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C0B8E" w14:textId="77777777" w:rsidR="009B17BD" w:rsidRPr="007079CD" w:rsidRDefault="009B17BD" w:rsidP="00DD28BD">
      <w:pPr>
        <w:tabs>
          <w:tab w:val="left" w:pos="567"/>
        </w:tabs>
        <w:spacing w:after="0" w:line="240" w:lineRule="auto"/>
        <w:rPr>
          <w:rFonts w:ascii="Times New Roman" w:hAnsi="Times New Roman"/>
        </w:rPr>
      </w:pPr>
    </w:p>
    <w:p w14:paraId="75244F8D" w14:textId="77777777" w:rsidR="009B17BD" w:rsidRPr="007079CD" w:rsidRDefault="009B17BD" w:rsidP="005E68F2">
      <w:pPr>
        <w:tabs>
          <w:tab w:val="left" w:pos="567"/>
        </w:tabs>
        <w:spacing w:after="0" w:line="240" w:lineRule="auto"/>
        <w:rPr>
          <w:rFonts w:ascii="Times New Roman" w:hAnsi="Times New Roman"/>
        </w:rPr>
      </w:pPr>
    </w:p>
    <w:p w14:paraId="0D0CD5ED" w14:textId="77777777" w:rsidR="009B17BD" w:rsidRPr="007079CD" w:rsidRDefault="009B17BD" w:rsidP="007079CD">
      <w:pPr>
        <w:tabs>
          <w:tab w:val="left" w:pos="567"/>
        </w:tabs>
        <w:spacing w:after="0" w:line="240" w:lineRule="auto"/>
        <w:rPr>
          <w:rFonts w:ascii="Times New Roman" w:hAnsi="Times New Roman"/>
        </w:rPr>
      </w:pPr>
    </w:p>
    <w:p w14:paraId="4077A8C2" w14:textId="77777777" w:rsidR="009B17BD" w:rsidRPr="007079CD" w:rsidRDefault="009B17BD" w:rsidP="007079CD">
      <w:pPr>
        <w:tabs>
          <w:tab w:val="left" w:pos="567"/>
        </w:tabs>
        <w:spacing w:after="0" w:line="240" w:lineRule="auto"/>
        <w:rPr>
          <w:rFonts w:ascii="Times New Roman" w:hAnsi="Times New Roman"/>
        </w:rPr>
      </w:pPr>
    </w:p>
    <w:p w14:paraId="4991F524" w14:textId="77777777" w:rsidR="009B17BD" w:rsidRPr="007079CD" w:rsidRDefault="009B17BD" w:rsidP="007079CD">
      <w:pPr>
        <w:tabs>
          <w:tab w:val="left" w:pos="567"/>
        </w:tabs>
        <w:spacing w:after="0" w:line="240" w:lineRule="auto"/>
        <w:rPr>
          <w:rFonts w:ascii="Times New Roman" w:hAnsi="Times New Roman"/>
        </w:rPr>
      </w:pPr>
    </w:p>
    <w:p w14:paraId="7F7637AC" w14:textId="77777777" w:rsidR="009B17BD" w:rsidRPr="007079CD" w:rsidRDefault="009B17BD" w:rsidP="007079CD">
      <w:pPr>
        <w:tabs>
          <w:tab w:val="left" w:pos="567"/>
        </w:tabs>
        <w:spacing w:after="0" w:line="240" w:lineRule="auto"/>
        <w:rPr>
          <w:rFonts w:ascii="Times New Roman" w:hAnsi="Times New Roman"/>
        </w:rPr>
      </w:pPr>
    </w:p>
    <w:p w14:paraId="7542BA44" w14:textId="77777777" w:rsidR="009B17BD" w:rsidRPr="007079CD" w:rsidRDefault="009B17BD" w:rsidP="007079CD">
      <w:pPr>
        <w:tabs>
          <w:tab w:val="left" w:pos="567"/>
        </w:tabs>
        <w:spacing w:after="0" w:line="240" w:lineRule="auto"/>
        <w:rPr>
          <w:rFonts w:ascii="Times New Roman" w:hAnsi="Times New Roman"/>
        </w:rPr>
      </w:pPr>
    </w:p>
    <w:p w14:paraId="1BF0BB6A" w14:textId="77777777" w:rsidR="009B17BD" w:rsidRPr="007079CD" w:rsidRDefault="009B17BD" w:rsidP="007079CD">
      <w:pPr>
        <w:tabs>
          <w:tab w:val="left" w:pos="567"/>
        </w:tabs>
        <w:spacing w:after="0" w:line="240" w:lineRule="auto"/>
        <w:rPr>
          <w:rFonts w:ascii="Times New Roman" w:hAnsi="Times New Roman"/>
        </w:rPr>
      </w:pPr>
    </w:p>
    <w:p w14:paraId="7D529CF5" w14:textId="77777777" w:rsidR="009B17BD" w:rsidRPr="007079CD" w:rsidRDefault="009B17BD" w:rsidP="007079CD">
      <w:pPr>
        <w:tabs>
          <w:tab w:val="left" w:pos="567"/>
        </w:tabs>
        <w:spacing w:after="0" w:line="240" w:lineRule="auto"/>
        <w:rPr>
          <w:rFonts w:ascii="Times New Roman" w:hAnsi="Times New Roman"/>
        </w:rPr>
      </w:pPr>
    </w:p>
    <w:p w14:paraId="655C5FD5" w14:textId="77777777" w:rsidR="009B17BD" w:rsidRPr="007079CD" w:rsidRDefault="009B17BD" w:rsidP="007079CD">
      <w:pPr>
        <w:tabs>
          <w:tab w:val="left" w:pos="567"/>
        </w:tabs>
        <w:spacing w:after="0" w:line="240" w:lineRule="auto"/>
        <w:rPr>
          <w:rFonts w:ascii="Times New Roman" w:hAnsi="Times New Roman"/>
        </w:rPr>
      </w:pPr>
    </w:p>
    <w:p w14:paraId="23D55FE6" w14:textId="77777777" w:rsidR="009B17BD" w:rsidRPr="005E68F2" w:rsidRDefault="009B17BD" w:rsidP="007079CD">
      <w:pPr>
        <w:tabs>
          <w:tab w:val="left" w:pos="567"/>
        </w:tabs>
        <w:spacing w:after="0" w:line="240" w:lineRule="auto"/>
      </w:pPr>
    </w:p>
    <w:p w14:paraId="4BCCB526" w14:textId="77777777" w:rsidR="009B17BD" w:rsidRPr="007079CD" w:rsidRDefault="009B17BD" w:rsidP="007079CD">
      <w:pPr>
        <w:tabs>
          <w:tab w:val="left" w:pos="567"/>
        </w:tabs>
        <w:spacing w:after="0" w:line="240" w:lineRule="auto"/>
      </w:pPr>
    </w:p>
    <w:p w14:paraId="074E4E4C" w14:textId="77777777" w:rsidR="009B17BD" w:rsidRPr="007079CD" w:rsidRDefault="009B17BD" w:rsidP="007079CD">
      <w:pPr>
        <w:tabs>
          <w:tab w:val="left" w:pos="567"/>
        </w:tabs>
        <w:spacing w:after="0" w:line="240" w:lineRule="auto"/>
      </w:pPr>
    </w:p>
    <w:p w14:paraId="621E64C4" w14:textId="77777777" w:rsidR="009B17BD" w:rsidRPr="007079CD" w:rsidRDefault="009B17BD" w:rsidP="007079CD">
      <w:pPr>
        <w:tabs>
          <w:tab w:val="left" w:pos="567"/>
        </w:tabs>
        <w:spacing w:after="0" w:line="240" w:lineRule="auto"/>
      </w:pPr>
    </w:p>
    <w:p w14:paraId="430CA505" w14:textId="77777777" w:rsidR="009B17BD" w:rsidRPr="007079CD" w:rsidRDefault="009B17BD" w:rsidP="007079CD">
      <w:pPr>
        <w:tabs>
          <w:tab w:val="left" w:pos="567"/>
        </w:tabs>
        <w:spacing w:after="0" w:line="240" w:lineRule="auto"/>
      </w:pPr>
    </w:p>
    <w:p w14:paraId="57238748" w14:textId="77777777" w:rsidR="009B17BD" w:rsidRPr="007079CD" w:rsidRDefault="009B17BD" w:rsidP="007079CD">
      <w:pPr>
        <w:tabs>
          <w:tab w:val="left" w:pos="567"/>
        </w:tabs>
        <w:spacing w:after="0" w:line="240" w:lineRule="auto"/>
      </w:pPr>
    </w:p>
    <w:p w14:paraId="0909C687" w14:textId="77777777" w:rsidR="009B17BD" w:rsidRPr="007079CD" w:rsidRDefault="009B17BD" w:rsidP="007079CD">
      <w:pPr>
        <w:tabs>
          <w:tab w:val="left" w:pos="567"/>
        </w:tabs>
        <w:spacing w:after="0" w:line="240" w:lineRule="auto"/>
      </w:pPr>
    </w:p>
    <w:p w14:paraId="5711D5B3" w14:textId="77777777" w:rsidR="009B17BD" w:rsidRPr="007079CD" w:rsidRDefault="009B17BD" w:rsidP="007079CD">
      <w:pPr>
        <w:tabs>
          <w:tab w:val="left" w:pos="567"/>
        </w:tabs>
        <w:spacing w:after="0" w:line="240" w:lineRule="auto"/>
      </w:pPr>
    </w:p>
    <w:p w14:paraId="624017C1" w14:textId="77777777" w:rsidR="009B17BD" w:rsidRPr="007079CD" w:rsidRDefault="009B17BD" w:rsidP="007079CD">
      <w:pPr>
        <w:tabs>
          <w:tab w:val="left" w:pos="567"/>
        </w:tabs>
        <w:spacing w:after="0" w:line="240" w:lineRule="auto"/>
      </w:pPr>
    </w:p>
    <w:p w14:paraId="4FDC3E40" w14:textId="77777777" w:rsidR="009B17BD" w:rsidRPr="007079CD" w:rsidRDefault="009B17BD" w:rsidP="007079CD">
      <w:pPr>
        <w:tabs>
          <w:tab w:val="left" w:pos="567"/>
        </w:tabs>
        <w:spacing w:after="0" w:line="240" w:lineRule="auto"/>
      </w:pPr>
    </w:p>
    <w:p w14:paraId="4F4CEFBF" w14:textId="77777777" w:rsidR="009B17BD" w:rsidRPr="007079CD" w:rsidRDefault="009B17BD" w:rsidP="007079CD">
      <w:pPr>
        <w:tabs>
          <w:tab w:val="left" w:pos="567"/>
        </w:tabs>
        <w:spacing w:after="0" w:line="240" w:lineRule="auto"/>
      </w:pPr>
    </w:p>
    <w:p w14:paraId="55964BB3" w14:textId="77777777" w:rsidR="009B17BD" w:rsidRPr="007079CD" w:rsidRDefault="009B17BD" w:rsidP="007079CD">
      <w:pPr>
        <w:tabs>
          <w:tab w:val="left" w:pos="567"/>
        </w:tabs>
        <w:spacing w:after="0" w:line="240" w:lineRule="auto"/>
      </w:pPr>
    </w:p>
    <w:p w14:paraId="01E2FFA7" w14:textId="77777777" w:rsidR="009B17BD" w:rsidRPr="007079CD" w:rsidRDefault="009B17BD" w:rsidP="007079CD">
      <w:pPr>
        <w:tabs>
          <w:tab w:val="left" w:pos="567"/>
        </w:tabs>
        <w:spacing w:after="0" w:line="240" w:lineRule="auto"/>
      </w:pPr>
    </w:p>
    <w:p w14:paraId="7C76532D" w14:textId="77777777" w:rsidR="009B17BD" w:rsidRPr="005E68F2" w:rsidRDefault="009B17BD" w:rsidP="007079CD">
      <w:pPr>
        <w:tabs>
          <w:tab w:val="left" w:pos="567"/>
        </w:tabs>
        <w:spacing w:after="0" w:line="240" w:lineRule="auto"/>
        <w:ind w:left="567" w:hanging="567"/>
        <w:jc w:val="center"/>
        <w:outlineLvl w:val="0"/>
      </w:pPr>
      <w:bookmarkStart w:id="0" w:name="_Toc129243096"/>
      <w:bookmarkStart w:id="1" w:name="_Toc129243221"/>
      <w:r w:rsidRPr="007079CD">
        <w:rPr>
          <w:rFonts w:ascii="Times New Roman" w:hAnsi="Times New Roman"/>
          <w:b/>
          <w:caps/>
        </w:rPr>
        <w:t>I PRIEDAS</w:t>
      </w:r>
      <w:bookmarkEnd w:id="0"/>
      <w:bookmarkEnd w:id="1"/>
    </w:p>
    <w:p w14:paraId="6261D750" w14:textId="77777777" w:rsidR="009B17BD" w:rsidRPr="005E68F2" w:rsidRDefault="009B17BD" w:rsidP="007079CD">
      <w:pPr>
        <w:tabs>
          <w:tab w:val="left" w:pos="567"/>
        </w:tabs>
        <w:spacing w:after="0" w:line="240" w:lineRule="auto"/>
      </w:pPr>
    </w:p>
    <w:p w14:paraId="5E8E1378" w14:textId="77777777" w:rsidR="009B17BD" w:rsidRPr="005E68F2" w:rsidRDefault="009B17BD" w:rsidP="007079CD">
      <w:pPr>
        <w:tabs>
          <w:tab w:val="left" w:pos="567"/>
        </w:tabs>
        <w:spacing w:after="0" w:line="240" w:lineRule="auto"/>
        <w:ind w:left="567" w:hanging="567"/>
        <w:jc w:val="center"/>
        <w:outlineLvl w:val="0"/>
      </w:pPr>
      <w:bookmarkStart w:id="2" w:name="_Toc129243097"/>
      <w:bookmarkStart w:id="3" w:name="_Toc129243222"/>
      <w:r w:rsidRPr="007079CD">
        <w:rPr>
          <w:rFonts w:ascii="Times New Roman" w:hAnsi="Times New Roman"/>
          <w:b/>
          <w:caps/>
        </w:rPr>
        <w:t>PREPARATO CHARAKTERISTIKŲ SANTRAUKA</w:t>
      </w:r>
      <w:bookmarkEnd w:id="2"/>
      <w:bookmarkEnd w:id="3"/>
    </w:p>
    <w:p w14:paraId="0B8DC2A8" w14:textId="77777777" w:rsidR="009B17BD" w:rsidRPr="007079CD" w:rsidRDefault="009B17BD" w:rsidP="00DD28BD">
      <w:pPr>
        <w:widowControl w:val="0"/>
        <w:tabs>
          <w:tab w:val="left" w:pos="567"/>
        </w:tabs>
        <w:spacing w:after="0" w:line="240" w:lineRule="auto"/>
        <w:rPr>
          <w:rFonts w:ascii="Times New Roman" w:hAnsi="Times New Roman"/>
        </w:rPr>
      </w:pPr>
      <w:r w:rsidRPr="007079CD">
        <w:rPr>
          <w:rFonts w:ascii="Times New Roman" w:hAnsi="Times New Roman"/>
        </w:rPr>
        <w:br w:type="page"/>
      </w:r>
      <w:r w:rsidRPr="007079CD">
        <w:rPr>
          <w:rFonts w:ascii="Times New Roman" w:hAnsi="Times New Roman"/>
          <w:b/>
        </w:rPr>
        <w:lastRenderedPageBreak/>
        <w:t>1.</w:t>
      </w:r>
      <w:r w:rsidRPr="007079CD">
        <w:rPr>
          <w:rFonts w:ascii="Times New Roman" w:hAnsi="Times New Roman"/>
        </w:rPr>
        <w:tab/>
      </w:r>
      <w:r w:rsidRPr="007079CD">
        <w:rPr>
          <w:rFonts w:ascii="Times New Roman" w:hAnsi="Times New Roman"/>
          <w:b/>
        </w:rPr>
        <w:t>VAISTINIO PREPARATO PAVADINIMAS</w:t>
      </w:r>
    </w:p>
    <w:p w14:paraId="58715543" w14:textId="77777777" w:rsidR="009B17BD" w:rsidRPr="007079CD" w:rsidRDefault="009B17BD" w:rsidP="00DD28BD">
      <w:pPr>
        <w:tabs>
          <w:tab w:val="left" w:pos="567"/>
        </w:tabs>
        <w:spacing w:after="0" w:line="240" w:lineRule="auto"/>
        <w:rPr>
          <w:rFonts w:ascii="Times New Roman" w:hAnsi="Times New Roman"/>
        </w:rPr>
      </w:pPr>
    </w:p>
    <w:p w14:paraId="0EE0C7F4"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Montelukast Orion 4 mg kramtomosios tabletės</w:t>
      </w:r>
    </w:p>
    <w:p w14:paraId="6063A299" w14:textId="77777777" w:rsidR="009B17BD" w:rsidRPr="007079CD" w:rsidRDefault="009B17BD" w:rsidP="007079CD">
      <w:pPr>
        <w:widowControl w:val="0"/>
        <w:tabs>
          <w:tab w:val="left" w:pos="567"/>
        </w:tabs>
        <w:spacing w:after="0" w:line="240" w:lineRule="auto"/>
        <w:rPr>
          <w:rFonts w:ascii="Times New Roman" w:hAnsi="Times New Roman"/>
        </w:rPr>
      </w:pPr>
    </w:p>
    <w:p w14:paraId="6961A1F1" w14:textId="77777777" w:rsidR="009B17BD" w:rsidRPr="007079CD" w:rsidRDefault="009B17BD" w:rsidP="007079CD">
      <w:pPr>
        <w:widowControl w:val="0"/>
        <w:tabs>
          <w:tab w:val="left" w:pos="567"/>
        </w:tabs>
        <w:spacing w:after="0" w:line="240" w:lineRule="auto"/>
        <w:rPr>
          <w:rFonts w:ascii="Times New Roman" w:hAnsi="Times New Roman"/>
        </w:rPr>
      </w:pPr>
    </w:p>
    <w:p w14:paraId="618E9D00" w14:textId="77777777" w:rsidR="009B17BD" w:rsidRPr="007079CD" w:rsidRDefault="009B17BD" w:rsidP="007079CD">
      <w:pPr>
        <w:widowControl w:val="0"/>
        <w:tabs>
          <w:tab w:val="left" w:pos="567"/>
        </w:tabs>
        <w:spacing w:after="0" w:line="240" w:lineRule="auto"/>
        <w:rPr>
          <w:rFonts w:ascii="Times New Roman" w:hAnsi="Times New Roman"/>
        </w:rPr>
      </w:pPr>
      <w:r w:rsidRPr="007079CD">
        <w:rPr>
          <w:rFonts w:ascii="Times New Roman" w:hAnsi="Times New Roman"/>
          <w:b/>
        </w:rPr>
        <w:t>2.</w:t>
      </w:r>
      <w:r w:rsidRPr="007079CD">
        <w:rPr>
          <w:rFonts w:ascii="Times New Roman" w:hAnsi="Times New Roman"/>
          <w:b/>
        </w:rPr>
        <w:tab/>
        <w:t>KOKYBINĖ IR KIEKYBINĖ SUDĖTIS</w:t>
      </w:r>
    </w:p>
    <w:p w14:paraId="3729EBE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E4BF42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Kiekvienoje kramtomojoje tabletėje yra 4,16 mg montelukasto natrio druskos, atitinkančios 4 mg montelukasto.</w:t>
      </w:r>
    </w:p>
    <w:p w14:paraId="22E16F7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D7D8A56" w14:textId="5D6F75AB"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rPr>
      </w:pPr>
      <w:r w:rsidRPr="007079CD">
        <w:rPr>
          <w:rFonts w:ascii="Times New Roman" w:hAnsi="Times New Roman"/>
          <w:color w:val="000000"/>
          <w:u w:val="single"/>
        </w:rPr>
        <w:t>Pagalbinė medžiaga, kurios poveikis žinomas</w:t>
      </w:r>
    </w:p>
    <w:p w14:paraId="1430CCE0" w14:textId="18020946"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rPr>
      </w:pPr>
      <w:r w:rsidRPr="007079CD">
        <w:rPr>
          <w:rFonts w:ascii="Times New Roman" w:hAnsi="Times New Roman"/>
          <w:color w:val="000000"/>
        </w:rPr>
        <w:t>Kiekvienoje tabletėje yra 0,3 mg aspartamo</w:t>
      </w:r>
      <w:r w:rsidR="00016FDF" w:rsidRPr="00680060">
        <w:rPr>
          <w:rFonts w:ascii="Times New Roman" w:eastAsia="Calibri" w:hAnsi="Times New Roman" w:cs="Arial"/>
          <w:color w:val="000000"/>
        </w:rPr>
        <w:t xml:space="preserve"> </w:t>
      </w:r>
      <w:r w:rsidR="00016FDF" w:rsidRPr="00B8342E">
        <w:rPr>
          <w:rFonts w:ascii="Times New Roman" w:eastAsia="Calibri" w:hAnsi="Times New Roman" w:cs="Arial"/>
          <w:color w:val="000000"/>
        </w:rPr>
        <w:t>(E951)</w:t>
      </w:r>
      <w:r w:rsidRPr="00680060">
        <w:rPr>
          <w:rFonts w:ascii="Times New Roman" w:eastAsia="Calibri" w:hAnsi="Times New Roman" w:cs="Arial"/>
          <w:color w:val="000000"/>
        </w:rPr>
        <w:t>.</w:t>
      </w:r>
    </w:p>
    <w:p w14:paraId="2F3079BA" w14:textId="77777777"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rPr>
      </w:pPr>
    </w:p>
    <w:p w14:paraId="71BAB1EE" w14:textId="77777777"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rPr>
      </w:pPr>
      <w:r w:rsidRPr="007079CD">
        <w:rPr>
          <w:rFonts w:ascii="Times New Roman" w:hAnsi="Times New Roman"/>
          <w:color w:val="000000"/>
        </w:rPr>
        <w:t>Visos pagalbinės medžiagos išvardytos 6.1 skyriuje.</w:t>
      </w:r>
    </w:p>
    <w:p w14:paraId="2248DDBD" w14:textId="77777777" w:rsidR="009B17BD" w:rsidRPr="007079CD" w:rsidRDefault="009B17BD" w:rsidP="007079CD">
      <w:pPr>
        <w:tabs>
          <w:tab w:val="left" w:pos="567"/>
        </w:tabs>
        <w:spacing w:after="0" w:line="240" w:lineRule="auto"/>
        <w:rPr>
          <w:rFonts w:ascii="Times New Roman" w:hAnsi="Times New Roman"/>
        </w:rPr>
      </w:pPr>
    </w:p>
    <w:p w14:paraId="606F7340" w14:textId="77777777" w:rsidR="009B17BD" w:rsidRPr="007079CD" w:rsidRDefault="009B17BD" w:rsidP="007079CD">
      <w:pPr>
        <w:tabs>
          <w:tab w:val="left" w:pos="567"/>
        </w:tabs>
        <w:spacing w:after="0" w:line="240" w:lineRule="auto"/>
        <w:rPr>
          <w:rFonts w:ascii="Times New Roman" w:hAnsi="Times New Roman"/>
        </w:rPr>
      </w:pPr>
    </w:p>
    <w:p w14:paraId="2EA5450E" w14:textId="77777777" w:rsidR="009B17BD" w:rsidRPr="007079CD" w:rsidRDefault="009B17BD" w:rsidP="007079CD">
      <w:pPr>
        <w:tabs>
          <w:tab w:val="left" w:pos="567"/>
        </w:tabs>
        <w:spacing w:after="0" w:line="240" w:lineRule="auto"/>
        <w:ind w:left="567" w:hanging="567"/>
        <w:rPr>
          <w:rFonts w:ascii="Times New Roman" w:hAnsi="Times New Roman"/>
          <w:caps/>
        </w:rPr>
      </w:pPr>
      <w:r w:rsidRPr="007079CD">
        <w:rPr>
          <w:rFonts w:ascii="Times New Roman" w:hAnsi="Times New Roman"/>
          <w:b/>
        </w:rPr>
        <w:t>3.</w:t>
      </w:r>
      <w:r w:rsidRPr="007079CD">
        <w:rPr>
          <w:rFonts w:ascii="Times New Roman" w:hAnsi="Times New Roman"/>
          <w:b/>
        </w:rPr>
        <w:tab/>
        <w:t>FARMACINĖ</w:t>
      </w:r>
      <w:r w:rsidRPr="007079CD">
        <w:rPr>
          <w:rFonts w:ascii="Times New Roman" w:hAnsi="Times New Roman"/>
          <w:b/>
          <w:caps/>
        </w:rPr>
        <w:t xml:space="preserve"> FORMA</w:t>
      </w:r>
    </w:p>
    <w:p w14:paraId="1556E5A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1B5210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Kramtomoji tabletė.</w:t>
      </w:r>
    </w:p>
    <w:p w14:paraId="5CC07F2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FD9E54F" w14:textId="212A8857" w:rsidR="009B17BD" w:rsidRPr="00680060" w:rsidRDefault="009B17BD" w:rsidP="009B17BD">
      <w:pPr>
        <w:tabs>
          <w:tab w:val="left" w:pos="567"/>
        </w:tabs>
        <w:spacing w:after="0" w:line="240" w:lineRule="auto"/>
        <w:rPr>
          <w:rFonts w:ascii="Times New Roman" w:eastAsia="Calibri" w:hAnsi="Times New Roman" w:cs="Arial"/>
        </w:rPr>
      </w:pPr>
      <w:r w:rsidRPr="007079CD">
        <w:rPr>
          <w:rFonts w:ascii="Times New Roman" w:hAnsi="Times New Roman"/>
        </w:rPr>
        <w:t>Tabletės yra rausvos, ovalios, abipusiai išgaubtos, nedengtos, abiejose jų pusėse yra laužimo vagelė.</w:t>
      </w:r>
    </w:p>
    <w:p w14:paraId="453EFD1D" w14:textId="77777777" w:rsidR="00016FDF" w:rsidRPr="007079CD" w:rsidRDefault="00016FDF" w:rsidP="00DD28BD">
      <w:pPr>
        <w:tabs>
          <w:tab w:val="left" w:pos="567"/>
        </w:tabs>
        <w:spacing w:after="0" w:line="240" w:lineRule="auto"/>
        <w:rPr>
          <w:rFonts w:ascii="Times New Roman" w:hAnsi="Times New Roman"/>
        </w:rPr>
      </w:pPr>
    </w:p>
    <w:p w14:paraId="1C810D37"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Tabletę galima padalyti į lygias dozes.</w:t>
      </w:r>
    </w:p>
    <w:p w14:paraId="1DE4BBFE" w14:textId="77777777" w:rsidR="009B17BD" w:rsidRPr="007079CD" w:rsidRDefault="009B17BD" w:rsidP="007079CD">
      <w:pPr>
        <w:tabs>
          <w:tab w:val="left" w:pos="567"/>
        </w:tabs>
        <w:spacing w:after="0" w:line="240" w:lineRule="auto"/>
        <w:rPr>
          <w:rFonts w:ascii="Times New Roman" w:hAnsi="Times New Roman"/>
        </w:rPr>
      </w:pPr>
    </w:p>
    <w:p w14:paraId="6B0CBDE9" w14:textId="77777777" w:rsidR="009B17BD" w:rsidRPr="007079CD" w:rsidRDefault="009B17BD" w:rsidP="007079CD">
      <w:pPr>
        <w:tabs>
          <w:tab w:val="left" w:pos="567"/>
        </w:tabs>
        <w:spacing w:after="0" w:line="240" w:lineRule="auto"/>
        <w:rPr>
          <w:rFonts w:ascii="Times New Roman" w:hAnsi="Times New Roman"/>
        </w:rPr>
      </w:pPr>
    </w:p>
    <w:p w14:paraId="62DE8E27" w14:textId="77777777" w:rsidR="009B17BD" w:rsidRPr="007079CD" w:rsidRDefault="009B17BD" w:rsidP="007079CD">
      <w:pPr>
        <w:tabs>
          <w:tab w:val="left" w:pos="567"/>
        </w:tabs>
        <w:spacing w:after="0" w:line="240" w:lineRule="auto"/>
        <w:ind w:left="567" w:hanging="567"/>
        <w:rPr>
          <w:rFonts w:ascii="Times New Roman" w:hAnsi="Times New Roman"/>
          <w:caps/>
        </w:rPr>
      </w:pPr>
      <w:r w:rsidRPr="007079CD">
        <w:rPr>
          <w:rFonts w:ascii="Times New Roman" w:hAnsi="Times New Roman"/>
          <w:b/>
          <w:caps/>
        </w:rPr>
        <w:t>4.</w:t>
      </w:r>
      <w:r w:rsidRPr="007079CD">
        <w:rPr>
          <w:rFonts w:ascii="Times New Roman" w:hAnsi="Times New Roman"/>
          <w:b/>
          <w:caps/>
        </w:rPr>
        <w:tab/>
        <w:t>KLINIKINĖ INFORMACIJA</w:t>
      </w:r>
    </w:p>
    <w:p w14:paraId="0F004769" w14:textId="77777777" w:rsidR="009B17BD" w:rsidRPr="007079CD" w:rsidRDefault="009B17BD" w:rsidP="007079CD">
      <w:pPr>
        <w:tabs>
          <w:tab w:val="left" w:pos="567"/>
        </w:tabs>
        <w:spacing w:after="0" w:line="240" w:lineRule="auto"/>
        <w:rPr>
          <w:rFonts w:ascii="Times New Roman" w:hAnsi="Times New Roman"/>
        </w:rPr>
      </w:pPr>
    </w:p>
    <w:p w14:paraId="18C04770" w14:textId="77777777" w:rsidR="009B17BD" w:rsidRPr="007079CD" w:rsidRDefault="009B17BD" w:rsidP="007079CD">
      <w:pPr>
        <w:numPr>
          <w:ilvl w:val="1"/>
          <w:numId w:val="3"/>
        </w:numPr>
        <w:tabs>
          <w:tab w:val="clear" w:pos="570"/>
          <w:tab w:val="left" w:pos="567"/>
        </w:tabs>
        <w:spacing w:after="0" w:line="260" w:lineRule="exact"/>
        <w:rPr>
          <w:rFonts w:ascii="Times New Roman" w:hAnsi="Times New Roman"/>
          <w:b/>
        </w:rPr>
      </w:pPr>
      <w:r w:rsidRPr="007079CD">
        <w:rPr>
          <w:rFonts w:ascii="Times New Roman" w:hAnsi="Times New Roman"/>
          <w:b/>
        </w:rPr>
        <w:t>Terapinės indikacijos</w:t>
      </w:r>
    </w:p>
    <w:p w14:paraId="23814152" w14:textId="77777777" w:rsidR="009B17BD" w:rsidRPr="007079CD" w:rsidRDefault="009B17BD" w:rsidP="007079CD">
      <w:pPr>
        <w:tabs>
          <w:tab w:val="left" w:pos="567"/>
        </w:tabs>
        <w:spacing w:after="0" w:line="240" w:lineRule="auto"/>
        <w:rPr>
          <w:rFonts w:ascii="Times New Roman" w:hAnsi="Times New Roman"/>
          <w:b/>
        </w:rPr>
      </w:pPr>
    </w:p>
    <w:p w14:paraId="30B3B20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 Orion 4 mg skirtas papildomam astmos gydymui 2</w:t>
      </w:r>
      <w:r w:rsidRPr="007079CD">
        <w:rPr>
          <w:rFonts w:ascii="Times New Roman" w:hAnsi="Times New Roman"/>
        </w:rPr>
        <w:noBreakHyphen/>
        <w:t>5 metų pacientams, kuriems lengva arba vidutinio sunkumo nuolatinė astma nepakankamai kontroliuojama inhaliuojamaisiais kortikosteroidais ir kuriems pagal poreikį vartojami trumpo poveikio beta adrenoreceptorių agonistai nepakankamai kontroliuoja klinikinius astmos simptomus.</w:t>
      </w:r>
    </w:p>
    <w:p w14:paraId="78C12B6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5A9FF9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Be to, Montelukast Orion 4 mg galima pasirinkti alternatyviam gydymui vietoj mažų inhaliuojamųjų kortikosteroidų dozių lengva nuolatine astma sergantiems 2</w:t>
      </w:r>
      <w:r w:rsidRPr="007079CD">
        <w:rPr>
          <w:rFonts w:ascii="Times New Roman" w:hAnsi="Times New Roman"/>
        </w:rPr>
        <w:noBreakHyphen/>
        <w:t>5 metų pacientams, kuriems pastaruoju metu nebuvo sunkių astmos priepuolių, pareikalavusių gydymo per burną vartojamais kortikosteroidais, ir kurie akivaizdžiai nesugeba vartoti inhaliuojamųjų kortikosteroidų (žr. 4.2 skyrių).</w:t>
      </w:r>
    </w:p>
    <w:p w14:paraId="05BFAF5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25B70BE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 xml:space="preserve">Taip pat Montelukast Orion </w:t>
      </w:r>
      <w:r w:rsidRPr="007079CD">
        <w:rPr>
          <w:rFonts w:ascii="Times New Roman" w:hAnsi="Times New Roman"/>
        </w:rPr>
        <w:t xml:space="preserve">4 mg </w:t>
      </w:r>
      <w:r w:rsidRPr="007079CD">
        <w:rPr>
          <w:rFonts w:ascii="Times New Roman" w:hAnsi="Times New Roman"/>
          <w:color w:val="000000"/>
        </w:rPr>
        <w:t xml:space="preserve">skirtas astmos profilaktikai </w:t>
      </w:r>
      <w:r w:rsidR="00016FDF" w:rsidRPr="00680060">
        <w:rPr>
          <w:rFonts w:ascii="Times New Roman" w:eastAsia="Calibri" w:hAnsi="Times New Roman" w:cs="Arial"/>
          <w:color w:val="000000"/>
        </w:rPr>
        <w:t xml:space="preserve">vyresniems nei 2 metų </w:t>
      </w:r>
      <w:r w:rsidRPr="007079CD">
        <w:rPr>
          <w:rFonts w:ascii="Times New Roman" w:hAnsi="Times New Roman"/>
          <w:color w:val="000000"/>
        </w:rPr>
        <w:t>pacientams, kuriems vyrauja fizinio krūvio sukeltas bronchų spazmas.</w:t>
      </w:r>
    </w:p>
    <w:p w14:paraId="7A516314" w14:textId="77777777" w:rsidR="009B17BD" w:rsidRPr="007079CD" w:rsidRDefault="009B17BD" w:rsidP="007079CD">
      <w:pPr>
        <w:tabs>
          <w:tab w:val="left" w:pos="567"/>
        </w:tabs>
        <w:spacing w:after="0" w:line="240" w:lineRule="auto"/>
        <w:rPr>
          <w:rFonts w:ascii="Times New Roman" w:hAnsi="Times New Roman"/>
        </w:rPr>
      </w:pPr>
    </w:p>
    <w:p w14:paraId="1F52EA42"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4.2</w:t>
      </w:r>
      <w:r w:rsidRPr="007079CD">
        <w:rPr>
          <w:rFonts w:ascii="Times New Roman" w:hAnsi="Times New Roman"/>
          <w:b/>
        </w:rPr>
        <w:tab/>
        <w:t>Dozavimas ir vartojimo metodas</w:t>
      </w:r>
    </w:p>
    <w:p w14:paraId="4AF1A058" w14:textId="77777777" w:rsidR="009B17BD" w:rsidRPr="007079CD" w:rsidRDefault="009B17BD" w:rsidP="007079CD">
      <w:pPr>
        <w:tabs>
          <w:tab w:val="left" w:pos="567"/>
        </w:tabs>
        <w:spacing w:after="0" w:line="240" w:lineRule="auto"/>
        <w:ind w:left="567" w:hanging="567"/>
        <w:rPr>
          <w:rFonts w:ascii="Times New Roman" w:hAnsi="Times New Roman"/>
        </w:rPr>
      </w:pPr>
    </w:p>
    <w:p w14:paraId="32A13CEA" w14:textId="77777777" w:rsidR="009B17BD" w:rsidRPr="007079CD" w:rsidRDefault="009B17BD" w:rsidP="007079CD">
      <w:pPr>
        <w:tabs>
          <w:tab w:val="left" w:pos="567"/>
        </w:tabs>
        <w:spacing w:after="0" w:line="240" w:lineRule="auto"/>
        <w:ind w:left="567" w:hanging="567"/>
        <w:rPr>
          <w:rFonts w:ascii="Times New Roman" w:hAnsi="Times New Roman"/>
          <w:u w:val="single"/>
        </w:rPr>
      </w:pPr>
      <w:r w:rsidRPr="007079CD">
        <w:rPr>
          <w:rFonts w:ascii="Times New Roman" w:hAnsi="Times New Roman"/>
          <w:u w:val="single"/>
        </w:rPr>
        <w:t>Dozavimas</w:t>
      </w:r>
    </w:p>
    <w:p w14:paraId="6EAABAE4" w14:textId="77777777" w:rsidR="009B17BD" w:rsidRPr="007079CD" w:rsidRDefault="009B17BD" w:rsidP="007079CD">
      <w:pPr>
        <w:tabs>
          <w:tab w:val="left" w:pos="567"/>
        </w:tabs>
        <w:spacing w:after="0" w:line="240" w:lineRule="auto"/>
        <w:ind w:left="567" w:hanging="567"/>
        <w:rPr>
          <w:rFonts w:ascii="Times New Roman" w:hAnsi="Times New Roman"/>
        </w:rPr>
      </w:pPr>
    </w:p>
    <w:p w14:paraId="26D0AD86"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Šis vaistinis preparatas duodamas vaikui tik suaugusiajam prižiūrint. </w:t>
      </w:r>
    </w:p>
    <w:p w14:paraId="2E9DA85A"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715040C9" w14:textId="538A021A"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Vaikams nuo 2 iki 5 metų amžiaus </w:t>
      </w:r>
      <w:r w:rsidR="00016FDF" w:rsidRPr="00680060">
        <w:rPr>
          <w:rFonts w:ascii="Times New Roman" w:eastAsia="Calibri" w:hAnsi="Times New Roman" w:cs="Arial"/>
        </w:rPr>
        <w:t>rekomenduojama</w:t>
      </w:r>
      <w:r w:rsidRPr="007079CD">
        <w:rPr>
          <w:rFonts w:ascii="Times New Roman" w:hAnsi="Times New Roman"/>
        </w:rPr>
        <w:t xml:space="preserve"> viena 4 mg kramtomoji tabletė per parą, kurią reikia išgerti vakare. </w:t>
      </w:r>
      <w:r w:rsidRPr="007079CD">
        <w:rPr>
          <w:rFonts w:ascii="Times New Roman" w:hAnsi="Times New Roman"/>
          <w:color w:val="000000"/>
        </w:rPr>
        <w:t xml:space="preserve">Maitinimosi atžvilgiu Montelukast Orion turi būti </w:t>
      </w:r>
      <w:r w:rsidRPr="007079CD">
        <w:rPr>
          <w:rFonts w:ascii="Times New Roman" w:hAnsi="Times New Roman"/>
          <w:color w:val="000000"/>
        </w:rPr>
        <w:lastRenderedPageBreak/>
        <w:t xml:space="preserve">vartojamas 1 val. prieš valgį arba 2 val. po jo. </w:t>
      </w:r>
      <w:r w:rsidRPr="007079CD">
        <w:rPr>
          <w:rFonts w:ascii="Times New Roman" w:hAnsi="Times New Roman"/>
        </w:rPr>
        <w:t>Šios amžiaus grupės pacientams dozės koreguoti nereikia.</w:t>
      </w:r>
    </w:p>
    <w:p w14:paraId="2ED252C9" w14:textId="77777777" w:rsidR="009B17BD" w:rsidRPr="00680060" w:rsidRDefault="009B17BD" w:rsidP="009B17BD">
      <w:pPr>
        <w:tabs>
          <w:tab w:val="left" w:pos="567"/>
        </w:tabs>
        <w:autoSpaceDE w:val="0"/>
        <w:autoSpaceDN w:val="0"/>
        <w:adjustRightInd w:val="0"/>
        <w:spacing w:after="0" w:line="240" w:lineRule="auto"/>
        <w:rPr>
          <w:rFonts w:ascii="Times New Roman" w:eastAsia="Calibri" w:hAnsi="Times New Roman" w:cs="Arial"/>
        </w:rPr>
      </w:pPr>
    </w:p>
    <w:p w14:paraId="55BEB4EC" w14:textId="648DC080" w:rsidR="00016FDF" w:rsidRPr="00680060" w:rsidRDefault="009B17BD" w:rsidP="009B17BD">
      <w:pPr>
        <w:tabs>
          <w:tab w:val="left" w:pos="567"/>
        </w:tabs>
        <w:autoSpaceDE w:val="0"/>
        <w:autoSpaceDN w:val="0"/>
        <w:adjustRightInd w:val="0"/>
        <w:spacing w:after="0" w:line="240" w:lineRule="auto"/>
        <w:rPr>
          <w:rFonts w:ascii="Times New Roman" w:eastAsia="Calibri" w:hAnsi="Times New Roman" w:cs="Arial"/>
          <w:i/>
          <w:color w:val="000000"/>
        </w:rPr>
      </w:pPr>
      <w:r w:rsidRPr="007079CD">
        <w:rPr>
          <w:rFonts w:ascii="Times New Roman" w:hAnsi="Times New Roman"/>
          <w:i/>
          <w:color w:val="000000"/>
        </w:rPr>
        <w:t>Bendrosios rekomendacijos</w:t>
      </w:r>
    </w:p>
    <w:p w14:paraId="102F9BA7"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Montelukast Orion gydomasis poveikis astmos kontrolės rodikliams pasireiškia per vieną parą. Pacientams reikia patarti tęsti Montelukast Orion vartojimą net tada, kai jų astmos būklė kontroliuojama arba astma pasunkėjusi. </w:t>
      </w:r>
    </w:p>
    <w:p w14:paraId="0D7307F3"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color w:val="000000"/>
        </w:rPr>
      </w:pPr>
    </w:p>
    <w:p w14:paraId="1104A430" w14:textId="2D1EE43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Pacientams, kuriems yra inkstų nepakankamumas arba nesunkus ar vidutinio sunkumo kepenų funkcijos sutrikimas, dozės koreguoti nereikia. Nėra duomenų apie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vartojimą pacientams, kuriems yra sunkus kepenų funkcijos sutrikimas. Dozė vienoda tiek vyrams, tiek moterims.</w:t>
      </w:r>
    </w:p>
    <w:p w14:paraId="7A1B6DA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094B4E1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i/>
          <w:color w:val="000000"/>
        </w:rPr>
        <w:t>Montelukast Orion – lengvos nuolatinės astmos gydymo mažomis inhaliuojamųjų kortikosteroidų dozėmis alternatyvus pasirinkimas.</w:t>
      </w:r>
    </w:p>
    <w:p w14:paraId="28FF330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Gydymas vien montelukastu nerekomenduojamas pacientams, sergantiems vidutinio sunkumo nuolatine astma. Reikia pagalvoti apie montelukasto vartojimą, kaip apie alternatyvų gydymo mažomis inhaliuojamųjų kortikosteroidų dozėmis pasirinkimą, tik tiems lengva nuolatine astma sergantiems vaikams, kuriems pastaruoju metu nebuvo sunkių, gydymo geriamaisiais kortikosteroidais reikalaujančių astmos priepuolių ir kuriems įrodyta, kad jie negali vartoti inhaliuojamųjų kortikosteroidų (žr. 4.1 skyrių). Lengva nuolatinė astma apibūdinama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Pacientų astmos kontrolę reikia įvertinti periodiškai.</w:t>
      </w:r>
    </w:p>
    <w:p w14:paraId="615469C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E69FA6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i/>
        </w:rPr>
        <w:t>Montelukast Orion skirtas astmos profilaktikai pacientams nuo 2 iki 5 metų amžiaus, kuriems vyrauja fizinio krūvio sukeltas spazmas.</w:t>
      </w:r>
    </w:p>
    <w:p w14:paraId="42B789A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Fizinio krūvio sukeltas spazmas pacientams nuo 2 iki 5 metų amžiaus gali būti vyraujantis nuolatinės astmos pasireiškimo požymis, kuriam gydyti reikia inhaliuojamųjų kortikosteroidų. Po 2–4 gydymo montelukastu savaičių reikia įvertinti šių pacientų būklę. Jeigu pakankamas atsakas nepasiekiamas, reikia pagalvoti apie papildomą arba kitokį gydymą.</w:t>
      </w:r>
    </w:p>
    <w:p w14:paraId="16295FE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C51FC23" w14:textId="1525D32C"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i/>
        </w:rPr>
        <w:t xml:space="preserve">Montelukast Orion vartojimas kartu su kitais </w:t>
      </w:r>
      <w:r w:rsidRPr="00680060">
        <w:rPr>
          <w:rFonts w:ascii="Times New Roman" w:eastAsia="Calibri" w:hAnsi="Times New Roman" w:cs="Arial"/>
          <w:i/>
        </w:rPr>
        <w:t>vaist</w:t>
      </w:r>
      <w:r w:rsidR="00F33957" w:rsidRPr="00680060">
        <w:rPr>
          <w:rFonts w:ascii="Times New Roman" w:eastAsia="Calibri" w:hAnsi="Times New Roman" w:cs="Arial"/>
          <w:i/>
        </w:rPr>
        <w:t>iniais preparat</w:t>
      </w:r>
      <w:r w:rsidRPr="00680060">
        <w:rPr>
          <w:rFonts w:ascii="Times New Roman" w:eastAsia="Calibri" w:hAnsi="Times New Roman" w:cs="Arial"/>
          <w:i/>
        </w:rPr>
        <w:t>ais</w:t>
      </w:r>
      <w:r w:rsidRPr="007079CD">
        <w:rPr>
          <w:rFonts w:ascii="Times New Roman" w:hAnsi="Times New Roman"/>
          <w:i/>
        </w:rPr>
        <w:t xml:space="preserve"> nuo astmos</w:t>
      </w:r>
    </w:p>
    <w:p w14:paraId="004299E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Kai gydymas Montelukast Orion skiriamas gydymui inhaliuojamaisiais kortikosteroidais papildyti, Montelukast Orion negalima staigiai pakeisti inhaliuojamųjų kortikosteroidų (žr. 4.4 skyrių).</w:t>
      </w:r>
    </w:p>
    <w:p w14:paraId="16177FA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1E87D9E5" w14:textId="77777777" w:rsidR="00016FDF" w:rsidRPr="007079CD" w:rsidRDefault="00016FDF" w:rsidP="007079CD">
      <w:pPr>
        <w:tabs>
          <w:tab w:val="left" w:pos="567"/>
        </w:tabs>
        <w:autoSpaceDE w:val="0"/>
        <w:autoSpaceDN w:val="0"/>
        <w:adjustRightInd w:val="0"/>
        <w:spacing w:after="0" w:line="240" w:lineRule="auto"/>
        <w:rPr>
          <w:rFonts w:ascii="Times New Roman" w:hAnsi="Times New Roman"/>
          <w:i/>
          <w:color w:val="000000"/>
        </w:rPr>
      </w:pPr>
      <w:r w:rsidRPr="007079CD">
        <w:rPr>
          <w:rFonts w:ascii="Times New Roman" w:hAnsi="Times New Roman"/>
          <w:i/>
          <w:color w:val="000000"/>
        </w:rPr>
        <w:t>Vaikų populiacija</w:t>
      </w:r>
    </w:p>
    <w:p w14:paraId="5CBEF3F2" w14:textId="77777777" w:rsidR="00016FDF" w:rsidRPr="00680060" w:rsidRDefault="00016FDF" w:rsidP="009B17BD">
      <w:pPr>
        <w:tabs>
          <w:tab w:val="left" w:pos="567"/>
        </w:tabs>
        <w:autoSpaceDE w:val="0"/>
        <w:autoSpaceDN w:val="0"/>
        <w:adjustRightInd w:val="0"/>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Montelukast Orion 4 mg kramtomųjų tablečių negalima vartoti jaunesniems nei 2 metų vaikams. Montelukast Orion 4 mg kramtomųjų tablečių saugumas ir veiksmingumas jaunesniems nei 2 metų vaikams neištirti.</w:t>
      </w:r>
    </w:p>
    <w:p w14:paraId="24A18174" w14:textId="77777777" w:rsidR="00016FDF" w:rsidRPr="00680060" w:rsidRDefault="00016FDF" w:rsidP="009B17BD">
      <w:pPr>
        <w:tabs>
          <w:tab w:val="left" w:pos="567"/>
        </w:tabs>
        <w:autoSpaceDE w:val="0"/>
        <w:autoSpaceDN w:val="0"/>
        <w:adjustRightInd w:val="0"/>
        <w:spacing w:after="0" w:line="240" w:lineRule="auto"/>
        <w:rPr>
          <w:rFonts w:ascii="Times New Roman" w:eastAsia="Calibri" w:hAnsi="Times New Roman" w:cs="Arial"/>
          <w:color w:val="000000"/>
        </w:rPr>
      </w:pPr>
    </w:p>
    <w:p w14:paraId="62F00040" w14:textId="5929D3FE" w:rsidR="004B26C6" w:rsidRPr="007079CD" w:rsidRDefault="00541B1C" w:rsidP="00DD28B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5 mg kramtomąsias tabletes galima vartoti vai</w:t>
      </w:r>
      <w:r w:rsidR="004B26C6" w:rsidRPr="007079CD">
        <w:rPr>
          <w:rFonts w:ascii="Times New Roman" w:hAnsi="Times New Roman"/>
          <w:color w:val="000000"/>
        </w:rPr>
        <w:t>kams nuo 6</w:t>
      </w:r>
      <w:r w:rsidR="004B26C6" w:rsidRPr="00680060">
        <w:rPr>
          <w:rFonts w:ascii="Times New Roman" w:eastAsia="Calibri" w:hAnsi="Times New Roman" w:cs="Arial"/>
          <w:color w:val="000000"/>
        </w:rPr>
        <w:t xml:space="preserve"> </w:t>
      </w:r>
      <w:r w:rsidR="004B26C6" w:rsidRPr="007079CD">
        <w:rPr>
          <w:rFonts w:ascii="Times New Roman" w:hAnsi="Times New Roman"/>
          <w:color w:val="000000"/>
        </w:rPr>
        <w:t>iki 14</w:t>
      </w:r>
      <w:r w:rsidR="004B26C6" w:rsidRPr="00680060">
        <w:rPr>
          <w:rFonts w:ascii="Times New Roman" w:eastAsia="Calibri" w:hAnsi="Times New Roman" w:cs="Arial"/>
          <w:color w:val="000000"/>
        </w:rPr>
        <w:t xml:space="preserve"> </w:t>
      </w:r>
      <w:r w:rsidR="004B26C6" w:rsidRPr="007079CD">
        <w:rPr>
          <w:rFonts w:ascii="Times New Roman" w:hAnsi="Times New Roman"/>
          <w:color w:val="000000"/>
        </w:rPr>
        <w:t>metų amžiaus.</w:t>
      </w:r>
    </w:p>
    <w:p w14:paraId="2C469189" w14:textId="77777777" w:rsidR="004B26C6" w:rsidRPr="007079CD" w:rsidRDefault="004B26C6" w:rsidP="005E68F2">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10 mg tabletes galima vartoti 15 metų ir vyresniems suaugusiems.</w:t>
      </w:r>
    </w:p>
    <w:p w14:paraId="2A49F908" w14:textId="77777777" w:rsidR="00541B1C" w:rsidRPr="007079CD" w:rsidRDefault="00541B1C" w:rsidP="007079CD">
      <w:pPr>
        <w:tabs>
          <w:tab w:val="left" w:pos="567"/>
        </w:tabs>
        <w:autoSpaceDE w:val="0"/>
        <w:autoSpaceDN w:val="0"/>
        <w:adjustRightInd w:val="0"/>
        <w:spacing w:after="0" w:line="240" w:lineRule="auto"/>
        <w:rPr>
          <w:rFonts w:ascii="Times New Roman" w:hAnsi="Times New Roman"/>
          <w:color w:val="000000"/>
        </w:rPr>
      </w:pPr>
    </w:p>
    <w:p w14:paraId="72E36D96" w14:textId="77777777" w:rsidR="00016FDF" w:rsidRPr="007079CD" w:rsidRDefault="00016FDF" w:rsidP="007079CD">
      <w:pPr>
        <w:tabs>
          <w:tab w:val="left" w:pos="567"/>
        </w:tabs>
        <w:autoSpaceDE w:val="0"/>
        <w:autoSpaceDN w:val="0"/>
        <w:adjustRightInd w:val="0"/>
        <w:spacing w:after="0" w:line="240" w:lineRule="auto"/>
        <w:rPr>
          <w:rFonts w:ascii="Times New Roman" w:hAnsi="Times New Roman"/>
          <w:color w:val="000000"/>
          <w:u w:val="single"/>
        </w:rPr>
      </w:pPr>
      <w:r w:rsidRPr="007079CD">
        <w:rPr>
          <w:rFonts w:ascii="Times New Roman" w:hAnsi="Times New Roman"/>
          <w:color w:val="000000"/>
          <w:u w:val="single"/>
        </w:rPr>
        <w:t>Vartojimo metodas</w:t>
      </w:r>
    </w:p>
    <w:p w14:paraId="19F010DA" w14:textId="77777777" w:rsidR="00016FDF" w:rsidRPr="007079CD" w:rsidRDefault="00016FDF"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Vartoti per burną.</w:t>
      </w:r>
    </w:p>
    <w:p w14:paraId="29C32A54" w14:textId="77777777" w:rsidR="00016FDF" w:rsidRPr="007079CD" w:rsidRDefault="00016FDF"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lastRenderedPageBreak/>
        <w:t>Tabletę galima kramtyti arba nuryti. Nuryjant tabletę reikia užgerti pakankamu skysčių kiekiu (pvz., stikline vandens).</w:t>
      </w:r>
    </w:p>
    <w:p w14:paraId="3F3B95A8" w14:textId="77777777" w:rsidR="00016FDF" w:rsidRPr="007079CD" w:rsidRDefault="00016FDF" w:rsidP="007079CD">
      <w:pPr>
        <w:tabs>
          <w:tab w:val="left" w:pos="567"/>
        </w:tabs>
        <w:autoSpaceDE w:val="0"/>
        <w:autoSpaceDN w:val="0"/>
        <w:adjustRightInd w:val="0"/>
        <w:spacing w:after="0" w:line="240" w:lineRule="auto"/>
        <w:rPr>
          <w:rFonts w:ascii="Times New Roman" w:hAnsi="Times New Roman"/>
          <w:color w:val="000000"/>
        </w:rPr>
      </w:pPr>
    </w:p>
    <w:p w14:paraId="6BE93043"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4.3</w:t>
      </w:r>
      <w:r w:rsidRPr="007079CD">
        <w:rPr>
          <w:rFonts w:ascii="Times New Roman" w:hAnsi="Times New Roman"/>
          <w:b/>
        </w:rPr>
        <w:tab/>
        <w:t>Kontraindikacijos</w:t>
      </w:r>
    </w:p>
    <w:p w14:paraId="6BED5932" w14:textId="77777777" w:rsidR="009B17BD" w:rsidRPr="007079CD" w:rsidRDefault="009B17BD" w:rsidP="007079CD">
      <w:pPr>
        <w:tabs>
          <w:tab w:val="left" w:pos="567"/>
        </w:tabs>
        <w:spacing w:after="0" w:line="240" w:lineRule="auto"/>
        <w:rPr>
          <w:rFonts w:ascii="Times New Roman" w:hAnsi="Times New Roman"/>
        </w:rPr>
      </w:pPr>
    </w:p>
    <w:p w14:paraId="0B83D1D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Padidėjęs jautrumas veikliajai arba bet kuriai 6.1 skyriuje nurodytai pagalbinei medžiagai.</w:t>
      </w:r>
    </w:p>
    <w:p w14:paraId="5B17117B" w14:textId="77777777" w:rsidR="009B17BD" w:rsidRPr="007079CD" w:rsidRDefault="009B17BD" w:rsidP="007079CD">
      <w:pPr>
        <w:tabs>
          <w:tab w:val="left" w:pos="567"/>
        </w:tabs>
        <w:spacing w:after="0" w:line="240" w:lineRule="auto"/>
        <w:rPr>
          <w:rFonts w:ascii="Times New Roman" w:hAnsi="Times New Roman"/>
        </w:rPr>
      </w:pPr>
    </w:p>
    <w:p w14:paraId="1F0681BD"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4.4</w:t>
      </w:r>
      <w:r w:rsidRPr="007079CD">
        <w:rPr>
          <w:rFonts w:ascii="Times New Roman" w:hAnsi="Times New Roman"/>
          <w:b/>
        </w:rPr>
        <w:tab/>
        <w:t>Specialūs įspėjimai ir atsargumo priemonės</w:t>
      </w:r>
    </w:p>
    <w:p w14:paraId="57ABF245" w14:textId="77777777" w:rsidR="009B17BD" w:rsidRPr="007079CD" w:rsidRDefault="009B17BD" w:rsidP="007079CD">
      <w:pPr>
        <w:tabs>
          <w:tab w:val="left" w:pos="567"/>
        </w:tabs>
        <w:spacing w:after="0" w:line="240" w:lineRule="auto"/>
        <w:rPr>
          <w:rFonts w:ascii="Times New Roman" w:hAnsi="Times New Roman"/>
        </w:rPr>
      </w:pPr>
    </w:p>
    <w:p w14:paraId="7A7A2D42" w14:textId="34B68ABF"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Pacientams reikia patarti niekada nevartoti geriamojo montelukasto ūminiams astmos priepuoliams gydyti ir šiam tikslui visada turėti po ranka įprastus atitinkamus ūminiu atveju gelbstinčius </w:t>
      </w:r>
      <w:r w:rsidRPr="00680060">
        <w:rPr>
          <w:rFonts w:ascii="Times New Roman" w:eastAsia="Calibri" w:hAnsi="Times New Roman" w:cs="Arial"/>
        </w:rPr>
        <w:t>vaist</w:t>
      </w:r>
      <w:r w:rsidR="00F33957" w:rsidRPr="00680060">
        <w:rPr>
          <w:rFonts w:ascii="Times New Roman" w:eastAsia="Calibri" w:hAnsi="Times New Roman" w:cs="Arial"/>
        </w:rPr>
        <w:t>inius preparat</w:t>
      </w:r>
      <w:r w:rsidRPr="00680060">
        <w:rPr>
          <w:rFonts w:ascii="Times New Roman" w:eastAsia="Calibri" w:hAnsi="Times New Roman" w:cs="Arial"/>
        </w:rPr>
        <w:t>us.</w:t>
      </w:r>
      <w:r w:rsidRPr="007079CD">
        <w:rPr>
          <w:rFonts w:ascii="Times New Roman" w:hAnsi="Times New Roman"/>
        </w:rPr>
        <w:t xml:space="preserve"> </w:t>
      </w:r>
      <w:r w:rsidRPr="007079CD">
        <w:rPr>
          <w:rFonts w:ascii="Times New Roman" w:hAnsi="Times New Roman"/>
          <w:color w:val="000000"/>
        </w:rPr>
        <w:t xml:space="preserve">Jei įvyksta ūminis priepuolis, turi būti vartojamas inhaliuojamasis trumpo poveikio beta adrenoreceptorių agonistas. Pacientai turi keiptis į gydytoją patarimo kaip įmanoma greičiau, jei reikia daugiau trumpo poveikio beta adrenoreceptorių agonistų inhaliacijų negu įprastai. </w:t>
      </w:r>
    </w:p>
    <w:p w14:paraId="3C274845" w14:textId="77777777" w:rsidR="009B17BD" w:rsidRPr="007079CD" w:rsidRDefault="009B17BD" w:rsidP="007079CD">
      <w:pPr>
        <w:tabs>
          <w:tab w:val="left" w:pos="567"/>
        </w:tabs>
        <w:spacing w:after="0" w:line="240" w:lineRule="auto"/>
        <w:rPr>
          <w:rFonts w:ascii="Times New Roman" w:hAnsi="Times New Roman"/>
          <w:color w:val="000000"/>
        </w:rPr>
      </w:pPr>
    </w:p>
    <w:p w14:paraId="4A0C4C51"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Montelukastu negalima staigiai pakeisti inhaliuojamųjų arba geriamųjų kortikosteroidų.</w:t>
      </w:r>
    </w:p>
    <w:p w14:paraId="54D8A3AE" w14:textId="77777777" w:rsidR="009B17BD" w:rsidRPr="007079CD" w:rsidRDefault="009B17BD" w:rsidP="007079CD">
      <w:pPr>
        <w:tabs>
          <w:tab w:val="left" w:pos="567"/>
        </w:tabs>
        <w:spacing w:after="0" w:line="240" w:lineRule="auto"/>
        <w:rPr>
          <w:rFonts w:ascii="Times New Roman" w:hAnsi="Times New Roman"/>
        </w:rPr>
      </w:pPr>
    </w:p>
    <w:p w14:paraId="160C2567"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Nėra duomenų, kurie įrodytų, kad vartojant montelukastą galima sumažinti geriamųjų kortikosteroidų dozę.</w:t>
      </w:r>
    </w:p>
    <w:p w14:paraId="6B039610" w14:textId="77777777" w:rsidR="009B17BD" w:rsidRPr="007079CD" w:rsidRDefault="009B17BD" w:rsidP="007079CD">
      <w:pPr>
        <w:tabs>
          <w:tab w:val="left" w:pos="567"/>
        </w:tabs>
        <w:spacing w:after="0" w:line="240" w:lineRule="auto"/>
        <w:rPr>
          <w:rFonts w:ascii="Times New Roman" w:hAnsi="Times New Roman"/>
        </w:rPr>
      </w:pPr>
    </w:p>
    <w:p w14:paraId="03A0E61E" w14:textId="7E8932D8"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Pacientams, vartojantiems </w:t>
      </w:r>
      <w:r w:rsidRPr="00680060">
        <w:rPr>
          <w:rFonts w:ascii="Times New Roman" w:eastAsia="Calibri" w:hAnsi="Times New Roman" w:cs="Arial"/>
        </w:rPr>
        <w:t>vaist</w:t>
      </w:r>
      <w:r w:rsidR="00F33957" w:rsidRPr="00680060">
        <w:rPr>
          <w:rFonts w:ascii="Times New Roman" w:eastAsia="Calibri" w:hAnsi="Times New Roman" w:cs="Arial"/>
        </w:rPr>
        <w:t>inius preparat</w:t>
      </w:r>
      <w:r w:rsidRPr="00680060">
        <w:rPr>
          <w:rFonts w:ascii="Times New Roman" w:eastAsia="Calibri" w:hAnsi="Times New Roman" w:cs="Arial"/>
        </w:rPr>
        <w:t>us</w:t>
      </w:r>
      <w:r w:rsidRPr="007079CD">
        <w:rPr>
          <w:rFonts w:ascii="Times New Roman" w:hAnsi="Times New Roman"/>
        </w:rPr>
        <w:t xml:space="preserve"> nuo astmos, taip pat ir montelukastą, retais atvejais gali pasireikšti sisteminė eozinofilija, kartais pasireiškianti klinikiniais vaskulito požymiais, atitinkančiais </w:t>
      </w:r>
      <w:r w:rsidRPr="007079CD">
        <w:rPr>
          <w:rFonts w:ascii="Times New Roman" w:hAnsi="Times New Roman"/>
          <w:i/>
        </w:rPr>
        <w:t>Churg-Strauss‘o</w:t>
      </w:r>
      <w:r w:rsidRPr="007079CD">
        <w:rPr>
          <w:rFonts w:ascii="Times New Roman" w:hAnsi="Times New Roman"/>
        </w:rPr>
        <w:t xml:space="preserve"> sindromą – ligą, dažnai gydomą sisteminio poveikio kortikosteroidais. </w:t>
      </w:r>
      <w:r w:rsidR="0046017D" w:rsidRPr="00680060">
        <w:rPr>
          <w:rFonts w:ascii="Times New Roman" w:eastAsia="Calibri" w:hAnsi="Times New Roman" w:cs="Arial"/>
        </w:rPr>
        <w:t>Kartais šie</w:t>
      </w:r>
      <w:r w:rsidR="0046017D" w:rsidRPr="007079CD">
        <w:rPr>
          <w:rFonts w:ascii="Times New Roman" w:hAnsi="Times New Roman"/>
        </w:rPr>
        <w:t xml:space="preserve"> atvejai buvo susiję su geriamųjų kortikosteroidų dozės sumažinimu ar jų vartojimo nutraukimu. </w:t>
      </w:r>
      <w:r w:rsidR="001A1203" w:rsidRPr="001A1203">
        <w:rPr>
          <w:rFonts w:ascii="Times New Roman" w:eastAsia="Calibri" w:hAnsi="Times New Roman" w:cs="Arial"/>
        </w:rPr>
        <w:t>Nors priežastinis ryšys su antagonizmu</w:t>
      </w:r>
      <w:r w:rsidR="001A1203" w:rsidRPr="007079CD">
        <w:rPr>
          <w:rFonts w:ascii="Times New Roman" w:hAnsi="Times New Roman"/>
        </w:rPr>
        <w:t xml:space="preserve"> leukotrienų </w:t>
      </w:r>
      <w:r w:rsidR="001A1203" w:rsidRPr="001A1203">
        <w:rPr>
          <w:rFonts w:ascii="Times New Roman" w:eastAsia="Calibri" w:hAnsi="Times New Roman" w:cs="Arial"/>
        </w:rPr>
        <w:t>receptoriams nustatytas nebuvo</w:t>
      </w:r>
      <w:r w:rsidR="001A1203">
        <w:rPr>
          <w:rFonts w:ascii="Times New Roman" w:eastAsia="Calibri" w:hAnsi="Times New Roman" w:cs="Arial"/>
        </w:rPr>
        <w:t xml:space="preserve">, </w:t>
      </w:r>
      <w:r w:rsidR="0046017D" w:rsidRPr="00680060">
        <w:rPr>
          <w:rFonts w:ascii="Times New Roman" w:eastAsia="Calibri" w:hAnsi="Times New Roman" w:cs="Arial"/>
          <w:color w:val="000000"/>
        </w:rPr>
        <w:t>gydytojai</w:t>
      </w:r>
      <w:r w:rsidR="0046017D" w:rsidRPr="007079CD">
        <w:rPr>
          <w:rFonts w:ascii="Times New Roman" w:hAnsi="Times New Roman"/>
          <w:color w:val="000000"/>
        </w:rPr>
        <w:t xml:space="preserve"> </w:t>
      </w:r>
      <w:r w:rsidRPr="007079CD">
        <w:rPr>
          <w:rFonts w:ascii="Times New Roman" w:hAnsi="Times New Roman"/>
          <w:color w:val="000000"/>
        </w:rPr>
        <w:t>turi kreipti dėmesį, jei pacientams pasireiškia eozinofilija, vaskulitinis bėrimas, pasunkėję plaučių simptomai, širdies komplikacijos ir (arba) neuropatija. Reikia iš naujo įvertinti pacientus, kuriems pasireiškia šie simptomai, ir jų gydymo schemas.</w:t>
      </w:r>
    </w:p>
    <w:p w14:paraId="4EA8BB94" w14:textId="77777777" w:rsidR="0046017D" w:rsidRPr="00680060" w:rsidRDefault="0046017D" w:rsidP="009B17BD">
      <w:pPr>
        <w:tabs>
          <w:tab w:val="left" w:pos="567"/>
        </w:tabs>
        <w:spacing w:after="0" w:line="240" w:lineRule="auto"/>
        <w:rPr>
          <w:rFonts w:ascii="Times New Roman" w:eastAsia="Calibri" w:hAnsi="Times New Roman" w:cs="Arial"/>
          <w:color w:val="000000"/>
        </w:rPr>
      </w:pPr>
    </w:p>
    <w:p w14:paraId="3A30FCD3" w14:textId="77777777" w:rsidR="00CD002E" w:rsidRPr="00680060" w:rsidRDefault="00CD002E" w:rsidP="00CD002E">
      <w:pPr>
        <w:tabs>
          <w:tab w:val="left" w:pos="567"/>
        </w:tabs>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Pacientams, sergantiems astma ir net</w:t>
      </w:r>
      <w:r w:rsidR="001A1203">
        <w:rPr>
          <w:rFonts w:ascii="Times New Roman" w:eastAsia="Calibri" w:hAnsi="Times New Roman" w:cs="Arial"/>
          <w:color w:val="000000"/>
        </w:rPr>
        <w:t xml:space="preserve">oleruojantiems aspirino, </w:t>
      </w:r>
      <w:r w:rsidR="00C6170B">
        <w:rPr>
          <w:rFonts w:ascii="Times New Roman" w:eastAsia="Calibri" w:hAnsi="Times New Roman" w:cs="Arial"/>
          <w:color w:val="000000"/>
        </w:rPr>
        <w:t xml:space="preserve">net ir </w:t>
      </w:r>
      <w:r w:rsidRPr="00680060">
        <w:rPr>
          <w:rFonts w:ascii="Times New Roman" w:eastAsia="Calibri" w:hAnsi="Times New Roman" w:cs="Arial"/>
          <w:color w:val="000000"/>
        </w:rPr>
        <w:t>gydymo montelukastu metu reikia vengti vartoti aspirino ir kitų nesteroidinių vaistinių preparatų nuo uždegimo.</w:t>
      </w:r>
    </w:p>
    <w:p w14:paraId="045FFF40" w14:textId="77777777" w:rsidR="009B17BD" w:rsidRPr="007079CD" w:rsidRDefault="009B17BD" w:rsidP="00DD28BD">
      <w:pPr>
        <w:tabs>
          <w:tab w:val="left" w:pos="567"/>
        </w:tabs>
        <w:spacing w:after="0" w:line="240" w:lineRule="auto"/>
        <w:rPr>
          <w:rFonts w:ascii="Times New Roman" w:hAnsi="Times New Roman"/>
        </w:rPr>
      </w:pPr>
    </w:p>
    <w:p w14:paraId="71CFF07F" w14:textId="77777777" w:rsidR="009B17BD" w:rsidRPr="007079CD" w:rsidRDefault="009B17BD" w:rsidP="005E68F2">
      <w:pPr>
        <w:tabs>
          <w:tab w:val="left" w:pos="567"/>
        </w:tabs>
        <w:spacing w:after="0" w:line="240" w:lineRule="auto"/>
        <w:rPr>
          <w:rFonts w:ascii="Times New Roman" w:hAnsi="Times New Roman"/>
          <w:color w:val="000000"/>
        </w:rPr>
      </w:pPr>
      <w:r w:rsidRPr="007079CD">
        <w:rPr>
          <w:rFonts w:ascii="Times New Roman" w:hAnsi="Times New Roman"/>
        </w:rPr>
        <w:t xml:space="preserve">Montelukast Orion sudėtyje yra aspartamo – fenilalanino šaltinio. </w:t>
      </w:r>
      <w:r w:rsidRPr="007079CD">
        <w:rPr>
          <w:rFonts w:ascii="Times New Roman" w:hAnsi="Times New Roman"/>
          <w:color w:val="000000"/>
        </w:rPr>
        <w:t xml:space="preserve">Gali būti kenksmingas sergantiems fenilketonurija. Kiekvienoje 4 mg tablečių dozėje yra aspartamo, atitinkančio 0,169 mg fenilalanino. </w:t>
      </w:r>
    </w:p>
    <w:p w14:paraId="514A2575" w14:textId="77777777" w:rsidR="009B17BD" w:rsidRPr="007079CD" w:rsidRDefault="009B17BD" w:rsidP="007079CD">
      <w:pPr>
        <w:tabs>
          <w:tab w:val="left" w:pos="567"/>
        </w:tabs>
        <w:spacing w:after="0" w:line="240" w:lineRule="auto"/>
        <w:ind w:left="567" w:hanging="567"/>
        <w:rPr>
          <w:rFonts w:ascii="Times New Roman" w:hAnsi="Times New Roman"/>
        </w:rPr>
      </w:pPr>
    </w:p>
    <w:p w14:paraId="248BD3F2"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4.5</w:t>
      </w:r>
      <w:r w:rsidRPr="007079CD">
        <w:rPr>
          <w:rFonts w:ascii="Times New Roman" w:hAnsi="Times New Roman"/>
        </w:rPr>
        <w:t xml:space="preserve"> </w:t>
      </w:r>
      <w:r w:rsidRPr="007079CD">
        <w:rPr>
          <w:rFonts w:ascii="Times New Roman" w:hAnsi="Times New Roman"/>
          <w:b/>
        </w:rPr>
        <w:tab/>
        <w:t>Sąveika su kitais vaistiniais preparatais ir kitokia sąveika</w:t>
      </w:r>
    </w:p>
    <w:p w14:paraId="234EA79C" w14:textId="77777777" w:rsidR="009B17BD" w:rsidRPr="007079CD" w:rsidRDefault="009B17BD" w:rsidP="007079CD">
      <w:pPr>
        <w:tabs>
          <w:tab w:val="left" w:pos="567"/>
        </w:tabs>
        <w:spacing w:after="0" w:line="240" w:lineRule="auto"/>
        <w:rPr>
          <w:rFonts w:ascii="Times New Roman" w:hAnsi="Times New Roman"/>
        </w:rPr>
      </w:pPr>
    </w:p>
    <w:p w14:paraId="1B80C418" w14:textId="276EC949"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Montelukastas gali būti vartojamas kartu su kitais įprastiniais astmos profilaktikai ar ilgalaikiam gydymui skiriamais </w:t>
      </w:r>
      <w:r w:rsidRPr="00680060">
        <w:rPr>
          <w:rFonts w:ascii="Times New Roman" w:eastAsia="Calibri" w:hAnsi="Times New Roman" w:cs="Arial"/>
        </w:rPr>
        <w:t>vaist</w:t>
      </w:r>
      <w:r w:rsidR="00F33957" w:rsidRPr="00680060">
        <w:rPr>
          <w:rFonts w:ascii="Times New Roman" w:eastAsia="Calibri" w:hAnsi="Times New Roman" w:cs="Arial"/>
        </w:rPr>
        <w:t>iniais preparat</w:t>
      </w:r>
      <w:r w:rsidRPr="00680060">
        <w:rPr>
          <w:rFonts w:ascii="Times New Roman" w:eastAsia="Calibri" w:hAnsi="Times New Roman" w:cs="Arial"/>
        </w:rPr>
        <w:t>ais.</w:t>
      </w:r>
      <w:r w:rsidRPr="007079CD">
        <w:rPr>
          <w:rFonts w:ascii="Times New Roman" w:hAnsi="Times New Roman"/>
        </w:rPr>
        <w:t xml:space="preserve"> </w:t>
      </w:r>
      <w:r w:rsidRPr="007079CD">
        <w:rPr>
          <w:rFonts w:ascii="Times New Roman" w:hAnsi="Times New Roman"/>
          <w:color w:val="000000"/>
        </w:rPr>
        <w:t xml:space="preserve">Tiriant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inių preparat</w:t>
      </w:r>
      <w:r w:rsidRPr="00680060">
        <w:rPr>
          <w:rFonts w:ascii="Times New Roman" w:eastAsia="Calibri" w:hAnsi="Times New Roman" w:cs="Arial"/>
          <w:color w:val="000000"/>
        </w:rPr>
        <w:t>ų</w:t>
      </w:r>
      <w:r w:rsidRPr="007079CD">
        <w:rPr>
          <w:rFonts w:ascii="Times New Roman" w:hAnsi="Times New Roman"/>
          <w:color w:val="000000"/>
        </w:rPr>
        <w:t xml:space="preserve">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35EF9DF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48AFC7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Pacientams, kuriems kartu buvo skiriamas fenobarbitalis, plotas po koncentracijos plazmoje kreive (AUC) montelukastui sumažėjo apie 40%. </w:t>
      </w:r>
      <w:r w:rsidRPr="007079CD">
        <w:rPr>
          <w:rFonts w:ascii="Times New Roman" w:hAnsi="Times New Roman"/>
          <w:color w:val="000000"/>
        </w:rPr>
        <w:t>Kadangi montelukastą me</w:t>
      </w:r>
      <w:r w:rsidRPr="007079CD">
        <w:rPr>
          <w:rFonts w:ascii="Times New Roman" w:hAnsi="Times New Roman"/>
          <w:color w:val="000000"/>
        </w:rPr>
        <w:lastRenderedPageBreak/>
        <w:t>tabolizuoja CYP 3A4, 2C8 ir 2C9, ypatingai atsargiems reikia būti vaikams, kai montelukastas skiriamas kartu su CYP 3A4, 2C8 ir 2C9 induktoriais, tokiais kaip fenitoinas, fenobarbitalis ir rifampicinas.</w:t>
      </w:r>
    </w:p>
    <w:p w14:paraId="230554B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E902D14" w14:textId="602CC385"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Tyrimai </w:t>
      </w:r>
      <w:r w:rsidRPr="007079CD">
        <w:rPr>
          <w:rFonts w:ascii="Times New Roman" w:hAnsi="Times New Roman"/>
          <w:i/>
        </w:rPr>
        <w:t>in vitro</w:t>
      </w:r>
      <w:r w:rsidRPr="007079CD">
        <w:rPr>
          <w:rFonts w:ascii="Times New Roman" w:hAnsi="Times New Roman"/>
        </w:rPr>
        <w:t xml:space="preserve"> parodė, kad montelukastas yra stiprus CYP 2C8 inhibitorius. Vis dėlto montelukasto ir roziglitazono (tiriamojo substrato, atspindinčio CYP 2C8 pirmiausiai metabolizuojamus vaistinius preparatus) klinikinio </w:t>
      </w:r>
      <w:r w:rsidRPr="00680060">
        <w:rPr>
          <w:rFonts w:ascii="Times New Roman" w:eastAsia="Calibri" w:hAnsi="Times New Roman" w:cs="Arial"/>
        </w:rPr>
        <w:t>vaist</w:t>
      </w:r>
      <w:r w:rsidR="00F33957" w:rsidRPr="00680060">
        <w:rPr>
          <w:rFonts w:ascii="Times New Roman" w:eastAsia="Calibri" w:hAnsi="Times New Roman" w:cs="Arial"/>
        </w:rPr>
        <w:t>inių preparat</w:t>
      </w:r>
      <w:r w:rsidRPr="00680060">
        <w:rPr>
          <w:rFonts w:ascii="Times New Roman" w:eastAsia="Calibri" w:hAnsi="Times New Roman" w:cs="Arial"/>
        </w:rPr>
        <w:t>ų</w:t>
      </w:r>
      <w:r w:rsidRPr="007079CD">
        <w:rPr>
          <w:rFonts w:ascii="Times New Roman" w:hAnsi="Times New Roman"/>
        </w:rPr>
        <w:t xml:space="preserve"> sąveikos tyrimo duomenys įrodė, kad montelukastas CYP 2C8 </w:t>
      </w:r>
      <w:r w:rsidRPr="007079CD">
        <w:rPr>
          <w:rFonts w:ascii="Times New Roman" w:hAnsi="Times New Roman"/>
          <w:i/>
        </w:rPr>
        <w:t>in vivo</w:t>
      </w:r>
      <w:r w:rsidRPr="007079CD">
        <w:rPr>
          <w:rFonts w:ascii="Times New Roman" w:hAnsi="Times New Roman"/>
        </w:rPr>
        <w:t xml:space="preserve"> neslopina.</w:t>
      </w:r>
      <w:r w:rsidRPr="007079CD">
        <w:rPr>
          <w:rFonts w:ascii="Times New Roman" w:hAnsi="Times New Roman"/>
          <w:i/>
        </w:rPr>
        <w:t xml:space="preserve"> </w:t>
      </w:r>
      <w:r w:rsidRPr="007079CD">
        <w:rPr>
          <w:rFonts w:ascii="Times New Roman" w:hAnsi="Times New Roman"/>
          <w:color w:val="000000"/>
        </w:rPr>
        <w:t>Todėl nesitikima, kad montelukastas žymiai pakeistų šio fermento metabolizuojamų vaistinių preparatų (pvz., paklitakselio, roziglitazono ir repaglinido) metabolizmą.</w:t>
      </w:r>
    </w:p>
    <w:p w14:paraId="1C1E1303" w14:textId="77777777" w:rsidR="009B17BD" w:rsidRPr="007079CD" w:rsidRDefault="009B17BD" w:rsidP="007079CD">
      <w:pPr>
        <w:tabs>
          <w:tab w:val="left" w:pos="567"/>
        </w:tabs>
        <w:spacing w:after="0" w:line="240" w:lineRule="auto"/>
        <w:rPr>
          <w:rFonts w:ascii="Times New Roman" w:hAnsi="Times New Roman"/>
        </w:rPr>
      </w:pPr>
    </w:p>
    <w:p w14:paraId="48CC1D27" w14:textId="77777777" w:rsidR="009B17BD" w:rsidRPr="007079CD" w:rsidRDefault="009B17BD" w:rsidP="007079CD">
      <w:pPr>
        <w:spacing w:after="0" w:line="240" w:lineRule="auto"/>
        <w:rPr>
          <w:rFonts w:ascii="Times New Roman" w:hAnsi="Times New Roman"/>
        </w:rPr>
      </w:pPr>
      <w:r w:rsidRPr="007079CD">
        <w:rPr>
          <w:rFonts w:ascii="Times New Roman" w:hAnsi="Times New Roman"/>
          <w:i/>
        </w:rPr>
        <w:t>In vitro</w:t>
      </w:r>
      <w:r w:rsidRPr="007079CD">
        <w:rPr>
          <w:rFonts w:ascii="Times New Roman" w:hAnsi="Times New Roman"/>
        </w:rPr>
        <w:t xml:space="preserve"> tyrimai parodė, kad montelukastas yra CYP 2C8 substratas, o reikšmingai mažesnį jo kiekį metabolizuoja 2C9 ir 3A4. Klinikinių montelukasto ir gemfibrozilio (tiek 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žinoti apie nepageidaujamų reakcijų padažnėjimo galimybę.</w:t>
      </w:r>
    </w:p>
    <w:p w14:paraId="59872A72" w14:textId="77777777" w:rsidR="009B17BD" w:rsidRPr="007079CD" w:rsidRDefault="009B17BD" w:rsidP="007079CD">
      <w:pPr>
        <w:spacing w:after="0" w:line="240" w:lineRule="auto"/>
        <w:rPr>
          <w:rFonts w:ascii="Times New Roman" w:hAnsi="Times New Roman"/>
        </w:rPr>
      </w:pPr>
    </w:p>
    <w:p w14:paraId="317449FB" w14:textId="3055A287" w:rsidR="009B17BD" w:rsidRPr="007079CD" w:rsidRDefault="009B17BD" w:rsidP="007079CD">
      <w:pPr>
        <w:spacing w:after="0" w:line="240" w:lineRule="auto"/>
        <w:rPr>
          <w:rFonts w:ascii="Times New Roman" w:hAnsi="Times New Roman"/>
        </w:rPr>
      </w:pPr>
      <w:r w:rsidRPr="007079CD">
        <w:rPr>
          <w:rFonts w:ascii="Times New Roman" w:hAnsi="Times New Roman"/>
        </w:rPr>
        <w:t xml:space="preserve">Remiantis </w:t>
      </w:r>
      <w:r w:rsidRPr="007079CD">
        <w:rPr>
          <w:rFonts w:ascii="Times New Roman" w:hAnsi="Times New Roman"/>
          <w:i/>
        </w:rPr>
        <w:t>in vitro</w:t>
      </w:r>
      <w:r w:rsidRPr="007079CD">
        <w:rPr>
          <w:rFonts w:ascii="Times New Roman" w:hAnsi="Times New Roman"/>
        </w:rPr>
        <w:t xml:space="preserve"> gautais duomenimis, kliniškai svarbi </w:t>
      </w:r>
      <w:r w:rsidRPr="00680060">
        <w:rPr>
          <w:rFonts w:ascii="Times New Roman" w:eastAsia="Calibri" w:hAnsi="Times New Roman" w:cs="Times New Roman"/>
        </w:rPr>
        <w:t>vaist</w:t>
      </w:r>
      <w:r w:rsidR="00F33957" w:rsidRPr="00680060">
        <w:rPr>
          <w:rFonts w:ascii="Times New Roman" w:eastAsia="Calibri" w:hAnsi="Times New Roman" w:cs="Times New Roman"/>
        </w:rPr>
        <w:t>inių preparat</w:t>
      </w:r>
      <w:r w:rsidRPr="00680060">
        <w:rPr>
          <w:rFonts w:ascii="Times New Roman" w:eastAsia="Calibri" w:hAnsi="Times New Roman" w:cs="Times New Roman"/>
        </w:rPr>
        <w:t>ų</w:t>
      </w:r>
      <w:r w:rsidRPr="007079CD">
        <w:rPr>
          <w:rFonts w:ascii="Times New Roman" w:hAnsi="Times New Roman"/>
        </w:rPr>
        <w:t xml:space="preserve"> sąveika su silpnesniais CYP 2C8 inhibitoriais (pvz., trimetoprimu) nėra tikėtina. Montelukastą skiriant kartu su stipriu CYP 3A4 inhibitoriumi itrakonazolu, montelukasto sisteminė ekspozicija reikšmingai nepadidėjo.</w:t>
      </w:r>
    </w:p>
    <w:p w14:paraId="5546F19B" w14:textId="77777777" w:rsidR="009B17BD" w:rsidRPr="007079CD" w:rsidRDefault="009B17BD" w:rsidP="007079CD">
      <w:pPr>
        <w:tabs>
          <w:tab w:val="left" w:pos="567"/>
        </w:tabs>
        <w:spacing w:after="0" w:line="240" w:lineRule="auto"/>
        <w:rPr>
          <w:rFonts w:ascii="Times New Roman" w:hAnsi="Times New Roman"/>
        </w:rPr>
      </w:pPr>
    </w:p>
    <w:p w14:paraId="1DAFB5D5"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4.6</w:t>
      </w:r>
      <w:r w:rsidRPr="007079CD">
        <w:rPr>
          <w:rFonts w:ascii="Times New Roman" w:hAnsi="Times New Roman"/>
          <w:b/>
        </w:rPr>
        <w:tab/>
        <w:t>Vaisingumas, nėštumo ir žindymo laikotarpis</w:t>
      </w:r>
    </w:p>
    <w:p w14:paraId="78DF5CC8" w14:textId="77777777" w:rsidR="009B17BD" w:rsidRPr="007079CD" w:rsidRDefault="009B17BD" w:rsidP="007079CD">
      <w:pPr>
        <w:tabs>
          <w:tab w:val="left" w:pos="567"/>
        </w:tabs>
        <w:spacing w:after="0" w:line="240" w:lineRule="auto"/>
        <w:ind w:left="567" w:hanging="567"/>
        <w:rPr>
          <w:rFonts w:ascii="Times New Roman" w:hAnsi="Times New Roman"/>
          <w:b/>
        </w:rPr>
      </w:pPr>
    </w:p>
    <w:p w14:paraId="2BF74B8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Nėštumas</w:t>
      </w:r>
    </w:p>
    <w:p w14:paraId="4919896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p>
    <w:p w14:paraId="73B83A6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Tyrimai su gyvūnais tiesioginio ar netiesioginio kenksmingo toksinio poveikio nėštumui ir embriono ar vaisiaus vystymuisi neparodė.</w:t>
      </w:r>
    </w:p>
    <w:p w14:paraId="7DA6994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B521FD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Nedaugelio nėštumų stebėjimo duomenys nenurodo priežastinio ryšio tarp montelukasto vartojimo ir raidos anomalijų (t. y. galūnių defektų), apie kurias gauti keli pranešimai preparatą pateikus į pasaulinę rinką.</w:t>
      </w:r>
    </w:p>
    <w:p w14:paraId="189D459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64847A4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 Orion nėštumo metu galima vartoti tik neabejotinai būtinais atvejais.</w:t>
      </w:r>
    </w:p>
    <w:p w14:paraId="4953619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i/>
        </w:rPr>
      </w:pPr>
    </w:p>
    <w:p w14:paraId="1ED2A98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Žindymas</w:t>
      </w:r>
    </w:p>
    <w:p w14:paraId="12BD8BB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p>
    <w:p w14:paraId="0CA49FE7" w14:textId="68C7A85C"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Tyrimai su žiurkėmis įrodė, kad montelukastas išsiskiria su pienu (žr. 5.3 skyrių). Nežinoma, ar montelukastas</w:t>
      </w:r>
      <w:r w:rsidR="008966CF" w:rsidRPr="00680060">
        <w:rPr>
          <w:rFonts w:ascii="Times New Roman" w:eastAsia="Calibri" w:hAnsi="Times New Roman" w:cs="Arial"/>
        </w:rPr>
        <w:t>/jo metabolitai</w:t>
      </w:r>
      <w:r w:rsidRPr="007079CD">
        <w:rPr>
          <w:rFonts w:ascii="Times New Roman" w:hAnsi="Times New Roman"/>
        </w:rPr>
        <w:t xml:space="preserve"> išsiskiria </w:t>
      </w:r>
      <w:r w:rsidR="008966CF" w:rsidRPr="00680060">
        <w:rPr>
          <w:rFonts w:ascii="Times New Roman" w:eastAsia="Calibri" w:hAnsi="Times New Roman" w:cs="Arial"/>
        </w:rPr>
        <w:t>į</w:t>
      </w:r>
      <w:r w:rsidRPr="007079CD">
        <w:rPr>
          <w:rFonts w:ascii="Times New Roman" w:hAnsi="Times New Roman"/>
        </w:rPr>
        <w:t xml:space="preserve"> motinos </w:t>
      </w:r>
      <w:r w:rsidRPr="00680060">
        <w:rPr>
          <w:rFonts w:ascii="Times New Roman" w:eastAsia="Calibri" w:hAnsi="Times New Roman" w:cs="Arial"/>
        </w:rPr>
        <w:t>pien</w:t>
      </w:r>
      <w:r w:rsidR="008966CF" w:rsidRPr="00680060">
        <w:rPr>
          <w:rFonts w:ascii="Times New Roman" w:eastAsia="Calibri" w:hAnsi="Times New Roman" w:cs="Arial"/>
        </w:rPr>
        <w:t>ą</w:t>
      </w:r>
      <w:r w:rsidRPr="007079CD">
        <w:rPr>
          <w:rFonts w:ascii="Times New Roman" w:hAnsi="Times New Roman"/>
        </w:rPr>
        <w:t>.</w:t>
      </w:r>
    </w:p>
    <w:p w14:paraId="229726E7" w14:textId="77777777" w:rsidR="009B17BD" w:rsidRPr="007079CD" w:rsidRDefault="009B17BD" w:rsidP="007079CD">
      <w:pPr>
        <w:tabs>
          <w:tab w:val="left" w:pos="567"/>
        </w:tabs>
        <w:spacing w:after="0" w:line="240" w:lineRule="auto"/>
        <w:ind w:left="567" w:hanging="567"/>
        <w:rPr>
          <w:rFonts w:ascii="Times New Roman" w:hAnsi="Times New Roman"/>
        </w:rPr>
      </w:pPr>
    </w:p>
    <w:p w14:paraId="1BBC386C" w14:textId="77777777" w:rsidR="009B17BD" w:rsidRPr="007079CD" w:rsidRDefault="009B17BD" w:rsidP="007079CD">
      <w:pPr>
        <w:tabs>
          <w:tab w:val="left" w:pos="567"/>
        </w:tabs>
        <w:spacing w:after="0" w:line="240" w:lineRule="auto"/>
        <w:ind w:left="567" w:hanging="567"/>
        <w:rPr>
          <w:rFonts w:ascii="Times New Roman" w:hAnsi="Times New Roman"/>
          <w:b/>
        </w:rPr>
      </w:pPr>
      <w:r w:rsidRPr="007079CD">
        <w:rPr>
          <w:rFonts w:ascii="Times New Roman" w:hAnsi="Times New Roman"/>
        </w:rPr>
        <w:t>Montelukast Orion krūtimi maitinančioms motinoms galima vartoti tik neabejotinai būtinais atvejais.</w:t>
      </w:r>
    </w:p>
    <w:p w14:paraId="1ECD4C2C" w14:textId="77777777" w:rsidR="009B17BD" w:rsidRPr="007079CD" w:rsidRDefault="009B17BD" w:rsidP="007079CD">
      <w:pPr>
        <w:tabs>
          <w:tab w:val="left" w:pos="567"/>
        </w:tabs>
        <w:spacing w:after="0" w:line="240" w:lineRule="auto"/>
        <w:ind w:left="567" w:hanging="567"/>
        <w:rPr>
          <w:rFonts w:ascii="Times New Roman" w:hAnsi="Times New Roman"/>
        </w:rPr>
      </w:pPr>
    </w:p>
    <w:p w14:paraId="44EFEBA8"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4.7</w:t>
      </w:r>
      <w:r w:rsidRPr="007079CD">
        <w:rPr>
          <w:rFonts w:ascii="Times New Roman" w:hAnsi="Times New Roman"/>
          <w:b/>
        </w:rPr>
        <w:tab/>
        <w:t>Poveikis gebėjimui vairuoti ir valdyti mechanizmus</w:t>
      </w:r>
    </w:p>
    <w:p w14:paraId="4330644C" w14:textId="77777777" w:rsidR="009B17BD" w:rsidRPr="007079CD" w:rsidRDefault="009B17BD" w:rsidP="007079CD">
      <w:pPr>
        <w:tabs>
          <w:tab w:val="left" w:pos="567"/>
        </w:tabs>
        <w:spacing w:after="0" w:line="240" w:lineRule="auto"/>
        <w:rPr>
          <w:rFonts w:ascii="Times New Roman" w:hAnsi="Times New Roman"/>
        </w:rPr>
      </w:pPr>
    </w:p>
    <w:p w14:paraId="32849067" w14:textId="4E92B081"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Nesitikima, kad montelukastas paveiktų gebėjimą vairuoti ar valdyti mechanizmus. Visgi yra </w:t>
      </w:r>
      <w:r w:rsidR="00541B1C" w:rsidRPr="00680060">
        <w:rPr>
          <w:rFonts w:ascii="Times New Roman" w:eastAsia="Calibri" w:hAnsi="Times New Roman" w:cs="Arial"/>
        </w:rPr>
        <w:t xml:space="preserve">gauti </w:t>
      </w:r>
      <w:r w:rsidRPr="00680060">
        <w:rPr>
          <w:rFonts w:ascii="Times New Roman" w:eastAsia="Calibri" w:hAnsi="Times New Roman" w:cs="Arial"/>
        </w:rPr>
        <w:t>kel</w:t>
      </w:r>
      <w:r w:rsidR="00541B1C" w:rsidRPr="00680060">
        <w:rPr>
          <w:rFonts w:ascii="Times New Roman" w:eastAsia="Calibri" w:hAnsi="Times New Roman" w:cs="Arial"/>
        </w:rPr>
        <w:t>i</w:t>
      </w:r>
      <w:r w:rsidRPr="00680060">
        <w:rPr>
          <w:rFonts w:ascii="Times New Roman" w:eastAsia="Calibri" w:hAnsi="Times New Roman" w:cs="Arial"/>
        </w:rPr>
        <w:t xml:space="preserve"> pranešim</w:t>
      </w:r>
      <w:r w:rsidR="00541B1C" w:rsidRPr="00680060">
        <w:rPr>
          <w:rFonts w:ascii="Times New Roman" w:eastAsia="Calibri" w:hAnsi="Times New Roman" w:cs="Arial"/>
        </w:rPr>
        <w:t>ai</w:t>
      </w:r>
      <w:r w:rsidRPr="007079CD">
        <w:rPr>
          <w:rFonts w:ascii="Times New Roman" w:hAnsi="Times New Roman"/>
        </w:rPr>
        <w:t xml:space="preserve"> apie mieguistumą arba svaigulį.</w:t>
      </w:r>
    </w:p>
    <w:p w14:paraId="22A47C43" w14:textId="77777777" w:rsidR="009B17BD" w:rsidRPr="007079CD" w:rsidRDefault="009B17BD" w:rsidP="007079CD">
      <w:pPr>
        <w:tabs>
          <w:tab w:val="left" w:pos="567"/>
        </w:tabs>
        <w:spacing w:after="0" w:line="240" w:lineRule="auto"/>
        <w:rPr>
          <w:rFonts w:ascii="Times New Roman" w:hAnsi="Times New Roman"/>
        </w:rPr>
      </w:pPr>
    </w:p>
    <w:p w14:paraId="1B3FDCB3" w14:textId="77777777" w:rsidR="009B17BD" w:rsidRPr="007079CD" w:rsidRDefault="009B17BD" w:rsidP="007079CD">
      <w:pPr>
        <w:numPr>
          <w:ilvl w:val="1"/>
          <w:numId w:val="4"/>
        </w:numPr>
        <w:tabs>
          <w:tab w:val="clear" w:pos="570"/>
          <w:tab w:val="left" w:pos="567"/>
        </w:tabs>
        <w:spacing w:after="0" w:line="260" w:lineRule="exact"/>
        <w:rPr>
          <w:rFonts w:ascii="Times New Roman" w:hAnsi="Times New Roman"/>
          <w:b/>
        </w:rPr>
      </w:pPr>
      <w:r w:rsidRPr="007079CD">
        <w:rPr>
          <w:rFonts w:ascii="Times New Roman" w:hAnsi="Times New Roman"/>
          <w:b/>
        </w:rPr>
        <w:t>Nepageidaujamas poveikis</w:t>
      </w:r>
    </w:p>
    <w:p w14:paraId="7C028801" w14:textId="77777777" w:rsidR="009B17BD" w:rsidRPr="007079CD" w:rsidRDefault="009B17BD" w:rsidP="007079CD">
      <w:pPr>
        <w:tabs>
          <w:tab w:val="left" w:pos="567"/>
        </w:tabs>
        <w:spacing w:after="0" w:line="240" w:lineRule="auto"/>
        <w:rPr>
          <w:rFonts w:ascii="Times New Roman" w:hAnsi="Times New Roman"/>
        </w:rPr>
      </w:pPr>
    </w:p>
    <w:p w14:paraId="08288B6C" w14:textId="6C8A31F5"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Montelukastas buvo įvertintas </w:t>
      </w:r>
      <w:r w:rsidR="0046017D" w:rsidRPr="00680060">
        <w:rPr>
          <w:rFonts w:ascii="Times New Roman" w:eastAsia="Calibri" w:hAnsi="Times New Roman" w:cs="Arial"/>
        </w:rPr>
        <w:t>klinikinių tyrimų metu su nuolatine astma sergančiais pacientais</w:t>
      </w:r>
      <w:r w:rsidR="0046017D" w:rsidRPr="007079CD">
        <w:rPr>
          <w:rFonts w:ascii="Times New Roman" w:hAnsi="Times New Roman"/>
        </w:rPr>
        <w:t>:</w:t>
      </w:r>
    </w:p>
    <w:p w14:paraId="167967DB" w14:textId="77777777" w:rsidR="009B17BD" w:rsidRPr="007079CD" w:rsidRDefault="009B17BD" w:rsidP="007079CD">
      <w:pPr>
        <w:numPr>
          <w:ilvl w:val="0"/>
          <w:numId w:val="2"/>
        </w:numPr>
        <w:tabs>
          <w:tab w:val="left" w:pos="567"/>
        </w:tabs>
        <w:spacing w:after="0" w:line="260" w:lineRule="exact"/>
        <w:ind w:left="600" w:hanging="600"/>
        <w:rPr>
          <w:rFonts w:ascii="Times New Roman" w:hAnsi="Times New Roman"/>
          <w:color w:val="000000"/>
        </w:rPr>
      </w:pPr>
      <w:r w:rsidRPr="007079CD">
        <w:rPr>
          <w:rFonts w:ascii="Times New Roman" w:hAnsi="Times New Roman"/>
        </w:rPr>
        <w:lastRenderedPageBreak/>
        <w:t>10 mg tabletės – apie 4 000 suaugusių pacientų ir 15 metų ir vyresnių paauglių;</w:t>
      </w:r>
    </w:p>
    <w:p w14:paraId="4A920A2F" w14:textId="77777777" w:rsidR="009B17BD" w:rsidRPr="007079CD" w:rsidRDefault="009B17BD" w:rsidP="007079CD">
      <w:pPr>
        <w:numPr>
          <w:ilvl w:val="0"/>
          <w:numId w:val="2"/>
        </w:numPr>
        <w:tabs>
          <w:tab w:val="left" w:pos="567"/>
        </w:tabs>
        <w:spacing w:after="0" w:line="260" w:lineRule="exact"/>
        <w:ind w:hanging="720"/>
        <w:rPr>
          <w:rFonts w:ascii="Times New Roman" w:hAnsi="Times New Roman"/>
        </w:rPr>
      </w:pPr>
      <w:r w:rsidRPr="007079CD">
        <w:rPr>
          <w:rFonts w:ascii="Times New Roman" w:hAnsi="Times New Roman"/>
        </w:rPr>
        <w:t>5 mg kramtomosios tabletės – apie 1 750 vaikų nuo 6 iki 14 metų;</w:t>
      </w:r>
    </w:p>
    <w:p w14:paraId="5F9D8DCE" w14:textId="77777777" w:rsidR="009B17BD" w:rsidRPr="007079CD" w:rsidRDefault="009B17BD" w:rsidP="007079CD">
      <w:pPr>
        <w:numPr>
          <w:ilvl w:val="0"/>
          <w:numId w:val="2"/>
        </w:numPr>
        <w:tabs>
          <w:tab w:val="left" w:pos="567"/>
        </w:tabs>
        <w:spacing w:after="0" w:line="260" w:lineRule="exact"/>
        <w:ind w:hanging="720"/>
        <w:rPr>
          <w:rFonts w:ascii="Times New Roman" w:hAnsi="Times New Roman"/>
          <w:color w:val="000000"/>
        </w:rPr>
      </w:pPr>
      <w:r w:rsidRPr="007079CD">
        <w:rPr>
          <w:rFonts w:ascii="Times New Roman" w:hAnsi="Times New Roman"/>
        </w:rPr>
        <w:t>4 mg kramtomosios tabletės – 851 vaikui nuo 2 iki 5 metų amžiaus.</w:t>
      </w:r>
    </w:p>
    <w:p w14:paraId="3A5604C8" w14:textId="77777777" w:rsidR="009B17BD" w:rsidRPr="007079CD" w:rsidRDefault="009B17BD" w:rsidP="00DD28BD">
      <w:pPr>
        <w:tabs>
          <w:tab w:val="left" w:pos="567"/>
        </w:tabs>
        <w:spacing w:after="0" w:line="240" w:lineRule="auto"/>
        <w:rPr>
          <w:rFonts w:ascii="Times New Roman" w:hAnsi="Times New Roman"/>
        </w:rPr>
      </w:pPr>
    </w:p>
    <w:p w14:paraId="11024A8B" w14:textId="77777777" w:rsidR="00541B1C" w:rsidRPr="00680060" w:rsidRDefault="00541B1C" w:rsidP="00541B1C">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Montelukastas buvo įvertintas klinikiniuose tyrimuose su protarpinės eigos astma sergančiais pacientais:</w:t>
      </w:r>
    </w:p>
    <w:p w14:paraId="1FF280D4" w14:textId="77777777" w:rsidR="00541B1C" w:rsidRPr="00B8342E" w:rsidRDefault="00541B1C" w:rsidP="00B8342E">
      <w:pPr>
        <w:pStyle w:val="Sraopastraipa"/>
        <w:numPr>
          <w:ilvl w:val="0"/>
          <w:numId w:val="19"/>
        </w:numPr>
        <w:tabs>
          <w:tab w:val="left" w:pos="567"/>
        </w:tabs>
        <w:ind w:left="567" w:hanging="567"/>
        <w:rPr>
          <w:rFonts w:eastAsia="Calibri" w:cs="Arial"/>
        </w:rPr>
      </w:pPr>
      <w:r w:rsidRPr="00B8342E">
        <w:rPr>
          <w:rFonts w:eastAsia="Calibri" w:cs="Arial"/>
        </w:rPr>
        <w:t>1038 vaikai nuo 6 mėnesių iki 5 metų amžiaus vartojo 4 mg granules ir kramtomąsias tabletes.</w:t>
      </w:r>
    </w:p>
    <w:p w14:paraId="3544FFAF" w14:textId="77777777" w:rsidR="00541B1C" w:rsidRPr="00680060" w:rsidRDefault="00541B1C" w:rsidP="009B17BD">
      <w:pPr>
        <w:tabs>
          <w:tab w:val="left" w:pos="567"/>
        </w:tabs>
        <w:spacing w:after="0" w:line="240" w:lineRule="auto"/>
        <w:rPr>
          <w:rFonts w:ascii="Times New Roman" w:eastAsia="Calibri" w:hAnsi="Times New Roman" w:cs="Arial"/>
        </w:rPr>
      </w:pPr>
    </w:p>
    <w:p w14:paraId="3311BF08" w14:textId="75B06B5F"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rPr>
        <w:t xml:space="preserve">Apie šias su </w:t>
      </w:r>
      <w:r w:rsidRPr="00680060">
        <w:rPr>
          <w:rFonts w:ascii="Times New Roman" w:eastAsia="Calibri" w:hAnsi="Times New Roman" w:cs="Arial"/>
        </w:rPr>
        <w:t>vaist</w:t>
      </w:r>
      <w:r w:rsidR="00F33957" w:rsidRPr="00680060">
        <w:rPr>
          <w:rFonts w:ascii="Times New Roman" w:eastAsia="Calibri" w:hAnsi="Times New Roman" w:cs="Arial"/>
        </w:rPr>
        <w:t>inio preparat</w:t>
      </w:r>
      <w:r w:rsidRPr="00680060">
        <w:rPr>
          <w:rFonts w:ascii="Times New Roman" w:eastAsia="Calibri" w:hAnsi="Times New Roman" w:cs="Arial"/>
        </w:rPr>
        <w:t>o</w:t>
      </w:r>
      <w:r w:rsidRPr="007079CD">
        <w:rPr>
          <w:rFonts w:ascii="Times New Roman" w:hAnsi="Times New Roman"/>
        </w:rPr>
        <w:t xml:space="preserve"> vartojimu susijusias nepageidaujamas reakcijas pacientams, gydytiems montelukastu, klinikiniuose tyrimuose pranešta dažnai </w:t>
      </w:r>
      <w:r w:rsidRPr="00680060">
        <w:rPr>
          <w:rFonts w:ascii="Times New Roman" w:eastAsia="Calibri" w:hAnsi="Times New Roman" w:cs="Arial"/>
        </w:rPr>
        <w:t>(</w:t>
      </w:r>
      <w:r w:rsidR="005E346F" w:rsidRPr="00680060">
        <w:rPr>
          <w:rFonts w:ascii="Times New Roman" w:eastAsia="Calibri" w:hAnsi="Times New Roman" w:cs="Arial"/>
        </w:rPr>
        <w:t xml:space="preserve">nuo </w:t>
      </w:r>
      <w:r w:rsidRPr="00680060">
        <w:rPr>
          <w:rFonts w:ascii="Times New Roman" w:eastAsia="Calibri" w:hAnsi="Times New Roman" w:cs="Arial"/>
        </w:rPr>
        <w:t>≥</w:t>
      </w:r>
      <w:r w:rsidRPr="007079CD">
        <w:rPr>
          <w:rFonts w:ascii="Times New Roman" w:hAnsi="Times New Roman"/>
        </w:rPr>
        <w:t xml:space="preserve"> 1/100</w:t>
      </w:r>
      <w:r w:rsidR="005E346F" w:rsidRPr="00680060">
        <w:rPr>
          <w:rFonts w:ascii="Times New Roman" w:eastAsia="Calibri" w:hAnsi="Times New Roman" w:cs="Arial"/>
        </w:rPr>
        <w:t xml:space="preserve"> iki</w:t>
      </w:r>
      <w:r w:rsidRPr="007079CD">
        <w:rPr>
          <w:rFonts w:ascii="Times New Roman" w:hAnsi="Times New Roman"/>
        </w:rPr>
        <w:t xml:space="preserve"> &lt; 1/10), dažniau nei </w:t>
      </w:r>
      <w:r w:rsidRPr="007079CD">
        <w:rPr>
          <w:rFonts w:ascii="Times New Roman" w:hAnsi="Times New Roman"/>
          <w:color w:val="000000"/>
        </w:rPr>
        <w:t>placebą vartojusiems pacientams:</w:t>
      </w:r>
    </w:p>
    <w:p w14:paraId="4ADA634F" w14:textId="77777777" w:rsidR="009B17BD" w:rsidRPr="007079CD" w:rsidRDefault="009B17BD" w:rsidP="005E68F2">
      <w:pPr>
        <w:tabs>
          <w:tab w:val="left" w:pos="567"/>
        </w:tabs>
        <w:spacing w:after="0" w:line="240" w:lineRule="auto"/>
        <w:rPr>
          <w:rFonts w:ascii="Times New Roman" w:hAnsi="Times New Roma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280"/>
        <w:gridCol w:w="2280"/>
        <w:gridCol w:w="2160"/>
      </w:tblGrid>
      <w:tr w:rsidR="009B17BD" w:rsidRPr="00680060" w14:paraId="0B9D5624" w14:textId="77777777" w:rsidTr="00016FDF">
        <w:tc>
          <w:tcPr>
            <w:tcW w:w="2508" w:type="dxa"/>
          </w:tcPr>
          <w:p w14:paraId="3720998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Organų</w:t>
            </w:r>
            <w:r w:rsidRPr="007079CD">
              <w:rPr>
                <w:rFonts w:ascii="Times New Roman" w:hAnsi="Times New Roman"/>
              </w:rPr>
              <w:t xml:space="preserve"> </w:t>
            </w:r>
            <w:r w:rsidRPr="007079CD">
              <w:rPr>
                <w:rFonts w:ascii="Times New Roman" w:hAnsi="Times New Roman"/>
                <w:b/>
              </w:rPr>
              <w:t>sistemų klasė</w:t>
            </w:r>
          </w:p>
        </w:tc>
        <w:tc>
          <w:tcPr>
            <w:tcW w:w="2280" w:type="dxa"/>
          </w:tcPr>
          <w:p w14:paraId="78AEA2FC" w14:textId="154E1FEC" w:rsidR="009B17BD" w:rsidRPr="007079CD" w:rsidRDefault="008035F7"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680060">
              <w:rPr>
                <w:rFonts w:ascii="Times New Roman" w:eastAsia="Calibri" w:hAnsi="Times New Roman" w:cs="Arial"/>
                <w:b/>
              </w:rPr>
              <w:t xml:space="preserve">Suaugę pacientai </w:t>
            </w:r>
            <w:r w:rsidRPr="007079CD">
              <w:rPr>
                <w:rFonts w:ascii="Times New Roman" w:hAnsi="Times New Roman"/>
                <w:b/>
              </w:rPr>
              <w:t>ir vyresni</w:t>
            </w:r>
            <w:r w:rsidRPr="00680060">
              <w:rPr>
                <w:rFonts w:ascii="Times New Roman" w:eastAsia="Calibri" w:hAnsi="Times New Roman" w:cs="Arial"/>
                <w:b/>
              </w:rPr>
              <w:t xml:space="preserve"> nei 15 metų paaugliai</w:t>
            </w:r>
            <w:r w:rsidRPr="00680060" w:rsidDel="008035F7">
              <w:rPr>
                <w:rFonts w:ascii="Times New Roman" w:eastAsia="Calibri" w:hAnsi="Times New Roman" w:cs="Arial"/>
                <w:b/>
              </w:rPr>
              <w:t xml:space="preserve"> </w:t>
            </w:r>
            <w:r w:rsidR="009B17BD" w:rsidRPr="007079CD">
              <w:rPr>
                <w:rFonts w:ascii="Times New Roman" w:hAnsi="Times New Roman"/>
              </w:rPr>
              <w:t>(du 12 savaičių trukmės tyrimai; n=795)</w:t>
            </w:r>
          </w:p>
        </w:tc>
        <w:tc>
          <w:tcPr>
            <w:tcW w:w="2280" w:type="dxa"/>
          </w:tcPr>
          <w:p w14:paraId="5EAFA0AB"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Vaikai</w:t>
            </w:r>
          </w:p>
          <w:p w14:paraId="12B3BB88"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nuo 6 iki 14 metų amžiaus</w:t>
            </w:r>
          </w:p>
          <w:p w14:paraId="142E0A1B"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8 savaičių trukmės tyrimas; n=201)</w:t>
            </w:r>
          </w:p>
          <w:p w14:paraId="45465C0A"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(du 56 savaičių trukmės tyrimai; n=615)</w:t>
            </w:r>
          </w:p>
        </w:tc>
        <w:tc>
          <w:tcPr>
            <w:tcW w:w="2160" w:type="dxa"/>
          </w:tcPr>
          <w:p w14:paraId="3745C83F"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Vaikai</w:t>
            </w:r>
          </w:p>
          <w:p w14:paraId="0B1FDFD9"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nuo 2 iki 5 metų amžiaus</w:t>
            </w:r>
          </w:p>
          <w:p w14:paraId="60DB3BD5"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12 savaičių trukmės tyrimas; n=461)</w:t>
            </w:r>
          </w:p>
          <w:p w14:paraId="5593367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48 savaičių trukmės tyrimas; n=278)</w:t>
            </w:r>
          </w:p>
        </w:tc>
      </w:tr>
      <w:tr w:rsidR="009B17BD" w:rsidRPr="00680060" w14:paraId="3E08C994" w14:textId="77777777" w:rsidTr="00016FDF">
        <w:tc>
          <w:tcPr>
            <w:tcW w:w="2508" w:type="dxa"/>
          </w:tcPr>
          <w:p w14:paraId="2DFE4D90"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Nervų sistemos</w:t>
            </w:r>
          </w:p>
          <w:p w14:paraId="0FF266C8"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sutrikimai</w:t>
            </w:r>
          </w:p>
        </w:tc>
        <w:tc>
          <w:tcPr>
            <w:tcW w:w="2280" w:type="dxa"/>
          </w:tcPr>
          <w:p w14:paraId="615DB57C"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galvos skausmas</w:t>
            </w:r>
          </w:p>
          <w:p w14:paraId="6308440A"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4F272659"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galvos skausmas</w:t>
            </w:r>
          </w:p>
        </w:tc>
        <w:tc>
          <w:tcPr>
            <w:tcW w:w="2160" w:type="dxa"/>
          </w:tcPr>
          <w:p w14:paraId="2BF701B2"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r>
      <w:tr w:rsidR="009B17BD" w:rsidRPr="00680060" w14:paraId="2BD0C5F7" w14:textId="77777777" w:rsidTr="00016FDF">
        <w:tc>
          <w:tcPr>
            <w:tcW w:w="2508" w:type="dxa"/>
          </w:tcPr>
          <w:p w14:paraId="722A0A47"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 xml:space="preserve">Virškinimo trakto </w:t>
            </w:r>
          </w:p>
          <w:p w14:paraId="51D94BFD"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sutrikimai</w:t>
            </w:r>
          </w:p>
        </w:tc>
        <w:tc>
          <w:tcPr>
            <w:tcW w:w="2280" w:type="dxa"/>
          </w:tcPr>
          <w:p w14:paraId="18450F0A"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pilvo skausmas</w:t>
            </w:r>
          </w:p>
          <w:p w14:paraId="2C5EBC3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49674BB1"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160" w:type="dxa"/>
          </w:tcPr>
          <w:p w14:paraId="1ACFAA9B"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pilvo skausmas</w:t>
            </w:r>
          </w:p>
        </w:tc>
      </w:tr>
      <w:tr w:rsidR="009B17BD" w:rsidRPr="00680060" w14:paraId="2C71BF62" w14:textId="77777777" w:rsidTr="00016FDF">
        <w:tc>
          <w:tcPr>
            <w:tcW w:w="2508" w:type="dxa"/>
          </w:tcPr>
          <w:p w14:paraId="03475D6A"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Bendrieji sutrikimai ir</w:t>
            </w:r>
          </w:p>
          <w:p w14:paraId="63D76653"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vartojimo vietos</w:t>
            </w:r>
          </w:p>
          <w:p w14:paraId="597D6E8C"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pažeidimai</w:t>
            </w:r>
          </w:p>
        </w:tc>
        <w:tc>
          <w:tcPr>
            <w:tcW w:w="2280" w:type="dxa"/>
          </w:tcPr>
          <w:p w14:paraId="3C06CD06"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6BF422B0"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160" w:type="dxa"/>
          </w:tcPr>
          <w:p w14:paraId="0FE3AD08"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troškulys</w:t>
            </w:r>
          </w:p>
        </w:tc>
      </w:tr>
    </w:tbl>
    <w:p w14:paraId="22C7E447" w14:textId="77777777" w:rsidR="009B17BD" w:rsidRPr="007079CD" w:rsidRDefault="009B17BD" w:rsidP="00DD28BD">
      <w:pPr>
        <w:tabs>
          <w:tab w:val="left" w:pos="567"/>
        </w:tabs>
        <w:spacing w:after="0" w:line="240" w:lineRule="auto"/>
        <w:rPr>
          <w:rFonts w:ascii="Times New Roman" w:hAnsi="Times New Roman"/>
        </w:rPr>
      </w:pPr>
    </w:p>
    <w:p w14:paraId="698D2AD1"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Klinikinių tyrimų metu, kuriuose dalyvavo nedaug pacientų, pratęsus gydymą iki 2 metų suaugusiesiems ir iki 12 mėnesių vaikams nuo 6 iki 14 metų amžiaus, šalutinių reiškinių pobūdis nepasikeitė.</w:t>
      </w:r>
    </w:p>
    <w:p w14:paraId="67B08883" w14:textId="77777777" w:rsidR="009B17BD" w:rsidRPr="007079CD" w:rsidRDefault="009B17BD" w:rsidP="007079CD">
      <w:pPr>
        <w:tabs>
          <w:tab w:val="left" w:pos="567"/>
        </w:tabs>
        <w:spacing w:after="0" w:line="240" w:lineRule="auto"/>
        <w:rPr>
          <w:rFonts w:ascii="Times New Roman" w:hAnsi="Times New Roman"/>
        </w:rPr>
      </w:pPr>
    </w:p>
    <w:p w14:paraId="7A71FBB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Suvestiniais duomenimis, 502 vaikai nuo 2 iki 5 metų amžiaus buvo gydomi montelukastu mažiausiai 3 mėnesius, 338 – 6 mėnesius ir ilgiau, 534 pacientai – 12 mėnesių ir ilgiau. </w:t>
      </w:r>
      <w:r w:rsidRPr="007079CD">
        <w:rPr>
          <w:rFonts w:ascii="Times New Roman" w:hAnsi="Times New Roman"/>
          <w:color w:val="000000"/>
        </w:rPr>
        <w:t>Gydymą pratęsus, šalutinių reiškinių pobūdis taip pat nepasikeitė.</w:t>
      </w:r>
    </w:p>
    <w:p w14:paraId="01D21ABC" w14:textId="77777777" w:rsidR="009B17BD" w:rsidRPr="007079CD" w:rsidRDefault="009B17BD" w:rsidP="007079CD">
      <w:pPr>
        <w:tabs>
          <w:tab w:val="left" w:pos="567"/>
        </w:tabs>
        <w:spacing w:after="0" w:line="240" w:lineRule="auto"/>
        <w:rPr>
          <w:rFonts w:ascii="Times New Roman" w:hAnsi="Times New Roman"/>
        </w:rPr>
      </w:pPr>
    </w:p>
    <w:p w14:paraId="745858F6" w14:textId="77777777" w:rsidR="009B17BD" w:rsidRPr="00680060" w:rsidRDefault="008966CF" w:rsidP="00B8342E">
      <w:pPr>
        <w:keepNext/>
        <w:keepLines/>
        <w:spacing w:after="0" w:line="240" w:lineRule="auto"/>
        <w:rPr>
          <w:rFonts w:ascii="Calibri" w:eastAsia="Calibri" w:hAnsi="Calibri" w:cs="Times New Roman"/>
          <w:u w:val="single"/>
        </w:rPr>
      </w:pPr>
      <w:r w:rsidRPr="00680060">
        <w:rPr>
          <w:rFonts w:ascii="Times New Roman" w:eastAsia="Calibri" w:hAnsi="Times New Roman" w:cs="Times New Roman"/>
          <w:u w:val="single"/>
        </w:rPr>
        <w:t>Nepageidaujamų reakcijų santrauka lentelėje</w:t>
      </w:r>
    </w:p>
    <w:p w14:paraId="7C59DE2F" w14:textId="239BCDAC" w:rsidR="009B17BD" w:rsidRPr="007079CD" w:rsidRDefault="009B17BD" w:rsidP="007079CD">
      <w:pPr>
        <w:keepNext/>
        <w:keepLines/>
        <w:spacing w:after="0" w:line="240" w:lineRule="auto"/>
        <w:rPr>
          <w:rFonts w:ascii="Times New Roman" w:hAnsi="Times New Roman"/>
        </w:rPr>
      </w:pPr>
      <w:r w:rsidRPr="007079CD">
        <w:rPr>
          <w:rFonts w:ascii="Times New Roman" w:hAnsi="Times New Roman"/>
        </w:rPr>
        <w:t xml:space="preserve">Nepageidaujamos reakcijos, pastebėtos po vaistinio preparato registracijos, yra išvardytos toliau pateiktoje lentelėje pagal organų sistemų klases specifiniais </w:t>
      </w:r>
      <w:r w:rsidR="0067703F" w:rsidRPr="007079CD">
        <w:rPr>
          <w:rFonts w:ascii="Times New Roman" w:hAnsi="Times New Roman"/>
        </w:rPr>
        <w:t xml:space="preserve">nepageidaujamų </w:t>
      </w:r>
      <w:r w:rsidR="0067703F" w:rsidRPr="00680060">
        <w:rPr>
          <w:rFonts w:ascii="Times New Roman" w:eastAsia="Calibri" w:hAnsi="Times New Roman" w:cs="Times New Roman"/>
        </w:rPr>
        <w:t>reakcijų</w:t>
      </w:r>
      <w:r w:rsidRPr="007079CD">
        <w:rPr>
          <w:rFonts w:ascii="Times New Roman" w:hAnsi="Times New Roman"/>
        </w:rPr>
        <w:t xml:space="preserve"> terminais. Jų dažnis apytikriai apskaičiuotas pagal atitinkamus klinikinių tyrimų duomenis.</w:t>
      </w:r>
    </w:p>
    <w:p w14:paraId="1EADBBEB" w14:textId="77777777" w:rsidR="009B17BD" w:rsidRPr="007079CD" w:rsidRDefault="009B17BD" w:rsidP="00DD28BD">
      <w:pPr>
        <w:spacing w:after="0" w:line="240" w:lineRule="auto"/>
        <w:rPr>
          <w:rFonts w:ascii="Times New Roman" w:hAnsi="Times New Roman"/>
        </w:rPr>
      </w:pPr>
    </w:p>
    <w:tbl>
      <w:tblPr>
        <w:tblW w:w="5000" w:type="pct"/>
        <w:tblLook w:val="01E0" w:firstRow="1" w:lastRow="1" w:firstColumn="1" w:lastColumn="1" w:noHBand="0" w:noVBand="0"/>
      </w:tblPr>
      <w:tblGrid>
        <w:gridCol w:w="2707"/>
        <w:gridCol w:w="4836"/>
        <w:gridCol w:w="1517"/>
      </w:tblGrid>
      <w:tr w:rsidR="009B17BD" w:rsidRPr="00680060" w14:paraId="33596157" w14:textId="77777777" w:rsidTr="00016FDF">
        <w:tc>
          <w:tcPr>
            <w:tcW w:w="1494" w:type="pct"/>
            <w:tcBorders>
              <w:top w:val="single" w:sz="4" w:space="0" w:color="auto"/>
              <w:left w:val="single" w:sz="4" w:space="0" w:color="auto"/>
              <w:bottom w:val="single" w:sz="4" w:space="0" w:color="auto"/>
              <w:right w:val="single" w:sz="4" w:space="0" w:color="auto"/>
            </w:tcBorders>
          </w:tcPr>
          <w:p w14:paraId="0A0EF02E" w14:textId="77777777" w:rsidR="009B17BD" w:rsidRPr="007079CD" w:rsidRDefault="009B17BD" w:rsidP="005E68F2">
            <w:pPr>
              <w:spacing w:after="0" w:line="240" w:lineRule="auto"/>
              <w:rPr>
                <w:rFonts w:ascii="Times New Roman" w:hAnsi="Times New Roman"/>
                <w:b/>
              </w:rPr>
            </w:pPr>
            <w:r w:rsidRPr="007079CD">
              <w:rPr>
                <w:rFonts w:ascii="Times New Roman" w:hAnsi="Times New Roman"/>
                <w:b/>
              </w:rPr>
              <w:t>Organų sistemų klasė</w:t>
            </w:r>
          </w:p>
        </w:tc>
        <w:tc>
          <w:tcPr>
            <w:tcW w:w="2669" w:type="pct"/>
            <w:tcBorders>
              <w:top w:val="single" w:sz="4" w:space="0" w:color="auto"/>
              <w:left w:val="single" w:sz="4" w:space="0" w:color="auto"/>
              <w:bottom w:val="single" w:sz="4" w:space="0" w:color="auto"/>
              <w:right w:val="single" w:sz="4" w:space="0" w:color="auto"/>
            </w:tcBorders>
          </w:tcPr>
          <w:p w14:paraId="7A20C4F6" w14:textId="2B2DF55C" w:rsidR="009B17BD" w:rsidRPr="007079CD" w:rsidRDefault="00097558" w:rsidP="007079CD">
            <w:pPr>
              <w:spacing w:after="0" w:line="240" w:lineRule="auto"/>
              <w:rPr>
                <w:rFonts w:ascii="Times New Roman" w:hAnsi="Times New Roman"/>
                <w:b/>
              </w:rPr>
            </w:pPr>
            <w:r w:rsidRPr="00680060">
              <w:rPr>
                <w:rFonts w:ascii="Times New Roman" w:eastAsia="Calibri" w:hAnsi="Times New Roman" w:cs="Times New Roman"/>
                <w:b/>
              </w:rPr>
              <w:t>Nepageidaujama reakcija</w:t>
            </w:r>
          </w:p>
        </w:tc>
        <w:tc>
          <w:tcPr>
            <w:tcW w:w="837" w:type="pct"/>
            <w:tcBorders>
              <w:top w:val="single" w:sz="4" w:space="0" w:color="auto"/>
              <w:left w:val="single" w:sz="4" w:space="0" w:color="auto"/>
              <w:bottom w:val="single" w:sz="4" w:space="0" w:color="auto"/>
              <w:right w:val="single" w:sz="4" w:space="0" w:color="auto"/>
            </w:tcBorders>
          </w:tcPr>
          <w:p w14:paraId="563110AB" w14:textId="77777777" w:rsidR="009B17BD" w:rsidRPr="007079CD" w:rsidRDefault="009B17BD" w:rsidP="007079CD">
            <w:pPr>
              <w:spacing w:after="0" w:line="240" w:lineRule="auto"/>
              <w:rPr>
                <w:rFonts w:ascii="Times New Roman" w:hAnsi="Times New Roman"/>
                <w:b/>
              </w:rPr>
            </w:pPr>
            <w:r w:rsidRPr="007079CD">
              <w:rPr>
                <w:rFonts w:ascii="Times New Roman" w:hAnsi="Times New Roman"/>
                <w:b/>
              </w:rPr>
              <w:t>Dažnio kategorija*</w:t>
            </w:r>
          </w:p>
        </w:tc>
      </w:tr>
      <w:tr w:rsidR="009B17BD" w:rsidRPr="00680060" w14:paraId="56C225A9" w14:textId="77777777" w:rsidTr="00016FDF">
        <w:tc>
          <w:tcPr>
            <w:tcW w:w="1494" w:type="pct"/>
            <w:tcBorders>
              <w:top w:val="single" w:sz="4" w:space="0" w:color="auto"/>
              <w:left w:val="single" w:sz="4" w:space="0" w:color="auto"/>
              <w:bottom w:val="single" w:sz="4" w:space="0" w:color="auto"/>
              <w:right w:val="single" w:sz="4" w:space="0" w:color="auto"/>
            </w:tcBorders>
          </w:tcPr>
          <w:p w14:paraId="06F80BB1"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Infekcijos ir infestacijos</w:t>
            </w:r>
          </w:p>
        </w:tc>
        <w:tc>
          <w:tcPr>
            <w:tcW w:w="2669" w:type="pct"/>
            <w:tcBorders>
              <w:top w:val="single" w:sz="4" w:space="0" w:color="auto"/>
              <w:left w:val="single" w:sz="4" w:space="0" w:color="auto"/>
              <w:bottom w:val="single" w:sz="4" w:space="0" w:color="auto"/>
              <w:right w:val="single" w:sz="4" w:space="0" w:color="auto"/>
            </w:tcBorders>
          </w:tcPr>
          <w:p w14:paraId="74E54AE8"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viršutinių kvėpavimo takų infekcija</w:t>
            </w:r>
            <w:r w:rsidRPr="007079CD">
              <w:rPr>
                <w:rFonts w:ascii="Times New Roman" w:hAnsi="Times New Roman"/>
                <w:vertAlign w:val="superscript"/>
              </w:rPr>
              <w:t>1</w:t>
            </w:r>
          </w:p>
        </w:tc>
        <w:tc>
          <w:tcPr>
            <w:tcW w:w="837" w:type="pct"/>
            <w:tcBorders>
              <w:top w:val="single" w:sz="4" w:space="0" w:color="auto"/>
              <w:left w:val="single" w:sz="4" w:space="0" w:color="auto"/>
              <w:bottom w:val="single" w:sz="4" w:space="0" w:color="auto"/>
              <w:right w:val="single" w:sz="4" w:space="0" w:color="auto"/>
            </w:tcBorders>
          </w:tcPr>
          <w:p w14:paraId="1B779CA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dažni</w:t>
            </w:r>
          </w:p>
        </w:tc>
      </w:tr>
      <w:tr w:rsidR="009B17BD" w:rsidRPr="00680060" w14:paraId="415AC8EE" w14:textId="77777777" w:rsidTr="00016FDF">
        <w:tc>
          <w:tcPr>
            <w:tcW w:w="1494" w:type="pct"/>
            <w:tcBorders>
              <w:top w:val="single" w:sz="4" w:space="0" w:color="auto"/>
              <w:left w:val="single" w:sz="4" w:space="0" w:color="auto"/>
              <w:bottom w:val="single" w:sz="4" w:space="0" w:color="auto"/>
              <w:right w:val="single" w:sz="4" w:space="0" w:color="auto"/>
            </w:tcBorders>
          </w:tcPr>
          <w:p w14:paraId="712BA08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Kraujo ir limfinės sistemos sutrikimai</w:t>
            </w:r>
          </w:p>
        </w:tc>
        <w:tc>
          <w:tcPr>
            <w:tcW w:w="2669" w:type="pct"/>
            <w:tcBorders>
              <w:top w:val="single" w:sz="4" w:space="0" w:color="auto"/>
              <w:left w:val="single" w:sz="4" w:space="0" w:color="auto"/>
              <w:bottom w:val="single" w:sz="4" w:space="0" w:color="auto"/>
              <w:right w:val="single" w:sz="4" w:space="0" w:color="auto"/>
            </w:tcBorders>
          </w:tcPr>
          <w:p w14:paraId="31BB5176"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polinkis į kraujavimą</w:t>
            </w:r>
          </w:p>
        </w:tc>
        <w:tc>
          <w:tcPr>
            <w:tcW w:w="837" w:type="pct"/>
            <w:tcBorders>
              <w:top w:val="single" w:sz="4" w:space="0" w:color="auto"/>
              <w:left w:val="single" w:sz="4" w:space="0" w:color="auto"/>
              <w:bottom w:val="single" w:sz="4" w:space="0" w:color="auto"/>
              <w:right w:val="single" w:sz="4" w:space="0" w:color="auto"/>
            </w:tcBorders>
          </w:tcPr>
          <w:p w14:paraId="7A30E8AA"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31A4DFDA"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52DB2003"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Imuninės sistemos sutrikimai</w:t>
            </w:r>
          </w:p>
        </w:tc>
        <w:tc>
          <w:tcPr>
            <w:tcW w:w="2669" w:type="pct"/>
            <w:tcBorders>
              <w:top w:val="single" w:sz="4" w:space="0" w:color="auto"/>
              <w:left w:val="single" w:sz="4" w:space="0" w:color="auto"/>
              <w:bottom w:val="single" w:sz="4" w:space="0" w:color="auto"/>
              <w:right w:val="single" w:sz="4" w:space="0" w:color="auto"/>
            </w:tcBorders>
          </w:tcPr>
          <w:p w14:paraId="3B67ECDB"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padidėjusio jautrumo reakcijos, įskaitant anafilaksiją</w:t>
            </w:r>
          </w:p>
        </w:tc>
        <w:tc>
          <w:tcPr>
            <w:tcW w:w="837" w:type="pct"/>
            <w:tcBorders>
              <w:top w:val="single" w:sz="4" w:space="0" w:color="auto"/>
              <w:left w:val="single" w:sz="4" w:space="0" w:color="auto"/>
              <w:bottom w:val="single" w:sz="4" w:space="0" w:color="auto"/>
              <w:right w:val="single" w:sz="4" w:space="0" w:color="auto"/>
            </w:tcBorders>
          </w:tcPr>
          <w:p w14:paraId="1CF6584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2E0BCB56"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1D2C7C0C"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4E9FA7A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eozinofilinė kepenų infiltracija</w:t>
            </w:r>
          </w:p>
        </w:tc>
        <w:tc>
          <w:tcPr>
            <w:tcW w:w="837" w:type="pct"/>
            <w:tcBorders>
              <w:top w:val="single" w:sz="4" w:space="0" w:color="auto"/>
              <w:left w:val="single" w:sz="4" w:space="0" w:color="auto"/>
              <w:bottom w:val="single" w:sz="4" w:space="0" w:color="auto"/>
              <w:right w:val="single" w:sz="4" w:space="0" w:color="auto"/>
            </w:tcBorders>
          </w:tcPr>
          <w:p w14:paraId="5DEED26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08460974"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15846202"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Psichikos sutrikimai</w:t>
            </w:r>
          </w:p>
        </w:tc>
        <w:tc>
          <w:tcPr>
            <w:tcW w:w="2669" w:type="pct"/>
            <w:tcBorders>
              <w:top w:val="single" w:sz="4" w:space="0" w:color="auto"/>
              <w:left w:val="single" w:sz="4" w:space="0" w:color="auto"/>
              <w:bottom w:val="single" w:sz="4" w:space="0" w:color="auto"/>
              <w:right w:val="single" w:sz="4" w:space="0" w:color="auto"/>
            </w:tcBorders>
          </w:tcPr>
          <w:p w14:paraId="12B0B04F" w14:textId="55B5A677" w:rsidR="009B17BD" w:rsidRPr="007079CD" w:rsidRDefault="009B17BD" w:rsidP="005E68F2">
            <w:pPr>
              <w:spacing w:after="0" w:line="240" w:lineRule="auto"/>
              <w:rPr>
                <w:rFonts w:ascii="Times New Roman" w:hAnsi="Times New Roman"/>
              </w:rPr>
            </w:pPr>
            <w:r w:rsidRPr="00680060">
              <w:rPr>
                <w:rFonts w:ascii="Times New Roman" w:eastAsia="Calibri" w:hAnsi="Times New Roman" w:cs="Times New Roman"/>
              </w:rPr>
              <w:t>neįprasti</w:t>
            </w:r>
            <w:r w:rsidRPr="007079CD">
              <w:rPr>
                <w:rFonts w:ascii="Times New Roman" w:hAnsi="Times New Roman"/>
              </w:rPr>
              <w:t xml:space="preserve"> sapnai, įskaitant košmariškus sapnus, nemiga, somnambulizmas, nerimas, susijaudinimas, įskaitant agresyvų elgesį ar </w:t>
            </w:r>
            <w:r w:rsidRPr="007079CD">
              <w:rPr>
                <w:rFonts w:ascii="Times New Roman" w:hAnsi="Times New Roman"/>
              </w:rPr>
              <w:lastRenderedPageBreak/>
              <w:t>priešiškumą, depresija, psichomotorinis hiperaktyvumas</w:t>
            </w:r>
            <w:r w:rsidR="00541B1C" w:rsidRPr="00680060">
              <w:rPr>
                <w:rFonts w:ascii="Times New Roman" w:eastAsia="Calibri" w:hAnsi="Times New Roman" w:cs="Times New Roman"/>
              </w:rPr>
              <w:t xml:space="preserve"> (įskaitant dirglumą, neramumą ir </w:t>
            </w:r>
            <w:r w:rsidR="007523AD" w:rsidRPr="00680060">
              <w:rPr>
                <w:rFonts w:ascii="Times New Roman" w:eastAsia="Calibri" w:hAnsi="Times New Roman" w:cs="Times New Roman"/>
              </w:rPr>
              <w:t>drebėjimą</w:t>
            </w:r>
            <w:r w:rsidR="008035F7" w:rsidRPr="00680060">
              <w:rPr>
                <w:rFonts w:ascii="Times New Roman" w:eastAsia="Calibri" w:hAnsi="Times New Roman" w:cs="Times New Roman"/>
                <w:vertAlign w:val="superscript"/>
              </w:rPr>
              <w:t>2</w:t>
            </w:r>
            <w:r w:rsidR="007523AD" w:rsidRPr="00680060">
              <w:rPr>
                <w:rFonts w:ascii="Times New Roman" w:eastAsia="Calibri" w:hAnsi="Times New Roman" w:cs="Times New Roman"/>
              </w:rPr>
              <w:t>)</w:t>
            </w:r>
          </w:p>
        </w:tc>
        <w:tc>
          <w:tcPr>
            <w:tcW w:w="837" w:type="pct"/>
            <w:tcBorders>
              <w:top w:val="single" w:sz="4" w:space="0" w:color="auto"/>
              <w:left w:val="single" w:sz="4" w:space="0" w:color="auto"/>
              <w:bottom w:val="single" w:sz="4" w:space="0" w:color="auto"/>
              <w:right w:val="single" w:sz="4" w:space="0" w:color="auto"/>
            </w:tcBorders>
          </w:tcPr>
          <w:p w14:paraId="1F68886A"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lastRenderedPageBreak/>
              <w:t>Nedažni</w:t>
            </w:r>
          </w:p>
        </w:tc>
      </w:tr>
      <w:tr w:rsidR="009B17BD" w:rsidRPr="00680060" w14:paraId="5E49DBE4"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01E54A70"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4654D01" w14:textId="46703549" w:rsidR="009B17BD" w:rsidRPr="007079CD" w:rsidRDefault="007523AD" w:rsidP="007079CD">
            <w:pPr>
              <w:spacing w:after="0" w:line="240" w:lineRule="auto"/>
              <w:rPr>
                <w:rFonts w:ascii="Times New Roman" w:hAnsi="Times New Roman"/>
              </w:rPr>
            </w:pPr>
            <w:r w:rsidRPr="00680060">
              <w:rPr>
                <w:rFonts w:ascii="Times New Roman" w:eastAsia="Calibri" w:hAnsi="Times New Roman" w:cs="Times New Roman"/>
              </w:rPr>
              <w:t>dėmesio sutrikimas, atminties sutrikimas</w:t>
            </w:r>
          </w:p>
        </w:tc>
        <w:tc>
          <w:tcPr>
            <w:tcW w:w="837" w:type="pct"/>
            <w:tcBorders>
              <w:top w:val="single" w:sz="4" w:space="0" w:color="auto"/>
              <w:left w:val="single" w:sz="4" w:space="0" w:color="auto"/>
              <w:bottom w:val="single" w:sz="4" w:space="0" w:color="auto"/>
              <w:right w:val="single" w:sz="4" w:space="0" w:color="auto"/>
            </w:tcBorders>
          </w:tcPr>
          <w:p w14:paraId="4D48008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035FBD43"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52859C48"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6AC969E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haliucinacijos, dezorientacija, mintys apie savižudybę ar savižudiškas elgesys (suicidiškumas)</w:t>
            </w:r>
          </w:p>
        </w:tc>
        <w:tc>
          <w:tcPr>
            <w:tcW w:w="837" w:type="pct"/>
            <w:tcBorders>
              <w:top w:val="single" w:sz="4" w:space="0" w:color="auto"/>
              <w:left w:val="single" w:sz="4" w:space="0" w:color="auto"/>
              <w:bottom w:val="single" w:sz="4" w:space="0" w:color="auto"/>
              <w:right w:val="single" w:sz="4" w:space="0" w:color="auto"/>
            </w:tcBorders>
          </w:tcPr>
          <w:p w14:paraId="4BF14E9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4801BD97" w14:textId="77777777" w:rsidTr="00016FDF">
        <w:tc>
          <w:tcPr>
            <w:tcW w:w="1494" w:type="pct"/>
            <w:tcBorders>
              <w:top w:val="single" w:sz="4" w:space="0" w:color="auto"/>
              <w:left w:val="single" w:sz="4" w:space="0" w:color="auto"/>
              <w:bottom w:val="single" w:sz="4" w:space="0" w:color="auto"/>
              <w:right w:val="single" w:sz="4" w:space="0" w:color="auto"/>
            </w:tcBorders>
          </w:tcPr>
          <w:p w14:paraId="0AEC69B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Nervų sistemos sutrikimai</w:t>
            </w:r>
          </w:p>
        </w:tc>
        <w:tc>
          <w:tcPr>
            <w:tcW w:w="2669" w:type="pct"/>
            <w:tcBorders>
              <w:top w:val="single" w:sz="4" w:space="0" w:color="auto"/>
              <w:left w:val="single" w:sz="4" w:space="0" w:color="auto"/>
              <w:bottom w:val="single" w:sz="4" w:space="0" w:color="auto"/>
              <w:right w:val="single" w:sz="4" w:space="0" w:color="auto"/>
            </w:tcBorders>
          </w:tcPr>
          <w:p w14:paraId="2AA14C8E"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svaigulys, mieguistumas, parestezija ar hipestezija, traukuliai</w:t>
            </w:r>
          </w:p>
        </w:tc>
        <w:tc>
          <w:tcPr>
            <w:tcW w:w="837" w:type="pct"/>
            <w:tcBorders>
              <w:top w:val="single" w:sz="4" w:space="0" w:color="auto"/>
              <w:left w:val="single" w:sz="4" w:space="0" w:color="auto"/>
              <w:bottom w:val="single" w:sz="4" w:space="0" w:color="auto"/>
              <w:right w:val="single" w:sz="4" w:space="0" w:color="auto"/>
            </w:tcBorders>
          </w:tcPr>
          <w:p w14:paraId="0902B5B6"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03F2738E" w14:textId="77777777" w:rsidTr="00016FDF">
        <w:tc>
          <w:tcPr>
            <w:tcW w:w="1494" w:type="pct"/>
            <w:tcBorders>
              <w:top w:val="single" w:sz="4" w:space="0" w:color="auto"/>
              <w:left w:val="single" w:sz="4" w:space="0" w:color="auto"/>
              <w:bottom w:val="single" w:sz="4" w:space="0" w:color="auto"/>
              <w:right w:val="single" w:sz="4" w:space="0" w:color="auto"/>
            </w:tcBorders>
          </w:tcPr>
          <w:p w14:paraId="05D325B9"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Širdies sutrikimai</w:t>
            </w:r>
          </w:p>
        </w:tc>
        <w:tc>
          <w:tcPr>
            <w:tcW w:w="2669" w:type="pct"/>
            <w:tcBorders>
              <w:top w:val="single" w:sz="4" w:space="0" w:color="auto"/>
              <w:left w:val="single" w:sz="4" w:space="0" w:color="auto"/>
              <w:bottom w:val="single" w:sz="4" w:space="0" w:color="auto"/>
              <w:right w:val="single" w:sz="4" w:space="0" w:color="auto"/>
            </w:tcBorders>
          </w:tcPr>
          <w:p w14:paraId="105AD1D9"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palpitacija</w:t>
            </w:r>
          </w:p>
        </w:tc>
        <w:tc>
          <w:tcPr>
            <w:tcW w:w="837" w:type="pct"/>
            <w:tcBorders>
              <w:top w:val="single" w:sz="4" w:space="0" w:color="auto"/>
              <w:left w:val="single" w:sz="4" w:space="0" w:color="auto"/>
              <w:bottom w:val="single" w:sz="4" w:space="0" w:color="auto"/>
              <w:right w:val="single" w:sz="4" w:space="0" w:color="auto"/>
            </w:tcBorders>
          </w:tcPr>
          <w:p w14:paraId="073128A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7523AD" w:rsidRPr="00680060" w14:paraId="41ED45EE" w14:textId="77777777" w:rsidTr="007079CD">
        <w:tc>
          <w:tcPr>
            <w:tcW w:w="1494" w:type="pct"/>
            <w:vMerge w:val="restart"/>
            <w:tcBorders>
              <w:top w:val="single" w:sz="4" w:space="0" w:color="auto"/>
              <w:left w:val="single" w:sz="4" w:space="0" w:color="auto"/>
              <w:right w:val="single" w:sz="4" w:space="0" w:color="auto"/>
            </w:tcBorders>
          </w:tcPr>
          <w:p w14:paraId="0747C7FC" w14:textId="77777777" w:rsidR="007523AD" w:rsidRPr="007079CD" w:rsidRDefault="007523AD" w:rsidP="00DD28BD">
            <w:pPr>
              <w:spacing w:after="0" w:line="240" w:lineRule="auto"/>
              <w:rPr>
                <w:rFonts w:ascii="Times New Roman" w:hAnsi="Times New Roman"/>
              </w:rPr>
            </w:pPr>
            <w:r w:rsidRPr="007079CD">
              <w:rPr>
                <w:rFonts w:ascii="Times New Roman" w:hAnsi="Times New Roman"/>
              </w:rPr>
              <w:t>Kvėpavimo sistemos, krūtinės ląstos ir tarpuplaučio sutrikimai</w:t>
            </w:r>
          </w:p>
        </w:tc>
        <w:tc>
          <w:tcPr>
            <w:tcW w:w="2669" w:type="pct"/>
            <w:tcBorders>
              <w:top w:val="single" w:sz="4" w:space="0" w:color="auto"/>
              <w:left w:val="single" w:sz="4" w:space="0" w:color="auto"/>
              <w:bottom w:val="single" w:sz="4" w:space="0" w:color="auto"/>
              <w:right w:val="single" w:sz="4" w:space="0" w:color="auto"/>
            </w:tcBorders>
          </w:tcPr>
          <w:p w14:paraId="67CFC744" w14:textId="77777777" w:rsidR="007523AD" w:rsidRPr="007079CD" w:rsidRDefault="007523AD" w:rsidP="005E68F2">
            <w:pPr>
              <w:spacing w:after="0" w:line="240" w:lineRule="auto"/>
              <w:rPr>
                <w:rFonts w:ascii="Times New Roman" w:hAnsi="Times New Roman"/>
              </w:rPr>
            </w:pPr>
            <w:r w:rsidRPr="007079CD">
              <w:rPr>
                <w:rFonts w:ascii="Times New Roman" w:hAnsi="Times New Roman"/>
              </w:rPr>
              <w:t>kraujavimas iš nosies</w:t>
            </w:r>
          </w:p>
        </w:tc>
        <w:tc>
          <w:tcPr>
            <w:tcW w:w="837" w:type="pct"/>
            <w:tcBorders>
              <w:top w:val="single" w:sz="4" w:space="0" w:color="auto"/>
              <w:left w:val="single" w:sz="4" w:space="0" w:color="auto"/>
              <w:bottom w:val="single" w:sz="4" w:space="0" w:color="auto"/>
              <w:right w:val="single" w:sz="4" w:space="0" w:color="auto"/>
            </w:tcBorders>
          </w:tcPr>
          <w:p w14:paraId="291C68CD" w14:textId="77777777" w:rsidR="007523AD" w:rsidRPr="007079CD" w:rsidRDefault="007523AD" w:rsidP="007079CD">
            <w:pPr>
              <w:spacing w:after="0" w:line="240" w:lineRule="auto"/>
              <w:rPr>
                <w:rFonts w:ascii="Times New Roman" w:hAnsi="Times New Roman"/>
              </w:rPr>
            </w:pPr>
            <w:r w:rsidRPr="007079CD">
              <w:rPr>
                <w:rFonts w:ascii="Times New Roman" w:hAnsi="Times New Roman"/>
              </w:rPr>
              <w:t>Nedažni</w:t>
            </w:r>
          </w:p>
        </w:tc>
      </w:tr>
      <w:tr w:rsidR="007523AD" w:rsidRPr="00680060" w14:paraId="598C65A4" w14:textId="77777777" w:rsidTr="007079CD">
        <w:tc>
          <w:tcPr>
            <w:tcW w:w="1494" w:type="pct"/>
            <w:vMerge/>
            <w:tcBorders>
              <w:left w:val="single" w:sz="4" w:space="0" w:color="auto"/>
              <w:right w:val="single" w:sz="4" w:space="0" w:color="auto"/>
            </w:tcBorders>
          </w:tcPr>
          <w:p w14:paraId="46A0A3E9" w14:textId="77777777" w:rsidR="007523AD" w:rsidRPr="007079CD" w:rsidRDefault="007523A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1BBD036E" w14:textId="77777777" w:rsidR="007523AD" w:rsidRPr="007079CD" w:rsidRDefault="007523AD" w:rsidP="007079CD">
            <w:pPr>
              <w:spacing w:after="0" w:line="240" w:lineRule="auto"/>
              <w:rPr>
                <w:rFonts w:ascii="Times New Roman" w:hAnsi="Times New Roman"/>
                <w:vertAlign w:val="superscript"/>
              </w:rPr>
            </w:pPr>
            <w:r w:rsidRPr="007079CD">
              <w:rPr>
                <w:rFonts w:ascii="Times New Roman" w:hAnsi="Times New Roman"/>
              </w:rPr>
              <w:t xml:space="preserve">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(CSS) (žr. 4.4 skyrių)</w:t>
            </w:r>
            <w:r w:rsidRPr="007079CD">
              <w:rPr>
                <w:rFonts w:ascii="Times New Roman" w:hAnsi="Times New Roman"/>
                <w:vertAlign w:val="superscript"/>
              </w:rPr>
              <w:t>2</w:t>
            </w:r>
          </w:p>
        </w:tc>
        <w:tc>
          <w:tcPr>
            <w:tcW w:w="837" w:type="pct"/>
            <w:tcBorders>
              <w:top w:val="single" w:sz="4" w:space="0" w:color="auto"/>
              <w:left w:val="single" w:sz="4" w:space="0" w:color="auto"/>
              <w:bottom w:val="single" w:sz="4" w:space="0" w:color="auto"/>
              <w:right w:val="single" w:sz="4" w:space="0" w:color="auto"/>
            </w:tcBorders>
          </w:tcPr>
          <w:p w14:paraId="3D394803" w14:textId="77777777" w:rsidR="007523AD" w:rsidRPr="007079CD" w:rsidRDefault="007523AD" w:rsidP="007079CD">
            <w:pPr>
              <w:spacing w:after="0" w:line="240" w:lineRule="auto"/>
              <w:rPr>
                <w:rFonts w:ascii="Times New Roman" w:hAnsi="Times New Roman"/>
              </w:rPr>
            </w:pPr>
            <w:r w:rsidRPr="007079CD">
              <w:rPr>
                <w:rFonts w:ascii="Times New Roman" w:hAnsi="Times New Roman"/>
              </w:rPr>
              <w:t>Labai reti</w:t>
            </w:r>
          </w:p>
        </w:tc>
      </w:tr>
      <w:tr w:rsidR="007523AD" w:rsidRPr="00680060" w14:paraId="5BA2C799" w14:textId="77777777" w:rsidTr="00751E66">
        <w:tc>
          <w:tcPr>
            <w:tcW w:w="1494" w:type="pct"/>
            <w:vMerge/>
            <w:tcBorders>
              <w:left w:val="single" w:sz="4" w:space="0" w:color="auto"/>
              <w:bottom w:val="single" w:sz="4" w:space="0" w:color="auto"/>
              <w:right w:val="single" w:sz="4" w:space="0" w:color="auto"/>
            </w:tcBorders>
          </w:tcPr>
          <w:p w14:paraId="7A243A83" w14:textId="77777777" w:rsidR="007523AD" w:rsidRPr="00680060" w:rsidRDefault="007523AD" w:rsidP="009B17BD">
            <w:pPr>
              <w:spacing w:after="0" w:line="240" w:lineRule="auto"/>
              <w:rPr>
                <w:rFonts w:ascii="Times New Roman" w:eastAsia="Calibri" w:hAnsi="Times New Roman" w:cs="Times New Roman"/>
              </w:rPr>
            </w:pPr>
          </w:p>
        </w:tc>
        <w:tc>
          <w:tcPr>
            <w:tcW w:w="2669" w:type="pct"/>
            <w:tcBorders>
              <w:top w:val="single" w:sz="4" w:space="0" w:color="auto"/>
              <w:left w:val="single" w:sz="4" w:space="0" w:color="auto"/>
              <w:bottom w:val="single" w:sz="4" w:space="0" w:color="auto"/>
              <w:right w:val="single" w:sz="4" w:space="0" w:color="auto"/>
            </w:tcBorders>
          </w:tcPr>
          <w:p w14:paraId="5AE5B00B" w14:textId="77777777" w:rsidR="007523AD" w:rsidRPr="00680060" w:rsidRDefault="007523AD" w:rsidP="009B17BD">
            <w:pPr>
              <w:spacing w:after="0" w:line="240" w:lineRule="auto"/>
              <w:rPr>
                <w:rFonts w:ascii="Times New Roman" w:eastAsia="Calibri" w:hAnsi="Times New Roman" w:cs="Times New Roman"/>
              </w:rPr>
            </w:pPr>
            <w:r w:rsidRPr="00680060">
              <w:rPr>
                <w:rFonts w:ascii="Times New Roman" w:eastAsia="Calibri" w:hAnsi="Times New Roman" w:cs="Times New Roman"/>
              </w:rPr>
              <w:t>plaučių eozinofilija</w:t>
            </w:r>
          </w:p>
        </w:tc>
        <w:tc>
          <w:tcPr>
            <w:tcW w:w="837" w:type="pct"/>
            <w:tcBorders>
              <w:top w:val="single" w:sz="4" w:space="0" w:color="auto"/>
              <w:left w:val="single" w:sz="4" w:space="0" w:color="auto"/>
              <w:bottom w:val="single" w:sz="4" w:space="0" w:color="auto"/>
              <w:right w:val="single" w:sz="4" w:space="0" w:color="auto"/>
            </w:tcBorders>
          </w:tcPr>
          <w:p w14:paraId="389F8AF6" w14:textId="77777777" w:rsidR="007523AD" w:rsidRPr="00680060" w:rsidRDefault="007523AD" w:rsidP="009B17BD">
            <w:pPr>
              <w:spacing w:after="0" w:line="240" w:lineRule="auto"/>
              <w:rPr>
                <w:rFonts w:ascii="Times New Roman" w:eastAsia="Calibri" w:hAnsi="Times New Roman" w:cs="Times New Roman"/>
              </w:rPr>
            </w:pPr>
            <w:r w:rsidRPr="00680060">
              <w:rPr>
                <w:rFonts w:ascii="Times New Roman" w:eastAsia="Calibri" w:hAnsi="Times New Roman" w:cs="Times New Roman"/>
              </w:rPr>
              <w:t>Labai reti</w:t>
            </w:r>
          </w:p>
        </w:tc>
      </w:tr>
      <w:tr w:rsidR="009B17BD" w:rsidRPr="00680060" w14:paraId="19264242"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0ED01652"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Virškinimo trakto sutrikimai</w:t>
            </w:r>
          </w:p>
        </w:tc>
        <w:tc>
          <w:tcPr>
            <w:tcW w:w="2669" w:type="pct"/>
            <w:tcBorders>
              <w:top w:val="single" w:sz="4" w:space="0" w:color="auto"/>
              <w:left w:val="single" w:sz="4" w:space="0" w:color="auto"/>
              <w:bottom w:val="single" w:sz="4" w:space="0" w:color="auto"/>
              <w:right w:val="single" w:sz="4" w:space="0" w:color="auto"/>
            </w:tcBorders>
          </w:tcPr>
          <w:p w14:paraId="5FF5042E"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viduriavimas</w:t>
            </w:r>
            <w:r w:rsidRPr="007079CD">
              <w:rPr>
                <w:rFonts w:ascii="Times New Roman" w:hAnsi="Times New Roman"/>
                <w:vertAlign w:val="superscript"/>
              </w:rPr>
              <w:t>3</w:t>
            </w:r>
            <w:r w:rsidRPr="007079CD">
              <w:rPr>
                <w:rFonts w:ascii="Times New Roman" w:hAnsi="Times New Roman"/>
              </w:rPr>
              <w:t>, pykinimas</w:t>
            </w:r>
            <w:r w:rsidRPr="007079CD">
              <w:rPr>
                <w:rFonts w:ascii="Times New Roman" w:hAnsi="Times New Roman"/>
                <w:vertAlign w:val="superscript"/>
              </w:rPr>
              <w:t>3</w:t>
            </w:r>
            <w:r w:rsidRPr="007079CD">
              <w:rPr>
                <w:rFonts w:ascii="Times New Roman" w:hAnsi="Times New Roman"/>
              </w:rPr>
              <w:t>, vėmimas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55AE41F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07E5E403"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6BC88C0E"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07B1EA21"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burnos sausmė, dispepsija</w:t>
            </w:r>
          </w:p>
        </w:tc>
        <w:tc>
          <w:tcPr>
            <w:tcW w:w="837" w:type="pct"/>
            <w:tcBorders>
              <w:top w:val="single" w:sz="4" w:space="0" w:color="auto"/>
              <w:left w:val="single" w:sz="4" w:space="0" w:color="auto"/>
              <w:bottom w:val="single" w:sz="4" w:space="0" w:color="auto"/>
              <w:right w:val="single" w:sz="4" w:space="0" w:color="auto"/>
            </w:tcBorders>
          </w:tcPr>
          <w:p w14:paraId="4F6F9CF9"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58AACB58"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1968FB9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Kepenų, tulžies pūslės ir latakų sutrikimai</w:t>
            </w:r>
          </w:p>
        </w:tc>
        <w:tc>
          <w:tcPr>
            <w:tcW w:w="2669" w:type="pct"/>
            <w:tcBorders>
              <w:top w:val="single" w:sz="4" w:space="0" w:color="auto"/>
              <w:left w:val="single" w:sz="4" w:space="0" w:color="auto"/>
              <w:bottom w:val="single" w:sz="4" w:space="0" w:color="auto"/>
              <w:right w:val="single" w:sz="4" w:space="0" w:color="auto"/>
            </w:tcBorders>
          </w:tcPr>
          <w:p w14:paraId="6B899C89"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serumo transaminazių (ALT, AST) aktyvumas</w:t>
            </w:r>
          </w:p>
        </w:tc>
        <w:tc>
          <w:tcPr>
            <w:tcW w:w="837" w:type="pct"/>
            <w:tcBorders>
              <w:top w:val="single" w:sz="4" w:space="0" w:color="auto"/>
              <w:left w:val="single" w:sz="4" w:space="0" w:color="auto"/>
              <w:bottom w:val="single" w:sz="4" w:space="0" w:color="auto"/>
              <w:right w:val="single" w:sz="4" w:space="0" w:color="auto"/>
            </w:tcBorders>
          </w:tcPr>
          <w:p w14:paraId="1947203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77DBC697"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2B47DD1D"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7EFA7BD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hepatitas (įskaitant cholestazinį, kepenų ląstelių ir mišrų kepenų pažeidimą)</w:t>
            </w:r>
          </w:p>
        </w:tc>
        <w:tc>
          <w:tcPr>
            <w:tcW w:w="837" w:type="pct"/>
            <w:tcBorders>
              <w:top w:val="single" w:sz="4" w:space="0" w:color="auto"/>
              <w:left w:val="single" w:sz="4" w:space="0" w:color="auto"/>
              <w:bottom w:val="single" w:sz="4" w:space="0" w:color="auto"/>
              <w:right w:val="single" w:sz="4" w:space="0" w:color="auto"/>
            </w:tcBorders>
          </w:tcPr>
          <w:p w14:paraId="6A6D22C5"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6E706953"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455E85B1"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Odos ir poodinio audinio sutrikimai</w:t>
            </w:r>
          </w:p>
        </w:tc>
        <w:tc>
          <w:tcPr>
            <w:tcW w:w="2669" w:type="pct"/>
            <w:tcBorders>
              <w:top w:val="single" w:sz="4" w:space="0" w:color="auto"/>
              <w:left w:val="single" w:sz="4" w:space="0" w:color="auto"/>
              <w:bottom w:val="single" w:sz="4" w:space="0" w:color="auto"/>
              <w:right w:val="single" w:sz="4" w:space="0" w:color="auto"/>
            </w:tcBorders>
          </w:tcPr>
          <w:p w14:paraId="563BB470"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Išbėrimas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4B85FE0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76D99B8E"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69859A39"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457A6D5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kraujosruvos, dilgėlinė, niežėjimas</w:t>
            </w:r>
          </w:p>
        </w:tc>
        <w:tc>
          <w:tcPr>
            <w:tcW w:w="837" w:type="pct"/>
            <w:tcBorders>
              <w:top w:val="single" w:sz="4" w:space="0" w:color="auto"/>
              <w:left w:val="single" w:sz="4" w:space="0" w:color="auto"/>
              <w:bottom w:val="single" w:sz="4" w:space="0" w:color="auto"/>
              <w:right w:val="single" w:sz="4" w:space="0" w:color="auto"/>
            </w:tcBorders>
          </w:tcPr>
          <w:p w14:paraId="04C0E33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0A776AE0"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153189FA"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28870B2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angioneurozinė edema</w:t>
            </w:r>
          </w:p>
        </w:tc>
        <w:tc>
          <w:tcPr>
            <w:tcW w:w="837" w:type="pct"/>
            <w:tcBorders>
              <w:top w:val="single" w:sz="4" w:space="0" w:color="auto"/>
              <w:left w:val="single" w:sz="4" w:space="0" w:color="auto"/>
              <w:bottom w:val="single" w:sz="4" w:space="0" w:color="auto"/>
              <w:right w:val="single" w:sz="4" w:space="0" w:color="auto"/>
            </w:tcBorders>
          </w:tcPr>
          <w:p w14:paraId="5FC4582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00116021"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224BD384"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1FE350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mazginė eritema, daugiaformė eritema</w:t>
            </w:r>
          </w:p>
        </w:tc>
        <w:tc>
          <w:tcPr>
            <w:tcW w:w="837" w:type="pct"/>
            <w:tcBorders>
              <w:top w:val="single" w:sz="4" w:space="0" w:color="auto"/>
              <w:left w:val="single" w:sz="4" w:space="0" w:color="auto"/>
              <w:bottom w:val="single" w:sz="4" w:space="0" w:color="auto"/>
              <w:right w:val="single" w:sz="4" w:space="0" w:color="auto"/>
            </w:tcBorders>
          </w:tcPr>
          <w:p w14:paraId="2044879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72E913C1" w14:textId="77777777" w:rsidTr="00016FDF">
        <w:tc>
          <w:tcPr>
            <w:tcW w:w="1494" w:type="pct"/>
            <w:tcBorders>
              <w:top w:val="single" w:sz="4" w:space="0" w:color="auto"/>
              <w:left w:val="single" w:sz="4" w:space="0" w:color="auto"/>
              <w:bottom w:val="single" w:sz="4" w:space="0" w:color="auto"/>
              <w:right w:val="single" w:sz="4" w:space="0" w:color="auto"/>
            </w:tcBorders>
          </w:tcPr>
          <w:p w14:paraId="35A18A09"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Skeleto, raumenų ir jungiamojo audinio sutrikimai</w:t>
            </w:r>
          </w:p>
        </w:tc>
        <w:tc>
          <w:tcPr>
            <w:tcW w:w="2669" w:type="pct"/>
            <w:tcBorders>
              <w:top w:val="single" w:sz="4" w:space="0" w:color="auto"/>
              <w:left w:val="single" w:sz="4" w:space="0" w:color="auto"/>
              <w:bottom w:val="single" w:sz="4" w:space="0" w:color="auto"/>
              <w:right w:val="single" w:sz="4" w:space="0" w:color="auto"/>
            </w:tcBorders>
          </w:tcPr>
          <w:p w14:paraId="11395005"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sąnarių skausmas, raumenų skausmas, įskaitant mėšlungį</w:t>
            </w:r>
          </w:p>
        </w:tc>
        <w:tc>
          <w:tcPr>
            <w:tcW w:w="837" w:type="pct"/>
            <w:tcBorders>
              <w:top w:val="single" w:sz="4" w:space="0" w:color="auto"/>
              <w:left w:val="single" w:sz="4" w:space="0" w:color="auto"/>
              <w:bottom w:val="single" w:sz="4" w:space="0" w:color="auto"/>
              <w:right w:val="single" w:sz="4" w:space="0" w:color="auto"/>
            </w:tcBorders>
          </w:tcPr>
          <w:p w14:paraId="5EBF7B46"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1ADF521B"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72A7BF75"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Bendrieji sutrikimai ir vartojimo vietos pažeidimai</w:t>
            </w:r>
          </w:p>
        </w:tc>
        <w:tc>
          <w:tcPr>
            <w:tcW w:w="2669" w:type="pct"/>
            <w:tcBorders>
              <w:top w:val="single" w:sz="4" w:space="0" w:color="auto"/>
              <w:left w:val="single" w:sz="4" w:space="0" w:color="auto"/>
              <w:bottom w:val="single" w:sz="4" w:space="0" w:color="auto"/>
              <w:right w:val="single" w:sz="4" w:space="0" w:color="auto"/>
            </w:tcBorders>
          </w:tcPr>
          <w:p w14:paraId="2868DE85"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karščiavimas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5A2D674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38C044A5"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045D8458" w14:textId="77777777" w:rsidR="009B17BD" w:rsidRPr="007079CD" w:rsidRDefault="009B17BD" w:rsidP="007079CD">
            <w:pPr>
              <w:spacing w:after="0" w:line="240" w:lineRule="auto"/>
              <w:rPr>
                <w:rFonts w:ascii="Times New Roman" w:hAnsi="Times New Roman"/>
                <w:b/>
                <w:i/>
              </w:rPr>
            </w:pPr>
          </w:p>
        </w:tc>
        <w:tc>
          <w:tcPr>
            <w:tcW w:w="2669" w:type="pct"/>
            <w:tcBorders>
              <w:top w:val="single" w:sz="4" w:space="0" w:color="auto"/>
              <w:left w:val="single" w:sz="4" w:space="0" w:color="auto"/>
              <w:bottom w:val="single" w:sz="4" w:space="0" w:color="auto"/>
              <w:right w:val="single" w:sz="4" w:space="0" w:color="auto"/>
            </w:tcBorders>
          </w:tcPr>
          <w:p w14:paraId="12AACFB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astenija/nuovargis, negalavimas, edema</w:t>
            </w:r>
          </w:p>
        </w:tc>
        <w:tc>
          <w:tcPr>
            <w:tcW w:w="837" w:type="pct"/>
            <w:tcBorders>
              <w:top w:val="single" w:sz="4" w:space="0" w:color="auto"/>
              <w:left w:val="single" w:sz="4" w:space="0" w:color="auto"/>
              <w:bottom w:val="single" w:sz="4" w:space="0" w:color="auto"/>
              <w:right w:val="single" w:sz="4" w:space="0" w:color="auto"/>
            </w:tcBorders>
          </w:tcPr>
          <w:p w14:paraId="3DEFEF6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533E0EF6" w14:textId="77777777" w:rsidTr="00016FDF">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43163BF1" w14:textId="155FCBA9" w:rsidR="009B17BD" w:rsidRPr="007079CD" w:rsidRDefault="009B17BD" w:rsidP="00DD28BD">
            <w:pPr>
              <w:spacing w:after="0" w:line="240" w:lineRule="auto"/>
              <w:rPr>
                <w:rFonts w:ascii="Times New Roman" w:hAnsi="Times New Roman"/>
              </w:rPr>
            </w:pPr>
            <w:r w:rsidRPr="007079CD">
              <w:rPr>
                <w:rFonts w:ascii="Times New Roman" w:hAnsi="Times New Roman"/>
              </w:rPr>
              <w:t xml:space="preserve">*Dažnio kategorija: nustatyta kiekvienam </w:t>
            </w:r>
            <w:r w:rsidR="00097558" w:rsidRPr="00680060">
              <w:rPr>
                <w:rFonts w:ascii="Times New Roman" w:eastAsia="Calibri" w:hAnsi="Times New Roman" w:cs="Times New Roman"/>
              </w:rPr>
              <w:t>nepageidaujamos reakcijos</w:t>
            </w:r>
            <w:r w:rsidRPr="007079CD">
              <w:rPr>
                <w:rFonts w:ascii="Times New Roman" w:hAnsi="Times New Roman"/>
              </w:rPr>
              <w:t xml:space="preserve"> terminui pagal klinikinių tyrimų duomenų bazėje pastebėtą dažnį: labai dažni (≥ 1/10), dažni (nuo ≥ 1/100 iki &lt; 1/10), nedažni (nuo ≥ 1/1000 iki &lt; 1/100), reti (nuo ≥ 1/</w:t>
            </w:r>
            <w:r w:rsidRPr="00680060">
              <w:rPr>
                <w:rFonts w:ascii="Times New Roman" w:eastAsia="Calibri" w:hAnsi="Times New Roman" w:cs="Times New Roman"/>
              </w:rPr>
              <w:t>10000</w:t>
            </w:r>
            <w:r w:rsidRPr="007079CD">
              <w:rPr>
                <w:rFonts w:ascii="Times New Roman" w:hAnsi="Times New Roman"/>
              </w:rPr>
              <w:t xml:space="preserve"> iki &lt; 1/1000), labai reti (&lt;1/</w:t>
            </w:r>
            <w:r w:rsidRPr="00680060">
              <w:rPr>
                <w:rFonts w:ascii="Times New Roman" w:eastAsia="Calibri" w:hAnsi="Times New Roman" w:cs="Times New Roman"/>
              </w:rPr>
              <w:t>10000</w:t>
            </w:r>
            <w:r w:rsidRPr="007079CD">
              <w:rPr>
                <w:rFonts w:ascii="Times New Roman" w:hAnsi="Times New Roman"/>
              </w:rPr>
              <w:t>).</w:t>
            </w:r>
          </w:p>
          <w:p w14:paraId="470669C3" w14:textId="77777777" w:rsidR="009B17BD" w:rsidRPr="007079CD" w:rsidRDefault="009B17BD" w:rsidP="005E68F2">
            <w:pPr>
              <w:spacing w:after="0" w:line="240" w:lineRule="auto"/>
              <w:rPr>
                <w:rFonts w:ascii="Times New Roman" w:hAnsi="Times New Roman"/>
              </w:rPr>
            </w:pPr>
          </w:p>
          <w:p w14:paraId="5C14362E" w14:textId="77777777" w:rsidR="009B17BD" w:rsidRPr="007079CD" w:rsidRDefault="009B17BD" w:rsidP="007079CD">
            <w:pPr>
              <w:spacing w:after="0" w:line="240" w:lineRule="auto"/>
              <w:rPr>
                <w:rFonts w:ascii="Times New Roman" w:hAnsi="Times New Roman"/>
              </w:rPr>
            </w:pPr>
            <w:r w:rsidRPr="007079CD">
              <w:rPr>
                <w:rFonts w:ascii="Times New Roman" w:hAnsi="Times New Roman"/>
                <w:vertAlign w:val="superscript"/>
              </w:rPr>
              <w:t>1</w:t>
            </w:r>
            <w:r w:rsidRPr="007079CD">
              <w:rPr>
                <w:rFonts w:ascii="Times New Roman" w:hAnsi="Times New Roman"/>
              </w:rPr>
              <w:t>Šis nepageidaujamas reiškinys, klinikinių tyrimų metu labai dažnai pastebėtas montelukastą vartojusiems pacientams, taip pat labai dažnai buvo pastebėtas placebą vartojusiems pacientams.</w:t>
            </w:r>
          </w:p>
          <w:p w14:paraId="0E6F6279" w14:textId="77777777" w:rsidR="009B17BD" w:rsidRPr="007079CD" w:rsidRDefault="009B17BD" w:rsidP="007079CD">
            <w:pPr>
              <w:spacing w:after="0" w:line="240" w:lineRule="auto"/>
              <w:rPr>
                <w:rFonts w:ascii="Times New Roman" w:hAnsi="Times New Roman"/>
              </w:rPr>
            </w:pPr>
          </w:p>
          <w:p w14:paraId="622174AD" w14:textId="77777777" w:rsidR="009B17BD" w:rsidRPr="00680060" w:rsidRDefault="009B17BD" w:rsidP="009B17BD">
            <w:pPr>
              <w:spacing w:after="0" w:line="240" w:lineRule="auto"/>
              <w:rPr>
                <w:rFonts w:ascii="Times New Roman" w:eastAsia="Calibri" w:hAnsi="Times New Roman" w:cs="Times New Roman"/>
              </w:rPr>
            </w:pPr>
            <w:r w:rsidRPr="00680060">
              <w:rPr>
                <w:rFonts w:ascii="Times New Roman" w:eastAsia="Calibri" w:hAnsi="Times New Roman" w:cs="Times New Roman"/>
                <w:vertAlign w:val="superscript"/>
              </w:rPr>
              <w:t>2</w:t>
            </w:r>
            <w:r w:rsidRPr="00680060">
              <w:rPr>
                <w:rFonts w:ascii="Times New Roman" w:eastAsia="Calibri" w:hAnsi="Times New Roman" w:cs="Times New Roman"/>
              </w:rPr>
              <w:t xml:space="preserve"> </w:t>
            </w:r>
            <w:r w:rsidR="007523AD" w:rsidRPr="00680060">
              <w:rPr>
                <w:rFonts w:ascii="Times New Roman" w:eastAsia="Calibri" w:hAnsi="Times New Roman" w:cs="Times New Roman"/>
              </w:rPr>
              <w:t>Dažnio kategorija: reti.</w:t>
            </w:r>
          </w:p>
          <w:p w14:paraId="3885FDF2" w14:textId="77777777" w:rsidR="009B17BD" w:rsidRPr="00680060" w:rsidRDefault="009B17BD" w:rsidP="009B17BD">
            <w:pPr>
              <w:spacing w:after="0" w:line="240" w:lineRule="auto"/>
              <w:rPr>
                <w:rFonts w:ascii="Times New Roman" w:eastAsia="Calibri" w:hAnsi="Times New Roman" w:cs="Times New Roman"/>
              </w:rPr>
            </w:pPr>
          </w:p>
          <w:p w14:paraId="076BF260" w14:textId="77777777" w:rsidR="009B17BD" w:rsidRPr="007079CD" w:rsidRDefault="009B17BD" w:rsidP="00DD28BD">
            <w:pPr>
              <w:spacing w:after="0" w:line="240" w:lineRule="auto"/>
              <w:rPr>
                <w:rFonts w:ascii="Times New Roman" w:hAnsi="Times New Roman"/>
                <w:i/>
              </w:rPr>
            </w:pPr>
            <w:r w:rsidRPr="007079CD">
              <w:rPr>
                <w:rFonts w:ascii="Times New Roman" w:hAnsi="Times New Roman"/>
                <w:vertAlign w:val="superscript"/>
              </w:rPr>
              <w:t>3</w:t>
            </w:r>
            <w:r w:rsidRPr="007079CD">
              <w:rPr>
                <w:rFonts w:ascii="Times New Roman" w:hAnsi="Times New Roman"/>
              </w:rPr>
              <w:t xml:space="preserve"> Šis nepageidaujamas reiškinys, klinikinių tyrimų metu dažnai pastebėtas montelukastą vartojusiems pacientams, taip pat dažnai buvo pastebėtas placebą vartojusiems pacientams.</w:t>
            </w:r>
          </w:p>
        </w:tc>
      </w:tr>
    </w:tbl>
    <w:p w14:paraId="0ED0D527" w14:textId="77777777" w:rsidR="009B17BD" w:rsidRPr="007079CD" w:rsidRDefault="009B17BD" w:rsidP="00DD28BD">
      <w:pPr>
        <w:spacing w:after="0" w:line="240" w:lineRule="auto"/>
        <w:rPr>
          <w:rFonts w:ascii="Times New Roman" w:hAnsi="Times New Roman"/>
        </w:rPr>
      </w:pPr>
    </w:p>
    <w:p w14:paraId="7C8DEE37" w14:textId="77777777" w:rsidR="009B17BD" w:rsidRPr="007079CD" w:rsidRDefault="009B17BD" w:rsidP="007079CD">
      <w:pPr>
        <w:keepNext/>
        <w:keepLines/>
        <w:tabs>
          <w:tab w:val="left" w:pos="567"/>
        </w:tabs>
        <w:autoSpaceDE w:val="0"/>
        <w:autoSpaceDN w:val="0"/>
        <w:adjustRightInd w:val="0"/>
        <w:spacing w:after="0" w:line="260" w:lineRule="exact"/>
        <w:rPr>
          <w:rFonts w:ascii="Times New Roman" w:hAnsi="Times New Roman"/>
          <w:u w:val="single"/>
        </w:rPr>
      </w:pPr>
      <w:r w:rsidRPr="007079CD">
        <w:rPr>
          <w:rFonts w:ascii="Times New Roman" w:hAnsi="Times New Roman"/>
          <w:u w:val="single"/>
        </w:rPr>
        <w:t>Pranešimas apie įtariamas nepageidaujamas reakcijas</w:t>
      </w:r>
    </w:p>
    <w:p w14:paraId="6BF8A4E5" w14:textId="77777777" w:rsidR="009B17BD" w:rsidRPr="007079CD" w:rsidRDefault="009B17BD" w:rsidP="007079CD">
      <w:pPr>
        <w:keepNext/>
        <w:keepLines/>
        <w:tabs>
          <w:tab w:val="left" w:pos="567"/>
        </w:tabs>
        <w:autoSpaceDE w:val="0"/>
        <w:autoSpaceDN w:val="0"/>
        <w:adjustRightInd w:val="0"/>
        <w:spacing w:after="0" w:line="260" w:lineRule="exact"/>
        <w:rPr>
          <w:rFonts w:ascii="Times New Roman" w:hAnsi="Times New Roman"/>
        </w:rPr>
      </w:pPr>
      <w:r w:rsidRPr="007079CD">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079CD">
          <w:rPr>
            <w:rFonts w:ascii="Times New Roman" w:hAnsi="Times New Roman"/>
            <w:color w:val="0000FF"/>
            <w:u w:val="single"/>
          </w:rPr>
          <w:t>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079CD">
          <w:rPr>
            <w:rFonts w:ascii="Times New Roman" w:hAnsi="Times New Roman"/>
            <w:color w:val="0000FF"/>
            <w:u w:val="single"/>
          </w:rPr>
          <w:t>NepageidaujamaR@vvkt.lt</w:t>
        </w:r>
      </w:hyperlink>
      <w:r w:rsidRPr="007079CD">
        <w:rPr>
          <w:rFonts w:ascii="Times New Roman" w:hAnsi="Times New Roman"/>
        </w:rPr>
        <w:t xml:space="preserve">), per interneto svetainę (adresu </w:t>
      </w:r>
      <w:hyperlink r:id="rId10" w:history="1">
        <w:r w:rsidRPr="007079CD">
          <w:rPr>
            <w:rFonts w:ascii="Times New Roman" w:hAnsi="Times New Roman"/>
          </w:rPr>
          <w:t>http://www.vvkt.lt</w:t>
        </w:r>
      </w:hyperlink>
      <w:r w:rsidRPr="007079CD">
        <w:rPr>
          <w:rFonts w:ascii="Times New Roman" w:hAnsi="Times New Roman"/>
        </w:rPr>
        <w:t>).</w:t>
      </w:r>
    </w:p>
    <w:p w14:paraId="3CDADB34" w14:textId="77777777" w:rsidR="009B17BD" w:rsidRPr="007079CD" w:rsidRDefault="009B17BD" w:rsidP="00DD28BD">
      <w:pPr>
        <w:tabs>
          <w:tab w:val="left" w:pos="567"/>
        </w:tabs>
        <w:spacing w:after="0" w:line="240" w:lineRule="auto"/>
        <w:ind w:left="567" w:hanging="567"/>
        <w:rPr>
          <w:rFonts w:ascii="Times New Roman" w:hAnsi="Times New Roman"/>
          <w:b/>
        </w:rPr>
      </w:pPr>
    </w:p>
    <w:p w14:paraId="33183707" w14:textId="77777777" w:rsidR="009B17BD" w:rsidRPr="007079CD" w:rsidRDefault="009B17BD" w:rsidP="005E68F2">
      <w:pPr>
        <w:tabs>
          <w:tab w:val="left" w:pos="567"/>
        </w:tabs>
        <w:spacing w:after="0" w:line="240" w:lineRule="auto"/>
        <w:ind w:left="567" w:hanging="567"/>
        <w:rPr>
          <w:rFonts w:ascii="Times New Roman" w:hAnsi="Times New Roman"/>
        </w:rPr>
      </w:pPr>
      <w:r w:rsidRPr="007079CD">
        <w:rPr>
          <w:rFonts w:ascii="Times New Roman" w:hAnsi="Times New Roman"/>
          <w:b/>
        </w:rPr>
        <w:t>4.9</w:t>
      </w:r>
      <w:r w:rsidRPr="007079CD">
        <w:rPr>
          <w:rFonts w:ascii="Times New Roman" w:hAnsi="Times New Roman"/>
          <w:b/>
        </w:rPr>
        <w:tab/>
        <w:t>Perdozavimas</w:t>
      </w:r>
    </w:p>
    <w:p w14:paraId="4303D8EA" w14:textId="77777777" w:rsidR="009B17BD" w:rsidRPr="007079CD" w:rsidRDefault="009B17BD" w:rsidP="007079CD">
      <w:pPr>
        <w:tabs>
          <w:tab w:val="left" w:pos="567"/>
        </w:tabs>
        <w:spacing w:after="0" w:line="240" w:lineRule="auto"/>
        <w:rPr>
          <w:rFonts w:ascii="Times New Roman" w:hAnsi="Times New Roman"/>
        </w:rPr>
      </w:pPr>
    </w:p>
    <w:p w14:paraId="05A56CE4" w14:textId="1764095F"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lastRenderedPageBreak/>
        <w:t>Lėtinės astmos tyrimų metu suaugusiems pacientams 22 savaites buvo skiriama montelukasto iki 200 mg per parą ir trumpalaikių tyrimų metu (apie vieną savaitę) – iki 900 mg per parą, bet kliniškai reikšmingų šalutinių reiškinių nebuvo.</w:t>
      </w:r>
    </w:p>
    <w:p w14:paraId="364F1F2D" w14:textId="77777777" w:rsidR="009B17BD" w:rsidRPr="007079CD" w:rsidRDefault="009B17BD" w:rsidP="007079CD">
      <w:pPr>
        <w:tabs>
          <w:tab w:val="left" w:pos="567"/>
        </w:tabs>
        <w:spacing w:after="0" w:line="240" w:lineRule="auto"/>
        <w:rPr>
          <w:rFonts w:ascii="Times New Roman" w:hAnsi="Times New Roman"/>
        </w:rPr>
      </w:pPr>
    </w:p>
    <w:p w14:paraId="146BCB9B" w14:textId="77777777" w:rsidR="00097558" w:rsidRPr="00B8342E" w:rsidRDefault="00097558" w:rsidP="009B17BD">
      <w:pPr>
        <w:tabs>
          <w:tab w:val="left" w:pos="567"/>
        </w:tabs>
        <w:spacing w:after="0" w:line="240" w:lineRule="auto"/>
        <w:rPr>
          <w:rFonts w:ascii="Times New Roman" w:eastAsia="Calibri" w:hAnsi="Times New Roman" w:cs="Arial"/>
          <w:u w:val="single"/>
        </w:rPr>
      </w:pPr>
      <w:r w:rsidRPr="00B8342E">
        <w:rPr>
          <w:rFonts w:ascii="Times New Roman" w:eastAsia="Calibri" w:hAnsi="Times New Roman" w:cs="Arial"/>
          <w:u w:val="single"/>
        </w:rPr>
        <w:t>Perdozavimo simptomai</w:t>
      </w:r>
    </w:p>
    <w:p w14:paraId="066EAD03" w14:textId="6177CD29"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color w:val="000000"/>
        </w:rPr>
        <w:t xml:space="preserve">Pateikus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inį preparat</w:t>
      </w:r>
      <w:r w:rsidRPr="00680060">
        <w:rPr>
          <w:rFonts w:ascii="Times New Roman" w:eastAsia="Calibri" w:hAnsi="Times New Roman" w:cs="Arial"/>
          <w:color w:val="000000"/>
        </w:rPr>
        <w:t>ą</w:t>
      </w:r>
      <w:r w:rsidRPr="007079CD">
        <w:rPr>
          <w:rFonts w:ascii="Times New Roman" w:hAnsi="Times New Roman"/>
          <w:color w:val="000000"/>
        </w:rPr>
        <w:t xml:space="preserve"> į rinką ir montelukasto klinikinių tyrimų metu gauta pranešimų apie suaugusiųjų ir vaikų ūminį perdozavimą, kurie vartojo didesnę nei </w:t>
      </w:r>
      <w:r w:rsidRPr="00680060">
        <w:rPr>
          <w:rFonts w:ascii="Times New Roman" w:eastAsia="Calibri" w:hAnsi="Times New Roman" w:cs="Arial"/>
          <w:color w:val="000000"/>
        </w:rPr>
        <w:t>1000</w:t>
      </w:r>
      <w:r w:rsidRPr="007079CD">
        <w:rPr>
          <w:rFonts w:ascii="Times New Roman" w:hAnsi="Times New Roman"/>
          <w:color w:val="000000"/>
        </w:rPr>
        <w:t> mg dozę (maždaug 61 mg/kg 42 mėnesių vaikui). Stebėti klinikiniai ir laboratoriniai požymiai atitiko suaugusiųjų ir vaikų saugumo vartoti pobūdį. Daugumoje pranešimų apie perdozavimą nepranešama apie nepageidaujamus reiškinius. Dažniausiai pasireiškę nepageidaujami reiškiniai atitiko montelukasto saugumo vartoti pobūdį, tai buvo pilvo skausmas, mieguistumas, troškulys, galvos skausmas, vėmimas ir padidėjęs psichomotorinis aktyvumas.</w:t>
      </w:r>
    </w:p>
    <w:p w14:paraId="5EF00C4D" w14:textId="77777777" w:rsidR="009B17BD" w:rsidRPr="007079CD" w:rsidRDefault="009B17BD" w:rsidP="00DD28BD">
      <w:pPr>
        <w:tabs>
          <w:tab w:val="left" w:pos="567"/>
        </w:tabs>
        <w:spacing w:after="0" w:line="240" w:lineRule="auto"/>
        <w:rPr>
          <w:rFonts w:ascii="Times New Roman" w:hAnsi="Times New Roman"/>
        </w:rPr>
      </w:pPr>
    </w:p>
    <w:p w14:paraId="3A14D95D" w14:textId="77777777" w:rsidR="00097558" w:rsidRPr="00B8342E" w:rsidRDefault="00097558" w:rsidP="009B17BD">
      <w:pPr>
        <w:tabs>
          <w:tab w:val="left" w:pos="567"/>
        </w:tabs>
        <w:spacing w:after="0" w:line="240" w:lineRule="auto"/>
        <w:rPr>
          <w:rFonts w:ascii="Times New Roman" w:eastAsia="Calibri" w:hAnsi="Times New Roman" w:cs="Arial"/>
          <w:u w:val="single"/>
        </w:rPr>
      </w:pPr>
      <w:r w:rsidRPr="00B8342E">
        <w:rPr>
          <w:rFonts w:ascii="Times New Roman" w:eastAsia="Calibri" w:hAnsi="Times New Roman" w:cs="Arial"/>
          <w:u w:val="single"/>
        </w:rPr>
        <w:t>Perdozavimo gydymas</w:t>
      </w:r>
    </w:p>
    <w:p w14:paraId="4CE39422" w14:textId="77777777" w:rsidR="009B17BD" w:rsidRPr="007079CD" w:rsidRDefault="00097558" w:rsidP="00DD28BD">
      <w:pPr>
        <w:tabs>
          <w:tab w:val="left" w:pos="567"/>
        </w:tabs>
        <w:spacing w:after="0" w:line="240" w:lineRule="auto"/>
        <w:rPr>
          <w:rFonts w:ascii="Times New Roman" w:hAnsi="Times New Roman"/>
        </w:rPr>
      </w:pPr>
      <w:r w:rsidRPr="00680060">
        <w:rPr>
          <w:rFonts w:ascii="Times New Roman" w:eastAsia="Calibri" w:hAnsi="Times New Roman" w:cs="Arial"/>
        </w:rPr>
        <w:t xml:space="preserve">Specifinės informacijos, kaip gydyti perdozavus montelukasto, nėra. </w:t>
      </w:r>
      <w:r w:rsidR="009B17BD" w:rsidRPr="007079CD">
        <w:rPr>
          <w:rFonts w:ascii="Times New Roman" w:hAnsi="Times New Roman"/>
        </w:rPr>
        <w:t>Nežinoma, ar montelukastas dializuojamas atliekant peritoninę dializę arba hemodializę.</w:t>
      </w:r>
    </w:p>
    <w:p w14:paraId="51B6C3E7" w14:textId="77777777" w:rsidR="009B17BD" w:rsidRPr="007079CD" w:rsidRDefault="009B17BD" w:rsidP="005E68F2">
      <w:pPr>
        <w:tabs>
          <w:tab w:val="left" w:pos="567"/>
        </w:tabs>
        <w:spacing w:after="0" w:line="240" w:lineRule="auto"/>
        <w:rPr>
          <w:rFonts w:ascii="Times New Roman" w:hAnsi="Times New Roman"/>
        </w:rPr>
      </w:pPr>
    </w:p>
    <w:p w14:paraId="6B864FCE" w14:textId="77777777" w:rsidR="009B17BD" w:rsidRPr="007079CD" w:rsidRDefault="009B17BD" w:rsidP="007079CD">
      <w:pPr>
        <w:tabs>
          <w:tab w:val="left" w:pos="567"/>
        </w:tabs>
        <w:spacing w:after="0" w:line="240" w:lineRule="auto"/>
        <w:rPr>
          <w:rFonts w:ascii="Times New Roman" w:hAnsi="Times New Roman"/>
        </w:rPr>
      </w:pPr>
    </w:p>
    <w:p w14:paraId="1AB07857"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w:t>
      </w:r>
      <w:r w:rsidRPr="007079CD">
        <w:rPr>
          <w:rFonts w:ascii="Times New Roman" w:hAnsi="Times New Roman"/>
          <w:b/>
        </w:rPr>
        <w:tab/>
        <w:t>FARMAKOLOGINĖS SAVYBĖS</w:t>
      </w:r>
    </w:p>
    <w:p w14:paraId="7F0567A9" w14:textId="77777777" w:rsidR="009B17BD" w:rsidRPr="007079CD" w:rsidRDefault="009B17BD" w:rsidP="007079CD">
      <w:pPr>
        <w:tabs>
          <w:tab w:val="left" w:pos="567"/>
        </w:tabs>
        <w:spacing w:after="0" w:line="240" w:lineRule="auto"/>
        <w:rPr>
          <w:rFonts w:ascii="Times New Roman" w:hAnsi="Times New Roman"/>
          <w:b/>
        </w:rPr>
      </w:pPr>
    </w:p>
    <w:p w14:paraId="0D66B83B"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 xml:space="preserve">5.1 </w:t>
      </w:r>
      <w:r w:rsidRPr="007079CD">
        <w:rPr>
          <w:rFonts w:ascii="Times New Roman" w:hAnsi="Times New Roman"/>
          <w:b/>
        </w:rPr>
        <w:tab/>
        <w:t>Farmakodinaminės savybės</w:t>
      </w:r>
    </w:p>
    <w:p w14:paraId="38B67066" w14:textId="77777777" w:rsidR="009B17BD" w:rsidRPr="007079CD" w:rsidRDefault="009B17BD" w:rsidP="007079CD">
      <w:pPr>
        <w:tabs>
          <w:tab w:val="left" w:pos="567"/>
        </w:tabs>
        <w:spacing w:after="0" w:line="240" w:lineRule="auto"/>
        <w:rPr>
          <w:rFonts w:ascii="Times New Roman" w:hAnsi="Times New Roman"/>
        </w:rPr>
      </w:pPr>
    </w:p>
    <w:p w14:paraId="4A02BF0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Farmakoterapinė grupė –</w:t>
      </w:r>
      <w:r w:rsidRPr="007079CD">
        <w:rPr>
          <w:rFonts w:ascii="Times New Roman" w:hAnsi="Times New Roman"/>
          <w:b/>
        </w:rPr>
        <w:t xml:space="preserve"> </w:t>
      </w:r>
      <w:r w:rsidRPr="007079CD">
        <w:rPr>
          <w:rFonts w:ascii="Times New Roman" w:hAnsi="Times New Roman"/>
        </w:rPr>
        <w:t xml:space="preserve">kiti sistemiškai veikiantys preparatai obstrukcinėms kvėpavimo takų ligoms gydyti, leukotrienų receptorių antagonistai; ATC kodas – </w:t>
      </w:r>
      <w:r w:rsidRPr="007079CD">
        <w:rPr>
          <w:rFonts w:ascii="Times New Roman" w:hAnsi="Times New Roman"/>
          <w:color w:val="000000"/>
        </w:rPr>
        <w:t>R03D C03.</w:t>
      </w:r>
    </w:p>
    <w:p w14:paraId="6667AF2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2B696A6" w14:textId="77777777" w:rsidR="00097558" w:rsidRPr="00B8342E" w:rsidRDefault="00097558" w:rsidP="009B17BD">
      <w:pPr>
        <w:tabs>
          <w:tab w:val="left" w:pos="567"/>
        </w:tabs>
        <w:autoSpaceDE w:val="0"/>
        <w:autoSpaceDN w:val="0"/>
        <w:adjustRightInd w:val="0"/>
        <w:spacing w:after="0" w:line="240" w:lineRule="auto"/>
        <w:rPr>
          <w:rFonts w:ascii="Times New Roman" w:eastAsia="Calibri" w:hAnsi="Times New Roman" w:cs="Arial"/>
          <w:u w:val="single"/>
        </w:rPr>
      </w:pPr>
      <w:r w:rsidRPr="00B8342E">
        <w:rPr>
          <w:rFonts w:ascii="Times New Roman" w:eastAsia="Calibri" w:hAnsi="Times New Roman" w:cs="Arial"/>
          <w:u w:val="single"/>
        </w:rPr>
        <w:t>Veikimo mechanizmas</w:t>
      </w:r>
    </w:p>
    <w:p w14:paraId="21BE3C58"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Cisteinil</w:t>
      </w:r>
      <w:r w:rsidRPr="007079CD">
        <w:rPr>
          <w:rFonts w:ascii="Times New Roman" w:hAnsi="Times New Roman"/>
        </w:rPr>
        <w:noBreakHyphen/>
        <w:t>leukotrienai (LTC</w:t>
      </w:r>
      <w:r w:rsidRPr="007079CD">
        <w:rPr>
          <w:rFonts w:ascii="Times New Roman" w:hAnsi="Times New Roman"/>
          <w:vertAlign w:val="subscript"/>
        </w:rPr>
        <w:t>4</w:t>
      </w:r>
      <w:r w:rsidRPr="007079CD">
        <w:rPr>
          <w:rFonts w:ascii="Times New Roman" w:hAnsi="Times New Roman"/>
        </w:rPr>
        <w:t>, LTD</w:t>
      </w:r>
      <w:r w:rsidRPr="007079CD">
        <w:rPr>
          <w:rFonts w:ascii="Times New Roman" w:hAnsi="Times New Roman"/>
          <w:vertAlign w:val="subscript"/>
        </w:rPr>
        <w:t>4</w:t>
      </w:r>
      <w:r w:rsidRPr="007079CD">
        <w:rPr>
          <w:rFonts w:ascii="Times New Roman" w:hAnsi="Times New Roman"/>
        </w:rPr>
        <w:t>, LTE</w:t>
      </w:r>
      <w:r w:rsidRPr="007079CD">
        <w:rPr>
          <w:rFonts w:ascii="Times New Roman" w:hAnsi="Times New Roman"/>
          <w:vertAlign w:val="subscript"/>
        </w:rPr>
        <w:t>4</w:t>
      </w:r>
      <w:r w:rsidRPr="007079CD">
        <w:rPr>
          <w:rFonts w:ascii="Times New Roman" w:hAnsi="Times New Roman"/>
        </w:rPr>
        <w:t xml:space="preserve">) yra stiprūs uždegimo eikozanoidai, išskiriami įvairių ląstelių, taip pat tukliųjų ir eozinofilų. </w:t>
      </w:r>
      <w:r w:rsidRPr="007079CD">
        <w:rPr>
          <w:rFonts w:ascii="Times New Roman" w:hAnsi="Times New Roman"/>
          <w:color w:val="000000"/>
        </w:rPr>
        <w:t>Šie svarbūs proastminiai mediatoriai susijungia su cisteinil</w:t>
      </w:r>
      <w:r w:rsidRPr="007079CD">
        <w:rPr>
          <w:rFonts w:ascii="Times New Roman" w:hAnsi="Times New Roman"/>
          <w:color w:val="000000"/>
        </w:rPr>
        <w:noBreakHyphen/>
        <w:t>leukotrienų (CysLT) receptoriais, kurie aptinkami žmogaus kvėpavimo takuose ir sukelia įvairių kvėpavimo takų kvėpavimo pokyčių, įskaitant bronchų spazmą, gleivių sekreciją, kraujagyslių pralaidumo padidėjimą ir eozinofilų susikaupimą.</w:t>
      </w:r>
    </w:p>
    <w:p w14:paraId="1A1DADE0"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7FA41CCC" w14:textId="77777777" w:rsidR="00097558" w:rsidRPr="00B8342E" w:rsidRDefault="00097558" w:rsidP="009B17BD">
      <w:pPr>
        <w:tabs>
          <w:tab w:val="left" w:pos="567"/>
        </w:tabs>
        <w:autoSpaceDE w:val="0"/>
        <w:autoSpaceDN w:val="0"/>
        <w:adjustRightInd w:val="0"/>
        <w:spacing w:after="0" w:line="240" w:lineRule="auto"/>
        <w:rPr>
          <w:rFonts w:ascii="Times New Roman" w:eastAsia="Calibri" w:hAnsi="Times New Roman" w:cs="Arial"/>
          <w:u w:val="single"/>
        </w:rPr>
      </w:pPr>
      <w:r w:rsidRPr="00B8342E">
        <w:rPr>
          <w:rFonts w:ascii="Times New Roman" w:eastAsia="Calibri" w:hAnsi="Times New Roman" w:cs="Arial"/>
          <w:u w:val="single"/>
        </w:rPr>
        <w:t>Farmakodinaminis poveikis</w:t>
      </w:r>
    </w:p>
    <w:p w14:paraId="55F1C7AD"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Montelukastas yra veiklus geriamasis junginys. Turėdamas didelį afinitetą ir būdamas selektyvus, jis jungiasi su CysLT</w:t>
      </w:r>
      <w:r w:rsidRPr="007079CD">
        <w:rPr>
          <w:rFonts w:ascii="Times New Roman" w:hAnsi="Times New Roman"/>
          <w:vertAlign w:val="subscript"/>
        </w:rPr>
        <w:t>1</w:t>
      </w:r>
      <w:r w:rsidRPr="007079CD">
        <w:rPr>
          <w:rFonts w:ascii="Times New Roman" w:hAnsi="Times New Roman"/>
        </w:rPr>
        <w:t xml:space="preserve"> receptoriais. Klinikiniai tyrimai parodė, kad net tokia maža kaip 5 mg montelukasto dozė slopina bronchų spazmą po LTD 4 inhaliacijos. Išgėrus montelukasto, po 2 valandų pasireiškia bronchų dilatacija. Dėl šio montelukasto poveikio sustiprėja bronchų dilatacija, sukelta beta adrenoreceptorių agonisto. Gydymas montelukastu slopino ir ankstyvos, ir vėlyvos fazės bronchų spazmą, išprovokuotą antigeno. </w:t>
      </w:r>
      <w:r w:rsidRPr="007079CD">
        <w:rPr>
          <w:rFonts w:ascii="Times New Roman" w:hAnsi="Times New Roman"/>
          <w:color w:val="000000"/>
        </w:rPr>
        <w:t>Vartojant montelukastą, palyginus su placebu, periferiniame kraujyje sumažėjo eozinofilų ir suaugusiesiems, ir vaikams. Kito tyrimo metu (tiriant skreplius), vartojant montelukastą, kvėpavimo takuose labai sumažėjo eozinofilų. Suaugusiems ir vaikams nuo 2 iki 14 metų vartojant montelukastą, palyginus su placebu, periferiniame kraujyje sumažėjo eozinofilų, o astmos klinikinių simptomų kontrolė pagerėjo.</w:t>
      </w:r>
    </w:p>
    <w:p w14:paraId="37862492" w14:textId="77777777" w:rsidR="00097558" w:rsidRPr="007079CD" w:rsidRDefault="00097558" w:rsidP="005E68F2">
      <w:pPr>
        <w:tabs>
          <w:tab w:val="left" w:pos="567"/>
        </w:tabs>
        <w:autoSpaceDE w:val="0"/>
        <w:autoSpaceDN w:val="0"/>
        <w:adjustRightInd w:val="0"/>
        <w:spacing w:after="0" w:line="240" w:lineRule="auto"/>
        <w:rPr>
          <w:rFonts w:ascii="Times New Roman" w:hAnsi="Times New Roman"/>
        </w:rPr>
      </w:pPr>
    </w:p>
    <w:p w14:paraId="3035BE05" w14:textId="77777777" w:rsidR="009B17BD" w:rsidRPr="00B8342E" w:rsidRDefault="00097558" w:rsidP="00B8342E">
      <w:pPr>
        <w:keepNext/>
        <w:keepLines/>
        <w:tabs>
          <w:tab w:val="left" w:pos="567"/>
        </w:tabs>
        <w:autoSpaceDE w:val="0"/>
        <w:autoSpaceDN w:val="0"/>
        <w:adjustRightInd w:val="0"/>
        <w:spacing w:after="0" w:line="240" w:lineRule="auto"/>
        <w:rPr>
          <w:rFonts w:ascii="Times New Roman" w:eastAsia="Calibri" w:hAnsi="Times New Roman" w:cs="Arial"/>
          <w:u w:val="single"/>
        </w:rPr>
      </w:pPr>
      <w:r w:rsidRPr="00B8342E">
        <w:rPr>
          <w:rFonts w:ascii="Times New Roman" w:eastAsia="Times New Roman" w:hAnsi="Times New Roman" w:cs="Times New Roman"/>
          <w:noProof/>
          <w:snapToGrid w:val="0"/>
          <w:szCs w:val="24"/>
          <w:u w:val="single"/>
        </w:rPr>
        <w:lastRenderedPageBreak/>
        <w:t>Klinikinis veiksmingumas ir saugumas</w:t>
      </w:r>
    </w:p>
    <w:p w14:paraId="18C79C83" w14:textId="77777777"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Tyrimų su suaugusiaisiais metu, vartojant 10 mg montelukasto vieną kartą per parą, palyginus su placebu, labai pagerėjo rytinis FEV</w:t>
      </w:r>
      <w:r w:rsidRPr="007079CD">
        <w:rPr>
          <w:rFonts w:ascii="Times New Roman" w:hAnsi="Times New Roman"/>
          <w:vertAlign w:val="subscript"/>
        </w:rPr>
        <w:t>1</w:t>
      </w:r>
      <w:r w:rsidRPr="007079CD">
        <w:rPr>
          <w:rFonts w:ascii="Times New Roman" w:hAnsi="Times New Roman"/>
        </w:rPr>
        <w:t xml:space="preserve"> (10,4 % palyginus su 2,7 % pokyčiu nuo pradinio lygio), rytinis didžiausias iškvėpimo tėkmės greitis (PEFR) (24,5 l/min palyginus su 3,3 l/min pokyčiu nuo pradinio lygio) ir labai sumažėjo bendras beta adrenoreceptorių agonistų vartojimas (</w:t>
      </w:r>
      <w:r w:rsidRPr="007079CD">
        <w:rPr>
          <w:rFonts w:ascii="Times New Roman" w:hAnsi="Times New Roman"/>
        </w:rPr>
        <w:noBreakHyphen/>
        <w:t xml:space="preserve">26,1 % palyginus su </w:t>
      </w:r>
      <w:r w:rsidRPr="007079CD">
        <w:rPr>
          <w:rFonts w:ascii="Times New Roman" w:hAnsi="Times New Roman"/>
        </w:rPr>
        <w:noBreakHyphen/>
        <w:t xml:space="preserve">4,6 % pokyčiu nuo pradinio lygio). </w:t>
      </w:r>
      <w:r w:rsidRPr="007079CD">
        <w:rPr>
          <w:rFonts w:ascii="Times New Roman" w:hAnsi="Times New Roman"/>
          <w:color w:val="000000"/>
        </w:rPr>
        <w:t>Reikšmingai pagerėjo pacientų pateikiamų dienos ir nakties astmos simptomų skalė, palyginus su placebu.</w:t>
      </w:r>
    </w:p>
    <w:p w14:paraId="3CCC0723"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p>
    <w:p w14:paraId="7A3A905E"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Tyrimai su suaugusiaisiais įrodė, kad montelukastas sustiprina kartu vartojamų inhaliuojamųjų kortikosteroidų klinikinį poveikį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inhaliuojamajį beklometazoną ir montelukastą palyginus su beklometazono vartojimu: 5,43% ir 1,04%; vartojant beta adrenoreceptorių agonistą: </w:t>
      </w:r>
      <w:r w:rsidRPr="007079CD">
        <w:rPr>
          <w:rFonts w:ascii="Times New Roman" w:hAnsi="Times New Roman"/>
        </w:rPr>
        <w:noBreakHyphen/>
        <w:t xml:space="preserve">8,7% ir 2,64%). </w:t>
      </w:r>
      <w:r w:rsidRPr="007079CD">
        <w:rPr>
          <w:rFonts w:ascii="Times New Roman" w:hAnsi="Times New Roman"/>
          <w:color w:val="000000"/>
        </w:rPr>
        <w:t>Palyginus su inhaliuojamuoju beklometazonu (200 </w:t>
      </w:r>
      <w:r w:rsidRPr="007079CD">
        <w:rPr>
          <w:rFonts w:ascii="Times New Roman" w:hAnsi="Times New Roman"/>
        </w:rPr>
        <w:sym w:font="Symbol" w:char="F06D"/>
      </w:r>
      <w:r w:rsidRPr="007079CD">
        <w:rPr>
          <w:rFonts w:ascii="Times New Roman" w:hAnsi="Times New Roman"/>
        </w:rPr>
        <w:t>g per parą per rezervuarą), vartojant montelukastą, pradinis atsakas buvo greitesnis, nors per 12 savaičių tyrimą vidutinis gydomasis poveikis, gydant beklometazonu, buvo didesnis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montelukastą palyginus su beklometazono vartojimu: 7,49% ir 13,3%; vartojant beta adrenoreceptorių agonistą: </w:t>
      </w:r>
      <w:r w:rsidRPr="007079CD">
        <w:rPr>
          <w:rFonts w:ascii="Times New Roman" w:hAnsi="Times New Roman"/>
        </w:rPr>
        <w:noBreakHyphen/>
        <w:t xml:space="preserve">28,28% ir </w:t>
      </w:r>
      <w:r w:rsidRPr="007079CD">
        <w:rPr>
          <w:rFonts w:ascii="Times New Roman" w:hAnsi="Times New Roman"/>
        </w:rPr>
        <w:noBreakHyphen/>
        <w:t xml:space="preserve">43,89%). </w:t>
      </w:r>
      <w:r w:rsidRPr="007079CD">
        <w:rPr>
          <w:rFonts w:ascii="Times New Roman" w:hAnsi="Times New Roman"/>
          <w:color w:val="000000"/>
        </w:rPr>
        <w:t>Tačiau didelei daliai pacientų, gydytų montelukastu, palyginus su gydymu beklometazonu, klinikinis atsakas buvo panašus (pvz., 50% pacientų, gydytų beklometazonu, FEV</w:t>
      </w:r>
      <w:r w:rsidRPr="007079CD">
        <w:rPr>
          <w:rFonts w:ascii="Times New Roman" w:hAnsi="Times New Roman"/>
          <w:vertAlign w:val="subscript"/>
        </w:rPr>
        <w:t>1</w:t>
      </w:r>
      <w:r w:rsidRPr="007079CD">
        <w:rPr>
          <w:rFonts w:ascii="Times New Roman" w:hAnsi="Times New Roman"/>
        </w:rPr>
        <w:t xml:space="preserve"> pagerėjo vidutiniškai 11% ir daugiau virš pradinio lygio, o montelukastu gydytų pacientų tokį pat atsaką pasiekė 42%).</w:t>
      </w:r>
    </w:p>
    <w:p w14:paraId="33C1715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F26E98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12 savaičių placebu kontroliuojamo tyrimo metu vaikams nuo 2 iki 5 metų 4 mg montelukasto, vartojamo vieną kartą per parą, pagerino, palyginus su placebu, astmos kontrolės rodiklius, nepriklausomai nuo kartu skiriamo palaikomojo gydymo (inhaliuojamaisiais ar purškiamais kortikosteroidais ar inhaliuojamuoju ar purškiamu natrio kromoglikatu). </w:t>
      </w:r>
      <w:r w:rsidRPr="007079CD">
        <w:rPr>
          <w:rFonts w:ascii="Times New Roman" w:hAnsi="Times New Roman"/>
          <w:color w:val="000000"/>
        </w:rPr>
        <w:t xml:space="preserve">60 % pacientų kitokio palaikomojo gydymo negavo. Palyginus su placebu, montelukastas reikšmingai palengvino dienos (pavyzdžiui, kosulį, dusulį, sunkumą kvėpuoti ir veiklos ribojimą) ir nakties simptomus, taip pat reikšmingai sumažino </w:t>
      </w:r>
      <w:r w:rsidRPr="007079CD">
        <w:rPr>
          <w:rFonts w:ascii="Times New Roman" w:hAnsi="Times New Roman"/>
        </w:rPr>
        <w:t xml:space="preserve">beta adrenoreceptorių agonistų vartojimą pagal poreikį bei kortikosteroidų vartojimą priepuoliui slopinti. </w:t>
      </w:r>
      <w:r w:rsidRPr="007079CD">
        <w:rPr>
          <w:rFonts w:ascii="Times New Roman" w:hAnsi="Times New Roman"/>
          <w:color w:val="000000"/>
        </w:rPr>
        <w:t>Montelukastą vartojantys pacientai turėjo daugiau dienų be astmos negu gavusieji placebą. Gydomasis poveikis pasireiškė po pirmosios dozės.</w:t>
      </w:r>
    </w:p>
    <w:p w14:paraId="32D8E93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6776CF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 xml:space="preserve">12 mėnesių trukmės placebu kontroliuojamo tyrimo metu 4 mg vieną kartą per parą vartojamas montelukastas vaikams nuo 2 iki 5 metų, sergantiems lengvos eigos astma ir epizodiniais paūmėjimais, reikšmingai (p≤0,001) sumažino astmos paūmėjimo epizodų (PE) ankstyvąjį dažnį, palyginti su placebu (atitinkamai 1,60 PE ir 2,34 PE), [PE apibūdinimas: kai ≥3 dienas iš eilės pasireiškia dienos simptomai, kuriems gydyti reikia </w:t>
      </w:r>
      <w:r w:rsidRPr="007079CD">
        <w:rPr>
          <w:rFonts w:ascii="Times New Roman" w:hAnsi="Times New Roman"/>
        </w:rPr>
        <w:t xml:space="preserve">beta adrenoreceptorių agonistų arba kortikosteroidų (geriamųjų arba inhaliuojamųjų) arba guldymo į ligoninę dėl astmos]. </w:t>
      </w:r>
      <w:r w:rsidRPr="007079CD">
        <w:rPr>
          <w:rFonts w:ascii="Times New Roman" w:hAnsi="Times New Roman"/>
          <w:color w:val="000000"/>
        </w:rPr>
        <w:t>Procentinis ankstyvojo PE dažnio sumažėjimas buvo 31,9 %, 95 % PI 16,9; 44,1.</w:t>
      </w:r>
    </w:p>
    <w:p w14:paraId="6E9B5FD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9B7E84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8 savaičių tyrime, kuriame dalyvavo vaikai nuo 6 iki 14 metų, vartojant 5 mg montelukastą vieną kartą per parą, palyginus su placebu, reikšmingai pagerėjo kvėpavimo funkcija (FEV1 – 8,71% palyginus su 4,16% pokyčiu nuo pradinio lygio, rytinis PEFR – 27,9 l/min. palyginus su 17,8 l/min. pokyčiu nuo pradinio lygio) ir sumažėjo </w:t>
      </w:r>
      <w:r w:rsidRPr="007079CD">
        <w:rPr>
          <w:rFonts w:ascii="Times New Roman" w:hAnsi="Times New Roman"/>
        </w:rPr>
        <w:sym w:font="Symbol" w:char="F062"/>
      </w:r>
      <w:r w:rsidRPr="007079CD">
        <w:rPr>
          <w:rFonts w:ascii="Times New Roman" w:hAnsi="Times New Roman"/>
        </w:rPr>
        <w:t>–agonistų vartojimas pagal poreikį (</w:t>
      </w:r>
      <w:r w:rsidRPr="007079CD">
        <w:rPr>
          <w:rFonts w:ascii="Times New Roman" w:hAnsi="Times New Roman"/>
        </w:rPr>
        <w:noBreakHyphen/>
        <w:t>11,7% palyginus su +8,2% pokyčiu nuo pradinio lygio).</w:t>
      </w:r>
    </w:p>
    <w:p w14:paraId="7F5803A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6E9004A9" w14:textId="4C068213"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12 mėnesių trukmės tyrimo, kuriame dalyvavo sergantys lengva nuolatine astma vaikai nuo 6 iki 14 metų, metu lygintas montelukasto ir inhaliuojamojo flutikazono veiksmingumas astmos kontrolei. Montelukasto poveikis didinant procentinį astmos </w:t>
      </w:r>
      <w:r w:rsidRPr="007079CD">
        <w:rPr>
          <w:rFonts w:ascii="Times New Roman" w:hAnsi="Times New Roman"/>
        </w:rPr>
        <w:lastRenderedPageBreak/>
        <w:t xml:space="preserve">dienų, kai nėra skubios pagalbos </w:t>
      </w:r>
      <w:r w:rsidRPr="00680060">
        <w:rPr>
          <w:rFonts w:ascii="Times New Roman" w:eastAsia="Calibri" w:hAnsi="Times New Roman" w:cs="Arial"/>
        </w:rPr>
        <w:t>vaist</w:t>
      </w:r>
      <w:r w:rsidR="00F33957" w:rsidRPr="00680060">
        <w:rPr>
          <w:rFonts w:ascii="Times New Roman" w:eastAsia="Calibri" w:hAnsi="Times New Roman" w:cs="Arial"/>
        </w:rPr>
        <w:t>inių preparat</w:t>
      </w:r>
      <w:r w:rsidRPr="00680060">
        <w:rPr>
          <w:rFonts w:ascii="Times New Roman" w:eastAsia="Calibri" w:hAnsi="Times New Roman" w:cs="Arial"/>
        </w:rPr>
        <w:t>ų</w:t>
      </w:r>
      <w:r w:rsidRPr="007079CD">
        <w:rPr>
          <w:rFonts w:ascii="Times New Roman" w:hAnsi="Times New Roman"/>
        </w:rPr>
        <w:t xml:space="preserve"> poreikio (angl. </w:t>
      </w:r>
      <w:r w:rsidRPr="007079CD">
        <w:rPr>
          <w:rFonts w:ascii="Times New Roman" w:hAnsi="Times New Roman"/>
          <w:i/>
        </w:rPr>
        <w:t>rescue-free days</w:t>
      </w:r>
      <w:r w:rsidRPr="007079CD">
        <w:rPr>
          <w:rFonts w:ascii="Times New Roman" w:hAnsi="Times New Roman"/>
        </w:rPr>
        <w:t xml:space="preserve"> (RFDs)), skaičius (pirminis tyrimo tikslas) nebuvo prastesnis negu flutikazono. </w:t>
      </w:r>
      <w:r w:rsidRPr="007079CD">
        <w:rPr>
          <w:rFonts w:ascii="Times New Roman" w:hAnsi="Times New Roman"/>
          <w:color w:val="000000"/>
        </w:rPr>
        <w:t>Po 12 mėnesių gydymo procentinis astmos RFDs skaičius vidutiniškai padidėjo nuo 61,6 iki 84,0 montelukasto grupėje ir nuo 60,9 iki 86,7 flutikazono grupėje. astmos RFDs procentais mažiausiųjų kvadratų vidurkio skirtumas tarp grupių buvo statistiškai reikšmingas (</w:t>
      </w:r>
      <w:r w:rsidRPr="007079CD">
        <w:rPr>
          <w:rFonts w:ascii="Times New Roman" w:hAnsi="Times New Roman"/>
          <w:color w:val="000000"/>
        </w:rPr>
        <w:noBreakHyphen/>
        <w:t xml:space="preserve">2,8, 95 % PI </w:t>
      </w:r>
      <w:r w:rsidRPr="007079CD">
        <w:rPr>
          <w:rFonts w:ascii="Times New Roman" w:hAnsi="Times New Roman"/>
          <w:color w:val="000000"/>
        </w:rPr>
        <w:noBreakHyphen/>
        <w:t>4,7; –0,9), tačiau iš anksto nustatytose ribose nebuvo kliniškai žemesnis. Tiek montelukastas, tiek flutikazonas taip pat pagerino astmos kontrolės antrinius dydžius, įvertintus per 12 mėnesių gydymo laikotarpį:</w:t>
      </w:r>
    </w:p>
    <w:p w14:paraId="260FCB3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FEV</w:t>
      </w:r>
      <w:r w:rsidRPr="007079CD">
        <w:rPr>
          <w:rFonts w:ascii="Times New Roman" w:hAnsi="Times New Roman"/>
          <w:vertAlign w:val="subscript"/>
        </w:rPr>
        <w:t>1</w:t>
      </w:r>
      <w:r w:rsidRPr="007079CD">
        <w:rPr>
          <w:rFonts w:ascii="Times New Roman" w:hAnsi="Times New Roman"/>
        </w:rPr>
        <w:t xml:space="preserve"> padidėjo nuo 1,83 l iki 2,09 l montelukasto grupėje ir nuo 1,85 l iki 2,14 l flutikazono grupėje. </w:t>
      </w:r>
      <w:r w:rsidRPr="007079CD">
        <w:rPr>
          <w:rFonts w:ascii="Times New Roman" w:hAnsi="Times New Roman"/>
          <w:color w:val="000000"/>
        </w:rPr>
        <w:t>FEV</w:t>
      </w:r>
      <w:r w:rsidRPr="007079CD">
        <w:rPr>
          <w:rFonts w:ascii="Times New Roman" w:hAnsi="Times New Roman"/>
          <w:vertAlign w:val="subscript"/>
        </w:rPr>
        <w:t>1</w:t>
      </w:r>
      <w:r w:rsidRPr="007079CD">
        <w:rPr>
          <w:rFonts w:ascii="Times New Roman" w:hAnsi="Times New Roman"/>
        </w:rPr>
        <w:t xml:space="preserve"> mažiausiųjų kvadratų vidurkio skirtumas tarp grupių buvo </w:t>
      </w:r>
      <w:r w:rsidRPr="007079CD">
        <w:rPr>
          <w:rFonts w:ascii="Times New Roman" w:hAnsi="Times New Roman"/>
        </w:rPr>
        <w:noBreakHyphen/>
        <w:t xml:space="preserve">0,02 l (95 % PI </w:t>
      </w:r>
      <w:r w:rsidRPr="007079CD">
        <w:rPr>
          <w:rFonts w:ascii="Times New Roman" w:hAnsi="Times New Roman"/>
        </w:rPr>
        <w:noBreakHyphen/>
        <w:t xml:space="preserve">0,06; 0,02). </w:t>
      </w:r>
      <w:r w:rsidRPr="007079CD">
        <w:rPr>
          <w:rFonts w:ascii="Times New Roman" w:hAnsi="Times New Roman"/>
          <w:color w:val="000000"/>
        </w:rPr>
        <w:t>Procentinis iš anksto apskaičiuoto FEV</w:t>
      </w:r>
      <w:r w:rsidRPr="007079CD">
        <w:rPr>
          <w:rFonts w:ascii="Times New Roman" w:hAnsi="Times New Roman"/>
          <w:vertAlign w:val="subscript"/>
        </w:rPr>
        <w:t>1</w:t>
      </w:r>
      <w:r w:rsidRPr="007079CD">
        <w:rPr>
          <w:rFonts w:ascii="Times New Roman" w:hAnsi="Times New Roman"/>
        </w:rPr>
        <w:t xml:space="preserve"> vidutinis padidėjimas nuo pradinio lygio buvo 0,6 % gydymo montelukastu grupėje ir 2,7 % gydymo flutikazonu grupėje. </w:t>
      </w:r>
      <w:r w:rsidRPr="007079CD">
        <w:rPr>
          <w:rFonts w:ascii="Times New Roman" w:hAnsi="Times New Roman"/>
          <w:color w:val="000000"/>
        </w:rPr>
        <w:t>Procentinio iš anksto apskaičiuoto FEV</w:t>
      </w:r>
      <w:r w:rsidRPr="007079CD">
        <w:rPr>
          <w:rFonts w:ascii="Times New Roman" w:hAnsi="Times New Roman"/>
          <w:vertAlign w:val="subscript"/>
        </w:rPr>
        <w:t>1</w:t>
      </w:r>
      <w:r w:rsidRPr="007079CD">
        <w:rPr>
          <w:rFonts w:ascii="Times New Roman" w:hAnsi="Times New Roman"/>
        </w:rPr>
        <w:t xml:space="preserve"> pokyčio nuo pradinio lygio mažiausiųjų kvadratų vidurkių skirtumas buvo reikšmingas: </w:t>
      </w:r>
      <w:r w:rsidRPr="007079CD">
        <w:rPr>
          <w:rFonts w:ascii="Times New Roman" w:hAnsi="Times New Roman"/>
        </w:rPr>
        <w:noBreakHyphen/>
        <w:t xml:space="preserve">2,2 % (95 % PI </w:t>
      </w:r>
      <w:r w:rsidRPr="007079CD">
        <w:rPr>
          <w:rFonts w:ascii="Times New Roman" w:hAnsi="Times New Roman"/>
        </w:rPr>
        <w:noBreakHyphen/>
        <w:t xml:space="preserve">3,6; </w:t>
      </w:r>
      <w:r w:rsidRPr="007079CD">
        <w:rPr>
          <w:rFonts w:ascii="Times New Roman" w:hAnsi="Times New Roman"/>
        </w:rPr>
        <w:noBreakHyphen/>
        <w:t>0,7).</w:t>
      </w:r>
    </w:p>
    <w:p w14:paraId="46F3041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Procentinis beta adrenoreceptorių agonistų vartojimo dienų skaičius sumažėjo nuo 38 % iki 15,4 % montelukasto grupėje ir nuo 38,5 iki 12,8 flutikazono grupėje. Procentinio </w:t>
      </w:r>
      <w:r w:rsidRPr="007079CD">
        <w:rPr>
          <w:rFonts w:ascii="Times New Roman" w:hAnsi="Times New Roman"/>
        </w:rPr>
        <w:t>beta adrenoreceptorių agonistų vartojimo dienų skaičiaus mažiausiųjų kvadratų vidurkių skirtumas buvo reikšmingas: 2,7 % (95 % PI 0,9; 4,5).</w:t>
      </w:r>
    </w:p>
    <w:p w14:paraId="73F1F39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Procentinis pacientų, kuriems pasireiškė astmos priepuolis ( astmos pablogėjimo laikotarpis, kai reikia gydymo geriamaisiais steroidais, neplanuoto apsilankymo pas gydytoją, skubios pagalbos skyriuje arba hospitalizacijos), skaičius buvo 32,2 montelukasto grupėje ir 25,6 flutikazono grupėje; šansų santykis (95 % PI) buvo reikšmingas: lygus 1,38 (1,04; 1,84).</w:t>
      </w:r>
    </w:p>
    <w:p w14:paraId="241C1D37"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Procentinis pacientų, kuriems tyrimo laikotarpiu prireikė vartoti sisteminių (daugiausia geriamųjų) kortikosteroidų, skaičius buvo 17,8 % montelukasto grupėje ir 10,5 % flutikazono grupėje. Mažiausiųjų kvadratų vidurkių skirtumas tarp grupių buvo reikšmingas: 7,3 % (95 % PI 2,9; 11,7).</w:t>
      </w:r>
    </w:p>
    <w:p w14:paraId="6599839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D5A5C6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12 savaičių tyrime, vartojant montelukastą, suaugusiesiems reikšmingai sumažėjo fizinio krūvio sukeliamas spazmas (angl. </w:t>
      </w:r>
      <w:r w:rsidRPr="007079CD">
        <w:rPr>
          <w:rFonts w:ascii="Times New Roman" w:hAnsi="Times New Roman"/>
          <w:i/>
        </w:rPr>
        <w:t>exercise-induced bronchoconstriction</w:t>
      </w:r>
      <w:r w:rsidRPr="007079CD">
        <w:rPr>
          <w:rFonts w:ascii="Times New Roman" w:hAnsi="Times New Roman"/>
        </w:rPr>
        <w:t>, EIB) (didžiausias FEV</w:t>
      </w:r>
      <w:r w:rsidRPr="007079CD">
        <w:rPr>
          <w:rFonts w:ascii="Times New Roman" w:hAnsi="Times New Roman"/>
          <w:vertAlign w:val="subscript"/>
        </w:rPr>
        <w:t>1</w:t>
      </w:r>
      <w:r w:rsidRPr="007079CD">
        <w:rPr>
          <w:rFonts w:ascii="Times New Roman" w:hAnsi="Times New Roman"/>
        </w:rPr>
        <w:t xml:space="preserve"> sumažėjimas, vartojant montelukastą, – 22,33 % palyginus su 32,4 %, vartojant placebą;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nuo pradinio lygio, – 44,22 min. ir 60,64 min.). Šis poveikis nekito per visą 12 savaičių tyrimo laikotarpį. </w:t>
      </w:r>
      <w:r w:rsidRPr="007079CD">
        <w:rPr>
          <w:rFonts w:ascii="Times New Roman" w:hAnsi="Times New Roman"/>
          <w:color w:val="000000"/>
        </w:rPr>
        <w:t>EIB sumažėjimas taip pat pasireiškė trumpalaikiame tyrime, kuriame dalyvavo vaikai nuo 6 iki 14 metų (didžiausias FEV</w:t>
      </w:r>
      <w:r w:rsidRPr="007079CD">
        <w:rPr>
          <w:rFonts w:ascii="Times New Roman" w:hAnsi="Times New Roman"/>
          <w:vertAlign w:val="subscript"/>
        </w:rPr>
        <w:t>1</w:t>
      </w:r>
      <w:r w:rsidRPr="007079CD">
        <w:rPr>
          <w:rFonts w:ascii="Times New Roman" w:hAnsi="Times New Roman"/>
        </w:rPr>
        <w:t xml:space="preserve"> sumažėjimas – 18,27 % ir 26,11 %;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 nuo pradinio lygio, – 17,76 min. ir 27,98 min.). Abiejų tyrimų metu gydomasis poveikis pasireiškė vieną kartą per parą vartojimo laikotarpio pabaigoje.</w:t>
      </w:r>
    </w:p>
    <w:p w14:paraId="1E978A6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6A540A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Aspirinui jautriems pacientams, kurie serga astma, kartu vartojantiems inhaliuojamuosius ir (arba) geriamuosius kortikosteroidus, gydant montelukastu, palyginus su placebu, labai pagerėjo astmos kontrolė (FEV</w:t>
      </w:r>
      <w:r w:rsidRPr="007079CD">
        <w:rPr>
          <w:rFonts w:ascii="Times New Roman" w:hAnsi="Times New Roman"/>
          <w:vertAlign w:val="subscript"/>
        </w:rPr>
        <w:t>1</w:t>
      </w:r>
      <w:r w:rsidRPr="007079CD">
        <w:rPr>
          <w:rFonts w:ascii="Times New Roman" w:hAnsi="Times New Roman"/>
        </w:rPr>
        <w:t xml:space="preserve"> – 8,55 % palyginus su </w:t>
      </w:r>
      <w:r w:rsidRPr="007079CD">
        <w:rPr>
          <w:rFonts w:ascii="Times New Roman" w:hAnsi="Times New Roman"/>
        </w:rPr>
        <w:noBreakHyphen/>
        <w:t xml:space="preserve">1,74% pokyčiu nuo pradinio lygio ir sumažėjo bendras beta adrenoreceptorių agonistų vartojimas: </w:t>
      </w:r>
      <w:r w:rsidRPr="007079CD">
        <w:rPr>
          <w:rFonts w:ascii="Times New Roman" w:hAnsi="Times New Roman"/>
        </w:rPr>
        <w:noBreakHyphen/>
        <w:t>27,78% palyginus su 2,09% pokyčiu nuo pradinio lygio).</w:t>
      </w:r>
    </w:p>
    <w:p w14:paraId="7CACFE3B" w14:textId="77777777" w:rsidR="009B17BD" w:rsidRPr="007079CD" w:rsidRDefault="009B17BD" w:rsidP="007079CD">
      <w:pPr>
        <w:tabs>
          <w:tab w:val="left" w:pos="567"/>
        </w:tabs>
        <w:spacing w:after="0" w:line="240" w:lineRule="auto"/>
        <w:rPr>
          <w:rFonts w:ascii="Times New Roman" w:hAnsi="Times New Roman"/>
        </w:rPr>
      </w:pPr>
    </w:p>
    <w:p w14:paraId="13A221E9"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5.2</w:t>
      </w:r>
      <w:r w:rsidRPr="007079CD">
        <w:rPr>
          <w:rFonts w:ascii="Times New Roman" w:hAnsi="Times New Roman"/>
          <w:b/>
        </w:rPr>
        <w:tab/>
        <w:t>Farmakokinetinės savybės</w:t>
      </w:r>
    </w:p>
    <w:p w14:paraId="4DFBA084" w14:textId="77777777" w:rsidR="009B17BD" w:rsidRPr="007079CD" w:rsidRDefault="009B17BD" w:rsidP="007079CD">
      <w:pPr>
        <w:tabs>
          <w:tab w:val="left" w:pos="567"/>
        </w:tabs>
        <w:spacing w:after="0" w:line="240" w:lineRule="auto"/>
        <w:rPr>
          <w:rFonts w:ascii="Times New Roman" w:hAnsi="Times New Roman"/>
          <w:b/>
        </w:rPr>
      </w:pPr>
    </w:p>
    <w:p w14:paraId="4949BC9F"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Absorbcija</w:t>
      </w:r>
    </w:p>
    <w:p w14:paraId="2CD60358" w14:textId="30B8E71F"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Išgertas montelukastas absorbuojamas greitai. Suaugusiam pacientui išgėrusiam 10 mg tabletę nevalgius, vidutinė didžiausia koncentracija plazmoje (C</w:t>
      </w:r>
      <w:r w:rsidRPr="007079CD">
        <w:rPr>
          <w:rFonts w:ascii="Times New Roman" w:hAnsi="Times New Roman"/>
          <w:vertAlign w:val="subscript"/>
        </w:rPr>
        <w:t>max</w:t>
      </w:r>
      <w:r w:rsidRPr="007079CD">
        <w:rPr>
          <w:rFonts w:ascii="Times New Roman" w:hAnsi="Times New Roman"/>
        </w:rPr>
        <w:t>) būna po 3 valandų (T</w:t>
      </w:r>
      <w:r w:rsidRPr="007079CD">
        <w:rPr>
          <w:rFonts w:ascii="Times New Roman" w:hAnsi="Times New Roman"/>
          <w:vertAlign w:val="subscript"/>
        </w:rPr>
        <w:t>max</w:t>
      </w:r>
      <w:r w:rsidRPr="007079CD">
        <w:rPr>
          <w:rFonts w:ascii="Times New Roman" w:hAnsi="Times New Roman"/>
        </w:rPr>
        <w:t xml:space="preserve">). </w:t>
      </w:r>
      <w:r w:rsidRPr="007079CD">
        <w:rPr>
          <w:rFonts w:ascii="Times New Roman" w:hAnsi="Times New Roman"/>
          <w:color w:val="000000"/>
        </w:rPr>
        <w:t xml:space="preserve">Geriamojo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vidutinis biologinis prieinamumas yra 64%. Įp</w:t>
      </w:r>
      <w:r w:rsidRPr="007079CD">
        <w:rPr>
          <w:rFonts w:ascii="Times New Roman" w:hAnsi="Times New Roman"/>
          <w:color w:val="000000"/>
        </w:rPr>
        <w:lastRenderedPageBreak/>
        <w:t>rastinis maistas jam ir C</w:t>
      </w:r>
      <w:r w:rsidRPr="007079CD">
        <w:rPr>
          <w:rFonts w:ascii="Times New Roman" w:hAnsi="Times New Roman"/>
          <w:vertAlign w:val="subscript"/>
        </w:rPr>
        <w:t>max</w:t>
      </w:r>
      <w:r w:rsidRPr="007079CD">
        <w:rPr>
          <w:rFonts w:ascii="Times New Roman" w:hAnsi="Times New Roman"/>
        </w:rPr>
        <w:t xml:space="preserve"> įtakos neturi. </w:t>
      </w:r>
      <w:r w:rsidRPr="007079CD">
        <w:rPr>
          <w:rFonts w:ascii="Times New Roman" w:hAnsi="Times New Roman"/>
          <w:color w:val="000000"/>
        </w:rPr>
        <w:t xml:space="preserve">Vaistinio preparato saugumas ir veiksmingumas įrodytas klinikiniais tyrimais, kurių10 mg plėvele dengtos tabletės buvo vartojamos nepriklausomai nuo maitinimosi laiko. </w:t>
      </w:r>
    </w:p>
    <w:p w14:paraId="294B09CE" w14:textId="77777777" w:rsidR="009B17BD" w:rsidRPr="007079CD" w:rsidRDefault="009B17BD" w:rsidP="007079CD">
      <w:pPr>
        <w:tabs>
          <w:tab w:val="left" w:pos="567"/>
        </w:tabs>
        <w:spacing w:after="0" w:line="240" w:lineRule="auto"/>
        <w:rPr>
          <w:rFonts w:ascii="Times New Roman" w:hAnsi="Times New Roman"/>
          <w:color w:val="000000"/>
        </w:rPr>
      </w:pPr>
    </w:p>
    <w:p w14:paraId="3EC3FE93" w14:textId="40877065"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Suaugusiems pacientams, išgėrusiems 5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w:t>
      </w:r>
      <w:r w:rsidRPr="007079CD">
        <w:rPr>
          <w:rFonts w:ascii="Times New Roman" w:hAnsi="Times New Roman"/>
          <w:color w:val="000000"/>
        </w:rPr>
        <w:t xml:space="preserve">Geriamojo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vidutinis biologinis prieinamumas yra 73%. Įprastinis maistas jį sumažina iki 63%.</w:t>
      </w:r>
    </w:p>
    <w:p w14:paraId="000A25F9" w14:textId="77777777" w:rsidR="009B17BD" w:rsidRPr="007079CD" w:rsidRDefault="009B17BD" w:rsidP="007079CD">
      <w:pPr>
        <w:tabs>
          <w:tab w:val="left" w:pos="567"/>
        </w:tabs>
        <w:spacing w:after="0" w:line="240" w:lineRule="auto"/>
        <w:rPr>
          <w:rFonts w:ascii="Times New Roman" w:hAnsi="Times New Roman"/>
        </w:rPr>
      </w:pPr>
    </w:p>
    <w:p w14:paraId="205F696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Vaikams nuo 2 iki 5 metų, išgėrusiems 4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Vidutinė C</w:t>
      </w:r>
      <w:r w:rsidRPr="007079CD">
        <w:rPr>
          <w:rFonts w:ascii="Times New Roman" w:hAnsi="Times New Roman"/>
          <w:vertAlign w:val="subscript"/>
        </w:rPr>
        <w:t>max</w:t>
      </w:r>
      <w:r w:rsidRPr="007079CD">
        <w:rPr>
          <w:rFonts w:ascii="Times New Roman" w:hAnsi="Times New Roman"/>
        </w:rPr>
        <w:t xml:space="preserve"> yra 66% didesnė, o vidutinė C</w:t>
      </w:r>
      <w:r w:rsidRPr="007079CD">
        <w:rPr>
          <w:rFonts w:ascii="Times New Roman" w:hAnsi="Times New Roman"/>
          <w:vertAlign w:val="subscript"/>
        </w:rPr>
        <w:t>min</w:t>
      </w:r>
      <w:r w:rsidRPr="007079CD">
        <w:rPr>
          <w:rFonts w:ascii="Times New Roman" w:hAnsi="Times New Roman"/>
        </w:rPr>
        <w:t xml:space="preserve"> – mažesnė negu suaugusiesiems, vartojantiems 10 mg tabletes.</w:t>
      </w:r>
    </w:p>
    <w:p w14:paraId="075B1A6B" w14:textId="77777777" w:rsidR="009B17BD" w:rsidRPr="007079CD" w:rsidRDefault="009B17BD" w:rsidP="007079CD">
      <w:pPr>
        <w:tabs>
          <w:tab w:val="left" w:pos="567"/>
        </w:tabs>
        <w:spacing w:after="0" w:line="240" w:lineRule="auto"/>
        <w:rPr>
          <w:rFonts w:ascii="Times New Roman" w:hAnsi="Times New Roman"/>
        </w:rPr>
      </w:pPr>
    </w:p>
    <w:p w14:paraId="4D112A00"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Pasiskirstymas</w:t>
      </w:r>
    </w:p>
    <w:p w14:paraId="26852582"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Daugiau kaip 99% montelukasto susijungia su plazmos baltymais. </w:t>
      </w:r>
      <w:r w:rsidRPr="007079CD">
        <w:rPr>
          <w:rFonts w:ascii="Times New Roman" w:hAnsi="Times New Roman"/>
          <w:color w:val="000000"/>
        </w:rPr>
        <w:t>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14:paraId="5CFCA818" w14:textId="77777777" w:rsidR="009B17BD" w:rsidRPr="007079CD" w:rsidRDefault="009B17BD" w:rsidP="007079CD">
      <w:pPr>
        <w:tabs>
          <w:tab w:val="left" w:pos="567"/>
        </w:tabs>
        <w:spacing w:after="0" w:line="240" w:lineRule="auto"/>
        <w:rPr>
          <w:rFonts w:ascii="Times New Roman" w:hAnsi="Times New Roman"/>
          <w:i/>
        </w:rPr>
      </w:pPr>
    </w:p>
    <w:p w14:paraId="63C97F93" w14:textId="77777777" w:rsidR="009B17BD" w:rsidRPr="007079CD" w:rsidRDefault="009B17BD" w:rsidP="007079CD">
      <w:pPr>
        <w:keepNext/>
        <w:keepLines/>
        <w:tabs>
          <w:tab w:val="left" w:pos="567"/>
        </w:tabs>
        <w:spacing w:after="0" w:line="240" w:lineRule="auto"/>
        <w:rPr>
          <w:rFonts w:ascii="Times New Roman" w:hAnsi="Times New Roman"/>
          <w:u w:val="single"/>
        </w:rPr>
      </w:pPr>
      <w:r w:rsidRPr="007079CD">
        <w:rPr>
          <w:rFonts w:ascii="Times New Roman" w:hAnsi="Times New Roman"/>
          <w:u w:val="single"/>
        </w:rPr>
        <w:t>Biotransformacija</w:t>
      </w:r>
    </w:p>
    <w:p w14:paraId="443028F5" w14:textId="77777777"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rPr>
        <w:t>Montelukastas ekstensyviai metabolizuojamas. Atliekant tyrimus, nei vaikams, nei suaugusiesiems, vartojantiems gydomąsias montelukasto dozes, neaptinkama patvarių metabolitų.</w:t>
      </w:r>
    </w:p>
    <w:p w14:paraId="06A010D4" w14:textId="77777777" w:rsidR="009B17BD" w:rsidRPr="007079CD" w:rsidRDefault="009B17BD" w:rsidP="00DD28BD">
      <w:pPr>
        <w:tabs>
          <w:tab w:val="left" w:pos="567"/>
        </w:tabs>
        <w:spacing w:after="0" w:line="240" w:lineRule="auto"/>
        <w:rPr>
          <w:rFonts w:ascii="Times New Roman" w:hAnsi="Times New Roman"/>
          <w:i/>
        </w:rPr>
      </w:pPr>
    </w:p>
    <w:p w14:paraId="45B255FA" w14:textId="46EEA514" w:rsidR="009B17BD" w:rsidRPr="007079CD" w:rsidRDefault="007523AD" w:rsidP="005E68F2">
      <w:pPr>
        <w:tabs>
          <w:tab w:val="left" w:pos="567"/>
        </w:tabs>
        <w:spacing w:after="0" w:line="240" w:lineRule="auto"/>
        <w:rPr>
          <w:rFonts w:ascii="Times New Roman" w:hAnsi="Times New Roman"/>
        </w:rPr>
      </w:pPr>
      <w:r w:rsidRPr="00680060">
        <w:rPr>
          <w:rFonts w:ascii="Times New Roman" w:eastAsia="Calibri" w:hAnsi="Times New Roman" w:cs="Arial"/>
        </w:rPr>
        <w:t>Citochromas</w:t>
      </w:r>
      <w:r w:rsidRPr="007079CD">
        <w:rPr>
          <w:rFonts w:ascii="Times New Roman" w:hAnsi="Times New Roman"/>
        </w:rPr>
        <w:t xml:space="preserve"> P450 </w:t>
      </w:r>
      <w:r w:rsidRPr="00680060">
        <w:rPr>
          <w:rFonts w:ascii="Times New Roman" w:eastAsia="Calibri" w:hAnsi="Times New Roman" w:cs="Arial"/>
        </w:rPr>
        <w:t xml:space="preserve">2C8 yra svarbiausias montelukasto metabolizme dalyvaujantis fermentas. Be to, metabolizme gali šiek tiek dalyvauti CYP </w:t>
      </w:r>
      <w:r w:rsidRPr="007079CD">
        <w:rPr>
          <w:rFonts w:ascii="Times New Roman" w:hAnsi="Times New Roman"/>
        </w:rPr>
        <w:t>3A4 ir 2C9</w:t>
      </w:r>
      <w:r w:rsidRPr="00680060">
        <w:rPr>
          <w:rFonts w:ascii="Times New Roman" w:eastAsia="Calibri" w:hAnsi="Times New Roman" w:cs="Arial"/>
        </w:rPr>
        <w:t>, tačiau CYP 3A4 inhibitorius itrakonazolas nekeitė montelukasto farmakokinetikos parametrų</w:t>
      </w:r>
      <w:r w:rsidR="005A3346" w:rsidRPr="00680060">
        <w:rPr>
          <w:rFonts w:ascii="Times New Roman" w:eastAsia="Calibri" w:hAnsi="Times New Roman" w:cs="Arial"/>
        </w:rPr>
        <w:t xml:space="preserve"> sveikų pacientų, vartojusių 10 </w:t>
      </w:r>
      <w:r w:rsidRPr="00680060">
        <w:rPr>
          <w:rFonts w:ascii="Times New Roman" w:eastAsia="Calibri" w:hAnsi="Times New Roman" w:cs="Arial"/>
        </w:rPr>
        <w:t xml:space="preserve">mg montelukasto paros dozę, organizme. </w:t>
      </w:r>
      <w:r w:rsidR="009B17BD" w:rsidRPr="00680060">
        <w:rPr>
          <w:rFonts w:ascii="Times New Roman" w:eastAsia="Calibri" w:hAnsi="Times New Roman" w:cs="Arial"/>
          <w:color w:val="000000"/>
        </w:rPr>
        <w:t>Tyrimų</w:t>
      </w:r>
      <w:r w:rsidR="009B17BD" w:rsidRPr="007079CD">
        <w:rPr>
          <w:rFonts w:ascii="Times New Roman" w:hAnsi="Times New Roman"/>
          <w:color w:val="000000"/>
        </w:rPr>
        <w:t xml:space="preserve"> su žmogaus kepenų mikrosomomis </w:t>
      </w:r>
      <w:r w:rsidR="009B17BD" w:rsidRPr="007079CD">
        <w:rPr>
          <w:rFonts w:ascii="Times New Roman" w:hAnsi="Times New Roman"/>
          <w:i/>
          <w:color w:val="000000"/>
        </w:rPr>
        <w:t>in vitro</w:t>
      </w:r>
      <w:r w:rsidR="009B17BD" w:rsidRPr="007079CD">
        <w:rPr>
          <w:rFonts w:ascii="Times New Roman" w:hAnsi="Times New Roman"/>
          <w:color w:val="000000"/>
        </w:rPr>
        <w:t xml:space="preserve"> duomenimis, gydomosios montelukasto koncentracijos plazmoje neslopina citochromų P450 3A4, 2C9, 1A2, 2A6, 2C19 ar 2D6. Metabolitų įtaka montelukasto gydomajam poveikiui yra minimali.</w:t>
      </w:r>
    </w:p>
    <w:p w14:paraId="6599442A" w14:textId="77777777" w:rsidR="009B17BD" w:rsidRPr="007079CD" w:rsidRDefault="009B17BD" w:rsidP="007079CD">
      <w:pPr>
        <w:tabs>
          <w:tab w:val="left" w:pos="567"/>
        </w:tabs>
        <w:spacing w:after="0" w:line="240" w:lineRule="auto"/>
        <w:rPr>
          <w:rFonts w:ascii="Times New Roman" w:hAnsi="Times New Roman"/>
        </w:rPr>
      </w:pPr>
    </w:p>
    <w:p w14:paraId="43D8F21F"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Eliminacija</w:t>
      </w:r>
    </w:p>
    <w:p w14:paraId="74CD7A8E"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Sveikų suaugusiųjų montelukasto plazmos klirenso vidurkis yra 45 ml/min. </w:t>
      </w:r>
      <w:r w:rsidRPr="007079CD">
        <w:rPr>
          <w:rFonts w:ascii="Times New Roman" w:hAnsi="Times New Roman"/>
          <w:color w:val="000000"/>
        </w:rPr>
        <w:t>Po išgertos radioaktyviai žymėto montelukasto dozės, 86% radioaktyviosios medžiagos buvo nustatyta 5 dienas rinktose fekalijose ir &lt; 0,2% – šlapime. Tai vertinant kartu su biologinio prieinamumo duomenimis, paaiškėja, kad geriamasis montelukastas ir jo metabolitai pasišalina beveik vien tik su tulžimi.</w:t>
      </w:r>
    </w:p>
    <w:p w14:paraId="09E39DFD" w14:textId="77777777" w:rsidR="009B17BD" w:rsidRPr="007079CD" w:rsidRDefault="009B17BD" w:rsidP="007079CD">
      <w:pPr>
        <w:tabs>
          <w:tab w:val="left" w:pos="567"/>
        </w:tabs>
        <w:spacing w:after="0" w:line="240" w:lineRule="auto"/>
        <w:rPr>
          <w:rFonts w:ascii="Times New Roman" w:hAnsi="Times New Roman"/>
        </w:rPr>
      </w:pPr>
    </w:p>
    <w:p w14:paraId="7C30A4E2" w14:textId="4C3FD5CB" w:rsidR="005A3346" w:rsidRPr="00B8342E" w:rsidRDefault="009B17BD" w:rsidP="009B17BD">
      <w:pPr>
        <w:tabs>
          <w:tab w:val="left" w:pos="567"/>
        </w:tabs>
        <w:spacing w:after="0" w:line="240" w:lineRule="auto"/>
        <w:rPr>
          <w:rFonts w:ascii="Times New Roman" w:eastAsia="Calibri" w:hAnsi="Times New Roman" w:cs="Arial"/>
          <w:u w:val="single"/>
        </w:rPr>
      </w:pPr>
      <w:r w:rsidRPr="007079CD">
        <w:rPr>
          <w:rFonts w:ascii="Times New Roman" w:hAnsi="Times New Roman"/>
          <w:u w:val="single"/>
        </w:rPr>
        <w:t>Pacientų apibūdinimas</w:t>
      </w:r>
    </w:p>
    <w:p w14:paraId="71327838" w14:textId="77777777" w:rsidR="009B17BD" w:rsidRPr="007079CD" w:rsidRDefault="009B17BD" w:rsidP="00DD28BD">
      <w:pPr>
        <w:tabs>
          <w:tab w:val="left" w:pos="567"/>
        </w:tabs>
        <w:spacing w:after="0" w:line="240" w:lineRule="auto"/>
        <w:rPr>
          <w:rFonts w:ascii="Times New Roman" w:hAnsi="Times New Roman"/>
          <w:color w:val="000000"/>
        </w:rPr>
      </w:pPr>
      <w:r w:rsidRPr="007079CD">
        <w:rPr>
          <w:rFonts w:ascii="Times New Roman" w:hAnsi="Times New Roman"/>
        </w:rPr>
        <w:t xml:space="preserve">Vyresniems pacientams, taip pat pacientams, kuriems yra nesunkus ar vidutinio sunkumo kepenų funkcijos sutrikimas, dozės koreguoti nereikia. </w:t>
      </w:r>
      <w:r w:rsidRPr="007079CD">
        <w:rPr>
          <w:rFonts w:ascii="Times New Roman" w:hAnsi="Times New Roman"/>
          <w:color w:val="000000"/>
        </w:rPr>
        <w:t>Neatlikta tyrimų su pacientais, kuriems yra inkstų nepakankamumas.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7079CD">
        <w:rPr>
          <w:rFonts w:ascii="Times New Roman" w:hAnsi="Times New Roman"/>
          <w:i/>
          <w:color w:val="000000"/>
        </w:rPr>
        <w:t>Child–Pugh</w:t>
      </w:r>
      <w:r w:rsidRPr="007079CD">
        <w:rPr>
          <w:rFonts w:ascii="Times New Roman" w:hAnsi="Times New Roman"/>
          <w:color w:val="000000"/>
        </w:rPr>
        <w:t xml:space="preserve"> rodiklis &gt; 9). </w:t>
      </w:r>
    </w:p>
    <w:p w14:paraId="383B01F1" w14:textId="77777777" w:rsidR="009B17BD" w:rsidRPr="007079CD" w:rsidRDefault="009B17BD" w:rsidP="00DD28BD">
      <w:pPr>
        <w:tabs>
          <w:tab w:val="left" w:pos="567"/>
        </w:tabs>
        <w:spacing w:after="0" w:line="240" w:lineRule="auto"/>
        <w:rPr>
          <w:rFonts w:ascii="Times New Roman" w:hAnsi="Times New Roman"/>
          <w:color w:val="000000"/>
        </w:rPr>
      </w:pPr>
    </w:p>
    <w:p w14:paraId="4AC64F4B"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color w:val="000000"/>
        </w:rPr>
        <w:t>Didelės montelukasto dozės (nuo 20 iki 60 kartų didesnės už rekomenduojamas suaugusiųjų dozes) sumažino teofilino koncentraciją plazmoje. Šis poveikis nestebėtas, kuomet buvo vartojama rekomenduojama 10 mg dozė vieną kartą per parą.</w:t>
      </w:r>
    </w:p>
    <w:p w14:paraId="34DCDACC" w14:textId="77777777" w:rsidR="009B17BD" w:rsidRPr="007079CD" w:rsidRDefault="009B17BD" w:rsidP="007079CD">
      <w:pPr>
        <w:tabs>
          <w:tab w:val="left" w:pos="567"/>
        </w:tabs>
        <w:spacing w:after="0" w:line="240" w:lineRule="auto"/>
        <w:rPr>
          <w:rFonts w:ascii="Times New Roman" w:hAnsi="Times New Roman"/>
          <w:b/>
        </w:rPr>
      </w:pPr>
    </w:p>
    <w:p w14:paraId="17C282D4"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5.3</w:t>
      </w:r>
      <w:r w:rsidRPr="007079CD">
        <w:rPr>
          <w:rFonts w:ascii="Times New Roman" w:hAnsi="Times New Roman"/>
          <w:b/>
        </w:rPr>
        <w:tab/>
        <w:t>Ikiklinikinių saugumo tyrimų duomenys</w:t>
      </w:r>
    </w:p>
    <w:p w14:paraId="1C21B3C5" w14:textId="77777777" w:rsidR="009B17BD" w:rsidRPr="007079CD" w:rsidRDefault="009B17BD" w:rsidP="007079CD">
      <w:pPr>
        <w:tabs>
          <w:tab w:val="left" w:pos="567"/>
        </w:tabs>
        <w:spacing w:after="0" w:line="240" w:lineRule="auto"/>
        <w:rPr>
          <w:rFonts w:ascii="Times New Roman" w:hAnsi="Times New Roman"/>
        </w:rPr>
      </w:pPr>
    </w:p>
    <w:p w14:paraId="53FA3B3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lastRenderedPageBreak/>
        <w:t xml:space="preserve">Toksinio poveikio tyrimų su gyvūnais metu buvo stebimi laikini minimalūs ALT aktyvumo, gliukozės, fosforo ir trigliceridų koncentracijos serume biocheminiai pokyčiai. </w:t>
      </w:r>
      <w:r w:rsidRPr="007079CD">
        <w:rPr>
          <w:rFonts w:ascii="Times New Roman" w:hAnsi="Times New Roman"/>
          <w:color w:val="000000"/>
        </w:rPr>
        <w:t xml:space="preserve">Toksinio poveikio gyvūnams požymiai: padidėjusi seilių sekrecija, virškinimo trakto simptomai, viduriavimas ir jonų balanso sutrikimas. Šie reiškiniai pasireiškė, kai buvo skiriama dozė, kuri sukėlė daugiau nei 17 kartų didesnę ekspoziciją negu stebima vartojant klinikines dozes. Nepageidaujami reiškiniai beždžionėms pasitaikė, kai buvo skiriama 150 mg/kg per parą ir didesnės dozės (daugiau kaip 232 kartus didesnė sisteminė ekspozicija negu vartojant klinikines dozes). Tyrimų su gyvūnais metu, kai sisteminė ekspozicija buvo didesnė už klinikinę daugiau kaip 24 kartus, montelukastas neveikė vaisingumo ar dauginimosi. Kai buvo skiriama 200 mg/kg per parą dozė (69 kartus daugiau nei klinikinė sisteminė ekspozicija), nežymiai sumažėjo žiurkiukų kūno svoris vaisingumo tyrime su žiurkėmis. Tyrimų su triušiais metu dažniau buvo stebimas nepilnas </w:t>
      </w:r>
      <w:r w:rsidRPr="007079CD">
        <w:rPr>
          <w:rFonts w:ascii="Times New Roman" w:hAnsi="Times New Roman"/>
        </w:rPr>
        <w:t xml:space="preserve">sukaulėjimas, palyginus su kontrolinės grupės gyvūnais, kai sisteminė ekspozicija buvo daugiau nei 24 kartus didesnė negu stebima vartojant klinikines dozes. </w:t>
      </w:r>
      <w:r w:rsidRPr="007079CD">
        <w:rPr>
          <w:rFonts w:ascii="Times New Roman" w:hAnsi="Times New Roman"/>
          <w:color w:val="000000"/>
        </w:rPr>
        <w:t>Žiurkėms anomalijų nestebėta. Gyvūnams montelukastas praeina placentos barjerą ir išsiskiria su patelių pienu.</w:t>
      </w:r>
    </w:p>
    <w:p w14:paraId="41BFBFF2" w14:textId="77777777" w:rsidR="009B17BD" w:rsidRPr="007079CD" w:rsidRDefault="009B17BD" w:rsidP="007079CD">
      <w:pPr>
        <w:tabs>
          <w:tab w:val="left" w:pos="567"/>
        </w:tabs>
        <w:spacing w:after="0" w:line="240" w:lineRule="auto"/>
        <w:rPr>
          <w:rFonts w:ascii="Times New Roman" w:hAnsi="Times New Roman"/>
        </w:rPr>
      </w:pPr>
    </w:p>
    <w:p w14:paraId="74337B81"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Vienkartinės geriamosios montelukasto natrio druskos dozės iki 5 000 mg/kg pelių ir žiurkių (atitinkamai 15 000 mg/m</w:t>
      </w:r>
      <w:r w:rsidRPr="007079CD">
        <w:rPr>
          <w:rFonts w:ascii="Times New Roman" w:hAnsi="Times New Roman"/>
          <w:vertAlign w:val="superscript"/>
        </w:rPr>
        <w:t>2</w:t>
      </w:r>
      <w:r w:rsidRPr="007079CD">
        <w:rPr>
          <w:rFonts w:ascii="Times New Roman" w:hAnsi="Times New Roman"/>
        </w:rPr>
        <w:t xml:space="preserve"> ir 30 000 mg/m</w:t>
      </w:r>
      <w:r w:rsidRPr="007079CD">
        <w:rPr>
          <w:rFonts w:ascii="Times New Roman" w:hAnsi="Times New Roman"/>
          <w:vertAlign w:val="superscript"/>
        </w:rPr>
        <w:t>2</w:t>
      </w:r>
      <w:r w:rsidRPr="007079CD">
        <w:rPr>
          <w:rFonts w:ascii="Times New Roman" w:hAnsi="Times New Roman"/>
        </w:rPr>
        <w:t xml:space="preserve"> pelėms ir žiurkėms) mirčių nesukėlė. Tai buvo didžiausia tirta dozė. </w:t>
      </w:r>
      <w:r w:rsidRPr="007079CD">
        <w:rPr>
          <w:rFonts w:ascii="Times New Roman" w:hAnsi="Times New Roman"/>
          <w:color w:val="000000"/>
        </w:rPr>
        <w:t>Ji yra 25 000 kartų didesnė už rekomenduojamą paros dozę suaugusiesiems (apskaičiuotą, kai suaugęs pacientas sveria 50 kg).</w:t>
      </w:r>
    </w:p>
    <w:p w14:paraId="761606D6" w14:textId="77777777" w:rsidR="009B17BD" w:rsidRPr="007079CD" w:rsidRDefault="009B17BD" w:rsidP="007079CD">
      <w:pPr>
        <w:tabs>
          <w:tab w:val="left" w:pos="567"/>
        </w:tabs>
        <w:spacing w:after="0" w:line="240" w:lineRule="auto"/>
        <w:rPr>
          <w:rFonts w:ascii="Times New Roman" w:hAnsi="Times New Roman"/>
        </w:rPr>
      </w:pPr>
    </w:p>
    <w:p w14:paraId="46112D10"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Nustatyta, kad montelukastas nėra fototoksiškas pelėms UVA, UVB ar matomam saulės spindulių spektrui, kai vartojama iki 500 mg/kg per parą dozė (maždaug daugiau kaip 200 kartų, remiantis sistemine ekspozicija).</w:t>
      </w:r>
    </w:p>
    <w:p w14:paraId="1BFA9941" w14:textId="77777777" w:rsidR="009B17BD" w:rsidRPr="007079CD" w:rsidRDefault="009B17BD" w:rsidP="007079CD">
      <w:pPr>
        <w:tabs>
          <w:tab w:val="left" w:pos="567"/>
        </w:tabs>
        <w:spacing w:after="0" w:line="240" w:lineRule="auto"/>
        <w:rPr>
          <w:rFonts w:ascii="Times New Roman" w:hAnsi="Times New Roman"/>
        </w:rPr>
      </w:pPr>
    </w:p>
    <w:p w14:paraId="77D60F4D"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Montelukastas nebuvo nei mutageniškas tiek </w:t>
      </w:r>
      <w:r w:rsidRPr="007079CD">
        <w:rPr>
          <w:rFonts w:ascii="Times New Roman" w:hAnsi="Times New Roman"/>
          <w:i/>
        </w:rPr>
        <w:t>in vitro</w:t>
      </w:r>
      <w:r w:rsidRPr="007079CD">
        <w:rPr>
          <w:rFonts w:ascii="Times New Roman" w:hAnsi="Times New Roman"/>
        </w:rPr>
        <w:t xml:space="preserve">, tiek ir </w:t>
      </w:r>
      <w:r w:rsidRPr="007079CD">
        <w:rPr>
          <w:rFonts w:ascii="Times New Roman" w:hAnsi="Times New Roman"/>
          <w:i/>
        </w:rPr>
        <w:t>in vivo</w:t>
      </w:r>
      <w:r w:rsidRPr="007079CD">
        <w:rPr>
          <w:rFonts w:ascii="Times New Roman" w:hAnsi="Times New Roman"/>
        </w:rPr>
        <w:t>, nei tumorogeniškas graužikų rūšims.</w:t>
      </w:r>
    </w:p>
    <w:p w14:paraId="6A16021E" w14:textId="77777777" w:rsidR="009B17BD" w:rsidRPr="007079CD" w:rsidRDefault="009B17BD" w:rsidP="007079CD">
      <w:pPr>
        <w:tabs>
          <w:tab w:val="left" w:pos="567"/>
        </w:tabs>
        <w:spacing w:after="0" w:line="240" w:lineRule="auto"/>
        <w:rPr>
          <w:rFonts w:ascii="Times New Roman" w:hAnsi="Times New Roman"/>
          <w:color w:val="000000"/>
        </w:rPr>
      </w:pPr>
    </w:p>
    <w:p w14:paraId="695C308F" w14:textId="77777777" w:rsidR="009B17BD" w:rsidRPr="007079CD" w:rsidRDefault="009B17BD" w:rsidP="007079CD">
      <w:pPr>
        <w:tabs>
          <w:tab w:val="left" w:pos="567"/>
        </w:tabs>
        <w:spacing w:after="0" w:line="240" w:lineRule="auto"/>
        <w:rPr>
          <w:rFonts w:ascii="Times New Roman" w:hAnsi="Times New Roman"/>
        </w:rPr>
      </w:pPr>
    </w:p>
    <w:p w14:paraId="10BFBADD"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w:t>
      </w:r>
      <w:r w:rsidRPr="007079CD">
        <w:rPr>
          <w:rFonts w:ascii="Times New Roman" w:hAnsi="Times New Roman"/>
          <w:b/>
        </w:rPr>
        <w:tab/>
        <w:t>FARMACINĖ INFORMACIJA</w:t>
      </w:r>
    </w:p>
    <w:p w14:paraId="26706CC1" w14:textId="77777777" w:rsidR="009B17BD" w:rsidRPr="007079CD" w:rsidRDefault="009B17BD" w:rsidP="007079CD">
      <w:pPr>
        <w:tabs>
          <w:tab w:val="left" w:pos="567"/>
        </w:tabs>
        <w:spacing w:after="0" w:line="240" w:lineRule="auto"/>
        <w:rPr>
          <w:rFonts w:ascii="Times New Roman" w:hAnsi="Times New Roman"/>
          <w:b/>
        </w:rPr>
      </w:pPr>
    </w:p>
    <w:p w14:paraId="4208F1FE"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6.1</w:t>
      </w:r>
      <w:r w:rsidRPr="007079CD">
        <w:rPr>
          <w:rFonts w:ascii="Times New Roman" w:hAnsi="Times New Roman"/>
          <w:b/>
        </w:rPr>
        <w:tab/>
        <w:t>Pagalbinių medžiagų sąrašas</w:t>
      </w:r>
    </w:p>
    <w:p w14:paraId="6C387ADB" w14:textId="77777777" w:rsidR="009B17BD" w:rsidRPr="007079CD" w:rsidRDefault="009B17BD" w:rsidP="007079CD">
      <w:pPr>
        <w:tabs>
          <w:tab w:val="left" w:pos="567"/>
        </w:tabs>
        <w:spacing w:after="0" w:line="240" w:lineRule="auto"/>
        <w:rPr>
          <w:rFonts w:ascii="Times New Roman" w:hAnsi="Times New Roman"/>
        </w:rPr>
      </w:pPr>
    </w:p>
    <w:p w14:paraId="4DCE1EB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Manitolis (E 421)</w:t>
      </w:r>
    </w:p>
    <w:p w14:paraId="777E2A2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Mikrokristalinė celiuliozė</w:t>
      </w:r>
    </w:p>
    <w:p w14:paraId="3E24E14E"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Kroskarmeliozės natrio druska</w:t>
      </w:r>
    </w:p>
    <w:p w14:paraId="27E448FA"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Magnio stearatas</w:t>
      </w:r>
    </w:p>
    <w:p w14:paraId="7BD057EA"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Aspartamas (E 951)</w:t>
      </w:r>
    </w:p>
    <w:p w14:paraId="02C99596"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Raudonasis geležies oksidas (E 172)</w:t>
      </w:r>
    </w:p>
    <w:p w14:paraId="0A7C4C6D"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Vyšnių kvapioji medžiaga (</w:t>
      </w:r>
      <w:r w:rsidRPr="007079CD">
        <w:rPr>
          <w:rFonts w:ascii="Times New Roman" w:hAnsi="Times New Roman"/>
          <w:i/>
          <w:color w:val="000000"/>
        </w:rPr>
        <w:t>Firmenich CHERRY</w:t>
      </w:r>
      <w:r w:rsidRPr="007079CD">
        <w:rPr>
          <w:rFonts w:ascii="Times New Roman" w:hAnsi="Times New Roman"/>
          <w:color w:val="000000"/>
        </w:rPr>
        <w:t xml:space="preserve"> 501027 AP0551) </w:t>
      </w:r>
    </w:p>
    <w:p w14:paraId="5D8C962A" w14:textId="77777777" w:rsidR="009B17BD" w:rsidRPr="007079CD" w:rsidRDefault="009B17BD" w:rsidP="007079CD">
      <w:pPr>
        <w:tabs>
          <w:tab w:val="left" w:pos="567"/>
        </w:tabs>
        <w:spacing w:after="0" w:line="240" w:lineRule="auto"/>
        <w:rPr>
          <w:rFonts w:ascii="Times New Roman" w:hAnsi="Times New Roman"/>
        </w:rPr>
      </w:pPr>
    </w:p>
    <w:p w14:paraId="7569AC4D"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6.2</w:t>
      </w:r>
      <w:r w:rsidRPr="007079CD">
        <w:rPr>
          <w:rFonts w:ascii="Times New Roman" w:hAnsi="Times New Roman"/>
          <w:b/>
        </w:rPr>
        <w:tab/>
        <w:t>Nesuderinamumas</w:t>
      </w:r>
    </w:p>
    <w:p w14:paraId="7203FBD5" w14:textId="77777777" w:rsidR="009B17BD" w:rsidRPr="007079CD" w:rsidRDefault="009B17BD" w:rsidP="007079CD">
      <w:pPr>
        <w:tabs>
          <w:tab w:val="left" w:pos="567"/>
        </w:tabs>
        <w:spacing w:after="0" w:line="240" w:lineRule="auto"/>
        <w:rPr>
          <w:rFonts w:ascii="Times New Roman" w:hAnsi="Times New Roman"/>
        </w:rPr>
      </w:pPr>
    </w:p>
    <w:p w14:paraId="1DE10FF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Duomenys nebūtini.</w:t>
      </w:r>
    </w:p>
    <w:p w14:paraId="5E2D6A3D" w14:textId="77777777" w:rsidR="009B17BD" w:rsidRPr="007079CD" w:rsidRDefault="009B17BD" w:rsidP="007079CD">
      <w:pPr>
        <w:tabs>
          <w:tab w:val="left" w:pos="567"/>
        </w:tabs>
        <w:spacing w:after="0" w:line="240" w:lineRule="auto"/>
        <w:rPr>
          <w:rFonts w:ascii="Times New Roman" w:hAnsi="Times New Roman"/>
          <w:highlight w:val="yellow"/>
        </w:rPr>
      </w:pPr>
    </w:p>
    <w:p w14:paraId="0F519043"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6.3</w:t>
      </w:r>
      <w:r w:rsidRPr="007079CD">
        <w:rPr>
          <w:rFonts w:ascii="Times New Roman" w:hAnsi="Times New Roman"/>
          <w:b/>
        </w:rPr>
        <w:tab/>
        <w:t>Tinkamumo laikas</w:t>
      </w:r>
    </w:p>
    <w:p w14:paraId="4718159C" w14:textId="77777777" w:rsidR="009B17BD" w:rsidRPr="007079CD" w:rsidRDefault="009B17BD" w:rsidP="007079CD">
      <w:pPr>
        <w:tabs>
          <w:tab w:val="left" w:pos="567"/>
        </w:tabs>
        <w:spacing w:after="0" w:line="240" w:lineRule="auto"/>
        <w:rPr>
          <w:rFonts w:ascii="Times New Roman" w:hAnsi="Times New Roman"/>
        </w:rPr>
      </w:pPr>
    </w:p>
    <w:p w14:paraId="0201CF27"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3 metai.</w:t>
      </w:r>
    </w:p>
    <w:p w14:paraId="1A74B79A" w14:textId="77777777" w:rsidR="009B17BD" w:rsidRPr="007079CD" w:rsidRDefault="009B17BD" w:rsidP="007079CD">
      <w:pPr>
        <w:tabs>
          <w:tab w:val="left" w:pos="567"/>
        </w:tabs>
        <w:spacing w:after="0" w:line="240" w:lineRule="auto"/>
        <w:rPr>
          <w:rFonts w:ascii="Times New Roman" w:hAnsi="Times New Roman"/>
          <w:highlight w:val="yellow"/>
        </w:rPr>
      </w:pPr>
    </w:p>
    <w:p w14:paraId="0AB45DC7"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b/>
        </w:rPr>
        <w:t>6.4</w:t>
      </w:r>
      <w:r w:rsidRPr="007079CD">
        <w:rPr>
          <w:rFonts w:ascii="Times New Roman" w:hAnsi="Times New Roman"/>
          <w:b/>
        </w:rPr>
        <w:tab/>
        <w:t>Specialios laikymo sąlygos</w:t>
      </w:r>
    </w:p>
    <w:p w14:paraId="447E42B5" w14:textId="77777777" w:rsidR="009B17BD" w:rsidRPr="007079CD" w:rsidRDefault="009B17BD" w:rsidP="007079CD">
      <w:pPr>
        <w:tabs>
          <w:tab w:val="left" w:pos="567"/>
        </w:tabs>
        <w:spacing w:after="0" w:line="240" w:lineRule="auto"/>
        <w:rPr>
          <w:rFonts w:ascii="Times New Roman" w:hAnsi="Times New Roman"/>
          <w:b/>
        </w:rPr>
      </w:pPr>
    </w:p>
    <w:p w14:paraId="3AD1E20F" w14:textId="77777777" w:rsidR="009B17BD" w:rsidRPr="007079CD" w:rsidRDefault="009B17BD" w:rsidP="007079CD">
      <w:pPr>
        <w:tabs>
          <w:tab w:val="left" w:pos="567"/>
        </w:tabs>
        <w:spacing w:after="0" w:line="240" w:lineRule="auto"/>
        <w:rPr>
          <w:rFonts w:ascii="Times New Roman" w:hAnsi="Times New Roman"/>
          <w:i/>
        </w:rPr>
      </w:pPr>
      <w:r w:rsidRPr="007079CD">
        <w:rPr>
          <w:rFonts w:ascii="Times New Roman" w:hAnsi="Times New Roman"/>
        </w:rPr>
        <w:lastRenderedPageBreak/>
        <w:t>Šio vaistinio preparato laikymui specialių temperatūros sąlygų nereikalaujama. Laikyti gamintojo pakuotėje, kad</w:t>
      </w:r>
      <w:r w:rsidRPr="00680060">
        <w:rPr>
          <w:rFonts w:ascii="Times New Roman" w:eastAsia="Calibri" w:hAnsi="Times New Roman" w:cs="Arial"/>
        </w:rPr>
        <w:t xml:space="preserve"> </w:t>
      </w:r>
      <w:r w:rsidR="00CD002E" w:rsidRPr="00680060">
        <w:rPr>
          <w:rFonts w:ascii="Times New Roman" w:eastAsia="Calibri" w:hAnsi="Times New Roman" w:cs="Arial"/>
        </w:rPr>
        <w:t>vaistinis</w:t>
      </w:r>
      <w:r w:rsidR="00CD002E" w:rsidRPr="007079CD">
        <w:rPr>
          <w:rFonts w:ascii="Times New Roman" w:hAnsi="Times New Roman"/>
        </w:rPr>
        <w:t xml:space="preserve"> </w:t>
      </w:r>
      <w:r w:rsidRPr="007079CD">
        <w:rPr>
          <w:rFonts w:ascii="Times New Roman" w:hAnsi="Times New Roman"/>
        </w:rPr>
        <w:t>preparatas būtų apsaugotas nuo šviesos ir drėgmės.</w:t>
      </w:r>
    </w:p>
    <w:p w14:paraId="20DA3E28" w14:textId="77777777" w:rsidR="009B17BD" w:rsidRPr="007079CD" w:rsidRDefault="009B17BD" w:rsidP="007079CD">
      <w:pPr>
        <w:tabs>
          <w:tab w:val="left" w:pos="567"/>
        </w:tabs>
        <w:spacing w:after="0" w:line="240" w:lineRule="auto"/>
        <w:rPr>
          <w:rFonts w:ascii="Times New Roman" w:hAnsi="Times New Roman"/>
        </w:rPr>
      </w:pPr>
    </w:p>
    <w:p w14:paraId="6F8F3CCD"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b/>
        </w:rPr>
        <w:t>6.5</w:t>
      </w:r>
      <w:r w:rsidRPr="007079CD">
        <w:rPr>
          <w:rFonts w:ascii="Times New Roman" w:hAnsi="Times New Roman"/>
          <w:b/>
        </w:rPr>
        <w:tab/>
        <w:t>Talpyklės pobūdis ir jos turinys</w:t>
      </w:r>
    </w:p>
    <w:p w14:paraId="651C6E1F" w14:textId="77777777" w:rsidR="009B17BD" w:rsidRPr="007079CD" w:rsidRDefault="009B17BD" w:rsidP="007079CD">
      <w:pPr>
        <w:tabs>
          <w:tab w:val="left" w:pos="567"/>
        </w:tabs>
        <w:spacing w:after="0" w:line="240" w:lineRule="auto"/>
        <w:rPr>
          <w:rFonts w:ascii="Times New Roman" w:hAnsi="Times New Roman"/>
        </w:rPr>
      </w:pPr>
    </w:p>
    <w:p w14:paraId="0EB9799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Tabletės tiekiamos šaltu būdu suformuotoje lizdinės plokštelės folijoje, uždengtoje aliuminio folija (Al/Al lizdinė plokštelė). Lizdinės plokštelės tiekiamos kartono dėžutėse.</w:t>
      </w:r>
    </w:p>
    <w:p w14:paraId="7C7AB05B" w14:textId="77777777" w:rsidR="009B17BD" w:rsidRPr="007079CD" w:rsidRDefault="009B17BD" w:rsidP="007079CD">
      <w:pPr>
        <w:tabs>
          <w:tab w:val="left" w:pos="567"/>
        </w:tabs>
        <w:spacing w:after="0" w:line="240" w:lineRule="auto"/>
        <w:rPr>
          <w:rFonts w:ascii="Times New Roman" w:hAnsi="Times New Roman"/>
        </w:rPr>
      </w:pPr>
    </w:p>
    <w:p w14:paraId="09CC81B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Pakuočių dydžiai: </w:t>
      </w:r>
    </w:p>
    <w:p w14:paraId="0599A15A"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28, 56, 98 tabletės.</w:t>
      </w:r>
    </w:p>
    <w:p w14:paraId="71CFB8EF" w14:textId="77777777" w:rsidR="009B17BD" w:rsidRPr="007079CD" w:rsidRDefault="009B17BD" w:rsidP="007079CD">
      <w:pPr>
        <w:tabs>
          <w:tab w:val="left" w:pos="567"/>
        </w:tabs>
        <w:spacing w:after="0" w:line="240" w:lineRule="auto"/>
        <w:rPr>
          <w:rFonts w:ascii="Times New Roman" w:hAnsi="Times New Roman"/>
          <w:color w:val="000000"/>
        </w:rPr>
      </w:pPr>
    </w:p>
    <w:p w14:paraId="48F68E5A"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Gali būti tiekiamos ne visų dydžių pakuotės.</w:t>
      </w:r>
    </w:p>
    <w:p w14:paraId="35BFF155" w14:textId="77777777" w:rsidR="009B17BD" w:rsidRPr="007079CD" w:rsidRDefault="009B17BD" w:rsidP="007079CD">
      <w:pPr>
        <w:tabs>
          <w:tab w:val="left" w:pos="567"/>
        </w:tabs>
        <w:spacing w:after="0" w:line="240" w:lineRule="auto"/>
        <w:rPr>
          <w:rFonts w:ascii="Times New Roman" w:hAnsi="Times New Roman"/>
          <w:color w:val="000000"/>
        </w:rPr>
      </w:pPr>
    </w:p>
    <w:p w14:paraId="1F9A0D2B" w14:textId="77777777" w:rsidR="009B17BD" w:rsidRPr="007079CD" w:rsidRDefault="009B17BD" w:rsidP="007079CD">
      <w:pPr>
        <w:tabs>
          <w:tab w:val="left" w:pos="567"/>
        </w:tabs>
        <w:spacing w:after="0" w:line="240" w:lineRule="auto"/>
        <w:ind w:left="567" w:hanging="567"/>
        <w:outlineLvl w:val="0"/>
        <w:rPr>
          <w:rFonts w:ascii="Times New Roman" w:hAnsi="Times New Roman"/>
        </w:rPr>
      </w:pPr>
      <w:r w:rsidRPr="007079CD">
        <w:rPr>
          <w:rFonts w:ascii="Times New Roman" w:hAnsi="Times New Roman"/>
          <w:b/>
        </w:rPr>
        <w:t>6.6</w:t>
      </w:r>
      <w:r w:rsidRPr="007079CD">
        <w:rPr>
          <w:rFonts w:ascii="Times New Roman" w:hAnsi="Times New Roman"/>
          <w:b/>
        </w:rPr>
        <w:tab/>
        <w:t>Specialūs reikalavimai atliekoms tvarkyti</w:t>
      </w:r>
    </w:p>
    <w:p w14:paraId="73F7E271" w14:textId="77777777" w:rsidR="009B17BD" w:rsidRPr="007079CD" w:rsidRDefault="009B17BD" w:rsidP="007079CD">
      <w:pPr>
        <w:tabs>
          <w:tab w:val="left" w:pos="567"/>
        </w:tabs>
        <w:spacing w:after="0" w:line="240" w:lineRule="auto"/>
        <w:rPr>
          <w:rFonts w:ascii="Times New Roman" w:hAnsi="Times New Roman"/>
        </w:rPr>
      </w:pPr>
    </w:p>
    <w:p w14:paraId="07B6EF4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Specialių reikalavimų nėra.</w:t>
      </w:r>
    </w:p>
    <w:p w14:paraId="1005612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Nesuvartotą vaistinį preparatą ar atliekas reikia tvarkyti laikantis vietinių reikalavimų.</w:t>
      </w:r>
    </w:p>
    <w:p w14:paraId="396D45D9" w14:textId="77777777" w:rsidR="009B17BD" w:rsidRPr="007079CD" w:rsidRDefault="009B17BD" w:rsidP="007079CD">
      <w:pPr>
        <w:tabs>
          <w:tab w:val="left" w:pos="567"/>
        </w:tabs>
        <w:spacing w:after="0" w:line="240" w:lineRule="auto"/>
        <w:rPr>
          <w:rFonts w:ascii="Times New Roman" w:hAnsi="Times New Roman"/>
        </w:rPr>
      </w:pPr>
    </w:p>
    <w:p w14:paraId="301D7B83" w14:textId="77777777" w:rsidR="009B17BD" w:rsidRPr="007079CD" w:rsidRDefault="009B17BD" w:rsidP="007079CD">
      <w:pPr>
        <w:tabs>
          <w:tab w:val="left" w:pos="567"/>
        </w:tabs>
        <w:spacing w:after="0" w:line="240" w:lineRule="auto"/>
        <w:rPr>
          <w:rFonts w:ascii="Times New Roman" w:hAnsi="Times New Roman"/>
        </w:rPr>
      </w:pPr>
    </w:p>
    <w:p w14:paraId="761816B8"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7.</w:t>
      </w:r>
      <w:r w:rsidRPr="007079CD">
        <w:rPr>
          <w:rFonts w:ascii="Times New Roman" w:hAnsi="Times New Roman"/>
          <w:b/>
        </w:rPr>
        <w:tab/>
        <w:t>REGISTRUOTOJAS</w:t>
      </w:r>
    </w:p>
    <w:p w14:paraId="152C91A6" w14:textId="77777777" w:rsidR="009B17BD" w:rsidRPr="007079CD" w:rsidRDefault="009B17BD" w:rsidP="007079CD">
      <w:pPr>
        <w:tabs>
          <w:tab w:val="left" w:pos="567"/>
        </w:tabs>
        <w:spacing w:after="0" w:line="240" w:lineRule="auto"/>
        <w:rPr>
          <w:rFonts w:ascii="Times New Roman" w:hAnsi="Times New Roman"/>
        </w:rPr>
      </w:pPr>
    </w:p>
    <w:p w14:paraId="69DC4A1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43127A4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Orionintie 1 </w:t>
      </w:r>
    </w:p>
    <w:p w14:paraId="36EA5C5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57E598A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1E1DFBBD" w14:textId="77777777" w:rsidR="009B17BD" w:rsidRPr="007079CD" w:rsidRDefault="009B17BD" w:rsidP="007079CD">
      <w:pPr>
        <w:tabs>
          <w:tab w:val="left" w:pos="567"/>
        </w:tabs>
        <w:spacing w:after="0" w:line="240" w:lineRule="auto"/>
        <w:rPr>
          <w:rFonts w:ascii="Times New Roman" w:hAnsi="Times New Roman"/>
        </w:rPr>
      </w:pPr>
    </w:p>
    <w:p w14:paraId="7F4F368E" w14:textId="77777777" w:rsidR="009B17BD" w:rsidRPr="007079CD" w:rsidRDefault="009B17BD" w:rsidP="007079CD">
      <w:pPr>
        <w:tabs>
          <w:tab w:val="left" w:pos="567"/>
        </w:tabs>
        <w:spacing w:after="0" w:line="240" w:lineRule="auto"/>
        <w:rPr>
          <w:rFonts w:ascii="Times New Roman" w:hAnsi="Times New Roman"/>
        </w:rPr>
      </w:pPr>
    </w:p>
    <w:p w14:paraId="1CECEEEF"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8.</w:t>
      </w:r>
      <w:r w:rsidRPr="007079CD">
        <w:rPr>
          <w:rFonts w:ascii="Times New Roman" w:hAnsi="Times New Roman"/>
          <w:b/>
        </w:rPr>
        <w:tab/>
        <w:t xml:space="preserve">REGISTRACIJOS PAŽYMĖJIMO NUMERIS (-IAI) </w:t>
      </w:r>
    </w:p>
    <w:p w14:paraId="4896F85A" w14:textId="77777777" w:rsidR="009B17BD" w:rsidRPr="007079CD" w:rsidRDefault="009B17BD" w:rsidP="007079CD">
      <w:pPr>
        <w:tabs>
          <w:tab w:val="left" w:pos="567"/>
        </w:tabs>
        <w:spacing w:after="0" w:line="240" w:lineRule="auto"/>
        <w:rPr>
          <w:rFonts w:ascii="Times New Roman" w:hAnsi="Times New Roman"/>
        </w:rPr>
      </w:pPr>
    </w:p>
    <w:p w14:paraId="62C27101"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LT/1/10/2275/001</w:t>
      </w:r>
    </w:p>
    <w:p w14:paraId="58762B2C"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LT/1/10/2275/002</w:t>
      </w:r>
    </w:p>
    <w:p w14:paraId="486321D5"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LT/1/10/2275/003</w:t>
      </w:r>
    </w:p>
    <w:p w14:paraId="1E15C2F8"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p>
    <w:p w14:paraId="43E56EB9" w14:textId="77777777" w:rsidR="009B17BD" w:rsidRPr="007079CD" w:rsidRDefault="009B17BD" w:rsidP="007079CD">
      <w:pPr>
        <w:tabs>
          <w:tab w:val="left" w:pos="567"/>
        </w:tabs>
        <w:spacing w:after="0" w:line="240" w:lineRule="auto"/>
        <w:rPr>
          <w:rFonts w:ascii="Times New Roman" w:hAnsi="Times New Roman"/>
        </w:rPr>
      </w:pPr>
    </w:p>
    <w:p w14:paraId="53D585C0"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9.</w:t>
      </w:r>
      <w:r w:rsidRPr="007079CD">
        <w:rPr>
          <w:rFonts w:ascii="Times New Roman" w:hAnsi="Times New Roman"/>
          <w:b/>
        </w:rPr>
        <w:tab/>
        <w:t>REGISTRAVIMO / PERREGISTRAVIMO DATA</w:t>
      </w:r>
    </w:p>
    <w:p w14:paraId="4178E8B9" w14:textId="77777777" w:rsidR="009B17BD" w:rsidRPr="007079CD" w:rsidRDefault="009B17BD" w:rsidP="007079CD">
      <w:pPr>
        <w:tabs>
          <w:tab w:val="left" w:pos="567"/>
        </w:tabs>
        <w:spacing w:after="0" w:line="240" w:lineRule="auto"/>
        <w:rPr>
          <w:rFonts w:ascii="Times New Roman" w:hAnsi="Times New Roman"/>
          <w:i/>
        </w:rPr>
      </w:pPr>
    </w:p>
    <w:p w14:paraId="5684D01B" w14:textId="47F9AB4E"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Registravimo data 2010 m. gruodžio 28 d.</w:t>
      </w:r>
    </w:p>
    <w:p w14:paraId="40307FEA" w14:textId="502DB204" w:rsidR="009B17BD" w:rsidRPr="007079CD" w:rsidRDefault="009B17BD" w:rsidP="007079CD">
      <w:pPr>
        <w:tabs>
          <w:tab w:val="left" w:pos="1296"/>
        </w:tabs>
        <w:spacing w:after="0" w:line="240" w:lineRule="auto"/>
        <w:rPr>
          <w:rFonts w:ascii="Times New Roman" w:hAnsi="Times New Roman"/>
        </w:rPr>
      </w:pPr>
      <w:r w:rsidRPr="007079CD">
        <w:rPr>
          <w:rFonts w:ascii="Times New Roman" w:hAnsi="Times New Roman"/>
        </w:rPr>
        <w:t>Paskutinio perregistravimo data 2016 m. spalio 11 d.</w:t>
      </w:r>
    </w:p>
    <w:p w14:paraId="1FA80143" w14:textId="77777777" w:rsidR="009B17BD" w:rsidRPr="007079CD" w:rsidRDefault="009B17BD" w:rsidP="007079CD">
      <w:pPr>
        <w:tabs>
          <w:tab w:val="left" w:pos="567"/>
        </w:tabs>
        <w:spacing w:after="0" w:line="240" w:lineRule="auto"/>
        <w:rPr>
          <w:rFonts w:ascii="Times New Roman" w:hAnsi="Times New Roman"/>
        </w:rPr>
      </w:pPr>
    </w:p>
    <w:p w14:paraId="0B45253C" w14:textId="77777777" w:rsidR="009B17BD" w:rsidRPr="007079CD" w:rsidRDefault="009B17BD" w:rsidP="007079CD">
      <w:pPr>
        <w:tabs>
          <w:tab w:val="left" w:pos="567"/>
        </w:tabs>
        <w:spacing w:after="0" w:line="240" w:lineRule="auto"/>
        <w:rPr>
          <w:rFonts w:ascii="Times New Roman" w:hAnsi="Times New Roman"/>
        </w:rPr>
      </w:pPr>
    </w:p>
    <w:p w14:paraId="76B2239E"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10.</w:t>
      </w:r>
      <w:r w:rsidRPr="007079CD">
        <w:rPr>
          <w:rFonts w:ascii="Times New Roman" w:hAnsi="Times New Roman"/>
          <w:b/>
        </w:rPr>
        <w:tab/>
        <w:t>TEKSTO PERŽIŪROS DATA</w:t>
      </w:r>
    </w:p>
    <w:p w14:paraId="2B0D66C6" w14:textId="77777777" w:rsidR="009B17BD" w:rsidRPr="009A101C" w:rsidRDefault="009B17BD" w:rsidP="007079CD">
      <w:pPr>
        <w:tabs>
          <w:tab w:val="left" w:pos="567"/>
        </w:tabs>
        <w:spacing w:after="0" w:line="240" w:lineRule="auto"/>
        <w:rPr>
          <w:rFonts w:ascii="Times New Roman" w:hAnsi="Times New Roman" w:cs="Times New Roman"/>
        </w:rPr>
      </w:pPr>
    </w:p>
    <w:p w14:paraId="3C2C95DE" w14:textId="24DE579B" w:rsidR="009B17BD" w:rsidRPr="009A101C" w:rsidRDefault="009A101C" w:rsidP="007079CD">
      <w:pPr>
        <w:tabs>
          <w:tab w:val="left" w:pos="567"/>
        </w:tabs>
        <w:spacing w:after="0" w:line="240" w:lineRule="auto"/>
        <w:rPr>
          <w:rFonts w:ascii="Times New Roman" w:hAnsi="Times New Roman" w:cs="Times New Roman"/>
        </w:rPr>
      </w:pPr>
      <w:r w:rsidRPr="009A101C">
        <w:rPr>
          <w:rFonts w:ascii="Times New Roman" w:hAnsi="Times New Roman" w:cs="Times New Roman"/>
        </w:rPr>
        <w:t>2017 m. gruodžio 15 d.</w:t>
      </w:r>
    </w:p>
    <w:p w14:paraId="00D3A3C3" w14:textId="77777777" w:rsidR="009A101C" w:rsidRPr="005E68F2" w:rsidRDefault="009A101C" w:rsidP="007079CD">
      <w:pPr>
        <w:tabs>
          <w:tab w:val="left" w:pos="567"/>
        </w:tabs>
        <w:spacing w:after="0" w:line="240" w:lineRule="auto"/>
      </w:pPr>
    </w:p>
    <w:p w14:paraId="157E3A9F" w14:textId="77777777" w:rsidR="009B17BD" w:rsidRPr="007079CD" w:rsidRDefault="009B17BD" w:rsidP="007079CD">
      <w:pPr>
        <w:widowControl w:val="0"/>
        <w:tabs>
          <w:tab w:val="left" w:pos="567"/>
        </w:tabs>
        <w:spacing w:after="0" w:line="240" w:lineRule="auto"/>
        <w:rPr>
          <w:rFonts w:ascii="Times New Roman" w:hAnsi="Times New Roman"/>
        </w:rPr>
      </w:pPr>
      <w:r w:rsidRPr="007079CD">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1" w:history="1">
        <w:r w:rsidRPr="007079CD">
          <w:rPr>
            <w:rFonts w:ascii="Times New Roman" w:hAnsi="Times New Roman"/>
          </w:rPr>
          <w:t>http://www.vvkt.lt/</w:t>
        </w:r>
      </w:hyperlink>
      <w:r w:rsidRPr="007079CD">
        <w:rPr>
          <w:rFonts w:ascii="Times New Roman" w:hAnsi="Times New Roman"/>
        </w:rPr>
        <w:br w:type="page"/>
      </w:r>
      <w:r w:rsidRPr="007079CD">
        <w:rPr>
          <w:rFonts w:ascii="Times New Roman" w:hAnsi="Times New Roman"/>
          <w:b/>
        </w:rPr>
        <w:lastRenderedPageBreak/>
        <w:t>1.</w:t>
      </w:r>
      <w:r w:rsidRPr="007079CD">
        <w:rPr>
          <w:rFonts w:ascii="Times New Roman" w:hAnsi="Times New Roman"/>
        </w:rPr>
        <w:tab/>
      </w:r>
      <w:r w:rsidRPr="007079CD">
        <w:rPr>
          <w:rFonts w:ascii="Times New Roman" w:hAnsi="Times New Roman"/>
          <w:b/>
        </w:rPr>
        <w:t>VAISTINIO PREPARATO PAVADINIMAS</w:t>
      </w:r>
    </w:p>
    <w:p w14:paraId="269B987D" w14:textId="77777777" w:rsidR="009B17BD" w:rsidRPr="007079CD" w:rsidRDefault="009B17BD" w:rsidP="007079CD">
      <w:pPr>
        <w:tabs>
          <w:tab w:val="left" w:pos="567"/>
        </w:tabs>
        <w:spacing w:after="0" w:line="240" w:lineRule="auto"/>
        <w:rPr>
          <w:rFonts w:ascii="Times New Roman" w:hAnsi="Times New Roman"/>
        </w:rPr>
      </w:pPr>
    </w:p>
    <w:p w14:paraId="3A35CC2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5 mg kramtomosios tabletės</w:t>
      </w:r>
    </w:p>
    <w:p w14:paraId="3CE4C3DD" w14:textId="77777777" w:rsidR="009B17BD" w:rsidRPr="007079CD" w:rsidRDefault="009B17BD" w:rsidP="007079CD">
      <w:pPr>
        <w:widowControl w:val="0"/>
        <w:tabs>
          <w:tab w:val="left" w:pos="567"/>
        </w:tabs>
        <w:spacing w:after="0" w:line="240" w:lineRule="auto"/>
        <w:rPr>
          <w:rFonts w:ascii="Times New Roman" w:hAnsi="Times New Roman"/>
        </w:rPr>
      </w:pPr>
    </w:p>
    <w:p w14:paraId="2F3ABFC4" w14:textId="77777777" w:rsidR="009B17BD" w:rsidRPr="007079CD" w:rsidRDefault="009B17BD" w:rsidP="007079CD">
      <w:pPr>
        <w:widowControl w:val="0"/>
        <w:tabs>
          <w:tab w:val="left" w:pos="567"/>
        </w:tabs>
        <w:spacing w:after="0" w:line="240" w:lineRule="auto"/>
        <w:rPr>
          <w:rFonts w:ascii="Times New Roman" w:hAnsi="Times New Roman"/>
        </w:rPr>
      </w:pPr>
    </w:p>
    <w:p w14:paraId="7BDB8ACE" w14:textId="77777777" w:rsidR="009B17BD" w:rsidRPr="007079CD" w:rsidRDefault="009B17BD" w:rsidP="007079CD">
      <w:pPr>
        <w:widowControl w:val="0"/>
        <w:tabs>
          <w:tab w:val="left" w:pos="567"/>
        </w:tabs>
        <w:spacing w:after="0" w:line="240" w:lineRule="auto"/>
        <w:rPr>
          <w:rFonts w:ascii="Times New Roman" w:hAnsi="Times New Roman"/>
        </w:rPr>
      </w:pPr>
      <w:r w:rsidRPr="007079CD">
        <w:rPr>
          <w:rFonts w:ascii="Times New Roman" w:hAnsi="Times New Roman"/>
          <w:b/>
        </w:rPr>
        <w:t>2.</w:t>
      </w:r>
      <w:r w:rsidRPr="007079CD">
        <w:rPr>
          <w:rFonts w:ascii="Times New Roman" w:hAnsi="Times New Roman"/>
          <w:b/>
        </w:rPr>
        <w:tab/>
        <w:t>KOKYBINĖ IR KIEKYBINĖ SUDĖTIS</w:t>
      </w:r>
    </w:p>
    <w:p w14:paraId="3069016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7680DA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Kiekvienoje kramtomojoje tabletėje yra 5,2 mg montelukasto natrio druskos, atitinkančios 5 mg montelukasto.</w:t>
      </w:r>
    </w:p>
    <w:p w14:paraId="7DE0D12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4C5A1CF" w14:textId="6D9C694D"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u w:val="single"/>
        </w:rPr>
      </w:pPr>
      <w:r w:rsidRPr="007079CD">
        <w:rPr>
          <w:rFonts w:ascii="Times New Roman" w:hAnsi="Times New Roman"/>
          <w:color w:val="000000"/>
          <w:u w:val="single"/>
        </w:rPr>
        <w:t>Pagalbinė medžiaga, kurios poveikis žinomas</w:t>
      </w:r>
    </w:p>
    <w:p w14:paraId="1CDD62C9" w14:textId="2480A968"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rPr>
      </w:pPr>
      <w:r w:rsidRPr="007079CD">
        <w:rPr>
          <w:rFonts w:ascii="Times New Roman" w:hAnsi="Times New Roman"/>
          <w:color w:val="000000"/>
        </w:rPr>
        <w:t>Kiekvienoje tabletėje yra 0,375 mg aspartamo</w:t>
      </w:r>
      <w:r w:rsidR="00016FDF" w:rsidRPr="00680060">
        <w:rPr>
          <w:rFonts w:ascii="Times New Roman" w:eastAsia="Calibri" w:hAnsi="Times New Roman" w:cs="Arial"/>
          <w:color w:val="000000"/>
        </w:rPr>
        <w:t xml:space="preserve"> </w:t>
      </w:r>
      <w:r w:rsidR="00016FDF" w:rsidRPr="00B8342E">
        <w:rPr>
          <w:rFonts w:ascii="Times New Roman" w:eastAsia="Calibri" w:hAnsi="Times New Roman" w:cs="Arial"/>
          <w:color w:val="000000"/>
        </w:rPr>
        <w:t>(E951)</w:t>
      </w:r>
      <w:r w:rsidRPr="00680060">
        <w:rPr>
          <w:rFonts w:ascii="Times New Roman" w:eastAsia="Calibri" w:hAnsi="Times New Roman" w:cs="Arial"/>
          <w:color w:val="000000"/>
        </w:rPr>
        <w:t>.</w:t>
      </w:r>
    </w:p>
    <w:p w14:paraId="742371AA" w14:textId="77777777"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color w:val="000000"/>
        </w:rPr>
      </w:pPr>
    </w:p>
    <w:p w14:paraId="0ECC6CE3" w14:textId="77777777"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rPr>
      </w:pPr>
      <w:r w:rsidRPr="007079CD">
        <w:rPr>
          <w:rFonts w:ascii="Times New Roman" w:hAnsi="Times New Roman"/>
          <w:color w:val="000000"/>
        </w:rPr>
        <w:t>Visos pagalbinės medžiagos išvardytos 6.1 skyriuje.</w:t>
      </w:r>
    </w:p>
    <w:p w14:paraId="537A0A1E" w14:textId="77777777" w:rsidR="009B17BD" w:rsidRPr="007079CD" w:rsidRDefault="009B17BD" w:rsidP="007079CD">
      <w:pPr>
        <w:tabs>
          <w:tab w:val="left" w:pos="567"/>
        </w:tabs>
        <w:spacing w:after="0" w:line="240" w:lineRule="auto"/>
        <w:rPr>
          <w:rFonts w:ascii="Times New Roman" w:hAnsi="Times New Roman"/>
        </w:rPr>
      </w:pPr>
    </w:p>
    <w:p w14:paraId="0BE30FF2" w14:textId="77777777" w:rsidR="009B17BD" w:rsidRPr="007079CD" w:rsidRDefault="009B17BD" w:rsidP="007079CD">
      <w:pPr>
        <w:tabs>
          <w:tab w:val="left" w:pos="567"/>
        </w:tabs>
        <w:spacing w:after="0" w:line="240" w:lineRule="auto"/>
        <w:rPr>
          <w:rFonts w:ascii="Times New Roman" w:hAnsi="Times New Roman"/>
        </w:rPr>
      </w:pPr>
    </w:p>
    <w:p w14:paraId="20E771BC" w14:textId="77777777" w:rsidR="009B17BD" w:rsidRPr="007079CD" w:rsidRDefault="009B17BD" w:rsidP="007079CD">
      <w:pPr>
        <w:tabs>
          <w:tab w:val="left" w:pos="567"/>
        </w:tabs>
        <w:spacing w:after="0" w:line="240" w:lineRule="auto"/>
        <w:ind w:left="567" w:hanging="567"/>
        <w:rPr>
          <w:rFonts w:ascii="Times New Roman" w:hAnsi="Times New Roman"/>
          <w:caps/>
        </w:rPr>
      </w:pPr>
      <w:r w:rsidRPr="007079CD">
        <w:rPr>
          <w:rFonts w:ascii="Times New Roman" w:hAnsi="Times New Roman"/>
          <w:b/>
        </w:rPr>
        <w:t>3.</w:t>
      </w:r>
      <w:r w:rsidRPr="007079CD">
        <w:rPr>
          <w:rFonts w:ascii="Times New Roman" w:hAnsi="Times New Roman"/>
          <w:b/>
        </w:rPr>
        <w:tab/>
        <w:t>FARMACINĖ</w:t>
      </w:r>
      <w:r w:rsidRPr="007079CD">
        <w:rPr>
          <w:rFonts w:ascii="Times New Roman" w:hAnsi="Times New Roman"/>
          <w:b/>
          <w:caps/>
        </w:rPr>
        <w:t xml:space="preserve"> FORMA</w:t>
      </w:r>
    </w:p>
    <w:p w14:paraId="6A03035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0A372A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Kramtomoji tabletė.</w:t>
      </w:r>
    </w:p>
    <w:p w14:paraId="6973236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0122D881"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Tabletės yra rausvos, apvalios, nedengtos, abiejose jų pusėse yra laužimo vagelė.</w:t>
      </w:r>
    </w:p>
    <w:p w14:paraId="30D8806A" w14:textId="77777777" w:rsidR="009B17BD" w:rsidRPr="007079CD" w:rsidRDefault="009B17BD" w:rsidP="007079CD">
      <w:pPr>
        <w:tabs>
          <w:tab w:val="left" w:pos="567"/>
        </w:tabs>
        <w:spacing w:after="0" w:line="240" w:lineRule="auto"/>
        <w:rPr>
          <w:rFonts w:ascii="Times New Roman" w:hAnsi="Times New Roman"/>
          <w:color w:val="000000"/>
        </w:rPr>
      </w:pPr>
    </w:p>
    <w:p w14:paraId="7CC33B2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Tabletę galima padalyti į lygias dozes.</w:t>
      </w:r>
    </w:p>
    <w:p w14:paraId="68C10193" w14:textId="77777777" w:rsidR="009B17BD" w:rsidRPr="007079CD" w:rsidRDefault="009B17BD" w:rsidP="007079CD">
      <w:pPr>
        <w:tabs>
          <w:tab w:val="left" w:pos="567"/>
        </w:tabs>
        <w:spacing w:after="0" w:line="240" w:lineRule="auto"/>
        <w:rPr>
          <w:rFonts w:ascii="Times New Roman" w:hAnsi="Times New Roman"/>
        </w:rPr>
      </w:pPr>
    </w:p>
    <w:p w14:paraId="4F6641B0" w14:textId="77777777" w:rsidR="009B17BD" w:rsidRPr="007079CD" w:rsidRDefault="009B17BD" w:rsidP="007079CD">
      <w:pPr>
        <w:tabs>
          <w:tab w:val="left" w:pos="567"/>
        </w:tabs>
        <w:spacing w:after="0" w:line="240" w:lineRule="auto"/>
        <w:rPr>
          <w:rFonts w:ascii="Times New Roman" w:hAnsi="Times New Roman"/>
        </w:rPr>
      </w:pPr>
    </w:p>
    <w:p w14:paraId="20F2DC40" w14:textId="77777777" w:rsidR="009B17BD" w:rsidRPr="007079CD" w:rsidRDefault="009B17BD" w:rsidP="007079CD">
      <w:pPr>
        <w:tabs>
          <w:tab w:val="left" w:pos="567"/>
        </w:tabs>
        <w:spacing w:after="0" w:line="240" w:lineRule="auto"/>
        <w:ind w:left="567" w:hanging="567"/>
        <w:rPr>
          <w:rFonts w:ascii="Times New Roman" w:hAnsi="Times New Roman"/>
          <w:caps/>
        </w:rPr>
      </w:pPr>
      <w:r w:rsidRPr="007079CD">
        <w:rPr>
          <w:rFonts w:ascii="Times New Roman" w:hAnsi="Times New Roman"/>
          <w:b/>
          <w:caps/>
        </w:rPr>
        <w:t>4.</w:t>
      </w:r>
      <w:r w:rsidRPr="007079CD">
        <w:rPr>
          <w:rFonts w:ascii="Times New Roman" w:hAnsi="Times New Roman"/>
          <w:b/>
          <w:caps/>
        </w:rPr>
        <w:tab/>
        <w:t>KLINIKINĖ INFORMACIJA</w:t>
      </w:r>
    </w:p>
    <w:p w14:paraId="1FF83887" w14:textId="77777777" w:rsidR="009B17BD" w:rsidRPr="007079CD" w:rsidRDefault="009B17BD" w:rsidP="007079CD">
      <w:pPr>
        <w:tabs>
          <w:tab w:val="left" w:pos="567"/>
        </w:tabs>
        <w:spacing w:after="0" w:line="240" w:lineRule="auto"/>
        <w:rPr>
          <w:rFonts w:ascii="Times New Roman" w:hAnsi="Times New Roman"/>
        </w:rPr>
      </w:pPr>
    </w:p>
    <w:p w14:paraId="109D4C24" w14:textId="77777777" w:rsidR="009B17BD" w:rsidRPr="007079CD" w:rsidRDefault="009B17BD" w:rsidP="007079CD">
      <w:pPr>
        <w:numPr>
          <w:ilvl w:val="1"/>
          <w:numId w:val="6"/>
        </w:numPr>
        <w:tabs>
          <w:tab w:val="clear" w:pos="570"/>
          <w:tab w:val="left" w:pos="567"/>
        </w:tabs>
        <w:spacing w:after="0" w:line="260" w:lineRule="exact"/>
        <w:rPr>
          <w:rFonts w:ascii="Times New Roman" w:hAnsi="Times New Roman"/>
          <w:b/>
        </w:rPr>
      </w:pPr>
      <w:r w:rsidRPr="007079CD">
        <w:rPr>
          <w:rFonts w:ascii="Times New Roman" w:hAnsi="Times New Roman"/>
          <w:b/>
        </w:rPr>
        <w:t>Terapinės indikacijos</w:t>
      </w:r>
    </w:p>
    <w:p w14:paraId="7D7EC449" w14:textId="77777777" w:rsidR="009B17BD" w:rsidRPr="007079CD" w:rsidRDefault="009B17BD" w:rsidP="007079CD">
      <w:pPr>
        <w:tabs>
          <w:tab w:val="left" w:pos="567"/>
        </w:tabs>
        <w:spacing w:after="0" w:line="240" w:lineRule="auto"/>
        <w:rPr>
          <w:rFonts w:ascii="Times New Roman" w:hAnsi="Times New Roman"/>
          <w:b/>
        </w:rPr>
      </w:pPr>
    </w:p>
    <w:p w14:paraId="033D221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 Orion 5 mg skirtas papildomam astmos gydymui 6</w:t>
      </w:r>
      <w:r w:rsidRPr="007079CD">
        <w:rPr>
          <w:rFonts w:ascii="Times New Roman" w:hAnsi="Times New Roman"/>
        </w:rPr>
        <w:noBreakHyphen/>
        <w:t>14 metų pacientams, kuriems lengva arba vidutinio sunkumo nuolatinė astma nepakankamai kontroliuojama inhaliuojamaisiais kortikosteroidais ir kuriems pagal poreikį vartojami trumpo poveikio beta adrenoreceptorių agonistai nepakankamai kontroliuoja klinikinius astmos simptomus.</w:t>
      </w:r>
    </w:p>
    <w:p w14:paraId="5B520367"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4597CF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Be to, Montelukast Orion 5 mg galima pasirinkti alternatyviam gydymui vietoj mažų inhaliuojamųjų kortikosteroidų dozių lengva nuolatine astma</w:t>
      </w:r>
      <w:r w:rsidRPr="007079CD" w:rsidDel="00197DE1">
        <w:rPr>
          <w:rFonts w:ascii="Times New Roman" w:hAnsi="Times New Roman"/>
        </w:rPr>
        <w:t xml:space="preserve"> </w:t>
      </w:r>
      <w:r w:rsidRPr="007079CD">
        <w:rPr>
          <w:rFonts w:ascii="Times New Roman" w:hAnsi="Times New Roman"/>
        </w:rPr>
        <w:t>sergantiems 6</w:t>
      </w:r>
      <w:r w:rsidRPr="007079CD">
        <w:rPr>
          <w:rFonts w:ascii="Times New Roman" w:hAnsi="Times New Roman"/>
        </w:rPr>
        <w:noBreakHyphen/>
        <w:t>14 metų pacientams, kuriems pastaruoju metu nebuvo sunkių astmos priepuolių, pareikalavusių gydymo per burną vartojamais kortikosteroidais, ir kurie akivaizdžiai nesugeba vartoti inhaliuojamųjų kortikosteroidų (žr. 4.2 skyrių).</w:t>
      </w:r>
    </w:p>
    <w:p w14:paraId="281B9B1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461ABF1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 xml:space="preserve">Taip pat Montelukast Orion </w:t>
      </w:r>
      <w:r w:rsidRPr="007079CD">
        <w:rPr>
          <w:rFonts w:ascii="Times New Roman" w:hAnsi="Times New Roman"/>
        </w:rPr>
        <w:t>5 mg</w:t>
      </w:r>
      <w:r w:rsidRPr="007079CD">
        <w:rPr>
          <w:rFonts w:ascii="Times New Roman" w:hAnsi="Times New Roman"/>
          <w:color w:val="000000"/>
        </w:rPr>
        <w:t xml:space="preserve"> skirtas astmos profilaktikai pacientams, kuriems vyrauja fizinio krūvio sukeltas bronchų spazmas. </w:t>
      </w:r>
    </w:p>
    <w:p w14:paraId="0B22A6FC" w14:textId="77777777" w:rsidR="009B17BD" w:rsidRPr="007079CD" w:rsidRDefault="009B17BD" w:rsidP="007079CD">
      <w:pPr>
        <w:tabs>
          <w:tab w:val="left" w:pos="567"/>
        </w:tabs>
        <w:spacing w:after="0" w:line="240" w:lineRule="auto"/>
        <w:rPr>
          <w:rFonts w:ascii="Times New Roman" w:hAnsi="Times New Roman"/>
        </w:rPr>
      </w:pPr>
    </w:p>
    <w:p w14:paraId="4B6CD728"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4.2</w:t>
      </w:r>
      <w:r w:rsidRPr="007079CD">
        <w:rPr>
          <w:rFonts w:ascii="Times New Roman" w:hAnsi="Times New Roman"/>
          <w:b/>
        </w:rPr>
        <w:tab/>
        <w:t>Dozavimas ir vartojimo metodas</w:t>
      </w:r>
    </w:p>
    <w:p w14:paraId="2986E98E" w14:textId="77777777" w:rsidR="009B17BD" w:rsidRPr="007079CD" w:rsidRDefault="009B17BD" w:rsidP="007079CD">
      <w:pPr>
        <w:tabs>
          <w:tab w:val="left" w:pos="567"/>
        </w:tabs>
        <w:spacing w:after="0" w:line="240" w:lineRule="auto"/>
        <w:ind w:left="567" w:hanging="567"/>
        <w:rPr>
          <w:rFonts w:ascii="Times New Roman" w:hAnsi="Times New Roman"/>
        </w:rPr>
      </w:pPr>
    </w:p>
    <w:p w14:paraId="37BAC620" w14:textId="77777777" w:rsidR="009B17BD" w:rsidRPr="007079CD" w:rsidRDefault="009B17BD" w:rsidP="007079CD">
      <w:pPr>
        <w:tabs>
          <w:tab w:val="left" w:pos="567"/>
        </w:tabs>
        <w:spacing w:after="0" w:line="240" w:lineRule="auto"/>
        <w:ind w:left="567" w:hanging="567"/>
        <w:rPr>
          <w:rFonts w:ascii="Times New Roman" w:hAnsi="Times New Roman"/>
          <w:u w:val="single"/>
        </w:rPr>
      </w:pPr>
      <w:r w:rsidRPr="007079CD">
        <w:rPr>
          <w:rFonts w:ascii="Times New Roman" w:hAnsi="Times New Roman"/>
          <w:u w:val="single"/>
        </w:rPr>
        <w:t>Dozavimas</w:t>
      </w:r>
    </w:p>
    <w:p w14:paraId="134F95C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6F3229E4" w14:textId="3B46CDC8"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Vaikams nuo 6 iki 14 metų amžiaus </w:t>
      </w:r>
      <w:r w:rsidR="00111AE7" w:rsidRPr="00680060">
        <w:rPr>
          <w:rFonts w:ascii="Times New Roman" w:eastAsia="Calibri" w:hAnsi="Times New Roman" w:cs="Arial"/>
        </w:rPr>
        <w:t>rekomenduojama</w:t>
      </w:r>
      <w:r w:rsidRPr="007079CD">
        <w:rPr>
          <w:rFonts w:ascii="Times New Roman" w:hAnsi="Times New Roman"/>
        </w:rPr>
        <w:t xml:space="preserve"> viena 5 mg kramtomoji tabletė per parą, kurią reikia išgerti vakare. </w:t>
      </w:r>
      <w:r w:rsidRPr="007079CD">
        <w:rPr>
          <w:rFonts w:ascii="Times New Roman" w:hAnsi="Times New Roman"/>
          <w:color w:val="000000"/>
        </w:rPr>
        <w:t xml:space="preserve">Maitinimosi atžvilgiu Montelukast Orion turi būti vartojamas 1 val. prieš valgį arba 2 val. po jo. </w:t>
      </w:r>
      <w:r w:rsidRPr="007079CD">
        <w:rPr>
          <w:rFonts w:ascii="Times New Roman" w:hAnsi="Times New Roman"/>
        </w:rPr>
        <w:t>Šios amžiaus grupės pacientams dozės koreguoti nereikia.</w:t>
      </w:r>
    </w:p>
    <w:p w14:paraId="727E02EA"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i/>
        </w:rPr>
      </w:pPr>
    </w:p>
    <w:p w14:paraId="6742CB35" w14:textId="26514EB8" w:rsidR="00111AE7" w:rsidRPr="00680060" w:rsidRDefault="009B17BD" w:rsidP="009B17BD">
      <w:pPr>
        <w:tabs>
          <w:tab w:val="left" w:pos="567"/>
        </w:tabs>
        <w:autoSpaceDE w:val="0"/>
        <w:autoSpaceDN w:val="0"/>
        <w:adjustRightInd w:val="0"/>
        <w:spacing w:after="0" w:line="240" w:lineRule="auto"/>
        <w:rPr>
          <w:rFonts w:ascii="Times New Roman" w:eastAsia="Calibri" w:hAnsi="Times New Roman" w:cs="Arial"/>
          <w:i/>
        </w:rPr>
      </w:pPr>
      <w:r w:rsidRPr="007079CD">
        <w:rPr>
          <w:rFonts w:ascii="Times New Roman" w:hAnsi="Times New Roman"/>
          <w:i/>
        </w:rPr>
        <w:lastRenderedPageBreak/>
        <w:t>Bendrosios rekomendacijos</w:t>
      </w:r>
    </w:p>
    <w:p w14:paraId="087AA85E"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Montelukast Orion gydomasis poveikis astmos kontrolės rodikliams pasireiškia per vieną parą. </w:t>
      </w:r>
      <w:r w:rsidRPr="007079CD">
        <w:rPr>
          <w:rFonts w:ascii="Times New Roman" w:hAnsi="Times New Roman"/>
          <w:color w:val="000000"/>
        </w:rPr>
        <w:t xml:space="preserve">Pacientams reikia patarti tęsti Montelukast Orion vartojimą net tada, kai jų astmos būklė kontroliuojama arba astma pasunkėjusi. </w:t>
      </w:r>
    </w:p>
    <w:p w14:paraId="6499D824"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color w:val="000000"/>
        </w:rPr>
      </w:pPr>
    </w:p>
    <w:p w14:paraId="7D05CD8B" w14:textId="1845B340"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Pacientams, kuriems yra inkstų nepakankamumas arba nesunkus ar vidutinio sunkumo kepenų funkcijos sutrikimas, dozės koreguoti nereikia. Nėra duomenų apie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vartojimą pacientams, kuriems yra sunkus kepenų funkcijos sutrikimas. Dozė vienoda tiek vyrams, tiek moterims.</w:t>
      </w:r>
    </w:p>
    <w:p w14:paraId="62AB3FF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5EC2955D" w14:textId="44FA5FE3"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i/>
          <w:color w:val="000000"/>
        </w:rPr>
        <w:t>Montelukast Orion – lengvos nuolatinės astmos gydymo mažomis inhaliuojamųjų kortikosteroidų dozėmis alternatyvus pasirinkimas</w:t>
      </w:r>
    </w:p>
    <w:p w14:paraId="69E9036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Gydymas vien montelukastu nerekomenduojamas pacientams, sergantiems vidutinio sunkumo nuolatine astma. Reikia pagalvoti apie montelukasto vartojimą, kaip apie alternatyvų gydymo mažomis inhaliuojamųjų kortikosteroidų dozėmis pasirinkimą, tik tiems lengva nuolatine astma sergantiems vaikams, kuriems pastaruoju metu nebuvo sunkių, gydymo geriamaisiais kortikosteroidais reikalaujančių astmos priepuolių ir kuriems įrodyta, kad jie negali vartoti inhaliuojamųjų kortikosteroidų (žr. 4.1 skyrių). Lengva nuolatinė astma apibūdinama astmos simptomais, kurie pasireiškia dažniau negu vieną kartą per savaitę, bet rečiau negu vieną kartą per dieną; naktiniais simptomais, kurie pasireiškia dažniau negu du kartus per mėnesį, bet rečiau negu vieną kartą per savaitę; normalia plaučių funkcija tarp epizodų. Jeigu tęsiant gydymą nepasiekiama pakankama astmos kontrolė (dažniausiai per vieną mėnesį), reikia įvertinti papildomo arba kito priešuždegiminio gydymo, remiantis astmos pakopinio gydymo sistema, poreikį. Pacientų astmos kontrolę reikia įvertinti periodiškai.</w:t>
      </w:r>
    </w:p>
    <w:p w14:paraId="2B3542F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i/>
        </w:rPr>
      </w:pPr>
    </w:p>
    <w:p w14:paraId="3557CE4F" w14:textId="543D65CC"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i/>
        </w:rPr>
        <w:t xml:space="preserve">Montelukast Orion vartojimas kartu su kitais </w:t>
      </w:r>
      <w:r w:rsidRPr="00680060">
        <w:rPr>
          <w:rFonts w:ascii="Times New Roman" w:eastAsia="Calibri" w:hAnsi="Times New Roman" w:cs="Arial"/>
          <w:i/>
        </w:rPr>
        <w:t>vaist</w:t>
      </w:r>
      <w:r w:rsidR="00F33957" w:rsidRPr="00680060">
        <w:rPr>
          <w:rFonts w:ascii="Times New Roman" w:eastAsia="Calibri" w:hAnsi="Times New Roman" w:cs="Arial"/>
          <w:i/>
        </w:rPr>
        <w:t>iniais preparat</w:t>
      </w:r>
      <w:r w:rsidRPr="00680060">
        <w:rPr>
          <w:rFonts w:ascii="Times New Roman" w:eastAsia="Calibri" w:hAnsi="Times New Roman" w:cs="Arial"/>
          <w:i/>
        </w:rPr>
        <w:t>ais</w:t>
      </w:r>
      <w:r w:rsidRPr="007079CD">
        <w:rPr>
          <w:rFonts w:ascii="Times New Roman" w:hAnsi="Times New Roman"/>
          <w:i/>
        </w:rPr>
        <w:t xml:space="preserve"> nuo astmos</w:t>
      </w:r>
    </w:p>
    <w:p w14:paraId="049283D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Kai gydymas Montelukast Orion skiriamas gydymui inhaliuojamaisiais kortikosteroidais papildyti, Montelukast Orion negalima staigiai pakeisti inhaliuojamųjų kortikosteroidų (žr. 4.4 skyrių).</w:t>
      </w:r>
    </w:p>
    <w:p w14:paraId="03D8B277" w14:textId="77777777" w:rsidR="008035F7" w:rsidRPr="007079CD" w:rsidRDefault="008035F7" w:rsidP="007079CD">
      <w:pPr>
        <w:tabs>
          <w:tab w:val="left" w:pos="567"/>
        </w:tabs>
        <w:autoSpaceDE w:val="0"/>
        <w:autoSpaceDN w:val="0"/>
        <w:adjustRightInd w:val="0"/>
        <w:spacing w:after="0" w:line="240" w:lineRule="auto"/>
        <w:rPr>
          <w:rFonts w:ascii="Times New Roman" w:hAnsi="Times New Roman"/>
          <w:i/>
        </w:rPr>
      </w:pPr>
    </w:p>
    <w:p w14:paraId="2B432D2A" w14:textId="77777777" w:rsidR="009B17BD" w:rsidRPr="007079CD" w:rsidRDefault="008035F7" w:rsidP="007079CD">
      <w:pPr>
        <w:tabs>
          <w:tab w:val="left" w:pos="567"/>
        </w:tabs>
        <w:autoSpaceDE w:val="0"/>
        <w:autoSpaceDN w:val="0"/>
        <w:adjustRightInd w:val="0"/>
        <w:spacing w:after="0" w:line="240" w:lineRule="auto"/>
        <w:rPr>
          <w:rFonts w:ascii="Times New Roman" w:hAnsi="Times New Roman"/>
          <w:i/>
        </w:rPr>
      </w:pPr>
      <w:r w:rsidRPr="007079CD">
        <w:rPr>
          <w:rFonts w:ascii="Times New Roman" w:hAnsi="Times New Roman"/>
          <w:i/>
        </w:rPr>
        <w:t>Vaikų populiacija</w:t>
      </w:r>
    </w:p>
    <w:p w14:paraId="4B2864FF" w14:textId="5277373F" w:rsidR="008035F7" w:rsidRPr="00680060" w:rsidRDefault="008035F7" w:rsidP="008035F7">
      <w:pPr>
        <w:tabs>
          <w:tab w:val="left" w:pos="567"/>
        </w:tabs>
        <w:autoSpaceDE w:val="0"/>
        <w:autoSpaceDN w:val="0"/>
        <w:adjustRightInd w:val="0"/>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Montelukast Orion 5 mg kramtomųjų tablečių negalima vartoti jaunesniems nei 6 metų vaikams. Montelukast Orion 5 mg kramtomųjų tablečių saugumas ir veiksmingumas jaunesniems nei 6 metų vaikams neištirti.</w:t>
      </w:r>
    </w:p>
    <w:p w14:paraId="67B76213" w14:textId="77777777" w:rsidR="008035F7" w:rsidRPr="007079CD" w:rsidRDefault="008035F7" w:rsidP="00DD28BD">
      <w:pPr>
        <w:tabs>
          <w:tab w:val="left" w:pos="567"/>
        </w:tabs>
        <w:autoSpaceDE w:val="0"/>
        <w:autoSpaceDN w:val="0"/>
        <w:adjustRightInd w:val="0"/>
        <w:spacing w:after="0" w:line="240" w:lineRule="auto"/>
        <w:rPr>
          <w:rFonts w:ascii="Times New Roman" w:hAnsi="Times New Roman"/>
          <w:i/>
        </w:rPr>
      </w:pPr>
    </w:p>
    <w:p w14:paraId="013A7222" w14:textId="77777777" w:rsidR="004B26C6" w:rsidRPr="007079CD" w:rsidRDefault="008035F7" w:rsidP="005E68F2">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4 mg kramtomąsias tabletes galima vartoti va</w:t>
      </w:r>
      <w:r w:rsidR="004B26C6" w:rsidRPr="007079CD">
        <w:rPr>
          <w:rFonts w:ascii="Times New Roman" w:hAnsi="Times New Roman"/>
          <w:color w:val="000000"/>
        </w:rPr>
        <w:t>ikams nuo 2 iki 5 metų amžiaus.</w:t>
      </w:r>
    </w:p>
    <w:p w14:paraId="3A39462A" w14:textId="77777777" w:rsidR="008035F7" w:rsidRPr="007079CD" w:rsidRDefault="004B26C6"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10 mg tabletes galima vartoti 15 metų ir vyresniems suaugusiems.</w:t>
      </w:r>
    </w:p>
    <w:p w14:paraId="42457B7F" w14:textId="77777777" w:rsidR="004B26C6" w:rsidRPr="007079CD" w:rsidRDefault="004B26C6" w:rsidP="007079CD">
      <w:pPr>
        <w:tabs>
          <w:tab w:val="left" w:pos="567"/>
        </w:tabs>
        <w:autoSpaceDE w:val="0"/>
        <w:autoSpaceDN w:val="0"/>
        <w:adjustRightInd w:val="0"/>
        <w:spacing w:after="0" w:line="240" w:lineRule="auto"/>
        <w:rPr>
          <w:rFonts w:ascii="Times New Roman" w:hAnsi="Times New Roman"/>
          <w:u w:val="single"/>
        </w:rPr>
      </w:pPr>
    </w:p>
    <w:p w14:paraId="7E9F8BF4" w14:textId="77777777" w:rsidR="008035F7" w:rsidRPr="007079CD" w:rsidRDefault="008035F7" w:rsidP="007079CD">
      <w:pPr>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Vartojimo metodas</w:t>
      </w:r>
    </w:p>
    <w:p w14:paraId="49C90128" w14:textId="77777777" w:rsidR="008035F7" w:rsidRPr="007079CD" w:rsidRDefault="008035F7"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Vartoti per burną.</w:t>
      </w:r>
    </w:p>
    <w:p w14:paraId="3F3E3C90" w14:textId="77777777" w:rsidR="008035F7" w:rsidRPr="007079CD" w:rsidRDefault="008035F7"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Tabletę galima kramtyti arba nuryti. Nuryjant tabletę reikia užgerti pakankamu skysčių kiekiu (pvz., stikline vandens).</w:t>
      </w:r>
    </w:p>
    <w:p w14:paraId="51A642C4" w14:textId="77777777" w:rsidR="008035F7" w:rsidRPr="007079CD" w:rsidRDefault="008035F7" w:rsidP="007079CD">
      <w:pPr>
        <w:tabs>
          <w:tab w:val="left" w:pos="567"/>
        </w:tabs>
        <w:autoSpaceDE w:val="0"/>
        <w:autoSpaceDN w:val="0"/>
        <w:adjustRightInd w:val="0"/>
        <w:spacing w:after="0" w:line="240" w:lineRule="auto"/>
        <w:rPr>
          <w:rFonts w:ascii="Times New Roman" w:hAnsi="Times New Roman"/>
        </w:rPr>
      </w:pPr>
    </w:p>
    <w:p w14:paraId="725C4CF7"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4.3</w:t>
      </w:r>
      <w:r w:rsidRPr="007079CD">
        <w:rPr>
          <w:rFonts w:ascii="Times New Roman" w:hAnsi="Times New Roman"/>
          <w:b/>
        </w:rPr>
        <w:tab/>
        <w:t>Kontraindikacijos</w:t>
      </w:r>
    </w:p>
    <w:p w14:paraId="5A0191EB" w14:textId="77777777" w:rsidR="009B17BD" w:rsidRPr="007079CD" w:rsidRDefault="009B17BD" w:rsidP="007079CD">
      <w:pPr>
        <w:tabs>
          <w:tab w:val="left" w:pos="567"/>
        </w:tabs>
        <w:spacing w:after="0" w:line="240" w:lineRule="auto"/>
        <w:rPr>
          <w:rFonts w:ascii="Times New Roman" w:hAnsi="Times New Roman"/>
        </w:rPr>
      </w:pPr>
    </w:p>
    <w:p w14:paraId="0947DDA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Padidėjęs jautrumas veikliajai arba bet kuriai 6.1 skyriuje nurodytai pagalbinei medžiagai.</w:t>
      </w:r>
    </w:p>
    <w:p w14:paraId="251038F9" w14:textId="77777777" w:rsidR="009B17BD" w:rsidRPr="007079CD" w:rsidRDefault="009B17BD" w:rsidP="007079CD">
      <w:pPr>
        <w:tabs>
          <w:tab w:val="left" w:pos="567"/>
        </w:tabs>
        <w:spacing w:after="0" w:line="240" w:lineRule="auto"/>
        <w:rPr>
          <w:rFonts w:ascii="Times New Roman" w:hAnsi="Times New Roman"/>
        </w:rPr>
      </w:pPr>
    </w:p>
    <w:p w14:paraId="7A667D59"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4.4</w:t>
      </w:r>
      <w:r w:rsidRPr="007079CD">
        <w:rPr>
          <w:rFonts w:ascii="Times New Roman" w:hAnsi="Times New Roman"/>
          <w:b/>
        </w:rPr>
        <w:tab/>
        <w:t>Specialūs įspėjimai ir atsargumo priemonės</w:t>
      </w:r>
    </w:p>
    <w:p w14:paraId="48E3B7D1" w14:textId="77777777" w:rsidR="009B17BD" w:rsidRPr="007079CD" w:rsidRDefault="009B17BD" w:rsidP="007079CD">
      <w:pPr>
        <w:tabs>
          <w:tab w:val="left" w:pos="567"/>
        </w:tabs>
        <w:spacing w:after="0" w:line="240" w:lineRule="auto"/>
        <w:rPr>
          <w:rFonts w:ascii="Times New Roman" w:hAnsi="Times New Roman"/>
        </w:rPr>
      </w:pPr>
    </w:p>
    <w:p w14:paraId="630FA9C3" w14:textId="428F5A8E"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Pacientams reikia patarti niekada nevartoti geriamojo montelukasto ūminiams astmos priepuoliams gydyti ir šiam tikslui visada turėti po ranka įprastus atitinkamus ūminiu </w:t>
      </w:r>
      <w:r w:rsidRPr="007079CD">
        <w:rPr>
          <w:rFonts w:ascii="Times New Roman" w:hAnsi="Times New Roman"/>
        </w:rPr>
        <w:lastRenderedPageBreak/>
        <w:t xml:space="preserve">atveju gelbstinčius </w:t>
      </w:r>
      <w:r w:rsidRPr="00680060">
        <w:rPr>
          <w:rFonts w:ascii="Times New Roman" w:eastAsia="Calibri" w:hAnsi="Times New Roman" w:cs="Arial"/>
        </w:rPr>
        <w:t>vaist</w:t>
      </w:r>
      <w:r w:rsidR="00F33957" w:rsidRPr="00680060">
        <w:rPr>
          <w:rFonts w:ascii="Times New Roman" w:eastAsia="Calibri" w:hAnsi="Times New Roman" w:cs="Arial"/>
        </w:rPr>
        <w:t>inius preparat</w:t>
      </w:r>
      <w:r w:rsidRPr="00680060">
        <w:rPr>
          <w:rFonts w:ascii="Times New Roman" w:eastAsia="Calibri" w:hAnsi="Times New Roman" w:cs="Arial"/>
        </w:rPr>
        <w:t>us.</w:t>
      </w:r>
      <w:r w:rsidRPr="007079CD">
        <w:rPr>
          <w:rFonts w:ascii="Times New Roman" w:hAnsi="Times New Roman"/>
        </w:rPr>
        <w:t xml:space="preserve"> </w:t>
      </w:r>
      <w:r w:rsidRPr="007079CD">
        <w:rPr>
          <w:rFonts w:ascii="Times New Roman" w:hAnsi="Times New Roman"/>
          <w:color w:val="000000"/>
        </w:rPr>
        <w:t xml:space="preserve">Jei įvyksta ūminis priepuolis, turi būti vartojamas inhaliuojamasis trumpo poveikio beta adrenoreceptorių agonistas. Pacientai turi keiptis į gydytoją patarimo kaip įmanoma greičiau, jei reikia daugiau trumpo poveikio beta adrenoreceptorių agonistų inhaliacijų negu įprastai. </w:t>
      </w:r>
    </w:p>
    <w:p w14:paraId="6AF079B3" w14:textId="77777777" w:rsidR="009B17BD" w:rsidRPr="007079CD" w:rsidRDefault="009B17BD" w:rsidP="007079CD">
      <w:pPr>
        <w:tabs>
          <w:tab w:val="left" w:pos="567"/>
        </w:tabs>
        <w:spacing w:after="0" w:line="240" w:lineRule="auto"/>
        <w:rPr>
          <w:rFonts w:ascii="Times New Roman" w:hAnsi="Times New Roman"/>
          <w:color w:val="000000"/>
        </w:rPr>
      </w:pPr>
    </w:p>
    <w:p w14:paraId="2679BC65"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Montelukastu negalima staigiai pakeisti inhaliuojamųjų arba geriamųjų kortikosteroidų.</w:t>
      </w:r>
    </w:p>
    <w:p w14:paraId="273D259E" w14:textId="77777777" w:rsidR="009B17BD" w:rsidRPr="007079CD" w:rsidRDefault="009B17BD" w:rsidP="007079CD">
      <w:pPr>
        <w:tabs>
          <w:tab w:val="left" w:pos="567"/>
        </w:tabs>
        <w:spacing w:after="0" w:line="240" w:lineRule="auto"/>
        <w:rPr>
          <w:rFonts w:ascii="Times New Roman" w:hAnsi="Times New Roman"/>
        </w:rPr>
      </w:pPr>
    </w:p>
    <w:p w14:paraId="6FD8D757"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Nėra duomenų, kurie įrodytų, kad vartojant montelukastą galima sumažinti geriamųjų kortikosteroidų dozę.</w:t>
      </w:r>
    </w:p>
    <w:p w14:paraId="6CCA269B" w14:textId="77777777" w:rsidR="009B17BD" w:rsidRPr="007079CD" w:rsidRDefault="009B17BD" w:rsidP="007079CD">
      <w:pPr>
        <w:tabs>
          <w:tab w:val="left" w:pos="567"/>
        </w:tabs>
        <w:spacing w:after="0" w:line="240" w:lineRule="auto"/>
        <w:rPr>
          <w:rFonts w:ascii="Times New Roman" w:hAnsi="Times New Roman"/>
        </w:rPr>
      </w:pPr>
    </w:p>
    <w:p w14:paraId="2237E7D8" w14:textId="303B145D"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Pacientams, vartojantiems </w:t>
      </w:r>
      <w:r w:rsidRPr="00680060">
        <w:rPr>
          <w:rFonts w:ascii="Times New Roman" w:eastAsia="Calibri" w:hAnsi="Times New Roman" w:cs="Arial"/>
        </w:rPr>
        <w:t>vaist</w:t>
      </w:r>
      <w:r w:rsidR="00F33957" w:rsidRPr="00680060">
        <w:rPr>
          <w:rFonts w:ascii="Times New Roman" w:eastAsia="Calibri" w:hAnsi="Times New Roman" w:cs="Arial"/>
        </w:rPr>
        <w:t>inius preparat</w:t>
      </w:r>
      <w:r w:rsidRPr="00680060">
        <w:rPr>
          <w:rFonts w:ascii="Times New Roman" w:eastAsia="Calibri" w:hAnsi="Times New Roman" w:cs="Arial"/>
        </w:rPr>
        <w:t>us</w:t>
      </w:r>
      <w:r w:rsidRPr="007079CD">
        <w:rPr>
          <w:rFonts w:ascii="Times New Roman" w:hAnsi="Times New Roman"/>
        </w:rPr>
        <w:t xml:space="preserve"> nuo astmos, taip pat ir montelukastą, retais atvejais gali pasireikšti sisteminė eozinofilija, kartais pasireiškianti klinikiniais vaskulito požymiais, atitinkančiais </w:t>
      </w:r>
      <w:r w:rsidRPr="007079CD">
        <w:rPr>
          <w:rFonts w:ascii="Times New Roman" w:hAnsi="Times New Roman"/>
          <w:i/>
        </w:rPr>
        <w:t>Churg-Strauss</w:t>
      </w:r>
      <w:r w:rsidRPr="007079CD">
        <w:rPr>
          <w:rFonts w:ascii="Times New Roman" w:hAnsi="Times New Roman"/>
        </w:rPr>
        <w:t xml:space="preserve"> sindromą – ligą, dažnai gydomą sisteminio poveikio kortikosteroidais. </w:t>
      </w:r>
      <w:r w:rsidR="001A1203" w:rsidRPr="001A1203">
        <w:rPr>
          <w:rFonts w:ascii="Times New Roman" w:eastAsia="Calibri" w:hAnsi="Times New Roman" w:cs="Arial"/>
        </w:rPr>
        <w:t>Kartais šie</w:t>
      </w:r>
      <w:r w:rsidR="001A1203" w:rsidRPr="007079CD">
        <w:rPr>
          <w:rFonts w:ascii="Times New Roman" w:hAnsi="Times New Roman"/>
        </w:rPr>
        <w:t xml:space="preserve"> atvejai buvo susiję su geriamųjų kortikosteroidų dozės sumažinimu ar jų vartojimo nutraukimu. </w:t>
      </w:r>
      <w:r w:rsidR="001A1203" w:rsidRPr="001A1203">
        <w:rPr>
          <w:rFonts w:ascii="Times New Roman" w:eastAsia="Calibri" w:hAnsi="Times New Roman" w:cs="Arial"/>
        </w:rPr>
        <w:t>Nors priežastinis ryšys su antagonizmu</w:t>
      </w:r>
      <w:r w:rsidR="001A1203" w:rsidRPr="007079CD">
        <w:rPr>
          <w:rFonts w:ascii="Times New Roman" w:hAnsi="Times New Roman"/>
        </w:rPr>
        <w:t xml:space="preserve"> leukotrienų </w:t>
      </w:r>
      <w:r w:rsidR="001A1203" w:rsidRPr="001A1203">
        <w:rPr>
          <w:rFonts w:ascii="Times New Roman" w:eastAsia="Calibri" w:hAnsi="Times New Roman" w:cs="Arial"/>
        </w:rPr>
        <w:t>receptoriams nustatytas nebuvo, gydytojai</w:t>
      </w:r>
      <w:r w:rsidR="001A1203" w:rsidRPr="007079CD">
        <w:rPr>
          <w:rFonts w:ascii="Times New Roman" w:hAnsi="Times New Roman"/>
        </w:rPr>
        <w:t xml:space="preserve"> </w:t>
      </w:r>
      <w:r w:rsidRPr="007079CD">
        <w:rPr>
          <w:rFonts w:ascii="Times New Roman" w:hAnsi="Times New Roman"/>
          <w:color w:val="000000"/>
        </w:rPr>
        <w:t>turi kreipti dėmesį, jei pacientams pasireiškia eozinofilija, vaskulitinis bėrimas, pasunkėję plaučių simptomai, širdies komplikacijos ir (arba) neuropatija. Reikia iš naujo įvertinti pacientus, kuriems pasireiškia šie simptomai, ir jų gydymo schemas.</w:t>
      </w:r>
    </w:p>
    <w:p w14:paraId="55C613B9" w14:textId="77777777" w:rsidR="009B17BD" w:rsidRPr="00680060" w:rsidRDefault="009B17BD" w:rsidP="009B17BD">
      <w:pPr>
        <w:tabs>
          <w:tab w:val="left" w:pos="567"/>
        </w:tabs>
        <w:spacing w:after="0" w:line="240" w:lineRule="auto"/>
        <w:rPr>
          <w:rFonts w:ascii="Times New Roman" w:eastAsia="Calibri" w:hAnsi="Times New Roman" w:cs="Arial"/>
        </w:rPr>
      </w:pPr>
    </w:p>
    <w:p w14:paraId="2AEF7A46" w14:textId="77777777" w:rsidR="00CD002E" w:rsidRPr="00680060" w:rsidRDefault="00CD002E" w:rsidP="00CD002E">
      <w:pPr>
        <w:tabs>
          <w:tab w:val="left" w:pos="567"/>
        </w:tabs>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Pacientams, sergantiems astma ir net</w:t>
      </w:r>
      <w:r w:rsidR="001A1203">
        <w:rPr>
          <w:rFonts w:ascii="Times New Roman" w:eastAsia="Calibri" w:hAnsi="Times New Roman" w:cs="Arial"/>
          <w:color w:val="000000"/>
        </w:rPr>
        <w:t xml:space="preserve">oleruojantiems aspirino, </w:t>
      </w:r>
      <w:r w:rsidR="00C6170B">
        <w:rPr>
          <w:rFonts w:ascii="Times New Roman" w:eastAsia="Calibri" w:hAnsi="Times New Roman" w:cs="Arial"/>
          <w:color w:val="000000"/>
        </w:rPr>
        <w:t xml:space="preserve">net ir </w:t>
      </w:r>
      <w:r w:rsidRPr="00680060">
        <w:rPr>
          <w:rFonts w:ascii="Times New Roman" w:eastAsia="Calibri" w:hAnsi="Times New Roman" w:cs="Arial"/>
          <w:color w:val="000000"/>
        </w:rPr>
        <w:t>gydymo montelukastu metu reikia vengti vartoti aspirino ir kitų nesteroidinių vaistinių preparatų nuo uždegimo.</w:t>
      </w:r>
    </w:p>
    <w:p w14:paraId="40328FA5" w14:textId="77777777" w:rsidR="00CD002E" w:rsidRPr="007079CD" w:rsidRDefault="00CD002E" w:rsidP="00DD28BD">
      <w:pPr>
        <w:tabs>
          <w:tab w:val="left" w:pos="567"/>
        </w:tabs>
        <w:spacing w:after="0" w:line="240" w:lineRule="auto"/>
        <w:rPr>
          <w:rFonts w:ascii="Times New Roman" w:hAnsi="Times New Roman"/>
        </w:rPr>
      </w:pPr>
    </w:p>
    <w:p w14:paraId="6EBD79F7"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Montelukast Orion sudėtyje yra aspartamo – fenilalanino šaltinio. </w:t>
      </w:r>
      <w:r w:rsidRPr="007079CD">
        <w:rPr>
          <w:rFonts w:ascii="Times New Roman" w:hAnsi="Times New Roman"/>
          <w:color w:val="000000"/>
        </w:rPr>
        <w:t>Gali būti kenksmingas sergantiems fenilketonurija. Kiekvienoje 5 mg tablečių dozėje yra aspartamo, atitinkančio 0,211 mg fenilalanino.</w:t>
      </w:r>
    </w:p>
    <w:p w14:paraId="75FCEE71" w14:textId="77777777" w:rsidR="009B17BD" w:rsidRPr="007079CD" w:rsidRDefault="009B17BD" w:rsidP="007079CD">
      <w:pPr>
        <w:tabs>
          <w:tab w:val="left" w:pos="567"/>
        </w:tabs>
        <w:spacing w:after="0" w:line="240" w:lineRule="auto"/>
        <w:rPr>
          <w:rFonts w:ascii="Times New Roman" w:hAnsi="Times New Roman"/>
        </w:rPr>
      </w:pPr>
    </w:p>
    <w:p w14:paraId="03544CAE"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4.5</w:t>
      </w:r>
      <w:r w:rsidRPr="007079CD">
        <w:rPr>
          <w:rFonts w:ascii="Times New Roman" w:hAnsi="Times New Roman"/>
        </w:rPr>
        <w:t xml:space="preserve"> </w:t>
      </w:r>
      <w:r w:rsidRPr="007079CD">
        <w:rPr>
          <w:rFonts w:ascii="Times New Roman" w:hAnsi="Times New Roman"/>
          <w:b/>
        </w:rPr>
        <w:tab/>
        <w:t>Sąveika su kitais vaistiniais preparatais ir kitokia sąveika</w:t>
      </w:r>
    </w:p>
    <w:p w14:paraId="540E6AC7" w14:textId="77777777" w:rsidR="009B17BD" w:rsidRPr="007079CD" w:rsidRDefault="009B17BD" w:rsidP="007079CD">
      <w:pPr>
        <w:tabs>
          <w:tab w:val="left" w:pos="567"/>
        </w:tabs>
        <w:spacing w:after="0" w:line="240" w:lineRule="auto"/>
        <w:rPr>
          <w:rFonts w:ascii="Times New Roman" w:hAnsi="Times New Roman"/>
        </w:rPr>
      </w:pPr>
    </w:p>
    <w:p w14:paraId="48233DA5" w14:textId="52EE468D"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Montelukastas gali būti vartojamas kartu su kitais įprastiniais astmos profilaktikai ar ilgalaikiam gydymui skiriamais </w:t>
      </w:r>
      <w:r w:rsidRPr="00680060">
        <w:rPr>
          <w:rFonts w:ascii="Times New Roman" w:eastAsia="Calibri" w:hAnsi="Times New Roman" w:cs="Arial"/>
        </w:rPr>
        <w:t>vaist</w:t>
      </w:r>
      <w:r w:rsidR="00F33957" w:rsidRPr="00680060">
        <w:rPr>
          <w:rFonts w:ascii="Times New Roman" w:eastAsia="Calibri" w:hAnsi="Times New Roman" w:cs="Arial"/>
        </w:rPr>
        <w:t>iniais preparat</w:t>
      </w:r>
      <w:r w:rsidRPr="00680060">
        <w:rPr>
          <w:rFonts w:ascii="Times New Roman" w:eastAsia="Calibri" w:hAnsi="Times New Roman" w:cs="Arial"/>
        </w:rPr>
        <w:t>ais.</w:t>
      </w:r>
      <w:r w:rsidRPr="007079CD">
        <w:rPr>
          <w:rFonts w:ascii="Times New Roman" w:hAnsi="Times New Roman"/>
        </w:rPr>
        <w:t xml:space="preserve"> </w:t>
      </w:r>
      <w:r w:rsidRPr="007079CD">
        <w:rPr>
          <w:rFonts w:ascii="Times New Roman" w:hAnsi="Times New Roman"/>
          <w:color w:val="000000"/>
        </w:rPr>
        <w:t xml:space="preserve">Tiriant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inių preparat</w:t>
      </w:r>
      <w:r w:rsidRPr="00680060">
        <w:rPr>
          <w:rFonts w:ascii="Times New Roman" w:eastAsia="Calibri" w:hAnsi="Times New Roman" w:cs="Arial"/>
          <w:color w:val="000000"/>
        </w:rPr>
        <w:t>ų</w:t>
      </w:r>
      <w:r w:rsidRPr="007079CD">
        <w:rPr>
          <w:rFonts w:ascii="Times New Roman" w:hAnsi="Times New Roman"/>
          <w:color w:val="000000"/>
        </w:rPr>
        <w:t xml:space="preserve"> sąveiką, rekomenduojama montelukasto dozė kliniškai svarbaus poveikio toliau išvardytų vaistinių preparatų farmakokinetikai neturėjo: teofilino, prednizono, prednizolono, geriamųjų kontraceptikų (etinilestradiolio/noretindrono 35/1), terfenadino, digoksino ir varfarino.</w:t>
      </w:r>
    </w:p>
    <w:p w14:paraId="0B00BC4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642F73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Pacientams, kuriems kartu buvo skiriamas fenobarbitalis, plotas po koncentracijos plazmoje kreive (AUC) montelukastui sumažėjo apie 40%. </w:t>
      </w:r>
      <w:r w:rsidRPr="007079CD">
        <w:rPr>
          <w:rFonts w:ascii="Times New Roman" w:hAnsi="Times New Roman"/>
          <w:color w:val="000000"/>
        </w:rPr>
        <w:t>Kadangi montelukastą metabolizuoja CYP 3A4, 2C8 ir 2C9, ypatingai atsargiems reikia būti vaikams, kai montelukastas skiriamas kartu su CYP 3A4, 2C8 ir 2C9 induktoriais, tokiais kaip fenitoinas, fenobarbitalis ir rifampicinas.</w:t>
      </w:r>
    </w:p>
    <w:p w14:paraId="421388A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026EFA17" w14:textId="1A156A0A"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Tyrimai </w:t>
      </w:r>
      <w:r w:rsidRPr="007079CD">
        <w:rPr>
          <w:rFonts w:ascii="Times New Roman" w:hAnsi="Times New Roman"/>
          <w:i/>
        </w:rPr>
        <w:t>in vitro</w:t>
      </w:r>
      <w:r w:rsidRPr="007079CD">
        <w:rPr>
          <w:rFonts w:ascii="Times New Roman" w:hAnsi="Times New Roman"/>
        </w:rPr>
        <w:t xml:space="preserve"> parodė, kad montelukastas yra stiprus CYP 2C8 inhibitorius. Vis dėlto montelukasto ir roziglitazono (tiriamojo substrato, atspindinčio CYP 2C8 pirmiausiai metabolizuojamus vaistinius preparatus) klinikinio </w:t>
      </w:r>
      <w:r w:rsidRPr="00680060">
        <w:rPr>
          <w:rFonts w:ascii="Times New Roman" w:eastAsia="Calibri" w:hAnsi="Times New Roman" w:cs="Arial"/>
        </w:rPr>
        <w:t>vaist</w:t>
      </w:r>
      <w:r w:rsidR="00F33957" w:rsidRPr="00680060">
        <w:rPr>
          <w:rFonts w:ascii="Times New Roman" w:eastAsia="Calibri" w:hAnsi="Times New Roman" w:cs="Arial"/>
        </w:rPr>
        <w:t>inių preparat</w:t>
      </w:r>
      <w:r w:rsidRPr="00680060">
        <w:rPr>
          <w:rFonts w:ascii="Times New Roman" w:eastAsia="Calibri" w:hAnsi="Times New Roman" w:cs="Arial"/>
        </w:rPr>
        <w:t>ų</w:t>
      </w:r>
      <w:r w:rsidRPr="007079CD">
        <w:rPr>
          <w:rFonts w:ascii="Times New Roman" w:hAnsi="Times New Roman"/>
        </w:rPr>
        <w:t xml:space="preserve"> sąveikos tyrimo duomenys įrodė, kad montelukastas CYP 2C8 </w:t>
      </w:r>
      <w:r w:rsidRPr="007079CD">
        <w:rPr>
          <w:rFonts w:ascii="Times New Roman" w:hAnsi="Times New Roman"/>
          <w:i/>
        </w:rPr>
        <w:t>in vivo</w:t>
      </w:r>
      <w:r w:rsidRPr="007079CD">
        <w:rPr>
          <w:rFonts w:ascii="Times New Roman" w:hAnsi="Times New Roman"/>
        </w:rPr>
        <w:t xml:space="preserve"> neslopina.</w:t>
      </w:r>
      <w:r w:rsidRPr="007079CD">
        <w:rPr>
          <w:rFonts w:ascii="Times New Roman" w:hAnsi="Times New Roman"/>
          <w:i/>
        </w:rPr>
        <w:t xml:space="preserve"> </w:t>
      </w:r>
      <w:r w:rsidRPr="007079CD">
        <w:rPr>
          <w:rFonts w:ascii="Times New Roman" w:hAnsi="Times New Roman"/>
          <w:color w:val="000000"/>
        </w:rPr>
        <w:t>Todėl nesitikima, kad montelukastas žymiai pakeistų šio fermento metabolizuojamų vaistinių preparatų (pvz., paklitakselio, roziglitazono ir repaglinido) metabolizmą.</w:t>
      </w:r>
    </w:p>
    <w:p w14:paraId="767D0265" w14:textId="77777777" w:rsidR="009B17BD" w:rsidRPr="007079CD" w:rsidRDefault="009B17BD" w:rsidP="007079CD">
      <w:pPr>
        <w:tabs>
          <w:tab w:val="left" w:pos="567"/>
        </w:tabs>
        <w:spacing w:after="0" w:line="240" w:lineRule="auto"/>
        <w:rPr>
          <w:rFonts w:ascii="Times New Roman" w:hAnsi="Times New Roman"/>
        </w:rPr>
      </w:pPr>
    </w:p>
    <w:p w14:paraId="34D1C5D2" w14:textId="77777777" w:rsidR="009B17BD" w:rsidRPr="007079CD" w:rsidRDefault="009B17BD" w:rsidP="007079CD">
      <w:pPr>
        <w:spacing w:after="0" w:line="240" w:lineRule="auto"/>
        <w:rPr>
          <w:rFonts w:ascii="Times New Roman" w:hAnsi="Times New Roman"/>
        </w:rPr>
      </w:pPr>
      <w:r w:rsidRPr="007079CD">
        <w:rPr>
          <w:rFonts w:ascii="Times New Roman" w:hAnsi="Times New Roman"/>
          <w:i/>
        </w:rPr>
        <w:t>In vitro</w:t>
      </w:r>
      <w:r w:rsidRPr="007079CD">
        <w:rPr>
          <w:rFonts w:ascii="Times New Roman" w:hAnsi="Times New Roman"/>
        </w:rPr>
        <w:t xml:space="preserve"> tyrimai parodė, kad montelukastas yra CYP 2C8 substratas, o reikšmingai mažesnį jo kiekį metabolizuoja 2C9 ir 3A4. Klinikinių montelukasto ir gemfibrozilio (tiek </w:t>
      </w:r>
      <w:r w:rsidRPr="007079CD">
        <w:rPr>
          <w:rFonts w:ascii="Times New Roman" w:hAnsi="Times New Roman"/>
        </w:rPr>
        <w:lastRenderedPageBreak/>
        <w:t>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žinoti apie nepageidaujamų reakcijų padažnėjimo galimybę.</w:t>
      </w:r>
    </w:p>
    <w:p w14:paraId="6E9ECDB2" w14:textId="77777777" w:rsidR="009B17BD" w:rsidRPr="007079CD" w:rsidRDefault="009B17BD" w:rsidP="007079CD">
      <w:pPr>
        <w:spacing w:after="0" w:line="240" w:lineRule="auto"/>
        <w:rPr>
          <w:rFonts w:ascii="Times New Roman" w:hAnsi="Times New Roman"/>
        </w:rPr>
      </w:pPr>
    </w:p>
    <w:p w14:paraId="5D461FA5" w14:textId="4291BACE" w:rsidR="009B17BD" w:rsidRPr="007079CD" w:rsidRDefault="009B17BD" w:rsidP="007079CD">
      <w:pPr>
        <w:spacing w:after="0" w:line="240" w:lineRule="auto"/>
        <w:rPr>
          <w:rFonts w:ascii="Times New Roman" w:hAnsi="Times New Roman"/>
        </w:rPr>
      </w:pPr>
      <w:r w:rsidRPr="007079CD">
        <w:rPr>
          <w:rFonts w:ascii="Times New Roman" w:hAnsi="Times New Roman"/>
        </w:rPr>
        <w:t xml:space="preserve">Remiantis </w:t>
      </w:r>
      <w:r w:rsidRPr="007079CD">
        <w:rPr>
          <w:rFonts w:ascii="Times New Roman" w:hAnsi="Times New Roman"/>
          <w:i/>
        </w:rPr>
        <w:t>in vitro</w:t>
      </w:r>
      <w:r w:rsidRPr="007079CD">
        <w:rPr>
          <w:rFonts w:ascii="Times New Roman" w:hAnsi="Times New Roman"/>
        </w:rPr>
        <w:t xml:space="preserve"> gautais duomenimis, kliniškai svarbi </w:t>
      </w:r>
      <w:r w:rsidRPr="00680060">
        <w:rPr>
          <w:rFonts w:ascii="Times New Roman" w:eastAsia="Calibri" w:hAnsi="Times New Roman" w:cs="Times New Roman"/>
        </w:rPr>
        <w:t>vaist</w:t>
      </w:r>
      <w:r w:rsidR="00F33957" w:rsidRPr="00680060">
        <w:rPr>
          <w:rFonts w:ascii="Times New Roman" w:eastAsia="Calibri" w:hAnsi="Times New Roman" w:cs="Times New Roman"/>
        </w:rPr>
        <w:t>inių preparat</w:t>
      </w:r>
      <w:r w:rsidRPr="00680060">
        <w:rPr>
          <w:rFonts w:ascii="Times New Roman" w:eastAsia="Calibri" w:hAnsi="Times New Roman" w:cs="Times New Roman"/>
        </w:rPr>
        <w:t>ų</w:t>
      </w:r>
      <w:r w:rsidRPr="007079CD">
        <w:rPr>
          <w:rFonts w:ascii="Times New Roman" w:hAnsi="Times New Roman"/>
        </w:rPr>
        <w:t xml:space="preserve"> sąveika su silpnesniais CYP 2C8 inhibitoriais (pvz., trimetoprimu) nėra tikėtina. Montelukastą skiriant kartu su stipriu CYP 3A4 inhibitoriumi itrakonazolu, montelukasto sisteminė ekspozicija reikšmingai nepadidėjo.</w:t>
      </w:r>
    </w:p>
    <w:p w14:paraId="6638F20D" w14:textId="77777777" w:rsidR="009B17BD" w:rsidRPr="007079CD" w:rsidRDefault="009B17BD" w:rsidP="007079CD">
      <w:pPr>
        <w:tabs>
          <w:tab w:val="left" w:pos="567"/>
        </w:tabs>
        <w:spacing w:after="0" w:line="240" w:lineRule="auto"/>
        <w:rPr>
          <w:rFonts w:ascii="Times New Roman" w:hAnsi="Times New Roman"/>
        </w:rPr>
      </w:pPr>
    </w:p>
    <w:p w14:paraId="31AAD941"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4.6</w:t>
      </w:r>
      <w:r w:rsidRPr="007079CD">
        <w:rPr>
          <w:rFonts w:ascii="Times New Roman" w:hAnsi="Times New Roman"/>
          <w:b/>
        </w:rPr>
        <w:tab/>
        <w:t>Vaisingumas, nėštumo ir žindymo laikotarpis</w:t>
      </w:r>
    </w:p>
    <w:p w14:paraId="025D681C" w14:textId="77777777" w:rsidR="009B17BD" w:rsidRPr="007079CD" w:rsidRDefault="009B17BD" w:rsidP="007079CD">
      <w:pPr>
        <w:tabs>
          <w:tab w:val="left" w:pos="567"/>
        </w:tabs>
        <w:spacing w:after="0" w:line="240" w:lineRule="auto"/>
        <w:ind w:left="567" w:hanging="567"/>
        <w:rPr>
          <w:rFonts w:ascii="Times New Roman" w:hAnsi="Times New Roman"/>
          <w:b/>
        </w:rPr>
      </w:pPr>
    </w:p>
    <w:p w14:paraId="546FB75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Nėštumas</w:t>
      </w:r>
    </w:p>
    <w:p w14:paraId="5CD85A4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i/>
        </w:rPr>
      </w:pPr>
    </w:p>
    <w:p w14:paraId="730CE51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Tyrimai su gyvūnais tiesioginio ar netiesioginio kenksmingo toksinio poveikio nėštumui ir embriono ar vaisiaus vystymuisi neparodė.</w:t>
      </w:r>
    </w:p>
    <w:p w14:paraId="50BE324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B9C604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Nedaugelio nėštumų stebėjimo duomenys nenurodo priežastinio ryšio tarp montelukasto vartojimo ir raidos anomalijų (t. y. galūnių defektų), apie kurias gauti keli pranešimai preparatą pateikus į pasaulinę rinką.</w:t>
      </w:r>
    </w:p>
    <w:p w14:paraId="292584D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F66F7A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 Orion nėštumo metu galima vartoti tik neabejotinai būtinais atvejais.</w:t>
      </w:r>
    </w:p>
    <w:p w14:paraId="4C38056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i/>
        </w:rPr>
      </w:pPr>
    </w:p>
    <w:p w14:paraId="1C33452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Žindymas</w:t>
      </w:r>
    </w:p>
    <w:p w14:paraId="75F1177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D1D83A6" w14:textId="15BCDB8D"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Tyrimai su žiurkėmis įrodė, kad montelukastas išsiskiria su pienu (žr. 5.3 skyrių). Nežinoma, ar montelukastas</w:t>
      </w:r>
      <w:r w:rsidR="008966CF" w:rsidRPr="00680060">
        <w:rPr>
          <w:rFonts w:ascii="Times New Roman" w:eastAsia="Calibri" w:hAnsi="Times New Roman" w:cs="Times New Roman"/>
        </w:rPr>
        <w:t>/</w:t>
      </w:r>
      <w:r w:rsidR="008966CF" w:rsidRPr="00680060">
        <w:rPr>
          <w:rFonts w:ascii="Times New Roman" w:eastAsia="Calibri" w:hAnsi="Times New Roman" w:cs="Arial"/>
        </w:rPr>
        <w:t>jo metabolitai</w:t>
      </w:r>
      <w:r w:rsidR="008966CF" w:rsidRPr="007079CD">
        <w:rPr>
          <w:rFonts w:ascii="Times New Roman" w:hAnsi="Times New Roman"/>
        </w:rPr>
        <w:t xml:space="preserve"> išsiskiria </w:t>
      </w:r>
      <w:r w:rsidR="008966CF" w:rsidRPr="00680060">
        <w:rPr>
          <w:rFonts w:ascii="Times New Roman" w:eastAsia="Calibri" w:hAnsi="Times New Roman" w:cs="Arial"/>
        </w:rPr>
        <w:t>į</w:t>
      </w:r>
      <w:r w:rsidR="008966CF" w:rsidRPr="007079CD">
        <w:rPr>
          <w:rFonts w:ascii="Times New Roman" w:hAnsi="Times New Roman"/>
        </w:rPr>
        <w:t xml:space="preserve"> motinos </w:t>
      </w:r>
      <w:r w:rsidR="008966CF" w:rsidRPr="00680060">
        <w:rPr>
          <w:rFonts w:ascii="Times New Roman" w:eastAsia="Calibri" w:hAnsi="Times New Roman" w:cs="Arial"/>
        </w:rPr>
        <w:t>pieną</w:t>
      </w:r>
      <w:r w:rsidR="008966CF" w:rsidRPr="007079CD">
        <w:rPr>
          <w:rFonts w:ascii="Times New Roman" w:hAnsi="Times New Roman"/>
        </w:rPr>
        <w:t>.</w:t>
      </w:r>
    </w:p>
    <w:p w14:paraId="30504E4C" w14:textId="77777777" w:rsidR="009B17BD" w:rsidRPr="007079CD" w:rsidRDefault="009B17BD" w:rsidP="007079CD">
      <w:pPr>
        <w:tabs>
          <w:tab w:val="left" w:pos="567"/>
        </w:tabs>
        <w:spacing w:after="0" w:line="240" w:lineRule="auto"/>
        <w:ind w:left="567" w:hanging="567"/>
        <w:rPr>
          <w:rFonts w:ascii="Times New Roman" w:hAnsi="Times New Roman"/>
        </w:rPr>
      </w:pPr>
    </w:p>
    <w:p w14:paraId="13D88F08" w14:textId="77777777" w:rsidR="009B17BD" w:rsidRPr="007079CD" w:rsidRDefault="009B17BD" w:rsidP="007079CD">
      <w:pPr>
        <w:tabs>
          <w:tab w:val="left" w:pos="567"/>
        </w:tabs>
        <w:spacing w:after="0" w:line="240" w:lineRule="auto"/>
        <w:ind w:left="567" w:hanging="567"/>
        <w:rPr>
          <w:rFonts w:ascii="Times New Roman" w:hAnsi="Times New Roman"/>
          <w:b/>
        </w:rPr>
      </w:pPr>
      <w:r w:rsidRPr="007079CD">
        <w:rPr>
          <w:rFonts w:ascii="Times New Roman" w:hAnsi="Times New Roman"/>
        </w:rPr>
        <w:t>Montelukast Orion krūtimi maitinančioms motinoms galima vartoti tik neabejotinai būtinais atvejais.</w:t>
      </w:r>
    </w:p>
    <w:p w14:paraId="75F3DC14" w14:textId="77777777" w:rsidR="009B17BD" w:rsidRPr="007079CD" w:rsidRDefault="009B17BD" w:rsidP="007079CD">
      <w:pPr>
        <w:tabs>
          <w:tab w:val="left" w:pos="567"/>
        </w:tabs>
        <w:spacing w:after="0" w:line="240" w:lineRule="auto"/>
        <w:ind w:left="567" w:hanging="567"/>
        <w:rPr>
          <w:rFonts w:ascii="Times New Roman" w:hAnsi="Times New Roman"/>
        </w:rPr>
      </w:pPr>
    </w:p>
    <w:p w14:paraId="274ED19F"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4.7</w:t>
      </w:r>
      <w:r w:rsidRPr="007079CD">
        <w:rPr>
          <w:rFonts w:ascii="Times New Roman" w:hAnsi="Times New Roman"/>
          <w:b/>
        </w:rPr>
        <w:tab/>
        <w:t>Poveikis gebėjimui vairuoti ir valdyti mechanizmus</w:t>
      </w:r>
    </w:p>
    <w:p w14:paraId="15CC7909" w14:textId="77777777" w:rsidR="009B17BD" w:rsidRPr="007079CD" w:rsidRDefault="009B17BD" w:rsidP="007079CD">
      <w:pPr>
        <w:tabs>
          <w:tab w:val="left" w:pos="567"/>
        </w:tabs>
        <w:spacing w:after="0" w:line="240" w:lineRule="auto"/>
        <w:rPr>
          <w:rFonts w:ascii="Times New Roman" w:hAnsi="Times New Roman"/>
        </w:rPr>
      </w:pPr>
    </w:p>
    <w:p w14:paraId="604C118E" w14:textId="093F74A3"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Nesitikima, kad montelukastas paveiktų gebėjimą vairuoti ar valdyti mechanizmus. Visgi yra </w:t>
      </w:r>
      <w:r w:rsidR="008035F7" w:rsidRPr="00680060">
        <w:rPr>
          <w:rFonts w:ascii="Times New Roman" w:eastAsia="Calibri" w:hAnsi="Times New Roman" w:cs="Arial"/>
        </w:rPr>
        <w:t xml:space="preserve">gauti </w:t>
      </w:r>
      <w:r w:rsidRPr="00680060">
        <w:rPr>
          <w:rFonts w:ascii="Times New Roman" w:eastAsia="Calibri" w:hAnsi="Times New Roman" w:cs="Arial"/>
        </w:rPr>
        <w:t>kel</w:t>
      </w:r>
      <w:r w:rsidR="008035F7" w:rsidRPr="00680060">
        <w:rPr>
          <w:rFonts w:ascii="Times New Roman" w:eastAsia="Calibri" w:hAnsi="Times New Roman" w:cs="Arial"/>
        </w:rPr>
        <w:t>i</w:t>
      </w:r>
      <w:r w:rsidRPr="00680060">
        <w:rPr>
          <w:rFonts w:ascii="Times New Roman" w:eastAsia="Calibri" w:hAnsi="Times New Roman" w:cs="Arial"/>
        </w:rPr>
        <w:t xml:space="preserve"> pranešim</w:t>
      </w:r>
      <w:r w:rsidR="008035F7" w:rsidRPr="00680060">
        <w:rPr>
          <w:rFonts w:ascii="Times New Roman" w:eastAsia="Calibri" w:hAnsi="Times New Roman" w:cs="Arial"/>
        </w:rPr>
        <w:t>ai</w:t>
      </w:r>
      <w:r w:rsidRPr="007079CD">
        <w:rPr>
          <w:rFonts w:ascii="Times New Roman" w:hAnsi="Times New Roman"/>
        </w:rPr>
        <w:t xml:space="preserve"> apie mieguistumą arba svaigulį.</w:t>
      </w:r>
    </w:p>
    <w:p w14:paraId="614A52C5" w14:textId="77777777" w:rsidR="009B17BD" w:rsidRPr="007079CD" w:rsidRDefault="009B17BD" w:rsidP="007079CD">
      <w:pPr>
        <w:tabs>
          <w:tab w:val="left" w:pos="567"/>
        </w:tabs>
        <w:spacing w:after="0" w:line="240" w:lineRule="auto"/>
        <w:rPr>
          <w:rFonts w:ascii="Times New Roman" w:hAnsi="Times New Roman"/>
        </w:rPr>
      </w:pPr>
    </w:p>
    <w:p w14:paraId="7B5635C4"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b/>
        </w:rPr>
        <w:t>4.8</w:t>
      </w:r>
      <w:r w:rsidRPr="007079CD">
        <w:rPr>
          <w:rFonts w:ascii="Times New Roman" w:hAnsi="Times New Roman"/>
          <w:b/>
        </w:rPr>
        <w:tab/>
        <w:t>Nepageidaujamas poveikis</w:t>
      </w:r>
    </w:p>
    <w:p w14:paraId="3559971E" w14:textId="77777777" w:rsidR="009B17BD" w:rsidRPr="007079CD" w:rsidRDefault="009B17BD" w:rsidP="007079CD">
      <w:pPr>
        <w:tabs>
          <w:tab w:val="left" w:pos="567"/>
        </w:tabs>
        <w:spacing w:after="0" w:line="240" w:lineRule="auto"/>
        <w:rPr>
          <w:rFonts w:ascii="Times New Roman" w:hAnsi="Times New Roman"/>
        </w:rPr>
      </w:pPr>
    </w:p>
    <w:p w14:paraId="49071790" w14:textId="20EB76B5"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Montelukastas buvo įvertintas </w:t>
      </w:r>
      <w:r w:rsidR="008966CF" w:rsidRPr="00680060">
        <w:rPr>
          <w:rFonts w:ascii="Times New Roman" w:eastAsia="Calibri" w:hAnsi="Times New Roman" w:cs="Arial"/>
        </w:rPr>
        <w:t>klinikinių tyrimų metu su nuolatine astma sergančiais pacientais</w:t>
      </w:r>
      <w:r w:rsidR="008966CF" w:rsidRPr="007079CD">
        <w:rPr>
          <w:rFonts w:ascii="Times New Roman" w:hAnsi="Times New Roman"/>
        </w:rPr>
        <w:t>:</w:t>
      </w:r>
    </w:p>
    <w:p w14:paraId="301FDBF6" w14:textId="77777777" w:rsidR="009B17BD" w:rsidRPr="007079CD" w:rsidRDefault="009B17BD" w:rsidP="007079CD">
      <w:pPr>
        <w:numPr>
          <w:ilvl w:val="0"/>
          <w:numId w:val="2"/>
        </w:numPr>
        <w:tabs>
          <w:tab w:val="left" w:pos="567"/>
        </w:tabs>
        <w:spacing w:after="0" w:line="260" w:lineRule="exact"/>
        <w:ind w:left="600" w:hanging="600"/>
        <w:rPr>
          <w:rFonts w:ascii="Times New Roman" w:hAnsi="Times New Roman"/>
          <w:color w:val="000000"/>
        </w:rPr>
      </w:pPr>
      <w:r w:rsidRPr="007079CD">
        <w:rPr>
          <w:rFonts w:ascii="Times New Roman" w:hAnsi="Times New Roman"/>
        </w:rPr>
        <w:t>10 mg tabletės – apie 4 000 suaugusių pacientų ir 15 metų ir vyresnių paauglių;</w:t>
      </w:r>
    </w:p>
    <w:p w14:paraId="51462E61" w14:textId="77777777" w:rsidR="009B17BD" w:rsidRPr="007079CD" w:rsidRDefault="009B17BD" w:rsidP="007079CD">
      <w:pPr>
        <w:numPr>
          <w:ilvl w:val="0"/>
          <w:numId w:val="2"/>
        </w:numPr>
        <w:tabs>
          <w:tab w:val="left" w:pos="567"/>
        </w:tabs>
        <w:spacing w:after="0" w:line="260" w:lineRule="exact"/>
        <w:ind w:hanging="720"/>
        <w:rPr>
          <w:rFonts w:ascii="Times New Roman" w:hAnsi="Times New Roman"/>
        </w:rPr>
      </w:pPr>
      <w:r w:rsidRPr="007079CD">
        <w:rPr>
          <w:rFonts w:ascii="Times New Roman" w:hAnsi="Times New Roman"/>
        </w:rPr>
        <w:t>5 mg kramtomosios tabletės – apie 1 750 vaikų nuo 6 iki 14 metų amžiaus.</w:t>
      </w:r>
    </w:p>
    <w:p w14:paraId="0C6E1A0E" w14:textId="77777777" w:rsidR="008035F7" w:rsidRPr="007079CD" w:rsidRDefault="008035F7" w:rsidP="00DD28BD">
      <w:pPr>
        <w:tabs>
          <w:tab w:val="left" w:pos="567"/>
        </w:tabs>
        <w:spacing w:after="0" w:line="240" w:lineRule="auto"/>
        <w:rPr>
          <w:rFonts w:ascii="Times New Roman" w:hAnsi="Times New Roman"/>
        </w:rPr>
      </w:pPr>
    </w:p>
    <w:p w14:paraId="76EA4441" w14:textId="13455E50"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rPr>
        <w:t xml:space="preserve">Apie šias su </w:t>
      </w:r>
      <w:r w:rsidRPr="00680060">
        <w:rPr>
          <w:rFonts w:ascii="Times New Roman" w:eastAsia="Calibri" w:hAnsi="Times New Roman" w:cs="Arial"/>
        </w:rPr>
        <w:t>vaist</w:t>
      </w:r>
      <w:r w:rsidR="00F33957" w:rsidRPr="00680060">
        <w:rPr>
          <w:rFonts w:ascii="Times New Roman" w:eastAsia="Calibri" w:hAnsi="Times New Roman" w:cs="Arial"/>
        </w:rPr>
        <w:t>inio preparat</w:t>
      </w:r>
      <w:r w:rsidRPr="00680060">
        <w:rPr>
          <w:rFonts w:ascii="Times New Roman" w:eastAsia="Calibri" w:hAnsi="Times New Roman" w:cs="Arial"/>
        </w:rPr>
        <w:t>o</w:t>
      </w:r>
      <w:r w:rsidRPr="007079CD">
        <w:rPr>
          <w:rFonts w:ascii="Times New Roman" w:hAnsi="Times New Roman"/>
        </w:rPr>
        <w:t xml:space="preserve"> vartojimu susijusias nepageidaujamas reakcijas pacientams, gydytiems montelukastu, klinikiniuose tyrimuose pranešta dažnai </w:t>
      </w:r>
      <w:r w:rsidRPr="00680060">
        <w:rPr>
          <w:rFonts w:ascii="Times New Roman" w:eastAsia="Calibri" w:hAnsi="Times New Roman" w:cs="Arial"/>
        </w:rPr>
        <w:t>(</w:t>
      </w:r>
      <w:r w:rsidR="005E346F" w:rsidRPr="00680060">
        <w:rPr>
          <w:rFonts w:ascii="Times New Roman" w:eastAsia="Calibri" w:hAnsi="Times New Roman" w:cs="Arial"/>
        </w:rPr>
        <w:t xml:space="preserve">nuo </w:t>
      </w:r>
      <w:r w:rsidRPr="00680060">
        <w:rPr>
          <w:rFonts w:ascii="Times New Roman" w:eastAsia="Calibri" w:hAnsi="Times New Roman" w:cs="Arial"/>
        </w:rPr>
        <w:t>≥</w:t>
      </w:r>
      <w:r w:rsidRPr="007079CD">
        <w:rPr>
          <w:rFonts w:ascii="Times New Roman" w:hAnsi="Times New Roman"/>
        </w:rPr>
        <w:t xml:space="preserve"> 1/100</w:t>
      </w:r>
      <w:r w:rsidR="005E346F" w:rsidRPr="00680060">
        <w:rPr>
          <w:rFonts w:ascii="Times New Roman" w:eastAsia="Calibri" w:hAnsi="Times New Roman" w:cs="Arial"/>
        </w:rPr>
        <w:t xml:space="preserve"> iki</w:t>
      </w:r>
      <w:r w:rsidRPr="007079CD">
        <w:rPr>
          <w:rFonts w:ascii="Times New Roman" w:hAnsi="Times New Roman"/>
        </w:rPr>
        <w:t xml:space="preserve"> &lt; 1/10), dažniau nei </w:t>
      </w:r>
      <w:r w:rsidRPr="007079CD">
        <w:rPr>
          <w:rFonts w:ascii="Times New Roman" w:hAnsi="Times New Roman"/>
          <w:color w:val="000000"/>
        </w:rPr>
        <w:t>placebą vartojusiems pacientams:</w:t>
      </w:r>
    </w:p>
    <w:p w14:paraId="14496229" w14:textId="77777777" w:rsidR="009B17BD" w:rsidRPr="007079CD" w:rsidRDefault="009B17BD" w:rsidP="005E68F2">
      <w:pPr>
        <w:tabs>
          <w:tab w:val="left" w:pos="567"/>
        </w:tabs>
        <w:spacing w:after="0" w:line="240" w:lineRule="auto"/>
        <w:rPr>
          <w:rFonts w:ascii="Times New Roman" w:hAnsi="Times New Roman"/>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280"/>
        <w:gridCol w:w="2280"/>
        <w:gridCol w:w="2160"/>
      </w:tblGrid>
      <w:tr w:rsidR="009B17BD" w:rsidRPr="00680060" w14:paraId="4ACCACDE" w14:textId="77777777" w:rsidTr="00016FDF">
        <w:tc>
          <w:tcPr>
            <w:tcW w:w="2508" w:type="dxa"/>
          </w:tcPr>
          <w:p w14:paraId="5E476BC6"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lastRenderedPageBreak/>
              <w:t>Organų</w:t>
            </w:r>
            <w:r w:rsidRPr="007079CD">
              <w:rPr>
                <w:rFonts w:ascii="Times New Roman" w:hAnsi="Times New Roman"/>
              </w:rPr>
              <w:t xml:space="preserve"> </w:t>
            </w:r>
            <w:r w:rsidRPr="007079CD">
              <w:rPr>
                <w:rFonts w:ascii="Times New Roman" w:hAnsi="Times New Roman"/>
                <w:b/>
              </w:rPr>
              <w:t>sistemų klasė</w:t>
            </w:r>
          </w:p>
        </w:tc>
        <w:tc>
          <w:tcPr>
            <w:tcW w:w="2280" w:type="dxa"/>
          </w:tcPr>
          <w:p w14:paraId="74FE8390" w14:textId="222608D1"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Suaugę pacientai</w:t>
            </w:r>
            <w:r w:rsidR="008035F7" w:rsidRPr="007079CD">
              <w:rPr>
                <w:rFonts w:ascii="Times New Roman" w:hAnsi="Times New Roman"/>
                <w:b/>
              </w:rPr>
              <w:t xml:space="preserve"> ir vyresni</w:t>
            </w:r>
            <w:r w:rsidR="008035F7" w:rsidRPr="00680060">
              <w:rPr>
                <w:rFonts w:ascii="Times New Roman" w:eastAsia="Calibri" w:hAnsi="Times New Roman" w:cs="Arial"/>
                <w:b/>
              </w:rPr>
              <w:t xml:space="preserve"> nei </w:t>
            </w:r>
            <w:r w:rsidRPr="00680060">
              <w:rPr>
                <w:rFonts w:ascii="Times New Roman" w:eastAsia="Calibri" w:hAnsi="Times New Roman" w:cs="Arial"/>
                <w:b/>
              </w:rPr>
              <w:t xml:space="preserve">15 metų </w:t>
            </w:r>
            <w:r w:rsidR="008035F7" w:rsidRPr="00680060">
              <w:rPr>
                <w:rFonts w:ascii="Times New Roman" w:eastAsia="Calibri" w:hAnsi="Times New Roman" w:cs="Arial"/>
                <w:b/>
              </w:rPr>
              <w:t>paaugliai</w:t>
            </w:r>
          </w:p>
          <w:p w14:paraId="630A1615"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(du 12 savaičių trukmės tyrimai; n=795)</w:t>
            </w:r>
          </w:p>
        </w:tc>
        <w:tc>
          <w:tcPr>
            <w:tcW w:w="2280" w:type="dxa"/>
          </w:tcPr>
          <w:p w14:paraId="14FE1DB1"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Vaikai</w:t>
            </w:r>
          </w:p>
          <w:p w14:paraId="73C5BEA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nuo 6 iki 14 metų amžiaus</w:t>
            </w:r>
          </w:p>
          <w:p w14:paraId="04300515"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8 savaičių trukmės tyrimas; n=201)</w:t>
            </w:r>
          </w:p>
          <w:p w14:paraId="413FA635"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(du 56 savaičių trukmės tyrimai; n=615)</w:t>
            </w:r>
          </w:p>
        </w:tc>
        <w:tc>
          <w:tcPr>
            <w:tcW w:w="2160" w:type="dxa"/>
          </w:tcPr>
          <w:p w14:paraId="41D82635"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Vaikai</w:t>
            </w:r>
          </w:p>
          <w:p w14:paraId="1C3E88C3"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nuo 2 iki 5 metų amžiaus</w:t>
            </w:r>
          </w:p>
          <w:p w14:paraId="26115B96"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12 savaičių trukmės tyrimas; n=461)</w:t>
            </w:r>
          </w:p>
          <w:p w14:paraId="02F34C8F"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(vienas 48 savaičių trukmės tyrimas; n=278)</w:t>
            </w:r>
          </w:p>
        </w:tc>
      </w:tr>
      <w:tr w:rsidR="009B17BD" w:rsidRPr="00680060" w14:paraId="6362EF06" w14:textId="77777777" w:rsidTr="00016FDF">
        <w:tc>
          <w:tcPr>
            <w:tcW w:w="2508" w:type="dxa"/>
          </w:tcPr>
          <w:p w14:paraId="29108CDB"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Nervų sistemos</w:t>
            </w:r>
          </w:p>
          <w:p w14:paraId="7AF86D9E"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sutrikimai</w:t>
            </w:r>
          </w:p>
        </w:tc>
        <w:tc>
          <w:tcPr>
            <w:tcW w:w="2280" w:type="dxa"/>
          </w:tcPr>
          <w:p w14:paraId="2792523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galvos skausmas</w:t>
            </w:r>
          </w:p>
          <w:p w14:paraId="3368DFB9"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595B8A95"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galvos skausmas</w:t>
            </w:r>
          </w:p>
        </w:tc>
        <w:tc>
          <w:tcPr>
            <w:tcW w:w="2160" w:type="dxa"/>
          </w:tcPr>
          <w:p w14:paraId="27E04FD2"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r>
      <w:tr w:rsidR="009B17BD" w:rsidRPr="00680060" w14:paraId="6A1483CC" w14:textId="77777777" w:rsidTr="00016FDF">
        <w:tc>
          <w:tcPr>
            <w:tcW w:w="2508" w:type="dxa"/>
          </w:tcPr>
          <w:p w14:paraId="65789ACF"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 xml:space="preserve">Virškinimo trakto </w:t>
            </w:r>
          </w:p>
          <w:p w14:paraId="5ED7EB09"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sutrikimai</w:t>
            </w:r>
          </w:p>
        </w:tc>
        <w:tc>
          <w:tcPr>
            <w:tcW w:w="2280" w:type="dxa"/>
          </w:tcPr>
          <w:p w14:paraId="1C60B16E"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pilvo skausmas</w:t>
            </w:r>
          </w:p>
          <w:p w14:paraId="448397C9"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0762D729"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160" w:type="dxa"/>
          </w:tcPr>
          <w:p w14:paraId="75E4EAE7"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pilvo skausmas</w:t>
            </w:r>
          </w:p>
        </w:tc>
      </w:tr>
      <w:tr w:rsidR="009B17BD" w:rsidRPr="00680060" w14:paraId="1AECC478" w14:textId="77777777" w:rsidTr="00016FDF">
        <w:tc>
          <w:tcPr>
            <w:tcW w:w="2508" w:type="dxa"/>
          </w:tcPr>
          <w:p w14:paraId="301107E5" w14:textId="77777777" w:rsidR="009B17BD" w:rsidRPr="007079CD" w:rsidRDefault="009B17BD" w:rsidP="00DD28B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Bendrieji sutrikimai ir</w:t>
            </w:r>
          </w:p>
          <w:p w14:paraId="1868AD6B"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 xml:space="preserve">vartojimo vietos </w:t>
            </w:r>
          </w:p>
          <w:p w14:paraId="02D19174"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b/>
              </w:rPr>
              <w:t>pažeidimai</w:t>
            </w:r>
          </w:p>
        </w:tc>
        <w:tc>
          <w:tcPr>
            <w:tcW w:w="2280" w:type="dxa"/>
          </w:tcPr>
          <w:p w14:paraId="3CC5CFBB"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280" w:type="dxa"/>
          </w:tcPr>
          <w:p w14:paraId="0BBF0272"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c>
        <w:tc>
          <w:tcPr>
            <w:tcW w:w="2160" w:type="dxa"/>
          </w:tcPr>
          <w:p w14:paraId="39CD7ACC"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troškulys</w:t>
            </w:r>
          </w:p>
        </w:tc>
      </w:tr>
    </w:tbl>
    <w:p w14:paraId="0839F9B4" w14:textId="77777777" w:rsidR="009B17BD" w:rsidRPr="007079CD" w:rsidRDefault="009B17BD" w:rsidP="00DD28BD">
      <w:pPr>
        <w:tabs>
          <w:tab w:val="left" w:pos="567"/>
        </w:tabs>
        <w:spacing w:after="0" w:line="240" w:lineRule="auto"/>
        <w:rPr>
          <w:rFonts w:ascii="Times New Roman" w:hAnsi="Times New Roman"/>
        </w:rPr>
      </w:pPr>
    </w:p>
    <w:p w14:paraId="332D1428" w14:textId="77777777"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rPr>
        <w:t>Klinikinių tyrimų metu, kuriuose dalyvavo nedaug pacientų, pratęsus gydymą iki 2 metų suaugusiesiems ir iki 12 mėnesių vaikams nuo 6 iki 14 metų amžiaus, šalutinių reiškinių pobūdis nepasikeitė.</w:t>
      </w:r>
    </w:p>
    <w:p w14:paraId="636B0AFC" w14:textId="77777777" w:rsidR="009B17BD" w:rsidRPr="007079CD" w:rsidRDefault="009B17BD" w:rsidP="005E68F2">
      <w:pPr>
        <w:tabs>
          <w:tab w:val="left" w:pos="567"/>
        </w:tabs>
        <w:spacing w:after="0" w:line="240" w:lineRule="auto"/>
        <w:rPr>
          <w:rFonts w:ascii="Times New Roman" w:hAnsi="Times New Roman"/>
        </w:rPr>
      </w:pPr>
    </w:p>
    <w:p w14:paraId="1C915831" w14:textId="77777777" w:rsidR="009B17BD" w:rsidRPr="00680060" w:rsidRDefault="008966CF" w:rsidP="009B17BD">
      <w:pPr>
        <w:spacing w:after="0" w:line="240" w:lineRule="auto"/>
        <w:rPr>
          <w:rFonts w:ascii="Calibri" w:eastAsia="Calibri" w:hAnsi="Calibri" w:cs="Times New Roman"/>
          <w:u w:val="single"/>
        </w:rPr>
      </w:pPr>
      <w:r w:rsidRPr="00680060">
        <w:rPr>
          <w:rFonts w:ascii="Times New Roman" w:eastAsia="Calibri" w:hAnsi="Times New Roman" w:cs="Times New Roman"/>
          <w:u w:val="single"/>
        </w:rPr>
        <w:t>Nepageidaujamų reakcijų santrauka lentelėje</w:t>
      </w:r>
    </w:p>
    <w:p w14:paraId="0EF0FFD5" w14:textId="367736AE" w:rsidR="009B17BD" w:rsidRPr="007079CD" w:rsidRDefault="009B17BD" w:rsidP="00DD28BD">
      <w:pPr>
        <w:spacing w:after="0" w:line="240" w:lineRule="auto"/>
        <w:rPr>
          <w:rFonts w:ascii="Times New Roman" w:hAnsi="Times New Roman"/>
        </w:rPr>
      </w:pPr>
      <w:r w:rsidRPr="007079CD">
        <w:rPr>
          <w:rFonts w:ascii="Times New Roman" w:hAnsi="Times New Roman"/>
        </w:rPr>
        <w:t xml:space="preserve">Nepageidaujamos reakcijos, pastebėtos po vaistinio preparato registracijos, yra išvardytos toliau pateiktoje lentelėje pagal organų sistemų klases specifiniais </w:t>
      </w:r>
      <w:r w:rsidR="0067703F" w:rsidRPr="007079CD">
        <w:rPr>
          <w:rFonts w:ascii="Times New Roman" w:hAnsi="Times New Roman"/>
        </w:rPr>
        <w:t xml:space="preserve">nepageidaujamų </w:t>
      </w:r>
      <w:r w:rsidR="0067703F" w:rsidRPr="00680060">
        <w:rPr>
          <w:rFonts w:ascii="Times New Roman" w:eastAsia="Calibri" w:hAnsi="Times New Roman" w:cs="Times New Roman"/>
        </w:rPr>
        <w:t>reakcijų</w:t>
      </w:r>
      <w:r w:rsidRPr="007079CD">
        <w:rPr>
          <w:rFonts w:ascii="Times New Roman" w:hAnsi="Times New Roman"/>
        </w:rPr>
        <w:t xml:space="preserve"> terminais. Jų dažnis apytikriai apskaičiuotas pagal atitinkamus klinikinių tyrimų duomenis.</w:t>
      </w:r>
    </w:p>
    <w:p w14:paraId="4E93526A" w14:textId="77777777" w:rsidR="009B17BD" w:rsidRPr="007079CD" w:rsidRDefault="009B17BD" w:rsidP="005E68F2">
      <w:pPr>
        <w:spacing w:after="0" w:line="240" w:lineRule="auto"/>
        <w:rPr>
          <w:rFonts w:ascii="Times New Roman" w:hAnsi="Times New Roman"/>
        </w:rPr>
      </w:pPr>
    </w:p>
    <w:tbl>
      <w:tblPr>
        <w:tblW w:w="5000" w:type="pct"/>
        <w:tblLook w:val="01E0" w:firstRow="1" w:lastRow="1" w:firstColumn="1" w:lastColumn="1" w:noHBand="0" w:noVBand="0"/>
      </w:tblPr>
      <w:tblGrid>
        <w:gridCol w:w="2707"/>
        <w:gridCol w:w="4836"/>
        <w:gridCol w:w="1517"/>
      </w:tblGrid>
      <w:tr w:rsidR="009B17BD" w:rsidRPr="00680060" w14:paraId="6FC61C09" w14:textId="77777777" w:rsidTr="00016FDF">
        <w:tc>
          <w:tcPr>
            <w:tcW w:w="1494" w:type="pct"/>
            <w:tcBorders>
              <w:top w:val="single" w:sz="4" w:space="0" w:color="auto"/>
              <w:left w:val="single" w:sz="4" w:space="0" w:color="auto"/>
              <w:bottom w:val="single" w:sz="4" w:space="0" w:color="auto"/>
              <w:right w:val="single" w:sz="4" w:space="0" w:color="auto"/>
            </w:tcBorders>
          </w:tcPr>
          <w:p w14:paraId="04CD83A7" w14:textId="77777777" w:rsidR="009B17BD" w:rsidRPr="007079CD" w:rsidRDefault="009B17BD" w:rsidP="007079CD">
            <w:pPr>
              <w:spacing w:after="0" w:line="240" w:lineRule="auto"/>
              <w:rPr>
                <w:rFonts w:ascii="Times New Roman" w:hAnsi="Times New Roman"/>
                <w:b/>
              </w:rPr>
            </w:pPr>
            <w:r w:rsidRPr="007079CD">
              <w:rPr>
                <w:rFonts w:ascii="Times New Roman" w:hAnsi="Times New Roman"/>
                <w:b/>
              </w:rPr>
              <w:t>Organų sistemų klasė</w:t>
            </w:r>
          </w:p>
        </w:tc>
        <w:tc>
          <w:tcPr>
            <w:tcW w:w="2669" w:type="pct"/>
            <w:tcBorders>
              <w:top w:val="single" w:sz="4" w:space="0" w:color="auto"/>
              <w:left w:val="single" w:sz="4" w:space="0" w:color="auto"/>
              <w:bottom w:val="single" w:sz="4" w:space="0" w:color="auto"/>
              <w:right w:val="single" w:sz="4" w:space="0" w:color="auto"/>
            </w:tcBorders>
          </w:tcPr>
          <w:p w14:paraId="5B405AA9" w14:textId="16798B5A" w:rsidR="009B17BD" w:rsidRPr="007079CD" w:rsidRDefault="00097558" w:rsidP="007079CD">
            <w:pPr>
              <w:spacing w:after="0" w:line="240" w:lineRule="auto"/>
              <w:rPr>
                <w:rFonts w:ascii="Times New Roman" w:hAnsi="Times New Roman"/>
                <w:b/>
              </w:rPr>
            </w:pPr>
            <w:r w:rsidRPr="00680060">
              <w:rPr>
                <w:rFonts w:ascii="Times New Roman" w:eastAsia="Calibri" w:hAnsi="Times New Roman" w:cs="Times New Roman"/>
                <w:b/>
              </w:rPr>
              <w:t>Nepageidaujama reakcija</w:t>
            </w:r>
          </w:p>
        </w:tc>
        <w:tc>
          <w:tcPr>
            <w:tcW w:w="837" w:type="pct"/>
            <w:tcBorders>
              <w:top w:val="single" w:sz="4" w:space="0" w:color="auto"/>
              <w:left w:val="single" w:sz="4" w:space="0" w:color="auto"/>
              <w:bottom w:val="single" w:sz="4" w:space="0" w:color="auto"/>
              <w:right w:val="single" w:sz="4" w:space="0" w:color="auto"/>
            </w:tcBorders>
          </w:tcPr>
          <w:p w14:paraId="4EE2D9B0" w14:textId="77777777" w:rsidR="009B17BD" w:rsidRPr="007079CD" w:rsidRDefault="009B17BD" w:rsidP="007079CD">
            <w:pPr>
              <w:spacing w:after="0" w:line="240" w:lineRule="auto"/>
              <w:rPr>
                <w:rFonts w:ascii="Times New Roman" w:hAnsi="Times New Roman"/>
                <w:b/>
              </w:rPr>
            </w:pPr>
            <w:r w:rsidRPr="007079CD">
              <w:rPr>
                <w:rFonts w:ascii="Times New Roman" w:hAnsi="Times New Roman"/>
                <w:b/>
              </w:rPr>
              <w:t>Dažnio kategorija*</w:t>
            </w:r>
          </w:p>
        </w:tc>
      </w:tr>
      <w:tr w:rsidR="009B17BD" w:rsidRPr="00680060" w14:paraId="78D3C283" w14:textId="77777777" w:rsidTr="00016FDF">
        <w:tc>
          <w:tcPr>
            <w:tcW w:w="1494" w:type="pct"/>
            <w:tcBorders>
              <w:top w:val="single" w:sz="4" w:space="0" w:color="auto"/>
              <w:left w:val="single" w:sz="4" w:space="0" w:color="auto"/>
              <w:bottom w:val="single" w:sz="4" w:space="0" w:color="auto"/>
              <w:right w:val="single" w:sz="4" w:space="0" w:color="auto"/>
            </w:tcBorders>
          </w:tcPr>
          <w:p w14:paraId="1E2E8314"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Infekcijos ir infestacijos</w:t>
            </w:r>
          </w:p>
        </w:tc>
        <w:tc>
          <w:tcPr>
            <w:tcW w:w="2669" w:type="pct"/>
            <w:tcBorders>
              <w:top w:val="single" w:sz="4" w:space="0" w:color="auto"/>
              <w:left w:val="single" w:sz="4" w:space="0" w:color="auto"/>
              <w:bottom w:val="single" w:sz="4" w:space="0" w:color="auto"/>
              <w:right w:val="single" w:sz="4" w:space="0" w:color="auto"/>
            </w:tcBorders>
          </w:tcPr>
          <w:p w14:paraId="796748D7"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viršutinių kvėpavimo takų infekcija</w:t>
            </w:r>
            <w:r w:rsidRPr="007079CD">
              <w:rPr>
                <w:rFonts w:ascii="Times New Roman" w:hAnsi="Times New Roman"/>
                <w:vertAlign w:val="superscript"/>
              </w:rPr>
              <w:t>1</w:t>
            </w:r>
          </w:p>
        </w:tc>
        <w:tc>
          <w:tcPr>
            <w:tcW w:w="837" w:type="pct"/>
            <w:tcBorders>
              <w:top w:val="single" w:sz="4" w:space="0" w:color="auto"/>
              <w:left w:val="single" w:sz="4" w:space="0" w:color="auto"/>
              <w:bottom w:val="single" w:sz="4" w:space="0" w:color="auto"/>
              <w:right w:val="single" w:sz="4" w:space="0" w:color="auto"/>
            </w:tcBorders>
          </w:tcPr>
          <w:p w14:paraId="0A62514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dažni</w:t>
            </w:r>
          </w:p>
        </w:tc>
      </w:tr>
      <w:tr w:rsidR="009B17BD" w:rsidRPr="00680060" w14:paraId="4F61FC56" w14:textId="77777777" w:rsidTr="00016FDF">
        <w:tc>
          <w:tcPr>
            <w:tcW w:w="1494" w:type="pct"/>
            <w:tcBorders>
              <w:top w:val="single" w:sz="4" w:space="0" w:color="auto"/>
              <w:left w:val="single" w:sz="4" w:space="0" w:color="auto"/>
              <w:bottom w:val="single" w:sz="4" w:space="0" w:color="auto"/>
              <w:right w:val="single" w:sz="4" w:space="0" w:color="auto"/>
            </w:tcBorders>
          </w:tcPr>
          <w:p w14:paraId="6EDA199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Kraujo ir limfinės sistemos sutrikimai</w:t>
            </w:r>
          </w:p>
        </w:tc>
        <w:tc>
          <w:tcPr>
            <w:tcW w:w="2669" w:type="pct"/>
            <w:tcBorders>
              <w:top w:val="single" w:sz="4" w:space="0" w:color="auto"/>
              <w:left w:val="single" w:sz="4" w:space="0" w:color="auto"/>
              <w:bottom w:val="single" w:sz="4" w:space="0" w:color="auto"/>
              <w:right w:val="single" w:sz="4" w:space="0" w:color="auto"/>
            </w:tcBorders>
          </w:tcPr>
          <w:p w14:paraId="4015B052"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polinkis į kraujavimą</w:t>
            </w:r>
          </w:p>
        </w:tc>
        <w:tc>
          <w:tcPr>
            <w:tcW w:w="837" w:type="pct"/>
            <w:tcBorders>
              <w:top w:val="single" w:sz="4" w:space="0" w:color="auto"/>
              <w:left w:val="single" w:sz="4" w:space="0" w:color="auto"/>
              <w:bottom w:val="single" w:sz="4" w:space="0" w:color="auto"/>
              <w:right w:val="single" w:sz="4" w:space="0" w:color="auto"/>
            </w:tcBorders>
          </w:tcPr>
          <w:p w14:paraId="1B19FF4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66B14694"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7D1A5105"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Imuninės sistemos sutrikimai</w:t>
            </w:r>
          </w:p>
        </w:tc>
        <w:tc>
          <w:tcPr>
            <w:tcW w:w="2669" w:type="pct"/>
            <w:tcBorders>
              <w:top w:val="single" w:sz="4" w:space="0" w:color="auto"/>
              <w:left w:val="single" w:sz="4" w:space="0" w:color="auto"/>
              <w:bottom w:val="single" w:sz="4" w:space="0" w:color="auto"/>
              <w:right w:val="single" w:sz="4" w:space="0" w:color="auto"/>
            </w:tcBorders>
          </w:tcPr>
          <w:p w14:paraId="75A32E97"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padidėjusio jautrumo reakcijos, įskaitant anafilaksiją</w:t>
            </w:r>
          </w:p>
        </w:tc>
        <w:tc>
          <w:tcPr>
            <w:tcW w:w="837" w:type="pct"/>
            <w:tcBorders>
              <w:top w:val="single" w:sz="4" w:space="0" w:color="auto"/>
              <w:left w:val="single" w:sz="4" w:space="0" w:color="auto"/>
              <w:bottom w:val="single" w:sz="4" w:space="0" w:color="auto"/>
              <w:right w:val="single" w:sz="4" w:space="0" w:color="auto"/>
            </w:tcBorders>
          </w:tcPr>
          <w:p w14:paraId="103F47C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3C441859"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39ED78D4"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6641276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eozinofilinė kepenų infiltracija</w:t>
            </w:r>
          </w:p>
        </w:tc>
        <w:tc>
          <w:tcPr>
            <w:tcW w:w="837" w:type="pct"/>
            <w:tcBorders>
              <w:top w:val="single" w:sz="4" w:space="0" w:color="auto"/>
              <w:left w:val="single" w:sz="4" w:space="0" w:color="auto"/>
              <w:bottom w:val="single" w:sz="4" w:space="0" w:color="auto"/>
              <w:right w:val="single" w:sz="4" w:space="0" w:color="auto"/>
            </w:tcBorders>
          </w:tcPr>
          <w:p w14:paraId="6C921BD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21240405"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1B66DC2F"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Psichikos sutrikimai</w:t>
            </w:r>
          </w:p>
        </w:tc>
        <w:tc>
          <w:tcPr>
            <w:tcW w:w="2669" w:type="pct"/>
            <w:tcBorders>
              <w:top w:val="single" w:sz="4" w:space="0" w:color="auto"/>
              <w:left w:val="single" w:sz="4" w:space="0" w:color="auto"/>
              <w:bottom w:val="single" w:sz="4" w:space="0" w:color="auto"/>
              <w:right w:val="single" w:sz="4" w:space="0" w:color="auto"/>
            </w:tcBorders>
          </w:tcPr>
          <w:p w14:paraId="5419C659" w14:textId="1B246CCA" w:rsidR="009B17BD" w:rsidRPr="007079CD" w:rsidRDefault="009B17BD" w:rsidP="005E68F2">
            <w:pPr>
              <w:spacing w:after="0" w:line="240" w:lineRule="auto"/>
              <w:rPr>
                <w:rFonts w:ascii="Times New Roman" w:hAnsi="Times New Roman"/>
              </w:rPr>
            </w:pPr>
            <w:r w:rsidRPr="00680060">
              <w:rPr>
                <w:rFonts w:ascii="Times New Roman" w:eastAsia="Calibri" w:hAnsi="Times New Roman" w:cs="Times New Roman"/>
              </w:rPr>
              <w:t>neįprasti</w:t>
            </w:r>
            <w:r w:rsidRPr="007079CD">
              <w:rPr>
                <w:rFonts w:ascii="Times New Roman" w:hAnsi="Times New Roman"/>
              </w:rPr>
              <w:t xml:space="preserve"> sapnai, įskaitant košmariškus sapnus, nemiga, somnambulizmas, nerimas, susijaudinimas, įskaitant agresyvų elgesį ar priešiškumą, depresija, psichomotorinis hiperaktyvumas</w:t>
            </w:r>
            <w:r w:rsidR="008035F7" w:rsidRPr="00680060">
              <w:rPr>
                <w:rFonts w:ascii="Times New Roman" w:eastAsia="Calibri" w:hAnsi="Times New Roman" w:cs="Times New Roman"/>
              </w:rPr>
              <w:t>, (įskaitant dirglumą, neramumą ir drebėjimą</w:t>
            </w:r>
            <w:r w:rsidR="008035F7" w:rsidRPr="00680060">
              <w:rPr>
                <w:rFonts w:ascii="Times New Roman" w:eastAsia="Calibri" w:hAnsi="Times New Roman" w:cs="Times New Roman"/>
                <w:vertAlign w:val="superscript"/>
              </w:rPr>
              <w:t>2</w:t>
            </w:r>
            <w:r w:rsidR="008035F7" w:rsidRPr="00680060">
              <w:rPr>
                <w:rFonts w:ascii="Times New Roman" w:eastAsia="Calibri" w:hAnsi="Times New Roman" w:cs="Times New Roman"/>
              </w:rPr>
              <w:t>)</w:t>
            </w:r>
          </w:p>
        </w:tc>
        <w:tc>
          <w:tcPr>
            <w:tcW w:w="837" w:type="pct"/>
            <w:tcBorders>
              <w:top w:val="single" w:sz="4" w:space="0" w:color="auto"/>
              <w:left w:val="single" w:sz="4" w:space="0" w:color="auto"/>
              <w:bottom w:val="single" w:sz="4" w:space="0" w:color="auto"/>
              <w:right w:val="single" w:sz="4" w:space="0" w:color="auto"/>
            </w:tcBorders>
          </w:tcPr>
          <w:p w14:paraId="7BDB24E9"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13407910"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7DBAF394"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081F64B6" w14:textId="24C03AC6" w:rsidR="009B17BD" w:rsidRPr="007079CD" w:rsidRDefault="008035F7" w:rsidP="007079CD">
            <w:pPr>
              <w:spacing w:after="0" w:line="240" w:lineRule="auto"/>
              <w:rPr>
                <w:rFonts w:ascii="Times New Roman" w:hAnsi="Times New Roman"/>
              </w:rPr>
            </w:pPr>
            <w:r w:rsidRPr="00680060">
              <w:rPr>
                <w:rFonts w:ascii="Times New Roman" w:eastAsia="Calibri" w:hAnsi="Times New Roman" w:cs="Times New Roman"/>
              </w:rPr>
              <w:t>dėmesio sutrikimas, atminties sutrikimas</w:t>
            </w:r>
          </w:p>
        </w:tc>
        <w:tc>
          <w:tcPr>
            <w:tcW w:w="837" w:type="pct"/>
            <w:tcBorders>
              <w:top w:val="single" w:sz="4" w:space="0" w:color="auto"/>
              <w:left w:val="single" w:sz="4" w:space="0" w:color="auto"/>
              <w:bottom w:val="single" w:sz="4" w:space="0" w:color="auto"/>
              <w:right w:val="single" w:sz="4" w:space="0" w:color="auto"/>
            </w:tcBorders>
          </w:tcPr>
          <w:p w14:paraId="37675BF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26FC98C3"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2B711C3A"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2D54A68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haliucinacijos, dezorientacija, mintys apie savižudybę ar savižudiškas elgesys (suicidiškumas)</w:t>
            </w:r>
          </w:p>
        </w:tc>
        <w:tc>
          <w:tcPr>
            <w:tcW w:w="837" w:type="pct"/>
            <w:tcBorders>
              <w:top w:val="single" w:sz="4" w:space="0" w:color="auto"/>
              <w:left w:val="single" w:sz="4" w:space="0" w:color="auto"/>
              <w:bottom w:val="single" w:sz="4" w:space="0" w:color="auto"/>
              <w:right w:val="single" w:sz="4" w:space="0" w:color="auto"/>
            </w:tcBorders>
          </w:tcPr>
          <w:p w14:paraId="238456A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5602D32C" w14:textId="77777777" w:rsidTr="00016FDF">
        <w:tc>
          <w:tcPr>
            <w:tcW w:w="1494" w:type="pct"/>
            <w:tcBorders>
              <w:top w:val="single" w:sz="4" w:space="0" w:color="auto"/>
              <w:left w:val="single" w:sz="4" w:space="0" w:color="auto"/>
              <w:bottom w:val="single" w:sz="4" w:space="0" w:color="auto"/>
              <w:right w:val="single" w:sz="4" w:space="0" w:color="auto"/>
            </w:tcBorders>
          </w:tcPr>
          <w:p w14:paraId="437D39BF"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Nervų sistemos sutrikimai</w:t>
            </w:r>
          </w:p>
        </w:tc>
        <w:tc>
          <w:tcPr>
            <w:tcW w:w="2669" w:type="pct"/>
            <w:tcBorders>
              <w:top w:val="single" w:sz="4" w:space="0" w:color="auto"/>
              <w:left w:val="single" w:sz="4" w:space="0" w:color="auto"/>
              <w:bottom w:val="single" w:sz="4" w:space="0" w:color="auto"/>
              <w:right w:val="single" w:sz="4" w:space="0" w:color="auto"/>
            </w:tcBorders>
          </w:tcPr>
          <w:p w14:paraId="361D241D"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svaigulys, mieguistumas, parestezija ar hipestezija, traukuliai</w:t>
            </w:r>
          </w:p>
        </w:tc>
        <w:tc>
          <w:tcPr>
            <w:tcW w:w="837" w:type="pct"/>
            <w:tcBorders>
              <w:top w:val="single" w:sz="4" w:space="0" w:color="auto"/>
              <w:left w:val="single" w:sz="4" w:space="0" w:color="auto"/>
              <w:bottom w:val="single" w:sz="4" w:space="0" w:color="auto"/>
              <w:right w:val="single" w:sz="4" w:space="0" w:color="auto"/>
            </w:tcBorders>
          </w:tcPr>
          <w:p w14:paraId="16FF2A3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7E6C570E" w14:textId="77777777" w:rsidTr="00016FDF">
        <w:tc>
          <w:tcPr>
            <w:tcW w:w="1494" w:type="pct"/>
            <w:tcBorders>
              <w:top w:val="single" w:sz="4" w:space="0" w:color="auto"/>
              <w:left w:val="single" w:sz="4" w:space="0" w:color="auto"/>
              <w:bottom w:val="single" w:sz="4" w:space="0" w:color="auto"/>
              <w:right w:val="single" w:sz="4" w:space="0" w:color="auto"/>
            </w:tcBorders>
          </w:tcPr>
          <w:p w14:paraId="456C275C"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Širdies sutrikimai</w:t>
            </w:r>
          </w:p>
        </w:tc>
        <w:tc>
          <w:tcPr>
            <w:tcW w:w="2669" w:type="pct"/>
            <w:tcBorders>
              <w:top w:val="single" w:sz="4" w:space="0" w:color="auto"/>
              <w:left w:val="single" w:sz="4" w:space="0" w:color="auto"/>
              <w:bottom w:val="single" w:sz="4" w:space="0" w:color="auto"/>
              <w:right w:val="single" w:sz="4" w:space="0" w:color="auto"/>
            </w:tcBorders>
          </w:tcPr>
          <w:p w14:paraId="612ECF3C"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palpitacija</w:t>
            </w:r>
          </w:p>
        </w:tc>
        <w:tc>
          <w:tcPr>
            <w:tcW w:w="837" w:type="pct"/>
            <w:tcBorders>
              <w:top w:val="single" w:sz="4" w:space="0" w:color="auto"/>
              <w:left w:val="single" w:sz="4" w:space="0" w:color="auto"/>
              <w:bottom w:val="single" w:sz="4" w:space="0" w:color="auto"/>
              <w:right w:val="single" w:sz="4" w:space="0" w:color="auto"/>
            </w:tcBorders>
          </w:tcPr>
          <w:p w14:paraId="5BD1105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8035F7" w:rsidRPr="00680060" w14:paraId="6C1EC8AF" w14:textId="77777777" w:rsidTr="007079CD">
        <w:tc>
          <w:tcPr>
            <w:tcW w:w="1494" w:type="pct"/>
            <w:vMerge w:val="restart"/>
            <w:tcBorders>
              <w:top w:val="single" w:sz="4" w:space="0" w:color="auto"/>
              <w:left w:val="single" w:sz="4" w:space="0" w:color="auto"/>
              <w:right w:val="single" w:sz="4" w:space="0" w:color="auto"/>
            </w:tcBorders>
          </w:tcPr>
          <w:p w14:paraId="1D54AD8C" w14:textId="77777777" w:rsidR="008035F7" w:rsidRPr="007079CD" w:rsidRDefault="008035F7" w:rsidP="00DD28BD">
            <w:pPr>
              <w:spacing w:after="0" w:line="240" w:lineRule="auto"/>
              <w:rPr>
                <w:rFonts w:ascii="Times New Roman" w:hAnsi="Times New Roman"/>
              </w:rPr>
            </w:pPr>
            <w:r w:rsidRPr="007079CD">
              <w:rPr>
                <w:rFonts w:ascii="Times New Roman" w:hAnsi="Times New Roman"/>
              </w:rPr>
              <w:t>Kvėpavimo sistemos, krūtinės ląstos ir tarpuplaučio sutrikimai</w:t>
            </w:r>
          </w:p>
        </w:tc>
        <w:tc>
          <w:tcPr>
            <w:tcW w:w="2669" w:type="pct"/>
            <w:tcBorders>
              <w:top w:val="single" w:sz="4" w:space="0" w:color="auto"/>
              <w:left w:val="single" w:sz="4" w:space="0" w:color="auto"/>
              <w:bottom w:val="single" w:sz="4" w:space="0" w:color="auto"/>
              <w:right w:val="single" w:sz="4" w:space="0" w:color="auto"/>
            </w:tcBorders>
          </w:tcPr>
          <w:p w14:paraId="54929845" w14:textId="77777777" w:rsidR="008035F7" w:rsidRPr="007079CD" w:rsidRDefault="008035F7" w:rsidP="005E68F2">
            <w:pPr>
              <w:spacing w:after="0" w:line="240" w:lineRule="auto"/>
              <w:rPr>
                <w:rFonts w:ascii="Times New Roman" w:hAnsi="Times New Roman"/>
              </w:rPr>
            </w:pPr>
            <w:r w:rsidRPr="007079CD">
              <w:rPr>
                <w:rFonts w:ascii="Times New Roman" w:hAnsi="Times New Roman"/>
              </w:rPr>
              <w:t>kraujavimas iš nosies</w:t>
            </w:r>
          </w:p>
        </w:tc>
        <w:tc>
          <w:tcPr>
            <w:tcW w:w="837" w:type="pct"/>
            <w:tcBorders>
              <w:top w:val="single" w:sz="4" w:space="0" w:color="auto"/>
              <w:left w:val="single" w:sz="4" w:space="0" w:color="auto"/>
              <w:bottom w:val="single" w:sz="4" w:space="0" w:color="auto"/>
              <w:right w:val="single" w:sz="4" w:space="0" w:color="auto"/>
            </w:tcBorders>
          </w:tcPr>
          <w:p w14:paraId="16E862B0" w14:textId="77777777" w:rsidR="008035F7" w:rsidRPr="007079CD" w:rsidRDefault="008035F7" w:rsidP="007079CD">
            <w:pPr>
              <w:spacing w:after="0" w:line="240" w:lineRule="auto"/>
              <w:rPr>
                <w:rFonts w:ascii="Times New Roman" w:hAnsi="Times New Roman"/>
              </w:rPr>
            </w:pPr>
            <w:r w:rsidRPr="007079CD">
              <w:rPr>
                <w:rFonts w:ascii="Times New Roman" w:hAnsi="Times New Roman"/>
              </w:rPr>
              <w:t>Nedažni</w:t>
            </w:r>
          </w:p>
        </w:tc>
      </w:tr>
      <w:tr w:rsidR="008035F7" w:rsidRPr="00680060" w14:paraId="58A77634" w14:textId="77777777" w:rsidTr="007079CD">
        <w:tc>
          <w:tcPr>
            <w:tcW w:w="1494" w:type="pct"/>
            <w:vMerge/>
            <w:tcBorders>
              <w:left w:val="single" w:sz="4" w:space="0" w:color="auto"/>
              <w:right w:val="single" w:sz="4" w:space="0" w:color="auto"/>
            </w:tcBorders>
          </w:tcPr>
          <w:p w14:paraId="7405DE1A" w14:textId="77777777" w:rsidR="008035F7" w:rsidRPr="007079CD" w:rsidRDefault="008035F7"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20268774" w14:textId="77777777" w:rsidR="008035F7" w:rsidRPr="007079CD" w:rsidRDefault="008035F7" w:rsidP="007079CD">
            <w:pPr>
              <w:spacing w:after="0" w:line="240" w:lineRule="auto"/>
              <w:rPr>
                <w:rFonts w:ascii="Times New Roman" w:hAnsi="Times New Roman"/>
                <w:vertAlign w:val="superscript"/>
              </w:rPr>
            </w:pPr>
            <w:r w:rsidRPr="007079CD">
              <w:rPr>
                <w:rFonts w:ascii="Times New Roman" w:hAnsi="Times New Roman"/>
              </w:rPr>
              <w:t xml:space="preserve">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(CSS) (žr. 4.4 skyrių)</w:t>
            </w:r>
            <w:r w:rsidRPr="007079CD">
              <w:rPr>
                <w:rFonts w:ascii="Times New Roman" w:hAnsi="Times New Roman"/>
                <w:vertAlign w:val="superscript"/>
              </w:rPr>
              <w:t>2</w:t>
            </w:r>
          </w:p>
        </w:tc>
        <w:tc>
          <w:tcPr>
            <w:tcW w:w="837" w:type="pct"/>
            <w:tcBorders>
              <w:top w:val="single" w:sz="4" w:space="0" w:color="auto"/>
              <w:left w:val="single" w:sz="4" w:space="0" w:color="auto"/>
              <w:bottom w:val="single" w:sz="4" w:space="0" w:color="auto"/>
              <w:right w:val="single" w:sz="4" w:space="0" w:color="auto"/>
            </w:tcBorders>
          </w:tcPr>
          <w:p w14:paraId="0127384C" w14:textId="77777777" w:rsidR="008035F7" w:rsidRPr="007079CD" w:rsidRDefault="008035F7" w:rsidP="007079CD">
            <w:pPr>
              <w:spacing w:after="0" w:line="240" w:lineRule="auto"/>
              <w:rPr>
                <w:rFonts w:ascii="Times New Roman" w:hAnsi="Times New Roman"/>
              </w:rPr>
            </w:pPr>
            <w:r w:rsidRPr="007079CD">
              <w:rPr>
                <w:rFonts w:ascii="Times New Roman" w:hAnsi="Times New Roman"/>
              </w:rPr>
              <w:t>Labai reti</w:t>
            </w:r>
          </w:p>
        </w:tc>
      </w:tr>
      <w:tr w:rsidR="008035F7" w:rsidRPr="00680060" w14:paraId="3A3D0EFC" w14:textId="77777777" w:rsidTr="00751E66">
        <w:tc>
          <w:tcPr>
            <w:tcW w:w="1494" w:type="pct"/>
            <w:vMerge/>
            <w:tcBorders>
              <w:left w:val="single" w:sz="4" w:space="0" w:color="auto"/>
              <w:bottom w:val="single" w:sz="4" w:space="0" w:color="auto"/>
              <w:right w:val="single" w:sz="4" w:space="0" w:color="auto"/>
            </w:tcBorders>
          </w:tcPr>
          <w:p w14:paraId="2B6E8461" w14:textId="77777777" w:rsidR="008035F7" w:rsidRPr="00680060" w:rsidRDefault="008035F7" w:rsidP="008035F7">
            <w:pPr>
              <w:spacing w:after="0" w:line="240" w:lineRule="auto"/>
              <w:rPr>
                <w:rFonts w:ascii="Times New Roman" w:eastAsia="Calibri" w:hAnsi="Times New Roman" w:cs="Times New Roman"/>
              </w:rPr>
            </w:pPr>
          </w:p>
        </w:tc>
        <w:tc>
          <w:tcPr>
            <w:tcW w:w="2669" w:type="pct"/>
            <w:tcBorders>
              <w:top w:val="single" w:sz="4" w:space="0" w:color="auto"/>
              <w:left w:val="single" w:sz="4" w:space="0" w:color="auto"/>
              <w:bottom w:val="single" w:sz="4" w:space="0" w:color="auto"/>
              <w:right w:val="single" w:sz="4" w:space="0" w:color="auto"/>
            </w:tcBorders>
          </w:tcPr>
          <w:p w14:paraId="49D95A39" w14:textId="77777777" w:rsidR="008035F7" w:rsidRPr="00680060" w:rsidRDefault="008035F7" w:rsidP="008035F7">
            <w:pPr>
              <w:spacing w:after="0" w:line="240" w:lineRule="auto"/>
              <w:rPr>
                <w:rFonts w:ascii="Times New Roman" w:eastAsia="Calibri" w:hAnsi="Times New Roman" w:cs="Times New Roman"/>
              </w:rPr>
            </w:pPr>
            <w:r w:rsidRPr="00680060">
              <w:rPr>
                <w:rFonts w:ascii="Times New Roman" w:eastAsia="Calibri" w:hAnsi="Times New Roman" w:cs="Times New Roman"/>
              </w:rPr>
              <w:t>plaučių eozinofilija</w:t>
            </w:r>
          </w:p>
        </w:tc>
        <w:tc>
          <w:tcPr>
            <w:tcW w:w="837" w:type="pct"/>
            <w:tcBorders>
              <w:top w:val="single" w:sz="4" w:space="0" w:color="auto"/>
              <w:left w:val="single" w:sz="4" w:space="0" w:color="auto"/>
              <w:bottom w:val="single" w:sz="4" w:space="0" w:color="auto"/>
              <w:right w:val="single" w:sz="4" w:space="0" w:color="auto"/>
            </w:tcBorders>
          </w:tcPr>
          <w:p w14:paraId="32672682" w14:textId="77777777" w:rsidR="008035F7" w:rsidRPr="00680060" w:rsidRDefault="008035F7" w:rsidP="008035F7">
            <w:pPr>
              <w:spacing w:after="0" w:line="240" w:lineRule="auto"/>
              <w:rPr>
                <w:rFonts w:ascii="Times New Roman" w:eastAsia="Calibri" w:hAnsi="Times New Roman" w:cs="Times New Roman"/>
              </w:rPr>
            </w:pPr>
            <w:r w:rsidRPr="00680060">
              <w:rPr>
                <w:rFonts w:ascii="Times New Roman" w:eastAsia="Calibri" w:hAnsi="Times New Roman" w:cs="Times New Roman"/>
              </w:rPr>
              <w:t>Labai reti</w:t>
            </w:r>
          </w:p>
        </w:tc>
      </w:tr>
      <w:tr w:rsidR="009B17BD" w:rsidRPr="00680060" w14:paraId="57984FAF"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5374B782"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Virškinimo trakto sutrikimai</w:t>
            </w:r>
          </w:p>
        </w:tc>
        <w:tc>
          <w:tcPr>
            <w:tcW w:w="2669" w:type="pct"/>
            <w:tcBorders>
              <w:top w:val="single" w:sz="4" w:space="0" w:color="auto"/>
              <w:left w:val="single" w:sz="4" w:space="0" w:color="auto"/>
              <w:bottom w:val="single" w:sz="4" w:space="0" w:color="auto"/>
              <w:right w:val="single" w:sz="4" w:space="0" w:color="auto"/>
            </w:tcBorders>
          </w:tcPr>
          <w:p w14:paraId="3FB0C786"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viduriavimas</w:t>
            </w:r>
            <w:r w:rsidRPr="007079CD">
              <w:rPr>
                <w:rFonts w:ascii="Times New Roman" w:hAnsi="Times New Roman"/>
                <w:vertAlign w:val="superscript"/>
              </w:rPr>
              <w:t>3</w:t>
            </w:r>
            <w:r w:rsidRPr="007079CD">
              <w:rPr>
                <w:rFonts w:ascii="Times New Roman" w:hAnsi="Times New Roman"/>
              </w:rPr>
              <w:t>, pykinimas</w:t>
            </w:r>
            <w:r w:rsidRPr="007079CD">
              <w:rPr>
                <w:rFonts w:ascii="Times New Roman" w:hAnsi="Times New Roman"/>
                <w:vertAlign w:val="superscript"/>
              </w:rPr>
              <w:t>3</w:t>
            </w:r>
            <w:r w:rsidRPr="007079CD">
              <w:rPr>
                <w:rFonts w:ascii="Times New Roman" w:hAnsi="Times New Roman"/>
              </w:rPr>
              <w:t>, vėmimas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7BE33C96"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6608E893"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0935DCE5"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7267FB61"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burnos sausmė, dispepsija</w:t>
            </w:r>
          </w:p>
        </w:tc>
        <w:tc>
          <w:tcPr>
            <w:tcW w:w="837" w:type="pct"/>
            <w:tcBorders>
              <w:top w:val="single" w:sz="4" w:space="0" w:color="auto"/>
              <w:left w:val="single" w:sz="4" w:space="0" w:color="auto"/>
              <w:bottom w:val="single" w:sz="4" w:space="0" w:color="auto"/>
              <w:right w:val="single" w:sz="4" w:space="0" w:color="auto"/>
            </w:tcBorders>
          </w:tcPr>
          <w:p w14:paraId="1A23AF4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5F968658"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7ECF33C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Kepenų, tulžies pūslės ir latakų sutrikimai</w:t>
            </w:r>
          </w:p>
        </w:tc>
        <w:tc>
          <w:tcPr>
            <w:tcW w:w="2669" w:type="pct"/>
            <w:tcBorders>
              <w:top w:val="single" w:sz="4" w:space="0" w:color="auto"/>
              <w:left w:val="single" w:sz="4" w:space="0" w:color="auto"/>
              <w:bottom w:val="single" w:sz="4" w:space="0" w:color="auto"/>
              <w:right w:val="single" w:sz="4" w:space="0" w:color="auto"/>
            </w:tcBorders>
          </w:tcPr>
          <w:p w14:paraId="6E034EF5"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serumo transaminazių (ALT, AST) aktyvumas</w:t>
            </w:r>
          </w:p>
        </w:tc>
        <w:tc>
          <w:tcPr>
            <w:tcW w:w="837" w:type="pct"/>
            <w:tcBorders>
              <w:top w:val="single" w:sz="4" w:space="0" w:color="auto"/>
              <w:left w:val="single" w:sz="4" w:space="0" w:color="auto"/>
              <w:bottom w:val="single" w:sz="4" w:space="0" w:color="auto"/>
              <w:right w:val="single" w:sz="4" w:space="0" w:color="auto"/>
            </w:tcBorders>
          </w:tcPr>
          <w:p w14:paraId="0FF9073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625209EC"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2CACD51B"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7D783F4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hepatitas (įskaitant cholestazinį, kepenų ląstelių ir mišrų kepenų pažeidimą)</w:t>
            </w:r>
          </w:p>
        </w:tc>
        <w:tc>
          <w:tcPr>
            <w:tcW w:w="837" w:type="pct"/>
            <w:tcBorders>
              <w:top w:val="single" w:sz="4" w:space="0" w:color="auto"/>
              <w:left w:val="single" w:sz="4" w:space="0" w:color="auto"/>
              <w:bottom w:val="single" w:sz="4" w:space="0" w:color="auto"/>
              <w:right w:val="single" w:sz="4" w:space="0" w:color="auto"/>
            </w:tcBorders>
          </w:tcPr>
          <w:p w14:paraId="09216CA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04454DB6"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005398FA"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Odos ir poodinio audinio sutrikimai</w:t>
            </w:r>
          </w:p>
        </w:tc>
        <w:tc>
          <w:tcPr>
            <w:tcW w:w="2669" w:type="pct"/>
            <w:tcBorders>
              <w:top w:val="single" w:sz="4" w:space="0" w:color="auto"/>
              <w:left w:val="single" w:sz="4" w:space="0" w:color="auto"/>
              <w:bottom w:val="single" w:sz="4" w:space="0" w:color="auto"/>
              <w:right w:val="single" w:sz="4" w:space="0" w:color="auto"/>
            </w:tcBorders>
          </w:tcPr>
          <w:p w14:paraId="22205410"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Išbėrimas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4D45A7D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11942B0B"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71C2E7BA"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D40B5A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kraujosruvos, dilgėlinė, niežėjimas</w:t>
            </w:r>
          </w:p>
        </w:tc>
        <w:tc>
          <w:tcPr>
            <w:tcW w:w="837" w:type="pct"/>
            <w:tcBorders>
              <w:top w:val="single" w:sz="4" w:space="0" w:color="auto"/>
              <w:left w:val="single" w:sz="4" w:space="0" w:color="auto"/>
              <w:bottom w:val="single" w:sz="4" w:space="0" w:color="auto"/>
              <w:right w:val="single" w:sz="4" w:space="0" w:color="auto"/>
            </w:tcBorders>
          </w:tcPr>
          <w:p w14:paraId="16854426"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40560CAC"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7C43F22D"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5AE967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angioneurozinė edema</w:t>
            </w:r>
          </w:p>
        </w:tc>
        <w:tc>
          <w:tcPr>
            <w:tcW w:w="837" w:type="pct"/>
            <w:tcBorders>
              <w:top w:val="single" w:sz="4" w:space="0" w:color="auto"/>
              <w:left w:val="single" w:sz="4" w:space="0" w:color="auto"/>
              <w:bottom w:val="single" w:sz="4" w:space="0" w:color="auto"/>
              <w:right w:val="single" w:sz="4" w:space="0" w:color="auto"/>
            </w:tcBorders>
          </w:tcPr>
          <w:p w14:paraId="25D03A3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1258AE9B"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40310145"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330A854A"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mazginė eritema, daugiaformė eritema</w:t>
            </w:r>
          </w:p>
        </w:tc>
        <w:tc>
          <w:tcPr>
            <w:tcW w:w="837" w:type="pct"/>
            <w:tcBorders>
              <w:top w:val="single" w:sz="4" w:space="0" w:color="auto"/>
              <w:left w:val="single" w:sz="4" w:space="0" w:color="auto"/>
              <w:bottom w:val="single" w:sz="4" w:space="0" w:color="auto"/>
              <w:right w:val="single" w:sz="4" w:space="0" w:color="auto"/>
            </w:tcBorders>
          </w:tcPr>
          <w:p w14:paraId="35A83DD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0A5D1225" w14:textId="77777777" w:rsidTr="00016FDF">
        <w:tc>
          <w:tcPr>
            <w:tcW w:w="1494" w:type="pct"/>
            <w:tcBorders>
              <w:top w:val="single" w:sz="4" w:space="0" w:color="auto"/>
              <w:left w:val="single" w:sz="4" w:space="0" w:color="auto"/>
              <w:bottom w:val="single" w:sz="4" w:space="0" w:color="auto"/>
              <w:right w:val="single" w:sz="4" w:space="0" w:color="auto"/>
            </w:tcBorders>
          </w:tcPr>
          <w:p w14:paraId="6F2F39D0"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Skeleto, raumenų ir jungiamojo audinio sutrikimai</w:t>
            </w:r>
          </w:p>
        </w:tc>
        <w:tc>
          <w:tcPr>
            <w:tcW w:w="2669" w:type="pct"/>
            <w:tcBorders>
              <w:top w:val="single" w:sz="4" w:space="0" w:color="auto"/>
              <w:left w:val="single" w:sz="4" w:space="0" w:color="auto"/>
              <w:bottom w:val="single" w:sz="4" w:space="0" w:color="auto"/>
              <w:right w:val="single" w:sz="4" w:space="0" w:color="auto"/>
            </w:tcBorders>
          </w:tcPr>
          <w:p w14:paraId="01C9C1AC"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sąnarių skausmas, raumenų skausmas, įskaitant mėšlungį</w:t>
            </w:r>
          </w:p>
        </w:tc>
        <w:tc>
          <w:tcPr>
            <w:tcW w:w="837" w:type="pct"/>
            <w:tcBorders>
              <w:top w:val="single" w:sz="4" w:space="0" w:color="auto"/>
              <w:left w:val="single" w:sz="4" w:space="0" w:color="auto"/>
              <w:bottom w:val="single" w:sz="4" w:space="0" w:color="auto"/>
              <w:right w:val="single" w:sz="4" w:space="0" w:color="auto"/>
            </w:tcBorders>
          </w:tcPr>
          <w:p w14:paraId="3417A68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42DDE9B0"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2F8DD249"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Bendrieji sutrikimai ir vartojimo vietos pažeidimai</w:t>
            </w:r>
          </w:p>
        </w:tc>
        <w:tc>
          <w:tcPr>
            <w:tcW w:w="2669" w:type="pct"/>
            <w:tcBorders>
              <w:top w:val="single" w:sz="4" w:space="0" w:color="auto"/>
              <w:left w:val="single" w:sz="4" w:space="0" w:color="auto"/>
              <w:bottom w:val="single" w:sz="4" w:space="0" w:color="auto"/>
              <w:right w:val="single" w:sz="4" w:space="0" w:color="auto"/>
            </w:tcBorders>
          </w:tcPr>
          <w:p w14:paraId="6EC900E0"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karščiavimas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303380B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4DFB4BCF"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565ACC6B" w14:textId="77777777" w:rsidR="009B17BD" w:rsidRPr="007079CD" w:rsidRDefault="009B17BD" w:rsidP="007079CD">
            <w:pPr>
              <w:spacing w:after="0" w:line="240" w:lineRule="auto"/>
              <w:rPr>
                <w:rFonts w:ascii="Times New Roman" w:hAnsi="Times New Roman"/>
                <w:b/>
                <w:i/>
              </w:rPr>
            </w:pPr>
          </w:p>
        </w:tc>
        <w:tc>
          <w:tcPr>
            <w:tcW w:w="2669" w:type="pct"/>
            <w:tcBorders>
              <w:top w:val="single" w:sz="4" w:space="0" w:color="auto"/>
              <w:left w:val="single" w:sz="4" w:space="0" w:color="auto"/>
              <w:bottom w:val="single" w:sz="4" w:space="0" w:color="auto"/>
              <w:right w:val="single" w:sz="4" w:space="0" w:color="auto"/>
            </w:tcBorders>
          </w:tcPr>
          <w:p w14:paraId="746109A6"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astenija/nuovargis, negalavimas, edema</w:t>
            </w:r>
          </w:p>
        </w:tc>
        <w:tc>
          <w:tcPr>
            <w:tcW w:w="837" w:type="pct"/>
            <w:tcBorders>
              <w:top w:val="single" w:sz="4" w:space="0" w:color="auto"/>
              <w:left w:val="single" w:sz="4" w:space="0" w:color="auto"/>
              <w:bottom w:val="single" w:sz="4" w:space="0" w:color="auto"/>
              <w:right w:val="single" w:sz="4" w:space="0" w:color="auto"/>
            </w:tcBorders>
          </w:tcPr>
          <w:p w14:paraId="49BC0AE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5ED798A8" w14:textId="77777777" w:rsidTr="00016FDF">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3C9822C2" w14:textId="620628E7" w:rsidR="009B17BD" w:rsidRPr="007079CD" w:rsidRDefault="009B17BD" w:rsidP="00DD28BD">
            <w:pPr>
              <w:spacing w:after="0" w:line="240" w:lineRule="auto"/>
              <w:rPr>
                <w:rFonts w:ascii="Times New Roman" w:hAnsi="Times New Roman"/>
              </w:rPr>
            </w:pPr>
            <w:r w:rsidRPr="007079CD">
              <w:rPr>
                <w:rFonts w:ascii="Times New Roman" w:hAnsi="Times New Roman"/>
              </w:rPr>
              <w:t xml:space="preserve">*Dažnio kategorija: nustatyta kiekvienam </w:t>
            </w:r>
            <w:r w:rsidR="00097558" w:rsidRPr="00680060">
              <w:rPr>
                <w:rFonts w:ascii="Times New Roman" w:eastAsia="Calibri" w:hAnsi="Times New Roman" w:cs="Times New Roman"/>
              </w:rPr>
              <w:t>nepageidaujamos reakcijos</w:t>
            </w:r>
            <w:r w:rsidRPr="007079CD">
              <w:rPr>
                <w:rFonts w:ascii="Times New Roman" w:hAnsi="Times New Roman"/>
              </w:rPr>
              <w:t xml:space="preserve"> terminui pagal klinikinių tyrimų duomenų bazėje pastebėtą dažnį: labai dažni (≥ 1/10), dažni (nuo ≥ 1/100 iki &lt; 1/10), nedažni (nuo ≥ 1/1000 iki &lt; 1/100), reti (nuo ≥ 1/</w:t>
            </w:r>
            <w:r w:rsidRPr="00680060">
              <w:rPr>
                <w:rFonts w:ascii="Times New Roman" w:eastAsia="Calibri" w:hAnsi="Times New Roman" w:cs="Times New Roman"/>
              </w:rPr>
              <w:t>10000</w:t>
            </w:r>
            <w:r w:rsidRPr="007079CD">
              <w:rPr>
                <w:rFonts w:ascii="Times New Roman" w:hAnsi="Times New Roman"/>
              </w:rPr>
              <w:t xml:space="preserve"> iki &lt; 1/1000), labai reti (&lt;1/</w:t>
            </w:r>
            <w:r w:rsidRPr="00680060">
              <w:rPr>
                <w:rFonts w:ascii="Times New Roman" w:eastAsia="Calibri" w:hAnsi="Times New Roman" w:cs="Times New Roman"/>
              </w:rPr>
              <w:t>10000</w:t>
            </w:r>
            <w:r w:rsidRPr="007079CD">
              <w:rPr>
                <w:rFonts w:ascii="Times New Roman" w:hAnsi="Times New Roman"/>
              </w:rPr>
              <w:t>).</w:t>
            </w:r>
          </w:p>
          <w:p w14:paraId="337A4F29" w14:textId="77777777" w:rsidR="009B17BD" w:rsidRPr="007079CD" w:rsidRDefault="009B17BD" w:rsidP="005E68F2">
            <w:pPr>
              <w:spacing w:after="0" w:line="240" w:lineRule="auto"/>
              <w:rPr>
                <w:rFonts w:ascii="Times New Roman" w:hAnsi="Times New Roman"/>
              </w:rPr>
            </w:pPr>
          </w:p>
          <w:p w14:paraId="763B93D6" w14:textId="77777777" w:rsidR="009B17BD" w:rsidRPr="007079CD" w:rsidRDefault="009B17BD" w:rsidP="007079CD">
            <w:pPr>
              <w:spacing w:after="0" w:line="240" w:lineRule="auto"/>
              <w:rPr>
                <w:rFonts w:ascii="Times New Roman" w:hAnsi="Times New Roman"/>
              </w:rPr>
            </w:pPr>
            <w:r w:rsidRPr="007079CD">
              <w:rPr>
                <w:rFonts w:ascii="Times New Roman" w:hAnsi="Times New Roman"/>
                <w:vertAlign w:val="superscript"/>
              </w:rPr>
              <w:t>1</w:t>
            </w:r>
            <w:r w:rsidRPr="007079CD">
              <w:rPr>
                <w:rFonts w:ascii="Times New Roman" w:hAnsi="Times New Roman"/>
              </w:rPr>
              <w:t>Šis nepageidaujamas reiškinys, klinikinių tyrimų metu labai dažnai pastebėtas montelukastą vartojusiems pacientams, taip pat labai dažnai buvo pastebėtas placebą vartojusiems pacientams.</w:t>
            </w:r>
          </w:p>
          <w:p w14:paraId="66A35E91" w14:textId="77777777" w:rsidR="009B17BD" w:rsidRPr="007079CD" w:rsidRDefault="009B17BD" w:rsidP="007079CD">
            <w:pPr>
              <w:spacing w:after="0" w:line="240" w:lineRule="auto"/>
              <w:rPr>
                <w:rFonts w:ascii="Times New Roman" w:hAnsi="Times New Roman"/>
              </w:rPr>
            </w:pPr>
          </w:p>
          <w:p w14:paraId="246FDB2F" w14:textId="77777777" w:rsidR="009B17BD" w:rsidRPr="00680060" w:rsidRDefault="009B17BD" w:rsidP="009B17BD">
            <w:pPr>
              <w:spacing w:after="0" w:line="240" w:lineRule="auto"/>
              <w:rPr>
                <w:rFonts w:ascii="Times New Roman" w:eastAsia="Calibri" w:hAnsi="Times New Roman" w:cs="Times New Roman"/>
              </w:rPr>
            </w:pPr>
            <w:r w:rsidRPr="00680060">
              <w:rPr>
                <w:rFonts w:ascii="Times New Roman" w:eastAsia="Calibri" w:hAnsi="Times New Roman" w:cs="Times New Roman"/>
                <w:vertAlign w:val="superscript"/>
              </w:rPr>
              <w:t>2</w:t>
            </w:r>
            <w:r w:rsidRPr="00680060">
              <w:rPr>
                <w:rFonts w:ascii="Times New Roman" w:eastAsia="Calibri" w:hAnsi="Times New Roman" w:cs="Times New Roman"/>
              </w:rPr>
              <w:t xml:space="preserve"> </w:t>
            </w:r>
            <w:r w:rsidR="008035F7" w:rsidRPr="00680060">
              <w:rPr>
                <w:rFonts w:ascii="Times New Roman" w:eastAsia="Calibri" w:hAnsi="Times New Roman" w:cs="Times New Roman"/>
              </w:rPr>
              <w:t>Dažnio kategorija: reti.</w:t>
            </w:r>
          </w:p>
          <w:p w14:paraId="7238733C" w14:textId="77777777" w:rsidR="009B17BD" w:rsidRPr="00680060" w:rsidRDefault="009B17BD" w:rsidP="009B17BD">
            <w:pPr>
              <w:spacing w:after="0" w:line="240" w:lineRule="auto"/>
              <w:rPr>
                <w:rFonts w:ascii="Times New Roman" w:eastAsia="Calibri" w:hAnsi="Times New Roman" w:cs="Times New Roman"/>
              </w:rPr>
            </w:pPr>
          </w:p>
          <w:p w14:paraId="7AA9CAD7" w14:textId="77777777" w:rsidR="009B17BD" w:rsidRPr="007079CD" w:rsidRDefault="009B17BD" w:rsidP="00DD28BD">
            <w:pPr>
              <w:spacing w:after="0" w:line="240" w:lineRule="auto"/>
              <w:rPr>
                <w:rFonts w:ascii="Times New Roman" w:hAnsi="Times New Roman"/>
                <w:i/>
              </w:rPr>
            </w:pPr>
            <w:r w:rsidRPr="007079CD">
              <w:rPr>
                <w:rFonts w:ascii="Times New Roman" w:hAnsi="Times New Roman"/>
                <w:vertAlign w:val="superscript"/>
              </w:rPr>
              <w:t>3</w:t>
            </w:r>
            <w:r w:rsidRPr="007079CD">
              <w:rPr>
                <w:rFonts w:ascii="Times New Roman" w:hAnsi="Times New Roman"/>
              </w:rPr>
              <w:t xml:space="preserve"> Šis nepageidaujamas reiškinys, klinikinių tyrimų metu dažnai pastebėtas montelukastą vartojusiems pacientams, taip pat dažnai buvo pastebėtas placebą vartojusiems pacientams.</w:t>
            </w:r>
          </w:p>
        </w:tc>
      </w:tr>
    </w:tbl>
    <w:p w14:paraId="10085D4B" w14:textId="77777777" w:rsidR="009B17BD" w:rsidRPr="007079CD" w:rsidRDefault="009B17BD" w:rsidP="00DD28BD">
      <w:pPr>
        <w:spacing w:after="0" w:line="240" w:lineRule="auto"/>
        <w:rPr>
          <w:rFonts w:ascii="Times New Roman" w:hAnsi="Times New Roman"/>
        </w:rPr>
      </w:pPr>
    </w:p>
    <w:p w14:paraId="2BEFCE2E" w14:textId="77777777" w:rsidR="009B17BD" w:rsidRPr="007079CD" w:rsidRDefault="009B17BD" w:rsidP="005E68F2">
      <w:pPr>
        <w:autoSpaceDE w:val="0"/>
        <w:autoSpaceDN w:val="0"/>
        <w:adjustRightInd w:val="0"/>
        <w:spacing w:after="0" w:line="240" w:lineRule="auto"/>
        <w:jc w:val="both"/>
        <w:rPr>
          <w:rFonts w:ascii="Times New Roman" w:hAnsi="Times New Roman"/>
          <w:u w:val="single"/>
        </w:rPr>
      </w:pPr>
      <w:r w:rsidRPr="007079CD">
        <w:rPr>
          <w:rFonts w:ascii="Times New Roman" w:hAnsi="Times New Roman"/>
          <w:u w:val="single"/>
        </w:rPr>
        <w:t>Pranešimas apie įtariamas nepageidaujamas reakcijas</w:t>
      </w:r>
    </w:p>
    <w:p w14:paraId="29C57C93" w14:textId="77777777" w:rsidR="009B17BD" w:rsidRPr="007079CD" w:rsidRDefault="009B17BD" w:rsidP="007079CD">
      <w:pPr>
        <w:tabs>
          <w:tab w:val="left" w:pos="0"/>
        </w:tabs>
        <w:spacing w:after="0" w:line="240" w:lineRule="auto"/>
        <w:rPr>
          <w:rFonts w:ascii="Times New Roman" w:hAnsi="Times New Roman"/>
        </w:rPr>
      </w:pPr>
      <w:r w:rsidRPr="007079CD">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2" w:history="1">
        <w:r w:rsidRPr="007079CD">
          <w:rPr>
            <w:rFonts w:ascii="Times New Roman" w:hAnsi="Times New Roman"/>
          </w:rPr>
          <w:t>http://www.vvkt.lt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7079CD">
          <w:rPr>
            <w:rFonts w:ascii="Times New Roman" w:hAnsi="Times New Roman"/>
          </w:rPr>
          <w:t>NepageidaujamaR@vvkt.lt</w:t>
        </w:r>
      </w:hyperlink>
      <w:r w:rsidRPr="007079CD">
        <w:rPr>
          <w:rFonts w:ascii="Times New Roman" w:hAnsi="Times New Roman"/>
        </w:rPr>
        <w:t xml:space="preserve">), per interneto svetainę (adresu </w:t>
      </w:r>
      <w:hyperlink r:id="rId14" w:history="1">
        <w:r w:rsidRPr="007079CD">
          <w:rPr>
            <w:rFonts w:ascii="Times New Roman" w:hAnsi="Times New Roman"/>
          </w:rPr>
          <w:t>http://www.vvkt.lt</w:t>
        </w:r>
      </w:hyperlink>
      <w:r w:rsidRPr="007079CD">
        <w:rPr>
          <w:rFonts w:ascii="Times New Roman" w:hAnsi="Times New Roman"/>
        </w:rPr>
        <w:t>).</w:t>
      </w:r>
    </w:p>
    <w:p w14:paraId="1848E048" w14:textId="77777777" w:rsidR="009B17BD" w:rsidRPr="007079CD" w:rsidRDefault="009B17BD" w:rsidP="007079CD">
      <w:pPr>
        <w:tabs>
          <w:tab w:val="left" w:pos="567"/>
        </w:tabs>
        <w:spacing w:after="0" w:line="240" w:lineRule="auto"/>
        <w:ind w:left="567" w:hanging="567"/>
        <w:rPr>
          <w:rFonts w:ascii="Times New Roman" w:hAnsi="Times New Roman"/>
          <w:b/>
        </w:rPr>
      </w:pPr>
    </w:p>
    <w:p w14:paraId="3ED0EB92"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4.9</w:t>
      </w:r>
      <w:r w:rsidRPr="007079CD">
        <w:rPr>
          <w:rFonts w:ascii="Times New Roman" w:hAnsi="Times New Roman"/>
          <w:b/>
        </w:rPr>
        <w:tab/>
        <w:t>Perdozavimas</w:t>
      </w:r>
    </w:p>
    <w:p w14:paraId="6FEA0977" w14:textId="77777777" w:rsidR="009B17BD" w:rsidRPr="007079CD" w:rsidRDefault="009B17BD" w:rsidP="007079CD">
      <w:pPr>
        <w:tabs>
          <w:tab w:val="left" w:pos="567"/>
        </w:tabs>
        <w:spacing w:after="0" w:line="240" w:lineRule="auto"/>
        <w:rPr>
          <w:rFonts w:ascii="Times New Roman" w:hAnsi="Times New Roman"/>
        </w:rPr>
      </w:pPr>
    </w:p>
    <w:p w14:paraId="007A1ABD" w14:textId="35715743"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Lėtinės astmos tyrimų metu suaugusiems pacientams 22 savaites buvo skiriama montelukasto iki 200 mg per parą ir trumpalaikių tyrimų metu (apie vieną savaitę) – iki 900 mg per parą, bet kliniškai reikšmingų šalutinių reiškinių nebuvo.</w:t>
      </w:r>
    </w:p>
    <w:p w14:paraId="6760658D" w14:textId="77777777" w:rsidR="009B17BD" w:rsidRPr="007079CD" w:rsidRDefault="009B17BD" w:rsidP="007079CD">
      <w:pPr>
        <w:tabs>
          <w:tab w:val="left" w:pos="567"/>
        </w:tabs>
        <w:spacing w:after="0" w:line="240" w:lineRule="auto"/>
        <w:rPr>
          <w:rFonts w:ascii="Times New Roman" w:hAnsi="Times New Roman"/>
        </w:rPr>
      </w:pPr>
    </w:p>
    <w:p w14:paraId="7824C875" w14:textId="77777777" w:rsidR="00097558" w:rsidRPr="00B8342E" w:rsidRDefault="00097558" w:rsidP="009B17BD">
      <w:pPr>
        <w:tabs>
          <w:tab w:val="left" w:pos="567"/>
        </w:tabs>
        <w:spacing w:after="0" w:line="240" w:lineRule="auto"/>
        <w:rPr>
          <w:rFonts w:ascii="Times New Roman" w:eastAsia="Calibri" w:hAnsi="Times New Roman" w:cs="Arial"/>
          <w:u w:val="single"/>
        </w:rPr>
      </w:pPr>
      <w:r w:rsidRPr="00680060">
        <w:rPr>
          <w:rFonts w:ascii="Times New Roman" w:eastAsia="Calibri" w:hAnsi="Times New Roman" w:cs="Arial"/>
          <w:u w:val="single"/>
        </w:rPr>
        <w:t>Perdozavimo simptomai</w:t>
      </w:r>
    </w:p>
    <w:p w14:paraId="362B2DEF" w14:textId="4F7EDE0C"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color w:val="000000"/>
        </w:rPr>
        <w:t xml:space="preserve">Pateikus </w:t>
      </w:r>
      <w:r w:rsidRPr="00680060">
        <w:rPr>
          <w:rFonts w:ascii="Times New Roman" w:eastAsia="Calibri" w:hAnsi="Times New Roman" w:cs="Arial"/>
          <w:color w:val="000000"/>
        </w:rPr>
        <w:t>vaist</w:t>
      </w:r>
      <w:r w:rsidR="0060657E">
        <w:rPr>
          <w:rFonts w:ascii="Times New Roman" w:eastAsia="Calibri" w:hAnsi="Times New Roman" w:cs="Arial"/>
          <w:color w:val="000000"/>
        </w:rPr>
        <w:t>inį</w:t>
      </w:r>
      <w:r w:rsidR="00F33957" w:rsidRPr="00680060">
        <w:rPr>
          <w:rFonts w:ascii="Times New Roman" w:eastAsia="Calibri" w:hAnsi="Times New Roman" w:cs="Arial"/>
          <w:color w:val="000000"/>
        </w:rPr>
        <w:t xml:space="preserve"> preparat</w:t>
      </w:r>
      <w:r w:rsidR="0060657E">
        <w:rPr>
          <w:rFonts w:ascii="Times New Roman" w:eastAsia="Calibri" w:hAnsi="Times New Roman" w:cs="Arial"/>
          <w:color w:val="000000"/>
        </w:rPr>
        <w:t>ą</w:t>
      </w:r>
      <w:r w:rsidRPr="007079CD">
        <w:rPr>
          <w:rFonts w:ascii="Times New Roman" w:hAnsi="Times New Roman"/>
          <w:color w:val="000000"/>
        </w:rPr>
        <w:t xml:space="preserve"> į rinką ir montelukasto klinikinių tyrimų metu buvo pranešimų apie ūminį perdozavimą suaugusiesiems ir vaikams, kurie vartojo didesnę kaip </w:t>
      </w:r>
      <w:r w:rsidRPr="00680060">
        <w:rPr>
          <w:rFonts w:ascii="Times New Roman" w:eastAsia="Calibri" w:hAnsi="Times New Roman" w:cs="Arial"/>
          <w:color w:val="000000"/>
        </w:rPr>
        <w:t>1000</w:t>
      </w:r>
      <w:r w:rsidRPr="007079CD">
        <w:rPr>
          <w:rFonts w:ascii="Times New Roman" w:hAnsi="Times New Roman"/>
          <w:color w:val="000000"/>
        </w:rPr>
        <w:t> mg dozę (maždaug 61 mg/kg 42 mėnesių vaikui). Stebėti klinikiniai ir laboratoriniai požymiai atitiko suaugusiųjų ir vaikų saugumo vartoti pobūdį. Daugumoje pranešimų apie perdozavimą nepranešama apie nepageidaujamus reiškinius. Dažniausiai pasireiškę nepageidaujami reiškiniai atitiko montelukasto saugumo vartoti pobūdį, tai buvo pilvo skausmas, mieguistumas, troškulys, galvos skausmas, vėmimas ir padidėjęs psichomotorinis aktyvumas.</w:t>
      </w:r>
    </w:p>
    <w:p w14:paraId="318E065D" w14:textId="77777777" w:rsidR="009B17BD" w:rsidRPr="007079CD" w:rsidRDefault="009B17BD" w:rsidP="005E68F2">
      <w:pPr>
        <w:tabs>
          <w:tab w:val="left" w:pos="567"/>
        </w:tabs>
        <w:spacing w:after="0" w:line="240" w:lineRule="auto"/>
        <w:rPr>
          <w:rFonts w:ascii="Times New Roman" w:hAnsi="Times New Roman"/>
        </w:rPr>
      </w:pPr>
    </w:p>
    <w:p w14:paraId="3096DDC6" w14:textId="77777777" w:rsidR="00097558" w:rsidRPr="00B8342E" w:rsidRDefault="00097558" w:rsidP="009B17BD">
      <w:pPr>
        <w:tabs>
          <w:tab w:val="left" w:pos="567"/>
        </w:tabs>
        <w:spacing w:after="0" w:line="240" w:lineRule="auto"/>
        <w:rPr>
          <w:rFonts w:ascii="Times New Roman" w:eastAsia="Calibri" w:hAnsi="Times New Roman" w:cs="Arial"/>
          <w:u w:val="single"/>
        </w:rPr>
      </w:pPr>
      <w:r w:rsidRPr="00680060">
        <w:rPr>
          <w:rFonts w:ascii="Times New Roman" w:eastAsia="Calibri" w:hAnsi="Times New Roman" w:cs="Arial"/>
          <w:u w:val="single"/>
        </w:rPr>
        <w:t>Perdozavimo gydymas</w:t>
      </w:r>
    </w:p>
    <w:p w14:paraId="26C6D36B" w14:textId="77777777" w:rsidR="009B17BD" w:rsidRPr="007079CD" w:rsidRDefault="00097558" w:rsidP="00DD28BD">
      <w:pPr>
        <w:tabs>
          <w:tab w:val="left" w:pos="567"/>
        </w:tabs>
        <w:spacing w:after="0" w:line="240" w:lineRule="auto"/>
        <w:rPr>
          <w:rFonts w:ascii="Times New Roman" w:hAnsi="Times New Roman"/>
        </w:rPr>
      </w:pPr>
      <w:r w:rsidRPr="00680060">
        <w:rPr>
          <w:rFonts w:ascii="Times New Roman" w:eastAsia="Calibri" w:hAnsi="Times New Roman" w:cs="Arial"/>
        </w:rPr>
        <w:t xml:space="preserve">Specifinės informacijos, kaip gydyti perdozavus montelukasto, nėra. </w:t>
      </w:r>
      <w:r w:rsidR="009B17BD" w:rsidRPr="007079CD">
        <w:rPr>
          <w:rFonts w:ascii="Times New Roman" w:hAnsi="Times New Roman"/>
        </w:rPr>
        <w:t>Nežinoma, ar montelukastas dializuojamas atliekant peritoninę dializę arba hemodializę.</w:t>
      </w:r>
    </w:p>
    <w:p w14:paraId="34A96539" w14:textId="77777777" w:rsidR="009B17BD" w:rsidRPr="007079CD" w:rsidRDefault="009B17BD" w:rsidP="005E68F2">
      <w:pPr>
        <w:tabs>
          <w:tab w:val="left" w:pos="567"/>
        </w:tabs>
        <w:spacing w:after="0" w:line="240" w:lineRule="auto"/>
        <w:rPr>
          <w:rFonts w:ascii="Times New Roman" w:hAnsi="Times New Roman"/>
        </w:rPr>
      </w:pPr>
    </w:p>
    <w:p w14:paraId="619CFBC5" w14:textId="77777777" w:rsidR="009B17BD" w:rsidRPr="007079CD" w:rsidRDefault="009B17BD" w:rsidP="007079CD">
      <w:pPr>
        <w:tabs>
          <w:tab w:val="left" w:pos="567"/>
        </w:tabs>
        <w:spacing w:after="0" w:line="240" w:lineRule="auto"/>
        <w:rPr>
          <w:rFonts w:ascii="Times New Roman" w:hAnsi="Times New Roman"/>
        </w:rPr>
      </w:pPr>
    </w:p>
    <w:p w14:paraId="5E739A05" w14:textId="77777777" w:rsidR="009B17BD" w:rsidRPr="00DD28B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w:t>
      </w:r>
      <w:r w:rsidRPr="007079CD">
        <w:rPr>
          <w:rFonts w:ascii="Times New Roman" w:hAnsi="Times New Roman"/>
          <w:b/>
        </w:rPr>
        <w:tab/>
        <w:t>FARMAKOLOGINĖS SAVYBĖS</w:t>
      </w:r>
    </w:p>
    <w:p w14:paraId="13E88969" w14:textId="77777777" w:rsidR="009B17BD" w:rsidRPr="007079CD" w:rsidRDefault="009B17BD" w:rsidP="00DD28BD">
      <w:pPr>
        <w:tabs>
          <w:tab w:val="left" w:pos="567"/>
        </w:tabs>
        <w:spacing w:after="0" w:line="240" w:lineRule="auto"/>
        <w:rPr>
          <w:rFonts w:ascii="Times New Roman" w:hAnsi="Times New Roman"/>
          <w:b/>
        </w:rPr>
      </w:pPr>
    </w:p>
    <w:p w14:paraId="5AEC4195" w14:textId="77777777" w:rsidR="009B17BD" w:rsidRPr="00DD28B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5.1</w:t>
      </w:r>
      <w:r w:rsidRPr="007079CD">
        <w:rPr>
          <w:rFonts w:ascii="Times New Roman" w:hAnsi="Times New Roman"/>
          <w:b/>
        </w:rPr>
        <w:tab/>
        <w:t>Farmakodinaminės savybės</w:t>
      </w:r>
    </w:p>
    <w:p w14:paraId="349CD310" w14:textId="77777777" w:rsidR="009B17BD" w:rsidRPr="007079CD" w:rsidRDefault="009B17BD" w:rsidP="00DD28BD">
      <w:pPr>
        <w:tabs>
          <w:tab w:val="left" w:pos="567"/>
        </w:tabs>
        <w:spacing w:after="0" w:line="240" w:lineRule="auto"/>
        <w:rPr>
          <w:rFonts w:ascii="Times New Roman" w:hAnsi="Times New Roman"/>
        </w:rPr>
      </w:pPr>
    </w:p>
    <w:p w14:paraId="7F59CFC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Farmakoterapinė grupė - kiti sistemiškai veikiantys preparatai obstrukcinėms kvėpavimo takų ligoms gydyti, leukotrienų receptorių antagonistai; ATC kodas - </w:t>
      </w:r>
      <w:r w:rsidRPr="007079CD">
        <w:rPr>
          <w:rFonts w:ascii="Times New Roman" w:hAnsi="Times New Roman"/>
          <w:color w:val="000000"/>
        </w:rPr>
        <w:t>R03D C03.</w:t>
      </w:r>
    </w:p>
    <w:p w14:paraId="3385ADC9" w14:textId="77777777" w:rsidR="00097558" w:rsidRPr="007079CD" w:rsidRDefault="00097558" w:rsidP="007079CD">
      <w:pPr>
        <w:tabs>
          <w:tab w:val="left" w:pos="567"/>
        </w:tabs>
        <w:autoSpaceDE w:val="0"/>
        <w:autoSpaceDN w:val="0"/>
        <w:adjustRightInd w:val="0"/>
        <w:spacing w:after="0" w:line="240" w:lineRule="auto"/>
        <w:rPr>
          <w:rFonts w:ascii="Times New Roman" w:hAnsi="Times New Roman"/>
          <w:u w:val="single"/>
        </w:rPr>
      </w:pPr>
    </w:p>
    <w:p w14:paraId="2A68C86B" w14:textId="77777777" w:rsidR="009B17BD" w:rsidRPr="00B8342E" w:rsidRDefault="00097558" w:rsidP="009B17BD">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Calibri" w:hAnsi="Times New Roman" w:cs="Arial"/>
          <w:u w:val="single"/>
        </w:rPr>
        <w:t>Veikimo mechanizmas</w:t>
      </w:r>
    </w:p>
    <w:p w14:paraId="10DD86E4"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Cisteinil</w:t>
      </w:r>
      <w:r w:rsidRPr="007079CD">
        <w:rPr>
          <w:rFonts w:ascii="Times New Roman" w:hAnsi="Times New Roman"/>
        </w:rPr>
        <w:noBreakHyphen/>
        <w:t>leukotrienai (LTC</w:t>
      </w:r>
      <w:r w:rsidRPr="007079CD">
        <w:rPr>
          <w:rFonts w:ascii="Times New Roman" w:hAnsi="Times New Roman"/>
          <w:vertAlign w:val="subscript"/>
        </w:rPr>
        <w:t>4</w:t>
      </w:r>
      <w:r w:rsidRPr="007079CD">
        <w:rPr>
          <w:rFonts w:ascii="Times New Roman" w:hAnsi="Times New Roman"/>
        </w:rPr>
        <w:t>, LTD</w:t>
      </w:r>
      <w:r w:rsidRPr="007079CD">
        <w:rPr>
          <w:rFonts w:ascii="Times New Roman" w:hAnsi="Times New Roman"/>
          <w:vertAlign w:val="subscript"/>
        </w:rPr>
        <w:t>4</w:t>
      </w:r>
      <w:r w:rsidRPr="007079CD">
        <w:rPr>
          <w:rFonts w:ascii="Times New Roman" w:hAnsi="Times New Roman"/>
        </w:rPr>
        <w:t>, LTE</w:t>
      </w:r>
      <w:r w:rsidRPr="007079CD">
        <w:rPr>
          <w:rFonts w:ascii="Times New Roman" w:hAnsi="Times New Roman"/>
          <w:vertAlign w:val="subscript"/>
        </w:rPr>
        <w:t>4</w:t>
      </w:r>
      <w:r w:rsidRPr="007079CD">
        <w:rPr>
          <w:rFonts w:ascii="Times New Roman" w:hAnsi="Times New Roman"/>
        </w:rPr>
        <w:t xml:space="preserve">) yra stiprūs uždegimo eikozanoidai, išskiriami įvairių ląstelių, taip pat tukliųjų ir eozinofilų. </w:t>
      </w:r>
      <w:r w:rsidRPr="007079CD">
        <w:rPr>
          <w:rFonts w:ascii="Times New Roman" w:hAnsi="Times New Roman"/>
          <w:color w:val="000000"/>
        </w:rPr>
        <w:t>Šie svarbūs proastminiai mediatoriai susijungia su cisteinil</w:t>
      </w:r>
      <w:r w:rsidRPr="007079CD">
        <w:rPr>
          <w:rFonts w:ascii="Times New Roman" w:hAnsi="Times New Roman"/>
          <w:color w:val="000000"/>
        </w:rPr>
        <w:noBreakHyphen/>
        <w:t>leukotrienų (CysLT) receptoriais, kurie aptinkami žmogaus kvėpavimo takuose ir sukelia įvairių kvėpavimo takų kvėpavimo pokyčių, įskaitant bronchų spazmą, gleivių sekreciją, kraujagyslių pralaidumo padidėjimą ir eozinofilų susikaupimą.</w:t>
      </w:r>
    </w:p>
    <w:p w14:paraId="1D8CA063"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36F1BB59" w14:textId="77777777" w:rsidR="00097558" w:rsidRPr="00B8342E" w:rsidRDefault="00097558" w:rsidP="009B17BD">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Calibri" w:hAnsi="Times New Roman" w:cs="Arial"/>
          <w:u w:val="single"/>
        </w:rPr>
        <w:t>Farmakodinaminis poveikis</w:t>
      </w:r>
    </w:p>
    <w:p w14:paraId="72AD26D0"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Montelukastas yra veiklus geriamasis junginys. Turėdamas didelį afinitetą ir būdamas selektyvus, jis jungiasi su CysLT</w:t>
      </w:r>
      <w:r w:rsidRPr="007079CD">
        <w:rPr>
          <w:rFonts w:ascii="Times New Roman" w:hAnsi="Times New Roman"/>
          <w:vertAlign w:val="subscript"/>
        </w:rPr>
        <w:t>1</w:t>
      </w:r>
      <w:r w:rsidRPr="007079CD">
        <w:rPr>
          <w:rFonts w:ascii="Times New Roman" w:hAnsi="Times New Roman"/>
        </w:rPr>
        <w:t xml:space="preserve"> receptoriais. Klinikiniai tyrimai parodė, kad net tokia maža kaip 5 mg montelukasto dozė slopina bronchų spazmą po LTD 4 inhaliacijos. Išgėrus montelukasto, po 2 valandų pasireiškia bronchų dilatacija. Dėl šio montelukasto poveikio sustiprėja bronchų dilatacija, sukelta beta adrenoreceptorių agonisto. Gydymas montelukastu slopino ir ankstyvos, ir vėlyvos fazės bronchų spazmą, išprovokuotą antigeno. </w:t>
      </w:r>
      <w:r w:rsidRPr="007079CD">
        <w:rPr>
          <w:rFonts w:ascii="Times New Roman" w:hAnsi="Times New Roman"/>
          <w:color w:val="000000"/>
        </w:rPr>
        <w:t>Vartojant montelukastą, palyginus su placebu, periferiniame kraujyje sumažėjo eozinofilų ir suaugusiesiems, ir vaikams. Kito tyrimo metu (tiriant skreplius), vartojant montelukastą, kvėpavimo takuose labai sumažėjo eozinofilų. Suaugusiems ir vaikams nuo 2 iki 14 metų vartojant montelukastą, palyginus su placebu, periferiniame kraujyje sumažėjo eozinofilų, o astmos klinikinių simptomų kontrolė pagerėjo.</w:t>
      </w:r>
    </w:p>
    <w:p w14:paraId="77B6DF76"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3DA7B345" w14:textId="77777777" w:rsidR="00097558" w:rsidRPr="00B8342E" w:rsidRDefault="00097558" w:rsidP="009B17BD">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Times New Roman" w:hAnsi="Times New Roman" w:cs="Times New Roman"/>
          <w:noProof/>
          <w:snapToGrid w:val="0"/>
          <w:szCs w:val="24"/>
          <w:u w:val="single"/>
        </w:rPr>
        <w:t>Klinikinis veiksmingumas ir saugumas</w:t>
      </w:r>
    </w:p>
    <w:p w14:paraId="65952C37"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Tyrimų su suaugusiaisiais metu, vartojant 10 mg montelukasto vieną kartą per parą, palyginus su placebu, labai pagerėjo rytinis FEV</w:t>
      </w:r>
      <w:r w:rsidRPr="007079CD">
        <w:rPr>
          <w:rFonts w:ascii="Times New Roman" w:hAnsi="Times New Roman"/>
          <w:vertAlign w:val="subscript"/>
        </w:rPr>
        <w:t>1</w:t>
      </w:r>
      <w:r w:rsidRPr="007079CD">
        <w:rPr>
          <w:rFonts w:ascii="Times New Roman" w:hAnsi="Times New Roman"/>
        </w:rPr>
        <w:t xml:space="preserve"> (10,4% palyginus su 2,7% pokyčiu nuo pradinio lygio), rytinis didžiausias iškvėpimo tėkmės greitis (PEFR) (24,5 l/min palyginus su 3,3 l/min pokyčiu nuo pradinio lygio) ir labai sumažėjo bendras beta receptorių agonistų vartojimas (</w:t>
      </w:r>
      <w:r w:rsidRPr="007079CD">
        <w:rPr>
          <w:rFonts w:ascii="Times New Roman" w:hAnsi="Times New Roman"/>
        </w:rPr>
        <w:noBreakHyphen/>
        <w:t xml:space="preserve">26,1% palyginus su </w:t>
      </w:r>
      <w:r w:rsidRPr="007079CD">
        <w:rPr>
          <w:rFonts w:ascii="Times New Roman" w:hAnsi="Times New Roman"/>
        </w:rPr>
        <w:noBreakHyphen/>
        <w:t xml:space="preserve">4,6% pokyčiu nuo pradinio lygio). </w:t>
      </w:r>
      <w:r w:rsidRPr="007079CD">
        <w:rPr>
          <w:rFonts w:ascii="Times New Roman" w:hAnsi="Times New Roman"/>
          <w:color w:val="000000"/>
        </w:rPr>
        <w:t>Reikšmingai pagerėjo pacientų pateikiamų dienos ir nakties astmos simptomų skalė, palyginus su placebu.</w:t>
      </w:r>
    </w:p>
    <w:p w14:paraId="26CE2521"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4D73331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Tyrimai su suaugusiaisiais įrodė, kad montelukastas sustiprina kartu vartojamų inhaliuojamųjų kortikosteroidų klinikinį poveikį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inhaliuojamajį beklometazoną ir montelukastą palyginus su beklometazono vartojimu: 5,43% ir 1,04%; vartojant beta adrenoreceptorių agonistą: </w:t>
      </w:r>
      <w:r w:rsidRPr="007079CD">
        <w:rPr>
          <w:rFonts w:ascii="Times New Roman" w:hAnsi="Times New Roman"/>
        </w:rPr>
        <w:noBreakHyphen/>
        <w:t xml:space="preserve">8,70% ir 2,64%). </w:t>
      </w:r>
      <w:r w:rsidRPr="007079CD">
        <w:rPr>
          <w:rFonts w:ascii="Times New Roman" w:hAnsi="Times New Roman"/>
          <w:color w:val="000000"/>
        </w:rPr>
        <w:t>Palyginus su inhaliuojamuoju beklometazonu (200 </w:t>
      </w:r>
      <w:r w:rsidRPr="007079CD">
        <w:rPr>
          <w:rFonts w:ascii="Times New Roman" w:hAnsi="Times New Roman"/>
        </w:rPr>
        <w:sym w:font="Symbol" w:char="F06D"/>
      </w:r>
      <w:r w:rsidRPr="007079CD">
        <w:rPr>
          <w:rFonts w:ascii="Times New Roman" w:hAnsi="Times New Roman"/>
        </w:rPr>
        <w:t>g per parą per rezervuarą), vartojant montelukastą, pradinis atsakas buvo greitesnis, nors per 12 savaičių tyrimą vidutinis gydomasis poveikis, gydant beklometazonu, buvo didesnis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montelukastą palyginus su beklometazono vartojimu: 7,49% ir 13,3%; vartojant beta adrenoreceptorių agonistą: </w:t>
      </w:r>
      <w:r w:rsidRPr="007079CD">
        <w:rPr>
          <w:rFonts w:ascii="Times New Roman" w:hAnsi="Times New Roman"/>
        </w:rPr>
        <w:noBreakHyphen/>
        <w:t xml:space="preserve">28,28% ir </w:t>
      </w:r>
      <w:r w:rsidRPr="007079CD">
        <w:rPr>
          <w:rFonts w:ascii="Times New Roman" w:hAnsi="Times New Roman"/>
        </w:rPr>
        <w:noBreakHyphen/>
        <w:t xml:space="preserve">43,89%). </w:t>
      </w:r>
      <w:r w:rsidRPr="007079CD">
        <w:rPr>
          <w:rFonts w:ascii="Times New Roman" w:hAnsi="Times New Roman"/>
          <w:color w:val="000000"/>
        </w:rPr>
        <w:t>Tačiau didelei daliai pacientų, gydytų montelukastu, palyginus su gydymu beklometazonu, klinikinis atsakas buvo panašus (pvz., 50% pacientų, gydytų beklometazonu, FEV</w:t>
      </w:r>
      <w:r w:rsidRPr="007079CD">
        <w:rPr>
          <w:rFonts w:ascii="Times New Roman" w:hAnsi="Times New Roman"/>
          <w:vertAlign w:val="subscript"/>
        </w:rPr>
        <w:t>1</w:t>
      </w:r>
      <w:r w:rsidRPr="007079CD">
        <w:rPr>
          <w:rFonts w:ascii="Times New Roman" w:hAnsi="Times New Roman"/>
        </w:rPr>
        <w:t xml:space="preserve"> pagerėjo vidutiniškai 11% ir daugiau virš pradinio lygio, o montelukastu gydytų pacientų tokį pat atsaką pasiekė 42%).</w:t>
      </w:r>
    </w:p>
    <w:p w14:paraId="577BB38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FA20D8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lastRenderedPageBreak/>
        <w:t xml:space="preserve">12 savaičių placebu kontroliuojamo tyrimo metu vaikams nuo 2 iki 5 metų 4 mg montelukasto, vartojamo vieną kartą per parą, pagerino, palyginus su placebu, astmos kontrolės rodiklius, nepriklausomai nuo kartu skiriamo palaikomojo gydymo (inhaliuojamaisiais ar purškiamais kortikosteroidais ar inhaliuojamuoju ar purškiamu natrio kromoglikatu). </w:t>
      </w:r>
      <w:r w:rsidRPr="007079CD">
        <w:rPr>
          <w:rFonts w:ascii="Times New Roman" w:hAnsi="Times New Roman"/>
          <w:color w:val="000000"/>
        </w:rPr>
        <w:t xml:space="preserve">60% pacientų kitokio palaikomojo gydymo negavo. Palyginus su placebu, montelukastas reikšmingai palengvino dienos (pavyzdžiui, kosulį, dusulį, sunkumą kvėpuoti ir veiklos ribojimą) ir nakties simptomus, taip pat reikšmingai sumažino </w:t>
      </w:r>
      <w:r w:rsidRPr="007079CD">
        <w:rPr>
          <w:rFonts w:ascii="Times New Roman" w:hAnsi="Times New Roman"/>
        </w:rPr>
        <w:t xml:space="preserve">beta adrenoreceptorių agonistų vartojimą pagal poreikį bei kortikosteroidų vartojimą priepuoliui slopinti. </w:t>
      </w:r>
      <w:r w:rsidRPr="007079CD">
        <w:rPr>
          <w:rFonts w:ascii="Times New Roman" w:hAnsi="Times New Roman"/>
          <w:color w:val="000000"/>
        </w:rPr>
        <w:t>Montelukastą vartojantys pacientai turėjo daugiau dienų be astmos negu gavusieji placebą. Gydomasis poveikis pasireiškė po pirmosios dozės.</w:t>
      </w:r>
    </w:p>
    <w:p w14:paraId="46EE516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FB4E5C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 xml:space="preserve">12 mėnesių trukmės placebu kontroliuojamo tyrimo metu 4 mg vieną kartą per parą vartojamas montelukastas vaikams nuo 2 iki 5 metų, sergantiems lengvos eigos astma ir epizodiniais paūmėjimais, reikšmingai (p≤0,001) sumažino astmos paūmėjimo epizodų (PE) ankstyvąjį dažnį, palyginti su placebu (atitinkamai 1,60 PE ir 2,34 PE), [PE apibūdinimas: kai ≥3 dienas iš eilės pasireiškia dienos simptomai, kuriems gydyti reikia </w:t>
      </w:r>
      <w:r w:rsidRPr="007079CD">
        <w:rPr>
          <w:rFonts w:ascii="Times New Roman" w:hAnsi="Times New Roman"/>
        </w:rPr>
        <w:sym w:font="Symbol" w:char="F062"/>
      </w:r>
      <w:r w:rsidRPr="007079CD">
        <w:rPr>
          <w:rFonts w:ascii="Times New Roman" w:hAnsi="Times New Roman"/>
        </w:rPr>
        <w:t xml:space="preserve">–agonisto arba kortikosteroidų (geriamųjų arba inhaliuojamųjų) arba guldymo į ligoninę dėl astmos]. </w:t>
      </w:r>
      <w:r w:rsidRPr="007079CD">
        <w:rPr>
          <w:rFonts w:ascii="Times New Roman" w:hAnsi="Times New Roman"/>
          <w:color w:val="000000"/>
        </w:rPr>
        <w:t>Procentinis ankstyvojo PE dažnio sumažėjimas buvo 31,9%, 95% PI 16,9; 44,1.</w:t>
      </w:r>
    </w:p>
    <w:p w14:paraId="19E0FB7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671AA4D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8 savaičių tyrime, kuriame dalyvavo vaikai nuo 6 iki 14 metų, vartojant 5 mg montelukastą vieną kartą per parą, palyginus su placebu, reikšmingai pagerėjo kvėpavimo funkcija (FEV1 – 8,71% palyginus su 4,16% pokyčiu nuo pradinio lygio, rytinis PEFR – 27,9 l/min. palyginus su 17,8 l/min. pokyčiu nuo pradinio lygio) ir sumažėjo </w:t>
      </w:r>
      <w:r w:rsidRPr="007079CD">
        <w:rPr>
          <w:rFonts w:ascii="Times New Roman" w:hAnsi="Times New Roman"/>
        </w:rPr>
        <w:sym w:font="Symbol" w:char="F062"/>
      </w:r>
      <w:r w:rsidRPr="007079CD">
        <w:rPr>
          <w:rFonts w:ascii="Times New Roman" w:hAnsi="Times New Roman"/>
        </w:rPr>
        <w:t>–agonistų vartojimas pagal poreikį (</w:t>
      </w:r>
      <w:r w:rsidRPr="007079CD">
        <w:rPr>
          <w:rFonts w:ascii="Times New Roman" w:hAnsi="Times New Roman"/>
        </w:rPr>
        <w:noBreakHyphen/>
        <w:t>11,7% palyginus su +8,2% pokyčiu nuo pradinio lygio).</w:t>
      </w:r>
    </w:p>
    <w:p w14:paraId="0433C6C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15E3409" w14:textId="522596DB"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12 mėnesių trukmės tyrimo, kuriame dalyvavo sergantys lengva nuolatine astma vaikai nuo 6 iki 14 metų, metu lygintas montelukasto ir inhaliuojamojo flutikazono veiksmingumas astmos kontrolei. Montelukasto poveikis didinant procentinį astmos dienų, kai nėra skubios pagalbos </w:t>
      </w:r>
      <w:r w:rsidRPr="00680060">
        <w:rPr>
          <w:rFonts w:ascii="Times New Roman" w:eastAsia="Calibri" w:hAnsi="Times New Roman" w:cs="Arial"/>
        </w:rPr>
        <w:t>vaist</w:t>
      </w:r>
      <w:r w:rsidR="00F33957" w:rsidRPr="00680060">
        <w:rPr>
          <w:rFonts w:ascii="Times New Roman" w:eastAsia="Calibri" w:hAnsi="Times New Roman" w:cs="Arial"/>
        </w:rPr>
        <w:t>inių preparat</w:t>
      </w:r>
      <w:r w:rsidRPr="00680060">
        <w:rPr>
          <w:rFonts w:ascii="Times New Roman" w:eastAsia="Calibri" w:hAnsi="Times New Roman" w:cs="Arial"/>
        </w:rPr>
        <w:t>ų</w:t>
      </w:r>
      <w:r w:rsidRPr="007079CD">
        <w:rPr>
          <w:rFonts w:ascii="Times New Roman" w:hAnsi="Times New Roman"/>
        </w:rPr>
        <w:t xml:space="preserve"> poreikio (angl. </w:t>
      </w:r>
      <w:r w:rsidRPr="007079CD">
        <w:rPr>
          <w:rFonts w:ascii="Times New Roman" w:hAnsi="Times New Roman"/>
          <w:i/>
        </w:rPr>
        <w:t>rescue-free days</w:t>
      </w:r>
      <w:r w:rsidRPr="007079CD">
        <w:rPr>
          <w:rFonts w:ascii="Times New Roman" w:hAnsi="Times New Roman"/>
        </w:rPr>
        <w:t xml:space="preserve"> (RFDs)), skaičius (pirminis tyrimo tikslas) nebuvo prastesnis negu flutikazono. </w:t>
      </w:r>
      <w:r w:rsidRPr="007079CD">
        <w:rPr>
          <w:rFonts w:ascii="Times New Roman" w:hAnsi="Times New Roman"/>
          <w:color w:val="000000"/>
        </w:rPr>
        <w:t>Po 12 mėnesių gydymo procentinis astmos RFDs skaičius vidutiniškai padidėjo nuo 61,6 iki 84,0 montelukasto grupėje ir nuo 60,9 iki 86,7 flutikazono grupėje. Astmos RFDs procentais mažiausiųjų kvadratų vidurkio skirtumas tarp grupių buvo statistiškai reikšmingas (</w:t>
      </w:r>
      <w:r w:rsidRPr="007079CD">
        <w:rPr>
          <w:rFonts w:ascii="Times New Roman" w:hAnsi="Times New Roman"/>
          <w:color w:val="000000"/>
        </w:rPr>
        <w:noBreakHyphen/>
        <w:t xml:space="preserve">2,8, 95% PI </w:t>
      </w:r>
      <w:r w:rsidRPr="007079CD">
        <w:rPr>
          <w:rFonts w:ascii="Times New Roman" w:hAnsi="Times New Roman"/>
          <w:color w:val="000000"/>
        </w:rPr>
        <w:noBreakHyphen/>
        <w:t>4,7; –0,9), tačiau iš anksto nustatytose ribose nebuvo kliniškai žemesnis. Tiek montelukastas, tiek flutikazonas taip pat pagerino astmos kontrolės antrinius dydžius, įvertintus per 12 mėnesių gydymo laikotarpį:</w:t>
      </w:r>
    </w:p>
    <w:p w14:paraId="25FF126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FEV</w:t>
      </w:r>
      <w:r w:rsidRPr="007079CD">
        <w:rPr>
          <w:rFonts w:ascii="Times New Roman" w:hAnsi="Times New Roman"/>
          <w:vertAlign w:val="subscript"/>
        </w:rPr>
        <w:t>1</w:t>
      </w:r>
      <w:r w:rsidRPr="007079CD">
        <w:rPr>
          <w:rFonts w:ascii="Times New Roman" w:hAnsi="Times New Roman"/>
        </w:rPr>
        <w:t xml:space="preserve"> padidėjo nuo 1,83 l iki 2,09 l montelukasto grupėje ir nuo 1,85 l iki 2,14 l flutikazono grupėje. </w:t>
      </w:r>
      <w:r w:rsidRPr="007079CD">
        <w:rPr>
          <w:rFonts w:ascii="Times New Roman" w:hAnsi="Times New Roman"/>
          <w:color w:val="000000"/>
        </w:rPr>
        <w:t>FEV</w:t>
      </w:r>
      <w:r w:rsidRPr="007079CD">
        <w:rPr>
          <w:rFonts w:ascii="Times New Roman" w:hAnsi="Times New Roman"/>
          <w:vertAlign w:val="subscript"/>
        </w:rPr>
        <w:t>1</w:t>
      </w:r>
      <w:r w:rsidRPr="007079CD">
        <w:rPr>
          <w:rFonts w:ascii="Times New Roman" w:hAnsi="Times New Roman"/>
        </w:rPr>
        <w:t xml:space="preserve"> mažiausiųjų kvadratų vidurkio skirtumas tarp grupių buvo </w:t>
      </w:r>
      <w:r w:rsidRPr="007079CD">
        <w:rPr>
          <w:rFonts w:ascii="Times New Roman" w:hAnsi="Times New Roman"/>
        </w:rPr>
        <w:noBreakHyphen/>
        <w:t xml:space="preserve">0,02 l (95% PI </w:t>
      </w:r>
      <w:r w:rsidRPr="007079CD">
        <w:rPr>
          <w:rFonts w:ascii="Times New Roman" w:hAnsi="Times New Roman"/>
        </w:rPr>
        <w:noBreakHyphen/>
        <w:t xml:space="preserve">0,06; 0,02). </w:t>
      </w:r>
      <w:r w:rsidRPr="007079CD">
        <w:rPr>
          <w:rFonts w:ascii="Times New Roman" w:hAnsi="Times New Roman"/>
          <w:color w:val="000000"/>
        </w:rPr>
        <w:t>Procentinis iš anksto apskaičiuoto FEV</w:t>
      </w:r>
      <w:r w:rsidRPr="007079CD">
        <w:rPr>
          <w:rFonts w:ascii="Times New Roman" w:hAnsi="Times New Roman"/>
          <w:vertAlign w:val="subscript"/>
        </w:rPr>
        <w:t>1</w:t>
      </w:r>
      <w:r w:rsidRPr="007079CD">
        <w:rPr>
          <w:rFonts w:ascii="Times New Roman" w:hAnsi="Times New Roman"/>
        </w:rPr>
        <w:t xml:space="preserve"> vidutinis padidėjimas nuo pradinio lygio buvo 0,6% gydymo montelukastu grupėje ir 2,7% gydymo flutikazonu grupėje. </w:t>
      </w:r>
      <w:r w:rsidRPr="007079CD">
        <w:rPr>
          <w:rFonts w:ascii="Times New Roman" w:hAnsi="Times New Roman"/>
          <w:color w:val="000000"/>
        </w:rPr>
        <w:t>Procentinio iš anksto apskaičiuoto FEV</w:t>
      </w:r>
      <w:r w:rsidRPr="007079CD">
        <w:rPr>
          <w:rFonts w:ascii="Times New Roman" w:hAnsi="Times New Roman"/>
          <w:vertAlign w:val="subscript"/>
        </w:rPr>
        <w:t>1</w:t>
      </w:r>
      <w:r w:rsidRPr="007079CD">
        <w:rPr>
          <w:rFonts w:ascii="Times New Roman" w:hAnsi="Times New Roman"/>
        </w:rPr>
        <w:t xml:space="preserve"> pokyčio nuo pradinio lygio mažiausiųjų kvadratų vidurkių skirtumas buvo reikšmingas: </w:t>
      </w:r>
      <w:r w:rsidRPr="007079CD">
        <w:rPr>
          <w:rFonts w:ascii="Times New Roman" w:hAnsi="Times New Roman"/>
        </w:rPr>
        <w:noBreakHyphen/>
        <w:t xml:space="preserve">2,2% (95% PI </w:t>
      </w:r>
      <w:r w:rsidRPr="007079CD">
        <w:rPr>
          <w:rFonts w:ascii="Times New Roman" w:hAnsi="Times New Roman"/>
        </w:rPr>
        <w:noBreakHyphen/>
        <w:t xml:space="preserve">3,6; </w:t>
      </w:r>
      <w:r w:rsidRPr="007079CD">
        <w:rPr>
          <w:rFonts w:ascii="Times New Roman" w:hAnsi="Times New Roman"/>
        </w:rPr>
        <w:noBreakHyphen/>
        <w:t>0,7).</w:t>
      </w:r>
    </w:p>
    <w:p w14:paraId="457146F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Procentinis beta adrenoreceptorių agonistų vartojimo dienų skaičius sumažėjo nuo 38,0 iki 15,4 montelukasto grupėje ir nuo 38,5 iki 12,8 flutikazono grupėje. Procentinio </w:t>
      </w:r>
      <w:r w:rsidRPr="007079CD">
        <w:rPr>
          <w:rFonts w:ascii="Times New Roman" w:hAnsi="Times New Roman"/>
        </w:rPr>
        <w:t xml:space="preserve">beta adrenoreceptorių agonistų vartojimo dienų skaičiaus mažiausiųjų kvadratų vidurkių skirtumas buvo reikšmingas: 2,7% (95% PI 0,9; 4,5): </w:t>
      </w:r>
    </w:p>
    <w:p w14:paraId="25BD4EC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Procentinis pacientų, kuriems pasireiškė astmos priepuolis ( astmos pablogėjimo laikotarpis, kai reikia gydymo geriamaisiais steroidais, neplanuoto apsilankymo pas gydy</w:t>
      </w:r>
      <w:r w:rsidRPr="007079CD">
        <w:rPr>
          <w:rFonts w:ascii="Times New Roman" w:hAnsi="Times New Roman"/>
          <w:color w:val="000000"/>
        </w:rPr>
        <w:lastRenderedPageBreak/>
        <w:t>toją, skubios pagalbos skyriuje arba hospitalizacijos), skaičius buvo 32,2 montelukasto grupėje ir 25,6 flutikazono grupėje; šansų santykis (95% PI) buvo reikšmingas: lygus 1,38 (1,04; 1,84).</w:t>
      </w:r>
    </w:p>
    <w:p w14:paraId="6A82D25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Procentinis pacientų, kuriems tyrimo laikotarpiu prireikė vartoti sisteminių (daugiausia geriamųjų) kortikosteroidų, skaičius buvo 17,8% montelukasto grupėje ir 10,5% flutikazono grupėje. Mažiausiųjų kvadratų vidurkių skirtumas tarp grupių buvo reikšmingas: 7,3% (95% PI 2,9; 11,7).</w:t>
      </w:r>
    </w:p>
    <w:p w14:paraId="37CD705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F5A72D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12 savaičių tyrime, vartojant montelukastą, suaugusiesiems reikšmingai sumažėjo fizinio krūvio sukeliamas bronchų spazmas (angl. </w:t>
      </w:r>
      <w:r w:rsidRPr="007079CD">
        <w:rPr>
          <w:rFonts w:ascii="Times New Roman" w:hAnsi="Times New Roman"/>
          <w:i/>
        </w:rPr>
        <w:t>exercise-induced bronchoconstriction</w:t>
      </w:r>
      <w:r w:rsidRPr="007079CD">
        <w:rPr>
          <w:rFonts w:ascii="Times New Roman" w:hAnsi="Times New Roman"/>
        </w:rPr>
        <w:t>, EIB) (didžiausias FEV</w:t>
      </w:r>
      <w:r w:rsidRPr="007079CD">
        <w:rPr>
          <w:rFonts w:ascii="Times New Roman" w:hAnsi="Times New Roman"/>
          <w:vertAlign w:val="subscript"/>
        </w:rPr>
        <w:t>1</w:t>
      </w:r>
      <w:r w:rsidRPr="007079CD">
        <w:rPr>
          <w:rFonts w:ascii="Times New Roman" w:hAnsi="Times New Roman"/>
        </w:rPr>
        <w:t xml:space="preserve"> sumažėjimas, vartojant montelukastą, – 22,33% palyginus su 32,40%, vartojant placebą;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nuo pradinio lygio, – 44,22 min. ir 60,64 min.). Šis poveikis nekito per visą 12 savaičių tyrimo laikotarpį. </w:t>
      </w:r>
      <w:r w:rsidRPr="007079CD">
        <w:rPr>
          <w:rFonts w:ascii="Times New Roman" w:hAnsi="Times New Roman"/>
          <w:color w:val="000000"/>
        </w:rPr>
        <w:t>EIB sumažėjimas taip pat pasireiškė trumpalaikiame tyrime, kuriame dalyvavo vaikai nuo 6 iki 14 metų (didžiausias FEV</w:t>
      </w:r>
      <w:r w:rsidRPr="007079CD">
        <w:rPr>
          <w:rFonts w:ascii="Times New Roman" w:hAnsi="Times New Roman"/>
          <w:vertAlign w:val="subscript"/>
        </w:rPr>
        <w:t>1</w:t>
      </w:r>
      <w:r w:rsidRPr="007079CD">
        <w:rPr>
          <w:rFonts w:ascii="Times New Roman" w:hAnsi="Times New Roman"/>
        </w:rPr>
        <w:t xml:space="preserve"> sumažėjimas – 18,27% ir 26,11%;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nuo pradinio lygio, – 17,76 min. ir 27,98 min.). Abiejų tyrimų metu gydomasis poveikis pasireiškė vieną kartą per parą vartojimo laikotarpio pabaigoje.</w:t>
      </w:r>
    </w:p>
    <w:p w14:paraId="2BF3C04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123288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Aspirinui jautriems pacientams, kurie serga astma, kartu vartojantiems inhaliuojamuosius ir (arba) geriamuosius kortikosteroidus, gydant montelukastu, palyginus su placebu, labai pagerėjo astmos kontrolė (FEV</w:t>
      </w:r>
      <w:r w:rsidRPr="007079CD">
        <w:rPr>
          <w:rFonts w:ascii="Times New Roman" w:hAnsi="Times New Roman"/>
          <w:vertAlign w:val="subscript"/>
        </w:rPr>
        <w:t>1</w:t>
      </w:r>
      <w:r w:rsidRPr="007079CD">
        <w:rPr>
          <w:rFonts w:ascii="Times New Roman" w:hAnsi="Times New Roman"/>
        </w:rPr>
        <w:t xml:space="preserve"> – 8,55% palyginus su </w:t>
      </w:r>
      <w:r w:rsidRPr="007079CD">
        <w:rPr>
          <w:rFonts w:ascii="Times New Roman" w:hAnsi="Times New Roman"/>
        </w:rPr>
        <w:noBreakHyphen/>
        <w:t xml:space="preserve">1,74% pokyčiu nuo pradinio lygio ir sumažėjo bendras beta adrenoreceptorių agonistų vartojimas: </w:t>
      </w:r>
      <w:r w:rsidRPr="007079CD">
        <w:rPr>
          <w:rFonts w:ascii="Times New Roman" w:hAnsi="Times New Roman"/>
        </w:rPr>
        <w:noBreakHyphen/>
        <w:t>27,78% palyginus su 2,09% pokyčiu nuo pradinio lygio).</w:t>
      </w:r>
    </w:p>
    <w:p w14:paraId="7CD75FC4" w14:textId="77777777" w:rsidR="009B17BD" w:rsidRPr="007079CD" w:rsidRDefault="009B17BD" w:rsidP="007079CD">
      <w:pPr>
        <w:tabs>
          <w:tab w:val="left" w:pos="567"/>
        </w:tabs>
        <w:spacing w:after="0" w:line="240" w:lineRule="auto"/>
        <w:rPr>
          <w:rFonts w:ascii="Times New Roman" w:hAnsi="Times New Roman"/>
        </w:rPr>
      </w:pPr>
    </w:p>
    <w:p w14:paraId="6D81EB65"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5.2</w:t>
      </w:r>
      <w:r w:rsidRPr="007079CD">
        <w:rPr>
          <w:rFonts w:ascii="Times New Roman" w:hAnsi="Times New Roman"/>
          <w:b/>
        </w:rPr>
        <w:tab/>
        <w:t>Farmakokinetinės savybės</w:t>
      </w:r>
    </w:p>
    <w:p w14:paraId="2C307203" w14:textId="77777777" w:rsidR="009B17BD" w:rsidRPr="007079CD" w:rsidRDefault="009B17BD" w:rsidP="007079CD">
      <w:pPr>
        <w:tabs>
          <w:tab w:val="left" w:pos="567"/>
        </w:tabs>
        <w:spacing w:after="0" w:line="240" w:lineRule="auto"/>
        <w:rPr>
          <w:rFonts w:ascii="Times New Roman" w:hAnsi="Times New Roman"/>
          <w:b/>
        </w:rPr>
      </w:pPr>
    </w:p>
    <w:p w14:paraId="59929B5B"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Absorbcija</w:t>
      </w:r>
    </w:p>
    <w:p w14:paraId="685EC9B9" w14:textId="071923DB"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Išgertas montelukastas absorbuojamas greitai. Suaugusiam pacientui išgėrusiam 10 mg tabletę nevalgius, vidutinė didžiausia koncentracija plazmoje (C</w:t>
      </w:r>
      <w:r w:rsidRPr="007079CD">
        <w:rPr>
          <w:rFonts w:ascii="Times New Roman" w:hAnsi="Times New Roman"/>
          <w:vertAlign w:val="subscript"/>
        </w:rPr>
        <w:t>max</w:t>
      </w:r>
      <w:r w:rsidRPr="007079CD">
        <w:rPr>
          <w:rFonts w:ascii="Times New Roman" w:hAnsi="Times New Roman"/>
        </w:rPr>
        <w:t>) būna po 3 valandų (T</w:t>
      </w:r>
      <w:r w:rsidRPr="007079CD">
        <w:rPr>
          <w:rFonts w:ascii="Times New Roman" w:hAnsi="Times New Roman"/>
          <w:vertAlign w:val="subscript"/>
        </w:rPr>
        <w:t>max</w:t>
      </w:r>
      <w:r w:rsidRPr="007079CD">
        <w:rPr>
          <w:rFonts w:ascii="Times New Roman" w:hAnsi="Times New Roman"/>
        </w:rPr>
        <w:t xml:space="preserve">). </w:t>
      </w:r>
      <w:r w:rsidRPr="007079CD">
        <w:rPr>
          <w:rFonts w:ascii="Times New Roman" w:hAnsi="Times New Roman"/>
          <w:color w:val="000000"/>
        </w:rPr>
        <w:t xml:space="preserve">Geriamojo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vidutinis biologinis prieinamumas yra 64%. Įprastinis maistas jam ir C</w:t>
      </w:r>
      <w:r w:rsidRPr="007079CD">
        <w:rPr>
          <w:rFonts w:ascii="Times New Roman" w:hAnsi="Times New Roman"/>
          <w:vertAlign w:val="subscript"/>
        </w:rPr>
        <w:t>max</w:t>
      </w:r>
      <w:r w:rsidRPr="007079CD">
        <w:rPr>
          <w:rFonts w:ascii="Times New Roman" w:hAnsi="Times New Roman"/>
        </w:rPr>
        <w:t xml:space="preserve"> įtakos neturi. </w:t>
      </w:r>
      <w:r w:rsidRPr="007079CD">
        <w:rPr>
          <w:rFonts w:ascii="Times New Roman" w:hAnsi="Times New Roman"/>
          <w:color w:val="000000"/>
        </w:rPr>
        <w:t xml:space="preserve">Vaistinio preparato saugumas ir veiksmingumas įrodytas klinikiniais tyrimais, kurių10 mg plėvele dengtos tabletės buvo vartojamos nepriklausomai nuo maitinimosi laiko. </w:t>
      </w:r>
    </w:p>
    <w:p w14:paraId="176DABFB" w14:textId="77777777" w:rsidR="009B17BD" w:rsidRPr="007079CD" w:rsidRDefault="009B17BD" w:rsidP="007079CD">
      <w:pPr>
        <w:tabs>
          <w:tab w:val="left" w:pos="567"/>
        </w:tabs>
        <w:spacing w:after="0" w:line="240" w:lineRule="auto"/>
        <w:rPr>
          <w:rFonts w:ascii="Times New Roman" w:hAnsi="Times New Roman"/>
          <w:color w:val="000000"/>
        </w:rPr>
      </w:pPr>
    </w:p>
    <w:p w14:paraId="656B73A1"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Suaugusiems pacientams, išgėrusiems 5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w:t>
      </w:r>
      <w:r w:rsidRPr="00680060">
        <w:rPr>
          <w:rFonts w:ascii="Times New Roman" w:eastAsia="Calibri" w:hAnsi="Times New Roman" w:cs="Arial"/>
          <w:color w:val="000000"/>
        </w:rPr>
        <w:t>Geriamojo 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vidutinis biologinis prieinamumas yra 73%. Įprastinis maistas jį sumažina iki 63%.</w:t>
      </w:r>
    </w:p>
    <w:p w14:paraId="663FD136" w14:textId="77777777" w:rsidR="009B17BD" w:rsidRPr="007079CD" w:rsidRDefault="009B17BD" w:rsidP="007079CD">
      <w:pPr>
        <w:tabs>
          <w:tab w:val="left" w:pos="567"/>
        </w:tabs>
        <w:spacing w:after="0" w:line="240" w:lineRule="auto"/>
        <w:rPr>
          <w:rFonts w:ascii="Times New Roman" w:hAnsi="Times New Roman"/>
        </w:rPr>
      </w:pPr>
    </w:p>
    <w:p w14:paraId="3949E9C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Vaikams nuo 2 iki 5 metų, išgėrusiems 4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Vidutinė C</w:t>
      </w:r>
      <w:r w:rsidRPr="007079CD">
        <w:rPr>
          <w:rFonts w:ascii="Times New Roman" w:hAnsi="Times New Roman"/>
          <w:vertAlign w:val="subscript"/>
        </w:rPr>
        <w:t>max</w:t>
      </w:r>
      <w:r w:rsidRPr="007079CD">
        <w:rPr>
          <w:rFonts w:ascii="Times New Roman" w:hAnsi="Times New Roman"/>
        </w:rPr>
        <w:t xml:space="preserve"> yra 66% didesnė, o vidutinė C</w:t>
      </w:r>
      <w:r w:rsidRPr="007079CD">
        <w:rPr>
          <w:rFonts w:ascii="Times New Roman" w:hAnsi="Times New Roman"/>
          <w:vertAlign w:val="subscript"/>
        </w:rPr>
        <w:t>min</w:t>
      </w:r>
      <w:r w:rsidRPr="007079CD">
        <w:rPr>
          <w:rFonts w:ascii="Times New Roman" w:hAnsi="Times New Roman"/>
        </w:rPr>
        <w:t xml:space="preserve"> – mažesnė negu suaugusiesiems, vartojantiems 10 mg tabletes.</w:t>
      </w:r>
    </w:p>
    <w:p w14:paraId="639A0CA5" w14:textId="77777777" w:rsidR="009B17BD" w:rsidRPr="007079CD" w:rsidRDefault="009B17BD" w:rsidP="007079CD">
      <w:pPr>
        <w:tabs>
          <w:tab w:val="left" w:pos="567"/>
        </w:tabs>
        <w:spacing w:after="0" w:line="240" w:lineRule="auto"/>
        <w:rPr>
          <w:rFonts w:ascii="Times New Roman" w:hAnsi="Times New Roman"/>
        </w:rPr>
      </w:pPr>
    </w:p>
    <w:p w14:paraId="27E40D3B"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Pasiskirstymas</w:t>
      </w:r>
    </w:p>
    <w:p w14:paraId="72DC4A80"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Daugiau kaip 99% montelukasto susijungia su plazmos baltymais. </w:t>
      </w:r>
      <w:r w:rsidRPr="007079CD">
        <w:rPr>
          <w:rFonts w:ascii="Times New Roman" w:hAnsi="Times New Roman"/>
          <w:color w:val="000000"/>
        </w:rPr>
        <w:t>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14:paraId="082307F0" w14:textId="77777777" w:rsidR="009B17BD" w:rsidRPr="007079CD" w:rsidRDefault="009B17BD" w:rsidP="007079CD">
      <w:pPr>
        <w:tabs>
          <w:tab w:val="left" w:pos="567"/>
        </w:tabs>
        <w:spacing w:after="0" w:line="240" w:lineRule="auto"/>
        <w:rPr>
          <w:rFonts w:ascii="Times New Roman" w:hAnsi="Times New Roman"/>
          <w:i/>
        </w:rPr>
      </w:pPr>
    </w:p>
    <w:p w14:paraId="42F44A58"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Biotransformacija</w:t>
      </w:r>
    </w:p>
    <w:p w14:paraId="30D4E8BD"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lastRenderedPageBreak/>
        <w:t>Montelukastas ekstensyviai metabolizuojamas. Atliekant tyrimus, nei vaikams, nei suaugusiesiems, vartojantiems gydomąsias montelukasto dozes, neaptinkama patvarių metabolitų.</w:t>
      </w:r>
    </w:p>
    <w:p w14:paraId="72F15B2C" w14:textId="77777777" w:rsidR="009B17BD" w:rsidRPr="007079CD" w:rsidRDefault="009B17BD" w:rsidP="007079CD">
      <w:pPr>
        <w:tabs>
          <w:tab w:val="left" w:pos="567"/>
        </w:tabs>
        <w:spacing w:after="0" w:line="240" w:lineRule="auto"/>
        <w:rPr>
          <w:rFonts w:ascii="Times New Roman" w:hAnsi="Times New Roman"/>
          <w:i/>
        </w:rPr>
      </w:pPr>
    </w:p>
    <w:p w14:paraId="30438FE3" w14:textId="4822DD87" w:rsidR="009B17BD" w:rsidRPr="007079CD" w:rsidRDefault="008035F7" w:rsidP="005E68F2">
      <w:pPr>
        <w:tabs>
          <w:tab w:val="left" w:pos="567"/>
        </w:tabs>
        <w:spacing w:after="0" w:line="240" w:lineRule="auto"/>
        <w:rPr>
          <w:rFonts w:ascii="Times New Roman" w:hAnsi="Times New Roman"/>
        </w:rPr>
      </w:pPr>
      <w:r w:rsidRPr="00680060">
        <w:rPr>
          <w:rFonts w:ascii="Times New Roman" w:eastAsia="Calibri" w:hAnsi="Times New Roman" w:cs="Arial"/>
        </w:rPr>
        <w:t>Citochromas</w:t>
      </w:r>
      <w:r w:rsidRPr="007079CD">
        <w:rPr>
          <w:rFonts w:ascii="Times New Roman" w:hAnsi="Times New Roman"/>
        </w:rPr>
        <w:t xml:space="preserve"> P450 </w:t>
      </w:r>
      <w:r w:rsidRPr="00680060">
        <w:rPr>
          <w:rFonts w:ascii="Times New Roman" w:eastAsia="Calibri" w:hAnsi="Times New Roman" w:cs="Arial"/>
        </w:rPr>
        <w:t xml:space="preserve">2C8 yra svarbiausias montelukasto metabolizme dalyvaujantis fermentas. Be to, metabolizme gali šiek tiek dalyvauti CYP </w:t>
      </w:r>
      <w:r w:rsidRPr="007079CD">
        <w:rPr>
          <w:rFonts w:ascii="Times New Roman" w:hAnsi="Times New Roman"/>
        </w:rPr>
        <w:t>3A4 ir 2C9</w:t>
      </w:r>
      <w:r w:rsidRPr="00680060">
        <w:rPr>
          <w:rFonts w:ascii="Times New Roman" w:eastAsia="Calibri" w:hAnsi="Times New Roman" w:cs="Arial"/>
        </w:rPr>
        <w:t xml:space="preserve">, tačiau CYP 3A4 inhibitorius itrakonazolas nekeitė montelukasto farmakokinetikos parametrų sveikų pacientų, vartojusių 10 mg montelukasto paros dozę, organizme. </w:t>
      </w:r>
      <w:r w:rsidR="009B17BD" w:rsidRPr="00680060">
        <w:rPr>
          <w:rFonts w:ascii="Times New Roman" w:eastAsia="Calibri" w:hAnsi="Times New Roman" w:cs="Arial"/>
          <w:color w:val="000000"/>
        </w:rPr>
        <w:t>Tyrimų</w:t>
      </w:r>
      <w:r w:rsidR="009B17BD" w:rsidRPr="007079CD">
        <w:rPr>
          <w:rFonts w:ascii="Times New Roman" w:hAnsi="Times New Roman"/>
          <w:color w:val="000000"/>
        </w:rPr>
        <w:t xml:space="preserve"> su žmogaus kepenų mikrosomomis </w:t>
      </w:r>
      <w:r w:rsidR="009B17BD" w:rsidRPr="007079CD">
        <w:rPr>
          <w:rFonts w:ascii="Times New Roman" w:hAnsi="Times New Roman"/>
          <w:i/>
          <w:color w:val="000000"/>
        </w:rPr>
        <w:t>in vitro</w:t>
      </w:r>
      <w:r w:rsidR="009B17BD" w:rsidRPr="007079CD">
        <w:rPr>
          <w:rFonts w:ascii="Times New Roman" w:hAnsi="Times New Roman"/>
          <w:color w:val="000000"/>
        </w:rPr>
        <w:t xml:space="preserve"> duomenimis, gydomosios montelukasto koncentracijos plazmoje neslopina citochromų P450 3A4, 2C9, 1A2, 2A6, 2C19 ar 2D6. Metabolitų įtaka montelukasto gydomajam poveikiui yra minimali.</w:t>
      </w:r>
    </w:p>
    <w:p w14:paraId="2AF3B655" w14:textId="77777777" w:rsidR="009B17BD" w:rsidRPr="007079CD" w:rsidRDefault="009B17BD" w:rsidP="005E68F2">
      <w:pPr>
        <w:tabs>
          <w:tab w:val="left" w:pos="567"/>
        </w:tabs>
        <w:spacing w:after="0" w:line="240" w:lineRule="auto"/>
        <w:rPr>
          <w:rFonts w:ascii="Times New Roman" w:hAnsi="Times New Roman"/>
        </w:rPr>
      </w:pPr>
    </w:p>
    <w:p w14:paraId="62A69D90"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Eliminacija</w:t>
      </w:r>
    </w:p>
    <w:p w14:paraId="2CF7907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Sveikų suaugusiųjų montelukasto plazmos klirenso vidurkis yra 45 ml/min. </w:t>
      </w:r>
      <w:r w:rsidRPr="007079CD">
        <w:rPr>
          <w:rFonts w:ascii="Times New Roman" w:hAnsi="Times New Roman"/>
          <w:color w:val="000000"/>
        </w:rPr>
        <w:t>Po išgertos radioaktyviai žymėto montelukasto dozės, 86% radioaktyviosios medžiagos buvo nustatyta 5 dienas rinktose fekalijose ir &lt; 0,2% – šlapime. Tai vertinant kartu su biologinio prieinamumo duomenimis, paaiškėja, kad geriamasis montelukastas ir jo metabolitai pasišalina beveik vien tik su tulžimi.</w:t>
      </w:r>
    </w:p>
    <w:p w14:paraId="306E7921" w14:textId="77777777" w:rsidR="009B17BD" w:rsidRPr="007079CD" w:rsidRDefault="009B17BD" w:rsidP="007079CD">
      <w:pPr>
        <w:tabs>
          <w:tab w:val="left" w:pos="567"/>
        </w:tabs>
        <w:spacing w:after="0" w:line="240" w:lineRule="auto"/>
        <w:rPr>
          <w:rFonts w:ascii="Times New Roman" w:hAnsi="Times New Roman"/>
        </w:rPr>
      </w:pPr>
    </w:p>
    <w:p w14:paraId="1929B48B" w14:textId="7C995975" w:rsidR="008035F7" w:rsidRPr="00B8342E" w:rsidRDefault="009B17BD" w:rsidP="009B17BD">
      <w:pPr>
        <w:tabs>
          <w:tab w:val="left" w:pos="567"/>
        </w:tabs>
        <w:spacing w:after="0" w:line="240" w:lineRule="auto"/>
        <w:rPr>
          <w:rFonts w:ascii="Times New Roman" w:eastAsia="Calibri" w:hAnsi="Times New Roman" w:cs="Arial"/>
          <w:u w:val="single"/>
        </w:rPr>
      </w:pPr>
      <w:r w:rsidRPr="007079CD">
        <w:rPr>
          <w:rFonts w:ascii="Times New Roman" w:hAnsi="Times New Roman"/>
          <w:u w:val="single"/>
        </w:rPr>
        <w:t>Pacientų apibūdinimas</w:t>
      </w:r>
    </w:p>
    <w:p w14:paraId="6FFFEBE5" w14:textId="77777777" w:rsidR="009B17BD" w:rsidRPr="007079CD" w:rsidRDefault="009B17BD" w:rsidP="00DD28BD">
      <w:pPr>
        <w:tabs>
          <w:tab w:val="left" w:pos="567"/>
        </w:tabs>
        <w:spacing w:after="0" w:line="240" w:lineRule="auto"/>
        <w:rPr>
          <w:rFonts w:ascii="Times New Roman" w:hAnsi="Times New Roman"/>
          <w:color w:val="000000"/>
        </w:rPr>
      </w:pPr>
      <w:r w:rsidRPr="007079CD">
        <w:rPr>
          <w:rFonts w:ascii="Times New Roman" w:hAnsi="Times New Roman"/>
        </w:rPr>
        <w:t xml:space="preserve">Vyresniems pacientams, taip pat pacientams, kuriems yra nesunkus ar vidutinio sunkumo kepenų funkcijos sutrikimas, dozės koreguoti nereikia. </w:t>
      </w:r>
      <w:r w:rsidRPr="007079CD">
        <w:rPr>
          <w:rFonts w:ascii="Times New Roman" w:hAnsi="Times New Roman"/>
          <w:color w:val="000000"/>
        </w:rPr>
        <w:t>Neatlikta tyrimų su pacientais, kuriems yra inkstų nepakankamumas.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7079CD">
        <w:rPr>
          <w:rFonts w:ascii="Times New Roman" w:hAnsi="Times New Roman"/>
          <w:i/>
          <w:color w:val="000000"/>
        </w:rPr>
        <w:t>Child–Pugh</w:t>
      </w:r>
      <w:r w:rsidRPr="007079CD">
        <w:rPr>
          <w:rFonts w:ascii="Times New Roman" w:hAnsi="Times New Roman"/>
          <w:color w:val="000000"/>
        </w:rPr>
        <w:t xml:space="preserve"> rodiklis &gt; 9). </w:t>
      </w:r>
    </w:p>
    <w:p w14:paraId="4809A142" w14:textId="77777777" w:rsidR="009B17BD" w:rsidRPr="007079CD" w:rsidRDefault="009B17BD" w:rsidP="005E68F2">
      <w:pPr>
        <w:tabs>
          <w:tab w:val="left" w:pos="567"/>
        </w:tabs>
        <w:spacing w:after="0" w:line="240" w:lineRule="auto"/>
        <w:rPr>
          <w:rFonts w:ascii="Times New Roman" w:hAnsi="Times New Roman"/>
          <w:color w:val="000000"/>
        </w:rPr>
      </w:pPr>
    </w:p>
    <w:p w14:paraId="347C3E9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Didelės montelukasto dozės (nuo 20 iki 60 kartų didesnės už rekomenduojamas suaugusiųjų dozes) sumažino teofilino koncentraciją plazmoje. Šis poveikis nestebėtas, kuomet buvo vartojama rekomenduojama 10 mg dozė vieną kartą per parą.</w:t>
      </w:r>
    </w:p>
    <w:p w14:paraId="1D78EF22" w14:textId="77777777" w:rsidR="009B17BD" w:rsidRPr="007079CD" w:rsidRDefault="009B17BD" w:rsidP="007079CD">
      <w:pPr>
        <w:tabs>
          <w:tab w:val="left" w:pos="567"/>
        </w:tabs>
        <w:spacing w:after="0" w:line="240" w:lineRule="auto"/>
        <w:rPr>
          <w:rFonts w:ascii="Times New Roman" w:hAnsi="Times New Roman"/>
          <w:b/>
        </w:rPr>
      </w:pPr>
    </w:p>
    <w:p w14:paraId="437AB681"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5.3</w:t>
      </w:r>
      <w:r w:rsidRPr="007079CD">
        <w:rPr>
          <w:rFonts w:ascii="Times New Roman" w:hAnsi="Times New Roman"/>
          <w:b/>
        </w:rPr>
        <w:tab/>
        <w:t>Ikiklinikinių saugumo tyrimų duomenys</w:t>
      </w:r>
    </w:p>
    <w:p w14:paraId="55B853D2" w14:textId="77777777" w:rsidR="009B17BD" w:rsidRPr="007079CD" w:rsidRDefault="009B17BD" w:rsidP="007079CD">
      <w:pPr>
        <w:tabs>
          <w:tab w:val="left" w:pos="567"/>
        </w:tabs>
        <w:spacing w:after="0" w:line="240" w:lineRule="auto"/>
        <w:rPr>
          <w:rFonts w:ascii="Times New Roman" w:hAnsi="Times New Roman"/>
        </w:rPr>
      </w:pPr>
    </w:p>
    <w:p w14:paraId="1B747AC7"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Toksinio poveikio tyrimų su gyvūnais metu buvo stebimi laikini minimalūs ALT aktyvumo, gliukozės, fosforo ir trigliceridų koncentracijos serume biocheminiai pokyčiai. </w:t>
      </w:r>
      <w:r w:rsidRPr="007079CD">
        <w:rPr>
          <w:rFonts w:ascii="Times New Roman" w:hAnsi="Times New Roman"/>
          <w:color w:val="000000"/>
        </w:rPr>
        <w:t xml:space="preserve">Toksinio poveikio gyvūnams požymiai: padidėjusi seilių sekrecija, virškinimo trakto simptomai, viduriavimas ir jonų balanso sutrikimas. Šie reiškiniai pasireiškė, kai buvo skiriama dozė, kuri sukėlė daugiau nei 17 kartų didesnę ekspoziciją negu stebima vartojant klinikines dozes. Nepageidaujami reiškiniai beždžionėms pasitaikė, kai buvo skiriama 150 mg/kg per parą ir didesnės dozės (daugiau kaip 232 kartus didesnė sisteminė ekspozicija negu vartojant klinikines dozes). Tyrimuose su gyvūnais montelukastas neveikė vaisingumo ar dauginimosi, kai sisteminė ekspozicija buvo didesnė už klinikinę daugiau kaip 24 kartus. Nežymiai sumažėjo žiurkiukų kūno svoris vaisingumo tyrime su žiurkėmis, kai buvo skiriama 200 mg/kg per parą dozė (69 kartus daugiau kaip klinikinė sisteminė ekspozicija). Tyrimų su triušiais metu dažniau buvo stebimas nepilnas </w:t>
      </w:r>
      <w:r w:rsidRPr="007079CD">
        <w:rPr>
          <w:rFonts w:ascii="Times New Roman" w:hAnsi="Times New Roman"/>
        </w:rPr>
        <w:t xml:space="preserve">sukaulėjimas, palyginus su kontrolinės grupės gyvūnais, kai sisteminė ekspozicija buvo daugiau nei 24 kartus didesnė negu stebima vartojant klinikines dozes. </w:t>
      </w:r>
      <w:r w:rsidRPr="007079CD">
        <w:rPr>
          <w:rFonts w:ascii="Times New Roman" w:hAnsi="Times New Roman"/>
          <w:color w:val="000000"/>
        </w:rPr>
        <w:t>Žiurkėms anomalijų nestebėta. Gyvūnams montelukastas praeina placentos barjerą ir išsiskiria su patelių pienu.</w:t>
      </w:r>
    </w:p>
    <w:p w14:paraId="5E96F5D0" w14:textId="77777777" w:rsidR="009B17BD" w:rsidRPr="007079CD" w:rsidRDefault="009B17BD" w:rsidP="007079CD">
      <w:pPr>
        <w:tabs>
          <w:tab w:val="left" w:pos="567"/>
        </w:tabs>
        <w:spacing w:after="0" w:line="240" w:lineRule="auto"/>
        <w:rPr>
          <w:rFonts w:ascii="Times New Roman" w:hAnsi="Times New Roman"/>
        </w:rPr>
      </w:pPr>
    </w:p>
    <w:p w14:paraId="60611E60"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lastRenderedPageBreak/>
        <w:t>Vienkartinės geriamosios montelukasto natrio druskos dozės iki 5000 mg/kg pelių ir žiurkių (atitinkamai 15 000 mg/m</w:t>
      </w:r>
      <w:r w:rsidRPr="007079CD">
        <w:rPr>
          <w:rFonts w:ascii="Times New Roman" w:hAnsi="Times New Roman"/>
          <w:vertAlign w:val="superscript"/>
        </w:rPr>
        <w:t>2</w:t>
      </w:r>
      <w:r w:rsidRPr="007079CD">
        <w:rPr>
          <w:rFonts w:ascii="Times New Roman" w:hAnsi="Times New Roman"/>
        </w:rPr>
        <w:t xml:space="preserve"> ir 30 000 mg/m</w:t>
      </w:r>
      <w:r w:rsidRPr="007079CD">
        <w:rPr>
          <w:rFonts w:ascii="Times New Roman" w:hAnsi="Times New Roman"/>
          <w:vertAlign w:val="superscript"/>
        </w:rPr>
        <w:t>2</w:t>
      </w:r>
      <w:r w:rsidRPr="007079CD">
        <w:rPr>
          <w:rFonts w:ascii="Times New Roman" w:hAnsi="Times New Roman"/>
        </w:rPr>
        <w:t xml:space="preserve"> pelėms ir žiurkėms) mirčių nesukėlė. Tai buvo didžiausia tirta dozė. </w:t>
      </w:r>
      <w:r w:rsidRPr="007079CD">
        <w:rPr>
          <w:rFonts w:ascii="Times New Roman" w:hAnsi="Times New Roman"/>
          <w:color w:val="000000"/>
        </w:rPr>
        <w:t>Ji yra 25 000 kartų didesnė už rekomenduojamą paros dozę suaugusiesiems (apskaičiuotą, kai suaugęs pacientas sveria 50 kg).</w:t>
      </w:r>
    </w:p>
    <w:p w14:paraId="08D745B6" w14:textId="77777777" w:rsidR="009B17BD" w:rsidRPr="007079CD" w:rsidRDefault="009B17BD" w:rsidP="007079CD">
      <w:pPr>
        <w:tabs>
          <w:tab w:val="left" w:pos="567"/>
        </w:tabs>
        <w:spacing w:after="0" w:line="240" w:lineRule="auto"/>
        <w:rPr>
          <w:rFonts w:ascii="Times New Roman" w:hAnsi="Times New Roman"/>
        </w:rPr>
      </w:pPr>
    </w:p>
    <w:p w14:paraId="4599FBC2"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Nustatyta, kad montelukastas nėra fototoksiškas pelėms UVA, UVB ar matomam saulės spindulių spektrui, kai vartojama iki 500 mg/kg per parą dozė (maždaug daugiau kaip 200 kartų, remiantis sistemine ekspozicija).</w:t>
      </w:r>
    </w:p>
    <w:p w14:paraId="3F5C147F" w14:textId="77777777" w:rsidR="009B17BD" w:rsidRPr="007079CD" w:rsidRDefault="009B17BD" w:rsidP="007079CD">
      <w:pPr>
        <w:tabs>
          <w:tab w:val="left" w:pos="567"/>
        </w:tabs>
        <w:spacing w:after="0" w:line="240" w:lineRule="auto"/>
        <w:rPr>
          <w:rFonts w:ascii="Times New Roman" w:hAnsi="Times New Roman"/>
        </w:rPr>
      </w:pPr>
    </w:p>
    <w:p w14:paraId="4A8B2FDE"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Montelukastas nebuvo nei mutageniškas tiek </w:t>
      </w:r>
      <w:r w:rsidRPr="007079CD">
        <w:rPr>
          <w:rFonts w:ascii="Times New Roman" w:hAnsi="Times New Roman"/>
          <w:i/>
        </w:rPr>
        <w:t>in vitro</w:t>
      </w:r>
      <w:r w:rsidRPr="007079CD">
        <w:rPr>
          <w:rFonts w:ascii="Times New Roman" w:hAnsi="Times New Roman"/>
        </w:rPr>
        <w:t xml:space="preserve">, tiek ir </w:t>
      </w:r>
      <w:r w:rsidRPr="007079CD">
        <w:rPr>
          <w:rFonts w:ascii="Times New Roman" w:hAnsi="Times New Roman"/>
          <w:i/>
        </w:rPr>
        <w:t>in vivo</w:t>
      </w:r>
      <w:r w:rsidRPr="007079CD">
        <w:rPr>
          <w:rFonts w:ascii="Times New Roman" w:hAnsi="Times New Roman"/>
        </w:rPr>
        <w:t>, nei tumorogeniškas graužikų rūšims.</w:t>
      </w:r>
    </w:p>
    <w:p w14:paraId="58B8286C" w14:textId="77777777" w:rsidR="009B17BD" w:rsidRPr="007079CD" w:rsidRDefault="009B17BD" w:rsidP="007079CD">
      <w:pPr>
        <w:tabs>
          <w:tab w:val="left" w:pos="567"/>
        </w:tabs>
        <w:spacing w:after="0" w:line="240" w:lineRule="auto"/>
        <w:rPr>
          <w:rFonts w:ascii="Times New Roman" w:hAnsi="Times New Roman"/>
          <w:color w:val="000000"/>
        </w:rPr>
      </w:pPr>
    </w:p>
    <w:p w14:paraId="2BF389BB" w14:textId="77777777" w:rsidR="009B17BD" w:rsidRPr="007079CD" w:rsidRDefault="009B17BD" w:rsidP="007079CD">
      <w:pPr>
        <w:tabs>
          <w:tab w:val="left" w:pos="567"/>
        </w:tabs>
        <w:spacing w:after="0" w:line="240" w:lineRule="auto"/>
        <w:rPr>
          <w:rFonts w:ascii="Times New Roman" w:hAnsi="Times New Roman"/>
        </w:rPr>
      </w:pPr>
    </w:p>
    <w:p w14:paraId="38F7A440"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w:t>
      </w:r>
      <w:r w:rsidRPr="007079CD">
        <w:rPr>
          <w:rFonts w:ascii="Times New Roman" w:hAnsi="Times New Roman"/>
          <w:b/>
        </w:rPr>
        <w:tab/>
        <w:t>FARMACINĖ INFORMACIJA</w:t>
      </w:r>
    </w:p>
    <w:p w14:paraId="0F64F283" w14:textId="77777777" w:rsidR="009B17BD" w:rsidRPr="007079CD" w:rsidRDefault="009B17BD" w:rsidP="007079CD">
      <w:pPr>
        <w:tabs>
          <w:tab w:val="left" w:pos="567"/>
        </w:tabs>
        <w:spacing w:after="0" w:line="240" w:lineRule="auto"/>
        <w:rPr>
          <w:rFonts w:ascii="Times New Roman" w:hAnsi="Times New Roman"/>
          <w:b/>
        </w:rPr>
      </w:pPr>
    </w:p>
    <w:p w14:paraId="2EB8351A"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6.1</w:t>
      </w:r>
      <w:r w:rsidRPr="007079CD">
        <w:rPr>
          <w:rFonts w:ascii="Times New Roman" w:hAnsi="Times New Roman"/>
          <w:b/>
        </w:rPr>
        <w:tab/>
        <w:t>Pagalbinių medžiagų sąrašas</w:t>
      </w:r>
    </w:p>
    <w:p w14:paraId="6BD9F20C" w14:textId="77777777" w:rsidR="009B17BD" w:rsidRPr="007079CD" w:rsidRDefault="009B17BD" w:rsidP="007079CD">
      <w:pPr>
        <w:tabs>
          <w:tab w:val="left" w:pos="567"/>
        </w:tabs>
        <w:spacing w:after="0" w:line="240" w:lineRule="auto"/>
        <w:rPr>
          <w:rFonts w:ascii="Times New Roman" w:hAnsi="Times New Roman"/>
        </w:rPr>
      </w:pPr>
    </w:p>
    <w:p w14:paraId="23279AC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Manitolis (E 421)</w:t>
      </w:r>
    </w:p>
    <w:p w14:paraId="416913F7"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Mikrokristalinė celiuliozė</w:t>
      </w:r>
    </w:p>
    <w:p w14:paraId="772FBE7F"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Kroskarmeliozės natrio druska</w:t>
      </w:r>
    </w:p>
    <w:p w14:paraId="7DAC112F"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Magnio stearatas</w:t>
      </w:r>
    </w:p>
    <w:p w14:paraId="4D1C2C70"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Aspartamas (E 951)</w:t>
      </w:r>
    </w:p>
    <w:p w14:paraId="4CE1A1F9"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Raudonasis geležies oksidas (E 172)</w:t>
      </w:r>
    </w:p>
    <w:p w14:paraId="070FACC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Vyšnių kvapioji medžiaga (</w:t>
      </w:r>
      <w:r w:rsidRPr="007079CD">
        <w:rPr>
          <w:rFonts w:ascii="Times New Roman" w:hAnsi="Times New Roman"/>
          <w:i/>
          <w:color w:val="000000"/>
        </w:rPr>
        <w:t>Firmenich CHERRY</w:t>
      </w:r>
      <w:r w:rsidRPr="007079CD">
        <w:rPr>
          <w:rFonts w:ascii="Times New Roman" w:hAnsi="Times New Roman"/>
          <w:color w:val="000000"/>
        </w:rPr>
        <w:t xml:space="preserve"> 501027 AP0551)</w:t>
      </w:r>
    </w:p>
    <w:p w14:paraId="7F63B6D6" w14:textId="77777777" w:rsidR="009B17BD" w:rsidRPr="007079CD" w:rsidRDefault="009B17BD" w:rsidP="007079CD">
      <w:pPr>
        <w:tabs>
          <w:tab w:val="left" w:pos="567"/>
        </w:tabs>
        <w:spacing w:after="0" w:line="240" w:lineRule="auto"/>
        <w:rPr>
          <w:rFonts w:ascii="Times New Roman" w:hAnsi="Times New Roman"/>
        </w:rPr>
      </w:pPr>
    </w:p>
    <w:p w14:paraId="2F6A3591"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6.2</w:t>
      </w:r>
      <w:r w:rsidRPr="007079CD">
        <w:rPr>
          <w:rFonts w:ascii="Times New Roman" w:hAnsi="Times New Roman"/>
          <w:b/>
        </w:rPr>
        <w:tab/>
        <w:t>Nesuderinamumas</w:t>
      </w:r>
    </w:p>
    <w:p w14:paraId="1895BF0A" w14:textId="77777777" w:rsidR="009B17BD" w:rsidRPr="007079CD" w:rsidRDefault="009B17BD" w:rsidP="007079CD">
      <w:pPr>
        <w:tabs>
          <w:tab w:val="left" w:pos="567"/>
        </w:tabs>
        <w:spacing w:after="0" w:line="240" w:lineRule="auto"/>
        <w:rPr>
          <w:rFonts w:ascii="Times New Roman" w:hAnsi="Times New Roman"/>
        </w:rPr>
      </w:pPr>
    </w:p>
    <w:p w14:paraId="43CEA16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Duomenys nebūtini.</w:t>
      </w:r>
    </w:p>
    <w:p w14:paraId="69138E50" w14:textId="77777777" w:rsidR="009B17BD" w:rsidRPr="007079CD" w:rsidRDefault="009B17BD" w:rsidP="007079CD">
      <w:pPr>
        <w:tabs>
          <w:tab w:val="left" w:pos="567"/>
        </w:tabs>
        <w:spacing w:after="0" w:line="240" w:lineRule="auto"/>
        <w:rPr>
          <w:rFonts w:ascii="Times New Roman" w:hAnsi="Times New Roman"/>
          <w:highlight w:val="yellow"/>
        </w:rPr>
      </w:pPr>
    </w:p>
    <w:p w14:paraId="2E478A5A"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6.3</w:t>
      </w:r>
      <w:r w:rsidRPr="007079CD">
        <w:rPr>
          <w:rFonts w:ascii="Times New Roman" w:hAnsi="Times New Roman"/>
          <w:b/>
        </w:rPr>
        <w:tab/>
        <w:t>Tinkamumo laikas</w:t>
      </w:r>
    </w:p>
    <w:p w14:paraId="099358C5" w14:textId="77777777" w:rsidR="009B17BD" w:rsidRPr="007079CD" w:rsidRDefault="009B17BD" w:rsidP="007079CD">
      <w:pPr>
        <w:tabs>
          <w:tab w:val="left" w:pos="567"/>
        </w:tabs>
        <w:spacing w:after="0" w:line="240" w:lineRule="auto"/>
        <w:rPr>
          <w:rFonts w:ascii="Times New Roman" w:hAnsi="Times New Roman"/>
        </w:rPr>
      </w:pPr>
    </w:p>
    <w:p w14:paraId="74C1284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3 metai.</w:t>
      </w:r>
    </w:p>
    <w:p w14:paraId="3132F3CD" w14:textId="77777777" w:rsidR="009B17BD" w:rsidRPr="007079CD" w:rsidRDefault="009B17BD" w:rsidP="007079CD">
      <w:pPr>
        <w:tabs>
          <w:tab w:val="left" w:pos="567"/>
        </w:tabs>
        <w:spacing w:after="0" w:line="240" w:lineRule="auto"/>
        <w:rPr>
          <w:rFonts w:ascii="Times New Roman" w:hAnsi="Times New Roman"/>
          <w:highlight w:val="yellow"/>
        </w:rPr>
      </w:pPr>
    </w:p>
    <w:p w14:paraId="0ABFC862" w14:textId="77777777" w:rsidR="009B17BD" w:rsidRPr="007079CD" w:rsidRDefault="009B17BD" w:rsidP="007079CD">
      <w:pPr>
        <w:keepNext/>
        <w:keepLines/>
        <w:tabs>
          <w:tab w:val="left" w:pos="567"/>
        </w:tabs>
        <w:spacing w:after="0" w:line="260" w:lineRule="exact"/>
        <w:rPr>
          <w:rFonts w:ascii="Times New Roman" w:hAnsi="Times New Roman"/>
        </w:rPr>
      </w:pPr>
      <w:r w:rsidRPr="007079CD">
        <w:rPr>
          <w:rFonts w:ascii="Times New Roman" w:hAnsi="Times New Roman"/>
          <w:b/>
        </w:rPr>
        <w:t>6.4</w:t>
      </w:r>
      <w:r w:rsidRPr="007079CD">
        <w:rPr>
          <w:rFonts w:ascii="Times New Roman" w:hAnsi="Times New Roman"/>
          <w:b/>
        </w:rPr>
        <w:tab/>
        <w:t>Specialios laikymo sąlygos</w:t>
      </w:r>
    </w:p>
    <w:p w14:paraId="7A7700F5" w14:textId="77777777" w:rsidR="009B17BD" w:rsidRPr="007079CD" w:rsidRDefault="009B17BD" w:rsidP="007079CD">
      <w:pPr>
        <w:keepNext/>
        <w:keepLines/>
        <w:tabs>
          <w:tab w:val="left" w:pos="567"/>
        </w:tabs>
        <w:spacing w:after="0" w:line="240" w:lineRule="auto"/>
        <w:rPr>
          <w:rFonts w:ascii="Times New Roman" w:hAnsi="Times New Roman"/>
          <w:b/>
        </w:rPr>
      </w:pPr>
    </w:p>
    <w:p w14:paraId="426CC166" w14:textId="77777777" w:rsidR="009B17BD" w:rsidRPr="007079CD" w:rsidRDefault="009B17BD" w:rsidP="007079CD">
      <w:pPr>
        <w:keepNext/>
        <w:keepLines/>
        <w:tabs>
          <w:tab w:val="left" w:pos="567"/>
        </w:tabs>
        <w:spacing w:after="0" w:line="240" w:lineRule="auto"/>
        <w:rPr>
          <w:rFonts w:ascii="Times New Roman" w:hAnsi="Times New Roman"/>
          <w:i/>
        </w:rPr>
      </w:pPr>
      <w:r w:rsidRPr="007079CD">
        <w:rPr>
          <w:rFonts w:ascii="Times New Roman" w:hAnsi="Times New Roman"/>
        </w:rPr>
        <w:t>Šio vaistinio preparato laikymui specialių temperatūros sąlygų nereikalaujama. Laikyti gamintojo pakuotėje, kad</w:t>
      </w:r>
      <w:r w:rsidRPr="00680060">
        <w:rPr>
          <w:rFonts w:ascii="Times New Roman" w:eastAsia="Calibri" w:hAnsi="Times New Roman" w:cs="Arial"/>
        </w:rPr>
        <w:t xml:space="preserve"> </w:t>
      </w:r>
      <w:r w:rsidR="00CD002E" w:rsidRPr="00680060">
        <w:rPr>
          <w:rFonts w:ascii="Times New Roman" w:eastAsia="Calibri" w:hAnsi="Times New Roman" w:cs="Arial"/>
        </w:rPr>
        <w:t>vaistinis</w:t>
      </w:r>
      <w:r w:rsidR="00CD002E" w:rsidRPr="007079CD">
        <w:rPr>
          <w:rFonts w:ascii="Times New Roman" w:hAnsi="Times New Roman"/>
        </w:rPr>
        <w:t xml:space="preserve"> </w:t>
      </w:r>
      <w:r w:rsidRPr="007079CD">
        <w:rPr>
          <w:rFonts w:ascii="Times New Roman" w:hAnsi="Times New Roman"/>
        </w:rPr>
        <w:t>preparatas būtų apsaugotas nuo šviesos ir drėgmės.</w:t>
      </w:r>
    </w:p>
    <w:p w14:paraId="61442C69" w14:textId="77777777" w:rsidR="009B17BD" w:rsidRPr="007079CD" w:rsidRDefault="009B17BD" w:rsidP="00DD28BD">
      <w:pPr>
        <w:tabs>
          <w:tab w:val="left" w:pos="567"/>
        </w:tabs>
        <w:spacing w:after="0" w:line="240" w:lineRule="auto"/>
        <w:rPr>
          <w:rFonts w:ascii="Times New Roman" w:hAnsi="Times New Roman"/>
        </w:rPr>
      </w:pPr>
    </w:p>
    <w:p w14:paraId="0F68A77E" w14:textId="77777777" w:rsidR="009B17BD" w:rsidRPr="007079CD" w:rsidRDefault="009B17BD" w:rsidP="007079CD">
      <w:pPr>
        <w:numPr>
          <w:ilvl w:val="1"/>
          <w:numId w:val="5"/>
        </w:numPr>
        <w:tabs>
          <w:tab w:val="clear" w:pos="360"/>
          <w:tab w:val="num" w:pos="567"/>
        </w:tabs>
        <w:spacing w:after="0" w:line="260" w:lineRule="exact"/>
        <w:ind w:left="567" w:hanging="567"/>
        <w:rPr>
          <w:rFonts w:ascii="Times New Roman" w:hAnsi="Times New Roman"/>
          <w:b/>
        </w:rPr>
      </w:pPr>
      <w:r w:rsidRPr="007079CD">
        <w:rPr>
          <w:rFonts w:ascii="Times New Roman" w:hAnsi="Times New Roman"/>
          <w:b/>
        </w:rPr>
        <w:t>Talpyklės pobūdis ir jos turinys</w:t>
      </w:r>
    </w:p>
    <w:p w14:paraId="3CEE3D1A" w14:textId="77777777" w:rsidR="009B17BD" w:rsidRPr="007079CD" w:rsidRDefault="009B17BD" w:rsidP="00DD28BD">
      <w:pPr>
        <w:tabs>
          <w:tab w:val="left" w:pos="567"/>
        </w:tabs>
        <w:spacing w:after="0" w:line="240" w:lineRule="auto"/>
        <w:rPr>
          <w:rFonts w:ascii="Times New Roman" w:hAnsi="Times New Roman"/>
        </w:rPr>
      </w:pPr>
    </w:p>
    <w:p w14:paraId="1AAAEE5B"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Tabletės tiekiamos šaltu būdu suformuotoje lizdinės plokštelės folijoje, uždengtoje aliuminio folija (Al/Al lizdinė plokštelė). Lizdinės plokštelės supakuotos kartono dėžutėse.</w:t>
      </w:r>
    </w:p>
    <w:p w14:paraId="2A86DFB8" w14:textId="77777777" w:rsidR="009B17BD" w:rsidRPr="007079CD" w:rsidRDefault="009B17BD" w:rsidP="007079CD">
      <w:pPr>
        <w:tabs>
          <w:tab w:val="left" w:pos="567"/>
        </w:tabs>
        <w:spacing w:after="0" w:line="240" w:lineRule="auto"/>
        <w:rPr>
          <w:rFonts w:ascii="Times New Roman" w:hAnsi="Times New Roman"/>
        </w:rPr>
      </w:pPr>
    </w:p>
    <w:p w14:paraId="1341545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Pakuočių dydžiai: </w:t>
      </w:r>
    </w:p>
    <w:p w14:paraId="4C4D2D7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28, 56, 98 tabletės.</w:t>
      </w:r>
    </w:p>
    <w:p w14:paraId="47D5762F" w14:textId="77777777" w:rsidR="009B17BD" w:rsidRPr="007079CD" w:rsidRDefault="009B17BD" w:rsidP="007079CD">
      <w:pPr>
        <w:tabs>
          <w:tab w:val="left" w:pos="567"/>
        </w:tabs>
        <w:spacing w:after="0" w:line="240" w:lineRule="auto"/>
        <w:rPr>
          <w:rFonts w:ascii="Times New Roman" w:hAnsi="Times New Roman"/>
        </w:rPr>
      </w:pPr>
    </w:p>
    <w:p w14:paraId="6323C80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Gali būti tiekiamos ne visų dydžių pakuotės.</w:t>
      </w:r>
    </w:p>
    <w:p w14:paraId="6EBCD3E2" w14:textId="77777777" w:rsidR="009B17BD" w:rsidRPr="007079CD" w:rsidRDefault="009B17BD" w:rsidP="007079CD">
      <w:pPr>
        <w:tabs>
          <w:tab w:val="left" w:pos="567"/>
        </w:tabs>
        <w:spacing w:after="0" w:line="240" w:lineRule="auto"/>
        <w:rPr>
          <w:rFonts w:ascii="Times New Roman" w:hAnsi="Times New Roman"/>
        </w:rPr>
      </w:pPr>
    </w:p>
    <w:p w14:paraId="5D19792A" w14:textId="77777777" w:rsidR="009B17BD" w:rsidRPr="007079CD" w:rsidRDefault="009B17BD" w:rsidP="007079CD">
      <w:pPr>
        <w:tabs>
          <w:tab w:val="left" w:pos="567"/>
        </w:tabs>
        <w:spacing w:after="0" w:line="240" w:lineRule="auto"/>
        <w:ind w:left="567" w:hanging="567"/>
        <w:outlineLvl w:val="0"/>
        <w:rPr>
          <w:rFonts w:ascii="Times New Roman" w:hAnsi="Times New Roman"/>
        </w:rPr>
      </w:pPr>
      <w:r w:rsidRPr="007079CD">
        <w:rPr>
          <w:rFonts w:ascii="Times New Roman" w:hAnsi="Times New Roman"/>
          <w:b/>
        </w:rPr>
        <w:t>6.6</w:t>
      </w:r>
      <w:r w:rsidRPr="007079CD">
        <w:rPr>
          <w:rFonts w:ascii="Times New Roman" w:hAnsi="Times New Roman"/>
          <w:b/>
        </w:rPr>
        <w:tab/>
        <w:t>Specialūs reikalavimai atliekoms tvarkyti</w:t>
      </w:r>
    </w:p>
    <w:p w14:paraId="354A2809" w14:textId="77777777" w:rsidR="009B17BD" w:rsidRPr="007079CD" w:rsidRDefault="009B17BD" w:rsidP="007079CD">
      <w:pPr>
        <w:tabs>
          <w:tab w:val="left" w:pos="567"/>
        </w:tabs>
        <w:spacing w:after="0" w:line="240" w:lineRule="auto"/>
        <w:rPr>
          <w:rFonts w:ascii="Times New Roman" w:hAnsi="Times New Roman"/>
        </w:rPr>
      </w:pPr>
    </w:p>
    <w:p w14:paraId="78EEAAB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Specialių reikalavimų nėra.</w:t>
      </w:r>
    </w:p>
    <w:p w14:paraId="77176F2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Nesuvartotą vaistinį preparatą ar atliekas reikia tvarkyti laikantis vietinių reikalavimų.</w:t>
      </w:r>
    </w:p>
    <w:p w14:paraId="59108BE0" w14:textId="77777777" w:rsidR="009B17BD" w:rsidRPr="007079CD" w:rsidRDefault="009B17BD" w:rsidP="007079CD">
      <w:pPr>
        <w:tabs>
          <w:tab w:val="left" w:pos="567"/>
        </w:tabs>
        <w:spacing w:after="0" w:line="240" w:lineRule="auto"/>
        <w:rPr>
          <w:rFonts w:ascii="Times New Roman" w:hAnsi="Times New Roman"/>
        </w:rPr>
      </w:pPr>
    </w:p>
    <w:p w14:paraId="6AD306AF" w14:textId="77777777" w:rsidR="009B17BD" w:rsidRPr="007079CD" w:rsidRDefault="009B17BD" w:rsidP="007079CD">
      <w:pPr>
        <w:tabs>
          <w:tab w:val="left" w:pos="567"/>
        </w:tabs>
        <w:spacing w:after="0" w:line="240" w:lineRule="auto"/>
        <w:rPr>
          <w:rFonts w:ascii="Times New Roman" w:hAnsi="Times New Roman"/>
        </w:rPr>
      </w:pPr>
    </w:p>
    <w:p w14:paraId="3CB46082"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7.</w:t>
      </w:r>
      <w:r w:rsidRPr="007079CD">
        <w:rPr>
          <w:rFonts w:ascii="Times New Roman" w:hAnsi="Times New Roman"/>
          <w:b/>
        </w:rPr>
        <w:tab/>
        <w:t>REGISTRUOTOJAS</w:t>
      </w:r>
    </w:p>
    <w:p w14:paraId="6EE73BA8" w14:textId="77777777" w:rsidR="009B17BD" w:rsidRPr="007079CD" w:rsidRDefault="009B17BD" w:rsidP="007079CD">
      <w:pPr>
        <w:tabs>
          <w:tab w:val="left" w:pos="567"/>
        </w:tabs>
        <w:spacing w:after="0" w:line="240" w:lineRule="auto"/>
        <w:rPr>
          <w:rFonts w:ascii="Times New Roman" w:hAnsi="Times New Roman"/>
        </w:rPr>
      </w:pPr>
    </w:p>
    <w:p w14:paraId="37E8937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706E2AB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Orionintie 1</w:t>
      </w:r>
    </w:p>
    <w:p w14:paraId="4D6ADE8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17E754F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20B3F1A9" w14:textId="77777777" w:rsidR="009B17BD" w:rsidRPr="007079CD" w:rsidRDefault="009B17BD" w:rsidP="007079CD">
      <w:pPr>
        <w:tabs>
          <w:tab w:val="left" w:pos="567"/>
        </w:tabs>
        <w:spacing w:after="0" w:line="240" w:lineRule="auto"/>
        <w:rPr>
          <w:rFonts w:ascii="Times New Roman" w:hAnsi="Times New Roman"/>
        </w:rPr>
      </w:pPr>
    </w:p>
    <w:p w14:paraId="324A9705" w14:textId="77777777" w:rsidR="009B17BD" w:rsidRPr="007079CD" w:rsidRDefault="009B17BD" w:rsidP="007079CD">
      <w:pPr>
        <w:tabs>
          <w:tab w:val="left" w:pos="567"/>
        </w:tabs>
        <w:spacing w:after="0" w:line="240" w:lineRule="auto"/>
        <w:rPr>
          <w:rFonts w:ascii="Times New Roman" w:hAnsi="Times New Roman"/>
        </w:rPr>
      </w:pPr>
    </w:p>
    <w:p w14:paraId="72905E40"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8.</w:t>
      </w:r>
      <w:r w:rsidRPr="007079CD">
        <w:rPr>
          <w:rFonts w:ascii="Times New Roman" w:hAnsi="Times New Roman"/>
          <w:b/>
        </w:rPr>
        <w:tab/>
        <w:t xml:space="preserve">REGISTRACIJOS PAŽYMĖJIMO NUMERIS (-IAI) </w:t>
      </w:r>
    </w:p>
    <w:p w14:paraId="277CA960" w14:textId="77777777" w:rsidR="009B17BD" w:rsidRPr="007079CD" w:rsidRDefault="009B17BD" w:rsidP="007079CD">
      <w:pPr>
        <w:tabs>
          <w:tab w:val="left" w:pos="567"/>
        </w:tabs>
        <w:spacing w:after="0" w:line="240" w:lineRule="auto"/>
        <w:rPr>
          <w:rFonts w:ascii="Times New Roman" w:hAnsi="Times New Roman"/>
          <w:i/>
        </w:rPr>
      </w:pPr>
    </w:p>
    <w:p w14:paraId="747A7F8B"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LT/1/10/2275/004</w:t>
      </w:r>
    </w:p>
    <w:p w14:paraId="1A7BF621"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LT/1/10/2275/005</w:t>
      </w:r>
    </w:p>
    <w:p w14:paraId="209E0291"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LT/1/10/2275/006</w:t>
      </w:r>
    </w:p>
    <w:p w14:paraId="68D53F74" w14:textId="77777777" w:rsidR="009B17BD" w:rsidRPr="007079CD" w:rsidRDefault="009B17BD" w:rsidP="007079CD">
      <w:pPr>
        <w:tabs>
          <w:tab w:val="left" w:pos="567"/>
        </w:tabs>
        <w:spacing w:after="0" w:line="240" w:lineRule="auto"/>
        <w:rPr>
          <w:rFonts w:ascii="Times New Roman" w:hAnsi="Times New Roman"/>
        </w:rPr>
      </w:pPr>
    </w:p>
    <w:p w14:paraId="57F0299E" w14:textId="77777777" w:rsidR="009B17BD" w:rsidRPr="007079CD" w:rsidRDefault="009B17BD" w:rsidP="007079CD">
      <w:pPr>
        <w:tabs>
          <w:tab w:val="left" w:pos="567"/>
        </w:tabs>
        <w:spacing w:after="0" w:line="240" w:lineRule="auto"/>
        <w:rPr>
          <w:rFonts w:ascii="Times New Roman" w:hAnsi="Times New Roman"/>
        </w:rPr>
      </w:pPr>
    </w:p>
    <w:p w14:paraId="3379827E"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9.</w:t>
      </w:r>
      <w:r w:rsidRPr="007079CD">
        <w:rPr>
          <w:rFonts w:ascii="Times New Roman" w:hAnsi="Times New Roman"/>
          <w:b/>
        </w:rPr>
        <w:tab/>
        <w:t>REGISTRAVIMO / PERREGISTRAVIMO DATA</w:t>
      </w:r>
    </w:p>
    <w:p w14:paraId="578FEB6C" w14:textId="77777777" w:rsidR="009B17BD" w:rsidRPr="007079CD" w:rsidRDefault="009B17BD" w:rsidP="007079CD">
      <w:pPr>
        <w:tabs>
          <w:tab w:val="left" w:pos="567"/>
        </w:tabs>
        <w:spacing w:after="0" w:line="240" w:lineRule="auto"/>
        <w:rPr>
          <w:rFonts w:ascii="Times New Roman" w:hAnsi="Times New Roman"/>
          <w:i/>
        </w:rPr>
      </w:pPr>
    </w:p>
    <w:p w14:paraId="47476B4C" w14:textId="2209E068"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Registravimo data 2010 m. gruodžio 28 d.</w:t>
      </w:r>
    </w:p>
    <w:p w14:paraId="19EC0D04" w14:textId="6FF2B5D8" w:rsidR="009B17BD" w:rsidRPr="007079CD" w:rsidRDefault="009B17BD" w:rsidP="007079CD">
      <w:pPr>
        <w:tabs>
          <w:tab w:val="left" w:pos="1296"/>
        </w:tabs>
        <w:spacing w:after="0" w:line="240" w:lineRule="auto"/>
        <w:rPr>
          <w:rFonts w:ascii="Times New Roman" w:hAnsi="Times New Roman"/>
        </w:rPr>
      </w:pPr>
      <w:r w:rsidRPr="007079CD">
        <w:rPr>
          <w:rFonts w:ascii="Times New Roman" w:hAnsi="Times New Roman"/>
        </w:rPr>
        <w:t>Paskutinio perregistravimo data 2016 m. spalio 11 d.</w:t>
      </w:r>
    </w:p>
    <w:p w14:paraId="0FBC1418" w14:textId="77777777" w:rsidR="009B17BD" w:rsidRPr="007079CD" w:rsidRDefault="009B17BD" w:rsidP="007079CD">
      <w:pPr>
        <w:tabs>
          <w:tab w:val="left" w:pos="567"/>
        </w:tabs>
        <w:spacing w:after="0" w:line="240" w:lineRule="auto"/>
        <w:rPr>
          <w:rFonts w:ascii="Times New Roman" w:hAnsi="Times New Roman"/>
        </w:rPr>
      </w:pPr>
    </w:p>
    <w:p w14:paraId="3D5B94B1" w14:textId="77777777" w:rsidR="009B17BD" w:rsidRPr="007079CD" w:rsidRDefault="009B17BD" w:rsidP="007079CD">
      <w:pPr>
        <w:tabs>
          <w:tab w:val="left" w:pos="567"/>
        </w:tabs>
        <w:spacing w:after="0" w:line="240" w:lineRule="auto"/>
        <w:rPr>
          <w:rFonts w:ascii="Times New Roman" w:hAnsi="Times New Roman"/>
        </w:rPr>
      </w:pPr>
    </w:p>
    <w:p w14:paraId="7D641813"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10.</w:t>
      </w:r>
      <w:r w:rsidRPr="007079CD">
        <w:rPr>
          <w:rFonts w:ascii="Times New Roman" w:hAnsi="Times New Roman"/>
          <w:b/>
        </w:rPr>
        <w:tab/>
        <w:t>TEKSTO PERŽIŪROS DATA</w:t>
      </w:r>
    </w:p>
    <w:p w14:paraId="03FC7F93" w14:textId="4D3704EC" w:rsidR="009B17BD" w:rsidRPr="007079CD" w:rsidRDefault="009B17BD" w:rsidP="007079CD">
      <w:pPr>
        <w:tabs>
          <w:tab w:val="left" w:pos="567"/>
        </w:tabs>
        <w:spacing w:after="0" w:line="240" w:lineRule="auto"/>
        <w:rPr>
          <w:rFonts w:ascii="Times New Roman" w:hAnsi="Times New Roman"/>
        </w:rPr>
      </w:pPr>
    </w:p>
    <w:p w14:paraId="08B6E8D2" w14:textId="08B6329A" w:rsidR="009B17BD" w:rsidRPr="007079CD" w:rsidRDefault="009A101C" w:rsidP="00DD28BD">
      <w:pPr>
        <w:tabs>
          <w:tab w:val="left" w:pos="567"/>
        </w:tabs>
        <w:spacing w:after="0" w:line="240" w:lineRule="auto"/>
        <w:rPr>
          <w:rFonts w:ascii="Times New Roman" w:hAnsi="Times New Roman"/>
        </w:rPr>
      </w:pPr>
      <w:r w:rsidRPr="009A101C">
        <w:rPr>
          <w:rFonts w:ascii="Times New Roman" w:hAnsi="Times New Roman"/>
        </w:rPr>
        <w:t>2017 m. gruodžio 15 d.</w:t>
      </w:r>
    </w:p>
    <w:p w14:paraId="6C0E7F87" w14:textId="77777777" w:rsidR="009B17BD" w:rsidRPr="005E68F2" w:rsidRDefault="009B17BD" w:rsidP="007079CD">
      <w:pPr>
        <w:tabs>
          <w:tab w:val="left" w:pos="567"/>
        </w:tabs>
        <w:spacing w:after="0" w:line="240" w:lineRule="auto"/>
      </w:pPr>
    </w:p>
    <w:p w14:paraId="033F439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5" w:history="1">
        <w:r w:rsidRPr="007079CD">
          <w:rPr>
            <w:rFonts w:ascii="Times New Roman" w:hAnsi="Times New Roman"/>
          </w:rPr>
          <w:t>http://www.vvkt.lt/</w:t>
        </w:r>
      </w:hyperlink>
    </w:p>
    <w:p w14:paraId="2D1016AD" w14:textId="77777777" w:rsidR="009B17BD" w:rsidRPr="007079CD" w:rsidRDefault="009B17BD" w:rsidP="007079CD">
      <w:pPr>
        <w:keepNext/>
        <w:tabs>
          <w:tab w:val="left" w:pos="567"/>
        </w:tabs>
        <w:spacing w:after="60" w:line="240" w:lineRule="auto"/>
        <w:ind w:left="540" w:hanging="540"/>
        <w:outlineLvl w:val="0"/>
        <w:rPr>
          <w:rFonts w:ascii="Times New Roman" w:hAnsi="Times New Roman"/>
          <w:b/>
        </w:rPr>
      </w:pPr>
      <w:r w:rsidRPr="007079CD">
        <w:rPr>
          <w:rFonts w:ascii="Times New Roman" w:hAnsi="Times New Roman"/>
          <w:b/>
          <w:kern w:val="32"/>
        </w:rPr>
        <w:br w:type="page"/>
      </w:r>
      <w:r w:rsidRPr="007079CD">
        <w:rPr>
          <w:rFonts w:ascii="Times New Roman" w:hAnsi="Times New Roman"/>
          <w:b/>
          <w:kern w:val="32"/>
        </w:rPr>
        <w:lastRenderedPageBreak/>
        <w:t>1.</w:t>
      </w:r>
      <w:r w:rsidRPr="007079CD">
        <w:rPr>
          <w:rFonts w:ascii="Times New Roman" w:hAnsi="Times New Roman"/>
          <w:b/>
          <w:kern w:val="32"/>
        </w:rPr>
        <w:tab/>
        <w:t>VAISTINIO PREPARATO PAVADINIMAS</w:t>
      </w:r>
    </w:p>
    <w:p w14:paraId="5D42AE22" w14:textId="77777777" w:rsidR="009B17BD" w:rsidRPr="007079CD" w:rsidRDefault="009B17BD" w:rsidP="00DD28BD">
      <w:pPr>
        <w:spacing w:after="0" w:line="240" w:lineRule="auto"/>
        <w:rPr>
          <w:rFonts w:ascii="Times New Roman" w:hAnsi="Times New Roman"/>
        </w:rPr>
      </w:pPr>
    </w:p>
    <w:p w14:paraId="621F438A" w14:textId="77777777" w:rsidR="009B17BD" w:rsidRPr="007079CD" w:rsidRDefault="009B17BD" w:rsidP="005E68F2">
      <w:pPr>
        <w:spacing w:after="0" w:line="240" w:lineRule="auto"/>
        <w:rPr>
          <w:rFonts w:ascii="Times New Roman" w:hAnsi="Times New Roman"/>
          <w:color w:val="000000"/>
        </w:rPr>
      </w:pPr>
      <w:r w:rsidRPr="007079CD">
        <w:rPr>
          <w:rFonts w:ascii="Times New Roman" w:hAnsi="Times New Roman"/>
          <w:color w:val="000000"/>
        </w:rPr>
        <w:t xml:space="preserve">Montelukast Orion 10 mg tabletės </w:t>
      </w:r>
    </w:p>
    <w:p w14:paraId="646EE244" w14:textId="77777777" w:rsidR="009B17BD" w:rsidRPr="007079CD" w:rsidRDefault="009B17BD" w:rsidP="007079CD">
      <w:pPr>
        <w:spacing w:after="0" w:line="240" w:lineRule="auto"/>
        <w:rPr>
          <w:rFonts w:ascii="Times New Roman" w:hAnsi="Times New Roman"/>
          <w:color w:val="000000"/>
        </w:rPr>
      </w:pPr>
    </w:p>
    <w:p w14:paraId="0CEB4271" w14:textId="77777777" w:rsidR="009B17BD" w:rsidRPr="007079CD" w:rsidRDefault="009B17BD" w:rsidP="007079CD">
      <w:pPr>
        <w:spacing w:after="0" w:line="240" w:lineRule="auto"/>
        <w:rPr>
          <w:rFonts w:ascii="Times New Roman" w:hAnsi="Times New Roman"/>
          <w:color w:val="000000"/>
        </w:rPr>
      </w:pPr>
    </w:p>
    <w:p w14:paraId="3860A691" w14:textId="77777777" w:rsidR="009B17BD" w:rsidRPr="00DD28BD" w:rsidRDefault="009B17BD" w:rsidP="007079CD">
      <w:pPr>
        <w:keepNext/>
        <w:tabs>
          <w:tab w:val="left" w:pos="567"/>
        </w:tabs>
        <w:spacing w:after="60" w:line="240" w:lineRule="auto"/>
        <w:ind w:left="540" w:hanging="540"/>
        <w:outlineLvl w:val="0"/>
        <w:rPr>
          <w:rFonts w:ascii="Times New Roman" w:hAnsi="Times New Roman"/>
          <w:color w:val="000000"/>
        </w:rPr>
      </w:pPr>
      <w:r w:rsidRPr="007079CD">
        <w:rPr>
          <w:rFonts w:ascii="Times New Roman" w:hAnsi="Times New Roman"/>
          <w:b/>
          <w:color w:val="000000"/>
        </w:rPr>
        <w:t>2.</w:t>
      </w:r>
      <w:r w:rsidRPr="007079CD">
        <w:rPr>
          <w:rFonts w:ascii="Times New Roman" w:hAnsi="Times New Roman"/>
          <w:b/>
          <w:color w:val="000000"/>
        </w:rPr>
        <w:tab/>
        <w:t>KOKYBINĖ IR KIEKYBINĖ SUDĖTIS</w:t>
      </w:r>
    </w:p>
    <w:p w14:paraId="6EE2E762" w14:textId="77777777" w:rsidR="009B17BD" w:rsidRPr="007079CD" w:rsidRDefault="009B17BD" w:rsidP="00DD28BD">
      <w:pPr>
        <w:spacing w:after="0" w:line="240" w:lineRule="auto"/>
        <w:rPr>
          <w:rFonts w:ascii="Times New Roman" w:hAnsi="Times New Roman"/>
        </w:rPr>
      </w:pPr>
    </w:p>
    <w:p w14:paraId="11D38B39"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Kiekvienoje tabletėje yra 10,4 mg montelukasto natrio druskos, atitinkančios 10 mg montelukasto.</w:t>
      </w:r>
    </w:p>
    <w:p w14:paraId="7B90BD7B" w14:textId="77777777" w:rsidR="009B17BD" w:rsidRPr="007079CD" w:rsidRDefault="009B17BD" w:rsidP="007079CD">
      <w:pPr>
        <w:spacing w:after="0" w:line="240" w:lineRule="auto"/>
        <w:rPr>
          <w:rFonts w:ascii="Times New Roman" w:hAnsi="Times New Roman"/>
        </w:rPr>
      </w:pPr>
    </w:p>
    <w:p w14:paraId="7AC2053A" w14:textId="52C4A979" w:rsidR="009B17BD" w:rsidRPr="007079CD" w:rsidRDefault="009B17BD" w:rsidP="007079CD">
      <w:pPr>
        <w:spacing w:after="0" w:line="240" w:lineRule="auto"/>
        <w:rPr>
          <w:rFonts w:ascii="Times New Roman" w:hAnsi="Times New Roman"/>
          <w:u w:val="single"/>
        </w:rPr>
      </w:pPr>
      <w:r w:rsidRPr="007079CD">
        <w:rPr>
          <w:rFonts w:ascii="Times New Roman" w:hAnsi="Times New Roman"/>
          <w:u w:val="single"/>
        </w:rPr>
        <w:t>Pagalbinė medžiaga,</w:t>
      </w:r>
      <w:r w:rsidRPr="007079CD">
        <w:rPr>
          <w:rFonts w:ascii="Times New Roman" w:hAnsi="Times New Roman"/>
          <w:color w:val="000000"/>
          <w:u w:val="single"/>
        </w:rPr>
        <w:t xml:space="preserve"> kurios poveikis žinomas</w:t>
      </w:r>
    </w:p>
    <w:p w14:paraId="004F717E" w14:textId="5DA67BB2" w:rsidR="009B17BD" w:rsidRPr="007079CD" w:rsidRDefault="009B17BD" w:rsidP="007079CD">
      <w:pPr>
        <w:spacing w:after="0" w:line="240" w:lineRule="auto"/>
        <w:rPr>
          <w:rFonts w:ascii="Times New Roman" w:hAnsi="Times New Roman"/>
        </w:rPr>
      </w:pPr>
      <w:r w:rsidRPr="007079CD">
        <w:rPr>
          <w:rFonts w:ascii="Times New Roman" w:hAnsi="Times New Roman"/>
        </w:rPr>
        <w:t>Kiekvienoje tabletėje yra 0,75 mg aspartamo</w:t>
      </w:r>
      <w:r w:rsidR="00016FDF" w:rsidRPr="00680060">
        <w:rPr>
          <w:rFonts w:ascii="Times New Roman" w:eastAsia="Calibri" w:hAnsi="Times New Roman" w:cs="Arial"/>
        </w:rPr>
        <w:t xml:space="preserve"> </w:t>
      </w:r>
      <w:r w:rsidR="00016FDF" w:rsidRPr="00B8342E">
        <w:rPr>
          <w:rFonts w:ascii="Times New Roman" w:eastAsia="Calibri" w:hAnsi="Times New Roman" w:cs="Arial"/>
          <w:color w:val="000000"/>
        </w:rPr>
        <w:t>(E951)</w:t>
      </w:r>
      <w:r w:rsidRPr="00680060">
        <w:rPr>
          <w:rFonts w:ascii="Times New Roman" w:eastAsia="Calibri" w:hAnsi="Times New Roman" w:cs="Arial"/>
        </w:rPr>
        <w:t>.</w:t>
      </w:r>
    </w:p>
    <w:p w14:paraId="02C1A626" w14:textId="77777777" w:rsidR="009B17BD" w:rsidRPr="007079CD" w:rsidRDefault="009B17BD" w:rsidP="007079CD">
      <w:pPr>
        <w:spacing w:after="0" w:line="240" w:lineRule="auto"/>
        <w:rPr>
          <w:rFonts w:ascii="Times New Roman" w:hAnsi="Times New Roman"/>
        </w:rPr>
      </w:pPr>
    </w:p>
    <w:p w14:paraId="5A0FBC3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Visos pagalbinės medžiagos išvardytos 6.1 skyriuje.</w:t>
      </w:r>
    </w:p>
    <w:p w14:paraId="28B3C1D1" w14:textId="77777777" w:rsidR="009B17BD" w:rsidRPr="007079CD" w:rsidRDefault="009B17BD" w:rsidP="007079CD">
      <w:pPr>
        <w:spacing w:after="0" w:line="240" w:lineRule="auto"/>
        <w:rPr>
          <w:rFonts w:ascii="Times New Roman" w:hAnsi="Times New Roman"/>
        </w:rPr>
      </w:pPr>
    </w:p>
    <w:p w14:paraId="131F258D" w14:textId="77777777" w:rsidR="009B17BD" w:rsidRPr="007079CD" w:rsidRDefault="009B17BD" w:rsidP="007079CD">
      <w:pPr>
        <w:spacing w:after="0" w:line="240" w:lineRule="auto"/>
        <w:rPr>
          <w:rFonts w:ascii="Times New Roman" w:hAnsi="Times New Roman"/>
        </w:rPr>
      </w:pPr>
    </w:p>
    <w:p w14:paraId="2CF055A9" w14:textId="77777777" w:rsidR="009B17BD" w:rsidRPr="007079CD" w:rsidRDefault="009B17BD" w:rsidP="007079CD">
      <w:pPr>
        <w:keepNext/>
        <w:tabs>
          <w:tab w:val="left" w:pos="567"/>
        </w:tabs>
        <w:spacing w:after="60" w:line="240" w:lineRule="auto"/>
        <w:outlineLvl w:val="0"/>
        <w:rPr>
          <w:rFonts w:ascii="Times New Roman" w:hAnsi="Times New Roman"/>
          <w:b/>
          <w:caps/>
        </w:rPr>
      </w:pPr>
      <w:r w:rsidRPr="007079CD">
        <w:rPr>
          <w:rFonts w:ascii="Times New Roman" w:hAnsi="Times New Roman"/>
          <w:b/>
          <w:kern w:val="32"/>
        </w:rPr>
        <w:t>3.</w:t>
      </w:r>
      <w:r w:rsidRPr="007079CD">
        <w:rPr>
          <w:rFonts w:ascii="Times New Roman" w:hAnsi="Times New Roman"/>
          <w:b/>
          <w:kern w:val="32"/>
        </w:rPr>
        <w:tab/>
        <w:t>FARMACINĖ FORMA</w:t>
      </w:r>
    </w:p>
    <w:p w14:paraId="1B12FA28" w14:textId="77777777" w:rsidR="009B17BD" w:rsidRPr="007079CD" w:rsidRDefault="009B17BD" w:rsidP="00DD28BD">
      <w:pPr>
        <w:spacing w:after="0" w:line="240" w:lineRule="auto"/>
        <w:rPr>
          <w:rFonts w:ascii="Times New Roman" w:hAnsi="Times New Roman"/>
        </w:rPr>
      </w:pPr>
    </w:p>
    <w:p w14:paraId="42138821"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 xml:space="preserve">Tabletė. </w:t>
      </w:r>
    </w:p>
    <w:p w14:paraId="025A2B4A" w14:textId="77777777" w:rsidR="009B17BD" w:rsidRPr="007079CD" w:rsidRDefault="009B17BD" w:rsidP="007079CD">
      <w:pPr>
        <w:spacing w:after="0" w:line="240" w:lineRule="auto"/>
        <w:rPr>
          <w:rFonts w:ascii="Times New Roman" w:hAnsi="Times New Roman"/>
        </w:rPr>
      </w:pPr>
    </w:p>
    <w:p w14:paraId="583B6C6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 xml:space="preserve">Tabletės yra šviesiai rudos spalvos, apvalios, abipusiai išgaubtos, nedengtos, abiejose jų pusėse yra laužimo vagelė. </w:t>
      </w:r>
    </w:p>
    <w:p w14:paraId="7ABB9ACA" w14:textId="77777777" w:rsidR="009B17BD" w:rsidRPr="007079CD" w:rsidRDefault="009B17BD" w:rsidP="007079CD">
      <w:pPr>
        <w:spacing w:after="0" w:line="240" w:lineRule="auto"/>
        <w:rPr>
          <w:rFonts w:ascii="Times New Roman" w:hAnsi="Times New Roman"/>
        </w:rPr>
      </w:pPr>
    </w:p>
    <w:p w14:paraId="0A2E3EA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Tabletę galima padalyti į lygias dozes</w:t>
      </w:r>
      <w:r w:rsidR="00016FDF" w:rsidRPr="00680060">
        <w:rPr>
          <w:rFonts w:ascii="Times New Roman" w:eastAsia="Calibri" w:hAnsi="Times New Roman" w:cs="Arial"/>
        </w:rPr>
        <w:t>.</w:t>
      </w:r>
    </w:p>
    <w:p w14:paraId="2B257B15" w14:textId="77777777" w:rsidR="009B17BD" w:rsidRPr="007079CD" w:rsidRDefault="009B17BD" w:rsidP="007079CD">
      <w:pPr>
        <w:spacing w:after="0" w:line="240" w:lineRule="auto"/>
        <w:rPr>
          <w:rFonts w:ascii="Times New Roman" w:hAnsi="Times New Roman"/>
        </w:rPr>
      </w:pPr>
    </w:p>
    <w:p w14:paraId="57EFB13D" w14:textId="77777777" w:rsidR="009B17BD" w:rsidRPr="007079CD" w:rsidRDefault="009B17BD" w:rsidP="007079CD">
      <w:pPr>
        <w:spacing w:after="0" w:line="240" w:lineRule="auto"/>
        <w:rPr>
          <w:rFonts w:ascii="Times New Roman" w:hAnsi="Times New Roman"/>
        </w:rPr>
      </w:pPr>
    </w:p>
    <w:p w14:paraId="216F5E7C" w14:textId="77777777" w:rsidR="009B17BD" w:rsidRPr="007079CD" w:rsidRDefault="009B17BD" w:rsidP="007079CD">
      <w:pPr>
        <w:keepNext/>
        <w:tabs>
          <w:tab w:val="left" w:pos="567"/>
        </w:tabs>
        <w:spacing w:after="60" w:line="240" w:lineRule="auto"/>
        <w:outlineLvl w:val="0"/>
        <w:rPr>
          <w:rFonts w:ascii="Times New Roman" w:hAnsi="Times New Roman"/>
          <w:b/>
        </w:rPr>
      </w:pPr>
      <w:r w:rsidRPr="007079CD">
        <w:rPr>
          <w:rFonts w:ascii="Times New Roman" w:hAnsi="Times New Roman"/>
          <w:b/>
          <w:kern w:val="32"/>
        </w:rPr>
        <w:t>4.</w:t>
      </w:r>
      <w:r w:rsidRPr="007079CD">
        <w:rPr>
          <w:rFonts w:ascii="Times New Roman" w:hAnsi="Times New Roman"/>
          <w:b/>
          <w:kern w:val="32"/>
        </w:rPr>
        <w:tab/>
        <w:t>KLINIKINĖ INFORMACIJA</w:t>
      </w:r>
    </w:p>
    <w:p w14:paraId="48886F0C" w14:textId="77777777" w:rsidR="009B17BD" w:rsidRPr="007079CD" w:rsidRDefault="009B17BD" w:rsidP="00DD28BD">
      <w:pPr>
        <w:tabs>
          <w:tab w:val="left" w:pos="567"/>
        </w:tabs>
        <w:spacing w:after="0" w:line="240" w:lineRule="auto"/>
        <w:rPr>
          <w:rFonts w:ascii="Times New Roman" w:hAnsi="Times New Roman"/>
        </w:rPr>
      </w:pPr>
    </w:p>
    <w:p w14:paraId="3518FB72"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4.1</w:t>
      </w:r>
      <w:r w:rsidRPr="007079CD">
        <w:rPr>
          <w:rFonts w:ascii="Times New Roman" w:hAnsi="Times New Roman"/>
          <w:b/>
          <w:i/>
        </w:rPr>
        <w:tab/>
      </w:r>
      <w:r w:rsidRPr="007079CD">
        <w:rPr>
          <w:rFonts w:ascii="Times New Roman" w:hAnsi="Times New Roman"/>
          <w:b/>
        </w:rPr>
        <w:t>Terapinės indikacijos</w:t>
      </w:r>
    </w:p>
    <w:p w14:paraId="1A732752" w14:textId="77777777" w:rsidR="009B17BD" w:rsidRPr="007079CD" w:rsidRDefault="009B17BD" w:rsidP="00DD28BD">
      <w:pPr>
        <w:tabs>
          <w:tab w:val="left" w:pos="567"/>
        </w:tabs>
        <w:spacing w:after="0" w:line="240" w:lineRule="auto"/>
        <w:rPr>
          <w:rFonts w:ascii="Times New Roman" w:hAnsi="Times New Roman"/>
        </w:rPr>
      </w:pPr>
    </w:p>
    <w:p w14:paraId="4EB845A3"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Montelukast Orion 10 mg skirtas papildomam astmos gydymui 15 metų ir vyresniems paaugliams bei suaugusiesiems, kuriems lengva arba vidutinio sunkumo nuolatinė astma nepakankamai kontroliuojama inhaliuojamaisiais kortikosteroidais ir kuriems pagal poreikį vartojami trumpo poveikio beta adrenoreceptorių agonistai nepakankamai kontroliuoja klinikinius astmos simptomus. </w:t>
      </w:r>
    </w:p>
    <w:p w14:paraId="0E5457AF" w14:textId="77777777" w:rsidR="009B17BD" w:rsidRPr="007079CD" w:rsidRDefault="009B17BD" w:rsidP="007079CD">
      <w:pPr>
        <w:tabs>
          <w:tab w:val="left" w:pos="567"/>
        </w:tabs>
        <w:spacing w:after="0" w:line="240" w:lineRule="auto"/>
        <w:rPr>
          <w:rFonts w:ascii="Times New Roman" w:hAnsi="Times New Roman"/>
        </w:rPr>
      </w:pPr>
    </w:p>
    <w:p w14:paraId="54B48367"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Tiems pacientams, kurie astmos gydymui vartoja Montelukast Orion 10 mg, Montelukast Orion 10 mg taip gali sumažinti sezoninio alerginio rinito simptomus.</w:t>
      </w:r>
    </w:p>
    <w:p w14:paraId="2C21F46A" w14:textId="77777777" w:rsidR="009B17BD" w:rsidRPr="007079CD" w:rsidRDefault="009B17BD" w:rsidP="007079CD">
      <w:pPr>
        <w:tabs>
          <w:tab w:val="left" w:pos="567"/>
        </w:tabs>
        <w:spacing w:after="0" w:line="240" w:lineRule="auto"/>
        <w:rPr>
          <w:rFonts w:ascii="Times New Roman" w:hAnsi="Times New Roman"/>
          <w:color w:val="000000"/>
        </w:rPr>
      </w:pPr>
    </w:p>
    <w:p w14:paraId="2DAA52D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Taip pat Montelukast Orion skirtas astmos profilaktikai pacientams, kuriems vyrauja fizinio krūvio sukeltas bronchų spazmas.</w:t>
      </w:r>
    </w:p>
    <w:p w14:paraId="7A399F48" w14:textId="77777777" w:rsidR="009B17BD" w:rsidRPr="007079CD" w:rsidRDefault="009B17BD" w:rsidP="007079CD">
      <w:pPr>
        <w:tabs>
          <w:tab w:val="left" w:pos="567"/>
        </w:tabs>
        <w:spacing w:after="0" w:line="240" w:lineRule="auto"/>
        <w:rPr>
          <w:rFonts w:ascii="Times New Roman" w:hAnsi="Times New Roman"/>
        </w:rPr>
      </w:pPr>
    </w:p>
    <w:p w14:paraId="0FA07370"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4.2</w:t>
      </w:r>
      <w:r w:rsidRPr="007079CD">
        <w:rPr>
          <w:rFonts w:ascii="Times New Roman" w:hAnsi="Times New Roman"/>
          <w:b/>
          <w:i/>
        </w:rPr>
        <w:tab/>
      </w:r>
      <w:r w:rsidRPr="007079CD">
        <w:rPr>
          <w:rFonts w:ascii="Times New Roman" w:hAnsi="Times New Roman"/>
          <w:b/>
        </w:rPr>
        <w:t>Dozavimas ir vartojimo metodas</w:t>
      </w:r>
    </w:p>
    <w:p w14:paraId="197940EB" w14:textId="77777777" w:rsidR="009B17BD" w:rsidRPr="007079CD" w:rsidRDefault="009B17BD" w:rsidP="00DD28BD">
      <w:pPr>
        <w:tabs>
          <w:tab w:val="left" w:pos="567"/>
        </w:tabs>
        <w:spacing w:after="0" w:line="240" w:lineRule="auto"/>
        <w:ind w:left="567" w:hanging="567"/>
        <w:rPr>
          <w:rFonts w:ascii="Times New Roman" w:hAnsi="Times New Roman"/>
        </w:rPr>
      </w:pPr>
    </w:p>
    <w:p w14:paraId="5BBC37CF" w14:textId="77777777" w:rsidR="009B17BD" w:rsidRPr="007079CD" w:rsidRDefault="009B17BD" w:rsidP="005E68F2">
      <w:pPr>
        <w:tabs>
          <w:tab w:val="left" w:pos="567"/>
        </w:tabs>
        <w:spacing w:after="0" w:line="240" w:lineRule="auto"/>
        <w:ind w:left="567" w:hanging="567"/>
        <w:rPr>
          <w:rFonts w:ascii="Times New Roman" w:hAnsi="Times New Roman"/>
          <w:u w:val="single"/>
        </w:rPr>
      </w:pPr>
      <w:r w:rsidRPr="007079CD">
        <w:rPr>
          <w:rFonts w:ascii="Times New Roman" w:hAnsi="Times New Roman"/>
          <w:u w:val="single"/>
        </w:rPr>
        <w:t>Dozavimas</w:t>
      </w:r>
    </w:p>
    <w:p w14:paraId="5EB5E221" w14:textId="77777777" w:rsidR="009B17BD" w:rsidRPr="007079CD" w:rsidRDefault="009B17BD" w:rsidP="007079CD">
      <w:pPr>
        <w:tabs>
          <w:tab w:val="left" w:pos="567"/>
        </w:tabs>
        <w:spacing w:after="0" w:line="240" w:lineRule="auto"/>
        <w:ind w:left="567" w:hanging="567"/>
        <w:rPr>
          <w:rFonts w:ascii="Times New Roman" w:hAnsi="Times New Roman"/>
        </w:rPr>
      </w:pPr>
    </w:p>
    <w:p w14:paraId="02B0F557" w14:textId="1E34F861" w:rsidR="009B17BD" w:rsidRPr="007079CD" w:rsidRDefault="009B17BD" w:rsidP="007079CD">
      <w:pPr>
        <w:keepNext/>
        <w:tabs>
          <w:tab w:val="left" w:pos="567"/>
        </w:tabs>
        <w:spacing w:after="60" w:line="240" w:lineRule="auto"/>
        <w:outlineLvl w:val="1"/>
        <w:rPr>
          <w:rFonts w:ascii="Times New Roman" w:hAnsi="Times New Roman"/>
          <w:b/>
          <w:i/>
        </w:rPr>
      </w:pPr>
      <w:r w:rsidRPr="00DD28BD">
        <w:rPr>
          <w:rFonts w:ascii="Times New Roman" w:hAnsi="Times New Roman"/>
        </w:rPr>
        <w:t xml:space="preserve">Suaugusiesiems ir vyresniems nei 15 metų amžiaus paaugliams, sergantiems astma arba astma ir kartu alerginiu rinitu, </w:t>
      </w:r>
      <w:r w:rsidR="001B1BDC" w:rsidRPr="00680060">
        <w:rPr>
          <w:rFonts w:ascii="Times New Roman" w:eastAsia="Calibri" w:hAnsi="Times New Roman" w:cs="Arial"/>
          <w:bCs/>
          <w:iCs/>
          <w:szCs w:val="28"/>
        </w:rPr>
        <w:t>rekomenduojama</w:t>
      </w:r>
      <w:r w:rsidR="001B1BDC" w:rsidRPr="00DD28BD">
        <w:rPr>
          <w:rFonts w:ascii="Times New Roman" w:hAnsi="Times New Roman"/>
        </w:rPr>
        <w:t xml:space="preserve"> </w:t>
      </w:r>
      <w:r w:rsidRPr="005E68F2">
        <w:rPr>
          <w:rFonts w:ascii="Times New Roman" w:hAnsi="Times New Roman"/>
        </w:rPr>
        <w:t>vartoti vieną 10 mg tabletę per parą. Tabletę gerti vakare</w:t>
      </w:r>
      <w:r w:rsidRPr="00DD28BD">
        <w:rPr>
          <w:rFonts w:ascii="Times New Roman" w:hAnsi="Times New Roman"/>
        </w:rPr>
        <w:t xml:space="preserve">. </w:t>
      </w:r>
    </w:p>
    <w:p w14:paraId="59C0CCEA" w14:textId="77777777" w:rsidR="009B17BD" w:rsidRPr="007079CD" w:rsidRDefault="009B17BD" w:rsidP="00DD28BD">
      <w:pPr>
        <w:tabs>
          <w:tab w:val="left" w:pos="567"/>
        </w:tabs>
        <w:spacing w:after="0" w:line="240" w:lineRule="auto"/>
        <w:rPr>
          <w:rFonts w:ascii="Times New Roman" w:hAnsi="Times New Roman"/>
        </w:rPr>
      </w:pPr>
    </w:p>
    <w:p w14:paraId="548223B2" w14:textId="5D893546" w:rsidR="001B1BDC" w:rsidRPr="00680060" w:rsidRDefault="009B17BD" w:rsidP="009B17BD">
      <w:pPr>
        <w:tabs>
          <w:tab w:val="left" w:pos="567"/>
        </w:tabs>
        <w:spacing w:after="0" w:line="240" w:lineRule="auto"/>
        <w:rPr>
          <w:rFonts w:ascii="Times New Roman" w:eastAsia="Calibri" w:hAnsi="Times New Roman" w:cs="Arial"/>
        </w:rPr>
      </w:pPr>
      <w:r w:rsidRPr="007079CD">
        <w:rPr>
          <w:rFonts w:ascii="Times New Roman" w:hAnsi="Times New Roman"/>
          <w:i/>
        </w:rPr>
        <w:t>Bendrosios rekomendacijos</w:t>
      </w:r>
    </w:p>
    <w:p w14:paraId="1FA049B8" w14:textId="77777777" w:rsidR="009B17BD" w:rsidRPr="007079CD" w:rsidRDefault="009B17BD" w:rsidP="00DD28BD">
      <w:pPr>
        <w:tabs>
          <w:tab w:val="left" w:pos="567"/>
        </w:tabs>
        <w:spacing w:after="0" w:line="240" w:lineRule="auto"/>
        <w:rPr>
          <w:rFonts w:ascii="Times New Roman" w:hAnsi="Times New Roman"/>
          <w:color w:val="000000"/>
        </w:rPr>
      </w:pPr>
      <w:r w:rsidRPr="007079CD">
        <w:rPr>
          <w:rFonts w:ascii="Times New Roman" w:hAnsi="Times New Roman"/>
        </w:rPr>
        <w:lastRenderedPageBreak/>
        <w:t xml:space="preserve">Montelukast Orion gydomasis poveikis astmos kontrolės rodikliams pasireiškia per vieną parą. </w:t>
      </w:r>
      <w:r w:rsidRPr="007079CD">
        <w:rPr>
          <w:rFonts w:ascii="Times New Roman" w:hAnsi="Times New Roman"/>
          <w:color w:val="000000"/>
        </w:rPr>
        <w:t>Pacientams reikia patarti tęsti Montelukast Orion vartojimą net tada, kai jų astmos būklė kontroliuojama arba astma pasunkėjusi. Montelukast Orion negalima vartoti kartu su preparatais, kurių veiklioji medžiaga yra ta pati, t.y. montelukastas.</w:t>
      </w:r>
    </w:p>
    <w:p w14:paraId="6338DA74" w14:textId="77777777" w:rsidR="009B17BD" w:rsidRPr="007079CD" w:rsidRDefault="009B17BD" w:rsidP="005E68F2">
      <w:pPr>
        <w:tabs>
          <w:tab w:val="left" w:pos="567"/>
        </w:tabs>
        <w:spacing w:after="0" w:line="240" w:lineRule="auto"/>
        <w:rPr>
          <w:rFonts w:ascii="Times New Roman" w:hAnsi="Times New Roman"/>
          <w:color w:val="000000"/>
        </w:rPr>
      </w:pPr>
    </w:p>
    <w:p w14:paraId="17218057" w14:textId="73CDB3B1"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color w:val="000000"/>
        </w:rPr>
        <w:t xml:space="preserve">Senyviems pacientams ir pacientams, kuriems yra inkstų nepakankamumas arba nesunkus ar vidutinio sunkumo kepenų funkcijos sutrikimas, dozės koreguoti nereikia. Nėra duomenų apie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inio preparat</w:t>
      </w:r>
      <w:r w:rsidRPr="00680060">
        <w:rPr>
          <w:rFonts w:ascii="Times New Roman" w:eastAsia="Calibri" w:hAnsi="Times New Roman" w:cs="Arial"/>
          <w:color w:val="000000"/>
        </w:rPr>
        <w:t>o</w:t>
      </w:r>
      <w:r w:rsidRPr="007079CD">
        <w:rPr>
          <w:rFonts w:ascii="Times New Roman" w:hAnsi="Times New Roman"/>
          <w:color w:val="000000"/>
        </w:rPr>
        <w:t xml:space="preserve"> vartojimą pacientams, kuriems yra sunkus kepenų funkcijos sutrikimas. Dozė vienoda tiek vyrams, tiek moterims.</w:t>
      </w:r>
    </w:p>
    <w:p w14:paraId="7B45482B" w14:textId="77777777" w:rsidR="009B17BD" w:rsidRPr="007079CD" w:rsidRDefault="009B17BD" w:rsidP="00DD28BD">
      <w:pPr>
        <w:tabs>
          <w:tab w:val="left" w:pos="567"/>
        </w:tabs>
        <w:spacing w:after="0" w:line="240" w:lineRule="auto"/>
        <w:rPr>
          <w:rFonts w:ascii="Times New Roman" w:hAnsi="Times New Roman"/>
          <w:color w:val="000000"/>
        </w:rPr>
      </w:pPr>
    </w:p>
    <w:p w14:paraId="2BEE8D29" w14:textId="35737168" w:rsidR="009B17BD" w:rsidRPr="007079CD" w:rsidRDefault="009B17BD" w:rsidP="005E68F2">
      <w:pPr>
        <w:tabs>
          <w:tab w:val="left" w:pos="567"/>
        </w:tabs>
        <w:spacing w:after="0" w:line="240" w:lineRule="auto"/>
        <w:rPr>
          <w:rFonts w:ascii="Times New Roman" w:hAnsi="Times New Roman"/>
          <w:color w:val="000000"/>
        </w:rPr>
      </w:pPr>
      <w:r w:rsidRPr="007079CD">
        <w:rPr>
          <w:rFonts w:ascii="Times New Roman" w:hAnsi="Times New Roman"/>
          <w:i/>
          <w:color w:val="000000"/>
        </w:rPr>
        <w:t xml:space="preserve">Montelukast Orion vartojimas kartu su kitais </w:t>
      </w:r>
      <w:r w:rsidRPr="00680060">
        <w:rPr>
          <w:rFonts w:ascii="Times New Roman" w:eastAsia="Calibri" w:hAnsi="Times New Roman" w:cs="Arial"/>
          <w:i/>
          <w:color w:val="000000"/>
        </w:rPr>
        <w:t>vaist</w:t>
      </w:r>
      <w:r w:rsidR="00F33957" w:rsidRPr="00680060">
        <w:rPr>
          <w:rFonts w:ascii="Times New Roman" w:eastAsia="Calibri" w:hAnsi="Times New Roman" w:cs="Arial"/>
          <w:i/>
          <w:color w:val="000000"/>
        </w:rPr>
        <w:t>iniais preparat</w:t>
      </w:r>
      <w:r w:rsidRPr="00680060">
        <w:rPr>
          <w:rFonts w:ascii="Times New Roman" w:eastAsia="Calibri" w:hAnsi="Times New Roman" w:cs="Arial"/>
          <w:i/>
          <w:color w:val="000000"/>
        </w:rPr>
        <w:t>ais</w:t>
      </w:r>
      <w:r w:rsidRPr="007079CD">
        <w:rPr>
          <w:rFonts w:ascii="Times New Roman" w:hAnsi="Times New Roman"/>
          <w:i/>
          <w:color w:val="000000"/>
        </w:rPr>
        <w:t xml:space="preserve"> nuo astmos</w:t>
      </w:r>
    </w:p>
    <w:p w14:paraId="79AA3B54"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Montelukast Orion galima pridėti prie jau vartojamos dozavimo schemos.</w:t>
      </w:r>
    </w:p>
    <w:p w14:paraId="12B2F2C4" w14:textId="77777777" w:rsidR="009B17BD" w:rsidRPr="007079CD" w:rsidRDefault="009B17BD" w:rsidP="007079CD">
      <w:pPr>
        <w:tabs>
          <w:tab w:val="left" w:pos="567"/>
        </w:tabs>
        <w:spacing w:after="0" w:line="240" w:lineRule="auto"/>
        <w:rPr>
          <w:rFonts w:ascii="Times New Roman" w:hAnsi="Times New Roman"/>
          <w:color w:val="000000"/>
        </w:rPr>
      </w:pPr>
    </w:p>
    <w:p w14:paraId="7617F662"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i/>
          <w:color w:val="000000"/>
        </w:rPr>
        <w:t>Inhaliuojamieji kortikosteroidai.</w:t>
      </w:r>
      <w:r w:rsidRPr="007079CD">
        <w:rPr>
          <w:rFonts w:ascii="Times New Roman" w:hAnsi="Times New Roman"/>
          <w:color w:val="000000"/>
        </w:rPr>
        <w:t xml:space="preserve"> Gydymas Montelukast Orion gali būti skiriamas gydymui papildyti, tais atvejais, kai inhaliuojamaisiais kortikosteroidais ir pagal poreikį vartojamais </w:t>
      </w:r>
      <w:r w:rsidRPr="007079CD">
        <w:rPr>
          <w:rFonts w:ascii="Times New Roman" w:hAnsi="Times New Roman"/>
        </w:rPr>
        <w:t>beta adrenoreceptorių blokatoriais klinikiniai simptomai kontroliuojami nepakankamai, Montelukast Orion negalima staigiai pakeisti inhaliuojamųjų kortikosteroidų (žr. 4.4 skyrių).</w:t>
      </w:r>
    </w:p>
    <w:p w14:paraId="1053FBC0" w14:textId="77777777" w:rsidR="009B17BD" w:rsidRPr="007079CD" w:rsidRDefault="009B17BD" w:rsidP="007079CD">
      <w:pPr>
        <w:tabs>
          <w:tab w:val="left" w:pos="567"/>
        </w:tabs>
        <w:spacing w:after="0" w:line="240" w:lineRule="auto"/>
        <w:rPr>
          <w:rFonts w:ascii="Times New Roman" w:hAnsi="Times New Roman"/>
          <w:color w:val="000000"/>
        </w:rPr>
      </w:pPr>
    </w:p>
    <w:p w14:paraId="00EDA8D4" w14:textId="28D27009" w:rsidR="004B26C6" w:rsidRPr="00680060" w:rsidRDefault="004B26C6" w:rsidP="004B26C6">
      <w:pPr>
        <w:tabs>
          <w:tab w:val="left" w:pos="567"/>
        </w:tabs>
        <w:autoSpaceDE w:val="0"/>
        <w:autoSpaceDN w:val="0"/>
        <w:adjustRightInd w:val="0"/>
        <w:spacing w:after="0" w:line="240" w:lineRule="auto"/>
        <w:rPr>
          <w:rFonts w:ascii="Times New Roman" w:eastAsia="Calibri" w:hAnsi="Times New Roman" w:cs="Arial"/>
          <w:i/>
          <w:color w:val="000000"/>
        </w:rPr>
      </w:pPr>
      <w:r w:rsidRPr="00680060">
        <w:rPr>
          <w:rFonts w:ascii="Times New Roman" w:eastAsia="Calibri" w:hAnsi="Times New Roman" w:cs="Arial"/>
          <w:i/>
          <w:color w:val="000000"/>
        </w:rPr>
        <w:t>Vaikų populiacija</w:t>
      </w:r>
    </w:p>
    <w:p w14:paraId="387289B5" w14:textId="77777777" w:rsidR="004B26C6" w:rsidRPr="00680060" w:rsidRDefault="004B26C6" w:rsidP="004B26C6">
      <w:pPr>
        <w:tabs>
          <w:tab w:val="left" w:pos="567"/>
        </w:tabs>
        <w:autoSpaceDE w:val="0"/>
        <w:autoSpaceDN w:val="0"/>
        <w:adjustRightInd w:val="0"/>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Montelukast Orion 10 mg kramtomųjų tablečių negalima vartoti jaunesniems nei 15 metų vaikams. Montelukast Orion 10 mg kramtomųjų tablečių saugumas ir veiksmingumas jaunesniems nei 15 metų vaikams neištirti.</w:t>
      </w:r>
    </w:p>
    <w:p w14:paraId="1D19C38B" w14:textId="77777777" w:rsidR="004B26C6" w:rsidRPr="007079CD" w:rsidRDefault="004B26C6" w:rsidP="00DD28BD">
      <w:pPr>
        <w:tabs>
          <w:tab w:val="left" w:pos="567"/>
        </w:tabs>
        <w:spacing w:after="0" w:line="240" w:lineRule="auto"/>
        <w:rPr>
          <w:rFonts w:ascii="Times New Roman" w:hAnsi="Times New Roman"/>
          <w:color w:val="000000"/>
        </w:rPr>
      </w:pPr>
    </w:p>
    <w:p w14:paraId="006F61D3" w14:textId="77777777" w:rsidR="009B17BD" w:rsidRPr="007079CD" w:rsidRDefault="009B17BD" w:rsidP="005E68F2">
      <w:pPr>
        <w:tabs>
          <w:tab w:val="left" w:pos="567"/>
        </w:tabs>
        <w:spacing w:after="0" w:line="240" w:lineRule="auto"/>
        <w:rPr>
          <w:rFonts w:ascii="Times New Roman" w:hAnsi="Times New Roman"/>
          <w:color w:val="000000"/>
        </w:rPr>
      </w:pPr>
      <w:r w:rsidRPr="007079CD">
        <w:rPr>
          <w:rFonts w:ascii="Times New Roman" w:hAnsi="Times New Roman"/>
          <w:color w:val="000000"/>
        </w:rPr>
        <w:t>4 mg kramtomąsias tabletes galima vartoti vaikams nuo 2 iki 5 metų amžiaus.</w:t>
      </w:r>
    </w:p>
    <w:p w14:paraId="4C088337"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5 mg kramtomąsias tabletes galima vartoti vaikams nuo 6 iki 14 metų amžiaus.</w:t>
      </w:r>
    </w:p>
    <w:p w14:paraId="7D9EAB38" w14:textId="77777777" w:rsidR="004B26C6" w:rsidRPr="007079CD" w:rsidRDefault="004B26C6" w:rsidP="007079CD">
      <w:pPr>
        <w:tabs>
          <w:tab w:val="left" w:pos="567"/>
        </w:tabs>
        <w:autoSpaceDE w:val="0"/>
        <w:autoSpaceDN w:val="0"/>
        <w:adjustRightInd w:val="0"/>
        <w:spacing w:after="0" w:line="240" w:lineRule="auto"/>
        <w:rPr>
          <w:rFonts w:ascii="Times New Roman" w:hAnsi="Times New Roman"/>
          <w:u w:val="single"/>
        </w:rPr>
      </w:pPr>
    </w:p>
    <w:p w14:paraId="4B1B91A2" w14:textId="77777777" w:rsidR="004B26C6" w:rsidRPr="007079CD" w:rsidRDefault="004B26C6"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u w:val="single"/>
        </w:rPr>
        <w:t>Vartojimo metodas</w:t>
      </w:r>
    </w:p>
    <w:p w14:paraId="7BAECB4A" w14:textId="77777777" w:rsidR="004B26C6" w:rsidRPr="007079CD" w:rsidRDefault="004B26C6"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Vartoti per burną.</w:t>
      </w:r>
    </w:p>
    <w:p w14:paraId="7BB9D51C" w14:textId="77777777" w:rsidR="004B26C6" w:rsidRPr="007079CD" w:rsidRDefault="004B26C6" w:rsidP="007079CD">
      <w:pPr>
        <w:tabs>
          <w:tab w:val="left" w:pos="567"/>
        </w:tabs>
        <w:spacing w:after="0" w:line="240" w:lineRule="auto"/>
        <w:rPr>
          <w:rFonts w:ascii="Times New Roman" w:hAnsi="Times New Roman"/>
        </w:rPr>
      </w:pPr>
      <w:r w:rsidRPr="007079CD">
        <w:rPr>
          <w:rFonts w:ascii="Times New Roman" w:hAnsi="Times New Roman"/>
        </w:rPr>
        <w:t>Tabletę reikia nuryti užgeriant pakankamu kiekiu skysčių (pvz., stikline vandens).</w:t>
      </w:r>
    </w:p>
    <w:p w14:paraId="23317D7F" w14:textId="77777777" w:rsidR="009B17BD" w:rsidRPr="00680060" w:rsidRDefault="00613D53" w:rsidP="009B17BD">
      <w:pPr>
        <w:tabs>
          <w:tab w:val="left" w:pos="567"/>
        </w:tabs>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Montelukast Orion galima vartoti su maistu arba be maisto.</w:t>
      </w:r>
    </w:p>
    <w:p w14:paraId="3CA84163" w14:textId="77777777" w:rsidR="00613D53" w:rsidRPr="00680060" w:rsidRDefault="00613D53" w:rsidP="009B17BD">
      <w:pPr>
        <w:tabs>
          <w:tab w:val="left" w:pos="567"/>
        </w:tabs>
        <w:spacing w:after="0" w:line="240" w:lineRule="auto"/>
        <w:rPr>
          <w:rFonts w:ascii="Times New Roman" w:eastAsia="Calibri" w:hAnsi="Times New Roman" w:cs="Arial"/>
        </w:rPr>
      </w:pPr>
    </w:p>
    <w:p w14:paraId="1DE13B0C" w14:textId="77777777"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b/>
        </w:rPr>
        <w:t>4.3</w:t>
      </w:r>
      <w:r w:rsidRPr="007079CD">
        <w:rPr>
          <w:rFonts w:ascii="Times New Roman" w:hAnsi="Times New Roman"/>
          <w:b/>
        </w:rPr>
        <w:tab/>
        <w:t>Kontraindikacijos</w:t>
      </w:r>
    </w:p>
    <w:p w14:paraId="64A30B28" w14:textId="77777777" w:rsidR="009B17BD" w:rsidRPr="007079CD" w:rsidRDefault="009B17BD" w:rsidP="005E68F2">
      <w:pPr>
        <w:spacing w:after="0" w:line="240" w:lineRule="auto"/>
        <w:rPr>
          <w:rFonts w:ascii="Times New Roman" w:hAnsi="Times New Roman"/>
        </w:rPr>
      </w:pPr>
    </w:p>
    <w:p w14:paraId="5DEFE88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Padidėjęs jautrumas veikliajai arba bet kuriai 6.1 skyriuje nurodytai pagalbinei medžiagai.</w:t>
      </w:r>
    </w:p>
    <w:p w14:paraId="57B86B91" w14:textId="77777777" w:rsidR="009B17BD" w:rsidRPr="007079CD" w:rsidRDefault="009B17BD" w:rsidP="007079CD">
      <w:pPr>
        <w:spacing w:after="0" w:line="240" w:lineRule="auto"/>
        <w:rPr>
          <w:rFonts w:ascii="Times New Roman" w:hAnsi="Times New Roman"/>
        </w:rPr>
      </w:pPr>
    </w:p>
    <w:p w14:paraId="5903826D"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4.4</w:t>
      </w:r>
      <w:r w:rsidRPr="007079CD">
        <w:rPr>
          <w:rFonts w:ascii="Times New Roman" w:hAnsi="Times New Roman"/>
          <w:b/>
        </w:rPr>
        <w:tab/>
        <w:t>Specialūs įspėjimai ir atsargumo priemonės</w:t>
      </w:r>
    </w:p>
    <w:p w14:paraId="76AF66E3" w14:textId="77777777" w:rsidR="009B17BD" w:rsidRPr="007079CD" w:rsidRDefault="009B17BD" w:rsidP="00DD28BD">
      <w:pPr>
        <w:spacing w:after="0" w:line="240" w:lineRule="auto"/>
        <w:rPr>
          <w:rFonts w:ascii="Times New Roman" w:hAnsi="Times New Roman"/>
        </w:rPr>
      </w:pPr>
    </w:p>
    <w:p w14:paraId="420B03C2" w14:textId="2C20C729"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Pacientams reikia patarti niekada nevartoti geriamojo montelukasto ūminiams astmos priepuoliams gydyti ir šiam tikslui visada turėti po ranka įprastus atitinkamus ūminiu atveju gelbstinčius </w:t>
      </w:r>
      <w:r w:rsidRPr="00680060">
        <w:rPr>
          <w:rFonts w:ascii="Times New Roman" w:eastAsia="Calibri" w:hAnsi="Times New Roman" w:cs="Arial"/>
        </w:rPr>
        <w:t>vaist</w:t>
      </w:r>
      <w:r w:rsidR="00F33957" w:rsidRPr="00680060">
        <w:rPr>
          <w:rFonts w:ascii="Times New Roman" w:eastAsia="Calibri" w:hAnsi="Times New Roman" w:cs="Arial"/>
        </w:rPr>
        <w:t>inius preparat</w:t>
      </w:r>
      <w:r w:rsidRPr="00680060">
        <w:rPr>
          <w:rFonts w:ascii="Times New Roman" w:eastAsia="Calibri" w:hAnsi="Times New Roman" w:cs="Arial"/>
        </w:rPr>
        <w:t>us.</w:t>
      </w:r>
      <w:r w:rsidRPr="007079CD">
        <w:rPr>
          <w:rFonts w:ascii="Times New Roman" w:hAnsi="Times New Roman"/>
        </w:rPr>
        <w:t xml:space="preserve"> Jei įvyksta ūminis priepuolis, turi būti vartojamas inhaliuojamasis trumpo poveikio beta adrenoreceptorių agonistas. Pacientai turi keiptis į gydytoją patarimo kaip </w:t>
      </w:r>
      <w:r w:rsidRPr="007079CD">
        <w:rPr>
          <w:rFonts w:ascii="Times New Roman" w:hAnsi="Times New Roman"/>
        </w:rPr>
        <w:sym w:font="Symbol" w:char="F062"/>
      </w:r>
      <w:r w:rsidRPr="007079CD">
        <w:rPr>
          <w:rFonts w:ascii="Times New Roman" w:hAnsi="Times New Roman"/>
        </w:rPr>
        <w:t>įmanoma greičiau, jei reikia daugiau trumpo poveikio beta adrenoreceptorių agonistų inhaliacijų negu įprastai.</w:t>
      </w:r>
    </w:p>
    <w:p w14:paraId="3B9BF588" w14:textId="77777777" w:rsidR="009B17BD" w:rsidRPr="007079CD" w:rsidRDefault="009B17BD" w:rsidP="007079CD">
      <w:pPr>
        <w:tabs>
          <w:tab w:val="left" w:pos="567"/>
        </w:tabs>
        <w:spacing w:after="0" w:line="240" w:lineRule="auto"/>
        <w:rPr>
          <w:rFonts w:ascii="Times New Roman" w:hAnsi="Times New Roman"/>
        </w:rPr>
      </w:pPr>
    </w:p>
    <w:p w14:paraId="692723E4"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Montelukastu negalima </w:t>
      </w:r>
      <w:r w:rsidR="00CD002E" w:rsidRPr="00680060">
        <w:rPr>
          <w:rFonts w:ascii="Times New Roman" w:eastAsia="Calibri" w:hAnsi="Times New Roman" w:cs="Arial"/>
        </w:rPr>
        <w:t xml:space="preserve">staigiai </w:t>
      </w:r>
      <w:r w:rsidRPr="007079CD">
        <w:rPr>
          <w:rFonts w:ascii="Times New Roman" w:hAnsi="Times New Roman"/>
        </w:rPr>
        <w:t>pakeisti inhaliuojamųjų arba geriamųjų kortikosteroidų.</w:t>
      </w:r>
    </w:p>
    <w:p w14:paraId="1D98D898" w14:textId="77777777" w:rsidR="009B17BD" w:rsidRPr="007079CD" w:rsidRDefault="009B17BD" w:rsidP="007079CD">
      <w:pPr>
        <w:tabs>
          <w:tab w:val="left" w:pos="567"/>
        </w:tabs>
        <w:spacing w:after="0" w:line="240" w:lineRule="auto"/>
        <w:rPr>
          <w:rFonts w:ascii="Times New Roman" w:hAnsi="Times New Roman"/>
          <w:color w:val="000000"/>
        </w:rPr>
      </w:pPr>
    </w:p>
    <w:p w14:paraId="0BB9EEE0"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 xml:space="preserve">Nėra duomenų, kurie įrodytų, kad vartojant montelukastą galima sumažinti geriamųjų kortikosteroidų dozę. </w:t>
      </w:r>
    </w:p>
    <w:p w14:paraId="770DCEEE" w14:textId="77777777" w:rsidR="009B17BD" w:rsidRPr="007079CD" w:rsidRDefault="009B17BD" w:rsidP="007079CD">
      <w:pPr>
        <w:tabs>
          <w:tab w:val="left" w:pos="567"/>
        </w:tabs>
        <w:spacing w:after="0" w:line="240" w:lineRule="auto"/>
        <w:rPr>
          <w:rFonts w:ascii="Times New Roman" w:hAnsi="Times New Roman"/>
          <w:color w:val="000000"/>
        </w:rPr>
      </w:pPr>
    </w:p>
    <w:p w14:paraId="67C86C35" w14:textId="05250573"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lastRenderedPageBreak/>
        <w:t xml:space="preserve">Pacientams, vartojantiems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inius preparat</w:t>
      </w:r>
      <w:r w:rsidRPr="00680060">
        <w:rPr>
          <w:rFonts w:ascii="Times New Roman" w:eastAsia="Calibri" w:hAnsi="Times New Roman" w:cs="Arial"/>
          <w:color w:val="000000"/>
        </w:rPr>
        <w:t>us</w:t>
      </w:r>
      <w:r w:rsidRPr="007079CD">
        <w:rPr>
          <w:rFonts w:ascii="Times New Roman" w:hAnsi="Times New Roman"/>
          <w:color w:val="000000"/>
        </w:rPr>
        <w:t xml:space="preserve"> nuo astmos, taip pat ir montelukastą, retais atvejais gali pasireikšti sisteminė eozinofilija, kartais pasireiškianti klinikiniais vaskulito požymiais, atitinkančiais </w:t>
      </w:r>
      <w:r w:rsidRPr="007079CD">
        <w:rPr>
          <w:rFonts w:ascii="Times New Roman" w:hAnsi="Times New Roman"/>
          <w:i/>
          <w:color w:val="000000"/>
        </w:rPr>
        <w:t>Churg-Strauss</w:t>
      </w:r>
      <w:r w:rsidRPr="007079CD">
        <w:rPr>
          <w:rFonts w:ascii="Times New Roman" w:hAnsi="Times New Roman"/>
          <w:color w:val="000000"/>
        </w:rPr>
        <w:t xml:space="preserve"> sindromą – ligą, dažnai gydomą sisteminio poveikio kortikosteroidais. </w:t>
      </w:r>
      <w:r w:rsidR="001A1203" w:rsidRPr="001A1203">
        <w:rPr>
          <w:rFonts w:ascii="Times New Roman" w:eastAsia="Calibri" w:hAnsi="Times New Roman" w:cs="Arial"/>
          <w:color w:val="000000"/>
        </w:rPr>
        <w:t>Kartais šie</w:t>
      </w:r>
      <w:r w:rsidR="001A1203" w:rsidRPr="007079CD">
        <w:rPr>
          <w:rFonts w:ascii="Times New Roman" w:hAnsi="Times New Roman"/>
          <w:color w:val="000000"/>
        </w:rPr>
        <w:t xml:space="preserve"> atvejai buvo susiję su geriamųjų kortikosteroidų dozės sumažinimu ar jų vartojimo nutraukimu. </w:t>
      </w:r>
      <w:r w:rsidR="001A1203" w:rsidRPr="001A1203">
        <w:rPr>
          <w:rFonts w:ascii="Times New Roman" w:eastAsia="Calibri" w:hAnsi="Times New Roman" w:cs="Arial"/>
          <w:color w:val="000000"/>
        </w:rPr>
        <w:t>Nors priežastinis ryšys su antagonizmu</w:t>
      </w:r>
      <w:r w:rsidR="001A1203" w:rsidRPr="007079CD">
        <w:rPr>
          <w:rFonts w:ascii="Times New Roman" w:hAnsi="Times New Roman"/>
          <w:color w:val="000000"/>
        </w:rPr>
        <w:t xml:space="preserve"> leukotrienų </w:t>
      </w:r>
      <w:r w:rsidR="001A1203" w:rsidRPr="001A1203">
        <w:rPr>
          <w:rFonts w:ascii="Times New Roman" w:eastAsia="Calibri" w:hAnsi="Times New Roman" w:cs="Arial"/>
          <w:color w:val="000000"/>
        </w:rPr>
        <w:t>receptoriams nustatytas nebuvo, gydytojai</w:t>
      </w:r>
      <w:r w:rsidR="001A1203" w:rsidRPr="007079CD">
        <w:rPr>
          <w:rFonts w:ascii="Times New Roman" w:hAnsi="Times New Roman"/>
          <w:color w:val="000000"/>
        </w:rPr>
        <w:t xml:space="preserve"> </w:t>
      </w:r>
      <w:r w:rsidRPr="007079CD">
        <w:rPr>
          <w:rFonts w:ascii="Times New Roman" w:hAnsi="Times New Roman"/>
          <w:color w:val="000000"/>
        </w:rPr>
        <w:t>turi kreipti dėmesį, jei pacientams pasireiškia eozinofilija, vaskulitinis bėrimas, pasunkėję plaučių simptomai, širdies komplikacijos ir (arba) neuropatija. Reikia iš naujo įvertinti pacientus, kuriems pasireiškia šie simptomai, ir jų gydymo schemas.</w:t>
      </w:r>
    </w:p>
    <w:p w14:paraId="0EEC0EE4" w14:textId="77777777" w:rsidR="009B17BD" w:rsidRPr="007079CD" w:rsidRDefault="009B17BD" w:rsidP="007079CD">
      <w:pPr>
        <w:tabs>
          <w:tab w:val="left" w:pos="567"/>
        </w:tabs>
        <w:spacing w:after="0" w:line="240" w:lineRule="auto"/>
        <w:rPr>
          <w:rFonts w:ascii="Times New Roman" w:hAnsi="Times New Roman"/>
          <w:color w:val="000000"/>
        </w:rPr>
      </w:pPr>
    </w:p>
    <w:p w14:paraId="1103E7F2"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Pacientams, sergantiems astma ir netoleruojantiems aspirino, net ir gydymo montelukastu metu reikia vengti vartoti aspirino ir kitų nesteroidinių vaistinių preparatų nuo uždegimo.</w:t>
      </w:r>
    </w:p>
    <w:p w14:paraId="5DE5DB58" w14:textId="77777777" w:rsidR="009B17BD" w:rsidRPr="007079CD" w:rsidRDefault="009B17BD" w:rsidP="007079CD">
      <w:pPr>
        <w:tabs>
          <w:tab w:val="left" w:pos="567"/>
        </w:tabs>
        <w:spacing w:after="0" w:line="240" w:lineRule="auto"/>
        <w:rPr>
          <w:rFonts w:ascii="Times New Roman" w:hAnsi="Times New Roman"/>
          <w:color w:val="000000"/>
        </w:rPr>
      </w:pPr>
    </w:p>
    <w:p w14:paraId="561CB428"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Montelukast Orion sudėtyje yra aspartamo – fenilalanino šaltinio. Gali būti kenksmingas sergantiems fenilketonurija. Kiekvienoje 10 mg tablečių dozėje yra aspartamo, atitinkančio 0,421 mg fenilalanino.</w:t>
      </w:r>
    </w:p>
    <w:p w14:paraId="26383FAB" w14:textId="77777777" w:rsidR="009B17BD" w:rsidRPr="007079CD" w:rsidRDefault="009B17BD" w:rsidP="007079CD">
      <w:pPr>
        <w:tabs>
          <w:tab w:val="left" w:pos="567"/>
        </w:tabs>
        <w:spacing w:after="0" w:line="240" w:lineRule="auto"/>
        <w:rPr>
          <w:rFonts w:ascii="Times New Roman" w:hAnsi="Times New Roman"/>
          <w:color w:val="000000"/>
        </w:rPr>
      </w:pPr>
    </w:p>
    <w:p w14:paraId="56EF547E"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4.5</w:t>
      </w:r>
      <w:r w:rsidRPr="007079CD">
        <w:rPr>
          <w:rFonts w:ascii="Times New Roman" w:hAnsi="Times New Roman"/>
          <w:b/>
        </w:rPr>
        <w:tab/>
        <w:t>Sąveika su kitais vaistiniais preparatais ir kitokia sąveika</w:t>
      </w:r>
    </w:p>
    <w:p w14:paraId="368949A7" w14:textId="77777777" w:rsidR="009B17BD" w:rsidRPr="007079CD" w:rsidRDefault="009B17BD" w:rsidP="00DD28BD">
      <w:pPr>
        <w:tabs>
          <w:tab w:val="left" w:pos="567"/>
        </w:tabs>
        <w:spacing w:after="0" w:line="240" w:lineRule="auto"/>
        <w:rPr>
          <w:rFonts w:ascii="Times New Roman" w:hAnsi="Times New Roman"/>
        </w:rPr>
      </w:pPr>
    </w:p>
    <w:p w14:paraId="4BDB6A60" w14:textId="7FF03242" w:rsidR="009B17BD" w:rsidRPr="007079CD" w:rsidRDefault="009B17BD" w:rsidP="007079CD">
      <w:pPr>
        <w:keepNext/>
        <w:tabs>
          <w:tab w:val="left" w:pos="567"/>
        </w:tabs>
        <w:spacing w:after="60" w:line="240" w:lineRule="auto"/>
        <w:outlineLvl w:val="1"/>
        <w:rPr>
          <w:rFonts w:ascii="Times New Roman" w:hAnsi="Times New Roman"/>
          <w:b/>
          <w:i/>
        </w:rPr>
      </w:pPr>
      <w:r w:rsidRPr="00DD28BD">
        <w:rPr>
          <w:rFonts w:ascii="Times New Roman" w:hAnsi="Times New Roman"/>
        </w:rPr>
        <w:t>Montelukastas gali būti vartojamas kartu su</w:t>
      </w:r>
      <w:r w:rsidRPr="005E68F2">
        <w:rPr>
          <w:rFonts w:ascii="Times New Roman" w:hAnsi="Times New Roman"/>
        </w:rPr>
        <w:t xml:space="preserve"> kitais įprastiniais astmos profilaktikai ar ilgalaikiam gydymui skiriamais </w:t>
      </w:r>
      <w:r w:rsidRPr="00680060">
        <w:rPr>
          <w:rFonts w:ascii="Times New Roman" w:eastAsia="Calibri" w:hAnsi="Times New Roman" w:cs="Arial"/>
          <w:bCs/>
          <w:iCs/>
          <w:szCs w:val="28"/>
        </w:rPr>
        <w:t>vaist</w:t>
      </w:r>
      <w:r w:rsidR="00F33957" w:rsidRPr="00680060">
        <w:rPr>
          <w:rFonts w:ascii="Times New Roman" w:eastAsia="Calibri" w:hAnsi="Times New Roman" w:cs="Arial"/>
          <w:bCs/>
          <w:iCs/>
          <w:szCs w:val="28"/>
        </w:rPr>
        <w:t>iniais preparat</w:t>
      </w:r>
      <w:r w:rsidRPr="00680060">
        <w:rPr>
          <w:rFonts w:ascii="Times New Roman" w:eastAsia="Calibri" w:hAnsi="Times New Roman" w:cs="Arial"/>
          <w:bCs/>
          <w:iCs/>
          <w:szCs w:val="28"/>
        </w:rPr>
        <w:t>ais.</w:t>
      </w:r>
      <w:r w:rsidRPr="00DD28BD">
        <w:rPr>
          <w:rFonts w:ascii="Times New Roman" w:hAnsi="Times New Roman"/>
        </w:rPr>
        <w:t xml:space="preserve"> Tiriant </w:t>
      </w:r>
      <w:r w:rsidRPr="00680060">
        <w:rPr>
          <w:rFonts w:ascii="Times New Roman" w:eastAsia="Calibri" w:hAnsi="Times New Roman" w:cs="Arial"/>
          <w:bCs/>
          <w:iCs/>
          <w:szCs w:val="28"/>
        </w:rPr>
        <w:t>vaist</w:t>
      </w:r>
      <w:r w:rsidR="00F33957" w:rsidRPr="00680060">
        <w:rPr>
          <w:rFonts w:ascii="Times New Roman" w:eastAsia="Calibri" w:hAnsi="Times New Roman" w:cs="Arial"/>
          <w:bCs/>
          <w:iCs/>
          <w:szCs w:val="28"/>
        </w:rPr>
        <w:t>inių preparat</w:t>
      </w:r>
      <w:r w:rsidRPr="00680060">
        <w:rPr>
          <w:rFonts w:ascii="Times New Roman" w:eastAsia="Calibri" w:hAnsi="Times New Roman" w:cs="Arial"/>
          <w:bCs/>
          <w:iCs/>
          <w:szCs w:val="28"/>
        </w:rPr>
        <w:t>ų</w:t>
      </w:r>
      <w:r w:rsidRPr="00DD28BD">
        <w:rPr>
          <w:rFonts w:ascii="Times New Roman" w:hAnsi="Times New Roman"/>
        </w:rPr>
        <w:t xml:space="preserve"> sąveiką, rekomenduojama montelukasto dozė kliniškai svarbaus poveikio toliau išvardytų vaistinių preparatų farmakokinetikai net</w:t>
      </w:r>
      <w:r w:rsidRPr="005E68F2">
        <w:rPr>
          <w:rFonts w:ascii="Times New Roman" w:hAnsi="Times New Roman"/>
        </w:rPr>
        <w:t>urėjo: teofilino, prednizono, prednizolono, geriamųjų kontraceptikų (etinilestradiolio/noretindrono 35/1), terfenadino, digoksino ir varfarino.</w:t>
      </w:r>
    </w:p>
    <w:p w14:paraId="3B8CD57E" w14:textId="77777777" w:rsidR="009B17BD" w:rsidRPr="007079CD" w:rsidRDefault="009B17BD" w:rsidP="00DD28BD">
      <w:pPr>
        <w:tabs>
          <w:tab w:val="left" w:pos="567"/>
        </w:tabs>
        <w:spacing w:after="0" w:line="240" w:lineRule="auto"/>
        <w:rPr>
          <w:rFonts w:ascii="Times New Roman" w:hAnsi="Times New Roman"/>
        </w:rPr>
      </w:pPr>
    </w:p>
    <w:p w14:paraId="24E71CD7"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Pacientams, kuriems kartu buvo skiriamas fenobarbitalis, plotas po koncentracijos plazmoje kreive (AUC) montelukastui sumažėjo apie 40%. Kadangi montelukastą metabolizuoja CYP 3A4, </w:t>
      </w:r>
      <w:r w:rsidRPr="007079CD">
        <w:rPr>
          <w:rFonts w:ascii="Times New Roman" w:hAnsi="Times New Roman"/>
          <w:color w:val="000000"/>
        </w:rPr>
        <w:t xml:space="preserve">2C8 ir 2C9, </w:t>
      </w:r>
      <w:r w:rsidRPr="007079CD">
        <w:rPr>
          <w:rFonts w:ascii="Times New Roman" w:hAnsi="Times New Roman"/>
        </w:rPr>
        <w:t>ypatingai atsargiems reikia būti vaikams, kai montelukastas skiriamas kartu su CYP 3A4</w:t>
      </w:r>
      <w:r w:rsidRPr="007079CD">
        <w:rPr>
          <w:rFonts w:ascii="Times New Roman" w:hAnsi="Times New Roman"/>
          <w:color w:val="000000"/>
        </w:rPr>
        <w:t>, 2C8 ir 2C9</w:t>
      </w:r>
      <w:r w:rsidRPr="007079CD">
        <w:rPr>
          <w:rFonts w:ascii="Times New Roman" w:hAnsi="Times New Roman"/>
        </w:rPr>
        <w:t xml:space="preserve"> induktoriais, tokiais kaip fenitoinas, fenobarbitalis ir rifampicinas.</w:t>
      </w:r>
    </w:p>
    <w:p w14:paraId="514A2451" w14:textId="77777777" w:rsidR="009B17BD" w:rsidRPr="007079CD" w:rsidRDefault="009B17BD" w:rsidP="007079CD">
      <w:pPr>
        <w:tabs>
          <w:tab w:val="left" w:pos="567"/>
        </w:tabs>
        <w:spacing w:after="0" w:line="240" w:lineRule="auto"/>
        <w:rPr>
          <w:rFonts w:ascii="Times New Roman" w:hAnsi="Times New Roman"/>
        </w:rPr>
      </w:pPr>
    </w:p>
    <w:p w14:paraId="24602AD1" w14:textId="3CC4F980"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Tyrimai </w:t>
      </w:r>
      <w:r w:rsidRPr="007079CD">
        <w:rPr>
          <w:rFonts w:ascii="Times New Roman" w:hAnsi="Times New Roman"/>
          <w:i/>
        </w:rPr>
        <w:t>in vitro</w:t>
      </w:r>
      <w:r w:rsidRPr="007079CD">
        <w:rPr>
          <w:rFonts w:ascii="Times New Roman" w:hAnsi="Times New Roman"/>
        </w:rPr>
        <w:t xml:space="preserve"> parodė, kad montelukastas yra stiprus CYP 2C8 inhibitorius. </w:t>
      </w:r>
      <w:r w:rsidRPr="007079CD">
        <w:rPr>
          <w:rFonts w:ascii="Times New Roman" w:hAnsi="Times New Roman"/>
          <w:color w:val="000000"/>
        </w:rPr>
        <w:t xml:space="preserve">Vis dėlto montelukasto ir roziglitazono (tiriamojo substrato, atspindinčio CYP2C8 pirmiausiai metabolizuojamus vaistinius preparatus) klinikinio </w:t>
      </w:r>
      <w:r w:rsidRPr="00680060">
        <w:rPr>
          <w:rFonts w:ascii="Times New Roman" w:eastAsia="Calibri" w:hAnsi="Times New Roman" w:cs="Arial"/>
          <w:color w:val="000000"/>
        </w:rPr>
        <w:t>vaist</w:t>
      </w:r>
      <w:r w:rsidR="00F33957" w:rsidRPr="00680060">
        <w:rPr>
          <w:rFonts w:ascii="Times New Roman" w:eastAsia="Calibri" w:hAnsi="Times New Roman" w:cs="Arial"/>
          <w:color w:val="000000"/>
        </w:rPr>
        <w:t>inių preparat</w:t>
      </w:r>
      <w:r w:rsidRPr="00680060">
        <w:rPr>
          <w:rFonts w:ascii="Times New Roman" w:eastAsia="Calibri" w:hAnsi="Times New Roman" w:cs="Arial"/>
          <w:color w:val="000000"/>
        </w:rPr>
        <w:t>ų</w:t>
      </w:r>
      <w:r w:rsidRPr="007079CD">
        <w:rPr>
          <w:rFonts w:ascii="Times New Roman" w:hAnsi="Times New Roman"/>
          <w:color w:val="000000"/>
        </w:rPr>
        <w:t xml:space="preserve"> sąveikos tyrimo duomenys įrodė, kad montelukastas CYP2C8 </w:t>
      </w:r>
      <w:r w:rsidRPr="007079CD">
        <w:rPr>
          <w:rFonts w:ascii="Times New Roman" w:hAnsi="Times New Roman"/>
          <w:i/>
          <w:color w:val="000000"/>
        </w:rPr>
        <w:t>in vivo</w:t>
      </w:r>
      <w:r w:rsidRPr="007079CD">
        <w:rPr>
          <w:rFonts w:ascii="Times New Roman" w:hAnsi="Times New Roman"/>
          <w:color w:val="000000"/>
        </w:rPr>
        <w:t xml:space="preserve"> neslopina. Todėl nesitikima, kad montelukastas žymiai pakeistų šio fermento metabolizuojamų vaistinių preparatų (pvz., paklitakselio, roziglitazono ir repaglinido) metabolizmą.</w:t>
      </w:r>
    </w:p>
    <w:p w14:paraId="18576347" w14:textId="77777777" w:rsidR="009B17BD" w:rsidRPr="007079CD" w:rsidRDefault="009B17BD" w:rsidP="007079CD">
      <w:pPr>
        <w:tabs>
          <w:tab w:val="left" w:pos="567"/>
        </w:tabs>
        <w:spacing w:after="0" w:line="240" w:lineRule="auto"/>
        <w:rPr>
          <w:rFonts w:ascii="Times New Roman" w:hAnsi="Times New Roman"/>
        </w:rPr>
      </w:pPr>
    </w:p>
    <w:p w14:paraId="6B885BFA" w14:textId="77777777" w:rsidR="009B17BD" w:rsidRPr="007079CD" w:rsidRDefault="009B17BD" w:rsidP="007079CD">
      <w:pPr>
        <w:spacing w:after="0" w:line="240" w:lineRule="auto"/>
        <w:rPr>
          <w:rFonts w:ascii="Times New Roman" w:hAnsi="Times New Roman"/>
        </w:rPr>
      </w:pPr>
      <w:r w:rsidRPr="007079CD">
        <w:rPr>
          <w:rFonts w:ascii="Times New Roman" w:hAnsi="Times New Roman"/>
          <w:i/>
        </w:rPr>
        <w:t>In vitro</w:t>
      </w:r>
      <w:r w:rsidRPr="007079CD">
        <w:rPr>
          <w:rFonts w:ascii="Times New Roman" w:hAnsi="Times New Roman"/>
        </w:rPr>
        <w:t xml:space="preserve"> tyrimai parodė, kad montelukastas yra CYP 2C8 substratas, o reikšmingai mažesnį jo kiekį metabolizuoja 2C9 ir 3A4. Klinikinių montelukasto ir gemfibrozilio (tiek CYP 2C8, tiek 2C9 inhibitoriaus) tarpusavio sąveikos tyrimų metu gemfibrozilis 4,4 karto padidino montelukasto sisteminę ekspoziciją. Skiriant kartu su gemfibroziliu ar kitais stipriais CYP 2C8 inhibitoriais montelukasto įprasto dozavimo koreguoti nereikia, tačiau gydytojai turi žinoti apie nepageidaujamų reakcijų padažnėjimo galimybę.</w:t>
      </w:r>
    </w:p>
    <w:p w14:paraId="693D8712" w14:textId="77777777" w:rsidR="009B17BD" w:rsidRPr="007079CD" w:rsidRDefault="009B17BD" w:rsidP="007079CD">
      <w:pPr>
        <w:spacing w:after="0" w:line="240" w:lineRule="auto"/>
        <w:rPr>
          <w:rFonts w:ascii="Times New Roman" w:hAnsi="Times New Roman"/>
        </w:rPr>
      </w:pPr>
    </w:p>
    <w:p w14:paraId="7873A41D" w14:textId="6BA47026" w:rsidR="009B17BD" w:rsidRPr="007079CD" w:rsidRDefault="009B17BD" w:rsidP="007079CD">
      <w:pPr>
        <w:spacing w:after="0" w:line="240" w:lineRule="auto"/>
        <w:rPr>
          <w:rFonts w:ascii="Times New Roman" w:hAnsi="Times New Roman"/>
        </w:rPr>
      </w:pPr>
      <w:r w:rsidRPr="007079CD">
        <w:rPr>
          <w:rFonts w:ascii="Times New Roman" w:hAnsi="Times New Roman"/>
        </w:rPr>
        <w:t xml:space="preserve">Remiantis </w:t>
      </w:r>
      <w:r w:rsidRPr="007079CD">
        <w:rPr>
          <w:rFonts w:ascii="Times New Roman" w:hAnsi="Times New Roman"/>
          <w:i/>
        </w:rPr>
        <w:t>in vitro</w:t>
      </w:r>
      <w:r w:rsidRPr="007079CD">
        <w:rPr>
          <w:rFonts w:ascii="Times New Roman" w:hAnsi="Times New Roman"/>
        </w:rPr>
        <w:t xml:space="preserve"> gautais duomenimis, kliniškai svarbi </w:t>
      </w:r>
      <w:r w:rsidRPr="00680060">
        <w:rPr>
          <w:rFonts w:ascii="Times New Roman" w:eastAsia="Calibri" w:hAnsi="Times New Roman" w:cs="Times New Roman"/>
        </w:rPr>
        <w:t>vaist</w:t>
      </w:r>
      <w:r w:rsidR="00F33957" w:rsidRPr="00680060">
        <w:rPr>
          <w:rFonts w:ascii="Times New Roman" w:eastAsia="Calibri" w:hAnsi="Times New Roman" w:cs="Times New Roman"/>
        </w:rPr>
        <w:t>inių preparat</w:t>
      </w:r>
      <w:r w:rsidRPr="00680060">
        <w:rPr>
          <w:rFonts w:ascii="Times New Roman" w:eastAsia="Calibri" w:hAnsi="Times New Roman" w:cs="Times New Roman"/>
        </w:rPr>
        <w:t>ų</w:t>
      </w:r>
      <w:r w:rsidRPr="007079CD">
        <w:rPr>
          <w:rFonts w:ascii="Times New Roman" w:hAnsi="Times New Roman"/>
        </w:rPr>
        <w:t xml:space="preserve"> sąveika su silpnesniais CYP 2C8 inhibitoriais (pvz., trimetoprimu) nėra tikėtina. Montelukastą skiriant kartu su stipriu CYP 3A4 inhibitoriumi itrakonazolu, montelukasto sisteminė ekspozicija reikšmingai nepadidėjo.</w:t>
      </w:r>
    </w:p>
    <w:p w14:paraId="076BDFEE" w14:textId="77777777" w:rsidR="009B17BD" w:rsidRPr="007079CD" w:rsidRDefault="009B17BD" w:rsidP="007079CD">
      <w:pPr>
        <w:tabs>
          <w:tab w:val="left" w:pos="567"/>
        </w:tabs>
        <w:spacing w:after="0" w:line="240" w:lineRule="auto"/>
        <w:rPr>
          <w:rFonts w:ascii="Times New Roman" w:hAnsi="Times New Roman"/>
          <w:color w:val="000000"/>
        </w:rPr>
      </w:pPr>
    </w:p>
    <w:p w14:paraId="507A5672"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lastRenderedPageBreak/>
        <w:t>4.6</w:t>
      </w:r>
      <w:r w:rsidRPr="007079CD">
        <w:rPr>
          <w:rFonts w:ascii="Times New Roman" w:hAnsi="Times New Roman"/>
          <w:b/>
        </w:rPr>
        <w:tab/>
        <w:t>Vaisingumas, nėštumo ir žindymo laikotarpis</w:t>
      </w:r>
    </w:p>
    <w:p w14:paraId="00533AF8" w14:textId="77777777" w:rsidR="009B17BD" w:rsidRPr="007079CD" w:rsidRDefault="009B17BD" w:rsidP="00DD28BD">
      <w:pPr>
        <w:tabs>
          <w:tab w:val="left" w:pos="567"/>
        </w:tabs>
        <w:spacing w:after="0" w:line="240" w:lineRule="auto"/>
        <w:rPr>
          <w:rFonts w:ascii="Times New Roman" w:hAnsi="Times New Roman"/>
        </w:rPr>
      </w:pPr>
    </w:p>
    <w:p w14:paraId="1409F09F" w14:textId="77777777" w:rsidR="009B17BD" w:rsidRPr="007079CD" w:rsidRDefault="009B17BD" w:rsidP="005E68F2">
      <w:pPr>
        <w:tabs>
          <w:tab w:val="left" w:pos="567"/>
        </w:tabs>
        <w:spacing w:after="0" w:line="240" w:lineRule="auto"/>
        <w:rPr>
          <w:rFonts w:ascii="Times New Roman" w:hAnsi="Times New Roman"/>
          <w:u w:val="single"/>
        </w:rPr>
      </w:pPr>
      <w:r w:rsidRPr="007079CD">
        <w:rPr>
          <w:rFonts w:ascii="Times New Roman" w:hAnsi="Times New Roman"/>
          <w:u w:val="single"/>
        </w:rPr>
        <w:t>Nėštumas</w:t>
      </w:r>
    </w:p>
    <w:p w14:paraId="5C60C3E7" w14:textId="77777777" w:rsidR="009B17BD" w:rsidRPr="007079CD" w:rsidRDefault="009B17BD" w:rsidP="007079CD">
      <w:pPr>
        <w:tabs>
          <w:tab w:val="left" w:pos="567"/>
        </w:tabs>
        <w:spacing w:after="0" w:line="240" w:lineRule="auto"/>
        <w:rPr>
          <w:rFonts w:ascii="Times New Roman" w:hAnsi="Times New Roman"/>
        </w:rPr>
      </w:pPr>
    </w:p>
    <w:p w14:paraId="07484959"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Tyrimai su gyvūnais tiesioginio ar netiesioginio kenksmingo toksinio poveikio nėštumui ir embriono ar vaisiaus vystymuisi neparodė.</w:t>
      </w:r>
    </w:p>
    <w:p w14:paraId="7B328B82" w14:textId="77777777" w:rsidR="009B17BD" w:rsidRPr="007079CD" w:rsidRDefault="009B17BD" w:rsidP="007079CD">
      <w:pPr>
        <w:tabs>
          <w:tab w:val="left" w:pos="567"/>
        </w:tabs>
        <w:spacing w:after="0" w:line="240" w:lineRule="auto"/>
        <w:rPr>
          <w:rFonts w:ascii="Times New Roman" w:hAnsi="Times New Roman"/>
        </w:rPr>
      </w:pPr>
    </w:p>
    <w:p w14:paraId="5D1EF28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Nedaugelio nėštumų stebėjimo duomenys nenurodo priežastinio ryšio tarp montelukasto vartojimo ir raidos anomalijų (t. y. galūnių defektų), apie kurias gauti keli pranešimai preparatą pateikus į pasaulinę rinką.</w:t>
      </w:r>
    </w:p>
    <w:p w14:paraId="074C4D5E" w14:textId="77777777" w:rsidR="009B17BD" w:rsidRPr="007079CD" w:rsidRDefault="009B17BD" w:rsidP="007079CD">
      <w:pPr>
        <w:tabs>
          <w:tab w:val="left" w:pos="567"/>
        </w:tabs>
        <w:spacing w:after="0" w:line="240" w:lineRule="auto"/>
        <w:rPr>
          <w:rFonts w:ascii="Times New Roman" w:hAnsi="Times New Roman"/>
        </w:rPr>
      </w:pPr>
    </w:p>
    <w:p w14:paraId="1540B477"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Montelukast Orion nėštumo metu galima vartoti tik neabejotinai būtinais atvejais.</w:t>
      </w:r>
    </w:p>
    <w:p w14:paraId="6E57FE3D" w14:textId="77777777" w:rsidR="009B17BD" w:rsidRPr="007079CD" w:rsidRDefault="009B17BD" w:rsidP="007079CD">
      <w:pPr>
        <w:tabs>
          <w:tab w:val="left" w:pos="567"/>
        </w:tabs>
        <w:spacing w:after="0" w:line="240" w:lineRule="auto"/>
        <w:rPr>
          <w:rFonts w:ascii="Times New Roman" w:hAnsi="Times New Roman"/>
          <w:color w:val="000000"/>
        </w:rPr>
      </w:pPr>
    </w:p>
    <w:p w14:paraId="40C14F2A" w14:textId="77777777" w:rsidR="009B17BD" w:rsidRPr="007079CD" w:rsidRDefault="009B17BD" w:rsidP="007079CD">
      <w:pPr>
        <w:tabs>
          <w:tab w:val="left" w:pos="567"/>
        </w:tabs>
        <w:spacing w:after="0" w:line="240" w:lineRule="auto"/>
        <w:rPr>
          <w:rFonts w:ascii="Times New Roman" w:hAnsi="Times New Roman"/>
          <w:color w:val="000000"/>
          <w:u w:val="single"/>
        </w:rPr>
      </w:pPr>
      <w:r w:rsidRPr="007079CD">
        <w:rPr>
          <w:rFonts w:ascii="Times New Roman" w:hAnsi="Times New Roman"/>
          <w:color w:val="000000"/>
          <w:u w:val="single"/>
        </w:rPr>
        <w:t>Žindymas</w:t>
      </w:r>
    </w:p>
    <w:p w14:paraId="5306D267" w14:textId="77777777" w:rsidR="009B17BD" w:rsidRPr="007079CD" w:rsidRDefault="009B17BD" w:rsidP="007079CD">
      <w:pPr>
        <w:tabs>
          <w:tab w:val="left" w:pos="567"/>
        </w:tabs>
        <w:spacing w:after="0" w:line="240" w:lineRule="auto"/>
        <w:rPr>
          <w:rFonts w:ascii="Times New Roman" w:hAnsi="Times New Roman"/>
        </w:rPr>
      </w:pPr>
    </w:p>
    <w:p w14:paraId="47C29295" w14:textId="31046494"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Tyrimai su žiurkėmis įrodė, kad montelukastas išsiskiria su pienu (žr. 5.3 skyrių). Nežinoma, ar montelukastas</w:t>
      </w:r>
      <w:r w:rsidR="00C6170B">
        <w:rPr>
          <w:rFonts w:ascii="Times New Roman" w:eastAsia="Calibri" w:hAnsi="Times New Roman" w:cs="Arial"/>
        </w:rPr>
        <w:t>/</w:t>
      </w:r>
      <w:r w:rsidR="008966CF" w:rsidRPr="00680060">
        <w:rPr>
          <w:rFonts w:ascii="Times New Roman" w:eastAsia="Calibri" w:hAnsi="Times New Roman" w:cs="Arial"/>
        </w:rPr>
        <w:t>jo metabolitai</w:t>
      </w:r>
      <w:r w:rsidR="008966CF" w:rsidRPr="007079CD">
        <w:rPr>
          <w:rFonts w:ascii="Times New Roman" w:hAnsi="Times New Roman"/>
        </w:rPr>
        <w:t xml:space="preserve"> išsiskiria </w:t>
      </w:r>
      <w:r w:rsidR="008966CF" w:rsidRPr="00680060">
        <w:rPr>
          <w:rFonts w:ascii="Times New Roman" w:eastAsia="Calibri" w:hAnsi="Times New Roman" w:cs="Arial"/>
        </w:rPr>
        <w:t>į</w:t>
      </w:r>
      <w:r w:rsidR="008966CF" w:rsidRPr="007079CD">
        <w:rPr>
          <w:rFonts w:ascii="Times New Roman" w:hAnsi="Times New Roman"/>
        </w:rPr>
        <w:t xml:space="preserve"> motinos </w:t>
      </w:r>
      <w:r w:rsidR="008966CF" w:rsidRPr="00680060">
        <w:rPr>
          <w:rFonts w:ascii="Times New Roman" w:eastAsia="Calibri" w:hAnsi="Times New Roman" w:cs="Arial"/>
        </w:rPr>
        <w:t>pieną</w:t>
      </w:r>
      <w:r w:rsidR="008966CF" w:rsidRPr="007079CD">
        <w:rPr>
          <w:rFonts w:ascii="Times New Roman" w:hAnsi="Times New Roman"/>
        </w:rPr>
        <w:t>.</w:t>
      </w:r>
    </w:p>
    <w:p w14:paraId="0E7E3DD1" w14:textId="77777777" w:rsidR="009B17BD" w:rsidRPr="007079CD" w:rsidRDefault="009B17BD" w:rsidP="007079CD">
      <w:pPr>
        <w:tabs>
          <w:tab w:val="left" w:pos="567"/>
        </w:tabs>
        <w:spacing w:after="0" w:line="240" w:lineRule="auto"/>
        <w:rPr>
          <w:rFonts w:ascii="Times New Roman" w:hAnsi="Times New Roman"/>
        </w:rPr>
      </w:pPr>
    </w:p>
    <w:p w14:paraId="1C162CAE"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Montelukast Orion krūtimi maitinančioms motinoms galima vartoti tik neabejotinai būtinais atvejais.</w:t>
      </w:r>
    </w:p>
    <w:p w14:paraId="19BCDA11" w14:textId="77777777" w:rsidR="009B17BD" w:rsidRPr="007079CD" w:rsidRDefault="009B17BD" w:rsidP="007079CD">
      <w:pPr>
        <w:tabs>
          <w:tab w:val="left" w:pos="567"/>
        </w:tabs>
        <w:spacing w:after="0" w:line="240" w:lineRule="auto"/>
        <w:rPr>
          <w:rFonts w:ascii="Times New Roman" w:hAnsi="Times New Roman"/>
          <w:color w:val="000000"/>
        </w:rPr>
      </w:pPr>
    </w:p>
    <w:p w14:paraId="7D068342"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4.7</w:t>
      </w:r>
      <w:r w:rsidRPr="007079CD">
        <w:rPr>
          <w:rFonts w:ascii="Times New Roman" w:hAnsi="Times New Roman"/>
          <w:b/>
        </w:rPr>
        <w:tab/>
        <w:t>Poveikis gebėjimui vairuoti ir valdyti mechanizmus</w:t>
      </w:r>
    </w:p>
    <w:p w14:paraId="7DE666F2" w14:textId="77777777" w:rsidR="009B17BD" w:rsidRPr="007079CD" w:rsidRDefault="009B17BD" w:rsidP="00DD28BD">
      <w:pPr>
        <w:tabs>
          <w:tab w:val="left" w:pos="567"/>
        </w:tabs>
        <w:spacing w:after="0" w:line="240" w:lineRule="auto"/>
        <w:rPr>
          <w:rFonts w:ascii="Times New Roman" w:hAnsi="Times New Roman"/>
        </w:rPr>
      </w:pPr>
    </w:p>
    <w:p w14:paraId="0B084861" w14:textId="1093425B" w:rsidR="009B17BD" w:rsidRPr="007079CD" w:rsidRDefault="009B17BD" w:rsidP="007079CD">
      <w:pPr>
        <w:keepNext/>
        <w:tabs>
          <w:tab w:val="left" w:pos="567"/>
        </w:tabs>
        <w:spacing w:after="60" w:line="240" w:lineRule="auto"/>
        <w:outlineLvl w:val="1"/>
        <w:rPr>
          <w:rFonts w:ascii="Times New Roman" w:hAnsi="Times New Roman"/>
          <w:b/>
          <w:i/>
        </w:rPr>
      </w:pPr>
      <w:r w:rsidRPr="00DD28BD">
        <w:rPr>
          <w:rFonts w:ascii="Times New Roman" w:hAnsi="Times New Roman"/>
        </w:rPr>
        <w:t xml:space="preserve">Nesitikima, kad montelukastas paveiktų gebėjimą vairuoti ar valdyti mechanizmus. Visgi yra </w:t>
      </w:r>
      <w:r w:rsidR="004B26C6" w:rsidRPr="00680060">
        <w:rPr>
          <w:rFonts w:ascii="Times New Roman" w:eastAsia="Calibri" w:hAnsi="Times New Roman" w:cs="Arial"/>
          <w:bCs/>
          <w:iCs/>
          <w:szCs w:val="28"/>
        </w:rPr>
        <w:t xml:space="preserve">gauti </w:t>
      </w:r>
      <w:r w:rsidRPr="00680060">
        <w:rPr>
          <w:rFonts w:ascii="Times New Roman" w:eastAsia="Calibri" w:hAnsi="Times New Roman" w:cs="Arial"/>
          <w:bCs/>
          <w:iCs/>
          <w:szCs w:val="28"/>
        </w:rPr>
        <w:t>kel</w:t>
      </w:r>
      <w:r w:rsidR="004B26C6" w:rsidRPr="00680060">
        <w:rPr>
          <w:rFonts w:ascii="Times New Roman" w:eastAsia="Calibri" w:hAnsi="Times New Roman" w:cs="Arial"/>
          <w:bCs/>
          <w:iCs/>
          <w:szCs w:val="28"/>
        </w:rPr>
        <w:t>i</w:t>
      </w:r>
      <w:r w:rsidRPr="00680060">
        <w:rPr>
          <w:rFonts w:ascii="Times New Roman" w:eastAsia="Calibri" w:hAnsi="Times New Roman" w:cs="Arial"/>
          <w:bCs/>
          <w:iCs/>
          <w:szCs w:val="28"/>
        </w:rPr>
        <w:t xml:space="preserve"> pranešim</w:t>
      </w:r>
      <w:r w:rsidR="004B26C6" w:rsidRPr="00680060">
        <w:rPr>
          <w:rFonts w:ascii="Times New Roman" w:eastAsia="Calibri" w:hAnsi="Times New Roman" w:cs="Arial"/>
          <w:bCs/>
          <w:iCs/>
          <w:szCs w:val="28"/>
        </w:rPr>
        <w:t>ai</w:t>
      </w:r>
      <w:r w:rsidRPr="00DD28BD">
        <w:rPr>
          <w:rFonts w:ascii="Times New Roman" w:hAnsi="Times New Roman"/>
        </w:rPr>
        <w:t xml:space="preserve"> apie mieguistumą arba svaigulį.</w:t>
      </w:r>
    </w:p>
    <w:p w14:paraId="57CD6B75" w14:textId="77777777" w:rsidR="009B17BD" w:rsidRPr="007079CD" w:rsidRDefault="009B17BD" w:rsidP="00DD28BD">
      <w:pPr>
        <w:tabs>
          <w:tab w:val="left" w:pos="567"/>
        </w:tabs>
        <w:spacing w:after="0" w:line="240" w:lineRule="auto"/>
        <w:rPr>
          <w:rFonts w:ascii="Times New Roman" w:hAnsi="Times New Roman"/>
          <w:u w:val="single"/>
        </w:rPr>
      </w:pPr>
    </w:p>
    <w:p w14:paraId="7EA04682"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4.8</w:t>
      </w:r>
      <w:r w:rsidRPr="007079CD">
        <w:rPr>
          <w:rFonts w:ascii="Times New Roman" w:hAnsi="Times New Roman"/>
          <w:b/>
        </w:rPr>
        <w:tab/>
        <w:t>Nepageidaujamas poveikis</w:t>
      </w:r>
    </w:p>
    <w:p w14:paraId="65BDF5B7" w14:textId="77777777" w:rsidR="009B17BD" w:rsidRPr="007079CD" w:rsidRDefault="009B17BD" w:rsidP="00DD28BD">
      <w:pPr>
        <w:tabs>
          <w:tab w:val="left" w:pos="567"/>
        </w:tabs>
        <w:spacing w:after="0" w:line="240" w:lineRule="auto"/>
        <w:rPr>
          <w:rFonts w:ascii="Times New Roman" w:hAnsi="Times New Roman"/>
        </w:rPr>
      </w:pPr>
    </w:p>
    <w:p w14:paraId="43885D80" w14:textId="591C836B"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Montelukastas buvo įvertintas </w:t>
      </w:r>
      <w:r w:rsidR="005E346F" w:rsidRPr="00680060">
        <w:rPr>
          <w:rFonts w:ascii="Times New Roman" w:eastAsia="Calibri" w:hAnsi="Times New Roman" w:cs="Arial"/>
        </w:rPr>
        <w:t>klinikinių tyrimų metu</w:t>
      </w:r>
      <w:r w:rsidR="005E346F" w:rsidRPr="007079CD">
        <w:rPr>
          <w:rFonts w:ascii="Times New Roman" w:hAnsi="Times New Roman"/>
        </w:rPr>
        <w:t>:</w:t>
      </w:r>
    </w:p>
    <w:p w14:paraId="6177C02E" w14:textId="35EA894C" w:rsidR="009B17BD" w:rsidRPr="007079CD" w:rsidRDefault="009B17BD" w:rsidP="007079CD">
      <w:pPr>
        <w:numPr>
          <w:ilvl w:val="0"/>
          <w:numId w:val="7"/>
        </w:numPr>
        <w:tabs>
          <w:tab w:val="clear" w:pos="360"/>
          <w:tab w:val="num" w:pos="567"/>
        </w:tabs>
        <w:spacing w:after="0" w:line="240" w:lineRule="auto"/>
        <w:ind w:left="567" w:hanging="567"/>
        <w:rPr>
          <w:rFonts w:ascii="Times New Roman" w:hAnsi="Times New Roman"/>
        </w:rPr>
      </w:pPr>
      <w:r w:rsidRPr="007079CD">
        <w:rPr>
          <w:rFonts w:ascii="Times New Roman" w:hAnsi="Times New Roman"/>
        </w:rPr>
        <w:t>10 mg tabletės – apie 4 000 suaugusių pacientų bei 15 metų ir vyresnių paauglių</w:t>
      </w:r>
      <w:r w:rsidR="005E346F" w:rsidRPr="00680060">
        <w:rPr>
          <w:rFonts w:ascii="Times New Roman" w:eastAsia="Calibri" w:hAnsi="Times New Roman" w:cs="Arial"/>
        </w:rPr>
        <w:t>, sergančių astma</w:t>
      </w:r>
      <w:r w:rsidRPr="00680060">
        <w:rPr>
          <w:rFonts w:ascii="Times New Roman" w:eastAsia="Calibri" w:hAnsi="Times New Roman" w:cs="Arial"/>
        </w:rPr>
        <w:t>.</w:t>
      </w:r>
      <w:r w:rsidRPr="007079CD">
        <w:rPr>
          <w:rFonts w:ascii="Times New Roman" w:hAnsi="Times New Roman"/>
        </w:rPr>
        <w:t xml:space="preserve"> </w:t>
      </w:r>
    </w:p>
    <w:p w14:paraId="4A1485E5" w14:textId="77777777" w:rsidR="009B17BD" w:rsidRPr="007079CD" w:rsidRDefault="009B17BD" w:rsidP="007079CD">
      <w:pPr>
        <w:numPr>
          <w:ilvl w:val="0"/>
          <w:numId w:val="7"/>
        </w:numPr>
        <w:tabs>
          <w:tab w:val="clear" w:pos="360"/>
          <w:tab w:val="num" w:pos="567"/>
        </w:tabs>
        <w:spacing w:after="0" w:line="240" w:lineRule="auto"/>
        <w:ind w:left="567" w:hanging="567"/>
        <w:rPr>
          <w:rFonts w:ascii="Times New Roman" w:hAnsi="Times New Roman"/>
        </w:rPr>
      </w:pPr>
      <w:r w:rsidRPr="007079CD">
        <w:rPr>
          <w:rFonts w:ascii="Times New Roman" w:hAnsi="Times New Roman"/>
        </w:rPr>
        <w:t xml:space="preserve">10 mg tabletės – apie 400 suaugusių pacientų bei 15 metų ir vyresnių paauglių, </w:t>
      </w:r>
      <w:r w:rsidR="005E346F" w:rsidRPr="007079CD">
        <w:rPr>
          <w:rFonts w:ascii="Times New Roman" w:hAnsi="Times New Roman"/>
        </w:rPr>
        <w:t xml:space="preserve">sergančių </w:t>
      </w:r>
      <w:r w:rsidR="005E346F" w:rsidRPr="00680060">
        <w:rPr>
          <w:rFonts w:ascii="Times New Roman" w:eastAsia="Calibri" w:hAnsi="Times New Roman" w:cs="Arial"/>
        </w:rPr>
        <w:t xml:space="preserve">astma bei </w:t>
      </w:r>
      <w:r w:rsidRPr="007079CD">
        <w:rPr>
          <w:rFonts w:ascii="Times New Roman" w:hAnsi="Times New Roman"/>
        </w:rPr>
        <w:t>sezoniniu alerginiu rinitu.</w:t>
      </w:r>
    </w:p>
    <w:p w14:paraId="10616C39" w14:textId="77777777" w:rsidR="009B17BD" w:rsidRPr="007079CD" w:rsidRDefault="009B17BD" w:rsidP="007079CD">
      <w:pPr>
        <w:numPr>
          <w:ilvl w:val="0"/>
          <w:numId w:val="7"/>
        </w:numPr>
        <w:tabs>
          <w:tab w:val="clear" w:pos="360"/>
          <w:tab w:val="num" w:pos="567"/>
        </w:tabs>
        <w:spacing w:after="0" w:line="240" w:lineRule="auto"/>
        <w:ind w:left="567" w:hanging="567"/>
        <w:rPr>
          <w:rFonts w:ascii="Times New Roman" w:hAnsi="Times New Roman"/>
        </w:rPr>
      </w:pPr>
      <w:r w:rsidRPr="007079CD">
        <w:rPr>
          <w:rFonts w:ascii="Times New Roman" w:hAnsi="Times New Roman"/>
        </w:rPr>
        <w:t>5 mg kramtomosios tabletės – apie 1 750 vaikų nuo 6 iki 14 metų</w:t>
      </w:r>
      <w:r w:rsidR="005E346F" w:rsidRPr="00680060">
        <w:rPr>
          <w:rFonts w:ascii="Times New Roman" w:eastAsia="Calibri" w:hAnsi="Times New Roman" w:cs="Arial"/>
        </w:rPr>
        <w:t>, sergančių astma</w:t>
      </w:r>
      <w:r w:rsidRPr="007079CD">
        <w:rPr>
          <w:rFonts w:ascii="Times New Roman" w:hAnsi="Times New Roman"/>
        </w:rPr>
        <w:t>.</w:t>
      </w:r>
    </w:p>
    <w:p w14:paraId="04818BDF" w14:textId="77777777" w:rsidR="004B26C6" w:rsidRPr="007079CD" w:rsidRDefault="004B26C6" w:rsidP="00DD28BD">
      <w:pPr>
        <w:tabs>
          <w:tab w:val="num" w:pos="567"/>
        </w:tabs>
        <w:spacing w:after="0" w:line="240" w:lineRule="auto"/>
        <w:ind w:left="567" w:hanging="567"/>
        <w:rPr>
          <w:rFonts w:ascii="Times New Roman" w:hAnsi="Times New Roman"/>
        </w:rPr>
      </w:pPr>
    </w:p>
    <w:p w14:paraId="78DF9039" w14:textId="0028EE81" w:rsidR="009B17BD" w:rsidRPr="007079CD" w:rsidRDefault="009B17BD" w:rsidP="005E68F2">
      <w:pPr>
        <w:tabs>
          <w:tab w:val="left" w:pos="567"/>
        </w:tabs>
        <w:spacing w:after="0" w:line="240" w:lineRule="auto"/>
        <w:rPr>
          <w:rFonts w:ascii="Times New Roman" w:hAnsi="Times New Roman"/>
          <w:color w:val="000000"/>
        </w:rPr>
      </w:pPr>
      <w:r w:rsidRPr="007079CD">
        <w:rPr>
          <w:rFonts w:ascii="Times New Roman" w:hAnsi="Times New Roman"/>
        </w:rPr>
        <w:t xml:space="preserve">Apie šias su </w:t>
      </w:r>
      <w:r w:rsidRPr="00680060">
        <w:rPr>
          <w:rFonts w:ascii="Times New Roman" w:eastAsia="Calibri" w:hAnsi="Times New Roman" w:cs="Arial"/>
        </w:rPr>
        <w:t>vaist</w:t>
      </w:r>
      <w:r w:rsidR="00F33957" w:rsidRPr="00680060">
        <w:rPr>
          <w:rFonts w:ascii="Times New Roman" w:eastAsia="Calibri" w:hAnsi="Times New Roman" w:cs="Arial"/>
        </w:rPr>
        <w:t>inio preparat</w:t>
      </w:r>
      <w:r w:rsidRPr="00680060">
        <w:rPr>
          <w:rFonts w:ascii="Times New Roman" w:eastAsia="Calibri" w:hAnsi="Times New Roman" w:cs="Arial"/>
        </w:rPr>
        <w:t>o</w:t>
      </w:r>
      <w:r w:rsidRPr="007079CD">
        <w:rPr>
          <w:rFonts w:ascii="Times New Roman" w:hAnsi="Times New Roman"/>
        </w:rPr>
        <w:t xml:space="preserve"> vartojimu susijusias nepageidaujamas reakcijas </w:t>
      </w:r>
      <w:r w:rsidR="005E346F" w:rsidRPr="00680060">
        <w:rPr>
          <w:rFonts w:ascii="Times New Roman" w:eastAsia="Calibri" w:hAnsi="Times New Roman" w:cs="Arial"/>
        </w:rPr>
        <w:t xml:space="preserve">astma sergantiems </w:t>
      </w:r>
      <w:r w:rsidRPr="007079CD">
        <w:rPr>
          <w:rFonts w:ascii="Times New Roman" w:hAnsi="Times New Roman"/>
        </w:rPr>
        <w:t xml:space="preserve">pacientams, gydytiems montelukastu, klinikiniuose tyrimuose pranešta dažnai </w:t>
      </w:r>
      <w:r w:rsidRPr="00680060">
        <w:rPr>
          <w:rFonts w:ascii="Times New Roman" w:eastAsia="Calibri" w:hAnsi="Times New Roman" w:cs="Arial"/>
        </w:rPr>
        <w:t>(</w:t>
      </w:r>
      <w:r w:rsidR="005E346F" w:rsidRPr="00680060">
        <w:rPr>
          <w:rFonts w:ascii="Times New Roman" w:eastAsia="Calibri" w:hAnsi="Times New Roman" w:cs="Arial"/>
        </w:rPr>
        <w:t xml:space="preserve">nuo </w:t>
      </w:r>
      <w:r w:rsidRPr="00680060">
        <w:rPr>
          <w:rFonts w:ascii="Times New Roman" w:eastAsia="Calibri" w:hAnsi="Times New Roman" w:cs="Arial"/>
        </w:rPr>
        <w:t>≥</w:t>
      </w:r>
      <w:r w:rsidRPr="007079CD">
        <w:rPr>
          <w:rFonts w:ascii="Times New Roman" w:hAnsi="Times New Roman"/>
        </w:rPr>
        <w:t xml:space="preserve"> 1/100</w:t>
      </w:r>
      <w:r w:rsidR="005E346F" w:rsidRPr="00680060">
        <w:rPr>
          <w:rFonts w:ascii="Times New Roman" w:eastAsia="Calibri" w:hAnsi="Times New Roman" w:cs="Arial"/>
        </w:rPr>
        <w:t xml:space="preserve"> iki</w:t>
      </w:r>
      <w:r w:rsidR="005E346F" w:rsidRPr="007079CD">
        <w:rPr>
          <w:rFonts w:ascii="Times New Roman" w:hAnsi="Times New Roman"/>
        </w:rPr>
        <w:t xml:space="preserve"> </w:t>
      </w:r>
      <w:r w:rsidRPr="007079CD">
        <w:rPr>
          <w:rFonts w:ascii="Times New Roman" w:hAnsi="Times New Roman"/>
        </w:rPr>
        <w:t xml:space="preserve">&lt; 1/10), dažniau nei placebą vartojusiems pacientams: </w:t>
      </w:r>
    </w:p>
    <w:p w14:paraId="33ACCCF9" w14:textId="77777777" w:rsidR="009B17BD" w:rsidRPr="007079CD" w:rsidRDefault="009B17BD" w:rsidP="007079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2"/>
        <w:gridCol w:w="2601"/>
        <w:gridCol w:w="3325"/>
      </w:tblGrid>
      <w:tr w:rsidR="009B17BD" w:rsidRPr="00680060" w14:paraId="3B8D4639" w14:textId="77777777" w:rsidTr="00016FDF">
        <w:trPr>
          <w:cantSplit/>
          <w:trHeight w:val="254"/>
          <w:tblHeader/>
          <w:jc w:val="center"/>
        </w:trPr>
        <w:tc>
          <w:tcPr>
            <w:tcW w:w="2607" w:type="dxa"/>
            <w:vAlign w:val="center"/>
          </w:tcPr>
          <w:p w14:paraId="07404673"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line="240" w:lineRule="auto"/>
              <w:jc w:val="center"/>
              <w:rPr>
                <w:rFonts w:ascii="Times New Roman" w:hAnsi="Times New Roman"/>
              </w:rPr>
            </w:pPr>
            <w:r w:rsidRPr="007079CD">
              <w:rPr>
                <w:rFonts w:ascii="Times New Roman" w:hAnsi="Times New Roman"/>
                <w:b/>
              </w:rPr>
              <w:t>Organų</w:t>
            </w:r>
            <w:r w:rsidRPr="007079CD">
              <w:rPr>
                <w:rFonts w:ascii="Times New Roman" w:hAnsi="Times New Roman"/>
              </w:rPr>
              <w:t xml:space="preserve"> </w:t>
            </w:r>
            <w:r w:rsidRPr="007079CD">
              <w:rPr>
                <w:rFonts w:ascii="Times New Roman" w:hAnsi="Times New Roman"/>
                <w:b/>
              </w:rPr>
              <w:t>sistemų klasė</w:t>
            </w:r>
          </w:p>
        </w:tc>
        <w:tc>
          <w:tcPr>
            <w:tcW w:w="2054" w:type="dxa"/>
            <w:tcBorders>
              <w:left w:val="nil"/>
            </w:tcBorders>
            <w:vAlign w:val="center"/>
          </w:tcPr>
          <w:p w14:paraId="47DB6306" w14:textId="77777777" w:rsidR="009B17BD" w:rsidRPr="007079CD" w:rsidRDefault="009B17BD" w:rsidP="007079CD">
            <w:pPr>
              <w:tabs>
                <w:tab w:val="left" w:pos="567"/>
              </w:tabs>
              <w:spacing w:after="0" w:line="240" w:lineRule="auto"/>
              <w:jc w:val="center"/>
              <w:rPr>
                <w:rFonts w:ascii="Times New Roman" w:hAnsi="Times New Roman"/>
              </w:rPr>
            </w:pPr>
          </w:p>
          <w:p w14:paraId="4672AE54" w14:textId="1813D0C1" w:rsidR="009B17BD" w:rsidRPr="007079CD" w:rsidRDefault="004B26C6" w:rsidP="00DD28BD">
            <w:pPr>
              <w:tabs>
                <w:tab w:val="left" w:pos="567"/>
              </w:tabs>
              <w:spacing w:after="0" w:line="240" w:lineRule="auto"/>
              <w:jc w:val="center"/>
              <w:rPr>
                <w:rFonts w:ascii="Times New Roman" w:hAnsi="Times New Roman"/>
              </w:rPr>
            </w:pPr>
            <w:r w:rsidRPr="007079CD">
              <w:rPr>
                <w:rFonts w:ascii="Times New Roman" w:hAnsi="Times New Roman"/>
                <w:b/>
              </w:rPr>
              <w:t>Suaugę pacientai ir vyresni</w:t>
            </w:r>
            <w:r w:rsidRPr="00680060">
              <w:rPr>
                <w:rFonts w:ascii="Times New Roman" w:eastAsia="Calibri" w:hAnsi="Times New Roman" w:cs="Arial"/>
                <w:b/>
              </w:rPr>
              <w:t xml:space="preserve"> nei 15 metų paaugliai</w:t>
            </w:r>
            <w:r w:rsidRPr="00680060" w:rsidDel="008035F7">
              <w:rPr>
                <w:rFonts w:ascii="Times New Roman" w:eastAsia="Calibri" w:hAnsi="Times New Roman" w:cs="Arial"/>
                <w:b/>
              </w:rPr>
              <w:t xml:space="preserve"> </w:t>
            </w:r>
            <w:r w:rsidR="009B17BD" w:rsidRPr="007079CD">
              <w:rPr>
                <w:rFonts w:ascii="Times New Roman" w:hAnsi="Times New Roman"/>
              </w:rPr>
              <w:t>(du 12 savaičių trukmės tyrimai; n=795)</w:t>
            </w:r>
          </w:p>
          <w:p w14:paraId="38969B7E" w14:textId="77777777" w:rsidR="009B17BD" w:rsidRPr="007079CD" w:rsidRDefault="009B17BD" w:rsidP="005E68F2">
            <w:pPr>
              <w:tabs>
                <w:tab w:val="left" w:pos="567"/>
              </w:tabs>
              <w:spacing w:after="0" w:line="240" w:lineRule="auto"/>
              <w:jc w:val="center"/>
              <w:rPr>
                <w:rFonts w:ascii="Times New Roman" w:hAnsi="Times New Roman"/>
                <w:color w:val="000000"/>
              </w:rPr>
            </w:pPr>
          </w:p>
        </w:tc>
        <w:tc>
          <w:tcPr>
            <w:tcW w:w="2626" w:type="dxa"/>
            <w:vAlign w:val="center"/>
          </w:tcPr>
          <w:p w14:paraId="04D7F57D" w14:textId="77777777" w:rsidR="009B17BD" w:rsidRPr="007079CD" w:rsidRDefault="009B17BD" w:rsidP="007079CD">
            <w:pPr>
              <w:tabs>
                <w:tab w:val="left" w:pos="567"/>
              </w:tabs>
              <w:spacing w:after="0" w:line="240" w:lineRule="auto"/>
              <w:jc w:val="center"/>
              <w:rPr>
                <w:rFonts w:ascii="Times New Roman" w:hAnsi="Times New Roman"/>
                <w:color w:val="000000"/>
              </w:rPr>
            </w:pPr>
          </w:p>
          <w:p w14:paraId="6BF15F2D" w14:textId="77777777" w:rsidR="009B17BD" w:rsidRPr="007079CD" w:rsidRDefault="009B17BD" w:rsidP="007079CD">
            <w:pPr>
              <w:tabs>
                <w:tab w:val="left" w:pos="567"/>
              </w:tabs>
              <w:spacing w:after="0" w:line="240" w:lineRule="auto"/>
              <w:jc w:val="center"/>
              <w:rPr>
                <w:rFonts w:ascii="Times New Roman" w:hAnsi="Times New Roman"/>
                <w:color w:val="000000"/>
              </w:rPr>
            </w:pPr>
            <w:r w:rsidRPr="007079CD">
              <w:rPr>
                <w:rFonts w:ascii="Times New Roman" w:hAnsi="Times New Roman"/>
                <w:b/>
                <w:color w:val="000000"/>
              </w:rPr>
              <w:t>Vaikai</w:t>
            </w:r>
          </w:p>
          <w:p w14:paraId="25DD25FA" w14:textId="77777777" w:rsidR="009B17BD" w:rsidRPr="007079CD" w:rsidRDefault="009B17BD" w:rsidP="007079CD">
            <w:pPr>
              <w:tabs>
                <w:tab w:val="left" w:pos="567"/>
              </w:tabs>
              <w:spacing w:after="0" w:line="240" w:lineRule="auto"/>
              <w:jc w:val="center"/>
              <w:rPr>
                <w:rFonts w:ascii="Times New Roman" w:hAnsi="Times New Roman"/>
                <w:color w:val="000000"/>
              </w:rPr>
            </w:pPr>
            <w:r w:rsidRPr="007079CD">
              <w:rPr>
                <w:rFonts w:ascii="Times New Roman" w:hAnsi="Times New Roman"/>
                <w:b/>
                <w:color w:val="000000"/>
              </w:rPr>
              <w:t>nuo 6 iki 14 metų amžiaus</w:t>
            </w:r>
          </w:p>
          <w:p w14:paraId="3006BF90" w14:textId="77777777" w:rsidR="009B17BD" w:rsidRPr="007079CD" w:rsidRDefault="009B17BD" w:rsidP="007079CD">
            <w:pPr>
              <w:tabs>
                <w:tab w:val="left" w:pos="567"/>
              </w:tabs>
              <w:spacing w:after="0" w:line="240" w:lineRule="auto"/>
              <w:jc w:val="center"/>
              <w:rPr>
                <w:rFonts w:ascii="Times New Roman" w:hAnsi="Times New Roman"/>
                <w:color w:val="000000"/>
              </w:rPr>
            </w:pPr>
            <w:r w:rsidRPr="007079CD">
              <w:rPr>
                <w:rFonts w:ascii="Times New Roman" w:hAnsi="Times New Roman"/>
                <w:color w:val="000000"/>
              </w:rPr>
              <w:t>(vienas 8 savaičių trukmės tyrimas; n=201)</w:t>
            </w:r>
          </w:p>
          <w:p w14:paraId="0DEFC5B1" w14:textId="77777777" w:rsidR="009B17BD" w:rsidRPr="007079CD" w:rsidRDefault="009B17BD" w:rsidP="007079CD">
            <w:pPr>
              <w:tabs>
                <w:tab w:val="left" w:pos="567"/>
              </w:tabs>
              <w:spacing w:after="0" w:line="240" w:lineRule="auto"/>
              <w:jc w:val="center"/>
              <w:rPr>
                <w:rFonts w:ascii="Times New Roman" w:hAnsi="Times New Roman"/>
                <w:color w:val="000000"/>
              </w:rPr>
            </w:pPr>
            <w:r w:rsidRPr="007079CD">
              <w:rPr>
                <w:rFonts w:ascii="Times New Roman" w:hAnsi="Times New Roman"/>
                <w:color w:val="000000"/>
              </w:rPr>
              <w:t>(du 56 savaičių trukmės tyrimai, n=615)</w:t>
            </w:r>
          </w:p>
          <w:p w14:paraId="427FCAA0"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line="240" w:lineRule="auto"/>
              <w:jc w:val="center"/>
              <w:rPr>
                <w:rFonts w:ascii="Times New Roman" w:hAnsi="Times New Roman"/>
                <w:b/>
              </w:rPr>
            </w:pPr>
          </w:p>
        </w:tc>
      </w:tr>
      <w:tr w:rsidR="009B17BD" w:rsidRPr="00680060" w14:paraId="100A4D6D" w14:textId="77777777" w:rsidTr="00016FDF">
        <w:trPr>
          <w:cantSplit/>
          <w:trHeight w:val="563"/>
          <w:jc w:val="center"/>
        </w:trPr>
        <w:tc>
          <w:tcPr>
            <w:tcW w:w="2607" w:type="dxa"/>
            <w:tcBorders>
              <w:top w:val="nil"/>
            </w:tcBorders>
            <w:vAlign w:val="center"/>
          </w:tcPr>
          <w:p w14:paraId="35CBDA57" w14:textId="77777777"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b/>
              </w:rPr>
              <w:t>Nervų sistemos sutrikimai</w:t>
            </w:r>
          </w:p>
        </w:tc>
        <w:tc>
          <w:tcPr>
            <w:tcW w:w="2054" w:type="dxa"/>
            <w:vAlign w:val="center"/>
          </w:tcPr>
          <w:p w14:paraId="68840914"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rPr>
            </w:pPr>
            <w:r w:rsidRPr="007079CD">
              <w:rPr>
                <w:rFonts w:ascii="Times New Roman" w:hAnsi="Times New Roman"/>
              </w:rPr>
              <w:t>galvos skausmas</w:t>
            </w:r>
          </w:p>
        </w:tc>
        <w:tc>
          <w:tcPr>
            <w:tcW w:w="2626" w:type="dxa"/>
            <w:vAlign w:val="center"/>
          </w:tcPr>
          <w:p w14:paraId="2C5D3D6D" w14:textId="77777777" w:rsidR="009B17BD" w:rsidRPr="007079CD" w:rsidRDefault="009B17BD" w:rsidP="007079CD">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rPr>
            </w:pPr>
            <w:r w:rsidRPr="007079CD">
              <w:rPr>
                <w:rFonts w:ascii="Times New Roman" w:hAnsi="Times New Roman"/>
              </w:rPr>
              <w:t>galvos skausmas</w:t>
            </w:r>
          </w:p>
        </w:tc>
      </w:tr>
      <w:tr w:rsidR="009B17BD" w:rsidRPr="00680060" w14:paraId="5A05A6A2" w14:textId="77777777" w:rsidTr="00016FDF">
        <w:trPr>
          <w:cantSplit/>
          <w:trHeight w:val="563"/>
          <w:jc w:val="center"/>
        </w:trPr>
        <w:tc>
          <w:tcPr>
            <w:tcW w:w="2607" w:type="dxa"/>
            <w:vAlign w:val="center"/>
          </w:tcPr>
          <w:p w14:paraId="7649055E" w14:textId="77777777"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b/>
              </w:rPr>
              <w:t>Virškinimo trakto sutrikimai</w:t>
            </w:r>
          </w:p>
        </w:tc>
        <w:tc>
          <w:tcPr>
            <w:tcW w:w="2054" w:type="dxa"/>
            <w:vAlign w:val="center"/>
          </w:tcPr>
          <w:p w14:paraId="6A5FDEE2" w14:textId="77777777" w:rsidR="009B17BD" w:rsidRPr="007079CD" w:rsidRDefault="009B17BD" w:rsidP="005E68F2">
            <w:pPr>
              <w:tabs>
                <w:tab w:val="left" w:pos="567"/>
              </w:tabs>
              <w:spacing w:after="0" w:line="240" w:lineRule="auto"/>
              <w:jc w:val="center"/>
              <w:rPr>
                <w:rFonts w:ascii="Times New Roman" w:hAnsi="Times New Roman"/>
              </w:rPr>
            </w:pPr>
            <w:r w:rsidRPr="007079CD">
              <w:rPr>
                <w:rFonts w:ascii="Times New Roman" w:hAnsi="Times New Roman"/>
              </w:rPr>
              <w:t>pilvo skausmas</w:t>
            </w:r>
          </w:p>
        </w:tc>
        <w:tc>
          <w:tcPr>
            <w:tcW w:w="2626" w:type="dxa"/>
            <w:vAlign w:val="center"/>
          </w:tcPr>
          <w:p w14:paraId="7AF66821" w14:textId="77777777" w:rsidR="009B17BD" w:rsidRPr="007079CD" w:rsidRDefault="009B17BD" w:rsidP="007079CD">
            <w:pPr>
              <w:tabs>
                <w:tab w:val="left" w:pos="567"/>
              </w:tabs>
              <w:spacing w:after="0" w:line="240" w:lineRule="auto"/>
              <w:rPr>
                <w:rFonts w:ascii="Times New Roman" w:hAnsi="Times New Roman"/>
              </w:rPr>
            </w:pPr>
          </w:p>
        </w:tc>
      </w:tr>
    </w:tbl>
    <w:p w14:paraId="25D67D61" w14:textId="77777777" w:rsidR="009B17BD" w:rsidRPr="007079CD" w:rsidRDefault="009B17BD" w:rsidP="00DD28BD">
      <w:pPr>
        <w:spacing w:after="0" w:line="240" w:lineRule="auto"/>
        <w:rPr>
          <w:rFonts w:ascii="Times New Roman" w:hAnsi="Times New Roman"/>
        </w:rPr>
      </w:pPr>
    </w:p>
    <w:p w14:paraId="3094B4A0" w14:textId="77777777" w:rsidR="009B17BD" w:rsidRPr="007079CD" w:rsidRDefault="009B17BD" w:rsidP="005E68F2">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7079CD">
        <w:rPr>
          <w:rFonts w:ascii="Times New Roman" w:hAnsi="Times New Roman"/>
        </w:rPr>
        <w:t>Klinikinių tyrimų metu, kuriuose dalyvavo nedaug pacientų, pratęsus gydymą iki 2 metų suaugusiesiems ir iki 12 mėnesių vaikams nuo 6 iki 14 metų amžiaus, šalutinių reiškinių pobūdis nepasikeitė.</w:t>
      </w:r>
    </w:p>
    <w:p w14:paraId="53E2356A" w14:textId="77777777" w:rsidR="009B17BD" w:rsidRPr="007079CD" w:rsidRDefault="009B17BD" w:rsidP="007079CD">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14:paraId="282814CD" w14:textId="77777777" w:rsidR="009B17BD" w:rsidRPr="00680060" w:rsidRDefault="008966CF" w:rsidP="009B17BD">
      <w:pPr>
        <w:spacing w:after="0" w:line="240" w:lineRule="auto"/>
        <w:rPr>
          <w:rFonts w:ascii="Calibri" w:eastAsia="Calibri" w:hAnsi="Calibri" w:cs="Times New Roman"/>
          <w:u w:val="single"/>
        </w:rPr>
      </w:pPr>
      <w:r w:rsidRPr="00680060">
        <w:rPr>
          <w:rFonts w:ascii="Times New Roman" w:eastAsia="Calibri" w:hAnsi="Times New Roman" w:cs="Times New Roman"/>
          <w:u w:val="single"/>
        </w:rPr>
        <w:t>Nepageidaujamų reakcijų santrauka lentelėje</w:t>
      </w:r>
    </w:p>
    <w:p w14:paraId="24B2C887" w14:textId="4BC24853" w:rsidR="009B17BD" w:rsidRPr="007079CD" w:rsidRDefault="009B17BD" w:rsidP="00DD28BD">
      <w:pPr>
        <w:spacing w:after="0" w:line="240" w:lineRule="auto"/>
        <w:rPr>
          <w:rFonts w:ascii="Times New Roman" w:hAnsi="Times New Roman"/>
        </w:rPr>
      </w:pPr>
      <w:r w:rsidRPr="007079CD">
        <w:rPr>
          <w:rFonts w:ascii="Times New Roman" w:hAnsi="Times New Roman"/>
        </w:rPr>
        <w:t xml:space="preserve">Nepageidaujamos reakcijos, pastebėtos po vaistinio preparato registracijos, yra išvardytos toliau pateiktoje lentelėje pagal organų sistemų klases specifiniais </w:t>
      </w:r>
      <w:r w:rsidR="0067703F" w:rsidRPr="007079CD">
        <w:rPr>
          <w:rFonts w:ascii="Times New Roman" w:hAnsi="Times New Roman"/>
        </w:rPr>
        <w:t xml:space="preserve">nepageidaujamų </w:t>
      </w:r>
      <w:r w:rsidR="0067703F" w:rsidRPr="00680060">
        <w:rPr>
          <w:rFonts w:ascii="Times New Roman" w:eastAsia="Calibri" w:hAnsi="Times New Roman" w:cs="Times New Roman"/>
        </w:rPr>
        <w:t>reakcijų</w:t>
      </w:r>
      <w:r w:rsidRPr="007079CD">
        <w:rPr>
          <w:rFonts w:ascii="Times New Roman" w:hAnsi="Times New Roman"/>
        </w:rPr>
        <w:t xml:space="preserve"> terminais. Jų dažnis apytikriai apskaičiuotas pagal atitinkamus klinikinių tyrimų duomenis.</w:t>
      </w:r>
    </w:p>
    <w:p w14:paraId="79C3A487" w14:textId="77777777" w:rsidR="009B17BD" w:rsidRPr="007079CD" w:rsidRDefault="009B17BD" w:rsidP="005E68F2">
      <w:pPr>
        <w:spacing w:after="0" w:line="240" w:lineRule="auto"/>
        <w:rPr>
          <w:rFonts w:ascii="Times New Roman" w:hAnsi="Times New Roman"/>
        </w:rPr>
      </w:pPr>
    </w:p>
    <w:tbl>
      <w:tblPr>
        <w:tblW w:w="5000" w:type="pct"/>
        <w:tblLook w:val="01E0" w:firstRow="1" w:lastRow="1" w:firstColumn="1" w:lastColumn="1" w:noHBand="0" w:noVBand="0"/>
      </w:tblPr>
      <w:tblGrid>
        <w:gridCol w:w="2707"/>
        <w:gridCol w:w="4836"/>
        <w:gridCol w:w="1517"/>
      </w:tblGrid>
      <w:tr w:rsidR="009B17BD" w:rsidRPr="00680060" w14:paraId="0B75702D" w14:textId="77777777" w:rsidTr="00016FDF">
        <w:tc>
          <w:tcPr>
            <w:tcW w:w="1494" w:type="pct"/>
            <w:tcBorders>
              <w:top w:val="single" w:sz="4" w:space="0" w:color="auto"/>
              <w:left w:val="single" w:sz="4" w:space="0" w:color="auto"/>
              <w:bottom w:val="single" w:sz="4" w:space="0" w:color="auto"/>
              <w:right w:val="single" w:sz="4" w:space="0" w:color="auto"/>
            </w:tcBorders>
          </w:tcPr>
          <w:p w14:paraId="618BC5CD" w14:textId="77777777" w:rsidR="009B17BD" w:rsidRPr="007079CD" w:rsidRDefault="009B17BD" w:rsidP="007079CD">
            <w:pPr>
              <w:spacing w:after="0" w:line="240" w:lineRule="auto"/>
              <w:rPr>
                <w:rFonts w:ascii="Times New Roman" w:hAnsi="Times New Roman"/>
                <w:b/>
              </w:rPr>
            </w:pPr>
            <w:r w:rsidRPr="007079CD">
              <w:rPr>
                <w:rFonts w:ascii="Times New Roman" w:hAnsi="Times New Roman"/>
                <w:b/>
              </w:rPr>
              <w:t>Organų sistemų klasė</w:t>
            </w:r>
          </w:p>
        </w:tc>
        <w:tc>
          <w:tcPr>
            <w:tcW w:w="2669" w:type="pct"/>
            <w:tcBorders>
              <w:top w:val="single" w:sz="4" w:space="0" w:color="auto"/>
              <w:left w:val="single" w:sz="4" w:space="0" w:color="auto"/>
              <w:bottom w:val="single" w:sz="4" w:space="0" w:color="auto"/>
              <w:right w:val="single" w:sz="4" w:space="0" w:color="auto"/>
            </w:tcBorders>
          </w:tcPr>
          <w:p w14:paraId="4A3045EE" w14:textId="775D7EBA" w:rsidR="009B17BD" w:rsidRPr="007079CD" w:rsidRDefault="00097558" w:rsidP="007079CD">
            <w:pPr>
              <w:spacing w:after="0" w:line="240" w:lineRule="auto"/>
              <w:rPr>
                <w:rFonts w:ascii="Times New Roman" w:hAnsi="Times New Roman"/>
                <w:b/>
              </w:rPr>
            </w:pPr>
            <w:r w:rsidRPr="00680060">
              <w:rPr>
                <w:rFonts w:ascii="Times New Roman" w:eastAsia="Calibri" w:hAnsi="Times New Roman" w:cs="Times New Roman"/>
                <w:b/>
              </w:rPr>
              <w:t>Nepageidaujama reakcija</w:t>
            </w:r>
          </w:p>
        </w:tc>
        <w:tc>
          <w:tcPr>
            <w:tcW w:w="837" w:type="pct"/>
            <w:tcBorders>
              <w:top w:val="single" w:sz="4" w:space="0" w:color="auto"/>
              <w:left w:val="single" w:sz="4" w:space="0" w:color="auto"/>
              <w:bottom w:val="single" w:sz="4" w:space="0" w:color="auto"/>
              <w:right w:val="single" w:sz="4" w:space="0" w:color="auto"/>
            </w:tcBorders>
          </w:tcPr>
          <w:p w14:paraId="38F789FD" w14:textId="77777777" w:rsidR="009B17BD" w:rsidRPr="007079CD" w:rsidRDefault="009B17BD" w:rsidP="007079CD">
            <w:pPr>
              <w:spacing w:after="0" w:line="240" w:lineRule="auto"/>
              <w:rPr>
                <w:rFonts w:ascii="Times New Roman" w:hAnsi="Times New Roman"/>
                <w:b/>
              </w:rPr>
            </w:pPr>
            <w:r w:rsidRPr="007079CD">
              <w:rPr>
                <w:rFonts w:ascii="Times New Roman" w:hAnsi="Times New Roman"/>
                <w:b/>
              </w:rPr>
              <w:t>Dažnio kategorija*</w:t>
            </w:r>
          </w:p>
        </w:tc>
      </w:tr>
      <w:tr w:rsidR="009B17BD" w:rsidRPr="00680060" w14:paraId="3F3A426B" w14:textId="77777777" w:rsidTr="00016FDF">
        <w:tc>
          <w:tcPr>
            <w:tcW w:w="1494" w:type="pct"/>
            <w:tcBorders>
              <w:top w:val="single" w:sz="4" w:space="0" w:color="auto"/>
              <w:left w:val="single" w:sz="4" w:space="0" w:color="auto"/>
              <w:bottom w:val="single" w:sz="4" w:space="0" w:color="auto"/>
              <w:right w:val="single" w:sz="4" w:space="0" w:color="auto"/>
            </w:tcBorders>
          </w:tcPr>
          <w:p w14:paraId="335D29D8"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Infekcijos ir infestacijos</w:t>
            </w:r>
          </w:p>
        </w:tc>
        <w:tc>
          <w:tcPr>
            <w:tcW w:w="2669" w:type="pct"/>
            <w:tcBorders>
              <w:top w:val="single" w:sz="4" w:space="0" w:color="auto"/>
              <w:left w:val="single" w:sz="4" w:space="0" w:color="auto"/>
              <w:bottom w:val="single" w:sz="4" w:space="0" w:color="auto"/>
              <w:right w:val="single" w:sz="4" w:space="0" w:color="auto"/>
            </w:tcBorders>
          </w:tcPr>
          <w:p w14:paraId="181AFF7D"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viršutinių kvėpavimo takų infekcija</w:t>
            </w:r>
            <w:r w:rsidRPr="007079CD">
              <w:rPr>
                <w:rFonts w:ascii="Times New Roman" w:hAnsi="Times New Roman"/>
                <w:vertAlign w:val="superscript"/>
              </w:rPr>
              <w:t>1</w:t>
            </w:r>
          </w:p>
        </w:tc>
        <w:tc>
          <w:tcPr>
            <w:tcW w:w="837" w:type="pct"/>
            <w:tcBorders>
              <w:top w:val="single" w:sz="4" w:space="0" w:color="auto"/>
              <w:left w:val="single" w:sz="4" w:space="0" w:color="auto"/>
              <w:bottom w:val="single" w:sz="4" w:space="0" w:color="auto"/>
              <w:right w:val="single" w:sz="4" w:space="0" w:color="auto"/>
            </w:tcBorders>
          </w:tcPr>
          <w:p w14:paraId="5EC824D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dažni</w:t>
            </w:r>
          </w:p>
        </w:tc>
      </w:tr>
      <w:tr w:rsidR="009B17BD" w:rsidRPr="00680060" w14:paraId="6211577C" w14:textId="77777777" w:rsidTr="00016FDF">
        <w:tc>
          <w:tcPr>
            <w:tcW w:w="1494" w:type="pct"/>
            <w:tcBorders>
              <w:top w:val="single" w:sz="4" w:space="0" w:color="auto"/>
              <w:left w:val="single" w:sz="4" w:space="0" w:color="auto"/>
              <w:bottom w:val="single" w:sz="4" w:space="0" w:color="auto"/>
              <w:right w:val="single" w:sz="4" w:space="0" w:color="auto"/>
            </w:tcBorders>
          </w:tcPr>
          <w:p w14:paraId="3912D571"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Kraujo ir limfinės sistemos sutrikimai</w:t>
            </w:r>
          </w:p>
        </w:tc>
        <w:tc>
          <w:tcPr>
            <w:tcW w:w="2669" w:type="pct"/>
            <w:tcBorders>
              <w:top w:val="single" w:sz="4" w:space="0" w:color="auto"/>
              <w:left w:val="single" w:sz="4" w:space="0" w:color="auto"/>
              <w:bottom w:val="single" w:sz="4" w:space="0" w:color="auto"/>
              <w:right w:val="single" w:sz="4" w:space="0" w:color="auto"/>
            </w:tcBorders>
          </w:tcPr>
          <w:p w14:paraId="22933056"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polinkis į kraujavimą</w:t>
            </w:r>
          </w:p>
        </w:tc>
        <w:tc>
          <w:tcPr>
            <w:tcW w:w="837" w:type="pct"/>
            <w:tcBorders>
              <w:top w:val="single" w:sz="4" w:space="0" w:color="auto"/>
              <w:left w:val="single" w:sz="4" w:space="0" w:color="auto"/>
              <w:bottom w:val="single" w:sz="4" w:space="0" w:color="auto"/>
              <w:right w:val="single" w:sz="4" w:space="0" w:color="auto"/>
            </w:tcBorders>
          </w:tcPr>
          <w:p w14:paraId="03B21662"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6AA7ECCB"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4E561E7E"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Imuninės sistemos sutrikimai</w:t>
            </w:r>
          </w:p>
        </w:tc>
        <w:tc>
          <w:tcPr>
            <w:tcW w:w="2669" w:type="pct"/>
            <w:tcBorders>
              <w:top w:val="single" w:sz="4" w:space="0" w:color="auto"/>
              <w:left w:val="single" w:sz="4" w:space="0" w:color="auto"/>
              <w:bottom w:val="single" w:sz="4" w:space="0" w:color="auto"/>
              <w:right w:val="single" w:sz="4" w:space="0" w:color="auto"/>
            </w:tcBorders>
          </w:tcPr>
          <w:p w14:paraId="58DC9792"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padidėjusio jautrumo reakcijos, įskaitant anafilaksiją</w:t>
            </w:r>
          </w:p>
        </w:tc>
        <w:tc>
          <w:tcPr>
            <w:tcW w:w="837" w:type="pct"/>
            <w:tcBorders>
              <w:top w:val="single" w:sz="4" w:space="0" w:color="auto"/>
              <w:left w:val="single" w:sz="4" w:space="0" w:color="auto"/>
              <w:bottom w:val="single" w:sz="4" w:space="0" w:color="auto"/>
              <w:right w:val="single" w:sz="4" w:space="0" w:color="auto"/>
            </w:tcBorders>
          </w:tcPr>
          <w:p w14:paraId="21AFA70A"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4262CBE1"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4734107F"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3369AF6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eozinofilinė kepenų infiltracija</w:t>
            </w:r>
          </w:p>
        </w:tc>
        <w:tc>
          <w:tcPr>
            <w:tcW w:w="837" w:type="pct"/>
            <w:tcBorders>
              <w:top w:val="single" w:sz="4" w:space="0" w:color="auto"/>
              <w:left w:val="single" w:sz="4" w:space="0" w:color="auto"/>
              <w:bottom w:val="single" w:sz="4" w:space="0" w:color="auto"/>
              <w:right w:val="single" w:sz="4" w:space="0" w:color="auto"/>
            </w:tcBorders>
          </w:tcPr>
          <w:p w14:paraId="787BD9E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6B2D54AF"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63345EA9"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Psichikos sutrikimai</w:t>
            </w:r>
          </w:p>
        </w:tc>
        <w:tc>
          <w:tcPr>
            <w:tcW w:w="2669" w:type="pct"/>
            <w:tcBorders>
              <w:top w:val="single" w:sz="4" w:space="0" w:color="auto"/>
              <w:left w:val="single" w:sz="4" w:space="0" w:color="auto"/>
              <w:bottom w:val="single" w:sz="4" w:space="0" w:color="auto"/>
              <w:right w:val="single" w:sz="4" w:space="0" w:color="auto"/>
            </w:tcBorders>
          </w:tcPr>
          <w:p w14:paraId="6B20771F" w14:textId="220A95CC" w:rsidR="009B17BD" w:rsidRPr="007079CD" w:rsidRDefault="009B17BD" w:rsidP="005E68F2">
            <w:pPr>
              <w:spacing w:after="0" w:line="240" w:lineRule="auto"/>
              <w:rPr>
                <w:rFonts w:ascii="Times New Roman" w:hAnsi="Times New Roman"/>
              </w:rPr>
            </w:pPr>
            <w:r w:rsidRPr="00680060">
              <w:rPr>
                <w:rFonts w:ascii="Times New Roman" w:eastAsia="Calibri" w:hAnsi="Times New Roman" w:cs="Times New Roman"/>
              </w:rPr>
              <w:t>neįprasti</w:t>
            </w:r>
            <w:r w:rsidRPr="007079CD">
              <w:rPr>
                <w:rFonts w:ascii="Times New Roman" w:hAnsi="Times New Roman"/>
              </w:rPr>
              <w:t xml:space="preserve"> sapnai, įskaitant košmariškus sapnus, nemiga, somnambulizmas, nerimas, susijaudinimas, įskaitant agresyvų elgesį ar priešiškumą, depresija, psichomotorinis hiperaktyvumas</w:t>
            </w:r>
            <w:r w:rsidR="004B26C6" w:rsidRPr="00680060">
              <w:rPr>
                <w:rFonts w:ascii="Times New Roman" w:eastAsia="Calibri" w:hAnsi="Times New Roman" w:cs="Times New Roman"/>
              </w:rPr>
              <w:t xml:space="preserve"> (įskaitant dirglumą, neramumą ir drebėjimą</w:t>
            </w:r>
            <w:r w:rsidR="004B26C6" w:rsidRPr="00680060">
              <w:rPr>
                <w:rFonts w:ascii="Times New Roman" w:eastAsia="Calibri" w:hAnsi="Times New Roman" w:cs="Times New Roman"/>
                <w:vertAlign w:val="superscript"/>
              </w:rPr>
              <w:t>2</w:t>
            </w:r>
            <w:r w:rsidR="004B26C6" w:rsidRPr="00680060">
              <w:rPr>
                <w:rFonts w:ascii="Times New Roman" w:eastAsia="Calibri" w:hAnsi="Times New Roman" w:cs="Times New Roman"/>
              </w:rPr>
              <w:t>)</w:t>
            </w:r>
          </w:p>
        </w:tc>
        <w:tc>
          <w:tcPr>
            <w:tcW w:w="837" w:type="pct"/>
            <w:tcBorders>
              <w:top w:val="single" w:sz="4" w:space="0" w:color="auto"/>
              <w:left w:val="single" w:sz="4" w:space="0" w:color="auto"/>
              <w:bottom w:val="single" w:sz="4" w:space="0" w:color="auto"/>
              <w:right w:val="single" w:sz="4" w:space="0" w:color="auto"/>
            </w:tcBorders>
          </w:tcPr>
          <w:p w14:paraId="5786D885"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463C4A75"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4516ACC5"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11EECA53" w14:textId="1D4F244F" w:rsidR="009B17BD" w:rsidRPr="007079CD" w:rsidRDefault="004B26C6" w:rsidP="007079CD">
            <w:pPr>
              <w:spacing w:after="0" w:line="240" w:lineRule="auto"/>
              <w:rPr>
                <w:rFonts w:ascii="Times New Roman" w:hAnsi="Times New Roman"/>
              </w:rPr>
            </w:pPr>
            <w:r w:rsidRPr="00680060">
              <w:rPr>
                <w:rFonts w:ascii="Times New Roman" w:eastAsia="Calibri" w:hAnsi="Times New Roman" w:cs="Times New Roman"/>
              </w:rPr>
              <w:t>dėmesio sutrikimas, atminties sutrikimas</w:t>
            </w:r>
          </w:p>
        </w:tc>
        <w:tc>
          <w:tcPr>
            <w:tcW w:w="837" w:type="pct"/>
            <w:tcBorders>
              <w:top w:val="single" w:sz="4" w:space="0" w:color="auto"/>
              <w:left w:val="single" w:sz="4" w:space="0" w:color="auto"/>
              <w:bottom w:val="single" w:sz="4" w:space="0" w:color="auto"/>
              <w:right w:val="single" w:sz="4" w:space="0" w:color="auto"/>
            </w:tcBorders>
          </w:tcPr>
          <w:p w14:paraId="10D493F1"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3CF7D230"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12015667"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85C7679"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haliucinacijos, dezorientacija, mintys apie savižudybę ar savižudiškas elgesys (suicidiškumas)</w:t>
            </w:r>
          </w:p>
        </w:tc>
        <w:tc>
          <w:tcPr>
            <w:tcW w:w="837" w:type="pct"/>
            <w:tcBorders>
              <w:top w:val="single" w:sz="4" w:space="0" w:color="auto"/>
              <w:left w:val="single" w:sz="4" w:space="0" w:color="auto"/>
              <w:bottom w:val="single" w:sz="4" w:space="0" w:color="auto"/>
              <w:right w:val="single" w:sz="4" w:space="0" w:color="auto"/>
            </w:tcBorders>
          </w:tcPr>
          <w:p w14:paraId="6E39DD9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29300B5F" w14:textId="77777777" w:rsidTr="00016FDF">
        <w:tc>
          <w:tcPr>
            <w:tcW w:w="1494" w:type="pct"/>
            <w:tcBorders>
              <w:top w:val="single" w:sz="4" w:space="0" w:color="auto"/>
              <w:left w:val="single" w:sz="4" w:space="0" w:color="auto"/>
              <w:bottom w:val="single" w:sz="4" w:space="0" w:color="auto"/>
              <w:right w:val="single" w:sz="4" w:space="0" w:color="auto"/>
            </w:tcBorders>
          </w:tcPr>
          <w:p w14:paraId="0A47428C"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Nervų sistemos sutrikimai</w:t>
            </w:r>
          </w:p>
        </w:tc>
        <w:tc>
          <w:tcPr>
            <w:tcW w:w="2669" w:type="pct"/>
            <w:tcBorders>
              <w:top w:val="single" w:sz="4" w:space="0" w:color="auto"/>
              <w:left w:val="single" w:sz="4" w:space="0" w:color="auto"/>
              <w:bottom w:val="single" w:sz="4" w:space="0" w:color="auto"/>
              <w:right w:val="single" w:sz="4" w:space="0" w:color="auto"/>
            </w:tcBorders>
          </w:tcPr>
          <w:p w14:paraId="6AD0B6CB"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svaigulys, mieguistumas, parestezija ar hipestezija, traukuliai</w:t>
            </w:r>
          </w:p>
        </w:tc>
        <w:tc>
          <w:tcPr>
            <w:tcW w:w="837" w:type="pct"/>
            <w:tcBorders>
              <w:top w:val="single" w:sz="4" w:space="0" w:color="auto"/>
              <w:left w:val="single" w:sz="4" w:space="0" w:color="auto"/>
              <w:bottom w:val="single" w:sz="4" w:space="0" w:color="auto"/>
              <w:right w:val="single" w:sz="4" w:space="0" w:color="auto"/>
            </w:tcBorders>
          </w:tcPr>
          <w:p w14:paraId="640183F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70ED0DD2" w14:textId="77777777" w:rsidTr="00016FDF">
        <w:tc>
          <w:tcPr>
            <w:tcW w:w="1494" w:type="pct"/>
            <w:tcBorders>
              <w:top w:val="single" w:sz="4" w:space="0" w:color="auto"/>
              <w:left w:val="single" w:sz="4" w:space="0" w:color="auto"/>
              <w:bottom w:val="single" w:sz="4" w:space="0" w:color="auto"/>
              <w:right w:val="single" w:sz="4" w:space="0" w:color="auto"/>
            </w:tcBorders>
          </w:tcPr>
          <w:p w14:paraId="33310C49"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Širdies sutrikimai</w:t>
            </w:r>
          </w:p>
        </w:tc>
        <w:tc>
          <w:tcPr>
            <w:tcW w:w="2669" w:type="pct"/>
            <w:tcBorders>
              <w:top w:val="single" w:sz="4" w:space="0" w:color="auto"/>
              <w:left w:val="single" w:sz="4" w:space="0" w:color="auto"/>
              <w:bottom w:val="single" w:sz="4" w:space="0" w:color="auto"/>
              <w:right w:val="single" w:sz="4" w:space="0" w:color="auto"/>
            </w:tcBorders>
          </w:tcPr>
          <w:p w14:paraId="7BB11F03"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palpitacija</w:t>
            </w:r>
          </w:p>
        </w:tc>
        <w:tc>
          <w:tcPr>
            <w:tcW w:w="837" w:type="pct"/>
            <w:tcBorders>
              <w:top w:val="single" w:sz="4" w:space="0" w:color="auto"/>
              <w:left w:val="single" w:sz="4" w:space="0" w:color="auto"/>
              <w:bottom w:val="single" w:sz="4" w:space="0" w:color="auto"/>
              <w:right w:val="single" w:sz="4" w:space="0" w:color="auto"/>
            </w:tcBorders>
          </w:tcPr>
          <w:p w14:paraId="54FFB5C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4B26C6" w:rsidRPr="00680060" w14:paraId="2BB1CC07" w14:textId="77777777" w:rsidTr="007079CD">
        <w:tc>
          <w:tcPr>
            <w:tcW w:w="1494" w:type="pct"/>
            <w:vMerge w:val="restart"/>
            <w:tcBorders>
              <w:top w:val="single" w:sz="4" w:space="0" w:color="auto"/>
              <w:left w:val="single" w:sz="4" w:space="0" w:color="auto"/>
              <w:right w:val="single" w:sz="4" w:space="0" w:color="auto"/>
            </w:tcBorders>
          </w:tcPr>
          <w:p w14:paraId="51382786" w14:textId="77777777" w:rsidR="004B26C6" w:rsidRPr="007079CD" w:rsidRDefault="004B26C6" w:rsidP="00DD28BD">
            <w:pPr>
              <w:spacing w:after="0" w:line="240" w:lineRule="auto"/>
              <w:rPr>
                <w:rFonts w:ascii="Times New Roman" w:hAnsi="Times New Roman"/>
              </w:rPr>
            </w:pPr>
            <w:r w:rsidRPr="007079CD">
              <w:rPr>
                <w:rFonts w:ascii="Times New Roman" w:hAnsi="Times New Roman"/>
              </w:rPr>
              <w:t>Kvėpavimo sistemos, krūtinės ląstos ir tarpuplaučio sutrikimai</w:t>
            </w:r>
          </w:p>
        </w:tc>
        <w:tc>
          <w:tcPr>
            <w:tcW w:w="2669" w:type="pct"/>
            <w:tcBorders>
              <w:top w:val="single" w:sz="4" w:space="0" w:color="auto"/>
              <w:left w:val="single" w:sz="4" w:space="0" w:color="auto"/>
              <w:bottom w:val="single" w:sz="4" w:space="0" w:color="auto"/>
              <w:right w:val="single" w:sz="4" w:space="0" w:color="auto"/>
            </w:tcBorders>
          </w:tcPr>
          <w:p w14:paraId="725131CB" w14:textId="77777777" w:rsidR="004B26C6" w:rsidRPr="007079CD" w:rsidRDefault="004B26C6" w:rsidP="005E68F2">
            <w:pPr>
              <w:spacing w:after="0" w:line="240" w:lineRule="auto"/>
              <w:rPr>
                <w:rFonts w:ascii="Times New Roman" w:hAnsi="Times New Roman"/>
              </w:rPr>
            </w:pPr>
            <w:r w:rsidRPr="007079CD">
              <w:rPr>
                <w:rFonts w:ascii="Times New Roman" w:hAnsi="Times New Roman"/>
              </w:rPr>
              <w:t>kraujavimas iš nosies</w:t>
            </w:r>
          </w:p>
        </w:tc>
        <w:tc>
          <w:tcPr>
            <w:tcW w:w="837" w:type="pct"/>
            <w:tcBorders>
              <w:top w:val="single" w:sz="4" w:space="0" w:color="auto"/>
              <w:left w:val="single" w:sz="4" w:space="0" w:color="auto"/>
              <w:bottom w:val="single" w:sz="4" w:space="0" w:color="auto"/>
              <w:right w:val="single" w:sz="4" w:space="0" w:color="auto"/>
            </w:tcBorders>
          </w:tcPr>
          <w:p w14:paraId="2FF02B17" w14:textId="77777777" w:rsidR="004B26C6" w:rsidRPr="007079CD" w:rsidRDefault="004B26C6" w:rsidP="007079CD">
            <w:pPr>
              <w:spacing w:after="0" w:line="240" w:lineRule="auto"/>
              <w:rPr>
                <w:rFonts w:ascii="Times New Roman" w:hAnsi="Times New Roman"/>
              </w:rPr>
            </w:pPr>
            <w:r w:rsidRPr="007079CD">
              <w:rPr>
                <w:rFonts w:ascii="Times New Roman" w:hAnsi="Times New Roman"/>
              </w:rPr>
              <w:t>Nedažni</w:t>
            </w:r>
          </w:p>
        </w:tc>
      </w:tr>
      <w:tr w:rsidR="004B26C6" w:rsidRPr="00680060" w14:paraId="4C187704" w14:textId="77777777" w:rsidTr="007079CD">
        <w:tc>
          <w:tcPr>
            <w:tcW w:w="1494" w:type="pct"/>
            <w:vMerge/>
            <w:tcBorders>
              <w:left w:val="single" w:sz="4" w:space="0" w:color="auto"/>
              <w:right w:val="single" w:sz="4" w:space="0" w:color="auto"/>
            </w:tcBorders>
          </w:tcPr>
          <w:p w14:paraId="5EECE4A2" w14:textId="77777777" w:rsidR="004B26C6" w:rsidRPr="007079CD" w:rsidRDefault="004B26C6"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410C0E9E" w14:textId="77777777" w:rsidR="004B26C6" w:rsidRPr="007079CD" w:rsidRDefault="004B26C6" w:rsidP="007079CD">
            <w:pPr>
              <w:spacing w:after="0" w:line="240" w:lineRule="auto"/>
              <w:rPr>
                <w:rFonts w:ascii="Times New Roman" w:hAnsi="Times New Roman"/>
                <w:vertAlign w:val="superscript"/>
              </w:rPr>
            </w:pPr>
            <w:r w:rsidRPr="007079CD">
              <w:rPr>
                <w:rFonts w:ascii="Times New Roman" w:hAnsi="Times New Roman"/>
              </w:rPr>
              <w:t xml:space="preserve">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(CSS) (žr. 4.4 skyrių)</w:t>
            </w:r>
            <w:r w:rsidRPr="007079CD">
              <w:rPr>
                <w:rFonts w:ascii="Times New Roman" w:hAnsi="Times New Roman"/>
                <w:vertAlign w:val="superscript"/>
              </w:rPr>
              <w:t>2</w:t>
            </w:r>
          </w:p>
        </w:tc>
        <w:tc>
          <w:tcPr>
            <w:tcW w:w="837" w:type="pct"/>
            <w:tcBorders>
              <w:top w:val="single" w:sz="4" w:space="0" w:color="auto"/>
              <w:left w:val="single" w:sz="4" w:space="0" w:color="auto"/>
              <w:bottom w:val="single" w:sz="4" w:space="0" w:color="auto"/>
              <w:right w:val="single" w:sz="4" w:space="0" w:color="auto"/>
            </w:tcBorders>
          </w:tcPr>
          <w:p w14:paraId="06998F3B" w14:textId="77777777" w:rsidR="004B26C6" w:rsidRPr="007079CD" w:rsidRDefault="004B26C6" w:rsidP="007079CD">
            <w:pPr>
              <w:spacing w:after="0" w:line="240" w:lineRule="auto"/>
              <w:rPr>
                <w:rFonts w:ascii="Times New Roman" w:hAnsi="Times New Roman"/>
              </w:rPr>
            </w:pPr>
            <w:r w:rsidRPr="007079CD">
              <w:rPr>
                <w:rFonts w:ascii="Times New Roman" w:hAnsi="Times New Roman"/>
              </w:rPr>
              <w:t>Labai reti</w:t>
            </w:r>
          </w:p>
        </w:tc>
      </w:tr>
      <w:tr w:rsidR="004B26C6" w:rsidRPr="00680060" w14:paraId="42CE72F9" w14:textId="77777777" w:rsidTr="00751E66">
        <w:tc>
          <w:tcPr>
            <w:tcW w:w="1494" w:type="pct"/>
            <w:vMerge/>
            <w:tcBorders>
              <w:left w:val="single" w:sz="4" w:space="0" w:color="auto"/>
              <w:bottom w:val="single" w:sz="4" w:space="0" w:color="auto"/>
              <w:right w:val="single" w:sz="4" w:space="0" w:color="auto"/>
            </w:tcBorders>
          </w:tcPr>
          <w:p w14:paraId="619AB136" w14:textId="77777777" w:rsidR="004B26C6" w:rsidRPr="00680060" w:rsidRDefault="004B26C6" w:rsidP="009B17BD">
            <w:pPr>
              <w:spacing w:after="0" w:line="240" w:lineRule="auto"/>
              <w:rPr>
                <w:rFonts w:ascii="Times New Roman" w:eastAsia="Calibri" w:hAnsi="Times New Roman" w:cs="Times New Roman"/>
              </w:rPr>
            </w:pPr>
          </w:p>
        </w:tc>
        <w:tc>
          <w:tcPr>
            <w:tcW w:w="2669" w:type="pct"/>
            <w:tcBorders>
              <w:top w:val="single" w:sz="4" w:space="0" w:color="auto"/>
              <w:left w:val="single" w:sz="4" w:space="0" w:color="auto"/>
              <w:bottom w:val="single" w:sz="4" w:space="0" w:color="auto"/>
              <w:right w:val="single" w:sz="4" w:space="0" w:color="auto"/>
            </w:tcBorders>
          </w:tcPr>
          <w:p w14:paraId="068D5FE1" w14:textId="77777777" w:rsidR="004B26C6" w:rsidRPr="00680060" w:rsidRDefault="004B26C6" w:rsidP="009B17BD">
            <w:pPr>
              <w:spacing w:after="0" w:line="240" w:lineRule="auto"/>
              <w:rPr>
                <w:rFonts w:ascii="Times New Roman" w:eastAsia="Calibri" w:hAnsi="Times New Roman" w:cs="Times New Roman"/>
              </w:rPr>
            </w:pPr>
            <w:r w:rsidRPr="00680060">
              <w:rPr>
                <w:rFonts w:ascii="Times New Roman" w:eastAsia="Calibri" w:hAnsi="Times New Roman" w:cs="Times New Roman"/>
              </w:rPr>
              <w:t>plaučių eozinofilija</w:t>
            </w:r>
          </w:p>
        </w:tc>
        <w:tc>
          <w:tcPr>
            <w:tcW w:w="837" w:type="pct"/>
            <w:tcBorders>
              <w:top w:val="single" w:sz="4" w:space="0" w:color="auto"/>
              <w:left w:val="single" w:sz="4" w:space="0" w:color="auto"/>
              <w:bottom w:val="single" w:sz="4" w:space="0" w:color="auto"/>
              <w:right w:val="single" w:sz="4" w:space="0" w:color="auto"/>
            </w:tcBorders>
          </w:tcPr>
          <w:p w14:paraId="78A3E67E" w14:textId="77777777" w:rsidR="004B26C6" w:rsidRPr="00680060" w:rsidRDefault="004B26C6" w:rsidP="009B17BD">
            <w:pPr>
              <w:spacing w:after="0" w:line="240" w:lineRule="auto"/>
              <w:rPr>
                <w:rFonts w:ascii="Times New Roman" w:eastAsia="Calibri" w:hAnsi="Times New Roman" w:cs="Times New Roman"/>
              </w:rPr>
            </w:pPr>
            <w:r w:rsidRPr="00680060">
              <w:rPr>
                <w:rFonts w:ascii="Times New Roman" w:eastAsia="Calibri" w:hAnsi="Times New Roman" w:cs="Times New Roman"/>
              </w:rPr>
              <w:t>Labai reti</w:t>
            </w:r>
          </w:p>
        </w:tc>
      </w:tr>
      <w:tr w:rsidR="009B17BD" w:rsidRPr="00680060" w14:paraId="329946C3"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051D9666"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Virškinimo trakto sutrikimai</w:t>
            </w:r>
          </w:p>
        </w:tc>
        <w:tc>
          <w:tcPr>
            <w:tcW w:w="2669" w:type="pct"/>
            <w:tcBorders>
              <w:top w:val="single" w:sz="4" w:space="0" w:color="auto"/>
              <w:left w:val="single" w:sz="4" w:space="0" w:color="auto"/>
              <w:bottom w:val="single" w:sz="4" w:space="0" w:color="auto"/>
              <w:right w:val="single" w:sz="4" w:space="0" w:color="auto"/>
            </w:tcBorders>
          </w:tcPr>
          <w:p w14:paraId="5B1F75A9"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viduriavimas</w:t>
            </w:r>
            <w:r w:rsidRPr="007079CD">
              <w:rPr>
                <w:rFonts w:ascii="Times New Roman" w:hAnsi="Times New Roman"/>
                <w:vertAlign w:val="superscript"/>
              </w:rPr>
              <w:t>3</w:t>
            </w:r>
            <w:r w:rsidRPr="007079CD">
              <w:rPr>
                <w:rFonts w:ascii="Times New Roman" w:hAnsi="Times New Roman"/>
              </w:rPr>
              <w:t>, pykinimas</w:t>
            </w:r>
            <w:r w:rsidRPr="007079CD">
              <w:rPr>
                <w:rFonts w:ascii="Times New Roman" w:hAnsi="Times New Roman"/>
                <w:vertAlign w:val="superscript"/>
              </w:rPr>
              <w:t>3</w:t>
            </w:r>
            <w:r w:rsidRPr="007079CD">
              <w:rPr>
                <w:rFonts w:ascii="Times New Roman" w:hAnsi="Times New Roman"/>
              </w:rPr>
              <w:t>, vėmimas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60F1AD7C"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6DD7B57C"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3D3C8314"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557D60B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burnos sausmė, dispepsija</w:t>
            </w:r>
          </w:p>
        </w:tc>
        <w:tc>
          <w:tcPr>
            <w:tcW w:w="837" w:type="pct"/>
            <w:tcBorders>
              <w:top w:val="single" w:sz="4" w:space="0" w:color="auto"/>
              <w:left w:val="single" w:sz="4" w:space="0" w:color="auto"/>
              <w:bottom w:val="single" w:sz="4" w:space="0" w:color="auto"/>
              <w:right w:val="single" w:sz="4" w:space="0" w:color="auto"/>
            </w:tcBorders>
          </w:tcPr>
          <w:p w14:paraId="45F547F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10D8751D"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075A4A90"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Kepenų, tulžies pūslės ir latakų sutrikimai</w:t>
            </w:r>
          </w:p>
        </w:tc>
        <w:tc>
          <w:tcPr>
            <w:tcW w:w="2669" w:type="pct"/>
            <w:tcBorders>
              <w:top w:val="single" w:sz="4" w:space="0" w:color="auto"/>
              <w:left w:val="single" w:sz="4" w:space="0" w:color="auto"/>
              <w:bottom w:val="single" w:sz="4" w:space="0" w:color="auto"/>
              <w:right w:val="single" w:sz="4" w:space="0" w:color="auto"/>
            </w:tcBorders>
          </w:tcPr>
          <w:p w14:paraId="2DEB3B2C"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padidėjęs serumo transaminazių (ALT, AST) aktyvumas</w:t>
            </w:r>
          </w:p>
        </w:tc>
        <w:tc>
          <w:tcPr>
            <w:tcW w:w="837" w:type="pct"/>
            <w:tcBorders>
              <w:top w:val="single" w:sz="4" w:space="0" w:color="auto"/>
              <w:left w:val="single" w:sz="4" w:space="0" w:color="auto"/>
              <w:bottom w:val="single" w:sz="4" w:space="0" w:color="auto"/>
              <w:right w:val="single" w:sz="4" w:space="0" w:color="auto"/>
            </w:tcBorders>
          </w:tcPr>
          <w:p w14:paraId="3449DE0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727E60CE"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5B118B96"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4B24E03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hepatitas (įskaitant cholestazinį, kepenų ląstelių ir mišrų kepenų pažeidimą)</w:t>
            </w:r>
          </w:p>
        </w:tc>
        <w:tc>
          <w:tcPr>
            <w:tcW w:w="837" w:type="pct"/>
            <w:tcBorders>
              <w:top w:val="single" w:sz="4" w:space="0" w:color="auto"/>
              <w:left w:val="single" w:sz="4" w:space="0" w:color="auto"/>
              <w:bottom w:val="single" w:sz="4" w:space="0" w:color="auto"/>
              <w:right w:val="single" w:sz="4" w:space="0" w:color="auto"/>
            </w:tcBorders>
          </w:tcPr>
          <w:p w14:paraId="60BA9F4E"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273DB5FC"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7554A722"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Odos ir poodinio audinio sutrikimai</w:t>
            </w:r>
          </w:p>
        </w:tc>
        <w:tc>
          <w:tcPr>
            <w:tcW w:w="2669" w:type="pct"/>
            <w:tcBorders>
              <w:top w:val="single" w:sz="4" w:space="0" w:color="auto"/>
              <w:left w:val="single" w:sz="4" w:space="0" w:color="auto"/>
              <w:bottom w:val="single" w:sz="4" w:space="0" w:color="auto"/>
              <w:right w:val="single" w:sz="4" w:space="0" w:color="auto"/>
            </w:tcBorders>
          </w:tcPr>
          <w:p w14:paraId="4B9CBD8F"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Išbėrimas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5720FAA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7FB5B7A9"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057B570C"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67C71A4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kraujosruvos, dilgėlinė, niežėjimas</w:t>
            </w:r>
          </w:p>
        </w:tc>
        <w:tc>
          <w:tcPr>
            <w:tcW w:w="837" w:type="pct"/>
            <w:tcBorders>
              <w:top w:val="single" w:sz="4" w:space="0" w:color="auto"/>
              <w:left w:val="single" w:sz="4" w:space="0" w:color="auto"/>
              <w:bottom w:val="single" w:sz="4" w:space="0" w:color="auto"/>
              <w:right w:val="single" w:sz="4" w:space="0" w:color="auto"/>
            </w:tcBorders>
          </w:tcPr>
          <w:p w14:paraId="5C493651"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1DF88FD4"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7953C05B"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1D076DE7"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angioneurozinė edema</w:t>
            </w:r>
          </w:p>
        </w:tc>
        <w:tc>
          <w:tcPr>
            <w:tcW w:w="837" w:type="pct"/>
            <w:tcBorders>
              <w:top w:val="single" w:sz="4" w:space="0" w:color="auto"/>
              <w:left w:val="single" w:sz="4" w:space="0" w:color="auto"/>
              <w:bottom w:val="single" w:sz="4" w:space="0" w:color="auto"/>
              <w:right w:val="single" w:sz="4" w:space="0" w:color="auto"/>
            </w:tcBorders>
          </w:tcPr>
          <w:p w14:paraId="411000B9"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Reti</w:t>
            </w:r>
          </w:p>
        </w:tc>
      </w:tr>
      <w:tr w:rsidR="009B17BD" w:rsidRPr="00680060" w14:paraId="05EA02A2"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63B26A97" w14:textId="77777777" w:rsidR="009B17BD" w:rsidRPr="007079CD" w:rsidRDefault="009B17BD" w:rsidP="007079CD">
            <w:pPr>
              <w:spacing w:after="0" w:line="240" w:lineRule="auto"/>
              <w:rPr>
                <w:rFonts w:ascii="Times New Roman" w:hAnsi="Times New Roman"/>
              </w:rPr>
            </w:pPr>
          </w:p>
        </w:tc>
        <w:tc>
          <w:tcPr>
            <w:tcW w:w="2669" w:type="pct"/>
            <w:tcBorders>
              <w:top w:val="single" w:sz="4" w:space="0" w:color="auto"/>
              <w:left w:val="single" w:sz="4" w:space="0" w:color="auto"/>
              <w:bottom w:val="single" w:sz="4" w:space="0" w:color="auto"/>
              <w:right w:val="single" w:sz="4" w:space="0" w:color="auto"/>
            </w:tcBorders>
          </w:tcPr>
          <w:p w14:paraId="4EB013F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mazginė eritema, daugiaformė eritema</w:t>
            </w:r>
          </w:p>
        </w:tc>
        <w:tc>
          <w:tcPr>
            <w:tcW w:w="837" w:type="pct"/>
            <w:tcBorders>
              <w:top w:val="single" w:sz="4" w:space="0" w:color="auto"/>
              <w:left w:val="single" w:sz="4" w:space="0" w:color="auto"/>
              <w:bottom w:val="single" w:sz="4" w:space="0" w:color="auto"/>
              <w:right w:val="single" w:sz="4" w:space="0" w:color="auto"/>
            </w:tcBorders>
          </w:tcPr>
          <w:p w14:paraId="53FC021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Labai reti</w:t>
            </w:r>
          </w:p>
        </w:tc>
      </w:tr>
      <w:tr w:rsidR="009B17BD" w:rsidRPr="00680060" w14:paraId="7F088567" w14:textId="77777777" w:rsidTr="00016FDF">
        <w:tc>
          <w:tcPr>
            <w:tcW w:w="1494" w:type="pct"/>
            <w:tcBorders>
              <w:top w:val="single" w:sz="4" w:space="0" w:color="auto"/>
              <w:left w:val="single" w:sz="4" w:space="0" w:color="auto"/>
              <w:bottom w:val="single" w:sz="4" w:space="0" w:color="auto"/>
              <w:right w:val="single" w:sz="4" w:space="0" w:color="auto"/>
            </w:tcBorders>
          </w:tcPr>
          <w:p w14:paraId="7D73AA22"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Skeleto, raumenų ir jungiamojo audinio sutrikimai</w:t>
            </w:r>
          </w:p>
        </w:tc>
        <w:tc>
          <w:tcPr>
            <w:tcW w:w="2669" w:type="pct"/>
            <w:tcBorders>
              <w:top w:val="single" w:sz="4" w:space="0" w:color="auto"/>
              <w:left w:val="single" w:sz="4" w:space="0" w:color="auto"/>
              <w:bottom w:val="single" w:sz="4" w:space="0" w:color="auto"/>
              <w:right w:val="single" w:sz="4" w:space="0" w:color="auto"/>
            </w:tcBorders>
          </w:tcPr>
          <w:p w14:paraId="5952DDC6"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sąnarių skausmas, raumenų skausmas, įskaitant mėšlungį</w:t>
            </w:r>
          </w:p>
        </w:tc>
        <w:tc>
          <w:tcPr>
            <w:tcW w:w="837" w:type="pct"/>
            <w:tcBorders>
              <w:top w:val="single" w:sz="4" w:space="0" w:color="auto"/>
              <w:left w:val="single" w:sz="4" w:space="0" w:color="auto"/>
              <w:bottom w:val="single" w:sz="4" w:space="0" w:color="auto"/>
              <w:right w:val="single" w:sz="4" w:space="0" w:color="auto"/>
            </w:tcBorders>
          </w:tcPr>
          <w:p w14:paraId="5B12E5D8"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15D2F676" w14:textId="77777777" w:rsidTr="00016FDF">
        <w:tc>
          <w:tcPr>
            <w:tcW w:w="1494" w:type="pct"/>
            <w:vMerge w:val="restart"/>
            <w:tcBorders>
              <w:top w:val="single" w:sz="4" w:space="0" w:color="auto"/>
              <w:left w:val="single" w:sz="4" w:space="0" w:color="auto"/>
              <w:bottom w:val="single" w:sz="4" w:space="0" w:color="auto"/>
              <w:right w:val="single" w:sz="4" w:space="0" w:color="auto"/>
            </w:tcBorders>
          </w:tcPr>
          <w:p w14:paraId="04F2BCE1" w14:textId="77777777" w:rsidR="009B17BD" w:rsidRPr="007079CD" w:rsidRDefault="009B17BD" w:rsidP="00DD28BD">
            <w:pPr>
              <w:spacing w:after="0" w:line="240" w:lineRule="auto"/>
              <w:rPr>
                <w:rFonts w:ascii="Times New Roman" w:hAnsi="Times New Roman"/>
              </w:rPr>
            </w:pPr>
            <w:r w:rsidRPr="007079CD">
              <w:rPr>
                <w:rFonts w:ascii="Times New Roman" w:hAnsi="Times New Roman"/>
              </w:rPr>
              <w:t>Bendrieji sutrikimai ir vartojimo vietos pažeidimai</w:t>
            </w:r>
          </w:p>
        </w:tc>
        <w:tc>
          <w:tcPr>
            <w:tcW w:w="2669" w:type="pct"/>
            <w:tcBorders>
              <w:top w:val="single" w:sz="4" w:space="0" w:color="auto"/>
              <w:left w:val="single" w:sz="4" w:space="0" w:color="auto"/>
              <w:bottom w:val="single" w:sz="4" w:space="0" w:color="auto"/>
              <w:right w:val="single" w:sz="4" w:space="0" w:color="auto"/>
            </w:tcBorders>
          </w:tcPr>
          <w:p w14:paraId="6F44ABF9"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karščiavimas</w:t>
            </w:r>
            <w:r w:rsidRPr="007079CD">
              <w:rPr>
                <w:rFonts w:ascii="Times New Roman" w:hAnsi="Times New Roman"/>
                <w:vertAlign w:val="superscript"/>
              </w:rPr>
              <w:t>3</w:t>
            </w:r>
          </w:p>
        </w:tc>
        <w:tc>
          <w:tcPr>
            <w:tcW w:w="837" w:type="pct"/>
            <w:tcBorders>
              <w:top w:val="single" w:sz="4" w:space="0" w:color="auto"/>
              <w:left w:val="single" w:sz="4" w:space="0" w:color="auto"/>
              <w:bottom w:val="single" w:sz="4" w:space="0" w:color="auto"/>
              <w:right w:val="single" w:sz="4" w:space="0" w:color="auto"/>
            </w:tcBorders>
          </w:tcPr>
          <w:p w14:paraId="38865E0D"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Dažni</w:t>
            </w:r>
          </w:p>
        </w:tc>
      </w:tr>
      <w:tr w:rsidR="009B17BD" w:rsidRPr="00680060" w14:paraId="43D00573" w14:textId="77777777" w:rsidTr="00016FDF">
        <w:tc>
          <w:tcPr>
            <w:tcW w:w="1494" w:type="pct"/>
            <w:vMerge/>
            <w:tcBorders>
              <w:top w:val="single" w:sz="4" w:space="0" w:color="auto"/>
              <w:left w:val="single" w:sz="4" w:space="0" w:color="auto"/>
              <w:bottom w:val="single" w:sz="4" w:space="0" w:color="auto"/>
              <w:right w:val="single" w:sz="4" w:space="0" w:color="auto"/>
            </w:tcBorders>
          </w:tcPr>
          <w:p w14:paraId="5945C942" w14:textId="77777777" w:rsidR="009B17BD" w:rsidRPr="007079CD" w:rsidRDefault="009B17BD" w:rsidP="007079CD">
            <w:pPr>
              <w:spacing w:after="0" w:line="240" w:lineRule="auto"/>
              <w:rPr>
                <w:rFonts w:ascii="Times New Roman" w:hAnsi="Times New Roman"/>
                <w:b/>
                <w:i/>
              </w:rPr>
            </w:pPr>
          </w:p>
        </w:tc>
        <w:tc>
          <w:tcPr>
            <w:tcW w:w="2669" w:type="pct"/>
            <w:tcBorders>
              <w:top w:val="single" w:sz="4" w:space="0" w:color="auto"/>
              <w:left w:val="single" w:sz="4" w:space="0" w:color="auto"/>
              <w:bottom w:val="single" w:sz="4" w:space="0" w:color="auto"/>
              <w:right w:val="single" w:sz="4" w:space="0" w:color="auto"/>
            </w:tcBorders>
          </w:tcPr>
          <w:p w14:paraId="6546D24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astenija/nuovargis, negalavimas, edema</w:t>
            </w:r>
          </w:p>
        </w:tc>
        <w:tc>
          <w:tcPr>
            <w:tcW w:w="837" w:type="pct"/>
            <w:tcBorders>
              <w:top w:val="single" w:sz="4" w:space="0" w:color="auto"/>
              <w:left w:val="single" w:sz="4" w:space="0" w:color="auto"/>
              <w:bottom w:val="single" w:sz="4" w:space="0" w:color="auto"/>
              <w:right w:val="single" w:sz="4" w:space="0" w:color="auto"/>
            </w:tcBorders>
          </w:tcPr>
          <w:p w14:paraId="68FCC2F4"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Nedažni</w:t>
            </w:r>
          </w:p>
        </w:tc>
      </w:tr>
      <w:tr w:rsidR="009B17BD" w:rsidRPr="00680060" w14:paraId="2FFF34D3" w14:textId="77777777" w:rsidTr="00016FDF">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1E6DDB74" w14:textId="34CD9686" w:rsidR="009B17BD" w:rsidRPr="007079CD" w:rsidRDefault="009B17BD" w:rsidP="00DD28BD">
            <w:pPr>
              <w:spacing w:after="0" w:line="240" w:lineRule="auto"/>
              <w:rPr>
                <w:rFonts w:ascii="Times New Roman" w:hAnsi="Times New Roman"/>
              </w:rPr>
            </w:pPr>
            <w:r w:rsidRPr="007079CD">
              <w:rPr>
                <w:rFonts w:ascii="Times New Roman" w:hAnsi="Times New Roman"/>
              </w:rPr>
              <w:lastRenderedPageBreak/>
              <w:t xml:space="preserve">*Dažnio kategorija: nustatyta kiekvienam </w:t>
            </w:r>
            <w:r w:rsidR="00097558" w:rsidRPr="00680060">
              <w:rPr>
                <w:rFonts w:ascii="Times New Roman" w:eastAsia="Calibri" w:hAnsi="Times New Roman" w:cs="Times New Roman"/>
              </w:rPr>
              <w:t>nepageidaujamos reakcijos</w:t>
            </w:r>
            <w:r w:rsidRPr="007079CD">
              <w:rPr>
                <w:rFonts w:ascii="Times New Roman" w:hAnsi="Times New Roman"/>
              </w:rPr>
              <w:t xml:space="preserve"> terminui pagal klinikinių tyrimų duomenų bazėje pastebėtą dažnį: labai dažni (≥ 1/10), dažni (nuo ≥ 1/100 iki &lt; 1/10), nedažni (nuo ≥ 1/1000 iki &lt; 1/100), reti (nuo ≥ 1/</w:t>
            </w:r>
            <w:r w:rsidRPr="00680060">
              <w:rPr>
                <w:rFonts w:ascii="Times New Roman" w:eastAsia="Calibri" w:hAnsi="Times New Roman" w:cs="Times New Roman"/>
              </w:rPr>
              <w:t>10000</w:t>
            </w:r>
            <w:r w:rsidRPr="007079CD">
              <w:rPr>
                <w:rFonts w:ascii="Times New Roman" w:hAnsi="Times New Roman"/>
              </w:rPr>
              <w:t xml:space="preserve"> iki &lt; 1/1000), labai reti (&lt;1/</w:t>
            </w:r>
            <w:r w:rsidRPr="00680060">
              <w:rPr>
                <w:rFonts w:ascii="Times New Roman" w:eastAsia="Calibri" w:hAnsi="Times New Roman" w:cs="Times New Roman"/>
              </w:rPr>
              <w:t>10000</w:t>
            </w:r>
            <w:r w:rsidRPr="007079CD">
              <w:rPr>
                <w:rFonts w:ascii="Times New Roman" w:hAnsi="Times New Roman"/>
              </w:rPr>
              <w:t>).</w:t>
            </w:r>
          </w:p>
          <w:p w14:paraId="7788C056" w14:textId="77777777" w:rsidR="009B17BD" w:rsidRPr="007079CD" w:rsidRDefault="009B17BD" w:rsidP="005E68F2">
            <w:pPr>
              <w:spacing w:after="0" w:line="240" w:lineRule="auto"/>
              <w:rPr>
                <w:rFonts w:ascii="Times New Roman" w:hAnsi="Times New Roman"/>
              </w:rPr>
            </w:pPr>
          </w:p>
          <w:p w14:paraId="5447A338" w14:textId="77777777" w:rsidR="009B17BD" w:rsidRPr="007079CD" w:rsidRDefault="009B17BD" w:rsidP="007079CD">
            <w:pPr>
              <w:spacing w:after="0" w:line="240" w:lineRule="auto"/>
              <w:rPr>
                <w:rFonts w:ascii="Times New Roman" w:hAnsi="Times New Roman"/>
              </w:rPr>
            </w:pPr>
            <w:r w:rsidRPr="007079CD">
              <w:rPr>
                <w:rFonts w:ascii="Times New Roman" w:hAnsi="Times New Roman"/>
                <w:vertAlign w:val="superscript"/>
              </w:rPr>
              <w:t>1</w:t>
            </w:r>
            <w:r w:rsidRPr="007079CD">
              <w:rPr>
                <w:rFonts w:ascii="Times New Roman" w:hAnsi="Times New Roman"/>
              </w:rPr>
              <w:t>Šis nepageidaujamas reiškinys, klinikinių tyrimų metu labai dažnai pastebėtas montelukastą vartojusiems pacientams, taip pat labai dažnai buvo pastebėtas placebą vartojusiems pacientams.</w:t>
            </w:r>
          </w:p>
          <w:p w14:paraId="5B4D7E79" w14:textId="77777777" w:rsidR="009B17BD" w:rsidRPr="007079CD" w:rsidRDefault="009B17BD" w:rsidP="007079CD">
            <w:pPr>
              <w:spacing w:after="0" w:line="240" w:lineRule="auto"/>
              <w:rPr>
                <w:rFonts w:ascii="Times New Roman" w:hAnsi="Times New Roman"/>
              </w:rPr>
            </w:pPr>
          </w:p>
          <w:p w14:paraId="46F9CDB6" w14:textId="77777777" w:rsidR="009B17BD" w:rsidRPr="00680060" w:rsidRDefault="009B17BD" w:rsidP="009B17BD">
            <w:pPr>
              <w:spacing w:after="0" w:line="240" w:lineRule="auto"/>
              <w:rPr>
                <w:rFonts w:ascii="Times New Roman" w:eastAsia="Calibri" w:hAnsi="Times New Roman" w:cs="Times New Roman"/>
              </w:rPr>
            </w:pPr>
            <w:r w:rsidRPr="00680060">
              <w:rPr>
                <w:rFonts w:ascii="Times New Roman" w:eastAsia="Calibri" w:hAnsi="Times New Roman" w:cs="Times New Roman"/>
                <w:vertAlign w:val="superscript"/>
              </w:rPr>
              <w:t>2</w:t>
            </w:r>
            <w:r w:rsidRPr="00680060">
              <w:rPr>
                <w:rFonts w:ascii="Times New Roman" w:eastAsia="Calibri" w:hAnsi="Times New Roman" w:cs="Times New Roman"/>
              </w:rPr>
              <w:t xml:space="preserve"> </w:t>
            </w:r>
            <w:r w:rsidR="004B26C6" w:rsidRPr="00680060">
              <w:rPr>
                <w:rFonts w:ascii="Times New Roman" w:eastAsia="Calibri" w:hAnsi="Times New Roman" w:cs="Times New Roman"/>
              </w:rPr>
              <w:t>Dažnio kategorija: reti.</w:t>
            </w:r>
          </w:p>
          <w:p w14:paraId="78558C37" w14:textId="77777777" w:rsidR="009B17BD" w:rsidRPr="00680060" w:rsidRDefault="009B17BD" w:rsidP="009B17BD">
            <w:pPr>
              <w:spacing w:after="0" w:line="240" w:lineRule="auto"/>
              <w:rPr>
                <w:rFonts w:ascii="Times New Roman" w:eastAsia="Calibri" w:hAnsi="Times New Roman" w:cs="Times New Roman"/>
              </w:rPr>
            </w:pPr>
          </w:p>
          <w:p w14:paraId="04F116AA" w14:textId="77777777" w:rsidR="009B17BD" w:rsidRPr="007079CD" w:rsidRDefault="009B17BD" w:rsidP="00DD28BD">
            <w:pPr>
              <w:spacing w:after="0" w:line="240" w:lineRule="auto"/>
              <w:rPr>
                <w:rFonts w:ascii="Times New Roman" w:hAnsi="Times New Roman"/>
                <w:i/>
              </w:rPr>
            </w:pPr>
            <w:r w:rsidRPr="007079CD">
              <w:rPr>
                <w:rFonts w:ascii="Times New Roman" w:hAnsi="Times New Roman"/>
                <w:vertAlign w:val="superscript"/>
              </w:rPr>
              <w:t>3</w:t>
            </w:r>
            <w:r w:rsidRPr="007079CD">
              <w:rPr>
                <w:rFonts w:ascii="Times New Roman" w:hAnsi="Times New Roman"/>
              </w:rPr>
              <w:t xml:space="preserve"> Šis nepageidaujamas reiškinys, klinikinių tyrimų metu dažnai pastebėtas montelukastą vartojusiems pacientams, taip pat dažnai buvo pastebėtas placebą vartojusiems pacientams.</w:t>
            </w:r>
          </w:p>
        </w:tc>
      </w:tr>
    </w:tbl>
    <w:p w14:paraId="6C9A5DEA" w14:textId="77777777" w:rsidR="009B17BD" w:rsidRPr="007079CD" w:rsidRDefault="009B17BD" w:rsidP="00DD28BD">
      <w:pPr>
        <w:spacing w:after="0" w:line="240" w:lineRule="auto"/>
        <w:rPr>
          <w:rFonts w:ascii="Times New Roman" w:hAnsi="Times New Roman"/>
        </w:rPr>
      </w:pPr>
    </w:p>
    <w:p w14:paraId="7911BCFC" w14:textId="77777777" w:rsidR="009B17BD" w:rsidRPr="007079CD" w:rsidRDefault="009B17BD" w:rsidP="005E68F2">
      <w:pPr>
        <w:tabs>
          <w:tab w:val="left" w:pos="567"/>
        </w:tabs>
        <w:autoSpaceDE w:val="0"/>
        <w:autoSpaceDN w:val="0"/>
        <w:adjustRightInd w:val="0"/>
        <w:spacing w:after="0" w:line="260" w:lineRule="exact"/>
        <w:rPr>
          <w:rFonts w:ascii="Times New Roman" w:hAnsi="Times New Roman"/>
          <w:u w:val="single"/>
        </w:rPr>
      </w:pPr>
      <w:r w:rsidRPr="007079CD">
        <w:rPr>
          <w:rFonts w:ascii="Times New Roman" w:hAnsi="Times New Roman"/>
          <w:u w:val="single"/>
        </w:rPr>
        <w:t>Pranešimas apie įtariamas nepageidaujamas reakcijas</w:t>
      </w:r>
    </w:p>
    <w:p w14:paraId="388C0DCD" w14:textId="77777777" w:rsidR="009B17BD" w:rsidRPr="007079CD" w:rsidRDefault="009B17BD" w:rsidP="007079CD">
      <w:pPr>
        <w:tabs>
          <w:tab w:val="left" w:pos="567"/>
        </w:tabs>
        <w:autoSpaceDE w:val="0"/>
        <w:autoSpaceDN w:val="0"/>
        <w:adjustRightInd w:val="0"/>
        <w:spacing w:after="0" w:line="260" w:lineRule="exact"/>
        <w:rPr>
          <w:rFonts w:ascii="Times New Roman" w:hAnsi="Times New Roman"/>
        </w:rPr>
      </w:pPr>
      <w:r w:rsidRPr="007079CD">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6" w:history="1">
        <w:r w:rsidRPr="007079CD">
          <w:rPr>
            <w:rFonts w:ascii="Times New Roman" w:hAnsi="Times New Roman"/>
            <w:color w:val="0000FF"/>
            <w:u w:val="single"/>
          </w:rPr>
          <w:t>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7" w:history="1">
        <w:r w:rsidRPr="007079CD">
          <w:rPr>
            <w:rFonts w:ascii="Times New Roman" w:hAnsi="Times New Roman"/>
            <w:color w:val="0000FF"/>
            <w:u w:val="single"/>
          </w:rPr>
          <w:t>NepageidaujamaR@vvkt.lt</w:t>
        </w:r>
      </w:hyperlink>
      <w:r w:rsidRPr="007079CD">
        <w:rPr>
          <w:rFonts w:ascii="Times New Roman" w:hAnsi="Times New Roman"/>
        </w:rPr>
        <w:t xml:space="preserve">), per interneto svetainę (adresu </w:t>
      </w:r>
      <w:hyperlink r:id="rId18" w:history="1">
        <w:r w:rsidRPr="007079CD">
          <w:rPr>
            <w:rFonts w:ascii="Times New Roman" w:hAnsi="Times New Roman"/>
          </w:rPr>
          <w:t>http://www.vvkt.lt</w:t>
        </w:r>
      </w:hyperlink>
      <w:r w:rsidRPr="007079CD">
        <w:rPr>
          <w:rFonts w:ascii="Times New Roman" w:hAnsi="Times New Roman"/>
        </w:rPr>
        <w:t>).</w:t>
      </w:r>
    </w:p>
    <w:p w14:paraId="6FFA4DDB" w14:textId="77777777" w:rsidR="009B17BD" w:rsidRPr="00DD28BD" w:rsidRDefault="009B17BD" w:rsidP="007079CD">
      <w:pPr>
        <w:keepNext/>
        <w:tabs>
          <w:tab w:val="left" w:pos="567"/>
        </w:tabs>
        <w:spacing w:after="60" w:line="240" w:lineRule="auto"/>
        <w:outlineLvl w:val="1"/>
        <w:rPr>
          <w:rFonts w:ascii="Times New Roman" w:hAnsi="Times New Roman"/>
        </w:rPr>
      </w:pPr>
    </w:p>
    <w:p w14:paraId="7089C956"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4.9</w:t>
      </w:r>
      <w:r w:rsidRPr="007079CD">
        <w:rPr>
          <w:rFonts w:ascii="Times New Roman" w:hAnsi="Times New Roman"/>
          <w:b/>
        </w:rPr>
        <w:tab/>
        <w:t>Perdozavimas</w:t>
      </w:r>
    </w:p>
    <w:p w14:paraId="70FDCEF7" w14:textId="77777777" w:rsidR="009B17BD" w:rsidRPr="007079CD" w:rsidRDefault="009B17BD" w:rsidP="00DD28BD">
      <w:pPr>
        <w:tabs>
          <w:tab w:val="left" w:pos="567"/>
        </w:tabs>
        <w:spacing w:after="0" w:line="240" w:lineRule="auto"/>
        <w:rPr>
          <w:rFonts w:ascii="Times New Roman" w:hAnsi="Times New Roman"/>
        </w:rPr>
      </w:pPr>
    </w:p>
    <w:p w14:paraId="53F9DB21"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Lėtinės astmos tyrimų metu suaugusiems pacientams 22 savaites buvo skiriama montelukasto iki 200 mg per parą ir trumpalaikių tyrimų metu (apie vieną savaitę) – iki 900 mg per parą, bet kliniškai reikšmingų šalutinių reiškinių nebuvo.</w:t>
      </w:r>
    </w:p>
    <w:p w14:paraId="33587581" w14:textId="77777777" w:rsidR="009B17BD" w:rsidRPr="007079CD" w:rsidRDefault="009B17BD" w:rsidP="007079CD">
      <w:pPr>
        <w:tabs>
          <w:tab w:val="left" w:pos="567"/>
        </w:tabs>
        <w:spacing w:after="0" w:line="240" w:lineRule="auto"/>
        <w:rPr>
          <w:rFonts w:ascii="Times New Roman" w:hAnsi="Times New Roman"/>
        </w:rPr>
      </w:pPr>
    </w:p>
    <w:p w14:paraId="63A09AA5" w14:textId="6178E085" w:rsidR="00097558" w:rsidRPr="00B8342E" w:rsidRDefault="00097558" w:rsidP="009B17BD">
      <w:pPr>
        <w:tabs>
          <w:tab w:val="left" w:pos="567"/>
        </w:tabs>
        <w:spacing w:after="0" w:line="240" w:lineRule="auto"/>
        <w:rPr>
          <w:rFonts w:ascii="Times New Roman" w:eastAsia="Calibri" w:hAnsi="Times New Roman" w:cs="Arial"/>
          <w:u w:val="single"/>
        </w:rPr>
      </w:pPr>
      <w:r w:rsidRPr="00680060">
        <w:rPr>
          <w:rFonts w:ascii="Times New Roman" w:eastAsia="Calibri" w:hAnsi="Times New Roman" w:cs="Arial"/>
          <w:u w:val="single"/>
        </w:rPr>
        <w:t>Perdozavimo simptomai</w:t>
      </w:r>
    </w:p>
    <w:p w14:paraId="2359A268" w14:textId="3AF02150" w:rsidR="009B17BD" w:rsidRPr="007079CD" w:rsidRDefault="009B17BD" w:rsidP="005E68F2">
      <w:pPr>
        <w:tabs>
          <w:tab w:val="left" w:pos="567"/>
        </w:tabs>
        <w:spacing w:after="0" w:line="240" w:lineRule="auto"/>
        <w:rPr>
          <w:rFonts w:ascii="Times New Roman" w:hAnsi="Times New Roman"/>
          <w:color w:val="000000"/>
        </w:rPr>
      </w:pPr>
      <w:r w:rsidRPr="007079CD">
        <w:rPr>
          <w:rFonts w:ascii="Times New Roman" w:hAnsi="Times New Roman"/>
        </w:rPr>
        <w:t xml:space="preserve">Pateikus </w:t>
      </w:r>
      <w:r w:rsidRPr="00680060">
        <w:rPr>
          <w:rFonts w:ascii="Times New Roman" w:eastAsia="Calibri" w:hAnsi="Times New Roman" w:cs="Arial"/>
        </w:rPr>
        <w:t>vaist</w:t>
      </w:r>
      <w:r w:rsidR="00F33957" w:rsidRPr="00680060">
        <w:rPr>
          <w:rFonts w:ascii="Times New Roman" w:eastAsia="Calibri" w:hAnsi="Times New Roman" w:cs="Arial"/>
        </w:rPr>
        <w:t>in</w:t>
      </w:r>
      <w:r w:rsidR="0060657E">
        <w:rPr>
          <w:rFonts w:ascii="Times New Roman" w:eastAsia="Calibri" w:hAnsi="Times New Roman" w:cs="Arial"/>
        </w:rPr>
        <w:t>į</w:t>
      </w:r>
      <w:r w:rsidR="00F33957" w:rsidRPr="00680060">
        <w:rPr>
          <w:rFonts w:ascii="Times New Roman" w:eastAsia="Calibri" w:hAnsi="Times New Roman" w:cs="Arial"/>
        </w:rPr>
        <w:t xml:space="preserve"> preparat</w:t>
      </w:r>
      <w:r w:rsidR="0060657E">
        <w:rPr>
          <w:rFonts w:ascii="Times New Roman" w:eastAsia="Calibri" w:hAnsi="Times New Roman" w:cs="Arial"/>
        </w:rPr>
        <w:t>ą</w:t>
      </w:r>
      <w:r w:rsidRPr="007079CD">
        <w:rPr>
          <w:rFonts w:ascii="Times New Roman" w:hAnsi="Times New Roman"/>
        </w:rPr>
        <w:t xml:space="preserve"> į rinką ir montelukasto klinikinių tyrimų metu buvo pranešimų apie ūminį perdozavimą suaugusiesiems ir vaikams, kurie vartojo didesnę kaip </w:t>
      </w:r>
      <w:r w:rsidRPr="00680060">
        <w:rPr>
          <w:rFonts w:ascii="Times New Roman" w:eastAsia="Calibri" w:hAnsi="Times New Roman" w:cs="Arial"/>
        </w:rPr>
        <w:t>1000</w:t>
      </w:r>
      <w:r w:rsidRPr="007079CD">
        <w:rPr>
          <w:rFonts w:ascii="Times New Roman" w:hAnsi="Times New Roman"/>
        </w:rPr>
        <w:t xml:space="preserve"> mg dozę (maždaug 61 mg/kg 42 mėnesių vaikui). </w:t>
      </w:r>
      <w:r w:rsidRPr="007079CD">
        <w:rPr>
          <w:rFonts w:ascii="Times New Roman" w:hAnsi="Times New Roman"/>
          <w:color w:val="000000"/>
        </w:rPr>
        <w:t>Stebėti klinikiniai ir laboratoriniai požymiai atitiko suaugusiųjų ir vaikų saugumo vartoti pobūdį. Daugumoje pranešimų apie perdozavimą nepranešama apie nepageidaujamus reiškinius. Dažniausiai pasireiškę nepageidaujami reiškiniai atitiko montelukasto saugumo vartoti pobūdį, tai buvo pilvo skausmas, mieguistumas, troškulys, galvos skausmas, vėmimas ir padidėjęs psichomotorinis aktyvumas.</w:t>
      </w:r>
    </w:p>
    <w:p w14:paraId="40B829ED" w14:textId="77777777" w:rsidR="009B17BD" w:rsidRPr="007079CD" w:rsidRDefault="009B17BD" w:rsidP="007079CD">
      <w:pPr>
        <w:tabs>
          <w:tab w:val="left" w:pos="567"/>
        </w:tabs>
        <w:spacing w:after="0" w:line="240" w:lineRule="auto"/>
        <w:rPr>
          <w:rFonts w:ascii="Times New Roman" w:hAnsi="Times New Roman"/>
          <w:color w:val="000000"/>
        </w:rPr>
      </w:pPr>
    </w:p>
    <w:p w14:paraId="742D4123" w14:textId="77777777" w:rsidR="00097558" w:rsidRPr="00B8342E" w:rsidRDefault="00097558" w:rsidP="00B8342E">
      <w:pPr>
        <w:keepNext/>
        <w:keepLines/>
        <w:tabs>
          <w:tab w:val="left" w:pos="567"/>
        </w:tabs>
        <w:spacing w:after="0" w:line="240" w:lineRule="auto"/>
        <w:rPr>
          <w:rFonts w:ascii="Times New Roman" w:eastAsia="Calibri" w:hAnsi="Times New Roman" w:cs="Arial"/>
          <w:u w:val="single"/>
        </w:rPr>
      </w:pPr>
      <w:r w:rsidRPr="00680060">
        <w:rPr>
          <w:rFonts w:ascii="Times New Roman" w:eastAsia="Calibri" w:hAnsi="Times New Roman" w:cs="Arial"/>
          <w:u w:val="single"/>
        </w:rPr>
        <w:t>Perdozavimo gydymas</w:t>
      </w:r>
    </w:p>
    <w:p w14:paraId="0728C5F8" w14:textId="51194980" w:rsidR="009B17BD" w:rsidRPr="007079CD" w:rsidRDefault="00097558" w:rsidP="007079CD">
      <w:pPr>
        <w:keepNext/>
        <w:keepLines/>
        <w:tabs>
          <w:tab w:val="left" w:pos="567"/>
        </w:tabs>
        <w:spacing w:after="0" w:line="240" w:lineRule="auto"/>
        <w:rPr>
          <w:rFonts w:ascii="Times New Roman" w:hAnsi="Times New Roman"/>
          <w:color w:val="000000"/>
        </w:rPr>
      </w:pPr>
      <w:r w:rsidRPr="00680060">
        <w:rPr>
          <w:rFonts w:ascii="Times New Roman" w:eastAsia="Calibri" w:hAnsi="Times New Roman" w:cs="Arial"/>
          <w:color w:val="000000"/>
        </w:rPr>
        <w:t xml:space="preserve">Specifinės informacijos, kaip gydyti perdozavus montelukasto, nėra. </w:t>
      </w:r>
      <w:r w:rsidR="009B17BD" w:rsidRPr="007079CD">
        <w:rPr>
          <w:rFonts w:ascii="Times New Roman" w:hAnsi="Times New Roman"/>
          <w:color w:val="000000"/>
        </w:rPr>
        <w:t>Nežinoma, ar montelukastas dializuojamas atliekant peritoninę dializę arba hemodializę.</w:t>
      </w:r>
    </w:p>
    <w:p w14:paraId="423F5E16" w14:textId="77777777" w:rsidR="009B17BD" w:rsidRPr="007079CD" w:rsidRDefault="009B17BD" w:rsidP="00DD28BD">
      <w:pPr>
        <w:tabs>
          <w:tab w:val="left" w:pos="567"/>
        </w:tabs>
        <w:spacing w:after="0" w:line="240" w:lineRule="auto"/>
        <w:rPr>
          <w:rFonts w:ascii="Times New Roman" w:hAnsi="Times New Roman"/>
          <w:color w:val="000000"/>
        </w:rPr>
      </w:pPr>
    </w:p>
    <w:p w14:paraId="1409452A" w14:textId="77777777" w:rsidR="009B17BD" w:rsidRPr="007079CD" w:rsidRDefault="009B17BD" w:rsidP="005E68F2">
      <w:pPr>
        <w:tabs>
          <w:tab w:val="left" w:pos="567"/>
        </w:tabs>
        <w:spacing w:after="0" w:line="240" w:lineRule="auto"/>
        <w:rPr>
          <w:rFonts w:ascii="Times New Roman" w:hAnsi="Times New Roman"/>
          <w:color w:val="000000"/>
        </w:rPr>
      </w:pPr>
    </w:p>
    <w:p w14:paraId="42AF2790" w14:textId="77777777" w:rsidR="009B17BD" w:rsidRPr="007079CD" w:rsidRDefault="009B17BD" w:rsidP="007079CD">
      <w:pPr>
        <w:keepNext/>
        <w:tabs>
          <w:tab w:val="left" w:pos="567"/>
        </w:tabs>
        <w:spacing w:after="60" w:line="240" w:lineRule="auto"/>
        <w:outlineLvl w:val="0"/>
        <w:rPr>
          <w:rFonts w:ascii="Times New Roman" w:hAnsi="Times New Roman"/>
          <w:kern w:val="32"/>
        </w:rPr>
      </w:pPr>
      <w:r w:rsidRPr="007079CD">
        <w:rPr>
          <w:rFonts w:ascii="Times New Roman" w:hAnsi="Times New Roman"/>
          <w:b/>
          <w:kern w:val="32"/>
        </w:rPr>
        <w:t>5.</w:t>
      </w:r>
      <w:r w:rsidRPr="007079CD">
        <w:rPr>
          <w:rFonts w:ascii="Times New Roman" w:hAnsi="Times New Roman"/>
          <w:b/>
          <w:kern w:val="32"/>
        </w:rPr>
        <w:tab/>
        <w:t>FARMAKOLOGINĖS SAVYBĖS</w:t>
      </w:r>
    </w:p>
    <w:p w14:paraId="548D87D8" w14:textId="77777777" w:rsidR="009B17BD" w:rsidRPr="007079CD" w:rsidRDefault="009B17BD" w:rsidP="00DD28BD">
      <w:pPr>
        <w:tabs>
          <w:tab w:val="left" w:pos="567"/>
        </w:tabs>
        <w:spacing w:after="0" w:line="240" w:lineRule="auto"/>
        <w:rPr>
          <w:rFonts w:ascii="Times New Roman" w:hAnsi="Times New Roman"/>
          <w:b/>
        </w:rPr>
      </w:pPr>
    </w:p>
    <w:p w14:paraId="54A13CB7" w14:textId="77777777" w:rsidR="009B17BD" w:rsidRPr="007079C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5.1</w:t>
      </w:r>
      <w:r w:rsidRPr="007079CD">
        <w:rPr>
          <w:rFonts w:ascii="Times New Roman" w:hAnsi="Times New Roman"/>
          <w:b/>
        </w:rPr>
        <w:tab/>
        <w:t>Farmakodinaminės savybės</w:t>
      </w:r>
    </w:p>
    <w:p w14:paraId="48A30AC0" w14:textId="77777777" w:rsidR="009B17BD" w:rsidRPr="007079CD" w:rsidRDefault="009B17BD" w:rsidP="00DD28BD">
      <w:pPr>
        <w:tabs>
          <w:tab w:val="left" w:pos="567"/>
        </w:tabs>
        <w:spacing w:after="0" w:line="240" w:lineRule="auto"/>
        <w:rPr>
          <w:rFonts w:ascii="Times New Roman" w:hAnsi="Times New Roman"/>
        </w:rPr>
      </w:pPr>
    </w:p>
    <w:p w14:paraId="31E05286"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Farmakoterapinė grupė - kiti sistemiškai veikiantys preparatai obstrukcinėms kvėpavimo takų ligoms gydyti, leukotrienų receptorių antagonistai</w:t>
      </w:r>
      <w:r w:rsidRPr="007079CD">
        <w:rPr>
          <w:rFonts w:ascii="Times New Roman" w:hAnsi="Times New Roman"/>
          <w:color w:val="000000"/>
        </w:rPr>
        <w:t>; ATC kodas - R03D C03.</w:t>
      </w:r>
    </w:p>
    <w:p w14:paraId="05CAB24E" w14:textId="77777777" w:rsidR="009B17BD" w:rsidRPr="007079CD" w:rsidRDefault="009B17BD" w:rsidP="007079CD">
      <w:pPr>
        <w:spacing w:after="0" w:line="240" w:lineRule="auto"/>
        <w:rPr>
          <w:rFonts w:ascii="Times New Roman" w:hAnsi="Times New Roman"/>
        </w:rPr>
      </w:pPr>
    </w:p>
    <w:p w14:paraId="4C2702B9" w14:textId="77777777" w:rsidR="00097558" w:rsidRPr="00B8342E" w:rsidRDefault="00097558" w:rsidP="00B8342E">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Calibri" w:hAnsi="Times New Roman" w:cs="Arial"/>
          <w:u w:val="single"/>
        </w:rPr>
        <w:t>Veikimo mechanizmas</w:t>
      </w:r>
    </w:p>
    <w:p w14:paraId="0FA04961"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lastRenderedPageBreak/>
        <w:t>Cisteinil</w:t>
      </w:r>
      <w:r w:rsidRPr="007079CD">
        <w:rPr>
          <w:rFonts w:ascii="Times New Roman" w:hAnsi="Times New Roman"/>
        </w:rPr>
        <w:noBreakHyphen/>
        <w:t>leukotrienai (LTC4, LTD4, LTE4) yra stiprūs uždegimo eikozanoidai, išskiriami įvairių ląstelių, taip pat tukliųjų ir eozinofilų. Šie svarbūs proastminiai mediatoriai susijungia su cisteinil</w:t>
      </w:r>
      <w:r w:rsidRPr="007079CD">
        <w:rPr>
          <w:rFonts w:ascii="Times New Roman" w:hAnsi="Times New Roman"/>
        </w:rPr>
        <w:noBreakHyphen/>
        <w:t>leukotrienų (CysLT) receptoriais. CysLT 1 tipo (CysLT1) receptoriai aptinkami žmogaus kvėpavimo takuose (įskaitant kvėpavimo takų lygiųjų raumenų ląsteles ir makrofagus) ir uždegimo procesui svarbiose ląstelėse (įskaitant, eozinofilus ir mieloidines kamienines ląsteles). CysLT koreliuoja su astmos ir alerginio rinito patofiziologiniais procesais. Sergant astma, leukotrienai sukelia įvairių pokyčių, įskaitant bronchų spazmą, gleivių sekreciją, kraujagyslių pralaidumo padidėjimą ir eozinofilų susikaupimą.</w:t>
      </w:r>
    </w:p>
    <w:p w14:paraId="132BBD5F"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100CA2A8"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Sergant alerginiu rinitu, veikiant alergenui tiek ankstyvojoje, tiek vėlyvojoje fazėse nosies gleivinėje išsiskiria CysLT, kuris siejamas su alerginio rinito simptomų atsiradimu. Į nosį patekus CysLT, padidėja nosies kvėpavimo takų pasipriešinimas ir nosies užgulimo simptomai.</w:t>
      </w:r>
    </w:p>
    <w:p w14:paraId="4FC8C2E6" w14:textId="77777777" w:rsidR="009B17BD" w:rsidRPr="007079CD" w:rsidRDefault="009B17BD" w:rsidP="007079CD">
      <w:pPr>
        <w:tabs>
          <w:tab w:val="left" w:pos="567"/>
        </w:tabs>
        <w:spacing w:after="0" w:line="240" w:lineRule="auto"/>
        <w:ind w:right="-5"/>
        <w:rPr>
          <w:rFonts w:ascii="Times New Roman" w:hAnsi="Times New Roman"/>
        </w:rPr>
      </w:pPr>
    </w:p>
    <w:p w14:paraId="63E9D069" w14:textId="77777777" w:rsidR="00097558" w:rsidRPr="00B8342E" w:rsidRDefault="00097558" w:rsidP="00B8342E">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Calibri" w:hAnsi="Times New Roman" w:cs="Arial"/>
          <w:u w:val="single"/>
        </w:rPr>
        <w:t>Farmakodinaminis poveikis</w:t>
      </w:r>
    </w:p>
    <w:p w14:paraId="1BED4AB3" w14:textId="77777777" w:rsidR="009B17BD" w:rsidRPr="007079CD" w:rsidRDefault="009B17BD" w:rsidP="00DD28BD">
      <w:pPr>
        <w:tabs>
          <w:tab w:val="left" w:pos="567"/>
        </w:tabs>
        <w:spacing w:after="0" w:line="240" w:lineRule="auto"/>
        <w:ind w:right="-5"/>
        <w:rPr>
          <w:rFonts w:ascii="Times New Roman" w:hAnsi="Times New Roman"/>
        </w:rPr>
      </w:pPr>
      <w:r w:rsidRPr="007079CD">
        <w:rPr>
          <w:rFonts w:ascii="Times New Roman" w:hAnsi="Times New Roman"/>
        </w:rPr>
        <w:t>Montelukastas yra veiklus geriamasis junginys. Turėdamas didelį afinitetą ir būdamas selektyvus, jis jungiasi su CysLT</w:t>
      </w:r>
      <w:r w:rsidRPr="007079CD">
        <w:rPr>
          <w:rFonts w:ascii="Times New Roman" w:hAnsi="Times New Roman"/>
          <w:vertAlign w:val="subscript"/>
        </w:rPr>
        <w:t>1</w:t>
      </w:r>
      <w:r w:rsidRPr="007079CD">
        <w:rPr>
          <w:rFonts w:ascii="Times New Roman" w:hAnsi="Times New Roman"/>
        </w:rPr>
        <w:t xml:space="preserve"> receptoriais. Klinikiniai tyrimai parodė, kad net tokia maža kaip 5 mg montelukasto dozė slopina bronchų spazmą po LTD</w:t>
      </w:r>
      <w:r w:rsidRPr="007079CD">
        <w:rPr>
          <w:rFonts w:ascii="Times New Roman" w:hAnsi="Times New Roman"/>
          <w:vertAlign w:val="subscript"/>
        </w:rPr>
        <w:t>4</w:t>
      </w:r>
      <w:r w:rsidRPr="007079CD">
        <w:rPr>
          <w:rFonts w:ascii="Times New Roman" w:hAnsi="Times New Roman"/>
        </w:rPr>
        <w:t xml:space="preserve"> inhaliacijos. Išgėrus montelukasto, po 2 valandų pasireiškia bronchų dilatacija. Dėl šio montelukasto poveikio sustiprėja bronchų dilatacija, sukelta beta adrenoreceptorių agonisto. Gydymas montelukastu slopino ir ankstyvos, ir vėlyvos fazės bronchų spazmą, išprovokuotą antigeno. Vartojant montelukastą, palyginus su placebu, periferiniame kraujyje sumažėjo eozinofilų ir suaugusiesiems, ir vaikams. Kito tyrimo metu (tiriant skreplius ir periferinį kraują), vartojant montelukastą ir gerėjant klinikinių astmos simptomų kontrolei, kvėpavimo takuose labai sumažėjo eozinofilų.</w:t>
      </w:r>
    </w:p>
    <w:p w14:paraId="795786D9" w14:textId="77777777" w:rsidR="009B17BD" w:rsidRPr="007079CD" w:rsidRDefault="009B17BD" w:rsidP="005E68F2">
      <w:pPr>
        <w:tabs>
          <w:tab w:val="left" w:pos="567"/>
        </w:tabs>
        <w:spacing w:after="0" w:line="240" w:lineRule="auto"/>
        <w:ind w:right="-5"/>
        <w:rPr>
          <w:rFonts w:ascii="Times New Roman" w:hAnsi="Times New Roman"/>
        </w:rPr>
      </w:pPr>
    </w:p>
    <w:p w14:paraId="2DDD1A29" w14:textId="77777777" w:rsidR="00097558" w:rsidRPr="00B8342E" w:rsidRDefault="00097558" w:rsidP="00B8342E">
      <w:pPr>
        <w:tabs>
          <w:tab w:val="left" w:pos="567"/>
        </w:tabs>
        <w:autoSpaceDE w:val="0"/>
        <w:autoSpaceDN w:val="0"/>
        <w:adjustRightInd w:val="0"/>
        <w:spacing w:after="0" w:line="240" w:lineRule="auto"/>
        <w:rPr>
          <w:rFonts w:ascii="Times New Roman" w:eastAsia="Calibri" w:hAnsi="Times New Roman" w:cs="Arial"/>
          <w:u w:val="single"/>
        </w:rPr>
      </w:pPr>
      <w:r w:rsidRPr="00680060">
        <w:rPr>
          <w:rFonts w:ascii="Times New Roman" w:eastAsia="Times New Roman" w:hAnsi="Times New Roman" w:cs="Times New Roman"/>
          <w:noProof/>
          <w:snapToGrid w:val="0"/>
          <w:szCs w:val="24"/>
          <w:u w:val="single"/>
        </w:rPr>
        <w:t>Klinikinis veiksmingumas ir saugumas</w:t>
      </w:r>
    </w:p>
    <w:p w14:paraId="16415CF5" w14:textId="77777777" w:rsidR="009B17BD" w:rsidRPr="007079CD" w:rsidRDefault="009B17BD" w:rsidP="00DD28BD">
      <w:pPr>
        <w:tabs>
          <w:tab w:val="left" w:pos="567"/>
        </w:tabs>
        <w:spacing w:after="0" w:line="240" w:lineRule="auto"/>
        <w:ind w:right="-5"/>
        <w:rPr>
          <w:rFonts w:ascii="Times New Roman" w:hAnsi="Times New Roman"/>
        </w:rPr>
      </w:pPr>
      <w:r w:rsidRPr="007079CD">
        <w:rPr>
          <w:rFonts w:ascii="Times New Roman" w:hAnsi="Times New Roman"/>
        </w:rPr>
        <w:t>Tyrimų su suaugusiaisiais metu, vartojant 10 mg montelukasto vieną kartą per parą, palyginus su placebu, labai pagerėjo rytinis FEV</w:t>
      </w:r>
      <w:r w:rsidRPr="007079CD">
        <w:rPr>
          <w:rFonts w:ascii="Times New Roman" w:hAnsi="Times New Roman"/>
          <w:vertAlign w:val="subscript"/>
        </w:rPr>
        <w:t>1</w:t>
      </w:r>
      <w:r w:rsidRPr="007079CD">
        <w:rPr>
          <w:rFonts w:ascii="Times New Roman" w:hAnsi="Times New Roman"/>
        </w:rPr>
        <w:t xml:space="preserve"> (10,4% palyginus su 2,7% pokyčiu nuo pradinio lygio), rytinis didžiausias iškvėpimo tėkmės greitis (PEFR) (24,5 l/min palyginus su 3,3 l/min pokyčiu nuo pradinio lygio) ir labai sumažėjo bendras beta receptorių agonistų vartojimas (</w:t>
      </w:r>
      <w:r w:rsidRPr="007079CD">
        <w:rPr>
          <w:rFonts w:ascii="Times New Roman" w:hAnsi="Times New Roman"/>
        </w:rPr>
        <w:noBreakHyphen/>
        <w:t xml:space="preserve">26,1% palyginus su </w:t>
      </w:r>
      <w:r w:rsidRPr="007079CD">
        <w:rPr>
          <w:rFonts w:ascii="Times New Roman" w:hAnsi="Times New Roman"/>
        </w:rPr>
        <w:noBreakHyphen/>
        <w:t>4,6% pokyčiu nuo pradinio lygio). Reikšmingai pagerėjo pacientų pateikiamų dienos ir nakties astmos simptomų skalė, palyginus su placebu.</w:t>
      </w:r>
    </w:p>
    <w:p w14:paraId="6497D01C" w14:textId="77777777" w:rsidR="009B17BD" w:rsidRPr="007079CD" w:rsidRDefault="009B17BD" w:rsidP="005E68F2">
      <w:pPr>
        <w:tabs>
          <w:tab w:val="left" w:pos="567"/>
        </w:tabs>
        <w:spacing w:after="0" w:line="240" w:lineRule="auto"/>
        <w:ind w:right="-5"/>
        <w:rPr>
          <w:rFonts w:ascii="Times New Roman" w:hAnsi="Times New Roman"/>
        </w:rPr>
      </w:pPr>
    </w:p>
    <w:p w14:paraId="2F17A959" w14:textId="77777777" w:rsidR="009B17BD" w:rsidRPr="007079CD" w:rsidRDefault="009B17BD" w:rsidP="007079CD">
      <w:pPr>
        <w:tabs>
          <w:tab w:val="left" w:pos="567"/>
        </w:tabs>
        <w:spacing w:after="0" w:line="240" w:lineRule="auto"/>
        <w:ind w:right="-5"/>
        <w:rPr>
          <w:rFonts w:ascii="Times New Roman" w:hAnsi="Times New Roman"/>
        </w:rPr>
      </w:pPr>
      <w:r w:rsidRPr="007079CD">
        <w:rPr>
          <w:rFonts w:ascii="Times New Roman" w:hAnsi="Times New Roman"/>
        </w:rPr>
        <w:t>Tyrimai su suaugusiaisiais įrodė, kad montelukastas sustiprina kartu vartojamų inhaliuojamųjų kortikosteroidų klinikinį poveikį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inhaliuojamajį beklometazoną ir montelukastą palyginus su beklometazono vartojimu: 5,43% ir 1,04%; vartojant beta adrenoreceptorių agonistą: </w:t>
      </w:r>
      <w:r w:rsidRPr="007079CD">
        <w:rPr>
          <w:rFonts w:ascii="Times New Roman" w:hAnsi="Times New Roman"/>
        </w:rPr>
        <w:noBreakHyphen/>
        <w:t>8,70% ir 2,64%). Palyginus su inhaliuojamuoju beklometazonu (200 </w:t>
      </w:r>
      <w:r w:rsidRPr="007079CD">
        <w:rPr>
          <w:rFonts w:ascii="Times New Roman" w:hAnsi="Times New Roman"/>
        </w:rPr>
        <w:sym w:font="Symbol" w:char="F06D"/>
      </w:r>
      <w:r w:rsidRPr="007079CD">
        <w:rPr>
          <w:rFonts w:ascii="Times New Roman" w:hAnsi="Times New Roman"/>
        </w:rPr>
        <w:t>g per parą per rezervuarą), vartojant montelukastą, pradinis atsakas buvo greitesnis, nors per 12 savaičių tyrimą vidutinis gydomasis poveikis, gydant beklometazonu, buvo didesnis (FEV</w:t>
      </w:r>
      <w:r w:rsidRPr="007079CD">
        <w:rPr>
          <w:rFonts w:ascii="Times New Roman" w:hAnsi="Times New Roman"/>
          <w:vertAlign w:val="subscript"/>
        </w:rPr>
        <w:t>1</w:t>
      </w:r>
      <w:r w:rsidRPr="007079CD">
        <w:rPr>
          <w:rFonts w:ascii="Times New Roman" w:hAnsi="Times New Roman"/>
        </w:rPr>
        <w:t xml:space="preserve"> procentinis pokytis nuo pradinio lygio atitinkamai vartojant montelukastą palyginus su beklometazono vartojimu: 7,49% ir 13,3%; vartojant beta adrenoreceptorių agonistą: </w:t>
      </w:r>
      <w:r w:rsidRPr="007079CD">
        <w:rPr>
          <w:rFonts w:ascii="Times New Roman" w:hAnsi="Times New Roman"/>
        </w:rPr>
        <w:noBreakHyphen/>
        <w:t xml:space="preserve">28,28% ir </w:t>
      </w:r>
      <w:r w:rsidRPr="007079CD">
        <w:rPr>
          <w:rFonts w:ascii="Times New Roman" w:hAnsi="Times New Roman"/>
        </w:rPr>
        <w:noBreakHyphen/>
        <w:t>43,89%). Tačiau didelei daliai pacientų, gydytų montelukastu, palyginus su gydymu beklometazonu, klinikinis atsakas buvo panašus (pvz., 50% pacientų, gydytų beklometazonu, FEV</w:t>
      </w:r>
      <w:r w:rsidRPr="007079CD">
        <w:rPr>
          <w:rFonts w:ascii="Times New Roman" w:hAnsi="Times New Roman"/>
          <w:vertAlign w:val="subscript"/>
        </w:rPr>
        <w:t>1</w:t>
      </w:r>
      <w:r w:rsidRPr="007079CD">
        <w:rPr>
          <w:rFonts w:ascii="Times New Roman" w:hAnsi="Times New Roman"/>
        </w:rPr>
        <w:t xml:space="preserve"> pagerėjo vidutiniškai 11% ir daugiau virš pradinio lygio, o montelukastu gydytų pacientų tokį pat atsaką pasiekė 42%).</w:t>
      </w:r>
    </w:p>
    <w:p w14:paraId="39C899BE" w14:textId="77777777" w:rsidR="009B17BD" w:rsidRPr="007079CD" w:rsidRDefault="009B17BD" w:rsidP="007079CD">
      <w:pPr>
        <w:tabs>
          <w:tab w:val="left" w:pos="567"/>
        </w:tabs>
        <w:spacing w:after="0" w:line="240" w:lineRule="auto"/>
        <w:ind w:right="-5"/>
        <w:rPr>
          <w:rFonts w:ascii="Times New Roman" w:hAnsi="Times New Roman"/>
        </w:rPr>
      </w:pPr>
    </w:p>
    <w:p w14:paraId="5FBEE2C4" w14:textId="77777777" w:rsidR="009B17BD" w:rsidRPr="007079CD" w:rsidRDefault="009B17BD" w:rsidP="007079CD">
      <w:pPr>
        <w:tabs>
          <w:tab w:val="left" w:pos="567"/>
        </w:tabs>
        <w:spacing w:after="0" w:line="240" w:lineRule="auto"/>
        <w:ind w:right="-5"/>
        <w:rPr>
          <w:rFonts w:ascii="Times New Roman" w:hAnsi="Times New Roman"/>
          <w:strike/>
        </w:rPr>
      </w:pPr>
      <w:r w:rsidRPr="007079CD">
        <w:rPr>
          <w:rFonts w:ascii="Times New Roman" w:hAnsi="Times New Roman"/>
        </w:rPr>
        <w:t xml:space="preserve">Buvo atliktas klinikinis tyrimas, skirtas įvertinti sezoninio alerginio rinito simptominį gydymą montelukastu suaugusiems, 15 metų amžiaus ir vyresniems, sergantiems </w:t>
      </w:r>
      <w:r w:rsidRPr="007079CD">
        <w:rPr>
          <w:rFonts w:ascii="Times New Roman" w:hAnsi="Times New Roman"/>
        </w:rPr>
        <w:lastRenderedPageBreak/>
        <w:t xml:space="preserve">astma ir lydinčiu alerginiu rinitu, pacientams. Šiame tyrime 10 mg montelukasto tabletės, skirtos kartą per dieną, įrodė statistiškai patikimą Kasdienių rinito simptomų skalės pagerėjimą, palyginus su placebu. Kasdienių rinito simptomų skalė yra dienos nosies simptomų skalės (nosies užgulimo, nosies tekėjimo, čiaudėjimo, nosies niežėjimo vidurkis) ir nakties simptomų skalės (nosies užgulimo pabudus, sunkumo užmigti ir pabudimo naktį balų vidurkis) vidurkis. Bendras alerginio rinito vertinimas, kai vertino pacientai ir gydytojai, žymiai pagerėjo, palyginus su placebu. Astmos veiksmingumo vertinimas nebuvo pirminis šio tyrimo tikslas. </w:t>
      </w:r>
    </w:p>
    <w:p w14:paraId="390E63C0" w14:textId="77777777" w:rsidR="009B17BD" w:rsidRPr="007079CD" w:rsidRDefault="009B17BD" w:rsidP="007079CD">
      <w:pPr>
        <w:tabs>
          <w:tab w:val="left" w:pos="567"/>
        </w:tabs>
        <w:spacing w:after="0" w:line="240" w:lineRule="auto"/>
        <w:ind w:right="-5"/>
        <w:rPr>
          <w:rFonts w:ascii="Times New Roman" w:hAnsi="Times New Roman"/>
        </w:rPr>
      </w:pPr>
    </w:p>
    <w:p w14:paraId="7815A1D3" w14:textId="77777777" w:rsidR="009B17BD" w:rsidRPr="007079CD" w:rsidRDefault="009B17BD" w:rsidP="007079CD">
      <w:pPr>
        <w:tabs>
          <w:tab w:val="left" w:pos="567"/>
        </w:tabs>
        <w:spacing w:after="0" w:line="240" w:lineRule="auto"/>
        <w:ind w:right="-5"/>
        <w:rPr>
          <w:rFonts w:ascii="Times New Roman" w:hAnsi="Times New Roman"/>
        </w:rPr>
      </w:pPr>
      <w:r w:rsidRPr="007079CD">
        <w:rPr>
          <w:rFonts w:ascii="Times New Roman" w:hAnsi="Times New Roman"/>
        </w:rPr>
        <w:t>8 savaičių tyrime, kuriame dalyvavo vaikai nuo 6 iki 14 metų, vartojant 5 mg montelukastą vieną kartą per parą, palyginus su placebu, reikšmingai pagerėjo kvėpavimo funkcija (FEV</w:t>
      </w:r>
      <w:r w:rsidRPr="007079CD">
        <w:rPr>
          <w:rFonts w:ascii="Times New Roman" w:hAnsi="Times New Roman"/>
          <w:vertAlign w:val="subscript"/>
        </w:rPr>
        <w:t>1</w:t>
      </w:r>
      <w:r w:rsidRPr="007079CD">
        <w:rPr>
          <w:rFonts w:ascii="Times New Roman" w:hAnsi="Times New Roman"/>
        </w:rPr>
        <w:t xml:space="preserve"> 8,71% palyginus su 4,16% pokyčiu nuo pradinio lygio, rytinis PEFR – 27,9 l/min. palyginus su 17,8 l/min. pokyčiu nuo pradinio lygio) ir sumažėjo </w:t>
      </w:r>
      <w:r w:rsidRPr="007079CD">
        <w:rPr>
          <w:rFonts w:ascii="Times New Roman" w:hAnsi="Times New Roman"/>
        </w:rPr>
        <w:sym w:font="Symbol" w:char="F062"/>
      </w:r>
      <w:r w:rsidRPr="007079CD">
        <w:rPr>
          <w:rFonts w:ascii="Times New Roman" w:hAnsi="Times New Roman"/>
        </w:rPr>
        <w:t>–agonistų vartojimas pagal poreikį (</w:t>
      </w:r>
      <w:r w:rsidRPr="007079CD">
        <w:rPr>
          <w:rFonts w:ascii="Times New Roman" w:hAnsi="Times New Roman"/>
        </w:rPr>
        <w:noBreakHyphen/>
        <w:t>11,7% palyginus su +8,2% pokyčiu nuo pradinio lygio).</w:t>
      </w:r>
    </w:p>
    <w:p w14:paraId="70EE1D20" w14:textId="77777777" w:rsidR="009B17BD" w:rsidRPr="007079CD" w:rsidRDefault="009B17BD" w:rsidP="007079CD">
      <w:pPr>
        <w:tabs>
          <w:tab w:val="left" w:pos="567"/>
        </w:tabs>
        <w:spacing w:after="0" w:line="240" w:lineRule="auto"/>
        <w:ind w:right="-5"/>
        <w:rPr>
          <w:rFonts w:ascii="Times New Roman" w:hAnsi="Times New Roman"/>
        </w:rPr>
      </w:pPr>
    </w:p>
    <w:p w14:paraId="79E05007" w14:textId="77777777" w:rsidR="009B17BD" w:rsidRPr="007079CD" w:rsidRDefault="009B17BD" w:rsidP="007079CD">
      <w:pPr>
        <w:tabs>
          <w:tab w:val="left" w:pos="567"/>
        </w:tabs>
        <w:spacing w:after="0" w:line="240" w:lineRule="auto"/>
        <w:ind w:right="-5"/>
        <w:rPr>
          <w:rFonts w:ascii="Times New Roman" w:hAnsi="Times New Roman"/>
        </w:rPr>
      </w:pPr>
      <w:r w:rsidRPr="007079CD">
        <w:rPr>
          <w:rFonts w:ascii="Times New Roman" w:hAnsi="Times New Roman"/>
        </w:rPr>
        <w:t xml:space="preserve">12 savaičių tyrime, vartojant montelukastą, suaugusiesiems reikšmingai sumažėjo fizinio krūvio sukeliamas bronchų spazmas (angl. </w:t>
      </w:r>
      <w:r w:rsidRPr="007079CD">
        <w:rPr>
          <w:rFonts w:ascii="Times New Roman" w:hAnsi="Times New Roman"/>
          <w:i/>
        </w:rPr>
        <w:t>exercise-induced bronchoconstriction</w:t>
      </w:r>
      <w:r w:rsidRPr="007079CD">
        <w:rPr>
          <w:rFonts w:ascii="Times New Roman" w:hAnsi="Times New Roman"/>
        </w:rPr>
        <w:t>, EIB) (didžiausias FEV</w:t>
      </w:r>
      <w:r w:rsidRPr="007079CD">
        <w:rPr>
          <w:rFonts w:ascii="Times New Roman" w:hAnsi="Times New Roman"/>
          <w:vertAlign w:val="subscript"/>
        </w:rPr>
        <w:t>1</w:t>
      </w:r>
      <w:r w:rsidRPr="007079CD">
        <w:rPr>
          <w:rFonts w:ascii="Times New Roman" w:hAnsi="Times New Roman"/>
        </w:rPr>
        <w:t xml:space="preserve"> sumažėjimas, vartojant montelukastą, – 22,33% palyginus su 32,40%, vartojant placebą;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nuo pradinio lygio, – 44,22 min. ir 60,64 min.). Šis poveikis nekito per visą 12 savaičių tyrimo laikotarpį. EIB sumažėjimas taip pat pasireiškė trumpalaikiame tyrime, kuriame dalyvavo vaikai nuo 6 iki 14 metų (didžiausias FEV</w:t>
      </w:r>
      <w:r w:rsidRPr="007079CD">
        <w:rPr>
          <w:rFonts w:ascii="Times New Roman" w:hAnsi="Times New Roman"/>
          <w:vertAlign w:val="subscript"/>
        </w:rPr>
        <w:t>1</w:t>
      </w:r>
      <w:r w:rsidRPr="007079CD">
        <w:rPr>
          <w:rFonts w:ascii="Times New Roman" w:hAnsi="Times New Roman"/>
        </w:rPr>
        <w:t xml:space="preserve"> sumažėjimas – 18,27% ir 26,11%; laikas, per kurį FEV</w:t>
      </w:r>
      <w:r w:rsidRPr="007079CD">
        <w:rPr>
          <w:rFonts w:ascii="Times New Roman" w:hAnsi="Times New Roman"/>
          <w:vertAlign w:val="subscript"/>
        </w:rPr>
        <w:t>1</w:t>
      </w:r>
      <w:r w:rsidRPr="007079CD">
        <w:rPr>
          <w:rFonts w:ascii="Times New Roman" w:hAnsi="Times New Roman"/>
        </w:rPr>
        <w:t xml:space="preserve"> grįžo iki lygio, besiskiriančio ne daugiau kaip 5% nuo pradinio lygio, – 17,76 min. ir 27,98 min.). Abiejų tyrimų metu gydomasis poveikis pasireiškė vieną kartą per parą vartojimo laikotarpio pabaigoje.</w:t>
      </w:r>
    </w:p>
    <w:p w14:paraId="2D6B230A" w14:textId="77777777" w:rsidR="009B17BD" w:rsidRPr="007079CD" w:rsidRDefault="009B17BD" w:rsidP="007079CD">
      <w:pPr>
        <w:tabs>
          <w:tab w:val="left" w:pos="567"/>
        </w:tabs>
        <w:spacing w:after="0" w:line="240" w:lineRule="auto"/>
        <w:ind w:right="-5"/>
        <w:rPr>
          <w:rFonts w:ascii="Times New Roman" w:hAnsi="Times New Roman"/>
        </w:rPr>
      </w:pPr>
    </w:p>
    <w:p w14:paraId="022C1246" w14:textId="77777777" w:rsidR="009B17BD" w:rsidRPr="007079CD" w:rsidRDefault="009B17BD" w:rsidP="007079CD">
      <w:pPr>
        <w:tabs>
          <w:tab w:val="left" w:pos="567"/>
        </w:tabs>
        <w:spacing w:after="0" w:line="240" w:lineRule="auto"/>
        <w:ind w:right="-5"/>
        <w:rPr>
          <w:rFonts w:ascii="Times New Roman" w:hAnsi="Times New Roman"/>
        </w:rPr>
      </w:pPr>
      <w:r w:rsidRPr="007079CD">
        <w:rPr>
          <w:rFonts w:ascii="Times New Roman" w:hAnsi="Times New Roman"/>
        </w:rPr>
        <w:t>Aspirinui jautriems pacientams, kurie serga astma, kartu vartojantiems inhaliuojamuosius ir (arba) geriamuosius kortikosteroidus, gydant montelukastu, palyginus su placebu, labai pagerėjo astmos kontrolė (FEV</w:t>
      </w:r>
      <w:r w:rsidRPr="007079CD">
        <w:rPr>
          <w:rFonts w:ascii="Times New Roman" w:hAnsi="Times New Roman"/>
          <w:vertAlign w:val="subscript"/>
        </w:rPr>
        <w:t>1</w:t>
      </w:r>
      <w:r w:rsidRPr="007079CD">
        <w:rPr>
          <w:rFonts w:ascii="Times New Roman" w:hAnsi="Times New Roman"/>
        </w:rPr>
        <w:t xml:space="preserve"> 8,55% palyginus su </w:t>
      </w:r>
      <w:r w:rsidRPr="007079CD">
        <w:rPr>
          <w:rFonts w:ascii="Times New Roman" w:hAnsi="Times New Roman"/>
        </w:rPr>
        <w:noBreakHyphen/>
        <w:t xml:space="preserve">1,74% pokyčiu nuo pradinio lygio ir sumažėjo bendras beta adrenoreceptorių agonistų vartojimas: </w:t>
      </w:r>
      <w:r w:rsidRPr="007079CD">
        <w:rPr>
          <w:rFonts w:ascii="Times New Roman" w:hAnsi="Times New Roman"/>
        </w:rPr>
        <w:noBreakHyphen/>
        <w:t>27,78% palyginus su 2,09% pokyčiu nuo pradinio lygio).</w:t>
      </w:r>
    </w:p>
    <w:p w14:paraId="6FC5C086" w14:textId="77777777" w:rsidR="009B17BD" w:rsidRPr="007079CD" w:rsidRDefault="009B17BD" w:rsidP="007079CD">
      <w:pPr>
        <w:tabs>
          <w:tab w:val="left" w:pos="567"/>
        </w:tabs>
        <w:spacing w:after="0" w:line="240" w:lineRule="auto"/>
        <w:rPr>
          <w:rFonts w:ascii="Times New Roman" w:hAnsi="Times New Roman"/>
        </w:rPr>
      </w:pPr>
    </w:p>
    <w:p w14:paraId="1077BE42"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5.2</w:t>
      </w:r>
      <w:r w:rsidRPr="007079CD">
        <w:rPr>
          <w:rFonts w:ascii="Times New Roman" w:hAnsi="Times New Roman"/>
          <w:b/>
        </w:rPr>
        <w:tab/>
        <w:t>Farmakokinetinės savybės</w:t>
      </w:r>
    </w:p>
    <w:p w14:paraId="5CCAB1D5" w14:textId="77777777" w:rsidR="009B17BD" w:rsidRPr="007079CD" w:rsidRDefault="009B17BD" w:rsidP="00DD28BD">
      <w:pPr>
        <w:tabs>
          <w:tab w:val="left" w:pos="567"/>
        </w:tabs>
        <w:spacing w:after="0" w:line="240" w:lineRule="auto"/>
        <w:rPr>
          <w:rFonts w:ascii="Times New Roman" w:hAnsi="Times New Roman"/>
        </w:rPr>
      </w:pPr>
    </w:p>
    <w:p w14:paraId="671519A2" w14:textId="77777777" w:rsidR="009B17BD" w:rsidRPr="007079CD" w:rsidRDefault="009B17BD" w:rsidP="005E68F2">
      <w:pPr>
        <w:tabs>
          <w:tab w:val="left" w:pos="567"/>
        </w:tabs>
        <w:spacing w:after="0" w:line="240" w:lineRule="auto"/>
        <w:rPr>
          <w:rFonts w:ascii="Times New Roman" w:hAnsi="Times New Roman"/>
          <w:b/>
          <w:u w:val="single"/>
        </w:rPr>
      </w:pPr>
      <w:r w:rsidRPr="007079CD">
        <w:rPr>
          <w:rFonts w:ascii="Times New Roman" w:hAnsi="Times New Roman"/>
          <w:u w:val="single"/>
        </w:rPr>
        <w:t>Absorbcija</w:t>
      </w:r>
    </w:p>
    <w:p w14:paraId="2F855337" w14:textId="293AD301"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color w:val="000000"/>
        </w:rPr>
        <w:t>Išgertas montelukastas absorbuojamas greitai. Suaugusiam pacientui išgėrusiam 10 mg tabletę nevalgius, vidutinė didžiausia koncentracija plazmoje (C</w:t>
      </w:r>
      <w:r w:rsidRPr="007079CD">
        <w:rPr>
          <w:rFonts w:ascii="Times New Roman" w:hAnsi="Times New Roman"/>
          <w:vertAlign w:val="subscript"/>
        </w:rPr>
        <w:t>max</w:t>
      </w:r>
      <w:r w:rsidRPr="007079CD">
        <w:rPr>
          <w:rFonts w:ascii="Times New Roman" w:hAnsi="Times New Roman"/>
        </w:rPr>
        <w:t>) būna po 3 valandų (T</w:t>
      </w:r>
      <w:r w:rsidRPr="007079CD">
        <w:rPr>
          <w:rFonts w:ascii="Times New Roman" w:hAnsi="Times New Roman"/>
          <w:vertAlign w:val="subscript"/>
        </w:rPr>
        <w:t>max</w:t>
      </w:r>
      <w:r w:rsidRPr="007079CD">
        <w:rPr>
          <w:rFonts w:ascii="Times New Roman" w:hAnsi="Times New Roman"/>
        </w:rPr>
        <w:t xml:space="preserve">). Geriamojo </w:t>
      </w:r>
      <w:r w:rsidRPr="00680060">
        <w:rPr>
          <w:rFonts w:ascii="Times New Roman" w:eastAsia="Calibri" w:hAnsi="Times New Roman" w:cs="Arial"/>
        </w:rPr>
        <w:t>vaist</w:t>
      </w:r>
      <w:r w:rsidR="00F33957" w:rsidRPr="00680060">
        <w:rPr>
          <w:rFonts w:ascii="Times New Roman" w:eastAsia="Calibri" w:hAnsi="Times New Roman" w:cs="Arial"/>
        </w:rPr>
        <w:t>inio prparat</w:t>
      </w:r>
      <w:r w:rsidRPr="00680060">
        <w:rPr>
          <w:rFonts w:ascii="Times New Roman" w:eastAsia="Calibri" w:hAnsi="Times New Roman" w:cs="Arial"/>
        </w:rPr>
        <w:t>o</w:t>
      </w:r>
      <w:r w:rsidRPr="007079CD">
        <w:rPr>
          <w:rFonts w:ascii="Times New Roman" w:hAnsi="Times New Roman"/>
        </w:rPr>
        <w:t xml:space="preserve"> vidutinis biologinis prieinamumas yra 64%. Įprastinis maistas jam ir C</w:t>
      </w:r>
      <w:r w:rsidRPr="007079CD">
        <w:rPr>
          <w:rFonts w:ascii="Times New Roman" w:hAnsi="Times New Roman"/>
          <w:vertAlign w:val="subscript"/>
        </w:rPr>
        <w:t>max</w:t>
      </w:r>
      <w:r w:rsidRPr="007079CD">
        <w:rPr>
          <w:rFonts w:ascii="Times New Roman" w:hAnsi="Times New Roman"/>
        </w:rPr>
        <w:t xml:space="preserve"> įtakos neturi. Vaistinio preparato saugumas ir veiksmingumas įrodytas klinikiniais tyrimais, kurių 10 mg tabletės buvo vartojamos nepriklausomai nuo maitinimosi laiko. </w:t>
      </w:r>
    </w:p>
    <w:p w14:paraId="28D62605" w14:textId="77777777" w:rsidR="009B17BD" w:rsidRPr="007079CD" w:rsidRDefault="009B17BD" w:rsidP="007079CD">
      <w:pPr>
        <w:tabs>
          <w:tab w:val="left" w:pos="567"/>
        </w:tabs>
        <w:spacing w:after="0" w:line="240" w:lineRule="auto"/>
        <w:rPr>
          <w:rFonts w:ascii="Times New Roman" w:hAnsi="Times New Roman"/>
        </w:rPr>
      </w:pPr>
    </w:p>
    <w:p w14:paraId="3A7D5AC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Suaugusiems pacientams, išgėrusiems 5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w:t>
      </w:r>
      <w:r w:rsidRPr="00680060">
        <w:rPr>
          <w:rFonts w:ascii="Times New Roman" w:eastAsia="Calibri" w:hAnsi="Times New Roman" w:cs="Arial"/>
        </w:rPr>
        <w:t>Geriamojo vaist</w:t>
      </w:r>
      <w:r w:rsidR="00F33957" w:rsidRPr="00680060">
        <w:rPr>
          <w:rFonts w:ascii="Times New Roman" w:eastAsia="Calibri" w:hAnsi="Times New Roman" w:cs="Arial"/>
        </w:rPr>
        <w:t>inio preparat</w:t>
      </w:r>
      <w:r w:rsidRPr="00680060">
        <w:rPr>
          <w:rFonts w:ascii="Times New Roman" w:eastAsia="Calibri" w:hAnsi="Times New Roman" w:cs="Arial"/>
        </w:rPr>
        <w:t>o</w:t>
      </w:r>
      <w:r w:rsidRPr="007079CD">
        <w:rPr>
          <w:rFonts w:ascii="Times New Roman" w:hAnsi="Times New Roman"/>
        </w:rPr>
        <w:t xml:space="preserve"> vidutinis biologinis prieinamumas yra 73%. Įprastinis maistas jį sumažina iki 63%.</w:t>
      </w:r>
    </w:p>
    <w:p w14:paraId="760FFFF2" w14:textId="77777777" w:rsidR="009B17BD" w:rsidRPr="007079CD" w:rsidRDefault="009B17BD" w:rsidP="007079CD">
      <w:pPr>
        <w:tabs>
          <w:tab w:val="left" w:pos="567"/>
        </w:tabs>
        <w:spacing w:after="0" w:line="240" w:lineRule="auto"/>
        <w:rPr>
          <w:rFonts w:ascii="Times New Roman" w:hAnsi="Times New Roman"/>
        </w:rPr>
      </w:pPr>
    </w:p>
    <w:p w14:paraId="5EDAD29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Vaikams nuo 2 iki 5 metų, išgėrusiems 4 mg kramtomąją tabletę nevalgius, C</w:t>
      </w:r>
      <w:r w:rsidRPr="007079CD">
        <w:rPr>
          <w:rFonts w:ascii="Times New Roman" w:hAnsi="Times New Roman"/>
          <w:vertAlign w:val="subscript"/>
        </w:rPr>
        <w:t>max</w:t>
      </w:r>
      <w:r w:rsidRPr="007079CD">
        <w:rPr>
          <w:rFonts w:ascii="Times New Roman" w:hAnsi="Times New Roman"/>
        </w:rPr>
        <w:t xml:space="preserve"> susidaro po 2 valandų. Vidutinė C</w:t>
      </w:r>
      <w:r w:rsidRPr="007079CD">
        <w:rPr>
          <w:rFonts w:ascii="Times New Roman" w:hAnsi="Times New Roman"/>
          <w:vertAlign w:val="subscript"/>
        </w:rPr>
        <w:t>max</w:t>
      </w:r>
      <w:r w:rsidRPr="007079CD">
        <w:rPr>
          <w:rFonts w:ascii="Times New Roman" w:hAnsi="Times New Roman"/>
        </w:rPr>
        <w:t xml:space="preserve"> yra 66% didesnė, o vidutinė C</w:t>
      </w:r>
      <w:r w:rsidRPr="007079CD">
        <w:rPr>
          <w:rFonts w:ascii="Times New Roman" w:hAnsi="Times New Roman"/>
          <w:vertAlign w:val="subscript"/>
        </w:rPr>
        <w:t>min</w:t>
      </w:r>
      <w:r w:rsidRPr="007079CD">
        <w:rPr>
          <w:rFonts w:ascii="Times New Roman" w:hAnsi="Times New Roman"/>
        </w:rPr>
        <w:t xml:space="preserve"> – mažesnė negu suaugusiesiems, vartojantiems 10 mg tabletes.</w:t>
      </w:r>
    </w:p>
    <w:p w14:paraId="0BCD9F16" w14:textId="77777777" w:rsidR="009B17BD" w:rsidRPr="007079CD" w:rsidRDefault="009B17BD" w:rsidP="007079CD">
      <w:pPr>
        <w:tabs>
          <w:tab w:val="left" w:pos="567"/>
        </w:tabs>
        <w:spacing w:after="0" w:line="240" w:lineRule="auto"/>
        <w:rPr>
          <w:rFonts w:ascii="Times New Roman" w:hAnsi="Times New Roman"/>
        </w:rPr>
      </w:pPr>
    </w:p>
    <w:p w14:paraId="6A5CB341" w14:textId="77777777" w:rsidR="009B17BD" w:rsidRPr="007079CD" w:rsidRDefault="009B17BD" w:rsidP="007079CD">
      <w:pPr>
        <w:tabs>
          <w:tab w:val="left" w:pos="567"/>
        </w:tabs>
        <w:spacing w:after="0" w:line="240" w:lineRule="auto"/>
        <w:rPr>
          <w:rFonts w:ascii="Times New Roman" w:hAnsi="Times New Roman"/>
          <w:u w:val="single"/>
        </w:rPr>
      </w:pPr>
      <w:r w:rsidRPr="007079CD">
        <w:rPr>
          <w:rFonts w:ascii="Times New Roman" w:hAnsi="Times New Roman"/>
          <w:u w:val="single"/>
        </w:rPr>
        <w:t>Pasiskirstymas</w:t>
      </w:r>
    </w:p>
    <w:p w14:paraId="0155C186"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lastRenderedPageBreak/>
        <w:t>Daugiau kaip 99% montelukasto susijungia su plazmos baltymais. Montelukasto pasiskirstymo tūris, kai susidaro pusiausvyrinė koncentracija, vidutiniškai yra 8–11 litrų. Radioaktyviai žymėto montelukasto tyrimai su žiurkėmis įrodė, kad jo nedaug praeina pro hematoencefalinį barjerą. Be to, praėjus 24 valandoms po vartojimo, radioaktyviai žymėtos medžiagos koncentracija visuose kituose audiniuose buvo labai maža.</w:t>
      </w:r>
    </w:p>
    <w:p w14:paraId="51EDDD4A" w14:textId="77777777" w:rsidR="009B17BD" w:rsidRPr="007079CD" w:rsidRDefault="009B17BD" w:rsidP="007079CD">
      <w:pPr>
        <w:tabs>
          <w:tab w:val="left" w:pos="567"/>
        </w:tabs>
        <w:spacing w:after="0" w:line="240" w:lineRule="auto"/>
        <w:rPr>
          <w:rFonts w:ascii="Times New Roman" w:hAnsi="Times New Roman"/>
          <w:color w:val="000000"/>
        </w:rPr>
      </w:pPr>
    </w:p>
    <w:p w14:paraId="2D4F2EC9" w14:textId="77777777" w:rsidR="009B17BD" w:rsidRPr="007079CD" w:rsidRDefault="009B17BD" w:rsidP="007079CD">
      <w:pPr>
        <w:keepNext/>
        <w:keepLines/>
        <w:tabs>
          <w:tab w:val="left" w:pos="567"/>
        </w:tabs>
        <w:spacing w:after="0" w:line="240" w:lineRule="auto"/>
        <w:rPr>
          <w:rFonts w:ascii="Times New Roman" w:hAnsi="Times New Roman"/>
          <w:color w:val="000000"/>
          <w:u w:val="single"/>
        </w:rPr>
      </w:pPr>
      <w:r w:rsidRPr="007079CD">
        <w:rPr>
          <w:rFonts w:ascii="Times New Roman" w:hAnsi="Times New Roman"/>
          <w:color w:val="000000"/>
          <w:u w:val="single"/>
        </w:rPr>
        <w:t>Biotransformacija</w:t>
      </w:r>
    </w:p>
    <w:p w14:paraId="51C29E39" w14:textId="77777777"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color w:val="000000"/>
        </w:rPr>
        <w:t>Montelukastas ekstensyviai metabolizuojamas. Atliekant tyrimus, nei vaikams, nei suaugusiesiems, vartojantiems gydomąsias montelukasto dozes, neaptinkama patvarių metabolitų.</w:t>
      </w:r>
    </w:p>
    <w:p w14:paraId="323CDC4E" w14:textId="77777777" w:rsidR="009B17BD" w:rsidRPr="007079CD" w:rsidRDefault="009B17BD" w:rsidP="00DD28BD">
      <w:pPr>
        <w:tabs>
          <w:tab w:val="left" w:pos="567"/>
        </w:tabs>
        <w:spacing w:after="0" w:line="240" w:lineRule="auto"/>
        <w:rPr>
          <w:rFonts w:ascii="Times New Roman" w:hAnsi="Times New Roman"/>
          <w:color w:val="000000"/>
        </w:rPr>
      </w:pPr>
    </w:p>
    <w:p w14:paraId="63DC6FE1" w14:textId="3D7326DC" w:rsidR="009B17BD" w:rsidRPr="007079CD" w:rsidRDefault="004B26C6" w:rsidP="007079CD">
      <w:pPr>
        <w:tabs>
          <w:tab w:val="left" w:pos="567"/>
        </w:tabs>
        <w:spacing w:after="0" w:line="240" w:lineRule="auto"/>
        <w:rPr>
          <w:rFonts w:ascii="Times New Roman" w:hAnsi="Times New Roman"/>
          <w:color w:val="000000"/>
        </w:rPr>
      </w:pPr>
      <w:r w:rsidRPr="00680060">
        <w:rPr>
          <w:rFonts w:ascii="Times New Roman" w:eastAsia="Calibri" w:hAnsi="Times New Roman" w:cs="Arial"/>
        </w:rPr>
        <w:t xml:space="preserve">Citochromas P450 2C8 yra svarbiausias montelukasto metabolizme dalyvaujantis fermentas. Be to, metabolizme gali šiek tiek dalyvauti CYP 3A4 ir 2C9, tačiau CYP 3A4 inhibitorius itrakonazolas nekeitė montelukasto farmakokinetikos parametrų sveikų pacientų, vartojusių 10 mg montelukasto paros dozę, organizme. </w:t>
      </w:r>
      <w:r w:rsidR="009B17BD" w:rsidRPr="00680060">
        <w:rPr>
          <w:rFonts w:ascii="Times New Roman" w:eastAsia="Calibri" w:hAnsi="Times New Roman" w:cs="Arial"/>
          <w:color w:val="000000"/>
        </w:rPr>
        <w:t>Tyrimų</w:t>
      </w:r>
      <w:r w:rsidR="009B17BD" w:rsidRPr="007079CD">
        <w:rPr>
          <w:rFonts w:ascii="Times New Roman" w:hAnsi="Times New Roman"/>
          <w:color w:val="000000"/>
        </w:rPr>
        <w:t xml:space="preserve"> su žmogaus kepenų mikrosomomis </w:t>
      </w:r>
      <w:r w:rsidR="009B17BD" w:rsidRPr="007079CD">
        <w:rPr>
          <w:rFonts w:ascii="Times New Roman" w:hAnsi="Times New Roman"/>
          <w:i/>
          <w:color w:val="000000"/>
        </w:rPr>
        <w:t>in vitro</w:t>
      </w:r>
      <w:r w:rsidR="009B17BD" w:rsidRPr="007079CD">
        <w:rPr>
          <w:rFonts w:ascii="Times New Roman" w:hAnsi="Times New Roman"/>
          <w:color w:val="000000"/>
        </w:rPr>
        <w:t xml:space="preserve"> duomenimis, gydomosios montelukasto koncentracijos plazmoje neslopina citochromų P450 3A4, 2C9, 1A2, 2A6, 2C19 ar 2D6. Metabolitų įtaka montelukasto gydomajam poveikiui yra minimali.</w:t>
      </w:r>
    </w:p>
    <w:p w14:paraId="1ABCF8E3" w14:textId="77777777" w:rsidR="009B17BD" w:rsidRPr="007079CD" w:rsidRDefault="009B17BD" w:rsidP="007079CD">
      <w:pPr>
        <w:tabs>
          <w:tab w:val="left" w:pos="567"/>
        </w:tabs>
        <w:spacing w:after="0" w:line="240" w:lineRule="auto"/>
        <w:rPr>
          <w:rFonts w:ascii="Times New Roman" w:hAnsi="Times New Roman"/>
          <w:color w:val="000000"/>
        </w:rPr>
      </w:pPr>
    </w:p>
    <w:p w14:paraId="5EA4D063" w14:textId="77777777" w:rsidR="009B17BD" w:rsidRPr="007079CD" w:rsidRDefault="009B17BD" w:rsidP="007079CD">
      <w:pPr>
        <w:tabs>
          <w:tab w:val="left" w:pos="567"/>
        </w:tabs>
        <w:spacing w:after="0" w:line="240" w:lineRule="auto"/>
        <w:rPr>
          <w:rFonts w:ascii="Times New Roman" w:hAnsi="Times New Roman"/>
          <w:color w:val="000000"/>
          <w:u w:val="single"/>
        </w:rPr>
      </w:pPr>
      <w:r w:rsidRPr="007079CD">
        <w:rPr>
          <w:rFonts w:ascii="Times New Roman" w:hAnsi="Times New Roman"/>
          <w:color w:val="000000"/>
          <w:u w:val="single"/>
        </w:rPr>
        <w:t>Eliminacija</w:t>
      </w:r>
    </w:p>
    <w:p w14:paraId="73DB6172"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Sveikų suaugusiųjų montelukasto plazmos klirenso vidurkis yra 45 ml/min. Po išgertos radioaktyviai žymėto montelukasto dozės, 86% radioaktyviosios medžiagos buvo nustatyta 5 dienas rinktose fekalijose ir &lt; 0,2% – šlapime. Tai vertinant kartu su biologinio prieinamumo duomenimis, paaiškėja, kad geriamasis montelukastas ir jo metabolitai pasišalina beveik vien tik su tulžimi.</w:t>
      </w:r>
    </w:p>
    <w:p w14:paraId="42363971" w14:textId="77777777" w:rsidR="009B17BD" w:rsidRPr="007079CD" w:rsidRDefault="009B17BD" w:rsidP="007079CD">
      <w:pPr>
        <w:tabs>
          <w:tab w:val="left" w:pos="567"/>
        </w:tabs>
        <w:spacing w:after="0" w:line="240" w:lineRule="auto"/>
        <w:rPr>
          <w:rFonts w:ascii="Times New Roman" w:hAnsi="Times New Roman"/>
          <w:color w:val="000000"/>
        </w:rPr>
      </w:pPr>
    </w:p>
    <w:p w14:paraId="3546749A" w14:textId="77777777" w:rsidR="009B17BD" w:rsidRPr="007079CD" w:rsidRDefault="009B17BD" w:rsidP="007079CD">
      <w:pPr>
        <w:tabs>
          <w:tab w:val="left" w:pos="567"/>
        </w:tabs>
        <w:spacing w:after="0" w:line="240" w:lineRule="auto"/>
        <w:rPr>
          <w:rFonts w:ascii="Times New Roman" w:hAnsi="Times New Roman"/>
          <w:color w:val="000000"/>
          <w:u w:val="single"/>
        </w:rPr>
      </w:pPr>
      <w:r w:rsidRPr="007079CD">
        <w:rPr>
          <w:rFonts w:ascii="Times New Roman" w:hAnsi="Times New Roman"/>
          <w:color w:val="000000"/>
          <w:u w:val="single"/>
        </w:rPr>
        <w:t>Pacientų apibūdinimas</w:t>
      </w:r>
    </w:p>
    <w:p w14:paraId="6AF3F589"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Vyresniems pacientams, taip pat pacientams, kuriems yra nesunkus ar vidutinio sunkumo kepenų funkcijos sutrikimas, dozės koreguoti nereikia. Neatlikta tyrimų su pacientais, kuriems yra inkstų nepakankamumas. Kadangi montelukastas ir jo metabolitai pasišalina su tulžimi, nebūtina koreguoti dozės pacientams, kuriems yra inkstų funkcijos sutrikimas. Nėra klinikinių duomenų apie montelukasto farmakokinetiką pacientams, kuriems yra sunkus kepenų nepakankamumas (</w:t>
      </w:r>
      <w:r w:rsidRPr="007079CD">
        <w:rPr>
          <w:rFonts w:ascii="Times New Roman" w:hAnsi="Times New Roman"/>
          <w:i/>
          <w:color w:val="000000"/>
        </w:rPr>
        <w:t>Child–Pugh</w:t>
      </w:r>
      <w:r w:rsidRPr="007079CD">
        <w:rPr>
          <w:rFonts w:ascii="Times New Roman" w:hAnsi="Times New Roman"/>
          <w:color w:val="000000"/>
        </w:rPr>
        <w:t xml:space="preserve"> rodiklis &gt; 9).</w:t>
      </w:r>
    </w:p>
    <w:p w14:paraId="2C1F6E73" w14:textId="77777777" w:rsidR="009B17BD" w:rsidRPr="007079CD" w:rsidRDefault="009B17BD" w:rsidP="007079CD">
      <w:pPr>
        <w:tabs>
          <w:tab w:val="left" w:pos="567"/>
        </w:tabs>
        <w:spacing w:after="0" w:line="240" w:lineRule="auto"/>
        <w:rPr>
          <w:rFonts w:ascii="Times New Roman" w:hAnsi="Times New Roman"/>
          <w:color w:val="000000"/>
        </w:rPr>
      </w:pPr>
    </w:p>
    <w:p w14:paraId="4CDCF7FC"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Didelės montelukasto dozės (nuo 20 iki 60 kartų didesnės už rekomenduojamas suaugusiųjų dozes) sumažino teofilino koncentraciją plazmoje. Šis poveikis nestebėtas, kuomet buvo vartojama rekomenduojama 10 mg dozė vieną kartą per parą.</w:t>
      </w:r>
    </w:p>
    <w:p w14:paraId="54225FF4" w14:textId="77777777" w:rsidR="009B17BD" w:rsidRPr="007079CD" w:rsidRDefault="009B17BD" w:rsidP="007079CD">
      <w:pPr>
        <w:tabs>
          <w:tab w:val="left" w:pos="567"/>
        </w:tabs>
        <w:spacing w:after="0" w:line="240" w:lineRule="auto"/>
        <w:rPr>
          <w:rFonts w:ascii="Times New Roman" w:hAnsi="Times New Roman"/>
          <w:color w:val="000000"/>
        </w:rPr>
      </w:pPr>
    </w:p>
    <w:p w14:paraId="45C7F293"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5.3</w:t>
      </w:r>
      <w:r w:rsidRPr="007079CD">
        <w:rPr>
          <w:rFonts w:ascii="Times New Roman" w:hAnsi="Times New Roman"/>
          <w:b/>
        </w:rPr>
        <w:tab/>
        <w:t>Ikiklinikinių saugumo tyrimų duomenys</w:t>
      </w:r>
    </w:p>
    <w:p w14:paraId="22B1D090" w14:textId="77777777" w:rsidR="009B17BD" w:rsidRPr="007079CD" w:rsidRDefault="009B17BD" w:rsidP="00DD28BD">
      <w:pPr>
        <w:tabs>
          <w:tab w:val="left" w:pos="567"/>
        </w:tabs>
        <w:spacing w:after="0" w:line="240" w:lineRule="auto"/>
        <w:rPr>
          <w:rFonts w:ascii="Times New Roman" w:hAnsi="Times New Roman"/>
        </w:rPr>
      </w:pPr>
    </w:p>
    <w:p w14:paraId="1A9AF204"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 xml:space="preserve">Toksinio poveikio tyrimų su gyvūnais metu buvo stebimi laikini minimalūs ALT aktyvumo, gliukozės, fosforo ir trigliceridų koncentracijos serume biocheminiai pokyčiai. Toksinio poveikio gyvūnams požymiai: padidėjusi seilių sekrecija, virškinimo trakto simptomai, viduriavimas ir jonų balanso sutrikimas. Šie reiškiniai pasireiškė, kai buvo skiriama dozė, kuri sukėlė daugiau nei 17 kartų didesnę ekspoziciją negu stebima vartojant klinikines dozes. Nepageidaujami reiškiniai beždžionėms pasitaikė, kai buvo skiriama 150 mg/kg per parą ir didesnės dozės (daugiau kaip 232 kartus didesnė sisteminė ekspozicija negu vartojant klinikines dozes). Tyrimuose su gyvūnais montelukastas neveikė vaisingumo ar dauginimosi, kai sisteminė ekspozicija buvo didesnė už klinikinę daugiau kaip 24 kartus. Nežymiai sumažėjo žiurkiukų kūno svoris vaisingumo tyrime su žiurkėmis, kai buvo skiriama 200 mg/kg per parą dozė (69 kartus daugiau kaip klinikinė sisteminė ekspozicija). Tyrimų su triušiais metu dažniau buvo stebimas nepilnas sukaulėjimas, palyginus su kontrolinės grupės gyvūnais, kai sisteminė </w:t>
      </w:r>
      <w:r w:rsidRPr="007079CD">
        <w:rPr>
          <w:rFonts w:ascii="Times New Roman" w:hAnsi="Times New Roman"/>
        </w:rPr>
        <w:lastRenderedPageBreak/>
        <w:t xml:space="preserve">ekspozicija buvo daugiau nei 24 kartus didesnė negu stebima vartojant klinikines dozes. Žiurkėms anomalijų nestebėta. </w:t>
      </w:r>
    </w:p>
    <w:p w14:paraId="454344CA" w14:textId="77777777" w:rsidR="009B17BD" w:rsidRPr="007079CD" w:rsidRDefault="009B17BD" w:rsidP="007079CD">
      <w:pPr>
        <w:tabs>
          <w:tab w:val="left" w:pos="567"/>
        </w:tabs>
        <w:spacing w:after="0" w:line="240" w:lineRule="auto"/>
        <w:rPr>
          <w:rFonts w:ascii="Times New Roman" w:hAnsi="Times New Roman"/>
        </w:rPr>
      </w:pPr>
    </w:p>
    <w:p w14:paraId="40B2E23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Gyvūnams montelukastas praeina placentos barjerą ir išsiskiria su patelių pienu. </w:t>
      </w:r>
    </w:p>
    <w:p w14:paraId="299CE984" w14:textId="77777777" w:rsidR="009B17BD" w:rsidRPr="007079CD" w:rsidRDefault="009B17BD" w:rsidP="007079CD">
      <w:pPr>
        <w:tabs>
          <w:tab w:val="left" w:pos="567"/>
        </w:tabs>
        <w:spacing w:after="0" w:line="240" w:lineRule="auto"/>
        <w:rPr>
          <w:rFonts w:ascii="Times New Roman" w:hAnsi="Times New Roman"/>
        </w:rPr>
      </w:pPr>
    </w:p>
    <w:p w14:paraId="03B733C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Vienkartinės geriamosios montelukasto natrio druskos dozės iki 5000 mg/kg pelių ir žiurkių (atitinkamai 15 000 mg/m</w:t>
      </w:r>
      <w:r w:rsidRPr="007079CD">
        <w:rPr>
          <w:rFonts w:ascii="Times New Roman" w:hAnsi="Times New Roman"/>
          <w:vertAlign w:val="superscript"/>
        </w:rPr>
        <w:t>2</w:t>
      </w:r>
      <w:r w:rsidRPr="007079CD">
        <w:rPr>
          <w:rFonts w:ascii="Times New Roman" w:hAnsi="Times New Roman"/>
        </w:rPr>
        <w:t xml:space="preserve"> ir 30 000 mg/m</w:t>
      </w:r>
      <w:r w:rsidRPr="007079CD">
        <w:rPr>
          <w:rFonts w:ascii="Times New Roman" w:hAnsi="Times New Roman"/>
          <w:vertAlign w:val="superscript"/>
        </w:rPr>
        <w:t>2</w:t>
      </w:r>
      <w:r w:rsidRPr="007079CD">
        <w:rPr>
          <w:rFonts w:ascii="Times New Roman" w:hAnsi="Times New Roman"/>
        </w:rPr>
        <w:t xml:space="preserve"> pelėms ir žiurkėms) mirčių nesukėlė. Tai buvo didžiausia tirta dozė. Ji yra 25 000 kartų didesnė už rekomenduojamą paros dozę suaugusiesiems (apskaičiuotą, kai suaugęs pacientas sveria 50 kg).</w:t>
      </w:r>
    </w:p>
    <w:p w14:paraId="26498C45" w14:textId="77777777" w:rsidR="009B17BD" w:rsidRPr="007079CD" w:rsidRDefault="009B17BD" w:rsidP="007079CD">
      <w:pPr>
        <w:tabs>
          <w:tab w:val="left" w:pos="567"/>
        </w:tabs>
        <w:spacing w:after="0" w:line="240" w:lineRule="auto"/>
        <w:rPr>
          <w:rFonts w:ascii="Times New Roman" w:hAnsi="Times New Roman"/>
        </w:rPr>
      </w:pPr>
    </w:p>
    <w:p w14:paraId="6E96F10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Nustatyta, kad montelukastas nėra fototoksiškas pelėms UVA, UVB ar matomam saulės spindulių spektrui, kai vartojama iki 500 mg/kg per parą dozė (maždaug daugiau kaip 200 kartų, remiantis sistemine ekspozicija).</w:t>
      </w:r>
    </w:p>
    <w:p w14:paraId="2FA9A210" w14:textId="77777777" w:rsidR="009B17BD" w:rsidRPr="007079CD" w:rsidRDefault="009B17BD" w:rsidP="007079CD">
      <w:pPr>
        <w:tabs>
          <w:tab w:val="left" w:pos="567"/>
        </w:tabs>
        <w:spacing w:after="0" w:line="240" w:lineRule="auto"/>
        <w:rPr>
          <w:rFonts w:ascii="Times New Roman" w:hAnsi="Times New Roman"/>
          <w:b/>
        </w:rPr>
      </w:pPr>
    </w:p>
    <w:p w14:paraId="19BB17DB"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rPr>
        <w:t xml:space="preserve">Montelukastas nebuvo nei mutageniškas tiek </w:t>
      </w:r>
      <w:r w:rsidRPr="007079CD">
        <w:rPr>
          <w:rFonts w:ascii="Times New Roman" w:hAnsi="Times New Roman"/>
          <w:i/>
        </w:rPr>
        <w:t>in vitro</w:t>
      </w:r>
      <w:r w:rsidRPr="007079CD">
        <w:rPr>
          <w:rFonts w:ascii="Times New Roman" w:hAnsi="Times New Roman"/>
        </w:rPr>
        <w:t xml:space="preserve">, tiek ir </w:t>
      </w:r>
      <w:r w:rsidRPr="007079CD">
        <w:rPr>
          <w:rFonts w:ascii="Times New Roman" w:hAnsi="Times New Roman"/>
          <w:i/>
        </w:rPr>
        <w:t>in vivo</w:t>
      </w:r>
      <w:r w:rsidRPr="007079CD">
        <w:rPr>
          <w:rFonts w:ascii="Times New Roman" w:hAnsi="Times New Roman"/>
        </w:rPr>
        <w:t>, nei tumorogeniškas graužikų rūšims.</w:t>
      </w:r>
    </w:p>
    <w:p w14:paraId="398EF072" w14:textId="77777777" w:rsidR="009B17BD" w:rsidRPr="007079CD" w:rsidRDefault="009B17BD" w:rsidP="007079CD">
      <w:pPr>
        <w:tabs>
          <w:tab w:val="left" w:pos="567"/>
        </w:tabs>
        <w:spacing w:after="0" w:line="240" w:lineRule="auto"/>
        <w:rPr>
          <w:rFonts w:ascii="Times New Roman" w:hAnsi="Times New Roman"/>
          <w:color w:val="000000"/>
        </w:rPr>
      </w:pPr>
    </w:p>
    <w:p w14:paraId="3BAB0E9F" w14:textId="77777777" w:rsidR="009B17BD" w:rsidRPr="007079CD" w:rsidRDefault="009B17BD" w:rsidP="007079CD">
      <w:pPr>
        <w:tabs>
          <w:tab w:val="left" w:pos="567"/>
        </w:tabs>
        <w:spacing w:after="0" w:line="240" w:lineRule="auto"/>
        <w:rPr>
          <w:rFonts w:ascii="Times New Roman" w:hAnsi="Times New Roman"/>
          <w:color w:val="000000"/>
        </w:rPr>
      </w:pPr>
    </w:p>
    <w:p w14:paraId="2C5CAEFF" w14:textId="77777777" w:rsidR="009B17BD" w:rsidRPr="007079CD" w:rsidRDefault="009B17BD" w:rsidP="007079CD">
      <w:pPr>
        <w:keepNext/>
        <w:tabs>
          <w:tab w:val="left" w:pos="567"/>
        </w:tabs>
        <w:spacing w:after="60" w:line="240" w:lineRule="auto"/>
        <w:outlineLvl w:val="0"/>
        <w:rPr>
          <w:rFonts w:ascii="Times New Roman" w:hAnsi="Times New Roman"/>
          <w:b/>
        </w:rPr>
      </w:pPr>
      <w:r w:rsidRPr="007079CD">
        <w:rPr>
          <w:rFonts w:ascii="Times New Roman" w:hAnsi="Times New Roman"/>
          <w:b/>
          <w:kern w:val="32"/>
        </w:rPr>
        <w:t>6.</w:t>
      </w:r>
      <w:r w:rsidRPr="007079CD">
        <w:rPr>
          <w:rFonts w:ascii="Times New Roman" w:hAnsi="Times New Roman"/>
          <w:b/>
          <w:kern w:val="32"/>
        </w:rPr>
        <w:tab/>
        <w:t>FARMACINĖ INFORMACIJA</w:t>
      </w:r>
    </w:p>
    <w:p w14:paraId="7AB2402E" w14:textId="77777777" w:rsidR="009B17BD" w:rsidRPr="007079CD" w:rsidRDefault="009B17BD" w:rsidP="00DD28BD">
      <w:pPr>
        <w:tabs>
          <w:tab w:val="left" w:pos="567"/>
        </w:tabs>
        <w:spacing w:after="0" w:line="240" w:lineRule="auto"/>
        <w:rPr>
          <w:rFonts w:ascii="Times New Roman" w:hAnsi="Times New Roman"/>
          <w:b/>
        </w:rPr>
      </w:pPr>
    </w:p>
    <w:p w14:paraId="235512DC"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6.1</w:t>
      </w:r>
      <w:r w:rsidRPr="007079CD">
        <w:rPr>
          <w:rFonts w:ascii="Times New Roman" w:hAnsi="Times New Roman"/>
          <w:b/>
          <w:i/>
        </w:rPr>
        <w:tab/>
      </w:r>
      <w:r w:rsidRPr="007079CD">
        <w:rPr>
          <w:rFonts w:ascii="Times New Roman" w:hAnsi="Times New Roman"/>
          <w:b/>
        </w:rPr>
        <w:t>Pagalbinių medžiagų sąrašas</w:t>
      </w:r>
    </w:p>
    <w:p w14:paraId="11C13600" w14:textId="77777777" w:rsidR="009B17BD" w:rsidRPr="007079CD" w:rsidRDefault="009B17BD" w:rsidP="00DD28BD">
      <w:pPr>
        <w:tabs>
          <w:tab w:val="left" w:pos="567"/>
        </w:tabs>
        <w:spacing w:after="0" w:line="240" w:lineRule="auto"/>
        <w:rPr>
          <w:rFonts w:ascii="Times New Roman" w:hAnsi="Times New Roman"/>
        </w:rPr>
      </w:pPr>
    </w:p>
    <w:p w14:paraId="3C415AB1"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Manitolis (E 421)</w:t>
      </w:r>
    </w:p>
    <w:p w14:paraId="32411716" w14:textId="77777777" w:rsidR="009B17BD" w:rsidRPr="007079CD" w:rsidRDefault="009B17BD" w:rsidP="007079CD">
      <w:pPr>
        <w:tabs>
          <w:tab w:val="left" w:pos="567"/>
          <w:tab w:val="left" w:pos="4840"/>
        </w:tabs>
        <w:spacing w:after="0" w:line="240" w:lineRule="auto"/>
        <w:rPr>
          <w:rFonts w:ascii="Times New Roman" w:hAnsi="Times New Roman"/>
        </w:rPr>
      </w:pPr>
      <w:r w:rsidRPr="007079CD">
        <w:rPr>
          <w:rFonts w:ascii="Times New Roman" w:hAnsi="Times New Roman"/>
        </w:rPr>
        <w:t>Mikrokristalinė celiuliozė</w:t>
      </w:r>
    </w:p>
    <w:p w14:paraId="061F783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Kroskarmeliozės natrio druska</w:t>
      </w:r>
    </w:p>
    <w:p w14:paraId="0053ABE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Magnio stearatas</w:t>
      </w:r>
    </w:p>
    <w:p w14:paraId="24F763B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Aspartamas (E 951)</w:t>
      </w:r>
    </w:p>
    <w:p w14:paraId="41B82072" w14:textId="77777777" w:rsidR="009B17BD" w:rsidRPr="007079CD" w:rsidRDefault="009B17BD" w:rsidP="007079CD">
      <w:pPr>
        <w:tabs>
          <w:tab w:val="left" w:pos="567"/>
        </w:tabs>
        <w:spacing w:after="0" w:line="240" w:lineRule="auto"/>
        <w:rPr>
          <w:rFonts w:ascii="Times New Roman" w:hAnsi="Times New Roman"/>
          <w:b/>
        </w:rPr>
      </w:pPr>
      <w:r w:rsidRPr="007079CD">
        <w:rPr>
          <w:rFonts w:ascii="Times New Roman" w:hAnsi="Times New Roman"/>
        </w:rPr>
        <w:t>Vyšnių kvapioji medžiaga (</w:t>
      </w:r>
      <w:r w:rsidRPr="007079CD">
        <w:rPr>
          <w:rFonts w:ascii="Times New Roman" w:hAnsi="Times New Roman"/>
          <w:i/>
        </w:rPr>
        <w:t>Firmenich CHERRY</w:t>
      </w:r>
      <w:r w:rsidRPr="007079CD">
        <w:rPr>
          <w:rFonts w:ascii="Times New Roman" w:hAnsi="Times New Roman"/>
        </w:rPr>
        <w:t xml:space="preserve"> 501027 AP0551)</w:t>
      </w:r>
    </w:p>
    <w:p w14:paraId="4FC17E8B" w14:textId="77777777" w:rsidR="009B17BD" w:rsidRPr="007079CD" w:rsidRDefault="009B17BD" w:rsidP="007079CD">
      <w:pPr>
        <w:tabs>
          <w:tab w:val="left" w:pos="567"/>
        </w:tabs>
        <w:spacing w:after="0" w:line="240" w:lineRule="auto"/>
        <w:rPr>
          <w:rFonts w:ascii="Times New Roman" w:hAnsi="Times New Roman"/>
          <w:i/>
          <w:u w:val="single"/>
        </w:rPr>
      </w:pPr>
      <w:r w:rsidRPr="007079CD">
        <w:rPr>
          <w:rFonts w:ascii="Times New Roman" w:hAnsi="Times New Roman"/>
        </w:rPr>
        <w:t>Geltonasis geležies oksidas (E 172)</w:t>
      </w:r>
    </w:p>
    <w:p w14:paraId="4D207F2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Raudonasis geležies oksidas (E 172)</w:t>
      </w:r>
    </w:p>
    <w:p w14:paraId="72B9C64A" w14:textId="77777777" w:rsidR="009B17BD" w:rsidRPr="00DD28BD" w:rsidRDefault="009B17BD" w:rsidP="007079CD">
      <w:pPr>
        <w:keepNext/>
        <w:tabs>
          <w:tab w:val="left" w:pos="567"/>
        </w:tabs>
        <w:spacing w:after="60" w:line="240" w:lineRule="auto"/>
        <w:outlineLvl w:val="1"/>
        <w:rPr>
          <w:rFonts w:ascii="Times New Roman" w:hAnsi="Times New Roman"/>
        </w:rPr>
      </w:pPr>
    </w:p>
    <w:p w14:paraId="5BF8F2A7"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6.2</w:t>
      </w:r>
      <w:r w:rsidRPr="007079CD">
        <w:rPr>
          <w:rFonts w:ascii="Times New Roman" w:hAnsi="Times New Roman"/>
          <w:b/>
          <w:i/>
        </w:rPr>
        <w:tab/>
      </w:r>
      <w:r w:rsidRPr="007079CD">
        <w:rPr>
          <w:rFonts w:ascii="Times New Roman" w:hAnsi="Times New Roman"/>
          <w:b/>
        </w:rPr>
        <w:t>Nesuderinamumas</w:t>
      </w:r>
    </w:p>
    <w:p w14:paraId="7881CE8D" w14:textId="77777777" w:rsidR="009B17BD" w:rsidRPr="007079CD" w:rsidRDefault="009B17BD" w:rsidP="00DD28BD">
      <w:pPr>
        <w:spacing w:after="0" w:line="240" w:lineRule="auto"/>
        <w:rPr>
          <w:rFonts w:ascii="Times New Roman" w:hAnsi="Times New Roman"/>
        </w:rPr>
      </w:pPr>
    </w:p>
    <w:p w14:paraId="26DDE7EB"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Duomenys nebūtini.</w:t>
      </w:r>
    </w:p>
    <w:p w14:paraId="2A16DD0B" w14:textId="77777777" w:rsidR="009B17BD" w:rsidRPr="007079CD" w:rsidRDefault="009B17BD" w:rsidP="007079CD">
      <w:pPr>
        <w:spacing w:after="0" w:line="240" w:lineRule="auto"/>
        <w:rPr>
          <w:rFonts w:ascii="Times New Roman" w:hAnsi="Times New Roman"/>
        </w:rPr>
      </w:pPr>
    </w:p>
    <w:p w14:paraId="4A2AAB17"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6.3</w:t>
      </w:r>
      <w:r w:rsidRPr="007079CD">
        <w:rPr>
          <w:rFonts w:ascii="Times New Roman" w:hAnsi="Times New Roman"/>
          <w:b/>
          <w:i/>
        </w:rPr>
        <w:tab/>
      </w:r>
      <w:r w:rsidRPr="007079CD">
        <w:rPr>
          <w:rFonts w:ascii="Times New Roman" w:hAnsi="Times New Roman"/>
          <w:b/>
        </w:rPr>
        <w:t>Tinkamumo laikas</w:t>
      </w:r>
    </w:p>
    <w:p w14:paraId="61F25EC1" w14:textId="77777777" w:rsidR="009B17BD" w:rsidRPr="007079CD" w:rsidRDefault="009B17BD" w:rsidP="00DD28BD">
      <w:pPr>
        <w:spacing w:after="0" w:line="240" w:lineRule="auto"/>
        <w:rPr>
          <w:rFonts w:ascii="Times New Roman" w:hAnsi="Times New Roman"/>
        </w:rPr>
      </w:pPr>
    </w:p>
    <w:p w14:paraId="2A2A044E"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3 metai.</w:t>
      </w:r>
    </w:p>
    <w:p w14:paraId="28F3F749" w14:textId="77777777" w:rsidR="009B17BD" w:rsidRPr="007079CD" w:rsidRDefault="009B17BD" w:rsidP="007079CD">
      <w:pPr>
        <w:spacing w:after="0" w:line="240" w:lineRule="auto"/>
        <w:rPr>
          <w:rFonts w:ascii="Times New Roman" w:hAnsi="Times New Roman"/>
        </w:rPr>
      </w:pPr>
    </w:p>
    <w:p w14:paraId="326261EB"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6.4</w:t>
      </w:r>
      <w:r w:rsidRPr="007079CD">
        <w:rPr>
          <w:rFonts w:ascii="Times New Roman" w:hAnsi="Times New Roman"/>
          <w:b/>
          <w:i/>
        </w:rPr>
        <w:tab/>
      </w:r>
      <w:r w:rsidRPr="007079CD">
        <w:rPr>
          <w:rFonts w:ascii="Times New Roman" w:hAnsi="Times New Roman"/>
          <w:b/>
        </w:rPr>
        <w:t>Specialios laikymo sąlygos</w:t>
      </w:r>
    </w:p>
    <w:p w14:paraId="03534945" w14:textId="77777777" w:rsidR="009B17BD" w:rsidRPr="007079CD" w:rsidRDefault="009B17BD" w:rsidP="007079CD">
      <w:pPr>
        <w:keepNext/>
        <w:tabs>
          <w:tab w:val="left" w:pos="567"/>
        </w:tabs>
        <w:spacing w:after="60" w:line="240" w:lineRule="auto"/>
        <w:outlineLvl w:val="1"/>
        <w:rPr>
          <w:rFonts w:ascii="Times New Roman" w:hAnsi="Times New Roman"/>
          <w:b/>
          <w:i/>
        </w:rPr>
      </w:pPr>
    </w:p>
    <w:p w14:paraId="2D2E87D3" w14:textId="77777777" w:rsidR="009B17BD" w:rsidRPr="007079CD" w:rsidRDefault="009B17BD" w:rsidP="00DD28BD">
      <w:pPr>
        <w:tabs>
          <w:tab w:val="left" w:pos="567"/>
        </w:tabs>
        <w:spacing w:after="0" w:line="240" w:lineRule="auto"/>
        <w:rPr>
          <w:rFonts w:ascii="Times New Roman" w:hAnsi="Times New Roman"/>
        </w:rPr>
      </w:pPr>
      <w:r w:rsidRPr="007079CD">
        <w:rPr>
          <w:rFonts w:ascii="Times New Roman" w:hAnsi="Times New Roman"/>
        </w:rPr>
        <w:t>Šio vaistinio preparato laikymui specialių temperatūros sąlygų nereikalaujama. Laikyti gamintojo pakuotėje, kad</w:t>
      </w:r>
      <w:r w:rsidRPr="00680060">
        <w:rPr>
          <w:rFonts w:ascii="Times New Roman" w:eastAsia="Calibri" w:hAnsi="Times New Roman" w:cs="Arial"/>
        </w:rPr>
        <w:t xml:space="preserve"> </w:t>
      </w:r>
      <w:r w:rsidR="00CD002E" w:rsidRPr="00680060">
        <w:rPr>
          <w:rFonts w:ascii="Times New Roman" w:eastAsia="Calibri" w:hAnsi="Times New Roman" w:cs="Arial"/>
        </w:rPr>
        <w:t>vaistinis</w:t>
      </w:r>
      <w:r w:rsidR="00CD002E" w:rsidRPr="007079CD">
        <w:rPr>
          <w:rFonts w:ascii="Times New Roman" w:hAnsi="Times New Roman"/>
        </w:rPr>
        <w:t xml:space="preserve"> </w:t>
      </w:r>
      <w:r w:rsidRPr="007079CD">
        <w:rPr>
          <w:rFonts w:ascii="Times New Roman" w:hAnsi="Times New Roman"/>
        </w:rPr>
        <w:t>preparatas būtų apsaugotas nuo šviesos ir drėgmės.</w:t>
      </w:r>
    </w:p>
    <w:p w14:paraId="6D1D867D" w14:textId="77777777" w:rsidR="009B17BD" w:rsidRPr="007079CD" w:rsidRDefault="009B17BD" w:rsidP="005E68F2">
      <w:pPr>
        <w:tabs>
          <w:tab w:val="left" w:pos="567"/>
        </w:tabs>
        <w:spacing w:after="0" w:line="240" w:lineRule="auto"/>
        <w:rPr>
          <w:rFonts w:ascii="Times New Roman" w:hAnsi="Times New Roman"/>
        </w:rPr>
      </w:pPr>
    </w:p>
    <w:p w14:paraId="20BD5C47" w14:textId="77777777" w:rsidR="009B17BD" w:rsidRPr="00DD28BD" w:rsidRDefault="009B17BD" w:rsidP="007079CD">
      <w:pPr>
        <w:keepNext/>
        <w:tabs>
          <w:tab w:val="left" w:pos="567"/>
        </w:tabs>
        <w:spacing w:after="60" w:line="240" w:lineRule="auto"/>
        <w:outlineLvl w:val="1"/>
        <w:rPr>
          <w:rFonts w:ascii="Times New Roman" w:hAnsi="Times New Roman"/>
        </w:rPr>
      </w:pPr>
      <w:r w:rsidRPr="007079CD">
        <w:rPr>
          <w:rFonts w:ascii="Times New Roman" w:hAnsi="Times New Roman"/>
          <w:b/>
        </w:rPr>
        <w:t>6.5</w:t>
      </w:r>
      <w:r w:rsidRPr="007079CD">
        <w:rPr>
          <w:rFonts w:ascii="Times New Roman" w:hAnsi="Times New Roman"/>
          <w:b/>
          <w:i/>
        </w:rPr>
        <w:tab/>
      </w:r>
      <w:r w:rsidRPr="007079CD">
        <w:rPr>
          <w:rFonts w:ascii="Times New Roman" w:hAnsi="Times New Roman"/>
          <w:b/>
        </w:rPr>
        <w:t>Talpyklės pobūdis ir jos turinys</w:t>
      </w:r>
    </w:p>
    <w:p w14:paraId="1B89D4CE" w14:textId="77777777" w:rsidR="009B17BD" w:rsidRPr="007079CD" w:rsidRDefault="009B17BD" w:rsidP="00DD28BD">
      <w:pPr>
        <w:tabs>
          <w:tab w:val="left" w:pos="567"/>
        </w:tabs>
        <w:spacing w:after="0" w:line="240" w:lineRule="auto"/>
        <w:rPr>
          <w:rFonts w:ascii="Times New Roman" w:hAnsi="Times New Roman"/>
        </w:rPr>
      </w:pPr>
    </w:p>
    <w:p w14:paraId="11B5A17B"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Tabletės tiekiamos šaltu būdu suformuotoje lizdinės plokštelės folijoje, uždengtoje aliuminio folija (Al/Al lizdinė plokštelė). Lizdinės plokštelės supakuotos kartono dėžutėse.</w:t>
      </w:r>
    </w:p>
    <w:p w14:paraId="00009978" w14:textId="77777777" w:rsidR="009B17BD" w:rsidRPr="007079CD" w:rsidRDefault="009B17BD" w:rsidP="007079CD">
      <w:pPr>
        <w:tabs>
          <w:tab w:val="left" w:pos="567"/>
        </w:tabs>
        <w:spacing w:after="0" w:line="240" w:lineRule="auto"/>
        <w:rPr>
          <w:rFonts w:ascii="Times New Roman" w:hAnsi="Times New Roman"/>
        </w:rPr>
      </w:pPr>
    </w:p>
    <w:p w14:paraId="320C436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Pakuočių dydžiai: </w:t>
      </w:r>
    </w:p>
    <w:p w14:paraId="1B825961"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lastRenderedPageBreak/>
        <w:t>28, 56, 98 tabletės.</w:t>
      </w:r>
    </w:p>
    <w:p w14:paraId="72AB9DC6" w14:textId="77777777" w:rsidR="009B17BD" w:rsidRPr="007079CD" w:rsidRDefault="009B17BD" w:rsidP="007079CD">
      <w:pPr>
        <w:tabs>
          <w:tab w:val="left" w:pos="567"/>
        </w:tabs>
        <w:spacing w:after="0" w:line="240" w:lineRule="auto"/>
        <w:rPr>
          <w:rFonts w:ascii="Times New Roman" w:hAnsi="Times New Roman"/>
          <w:color w:val="000000"/>
        </w:rPr>
      </w:pPr>
    </w:p>
    <w:p w14:paraId="3CD0B655"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Gali būti tiekiamos ne visų dydžių pakuotės.</w:t>
      </w:r>
    </w:p>
    <w:p w14:paraId="2DEFA908" w14:textId="77777777" w:rsidR="009B17BD" w:rsidRPr="007079CD" w:rsidRDefault="009B17BD" w:rsidP="007079CD">
      <w:pPr>
        <w:tabs>
          <w:tab w:val="left" w:pos="567"/>
        </w:tabs>
        <w:spacing w:after="0" w:line="240" w:lineRule="auto"/>
        <w:rPr>
          <w:rFonts w:ascii="Times New Roman" w:hAnsi="Times New Roman"/>
          <w:color w:val="000000"/>
        </w:rPr>
      </w:pPr>
    </w:p>
    <w:p w14:paraId="5E345CB0" w14:textId="77777777" w:rsidR="009B17BD" w:rsidRPr="00DD28BD" w:rsidRDefault="009B17BD" w:rsidP="007079CD">
      <w:pPr>
        <w:numPr>
          <w:ilvl w:val="1"/>
          <w:numId w:val="8"/>
        </w:numPr>
        <w:tabs>
          <w:tab w:val="clear" w:pos="570"/>
          <w:tab w:val="left" w:pos="567"/>
        </w:tabs>
        <w:spacing w:after="0" w:line="240" w:lineRule="auto"/>
        <w:outlineLvl w:val="1"/>
        <w:rPr>
          <w:rFonts w:ascii="Times New Roman" w:hAnsi="Times New Roman"/>
        </w:rPr>
      </w:pPr>
      <w:r w:rsidRPr="007079CD">
        <w:rPr>
          <w:rFonts w:ascii="Times New Roman" w:hAnsi="Times New Roman"/>
          <w:b/>
        </w:rPr>
        <w:t>Specialūs reikalavimai atliekoms tvarkyti</w:t>
      </w:r>
    </w:p>
    <w:p w14:paraId="19D4C267" w14:textId="77777777" w:rsidR="009B17BD" w:rsidRPr="007079CD" w:rsidRDefault="009B17BD" w:rsidP="007079CD">
      <w:pPr>
        <w:keepNext/>
        <w:tabs>
          <w:tab w:val="left" w:pos="567"/>
        </w:tabs>
        <w:spacing w:after="60" w:line="240" w:lineRule="auto"/>
        <w:outlineLvl w:val="1"/>
        <w:rPr>
          <w:rFonts w:ascii="Times New Roman" w:hAnsi="Times New Roman"/>
          <w:b/>
          <w:i/>
        </w:rPr>
      </w:pPr>
    </w:p>
    <w:p w14:paraId="1232A391" w14:textId="77777777" w:rsidR="009B17BD" w:rsidRPr="007079CD" w:rsidRDefault="009B17BD" w:rsidP="007079CD">
      <w:pPr>
        <w:keepNext/>
        <w:tabs>
          <w:tab w:val="left" w:pos="567"/>
        </w:tabs>
        <w:spacing w:after="60" w:line="240" w:lineRule="auto"/>
        <w:outlineLvl w:val="1"/>
        <w:rPr>
          <w:rFonts w:ascii="Times New Roman" w:hAnsi="Times New Roman"/>
          <w:b/>
          <w:i/>
        </w:rPr>
      </w:pPr>
      <w:r w:rsidRPr="005E68F2">
        <w:rPr>
          <w:rFonts w:ascii="Times New Roman" w:hAnsi="Times New Roman"/>
        </w:rPr>
        <w:t>Specialių reikalavimų nėra.</w:t>
      </w:r>
    </w:p>
    <w:p w14:paraId="3BB9A35B" w14:textId="77777777" w:rsidR="009B17BD" w:rsidRPr="007079CD" w:rsidRDefault="009B17BD" w:rsidP="00DD28BD">
      <w:pPr>
        <w:tabs>
          <w:tab w:val="left" w:pos="567"/>
        </w:tabs>
        <w:spacing w:after="0" w:line="240" w:lineRule="auto"/>
        <w:rPr>
          <w:rFonts w:ascii="Times New Roman" w:hAnsi="Times New Roman"/>
        </w:rPr>
      </w:pPr>
    </w:p>
    <w:p w14:paraId="5BBC9DF1"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Nesuvartotą vaistinį preparatą ar atliekas reikia tvarkyti laikantis vietinių reikalavimų.</w:t>
      </w:r>
    </w:p>
    <w:p w14:paraId="6E04161E" w14:textId="77777777" w:rsidR="009B17BD" w:rsidRPr="007079CD" w:rsidRDefault="009B17BD" w:rsidP="007079CD">
      <w:pPr>
        <w:tabs>
          <w:tab w:val="left" w:pos="567"/>
        </w:tabs>
        <w:spacing w:after="0" w:line="240" w:lineRule="auto"/>
        <w:rPr>
          <w:rFonts w:ascii="Times New Roman" w:hAnsi="Times New Roman"/>
        </w:rPr>
      </w:pPr>
    </w:p>
    <w:p w14:paraId="2DD1687F" w14:textId="77777777" w:rsidR="009B17BD" w:rsidRPr="007079CD" w:rsidRDefault="009B17BD" w:rsidP="007079CD">
      <w:pPr>
        <w:tabs>
          <w:tab w:val="left" w:pos="567"/>
        </w:tabs>
        <w:spacing w:after="0" w:line="240" w:lineRule="auto"/>
        <w:rPr>
          <w:rFonts w:ascii="Times New Roman" w:hAnsi="Times New Roman"/>
        </w:rPr>
      </w:pPr>
    </w:p>
    <w:p w14:paraId="55A2A3AE"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7.</w:t>
      </w:r>
      <w:r w:rsidRPr="007079CD">
        <w:rPr>
          <w:rFonts w:ascii="Times New Roman" w:hAnsi="Times New Roman"/>
          <w:b/>
        </w:rPr>
        <w:tab/>
        <w:t>REGISTRUOTOJAS</w:t>
      </w:r>
    </w:p>
    <w:p w14:paraId="5B6E385B" w14:textId="77777777" w:rsidR="009B17BD" w:rsidRPr="007079CD" w:rsidRDefault="009B17BD" w:rsidP="007079CD">
      <w:pPr>
        <w:tabs>
          <w:tab w:val="left" w:pos="567"/>
        </w:tabs>
        <w:spacing w:after="0" w:line="240" w:lineRule="auto"/>
        <w:rPr>
          <w:rFonts w:ascii="Times New Roman" w:hAnsi="Times New Roman"/>
        </w:rPr>
      </w:pPr>
    </w:p>
    <w:p w14:paraId="2E74D55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53298C7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Orionintie 1 </w:t>
      </w:r>
    </w:p>
    <w:p w14:paraId="7BFDFEC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5A24F54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56E3B4D6" w14:textId="77777777" w:rsidR="009B17BD" w:rsidRPr="007079CD" w:rsidRDefault="009B17BD" w:rsidP="007079CD">
      <w:pPr>
        <w:tabs>
          <w:tab w:val="left" w:pos="567"/>
        </w:tabs>
        <w:spacing w:after="0" w:line="240" w:lineRule="auto"/>
        <w:rPr>
          <w:rFonts w:ascii="Times New Roman" w:hAnsi="Times New Roman"/>
        </w:rPr>
      </w:pPr>
    </w:p>
    <w:p w14:paraId="789D471C" w14:textId="77777777" w:rsidR="009B17BD" w:rsidRPr="007079CD" w:rsidRDefault="009B17BD" w:rsidP="007079CD">
      <w:pPr>
        <w:tabs>
          <w:tab w:val="left" w:pos="567"/>
        </w:tabs>
        <w:spacing w:after="0" w:line="240" w:lineRule="auto"/>
        <w:rPr>
          <w:rFonts w:ascii="Times New Roman" w:hAnsi="Times New Roman"/>
        </w:rPr>
      </w:pPr>
    </w:p>
    <w:p w14:paraId="44BE076A"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8.</w:t>
      </w:r>
      <w:r w:rsidRPr="007079CD">
        <w:rPr>
          <w:rFonts w:ascii="Times New Roman" w:hAnsi="Times New Roman"/>
          <w:b/>
        </w:rPr>
        <w:tab/>
        <w:t>REGISTRACIJOS PAŽYMĖJIMO</w:t>
      </w:r>
      <w:r w:rsidRPr="007079CD" w:rsidDel="00D34C32">
        <w:rPr>
          <w:rFonts w:ascii="Times New Roman" w:hAnsi="Times New Roman"/>
          <w:b/>
        </w:rPr>
        <w:t xml:space="preserve"> </w:t>
      </w:r>
      <w:r w:rsidRPr="007079CD">
        <w:rPr>
          <w:rFonts w:ascii="Times New Roman" w:hAnsi="Times New Roman"/>
          <w:b/>
        </w:rPr>
        <w:t xml:space="preserve">NUMERIS (-IAI) </w:t>
      </w:r>
    </w:p>
    <w:p w14:paraId="492F4C4B" w14:textId="77777777" w:rsidR="009B17BD" w:rsidRPr="007079CD" w:rsidRDefault="009B17BD" w:rsidP="007079CD">
      <w:pPr>
        <w:tabs>
          <w:tab w:val="left" w:pos="567"/>
        </w:tabs>
        <w:spacing w:after="0" w:line="240" w:lineRule="auto"/>
        <w:rPr>
          <w:rFonts w:ascii="Times New Roman" w:hAnsi="Times New Roman"/>
          <w:i/>
        </w:rPr>
      </w:pPr>
    </w:p>
    <w:p w14:paraId="368EAA78"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LT/1/10/2275/007</w:t>
      </w:r>
    </w:p>
    <w:p w14:paraId="1A2E938A"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LT/1/10/2275/008</w:t>
      </w:r>
    </w:p>
    <w:p w14:paraId="07DED5BA"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LT/1/10/2275/009</w:t>
      </w:r>
    </w:p>
    <w:p w14:paraId="0AB9E3B7" w14:textId="77777777" w:rsidR="009B17BD" w:rsidRPr="007079CD" w:rsidRDefault="009B17BD" w:rsidP="007079CD">
      <w:pPr>
        <w:tabs>
          <w:tab w:val="left" w:pos="567"/>
        </w:tabs>
        <w:spacing w:after="0" w:line="240" w:lineRule="auto"/>
        <w:rPr>
          <w:rFonts w:ascii="Times New Roman" w:hAnsi="Times New Roman"/>
        </w:rPr>
      </w:pPr>
    </w:p>
    <w:p w14:paraId="18619E3A" w14:textId="77777777" w:rsidR="009B17BD" w:rsidRPr="007079CD" w:rsidRDefault="009B17BD" w:rsidP="007079CD">
      <w:pPr>
        <w:tabs>
          <w:tab w:val="left" w:pos="567"/>
        </w:tabs>
        <w:spacing w:after="0" w:line="240" w:lineRule="auto"/>
        <w:rPr>
          <w:rFonts w:ascii="Times New Roman" w:hAnsi="Times New Roman"/>
        </w:rPr>
      </w:pPr>
    </w:p>
    <w:p w14:paraId="73FFDA21"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9.</w:t>
      </w:r>
      <w:r w:rsidRPr="007079CD">
        <w:rPr>
          <w:rFonts w:ascii="Times New Roman" w:hAnsi="Times New Roman"/>
          <w:b/>
        </w:rPr>
        <w:tab/>
        <w:t>REGISTRAVIMO / PERREGISTRAVIMO DATA</w:t>
      </w:r>
    </w:p>
    <w:p w14:paraId="396013A2" w14:textId="77777777" w:rsidR="009B17BD" w:rsidRPr="007079CD" w:rsidRDefault="009B17BD" w:rsidP="007079CD">
      <w:pPr>
        <w:tabs>
          <w:tab w:val="left" w:pos="567"/>
        </w:tabs>
        <w:spacing w:after="0" w:line="240" w:lineRule="auto"/>
        <w:rPr>
          <w:rFonts w:ascii="Times New Roman" w:hAnsi="Times New Roman"/>
          <w:i/>
        </w:rPr>
      </w:pPr>
    </w:p>
    <w:p w14:paraId="35DDFA34" w14:textId="05A6A310"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Registravimo data 2010 m. gruodžio 28 d.</w:t>
      </w:r>
    </w:p>
    <w:p w14:paraId="1FD47A41" w14:textId="64CA47D2" w:rsidR="009B17BD" w:rsidRPr="007079CD" w:rsidRDefault="009B17BD" w:rsidP="007079CD">
      <w:pPr>
        <w:tabs>
          <w:tab w:val="left" w:pos="1296"/>
        </w:tabs>
        <w:spacing w:after="0" w:line="240" w:lineRule="auto"/>
        <w:rPr>
          <w:rFonts w:ascii="Times New Roman" w:hAnsi="Times New Roman"/>
        </w:rPr>
      </w:pPr>
      <w:r w:rsidRPr="007079CD">
        <w:rPr>
          <w:rFonts w:ascii="Times New Roman" w:hAnsi="Times New Roman"/>
        </w:rPr>
        <w:t>Paskutinio perregistravimo data 2016 m. spalio 11 d.</w:t>
      </w:r>
    </w:p>
    <w:p w14:paraId="3562CF87" w14:textId="77777777" w:rsidR="009B17BD" w:rsidRPr="007079CD" w:rsidRDefault="009B17BD" w:rsidP="007079CD">
      <w:pPr>
        <w:tabs>
          <w:tab w:val="left" w:pos="567"/>
        </w:tabs>
        <w:spacing w:after="0" w:line="240" w:lineRule="auto"/>
        <w:rPr>
          <w:rFonts w:ascii="Times New Roman" w:hAnsi="Times New Roman"/>
        </w:rPr>
      </w:pPr>
    </w:p>
    <w:p w14:paraId="2AC04590" w14:textId="77777777" w:rsidR="009B17BD" w:rsidRPr="007079CD" w:rsidRDefault="009B17BD" w:rsidP="007079CD">
      <w:pPr>
        <w:tabs>
          <w:tab w:val="left" w:pos="567"/>
        </w:tabs>
        <w:spacing w:after="0" w:line="240" w:lineRule="auto"/>
        <w:rPr>
          <w:rFonts w:ascii="Times New Roman" w:hAnsi="Times New Roman"/>
        </w:rPr>
      </w:pPr>
    </w:p>
    <w:p w14:paraId="2D395EC9"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b/>
        </w:rPr>
        <w:t>10.</w:t>
      </w:r>
      <w:r w:rsidRPr="007079CD">
        <w:rPr>
          <w:rFonts w:ascii="Times New Roman" w:hAnsi="Times New Roman"/>
          <w:b/>
        </w:rPr>
        <w:tab/>
        <w:t>TEKSTO PERŽIŪROS DATA</w:t>
      </w:r>
    </w:p>
    <w:p w14:paraId="0CF604B6" w14:textId="3F32272B" w:rsidR="009B17BD" w:rsidRPr="009A101C" w:rsidRDefault="009B17BD" w:rsidP="007079CD">
      <w:pPr>
        <w:tabs>
          <w:tab w:val="left" w:pos="567"/>
        </w:tabs>
        <w:spacing w:after="0" w:line="240" w:lineRule="auto"/>
        <w:rPr>
          <w:rFonts w:ascii="Times New Roman" w:hAnsi="Times New Roman" w:cs="Times New Roman"/>
        </w:rPr>
      </w:pPr>
    </w:p>
    <w:p w14:paraId="551F7CBA" w14:textId="3C9763D1" w:rsidR="009B17BD" w:rsidRPr="009A101C" w:rsidRDefault="009A101C" w:rsidP="007079CD">
      <w:pPr>
        <w:tabs>
          <w:tab w:val="left" w:pos="567"/>
        </w:tabs>
        <w:spacing w:after="0" w:line="240" w:lineRule="auto"/>
        <w:rPr>
          <w:rFonts w:ascii="Times New Roman" w:hAnsi="Times New Roman" w:cs="Times New Roman"/>
        </w:rPr>
      </w:pPr>
      <w:r w:rsidRPr="009A101C">
        <w:rPr>
          <w:rFonts w:ascii="Times New Roman" w:hAnsi="Times New Roman" w:cs="Times New Roman"/>
        </w:rPr>
        <w:t>2017 m. gruodžio 15 d.</w:t>
      </w:r>
    </w:p>
    <w:p w14:paraId="3400D7C5" w14:textId="77777777" w:rsidR="009B17BD" w:rsidRPr="007079CD" w:rsidRDefault="009B17BD" w:rsidP="007079CD">
      <w:pPr>
        <w:tabs>
          <w:tab w:val="left" w:pos="567"/>
        </w:tabs>
        <w:spacing w:after="0" w:line="240" w:lineRule="auto"/>
      </w:pPr>
    </w:p>
    <w:p w14:paraId="1F625F22" w14:textId="77777777" w:rsidR="009B17BD" w:rsidRPr="005E68F2" w:rsidRDefault="009B17BD" w:rsidP="007079CD">
      <w:pPr>
        <w:tabs>
          <w:tab w:val="left" w:pos="567"/>
        </w:tabs>
        <w:spacing w:after="0" w:line="240" w:lineRule="auto"/>
      </w:pPr>
      <w:r w:rsidRPr="007079CD">
        <w:rPr>
          <w:rFonts w:ascii="Times New Roman" w:hAnsi="Times New Roman"/>
        </w:rPr>
        <w:t xml:space="preserve">Išsami informacija apie šį vaistinį preparatą pateikiama Valstybinės vaistų kontrolės tarnybos prie Lietuvos Respublikos sveikatos apsaugos ministerijos tinklalapyje </w:t>
      </w:r>
      <w:hyperlink r:id="rId19" w:history="1">
        <w:r w:rsidRPr="007079CD">
          <w:t>http://www.vvkt.lt/</w:t>
        </w:r>
      </w:hyperlink>
    </w:p>
    <w:p w14:paraId="1BE86888" w14:textId="77777777" w:rsidR="009B17BD" w:rsidRPr="005E68F2" w:rsidRDefault="009B17BD" w:rsidP="007079CD">
      <w:pPr>
        <w:tabs>
          <w:tab w:val="left" w:pos="567"/>
        </w:tabs>
        <w:spacing w:after="0" w:line="240" w:lineRule="auto"/>
      </w:pPr>
      <w:r w:rsidRPr="007079CD">
        <w:rPr>
          <w:rFonts w:ascii="Times New Roman" w:hAnsi="Times New Roman"/>
        </w:rPr>
        <w:br w:type="page"/>
      </w:r>
    </w:p>
    <w:p w14:paraId="3DFEE054" w14:textId="77777777" w:rsidR="009B17BD" w:rsidRPr="007079CD" w:rsidRDefault="009B17BD" w:rsidP="007079CD">
      <w:pPr>
        <w:tabs>
          <w:tab w:val="left" w:pos="567"/>
        </w:tabs>
        <w:spacing w:after="0" w:line="240" w:lineRule="auto"/>
        <w:rPr>
          <w:rFonts w:ascii="Times New Roman" w:hAnsi="Times New Roman"/>
        </w:rPr>
      </w:pPr>
    </w:p>
    <w:p w14:paraId="75F0D5D2" w14:textId="77777777" w:rsidR="009B17BD" w:rsidRPr="007079CD" w:rsidRDefault="009B17BD" w:rsidP="007079CD">
      <w:pPr>
        <w:tabs>
          <w:tab w:val="left" w:pos="567"/>
        </w:tabs>
        <w:spacing w:after="0" w:line="240" w:lineRule="auto"/>
        <w:rPr>
          <w:rFonts w:ascii="Times New Roman" w:hAnsi="Times New Roman"/>
        </w:rPr>
      </w:pPr>
    </w:p>
    <w:p w14:paraId="3347DB4A" w14:textId="77777777" w:rsidR="009B17BD" w:rsidRPr="007079CD" w:rsidRDefault="009B17BD" w:rsidP="007079CD">
      <w:pPr>
        <w:tabs>
          <w:tab w:val="left" w:pos="567"/>
        </w:tabs>
        <w:spacing w:after="0" w:line="240" w:lineRule="auto"/>
        <w:rPr>
          <w:rFonts w:ascii="Times New Roman" w:hAnsi="Times New Roman"/>
        </w:rPr>
      </w:pPr>
    </w:p>
    <w:p w14:paraId="66B4856A" w14:textId="77777777" w:rsidR="009B17BD" w:rsidRPr="007079CD" w:rsidRDefault="009B17BD" w:rsidP="007079CD">
      <w:pPr>
        <w:tabs>
          <w:tab w:val="left" w:pos="567"/>
        </w:tabs>
        <w:spacing w:after="0" w:line="240" w:lineRule="auto"/>
        <w:rPr>
          <w:rFonts w:ascii="Times New Roman" w:hAnsi="Times New Roman"/>
        </w:rPr>
      </w:pPr>
    </w:p>
    <w:p w14:paraId="366F240D" w14:textId="77777777" w:rsidR="009B17BD" w:rsidRPr="007079CD" w:rsidRDefault="009B17BD" w:rsidP="007079CD">
      <w:pPr>
        <w:tabs>
          <w:tab w:val="left" w:pos="567"/>
        </w:tabs>
        <w:spacing w:after="0" w:line="240" w:lineRule="auto"/>
        <w:rPr>
          <w:rFonts w:ascii="Times New Roman" w:hAnsi="Times New Roman"/>
        </w:rPr>
      </w:pPr>
    </w:p>
    <w:p w14:paraId="60C6D9D1" w14:textId="77777777" w:rsidR="009B17BD" w:rsidRPr="007079CD" w:rsidRDefault="009B17BD" w:rsidP="007079CD">
      <w:pPr>
        <w:tabs>
          <w:tab w:val="left" w:pos="567"/>
        </w:tabs>
        <w:spacing w:after="0" w:line="240" w:lineRule="auto"/>
        <w:rPr>
          <w:rFonts w:ascii="Times New Roman" w:hAnsi="Times New Roman"/>
        </w:rPr>
      </w:pPr>
    </w:p>
    <w:p w14:paraId="479F11A0" w14:textId="77777777" w:rsidR="009B17BD" w:rsidRPr="007079CD" w:rsidRDefault="009B17BD" w:rsidP="007079CD">
      <w:pPr>
        <w:tabs>
          <w:tab w:val="left" w:pos="567"/>
        </w:tabs>
        <w:spacing w:after="0" w:line="240" w:lineRule="auto"/>
        <w:rPr>
          <w:rFonts w:ascii="Times New Roman" w:hAnsi="Times New Roman"/>
        </w:rPr>
      </w:pPr>
    </w:p>
    <w:p w14:paraId="3C73F3C7" w14:textId="77777777" w:rsidR="009B17BD" w:rsidRPr="007079CD" w:rsidRDefault="009B17BD" w:rsidP="007079CD">
      <w:pPr>
        <w:tabs>
          <w:tab w:val="left" w:pos="567"/>
        </w:tabs>
        <w:spacing w:after="0" w:line="240" w:lineRule="auto"/>
        <w:rPr>
          <w:rFonts w:ascii="Times New Roman" w:hAnsi="Times New Roman"/>
        </w:rPr>
      </w:pPr>
    </w:p>
    <w:p w14:paraId="475BEC2A" w14:textId="77777777" w:rsidR="009B17BD" w:rsidRPr="007079CD" w:rsidRDefault="009B17BD" w:rsidP="007079CD">
      <w:pPr>
        <w:tabs>
          <w:tab w:val="left" w:pos="567"/>
        </w:tabs>
        <w:spacing w:after="0" w:line="240" w:lineRule="auto"/>
        <w:rPr>
          <w:rFonts w:ascii="Times New Roman" w:hAnsi="Times New Roman"/>
        </w:rPr>
      </w:pPr>
    </w:p>
    <w:p w14:paraId="2C7FDD0D" w14:textId="77777777" w:rsidR="009B17BD" w:rsidRPr="007079CD" w:rsidRDefault="009B17BD" w:rsidP="007079CD">
      <w:pPr>
        <w:tabs>
          <w:tab w:val="left" w:pos="567"/>
        </w:tabs>
        <w:spacing w:after="0" w:line="240" w:lineRule="auto"/>
        <w:rPr>
          <w:rFonts w:ascii="Times New Roman" w:hAnsi="Times New Roman"/>
        </w:rPr>
      </w:pPr>
    </w:p>
    <w:p w14:paraId="405014BD" w14:textId="77777777" w:rsidR="009B17BD" w:rsidRPr="007079CD" w:rsidRDefault="009B17BD" w:rsidP="007079CD">
      <w:pPr>
        <w:tabs>
          <w:tab w:val="left" w:pos="567"/>
        </w:tabs>
        <w:spacing w:after="0" w:line="240" w:lineRule="auto"/>
        <w:rPr>
          <w:rFonts w:ascii="Times New Roman" w:hAnsi="Times New Roman"/>
        </w:rPr>
      </w:pPr>
    </w:p>
    <w:p w14:paraId="5B386868" w14:textId="77777777" w:rsidR="009B17BD" w:rsidRPr="007079CD" w:rsidRDefault="009B17BD" w:rsidP="007079CD">
      <w:pPr>
        <w:tabs>
          <w:tab w:val="left" w:pos="567"/>
        </w:tabs>
        <w:spacing w:after="0" w:line="240" w:lineRule="auto"/>
        <w:rPr>
          <w:rFonts w:ascii="Times New Roman" w:hAnsi="Times New Roman"/>
        </w:rPr>
      </w:pPr>
    </w:p>
    <w:p w14:paraId="1E0A3E24" w14:textId="77777777" w:rsidR="009B17BD" w:rsidRPr="007079CD" w:rsidRDefault="009B17BD" w:rsidP="007079CD">
      <w:pPr>
        <w:tabs>
          <w:tab w:val="left" w:pos="567"/>
        </w:tabs>
        <w:spacing w:after="0" w:line="240" w:lineRule="auto"/>
        <w:rPr>
          <w:rFonts w:ascii="Times New Roman" w:hAnsi="Times New Roman"/>
        </w:rPr>
      </w:pPr>
    </w:p>
    <w:p w14:paraId="09FEB530" w14:textId="77777777" w:rsidR="009B17BD" w:rsidRPr="007079CD" w:rsidRDefault="009B17BD" w:rsidP="007079CD">
      <w:pPr>
        <w:tabs>
          <w:tab w:val="left" w:pos="567"/>
        </w:tabs>
        <w:spacing w:after="0" w:line="240" w:lineRule="auto"/>
        <w:rPr>
          <w:rFonts w:ascii="Times New Roman" w:hAnsi="Times New Roman"/>
        </w:rPr>
      </w:pPr>
    </w:p>
    <w:p w14:paraId="0B799834" w14:textId="77777777" w:rsidR="009B17BD" w:rsidRPr="007079CD" w:rsidRDefault="009B17BD" w:rsidP="007079CD">
      <w:pPr>
        <w:tabs>
          <w:tab w:val="left" w:pos="567"/>
        </w:tabs>
        <w:spacing w:after="0" w:line="240" w:lineRule="auto"/>
        <w:rPr>
          <w:rFonts w:ascii="Times New Roman" w:hAnsi="Times New Roman"/>
        </w:rPr>
      </w:pPr>
    </w:p>
    <w:p w14:paraId="52D0CB58" w14:textId="77777777" w:rsidR="009B17BD" w:rsidRPr="007079CD" w:rsidRDefault="009B17BD" w:rsidP="007079CD">
      <w:pPr>
        <w:tabs>
          <w:tab w:val="left" w:pos="567"/>
        </w:tabs>
        <w:spacing w:after="0" w:line="240" w:lineRule="auto"/>
        <w:rPr>
          <w:rFonts w:ascii="Times New Roman" w:hAnsi="Times New Roman"/>
        </w:rPr>
      </w:pPr>
    </w:p>
    <w:p w14:paraId="2F15E19C" w14:textId="77777777" w:rsidR="009B17BD" w:rsidRPr="007079CD" w:rsidRDefault="009B17BD" w:rsidP="007079CD">
      <w:pPr>
        <w:tabs>
          <w:tab w:val="left" w:pos="567"/>
        </w:tabs>
        <w:spacing w:after="0" w:line="240" w:lineRule="auto"/>
        <w:rPr>
          <w:rFonts w:ascii="Times New Roman" w:hAnsi="Times New Roman"/>
        </w:rPr>
      </w:pPr>
    </w:p>
    <w:p w14:paraId="757CF410" w14:textId="77777777" w:rsidR="009B17BD" w:rsidRPr="007079CD" w:rsidRDefault="009B17BD" w:rsidP="007079CD">
      <w:pPr>
        <w:tabs>
          <w:tab w:val="left" w:pos="567"/>
        </w:tabs>
        <w:spacing w:after="0" w:line="240" w:lineRule="auto"/>
        <w:rPr>
          <w:rFonts w:ascii="Times New Roman" w:hAnsi="Times New Roman"/>
        </w:rPr>
      </w:pPr>
    </w:p>
    <w:p w14:paraId="55ABF436" w14:textId="77777777" w:rsidR="009B17BD" w:rsidRPr="007079CD" w:rsidRDefault="009B17BD" w:rsidP="007079CD">
      <w:pPr>
        <w:tabs>
          <w:tab w:val="left" w:pos="567"/>
        </w:tabs>
        <w:spacing w:after="0" w:line="240" w:lineRule="auto"/>
        <w:rPr>
          <w:rFonts w:ascii="Times New Roman" w:hAnsi="Times New Roman"/>
        </w:rPr>
      </w:pPr>
    </w:p>
    <w:p w14:paraId="40C492C2" w14:textId="77777777" w:rsidR="009B17BD" w:rsidRPr="007079CD" w:rsidRDefault="009B17BD" w:rsidP="007079CD">
      <w:pPr>
        <w:tabs>
          <w:tab w:val="left" w:pos="567"/>
        </w:tabs>
        <w:spacing w:after="0" w:line="240" w:lineRule="auto"/>
        <w:rPr>
          <w:rFonts w:ascii="Times New Roman" w:hAnsi="Times New Roman"/>
        </w:rPr>
      </w:pPr>
    </w:p>
    <w:p w14:paraId="503EFFD5" w14:textId="77777777" w:rsidR="009B17BD" w:rsidRPr="007079CD" w:rsidRDefault="009B17BD" w:rsidP="007079CD">
      <w:pPr>
        <w:tabs>
          <w:tab w:val="left" w:pos="567"/>
        </w:tabs>
        <w:spacing w:after="0" w:line="240" w:lineRule="auto"/>
        <w:rPr>
          <w:rFonts w:ascii="Times New Roman" w:hAnsi="Times New Roman"/>
        </w:rPr>
      </w:pPr>
    </w:p>
    <w:p w14:paraId="1BE962AD" w14:textId="77777777" w:rsidR="009B17BD" w:rsidRPr="007079CD" w:rsidRDefault="009B17BD" w:rsidP="007079CD">
      <w:pPr>
        <w:tabs>
          <w:tab w:val="left" w:pos="567"/>
        </w:tabs>
        <w:spacing w:after="0" w:line="240" w:lineRule="auto"/>
        <w:rPr>
          <w:rFonts w:ascii="Times New Roman" w:hAnsi="Times New Roman"/>
        </w:rPr>
      </w:pPr>
    </w:p>
    <w:p w14:paraId="637B4795" w14:textId="77777777" w:rsidR="009B17BD" w:rsidRPr="007079CD" w:rsidRDefault="009B17BD" w:rsidP="007079CD">
      <w:pPr>
        <w:tabs>
          <w:tab w:val="left" w:pos="567"/>
        </w:tabs>
        <w:spacing w:after="0" w:line="240" w:lineRule="auto"/>
        <w:rPr>
          <w:rFonts w:ascii="Times New Roman" w:hAnsi="Times New Roman"/>
        </w:rPr>
      </w:pPr>
    </w:p>
    <w:p w14:paraId="0B761CF0"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bookmarkStart w:id="4" w:name="_Toc129243128"/>
      <w:bookmarkStart w:id="5" w:name="_Toc129243253"/>
      <w:r w:rsidRPr="007079CD">
        <w:rPr>
          <w:rFonts w:ascii="Times New Roman" w:hAnsi="Times New Roman"/>
          <w:b/>
          <w:caps/>
        </w:rPr>
        <w:t>II PRIEDAS</w:t>
      </w:r>
      <w:bookmarkEnd w:id="4"/>
      <w:bookmarkEnd w:id="5"/>
    </w:p>
    <w:p w14:paraId="4D40D5B0"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p>
    <w:p w14:paraId="4B52AB1C"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r w:rsidRPr="007079CD">
        <w:rPr>
          <w:rFonts w:ascii="Times New Roman" w:hAnsi="Times New Roman"/>
          <w:b/>
          <w:caps/>
        </w:rPr>
        <w:t>REGISTRACIJOS SĄLYGOS</w:t>
      </w:r>
    </w:p>
    <w:p w14:paraId="3D7B39C6" w14:textId="77777777" w:rsidR="009B17BD" w:rsidRPr="007079CD" w:rsidRDefault="009B17BD" w:rsidP="007079CD">
      <w:pPr>
        <w:tabs>
          <w:tab w:val="left" w:pos="567"/>
        </w:tabs>
        <w:spacing w:after="0" w:line="240" w:lineRule="auto"/>
        <w:rPr>
          <w:rFonts w:ascii="Times New Roman" w:hAnsi="Times New Roman"/>
        </w:rPr>
      </w:pPr>
    </w:p>
    <w:p w14:paraId="3B642A49" w14:textId="77777777" w:rsidR="009B17BD" w:rsidRPr="007079CD" w:rsidRDefault="009B17BD" w:rsidP="007079CD">
      <w:pPr>
        <w:tabs>
          <w:tab w:val="left" w:pos="567"/>
          <w:tab w:val="left" w:pos="1701"/>
        </w:tabs>
        <w:spacing w:after="0" w:line="240" w:lineRule="auto"/>
        <w:ind w:left="1701" w:hanging="567"/>
        <w:rPr>
          <w:rFonts w:ascii="Times New Roman" w:hAnsi="Times New Roman"/>
          <w:b/>
          <w:highlight w:val="yellow"/>
        </w:rPr>
      </w:pPr>
      <w:r w:rsidRPr="007079CD">
        <w:rPr>
          <w:rFonts w:ascii="Times New Roman" w:hAnsi="Times New Roman"/>
          <w:b/>
        </w:rPr>
        <w:t>A.</w:t>
      </w:r>
      <w:r w:rsidRPr="007079CD">
        <w:rPr>
          <w:rFonts w:ascii="Times New Roman" w:hAnsi="Times New Roman"/>
          <w:b/>
        </w:rPr>
        <w:tab/>
        <w:t>GAMINTOJAS (-AI), ATSAKINGAS (-I) UŽ SERIJŲ IŠLEIDIMĄ</w:t>
      </w:r>
    </w:p>
    <w:p w14:paraId="0CB705B2" w14:textId="77777777" w:rsidR="009B17BD" w:rsidRPr="007079CD" w:rsidRDefault="009B17BD" w:rsidP="007079CD">
      <w:pPr>
        <w:tabs>
          <w:tab w:val="left" w:pos="567"/>
        </w:tabs>
        <w:spacing w:after="0" w:line="240" w:lineRule="auto"/>
        <w:rPr>
          <w:rFonts w:ascii="Times New Roman" w:hAnsi="Times New Roman"/>
          <w:highlight w:val="yellow"/>
        </w:rPr>
      </w:pPr>
    </w:p>
    <w:p w14:paraId="6462229A" w14:textId="77777777" w:rsidR="009B17BD" w:rsidRPr="007079CD" w:rsidRDefault="009B17BD" w:rsidP="007079CD">
      <w:pPr>
        <w:tabs>
          <w:tab w:val="left" w:pos="567"/>
          <w:tab w:val="left" w:pos="1701"/>
        </w:tabs>
        <w:spacing w:after="0" w:line="240" w:lineRule="auto"/>
        <w:ind w:left="1701" w:hanging="567"/>
        <w:rPr>
          <w:rFonts w:ascii="Times New Roman" w:hAnsi="Times New Roman"/>
          <w:b/>
        </w:rPr>
      </w:pPr>
      <w:r w:rsidRPr="007079CD">
        <w:rPr>
          <w:rFonts w:ascii="Times New Roman" w:hAnsi="Times New Roman"/>
          <w:b/>
        </w:rPr>
        <w:t>B.</w:t>
      </w:r>
      <w:r w:rsidRPr="007079CD">
        <w:rPr>
          <w:rFonts w:ascii="Times New Roman" w:hAnsi="Times New Roman"/>
          <w:b/>
        </w:rPr>
        <w:tab/>
        <w:t>TIEKIMO IR VARTOJIMO SĄLYGOS AR APRIBOJIMAI</w:t>
      </w:r>
    </w:p>
    <w:p w14:paraId="23D65CD7" w14:textId="77777777" w:rsidR="009B17BD" w:rsidRPr="007079CD" w:rsidRDefault="009B17BD" w:rsidP="007079CD">
      <w:pPr>
        <w:tabs>
          <w:tab w:val="left" w:pos="567"/>
        </w:tabs>
        <w:spacing w:after="0" w:line="240" w:lineRule="auto"/>
        <w:rPr>
          <w:rFonts w:ascii="Times New Roman" w:hAnsi="Times New Roman"/>
          <w:highlight w:val="yellow"/>
        </w:rPr>
      </w:pPr>
    </w:p>
    <w:p w14:paraId="71B47759" w14:textId="77777777" w:rsidR="009B17BD" w:rsidRPr="007079CD" w:rsidRDefault="009B17BD" w:rsidP="007079CD">
      <w:pPr>
        <w:tabs>
          <w:tab w:val="left" w:pos="567"/>
        </w:tabs>
        <w:spacing w:after="0" w:line="240" w:lineRule="auto"/>
        <w:rPr>
          <w:rFonts w:ascii="Times New Roman" w:hAnsi="Times New Roman"/>
          <w:highlight w:val="yellow"/>
        </w:rPr>
      </w:pPr>
    </w:p>
    <w:p w14:paraId="335389F8" w14:textId="77777777" w:rsidR="009B17BD" w:rsidRPr="007079CD" w:rsidRDefault="009B17BD" w:rsidP="007079CD">
      <w:pPr>
        <w:keepNext/>
        <w:tabs>
          <w:tab w:val="left" w:pos="567"/>
        </w:tabs>
        <w:spacing w:after="0" w:line="240" w:lineRule="auto"/>
        <w:ind w:left="567" w:hanging="567"/>
        <w:outlineLvl w:val="1"/>
        <w:rPr>
          <w:rFonts w:ascii="Times New Roman" w:hAnsi="Times New Roman"/>
          <w:b/>
        </w:rPr>
      </w:pPr>
      <w:r w:rsidRPr="007079CD">
        <w:rPr>
          <w:rFonts w:ascii="Times New Roman" w:hAnsi="Times New Roman"/>
          <w:b/>
        </w:rPr>
        <w:br w:type="page"/>
      </w:r>
    </w:p>
    <w:p w14:paraId="26E0B3A8" w14:textId="77777777" w:rsidR="009B17BD" w:rsidRPr="007079CD" w:rsidRDefault="009B17BD" w:rsidP="007079CD">
      <w:pPr>
        <w:keepNext/>
        <w:tabs>
          <w:tab w:val="left" w:pos="567"/>
        </w:tabs>
        <w:spacing w:after="0" w:line="240" w:lineRule="auto"/>
        <w:ind w:left="567" w:hanging="567"/>
        <w:outlineLvl w:val="1"/>
        <w:rPr>
          <w:rFonts w:ascii="Times New Roman" w:hAnsi="Times New Roman"/>
          <w:b/>
        </w:rPr>
      </w:pPr>
      <w:r w:rsidRPr="007079CD">
        <w:rPr>
          <w:rFonts w:ascii="Times New Roman" w:hAnsi="Times New Roman"/>
          <w:b/>
        </w:rPr>
        <w:lastRenderedPageBreak/>
        <w:t>A.</w:t>
      </w:r>
      <w:r w:rsidRPr="007079CD">
        <w:rPr>
          <w:rFonts w:ascii="Times New Roman" w:hAnsi="Times New Roman"/>
          <w:b/>
        </w:rPr>
        <w:tab/>
        <w:t>GAMINTOJAS (-AI), ATSAKINGAS (-I) UŽ SERIJŲ IŠLEIDIMĄ</w:t>
      </w:r>
    </w:p>
    <w:p w14:paraId="1558EF3A" w14:textId="77777777" w:rsidR="009B17BD" w:rsidRPr="007079CD" w:rsidRDefault="009B17BD" w:rsidP="007079CD">
      <w:pPr>
        <w:tabs>
          <w:tab w:val="left" w:pos="567"/>
        </w:tabs>
        <w:spacing w:after="0" w:line="240" w:lineRule="auto"/>
        <w:rPr>
          <w:rFonts w:ascii="Times New Roman" w:hAnsi="Times New Roman"/>
          <w:highlight w:val="yellow"/>
        </w:rPr>
      </w:pPr>
    </w:p>
    <w:p w14:paraId="0FDE4A95" w14:textId="77777777" w:rsidR="009B17BD" w:rsidRPr="007079CD" w:rsidRDefault="009B17BD" w:rsidP="007079CD">
      <w:pPr>
        <w:tabs>
          <w:tab w:val="left" w:pos="567"/>
        </w:tabs>
        <w:spacing w:after="0" w:line="240" w:lineRule="auto"/>
        <w:jc w:val="both"/>
        <w:rPr>
          <w:rFonts w:ascii="Times New Roman" w:hAnsi="Times New Roman"/>
        </w:rPr>
      </w:pPr>
      <w:r w:rsidRPr="007079CD">
        <w:rPr>
          <w:rFonts w:ascii="Times New Roman" w:hAnsi="Times New Roman"/>
          <w:u w:val="single"/>
        </w:rPr>
        <w:t>Gamintojo (-ų), atsakingo (-ų) už serijų išleidimą, pavadinimas (-ai) ir adresas (-ai)</w:t>
      </w:r>
    </w:p>
    <w:p w14:paraId="5DDFE6AE" w14:textId="77777777" w:rsidR="009B17BD" w:rsidRPr="007079CD" w:rsidRDefault="009B17BD" w:rsidP="007079CD">
      <w:pPr>
        <w:keepNext/>
        <w:tabs>
          <w:tab w:val="left" w:pos="567"/>
        </w:tabs>
        <w:spacing w:after="0" w:line="240" w:lineRule="auto"/>
        <w:ind w:left="567" w:hanging="567"/>
        <w:outlineLvl w:val="1"/>
        <w:rPr>
          <w:rFonts w:ascii="Times New Roman" w:hAnsi="Times New Roman"/>
        </w:rPr>
      </w:pPr>
    </w:p>
    <w:p w14:paraId="71A19605"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 Corporation, Orion Pharma</w:t>
      </w:r>
    </w:p>
    <w:p w14:paraId="5F0544D6"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Orionintie 1</w:t>
      </w:r>
    </w:p>
    <w:p w14:paraId="682EABD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FI-02200 Espoo</w:t>
      </w:r>
    </w:p>
    <w:p w14:paraId="61845397"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Suomija</w:t>
      </w:r>
    </w:p>
    <w:p w14:paraId="2C87AFEF" w14:textId="77777777" w:rsidR="009B17BD" w:rsidRPr="007079CD" w:rsidRDefault="009B17BD" w:rsidP="007079CD">
      <w:pPr>
        <w:tabs>
          <w:tab w:val="left" w:pos="567"/>
        </w:tabs>
        <w:spacing w:after="0" w:line="240" w:lineRule="auto"/>
        <w:rPr>
          <w:rFonts w:ascii="Times New Roman" w:hAnsi="Times New Roman"/>
          <w:highlight w:val="yellow"/>
        </w:rPr>
      </w:pPr>
    </w:p>
    <w:p w14:paraId="6C7522C3" w14:textId="77777777" w:rsidR="009B17BD" w:rsidRPr="007079CD" w:rsidRDefault="009B17BD" w:rsidP="007079CD">
      <w:pPr>
        <w:tabs>
          <w:tab w:val="left" w:pos="567"/>
        </w:tabs>
        <w:spacing w:after="0" w:line="240" w:lineRule="auto"/>
        <w:rPr>
          <w:rFonts w:ascii="Times New Roman" w:hAnsi="Times New Roman"/>
          <w:highlight w:val="yellow"/>
        </w:rPr>
      </w:pPr>
    </w:p>
    <w:p w14:paraId="64C382DB" w14:textId="77777777" w:rsidR="009B17BD" w:rsidRPr="007079CD" w:rsidRDefault="009B17BD" w:rsidP="007079CD">
      <w:pPr>
        <w:tabs>
          <w:tab w:val="left" w:pos="567"/>
        </w:tabs>
        <w:spacing w:after="0" w:line="240" w:lineRule="auto"/>
        <w:ind w:left="567" w:hanging="567"/>
        <w:rPr>
          <w:rFonts w:ascii="Times New Roman" w:hAnsi="Times New Roman"/>
        </w:rPr>
      </w:pPr>
      <w:bookmarkStart w:id="6" w:name="_Toc129243129"/>
      <w:bookmarkStart w:id="7" w:name="_Toc129243254"/>
      <w:r w:rsidRPr="007079CD">
        <w:rPr>
          <w:rFonts w:ascii="Times New Roman" w:hAnsi="Times New Roman"/>
          <w:b/>
        </w:rPr>
        <w:t>B.</w:t>
      </w:r>
      <w:r w:rsidRPr="007079CD">
        <w:rPr>
          <w:rFonts w:ascii="Times New Roman" w:hAnsi="Times New Roman"/>
          <w:b/>
        </w:rPr>
        <w:tab/>
        <w:t>TIEKIMO IR VARTOJIMO SĄLYGOS AR APRIBOJIMAI</w:t>
      </w:r>
    </w:p>
    <w:bookmarkEnd w:id="6"/>
    <w:bookmarkEnd w:id="7"/>
    <w:p w14:paraId="3B7FFAAE" w14:textId="77777777" w:rsidR="009B17BD" w:rsidRPr="007079CD" w:rsidRDefault="009B17BD" w:rsidP="007079CD">
      <w:pPr>
        <w:tabs>
          <w:tab w:val="left" w:pos="567"/>
        </w:tabs>
        <w:spacing w:after="0" w:line="240" w:lineRule="auto"/>
        <w:rPr>
          <w:rFonts w:ascii="Times New Roman" w:hAnsi="Times New Roman"/>
        </w:rPr>
      </w:pPr>
    </w:p>
    <w:p w14:paraId="37C0A70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Receptinis vaistinis preparatas</w:t>
      </w:r>
    </w:p>
    <w:p w14:paraId="74D370E8" w14:textId="77777777" w:rsidR="009B17BD" w:rsidRPr="007079CD" w:rsidRDefault="009B17BD" w:rsidP="007079CD">
      <w:pPr>
        <w:tabs>
          <w:tab w:val="left" w:pos="567"/>
        </w:tabs>
        <w:spacing w:after="0" w:line="240" w:lineRule="auto"/>
        <w:rPr>
          <w:rFonts w:ascii="Times New Roman" w:hAnsi="Times New Roman"/>
          <w:highlight w:val="yellow"/>
        </w:rPr>
      </w:pPr>
    </w:p>
    <w:p w14:paraId="6E9F602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73398DC3" w14:textId="77777777" w:rsidR="009B17BD" w:rsidRPr="007079CD" w:rsidRDefault="009B17BD" w:rsidP="007079CD">
      <w:pPr>
        <w:tabs>
          <w:tab w:val="left" w:pos="567"/>
        </w:tabs>
        <w:spacing w:after="0" w:line="240" w:lineRule="auto"/>
        <w:rPr>
          <w:rFonts w:ascii="Times New Roman" w:hAnsi="Times New Roman"/>
        </w:rPr>
      </w:pPr>
    </w:p>
    <w:p w14:paraId="020075F1" w14:textId="77777777" w:rsidR="009B17BD" w:rsidRPr="007079CD" w:rsidRDefault="009B17BD" w:rsidP="007079CD">
      <w:pPr>
        <w:tabs>
          <w:tab w:val="left" w:pos="567"/>
        </w:tabs>
        <w:spacing w:after="0" w:line="240" w:lineRule="auto"/>
        <w:rPr>
          <w:rFonts w:ascii="Times New Roman" w:hAnsi="Times New Roman"/>
        </w:rPr>
      </w:pPr>
    </w:p>
    <w:p w14:paraId="66B95B04" w14:textId="77777777" w:rsidR="009B17BD" w:rsidRPr="007079CD" w:rsidRDefault="009B17BD" w:rsidP="007079CD">
      <w:pPr>
        <w:tabs>
          <w:tab w:val="left" w:pos="567"/>
        </w:tabs>
        <w:spacing w:after="0" w:line="240" w:lineRule="auto"/>
        <w:rPr>
          <w:rFonts w:ascii="Times New Roman" w:hAnsi="Times New Roman"/>
        </w:rPr>
      </w:pPr>
    </w:p>
    <w:p w14:paraId="6FE598B2" w14:textId="77777777" w:rsidR="009B17BD" w:rsidRPr="007079CD" w:rsidRDefault="009B17BD" w:rsidP="007079CD">
      <w:pPr>
        <w:tabs>
          <w:tab w:val="left" w:pos="567"/>
        </w:tabs>
        <w:spacing w:after="0" w:line="240" w:lineRule="auto"/>
        <w:rPr>
          <w:rFonts w:ascii="Times New Roman" w:hAnsi="Times New Roman"/>
        </w:rPr>
      </w:pPr>
    </w:p>
    <w:p w14:paraId="561FD940" w14:textId="77777777" w:rsidR="009B17BD" w:rsidRPr="007079CD" w:rsidRDefault="009B17BD" w:rsidP="007079CD">
      <w:pPr>
        <w:tabs>
          <w:tab w:val="left" w:pos="567"/>
        </w:tabs>
        <w:spacing w:after="0" w:line="240" w:lineRule="auto"/>
        <w:rPr>
          <w:rFonts w:ascii="Times New Roman" w:hAnsi="Times New Roman"/>
        </w:rPr>
      </w:pPr>
    </w:p>
    <w:p w14:paraId="1EDE5E5E" w14:textId="77777777" w:rsidR="009B17BD" w:rsidRPr="007079CD" w:rsidRDefault="009B17BD" w:rsidP="007079CD">
      <w:pPr>
        <w:tabs>
          <w:tab w:val="left" w:pos="567"/>
        </w:tabs>
        <w:spacing w:after="0" w:line="240" w:lineRule="auto"/>
        <w:rPr>
          <w:rFonts w:ascii="Times New Roman" w:hAnsi="Times New Roman"/>
        </w:rPr>
      </w:pPr>
    </w:p>
    <w:p w14:paraId="53D70820" w14:textId="77777777" w:rsidR="009B17BD" w:rsidRPr="007079CD" w:rsidRDefault="009B17BD" w:rsidP="007079CD">
      <w:pPr>
        <w:tabs>
          <w:tab w:val="left" w:pos="567"/>
        </w:tabs>
        <w:spacing w:after="0" w:line="240" w:lineRule="auto"/>
        <w:rPr>
          <w:rFonts w:ascii="Times New Roman" w:hAnsi="Times New Roman"/>
        </w:rPr>
      </w:pPr>
    </w:p>
    <w:p w14:paraId="7B5F9481" w14:textId="77777777" w:rsidR="009B17BD" w:rsidRPr="007079CD" w:rsidRDefault="009B17BD" w:rsidP="007079CD">
      <w:pPr>
        <w:tabs>
          <w:tab w:val="left" w:pos="567"/>
        </w:tabs>
        <w:spacing w:after="0" w:line="240" w:lineRule="auto"/>
        <w:rPr>
          <w:rFonts w:ascii="Times New Roman" w:hAnsi="Times New Roman"/>
        </w:rPr>
      </w:pPr>
    </w:p>
    <w:p w14:paraId="1CD113C0" w14:textId="77777777" w:rsidR="009B17BD" w:rsidRPr="007079CD" w:rsidRDefault="009B17BD" w:rsidP="007079CD">
      <w:pPr>
        <w:tabs>
          <w:tab w:val="left" w:pos="567"/>
        </w:tabs>
        <w:spacing w:after="0" w:line="240" w:lineRule="auto"/>
        <w:rPr>
          <w:rFonts w:ascii="Times New Roman" w:hAnsi="Times New Roman"/>
        </w:rPr>
      </w:pPr>
    </w:p>
    <w:p w14:paraId="1BEF5C08" w14:textId="77777777" w:rsidR="009B17BD" w:rsidRPr="007079CD" w:rsidRDefault="009B17BD" w:rsidP="007079CD">
      <w:pPr>
        <w:tabs>
          <w:tab w:val="left" w:pos="567"/>
        </w:tabs>
        <w:spacing w:after="0" w:line="240" w:lineRule="auto"/>
        <w:rPr>
          <w:rFonts w:ascii="Times New Roman" w:hAnsi="Times New Roman"/>
        </w:rPr>
      </w:pPr>
    </w:p>
    <w:p w14:paraId="48AA69FC" w14:textId="77777777" w:rsidR="009B17BD" w:rsidRPr="007079CD" w:rsidRDefault="009B17BD" w:rsidP="007079CD">
      <w:pPr>
        <w:tabs>
          <w:tab w:val="left" w:pos="567"/>
        </w:tabs>
        <w:spacing w:after="0" w:line="240" w:lineRule="auto"/>
        <w:rPr>
          <w:rFonts w:ascii="Times New Roman" w:hAnsi="Times New Roman"/>
        </w:rPr>
      </w:pPr>
    </w:p>
    <w:p w14:paraId="4CB0C289" w14:textId="77777777" w:rsidR="009B17BD" w:rsidRPr="007079CD" w:rsidRDefault="009B17BD" w:rsidP="007079CD">
      <w:pPr>
        <w:tabs>
          <w:tab w:val="left" w:pos="567"/>
        </w:tabs>
        <w:spacing w:after="0" w:line="240" w:lineRule="auto"/>
        <w:rPr>
          <w:rFonts w:ascii="Times New Roman" w:hAnsi="Times New Roman"/>
        </w:rPr>
      </w:pPr>
    </w:p>
    <w:p w14:paraId="3423E161" w14:textId="77777777" w:rsidR="009B17BD" w:rsidRPr="007079CD" w:rsidRDefault="009B17BD" w:rsidP="007079CD">
      <w:pPr>
        <w:tabs>
          <w:tab w:val="left" w:pos="567"/>
        </w:tabs>
        <w:spacing w:after="0" w:line="240" w:lineRule="auto"/>
        <w:rPr>
          <w:rFonts w:ascii="Times New Roman" w:hAnsi="Times New Roman"/>
        </w:rPr>
      </w:pPr>
    </w:p>
    <w:p w14:paraId="5F8A1762" w14:textId="77777777" w:rsidR="009B17BD" w:rsidRPr="007079CD" w:rsidRDefault="009B17BD" w:rsidP="007079CD">
      <w:pPr>
        <w:tabs>
          <w:tab w:val="left" w:pos="567"/>
        </w:tabs>
        <w:spacing w:after="0" w:line="240" w:lineRule="auto"/>
        <w:rPr>
          <w:rFonts w:ascii="Times New Roman" w:hAnsi="Times New Roman"/>
        </w:rPr>
      </w:pPr>
    </w:p>
    <w:p w14:paraId="4FAFFFF0" w14:textId="77777777" w:rsidR="009B17BD" w:rsidRPr="007079CD" w:rsidRDefault="009B17BD" w:rsidP="007079CD">
      <w:pPr>
        <w:tabs>
          <w:tab w:val="left" w:pos="567"/>
        </w:tabs>
        <w:spacing w:after="0" w:line="240" w:lineRule="auto"/>
        <w:rPr>
          <w:rFonts w:ascii="Times New Roman" w:hAnsi="Times New Roman"/>
        </w:rPr>
      </w:pPr>
    </w:p>
    <w:p w14:paraId="2DFA8543" w14:textId="77777777" w:rsidR="009B17BD" w:rsidRPr="007079CD" w:rsidRDefault="009B17BD" w:rsidP="007079CD">
      <w:pPr>
        <w:tabs>
          <w:tab w:val="left" w:pos="567"/>
        </w:tabs>
        <w:spacing w:after="0" w:line="240" w:lineRule="auto"/>
        <w:rPr>
          <w:rFonts w:ascii="Times New Roman" w:hAnsi="Times New Roman"/>
        </w:rPr>
      </w:pPr>
    </w:p>
    <w:p w14:paraId="7ED72477" w14:textId="77777777" w:rsidR="009B17BD" w:rsidRPr="007079CD" w:rsidRDefault="009B17BD" w:rsidP="007079CD">
      <w:pPr>
        <w:tabs>
          <w:tab w:val="left" w:pos="567"/>
        </w:tabs>
        <w:spacing w:after="0" w:line="240" w:lineRule="auto"/>
        <w:rPr>
          <w:rFonts w:ascii="Times New Roman" w:hAnsi="Times New Roman"/>
        </w:rPr>
      </w:pPr>
    </w:p>
    <w:p w14:paraId="1E9EF43A" w14:textId="77777777" w:rsidR="009B17BD" w:rsidRPr="007079CD" w:rsidRDefault="009B17BD" w:rsidP="007079CD">
      <w:pPr>
        <w:tabs>
          <w:tab w:val="left" w:pos="567"/>
        </w:tabs>
        <w:spacing w:after="0" w:line="240" w:lineRule="auto"/>
        <w:rPr>
          <w:rFonts w:ascii="Times New Roman" w:hAnsi="Times New Roman"/>
        </w:rPr>
      </w:pPr>
    </w:p>
    <w:p w14:paraId="530C0672" w14:textId="77777777" w:rsidR="009B17BD" w:rsidRPr="007079CD" w:rsidRDefault="009B17BD" w:rsidP="007079CD">
      <w:pPr>
        <w:tabs>
          <w:tab w:val="left" w:pos="567"/>
        </w:tabs>
        <w:spacing w:after="0" w:line="240" w:lineRule="auto"/>
        <w:rPr>
          <w:rFonts w:ascii="Times New Roman" w:hAnsi="Times New Roman"/>
        </w:rPr>
      </w:pPr>
    </w:p>
    <w:p w14:paraId="0F603828" w14:textId="77777777" w:rsidR="009B17BD" w:rsidRPr="007079CD" w:rsidRDefault="009B17BD" w:rsidP="007079CD">
      <w:pPr>
        <w:tabs>
          <w:tab w:val="left" w:pos="567"/>
        </w:tabs>
        <w:spacing w:after="0" w:line="240" w:lineRule="auto"/>
        <w:rPr>
          <w:rFonts w:ascii="Times New Roman" w:hAnsi="Times New Roman"/>
        </w:rPr>
      </w:pPr>
    </w:p>
    <w:p w14:paraId="795709DB" w14:textId="77777777" w:rsidR="009B17BD" w:rsidRPr="007079CD" w:rsidRDefault="009B17BD" w:rsidP="007079CD">
      <w:pPr>
        <w:tabs>
          <w:tab w:val="left" w:pos="567"/>
        </w:tabs>
        <w:spacing w:after="0" w:line="240" w:lineRule="auto"/>
        <w:rPr>
          <w:rFonts w:ascii="Times New Roman" w:hAnsi="Times New Roman"/>
        </w:rPr>
      </w:pPr>
    </w:p>
    <w:p w14:paraId="1B2200A9" w14:textId="77777777" w:rsidR="009B17BD" w:rsidRPr="007079CD" w:rsidRDefault="009B17BD" w:rsidP="007079CD">
      <w:pPr>
        <w:tabs>
          <w:tab w:val="left" w:pos="567"/>
        </w:tabs>
        <w:spacing w:after="0" w:line="240" w:lineRule="auto"/>
        <w:rPr>
          <w:rFonts w:ascii="Times New Roman" w:hAnsi="Times New Roman"/>
        </w:rPr>
      </w:pPr>
    </w:p>
    <w:p w14:paraId="02800EAB" w14:textId="77777777" w:rsidR="009B17BD" w:rsidRPr="007079CD" w:rsidRDefault="009B17BD" w:rsidP="007079CD">
      <w:pPr>
        <w:tabs>
          <w:tab w:val="left" w:pos="567"/>
        </w:tabs>
        <w:spacing w:after="0" w:line="240" w:lineRule="auto"/>
        <w:rPr>
          <w:rFonts w:ascii="Times New Roman" w:hAnsi="Times New Roman"/>
        </w:rPr>
      </w:pPr>
    </w:p>
    <w:p w14:paraId="05BF5D3D"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bookmarkStart w:id="8" w:name="_Toc129243134"/>
      <w:bookmarkStart w:id="9" w:name="_Toc129243259"/>
      <w:r w:rsidRPr="007079CD">
        <w:rPr>
          <w:rFonts w:ascii="Times New Roman" w:hAnsi="Times New Roman"/>
          <w:b/>
          <w:caps/>
        </w:rPr>
        <w:t>III PRIEDAS</w:t>
      </w:r>
      <w:bookmarkEnd w:id="8"/>
      <w:bookmarkEnd w:id="9"/>
    </w:p>
    <w:p w14:paraId="19689999" w14:textId="77777777" w:rsidR="009B17BD" w:rsidRPr="007079CD" w:rsidRDefault="009B17BD" w:rsidP="007079CD">
      <w:pPr>
        <w:tabs>
          <w:tab w:val="left" w:pos="567"/>
        </w:tabs>
        <w:spacing w:after="0" w:line="240" w:lineRule="auto"/>
        <w:rPr>
          <w:rFonts w:ascii="Times New Roman" w:hAnsi="Times New Roman"/>
        </w:rPr>
      </w:pPr>
    </w:p>
    <w:p w14:paraId="5CD94209"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bookmarkStart w:id="10" w:name="_Toc129243135"/>
      <w:bookmarkStart w:id="11" w:name="_Toc129243260"/>
      <w:r w:rsidRPr="007079CD">
        <w:rPr>
          <w:rFonts w:ascii="Times New Roman" w:hAnsi="Times New Roman"/>
          <w:b/>
          <w:caps/>
        </w:rPr>
        <w:t>ŽENKLINIMAS IR PAKUOTĖS LAPELIS</w:t>
      </w:r>
      <w:bookmarkEnd w:id="10"/>
      <w:bookmarkEnd w:id="11"/>
    </w:p>
    <w:p w14:paraId="15C73E7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17B3CEF2" w14:textId="77777777" w:rsidR="009B17BD" w:rsidRPr="007079CD" w:rsidRDefault="009B17BD" w:rsidP="007079CD">
      <w:pPr>
        <w:tabs>
          <w:tab w:val="left" w:pos="567"/>
        </w:tabs>
        <w:spacing w:after="0" w:line="240" w:lineRule="auto"/>
        <w:rPr>
          <w:rFonts w:ascii="Times New Roman" w:hAnsi="Times New Roman"/>
        </w:rPr>
      </w:pPr>
    </w:p>
    <w:p w14:paraId="6816D57B" w14:textId="77777777" w:rsidR="009B17BD" w:rsidRPr="007079CD" w:rsidRDefault="009B17BD" w:rsidP="007079CD">
      <w:pPr>
        <w:tabs>
          <w:tab w:val="left" w:pos="567"/>
        </w:tabs>
        <w:spacing w:after="0" w:line="240" w:lineRule="auto"/>
        <w:rPr>
          <w:rFonts w:ascii="Times New Roman" w:hAnsi="Times New Roman"/>
        </w:rPr>
      </w:pPr>
    </w:p>
    <w:p w14:paraId="4F08B908" w14:textId="77777777" w:rsidR="009B17BD" w:rsidRPr="007079CD" w:rsidRDefault="009B17BD" w:rsidP="007079CD">
      <w:pPr>
        <w:tabs>
          <w:tab w:val="left" w:pos="567"/>
        </w:tabs>
        <w:spacing w:after="0" w:line="240" w:lineRule="auto"/>
        <w:rPr>
          <w:rFonts w:ascii="Times New Roman" w:hAnsi="Times New Roman"/>
        </w:rPr>
      </w:pPr>
    </w:p>
    <w:p w14:paraId="1CAF5095" w14:textId="77777777" w:rsidR="009B17BD" w:rsidRPr="007079CD" w:rsidRDefault="009B17BD" w:rsidP="007079CD">
      <w:pPr>
        <w:tabs>
          <w:tab w:val="left" w:pos="567"/>
        </w:tabs>
        <w:spacing w:after="0" w:line="240" w:lineRule="auto"/>
        <w:rPr>
          <w:rFonts w:ascii="Times New Roman" w:hAnsi="Times New Roman"/>
        </w:rPr>
      </w:pPr>
    </w:p>
    <w:p w14:paraId="0CB33475" w14:textId="77777777" w:rsidR="009B17BD" w:rsidRPr="007079CD" w:rsidRDefault="009B17BD" w:rsidP="007079CD">
      <w:pPr>
        <w:tabs>
          <w:tab w:val="left" w:pos="567"/>
        </w:tabs>
        <w:spacing w:after="0" w:line="240" w:lineRule="auto"/>
        <w:rPr>
          <w:rFonts w:ascii="Times New Roman" w:hAnsi="Times New Roman"/>
        </w:rPr>
      </w:pPr>
    </w:p>
    <w:p w14:paraId="51F01530" w14:textId="77777777" w:rsidR="009B17BD" w:rsidRPr="007079CD" w:rsidRDefault="009B17BD" w:rsidP="007079CD">
      <w:pPr>
        <w:tabs>
          <w:tab w:val="left" w:pos="567"/>
        </w:tabs>
        <w:spacing w:after="0" w:line="240" w:lineRule="auto"/>
        <w:rPr>
          <w:rFonts w:ascii="Times New Roman" w:hAnsi="Times New Roman"/>
        </w:rPr>
      </w:pPr>
    </w:p>
    <w:p w14:paraId="0269C47C" w14:textId="77777777" w:rsidR="009B17BD" w:rsidRPr="007079CD" w:rsidRDefault="009B17BD" w:rsidP="007079CD">
      <w:pPr>
        <w:tabs>
          <w:tab w:val="left" w:pos="567"/>
        </w:tabs>
        <w:spacing w:after="0" w:line="240" w:lineRule="auto"/>
        <w:rPr>
          <w:rFonts w:ascii="Times New Roman" w:hAnsi="Times New Roman"/>
        </w:rPr>
      </w:pPr>
    </w:p>
    <w:p w14:paraId="2EA367B2" w14:textId="77777777" w:rsidR="009B17BD" w:rsidRPr="007079CD" w:rsidRDefault="009B17BD" w:rsidP="007079CD">
      <w:pPr>
        <w:tabs>
          <w:tab w:val="left" w:pos="567"/>
        </w:tabs>
        <w:spacing w:after="0" w:line="240" w:lineRule="auto"/>
        <w:rPr>
          <w:rFonts w:ascii="Times New Roman" w:hAnsi="Times New Roman"/>
        </w:rPr>
      </w:pPr>
    </w:p>
    <w:p w14:paraId="4DCDD64E" w14:textId="77777777" w:rsidR="009B17BD" w:rsidRPr="007079CD" w:rsidRDefault="009B17BD" w:rsidP="007079CD">
      <w:pPr>
        <w:tabs>
          <w:tab w:val="left" w:pos="567"/>
        </w:tabs>
        <w:spacing w:after="0" w:line="240" w:lineRule="auto"/>
        <w:rPr>
          <w:rFonts w:ascii="Times New Roman" w:hAnsi="Times New Roman"/>
        </w:rPr>
      </w:pPr>
    </w:p>
    <w:p w14:paraId="6CA3597B" w14:textId="77777777" w:rsidR="009B17BD" w:rsidRPr="007079CD" w:rsidRDefault="009B17BD" w:rsidP="007079CD">
      <w:pPr>
        <w:tabs>
          <w:tab w:val="left" w:pos="567"/>
        </w:tabs>
        <w:spacing w:after="0" w:line="240" w:lineRule="auto"/>
        <w:rPr>
          <w:rFonts w:ascii="Times New Roman" w:hAnsi="Times New Roman"/>
        </w:rPr>
      </w:pPr>
    </w:p>
    <w:p w14:paraId="51ACBA25" w14:textId="77777777" w:rsidR="009B17BD" w:rsidRPr="007079CD" w:rsidRDefault="009B17BD" w:rsidP="007079CD">
      <w:pPr>
        <w:tabs>
          <w:tab w:val="left" w:pos="567"/>
        </w:tabs>
        <w:spacing w:after="0" w:line="240" w:lineRule="auto"/>
        <w:rPr>
          <w:rFonts w:ascii="Times New Roman" w:hAnsi="Times New Roman"/>
        </w:rPr>
      </w:pPr>
    </w:p>
    <w:p w14:paraId="6A6DFE06" w14:textId="77777777" w:rsidR="009B17BD" w:rsidRPr="007079CD" w:rsidRDefault="009B17BD" w:rsidP="007079CD">
      <w:pPr>
        <w:tabs>
          <w:tab w:val="left" w:pos="567"/>
        </w:tabs>
        <w:spacing w:after="0" w:line="240" w:lineRule="auto"/>
        <w:rPr>
          <w:rFonts w:ascii="Times New Roman" w:hAnsi="Times New Roman"/>
        </w:rPr>
      </w:pPr>
    </w:p>
    <w:p w14:paraId="18B70B31" w14:textId="77777777" w:rsidR="009B17BD" w:rsidRPr="007079CD" w:rsidRDefault="009B17BD" w:rsidP="007079CD">
      <w:pPr>
        <w:tabs>
          <w:tab w:val="left" w:pos="567"/>
        </w:tabs>
        <w:spacing w:after="0" w:line="240" w:lineRule="auto"/>
        <w:rPr>
          <w:rFonts w:ascii="Times New Roman" w:hAnsi="Times New Roman"/>
        </w:rPr>
      </w:pPr>
    </w:p>
    <w:p w14:paraId="41351691" w14:textId="77777777" w:rsidR="009B17BD" w:rsidRPr="007079CD" w:rsidRDefault="009B17BD" w:rsidP="007079CD">
      <w:pPr>
        <w:tabs>
          <w:tab w:val="left" w:pos="567"/>
        </w:tabs>
        <w:spacing w:after="0" w:line="240" w:lineRule="auto"/>
        <w:rPr>
          <w:rFonts w:ascii="Times New Roman" w:hAnsi="Times New Roman"/>
        </w:rPr>
      </w:pPr>
    </w:p>
    <w:p w14:paraId="2CAF8242" w14:textId="77777777" w:rsidR="009B17BD" w:rsidRPr="007079CD" w:rsidRDefault="009B17BD" w:rsidP="007079CD">
      <w:pPr>
        <w:tabs>
          <w:tab w:val="left" w:pos="567"/>
        </w:tabs>
        <w:spacing w:after="0" w:line="240" w:lineRule="auto"/>
        <w:rPr>
          <w:rFonts w:ascii="Times New Roman" w:hAnsi="Times New Roman"/>
        </w:rPr>
      </w:pPr>
    </w:p>
    <w:p w14:paraId="6424DFB0" w14:textId="77777777" w:rsidR="009B17BD" w:rsidRPr="007079CD" w:rsidRDefault="009B17BD" w:rsidP="007079CD">
      <w:pPr>
        <w:tabs>
          <w:tab w:val="left" w:pos="567"/>
        </w:tabs>
        <w:spacing w:after="0" w:line="240" w:lineRule="auto"/>
        <w:rPr>
          <w:rFonts w:ascii="Times New Roman" w:hAnsi="Times New Roman"/>
        </w:rPr>
      </w:pPr>
    </w:p>
    <w:p w14:paraId="75A6483D" w14:textId="77777777" w:rsidR="009B17BD" w:rsidRPr="007079CD" w:rsidRDefault="009B17BD" w:rsidP="007079CD">
      <w:pPr>
        <w:tabs>
          <w:tab w:val="left" w:pos="567"/>
        </w:tabs>
        <w:spacing w:after="0" w:line="240" w:lineRule="auto"/>
        <w:rPr>
          <w:rFonts w:ascii="Times New Roman" w:hAnsi="Times New Roman"/>
        </w:rPr>
      </w:pPr>
    </w:p>
    <w:p w14:paraId="072E3C2F" w14:textId="77777777" w:rsidR="009B17BD" w:rsidRPr="007079CD" w:rsidRDefault="009B17BD" w:rsidP="007079CD">
      <w:pPr>
        <w:tabs>
          <w:tab w:val="left" w:pos="567"/>
        </w:tabs>
        <w:spacing w:after="0" w:line="240" w:lineRule="auto"/>
        <w:rPr>
          <w:rFonts w:ascii="Times New Roman" w:hAnsi="Times New Roman"/>
        </w:rPr>
      </w:pPr>
    </w:p>
    <w:p w14:paraId="13C77978" w14:textId="77777777" w:rsidR="009B17BD" w:rsidRPr="007079CD" w:rsidRDefault="009B17BD" w:rsidP="007079CD">
      <w:pPr>
        <w:tabs>
          <w:tab w:val="left" w:pos="567"/>
        </w:tabs>
        <w:spacing w:after="0" w:line="240" w:lineRule="auto"/>
        <w:rPr>
          <w:rFonts w:ascii="Times New Roman" w:hAnsi="Times New Roman"/>
        </w:rPr>
      </w:pPr>
    </w:p>
    <w:p w14:paraId="668BB261" w14:textId="77777777" w:rsidR="009B17BD" w:rsidRPr="007079CD" w:rsidRDefault="009B17BD" w:rsidP="007079CD">
      <w:pPr>
        <w:tabs>
          <w:tab w:val="left" w:pos="567"/>
        </w:tabs>
        <w:spacing w:after="0" w:line="240" w:lineRule="auto"/>
        <w:rPr>
          <w:rFonts w:ascii="Times New Roman" w:hAnsi="Times New Roman"/>
        </w:rPr>
      </w:pPr>
    </w:p>
    <w:p w14:paraId="18471F83" w14:textId="77777777" w:rsidR="009B17BD" w:rsidRPr="007079CD" w:rsidRDefault="009B17BD" w:rsidP="007079CD">
      <w:pPr>
        <w:tabs>
          <w:tab w:val="left" w:pos="567"/>
        </w:tabs>
        <w:spacing w:after="0" w:line="240" w:lineRule="auto"/>
        <w:rPr>
          <w:rFonts w:ascii="Times New Roman" w:hAnsi="Times New Roman"/>
        </w:rPr>
      </w:pPr>
    </w:p>
    <w:p w14:paraId="7B90AA1F" w14:textId="77777777" w:rsidR="009B17BD" w:rsidRPr="007079CD" w:rsidRDefault="009B17BD" w:rsidP="007079CD">
      <w:pPr>
        <w:tabs>
          <w:tab w:val="left" w:pos="567"/>
        </w:tabs>
        <w:spacing w:after="0" w:line="240" w:lineRule="auto"/>
        <w:rPr>
          <w:rFonts w:ascii="Times New Roman" w:hAnsi="Times New Roman"/>
        </w:rPr>
      </w:pPr>
    </w:p>
    <w:p w14:paraId="77DB56AD" w14:textId="77777777" w:rsidR="009B17BD" w:rsidRPr="007079CD" w:rsidRDefault="009B17BD" w:rsidP="007079CD">
      <w:pPr>
        <w:tabs>
          <w:tab w:val="left" w:pos="567"/>
        </w:tabs>
        <w:spacing w:after="0" w:line="240" w:lineRule="auto"/>
        <w:rPr>
          <w:rFonts w:ascii="Times New Roman" w:hAnsi="Times New Roman"/>
        </w:rPr>
      </w:pPr>
    </w:p>
    <w:p w14:paraId="34992EF2" w14:textId="77777777" w:rsidR="009B17BD" w:rsidRPr="007079CD" w:rsidRDefault="009B17BD" w:rsidP="007079CD">
      <w:pPr>
        <w:tabs>
          <w:tab w:val="left" w:pos="567"/>
        </w:tabs>
        <w:spacing w:after="0" w:line="240" w:lineRule="auto"/>
        <w:ind w:left="567" w:hanging="567"/>
        <w:jc w:val="center"/>
        <w:outlineLvl w:val="0"/>
        <w:rPr>
          <w:rFonts w:ascii="Times New Roman" w:hAnsi="Times New Roman"/>
          <w:b/>
          <w:caps/>
        </w:rPr>
      </w:pPr>
      <w:bookmarkStart w:id="12" w:name="_Toc129243136"/>
      <w:bookmarkStart w:id="13" w:name="_Toc129243261"/>
      <w:r w:rsidRPr="007079CD">
        <w:rPr>
          <w:rFonts w:ascii="Times New Roman" w:hAnsi="Times New Roman"/>
          <w:b/>
          <w:caps/>
        </w:rPr>
        <w:t>A. ŽENKLINIMAS</w:t>
      </w:r>
      <w:bookmarkEnd w:id="12"/>
      <w:bookmarkEnd w:id="13"/>
    </w:p>
    <w:p w14:paraId="73AADCBE"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7CE35543"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INFORMACIJA ANT IŠORINĖS PAKUOTĖS</w:t>
      </w:r>
    </w:p>
    <w:p w14:paraId="384AEF7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2DD07E8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KARTONO DĖŽUTĖ</w:t>
      </w:r>
    </w:p>
    <w:p w14:paraId="32927E32" w14:textId="77777777" w:rsidR="009B17BD" w:rsidRPr="007079CD" w:rsidRDefault="009B17BD" w:rsidP="007079CD">
      <w:pPr>
        <w:tabs>
          <w:tab w:val="left" w:pos="567"/>
        </w:tabs>
        <w:spacing w:after="0" w:line="240" w:lineRule="auto"/>
        <w:rPr>
          <w:rFonts w:ascii="Times New Roman" w:hAnsi="Times New Roman"/>
        </w:rPr>
      </w:pPr>
    </w:p>
    <w:p w14:paraId="390021C0" w14:textId="77777777" w:rsidR="009B17BD" w:rsidRPr="007079CD" w:rsidRDefault="009B17BD" w:rsidP="007079CD">
      <w:pPr>
        <w:tabs>
          <w:tab w:val="left" w:pos="567"/>
        </w:tabs>
        <w:spacing w:after="0" w:line="240" w:lineRule="auto"/>
        <w:rPr>
          <w:rFonts w:ascii="Times New Roman" w:hAnsi="Times New Roman"/>
        </w:rPr>
      </w:pPr>
    </w:p>
    <w:p w14:paraId="551B979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1E928732" w14:textId="77777777" w:rsidR="009B17BD" w:rsidRPr="007079CD" w:rsidRDefault="009B17BD" w:rsidP="007079CD">
      <w:pPr>
        <w:tabs>
          <w:tab w:val="left" w:pos="567"/>
        </w:tabs>
        <w:spacing w:after="0" w:line="240" w:lineRule="auto"/>
        <w:rPr>
          <w:rFonts w:ascii="Times New Roman" w:hAnsi="Times New Roman"/>
        </w:rPr>
      </w:pPr>
    </w:p>
    <w:p w14:paraId="765943C1"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4 mg kramtomosios tabletės</w:t>
      </w:r>
    </w:p>
    <w:p w14:paraId="598944F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Vaikams nuo 2 iki 5 metų amžiaus</w:t>
      </w:r>
    </w:p>
    <w:p w14:paraId="02278955" w14:textId="77777777" w:rsidR="009B17BD" w:rsidRPr="007079CD" w:rsidRDefault="009B17BD" w:rsidP="007079CD">
      <w:pPr>
        <w:tabs>
          <w:tab w:val="left" w:pos="567"/>
        </w:tabs>
        <w:spacing w:after="0" w:line="240" w:lineRule="auto"/>
        <w:rPr>
          <w:rFonts w:ascii="Times New Roman" w:hAnsi="Times New Roman"/>
        </w:rPr>
      </w:pPr>
    </w:p>
    <w:p w14:paraId="41CC2DF0"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510B2289" w14:textId="77777777" w:rsidR="009B17BD" w:rsidRPr="007079CD" w:rsidRDefault="009B17BD" w:rsidP="00DD28BD">
      <w:pPr>
        <w:tabs>
          <w:tab w:val="left" w:pos="567"/>
        </w:tabs>
        <w:spacing w:after="0" w:line="240" w:lineRule="auto"/>
        <w:rPr>
          <w:rFonts w:ascii="Times New Roman" w:hAnsi="Times New Roman"/>
        </w:rPr>
      </w:pPr>
    </w:p>
    <w:p w14:paraId="3338C427" w14:textId="77777777" w:rsidR="009B17BD" w:rsidRPr="007079CD" w:rsidRDefault="009B17BD" w:rsidP="005E68F2">
      <w:pPr>
        <w:tabs>
          <w:tab w:val="left" w:pos="567"/>
        </w:tabs>
        <w:spacing w:after="0" w:line="240" w:lineRule="auto"/>
        <w:rPr>
          <w:rFonts w:ascii="Times New Roman" w:hAnsi="Times New Roman"/>
        </w:rPr>
      </w:pPr>
    </w:p>
    <w:p w14:paraId="23C9D29A"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VEIKLIOJI (-IOS) MEDŽIAGA (-OS) IR JOS (-Ų) KIEKIS (-IAI)</w:t>
      </w:r>
    </w:p>
    <w:p w14:paraId="10A12DE6" w14:textId="77777777" w:rsidR="009B17BD" w:rsidRPr="007079CD" w:rsidRDefault="009B17BD" w:rsidP="007079CD">
      <w:pPr>
        <w:tabs>
          <w:tab w:val="left" w:pos="567"/>
        </w:tabs>
        <w:spacing w:after="0" w:line="240" w:lineRule="auto"/>
        <w:rPr>
          <w:rFonts w:ascii="Times New Roman" w:hAnsi="Times New Roman"/>
        </w:rPr>
      </w:pPr>
    </w:p>
    <w:p w14:paraId="126A7CC4" w14:textId="0D293623" w:rsidR="009B17BD" w:rsidRPr="007079CD" w:rsidRDefault="00751E66" w:rsidP="007079CD">
      <w:pPr>
        <w:tabs>
          <w:tab w:val="left" w:pos="567"/>
        </w:tabs>
        <w:spacing w:after="0" w:line="240" w:lineRule="auto"/>
        <w:rPr>
          <w:rFonts w:ascii="Times New Roman" w:hAnsi="Times New Roman"/>
        </w:rPr>
      </w:pPr>
      <w:r w:rsidRPr="00680060">
        <w:rPr>
          <w:rFonts w:ascii="Times New Roman" w:eastAsia="Calibri" w:hAnsi="Times New Roman" w:cs="Arial"/>
        </w:rPr>
        <w:t>1</w:t>
      </w:r>
      <w:r w:rsidR="009B17BD" w:rsidRPr="007079CD">
        <w:rPr>
          <w:rFonts w:ascii="Times New Roman" w:hAnsi="Times New Roman"/>
        </w:rPr>
        <w:t xml:space="preserve"> kramtomojoje tabletėje yra 4,16 mg montelukasto natrio druskos, atitinkančios 4 mg montelukasto.</w:t>
      </w:r>
    </w:p>
    <w:p w14:paraId="1A412520" w14:textId="77777777" w:rsidR="009B17BD" w:rsidRPr="007079CD" w:rsidRDefault="009B17BD" w:rsidP="007079CD">
      <w:pPr>
        <w:tabs>
          <w:tab w:val="left" w:pos="567"/>
        </w:tabs>
        <w:spacing w:after="0" w:line="240" w:lineRule="auto"/>
        <w:rPr>
          <w:rFonts w:ascii="Times New Roman" w:hAnsi="Times New Roman"/>
        </w:rPr>
      </w:pPr>
    </w:p>
    <w:p w14:paraId="5039FFC3" w14:textId="77777777" w:rsidR="009B17BD" w:rsidRPr="007079CD" w:rsidRDefault="009B17BD" w:rsidP="007079CD">
      <w:pPr>
        <w:tabs>
          <w:tab w:val="left" w:pos="567"/>
        </w:tabs>
        <w:spacing w:after="0" w:line="240" w:lineRule="auto"/>
        <w:rPr>
          <w:rFonts w:ascii="Times New Roman" w:hAnsi="Times New Roman"/>
        </w:rPr>
      </w:pPr>
    </w:p>
    <w:p w14:paraId="5C15AC1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3.</w:t>
      </w:r>
      <w:r w:rsidRPr="007079CD">
        <w:rPr>
          <w:rFonts w:ascii="Times New Roman" w:hAnsi="Times New Roman"/>
          <w:b/>
        </w:rPr>
        <w:tab/>
        <w:t>PAGALBINIŲ MEDŽIAGŲ SĄRAŠAS</w:t>
      </w:r>
    </w:p>
    <w:p w14:paraId="4677B670" w14:textId="77777777" w:rsidR="009B17BD" w:rsidRPr="007079CD" w:rsidRDefault="009B17BD" w:rsidP="007079CD">
      <w:pPr>
        <w:tabs>
          <w:tab w:val="left" w:pos="567"/>
        </w:tabs>
        <w:spacing w:after="0" w:line="240" w:lineRule="auto"/>
        <w:rPr>
          <w:rFonts w:ascii="Times New Roman" w:hAnsi="Times New Roman"/>
        </w:rPr>
      </w:pPr>
    </w:p>
    <w:p w14:paraId="799EB67C"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A</w:t>
      </w:r>
      <w:r w:rsidR="009B17BD" w:rsidRPr="00680060">
        <w:rPr>
          <w:rFonts w:ascii="Times New Roman" w:eastAsia="Calibri" w:hAnsi="Times New Roman" w:cs="Arial"/>
        </w:rPr>
        <w:t>spartam</w:t>
      </w:r>
      <w:r w:rsidRPr="00680060">
        <w:rPr>
          <w:rFonts w:ascii="Times New Roman" w:eastAsia="Calibri" w:hAnsi="Times New Roman" w:cs="Arial"/>
        </w:rPr>
        <w:t>as</w:t>
      </w:r>
      <w:r w:rsidR="009B17BD" w:rsidRPr="00680060">
        <w:rPr>
          <w:rFonts w:ascii="Times New Roman" w:eastAsia="Calibri" w:hAnsi="Times New Roman" w:cs="Arial"/>
        </w:rPr>
        <w:t xml:space="preserve"> (E951)</w:t>
      </w:r>
    </w:p>
    <w:p w14:paraId="58CB9E0B" w14:textId="77777777" w:rsidR="009B17BD" w:rsidRPr="007079CD" w:rsidRDefault="009B17BD" w:rsidP="00DD28BD">
      <w:pPr>
        <w:tabs>
          <w:tab w:val="left" w:pos="567"/>
        </w:tabs>
        <w:spacing w:after="0" w:line="240" w:lineRule="auto"/>
        <w:rPr>
          <w:rFonts w:ascii="Times New Roman" w:hAnsi="Times New Roman"/>
        </w:rPr>
      </w:pPr>
    </w:p>
    <w:p w14:paraId="167AF486" w14:textId="77777777" w:rsidR="009B17BD" w:rsidRPr="007079CD" w:rsidRDefault="009B17BD" w:rsidP="005E68F2">
      <w:pPr>
        <w:tabs>
          <w:tab w:val="left" w:pos="567"/>
        </w:tabs>
        <w:spacing w:after="0" w:line="240" w:lineRule="auto"/>
        <w:rPr>
          <w:rFonts w:ascii="Times New Roman" w:hAnsi="Times New Roman"/>
        </w:rPr>
      </w:pPr>
    </w:p>
    <w:p w14:paraId="06037B12"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FARMACINĖ FORMA IR KIEKIS PAKUOTĖJE</w:t>
      </w:r>
    </w:p>
    <w:p w14:paraId="4E951277" w14:textId="77777777" w:rsidR="009B17BD" w:rsidRPr="007079CD" w:rsidRDefault="009B17BD" w:rsidP="007079CD">
      <w:pPr>
        <w:tabs>
          <w:tab w:val="left" w:pos="567"/>
        </w:tabs>
        <w:spacing w:after="0" w:line="240" w:lineRule="auto"/>
        <w:rPr>
          <w:rFonts w:ascii="Times New Roman" w:hAnsi="Times New Roman"/>
        </w:rPr>
      </w:pPr>
    </w:p>
    <w:p w14:paraId="47F25086" w14:textId="428C4A55" w:rsidR="009B17BD" w:rsidRPr="007079CD" w:rsidRDefault="00751E66" w:rsidP="007079CD">
      <w:pPr>
        <w:tabs>
          <w:tab w:val="left" w:pos="567"/>
        </w:tabs>
        <w:spacing w:after="0" w:line="240" w:lineRule="auto"/>
        <w:rPr>
          <w:rFonts w:ascii="Times New Roman" w:hAnsi="Times New Roman"/>
        </w:rPr>
      </w:pPr>
      <w:r w:rsidRPr="00680060">
        <w:rPr>
          <w:rFonts w:ascii="Times New Roman" w:eastAsia="Calibri" w:hAnsi="Times New Roman" w:cs="Arial"/>
        </w:rPr>
        <w:t>k</w:t>
      </w:r>
      <w:r w:rsidR="009B17BD" w:rsidRPr="00680060">
        <w:rPr>
          <w:rFonts w:ascii="Times New Roman" w:eastAsia="Calibri" w:hAnsi="Times New Roman" w:cs="Arial"/>
        </w:rPr>
        <w:t>ramtomoji</w:t>
      </w:r>
      <w:r w:rsidR="009B17BD" w:rsidRPr="007079CD">
        <w:rPr>
          <w:rFonts w:ascii="Times New Roman" w:hAnsi="Times New Roman"/>
        </w:rPr>
        <w:t xml:space="preserve"> tabletė</w:t>
      </w:r>
    </w:p>
    <w:p w14:paraId="3607F0BC" w14:textId="77777777" w:rsidR="009B17BD" w:rsidRPr="007079CD" w:rsidRDefault="009B17BD" w:rsidP="007079CD">
      <w:pPr>
        <w:tabs>
          <w:tab w:val="left" w:pos="567"/>
        </w:tabs>
        <w:spacing w:after="0" w:line="240" w:lineRule="auto"/>
        <w:rPr>
          <w:rFonts w:ascii="Times New Roman" w:hAnsi="Times New Roman"/>
        </w:rPr>
      </w:pPr>
    </w:p>
    <w:p w14:paraId="69AB1DC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28 </w:t>
      </w:r>
      <w:r w:rsidR="00751E66" w:rsidRPr="00680060">
        <w:rPr>
          <w:rFonts w:ascii="Times New Roman" w:eastAsia="Calibri" w:hAnsi="Times New Roman" w:cs="Arial"/>
        </w:rPr>
        <w:t xml:space="preserve">kramtomosios </w:t>
      </w:r>
      <w:r w:rsidRPr="007079CD">
        <w:rPr>
          <w:rFonts w:ascii="Times New Roman" w:hAnsi="Times New Roman"/>
        </w:rPr>
        <w:t>tabletės</w:t>
      </w:r>
    </w:p>
    <w:p w14:paraId="64A2786A" w14:textId="77777777" w:rsidR="009B17BD" w:rsidRPr="007079CD" w:rsidRDefault="009B17BD" w:rsidP="007079CD">
      <w:pPr>
        <w:tabs>
          <w:tab w:val="left" w:pos="567"/>
        </w:tabs>
        <w:spacing w:after="0" w:line="240" w:lineRule="auto"/>
        <w:rPr>
          <w:rFonts w:ascii="Times New Roman" w:hAnsi="Times New Roman"/>
          <w:highlight w:val="lightGray"/>
        </w:rPr>
      </w:pPr>
      <w:r w:rsidRPr="007079CD">
        <w:rPr>
          <w:rFonts w:ascii="Times New Roman" w:hAnsi="Times New Roman"/>
          <w:highlight w:val="lightGray"/>
        </w:rPr>
        <w:t>56 </w:t>
      </w:r>
      <w:r w:rsidR="00751E66" w:rsidRPr="00B8342E">
        <w:rPr>
          <w:rFonts w:ascii="Times New Roman" w:eastAsia="Calibri" w:hAnsi="Times New Roman" w:cs="Arial"/>
          <w:highlight w:val="lightGray"/>
        </w:rPr>
        <w:t>kramtomosios</w:t>
      </w:r>
      <w:r w:rsidR="00751E66" w:rsidRPr="00680060">
        <w:rPr>
          <w:rFonts w:ascii="Times New Roman" w:eastAsia="Calibri" w:hAnsi="Times New Roman" w:cs="Arial"/>
          <w:highlight w:val="lightGray"/>
        </w:rPr>
        <w:t xml:space="preserve"> </w:t>
      </w:r>
      <w:r w:rsidRPr="007079CD">
        <w:rPr>
          <w:rFonts w:ascii="Times New Roman" w:hAnsi="Times New Roman"/>
          <w:highlight w:val="lightGray"/>
        </w:rPr>
        <w:t>tabletės</w:t>
      </w:r>
    </w:p>
    <w:p w14:paraId="47F276E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highlight w:val="lightGray"/>
        </w:rPr>
        <w:t>98 </w:t>
      </w:r>
      <w:r w:rsidR="00751E66" w:rsidRPr="00B8342E">
        <w:rPr>
          <w:rFonts w:ascii="Times New Roman" w:eastAsia="Calibri" w:hAnsi="Times New Roman" w:cs="Arial"/>
          <w:highlight w:val="lightGray"/>
        </w:rPr>
        <w:t>kramtomosios</w:t>
      </w:r>
      <w:r w:rsidR="00751E66" w:rsidRPr="00680060">
        <w:rPr>
          <w:rFonts w:ascii="Times New Roman" w:eastAsia="Calibri" w:hAnsi="Times New Roman" w:cs="Arial"/>
          <w:highlight w:val="lightGray"/>
        </w:rPr>
        <w:t xml:space="preserve"> </w:t>
      </w:r>
      <w:r w:rsidRPr="007079CD">
        <w:rPr>
          <w:rFonts w:ascii="Times New Roman" w:hAnsi="Times New Roman"/>
          <w:highlight w:val="lightGray"/>
        </w:rPr>
        <w:t>tabletės</w:t>
      </w:r>
    </w:p>
    <w:p w14:paraId="3BC7D063" w14:textId="77777777" w:rsidR="009B17BD" w:rsidRPr="007079CD" w:rsidRDefault="009B17BD" w:rsidP="007079CD">
      <w:pPr>
        <w:tabs>
          <w:tab w:val="left" w:pos="567"/>
        </w:tabs>
        <w:spacing w:after="0" w:line="240" w:lineRule="auto"/>
        <w:rPr>
          <w:rFonts w:ascii="Times New Roman" w:hAnsi="Times New Roman"/>
        </w:rPr>
      </w:pPr>
    </w:p>
    <w:p w14:paraId="7B922B58" w14:textId="77777777" w:rsidR="009B17BD" w:rsidRPr="007079CD" w:rsidRDefault="009B17BD" w:rsidP="007079CD">
      <w:pPr>
        <w:tabs>
          <w:tab w:val="left" w:pos="567"/>
        </w:tabs>
        <w:spacing w:after="0" w:line="240" w:lineRule="auto"/>
        <w:rPr>
          <w:rFonts w:ascii="Times New Roman" w:hAnsi="Times New Roman"/>
        </w:rPr>
      </w:pPr>
    </w:p>
    <w:p w14:paraId="3195D6D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5.</w:t>
      </w:r>
      <w:r w:rsidRPr="007079CD">
        <w:rPr>
          <w:rFonts w:ascii="Times New Roman" w:hAnsi="Times New Roman"/>
          <w:b/>
        </w:rPr>
        <w:tab/>
        <w:t>VARTOJIMO METODAS IR BŪDAS (-AI)</w:t>
      </w:r>
    </w:p>
    <w:p w14:paraId="5C5ECF8A" w14:textId="77777777" w:rsidR="009B17BD" w:rsidRPr="007079CD" w:rsidRDefault="009B17BD" w:rsidP="007079CD">
      <w:pPr>
        <w:tabs>
          <w:tab w:val="left" w:pos="567"/>
        </w:tabs>
        <w:spacing w:after="0" w:line="240" w:lineRule="auto"/>
        <w:rPr>
          <w:rFonts w:ascii="Times New Roman" w:hAnsi="Times New Roman"/>
        </w:rPr>
      </w:pPr>
    </w:p>
    <w:p w14:paraId="3C4CC32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Prieš vartojimą perskaitykite pakuotės lapelį.</w:t>
      </w:r>
    </w:p>
    <w:p w14:paraId="67E70608" w14:textId="77777777" w:rsidR="009B17BD" w:rsidRPr="007079CD" w:rsidRDefault="009B17BD" w:rsidP="00DD28BD">
      <w:pPr>
        <w:tabs>
          <w:tab w:val="left" w:pos="567"/>
        </w:tabs>
        <w:spacing w:after="0" w:line="240" w:lineRule="auto"/>
        <w:rPr>
          <w:rFonts w:ascii="Times New Roman" w:hAnsi="Times New Roman"/>
        </w:rPr>
      </w:pPr>
    </w:p>
    <w:p w14:paraId="24DF4576" w14:textId="77777777" w:rsidR="009B17BD" w:rsidRPr="007079CD" w:rsidRDefault="009B17BD" w:rsidP="005E68F2">
      <w:pPr>
        <w:tabs>
          <w:tab w:val="left" w:pos="567"/>
        </w:tabs>
        <w:spacing w:after="0" w:line="240" w:lineRule="auto"/>
        <w:rPr>
          <w:rFonts w:ascii="Times New Roman" w:hAnsi="Times New Roman"/>
        </w:rPr>
      </w:pPr>
    </w:p>
    <w:p w14:paraId="2478909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6.</w:t>
      </w:r>
      <w:r w:rsidRPr="007079CD">
        <w:rPr>
          <w:rFonts w:ascii="Times New Roman" w:hAnsi="Times New Roman"/>
          <w:b/>
        </w:rPr>
        <w:tab/>
        <w:t>SPECIALUS ĮSPĖJIMAS, KAD VAISTINĮ PREPARATĄ BŪTINA LAIKYTI VAIKAMS NEPASTEBIMOJE IR NEPASIEKIAMOJE VIETOJE</w:t>
      </w:r>
    </w:p>
    <w:p w14:paraId="404ED634" w14:textId="77777777" w:rsidR="009B17BD" w:rsidRPr="007079CD" w:rsidRDefault="009B17BD" w:rsidP="007079CD">
      <w:pPr>
        <w:tabs>
          <w:tab w:val="left" w:pos="567"/>
        </w:tabs>
        <w:spacing w:after="0" w:line="240" w:lineRule="auto"/>
        <w:rPr>
          <w:rFonts w:ascii="Times New Roman" w:hAnsi="Times New Roman"/>
        </w:rPr>
      </w:pPr>
    </w:p>
    <w:p w14:paraId="2B7C665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Laikyti vaikams nepastebimoje ir nepasiekiamoje vietoje.</w:t>
      </w:r>
    </w:p>
    <w:p w14:paraId="5E6E6B65" w14:textId="77777777" w:rsidR="009B17BD" w:rsidRPr="007079CD" w:rsidRDefault="009B17BD" w:rsidP="007079CD">
      <w:pPr>
        <w:tabs>
          <w:tab w:val="left" w:pos="567"/>
        </w:tabs>
        <w:spacing w:after="0" w:line="240" w:lineRule="auto"/>
        <w:rPr>
          <w:rFonts w:ascii="Times New Roman" w:hAnsi="Times New Roman"/>
        </w:rPr>
      </w:pPr>
    </w:p>
    <w:p w14:paraId="4D1AFB73" w14:textId="77777777" w:rsidR="009B17BD" w:rsidRPr="007079CD" w:rsidRDefault="009B17BD" w:rsidP="007079CD">
      <w:pPr>
        <w:tabs>
          <w:tab w:val="left" w:pos="567"/>
        </w:tabs>
        <w:spacing w:after="0" w:line="240" w:lineRule="auto"/>
        <w:rPr>
          <w:rFonts w:ascii="Times New Roman" w:hAnsi="Times New Roman"/>
        </w:rPr>
      </w:pPr>
    </w:p>
    <w:p w14:paraId="1F2D4AFD"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7.</w:t>
      </w:r>
      <w:r w:rsidRPr="007079CD">
        <w:rPr>
          <w:rFonts w:ascii="Times New Roman" w:hAnsi="Times New Roman"/>
          <w:b/>
        </w:rPr>
        <w:tab/>
        <w:t>KITAS (-I) SPECIALUS (-ŪS) ĮSPĖJIMAS (-AI) (JEI REIKIA)</w:t>
      </w:r>
    </w:p>
    <w:p w14:paraId="27A28814" w14:textId="77777777" w:rsidR="009B17BD" w:rsidRPr="007079CD" w:rsidRDefault="009B17BD" w:rsidP="007079CD">
      <w:pPr>
        <w:tabs>
          <w:tab w:val="left" w:pos="567"/>
        </w:tabs>
        <w:spacing w:after="0" w:line="240" w:lineRule="auto"/>
        <w:rPr>
          <w:rFonts w:ascii="Times New Roman" w:hAnsi="Times New Roman"/>
        </w:rPr>
      </w:pPr>
    </w:p>
    <w:p w14:paraId="214B3BA3" w14:textId="77777777" w:rsidR="009B17BD" w:rsidRPr="007079CD" w:rsidRDefault="009B17BD" w:rsidP="007079CD">
      <w:pPr>
        <w:tabs>
          <w:tab w:val="left" w:pos="567"/>
        </w:tabs>
        <w:spacing w:after="0" w:line="240" w:lineRule="auto"/>
        <w:rPr>
          <w:rFonts w:ascii="Times New Roman" w:hAnsi="Times New Roman"/>
        </w:rPr>
      </w:pPr>
    </w:p>
    <w:p w14:paraId="5E3BA3EB"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8.</w:t>
      </w:r>
      <w:r w:rsidRPr="007079CD">
        <w:rPr>
          <w:rFonts w:ascii="Times New Roman" w:hAnsi="Times New Roman"/>
          <w:b/>
        </w:rPr>
        <w:tab/>
        <w:t>TINKAMUMO LAIKAS</w:t>
      </w:r>
    </w:p>
    <w:p w14:paraId="310C680E" w14:textId="77777777" w:rsidR="009B17BD" w:rsidRPr="007079CD" w:rsidRDefault="009B17BD" w:rsidP="007079CD">
      <w:pPr>
        <w:tabs>
          <w:tab w:val="left" w:pos="567"/>
        </w:tabs>
        <w:spacing w:after="0" w:line="240" w:lineRule="auto"/>
        <w:rPr>
          <w:rFonts w:ascii="Times New Roman" w:hAnsi="Times New Roman"/>
        </w:rPr>
      </w:pPr>
    </w:p>
    <w:p w14:paraId="4400BA5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751E66" w:rsidRPr="00680060">
        <w:rPr>
          <w:rFonts w:ascii="Times New Roman" w:eastAsia="Calibri" w:hAnsi="Times New Roman" w:cs="Arial"/>
        </w:rPr>
        <w:t>:</w:t>
      </w:r>
      <w:r w:rsidRPr="007079CD">
        <w:rPr>
          <w:rFonts w:ascii="Times New Roman" w:hAnsi="Times New Roman"/>
        </w:rPr>
        <w:t xml:space="preserve"> {mm/MMMM}</w:t>
      </w:r>
    </w:p>
    <w:p w14:paraId="6AF8E8CD" w14:textId="77777777" w:rsidR="009B17BD" w:rsidRPr="007079CD" w:rsidRDefault="009B17BD" w:rsidP="007079CD">
      <w:pPr>
        <w:tabs>
          <w:tab w:val="left" w:pos="567"/>
        </w:tabs>
        <w:spacing w:after="0" w:line="240" w:lineRule="auto"/>
        <w:rPr>
          <w:rFonts w:ascii="Times New Roman" w:hAnsi="Times New Roman"/>
        </w:rPr>
      </w:pPr>
    </w:p>
    <w:p w14:paraId="6A07FAD4" w14:textId="77777777" w:rsidR="009B17BD" w:rsidRPr="007079CD" w:rsidRDefault="009B17BD" w:rsidP="007079CD">
      <w:pPr>
        <w:tabs>
          <w:tab w:val="left" w:pos="567"/>
        </w:tabs>
        <w:spacing w:after="0" w:line="240" w:lineRule="auto"/>
        <w:rPr>
          <w:rFonts w:ascii="Times New Roman" w:hAnsi="Times New Roman"/>
        </w:rPr>
      </w:pPr>
    </w:p>
    <w:p w14:paraId="4F2E88A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9.</w:t>
      </w:r>
      <w:r w:rsidRPr="007079CD">
        <w:rPr>
          <w:rFonts w:ascii="Times New Roman" w:hAnsi="Times New Roman"/>
          <w:b/>
        </w:rPr>
        <w:tab/>
        <w:t>SPECIALIOS LAIKYMO SĄLYGOS</w:t>
      </w:r>
    </w:p>
    <w:p w14:paraId="473E6A1B" w14:textId="77777777" w:rsidR="009B17BD" w:rsidRPr="007079CD" w:rsidRDefault="009B17BD" w:rsidP="007079CD">
      <w:pPr>
        <w:tabs>
          <w:tab w:val="left" w:pos="567"/>
        </w:tabs>
        <w:spacing w:after="0" w:line="240" w:lineRule="auto"/>
        <w:rPr>
          <w:rFonts w:ascii="Times New Roman" w:hAnsi="Times New Roman"/>
        </w:rPr>
      </w:pPr>
    </w:p>
    <w:p w14:paraId="4079610E" w14:textId="49928034"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Laikyti gamintojo pakuotėje, kad </w:t>
      </w:r>
      <w:r w:rsidR="00CD002E" w:rsidRPr="00680060">
        <w:rPr>
          <w:rFonts w:ascii="Times New Roman" w:eastAsia="Calibri" w:hAnsi="Times New Roman" w:cs="Arial"/>
        </w:rPr>
        <w:t>vaistas</w:t>
      </w:r>
      <w:r w:rsidRPr="007079CD">
        <w:rPr>
          <w:rFonts w:ascii="Times New Roman" w:hAnsi="Times New Roman"/>
        </w:rPr>
        <w:t xml:space="preserve"> būtų apsaugotas nuo šviesos ir drėgmės.</w:t>
      </w:r>
    </w:p>
    <w:p w14:paraId="0B8D285C" w14:textId="77777777" w:rsidR="009B17BD" w:rsidRPr="007079CD" w:rsidRDefault="009B17BD" w:rsidP="007079CD">
      <w:pPr>
        <w:tabs>
          <w:tab w:val="left" w:pos="567"/>
        </w:tabs>
        <w:spacing w:after="0" w:line="240" w:lineRule="auto"/>
        <w:rPr>
          <w:rFonts w:ascii="Times New Roman" w:hAnsi="Times New Roman"/>
        </w:rPr>
      </w:pPr>
    </w:p>
    <w:p w14:paraId="415215D5" w14:textId="77777777" w:rsidR="009B17BD" w:rsidRPr="007079CD" w:rsidRDefault="009B17BD" w:rsidP="007079CD">
      <w:pPr>
        <w:tabs>
          <w:tab w:val="left" w:pos="567"/>
        </w:tabs>
        <w:spacing w:after="0" w:line="240" w:lineRule="auto"/>
        <w:rPr>
          <w:rFonts w:ascii="Times New Roman" w:hAnsi="Times New Roman"/>
        </w:rPr>
      </w:pPr>
    </w:p>
    <w:p w14:paraId="051C600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10.</w:t>
      </w:r>
      <w:r w:rsidRPr="007079CD">
        <w:rPr>
          <w:rFonts w:ascii="Times New Roman" w:hAnsi="Times New Roman"/>
          <w:b/>
        </w:rPr>
        <w:tab/>
        <w:t>SPECIALIOS ATSARGUMO PRIEMONĖS DĖL NESUVARTOTO VAISTINIO PREPARATO AR JO ATLIEKŲ TVARKYMO (JEI REIKIA)</w:t>
      </w:r>
    </w:p>
    <w:p w14:paraId="2C9BAEC0" w14:textId="77777777" w:rsidR="009B17BD" w:rsidRPr="007079CD" w:rsidRDefault="009B17BD" w:rsidP="007079CD">
      <w:pPr>
        <w:tabs>
          <w:tab w:val="left" w:pos="567"/>
        </w:tabs>
        <w:spacing w:after="0" w:line="240" w:lineRule="auto"/>
        <w:rPr>
          <w:rFonts w:ascii="Times New Roman" w:hAnsi="Times New Roman"/>
        </w:rPr>
      </w:pPr>
    </w:p>
    <w:p w14:paraId="6B8BD1EA" w14:textId="77777777" w:rsidR="009B17BD" w:rsidRPr="007079CD" w:rsidRDefault="009B17BD" w:rsidP="007079CD">
      <w:pPr>
        <w:tabs>
          <w:tab w:val="left" w:pos="567"/>
        </w:tabs>
        <w:spacing w:after="0" w:line="240" w:lineRule="auto"/>
        <w:rPr>
          <w:rFonts w:ascii="Times New Roman" w:hAnsi="Times New Roman"/>
        </w:rPr>
      </w:pPr>
    </w:p>
    <w:p w14:paraId="6E00F9DD"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11.</w:t>
      </w:r>
      <w:r w:rsidRPr="007079CD">
        <w:rPr>
          <w:rFonts w:ascii="Times New Roman" w:hAnsi="Times New Roman"/>
          <w:b/>
        </w:rPr>
        <w:tab/>
        <w:t>REGISTRUOTOJO PAVADINIMAS IR ADRESAS</w:t>
      </w:r>
    </w:p>
    <w:p w14:paraId="367E76DE" w14:textId="77777777" w:rsidR="009B17BD" w:rsidRPr="007079CD" w:rsidRDefault="009B17BD" w:rsidP="007079CD">
      <w:pPr>
        <w:tabs>
          <w:tab w:val="left" w:pos="567"/>
        </w:tabs>
        <w:spacing w:after="0" w:line="240" w:lineRule="auto"/>
        <w:rPr>
          <w:rFonts w:ascii="Times New Roman" w:hAnsi="Times New Roman"/>
        </w:rPr>
      </w:pPr>
    </w:p>
    <w:p w14:paraId="2CA2E59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004D80A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Orionintie 1</w:t>
      </w:r>
    </w:p>
    <w:p w14:paraId="384D817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106CF40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3ED95B39" w14:textId="77777777" w:rsidR="009B17BD" w:rsidRPr="007079CD" w:rsidRDefault="009B17BD" w:rsidP="007079CD">
      <w:pPr>
        <w:tabs>
          <w:tab w:val="left" w:pos="567"/>
        </w:tabs>
        <w:spacing w:after="0" w:line="240" w:lineRule="auto"/>
        <w:rPr>
          <w:rFonts w:ascii="Times New Roman" w:hAnsi="Times New Roman"/>
        </w:rPr>
      </w:pPr>
    </w:p>
    <w:p w14:paraId="338D6E87" w14:textId="77777777" w:rsidR="009B17BD" w:rsidRPr="007079CD" w:rsidRDefault="009B17BD" w:rsidP="007079CD">
      <w:pPr>
        <w:tabs>
          <w:tab w:val="left" w:pos="567"/>
        </w:tabs>
        <w:spacing w:after="0" w:line="240" w:lineRule="auto"/>
        <w:rPr>
          <w:rFonts w:ascii="Times New Roman" w:hAnsi="Times New Roman"/>
        </w:rPr>
      </w:pPr>
    </w:p>
    <w:p w14:paraId="53D5FC32"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12.</w:t>
      </w:r>
      <w:r w:rsidRPr="007079CD">
        <w:rPr>
          <w:rFonts w:ascii="Times New Roman" w:hAnsi="Times New Roman"/>
          <w:b/>
        </w:rPr>
        <w:tab/>
        <w:t xml:space="preserve">REGISTRACIJOS PAŽYMĖJIMO NUMERIS (-IAI) </w:t>
      </w:r>
    </w:p>
    <w:p w14:paraId="5338EB1F" w14:textId="77777777" w:rsidR="009B17BD" w:rsidRPr="007079CD" w:rsidRDefault="009B17BD" w:rsidP="007079CD">
      <w:pPr>
        <w:tabs>
          <w:tab w:val="left" w:pos="567"/>
        </w:tabs>
        <w:spacing w:after="0" w:line="240" w:lineRule="auto"/>
        <w:rPr>
          <w:rFonts w:ascii="Times New Roman" w:hAnsi="Times New Roman"/>
        </w:rPr>
      </w:pPr>
    </w:p>
    <w:p w14:paraId="49A0DFC0"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LT/1/10/2275/001</w:t>
      </w:r>
    </w:p>
    <w:p w14:paraId="3BB49A46"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LT/1/10/2275/002</w:t>
      </w:r>
    </w:p>
    <w:p w14:paraId="1A8F3AE3"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LT/1/10/2275/003</w:t>
      </w:r>
    </w:p>
    <w:p w14:paraId="03D2C693" w14:textId="77777777" w:rsidR="009B17BD" w:rsidRPr="007079CD" w:rsidRDefault="009B17BD" w:rsidP="007079CD">
      <w:pPr>
        <w:tabs>
          <w:tab w:val="left" w:pos="567"/>
        </w:tabs>
        <w:spacing w:after="0" w:line="240" w:lineRule="auto"/>
        <w:rPr>
          <w:rFonts w:ascii="Times New Roman" w:hAnsi="Times New Roman"/>
        </w:rPr>
      </w:pPr>
    </w:p>
    <w:p w14:paraId="48189A0B" w14:textId="77777777" w:rsidR="009B17BD" w:rsidRPr="007079CD" w:rsidRDefault="009B17BD" w:rsidP="007079CD">
      <w:pPr>
        <w:tabs>
          <w:tab w:val="left" w:pos="567"/>
        </w:tabs>
        <w:spacing w:after="0" w:line="240" w:lineRule="auto"/>
        <w:rPr>
          <w:rFonts w:ascii="Times New Roman" w:hAnsi="Times New Roman"/>
        </w:rPr>
      </w:pPr>
    </w:p>
    <w:p w14:paraId="72DA6B04"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13.</w:t>
      </w:r>
      <w:r w:rsidRPr="007079CD">
        <w:rPr>
          <w:rFonts w:ascii="Times New Roman" w:hAnsi="Times New Roman"/>
          <w:b/>
        </w:rPr>
        <w:tab/>
        <w:t>SERIJOS NUMERIS</w:t>
      </w:r>
    </w:p>
    <w:p w14:paraId="40485C2F" w14:textId="77777777" w:rsidR="009B17BD" w:rsidRPr="007079CD" w:rsidRDefault="009B17BD" w:rsidP="007079CD">
      <w:pPr>
        <w:tabs>
          <w:tab w:val="left" w:pos="567"/>
        </w:tabs>
        <w:spacing w:after="0" w:line="240" w:lineRule="auto"/>
        <w:rPr>
          <w:rFonts w:ascii="Times New Roman" w:hAnsi="Times New Roman"/>
        </w:rPr>
      </w:pPr>
    </w:p>
    <w:p w14:paraId="330547E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751E66" w:rsidRPr="00680060">
        <w:rPr>
          <w:rFonts w:ascii="Times New Roman" w:eastAsia="Calibri" w:hAnsi="Times New Roman" w:cs="Arial"/>
        </w:rPr>
        <w:t>:</w:t>
      </w:r>
    </w:p>
    <w:p w14:paraId="6CA50232" w14:textId="77777777" w:rsidR="009B17BD" w:rsidRPr="007079CD" w:rsidRDefault="009B17BD" w:rsidP="007079CD">
      <w:pPr>
        <w:tabs>
          <w:tab w:val="left" w:pos="567"/>
        </w:tabs>
        <w:spacing w:after="0" w:line="240" w:lineRule="auto"/>
        <w:rPr>
          <w:rFonts w:ascii="Times New Roman" w:hAnsi="Times New Roman"/>
        </w:rPr>
      </w:pPr>
    </w:p>
    <w:p w14:paraId="115233B9" w14:textId="77777777" w:rsidR="009B17BD" w:rsidRPr="007079CD" w:rsidRDefault="009B17BD" w:rsidP="007079CD">
      <w:pPr>
        <w:tabs>
          <w:tab w:val="left" w:pos="567"/>
        </w:tabs>
        <w:spacing w:after="0" w:line="240" w:lineRule="auto"/>
        <w:rPr>
          <w:rFonts w:ascii="Times New Roman" w:hAnsi="Times New Roman"/>
        </w:rPr>
      </w:pPr>
    </w:p>
    <w:p w14:paraId="199707EB"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14.</w:t>
      </w:r>
      <w:r w:rsidRPr="007079CD">
        <w:rPr>
          <w:rFonts w:ascii="Times New Roman" w:hAnsi="Times New Roman"/>
          <w:b/>
        </w:rPr>
        <w:tab/>
        <w:t>PARDAVIMO (IŠDAVIMO) TVARKA</w:t>
      </w:r>
    </w:p>
    <w:p w14:paraId="52176F54" w14:textId="77777777" w:rsidR="009B17BD" w:rsidRPr="007079CD" w:rsidRDefault="009B17BD" w:rsidP="007079CD">
      <w:pPr>
        <w:tabs>
          <w:tab w:val="left" w:pos="567"/>
        </w:tabs>
        <w:spacing w:after="0" w:line="240" w:lineRule="auto"/>
        <w:rPr>
          <w:rFonts w:ascii="Times New Roman" w:hAnsi="Times New Roman"/>
        </w:rPr>
      </w:pPr>
    </w:p>
    <w:p w14:paraId="6816C2C1" w14:textId="144D1DD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Receptinis </w:t>
      </w:r>
      <w:r w:rsidRPr="00680060">
        <w:rPr>
          <w:rFonts w:ascii="Times New Roman" w:eastAsia="Calibri" w:hAnsi="Times New Roman" w:cs="Arial"/>
        </w:rPr>
        <w:t>vaistas</w:t>
      </w:r>
      <w:r w:rsidR="005E346F" w:rsidRPr="00680060">
        <w:rPr>
          <w:rFonts w:ascii="Times New Roman" w:eastAsia="Calibri" w:hAnsi="Times New Roman" w:cs="Arial"/>
        </w:rPr>
        <w:t>.</w:t>
      </w:r>
    </w:p>
    <w:p w14:paraId="4C3A4CC4" w14:textId="77777777" w:rsidR="009B17BD" w:rsidRPr="007079CD" w:rsidRDefault="009B17BD" w:rsidP="007079CD">
      <w:pPr>
        <w:tabs>
          <w:tab w:val="left" w:pos="567"/>
        </w:tabs>
        <w:spacing w:after="0" w:line="240" w:lineRule="auto"/>
        <w:rPr>
          <w:rFonts w:ascii="Times New Roman" w:hAnsi="Times New Roman"/>
        </w:rPr>
      </w:pPr>
    </w:p>
    <w:p w14:paraId="739FCF32" w14:textId="77777777" w:rsidR="009B17BD" w:rsidRPr="007079CD" w:rsidRDefault="009B17BD" w:rsidP="007079CD">
      <w:pPr>
        <w:tabs>
          <w:tab w:val="left" w:pos="567"/>
        </w:tabs>
        <w:spacing w:after="0" w:line="240" w:lineRule="auto"/>
        <w:rPr>
          <w:rFonts w:ascii="Times New Roman" w:hAnsi="Times New Roman"/>
        </w:rPr>
      </w:pPr>
    </w:p>
    <w:p w14:paraId="54DCA2C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15.</w:t>
      </w:r>
      <w:r w:rsidRPr="007079CD">
        <w:rPr>
          <w:rFonts w:ascii="Times New Roman" w:hAnsi="Times New Roman"/>
          <w:b/>
        </w:rPr>
        <w:tab/>
        <w:t>VARTOJIMO INSTRUKCIJA</w:t>
      </w:r>
    </w:p>
    <w:p w14:paraId="2F5CAE0A" w14:textId="77777777" w:rsidR="009B17BD" w:rsidRPr="007079CD" w:rsidRDefault="009B17BD" w:rsidP="007079CD">
      <w:pPr>
        <w:tabs>
          <w:tab w:val="left" w:pos="567"/>
        </w:tabs>
        <w:spacing w:after="0" w:line="240" w:lineRule="auto"/>
        <w:rPr>
          <w:rFonts w:ascii="Times New Roman" w:hAnsi="Times New Roman"/>
        </w:rPr>
      </w:pPr>
    </w:p>
    <w:p w14:paraId="118D8D01" w14:textId="77777777" w:rsidR="009B17BD" w:rsidRPr="007079CD" w:rsidRDefault="009B17BD" w:rsidP="007079CD">
      <w:pPr>
        <w:tabs>
          <w:tab w:val="left" w:pos="567"/>
        </w:tabs>
        <w:spacing w:after="0" w:line="240" w:lineRule="auto"/>
        <w:rPr>
          <w:rFonts w:ascii="Times New Roman" w:hAnsi="Times New Roman"/>
        </w:rPr>
      </w:pPr>
    </w:p>
    <w:p w14:paraId="7E670AE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16.</w:t>
      </w:r>
      <w:r w:rsidRPr="007079CD">
        <w:rPr>
          <w:rFonts w:ascii="Times New Roman" w:hAnsi="Times New Roman"/>
          <w:b/>
        </w:rPr>
        <w:tab/>
        <w:t>INFORMACIJA BRAILIO RAŠTU</w:t>
      </w:r>
    </w:p>
    <w:p w14:paraId="5219E17C" w14:textId="77777777" w:rsidR="009B17BD" w:rsidRPr="007079CD" w:rsidRDefault="009B17BD" w:rsidP="007079CD">
      <w:pPr>
        <w:tabs>
          <w:tab w:val="left" w:pos="567"/>
        </w:tabs>
        <w:spacing w:after="0" w:line="240" w:lineRule="auto"/>
        <w:rPr>
          <w:rFonts w:ascii="Times New Roman" w:hAnsi="Times New Roman"/>
        </w:rPr>
      </w:pPr>
    </w:p>
    <w:p w14:paraId="45EC3A46" w14:textId="6D7E7780"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680060">
        <w:rPr>
          <w:rFonts w:ascii="Times New Roman" w:eastAsia="Calibri" w:hAnsi="Times New Roman" w:cs="Arial"/>
        </w:rPr>
        <w:t>ontelukast o</w:t>
      </w:r>
      <w:r w:rsidR="009B17BD" w:rsidRPr="00680060">
        <w:rPr>
          <w:rFonts w:ascii="Times New Roman" w:eastAsia="Calibri" w:hAnsi="Times New Roman" w:cs="Arial"/>
        </w:rPr>
        <w:t>rion</w:t>
      </w:r>
      <w:r w:rsidR="009B17BD" w:rsidRPr="007079CD">
        <w:rPr>
          <w:rFonts w:ascii="Times New Roman" w:hAnsi="Times New Roman"/>
        </w:rPr>
        <w:t xml:space="preserve"> 4 mg</w:t>
      </w:r>
    </w:p>
    <w:p w14:paraId="12845C4F" w14:textId="77777777" w:rsidR="00751E66" w:rsidRPr="00680060" w:rsidRDefault="00751E66" w:rsidP="009B17BD">
      <w:pPr>
        <w:tabs>
          <w:tab w:val="left" w:pos="567"/>
        </w:tabs>
        <w:spacing w:after="0" w:line="240" w:lineRule="auto"/>
        <w:rPr>
          <w:rFonts w:ascii="Times New Roman" w:eastAsia="Calibri" w:hAnsi="Times New Roman" w:cs="Arial"/>
        </w:rPr>
      </w:pPr>
    </w:p>
    <w:p w14:paraId="7AD6041C" w14:textId="77777777" w:rsidR="00751E66" w:rsidRPr="00680060" w:rsidRDefault="00751E66" w:rsidP="00751E66">
      <w:pPr>
        <w:tabs>
          <w:tab w:val="left" w:pos="567"/>
        </w:tabs>
        <w:spacing w:after="0" w:line="240" w:lineRule="auto"/>
        <w:rPr>
          <w:rFonts w:ascii="Times New Roman" w:eastAsia="Calibri" w:hAnsi="Times New Roman" w:cs="Arial"/>
        </w:rPr>
      </w:pPr>
    </w:p>
    <w:p w14:paraId="7F6895F6" w14:textId="77777777" w:rsidR="00751E66" w:rsidRPr="00B8342E" w:rsidRDefault="00751E66" w:rsidP="00B834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B8342E">
        <w:rPr>
          <w:rFonts w:ascii="Times New Roman" w:eastAsia="Calibri" w:hAnsi="Times New Roman" w:cs="Arial"/>
          <w:b/>
        </w:rPr>
        <w:t>17.</w:t>
      </w:r>
      <w:r w:rsidRPr="00B8342E">
        <w:rPr>
          <w:rFonts w:ascii="Times New Roman" w:eastAsia="Calibri" w:hAnsi="Times New Roman" w:cs="Arial"/>
          <w:b/>
        </w:rPr>
        <w:tab/>
        <w:t>UNIKALUS IDENTIFIKATORIUS – 2D BRŪKŠNINIS KODAS</w:t>
      </w:r>
    </w:p>
    <w:p w14:paraId="6A4DFEDE" w14:textId="77777777" w:rsidR="00751E66" w:rsidRPr="00680060" w:rsidRDefault="00751E66" w:rsidP="00751E66">
      <w:pPr>
        <w:tabs>
          <w:tab w:val="left" w:pos="567"/>
        </w:tabs>
        <w:spacing w:after="0" w:line="240" w:lineRule="auto"/>
        <w:rPr>
          <w:rFonts w:ascii="Times New Roman" w:eastAsia="Calibri" w:hAnsi="Times New Roman" w:cs="Arial"/>
        </w:rPr>
      </w:pPr>
    </w:p>
    <w:p w14:paraId="4D377845" w14:textId="77777777" w:rsidR="00751E66" w:rsidRPr="00680060" w:rsidRDefault="00751E66" w:rsidP="00751E66">
      <w:pPr>
        <w:tabs>
          <w:tab w:val="left" w:pos="567"/>
        </w:tabs>
        <w:spacing w:after="0" w:line="240" w:lineRule="auto"/>
        <w:rPr>
          <w:rFonts w:ascii="Times New Roman" w:eastAsia="Calibri" w:hAnsi="Times New Roman" w:cs="Arial"/>
        </w:rPr>
      </w:pPr>
      <w:r w:rsidRPr="00B8342E">
        <w:rPr>
          <w:rFonts w:ascii="Times New Roman" w:eastAsia="Calibri" w:hAnsi="Times New Roman" w:cs="Arial"/>
          <w:highlight w:val="lightGray"/>
        </w:rPr>
        <w:t>2D brūkšninis kodas su nurodytu unikaliu identifikatoriumi.</w:t>
      </w:r>
    </w:p>
    <w:p w14:paraId="640DBEF0" w14:textId="77777777" w:rsidR="00751E66" w:rsidRPr="00680060" w:rsidRDefault="00751E66" w:rsidP="00751E66">
      <w:pPr>
        <w:tabs>
          <w:tab w:val="left" w:pos="567"/>
        </w:tabs>
        <w:spacing w:after="0" w:line="240" w:lineRule="auto"/>
        <w:rPr>
          <w:rFonts w:ascii="Times New Roman" w:eastAsia="Calibri" w:hAnsi="Times New Roman" w:cs="Arial"/>
        </w:rPr>
      </w:pPr>
    </w:p>
    <w:p w14:paraId="7E62EF26" w14:textId="77777777" w:rsidR="00751E66" w:rsidRPr="00680060" w:rsidRDefault="00751E66" w:rsidP="00751E66">
      <w:pPr>
        <w:tabs>
          <w:tab w:val="left" w:pos="567"/>
        </w:tabs>
        <w:spacing w:after="0" w:line="240" w:lineRule="auto"/>
        <w:rPr>
          <w:rFonts w:ascii="Times New Roman" w:eastAsia="Calibri" w:hAnsi="Times New Roman" w:cs="Arial"/>
        </w:rPr>
      </w:pPr>
    </w:p>
    <w:p w14:paraId="347D8F93" w14:textId="77777777" w:rsidR="00751E66" w:rsidRPr="00B8342E" w:rsidRDefault="00751E66" w:rsidP="00B8342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B8342E">
        <w:rPr>
          <w:rFonts w:ascii="Times New Roman" w:eastAsia="Calibri" w:hAnsi="Times New Roman" w:cs="Arial"/>
          <w:b/>
        </w:rPr>
        <w:t>18.</w:t>
      </w:r>
      <w:r w:rsidRPr="00B8342E">
        <w:rPr>
          <w:rFonts w:ascii="Times New Roman" w:eastAsia="Calibri" w:hAnsi="Times New Roman" w:cs="Arial"/>
          <w:b/>
        </w:rPr>
        <w:tab/>
        <w:t>UNIKALUS IDENTIFIKATORIUS – ŽMONĖMS SUPRANTAMI DUOMENYS</w:t>
      </w:r>
    </w:p>
    <w:p w14:paraId="4FF9BD2A" w14:textId="77777777" w:rsidR="00751E66" w:rsidRPr="00680060" w:rsidRDefault="00751E66" w:rsidP="00751E66">
      <w:pPr>
        <w:tabs>
          <w:tab w:val="left" w:pos="567"/>
        </w:tabs>
        <w:spacing w:after="0" w:line="240" w:lineRule="auto"/>
        <w:rPr>
          <w:rFonts w:ascii="Times New Roman" w:eastAsia="Calibri" w:hAnsi="Times New Roman" w:cs="Arial"/>
        </w:rPr>
      </w:pPr>
    </w:p>
    <w:p w14:paraId="3ADAC807"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lastRenderedPageBreak/>
        <w:t xml:space="preserve">PC: </w:t>
      </w:r>
      <w:r w:rsidRPr="00B8342E">
        <w:rPr>
          <w:rFonts w:ascii="Times New Roman" w:eastAsia="Calibri" w:hAnsi="Times New Roman" w:cs="Arial"/>
          <w:highlight w:val="lightGray"/>
        </w:rPr>
        <w:t>{numeris}</w:t>
      </w:r>
    </w:p>
    <w:p w14:paraId="7638913A"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SN: </w:t>
      </w:r>
      <w:r w:rsidRPr="00B8342E">
        <w:rPr>
          <w:rFonts w:ascii="Times New Roman" w:eastAsia="Calibri" w:hAnsi="Times New Roman" w:cs="Arial"/>
          <w:highlight w:val="lightGray"/>
        </w:rPr>
        <w:t>{numeris}</w:t>
      </w:r>
    </w:p>
    <w:p w14:paraId="7328525B"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NN: </w:t>
      </w:r>
      <w:r w:rsidRPr="00B8342E">
        <w:rPr>
          <w:rFonts w:ascii="Times New Roman" w:eastAsia="Calibri" w:hAnsi="Times New Roman" w:cs="Arial"/>
          <w:highlight w:val="lightGray"/>
        </w:rPr>
        <w:t xml:space="preserve">{numeris}, </w:t>
      </w:r>
      <w:r w:rsidR="00B3563F" w:rsidRPr="00680060">
        <w:rPr>
          <w:rFonts w:ascii="Times New Roman" w:eastAsia="Calibri" w:hAnsi="Times New Roman" w:cs="Arial"/>
          <w:highlight w:val="lightGray"/>
        </w:rPr>
        <w:t>jeigu taikoma</w:t>
      </w:r>
    </w:p>
    <w:p w14:paraId="6CEC69A9" w14:textId="77777777" w:rsidR="00751E66" w:rsidRPr="007079CD" w:rsidRDefault="00751E66" w:rsidP="00DD28BD">
      <w:pPr>
        <w:tabs>
          <w:tab w:val="left" w:pos="567"/>
        </w:tabs>
        <w:spacing w:after="0" w:line="240" w:lineRule="auto"/>
        <w:rPr>
          <w:rFonts w:ascii="Times New Roman" w:hAnsi="Times New Roman"/>
        </w:rPr>
      </w:pPr>
    </w:p>
    <w:p w14:paraId="449E7B4B" w14:textId="77777777" w:rsidR="009B17BD" w:rsidRPr="007079CD" w:rsidRDefault="009B17BD" w:rsidP="005E68F2">
      <w:pPr>
        <w:tabs>
          <w:tab w:val="left" w:pos="567"/>
        </w:tabs>
        <w:spacing w:after="0" w:line="240" w:lineRule="auto"/>
        <w:rPr>
          <w:rFonts w:ascii="Times New Roman" w:hAnsi="Times New Roman"/>
        </w:rPr>
      </w:pPr>
    </w:p>
    <w:p w14:paraId="0EECD2A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2E5AF5F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 xml:space="preserve">MINIMALI </w:t>
      </w:r>
      <w:r w:rsidRPr="007079CD">
        <w:rPr>
          <w:rFonts w:ascii="Times New Roman" w:hAnsi="Times New Roman"/>
          <w:b/>
          <w:caps/>
        </w:rPr>
        <w:t xml:space="preserve">informacija ant </w:t>
      </w:r>
      <w:r w:rsidRPr="007079CD">
        <w:rPr>
          <w:rFonts w:ascii="Times New Roman" w:hAnsi="Times New Roman"/>
          <w:b/>
        </w:rPr>
        <w:t>LIZDINIŲ PLOKŠTELIŲ ARBA DVISLUOKSNIŲ JUOSTELIŲ</w:t>
      </w:r>
    </w:p>
    <w:p w14:paraId="7299CFC7"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11C4EC19"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LIZDINĖ PLOKŠTELĖ</w:t>
      </w:r>
    </w:p>
    <w:p w14:paraId="4AA236A6" w14:textId="77777777" w:rsidR="009B17BD" w:rsidRPr="007079CD" w:rsidRDefault="009B17BD" w:rsidP="007079CD">
      <w:pPr>
        <w:tabs>
          <w:tab w:val="left" w:pos="567"/>
        </w:tabs>
        <w:spacing w:after="0" w:line="240" w:lineRule="auto"/>
        <w:rPr>
          <w:rFonts w:ascii="Times New Roman" w:hAnsi="Times New Roman"/>
        </w:rPr>
      </w:pPr>
    </w:p>
    <w:p w14:paraId="4C1767A7" w14:textId="77777777" w:rsidR="009B17BD" w:rsidRPr="007079CD" w:rsidRDefault="009B17BD" w:rsidP="007079CD">
      <w:pPr>
        <w:tabs>
          <w:tab w:val="left" w:pos="567"/>
        </w:tabs>
        <w:spacing w:after="0" w:line="240" w:lineRule="auto"/>
        <w:rPr>
          <w:rFonts w:ascii="Times New Roman" w:hAnsi="Times New Roman"/>
        </w:rPr>
      </w:pPr>
    </w:p>
    <w:p w14:paraId="38F05A58"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77C6B24A" w14:textId="77777777" w:rsidR="009B17BD" w:rsidRPr="007079CD" w:rsidRDefault="009B17BD" w:rsidP="007079CD">
      <w:pPr>
        <w:tabs>
          <w:tab w:val="left" w:pos="567"/>
        </w:tabs>
        <w:spacing w:after="0" w:line="240" w:lineRule="auto"/>
        <w:rPr>
          <w:rFonts w:ascii="Times New Roman" w:hAnsi="Times New Roman"/>
        </w:rPr>
      </w:pPr>
    </w:p>
    <w:p w14:paraId="1CB2B64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4 mg kramtomosios tabletės</w:t>
      </w:r>
    </w:p>
    <w:p w14:paraId="0F084D5D" w14:textId="77777777" w:rsidR="00751E66" w:rsidRPr="00680060" w:rsidRDefault="00751E66" w:rsidP="009B17BD">
      <w:pPr>
        <w:tabs>
          <w:tab w:val="left" w:pos="567"/>
        </w:tabs>
        <w:spacing w:after="0" w:line="240" w:lineRule="auto"/>
        <w:rPr>
          <w:rFonts w:ascii="Times New Roman" w:eastAsia="Calibri" w:hAnsi="Times New Roman" w:cs="Arial"/>
        </w:rPr>
      </w:pPr>
    </w:p>
    <w:p w14:paraId="4C8CB4C3"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4CFF7DB9" w14:textId="77777777" w:rsidR="009B17BD" w:rsidRPr="007079CD" w:rsidRDefault="009B17BD" w:rsidP="00DD28BD">
      <w:pPr>
        <w:tabs>
          <w:tab w:val="left" w:pos="567"/>
        </w:tabs>
        <w:spacing w:after="0" w:line="240" w:lineRule="auto"/>
        <w:rPr>
          <w:rFonts w:ascii="Times New Roman" w:hAnsi="Times New Roman"/>
        </w:rPr>
      </w:pPr>
    </w:p>
    <w:p w14:paraId="0086F6BB" w14:textId="77777777" w:rsidR="009B17BD" w:rsidRPr="007079CD" w:rsidRDefault="009B17BD" w:rsidP="005E68F2">
      <w:pPr>
        <w:tabs>
          <w:tab w:val="left" w:pos="567"/>
        </w:tabs>
        <w:spacing w:after="0" w:line="240" w:lineRule="auto"/>
        <w:rPr>
          <w:rFonts w:ascii="Times New Roman" w:hAnsi="Times New Roman"/>
        </w:rPr>
      </w:pPr>
    </w:p>
    <w:p w14:paraId="54B4133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REGISTRUOTOJO PAVADINIMAS</w:t>
      </w:r>
    </w:p>
    <w:p w14:paraId="1B51F010" w14:textId="77777777" w:rsidR="009B17BD" w:rsidRPr="007079CD" w:rsidRDefault="009B17BD" w:rsidP="007079CD">
      <w:pPr>
        <w:tabs>
          <w:tab w:val="left" w:pos="567"/>
        </w:tabs>
        <w:spacing w:after="0" w:line="240" w:lineRule="auto"/>
        <w:rPr>
          <w:rFonts w:ascii="Times New Roman" w:hAnsi="Times New Roman"/>
        </w:rPr>
      </w:pPr>
    </w:p>
    <w:p w14:paraId="317354E7"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308CF983" w14:textId="77777777" w:rsidR="009B17BD" w:rsidRPr="007079CD" w:rsidRDefault="009B17BD" w:rsidP="007079CD">
      <w:pPr>
        <w:tabs>
          <w:tab w:val="left" w:pos="567"/>
        </w:tabs>
        <w:spacing w:after="0" w:line="240" w:lineRule="auto"/>
        <w:rPr>
          <w:rFonts w:ascii="Times New Roman" w:hAnsi="Times New Roman"/>
        </w:rPr>
      </w:pPr>
    </w:p>
    <w:p w14:paraId="2B4CD708" w14:textId="77777777" w:rsidR="009B17BD" w:rsidRPr="007079CD" w:rsidRDefault="009B17BD" w:rsidP="007079CD">
      <w:pPr>
        <w:tabs>
          <w:tab w:val="left" w:pos="567"/>
        </w:tabs>
        <w:spacing w:after="0" w:line="240" w:lineRule="auto"/>
        <w:rPr>
          <w:rFonts w:ascii="Times New Roman" w:hAnsi="Times New Roman"/>
        </w:rPr>
      </w:pPr>
    </w:p>
    <w:p w14:paraId="3DE2097A"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3.</w:t>
      </w:r>
      <w:r w:rsidRPr="007079CD">
        <w:rPr>
          <w:rFonts w:ascii="Times New Roman" w:hAnsi="Times New Roman"/>
          <w:b/>
        </w:rPr>
        <w:tab/>
        <w:t>TINKAMUMO LAIKAS</w:t>
      </w:r>
    </w:p>
    <w:p w14:paraId="2392504F" w14:textId="77777777" w:rsidR="009B17BD" w:rsidRPr="007079CD" w:rsidRDefault="009B17BD" w:rsidP="007079CD">
      <w:pPr>
        <w:tabs>
          <w:tab w:val="left" w:pos="567"/>
        </w:tabs>
        <w:spacing w:after="0" w:line="240" w:lineRule="auto"/>
        <w:rPr>
          <w:rFonts w:ascii="Times New Roman" w:hAnsi="Times New Roman"/>
        </w:rPr>
      </w:pPr>
    </w:p>
    <w:p w14:paraId="3F1FA90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751E66" w:rsidRPr="00680060">
        <w:rPr>
          <w:rFonts w:ascii="Times New Roman" w:eastAsia="Calibri" w:hAnsi="Times New Roman" w:cs="Arial"/>
        </w:rPr>
        <w:t>:</w:t>
      </w:r>
      <w:r w:rsidRPr="007079CD">
        <w:rPr>
          <w:rFonts w:ascii="Times New Roman" w:hAnsi="Times New Roman"/>
        </w:rPr>
        <w:t xml:space="preserve"> {mm/MMMM}</w:t>
      </w:r>
    </w:p>
    <w:p w14:paraId="3CA3A86A" w14:textId="77777777" w:rsidR="009B17BD" w:rsidRPr="007079CD" w:rsidRDefault="009B17BD" w:rsidP="007079CD">
      <w:pPr>
        <w:tabs>
          <w:tab w:val="left" w:pos="567"/>
        </w:tabs>
        <w:spacing w:after="0" w:line="240" w:lineRule="auto"/>
        <w:rPr>
          <w:rFonts w:ascii="Times New Roman" w:hAnsi="Times New Roman"/>
        </w:rPr>
      </w:pPr>
    </w:p>
    <w:p w14:paraId="6D80B98E" w14:textId="77777777" w:rsidR="009B17BD" w:rsidRPr="007079CD" w:rsidRDefault="009B17BD" w:rsidP="007079CD">
      <w:pPr>
        <w:tabs>
          <w:tab w:val="left" w:pos="567"/>
        </w:tabs>
        <w:spacing w:after="0" w:line="240" w:lineRule="auto"/>
        <w:rPr>
          <w:rFonts w:ascii="Times New Roman" w:hAnsi="Times New Roman"/>
        </w:rPr>
      </w:pPr>
    </w:p>
    <w:p w14:paraId="7E5B6EA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SERIJOS NUMERIS</w:t>
      </w:r>
    </w:p>
    <w:p w14:paraId="14AFDBA6" w14:textId="77777777" w:rsidR="009B17BD" w:rsidRPr="007079CD" w:rsidRDefault="009B17BD" w:rsidP="007079CD">
      <w:pPr>
        <w:tabs>
          <w:tab w:val="left" w:pos="567"/>
        </w:tabs>
        <w:spacing w:after="0" w:line="240" w:lineRule="auto"/>
        <w:rPr>
          <w:rFonts w:ascii="Times New Roman" w:hAnsi="Times New Roman"/>
        </w:rPr>
      </w:pPr>
    </w:p>
    <w:p w14:paraId="398A3BF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751E66" w:rsidRPr="00680060">
        <w:rPr>
          <w:rFonts w:ascii="Times New Roman" w:eastAsia="Calibri" w:hAnsi="Times New Roman" w:cs="Arial"/>
        </w:rPr>
        <w:t>:</w:t>
      </w:r>
    </w:p>
    <w:p w14:paraId="072AF8E1" w14:textId="77777777" w:rsidR="009B17BD" w:rsidRPr="007079CD" w:rsidRDefault="009B17BD" w:rsidP="007079CD">
      <w:pPr>
        <w:tabs>
          <w:tab w:val="left" w:pos="567"/>
        </w:tabs>
        <w:spacing w:after="0" w:line="240" w:lineRule="auto"/>
        <w:rPr>
          <w:rFonts w:ascii="Times New Roman" w:hAnsi="Times New Roman"/>
        </w:rPr>
      </w:pPr>
    </w:p>
    <w:p w14:paraId="169A7F2C" w14:textId="77777777" w:rsidR="009B17BD" w:rsidRPr="007079CD" w:rsidRDefault="009B17BD" w:rsidP="007079CD">
      <w:pPr>
        <w:tabs>
          <w:tab w:val="left" w:pos="567"/>
        </w:tabs>
        <w:spacing w:after="0" w:line="240" w:lineRule="auto"/>
        <w:rPr>
          <w:rFonts w:ascii="Times New Roman" w:hAnsi="Times New Roman"/>
        </w:rPr>
      </w:pPr>
    </w:p>
    <w:p w14:paraId="400D6DA3"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5.</w:t>
      </w:r>
      <w:r w:rsidRPr="007079CD">
        <w:rPr>
          <w:rFonts w:ascii="Times New Roman" w:hAnsi="Times New Roman"/>
          <w:b/>
        </w:rPr>
        <w:tab/>
        <w:t>KITA</w:t>
      </w:r>
    </w:p>
    <w:p w14:paraId="5E33D7F6" w14:textId="77777777" w:rsidR="009B17BD" w:rsidRPr="007079CD" w:rsidRDefault="009B17BD" w:rsidP="007079CD">
      <w:pPr>
        <w:tabs>
          <w:tab w:val="left" w:pos="567"/>
        </w:tabs>
        <w:spacing w:after="0" w:line="240" w:lineRule="auto"/>
        <w:rPr>
          <w:rFonts w:ascii="Times New Roman" w:hAnsi="Times New Roman"/>
        </w:rPr>
      </w:pPr>
    </w:p>
    <w:p w14:paraId="05F0D8BB" w14:textId="77777777" w:rsidR="009B17BD" w:rsidRPr="007079CD" w:rsidRDefault="009B17BD" w:rsidP="007079CD">
      <w:pPr>
        <w:tabs>
          <w:tab w:val="left" w:pos="567"/>
        </w:tabs>
        <w:spacing w:after="0" w:line="240" w:lineRule="auto"/>
        <w:rPr>
          <w:rFonts w:ascii="Times New Roman" w:hAnsi="Times New Roman"/>
        </w:rPr>
      </w:pPr>
    </w:p>
    <w:p w14:paraId="03B721AE"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2393B5FA"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INFORMACIJA ANT IŠORINĖS PAKUOTĖS</w:t>
      </w:r>
    </w:p>
    <w:p w14:paraId="74B9004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784C7011"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KARTONO DĖŽUTĖ</w:t>
      </w:r>
    </w:p>
    <w:p w14:paraId="27743915" w14:textId="77777777" w:rsidR="009B17BD" w:rsidRPr="007079CD" w:rsidRDefault="009B17BD" w:rsidP="007079CD">
      <w:pPr>
        <w:tabs>
          <w:tab w:val="left" w:pos="567"/>
        </w:tabs>
        <w:spacing w:after="0" w:line="240" w:lineRule="auto"/>
        <w:rPr>
          <w:rFonts w:ascii="Times New Roman" w:hAnsi="Times New Roman"/>
        </w:rPr>
      </w:pPr>
    </w:p>
    <w:p w14:paraId="30BEACAD" w14:textId="77777777" w:rsidR="009B17BD" w:rsidRPr="007079CD" w:rsidRDefault="009B17BD" w:rsidP="007079CD">
      <w:pPr>
        <w:tabs>
          <w:tab w:val="left" w:pos="567"/>
        </w:tabs>
        <w:spacing w:after="0" w:line="240" w:lineRule="auto"/>
        <w:rPr>
          <w:rFonts w:ascii="Times New Roman" w:hAnsi="Times New Roman"/>
        </w:rPr>
      </w:pPr>
    </w:p>
    <w:p w14:paraId="1DF33EB8"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17B9D277" w14:textId="77777777" w:rsidR="009B17BD" w:rsidRPr="007079CD" w:rsidRDefault="009B17BD" w:rsidP="007079CD">
      <w:pPr>
        <w:tabs>
          <w:tab w:val="left" w:pos="567"/>
        </w:tabs>
        <w:spacing w:after="0" w:line="240" w:lineRule="auto"/>
        <w:rPr>
          <w:rFonts w:ascii="Times New Roman" w:hAnsi="Times New Roman"/>
        </w:rPr>
      </w:pPr>
    </w:p>
    <w:p w14:paraId="4ECBECD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5 mg kramtomosios tabletės</w:t>
      </w:r>
    </w:p>
    <w:p w14:paraId="004A6E4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Vaikams nuo 6 iki 14 metų amžiaus</w:t>
      </w:r>
    </w:p>
    <w:p w14:paraId="4275F9D4" w14:textId="77777777" w:rsidR="009B17BD" w:rsidRPr="007079CD" w:rsidRDefault="009B17BD" w:rsidP="007079CD">
      <w:pPr>
        <w:tabs>
          <w:tab w:val="left" w:pos="567"/>
        </w:tabs>
        <w:spacing w:after="0" w:line="240" w:lineRule="auto"/>
        <w:rPr>
          <w:rFonts w:ascii="Times New Roman" w:hAnsi="Times New Roman"/>
        </w:rPr>
      </w:pPr>
    </w:p>
    <w:p w14:paraId="42FE17E7"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28E7D1A3" w14:textId="77777777" w:rsidR="009B17BD" w:rsidRPr="007079CD" w:rsidRDefault="009B17BD" w:rsidP="00DD28BD">
      <w:pPr>
        <w:tabs>
          <w:tab w:val="left" w:pos="567"/>
        </w:tabs>
        <w:spacing w:after="0" w:line="240" w:lineRule="auto"/>
        <w:rPr>
          <w:rFonts w:ascii="Times New Roman" w:hAnsi="Times New Roman"/>
        </w:rPr>
      </w:pPr>
    </w:p>
    <w:p w14:paraId="60621016" w14:textId="77777777" w:rsidR="009B17BD" w:rsidRPr="007079CD" w:rsidRDefault="009B17BD" w:rsidP="005E68F2">
      <w:pPr>
        <w:tabs>
          <w:tab w:val="left" w:pos="567"/>
        </w:tabs>
        <w:spacing w:after="0" w:line="240" w:lineRule="auto"/>
        <w:rPr>
          <w:rFonts w:ascii="Times New Roman" w:hAnsi="Times New Roman"/>
        </w:rPr>
      </w:pPr>
    </w:p>
    <w:p w14:paraId="2D100CD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VEIKLIOJI (-IOS) MEDŽIAGA (-OS) IR JOS (-Ų) KIEKIS (-IAI)</w:t>
      </w:r>
    </w:p>
    <w:p w14:paraId="5BC93659" w14:textId="77777777" w:rsidR="009B17BD" w:rsidRPr="007079CD" w:rsidRDefault="009B17BD" w:rsidP="007079CD">
      <w:pPr>
        <w:tabs>
          <w:tab w:val="left" w:pos="567"/>
        </w:tabs>
        <w:spacing w:after="0" w:line="240" w:lineRule="auto"/>
        <w:rPr>
          <w:rFonts w:ascii="Times New Roman" w:hAnsi="Times New Roman"/>
        </w:rPr>
      </w:pPr>
    </w:p>
    <w:p w14:paraId="5136CE8C" w14:textId="582C024A" w:rsidR="009B17BD" w:rsidRPr="007079CD" w:rsidRDefault="00751E66" w:rsidP="007079CD">
      <w:pPr>
        <w:tabs>
          <w:tab w:val="left" w:pos="567"/>
        </w:tabs>
        <w:spacing w:after="0" w:line="240" w:lineRule="auto"/>
        <w:rPr>
          <w:rFonts w:ascii="Times New Roman" w:hAnsi="Times New Roman"/>
        </w:rPr>
      </w:pPr>
      <w:r w:rsidRPr="00680060">
        <w:rPr>
          <w:rFonts w:ascii="Times New Roman" w:eastAsia="Calibri" w:hAnsi="Times New Roman" w:cs="Arial"/>
        </w:rPr>
        <w:t>1</w:t>
      </w:r>
      <w:r w:rsidR="009B17BD" w:rsidRPr="007079CD">
        <w:rPr>
          <w:rFonts w:ascii="Times New Roman" w:hAnsi="Times New Roman"/>
        </w:rPr>
        <w:t xml:space="preserve"> kramtomojoje tabletėje yra 5,2 mg montelukasto natrio druskos, atitinkančios 5 mg montelukasto.</w:t>
      </w:r>
    </w:p>
    <w:p w14:paraId="3E9E9F03" w14:textId="77777777" w:rsidR="009B17BD" w:rsidRPr="007079CD" w:rsidRDefault="009B17BD" w:rsidP="007079CD">
      <w:pPr>
        <w:tabs>
          <w:tab w:val="left" w:pos="567"/>
        </w:tabs>
        <w:spacing w:after="0" w:line="240" w:lineRule="auto"/>
        <w:rPr>
          <w:rFonts w:ascii="Times New Roman" w:hAnsi="Times New Roman"/>
        </w:rPr>
      </w:pPr>
    </w:p>
    <w:p w14:paraId="6646FADF" w14:textId="77777777" w:rsidR="009B17BD" w:rsidRPr="007079CD" w:rsidRDefault="009B17BD" w:rsidP="007079CD">
      <w:pPr>
        <w:tabs>
          <w:tab w:val="left" w:pos="567"/>
        </w:tabs>
        <w:spacing w:after="0" w:line="240" w:lineRule="auto"/>
        <w:rPr>
          <w:rFonts w:ascii="Times New Roman" w:hAnsi="Times New Roman"/>
        </w:rPr>
      </w:pPr>
    </w:p>
    <w:p w14:paraId="4C133379"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3.</w:t>
      </w:r>
      <w:r w:rsidRPr="007079CD">
        <w:rPr>
          <w:rFonts w:ascii="Times New Roman" w:hAnsi="Times New Roman"/>
          <w:b/>
        </w:rPr>
        <w:tab/>
        <w:t>PAGALBINIŲ MEDŽIAGŲ SĄRAŠAS</w:t>
      </w:r>
    </w:p>
    <w:p w14:paraId="17AA8978" w14:textId="77777777" w:rsidR="009B17BD" w:rsidRPr="007079CD" w:rsidRDefault="009B17BD" w:rsidP="007079CD">
      <w:pPr>
        <w:tabs>
          <w:tab w:val="left" w:pos="567"/>
        </w:tabs>
        <w:spacing w:after="0" w:line="240" w:lineRule="auto"/>
        <w:rPr>
          <w:rFonts w:ascii="Times New Roman" w:hAnsi="Times New Roman"/>
        </w:rPr>
      </w:pPr>
    </w:p>
    <w:p w14:paraId="04687246"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A</w:t>
      </w:r>
      <w:r w:rsidR="009B17BD" w:rsidRPr="00680060">
        <w:rPr>
          <w:rFonts w:ascii="Times New Roman" w:eastAsia="Calibri" w:hAnsi="Times New Roman" w:cs="Arial"/>
        </w:rPr>
        <w:t>spartam</w:t>
      </w:r>
      <w:r w:rsidRPr="00680060">
        <w:rPr>
          <w:rFonts w:ascii="Times New Roman" w:eastAsia="Calibri" w:hAnsi="Times New Roman" w:cs="Arial"/>
        </w:rPr>
        <w:t>as</w:t>
      </w:r>
      <w:r w:rsidR="009B17BD" w:rsidRPr="00680060">
        <w:rPr>
          <w:rFonts w:ascii="Times New Roman" w:eastAsia="Calibri" w:hAnsi="Times New Roman" w:cs="Arial"/>
        </w:rPr>
        <w:t xml:space="preserve"> (E951)</w:t>
      </w:r>
    </w:p>
    <w:p w14:paraId="35F4AB51" w14:textId="77777777" w:rsidR="009B17BD" w:rsidRPr="007079CD" w:rsidRDefault="009B17BD" w:rsidP="00DD28BD">
      <w:pPr>
        <w:tabs>
          <w:tab w:val="left" w:pos="567"/>
        </w:tabs>
        <w:spacing w:after="0" w:line="240" w:lineRule="auto"/>
        <w:rPr>
          <w:rFonts w:ascii="Times New Roman" w:hAnsi="Times New Roman"/>
        </w:rPr>
      </w:pPr>
    </w:p>
    <w:p w14:paraId="065D0BA2" w14:textId="77777777" w:rsidR="009B17BD" w:rsidRPr="007079CD" w:rsidRDefault="009B17BD" w:rsidP="005E68F2">
      <w:pPr>
        <w:tabs>
          <w:tab w:val="left" w:pos="567"/>
        </w:tabs>
        <w:spacing w:after="0" w:line="240" w:lineRule="auto"/>
        <w:rPr>
          <w:rFonts w:ascii="Times New Roman" w:hAnsi="Times New Roman"/>
        </w:rPr>
      </w:pPr>
    </w:p>
    <w:p w14:paraId="3A940B1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FARMACINĖ FORMA IR KIEKIS PAKUOTĖJE</w:t>
      </w:r>
    </w:p>
    <w:p w14:paraId="5C7A1E89" w14:textId="77777777" w:rsidR="009B17BD" w:rsidRPr="007079CD" w:rsidRDefault="009B17BD" w:rsidP="007079CD">
      <w:pPr>
        <w:tabs>
          <w:tab w:val="left" w:pos="567"/>
        </w:tabs>
        <w:spacing w:after="0" w:line="240" w:lineRule="auto"/>
        <w:rPr>
          <w:rFonts w:ascii="Times New Roman" w:hAnsi="Times New Roman"/>
        </w:rPr>
      </w:pPr>
    </w:p>
    <w:p w14:paraId="53F25BEA" w14:textId="3A935389" w:rsidR="009B17BD" w:rsidRPr="007079CD" w:rsidRDefault="00751E66" w:rsidP="007079CD">
      <w:pPr>
        <w:tabs>
          <w:tab w:val="left" w:pos="567"/>
        </w:tabs>
        <w:spacing w:after="0" w:line="240" w:lineRule="auto"/>
        <w:rPr>
          <w:rFonts w:ascii="Times New Roman" w:hAnsi="Times New Roman"/>
        </w:rPr>
      </w:pPr>
      <w:r w:rsidRPr="00680060">
        <w:rPr>
          <w:rFonts w:ascii="Times New Roman" w:eastAsia="Calibri" w:hAnsi="Times New Roman" w:cs="Arial"/>
        </w:rPr>
        <w:t>k</w:t>
      </w:r>
      <w:r w:rsidR="009B17BD" w:rsidRPr="00680060">
        <w:rPr>
          <w:rFonts w:ascii="Times New Roman" w:eastAsia="Calibri" w:hAnsi="Times New Roman" w:cs="Arial"/>
        </w:rPr>
        <w:t>ramtomoji</w:t>
      </w:r>
      <w:r w:rsidR="009B17BD" w:rsidRPr="007079CD">
        <w:rPr>
          <w:rFonts w:ascii="Times New Roman" w:hAnsi="Times New Roman"/>
        </w:rPr>
        <w:t xml:space="preserve"> tabletė</w:t>
      </w:r>
    </w:p>
    <w:p w14:paraId="13BCFA4D" w14:textId="77777777" w:rsidR="009B17BD" w:rsidRPr="007079CD" w:rsidRDefault="009B17BD" w:rsidP="007079CD">
      <w:pPr>
        <w:tabs>
          <w:tab w:val="left" w:pos="567"/>
        </w:tabs>
        <w:spacing w:after="0" w:line="240" w:lineRule="auto"/>
        <w:rPr>
          <w:rFonts w:ascii="Times New Roman" w:hAnsi="Times New Roman"/>
        </w:rPr>
      </w:pPr>
    </w:p>
    <w:p w14:paraId="53DB0AB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28 </w:t>
      </w:r>
      <w:r w:rsidR="00751E66" w:rsidRPr="00680060">
        <w:rPr>
          <w:rFonts w:ascii="Times New Roman" w:eastAsia="Calibri" w:hAnsi="Times New Roman" w:cs="Arial"/>
        </w:rPr>
        <w:t xml:space="preserve">kramtomosios </w:t>
      </w:r>
      <w:r w:rsidRPr="007079CD">
        <w:rPr>
          <w:rFonts w:ascii="Times New Roman" w:hAnsi="Times New Roman"/>
        </w:rPr>
        <w:t>tabletės</w:t>
      </w:r>
    </w:p>
    <w:p w14:paraId="1537689A" w14:textId="77777777" w:rsidR="009B17BD" w:rsidRPr="007079CD" w:rsidRDefault="009B17BD" w:rsidP="007079CD">
      <w:pPr>
        <w:tabs>
          <w:tab w:val="left" w:pos="567"/>
        </w:tabs>
        <w:spacing w:after="0" w:line="240" w:lineRule="auto"/>
        <w:rPr>
          <w:rFonts w:ascii="Times New Roman" w:hAnsi="Times New Roman"/>
          <w:highlight w:val="lightGray"/>
        </w:rPr>
      </w:pPr>
      <w:r w:rsidRPr="007079CD">
        <w:rPr>
          <w:rFonts w:ascii="Times New Roman" w:hAnsi="Times New Roman"/>
          <w:highlight w:val="lightGray"/>
        </w:rPr>
        <w:t>56 </w:t>
      </w:r>
      <w:r w:rsidR="00751E66" w:rsidRPr="00B8342E">
        <w:rPr>
          <w:rFonts w:ascii="Times New Roman" w:eastAsia="Calibri" w:hAnsi="Times New Roman" w:cs="Arial"/>
          <w:highlight w:val="lightGray"/>
        </w:rPr>
        <w:t>kramtomosios</w:t>
      </w:r>
      <w:r w:rsidR="00751E66" w:rsidRPr="00680060">
        <w:rPr>
          <w:rFonts w:ascii="Times New Roman" w:eastAsia="Calibri" w:hAnsi="Times New Roman" w:cs="Arial"/>
          <w:highlight w:val="lightGray"/>
        </w:rPr>
        <w:t xml:space="preserve"> </w:t>
      </w:r>
      <w:r w:rsidRPr="007079CD">
        <w:rPr>
          <w:rFonts w:ascii="Times New Roman" w:hAnsi="Times New Roman"/>
          <w:highlight w:val="lightGray"/>
        </w:rPr>
        <w:t>tabletės</w:t>
      </w:r>
    </w:p>
    <w:p w14:paraId="09B4860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highlight w:val="lightGray"/>
        </w:rPr>
        <w:t>98 </w:t>
      </w:r>
      <w:r w:rsidR="00751E66" w:rsidRPr="00B8342E">
        <w:rPr>
          <w:rFonts w:ascii="Times New Roman" w:eastAsia="Calibri" w:hAnsi="Times New Roman" w:cs="Arial"/>
          <w:highlight w:val="lightGray"/>
        </w:rPr>
        <w:t>kramtomosios</w:t>
      </w:r>
      <w:r w:rsidR="00751E66" w:rsidRPr="00680060">
        <w:rPr>
          <w:rFonts w:ascii="Times New Roman" w:eastAsia="Calibri" w:hAnsi="Times New Roman" w:cs="Arial"/>
          <w:highlight w:val="lightGray"/>
        </w:rPr>
        <w:t xml:space="preserve"> </w:t>
      </w:r>
      <w:r w:rsidRPr="007079CD">
        <w:rPr>
          <w:rFonts w:ascii="Times New Roman" w:hAnsi="Times New Roman"/>
          <w:highlight w:val="lightGray"/>
        </w:rPr>
        <w:t>tabletės</w:t>
      </w:r>
    </w:p>
    <w:p w14:paraId="6D87A412" w14:textId="77777777" w:rsidR="009B17BD" w:rsidRPr="007079CD" w:rsidRDefault="009B17BD" w:rsidP="007079CD">
      <w:pPr>
        <w:tabs>
          <w:tab w:val="left" w:pos="567"/>
        </w:tabs>
        <w:spacing w:after="0" w:line="240" w:lineRule="auto"/>
        <w:rPr>
          <w:rFonts w:ascii="Times New Roman" w:hAnsi="Times New Roman"/>
        </w:rPr>
      </w:pPr>
    </w:p>
    <w:p w14:paraId="07AE3057" w14:textId="77777777" w:rsidR="009B17BD" w:rsidRPr="007079CD" w:rsidRDefault="009B17BD" w:rsidP="007079CD">
      <w:pPr>
        <w:tabs>
          <w:tab w:val="left" w:pos="567"/>
        </w:tabs>
        <w:spacing w:after="0" w:line="240" w:lineRule="auto"/>
        <w:rPr>
          <w:rFonts w:ascii="Times New Roman" w:hAnsi="Times New Roman"/>
        </w:rPr>
      </w:pPr>
    </w:p>
    <w:p w14:paraId="40813F5D"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5.</w:t>
      </w:r>
      <w:r w:rsidRPr="007079CD">
        <w:rPr>
          <w:rFonts w:ascii="Times New Roman" w:hAnsi="Times New Roman"/>
          <w:b/>
        </w:rPr>
        <w:tab/>
        <w:t>VARTOJIMO METODAS IR BŪDAS (-AI)</w:t>
      </w:r>
    </w:p>
    <w:p w14:paraId="3968B0BF" w14:textId="77777777" w:rsidR="009B17BD" w:rsidRPr="007079CD" w:rsidRDefault="009B17BD" w:rsidP="007079CD">
      <w:pPr>
        <w:tabs>
          <w:tab w:val="left" w:pos="567"/>
        </w:tabs>
        <w:spacing w:after="0" w:line="240" w:lineRule="auto"/>
        <w:rPr>
          <w:rFonts w:ascii="Times New Roman" w:hAnsi="Times New Roman"/>
        </w:rPr>
      </w:pPr>
    </w:p>
    <w:p w14:paraId="005160B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Prieš vartojimą perskaitykite pakuotės lapelį.</w:t>
      </w:r>
    </w:p>
    <w:p w14:paraId="4CF6F67C" w14:textId="1E24E816" w:rsidR="009B17BD" w:rsidRPr="007079CD" w:rsidRDefault="009B17BD" w:rsidP="00DD28BD">
      <w:pPr>
        <w:tabs>
          <w:tab w:val="left" w:pos="567"/>
        </w:tabs>
        <w:spacing w:after="0" w:line="240" w:lineRule="auto"/>
        <w:rPr>
          <w:rFonts w:ascii="Times New Roman" w:hAnsi="Times New Roman"/>
        </w:rPr>
      </w:pPr>
    </w:p>
    <w:p w14:paraId="395AD5E1" w14:textId="77777777" w:rsidR="009B17BD" w:rsidRPr="007079CD" w:rsidRDefault="009B17BD" w:rsidP="005E68F2">
      <w:pPr>
        <w:tabs>
          <w:tab w:val="left" w:pos="567"/>
        </w:tabs>
        <w:spacing w:after="0" w:line="240" w:lineRule="auto"/>
        <w:rPr>
          <w:rFonts w:ascii="Times New Roman" w:hAnsi="Times New Roman"/>
        </w:rPr>
      </w:pPr>
    </w:p>
    <w:p w14:paraId="6CCBF10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6.</w:t>
      </w:r>
      <w:r w:rsidRPr="007079CD">
        <w:rPr>
          <w:rFonts w:ascii="Times New Roman" w:hAnsi="Times New Roman"/>
          <w:b/>
        </w:rPr>
        <w:tab/>
        <w:t>SPECIALUS ĮSPĖJIMAS, KAD VAISTINĮ PREPARATĄ BŪTINA LAIKYTI VAIKAMS NEPASTEBIMOJE IR NEPASIEKIAMOJE VIETOJE</w:t>
      </w:r>
    </w:p>
    <w:p w14:paraId="66E98C27" w14:textId="77777777" w:rsidR="009B17BD" w:rsidRPr="007079CD" w:rsidRDefault="009B17BD" w:rsidP="007079CD">
      <w:pPr>
        <w:tabs>
          <w:tab w:val="left" w:pos="567"/>
        </w:tabs>
        <w:spacing w:after="0" w:line="240" w:lineRule="auto"/>
        <w:rPr>
          <w:rFonts w:ascii="Times New Roman" w:hAnsi="Times New Roman"/>
        </w:rPr>
      </w:pPr>
    </w:p>
    <w:p w14:paraId="28B2977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Laikyti vaikams nepastebimoje ir nepasiekiamoje vietoje.</w:t>
      </w:r>
    </w:p>
    <w:p w14:paraId="6668E41A" w14:textId="77777777" w:rsidR="009B17BD" w:rsidRPr="007079CD" w:rsidRDefault="009B17BD" w:rsidP="007079CD">
      <w:pPr>
        <w:tabs>
          <w:tab w:val="left" w:pos="567"/>
        </w:tabs>
        <w:spacing w:after="0" w:line="240" w:lineRule="auto"/>
        <w:rPr>
          <w:rFonts w:ascii="Times New Roman" w:hAnsi="Times New Roman"/>
        </w:rPr>
      </w:pPr>
    </w:p>
    <w:p w14:paraId="6103A4AA" w14:textId="77777777" w:rsidR="009B17BD" w:rsidRPr="007079CD" w:rsidRDefault="009B17BD" w:rsidP="007079CD">
      <w:pPr>
        <w:tabs>
          <w:tab w:val="left" w:pos="567"/>
        </w:tabs>
        <w:spacing w:after="0" w:line="240" w:lineRule="auto"/>
        <w:rPr>
          <w:rFonts w:ascii="Times New Roman" w:hAnsi="Times New Roman"/>
        </w:rPr>
      </w:pPr>
    </w:p>
    <w:p w14:paraId="63D10B3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7.</w:t>
      </w:r>
      <w:r w:rsidRPr="007079CD">
        <w:rPr>
          <w:rFonts w:ascii="Times New Roman" w:hAnsi="Times New Roman"/>
          <w:b/>
        </w:rPr>
        <w:tab/>
        <w:t>KITAS (-I) SPECIALUS (-ŪS) ĮSPĖJIMAS (-AI) (JEI REIKIA)</w:t>
      </w:r>
    </w:p>
    <w:p w14:paraId="65A70CD2" w14:textId="77777777" w:rsidR="009B17BD" w:rsidRPr="007079CD" w:rsidRDefault="009B17BD" w:rsidP="007079CD">
      <w:pPr>
        <w:tabs>
          <w:tab w:val="left" w:pos="567"/>
        </w:tabs>
        <w:spacing w:after="0" w:line="240" w:lineRule="auto"/>
        <w:rPr>
          <w:rFonts w:ascii="Times New Roman" w:hAnsi="Times New Roman"/>
        </w:rPr>
      </w:pPr>
    </w:p>
    <w:p w14:paraId="54A3D311" w14:textId="77777777" w:rsidR="009B17BD" w:rsidRPr="007079CD" w:rsidRDefault="009B17BD" w:rsidP="007079CD">
      <w:pPr>
        <w:tabs>
          <w:tab w:val="left" w:pos="567"/>
        </w:tabs>
        <w:spacing w:after="0" w:line="240" w:lineRule="auto"/>
        <w:rPr>
          <w:rFonts w:ascii="Times New Roman" w:hAnsi="Times New Roman"/>
        </w:rPr>
      </w:pPr>
    </w:p>
    <w:p w14:paraId="2BE519E7"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8.</w:t>
      </w:r>
      <w:r w:rsidRPr="007079CD">
        <w:rPr>
          <w:rFonts w:ascii="Times New Roman" w:hAnsi="Times New Roman"/>
          <w:b/>
        </w:rPr>
        <w:tab/>
        <w:t>TINKAMUMO LAIKAS</w:t>
      </w:r>
    </w:p>
    <w:p w14:paraId="0F1F8DE2" w14:textId="77777777" w:rsidR="009B17BD" w:rsidRPr="007079CD" w:rsidRDefault="009B17BD" w:rsidP="007079CD">
      <w:pPr>
        <w:tabs>
          <w:tab w:val="left" w:pos="567"/>
        </w:tabs>
        <w:spacing w:after="0" w:line="240" w:lineRule="auto"/>
        <w:rPr>
          <w:rFonts w:ascii="Times New Roman" w:hAnsi="Times New Roman"/>
        </w:rPr>
      </w:pPr>
    </w:p>
    <w:p w14:paraId="4892DE3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751E66" w:rsidRPr="00680060">
        <w:rPr>
          <w:rFonts w:ascii="Times New Roman" w:eastAsia="Calibri" w:hAnsi="Times New Roman" w:cs="Arial"/>
        </w:rPr>
        <w:t>:</w:t>
      </w:r>
      <w:r w:rsidRPr="007079CD">
        <w:rPr>
          <w:rFonts w:ascii="Times New Roman" w:hAnsi="Times New Roman"/>
        </w:rPr>
        <w:t xml:space="preserve"> {mm/MMMM}</w:t>
      </w:r>
    </w:p>
    <w:p w14:paraId="45637F8E" w14:textId="77777777" w:rsidR="009B17BD" w:rsidRPr="007079CD" w:rsidRDefault="009B17BD" w:rsidP="007079CD">
      <w:pPr>
        <w:tabs>
          <w:tab w:val="left" w:pos="567"/>
        </w:tabs>
        <w:spacing w:after="0" w:line="240" w:lineRule="auto"/>
        <w:rPr>
          <w:rFonts w:ascii="Times New Roman" w:hAnsi="Times New Roman"/>
        </w:rPr>
      </w:pPr>
    </w:p>
    <w:p w14:paraId="15213E6F" w14:textId="77777777" w:rsidR="009B17BD" w:rsidRPr="007079CD" w:rsidRDefault="009B17BD" w:rsidP="007079CD">
      <w:pPr>
        <w:tabs>
          <w:tab w:val="left" w:pos="567"/>
        </w:tabs>
        <w:spacing w:after="0" w:line="240" w:lineRule="auto"/>
        <w:rPr>
          <w:rFonts w:ascii="Times New Roman" w:hAnsi="Times New Roman"/>
        </w:rPr>
      </w:pPr>
    </w:p>
    <w:p w14:paraId="3764E59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9.</w:t>
      </w:r>
      <w:r w:rsidRPr="007079CD">
        <w:rPr>
          <w:rFonts w:ascii="Times New Roman" w:hAnsi="Times New Roman"/>
          <w:b/>
        </w:rPr>
        <w:tab/>
        <w:t>SPECIALIOS LAIKYMO SĄLYGOS</w:t>
      </w:r>
    </w:p>
    <w:p w14:paraId="34C9A834" w14:textId="77777777" w:rsidR="009B17BD" w:rsidRPr="007079CD" w:rsidRDefault="009B17BD" w:rsidP="007079CD">
      <w:pPr>
        <w:tabs>
          <w:tab w:val="left" w:pos="567"/>
        </w:tabs>
        <w:spacing w:after="0" w:line="240" w:lineRule="auto"/>
        <w:rPr>
          <w:rFonts w:ascii="Times New Roman" w:hAnsi="Times New Roman"/>
        </w:rPr>
      </w:pPr>
    </w:p>
    <w:p w14:paraId="3746A982" w14:textId="1AC88CE5"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Laikyti gamintojo pakuotėje, kad </w:t>
      </w:r>
      <w:r w:rsidR="00CD002E" w:rsidRPr="00680060">
        <w:rPr>
          <w:rFonts w:ascii="Times New Roman" w:eastAsia="Calibri" w:hAnsi="Times New Roman" w:cs="Arial"/>
        </w:rPr>
        <w:t>vaistas</w:t>
      </w:r>
      <w:r w:rsidR="00CD002E" w:rsidRPr="007079CD">
        <w:rPr>
          <w:rFonts w:ascii="Times New Roman" w:hAnsi="Times New Roman"/>
        </w:rPr>
        <w:t xml:space="preserve"> </w:t>
      </w:r>
      <w:r w:rsidRPr="007079CD">
        <w:rPr>
          <w:rFonts w:ascii="Times New Roman" w:hAnsi="Times New Roman"/>
        </w:rPr>
        <w:t>būtų apsaugotas nuo šviesos ir drėgmės.</w:t>
      </w:r>
    </w:p>
    <w:p w14:paraId="2CE1B92B" w14:textId="77777777" w:rsidR="009B17BD" w:rsidRPr="007079CD" w:rsidRDefault="009B17BD" w:rsidP="007079CD">
      <w:pPr>
        <w:tabs>
          <w:tab w:val="left" w:pos="567"/>
        </w:tabs>
        <w:spacing w:after="0" w:line="240" w:lineRule="auto"/>
        <w:rPr>
          <w:rFonts w:ascii="Times New Roman" w:hAnsi="Times New Roman"/>
        </w:rPr>
      </w:pPr>
    </w:p>
    <w:p w14:paraId="6A897166" w14:textId="77777777" w:rsidR="009B17BD" w:rsidRPr="007079CD" w:rsidRDefault="009B17BD" w:rsidP="007079CD">
      <w:pPr>
        <w:tabs>
          <w:tab w:val="left" w:pos="567"/>
        </w:tabs>
        <w:spacing w:after="0" w:line="240" w:lineRule="auto"/>
        <w:rPr>
          <w:rFonts w:ascii="Times New Roman" w:hAnsi="Times New Roman"/>
        </w:rPr>
      </w:pPr>
    </w:p>
    <w:p w14:paraId="35D03A89"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10.</w:t>
      </w:r>
      <w:r w:rsidRPr="007079CD">
        <w:rPr>
          <w:rFonts w:ascii="Times New Roman" w:hAnsi="Times New Roman"/>
          <w:b/>
        </w:rPr>
        <w:tab/>
        <w:t>SPECIALIOS ATSARGUMO PRIEMONĖS DĖL NESUVARTOTO VAISTINIO PREPARATO AR JO ATLIEKŲ TVARKYMO (JEI REIKIA)</w:t>
      </w:r>
    </w:p>
    <w:p w14:paraId="10626381" w14:textId="77777777" w:rsidR="009B17BD" w:rsidRPr="007079CD" w:rsidRDefault="009B17BD" w:rsidP="007079CD">
      <w:pPr>
        <w:tabs>
          <w:tab w:val="left" w:pos="567"/>
        </w:tabs>
        <w:spacing w:after="0" w:line="240" w:lineRule="auto"/>
        <w:rPr>
          <w:rFonts w:ascii="Times New Roman" w:hAnsi="Times New Roman"/>
        </w:rPr>
      </w:pPr>
    </w:p>
    <w:p w14:paraId="298FF527" w14:textId="77777777" w:rsidR="009B17BD" w:rsidRPr="007079CD" w:rsidRDefault="009B17BD" w:rsidP="007079CD">
      <w:pPr>
        <w:tabs>
          <w:tab w:val="left" w:pos="567"/>
        </w:tabs>
        <w:spacing w:after="0" w:line="240" w:lineRule="auto"/>
        <w:rPr>
          <w:rFonts w:ascii="Times New Roman" w:hAnsi="Times New Roman"/>
        </w:rPr>
      </w:pPr>
    </w:p>
    <w:p w14:paraId="12BC8FD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11.</w:t>
      </w:r>
      <w:r w:rsidRPr="007079CD">
        <w:rPr>
          <w:rFonts w:ascii="Times New Roman" w:hAnsi="Times New Roman"/>
          <w:b/>
        </w:rPr>
        <w:tab/>
        <w:t>REGISTRUOTOJO PAVADINIMAS IR ADRESAS</w:t>
      </w:r>
    </w:p>
    <w:p w14:paraId="66E8020D" w14:textId="77777777" w:rsidR="009B17BD" w:rsidRPr="007079CD" w:rsidRDefault="009B17BD" w:rsidP="007079CD">
      <w:pPr>
        <w:tabs>
          <w:tab w:val="left" w:pos="567"/>
        </w:tabs>
        <w:spacing w:after="0" w:line="240" w:lineRule="auto"/>
        <w:rPr>
          <w:rFonts w:ascii="Times New Roman" w:hAnsi="Times New Roman"/>
        </w:rPr>
      </w:pPr>
    </w:p>
    <w:p w14:paraId="6DA394B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378D5B8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Orionintie 1</w:t>
      </w:r>
    </w:p>
    <w:p w14:paraId="44FDB15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5389729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5AFE84E4" w14:textId="77777777" w:rsidR="009B17BD" w:rsidRPr="007079CD" w:rsidRDefault="009B17BD" w:rsidP="007079CD">
      <w:pPr>
        <w:tabs>
          <w:tab w:val="left" w:pos="567"/>
        </w:tabs>
        <w:spacing w:after="0" w:line="240" w:lineRule="auto"/>
        <w:rPr>
          <w:rFonts w:ascii="Times New Roman" w:hAnsi="Times New Roman"/>
        </w:rPr>
      </w:pPr>
    </w:p>
    <w:p w14:paraId="713CFDD6" w14:textId="77777777" w:rsidR="009B17BD" w:rsidRPr="007079CD" w:rsidRDefault="009B17BD" w:rsidP="007079CD">
      <w:pPr>
        <w:tabs>
          <w:tab w:val="left" w:pos="567"/>
        </w:tabs>
        <w:spacing w:after="0" w:line="240" w:lineRule="auto"/>
        <w:rPr>
          <w:rFonts w:ascii="Times New Roman" w:hAnsi="Times New Roman"/>
        </w:rPr>
      </w:pPr>
    </w:p>
    <w:p w14:paraId="4BE2E0D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12.</w:t>
      </w:r>
      <w:r w:rsidRPr="007079CD">
        <w:rPr>
          <w:rFonts w:ascii="Times New Roman" w:hAnsi="Times New Roman"/>
          <w:b/>
        </w:rPr>
        <w:tab/>
        <w:t xml:space="preserve">REGISTRACIJOS PAŽYMĖJIMO NUMERIS (-IAI) </w:t>
      </w:r>
    </w:p>
    <w:p w14:paraId="59D994AA" w14:textId="77777777" w:rsidR="009B17BD" w:rsidRPr="007079CD" w:rsidRDefault="009B17BD" w:rsidP="007079CD">
      <w:pPr>
        <w:tabs>
          <w:tab w:val="left" w:pos="567"/>
        </w:tabs>
        <w:spacing w:after="0" w:line="240" w:lineRule="auto"/>
        <w:rPr>
          <w:rFonts w:ascii="Times New Roman" w:hAnsi="Times New Roman"/>
        </w:rPr>
      </w:pPr>
    </w:p>
    <w:p w14:paraId="0B292CCE"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LT/1/10/2275/004</w:t>
      </w:r>
    </w:p>
    <w:p w14:paraId="45A895A8"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LT/1/10/2275/005</w:t>
      </w:r>
    </w:p>
    <w:p w14:paraId="6F82180F"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LT/1/10/2275/006</w:t>
      </w:r>
    </w:p>
    <w:p w14:paraId="6CE1E2F8" w14:textId="77777777" w:rsidR="009B17BD" w:rsidRPr="007079CD" w:rsidRDefault="009B17BD" w:rsidP="007079CD">
      <w:pPr>
        <w:tabs>
          <w:tab w:val="left" w:pos="567"/>
        </w:tabs>
        <w:spacing w:after="0" w:line="240" w:lineRule="auto"/>
        <w:rPr>
          <w:rFonts w:ascii="Times New Roman" w:hAnsi="Times New Roman"/>
        </w:rPr>
      </w:pPr>
    </w:p>
    <w:p w14:paraId="30CD371C" w14:textId="77777777" w:rsidR="009B17BD" w:rsidRPr="007079CD" w:rsidRDefault="009B17BD" w:rsidP="007079CD">
      <w:pPr>
        <w:tabs>
          <w:tab w:val="left" w:pos="567"/>
        </w:tabs>
        <w:spacing w:after="0" w:line="240" w:lineRule="auto"/>
        <w:rPr>
          <w:rFonts w:ascii="Times New Roman" w:hAnsi="Times New Roman"/>
        </w:rPr>
      </w:pPr>
    </w:p>
    <w:p w14:paraId="4BC8001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13.</w:t>
      </w:r>
      <w:r w:rsidRPr="007079CD">
        <w:rPr>
          <w:rFonts w:ascii="Times New Roman" w:hAnsi="Times New Roman"/>
          <w:b/>
        </w:rPr>
        <w:tab/>
        <w:t>SERIJOS NUMERIS</w:t>
      </w:r>
    </w:p>
    <w:p w14:paraId="52B95BA9" w14:textId="77777777" w:rsidR="009B17BD" w:rsidRPr="007079CD" w:rsidRDefault="009B17BD" w:rsidP="007079CD">
      <w:pPr>
        <w:tabs>
          <w:tab w:val="left" w:pos="567"/>
        </w:tabs>
        <w:spacing w:after="0" w:line="240" w:lineRule="auto"/>
        <w:rPr>
          <w:rFonts w:ascii="Times New Roman" w:hAnsi="Times New Roman"/>
        </w:rPr>
      </w:pPr>
    </w:p>
    <w:p w14:paraId="2BFE374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751E66" w:rsidRPr="00680060">
        <w:rPr>
          <w:rFonts w:ascii="Times New Roman" w:eastAsia="Calibri" w:hAnsi="Times New Roman" w:cs="Arial"/>
        </w:rPr>
        <w:t>:</w:t>
      </w:r>
    </w:p>
    <w:p w14:paraId="529BE401" w14:textId="77777777" w:rsidR="009B17BD" w:rsidRPr="007079CD" w:rsidRDefault="009B17BD" w:rsidP="007079CD">
      <w:pPr>
        <w:tabs>
          <w:tab w:val="left" w:pos="567"/>
        </w:tabs>
        <w:spacing w:after="0" w:line="240" w:lineRule="auto"/>
        <w:rPr>
          <w:rFonts w:ascii="Times New Roman" w:hAnsi="Times New Roman"/>
        </w:rPr>
      </w:pPr>
    </w:p>
    <w:p w14:paraId="4186D733" w14:textId="77777777" w:rsidR="009B17BD" w:rsidRPr="007079CD" w:rsidRDefault="009B17BD" w:rsidP="007079CD">
      <w:pPr>
        <w:tabs>
          <w:tab w:val="left" w:pos="567"/>
        </w:tabs>
        <w:spacing w:after="0" w:line="240" w:lineRule="auto"/>
        <w:rPr>
          <w:rFonts w:ascii="Times New Roman" w:hAnsi="Times New Roman"/>
        </w:rPr>
      </w:pPr>
    </w:p>
    <w:p w14:paraId="6CFA9B63"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14.</w:t>
      </w:r>
      <w:r w:rsidRPr="007079CD">
        <w:rPr>
          <w:rFonts w:ascii="Times New Roman" w:hAnsi="Times New Roman"/>
          <w:b/>
        </w:rPr>
        <w:tab/>
        <w:t>PARDAVIMO (IŠDAVIMO) TVARKA</w:t>
      </w:r>
    </w:p>
    <w:p w14:paraId="65281954" w14:textId="77777777" w:rsidR="009B17BD" w:rsidRPr="007079CD" w:rsidRDefault="009B17BD" w:rsidP="007079CD">
      <w:pPr>
        <w:tabs>
          <w:tab w:val="left" w:pos="567"/>
        </w:tabs>
        <w:spacing w:after="0" w:line="240" w:lineRule="auto"/>
        <w:rPr>
          <w:rFonts w:ascii="Times New Roman" w:hAnsi="Times New Roman"/>
        </w:rPr>
      </w:pPr>
    </w:p>
    <w:p w14:paraId="4E6088CD" w14:textId="1AD1FFFD"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Receptinis </w:t>
      </w:r>
      <w:r w:rsidRPr="00680060">
        <w:rPr>
          <w:rFonts w:ascii="Times New Roman" w:eastAsia="Calibri" w:hAnsi="Times New Roman" w:cs="Arial"/>
        </w:rPr>
        <w:t>vaistas</w:t>
      </w:r>
      <w:r w:rsidR="005E346F" w:rsidRPr="00680060">
        <w:rPr>
          <w:rFonts w:ascii="Times New Roman" w:eastAsia="Calibri" w:hAnsi="Times New Roman" w:cs="Arial"/>
        </w:rPr>
        <w:t>.</w:t>
      </w:r>
    </w:p>
    <w:p w14:paraId="686CFFC8" w14:textId="77777777" w:rsidR="009B17BD" w:rsidRPr="007079CD" w:rsidRDefault="009B17BD" w:rsidP="007079CD">
      <w:pPr>
        <w:tabs>
          <w:tab w:val="left" w:pos="567"/>
        </w:tabs>
        <w:spacing w:after="0" w:line="240" w:lineRule="auto"/>
        <w:rPr>
          <w:rFonts w:ascii="Times New Roman" w:hAnsi="Times New Roman"/>
        </w:rPr>
      </w:pPr>
    </w:p>
    <w:p w14:paraId="389D774B" w14:textId="77777777" w:rsidR="009B17BD" w:rsidRPr="007079CD" w:rsidRDefault="009B17BD" w:rsidP="007079CD">
      <w:pPr>
        <w:tabs>
          <w:tab w:val="left" w:pos="567"/>
        </w:tabs>
        <w:spacing w:after="0" w:line="240" w:lineRule="auto"/>
        <w:rPr>
          <w:rFonts w:ascii="Times New Roman" w:hAnsi="Times New Roman"/>
        </w:rPr>
      </w:pPr>
    </w:p>
    <w:p w14:paraId="0BF657B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15.</w:t>
      </w:r>
      <w:r w:rsidRPr="007079CD">
        <w:rPr>
          <w:rFonts w:ascii="Times New Roman" w:hAnsi="Times New Roman"/>
          <w:b/>
        </w:rPr>
        <w:tab/>
        <w:t>VARTOJIMO INSTRUKCIJA</w:t>
      </w:r>
    </w:p>
    <w:p w14:paraId="048F7DF8" w14:textId="77777777" w:rsidR="009B17BD" w:rsidRPr="007079CD" w:rsidRDefault="009B17BD" w:rsidP="007079CD">
      <w:pPr>
        <w:tabs>
          <w:tab w:val="left" w:pos="567"/>
        </w:tabs>
        <w:spacing w:after="0" w:line="240" w:lineRule="auto"/>
        <w:rPr>
          <w:rFonts w:ascii="Times New Roman" w:hAnsi="Times New Roman"/>
        </w:rPr>
      </w:pPr>
    </w:p>
    <w:p w14:paraId="0FE043F3" w14:textId="77777777" w:rsidR="009B17BD" w:rsidRPr="007079CD" w:rsidRDefault="009B17BD" w:rsidP="007079CD">
      <w:pPr>
        <w:tabs>
          <w:tab w:val="left" w:pos="567"/>
        </w:tabs>
        <w:spacing w:after="0" w:line="240" w:lineRule="auto"/>
        <w:rPr>
          <w:rFonts w:ascii="Times New Roman" w:hAnsi="Times New Roman"/>
        </w:rPr>
      </w:pPr>
    </w:p>
    <w:p w14:paraId="299B853D"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16.</w:t>
      </w:r>
      <w:r w:rsidRPr="007079CD">
        <w:rPr>
          <w:rFonts w:ascii="Times New Roman" w:hAnsi="Times New Roman"/>
          <w:b/>
        </w:rPr>
        <w:tab/>
        <w:t>INFORMACIJA BRAILIO RAŠTU</w:t>
      </w:r>
    </w:p>
    <w:p w14:paraId="4E534555" w14:textId="77777777" w:rsidR="009B17BD" w:rsidRPr="007079CD" w:rsidRDefault="009B17BD" w:rsidP="007079CD">
      <w:pPr>
        <w:tabs>
          <w:tab w:val="left" w:pos="567"/>
        </w:tabs>
        <w:spacing w:after="0" w:line="240" w:lineRule="auto"/>
        <w:rPr>
          <w:rFonts w:ascii="Times New Roman" w:hAnsi="Times New Roman"/>
        </w:rPr>
      </w:pPr>
    </w:p>
    <w:p w14:paraId="6B97B55A" w14:textId="05565BBD"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 xml:space="preserve">ontelukast </w:t>
      </w:r>
      <w:r w:rsidRPr="00680060">
        <w:rPr>
          <w:rFonts w:ascii="Times New Roman" w:eastAsia="Calibri" w:hAnsi="Times New Roman" w:cs="Arial"/>
        </w:rPr>
        <w:t>o</w:t>
      </w:r>
      <w:r w:rsidR="009B17BD" w:rsidRPr="00680060">
        <w:rPr>
          <w:rFonts w:ascii="Times New Roman" w:eastAsia="Calibri" w:hAnsi="Times New Roman" w:cs="Arial"/>
        </w:rPr>
        <w:t>rion</w:t>
      </w:r>
      <w:r w:rsidR="009B17BD" w:rsidRPr="007079CD">
        <w:rPr>
          <w:rFonts w:ascii="Times New Roman" w:hAnsi="Times New Roman"/>
        </w:rPr>
        <w:t xml:space="preserve"> 5 mg</w:t>
      </w:r>
    </w:p>
    <w:p w14:paraId="361537FB" w14:textId="77777777" w:rsidR="009B17BD" w:rsidRPr="00680060" w:rsidRDefault="009B17BD" w:rsidP="009B17BD">
      <w:pPr>
        <w:tabs>
          <w:tab w:val="left" w:pos="567"/>
        </w:tabs>
        <w:spacing w:after="0" w:line="240" w:lineRule="auto"/>
        <w:rPr>
          <w:rFonts w:ascii="Times New Roman" w:eastAsia="Calibri" w:hAnsi="Times New Roman" w:cs="Arial"/>
        </w:rPr>
      </w:pPr>
    </w:p>
    <w:p w14:paraId="67115C71" w14:textId="77777777" w:rsidR="00751E66" w:rsidRPr="00680060" w:rsidRDefault="00751E66" w:rsidP="00751E66">
      <w:pPr>
        <w:tabs>
          <w:tab w:val="left" w:pos="567"/>
        </w:tabs>
        <w:spacing w:after="0" w:line="240" w:lineRule="auto"/>
        <w:rPr>
          <w:rFonts w:ascii="Times New Roman" w:eastAsia="Calibri" w:hAnsi="Times New Roman" w:cs="Arial"/>
        </w:rPr>
      </w:pPr>
    </w:p>
    <w:p w14:paraId="2014471A" w14:textId="77777777" w:rsidR="00751E66" w:rsidRPr="00680060" w:rsidRDefault="00751E66" w:rsidP="00751E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680060">
        <w:rPr>
          <w:rFonts w:ascii="Times New Roman" w:eastAsia="Calibri" w:hAnsi="Times New Roman" w:cs="Arial"/>
          <w:b/>
        </w:rPr>
        <w:t>17.</w:t>
      </w:r>
      <w:r w:rsidRPr="00680060">
        <w:rPr>
          <w:rFonts w:ascii="Times New Roman" w:eastAsia="Calibri" w:hAnsi="Times New Roman" w:cs="Arial"/>
          <w:b/>
        </w:rPr>
        <w:tab/>
        <w:t>UNIKALUS IDENTIFIKATORIUS – 2D BRŪKŠNINIS KODAS</w:t>
      </w:r>
    </w:p>
    <w:p w14:paraId="44F86113" w14:textId="77777777" w:rsidR="00751E66" w:rsidRPr="00680060" w:rsidRDefault="00751E66" w:rsidP="00751E66">
      <w:pPr>
        <w:tabs>
          <w:tab w:val="left" w:pos="567"/>
        </w:tabs>
        <w:spacing w:after="0" w:line="240" w:lineRule="auto"/>
        <w:rPr>
          <w:rFonts w:ascii="Times New Roman" w:eastAsia="Calibri" w:hAnsi="Times New Roman" w:cs="Arial"/>
        </w:rPr>
      </w:pPr>
    </w:p>
    <w:p w14:paraId="07B0EB53"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highlight w:val="lightGray"/>
        </w:rPr>
        <w:t>2D brūkšninis kodas su nurodytu unikaliu identifikatoriumi.</w:t>
      </w:r>
    </w:p>
    <w:p w14:paraId="29408554" w14:textId="77777777" w:rsidR="00751E66" w:rsidRPr="00680060" w:rsidRDefault="00751E66" w:rsidP="00751E66">
      <w:pPr>
        <w:tabs>
          <w:tab w:val="left" w:pos="567"/>
        </w:tabs>
        <w:spacing w:after="0" w:line="240" w:lineRule="auto"/>
        <w:rPr>
          <w:rFonts w:ascii="Times New Roman" w:eastAsia="Calibri" w:hAnsi="Times New Roman" w:cs="Arial"/>
        </w:rPr>
      </w:pPr>
    </w:p>
    <w:p w14:paraId="2B47A782" w14:textId="77777777" w:rsidR="00751E66" w:rsidRPr="00680060" w:rsidRDefault="00751E66" w:rsidP="00751E66">
      <w:pPr>
        <w:tabs>
          <w:tab w:val="left" w:pos="567"/>
        </w:tabs>
        <w:spacing w:after="0" w:line="240" w:lineRule="auto"/>
        <w:rPr>
          <w:rFonts w:ascii="Times New Roman" w:eastAsia="Calibri" w:hAnsi="Times New Roman" w:cs="Arial"/>
        </w:rPr>
      </w:pPr>
    </w:p>
    <w:p w14:paraId="76F1DE58" w14:textId="77777777" w:rsidR="00751E66" w:rsidRPr="00680060" w:rsidRDefault="00751E66" w:rsidP="00751E6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680060">
        <w:rPr>
          <w:rFonts w:ascii="Times New Roman" w:eastAsia="Calibri" w:hAnsi="Times New Roman" w:cs="Arial"/>
          <w:b/>
        </w:rPr>
        <w:t>18.</w:t>
      </w:r>
      <w:r w:rsidRPr="00680060">
        <w:rPr>
          <w:rFonts w:ascii="Times New Roman" w:eastAsia="Calibri" w:hAnsi="Times New Roman" w:cs="Arial"/>
          <w:b/>
        </w:rPr>
        <w:tab/>
        <w:t>UNIKALUS IDENTIFIKATORIUS – ŽMONĖMS SUPRANTAMI DUOMENYS</w:t>
      </w:r>
    </w:p>
    <w:p w14:paraId="37EBD80C" w14:textId="77777777" w:rsidR="00751E66" w:rsidRPr="00680060" w:rsidRDefault="00751E66" w:rsidP="00751E66">
      <w:pPr>
        <w:tabs>
          <w:tab w:val="left" w:pos="567"/>
        </w:tabs>
        <w:spacing w:after="0" w:line="240" w:lineRule="auto"/>
        <w:rPr>
          <w:rFonts w:ascii="Times New Roman" w:eastAsia="Calibri" w:hAnsi="Times New Roman" w:cs="Arial"/>
        </w:rPr>
      </w:pPr>
    </w:p>
    <w:p w14:paraId="6DCC046C"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lastRenderedPageBreak/>
        <w:t xml:space="preserve">PC: </w:t>
      </w:r>
      <w:r w:rsidRPr="00680060">
        <w:rPr>
          <w:rFonts w:ascii="Times New Roman" w:eastAsia="Calibri" w:hAnsi="Times New Roman" w:cs="Arial"/>
          <w:highlight w:val="lightGray"/>
        </w:rPr>
        <w:t>{numeris}</w:t>
      </w:r>
    </w:p>
    <w:p w14:paraId="46D288B0"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SN: </w:t>
      </w:r>
      <w:r w:rsidRPr="00680060">
        <w:rPr>
          <w:rFonts w:ascii="Times New Roman" w:eastAsia="Calibri" w:hAnsi="Times New Roman" w:cs="Arial"/>
          <w:highlight w:val="lightGray"/>
        </w:rPr>
        <w:t>{numeris}</w:t>
      </w:r>
    </w:p>
    <w:p w14:paraId="15D29FAE" w14:textId="77777777" w:rsidR="00751E66" w:rsidRPr="00680060" w:rsidRDefault="00751E66" w:rsidP="00751E66">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NN: </w:t>
      </w:r>
      <w:r w:rsidRPr="00680060">
        <w:rPr>
          <w:rFonts w:ascii="Times New Roman" w:eastAsia="Calibri" w:hAnsi="Times New Roman" w:cs="Arial"/>
          <w:highlight w:val="lightGray"/>
        </w:rPr>
        <w:t>{</w:t>
      </w:r>
      <w:r w:rsidRPr="00B8342E">
        <w:rPr>
          <w:rFonts w:ascii="Times New Roman" w:eastAsia="Calibri" w:hAnsi="Times New Roman" w:cs="Arial"/>
          <w:highlight w:val="lightGray"/>
        </w:rPr>
        <w:t xml:space="preserve">numeris}, jeigu </w:t>
      </w:r>
      <w:r w:rsidR="00B3563F" w:rsidRPr="00680060">
        <w:rPr>
          <w:rFonts w:ascii="Times New Roman" w:eastAsia="Calibri" w:hAnsi="Times New Roman" w:cs="Arial"/>
          <w:highlight w:val="lightGray"/>
        </w:rPr>
        <w:t>taikoma</w:t>
      </w:r>
    </w:p>
    <w:p w14:paraId="4C44A496" w14:textId="77777777" w:rsidR="00751E66" w:rsidRPr="00680060" w:rsidRDefault="00751E66" w:rsidP="00751E66">
      <w:pPr>
        <w:tabs>
          <w:tab w:val="left" w:pos="567"/>
        </w:tabs>
        <w:spacing w:after="0" w:line="240" w:lineRule="auto"/>
        <w:rPr>
          <w:rFonts w:ascii="Times New Roman" w:eastAsia="Calibri" w:hAnsi="Times New Roman" w:cs="Arial"/>
        </w:rPr>
      </w:pPr>
    </w:p>
    <w:p w14:paraId="006AE830" w14:textId="77777777" w:rsidR="00751E66" w:rsidRPr="007079CD" w:rsidRDefault="00751E66" w:rsidP="00DD28BD">
      <w:pPr>
        <w:tabs>
          <w:tab w:val="left" w:pos="567"/>
        </w:tabs>
        <w:spacing w:after="0" w:line="240" w:lineRule="auto"/>
        <w:rPr>
          <w:rFonts w:ascii="Times New Roman" w:hAnsi="Times New Roman"/>
        </w:rPr>
      </w:pPr>
    </w:p>
    <w:p w14:paraId="205A16D0" w14:textId="77777777" w:rsidR="00751E66" w:rsidRPr="007079CD" w:rsidRDefault="00751E66" w:rsidP="005E68F2">
      <w:pPr>
        <w:tabs>
          <w:tab w:val="left" w:pos="567"/>
        </w:tabs>
        <w:spacing w:after="0" w:line="240" w:lineRule="auto"/>
        <w:rPr>
          <w:rFonts w:ascii="Times New Roman" w:hAnsi="Times New Roman"/>
        </w:rPr>
      </w:pPr>
    </w:p>
    <w:p w14:paraId="3B29E4D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513C985B"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 xml:space="preserve">MINIMALI </w:t>
      </w:r>
      <w:r w:rsidRPr="007079CD">
        <w:rPr>
          <w:rFonts w:ascii="Times New Roman" w:hAnsi="Times New Roman"/>
          <w:b/>
          <w:caps/>
        </w:rPr>
        <w:t xml:space="preserve">informacija ant </w:t>
      </w:r>
      <w:r w:rsidRPr="007079CD">
        <w:rPr>
          <w:rFonts w:ascii="Times New Roman" w:hAnsi="Times New Roman"/>
          <w:b/>
        </w:rPr>
        <w:t>LIZDINIŲ PLOKŠTELIŲ ARBA DVISLUOKSNIŲ JUOSTELIŲ</w:t>
      </w:r>
    </w:p>
    <w:p w14:paraId="1CADBC78"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5024002A"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LIZDINĖ PLOKŠTELĖ</w:t>
      </w:r>
    </w:p>
    <w:p w14:paraId="10272A6C" w14:textId="77777777" w:rsidR="009B17BD" w:rsidRPr="007079CD" w:rsidRDefault="009B17BD" w:rsidP="007079CD">
      <w:pPr>
        <w:tabs>
          <w:tab w:val="left" w:pos="567"/>
        </w:tabs>
        <w:spacing w:after="0" w:line="240" w:lineRule="auto"/>
        <w:rPr>
          <w:rFonts w:ascii="Times New Roman" w:hAnsi="Times New Roman"/>
        </w:rPr>
      </w:pPr>
    </w:p>
    <w:p w14:paraId="49931892" w14:textId="77777777" w:rsidR="009B17BD" w:rsidRPr="007079CD" w:rsidRDefault="009B17BD" w:rsidP="007079CD">
      <w:pPr>
        <w:tabs>
          <w:tab w:val="left" w:pos="567"/>
        </w:tabs>
        <w:spacing w:after="0" w:line="240" w:lineRule="auto"/>
        <w:rPr>
          <w:rFonts w:ascii="Times New Roman" w:hAnsi="Times New Roman"/>
        </w:rPr>
      </w:pPr>
    </w:p>
    <w:p w14:paraId="2B2280B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65B1BB7C" w14:textId="77777777" w:rsidR="009B17BD" w:rsidRPr="007079CD" w:rsidRDefault="009B17BD" w:rsidP="007079CD">
      <w:pPr>
        <w:tabs>
          <w:tab w:val="left" w:pos="567"/>
        </w:tabs>
        <w:spacing w:after="0" w:line="240" w:lineRule="auto"/>
        <w:rPr>
          <w:rFonts w:ascii="Times New Roman" w:hAnsi="Times New Roman"/>
        </w:rPr>
      </w:pPr>
    </w:p>
    <w:p w14:paraId="6E72624E"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5 mg kramtomosios tabletės</w:t>
      </w:r>
    </w:p>
    <w:p w14:paraId="35323782" w14:textId="77777777" w:rsidR="00751E66" w:rsidRPr="00680060" w:rsidRDefault="00751E66" w:rsidP="009B17BD">
      <w:pPr>
        <w:tabs>
          <w:tab w:val="left" w:pos="567"/>
        </w:tabs>
        <w:spacing w:after="0" w:line="240" w:lineRule="auto"/>
        <w:rPr>
          <w:rFonts w:ascii="Times New Roman" w:eastAsia="Calibri" w:hAnsi="Times New Roman" w:cs="Arial"/>
        </w:rPr>
      </w:pPr>
    </w:p>
    <w:p w14:paraId="628842BA" w14:textId="77777777" w:rsidR="009B17BD" w:rsidRPr="00680060" w:rsidRDefault="00751E66"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2074C4DF" w14:textId="77777777" w:rsidR="009B17BD" w:rsidRPr="007079CD" w:rsidRDefault="009B17BD" w:rsidP="00DD28BD">
      <w:pPr>
        <w:tabs>
          <w:tab w:val="left" w:pos="567"/>
        </w:tabs>
        <w:spacing w:after="0" w:line="240" w:lineRule="auto"/>
        <w:rPr>
          <w:rFonts w:ascii="Times New Roman" w:hAnsi="Times New Roman"/>
        </w:rPr>
      </w:pPr>
    </w:p>
    <w:p w14:paraId="3AB156AF" w14:textId="77777777" w:rsidR="009B17BD" w:rsidRPr="007079CD" w:rsidRDefault="009B17BD" w:rsidP="005E68F2">
      <w:pPr>
        <w:tabs>
          <w:tab w:val="left" w:pos="567"/>
        </w:tabs>
        <w:spacing w:after="0" w:line="240" w:lineRule="auto"/>
        <w:rPr>
          <w:rFonts w:ascii="Times New Roman" w:hAnsi="Times New Roman"/>
        </w:rPr>
      </w:pPr>
    </w:p>
    <w:p w14:paraId="40574FD7"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REGISTRUOTOJO PAVADINIMAS</w:t>
      </w:r>
    </w:p>
    <w:p w14:paraId="709EC3E5" w14:textId="77777777" w:rsidR="009B17BD" w:rsidRPr="007079CD" w:rsidRDefault="009B17BD" w:rsidP="007079CD">
      <w:pPr>
        <w:tabs>
          <w:tab w:val="left" w:pos="567"/>
        </w:tabs>
        <w:spacing w:after="0" w:line="240" w:lineRule="auto"/>
        <w:rPr>
          <w:rFonts w:ascii="Times New Roman" w:hAnsi="Times New Roman"/>
        </w:rPr>
      </w:pPr>
    </w:p>
    <w:p w14:paraId="15CE0B6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1C980E6A" w14:textId="77777777" w:rsidR="009B17BD" w:rsidRPr="007079CD" w:rsidRDefault="009B17BD" w:rsidP="007079CD">
      <w:pPr>
        <w:tabs>
          <w:tab w:val="left" w:pos="567"/>
        </w:tabs>
        <w:spacing w:after="0" w:line="240" w:lineRule="auto"/>
        <w:rPr>
          <w:rFonts w:ascii="Times New Roman" w:hAnsi="Times New Roman"/>
        </w:rPr>
      </w:pPr>
    </w:p>
    <w:p w14:paraId="106DC17E" w14:textId="77777777" w:rsidR="009B17BD" w:rsidRPr="007079CD" w:rsidRDefault="009B17BD" w:rsidP="007079CD">
      <w:pPr>
        <w:tabs>
          <w:tab w:val="left" w:pos="567"/>
        </w:tabs>
        <w:spacing w:after="0" w:line="240" w:lineRule="auto"/>
        <w:rPr>
          <w:rFonts w:ascii="Times New Roman" w:hAnsi="Times New Roman"/>
        </w:rPr>
      </w:pPr>
    </w:p>
    <w:p w14:paraId="5DA4AF1A"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3.</w:t>
      </w:r>
      <w:r w:rsidRPr="007079CD">
        <w:rPr>
          <w:rFonts w:ascii="Times New Roman" w:hAnsi="Times New Roman"/>
          <w:b/>
        </w:rPr>
        <w:tab/>
        <w:t>TINKAMUMO LAIKAS</w:t>
      </w:r>
    </w:p>
    <w:p w14:paraId="11DE585B" w14:textId="77777777" w:rsidR="009B17BD" w:rsidRPr="007079CD" w:rsidRDefault="009B17BD" w:rsidP="007079CD">
      <w:pPr>
        <w:tabs>
          <w:tab w:val="left" w:pos="567"/>
        </w:tabs>
        <w:spacing w:after="0" w:line="240" w:lineRule="auto"/>
        <w:rPr>
          <w:rFonts w:ascii="Times New Roman" w:hAnsi="Times New Roman"/>
        </w:rPr>
      </w:pPr>
    </w:p>
    <w:p w14:paraId="19F061B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751E66" w:rsidRPr="00680060">
        <w:rPr>
          <w:rFonts w:ascii="Times New Roman" w:eastAsia="Calibri" w:hAnsi="Times New Roman" w:cs="Arial"/>
        </w:rPr>
        <w:t>:</w:t>
      </w:r>
      <w:r w:rsidRPr="007079CD">
        <w:rPr>
          <w:rFonts w:ascii="Times New Roman" w:hAnsi="Times New Roman"/>
        </w:rPr>
        <w:t xml:space="preserve"> {mm/MMMM}</w:t>
      </w:r>
    </w:p>
    <w:p w14:paraId="35E18E56" w14:textId="77777777" w:rsidR="009B17BD" w:rsidRPr="007079CD" w:rsidRDefault="009B17BD" w:rsidP="007079CD">
      <w:pPr>
        <w:tabs>
          <w:tab w:val="left" w:pos="567"/>
        </w:tabs>
        <w:spacing w:after="0" w:line="240" w:lineRule="auto"/>
        <w:rPr>
          <w:rFonts w:ascii="Times New Roman" w:hAnsi="Times New Roman"/>
        </w:rPr>
      </w:pPr>
    </w:p>
    <w:p w14:paraId="291E3F74" w14:textId="77777777" w:rsidR="009B17BD" w:rsidRPr="007079CD" w:rsidRDefault="009B17BD" w:rsidP="007079CD">
      <w:pPr>
        <w:tabs>
          <w:tab w:val="left" w:pos="567"/>
        </w:tabs>
        <w:spacing w:after="0" w:line="240" w:lineRule="auto"/>
        <w:rPr>
          <w:rFonts w:ascii="Times New Roman" w:hAnsi="Times New Roman"/>
        </w:rPr>
      </w:pPr>
    </w:p>
    <w:p w14:paraId="0875003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SERIJOS NUMERIS</w:t>
      </w:r>
    </w:p>
    <w:p w14:paraId="0B94EA03" w14:textId="77777777" w:rsidR="009B17BD" w:rsidRPr="007079CD" w:rsidRDefault="009B17BD" w:rsidP="007079CD">
      <w:pPr>
        <w:tabs>
          <w:tab w:val="left" w:pos="567"/>
        </w:tabs>
        <w:spacing w:after="0" w:line="240" w:lineRule="auto"/>
        <w:rPr>
          <w:rFonts w:ascii="Times New Roman" w:hAnsi="Times New Roman"/>
        </w:rPr>
      </w:pPr>
    </w:p>
    <w:p w14:paraId="6AE22DE2"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751E66" w:rsidRPr="00680060">
        <w:rPr>
          <w:rFonts w:ascii="Times New Roman" w:eastAsia="Calibri" w:hAnsi="Times New Roman" w:cs="Arial"/>
        </w:rPr>
        <w:t>:</w:t>
      </w:r>
    </w:p>
    <w:p w14:paraId="02072B2B" w14:textId="77777777" w:rsidR="009B17BD" w:rsidRPr="007079CD" w:rsidRDefault="009B17BD" w:rsidP="007079CD">
      <w:pPr>
        <w:tabs>
          <w:tab w:val="left" w:pos="567"/>
        </w:tabs>
        <w:spacing w:after="0" w:line="240" w:lineRule="auto"/>
        <w:rPr>
          <w:rFonts w:ascii="Times New Roman" w:hAnsi="Times New Roman"/>
        </w:rPr>
      </w:pPr>
    </w:p>
    <w:p w14:paraId="680FD208" w14:textId="77777777" w:rsidR="009B17BD" w:rsidRPr="007079CD" w:rsidRDefault="009B17BD" w:rsidP="007079CD">
      <w:pPr>
        <w:tabs>
          <w:tab w:val="left" w:pos="567"/>
        </w:tabs>
        <w:spacing w:after="0" w:line="240" w:lineRule="auto"/>
        <w:rPr>
          <w:rFonts w:ascii="Times New Roman" w:hAnsi="Times New Roman"/>
        </w:rPr>
      </w:pPr>
    </w:p>
    <w:p w14:paraId="41F96CB4"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5.</w:t>
      </w:r>
      <w:r w:rsidRPr="007079CD">
        <w:rPr>
          <w:rFonts w:ascii="Times New Roman" w:hAnsi="Times New Roman"/>
          <w:b/>
        </w:rPr>
        <w:tab/>
        <w:t>KITA</w:t>
      </w:r>
    </w:p>
    <w:p w14:paraId="18CC002C" w14:textId="77777777" w:rsidR="009B17BD" w:rsidRPr="007079CD" w:rsidRDefault="009B17BD" w:rsidP="007079CD">
      <w:pPr>
        <w:tabs>
          <w:tab w:val="left" w:pos="567"/>
        </w:tabs>
        <w:spacing w:after="0" w:line="240" w:lineRule="auto"/>
        <w:rPr>
          <w:rFonts w:ascii="Times New Roman" w:hAnsi="Times New Roman"/>
        </w:rPr>
      </w:pPr>
    </w:p>
    <w:p w14:paraId="652F5619" w14:textId="77777777" w:rsidR="009B17BD" w:rsidRPr="007079CD" w:rsidRDefault="009B17BD" w:rsidP="007079CD">
      <w:pPr>
        <w:tabs>
          <w:tab w:val="left" w:pos="567"/>
        </w:tabs>
        <w:spacing w:after="0" w:line="240" w:lineRule="auto"/>
        <w:rPr>
          <w:rFonts w:ascii="Times New Roman" w:hAnsi="Times New Roman"/>
        </w:rPr>
      </w:pPr>
    </w:p>
    <w:p w14:paraId="6406ED2C"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78C5A6FE"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INFORMACIJA ANT IŠORINĖS PAKUOTĖS</w:t>
      </w:r>
    </w:p>
    <w:p w14:paraId="51A461B2"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2A44DA9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KARTONO DĖŽUTĖ</w:t>
      </w:r>
    </w:p>
    <w:p w14:paraId="2E8255B4" w14:textId="77777777" w:rsidR="009B17BD" w:rsidRPr="007079CD" w:rsidRDefault="009B17BD" w:rsidP="007079CD">
      <w:pPr>
        <w:tabs>
          <w:tab w:val="left" w:pos="567"/>
        </w:tabs>
        <w:spacing w:after="0" w:line="240" w:lineRule="auto"/>
        <w:rPr>
          <w:rFonts w:ascii="Times New Roman" w:hAnsi="Times New Roman"/>
        </w:rPr>
      </w:pPr>
    </w:p>
    <w:p w14:paraId="591EB07B" w14:textId="77777777" w:rsidR="009B17BD" w:rsidRPr="007079CD" w:rsidRDefault="009B17BD" w:rsidP="007079CD">
      <w:pPr>
        <w:tabs>
          <w:tab w:val="left" w:pos="567"/>
        </w:tabs>
        <w:spacing w:after="0" w:line="240" w:lineRule="auto"/>
        <w:rPr>
          <w:rFonts w:ascii="Times New Roman" w:hAnsi="Times New Roman"/>
        </w:rPr>
      </w:pPr>
    </w:p>
    <w:p w14:paraId="09655393"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0F43EFAB" w14:textId="77777777" w:rsidR="009B17BD" w:rsidRPr="007079CD" w:rsidRDefault="009B17BD" w:rsidP="007079CD">
      <w:pPr>
        <w:tabs>
          <w:tab w:val="left" w:pos="567"/>
        </w:tabs>
        <w:spacing w:after="0" w:line="240" w:lineRule="auto"/>
        <w:rPr>
          <w:rFonts w:ascii="Times New Roman" w:hAnsi="Times New Roman"/>
        </w:rPr>
      </w:pPr>
    </w:p>
    <w:p w14:paraId="3C4E2E9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10 mg tabletės</w:t>
      </w:r>
    </w:p>
    <w:p w14:paraId="1E5F1F6B"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Suaugusiesiems ir paaugliams nuo 15 metų amžiaus</w:t>
      </w:r>
    </w:p>
    <w:p w14:paraId="4245124E" w14:textId="77777777" w:rsidR="009B17BD" w:rsidRPr="007079CD" w:rsidRDefault="009B17BD" w:rsidP="007079CD">
      <w:pPr>
        <w:tabs>
          <w:tab w:val="left" w:pos="567"/>
        </w:tabs>
        <w:spacing w:after="0" w:line="240" w:lineRule="auto"/>
        <w:rPr>
          <w:rFonts w:ascii="Times New Roman" w:hAnsi="Times New Roman"/>
        </w:rPr>
      </w:pPr>
    </w:p>
    <w:p w14:paraId="6EDC0A48" w14:textId="77777777" w:rsidR="009B17BD" w:rsidRPr="00680060" w:rsidRDefault="0029351C"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0A836518" w14:textId="77777777" w:rsidR="009B17BD" w:rsidRPr="007079CD" w:rsidRDefault="009B17BD" w:rsidP="00DD28BD">
      <w:pPr>
        <w:tabs>
          <w:tab w:val="left" w:pos="567"/>
        </w:tabs>
        <w:spacing w:after="0" w:line="240" w:lineRule="auto"/>
        <w:rPr>
          <w:rFonts w:ascii="Times New Roman" w:hAnsi="Times New Roman"/>
        </w:rPr>
      </w:pPr>
    </w:p>
    <w:p w14:paraId="6DCA03C9" w14:textId="77777777" w:rsidR="009B17BD" w:rsidRPr="007079CD" w:rsidRDefault="009B17BD" w:rsidP="005E68F2">
      <w:pPr>
        <w:tabs>
          <w:tab w:val="left" w:pos="567"/>
        </w:tabs>
        <w:spacing w:after="0" w:line="240" w:lineRule="auto"/>
        <w:rPr>
          <w:rFonts w:ascii="Times New Roman" w:hAnsi="Times New Roman"/>
        </w:rPr>
      </w:pPr>
    </w:p>
    <w:p w14:paraId="7A002D74"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VEIKLIOJI (-IOS) MEDŽIAGA (-OS) IR JOS (-Ų) KIEKIS (-IAI)</w:t>
      </w:r>
    </w:p>
    <w:p w14:paraId="73DCA9A8" w14:textId="77777777" w:rsidR="009B17BD" w:rsidRPr="007079CD" w:rsidRDefault="009B17BD" w:rsidP="007079CD">
      <w:pPr>
        <w:tabs>
          <w:tab w:val="left" w:pos="567"/>
        </w:tabs>
        <w:spacing w:after="0" w:line="240" w:lineRule="auto"/>
        <w:rPr>
          <w:rFonts w:ascii="Times New Roman" w:hAnsi="Times New Roman"/>
        </w:rPr>
      </w:pPr>
    </w:p>
    <w:p w14:paraId="73658F3C" w14:textId="3C912F8B" w:rsidR="009B17BD" w:rsidRPr="007079CD" w:rsidRDefault="0029351C" w:rsidP="007079CD">
      <w:pPr>
        <w:tabs>
          <w:tab w:val="left" w:pos="567"/>
        </w:tabs>
        <w:spacing w:after="0" w:line="240" w:lineRule="auto"/>
        <w:rPr>
          <w:rFonts w:ascii="Times New Roman" w:hAnsi="Times New Roman"/>
        </w:rPr>
      </w:pPr>
      <w:r w:rsidRPr="00680060">
        <w:rPr>
          <w:rFonts w:ascii="Times New Roman" w:eastAsia="Calibri" w:hAnsi="Times New Roman" w:cs="Arial"/>
        </w:rPr>
        <w:t>1</w:t>
      </w:r>
      <w:r w:rsidR="009B17BD" w:rsidRPr="007079CD">
        <w:rPr>
          <w:rFonts w:ascii="Times New Roman" w:hAnsi="Times New Roman"/>
        </w:rPr>
        <w:t xml:space="preserve"> tabletėje yra 10,4 mg montelukasto natrio druskos, atitinkančios 10 mg montelukasto.</w:t>
      </w:r>
    </w:p>
    <w:p w14:paraId="1A34DEB8" w14:textId="77777777" w:rsidR="009B17BD" w:rsidRPr="007079CD" w:rsidRDefault="009B17BD" w:rsidP="007079CD">
      <w:pPr>
        <w:tabs>
          <w:tab w:val="left" w:pos="567"/>
        </w:tabs>
        <w:spacing w:after="0" w:line="240" w:lineRule="auto"/>
        <w:rPr>
          <w:rFonts w:ascii="Times New Roman" w:hAnsi="Times New Roman"/>
        </w:rPr>
      </w:pPr>
    </w:p>
    <w:p w14:paraId="7950FE4D" w14:textId="77777777" w:rsidR="009B17BD" w:rsidRPr="007079CD" w:rsidRDefault="009B17BD" w:rsidP="007079CD">
      <w:pPr>
        <w:tabs>
          <w:tab w:val="left" w:pos="567"/>
        </w:tabs>
        <w:spacing w:after="0" w:line="240" w:lineRule="auto"/>
        <w:rPr>
          <w:rFonts w:ascii="Times New Roman" w:hAnsi="Times New Roman"/>
        </w:rPr>
      </w:pPr>
    </w:p>
    <w:p w14:paraId="3338B86C"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3.</w:t>
      </w:r>
      <w:r w:rsidRPr="007079CD">
        <w:rPr>
          <w:rFonts w:ascii="Times New Roman" w:hAnsi="Times New Roman"/>
          <w:b/>
        </w:rPr>
        <w:tab/>
        <w:t>PAGALBINIŲ MEDŽIAGŲ SĄRAŠAS</w:t>
      </w:r>
    </w:p>
    <w:p w14:paraId="2207E92B" w14:textId="77777777" w:rsidR="009B17BD" w:rsidRPr="007079CD" w:rsidRDefault="009B17BD" w:rsidP="007079CD">
      <w:pPr>
        <w:tabs>
          <w:tab w:val="left" w:pos="567"/>
        </w:tabs>
        <w:spacing w:after="0" w:line="240" w:lineRule="auto"/>
        <w:rPr>
          <w:rFonts w:ascii="Times New Roman" w:hAnsi="Times New Roman"/>
        </w:rPr>
      </w:pPr>
    </w:p>
    <w:p w14:paraId="2488D99C" w14:textId="77777777" w:rsidR="009B17BD" w:rsidRPr="00680060" w:rsidRDefault="0029351C"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A</w:t>
      </w:r>
      <w:r w:rsidR="009B17BD" w:rsidRPr="00680060">
        <w:rPr>
          <w:rFonts w:ascii="Times New Roman" w:eastAsia="Calibri" w:hAnsi="Times New Roman" w:cs="Arial"/>
        </w:rPr>
        <w:t>spartam</w:t>
      </w:r>
      <w:r w:rsidRPr="00680060">
        <w:rPr>
          <w:rFonts w:ascii="Times New Roman" w:eastAsia="Calibri" w:hAnsi="Times New Roman" w:cs="Arial"/>
        </w:rPr>
        <w:t>as</w:t>
      </w:r>
      <w:r w:rsidR="009B17BD" w:rsidRPr="00680060">
        <w:rPr>
          <w:rFonts w:ascii="Times New Roman" w:eastAsia="Calibri" w:hAnsi="Times New Roman" w:cs="Arial"/>
        </w:rPr>
        <w:t xml:space="preserve"> (E951)</w:t>
      </w:r>
    </w:p>
    <w:p w14:paraId="3110F7FC" w14:textId="77777777" w:rsidR="009B17BD" w:rsidRPr="007079CD" w:rsidRDefault="009B17BD" w:rsidP="00DD28BD">
      <w:pPr>
        <w:tabs>
          <w:tab w:val="left" w:pos="567"/>
        </w:tabs>
        <w:spacing w:after="0" w:line="240" w:lineRule="auto"/>
        <w:rPr>
          <w:rFonts w:ascii="Times New Roman" w:hAnsi="Times New Roman"/>
        </w:rPr>
      </w:pPr>
    </w:p>
    <w:p w14:paraId="73064EDE" w14:textId="77777777" w:rsidR="009B17BD" w:rsidRPr="007079CD" w:rsidRDefault="009B17BD" w:rsidP="005E68F2">
      <w:pPr>
        <w:tabs>
          <w:tab w:val="left" w:pos="567"/>
        </w:tabs>
        <w:spacing w:after="0" w:line="240" w:lineRule="auto"/>
        <w:rPr>
          <w:rFonts w:ascii="Times New Roman" w:hAnsi="Times New Roman"/>
        </w:rPr>
      </w:pPr>
    </w:p>
    <w:p w14:paraId="540C900F"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FARMACINĖ FORMA IR KIEKIS PAKUOTĖJE</w:t>
      </w:r>
    </w:p>
    <w:p w14:paraId="00FF8192" w14:textId="77777777" w:rsidR="009B17BD" w:rsidRPr="007079CD" w:rsidRDefault="009B17BD" w:rsidP="007079CD">
      <w:pPr>
        <w:tabs>
          <w:tab w:val="left" w:pos="567"/>
        </w:tabs>
        <w:spacing w:after="0" w:line="240" w:lineRule="auto"/>
        <w:rPr>
          <w:rFonts w:ascii="Times New Roman" w:hAnsi="Times New Roman"/>
        </w:rPr>
      </w:pPr>
    </w:p>
    <w:p w14:paraId="651A63A7" w14:textId="77777777" w:rsidR="009B17BD" w:rsidRPr="00680060" w:rsidRDefault="0029351C"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t</w:t>
      </w:r>
      <w:r w:rsidR="009B17BD" w:rsidRPr="00680060">
        <w:rPr>
          <w:rFonts w:ascii="Times New Roman" w:eastAsia="Calibri" w:hAnsi="Times New Roman" w:cs="Arial"/>
        </w:rPr>
        <w:t>abletė</w:t>
      </w:r>
    </w:p>
    <w:p w14:paraId="406DDE8D" w14:textId="77777777" w:rsidR="009B17BD" w:rsidRPr="007079CD" w:rsidRDefault="009B17BD" w:rsidP="00DD28BD">
      <w:pPr>
        <w:tabs>
          <w:tab w:val="left" w:pos="567"/>
        </w:tabs>
        <w:spacing w:after="0" w:line="240" w:lineRule="auto"/>
        <w:rPr>
          <w:rFonts w:ascii="Times New Roman" w:hAnsi="Times New Roman"/>
        </w:rPr>
      </w:pPr>
    </w:p>
    <w:p w14:paraId="51FFA734"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28 tabletės</w:t>
      </w:r>
    </w:p>
    <w:p w14:paraId="57BE69E1" w14:textId="77777777" w:rsidR="009B17BD" w:rsidRPr="007079CD" w:rsidRDefault="009B17BD" w:rsidP="007079CD">
      <w:pPr>
        <w:tabs>
          <w:tab w:val="left" w:pos="567"/>
        </w:tabs>
        <w:spacing w:after="0" w:line="240" w:lineRule="auto"/>
        <w:rPr>
          <w:rFonts w:ascii="Times New Roman" w:hAnsi="Times New Roman"/>
          <w:highlight w:val="lightGray"/>
        </w:rPr>
      </w:pPr>
      <w:r w:rsidRPr="007079CD">
        <w:rPr>
          <w:rFonts w:ascii="Times New Roman" w:hAnsi="Times New Roman"/>
          <w:highlight w:val="lightGray"/>
        </w:rPr>
        <w:t>56 tabletės</w:t>
      </w:r>
    </w:p>
    <w:p w14:paraId="3EF0BD7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highlight w:val="lightGray"/>
        </w:rPr>
        <w:t>98 tabletės</w:t>
      </w:r>
    </w:p>
    <w:p w14:paraId="34A1918A" w14:textId="77777777" w:rsidR="009B17BD" w:rsidRPr="007079CD" w:rsidRDefault="009B17BD" w:rsidP="007079CD">
      <w:pPr>
        <w:tabs>
          <w:tab w:val="left" w:pos="567"/>
        </w:tabs>
        <w:spacing w:after="0" w:line="240" w:lineRule="auto"/>
        <w:rPr>
          <w:rFonts w:ascii="Times New Roman" w:hAnsi="Times New Roman"/>
        </w:rPr>
      </w:pPr>
    </w:p>
    <w:p w14:paraId="35593905" w14:textId="77777777" w:rsidR="009B17BD" w:rsidRPr="007079CD" w:rsidRDefault="009B17BD" w:rsidP="007079CD">
      <w:pPr>
        <w:tabs>
          <w:tab w:val="left" w:pos="567"/>
        </w:tabs>
        <w:spacing w:after="0" w:line="240" w:lineRule="auto"/>
        <w:rPr>
          <w:rFonts w:ascii="Times New Roman" w:hAnsi="Times New Roman"/>
        </w:rPr>
      </w:pPr>
    </w:p>
    <w:p w14:paraId="3AED3F2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5.</w:t>
      </w:r>
      <w:r w:rsidRPr="007079CD">
        <w:rPr>
          <w:rFonts w:ascii="Times New Roman" w:hAnsi="Times New Roman"/>
          <w:b/>
        </w:rPr>
        <w:tab/>
        <w:t>VARTOJIMO METODAS IR BŪDAS (-AI)</w:t>
      </w:r>
    </w:p>
    <w:p w14:paraId="3A9C4F79" w14:textId="77777777" w:rsidR="009B17BD" w:rsidRPr="007079CD" w:rsidRDefault="009B17BD" w:rsidP="007079CD">
      <w:pPr>
        <w:tabs>
          <w:tab w:val="left" w:pos="567"/>
        </w:tabs>
        <w:spacing w:after="0" w:line="240" w:lineRule="auto"/>
        <w:rPr>
          <w:rFonts w:ascii="Times New Roman" w:hAnsi="Times New Roman"/>
        </w:rPr>
      </w:pPr>
    </w:p>
    <w:p w14:paraId="19A1B76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Prieš vartojimą perskaitykite pakuotės lapelį.</w:t>
      </w:r>
    </w:p>
    <w:p w14:paraId="6C062AE8" w14:textId="77777777" w:rsidR="009B17BD" w:rsidRPr="007079CD" w:rsidRDefault="009B17BD" w:rsidP="00DD28BD">
      <w:pPr>
        <w:tabs>
          <w:tab w:val="left" w:pos="567"/>
        </w:tabs>
        <w:spacing w:after="0" w:line="240" w:lineRule="auto"/>
        <w:rPr>
          <w:rFonts w:ascii="Times New Roman" w:hAnsi="Times New Roman"/>
        </w:rPr>
      </w:pPr>
    </w:p>
    <w:p w14:paraId="43A8F879" w14:textId="77777777" w:rsidR="009B17BD" w:rsidRPr="007079CD" w:rsidRDefault="009B17BD" w:rsidP="005E68F2">
      <w:pPr>
        <w:tabs>
          <w:tab w:val="left" w:pos="567"/>
        </w:tabs>
        <w:spacing w:after="0" w:line="240" w:lineRule="auto"/>
        <w:rPr>
          <w:rFonts w:ascii="Times New Roman" w:hAnsi="Times New Roman"/>
        </w:rPr>
      </w:pPr>
    </w:p>
    <w:p w14:paraId="44510CE7"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6.</w:t>
      </w:r>
      <w:r w:rsidRPr="007079CD">
        <w:rPr>
          <w:rFonts w:ascii="Times New Roman" w:hAnsi="Times New Roman"/>
          <w:b/>
        </w:rPr>
        <w:tab/>
        <w:t>SPECIALUS ĮSPĖJIMAS, KAD VAISTINĮ PREPARATĄ BŪTINA LAIKYTI VAIKAMS NEPASTEBIMOJE IR NEPASIEKIAMOJE VIETOJE</w:t>
      </w:r>
    </w:p>
    <w:p w14:paraId="7468D6AD" w14:textId="77777777" w:rsidR="009B17BD" w:rsidRPr="007079CD" w:rsidRDefault="009B17BD" w:rsidP="007079CD">
      <w:pPr>
        <w:tabs>
          <w:tab w:val="left" w:pos="567"/>
        </w:tabs>
        <w:spacing w:after="0" w:line="240" w:lineRule="auto"/>
        <w:rPr>
          <w:rFonts w:ascii="Times New Roman" w:hAnsi="Times New Roman"/>
        </w:rPr>
      </w:pPr>
    </w:p>
    <w:p w14:paraId="7500A61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Laikyti vaikams nepastebimoje ir nepasiekiamoje vietoje.</w:t>
      </w:r>
    </w:p>
    <w:p w14:paraId="34F12C02" w14:textId="77777777" w:rsidR="009B17BD" w:rsidRPr="007079CD" w:rsidRDefault="009B17BD" w:rsidP="007079CD">
      <w:pPr>
        <w:tabs>
          <w:tab w:val="left" w:pos="567"/>
        </w:tabs>
        <w:spacing w:after="0" w:line="240" w:lineRule="auto"/>
        <w:rPr>
          <w:rFonts w:ascii="Times New Roman" w:hAnsi="Times New Roman"/>
        </w:rPr>
      </w:pPr>
    </w:p>
    <w:p w14:paraId="2332063F" w14:textId="77777777" w:rsidR="009B17BD" w:rsidRPr="007079CD" w:rsidRDefault="009B17BD" w:rsidP="007079CD">
      <w:pPr>
        <w:tabs>
          <w:tab w:val="left" w:pos="567"/>
        </w:tabs>
        <w:spacing w:after="0" w:line="240" w:lineRule="auto"/>
        <w:rPr>
          <w:rFonts w:ascii="Times New Roman" w:hAnsi="Times New Roman"/>
        </w:rPr>
      </w:pPr>
    </w:p>
    <w:p w14:paraId="5126573B"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7.</w:t>
      </w:r>
      <w:r w:rsidRPr="007079CD">
        <w:rPr>
          <w:rFonts w:ascii="Times New Roman" w:hAnsi="Times New Roman"/>
          <w:b/>
        </w:rPr>
        <w:tab/>
        <w:t>KITAS (-I) SPECIALUS (-ŪS) ĮSPĖJIMAS (-AI) (JEI REIKIA)</w:t>
      </w:r>
    </w:p>
    <w:p w14:paraId="46ED630D" w14:textId="77777777" w:rsidR="009B17BD" w:rsidRPr="007079CD" w:rsidRDefault="009B17BD" w:rsidP="007079CD">
      <w:pPr>
        <w:tabs>
          <w:tab w:val="left" w:pos="567"/>
        </w:tabs>
        <w:spacing w:after="0" w:line="240" w:lineRule="auto"/>
        <w:rPr>
          <w:rFonts w:ascii="Times New Roman" w:hAnsi="Times New Roman"/>
        </w:rPr>
      </w:pPr>
    </w:p>
    <w:p w14:paraId="1BFDC3CA" w14:textId="77777777" w:rsidR="009B17BD" w:rsidRPr="007079CD" w:rsidRDefault="009B17BD" w:rsidP="007079CD">
      <w:pPr>
        <w:tabs>
          <w:tab w:val="left" w:pos="567"/>
        </w:tabs>
        <w:spacing w:after="0" w:line="240" w:lineRule="auto"/>
        <w:rPr>
          <w:rFonts w:ascii="Times New Roman" w:hAnsi="Times New Roman"/>
        </w:rPr>
      </w:pPr>
    </w:p>
    <w:p w14:paraId="714CDC98"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7079CD">
        <w:rPr>
          <w:rFonts w:ascii="Times New Roman" w:hAnsi="Times New Roman"/>
          <w:b/>
        </w:rPr>
        <w:t>8.</w:t>
      </w:r>
      <w:r w:rsidRPr="007079CD">
        <w:rPr>
          <w:rFonts w:ascii="Times New Roman" w:hAnsi="Times New Roman"/>
          <w:b/>
        </w:rPr>
        <w:tab/>
        <w:t>TINKAMUMO LAIKAS</w:t>
      </w:r>
    </w:p>
    <w:p w14:paraId="2CB7A69C" w14:textId="77777777" w:rsidR="009B17BD" w:rsidRPr="007079CD" w:rsidRDefault="009B17BD" w:rsidP="007079CD">
      <w:pPr>
        <w:tabs>
          <w:tab w:val="left" w:pos="567"/>
        </w:tabs>
        <w:spacing w:after="0" w:line="240" w:lineRule="auto"/>
        <w:rPr>
          <w:rFonts w:ascii="Times New Roman" w:hAnsi="Times New Roman"/>
        </w:rPr>
      </w:pPr>
    </w:p>
    <w:p w14:paraId="1C7F7E0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29351C" w:rsidRPr="00680060">
        <w:rPr>
          <w:rFonts w:ascii="Times New Roman" w:eastAsia="Calibri" w:hAnsi="Times New Roman" w:cs="Arial"/>
        </w:rPr>
        <w:t>:</w:t>
      </w:r>
      <w:r w:rsidRPr="007079CD">
        <w:rPr>
          <w:rFonts w:ascii="Times New Roman" w:hAnsi="Times New Roman"/>
        </w:rPr>
        <w:t xml:space="preserve"> {mm/MMMM}</w:t>
      </w:r>
    </w:p>
    <w:p w14:paraId="62126D5E" w14:textId="77777777" w:rsidR="009B17BD" w:rsidRPr="007079CD" w:rsidRDefault="009B17BD" w:rsidP="007079CD">
      <w:pPr>
        <w:tabs>
          <w:tab w:val="left" w:pos="567"/>
        </w:tabs>
        <w:spacing w:after="0" w:line="240" w:lineRule="auto"/>
        <w:rPr>
          <w:rFonts w:ascii="Times New Roman" w:hAnsi="Times New Roman"/>
        </w:rPr>
      </w:pPr>
    </w:p>
    <w:p w14:paraId="77FA8A09" w14:textId="77777777" w:rsidR="009B17BD" w:rsidRPr="007079CD" w:rsidRDefault="009B17BD" w:rsidP="007079CD">
      <w:pPr>
        <w:tabs>
          <w:tab w:val="left" w:pos="567"/>
        </w:tabs>
        <w:spacing w:after="0" w:line="240" w:lineRule="auto"/>
        <w:rPr>
          <w:rFonts w:ascii="Times New Roman" w:hAnsi="Times New Roman"/>
        </w:rPr>
      </w:pPr>
    </w:p>
    <w:p w14:paraId="618E61C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9.</w:t>
      </w:r>
      <w:r w:rsidRPr="007079CD">
        <w:rPr>
          <w:rFonts w:ascii="Times New Roman" w:hAnsi="Times New Roman"/>
          <w:b/>
        </w:rPr>
        <w:tab/>
        <w:t>SPECIALIOS LAIKYMO SĄLYGOS</w:t>
      </w:r>
    </w:p>
    <w:p w14:paraId="2E49AEFD" w14:textId="77777777" w:rsidR="009B17BD" w:rsidRPr="007079CD" w:rsidRDefault="009B17BD" w:rsidP="007079CD">
      <w:pPr>
        <w:tabs>
          <w:tab w:val="left" w:pos="567"/>
        </w:tabs>
        <w:spacing w:after="0" w:line="240" w:lineRule="auto"/>
        <w:rPr>
          <w:rFonts w:ascii="Times New Roman" w:hAnsi="Times New Roman"/>
        </w:rPr>
      </w:pPr>
    </w:p>
    <w:p w14:paraId="5BCAF361" w14:textId="2B7B6EE5"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Laikyti gamintojo pakuotėje, kad</w:t>
      </w:r>
      <w:r w:rsidR="00CD002E" w:rsidRPr="007079CD">
        <w:rPr>
          <w:rFonts w:ascii="Times New Roman" w:hAnsi="Times New Roman"/>
        </w:rPr>
        <w:t xml:space="preserve"> </w:t>
      </w:r>
      <w:r w:rsidR="00CD002E" w:rsidRPr="00680060">
        <w:rPr>
          <w:rFonts w:ascii="Times New Roman" w:eastAsia="Calibri" w:hAnsi="Times New Roman" w:cs="Arial"/>
        </w:rPr>
        <w:t>vaistas</w:t>
      </w:r>
      <w:r w:rsidRPr="007079CD">
        <w:rPr>
          <w:rFonts w:ascii="Times New Roman" w:hAnsi="Times New Roman"/>
        </w:rPr>
        <w:t xml:space="preserve"> būtų apsaugotas nuo šviesos ir drėgmės.</w:t>
      </w:r>
    </w:p>
    <w:p w14:paraId="13E7B76B" w14:textId="77777777" w:rsidR="009B17BD" w:rsidRPr="007079CD" w:rsidRDefault="009B17BD" w:rsidP="007079CD">
      <w:pPr>
        <w:tabs>
          <w:tab w:val="left" w:pos="567"/>
        </w:tabs>
        <w:spacing w:after="0" w:line="240" w:lineRule="auto"/>
        <w:rPr>
          <w:rFonts w:ascii="Times New Roman" w:hAnsi="Times New Roman"/>
        </w:rPr>
      </w:pPr>
    </w:p>
    <w:p w14:paraId="3B743BEB" w14:textId="77777777" w:rsidR="009B17BD" w:rsidRPr="007079CD" w:rsidRDefault="009B17BD" w:rsidP="007079CD">
      <w:pPr>
        <w:tabs>
          <w:tab w:val="left" w:pos="567"/>
        </w:tabs>
        <w:spacing w:after="0" w:line="240" w:lineRule="auto"/>
        <w:rPr>
          <w:rFonts w:ascii="Times New Roman" w:hAnsi="Times New Roman"/>
        </w:rPr>
      </w:pPr>
    </w:p>
    <w:p w14:paraId="752B7B1D"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10.</w:t>
      </w:r>
      <w:r w:rsidRPr="007079CD">
        <w:rPr>
          <w:rFonts w:ascii="Times New Roman" w:hAnsi="Times New Roman"/>
          <w:b/>
        </w:rPr>
        <w:tab/>
        <w:t>SPECIALIOS ATSARGUMO PRIEMONĖS DĖL NESUVARTOTO VAISTINIO PREPARATO AR JO ATLIEKŲ TVARKYMO (JEI REIKIA)</w:t>
      </w:r>
    </w:p>
    <w:p w14:paraId="201EF216" w14:textId="77777777" w:rsidR="009B17BD" w:rsidRPr="007079CD" w:rsidRDefault="009B17BD" w:rsidP="007079CD">
      <w:pPr>
        <w:tabs>
          <w:tab w:val="left" w:pos="567"/>
        </w:tabs>
        <w:spacing w:after="0" w:line="240" w:lineRule="auto"/>
        <w:rPr>
          <w:rFonts w:ascii="Times New Roman" w:hAnsi="Times New Roman"/>
        </w:rPr>
      </w:pPr>
    </w:p>
    <w:p w14:paraId="5E39F4DB" w14:textId="77777777" w:rsidR="009B17BD" w:rsidRPr="007079CD" w:rsidRDefault="009B17BD" w:rsidP="007079CD">
      <w:pPr>
        <w:tabs>
          <w:tab w:val="left" w:pos="567"/>
        </w:tabs>
        <w:spacing w:after="0" w:line="240" w:lineRule="auto"/>
        <w:rPr>
          <w:rFonts w:ascii="Times New Roman" w:hAnsi="Times New Roman"/>
        </w:rPr>
      </w:pPr>
    </w:p>
    <w:p w14:paraId="70735E9B"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11.</w:t>
      </w:r>
      <w:r w:rsidRPr="007079CD">
        <w:rPr>
          <w:rFonts w:ascii="Times New Roman" w:hAnsi="Times New Roman"/>
          <w:b/>
        </w:rPr>
        <w:tab/>
        <w:t>REGISTRUOTOJO PAVADINIMAS IR ADRESAS</w:t>
      </w:r>
    </w:p>
    <w:p w14:paraId="1501537A" w14:textId="77777777" w:rsidR="009B17BD" w:rsidRPr="007079CD" w:rsidRDefault="009B17BD" w:rsidP="007079CD">
      <w:pPr>
        <w:tabs>
          <w:tab w:val="left" w:pos="567"/>
        </w:tabs>
        <w:spacing w:after="0" w:line="240" w:lineRule="auto"/>
        <w:rPr>
          <w:rFonts w:ascii="Times New Roman" w:hAnsi="Times New Roman"/>
        </w:rPr>
      </w:pPr>
    </w:p>
    <w:p w14:paraId="6EEC29D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750DF19F"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Orionintie 1</w:t>
      </w:r>
    </w:p>
    <w:p w14:paraId="32FB5CC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FI-02200 Espoo</w:t>
      </w:r>
    </w:p>
    <w:p w14:paraId="7022BCB8"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Suomija</w:t>
      </w:r>
    </w:p>
    <w:p w14:paraId="7FAEBFCC" w14:textId="77777777" w:rsidR="009B17BD" w:rsidRPr="007079CD" w:rsidRDefault="009B17BD" w:rsidP="007079CD">
      <w:pPr>
        <w:tabs>
          <w:tab w:val="left" w:pos="567"/>
        </w:tabs>
        <w:spacing w:after="0" w:line="240" w:lineRule="auto"/>
        <w:rPr>
          <w:rFonts w:ascii="Times New Roman" w:hAnsi="Times New Roman"/>
        </w:rPr>
      </w:pPr>
    </w:p>
    <w:p w14:paraId="6E00F71C" w14:textId="77777777" w:rsidR="009B17BD" w:rsidRPr="007079CD" w:rsidRDefault="009B17BD" w:rsidP="007079CD">
      <w:pPr>
        <w:tabs>
          <w:tab w:val="left" w:pos="567"/>
        </w:tabs>
        <w:spacing w:after="0" w:line="240" w:lineRule="auto"/>
        <w:rPr>
          <w:rFonts w:ascii="Times New Roman" w:hAnsi="Times New Roman"/>
        </w:rPr>
      </w:pPr>
    </w:p>
    <w:p w14:paraId="3614CCB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12.</w:t>
      </w:r>
      <w:r w:rsidRPr="007079CD">
        <w:rPr>
          <w:rFonts w:ascii="Times New Roman" w:hAnsi="Times New Roman"/>
          <w:b/>
        </w:rPr>
        <w:tab/>
        <w:t xml:space="preserve">REGISTRACIJOS PAŽYMĖJIMO NUMERIS (-IAI) </w:t>
      </w:r>
    </w:p>
    <w:p w14:paraId="56FE0602" w14:textId="77777777" w:rsidR="009B17BD" w:rsidRPr="007079CD" w:rsidRDefault="009B17BD" w:rsidP="007079CD">
      <w:pPr>
        <w:tabs>
          <w:tab w:val="left" w:pos="567"/>
        </w:tabs>
        <w:spacing w:after="0" w:line="240" w:lineRule="auto"/>
        <w:rPr>
          <w:rFonts w:ascii="Times New Roman" w:hAnsi="Times New Roman"/>
        </w:rPr>
      </w:pPr>
    </w:p>
    <w:p w14:paraId="6A3954CA"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N28 – LT/1/10/2275/007</w:t>
      </w:r>
    </w:p>
    <w:p w14:paraId="3476AFF6"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N56 – LT/1/10/2275/008</w:t>
      </w:r>
    </w:p>
    <w:p w14:paraId="48493D65" w14:textId="77777777" w:rsidR="009B17BD" w:rsidRPr="007079CD" w:rsidRDefault="009B17BD" w:rsidP="007079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776"/>
        </w:tabs>
        <w:spacing w:after="0" w:line="240" w:lineRule="auto"/>
        <w:rPr>
          <w:rFonts w:ascii="Times New Roman" w:hAnsi="Times New Roman"/>
        </w:rPr>
      </w:pPr>
      <w:r w:rsidRPr="007079CD">
        <w:rPr>
          <w:rFonts w:ascii="Times New Roman" w:hAnsi="Times New Roman"/>
        </w:rPr>
        <w:t>N98 – LT/1/10/2275/009</w:t>
      </w:r>
    </w:p>
    <w:p w14:paraId="3CC51B0A" w14:textId="77777777" w:rsidR="009B17BD" w:rsidRPr="007079CD" w:rsidRDefault="009B17BD" w:rsidP="007079CD">
      <w:pPr>
        <w:tabs>
          <w:tab w:val="left" w:pos="567"/>
        </w:tabs>
        <w:spacing w:after="0" w:line="240" w:lineRule="auto"/>
        <w:rPr>
          <w:rFonts w:ascii="Times New Roman" w:hAnsi="Times New Roman"/>
        </w:rPr>
      </w:pPr>
    </w:p>
    <w:p w14:paraId="70AB362E" w14:textId="77777777" w:rsidR="009B17BD" w:rsidRPr="007079CD" w:rsidRDefault="009B17BD" w:rsidP="007079CD">
      <w:pPr>
        <w:tabs>
          <w:tab w:val="left" w:pos="567"/>
        </w:tabs>
        <w:spacing w:after="0" w:line="240" w:lineRule="auto"/>
        <w:rPr>
          <w:rFonts w:ascii="Times New Roman" w:hAnsi="Times New Roman"/>
        </w:rPr>
      </w:pPr>
    </w:p>
    <w:p w14:paraId="734A83F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13.</w:t>
      </w:r>
      <w:r w:rsidRPr="007079CD">
        <w:rPr>
          <w:rFonts w:ascii="Times New Roman" w:hAnsi="Times New Roman"/>
          <w:b/>
        </w:rPr>
        <w:tab/>
        <w:t>SERIJOS NUMERIS</w:t>
      </w:r>
    </w:p>
    <w:p w14:paraId="0CB55AF3" w14:textId="77777777" w:rsidR="009B17BD" w:rsidRPr="007079CD" w:rsidRDefault="009B17BD" w:rsidP="007079CD">
      <w:pPr>
        <w:tabs>
          <w:tab w:val="left" w:pos="567"/>
        </w:tabs>
        <w:spacing w:after="0" w:line="240" w:lineRule="auto"/>
        <w:rPr>
          <w:rFonts w:ascii="Times New Roman" w:hAnsi="Times New Roman"/>
        </w:rPr>
      </w:pPr>
    </w:p>
    <w:p w14:paraId="246EC30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29351C" w:rsidRPr="00680060">
        <w:rPr>
          <w:rFonts w:ascii="Times New Roman" w:eastAsia="Calibri" w:hAnsi="Times New Roman" w:cs="Arial"/>
        </w:rPr>
        <w:t>:</w:t>
      </w:r>
    </w:p>
    <w:p w14:paraId="483C46C5" w14:textId="77777777" w:rsidR="009B17BD" w:rsidRPr="007079CD" w:rsidRDefault="009B17BD" w:rsidP="007079CD">
      <w:pPr>
        <w:tabs>
          <w:tab w:val="left" w:pos="567"/>
        </w:tabs>
        <w:spacing w:after="0" w:line="240" w:lineRule="auto"/>
        <w:rPr>
          <w:rFonts w:ascii="Times New Roman" w:hAnsi="Times New Roman"/>
        </w:rPr>
      </w:pPr>
    </w:p>
    <w:p w14:paraId="4B73D6FF" w14:textId="77777777" w:rsidR="009B17BD" w:rsidRPr="007079CD" w:rsidRDefault="009B17BD" w:rsidP="007079CD">
      <w:pPr>
        <w:tabs>
          <w:tab w:val="left" w:pos="567"/>
        </w:tabs>
        <w:spacing w:after="0" w:line="240" w:lineRule="auto"/>
        <w:rPr>
          <w:rFonts w:ascii="Times New Roman" w:hAnsi="Times New Roman"/>
        </w:rPr>
      </w:pPr>
    </w:p>
    <w:p w14:paraId="360BCFE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14.</w:t>
      </w:r>
      <w:r w:rsidRPr="007079CD">
        <w:rPr>
          <w:rFonts w:ascii="Times New Roman" w:hAnsi="Times New Roman"/>
          <w:b/>
        </w:rPr>
        <w:tab/>
        <w:t>PARDAVIMO (IŠDAVIMO) TVARKA</w:t>
      </w:r>
    </w:p>
    <w:p w14:paraId="7E338D88" w14:textId="77777777" w:rsidR="009B17BD" w:rsidRPr="007079CD" w:rsidRDefault="009B17BD" w:rsidP="007079CD">
      <w:pPr>
        <w:tabs>
          <w:tab w:val="left" w:pos="567"/>
        </w:tabs>
        <w:spacing w:after="0" w:line="240" w:lineRule="auto"/>
        <w:rPr>
          <w:rFonts w:ascii="Times New Roman" w:hAnsi="Times New Roman"/>
        </w:rPr>
      </w:pPr>
    </w:p>
    <w:p w14:paraId="1AC99897" w14:textId="395A168B"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 xml:space="preserve">Receptinis </w:t>
      </w:r>
      <w:r w:rsidRPr="00680060">
        <w:rPr>
          <w:rFonts w:ascii="Times New Roman" w:eastAsia="Calibri" w:hAnsi="Times New Roman" w:cs="Arial"/>
        </w:rPr>
        <w:t>vaistas</w:t>
      </w:r>
      <w:r w:rsidR="005E346F" w:rsidRPr="00680060">
        <w:rPr>
          <w:rFonts w:ascii="Times New Roman" w:eastAsia="Calibri" w:hAnsi="Times New Roman" w:cs="Arial"/>
        </w:rPr>
        <w:t>.</w:t>
      </w:r>
    </w:p>
    <w:p w14:paraId="42EF87D6" w14:textId="77777777" w:rsidR="009B17BD" w:rsidRPr="007079CD" w:rsidRDefault="009B17BD" w:rsidP="007079CD">
      <w:pPr>
        <w:tabs>
          <w:tab w:val="left" w:pos="567"/>
        </w:tabs>
        <w:spacing w:after="0" w:line="240" w:lineRule="auto"/>
        <w:rPr>
          <w:rFonts w:ascii="Times New Roman" w:hAnsi="Times New Roman"/>
        </w:rPr>
      </w:pPr>
    </w:p>
    <w:p w14:paraId="7A3AF24F" w14:textId="77777777" w:rsidR="009B17BD" w:rsidRPr="007079CD" w:rsidRDefault="009B17BD" w:rsidP="007079CD">
      <w:pPr>
        <w:tabs>
          <w:tab w:val="left" w:pos="567"/>
        </w:tabs>
        <w:spacing w:after="0" w:line="240" w:lineRule="auto"/>
        <w:rPr>
          <w:rFonts w:ascii="Times New Roman" w:hAnsi="Times New Roman"/>
        </w:rPr>
      </w:pPr>
    </w:p>
    <w:p w14:paraId="426EAB2C"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15.</w:t>
      </w:r>
      <w:r w:rsidRPr="007079CD">
        <w:rPr>
          <w:rFonts w:ascii="Times New Roman" w:hAnsi="Times New Roman"/>
          <w:b/>
        </w:rPr>
        <w:tab/>
        <w:t>VARTOJIMO INSTRUKCIJA</w:t>
      </w:r>
    </w:p>
    <w:p w14:paraId="2AA9952C" w14:textId="77777777" w:rsidR="009B17BD" w:rsidRPr="007079CD" w:rsidRDefault="009B17BD" w:rsidP="007079CD">
      <w:pPr>
        <w:tabs>
          <w:tab w:val="left" w:pos="567"/>
        </w:tabs>
        <w:spacing w:after="0" w:line="240" w:lineRule="auto"/>
        <w:rPr>
          <w:rFonts w:ascii="Times New Roman" w:hAnsi="Times New Roman"/>
        </w:rPr>
      </w:pPr>
    </w:p>
    <w:p w14:paraId="46CC78D3" w14:textId="77777777" w:rsidR="009B17BD" w:rsidRPr="007079CD" w:rsidRDefault="009B17BD" w:rsidP="007079CD">
      <w:pPr>
        <w:tabs>
          <w:tab w:val="left" w:pos="567"/>
        </w:tabs>
        <w:spacing w:after="0" w:line="240" w:lineRule="auto"/>
        <w:rPr>
          <w:rFonts w:ascii="Times New Roman" w:hAnsi="Times New Roman"/>
        </w:rPr>
      </w:pPr>
    </w:p>
    <w:p w14:paraId="2D440734"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16.</w:t>
      </w:r>
      <w:r w:rsidRPr="007079CD">
        <w:rPr>
          <w:rFonts w:ascii="Times New Roman" w:hAnsi="Times New Roman"/>
          <w:b/>
        </w:rPr>
        <w:tab/>
        <w:t>INFORMACIJA BRAILIO RAŠTU</w:t>
      </w:r>
    </w:p>
    <w:p w14:paraId="25D5137C" w14:textId="77777777" w:rsidR="009B17BD" w:rsidRPr="007079CD" w:rsidRDefault="009B17BD" w:rsidP="007079CD">
      <w:pPr>
        <w:tabs>
          <w:tab w:val="left" w:pos="567"/>
        </w:tabs>
        <w:spacing w:after="0" w:line="240" w:lineRule="auto"/>
        <w:rPr>
          <w:rFonts w:ascii="Times New Roman" w:hAnsi="Times New Roman"/>
        </w:rPr>
      </w:pPr>
    </w:p>
    <w:p w14:paraId="7A593B5C" w14:textId="501F93AF" w:rsidR="009B17BD" w:rsidRPr="00680060" w:rsidRDefault="0029351C"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 xml:space="preserve">ontelukast </w:t>
      </w:r>
      <w:r w:rsidRPr="00680060">
        <w:rPr>
          <w:rFonts w:ascii="Times New Roman" w:eastAsia="Calibri" w:hAnsi="Times New Roman" w:cs="Arial"/>
        </w:rPr>
        <w:t>o</w:t>
      </w:r>
      <w:r w:rsidR="009B17BD" w:rsidRPr="00680060">
        <w:rPr>
          <w:rFonts w:ascii="Times New Roman" w:eastAsia="Calibri" w:hAnsi="Times New Roman" w:cs="Arial"/>
        </w:rPr>
        <w:t>rion</w:t>
      </w:r>
      <w:r w:rsidR="009B17BD" w:rsidRPr="007079CD">
        <w:rPr>
          <w:rFonts w:ascii="Times New Roman" w:hAnsi="Times New Roman"/>
        </w:rPr>
        <w:t xml:space="preserve"> 10 mg</w:t>
      </w:r>
    </w:p>
    <w:p w14:paraId="4C4724EB" w14:textId="77777777" w:rsidR="009B17BD" w:rsidRPr="00680060" w:rsidRDefault="009B17BD" w:rsidP="009B17BD">
      <w:pPr>
        <w:tabs>
          <w:tab w:val="left" w:pos="567"/>
        </w:tabs>
        <w:spacing w:after="0" w:line="240" w:lineRule="auto"/>
        <w:rPr>
          <w:rFonts w:ascii="Times New Roman" w:eastAsia="Calibri" w:hAnsi="Times New Roman" w:cs="Arial"/>
        </w:rPr>
      </w:pPr>
    </w:p>
    <w:p w14:paraId="606025CF" w14:textId="77777777" w:rsidR="0029351C" w:rsidRPr="00680060" w:rsidRDefault="0029351C" w:rsidP="0029351C">
      <w:pPr>
        <w:tabs>
          <w:tab w:val="left" w:pos="567"/>
        </w:tabs>
        <w:spacing w:after="0" w:line="240" w:lineRule="auto"/>
        <w:rPr>
          <w:rFonts w:ascii="Times New Roman" w:eastAsia="Calibri" w:hAnsi="Times New Roman" w:cs="Arial"/>
        </w:rPr>
      </w:pPr>
    </w:p>
    <w:p w14:paraId="63975941" w14:textId="77777777" w:rsidR="0029351C" w:rsidRPr="00680060" w:rsidRDefault="0029351C" w:rsidP="002935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680060">
        <w:rPr>
          <w:rFonts w:ascii="Times New Roman" w:eastAsia="Calibri" w:hAnsi="Times New Roman" w:cs="Arial"/>
          <w:b/>
        </w:rPr>
        <w:t>17.</w:t>
      </w:r>
      <w:r w:rsidRPr="00680060">
        <w:rPr>
          <w:rFonts w:ascii="Times New Roman" w:eastAsia="Calibri" w:hAnsi="Times New Roman" w:cs="Arial"/>
          <w:b/>
        </w:rPr>
        <w:tab/>
        <w:t>UNIKALUS IDENTIFIKATORIUS – 2D BRŪKŠNINIS KODAS</w:t>
      </w:r>
    </w:p>
    <w:p w14:paraId="4047F166" w14:textId="77777777" w:rsidR="0029351C" w:rsidRPr="00680060" w:rsidRDefault="0029351C" w:rsidP="0029351C">
      <w:pPr>
        <w:tabs>
          <w:tab w:val="left" w:pos="567"/>
        </w:tabs>
        <w:spacing w:after="0" w:line="240" w:lineRule="auto"/>
        <w:rPr>
          <w:rFonts w:ascii="Times New Roman" w:eastAsia="Calibri" w:hAnsi="Times New Roman" w:cs="Arial"/>
        </w:rPr>
      </w:pPr>
    </w:p>
    <w:p w14:paraId="2304A747" w14:textId="77777777" w:rsidR="0029351C" w:rsidRPr="00680060" w:rsidRDefault="0029351C" w:rsidP="0029351C">
      <w:pPr>
        <w:tabs>
          <w:tab w:val="left" w:pos="567"/>
        </w:tabs>
        <w:spacing w:after="0" w:line="240" w:lineRule="auto"/>
        <w:rPr>
          <w:rFonts w:ascii="Times New Roman" w:eastAsia="Calibri" w:hAnsi="Times New Roman" w:cs="Arial"/>
        </w:rPr>
      </w:pPr>
      <w:r w:rsidRPr="00680060">
        <w:rPr>
          <w:rFonts w:ascii="Times New Roman" w:eastAsia="Calibri" w:hAnsi="Times New Roman" w:cs="Arial"/>
          <w:highlight w:val="lightGray"/>
        </w:rPr>
        <w:t>2D brūkšninis kodas su nurodytu unikaliu identifikatoriumi.</w:t>
      </w:r>
    </w:p>
    <w:p w14:paraId="049224BD" w14:textId="77777777" w:rsidR="0029351C" w:rsidRPr="00680060" w:rsidRDefault="0029351C" w:rsidP="0029351C">
      <w:pPr>
        <w:tabs>
          <w:tab w:val="left" w:pos="567"/>
        </w:tabs>
        <w:spacing w:after="0" w:line="240" w:lineRule="auto"/>
        <w:rPr>
          <w:rFonts w:ascii="Times New Roman" w:eastAsia="Calibri" w:hAnsi="Times New Roman" w:cs="Arial"/>
        </w:rPr>
      </w:pPr>
    </w:p>
    <w:p w14:paraId="7598273F" w14:textId="77777777" w:rsidR="0029351C" w:rsidRPr="00680060" w:rsidRDefault="0029351C" w:rsidP="0029351C">
      <w:pPr>
        <w:tabs>
          <w:tab w:val="left" w:pos="567"/>
        </w:tabs>
        <w:spacing w:after="0" w:line="240" w:lineRule="auto"/>
        <w:rPr>
          <w:rFonts w:ascii="Times New Roman" w:eastAsia="Calibri" w:hAnsi="Times New Roman" w:cs="Arial"/>
        </w:rPr>
      </w:pPr>
    </w:p>
    <w:p w14:paraId="69268BC1" w14:textId="77777777" w:rsidR="0029351C" w:rsidRPr="00680060" w:rsidRDefault="0029351C" w:rsidP="002935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Arial"/>
          <w:b/>
        </w:rPr>
      </w:pPr>
      <w:r w:rsidRPr="00680060">
        <w:rPr>
          <w:rFonts w:ascii="Times New Roman" w:eastAsia="Calibri" w:hAnsi="Times New Roman" w:cs="Arial"/>
          <w:b/>
        </w:rPr>
        <w:t>18.</w:t>
      </w:r>
      <w:r w:rsidRPr="00680060">
        <w:rPr>
          <w:rFonts w:ascii="Times New Roman" w:eastAsia="Calibri" w:hAnsi="Times New Roman" w:cs="Arial"/>
          <w:b/>
        </w:rPr>
        <w:tab/>
        <w:t>UNIKALUS IDENTIFIKATORIUS – ŽMONĖMS SUPRANTAMI DUOMENYS</w:t>
      </w:r>
    </w:p>
    <w:p w14:paraId="06CC4C4D" w14:textId="77777777" w:rsidR="0029351C" w:rsidRPr="00680060" w:rsidRDefault="0029351C" w:rsidP="0029351C">
      <w:pPr>
        <w:tabs>
          <w:tab w:val="left" w:pos="567"/>
        </w:tabs>
        <w:spacing w:after="0" w:line="240" w:lineRule="auto"/>
        <w:rPr>
          <w:rFonts w:ascii="Times New Roman" w:eastAsia="Calibri" w:hAnsi="Times New Roman" w:cs="Arial"/>
        </w:rPr>
      </w:pPr>
    </w:p>
    <w:p w14:paraId="6697C9A3" w14:textId="77777777" w:rsidR="0029351C" w:rsidRPr="00680060" w:rsidRDefault="0029351C" w:rsidP="0029351C">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lastRenderedPageBreak/>
        <w:t xml:space="preserve">PC: </w:t>
      </w:r>
      <w:r w:rsidRPr="00680060">
        <w:rPr>
          <w:rFonts w:ascii="Times New Roman" w:eastAsia="Calibri" w:hAnsi="Times New Roman" w:cs="Arial"/>
          <w:highlight w:val="lightGray"/>
        </w:rPr>
        <w:t>{numeris}</w:t>
      </w:r>
    </w:p>
    <w:p w14:paraId="681F5DBC" w14:textId="77777777" w:rsidR="0029351C" w:rsidRPr="00680060" w:rsidRDefault="0029351C" w:rsidP="0029351C">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SN: </w:t>
      </w:r>
      <w:r w:rsidRPr="00680060">
        <w:rPr>
          <w:rFonts w:ascii="Times New Roman" w:eastAsia="Calibri" w:hAnsi="Times New Roman" w:cs="Arial"/>
          <w:highlight w:val="lightGray"/>
        </w:rPr>
        <w:t>{numeris}</w:t>
      </w:r>
    </w:p>
    <w:p w14:paraId="165BE83D" w14:textId="77777777" w:rsidR="0029351C" w:rsidRPr="00680060" w:rsidRDefault="0029351C" w:rsidP="0029351C">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 xml:space="preserve">NN: </w:t>
      </w:r>
      <w:r w:rsidRPr="00680060">
        <w:rPr>
          <w:rFonts w:ascii="Times New Roman" w:eastAsia="Calibri" w:hAnsi="Times New Roman" w:cs="Arial"/>
          <w:highlight w:val="lightGray"/>
        </w:rPr>
        <w:t>{</w:t>
      </w:r>
      <w:r w:rsidRPr="00B8342E">
        <w:rPr>
          <w:rFonts w:ascii="Times New Roman" w:eastAsia="Calibri" w:hAnsi="Times New Roman" w:cs="Arial"/>
          <w:highlight w:val="lightGray"/>
        </w:rPr>
        <w:t>numeris}, jeigu taikoma</w:t>
      </w:r>
    </w:p>
    <w:p w14:paraId="5EE93810" w14:textId="77777777" w:rsidR="0029351C" w:rsidRPr="00680060" w:rsidRDefault="0029351C" w:rsidP="0029351C">
      <w:pPr>
        <w:tabs>
          <w:tab w:val="left" w:pos="567"/>
        </w:tabs>
        <w:spacing w:after="0" w:line="240" w:lineRule="auto"/>
        <w:rPr>
          <w:rFonts w:ascii="Times New Roman" w:eastAsia="Calibri" w:hAnsi="Times New Roman" w:cs="Arial"/>
        </w:rPr>
      </w:pPr>
    </w:p>
    <w:p w14:paraId="341897BA" w14:textId="77777777" w:rsidR="0029351C" w:rsidRPr="007079CD" w:rsidRDefault="0029351C" w:rsidP="00DD28BD">
      <w:pPr>
        <w:tabs>
          <w:tab w:val="left" w:pos="567"/>
        </w:tabs>
        <w:spacing w:after="0" w:line="240" w:lineRule="auto"/>
        <w:rPr>
          <w:rFonts w:ascii="Times New Roman" w:hAnsi="Times New Roman"/>
        </w:rPr>
      </w:pPr>
    </w:p>
    <w:p w14:paraId="2E819336" w14:textId="77777777" w:rsidR="0029351C" w:rsidRPr="007079CD" w:rsidRDefault="0029351C" w:rsidP="005E68F2">
      <w:pPr>
        <w:tabs>
          <w:tab w:val="left" w:pos="567"/>
        </w:tabs>
        <w:spacing w:after="0" w:line="240" w:lineRule="auto"/>
        <w:rPr>
          <w:rFonts w:ascii="Times New Roman" w:hAnsi="Times New Roman"/>
        </w:rPr>
      </w:pPr>
    </w:p>
    <w:p w14:paraId="3BF953E3"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6713FA10"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lastRenderedPageBreak/>
        <w:t xml:space="preserve">MINIMALI </w:t>
      </w:r>
      <w:r w:rsidRPr="007079CD">
        <w:rPr>
          <w:rFonts w:ascii="Times New Roman" w:hAnsi="Times New Roman"/>
          <w:b/>
          <w:caps/>
        </w:rPr>
        <w:t xml:space="preserve">informacija ant </w:t>
      </w:r>
      <w:r w:rsidRPr="007079CD">
        <w:rPr>
          <w:rFonts w:ascii="Times New Roman" w:hAnsi="Times New Roman"/>
          <w:b/>
        </w:rPr>
        <w:t>LIZDINIŲ PLOKŠTELIŲ ARBA DVISLUOKSNIŲ JUOSTELIŲ</w:t>
      </w:r>
    </w:p>
    <w:p w14:paraId="046D2669"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p>
    <w:p w14:paraId="6A674184"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LIZDINĖ PLOKŠTELĖ</w:t>
      </w:r>
    </w:p>
    <w:p w14:paraId="164947B6" w14:textId="77777777" w:rsidR="009B17BD" w:rsidRPr="007079CD" w:rsidRDefault="009B17BD" w:rsidP="007079CD">
      <w:pPr>
        <w:tabs>
          <w:tab w:val="left" w:pos="567"/>
        </w:tabs>
        <w:spacing w:after="0" w:line="240" w:lineRule="auto"/>
        <w:rPr>
          <w:rFonts w:ascii="Times New Roman" w:hAnsi="Times New Roman"/>
        </w:rPr>
      </w:pPr>
    </w:p>
    <w:p w14:paraId="1450D408" w14:textId="77777777" w:rsidR="009B17BD" w:rsidRPr="007079CD" w:rsidRDefault="009B17BD" w:rsidP="007079CD">
      <w:pPr>
        <w:tabs>
          <w:tab w:val="left" w:pos="567"/>
        </w:tabs>
        <w:spacing w:after="0" w:line="240" w:lineRule="auto"/>
        <w:rPr>
          <w:rFonts w:ascii="Times New Roman" w:hAnsi="Times New Roman"/>
        </w:rPr>
      </w:pPr>
    </w:p>
    <w:p w14:paraId="7BE2F23F"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1.</w:t>
      </w:r>
      <w:r w:rsidRPr="007079CD">
        <w:rPr>
          <w:rFonts w:ascii="Times New Roman" w:hAnsi="Times New Roman"/>
          <w:b/>
        </w:rPr>
        <w:tab/>
        <w:t>VAISTINIO PREPARATO PAVADINIMAS</w:t>
      </w:r>
    </w:p>
    <w:p w14:paraId="4C7455B2" w14:textId="77777777" w:rsidR="009B17BD" w:rsidRPr="007079CD" w:rsidRDefault="009B17BD" w:rsidP="007079CD">
      <w:pPr>
        <w:tabs>
          <w:tab w:val="left" w:pos="567"/>
        </w:tabs>
        <w:spacing w:after="0" w:line="240" w:lineRule="auto"/>
        <w:rPr>
          <w:rFonts w:ascii="Times New Roman" w:hAnsi="Times New Roman"/>
        </w:rPr>
      </w:pPr>
    </w:p>
    <w:p w14:paraId="26085C6A"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10 mg tabletės</w:t>
      </w:r>
    </w:p>
    <w:p w14:paraId="29CE24AD" w14:textId="77777777" w:rsidR="0029351C" w:rsidRPr="00680060" w:rsidRDefault="0029351C" w:rsidP="009B17BD">
      <w:pPr>
        <w:tabs>
          <w:tab w:val="left" w:pos="567"/>
        </w:tabs>
        <w:spacing w:after="0" w:line="240" w:lineRule="auto"/>
        <w:rPr>
          <w:rFonts w:ascii="Times New Roman" w:eastAsia="Calibri" w:hAnsi="Times New Roman" w:cs="Arial"/>
        </w:rPr>
      </w:pPr>
    </w:p>
    <w:p w14:paraId="6461D657" w14:textId="77777777" w:rsidR="009B17BD" w:rsidRPr="00680060" w:rsidRDefault="0029351C" w:rsidP="009B17BD">
      <w:p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m</w:t>
      </w:r>
      <w:r w:rsidR="009B17BD" w:rsidRPr="00680060">
        <w:rPr>
          <w:rFonts w:ascii="Times New Roman" w:eastAsia="Calibri" w:hAnsi="Times New Roman" w:cs="Arial"/>
        </w:rPr>
        <w:t>ontelukastum</w:t>
      </w:r>
    </w:p>
    <w:p w14:paraId="1868AB1D" w14:textId="77777777" w:rsidR="009B17BD" w:rsidRPr="007079CD" w:rsidRDefault="009B17BD" w:rsidP="00DD28BD">
      <w:pPr>
        <w:tabs>
          <w:tab w:val="left" w:pos="567"/>
        </w:tabs>
        <w:spacing w:after="0" w:line="240" w:lineRule="auto"/>
        <w:rPr>
          <w:rFonts w:ascii="Times New Roman" w:hAnsi="Times New Roman"/>
        </w:rPr>
      </w:pPr>
    </w:p>
    <w:p w14:paraId="02793368" w14:textId="77777777" w:rsidR="009B17BD" w:rsidRPr="007079CD" w:rsidRDefault="009B17BD" w:rsidP="005E68F2">
      <w:pPr>
        <w:tabs>
          <w:tab w:val="left" w:pos="567"/>
        </w:tabs>
        <w:spacing w:after="0" w:line="240" w:lineRule="auto"/>
        <w:rPr>
          <w:rFonts w:ascii="Times New Roman" w:hAnsi="Times New Roman"/>
        </w:rPr>
      </w:pPr>
    </w:p>
    <w:p w14:paraId="7EB5D546"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2.</w:t>
      </w:r>
      <w:r w:rsidRPr="007079CD">
        <w:rPr>
          <w:rFonts w:ascii="Times New Roman" w:hAnsi="Times New Roman"/>
          <w:b/>
        </w:rPr>
        <w:tab/>
        <w:t>REGISTRUOTOJO PAVADINIMAS</w:t>
      </w:r>
    </w:p>
    <w:p w14:paraId="20C3DCFD" w14:textId="77777777" w:rsidR="009B17BD" w:rsidRPr="007079CD" w:rsidRDefault="009B17BD" w:rsidP="007079CD">
      <w:pPr>
        <w:tabs>
          <w:tab w:val="left" w:pos="567"/>
        </w:tabs>
        <w:spacing w:after="0" w:line="240" w:lineRule="auto"/>
        <w:rPr>
          <w:rFonts w:ascii="Times New Roman" w:hAnsi="Times New Roman"/>
        </w:rPr>
      </w:pPr>
    </w:p>
    <w:p w14:paraId="1501986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Orion Corporation</w:t>
      </w:r>
    </w:p>
    <w:p w14:paraId="793F52C5" w14:textId="77777777" w:rsidR="009B17BD" w:rsidRPr="007079CD" w:rsidRDefault="009B17BD" w:rsidP="007079CD">
      <w:pPr>
        <w:tabs>
          <w:tab w:val="left" w:pos="567"/>
        </w:tabs>
        <w:spacing w:after="0" w:line="240" w:lineRule="auto"/>
        <w:rPr>
          <w:rFonts w:ascii="Times New Roman" w:hAnsi="Times New Roman"/>
        </w:rPr>
      </w:pPr>
    </w:p>
    <w:p w14:paraId="0D573CBE" w14:textId="77777777" w:rsidR="009B17BD" w:rsidRPr="007079CD" w:rsidRDefault="009B17BD" w:rsidP="007079CD">
      <w:pPr>
        <w:tabs>
          <w:tab w:val="left" w:pos="567"/>
        </w:tabs>
        <w:spacing w:after="0" w:line="240" w:lineRule="auto"/>
        <w:rPr>
          <w:rFonts w:ascii="Times New Roman" w:hAnsi="Times New Roman"/>
        </w:rPr>
      </w:pPr>
    </w:p>
    <w:p w14:paraId="66C1EB29"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3.</w:t>
      </w:r>
      <w:r w:rsidRPr="007079CD">
        <w:rPr>
          <w:rFonts w:ascii="Times New Roman" w:hAnsi="Times New Roman"/>
          <w:b/>
        </w:rPr>
        <w:tab/>
        <w:t>TINKAMUMO LAIKAS</w:t>
      </w:r>
    </w:p>
    <w:p w14:paraId="38676F31" w14:textId="77777777" w:rsidR="009B17BD" w:rsidRPr="007079CD" w:rsidRDefault="009B17BD" w:rsidP="007079CD">
      <w:pPr>
        <w:tabs>
          <w:tab w:val="left" w:pos="567"/>
        </w:tabs>
        <w:spacing w:after="0" w:line="240" w:lineRule="auto"/>
        <w:rPr>
          <w:rFonts w:ascii="Times New Roman" w:hAnsi="Times New Roman"/>
        </w:rPr>
      </w:pPr>
    </w:p>
    <w:p w14:paraId="732188D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Tinka iki</w:t>
      </w:r>
      <w:r w:rsidR="0029351C" w:rsidRPr="00680060">
        <w:rPr>
          <w:rFonts w:ascii="Times New Roman" w:eastAsia="Calibri" w:hAnsi="Times New Roman" w:cs="Arial"/>
        </w:rPr>
        <w:t>:</w:t>
      </w:r>
      <w:r w:rsidRPr="007079CD">
        <w:rPr>
          <w:rFonts w:ascii="Times New Roman" w:hAnsi="Times New Roman"/>
        </w:rPr>
        <w:t xml:space="preserve"> {mm/MMMM}</w:t>
      </w:r>
    </w:p>
    <w:p w14:paraId="688B5201" w14:textId="77777777" w:rsidR="009B17BD" w:rsidRPr="007079CD" w:rsidRDefault="009B17BD" w:rsidP="007079CD">
      <w:pPr>
        <w:tabs>
          <w:tab w:val="left" w:pos="567"/>
        </w:tabs>
        <w:spacing w:after="0" w:line="240" w:lineRule="auto"/>
        <w:rPr>
          <w:rFonts w:ascii="Times New Roman" w:hAnsi="Times New Roman"/>
        </w:rPr>
      </w:pPr>
    </w:p>
    <w:p w14:paraId="43D5EFAB" w14:textId="77777777" w:rsidR="009B17BD" w:rsidRPr="007079CD" w:rsidRDefault="009B17BD" w:rsidP="007079CD">
      <w:pPr>
        <w:tabs>
          <w:tab w:val="left" w:pos="567"/>
        </w:tabs>
        <w:spacing w:after="0" w:line="240" w:lineRule="auto"/>
        <w:rPr>
          <w:rFonts w:ascii="Times New Roman" w:hAnsi="Times New Roman"/>
        </w:rPr>
      </w:pPr>
    </w:p>
    <w:p w14:paraId="01583DE7"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4.</w:t>
      </w:r>
      <w:r w:rsidRPr="007079CD">
        <w:rPr>
          <w:rFonts w:ascii="Times New Roman" w:hAnsi="Times New Roman"/>
          <w:b/>
        </w:rPr>
        <w:tab/>
        <w:t>SERIJOS NUMERIS</w:t>
      </w:r>
    </w:p>
    <w:p w14:paraId="314B8509" w14:textId="77777777" w:rsidR="009B17BD" w:rsidRPr="007079CD" w:rsidRDefault="009B17BD" w:rsidP="007079CD">
      <w:pPr>
        <w:tabs>
          <w:tab w:val="left" w:pos="567"/>
        </w:tabs>
        <w:spacing w:after="0" w:line="240" w:lineRule="auto"/>
        <w:rPr>
          <w:rFonts w:ascii="Times New Roman" w:hAnsi="Times New Roman"/>
        </w:rPr>
      </w:pPr>
    </w:p>
    <w:p w14:paraId="393B740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Serija</w:t>
      </w:r>
      <w:r w:rsidR="0029351C" w:rsidRPr="00680060">
        <w:rPr>
          <w:rFonts w:ascii="Times New Roman" w:eastAsia="Calibri" w:hAnsi="Times New Roman" w:cs="Arial"/>
        </w:rPr>
        <w:t>:</w:t>
      </w:r>
    </w:p>
    <w:p w14:paraId="38DDFF27" w14:textId="77777777" w:rsidR="009B17BD" w:rsidRPr="007079CD" w:rsidRDefault="009B17BD" w:rsidP="007079CD">
      <w:pPr>
        <w:tabs>
          <w:tab w:val="left" w:pos="567"/>
        </w:tabs>
        <w:spacing w:after="0" w:line="240" w:lineRule="auto"/>
        <w:rPr>
          <w:rFonts w:ascii="Times New Roman" w:hAnsi="Times New Roman"/>
        </w:rPr>
      </w:pPr>
    </w:p>
    <w:p w14:paraId="3792408D" w14:textId="77777777" w:rsidR="009B17BD" w:rsidRPr="007079CD" w:rsidRDefault="009B17BD" w:rsidP="007079CD">
      <w:pPr>
        <w:tabs>
          <w:tab w:val="left" w:pos="567"/>
        </w:tabs>
        <w:spacing w:after="0" w:line="240" w:lineRule="auto"/>
        <w:rPr>
          <w:rFonts w:ascii="Times New Roman" w:hAnsi="Times New Roman"/>
        </w:rPr>
      </w:pPr>
    </w:p>
    <w:p w14:paraId="00C342B5" w14:textId="77777777" w:rsidR="009B17BD" w:rsidRPr="007079CD" w:rsidRDefault="009B17BD" w:rsidP="007079CD">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rPr>
      </w:pPr>
      <w:r w:rsidRPr="007079CD">
        <w:rPr>
          <w:rFonts w:ascii="Times New Roman" w:hAnsi="Times New Roman"/>
          <w:b/>
        </w:rPr>
        <w:t>5.</w:t>
      </w:r>
      <w:r w:rsidRPr="007079CD">
        <w:rPr>
          <w:rFonts w:ascii="Times New Roman" w:hAnsi="Times New Roman"/>
          <w:b/>
        </w:rPr>
        <w:tab/>
        <w:t>KITA</w:t>
      </w:r>
    </w:p>
    <w:p w14:paraId="5DE2D94B" w14:textId="77777777" w:rsidR="009B17BD" w:rsidRPr="007079CD" w:rsidRDefault="009B17BD" w:rsidP="007079CD">
      <w:pPr>
        <w:tabs>
          <w:tab w:val="left" w:pos="567"/>
        </w:tabs>
        <w:spacing w:after="0" w:line="240" w:lineRule="auto"/>
        <w:rPr>
          <w:rFonts w:ascii="Times New Roman" w:hAnsi="Times New Roman"/>
        </w:rPr>
      </w:pPr>
    </w:p>
    <w:p w14:paraId="62B6ED49" w14:textId="77777777" w:rsidR="009B17BD" w:rsidRPr="007079CD" w:rsidRDefault="009B17BD" w:rsidP="007079CD">
      <w:pPr>
        <w:tabs>
          <w:tab w:val="left" w:pos="567"/>
        </w:tabs>
        <w:spacing w:after="0" w:line="240" w:lineRule="auto"/>
        <w:rPr>
          <w:rFonts w:ascii="Times New Roman" w:hAnsi="Times New Roman"/>
        </w:rPr>
      </w:pPr>
    </w:p>
    <w:p w14:paraId="1EB9E31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br w:type="page"/>
      </w:r>
    </w:p>
    <w:p w14:paraId="5C48929C" w14:textId="77777777" w:rsidR="009B17BD" w:rsidRPr="005E68F2" w:rsidRDefault="009B17BD" w:rsidP="007079CD">
      <w:pPr>
        <w:tabs>
          <w:tab w:val="left" w:pos="567"/>
        </w:tabs>
        <w:spacing w:after="0" w:line="240" w:lineRule="auto"/>
      </w:pPr>
    </w:p>
    <w:p w14:paraId="672D548B" w14:textId="77777777" w:rsidR="009B17BD" w:rsidRPr="007079CD" w:rsidRDefault="009B17BD" w:rsidP="007079CD">
      <w:pPr>
        <w:tabs>
          <w:tab w:val="left" w:pos="567"/>
        </w:tabs>
        <w:spacing w:after="0" w:line="240" w:lineRule="auto"/>
      </w:pPr>
    </w:p>
    <w:p w14:paraId="51114B96" w14:textId="77777777" w:rsidR="009B17BD" w:rsidRPr="007079CD" w:rsidRDefault="009B17BD" w:rsidP="007079CD">
      <w:pPr>
        <w:tabs>
          <w:tab w:val="left" w:pos="567"/>
        </w:tabs>
        <w:spacing w:after="0" w:line="240" w:lineRule="auto"/>
      </w:pPr>
    </w:p>
    <w:p w14:paraId="1F8D9355" w14:textId="77777777" w:rsidR="009B17BD" w:rsidRPr="007079CD" w:rsidRDefault="009B17BD" w:rsidP="007079CD">
      <w:pPr>
        <w:tabs>
          <w:tab w:val="left" w:pos="567"/>
        </w:tabs>
        <w:spacing w:after="0" w:line="240" w:lineRule="auto"/>
      </w:pPr>
    </w:p>
    <w:p w14:paraId="1559F58E" w14:textId="77777777" w:rsidR="009B17BD" w:rsidRPr="007079CD" w:rsidRDefault="009B17BD" w:rsidP="007079CD">
      <w:pPr>
        <w:tabs>
          <w:tab w:val="left" w:pos="567"/>
        </w:tabs>
        <w:spacing w:after="0" w:line="240" w:lineRule="auto"/>
      </w:pPr>
    </w:p>
    <w:p w14:paraId="372DFB9D" w14:textId="77777777" w:rsidR="009B17BD" w:rsidRPr="007079CD" w:rsidRDefault="009B17BD" w:rsidP="007079CD">
      <w:pPr>
        <w:tabs>
          <w:tab w:val="left" w:pos="567"/>
        </w:tabs>
        <w:spacing w:after="0" w:line="240" w:lineRule="auto"/>
      </w:pPr>
    </w:p>
    <w:p w14:paraId="7A1A8442" w14:textId="77777777" w:rsidR="009B17BD" w:rsidRPr="007079CD" w:rsidRDefault="009B17BD" w:rsidP="007079CD">
      <w:pPr>
        <w:tabs>
          <w:tab w:val="left" w:pos="567"/>
        </w:tabs>
        <w:spacing w:after="0" w:line="240" w:lineRule="auto"/>
      </w:pPr>
    </w:p>
    <w:p w14:paraId="6650CA17" w14:textId="77777777" w:rsidR="009B17BD" w:rsidRPr="007079CD" w:rsidRDefault="009B17BD" w:rsidP="007079CD">
      <w:pPr>
        <w:tabs>
          <w:tab w:val="left" w:pos="567"/>
        </w:tabs>
        <w:spacing w:after="0" w:line="240" w:lineRule="auto"/>
      </w:pPr>
    </w:p>
    <w:p w14:paraId="4465C6C5" w14:textId="77777777" w:rsidR="009B17BD" w:rsidRPr="007079CD" w:rsidRDefault="009B17BD" w:rsidP="007079CD">
      <w:pPr>
        <w:tabs>
          <w:tab w:val="left" w:pos="567"/>
        </w:tabs>
        <w:spacing w:after="0" w:line="240" w:lineRule="auto"/>
      </w:pPr>
    </w:p>
    <w:p w14:paraId="0F875B6C" w14:textId="77777777" w:rsidR="009B17BD" w:rsidRPr="007079CD" w:rsidRDefault="009B17BD" w:rsidP="007079CD">
      <w:pPr>
        <w:tabs>
          <w:tab w:val="left" w:pos="567"/>
        </w:tabs>
        <w:spacing w:after="0" w:line="240" w:lineRule="auto"/>
      </w:pPr>
    </w:p>
    <w:p w14:paraId="56CAE845" w14:textId="77777777" w:rsidR="009B17BD" w:rsidRPr="007079CD" w:rsidRDefault="009B17BD" w:rsidP="007079CD">
      <w:pPr>
        <w:tabs>
          <w:tab w:val="left" w:pos="567"/>
        </w:tabs>
        <w:spacing w:after="0" w:line="240" w:lineRule="auto"/>
      </w:pPr>
    </w:p>
    <w:p w14:paraId="413D7516" w14:textId="77777777" w:rsidR="009B17BD" w:rsidRPr="007079CD" w:rsidRDefault="009B17BD" w:rsidP="007079CD">
      <w:pPr>
        <w:tabs>
          <w:tab w:val="left" w:pos="567"/>
        </w:tabs>
        <w:spacing w:after="0" w:line="240" w:lineRule="auto"/>
      </w:pPr>
    </w:p>
    <w:p w14:paraId="6DC1948C" w14:textId="77777777" w:rsidR="009B17BD" w:rsidRPr="007079CD" w:rsidRDefault="009B17BD" w:rsidP="007079CD">
      <w:pPr>
        <w:tabs>
          <w:tab w:val="left" w:pos="567"/>
        </w:tabs>
        <w:spacing w:after="0" w:line="240" w:lineRule="auto"/>
      </w:pPr>
    </w:p>
    <w:p w14:paraId="366CAA9B" w14:textId="77777777" w:rsidR="009B17BD" w:rsidRPr="007079CD" w:rsidRDefault="009B17BD" w:rsidP="007079CD">
      <w:pPr>
        <w:tabs>
          <w:tab w:val="left" w:pos="567"/>
        </w:tabs>
        <w:spacing w:after="0" w:line="240" w:lineRule="auto"/>
      </w:pPr>
    </w:p>
    <w:p w14:paraId="01D9DDF2" w14:textId="77777777" w:rsidR="009B17BD" w:rsidRPr="007079CD" w:rsidRDefault="009B17BD" w:rsidP="007079CD">
      <w:pPr>
        <w:tabs>
          <w:tab w:val="left" w:pos="567"/>
        </w:tabs>
        <w:spacing w:after="0" w:line="240" w:lineRule="auto"/>
      </w:pPr>
    </w:p>
    <w:p w14:paraId="1E243407" w14:textId="77777777" w:rsidR="009B17BD" w:rsidRPr="007079CD" w:rsidRDefault="009B17BD" w:rsidP="007079CD">
      <w:pPr>
        <w:tabs>
          <w:tab w:val="left" w:pos="567"/>
        </w:tabs>
        <w:spacing w:after="0" w:line="240" w:lineRule="auto"/>
      </w:pPr>
    </w:p>
    <w:p w14:paraId="6DECC357" w14:textId="77777777" w:rsidR="009B17BD" w:rsidRPr="007079CD" w:rsidRDefault="009B17BD" w:rsidP="007079CD">
      <w:pPr>
        <w:tabs>
          <w:tab w:val="left" w:pos="567"/>
        </w:tabs>
        <w:spacing w:after="0" w:line="240" w:lineRule="auto"/>
      </w:pPr>
    </w:p>
    <w:p w14:paraId="2F0EC66F" w14:textId="77777777" w:rsidR="009B17BD" w:rsidRPr="007079CD" w:rsidRDefault="009B17BD" w:rsidP="007079CD">
      <w:pPr>
        <w:tabs>
          <w:tab w:val="left" w:pos="567"/>
        </w:tabs>
        <w:spacing w:after="0" w:line="240" w:lineRule="auto"/>
      </w:pPr>
    </w:p>
    <w:p w14:paraId="64DF6477" w14:textId="77777777" w:rsidR="009B17BD" w:rsidRPr="007079CD" w:rsidRDefault="009B17BD" w:rsidP="007079CD">
      <w:pPr>
        <w:tabs>
          <w:tab w:val="left" w:pos="567"/>
        </w:tabs>
        <w:spacing w:after="0" w:line="240" w:lineRule="auto"/>
      </w:pPr>
    </w:p>
    <w:p w14:paraId="691E28C2" w14:textId="77777777" w:rsidR="009B17BD" w:rsidRPr="007079CD" w:rsidRDefault="009B17BD" w:rsidP="007079CD">
      <w:pPr>
        <w:tabs>
          <w:tab w:val="left" w:pos="567"/>
        </w:tabs>
        <w:spacing w:after="0" w:line="240" w:lineRule="auto"/>
      </w:pPr>
    </w:p>
    <w:p w14:paraId="450E7A29" w14:textId="77777777" w:rsidR="009B17BD" w:rsidRPr="007079CD" w:rsidRDefault="009B17BD" w:rsidP="007079CD">
      <w:pPr>
        <w:tabs>
          <w:tab w:val="left" w:pos="567"/>
        </w:tabs>
        <w:spacing w:after="0" w:line="240" w:lineRule="auto"/>
      </w:pPr>
    </w:p>
    <w:p w14:paraId="57714F02" w14:textId="77777777" w:rsidR="009B17BD" w:rsidRPr="007079CD" w:rsidRDefault="009B17BD" w:rsidP="007079CD">
      <w:pPr>
        <w:tabs>
          <w:tab w:val="left" w:pos="567"/>
        </w:tabs>
        <w:spacing w:after="0" w:line="240" w:lineRule="auto"/>
      </w:pPr>
    </w:p>
    <w:p w14:paraId="30F0F0F2" w14:textId="77777777" w:rsidR="009B17BD" w:rsidRPr="007079CD" w:rsidRDefault="009B17BD" w:rsidP="007079CD">
      <w:pPr>
        <w:tabs>
          <w:tab w:val="left" w:pos="567"/>
        </w:tabs>
        <w:spacing w:after="0" w:line="240" w:lineRule="auto"/>
      </w:pPr>
    </w:p>
    <w:p w14:paraId="26583900" w14:textId="77777777" w:rsidR="009B17BD" w:rsidRPr="005E68F2" w:rsidRDefault="009B17BD" w:rsidP="007079CD">
      <w:pPr>
        <w:tabs>
          <w:tab w:val="left" w:pos="567"/>
        </w:tabs>
        <w:spacing w:after="0" w:line="240" w:lineRule="auto"/>
        <w:ind w:left="567" w:hanging="567"/>
        <w:jc w:val="center"/>
        <w:outlineLvl w:val="0"/>
      </w:pPr>
      <w:bookmarkStart w:id="14" w:name="_Toc129243137"/>
      <w:bookmarkStart w:id="15" w:name="_Toc129243262"/>
      <w:r w:rsidRPr="007079CD">
        <w:rPr>
          <w:rFonts w:ascii="Times New Roman" w:hAnsi="Times New Roman"/>
          <w:b/>
          <w:caps/>
        </w:rPr>
        <w:t>B. PAKUOTĖS LAPELIS</w:t>
      </w:r>
      <w:bookmarkEnd w:id="14"/>
      <w:bookmarkEnd w:id="15"/>
    </w:p>
    <w:p w14:paraId="218F7A9C" w14:textId="77777777" w:rsidR="009B17BD" w:rsidRPr="007079CD" w:rsidRDefault="009B17BD" w:rsidP="00DD28BD">
      <w:pPr>
        <w:tabs>
          <w:tab w:val="left" w:pos="567"/>
        </w:tabs>
        <w:spacing w:after="0" w:line="240" w:lineRule="auto"/>
        <w:jc w:val="center"/>
        <w:outlineLvl w:val="0"/>
        <w:rPr>
          <w:rFonts w:ascii="Times New Roman" w:hAnsi="Times New Roman"/>
        </w:rPr>
      </w:pPr>
      <w:r w:rsidRPr="007079CD">
        <w:rPr>
          <w:rFonts w:ascii="Times New Roman" w:hAnsi="Times New Roman"/>
        </w:rPr>
        <w:br w:type="page"/>
      </w:r>
      <w:r w:rsidRPr="007079CD">
        <w:rPr>
          <w:rFonts w:ascii="Times New Roman" w:hAnsi="Times New Roman"/>
          <w:b/>
        </w:rPr>
        <w:lastRenderedPageBreak/>
        <w:t>Pakuotės lapelis: informacija vartotojui</w:t>
      </w:r>
    </w:p>
    <w:p w14:paraId="185F82B3" w14:textId="77777777" w:rsidR="009B17BD" w:rsidRPr="007079CD" w:rsidRDefault="009B17BD" w:rsidP="00DD28BD">
      <w:pPr>
        <w:tabs>
          <w:tab w:val="left" w:pos="567"/>
        </w:tabs>
        <w:spacing w:after="0" w:line="240" w:lineRule="auto"/>
        <w:jc w:val="center"/>
        <w:outlineLvl w:val="0"/>
        <w:rPr>
          <w:rFonts w:ascii="Times New Roman" w:hAnsi="Times New Roman"/>
        </w:rPr>
      </w:pPr>
    </w:p>
    <w:p w14:paraId="2325C035" w14:textId="77777777" w:rsidR="009B17BD" w:rsidRPr="007079CD" w:rsidRDefault="009B17BD" w:rsidP="005E68F2">
      <w:pPr>
        <w:tabs>
          <w:tab w:val="left" w:pos="567"/>
        </w:tabs>
        <w:spacing w:after="0" w:line="240" w:lineRule="auto"/>
        <w:jc w:val="center"/>
        <w:rPr>
          <w:rFonts w:ascii="Times New Roman" w:hAnsi="Times New Roman"/>
          <w:b/>
        </w:rPr>
      </w:pPr>
      <w:r w:rsidRPr="007079CD">
        <w:rPr>
          <w:rFonts w:ascii="Times New Roman" w:hAnsi="Times New Roman"/>
          <w:b/>
        </w:rPr>
        <w:t>Montelukast Orion 4 mg kramtomosios tabletės</w:t>
      </w:r>
    </w:p>
    <w:p w14:paraId="7A4B670D" w14:textId="77777777" w:rsidR="009B17BD" w:rsidRPr="007079CD" w:rsidRDefault="009B17BD" w:rsidP="007079CD">
      <w:pPr>
        <w:tabs>
          <w:tab w:val="left" w:pos="567"/>
        </w:tabs>
        <w:spacing w:after="0" w:line="240" w:lineRule="auto"/>
        <w:jc w:val="center"/>
        <w:rPr>
          <w:rFonts w:ascii="Times New Roman" w:hAnsi="Times New Roman"/>
          <w:b/>
        </w:rPr>
      </w:pPr>
    </w:p>
    <w:p w14:paraId="39BD4799" w14:textId="77777777" w:rsidR="009B17BD" w:rsidRPr="007079CD" w:rsidRDefault="009B17BD" w:rsidP="007079CD">
      <w:pPr>
        <w:tabs>
          <w:tab w:val="left" w:pos="567"/>
        </w:tabs>
        <w:spacing w:after="0" w:line="240" w:lineRule="auto"/>
        <w:jc w:val="center"/>
        <w:rPr>
          <w:rFonts w:ascii="Times New Roman" w:hAnsi="Times New Roman"/>
        </w:rPr>
      </w:pPr>
      <w:r w:rsidRPr="007079CD">
        <w:rPr>
          <w:rFonts w:ascii="Times New Roman" w:hAnsi="Times New Roman"/>
        </w:rPr>
        <w:t>Montelukastas</w:t>
      </w:r>
    </w:p>
    <w:p w14:paraId="2D708563" w14:textId="77777777" w:rsidR="009B17BD" w:rsidRPr="007079CD" w:rsidRDefault="009B17BD" w:rsidP="007079CD">
      <w:pPr>
        <w:tabs>
          <w:tab w:val="left" w:pos="567"/>
        </w:tabs>
        <w:spacing w:after="0" w:line="240" w:lineRule="auto"/>
        <w:jc w:val="center"/>
        <w:rPr>
          <w:rFonts w:ascii="Times New Roman" w:hAnsi="Times New Roman"/>
        </w:rPr>
      </w:pPr>
    </w:p>
    <w:p w14:paraId="50B9E169"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b/>
        </w:rPr>
        <w:t>Atidžiai perskaitykite visą šį lapelį, prieš Jūsų vaikui pradedant vartoti vaistą, nes jame pateikiama Jums svarbi informacija.</w:t>
      </w:r>
    </w:p>
    <w:p w14:paraId="060946B3"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 xml:space="preserve">Neišmeskite šio lapelio, nes vėl gali prireikti jį perskaityti. </w:t>
      </w:r>
    </w:p>
    <w:p w14:paraId="2CE9F46E"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Jeigu kiltų daugiau klausimų, kreipkitės į gydytoją arba vaistininką.</w:t>
      </w:r>
    </w:p>
    <w:p w14:paraId="2652EAAB"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rPr>
        <w:t>-</w:t>
      </w:r>
      <w:r w:rsidRPr="007079CD">
        <w:rPr>
          <w:rFonts w:ascii="Times New Roman" w:hAnsi="Times New Roman"/>
        </w:rPr>
        <w:tab/>
        <w:t>Šis vaistas skirtas tik Jūsų vaikui, todėl kitiems žmonėms jo duoti negalima. Vaistas gali jiems pakenkti (net tiems, kurių ligos požymiai yra tokie patys kaip Jūsų).</w:t>
      </w:r>
    </w:p>
    <w:p w14:paraId="56015944"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Jeigu</w:t>
      </w:r>
      <w:r w:rsidRPr="00680060">
        <w:rPr>
          <w:rFonts w:ascii="Times New Roman" w:eastAsia="Calibri" w:hAnsi="Times New Roman" w:cs="Arial"/>
          <w:color w:val="000000"/>
        </w:rPr>
        <w:t xml:space="preserve"> </w:t>
      </w:r>
      <w:r w:rsidR="005E346F" w:rsidRPr="00680060">
        <w:rPr>
          <w:rFonts w:ascii="Times New Roman" w:eastAsia="Calibri" w:hAnsi="Times New Roman" w:cs="Arial"/>
          <w:color w:val="000000"/>
        </w:rPr>
        <w:t>Jūsų vaikui</w:t>
      </w:r>
      <w:r w:rsidR="005E346F" w:rsidRPr="007079CD">
        <w:rPr>
          <w:rFonts w:ascii="Times New Roman" w:hAnsi="Times New Roman"/>
          <w:color w:val="000000"/>
        </w:rPr>
        <w:t xml:space="preserve"> </w:t>
      </w:r>
      <w:r w:rsidRPr="007079CD">
        <w:rPr>
          <w:rFonts w:ascii="Times New Roman" w:hAnsi="Times New Roman"/>
          <w:color w:val="000000"/>
        </w:rPr>
        <w:t>pasireiškė šalutinis poveikis (net jeigu jis šiame lapelyje nenurodytas), kreipkitės į gydytoją arba vaistininką. Žr. 4 skyrių.</w:t>
      </w:r>
    </w:p>
    <w:p w14:paraId="0CCA79EC" w14:textId="77777777" w:rsidR="009B17BD" w:rsidRPr="007079CD" w:rsidRDefault="009B17BD" w:rsidP="00DD28BD">
      <w:pPr>
        <w:numPr>
          <w:ilvl w:val="12"/>
          <w:numId w:val="0"/>
        </w:numPr>
        <w:tabs>
          <w:tab w:val="left" w:pos="567"/>
        </w:tabs>
        <w:spacing w:after="0" w:line="240" w:lineRule="auto"/>
        <w:rPr>
          <w:rFonts w:ascii="Times New Roman" w:hAnsi="Times New Roman"/>
        </w:rPr>
      </w:pPr>
    </w:p>
    <w:p w14:paraId="4EB3FBA5" w14:textId="77777777" w:rsidR="009B17BD" w:rsidRPr="007079CD" w:rsidRDefault="009B17BD" w:rsidP="005E68F2">
      <w:pPr>
        <w:numPr>
          <w:ilvl w:val="12"/>
          <w:numId w:val="0"/>
        </w:numPr>
        <w:tabs>
          <w:tab w:val="left" w:pos="567"/>
        </w:tabs>
        <w:spacing w:after="0" w:line="240" w:lineRule="auto"/>
        <w:rPr>
          <w:rFonts w:ascii="Times New Roman" w:hAnsi="Times New Roman"/>
        </w:rPr>
      </w:pPr>
      <w:r w:rsidRPr="007079CD">
        <w:rPr>
          <w:rFonts w:ascii="Times New Roman" w:hAnsi="Times New Roman"/>
          <w:b/>
        </w:rPr>
        <w:t>Apie ką rašoma šiame lapelyje?</w:t>
      </w:r>
    </w:p>
    <w:p w14:paraId="69C9C986"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D44F8AF"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rPr>
        <w:t>1.</w:t>
      </w:r>
      <w:r w:rsidRPr="007079CD">
        <w:rPr>
          <w:rFonts w:ascii="Times New Roman" w:hAnsi="Times New Roman"/>
        </w:rPr>
        <w:tab/>
        <w:t>Kas yra Montelukast Orion ir kam jis vartojamas</w:t>
      </w:r>
    </w:p>
    <w:p w14:paraId="5A055E10"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2.</w:t>
      </w:r>
      <w:r w:rsidRPr="007079CD">
        <w:rPr>
          <w:rFonts w:ascii="Times New Roman" w:hAnsi="Times New Roman"/>
        </w:rPr>
        <w:tab/>
        <w:t xml:space="preserve">Kas žinotina prieš </w:t>
      </w:r>
      <w:r w:rsidR="005E346F" w:rsidRPr="00680060">
        <w:rPr>
          <w:rFonts w:ascii="Times New Roman" w:eastAsia="Calibri" w:hAnsi="Times New Roman" w:cs="Arial"/>
        </w:rPr>
        <w:t xml:space="preserve">Jūsų vaikui </w:t>
      </w:r>
      <w:r w:rsidRPr="007079CD">
        <w:rPr>
          <w:rFonts w:ascii="Times New Roman" w:hAnsi="Times New Roman"/>
        </w:rPr>
        <w:t>vartojant Montelukast Orion</w:t>
      </w:r>
    </w:p>
    <w:p w14:paraId="1AF67BD5"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3.</w:t>
      </w:r>
      <w:r w:rsidRPr="007079CD">
        <w:rPr>
          <w:rFonts w:ascii="Times New Roman" w:hAnsi="Times New Roman"/>
        </w:rPr>
        <w:tab/>
        <w:t>Kaip vartoti Montelukast Orion</w:t>
      </w:r>
    </w:p>
    <w:p w14:paraId="7CF9630E"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color w:val="000000"/>
        </w:rPr>
        <w:t>4.</w:t>
      </w:r>
      <w:r w:rsidRPr="007079CD">
        <w:rPr>
          <w:rFonts w:ascii="Times New Roman" w:hAnsi="Times New Roman"/>
        </w:rPr>
        <w:tab/>
        <w:t>Galimas šalutinis poveikis</w:t>
      </w:r>
    </w:p>
    <w:p w14:paraId="065A17A3"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rPr>
        <w:t>5.</w:t>
      </w:r>
      <w:r w:rsidRPr="007079CD">
        <w:rPr>
          <w:rFonts w:ascii="Times New Roman" w:hAnsi="Times New Roman"/>
        </w:rPr>
        <w:tab/>
        <w:t>Kaip laikyti Montelukast Orion</w:t>
      </w:r>
    </w:p>
    <w:p w14:paraId="49496BF5"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color w:val="000000"/>
        </w:rPr>
        <w:t>6.</w:t>
      </w:r>
      <w:r w:rsidRPr="007079CD">
        <w:rPr>
          <w:rFonts w:ascii="Times New Roman" w:hAnsi="Times New Roman"/>
        </w:rPr>
        <w:tab/>
        <w:t>Pakuotės turinys ir kita informacija</w:t>
      </w:r>
    </w:p>
    <w:p w14:paraId="20BF6222"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69247ACE"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788237A" w14:textId="77777777" w:rsidR="009B17BD" w:rsidRPr="007079CD" w:rsidRDefault="009B17BD" w:rsidP="007079CD">
      <w:pPr>
        <w:numPr>
          <w:ilvl w:val="0"/>
          <w:numId w:val="10"/>
        </w:numPr>
        <w:tabs>
          <w:tab w:val="clear" w:pos="570"/>
          <w:tab w:val="left" w:pos="567"/>
        </w:tabs>
        <w:spacing w:after="0" w:line="240" w:lineRule="auto"/>
        <w:ind w:right="-2"/>
        <w:rPr>
          <w:rFonts w:ascii="Times New Roman" w:hAnsi="Times New Roman"/>
          <w:b/>
        </w:rPr>
      </w:pPr>
      <w:r w:rsidRPr="007079CD">
        <w:rPr>
          <w:rFonts w:ascii="Times New Roman" w:hAnsi="Times New Roman"/>
          <w:b/>
        </w:rPr>
        <w:t>Kas yra Montelukast Orion ir kam jis vartojamas</w:t>
      </w:r>
    </w:p>
    <w:p w14:paraId="7CC5D5B6"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4CA49184"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Montelukast Orion yra leukotrienų receptorių antagonistas, kuris blokuoja medžiagas, vadinamas leukotrienais.</w:t>
      </w:r>
    </w:p>
    <w:p w14:paraId="606F4C18"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Leukotrienai plaučiuose sukelia kvėpavimo takų susiaurėjimą ir patinimą. Blokuodamas leukotrienus Montelukast Orion palengvina astmos simptomus ir padeda kontroliuoti astmą.</w:t>
      </w:r>
    </w:p>
    <w:p w14:paraId="28C71813"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8F36532"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Gydytojas paskyrė Montelukast Orion Jūsų vaiko astmos gydymui, kad užkirstų kelią astmos simptomams dieną ir naktį.</w:t>
      </w:r>
    </w:p>
    <w:p w14:paraId="2C7E1644"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C290624"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rPr>
        <w:t>-</w:t>
      </w:r>
      <w:r w:rsidRPr="007079CD">
        <w:rPr>
          <w:rFonts w:ascii="Times New Roman" w:hAnsi="Times New Roman"/>
        </w:rPr>
        <w:tab/>
        <w:t>Montelukast Orion gydomi 2</w:t>
      </w:r>
      <w:r w:rsidRPr="007079CD">
        <w:rPr>
          <w:rFonts w:ascii="Times New Roman" w:hAnsi="Times New Roman"/>
        </w:rPr>
        <w:noBreakHyphen/>
        <w:t>5 metų pacientai, kurių ligos požymiai nepakankamai kontroliuojami jau vartojamais vaistais ir kuriems reikalingas papildomas gydymas.</w:t>
      </w:r>
    </w:p>
    <w:p w14:paraId="4CDD924E"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Montelukast Orion galima vartoti kaip alternatyvų gydymą inhaliuojamaisiais kortikosteroidais 2</w:t>
      </w:r>
      <w:r w:rsidRPr="007079CD">
        <w:rPr>
          <w:rFonts w:ascii="Times New Roman" w:hAnsi="Times New Roman"/>
          <w:color w:val="000000"/>
        </w:rPr>
        <w:noBreakHyphen/>
        <w:t>5 metų vaikams, kurie pastaruoju metu astmos gydymui geriamųjų kortikosteroidų nevartojo ir kurie akivaizdžiai negali vartoti inhaliuojamųjų kortikosteroidų.</w:t>
      </w:r>
    </w:p>
    <w:p w14:paraId="6B42A4A8"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Montelukast Orion taip pat padeda 2 metų ir vyresniems pacientams užkirsti kelią fizinio krūvio sukeltam kvėpavimo takų susiaurėjimui.</w:t>
      </w:r>
    </w:p>
    <w:p w14:paraId="76B3B791" w14:textId="77777777" w:rsidR="009B17BD" w:rsidRPr="007079CD" w:rsidRDefault="009B17BD" w:rsidP="00DD28BD">
      <w:pPr>
        <w:numPr>
          <w:ilvl w:val="12"/>
          <w:numId w:val="0"/>
        </w:numPr>
        <w:tabs>
          <w:tab w:val="left" w:pos="567"/>
        </w:tabs>
        <w:spacing w:after="0" w:line="240" w:lineRule="auto"/>
        <w:rPr>
          <w:rFonts w:ascii="Times New Roman" w:hAnsi="Times New Roman"/>
        </w:rPr>
      </w:pPr>
    </w:p>
    <w:p w14:paraId="67961D4D" w14:textId="77777777" w:rsidR="009B17BD" w:rsidRPr="007079CD" w:rsidRDefault="009B17BD" w:rsidP="005E68F2">
      <w:pPr>
        <w:numPr>
          <w:ilvl w:val="12"/>
          <w:numId w:val="0"/>
        </w:numPr>
        <w:tabs>
          <w:tab w:val="left" w:pos="567"/>
        </w:tabs>
        <w:spacing w:after="0" w:line="240" w:lineRule="auto"/>
        <w:rPr>
          <w:rFonts w:ascii="Times New Roman" w:hAnsi="Times New Roman"/>
        </w:rPr>
      </w:pPr>
      <w:r w:rsidRPr="007079CD">
        <w:rPr>
          <w:rFonts w:ascii="Times New Roman" w:hAnsi="Times New Roman"/>
        </w:rPr>
        <w:t>Gydytojas, atsižvelgęs į Jūsų vaiko astmos simptomus ir sunkumą, nuspręs kaip reikia vartoti Montelukast Orion.</w:t>
      </w:r>
    </w:p>
    <w:p w14:paraId="04EEF4E8"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5E362B44"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b/>
        </w:rPr>
        <w:t>Kas yra astma?</w:t>
      </w:r>
    </w:p>
    <w:p w14:paraId="5F26B860"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6B7C318F"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Astma yra ilgai trunkanti liga.</w:t>
      </w:r>
    </w:p>
    <w:p w14:paraId="1686305D"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4FA2B8A"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Astmai būdinga:</w:t>
      </w:r>
    </w:p>
    <w:p w14:paraId="7C65191B"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rPr>
        <w:t>-</w:t>
      </w:r>
      <w:r w:rsidRPr="007079CD">
        <w:rPr>
          <w:rFonts w:ascii="Times New Roman" w:hAnsi="Times New Roman"/>
        </w:rPr>
        <w:tab/>
        <w:t>Apsunkintas kvėpavimas dėl kvėpavimo takų susiaurėjimo. Nuo įvairių aplinkybių priklauso, kiek kvėpavimo takai, daugiau ar mažiau, susiaurėja.</w:t>
      </w:r>
    </w:p>
    <w:p w14:paraId="4D81280E"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rPr>
        <w:t>-</w:t>
      </w:r>
      <w:r w:rsidRPr="007079CD">
        <w:rPr>
          <w:rFonts w:ascii="Times New Roman" w:hAnsi="Times New Roman"/>
        </w:rPr>
        <w:tab/>
        <w:t>Jautrūs kvėpavimo takai, kurie reaguoja į daugelį veiksnių, kaip antai cigarečių dūmai, žiedadulkės, šaltas oras ar fiziniai pratimai.</w:t>
      </w:r>
    </w:p>
    <w:p w14:paraId="6EEA75AD"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Kvėpavimo takus išklojančių audinių patinimas (uždegimas).</w:t>
      </w:r>
    </w:p>
    <w:p w14:paraId="33B170D3" w14:textId="77777777" w:rsidR="009B17BD" w:rsidRPr="007079CD" w:rsidRDefault="009B17BD" w:rsidP="00DD28BD">
      <w:pPr>
        <w:numPr>
          <w:ilvl w:val="12"/>
          <w:numId w:val="0"/>
        </w:numPr>
        <w:tabs>
          <w:tab w:val="left" w:pos="567"/>
        </w:tabs>
        <w:spacing w:after="0" w:line="240" w:lineRule="auto"/>
        <w:rPr>
          <w:rFonts w:ascii="Times New Roman" w:hAnsi="Times New Roman"/>
          <w:color w:val="000000"/>
        </w:rPr>
      </w:pPr>
    </w:p>
    <w:p w14:paraId="3942159C" w14:textId="77777777" w:rsidR="009B17BD" w:rsidRPr="007079CD" w:rsidRDefault="009B17BD" w:rsidP="00DD28BD">
      <w:pPr>
        <w:numPr>
          <w:ilvl w:val="12"/>
          <w:numId w:val="0"/>
        </w:numPr>
        <w:tabs>
          <w:tab w:val="left" w:pos="567"/>
        </w:tabs>
        <w:spacing w:after="0" w:line="240" w:lineRule="auto"/>
        <w:rPr>
          <w:rFonts w:ascii="Times New Roman" w:hAnsi="Times New Roman"/>
        </w:rPr>
      </w:pPr>
      <w:r w:rsidRPr="007079CD">
        <w:rPr>
          <w:rFonts w:ascii="Times New Roman" w:hAnsi="Times New Roman"/>
          <w:color w:val="000000"/>
        </w:rPr>
        <w:t>Astmos požymiai yra šie: kosulys, dusulys ir krūtinės spaudimas.</w:t>
      </w:r>
    </w:p>
    <w:p w14:paraId="3743DC09" w14:textId="77777777" w:rsidR="009B17BD" w:rsidRPr="007079CD" w:rsidRDefault="009B17BD" w:rsidP="005E68F2">
      <w:pPr>
        <w:numPr>
          <w:ilvl w:val="12"/>
          <w:numId w:val="0"/>
        </w:numPr>
        <w:tabs>
          <w:tab w:val="left" w:pos="567"/>
        </w:tabs>
        <w:spacing w:after="0" w:line="240" w:lineRule="auto"/>
        <w:rPr>
          <w:rFonts w:ascii="Times New Roman" w:hAnsi="Times New Roman"/>
        </w:rPr>
      </w:pPr>
    </w:p>
    <w:p w14:paraId="415D215B" w14:textId="77777777" w:rsidR="009B17BD" w:rsidRPr="007079CD" w:rsidRDefault="009B17BD" w:rsidP="007079CD">
      <w:pPr>
        <w:tabs>
          <w:tab w:val="left" w:pos="567"/>
        </w:tabs>
        <w:spacing w:after="0" w:line="240" w:lineRule="auto"/>
        <w:ind w:right="-2"/>
        <w:rPr>
          <w:rFonts w:ascii="Times New Roman" w:hAnsi="Times New Roman"/>
          <w:b/>
          <w:highlight w:val="yellow"/>
        </w:rPr>
      </w:pPr>
    </w:p>
    <w:p w14:paraId="2CD582F7" w14:textId="77777777" w:rsidR="009B17BD" w:rsidRPr="007079CD" w:rsidRDefault="009B17BD" w:rsidP="007079CD">
      <w:pPr>
        <w:numPr>
          <w:ilvl w:val="0"/>
          <w:numId w:val="10"/>
        </w:numPr>
        <w:tabs>
          <w:tab w:val="clear" w:pos="570"/>
          <w:tab w:val="left" w:pos="567"/>
        </w:tabs>
        <w:spacing w:after="0" w:line="240" w:lineRule="auto"/>
        <w:ind w:right="-2"/>
        <w:rPr>
          <w:rFonts w:ascii="Times New Roman" w:hAnsi="Times New Roman"/>
          <w:b/>
        </w:rPr>
      </w:pPr>
      <w:r w:rsidRPr="007079CD">
        <w:rPr>
          <w:rFonts w:ascii="Times New Roman" w:hAnsi="Times New Roman"/>
          <w:b/>
        </w:rPr>
        <w:t xml:space="preserve">Kas žinotina prieš </w:t>
      </w:r>
      <w:r w:rsidR="005E346F" w:rsidRPr="00680060">
        <w:rPr>
          <w:rFonts w:ascii="Times New Roman" w:eastAsia="Calibri" w:hAnsi="Times New Roman" w:cs="Arial"/>
          <w:b/>
        </w:rPr>
        <w:t xml:space="preserve">Jūsų vaikui </w:t>
      </w:r>
      <w:r w:rsidRPr="007079CD">
        <w:rPr>
          <w:rFonts w:ascii="Times New Roman" w:hAnsi="Times New Roman"/>
          <w:b/>
        </w:rPr>
        <w:t>vartojant Montelukast Orion</w:t>
      </w:r>
    </w:p>
    <w:p w14:paraId="160E0E95" w14:textId="77777777" w:rsidR="009B17BD" w:rsidRPr="007079CD" w:rsidRDefault="009B17BD" w:rsidP="007079CD">
      <w:pPr>
        <w:tabs>
          <w:tab w:val="left" w:pos="567"/>
        </w:tabs>
        <w:spacing w:after="0" w:line="240" w:lineRule="auto"/>
        <w:ind w:right="-2"/>
        <w:rPr>
          <w:rFonts w:ascii="Times New Roman" w:hAnsi="Times New Roman"/>
        </w:rPr>
      </w:pPr>
    </w:p>
    <w:p w14:paraId="34521D3B" w14:textId="77777777" w:rsidR="00D85A7F" w:rsidRPr="00680060" w:rsidRDefault="00D85A7F" w:rsidP="009B17BD">
      <w:pPr>
        <w:tabs>
          <w:tab w:val="left" w:pos="567"/>
        </w:tabs>
        <w:spacing w:after="0" w:line="240" w:lineRule="auto"/>
        <w:ind w:right="-2"/>
        <w:rPr>
          <w:rFonts w:ascii="Times New Roman" w:eastAsia="Calibri" w:hAnsi="Times New Roman" w:cs="Arial"/>
        </w:rPr>
      </w:pPr>
      <w:r w:rsidRPr="00680060">
        <w:rPr>
          <w:rFonts w:ascii="Times New Roman" w:eastAsia="Calibri" w:hAnsi="Times New Roman" w:cs="Arial"/>
        </w:rPr>
        <w:t>Pasakyki</w:t>
      </w:r>
      <w:r w:rsidR="008C4D40" w:rsidRPr="00680060">
        <w:rPr>
          <w:rFonts w:ascii="Times New Roman" w:eastAsia="Calibri" w:hAnsi="Times New Roman" w:cs="Arial"/>
        </w:rPr>
        <w:t>te gydytojui apie bet kokiu</w:t>
      </w:r>
      <w:r w:rsidRPr="00680060">
        <w:rPr>
          <w:rFonts w:ascii="Times New Roman" w:eastAsia="Calibri" w:hAnsi="Times New Roman" w:cs="Arial"/>
        </w:rPr>
        <w:t>s dabartinius ar buvusius Jūsų vaiko sveikatos sutrikimus ar alergijas.</w:t>
      </w:r>
    </w:p>
    <w:p w14:paraId="4D3835A0" w14:textId="77777777" w:rsidR="00D85A7F" w:rsidRPr="00680060" w:rsidRDefault="00D85A7F" w:rsidP="009B17BD">
      <w:pPr>
        <w:tabs>
          <w:tab w:val="left" w:pos="567"/>
        </w:tabs>
        <w:spacing w:after="0" w:line="240" w:lineRule="auto"/>
        <w:ind w:right="-2"/>
        <w:rPr>
          <w:rFonts w:ascii="Times New Roman" w:eastAsia="Calibri" w:hAnsi="Times New Roman" w:cs="Arial"/>
        </w:rPr>
      </w:pPr>
    </w:p>
    <w:p w14:paraId="006E2920" w14:textId="77777777" w:rsidR="009B17BD" w:rsidRPr="007079CD" w:rsidRDefault="005E346F" w:rsidP="00DD28BD">
      <w:pPr>
        <w:tabs>
          <w:tab w:val="left" w:pos="567"/>
        </w:tabs>
        <w:autoSpaceDE w:val="0"/>
        <w:autoSpaceDN w:val="0"/>
        <w:adjustRightInd w:val="0"/>
        <w:spacing w:after="0" w:line="240" w:lineRule="auto"/>
        <w:rPr>
          <w:rFonts w:ascii="Times New Roman" w:hAnsi="Times New Roman"/>
          <w:b/>
        </w:rPr>
      </w:pPr>
      <w:r w:rsidRPr="00680060">
        <w:rPr>
          <w:rFonts w:ascii="Times New Roman" w:eastAsia="Calibri" w:hAnsi="Times New Roman" w:cs="Arial"/>
          <w:b/>
        </w:rPr>
        <w:t xml:space="preserve">Jūsų vaikui </w:t>
      </w:r>
      <w:r w:rsidR="009B17BD" w:rsidRPr="007079CD">
        <w:rPr>
          <w:rFonts w:ascii="Times New Roman" w:hAnsi="Times New Roman"/>
          <w:b/>
        </w:rPr>
        <w:t>Montelukast Orion vartoti negalima:</w:t>
      </w:r>
    </w:p>
    <w:p w14:paraId="1D2C569E"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4903A266" w14:textId="7B3DB691" w:rsidR="009B17BD" w:rsidRPr="007079CD" w:rsidRDefault="009B17BD" w:rsidP="007079CD">
      <w:pPr>
        <w:numPr>
          <w:ilvl w:val="12"/>
          <w:numId w:val="0"/>
        </w:numPr>
        <w:tabs>
          <w:tab w:val="left" w:pos="567"/>
        </w:tabs>
        <w:spacing w:after="0" w:line="240" w:lineRule="auto"/>
        <w:ind w:left="567" w:hanging="567"/>
        <w:outlineLvl w:val="0"/>
        <w:rPr>
          <w:rFonts w:ascii="Times New Roman" w:hAnsi="Times New Roman"/>
        </w:rPr>
      </w:pPr>
      <w:r w:rsidRPr="007079CD">
        <w:rPr>
          <w:rFonts w:ascii="Times New Roman" w:hAnsi="Times New Roman"/>
        </w:rPr>
        <w:t>-</w:t>
      </w:r>
      <w:r w:rsidRPr="007079CD">
        <w:rPr>
          <w:rFonts w:ascii="Times New Roman" w:hAnsi="Times New Roman"/>
        </w:rPr>
        <w:tab/>
      </w:r>
      <w:r w:rsidRPr="007079CD">
        <w:rPr>
          <w:rFonts w:ascii="Times New Roman" w:hAnsi="Times New Roman"/>
          <w:color w:val="000000"/>
        </w:rPr>
        <w:t xml:space="preserve">jeigu </w:t>
      </w:r>
      <w:r w:rsidR="005E346F" w:rsidRPr="00680060">
        <w:rPr>
          <w:rFonts w:ascii="Times New Roman" w:eastAsia="Calibri" w:hAnsi="Times New Roman" w:cs="Times New Roman"/>
          <w:color w:val="000000"/>
        </w:rPr>
        <w:t>jam (</w:t>
      </w:r>
      <w:r w:rsidR="005E346F" w:rsidRPr="007079CD">
        <w:rPr>
          <w:rFonts w:ascii="Times New Roman" w:hAnsi="Times New Roman"/>
          <w:color w:val="000000"/>
        </w:rPr>
        <w:t xml:space="preserve">arba </w:t>
      </w:r>
      <w:r w:rsidR="005E346F" w:rsidRPr="00680060">
        <w:rPr>
          <w:rFonts w:ascii="Times New Roman" w:eastAsia="Calibri" w:hAnsi="Times New Roman" w:cs="Times New Roman"/>
          <w:color w:val="000000"/>
        </w:rPr>
        <w:t>jai)</w:t>
      </w:r>
      <w:r w:rsidRPr="007079CD">
        <w:rPr>
          <w:rFonts w:ascii="Times New Roman" w:hAnsi="Times New Roman"/>
          <w:color w:val="000000"/>
        </w:rPr>
        <w:t xml:space="preserve"> yra alergija montelukastui arba bet kuriai pagalbinei šio vaisto medžiagai (jos išvardytos 6 skyriuje).</w:t>
      </w:r>
    </w:p>
    <w:p w14:paraId="2B79EE79" w14:textId="77777777" w:rsidR="009B17BD" w:rsidRPr="007079CD" w:rsidRDefault="009B17BD" w:rsidP="007079CD">
      <w:pPr>
        <w:numPr>
          <w:ilvl w:val="12"/>
          <w:numId w:val="0"/>
        </w:numPr>
        <w:tabs>
          <w:tab w:val="left" w:pos="567"/>
        </w:tabs>
        <w:spacing w:after="0" w:line="240" w:lineRule="auto"/>
        <w:ind w:left="567" w:hanging="567"/>
        <w:outlineLvl w:val="0"/>
        <w:rPr>
          <w:rFonts w:ascii="Times New Roman" w:hAnsi="Times New Roman"/>
          <w:b/>
        </w:rPr>
      </w:pPr>
    </w:p>
    <w:p w14:paraId="7FBE57CB"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Įspėjimai ir atsargumo priemonės</w:t>
      </w:r>
    </w:p>
    <w:p w14:paraId="443AFDA8" w14:textId="0991D283" w:rsidR="009B17BD" w:rsidRPr="007079CD" w:rsidRDefault="009B17BD" w:rsidP="005E68F2">
      <w:pPr>
        <w:spacing w:after="0" w:line="240" w:lineRule="auto"/>
        <w:rPr>
          <w:rFonts w:ascii="Times New Roman" w:hAnsi="Times New Roman"/>
        </w:rPr>
      </w:pPr>
      <w:r w:rsidRPr="007079CD">
        <w:rPr>
          <w:rFonts w:ascii="Times New Roman" w:hAnsi="Times New Roman"/>
        </w:rPr>
        <w:t xml:space="preserve">Pasitarkite su gydytoju arba vaistininku, prieš </w:t>
      </w:r>
      <w:r w:rsidR="00D85A7F" w:rsidRPr="00680060">
        <w:rPr>
          <w:rFonts w:ascii="Times New Roman" w:eastAsia="Calibri" w:hAnsi="Times New Roman" w:cs="Times New Roman"/>
          <w:lang w:eastAsia="is-IS"/>
        </w:rPr>
        <w:t>duodami savo vaikui</w:t>
      </w:r>
      <w:r w:rsidR="00D85A7F" w:rsidRPr="007079CD">
        <w:rPr>
          <w:rFonts w:ascii="Times New Roman" w:hAnsi="Times New Roman"/>
        </w:rPr>
        <w:t xml:space="preserve"> </w:t>
      </w:r>
      <w:r w:rsidRPr="007079CD">
        <w:rPr>
          <w:rFonts w:ascii="Times New Roman" w:hAnsi="Times New Roman"/>
        </w:rPr>
        <w:t>Montelukast Orion.</w:t>
      </w:r>
    </w:p>
    <w:p w14:paraId="2621FA1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p>
    <w:p w14:paraId="0082FE1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Jeigu Jūsų vaikui astma arba kvėpavimas pablogėja, nedelsdami kreipkitės į gydytoją;</w:t>
      </w:r>
    </w:p>
    <w:p w14:paraId="3C5AC718"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 xml:space="preserve">Montelukast Orion neskirtas ūminiams astmos priepuoliams gydyti. </w:t>
      </w:r>
      <w:r w:rsidRPr="007079CD">
        <w:rPr>
          <w:rFonts w:ascii="Times New Roman" w:hAnsi="Times New Roman"/>
          <w:color w:val="000000"/>
        </w:rPr>
        <w:t>Jeigu pasireiškia priepuolis, vadovaukitės gydytojo duotais nurodymais Jūsų vaikui. Visada su savimi turėkite Jūsų vaiko inhaliuojamųjų pirmosios pagalbos vaistų nuo astmos priepuolių;</w:t>
      </w:r>
    </w:p>
    <w:p w14:paraId="0194BE8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labai svarbu, kad Jūsų vaikas vartotų visus gydytojo paskirtus vaistus nuo astmos.</w:t>
      </w:r>
    </w:p>
    <w:p w14:paraId="425E5267" w14:textId="77777777" w:rsidR="009B17BD" w:rsidRPr="007079CD" w:rsidRDefault="009B17BD" w:rsidP="007079CD">
      <w:pPr>
        <w:tabs>
          <w:tab w:val="left" w:pos="567"/>
        </w:tabs>
        <w:autoSpaceDE w:val="0"/>
        <w:autoSpaceDN w:val="0"/>
        <w:adjustRightInd w:val="0"/>
        <w:spacing w:after="0" w:line="240" w:lineRule="auto"/>
        <w:ind w:left="567"/>
        <w:rPr>
          <w:rFonts w:ascii="Times New Roman" w:hAnsi="Times New Roman"/>
        </w:rPr>
      </w:pPr>
      <w:r w:rsidRPr="007079CD">
        <w:rPr>
          <w:rFonts w:ascii="Times New Roman" w:hAnsi="Times New Roman"/>
        </w:rPr>
        <w:t>Montelukast Orion neturi pakeisti kitų vaistų nuo astmos, kuriuos gydytojas paskyrė Jūsų vaikui.</w:t>
      </w:r>
    </w:p>
    <w:p w14:paraId="378C21F2"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rPr>
        <w:t>-</w:t>
      </w:r>
      <w:r w:rsidRPr="007079CD">
        <w:rPr>
          <w:rFonts w:ascii="Times New Roman" w:hAnsi="Times New Roman"/>
        </w:rPr>
        <w:tab/>
        <w:t>jeigu Jūsų vaikas vartoja vaistų nuo astmos, žinokite, kad jam (jai) atsiradus požymių deriniui, tokių kaip, į gripą panašus susirgimas, dilgsėjimas arba tirpimas rankose ar kojose, plaučių požymių pablogėjimas ir (arba) bėrimas, reikia pasitarti su gydytoju.</w:t>
      </w:r>
    </w:p>
    <w:p w14:paraId="15FF0EC4"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color w:val="000000"/>
        </w:rPr>
        <w:t>-</w:t>
      </w:r>
      <w:r w:rsidRPr="007079CD">
        <w:rPr>
          <w:rFonts w:ascii="Times New Roman" w:hAnsi="Times New Roman"/>
          <w:color w:val="000000"/>
        </w:rPr>
        <w:tab/>
        <w:t>Jūsų vaikui negalima vartoti acetilsalicilo rūgšties (aspirino) arba priešuždegiminių vaistų (taip pat vadinamų nesteroidiniais priešuždegiminiais vaistais arba NVNU), jeigu jie sukelia astmos pablogėjimą.</w:t>
      </w:r>
    </w:p>
    <w:p w14:paraId="74E6447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0DDDCE7" w14:textId="77777777" w:rsidR="00D85A7F" w:rsidRPr="00B8342E" w:rsidRDefault="00D85A7F" w:rsidP="009B17BD">
      <w:pPr>
        <w:tabs>
          <w:tab w:val="left" w:pos="567"/>
        </w:tabs>
        <w:autoSpaceDE w:val="0"/>
        <w:autoSpaceDN w:val="0"/>
        <w:adjustRightInd w:val="0"/>
        <w:spacing w:after="0" w:line="240" w:lineRule="auto"/>
        <w:rPr>
          <w:rFonts w:ascii="Times New Roman" w:eastAsia="Calibri" w:hAnsi="Times New Roman" w:cs="Arial"/>
          <w:b/>
        </w:rPr>
      </w:pPr>
      <w:r w:rsidRPr="00B8342E">
        <w:rPr>
          <w:rFonts w:ascii="Times New Roman" w:eastAsia="Calibri" w:hAnsi="Times New Roman" w:cs="Arial"/>
          <w:b/>
        </w:rPr>
        <w:t>Vaikams ir paaugliams</w:t>
      </w:r>
    </w:p>
    <w:p w14:paraId="1A706901" w14:textId="77777777" w:rsidR="00D85A7F" w:rsidRPr="00680060" w:rsidRDefault="00D85A7F" w:rsidP="009B17BD">
      <w:pPr>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 xml:space="preserve">Neduokite šio vaisto jaunesniam nei 2 metų </w:t>
      </w:r>
      <w:r w:rsidR="00C82002" w:rsidRPr="00680060">
        <w:rPr>
          <w:rFonts w:ascii="Times New Roman" w:eastAsia="Calibri" w:hAnsi="Times New Roman" w:cs="Arial"/>
        </w:rPr>
        <w:t xml:space="preserve">amžiaus </w:t>
      </w:r>
      <w:r w:rsidRPr="00680060">
        <w:rPr>
          <w:rFonts w:ascii="Times New Roman" w:eastAsia="Calibri" w:hAnsi="Times New Roman" w:cs="Arial"/>
        </w:rPr>
        <w:t>vaikui.</w:t>
      </w:r>
    </w:p>
    <w:p w14:paraId="65791218" w14:textId="77777777" w:rsidR="008F0081" w:rsidRPr="00680060" w:rsidRDefault="008F0081" w:rsidP="009B17BD">
      <w:pPr>
        <w:tabs>
          <w:tab w:val="left" w:pos="567"/>
        </w:tabs>
        <w:autoSpaceDE w:val="0"/>
        <w:autoSpaceDN w:val="0"/>
        <w:adjustRightInd w:val="0"/>
        <w:spacing w:after="0" w:line="240" w:lineRule="auto"/>
        <w:rPr>
          <w:rFonts w:ascii="Times New Roman" w:eastAsia="Calibri" w:hAnsi="Times New Roman" w:cs="Arial"/>
        </w:rPr>
      </w:pPr>
    </w:p>
    <w:p w14:paraId="70B80E8A" w14:textId="77777777" w:rsidR="00624135" w:rsidRPr="00680060" w:rsidRDefault="00624135" w:rsidP="00624135">
      <w:pPr>
        <w:tabs>
          <w:tab w:val="left" w:pos="567"/>
        </w:tabs>
        <w:spacing w:after="0" w:line="240" w:lineRule="auto"/>
        <w:ind w:right="-2"/>
        <w:rPr>
          <w:rFonts w:ascii="Times New Roman" w:eastAsia="Calibri" w:hAnsi="Times New Roman" w:cs="Arial"/>
          <w:color w:val="000000"/>
        </w:rPr>
      </w:pPr>
      <w:r w:rsidRPr="00680060">
        <w:rPr>
          <w:rFonts w:ascii="Times New Roman" w:eastAsia="Calibri" w:hAnsi="Times New Roman" w:cs="Arial"/>
          <w:color w:val="000000"/>
        </w:rPr>
        <w:t xml:space="preserve">Vaikams nuo 6 iki 14 metų </w:t>
      </w:r>
      <w:r w:rsidR="00F702CF" w:rsidRPr="00680060">
        <w:rPr>
          <w:rFonts w:ascii="Times New Roman" w:eastAsia="Calibri" w:hAnsi="Times New Roman" w:cs="Arial"/>
          <w:color w:val="000000"/>
        </w:rPr>
        <w:t xml:space="preserve">amžiaus </w:t>
      </w:r>
      <w:r w:rsidRPr="00680060">
        <w:rPr>
          <w:rFonts w:ascii="Times New Roman" w:eastAsia="Calibri" w:hAnsi="Times New Roman" w:cs="Arial"/>
          <w:color w:val="000000"/>
        </w:rPr>
        <w:t>tiekiamos Montelukast Orion 5 mg kramtomosios tabletės.</w:t>
      </w:r>
    </w:p>
    <w:p w14:paraId="6012AC95" w14:textId="77777777" w:rsidR="00094EE2" w:rsidRPr="00680060" w:rsidRDefault="00094EE2" w:rsidP="009B17BD">
      <w:pPr>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Vyresniems nei 15 metų paaugliams tiekiamos 10 mg tabletės.</w:t>
      </w:r>
    </w:p>
    <w:p w14:paraId="4773B20F" w14:textId="77777777" w:rsidR="00094EE2" w:rsidRPr="00680060" w:rsidRDefault="00094EE2" w:rsidP="009B17BD">
      <w:pPr>
        <w:tabs>
          <w:tab w:val="left" w:pos="567"/>
        </w:tabs>
        <w:autoSpaceDE w:val="0"/>
        <w:autoSpaceDN w:val="0"/>
        <w:adjustRightInd w:val="0"/>
        <w:spacing w:after="0" w:line="240" w:lineRule="auto"/>
        <w:rPr>
          <w:rFonts w:ascii="Times New Roman" w:eastAsia="Calibri" w:hAnsi="Times New Roman" w:cs="Arial"/>
        </w:rPr>
      </w:pPr>
    </w:p>
    <w:p w14:paraId="3C82D2CD"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Kiti vaistai ir Montelukast Orion</w:t>
      </w:r>
      <w:r w:rsidRPr="007079CD" w:rsidDel="00D10F15">
        <w:rPr>
          <w:rFonts w:ascii="Times New Roman" w:hAnsi="Times New Roman"/>
          <w:b/>
        </w:rPr>
        <w:t xml:space="preserve"> </w:t>
      </w:r>
    </w:p>
    <w:p w14:paraId="01DDC4CA"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rPr>
        <w:t>Jeigu Jūsų vaikas vartoja ar neseniai vartojo kitų vaistų</w:t>
      </w:r>
      <w:r w:rsidR="00730196" w:rsidRPr="00680060">
        <w:rPr>
          <w:rFonts w:ascii="Times New Roman" w:eastAsia="Calibri" w:hAnsi="Times New Roman" w:cs="Times New Roman"/>
          <w:noProof/>
        </w:rPr>
        <w:t xml:space="preserve"> (įskaitant įsi</w:t>
      </w:r>
      <w:r w:rsidR="00624135" w:rsidRPr="00680060">
        <w:rPr>
          <w:rFonts w:ascii="Times New Roman" w:eastAsia="Calibri" w:hAnsi="Times New Roman" w:cs="Times New Roman"/>
          <w:noProof/>
        </w:rPr>
        <w:t>gytus be recepto)</w:t>
      </w:r>
      <w:r w:rsidRPr="007079CD">
        <w:rPr>
          <w:rFonts w:ascii="Times New Roman" w:hAnsi="Times New Roman"/>
        </w:rPr>
        <w:t xml:space="preserve"> arba dėl to nesate tikri, apie tai pasakykite gydytojui arba vaistininkui.</w:t>
      </w:r>
    </w:p>
    <w:p w14:paraId="33D3235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lastRenderedPageBreak/>
        <w:t>Kai kurie vaistai gali daryti įtaką Montelukast Orion veikimo mechanizmui arba Montelukast Orion paveikti kitų Jūsų vaiko vartojamų vaistų veikimą.</w:t>
      </w:r>
    </w:p>
    <w:p w14:paraId="45FFB60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DF6C07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Jeigu Jūsų vaikas vartoja toliau išvardytus vaistus, prieš pradedant vartoti Montelukast Orion pasakykite gydytojui:</w:t>
      </w:r>
    </w:p>
    <w:p w14:paraId="7E43AA7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fenobarbitalį (vartojamo epilepsijai gydyti);</w:t>
      </w:r>
    </w:p>
    <w:p w14:paraId="04EE96E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fenitoiną (vartojamo epilepsijai gydyti);</w:t>
      </w:r>
    </w:p>
    <w:p w14:paraId="501F09E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rifampiciną (vartojamą tuberkuliozei ir kai kurioms kitoms infekcijoms gydyti);</w:t>
      </w:r>
    </w:p>
    <w:p w14:paraId="51CAFC4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color w:val="000000"/>
        </w:rPr>
        <w:t>-</w:t>
      </w:r>
      <w:r w:rsidRPr="007079CD">
        <w:rPr>
          <w:rFonts w:ascii="Times New Roman" w:hAnsi="Times New Roman"/>
          <w:color w:val="000000"/>
        </w:rPr>
        <w:tab/>
        <w:t>gemfibrozilį (didelio lipidų kiekio kraujo plazmoje gydymui).</w:t>
      </w:r>
    </w:p>
    <w:p w14:paraId="733C9C6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7485A1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Montelukast Orion vartojimas su maistu ir gėrimais</w:t>
      </w:r>
    </w:p>
    <w:p w14:paraId="2DB4A27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p>
    <w:p w14:paraId="05CA343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Montelukast Orion 4 mg kramtomųjų tablečių negalima vartoti valgio metu. Jas reikėtų vartoti mažiausiai 1 val. prieš valgį arba 2 val. po jo.</w:t>
      </w:r>
    </w:p>
    <w:p w14:paraId="3941A1D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5EA344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Nėštumas, žindymo laikotarpis ir vaisingumas</w:t>
      </w:r>
    </w:p>
    <w:p w14:paraId="24E48812" w14:textId="1DF98992"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rPr>
        <w:t>Šis poskyris nėra taikomas Montelukast Orion 4 mg kramtomosioms tabletėms, kadangi jos skirtos vartoti vaikams nuo 2 iki 5 metų amžiaus.</w:t>
      </w:r>
    </w:p>
    <w:p w14:paraId="6E44F32D"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Vairavimas ir mechanizmų valdymas</w:t>
      </w:r>
    </w:p>
    <w:p w14:paraId="663200FA"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p>
    <w:p w14:paraId="275C6BE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Šis poskyris nėra taikomas Montelukast Orion 4 mg kramtomosioms tabletėms, kadangi jos skirtos vartoti vaikams nuo 2 iki 5 metų amžiaus. Vis dėlto toliau pateikta informacija yra susijusi su veikliąja medžiaga – montelukastu.</w:t>
      </w:r>
    </w:p>
    <w:p w14:paraId="1FA585F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C1236C5" w14:textId="2B2E7290"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Nesitikima, kad Montelukast Orion paveiks gebėjimą vairuoti ar valdyti mechanizmus. Vis dėlto kiekvieno žmogaus reakcija į vaistą gali skirtis. </w:t>
      </w:r>
      <w:r w:rsidRPr="007079CD">
        <w:rPr>
          <w:rFonts w:ascii="Times New Roman" w:hAnsi="Times New Roman"/>
          <w:color w:val="000000"/>
        </w:rPr>
        <w:t>Žinomas šalutinis poveikis (pavyzdžiui, svaigulys ir mieguistumas), apie kurį pranešama vartojant Montelukast Orion, gali paveikti kai kurių pacientų gebėjimą vairuoti arba valdyti mechanizmus.</w:t>
      </w:r>
    </w:p>
    <w:p w14:paraId="51CBE0B5"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157861F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Montelukast Orion sudėtyje yra aspartamo</w:t>
      </w:r>
    </w:p>
    <w:p w14:paraId="4653DF6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AAE70F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 xml:space="preserve">Montelukast Orion kramtomųjų tablečių sudėtyje yra aspartamo – fenilalanino šaltinio. Gali būti kenksmingas sergantiems fenilketonurija. Jeigu Jūsų vaikas serga fenilketonurija (retu paveldimu medžiagų apykaitos sutrikimu), turėkite omenyje, kad kiekvienoje 4 mg kramtomojoje tabletėje yra fenilalanino (0,169 mg fenilalanino vienoje 4 mg kramtomojoje tabletėje). </w:t>
      </w:r>
    </w:p>
    <w:p w14:paraId="3130D248"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38FFD51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99FCC3F" w14:textId="77777777" w:rsidR="009B17BD" w:rsidRPr="007079CD" w:rsidRDefault="009B17BD" w:rsidP="007079CD">
      <w:pPr>
        <w:numPr>
          <w:ilvl w:val="0"/>
          <w:numId w:val="10"/>
        </w:numPr>
        <w:tabs>
          <w:tab w:val="clear" w:pos="570"/>
          <w:tab w:val="left" w:pos="567"/>
        </w:tabs>
        <w:spacing w:after="0" w:line="240" w:lineRule="auto"/>
        <w:ind w:right="-2"/>
        <w:rPr>
          <w:rFonts w:ascii="Times New Roman" w:hAnsi="Times New Roman"/>
          <w:b/>
        </w:rPr>
      </w:pPr>
      <w:r w:rsidRPr="007079CD">
        <w:rPr>
          <w:rFonts w:ascii="Times New Roman" w:hAnsi="Times New Roman"/>
          <w:b/>
        </w:rPr>
        <w:t xml:space="preserve">Kaip vartoti Montelukast Orion </w:t>
      </w:r>
    </w:p>
    <w:p w14:paraId="126B5964" w14:textId="77777777" w:rsidR="009B17BD" w:rsidRPr="007079CD" w:rsidRDefault="009B17BD" w:rsidP="007079CD">
      <w:pPr>
        <w:tabs>
          <w:tab w:val="left" w:pos="567"/>
        </w:tabs>
        <w:spacing w:after="0" w:line="240" w:lineRule="auto"/>
        <w:ind w:right="-2"/>
        <w:rPr>
          <w:rFonts w:ascii="Times New Roman" w:hAnsi="Times New Roman"/>
          <w:b/>
        </w:rPr>
      </w:pPr>
    </w:p>
    <w:p w14:paraId="3B511643" w14:textId="2FEDBA2E" w:rsidR="009B17BD" w:rsidRPr="007079CD" w:rsidRDefault="009B17BD" w:rsidP="007079CD">
      <w:pPr>
        <w:tabs>
          <w:tab w:val="left" w:pos="567"/>
        </w:tabs>
        <w:spacing w:after="0" w:line="240" w:lineRule="auto"/>
        <w:ind w:right="-2"/>
        <w:rPr>
          <w:rFonts w:ascii="Times New Roman" w:hAnsi="Times New Roman"/>
          <w:b/>
        </w:rPr>
      </w:pPr>
      <w:r w:rsidRPr="007079CD">
        <w:rPr>
          <w:rFonts w:ascii="Times New Roman" w:hAnsi="Times New Roman"/>
        </w:rPr>
        <w:t xml:space="preserve">Visada </w:t>
      </w:r>
      <w:r w:rsidR="00624135" w:rsidRPr="00680060">
        <w:rPr>
          <w:rFonts w:ascii="Times New Roman" w:eastAsia="Calibri" w:hAnsi="Times New Roman" w:cs="Times New Roman"/>
          <w:noProof/>
        </w:rPr>
        <w:t>duokite</w:t>
      </w:r>
      <w:r w:rsidRPr="00680060">
        <w:rPr>
          <w:rFonts w:ascii="Times New Roman" w:eastAsia="Calibri" w:hAnsi="Times New Roman" w:cs="Times New Roman"/>
          <w:noProof/>
        </w:rPr>
        <w:t xml:space="preserve"> š</w:t>
      </w:r>
      <w:r w:rsidR="00624135" w:rsidRPr="00680060">
        <w:rPr>
          <w:rFonts w:ascii="Times New Roman" w:eastAsia="Calibri" w:hAnsi="Times New Roman" w:cs="Times New Roman"/>
          <w:noProof/>
        </w:rPr>
        <w:t>io</w:t>
      </w:r>
      <w:r w:rsidRPr="00680060">
        <w:rPr>
          <w:rFonts w:ascii="Times New Roman" w:eastAsia="Calibri" w:hAnsi="Times New Roman" w:cs="Times New Roman"/>
          <w:noProof/>
        </w:rPr>
        <w:t xml:space="preserve"> vaist</w:t>
      </w:r>
      <w:r w:rsidR="00624135" w:rsidRPr="00680060">
        <w:rPr>
          <w:rFonts w:ascii="Times New Roman" w:eastAsia="Calibri" w:hAnsi="Times New Roman" w:cs="Times New Roman"/>
          <w:noProof/>
        </w:rPr>
        <w:t>o savo vaikui</w:t>
      </w:r>
      <w:r w:rsidRPr="007079CD">
        <w:rPr>
          <w:rFonts w:ascii="Times New Roman" w:hAnsi="Times New Roman"/>
        </w:rPr>
        <w:t xml:space="preserve"> tiksliai kaip nurodė gydytojas. Jeigu abejojate, kreipkitės į</w:t>
      </w:r>
      <w:r w:rsidRPr="00680060">
        <w:rPr>
          <w:rFonts w:ascii="Times New Roman" w:eastAsia="Calibri" w:hAnsi="Times New Roman" w:cs="Times New Roman"/>
          <w:noProof/>
        </w:rPr>
        <w:t xml:space="preserve"> </w:t>
      </w:r>
      <w:r w:rsidR="00624135" w:rsidRPr="00680060">
        <w:rPr>
          <w:rFonts w:ascii="Times New Roman" w:eastAsia="Calibri" w:hAnsi="Times New Roman" w:cs="Times New Roman"/>
          <w:noProof/>
        </w:rPr>
        <w:t>vaiko</w:t>
      </w:r>
      <w:r w:rsidR="00624135" w:rsidRPr="007079CD">
        <w:rPr>
          <w:rFonts w:ascii="Times New Roman" w:hAnsi="Times New Roman"/>
        </w:rPr>
        <w:t xml:space="preserve"> </w:t>
      </w:r>
      <w:r w:rsidRPr="007079CD">
        <w:rPr>
          <w:rFonts w:ascii="Times New Roman" w:hAnsi="Times New Roman"/>
        </w:rPr>
        <w:t>gydytoją arba vaistininką.</w:t>
      </w:r>
    </w:p>
    <w:p w14:paraId="30CFE660" w14:textId="77777777" w:rsidR="009B17BD" w:rsidRPr="007079CD" w:rsidRDefault="009B17BD" w:rsidP="007079CD">
      <w:pPr>
        <w:tabs>
          <w:tab w:val="left" w:pos="567"/>
        </w:tabs>
        <w:spacing w:after="0" w:line="240" w:lineRule="auto"/>
        <w:ind w:left="567" w:right="-2" w:hanging="567"/>
        <w:rPr>
          <w:rFonts w:ascii="Times New Roman" w:hAnsi="Times New Roman"/>
        </w:rPr>
      </w:pPr>
      <w:r w:rsidRPr="007079CD">
        <w:rPr>
          <w:rFonts w:ascii="Times New Roman" w:hAnsi="Times New Roman"/>
        </w:rPr>
        <w:t>-</w:t>
      </w:r>
      <w:r w:rsidRPr="007079CD">
        <w:rPr>
          <w:rFonts w:ascii="Times New Roman" w:hAnsi="Times New Roman"/>
        </w:rPr>
        <w:tab/>
        <w:t xml:space="preserve">Šio vaisto vaikui turi būti duodama suaugusiajam prižiūrint </w:t>
      </w:r>
    </w:p>
    <w:p w14:paraId="32C5C924" w14:textId="77777777" w:rsidR="009B17BD" w:rsidRPr="007079CD" w:rsidRDefault="009B17BD" w:rsidP="007079CD">
      <w:pPr>
        <w:tabs>
          <w:tab w:val="left" w:pos="567"/>
        </w:tabs>
        <w:spacing w:after="0" w:line="240" w:lineRule="auto"/>
        <w:ind w:left="567" w:right="-2" w:hanging="567"/>
        <w:rPr>
          <w:rFonts w:ascii="Times New Roman" w:hAnsi="Times New Roman"/>
        </w:rPr>
      </w:pPr>
      <w:r w:rsidRPr="007079CD">
        <w:rPr>
          <w:rFonts w:ascii="Times New Roman" w:hAnsi="Times New Roman"/>
          <w:color w:val="000000"/>
        </w:rPr>
        <w:t>-</w:t>
      </w:r>
      <w:r w:rsidRPr="007079CD">
        <w:rPr>
          <w:rFonts w:ascii="Times New Roman" w:hAnsi="Times New Roman"/>
          <w:color w:val="000000"/>
        </w:rPr>
        <w:tab/>
        <w:t xml:space="preserve">Jūsų vaikas turi vartoti tik vieną Montelukast Orion tabletę vieną kartą per parą, taip, kaip paskyrė gydytojas. </w:t>
      </w:r>
    </w:p>
    <w:p w14:paraId="68C242DE" w14:textId="77777777" w:rsidR="009B17BD" w:rsidRPr="007079CD" w:rsidRDefault="009B17BD" w:rsidP="007079CD">
      <w:pPr>
        <w:tabs>
          <w:tab w:val="left" w:pos="567"/>
        </w:tabs>
        <w:spacing w:after="0" w:line="240" w:lineRule="auto"/>
        <w:ind w:left="600" w:right="-2" w:hanging="600"/>
        <w:rPr>
          <w:rFonts w:ascii="Times New Roman" w:hAnsi="Times New Roman"/>
          <w:color w:val="000000"/>
        </w:rPr>
      </w:pPr>
      <w:r w:rsidRPr="007079CD">
        <w:rPr>
          <w:rFonts w:ascii="Times New Roman" w:hAnsi="Times New Roman"/>
        </w:rPr>
        <w:t>-</w:t>
      </w:r>
      <w:r w:rsidRPr="007079CD">
        <w:rPr>
          <w:rFonts w:ascii="Times New Roman" w:hAnsi="Times New Roman"/>
        </w:rPr>
        <w:tab/>
        <w:t>Vaistą reikia vartoti ir tada, kai Jūsų vaikui nėra simptomų, ir esant ūminiam astmos priepuoliui.</w:t>
      </w:r>
    </w:p>
    <w:p w14:paraId="7F8C21DA" w14:textId="77777777" w:rsidR="009B17BD" w:rsidRPr="007079CD" w:rsidRDefault="009B17BD" w:rsidP="00DD28BD">
      <w:pPr>
        <w:tabs>
          <w:tab w:val="left" w:pos="567"/>
        </w:tabs>
        <w:spacing w:after="0" w:line="240" w:lineRule="auto"/>
        <w:ind w:right="-2"/>
        <w:rPr>
          <w:rFonts w:ascii="Times New Roman" w:hAnsi="Times New Roman"/>
          <w:b/>
        </w:rPr>
      </w:pPr>
    </w:p>
    <w:p w14:paraId="3DFB94EB" w14:textId="77777777" w:rsidR="009B17BD" w:rsidRPr="007079CD" w:rsidRDefault="009B17BD" w:rsidP="005E68F2">
      <w:pPr>
        <w:tabs>
          <w:tab w:val="left" w:pos="567"/>
        </w:tabs>
        <w:spacing w:after="0" w:line="240" w:lineRule="auto"/>
        <w:ind w:right="-2"/>
        <w:rPr>
          <w:rFonts w:ascii="Times New Roman" w:hAnsi="Times New Roman"/>
        </w:rPr>
      </w:pPr>
      <w:r w:rsidRPr="007079CD">
        <w:rPr>
          <w:rFonts w:ascii="Times New Roman" w:hAnsi="Times New Roman"/>
          <w:b/>
        </w:rPr>
        <w:t>Vaikai nuo 2 iki 5 metų amžiaus</w:t>
      </w:r>
    </w:p>
    <w:p w14:paraId="778CC46C" w14:textId="4A3B9A3B" w:rsidR="009B17BD" w:rsidRPr="007079CD" w:rsidRDefault="00624135" w:rsidP="005E68F2">
      <w:pPr>
        <w:tabs>
          <w:tab w:val="left" w:pos="567"/>
        </w:tabs>
        <w:spacing w:after="0" w:line="240" w:lineRule="auto"/>
        <w:ind w:right="-2"/>
        <w:rPr>
          <w:rFonts w:ascii="Times New Roman" w:hAnsi="Times New Roman"/>
          <w:color w:val="000000"/>
        </w:rPr>
      </w:pPr>
      <w:r w:rsidRPr="00680060">
        <w:rPr>
          <w:rFonts w:ascii="Times New Roman" w:eastAsia="Calibri" w:hAnsi="Times New Roman" w:cs="Arial"/>
        </w:rPr>
        <w:t>Rekomenduojama dozė yra v</w:t>
      </w:r>
      <w:r w:rsidR="009B17BD" w:rsidRPr="00680060">
        <w:rPr>
          <w:rFonts w:ascii="Times New Roman" w:eastAsia="Calibri" w:hAnsi="Times New Roman" w:cs="Arial"/>
        </w:rPr>
        <w:t>ien</w:t>
      </w:r>
      <w:r w:rsidRPr="00680060">
        <w:rPr>
          <w:rFonts w:ascii="Times New Roman" w:eastAsia="Calibri" w:hAnsi="Times New Roman" w:cs="Arial"/>
        </w:rPr>
        <w:t>a</w:t>
      </w:r>
      <w:r w:rsidR="009B17BD" w:rsidRPr="00680060">
        <w:rPr>
          <w:rFonts w:ascii="Times New Roman" w:eastAsia="Calibri" w:hAnsi="Times New Roman" w:cs="Arial"/>
        </w:rPr>
        <w:t xml:space="preserve"> 4 mg kramt</w:t>
      </w:r>
      <w:r w:rsidRPr="00680060">
        <w:rPr>
          <w:rFonts w:ascii="Times New Roman" w:eastAsia="Calibri" w:hAnsi="Times New Roman" w:cs="Arial"/>
        </w:rPr>
        <w:t>omoji</w:t>
      </w:r>
      <w:r w:rsidR="009B17BD" w:rsidRPr="00680060">
        <w:rPr>
          <w:rFonts w:ascii="Times New Roman" w:eastAsia="Calibri" w:hAnsi="Times New Roman" w:cs="Arial"/>
        </w:rPr>
        <w:t xml:space="preserve"> tablet</w:t>
      </w:r>
      <w:r w:rsidRPr="00680060">
        <w:rPr>
          <w:rFonts w:ascii="Times New Roman" w:eastAsia="Calibri" w:hAnsi="Times New Roman" w:cs="Arial"/>
        </w:rPr>
        <w:t>ė</w:t>
      </w:r>
      <w:r w:rsidR="009B17BD" w:rsidRPr="00680060">
        <w:rPr>
          <w:rFonts w:ascii="Times New Roman" w:eastAsia="Calibri" w:hAnsi="Times New Roman" w:cs="Arial"/>
        </w:rPr>
        <w:t xml:space="preserve"> </w:t>
      </w:r>
      <w:r w:rsidR="00C82002" w:rsidRPr="00680060">
        <w:rPr>
          <w:rFonts w:ascii="Times New Roman" w:eastAsia="Calibri" w:hAnsi="Times New Roman" w:cs="Arial"/>
        </w:rPr>
        <w:t xml:space="preserve">kartą </w:t>
      </w:r>
      <w:r w:rsidRPr="00680060">
        <w:rPr>
          <w:rFonts w:ascii="Times New Roman" w:eastAsia="Calibri" w:hAnsi="Times New Roman" w:cs="Arial"/>
        </w:rPr>
        <w:t xml:space="preserve">per parą, </w:t>
      </w:r>
      <w:r w:rsidR="009B17BD" w:rsidRPr="00680060">
        <w:rPr>
          <w:rFonts w:ascii="Times New Roman" w:eastAsia="Calibri" w:hAnsi="Times New Roman" w:cs="Arial"/>
        </w:rPr>
        <w:t xml:space="preserve">vakare. </w:t>
      </w:r>
      <w:r w:rsidRPr="007079CD">
        <w:rPr>
          <w:rFonts w:ascii="Times New Roman" w:hAnsi="Times New Roman"/>
        </w:rPr>
        <w:t>Vartoti per burną.</w:t>
      </w:r>
      <w:r w:rsidRPr="00680060">
        <w:rPr>
          <w:rFonts w:ascii="Times New Roman" w:eastAsia="Calibri" w:hAnsi="Times New Roman" w:cs="Arial"/>
        </w:rPr>
        <w:t xml:space="preserve"> </w:t>
      </w:r>
      <w:r w:rsidRPr="007079CD">
        <w:rPr>
          <w:rFonts w:ascii="Times New Roman" w:hAnsi="Times New Roman"/>
        </w:rPr>
        <w:t xml:space="preserve">Tabletę galima kramtyti arba nuryti. </w:t>
      </w:r>
      <w:r w:rsidRPr="00680060">
        <w:rPr>
          <w:rFonts w:ascii="Times New Roman" w:eastAsia="Calibri" w:hAnsi="Times New Roman" w:cs="Arial"/>
        </w:rPr>
        <w:t xml:space="preserve">Nuryjant tabletę reikia užgerti </w:t>
      </w:r>
      <w:r w:rsidRPr="00680060">
        <w:rPr>
          <w:rFonts w:ascii="Times New Roman" w:eastAsia="Calibri" w:hAnsi="Times New Roman" w:cs="Arial"/>
        </w:rPr>
        <w:lastRenderedPageBreak/>
        <w:t>pakankamu skysčių kiekiu (pvz., stikline vandens).</w:t>
      </w:r>
      <w:r w:rsidRPr="007079CD">
        <w:rPr>
          <w:rFonts w:ascii="Times New Roman" w:hAnsi="Times New Roman"/>
        </w:rPr>
        <w:t xml:space="preserve"> </w:t>
      </w:r>
      <w:r w:rsidR="009B17BD" w:rsidRPr="007079CD">
        <w:rPr>
          <w:rFonts w:ascii="Times New Roman" w:hAnsi="Times New Roman"/>
        </w:rPr>
        <w:t xml:space="preserve">Montelukast Orion 4 mg kramtomųjų tablečių negalima vartoti valgio metu. Jas reikėtų vartoti mažiausiai 1 val. prieš valgį arba 2 val. po jo. </w:t>
      </w:r>
    </w:p>
    <w:p w14:paraId="6E586741"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507E2AEA" w14:textId="77777777" w:rsidR="009B17BD" w:rsidRPr="007079CD" w:rsidRDefault="009B17BD" w:rsidP="007079CD">
      <w:pPr>
        <w:tabs>
          <w:tab w:val="left" w:pos="567"/>
        </w:tabs>
        <w:spacing w:after="0" w:line="240" w:lineRule="auto"/>
        <w:ind w:right="-2"/>
        <w:rPr>
          <w:rFonts w:ascii="Times New Roman" w:hAnsi="Times New Roman"/>
          <w:color w:val="000000"/>
        </w:rPr>
      </w:pPr>
      <w:r w:rsidRPr="007079CD">
        <w:rPr>
          <w:rFonts w:ascii="Times New Roman" w:hAnsi="Times New Roman"/>
          <w:color w:val="000000"/>
        </w:rPr>
        <w:t>Jeigu Jūsų vaikas vartoja Montelukast Orion, įsitikinkite, kad jis (ji) nevartoja jokių kitų vaistų, kurių sudėtyje yra tos pačios veikliosios medžiagos – montelukasto.</w:t>
      </w:r>
    </w:p>
    <w:p w14:paraId="1341280E" w14:textId="77777777" w:rsidR="009B17BD" w:rsidRPr="007079CD" w:rsidRDefault="009B17BD" w:rsidP="007079CD">
      <w:pPr>
        <w:tabs>
          <w:tab w:val="left" w:pos="567"/>
        </w:tabs>
        <w:spacing w:after="0" w:line="240" w:lineRule="auto"/>
        <w:ind w:right="-2"/>
        <w:rPr>
          <w:rFonts w:ascii="Times New Roman" w:hAnsi="Times New Roman"/>
          <w:b/>
        </w:rPr>
      </w:pPr>
    </w:p>
    <w:p w14:paraId="45AA5AC8" w14:textId="77777777" w:rsidR="009B17BD" w:rsidRPr="007079CD" w:rsidRDefault="009B17BD" w:rsidP="00DD28BD">
      <w:pPr>
        <w:tabs>
          <w:tab w:val="left" w:pos="567"/>
        </w:tabs>
        <w:spacing w:after="0" w:line="240" w:lineRule="auto"/>
        <w:ind w:right="-2"/>
        <w:rPr>
          <w:rFonts w:ascii="Times New Roman" w:hAnsi="Times New Roman"/>
          <w:color w:val="000000"/>
        </w:rPr>
      </w:pPr>
      <w:r w:rsidRPr="007079CD">
        <w:rPr>
          <w:rFonts w:ascii="Times New Roman" w:hAnsi="Times New Roman"/>
          <w:b/>
        </w:rPr>
        <w:t>Ką daryti vaikui pavartojus per didelę Montelukast Orion dozę?</w:t>
      </w:r>
    </w:p>
    <w:p w14:paraId="33697F40" w14:textId="77777777" w:rsidR="009B17BD" w:rsidRPr="007079CD" w:rsidRDefault="009B17BD" w:rsidP="005E68F2">
      <w:pPr>
        <w:tabs>
          <w:tab w:val="left" w:pos="567"/>
        </w:tabs>
        <w:spacing w:after="0" w:line="240" w:lineRule="auto"/>
        <w:ind w:right="-2"/>
        <w:rPr>
          <w:rFonts w:ascii="Times New Roman" w:hAnsi="Times New Roman"/>
        </w:rPr>
      </w:pPr>
    </w:p>
    <w:p w14:paraId="714396DC"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Nedelsdami kreipkitės į vaiko gydytoją patarimo.</w:t>
      </w:r>
    </w:p>
    <w:p w14:paraId="48FF633E" w14:textId="77777777" w:rsidR="009B17BD" w:rsidRPr="007079CD" w:rsidRDefault="009B17BD" w:rsidP="007079CD">
      <w:pPr>
        <w:tabs>
          <w:tab w:val="left" w:pos="567"/>
        </w:tabs>
        <w:spacing w:after="0" w:line="240" w:lineRule="auto"/>
        <w:ind w:right="-2"/>
        <w:rPr>
          <w:rFonts w:ascii="Times New Roman" w:hAnsi="Times New Roman"/>
        </w:rPr>
      </w:pPr>
    </w:p>
    <w:p w14:paraId="088F1BF7" w14:textId="77777777" w:rsidR="009B17BD" w:rsidRPr="007079CD" w:rsidRDefault="009B17BD" w:rsidP="007079CD">
      <w:pPr>
        <w:tabs>
          <w:tab w:val="left" w:pos="567"/>
        </w:tabs>
        <w:spacing w:after="0" w:line="240" w:lineRule="auto"/>
        <w:ind w:right="-2"/>
        <w:rPr>
          <w:rFonts w:ascii="Times New Roman" w:hAnsi="Times New Roman"/>
          <w:color w:val="000000"/>
        </w:rPr>
      </w:pPr>
      <w:r w:rsidRPr="007079CD">
        <w:rPr>
          <w:rFonts w:ascii="Times New Roman" w:hAnsi="Times New Roman"/>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75308F6B" w14:textId="77777777" w:rsidR="009B17BD" w:rsidRPr="007079CD" w:rsidRDefault="009B17BD" w:rsidP="007079CD">
      <w:pPr>
        <w:tabs>
          <w:tab w:val="left" w:pos="567"/>
        </w:tabs>
        <w:spacing w:after="0" w:line="240" w:lineRule="auto"/>
        <w:ind w:right="-2"/>
        <w:rPr>
          <w:rFonts w:ascii="Times New Roman" w:hAnsi="Times New Roman"/>
          <w:b/>
        </w:rPr>
      </w:pPr>
    </w:p>
    <w:p w14:paraId="62FB0104" w14:textId="77777777"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b/>
        </w:rPr>
        <w:t>Pamiršus vaikui pavartoti Montelukast Orion</w:t>
      </w:r>
    </w:p>
    <w:p w14:paraId="5262EE1D" w14:textId="77777777" w:rsidR="009B17BD" w:rsidRPr="007079CD" w:rsidRDefault="009B17BD" w:rsidP="007079CD">
      <w:pPr>
        <w:keepNext/>
        <w:keepLines/>
        <w:tabs>
          <w:tab w:val="left" w:pos="567"/>
        </w:tabs>
        <w:spacing w:after="0" w:line="240" w:lineRule="auto"/>
        <w:rPr>
          <w:rFonts w:ascii="Times New Roman" w:hAnsi="Times New Roman"/>
        </w:rPr>
      </w:pPr>
    </w:p>
    <w:p w14:paraId="3855AB72" w14:textId="77777777" w:rsidR="009B17BD" w:rsidRPr="007079CD" w:rsidRDefault="009B17BD" w:rsidP="007079CD">
      <w:pPr>
        <w:keepNext/>
        <w:keepLines/>
        <w:tabs>
          <w:tab w:val="left" w:pos="567"/>
        </w:tabs>
        <w:spacing w:after="0" w:line="240" w:lineRule="auto"/>
        <w:rPr>
          <w:rFonts w:ascii="Times New Roman" w:hAnsi="Times New Roman"/>
        </w:rPr>
      </w:pPr>
      <w:r w:rsidRPr="007079CD">
        <w:rPr>
          <w:rFonts w:ascii="Times New Roman" w:hAnsi="Times New Roman"/>
        </w:rPr>
        <w:t xml:space="preserve">Stenkitės Montelukast Orion duoti taip, kaip paskirta. </w:t>
      </w:r>
      <w:r w:rsidRPr="007079CD">
        <w:rPr>
          <w:rFonts w:ascii="Times New Roman" w:hAnsi="Times New Roman"/>
          <w:color w:val="000000"/>
        </w:rPr>
        <w:t>Vis dėlto, jeigu Jūsų vaikas praleido dozę, toliau vartokite pagal įprastą planą – viena tabletė vieną kartą per parą.</w:t>
      </w:r>
    </w:p>
    <w:p w14:paraId="499F173F" w14:textId="77777777" w:rsidR="009B17BD" w:rsidRPr="007079CD" w:rsidRDefault="009B17BD" w:rsidP="00DD28BD">
      <w:pPr>
        <w:tabs>
          <w:tab w:val="left" w:pos="567"/>
        </w:tabs>
        <w:spacing w:after="0" w:line="240" w:lineRule="auto"/>
        <w:ind w:right="-2"/>
        <w:rPr>
          <w:rFonts w:ascii="Times New Roman" w:hAnsi="Times New Roman"/>
        </w:rPr>
      </w:pPr>
    </w:p>
    <w:p w14:paraId="774B95C3" w14:textId="77777777" w:rsidR="009B17BD" w:rsidRPr="007079CD" w:rsidRDefault="009B17BD" w:rsidP="005E68F2">
      <w:pPr>
        <w:tabs>
          <w:tab w:val="left" w:pos="567"/>
        </w:tabs>
        <w:spacing w:after="0" w:line="240" w:lineRule="auto"/>
        <w:ind w:right="-2"/>
        <w:rPr>
          <w:rFonts w:ascii="Times New Roman" w:hAnsi="Times New Roman"/>
          <w:color w:val="000000"/>
        </w:rPr>
      </w:pPr>
      <w:r w:rsidRPr="007079CD">
        <w:rPr>
          <w:rFonts w:ascii="Times New Roman" w:hAnsi="Times New Roman"/>
        </w:rPr>
        <w:t>Negalima vartoti dvigubos dozės norint kompensuoti praleistą dozę.</w:t>
      </w:r>
    </w:p>
    <w:p w14:paraId="29BD5DCA" w14:textId="77777777" w:rsidR="009B17BD" w:rsidRPr="007079CD" w:rsidRDefault="009B17BD" w:rsidP="007079CD">
      <w:pPr>
        <w:tabs>
          <w:tab w:val="left" w:pos="567"/>
        </w:tabs>
        <w:spacing w:after="0" w:line="240" w:lineRule="auto"/>
        <w:ind w:right="-2"/>
        <w:rPr>
          <w:rFonts w:ascii="Times New Roman" w:hAnsi="Times New Roman"/>
          <w:b/>
        </w:rPr>
      </w:pPr>
    </w:p>
    <w:p w14:paraId="60C3E346" w14:textId="77777777" w:rsidR="009B17BD" w:rsidRPr="007079CD" w:rsidRDefault="009B17BD" w:rsidP="007079CD">
      <w:pPr>
        <w:tabs>
          <w:tab w:val="left" w:pos="567"/>
        </w:tabs>
        <w:spacing w:after="0" w:line="240" w:lineRule="auto"/>
        <w:ind w:right="-2"/>
        <w:rPr>
          <w:rFonts w:ascii="Times New Roman" w:hAnsi="Times New Roman"/>
          <w:b/>
        </w:rPr>
      </w:pPr>
      <w:r w:rsidRPr="007079CD">
        <w:rPr>
          <w:rFonts w:ascii="Times New Roman" w:hAnsi="Times New Roman"/>
          <w:b/>
        </w:rPr>
        <w:t>Vaikui nustojus vartoti Montelukast Orion</w:t>
      </w:r>
    </w:p>
    <w:p w14:paraId="55F2ECEA" w14:textId="77777777" w:rsidR="009B17BD" w:rsidRPr="007079CD" w:rsidRDefault="009B17BD" w:rsidP="007079CD">
      <w:pPr>
        <w:tabs>
          <w:tab w:val="left" w:pos="567"/>
        </w:tabs>
        <w:spacing w:after="0" w:line="240" w:lineRule="auto"/>
        <w:ind w:right="-2"/>
        <w:rPr>
          <w:rFonts w:ascii="Times New Roman" w:hAnsi="Times New Roman"/>
        </w:rPr>
      </w:pPr>
    </w:p>
    <w:p w14:paraId="6377A9D8"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Montelukast Orion gydo Jūsų vaiko astmą tik jam (jai) toliau vartojant vaistą.</w:t>
      </w:r>
    </w:p>
    <w:p w14:paraId="00BB9F56" w14:textId="77777777" w:rsidR="009B17BD" w:rsidRPr="007079CD" w:rsidRDefault="009B17BD" w:rsidP="007079CD">
      <w:pPr>
        <w:tabs>
          <w:tab w:val="left" w:pos="567"/>
        </w:tabs>
        <w:spacing w:after="0" w:line="240" w:lineRule="auto"/>
        <w:ind w:right="-2"/>
        <w:rPr>
          <w:rFonts w:ascii="Times New Roman" w:hAnsi="Times New Roman"/>
        </w:rPr>
      </w:pPr>
    </w:p>
    <w:p w14:paraId="38DC4DE1"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 xml:space="preserve">Svarbu, kad Jūsų vaikas Montelukast Orion vartotų taip ilgai, kaip paskyrė gydytojas. </w:t>
      </w:r>
      <w:r w:rsidRPr="007079CD">
        <w:rPr>
          <w:rFonts w:ascii="Times New Roman" w:hAnsi="Times New Roman"/>
          <w:color w:val="000000"/>
        </w:rPr>
        <w:t>Tai padės kontroliuoti Jūsų vaiko astmą.</w:t>
      </w:r>
    </w:p>
    <w:p w14:paraId="76A48DF2" w14:textId="77777777" w:rsidR="009B17BD" w:rsidRPr="007079CD" w:rsidRDefault="009B17BD" w:rsidP="007079CD">
      <w:pPr>
        <w:tabs>
          <w:tab w:val="left" w:pos="567"/>
        </w:tabs>
        <w:spacing w:after="0" w:line="240" w:lineRule="auto"/>
        <w:ind w:right="-2"/>
        <w:rPr>
          <w:rFonts w:ascii="Times New Roman" w:hAnsi="Times New Roman"/>
        </w:rPr>
      </w:pPr>
    </w:p>
    <w:p w14:paraId="21E68716"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Jeigu kiltų daugiau klausimų dėl šio vaisto vartojimo, kreipkitės į gydytoją arba vaistininką.</w:t>
      </w:r>
    </w:p>
    <w:p w14:paraId="23D9085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5822F2E3"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FCCC827"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4.</w:t>
      </w:r>
      <w:r w:rsidRPr="007079CD">
        <w:rPr>
          <w:rFonts w:ascii="Times New Roman" w:hAnsi="Times New Roman"/>
          <w:b/>
        </w:rPr>
        <w:tab/>
        <w:t>Galimas šalutinis poveikis</w:t>
      </w:r>
    </w:p>
    <w:p w14:paraId="7E276A43" w14:textId="77777777" w:rsidR="009B17BD" w:rsidRPr="007079CD" w:rsidRDefault="009B17BD" w:rsidP="00DD28BD">
      <w:pPr>
        <w:numPr>
          <w:ilvl w:val="12"/>
          <w:numId w:val="0"/>
        </w:numPr>
        <w:tabs>
          <w:tab w:val="left" w:pos="567"/>
        </w:tabs>
        <w:spacing w:after="0" w:line="240" w:lineRule="auto"/>
        <w:ind w:right="-2"/>
        <w:rPr>
          <w:rFonts w:ascii="Times New Roman" w:hAnsi="Times New Roman"/>
        </w:rPr>
      </w:pPr>
    </w:p>
    <w:p w14:paraId="49249456"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Šis vaistas, kaip ir visi kiti, gali sukelti šalutinį poveikį, nors jis pasireiškia ne visiems žmonėms.</w:t>
      </w:r>
    </w:p>
    <w:p w14:paraId="1B5B74C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E9C698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Jei pastebėsite bet kurį toliau išvardytą sunkų šalutinį poveikį (jo atvejų buvo montelukasto vartojusiems pacientams), nutraukite Montelukast Orion vartojimą ir nedelsdami kreipkitės į gydytoją.</w:t>
      </w:r>
    </w:p>
    <w:p w14:paraId="7188914A" w14:textId="77777777"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Staiga atsiradęs švokštimas, lūpų, liežuvio ir gerklės arba kūno patinimas, išbėrimas, alpulys</w:t>
      </w:r>
      <w:r w:rsidR="00624135" w:rsidRPr="00680060">
        <w:rPr>
          <w:rFonts w:ascii="Times New Roman" w:eastAsia="Calibri" w:hAnsi="Times New Roman" w:cs="Times New Roman"/>
          <w:iCs/>
        </w:rPr>
        <w:t>,</w:t>
      </w:r>
      <w:r w:rsidRPr="00680060">
        <w:rPr>
          <w:rFonts w:ascii="Times New Roman" w:eastAsia="Calibri" w:hAnsi="Times New Roman" w:cs="Times New Roman"/>
          <w:iCs/>
        </w:rPr>
        <w:t xml:space="preserve"> </w:t>
      </w:r>
      <w:r w:rsidR="00624135" w:rsidRPr="00680060">
        <w:rPr>
          <w:rFonts w:ascii="Times New Roman" w:eastAsia="Calibri" w:hAnsi="Times New Roman" w:cs="Times New Roman"/>
          <w:iCs/>
        </w:rPr>
        <w:t>kvėpavimo</w:t>
      </w:r>
      <w:r w:rsidR="00624135" w:rsidRPr="007079CD">
        <w:rPr>
          <w:rFonts w:ascii="Times New Roman" w:hAnsi="Times New Roman"/>
        </w:rPr>
        <w:t xml:space="preserve"> ar </w:t>
      </w:r>
      <w:r w:rsidRPr="007079CD">
        <w:rPr>
          <w:rFonts w:ascii="Times New Roman" w:hAnsi="Times New Roman"/>
        </w:rPr>
        <w:t>rijimo pasunkėjimas (sunki alerginė reakcija). Šis šalutinis poveikis yra nedažnas (gali pasireikšti rečiau kaip 1 iš 100 žmonių).</w:t>
      </w:r>
    </w:p>
    <w:p w14:paraId="1F3AC7C2" w14:textId="62B660EC"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Į gripą panašus sutrikimas, rankų ir kojų badymo ir dilgčiojimo ar tirpimo pojūtis, su plaučiais susijusių simptomų pasunkėjimas ir (arba) išbėrimas (Čargo-Strauso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Šis šalutinis poveikis yra labai retas (gali pasireikšti rečiau kaip 1 iš </w:t>
      </w:r>
      <w:r w:rsidRPr="00680060">
        <w:rPr>
          <w:rFonts w:ascii="Times New Roman" w:eastAsia="Calibri" w:hAnsi="Times New Roman" w:cs="Times New Roman"/>
          <w:iCs/>
        </w:rPr>
        <w:t>10000</w:t>
      </w:r>
      <w:r w:rsidRPr="007079CD">
        <w:rPr>
          <w:rFonts w:ascii="Times New Roman" w:hAnsi="Times New Roman"/>
        </w:rPr>
        <w:t> žmonių).</w:t>
      </w:r>
    </w:p>
    <w:p w14:paraId="2D0E2B54"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p>
    <w:p w14:paraId="13A104CB"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Klinikinių tyrimu metu dažniausiai (gali pasireikšti rečiau kaip 1 žmogui iš 10) nustatytas toliau išvardytas</w:t>
      </w:r>
      <w:r w:rsidR="008F0081" w:rsidRPr="00680060">
        <w:rPr>
          <w:rFonts w:ascii="Times New Roman" w:eastAsia="Calibri" w:hAnsi="Times New Roman" w:cs="Arial"/>
        </w:rPr>
        <w:t>, manoma, su montelukasto vartojimu susijęs</w:t>
      </w:r>
      <w:r w:rsidRPr="007079CD">
        <w:rPr>
          <w:rFonts w:ascii="Times New Roman" w:hAnsi="Times New Roman"/>
        </w:rPr>
        <w:t xml:space="preserve"> šalutinis poveikis: </w:t>
      </w:r>
    </w:p>
    <w:p w14:paraId="234199F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pilvo skausmas;</w:t>
      </w:r>
    </w:p>
    <w:p w14:paraId="26BC77B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lastRenderedPageBreak/>
        <w:t>-</w:t>
      </w:r>
      <w:r w:rsidRPr="007079CD">
        <w:rPr>
          <w:rFonts w:ascii="Times New Roman" w:hAnsi="Times New Roman"/>
          <w:color w:val="000000"/>
        </w:rPr>
        <w:tab/>
        <w:t>troškulys.</w:t>
      </w:r>
    </w:p>
    <w:p w14:paraId="274A73C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6E48D5F6" w14:textId="09B12849"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 xml:space="preserve">Be to, toliau nurodytas šalutinis poveikis buvo nustatytas klinikinių tyrimų su </w:t>
      </w:r>
      <w:r w:rsidR="00624135" w:rsidRPr="00680060">
        <w:rPr>
          <w:rFonts w:ascii="Times New Roman" w:eastAsia="Calibri" w:hAnsi="Times New Roman" w:cs="Arial"/>
          <w:color w:val="000000"/>
        </w:rPr>
        <w:t>m</w:t>
      </w:r>
      <w:r w:rsidRPr="00680060">
        <w:rPr>
          <w:rFonts w:ascii="Times New Roman" w:eastAsia="Calibri" w:hAnsi="Times New Roman" w:cs="Arial"/>
          <w:color w:val="000000"/>
        </w:rPr>
        <w:t>ontelukast</w:t>
      </w:r>
      <w:r w:rsidR="00624135" w:rsidRPr="00680060">
        <w:rPr>
          <w:rFonts w:ascii="Times New Roman" w:eastAsia="Calibri" w:hAnsi="Times New Roman" w:cs="Arial"/>
          <w:color w:val="000000"/>
        </w:rPr>
        <w:t>o</w:t>
      </w:r>
      <w:r w:rsidRPr="00680060">
        <w:rPr>
          <w:rFonts w:ascii="Times New Roman" w:eastAsia="Calibri" w:hAnsi="Times New Roman" w:cs="Arial"/>
          <w:color w:val="000000"/>
        </w:rPr>
        <w:t xml:space="preserve">10 mg </w:t>
      </w:r>
      <w:r w:rsidR="008F0081" w:rsidRPr="00680060">
        <w:rPr>
          <w:rFonts w:ascii="Times New Roman" w:eastAsia="Calibri" w:hAnsi="Times New Roman" w:cs="Arial"/>
          <w:color w:val="000000"/>
        </w:rPr>
        <w:t>plėvele dengtomis</w:t>
      </w:r>
      <w:r w:rsidR="008F0081" w:rsidRPr="007079CD">
        <w:rPr>
          <w:rFonts w:ascii="Times New Roman" w:hAnsi="Times New Roman"/>
          <w:color w:val="000000"/>
        </w:rPr>
        <w:t xml:space="preserve"> </w:t>
      </w:r>
      <w:r w:rsidRPr="007079CD">
        <w:rPr>
          <w:rFonts w:ascii="Times New Roman" w:hAnsi="Times New Roman"/>
          <w:color w:val="000000"/>
        </w:rPr>
        <w:t>tabletėmis ir 5 mg kramtomosiomis tabletėmis metu:</w:t>
      </w:r>
    </w:p>
    <w:p w14:paraId="7B45267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w:t>
      </w:r>
      <w:r w:rsidRPr="007079CD">
        <w:rPr>
          <w:rFonts w:ascii="Times New Roman" w:hAnsi="Times New Roman"/>
          <w:color w:val="000000"/>
        </w:rPr>
        <w:tab/>
        <w:t>galvos skausmas.</w:t>
      </w:r>
    </w:p>
    <w:p w14:paraId="26E0A26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2C426A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Dažniausiai jis buvo nestiprus ir dažniau pasireiškė pacientams, vartojusiems montelukastą, negu placebą (tabletę, neturinčią vaistinės medžiagos).</w:t>
      </w:r>
    </w:p>
    <w:p w14:paraId="0A0BECE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068CF72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Be to, vaistui patekus į rinką, pranešta apie toliau išvardytą šalutinį poveikį:</w:t>
      </w:r>
    </w:p>
    <w:p w14:paraId="68F319D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51342D0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Labai dažnas šalutinis poveikis (gali pasireikšti daugiau kaip 1 žmogui iš 10)</w:t>
      </w:r>
    </w:p>
    <w:p w14:paraId="59B0DF34" w14:textId="77777777" w:rsidR="009B17BD" w:rsidRPr="00680060" w:rsidRDefault="009B17BD" w:rsidP="007079CD">
      <w:pPr>
        <w:numPr>
          <w:ilvl w:val="0"/>
          <w:numId w:val="16"/>
        </w:numPr>
        <w:tabs>
          <w:tab w:val="left" w:pos="567"/>
        </w:tabs>
        <w:autoSpaceDE w:val="0"/>
        <w:autoSpaceDN w:val="0"/>
        <w:adjustRightInd w:val="0"/>
        <w:spacing w:after="0" w:line="240" w:lineRule="auto"/>
        <w:ind w:left="567" w:hanging="567"/>
        <w:contextualSpacing/>
      </w:pPr>
      <w:r w:rsidRPr="00680060">
        <w:rPr>
          <w:rFonts w:ascii="Times New Roman" w:hAnsi="Times New Roman"/>
        </w:rPr>
        <w:t>viršutinių kvėpavimo takų infekcinė liga.</w:t>
      </w:r>
    </w:p>
    <w:p w14:paraId="716FB06B"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p>
    <w:p w14:paraId="64CFF39A"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Dažnas šalutinis poveikis (gali pasireikšti rečiau kaip 1 žmogui iš 10)</w:t>
      </w:r>
    </w:p>
    <w:p w14:paraId="18C1492B"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viduriavimas, pykinimas, vėmimas;</w:t>
      </w:r>
    </w:p>
    <w:p w14:paraId="4A20B184"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išbėrimas;</w:t>
      </w:r>
    </w:p>
    <w:p w14:paraId="6346E5F3"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karščiavimas;</w:t>
      </w:r>
    </w:p>
    <w:p w14:paraId="31F082AE"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padidėjęs transaminazių (ALT, AST) aktyvumas kraujo serume.</w:t>
      </w:r>
    </w:p>
    <w:p w14:paraId="72D21A29"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color w:val="000000"/>
        </w:rPr>
      </w:pPr>
    </w:p>
    <w:p w14:paraId="014285A5" w14:textId="77777777"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Nedažnas šalutinis poveikis (gali pasireikšti rečiau kaip 1 žmogui iš 100)</w:t>
      </w:r>
    </w:p>
    <w:p w14:paraId="700DAA09" w14:textId="14604E00" w:rsidR="009B17BD" w:rsidRPr="00680060" w:rsidRDefault="009B17BD" w:rsidP="007079CD">
      <w:pPr>
        <w:keepNext/>
        <w:keepLines/>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elgesio ir nuotaikos pokyčiai, pvz., neįprasti sapnai, įskaitant košmarus, miego sutrikimas, nakvišumas (vaikščiojimas miegant), dirglumas, nerimas, neramumas, susijaudinimas, įskaitant agresyvų elgesį ar priešiškumą, depresija</w:t>
      </w:r>
      <w:r w:rsidRPr="00680060">
        <w:rPr>
          <w:rFonts w:ascii="Times New Roman" w:eastAsia="Calibri" w:hAnsi="Times New Roman" w:cs="Arial"/>
        </w:rPr>
        <w:t>;</w:t>
      </w:r>
    </w:p>
    <w:p w14:paraId="574103B8" w14:textId="77777777" w:rsidR="009B17BD" w:rsidRPr="00680060" w:rsidRDefault="009B17BD" w:rsidP="007079CD">
      <w:pPr>
        <w:numPr>
          <w:ilvl w:val="0"/>
          <w:numId w:val="18"/>
        </w:numPr>
        <w:spacing w:after="0" w:line="240" w:lineRule="auto"/>
        <w:ind w:left="567" w:hanging="567"/>
        <w:contextualSpacing/>
        <w:rPr>
          <w:color w:val="000000"/>
        </w:rPr>
      </w:pPr>
      <w:r w:rsidRPr="00680060">
        <w:rPr>
          <w:rFonts w:ascii="Times New Roman" w:hAnsi="Times New Roman"/>
          <w:color w:val="000000"/>
        </w:rPr>
        <w:t>svaigulys, mieguistumas, dilgčiojimas ir (arba) tirpimas, traukuliai;</w:t>
      </w:r>
    </w:p>
    <w:p w14:paraId="74389729"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kraujavimas iš nosies;</w:t>
      </w:r>
    </w:p>
    <w:p w14:paraId="3A0C009F"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burnos sausmė, virškinimo sutrikimas;</w:t>
      </w:r>
    </w:p>
    <w:p w14:paraId="7980AFFF"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poodinės kraujosruvos, niežėjimas, dilgėlinė;</w:t>
      </w:r>
    </w:p>
    <w:p w14:paraId="58ECBA7A"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sąnarių arba raumenų skausmas, raumenų mėšlungis;</w:t>
      </w:r>
    </w:p>
    <w:p w14:paraId="0CBAC971"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silpnumas ir (ar) nuovargis, negalavimas, patinimas.</w:t>
      </w:r>
    </w:p>
    <w:p w14:paraId="74CEB5D6"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color w:val="000000"/>
        </w:rPr>
      </w:pPr>
    </w:p>
    <w:p w14:paraId="3922BF04" w14:textId="4D9D043B" w:rsidR="009B17BD" w:rsidRPr="007079CD" w:rsidRDefault="009B17BD" w:rsidP="005E68F2">
      <w:pPr>
        <w:tabs>
          <w:tab w:val="left" w:pos="567"/>
        </w:tabs>
        <w:autoSpaceDE w:val="0"/>
        <w:autoSpaceDN w:val="0"/>
        <w:adjustRightInd w:val="0"/>
        <w:spacing w:after="0" w:line="240" w:lineRule="auto"/>
        <w:rPr>
          <w:rFonts w:ascii="Times New Roman" w:hAnsi="Times New Roman"/>
          <w:b/>
          <w:color w:val="000000"/>
        </w:rPr>
      </w:pPr>
      <w:r w:rsidRPr="007079CD">
        <w:rPr>
          <w:rFonts w:ascii="Times New Roman" w:hAnsi="Times New Roman"/>
          <w:b/>
          <w:color w:val="000000"/>
        </w:rPr>
        <w:t xml:space="preserve">Retas šalutinis poveikis (gali pasireikšti rečiau kaip 1 žmogui iš </w:t>
      </w:r>
      <w:r w:rsidRPr="00680060">
        <w:rPr>
          <w:rFonts w:ascii="Times New Roman" w:eastAsia="Calibri" w:hAnsi="Times New Roman" w:cs="Times New Roman"/>
          <w:b/>
          <w:color w:val="000000"/>
          <w:lang w:eastAsia="is-IS"/>
        </w:rPr>
        <w:t>1000</w:t>
      </w:r>
      <w:r w:rsidRPr="007079CD">
        <w:rPr>
          <w:rFonts w:ascii="Times New Roman" w:hAnsi="Times New Roman"/>
          <w:b/>
          <w:color w:val="000000"/>
        </w:rPr>
        <w:t>)</w:t>
      </w:r>
    </w:p>
    <w:p w14:paraId="0506C211"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padidėjęs polinkis į kraujavimą;</w:t>
      </w:r>
    </w:p>
    <w:p w14:paraId="6F4FAFD5"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drebėjimas</w:t>
      </w:r>
      <w:r w:rsidR="00A32AB2" w:rsidRPr="00680060">
        <w:rPr>
          <w:rFonts w:ascii="Times New Roman" w:eastAsia="Calibri" w:hAnsi="Times New Roman" w:cs="Times New Roman"/>
          <w:lang w:eastAsia="is-IS"/>
        </w:rPr>
        <w:t>, dėmesio sutrikimas, atminties sutrikimas</w:t>
      </w:r>
      <w:r w:rsidRPr="007079CD">
        <w:rPr>
          <w:rFonts w:ascii="Times New Roman" w:hAnsi="Times New Roman"/>
        </w:rPr>
        <w:t>;</w:t>
      </w:r>
    </w:p>
    <w:p w14:paraId="5F197E48"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smarkus ir greitas širdies plakimas;</w:t>
      </w:r>
    </w:p>
    <w:p w14:paraId="700E6C64"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poodžio patinimas.</w:t>
      </w:r>
    </w:p>
    <w:p w14:paraId="7461292B" w14:textId="77777777" w:rsidR="009B17BD" w:rsidRPr="007079CD" w:rsidRDefault="009B17BD" w:rsidP="00DD28BD">
      <w:pPr>
        <w:autoSpaceDE w:val="0"/>
        <w:autoSpaceDN w:val="0"/>
        <w:adjustRightInd w:val="0"/>
        <w:spacing w:after="0" w:line="240" w:lineRule="auto"/>
        <w:rPr>
          <w:rFonts w:ascii="Times New Roman" w:hAnsi="Times New Roman"/>
        </w:rPr>
      </w:pPr>
    </w:p>
    <w:p w14:paraId="4E7545BD" w14:textId="1BB8280C" w:rsidR="009B17BD" w:rsidRPr="007079CD" w:rsidRDefault="009B17BD" w:rsidP="005E68F2">
      <w:pPr>
        <w:autoSpaceDE w:val="0"/>
        <w:autoSpaceDN w:val="0"/>
        <w:adjustRightInd w:val="0"/>
        <w:spacing w:after="0" w:line="240" w:lineRule="auto"/>
        <w:rPr>
          <w:rFonts w:ascii="Times New Roman" w:hAnsi="Times New Roman"/>
          <w:b/>
        </w:rPr>
      </w:pPr>
      <w:r w:rsidRPr="007079CD">
        <w:rPr>
          <w:rFonts w:ascii="Times New Roman" w:hAnsi="Times New Roman"/>
          <w:b/>
        </w:rPr>
        <w:t xml:space="preserve">Labai retas šalutinis poveikis (gali pasireikšti rečiau kaip 1 žmogui iš </w:t>
      </w:r>
      <w:r w:rsidRPr="00680060">
        <w:rPr>
          <w:rFonts w:ascii="Times New Roman" w:eastAsia="Calibri" w:hAnsi="Times New Roman" w:cs="Times New Roman"/>
          <w:b/>
          <w:lang w:eastAsia="is-IS"/>
        </w:rPr>
        <w:t>10000</w:t>
      </w:r>
      <w:r w:rsidRPr="007079CD">
        <w:rPr>
          <w:rFonts w:ascii="Times New Roman" w:hAnsi="Times New Roman"/>
          <w:b/>
        </w:rPr>
        <w:t>)</w:t>
      </w:r>
    </w:p>
    <w:p w14:paraId="04014BE4" w14:textId="77777777" w:rsidR="009B17BD" w:rsidRPr="007079CD" w:rsidRDefault="009B17BD" w:rsidP="007079CD">
      <w:pPr>
        <w:numPr>
          <w:ilvl w:val="0"/>
          <w:numId w:val="9"/>
        </w:numPr>
        <w:tabs>
          <w:tab w:val="clear" w:pos="360"/>
          <w:tab w:val="left" w:pos="0"/>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rPr>
        <w:t>kepenų sutrikimai (kepenų eozinofilinė infiltracija);</w:t>
      </w:r>
    </w:p>
    <w:p w14:paraId="40C91057" w14:textId="77777777" w:rsidR="009B17BD" w:rsidRPr="007079CD" w:rsidRDefault="009B17BD" w:rsidP="007079CD">
      <w:pPr>
        <w:numPr>
          <w:ilvl w:val="0"/>
          <w:numId w:val="9"/>
        </w:numPr>
        <w:tabs>
          <w:tab w:val="clear" w:pos="360"/>
          <w:tab w:val="left" w:pos="0"/>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rPr>
        <w:t>haliucinacijos, orientacijos sutrikimas, mintys apie savižudybę ir savižudiškas elgesys;</w:t>
      </w:r>
    </w:p>
    <w:p w14:paraId="7C84C161" w14:textId="77777777" w:rsidR="00A32AB2" w:rsidRPr="00680060" w:rsidRDefault="00A32AB2" w:rsidP="009B17BD">
      <w:pPr>
        <w:numPr>
          <w:ilvl w:val="0"/>
          <w:numId w:val="9"/>
        </w:numPr>
        <w:tabs>
          <w:tab w:val="clear" w:pos="360"/>
          <w:tab w:val="left" w:pos="0"/>
        </w:tabs>
        <w:autoSpaceDE w:val="0"/>
        <w:autoSpaceDN w:val="0"/>
        <w:adjustRightInd w:val="0"/>
        <w:spacing w:after="0" w:line="240" w:lineRule="auto"/>
        <w:ind w:left="567" w:hanging="567"/>
        <w:rPr>
          <w:rFonts w:ascii="Times New Roman" w:eastAsia="Calibri" w:hAnsi="Times New Roman" w:cs="Times New Roman"/>
          <w:color w:val="000000"/>
          <w:lang w:eastAsia="is-IS"/>
        </w:rPr>
      </w:pPr>
      <w:r w:rsidRPr="00680060">
        <w:rPr>
          <w:rFonts w:ascii="Times New Roman" w:eastAsia="Calibri" w:hAnsi="Times New Roman" w:cs="Times New Roman"/>
          <w:color w:val="000000"/>
          <w:lang w:eastAsia="is-IS"/>
        </w:rPr>
        <w:t>plaučių patinimas (uždegimas);</w:t>
      </w:r>
    </w:p>
    <w:p w14:paraId="0BFB9609" w14:textId="77777777" w:rsidR="009B17BD" w:rsidRPr="007079CD" w:rsidRDefault="009B17BD" w:rsidP="007079CD">
      <w:pPr>
        <w:numPr>
          <w:ilvl w:val="0"/>
          <w:numId w:val="9"/>
        </w:numPr>
        <w:tabs>
          <w:tab w:val="clear" w:pos="360"/>
          <w:tab w:val="left" w:pos="0"/>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color w:val="000000"/>
        </w:rPr>
        <w:t>hepatitas (kepenų uždegimas);</w:t>
      </w:r>
    </w:p>
    <w:p w14:paraId="4DB78B0B" w14:textId="77777777" w:rsidR="009B17BD" w:rsidRPr="007079CD" w:rsidRDefault="009B17BD" w:rsidP="007079CD">
      <w:pPr>
        <w:numPr>
          <w:ilvl w:val="0"/>
          <w:numId w:val="9"/>
        </w:numPr>
        <w:tabs>
          <w:tab w:val="clear" w:pos="360"/>
          <w:tab w:val="left" w:pos="0"/>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color w:val="000000"/>
        </w:rPr>
        <w:t>jautrūs raudoni guzai po oda, dažniausiai blauzdose (</w:t>
      </w:r>
      <w:r w:rsidRPr="007079CD">
        <w:rPr>
          <w:rFonts w:ascii="Times New Roman" w:hAnsi="Times New Roman"/>
          <w:i/>
          <w:color w:val="000000"/>
        </w:rPr>
        <w:t>žiedinė raudonė [eritema]),</w:t>
      </w:r>
      <w:r w:rsidRPr="007079CD">
        <w:rPr>
          <w:rFonts w:ascii="Times New Roman" w:hAnsi="Times New Roman"/>
          <w:color w:val="000000"/>
        </w:rPr>
        <w:t xml:space="preserve"> sunkios odos reakcijos (</w:t>
      </w:r>
      <w:r w:rsidRPr="007079CD">
        <w:rPr>
          <w:rFonts w:ascii="Times New Roman" w:hAnsi="Times New Roman"/>
          <w:i/>
          <w:color w:val="000000"/>
        </w:rPr>
        <w:t>daugiaformė raudonė [eritema</w:t>
      </w:r>
      <w:r w:rsidRPr="007079CD">
        <w:rPr>
          <w:rFonts w:ascii="Times New Roman" w:hAnsi="Times New Roman"/>
          <w:color w:val="000000"/>
        </w:rPr>
        <w:t>]), kurios gali įvykti be įspėjimo.</w:t>
      </w:r>
    </w:p>
    <w:p w14:paraId="155E128B" w14:textId="77777777" w:rsidR="009B17BD" w:rsidRPr="007079CD" w:rsidRDefault="009B17BD" w:rsidP="00DD28BD">
      <w:pPr>
        <w:tabs>
          <w:tab w:val="left" w:pos="567"/>
        </w:tabs>
        <w:autoSpaceDE w:val="0"/>
        <w:autoSpaceDN w:val="0"/>
        <w:adjustRightInd w:val="0"/>
        <w:spacing w:after="0" w:line="240" w:lineRule="auto"/>
        <w:rPr>
          <w:rFonts w:ascii="Times New Roman" w:hAnsi="Times New Roman"/>
        </w:rPr>
      </w:pPr>
    </w:p>
    <w:p w14:paraId="54FA2766" w14:textId="77777777" w:rsidR="009B17BD" w:rsidRPr="007079CD" w:rsidRDefault="009B17BD" w:rsidP="005E68F2">
      <w:pPr>
        <w:spacing w:after="0" w:line="240" w:lineRule="auto"/>
        <w:rPr>
          <w:rFonts w:ascii="Times New Roman" w:hAnsi="Times New Roman"/>
          <w:b/>
        </w:rPr>
      </w:pPr>
      <w:r w:rsidRPr="007079CD">
        <w:rPr>
          <w:rFonts w:ascii="Times New Roman" w:hAnsi="Times New Roman"/>
          <w:b/>
        </w:rPr>
        <w:t>Pranešimas apie šalutinį poveikį</w:t>
      </w:r>
    </w:p>
    <w:p w14:paraId="1BC66A25"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w:t>
      </w:r>
      <w:r w:rsidRPr="007079CD">
        <w:rPr>
          <w:rFonts w:ascii="Times New Roman" w:hAnsi="Times New Roman"/>
        </w:rPr>
        <w:lastRenderedPageBreak/>
        <w:t xml:space="preserve">nemokamu telefonu 8 800 73568 arba užpildyti interneto svetainėje </w:t>
      </w:r>
      <w:hyperlink r:id="rId20" w:history="1">
        <w:r w:rsidRPr="007079CD">
          <w:rPr>
            <w:rFonts w:ascii="Times New Roman" w:hAnsi="Times New Roman"/>
          </w:rPr>
          <w:t>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1" w:history="1">
        <w:r w:rsidRPr="007079CD">
          <w:rPr>
            <w:rFonts w:ascii="Times New Roman" w:hAnsi="Times New Roman"/>
          </w:rPr>
          <w:t>NepageidaujamaR@vvkt.lt</w:t>
        </w:r>
      </w:hyperlink>
      <w:r w:rsidRPr="007079CD">
        <w:rPr>
          <w:rFonts w:ascii="Times New Roman" w:hAnsi="Times New Roman"/>
        </w:rPr>
        <w:t xml:space="preserve">, taip pat per Valstybinės vaistų kontrolės tarnybos prie Lietuvos Respublikos sveikatos apsaugos ministerijos interneto svetainę (adresu </w:t>
      </w:r>
      <w:hyperlink r:id="rId22" w:history="1">
        <w:r w:rsidRPr="007079CD">
          <w:rPr>
            <w:rFonts w:ascii="Times New Roman" w:hAnsi="Times New Roman"/>
          </w:rPr>
          <w:t>http://www.vvkt.lt</w:t>
        </w:r>
      </w:hyperlink>
      <w:r w:rsidRPr="007079CD">
        <w:rPr>
          <w:rFonts w:ascii="Times New Roman" w:hAnsi="Times New Roman"/>
        </w:rPr>
        <w:t>). Pranešdami apie šalutinį poveikį galite mums padėti gauti daugiau informacijos apie šio vaisto saugumą.</w:t>
      </w:r>
    </w:p>
    <w:p w14:paraId="25E2CB1C"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0896B775"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1908C585"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5.</w:t>
      </w:r>
      <w:r w:rsidRPr="007079CD">
        <w:rPr>
          <w:rFonts w:ascii="Times New Roman" w:hAnsi="Times New Roman"/>
          <w:b/>
        </w:rPr>
        <w:tab/>
        <w:t>Kaip laikyti Montelukast Orion</w:t>
      </w:r>
    </w:p>
    <w:p w14:paraId="008E33C5" w14:textId="77777777" w:rsidR="009B17BD" w:rsidRPr="007079CD" w:rsidRDefault="009B17BD" w:rsidP="00DD28BD">
      <w:pPr>
        <w:numPr>
          <w:ilvl w:val="12"/>
          <w:numId w:val="0"/>
        </w:numPr>
        <w:tabs>
          <w:tab w:val="left" w:pos="567"/>
        </w:tabs>
        <w:spacing w:after="0" w:line="240" w:lineRule="auto"/>
        <w:ind w:right="-2"/>
        <w:rPr>
          <w:rFonts w:ascii="Times New Roman" w:hAnsi="Times New Roman"/>
        </w:rPr>
      </w:pPr>
    </w:p>
    <w:p w14:paraId="6A64C5BC"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Šį vaistą laikykite vaikams nepastebimoje ir nepasiekiamoje vietoje.</w:t>
      </w:r>
    </w:p>
    <w:p w14:paraId="3702ADD7"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7CD3EFA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 xml:space="preserve">Ant dėžutės ir lizdinės plokštelės po „Tinka iki“ nurodytam tinkamumo laikui pasibaigus, šio vaisto vartoti negalima. </w:t>
      </w:r>
      <w:r w:rsidRPr="007079CD">
        <w:rPr>
          <w:rFonts w:ascii="Times New Roman" w:hAnsi="Times New Roman"/>
          <w:color w:val="000000"/>
        </w:rPr>
        <w:t>Vaistas tinkamas vartoti iki paskutinės nurodyto mėnesio dienos.</w:t>
      </w:r>
    </w:p>
    <w:p w14:paraId="699E2F70"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748EBE11" w14:textId="02E51B52"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 xml:space="preserve">Šio vaisto laikymui specialių temperatūros sąlygų nereikalaujama. Laikyti gamintojo pakuotėje, kad </w:t>
      </w:r>
      <w:r w:rsidR="00CD002E" w:rsidRPr="00680060">
        <w:rPr>
          <w:rFonts w:ascii="Times New Roman" w:eastAsia="Calibri" w:hAnsi="Times New Roman" w:cs="Arial"/>
        </w:rPr>
        <w:t>vaistas</w:t>
      </w:r>
      <w:r w:rsidR="00CD002E" w:rsidRPr="007079CD">
        <w:rPr>
          <w:rFonts w:ascii="Times New Roman" w:hAnsi="Times New Roman"/>
        </w:rPr>
        <w:t xml:space="preserve"> </w:t>
      </w:r>
      <w:r w:rsidRPr="007079CD">
        <w:rPr>
          <w:rFonts w:ascii="Times New Roman" w:hAnsi="Times New Roman"/>
        </w:rPr>
        <w:t>būtų apsaugotas nuo šviesos ir drėgmės.</w:t>
      </w:r>
    </w:p>
    <w:p w14:paraId="231E7EF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3F9E667"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Vaistų negalima išmesti į kanalizaciją arba su buitinėmis atliekomis. Kaip išmesti nereikalingus vaistus, klauskite vaistininko. Šios priemonės padės apsaugoti aplinką.</w:t>
      </w:r>
    </w:p>
    <w:p w14:paraId="0508F65B"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3DFBAFA"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7914F251"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r w:rsidRPr="007079CD">
        <w:rPr>
          <w:rFonts w:ascii="Times New Roman" w:hAnsi="Times New Roman"/>
          <w:b/>
        </w:rPr>
        <w:t>6.</w:t>
      </w:r>
      <w:r w:rsidRPr="007079CD">
        <w:rPr>
          <w:rFonts w:ascii="Times New Roman" w:hAnsi="Times New Roman"/>
          <w:b/>
        </w:rPr>
        <w:tab/>
        <w:t>Pakuotės turinys ir kita informacija</w:t>
      </w:r>
    </w:p>
    <w:p w14:paraId="33A1040A"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p>
    <w:p w14:paraId="4324BBCA"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color w:val="000000"/>
        </w:rPr>
      </w:pPr>
      <w:r w:rsidRPr="007079CD">
        <w:rPr>
          <w:rFonts w:ascii="Times New Roman" w:hAnsi="Times New Roman"/>
          <w:b/>
        </w:rPr>
        <w:t>Montelukast Orion sudėtis</w:t>
      </w:r>
    </w:p>
    <w:p w14:paraId="73450B26"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u w:val="single"/>
        </w:rPr>
      </w:pPr>
    </w:p>
    <w:p w14:paraId="3AC997AF" w14:textId="77777777" w:rsidR="009B17BD" w:rsidRPr="007079CD" w:rsidRDefault="009B17BD" w:rsidP="007079CD">
      <w:pPr>
        <w:keepNext/>
        <w:keepLines/>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Veiklioji medžiaga yra montelukastas. Kiekvienoje tabletėje yra 4,16 mg montelukasto natrio druskos, atitinkančios 4 mg montelukasto.</w:t>
      </w:r>
    </w:p>
    <w:p w14:paraId="62CCD72F"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p>
    <w:p w14:paraId="67681245"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rPr>
        <w:t>-</w:t>
      </w:r>
      <w:r w:rsidRPr="007079CD">
        <w:rPr>
          <w:rFonts w:ascii="Times New Roman" w:hAnsi="Times New Roman"/>
        </w:rPr>
        <w:tab/>
        <w:t>Pagalbinės medžiagos yra mikrokristalinė celiuliozė, kroskarmeliozės natrio druska, magnio stearatas, aspartamas (E951), raudonasis geležies oksidas (E172), manitolis (E421), vyšnių kvapioji medžiaga (</w:t>
      </w:r>
      <w:r w:rsidRPr="007079CD">
        <w:rPr>
          <w:rFonts w:ascii="Times New Roman" w:hAnsi="Times New Roman"/>
          <w:i/>
        </w:rPr>
        <w:t>Firmenich CHERRY</w:t>
      </w:r>
      <w:r w:rsidRPr="007079CD">
        <w:rPr>
          <w:rFonts w:ascii="Times New Roman" w:hAnsi="Times New Roman"/>
        </w:rPr>
        <w:t xml:space="preserve"> 501027 AP0551).</w:t>
      </w:r>
    </w:p>
    <w:p w14:paraId="1E91C5FF" w14:textId="77777777" w:rsidR="009B17BD" w:rsidRPr="007079CD" w:rsidRDefault="009B17BD" w:rsidP="00DD28BD">
      <w:pPr>
        <w:numPr>
          <w:ilvl w:val="12"/>
          <w:numId w:val="0"/>
        </w:numPr>
        <w:tabs>
          <w:tab w:val="left" w:pos="567"/>
        </w:tabs>
        <w:spacing w:after="0" w:line="240" w:lineRule="auto"/>
        <w:ind w:right="-2"/>
        <w:rPr>
          <w:rFonts w:ascii="Times New Roman" w:hAnsi="Times New Roman"/>
          <w:u w:val="single"/>
        </w:rPr>
      </w:pPr>
    </w:p>
    <w:p w14:paraId="596594D0" w14:textId="77777777" w:rsidR="009B17BD" w:rsidRPr="007079CD" w:rsidRDefault="009B17BD" w:rsidP="005E68F2">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b/>
        </w:rPr>
        <w:t>Montelukast Orion išvaizda ir kiekis pakuotėje</w:t>
      </w:r>
    </w:p>
    <w:p w14:paraId="290ACCDA"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1E618025"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4 mg kramtomosios tabletės yra rausvos, ovalios, abipusiai išgaubtos, nedengtos, abiejose jų pusėse yra laužimo vagelė.</w:t>
      </w:r>
      <w:r w:rsidR="00A32AB2" w:rsidRPr="00680060">
        <w:rPr>
          <w:rFonts w:ascii="Times New Roman" w:eastAsia="Calibri" w:hAnsi="Times New Roman" w:cs="Arial"/>
        </w:rPr>
        <w:t xml:space="preserve"> Tabletę galima padalyti į lygias dozes.</w:t>
      </w:r>
    </w:p>
    <w:p w14:paraId="1D7DC0B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C570BF0"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Tabletės tiekiamos Al/Al lizdinėmis plokštelėmis. Lizdinės plokštelės supakuotos kartono dėžutėse.</w:t>
      </w:r>
    </w:p>
    <w:p w14:paraId="3271DFC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5A2132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Pakuočių dydžiai:</w:t>
      </w:r>
    </w:p>
    <w:p w14:paraId="45C4CA48" w14:textId="77777777" w:rsidR="009B17BD" w:rsidRPr="007079CD" w:rsidRDefault="009B17BD" w:rsidP="007079CD">
      <w:pPr>
        <w:tabs>
          <w:tab w:val="left" w:pos="567"/>
        </w:tabs>
        <w:spacing w:after="0" w:line="240" w:lineRule="auto"/>
        <w:rPr>
          <w:rFonts w:ascii="Times New Roman" w:hAnsi="Times New Roman"/>
          <w:color w:val="000000"/>
        </w:rPr>
      </w:pPr>
      <w:r w:rsidRPr="007079CD">
        <w:rPr>
          <w:rFonts w:ascii="Times New Roman" w:hAnsi="Times New Roman"/>
          <w:color w:val="000000"/>
        </w:rPr>
        <w:t>28, 56, 98 tabletės.</w:t>
      </w:r>
    </w:p>
    <w:p w14:paraId="2990F83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98EF11B"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rPr>
        <w:t>Gali būti tiekiamos ne visų dydžių pakuotės.</w:t>
      </w:r>
    </w:p>
    <w:p w14:paraId="3BC46935" w14:textId="77777777" w:rsidR="009B17BD" w:rsidRPr="007079CD" w:rsidRDefault="009B17BD" w:rsidP="007079CD">
      <w:pPr>
        <w:numPr>
          <w:ilvl w:val="12"/>
          <w:numId w:val="0"/>
        </w:numPr>
        <w:tabs>
          <w:tab w:val="left" w:pos="567"/>
        </w:tabs>
        <w:spacing w:after="0" w:line="240" w:lineRule="auto"/>
        <w:ind w:right="-2"/>
        <w:rPr>
          <w:rFonts w:ascii="Times New Roman" w:hAnsi="Times New Roman"/>
          <w:u w:val="single"/>
        </w:rPr>
      </w:pPr>
    </w:p>
    <w:p w14:paraId="7904EC45" w14:textId="77777777" w:rsidR="009B17BD" w:rsidRPr="007079CD" w:rsidRDefault="009B17BD" w:rsidP="007079CD">
      <w:pPr>
        <w:numPr>
          <w:ilvl w:val="12"/>
          <w:numId w:val="0"/>
        </w:numPr>
        <w:tabs>
          <w:tab w:val="left" w:pos="567"/>
        </w:tabs>
        <w:spacing w:after="0" w:line="240" w:lineRule="auto"/>
        <w:ind w:right="-2"/>
        <w:rPr>
          <w:rFonts w:ascii="Times New Roman" w:hAnsi="Times New Roman"/>
          <w:b/>
        </w:rPr>
      </w:pPr>
      <w:r w:rsidRPr="007079CD">
        <w:rPr>
          <w:rFonts w:ascii="Times New Roman" w:hAnsi="Times New Roman"/>
          <w:b/>
        </w:rPr>
        <w:t>Registruotojas ir gamintojas</w:t>
      </w:r>
    </w:p>
    <w:p w14:paraId="4CE900FC" w14:textId="77777777" w:rsidR="009B17BD" w:rsidRPr="007079CD" w:rsidRDefault="009B17BD" w:rsidP="007079CD">
      <w:pPr>
        <w:numPr>
          <w:ilvl w:val="12"/>
          <w:numId w:val="0"/>
        </w:numPr>
        <w:tabs>
          <w:tab w:val="left" w:pos="567"/>
        </w:tabs>
        <w:spacing w:after="0" w:line="240" w:lineRule="auto"/>
        <w:ind w:right="-2"/>
        <w:rPr>
          <w:rFonts w:ascii="Times New Roman" w:hAnsi="Times New Roman"/>
          <w:b/>
        </w:rPr>
      </w:pPr>
    </w:p>
    <w:p w14:paraId="21D7AF5F" w14:textId="77777777" w:rsidR="009B17BD" w:rsidRPr="007079CD" w:rsidRDefault="009B17BD" w:rsidP="007079CD">
      <w:pPr>
        <w:numPr>
          <w:ilvl w:val="12"/>
          <w:numId w:val="0"/>
        </w:numPr>
        <w:tabs>
          <w:tab w:val="left" w:pos="567"/>
        </w:tabs>
        <w:spacing w:after="0" w:line="240" w:lineRule="auto"/>
        <w:ind w:right="-2"/>
        <w:rPr>
          <w:rFonts w:ascii="Times New Roman" w:hAnsi="Times New Roman"/>
          <w:i/>
        </w:rPr>
      </w:pPr>
      <w:r w:rsidRPr="007079CD">
        <w:rPr>
          <w:rFonts w:ascii="Times New Roman" w:hAnsi="Times New Roman"/>
          <w:i/>
        </w:rPr>
        <w:lastRenderedPageBreak/>
        <w:t>Registruotojas</w:t>
      </w:r>
    </w:p>
    <w:p w14:paraId="6A6F919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 Corporation</w:t>
      </w:r>
    </w:p>
    <w:p w14:paraId="55317C5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Orionintie 1</w:t>
      </w:r>
    </w:p>
    <w:p w14:paraId="667CD732"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FI-02200 Espoo</w:t>
      </w:r>
    </w:p>
    <w:p w14:paraId="5E588A14"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Suomija</w:t>
      </w:r>
    </w:p>
    <w:p w14:paraId="05B61735" w14:textId="77777777" w:rsidR="009B17BD" w:rsidRPr="007079CD" w:rsidRDefault="009B17BD" w:rsidP="007079CD">
      <w:pPr>
        <w:numPr>
          <w:ilvl w:val="12"/>
          <w:numId w:val="0"/>
        </w:numPr>
        <w:tabs>
          <w:tab w:val="left" w:pos="567"/>
        </w:tabs>
        <w:spacing w:after="0" w:line="240" w:lineRule="auto"/>
        <w:ind w:right="-2"/>
        <w:rPr>
          <w:rFonts w:ascii="Times New Roman" w:hAnsi="Times New Roman"/>
          <w:b/>
        </w:rPr>
      </w:pPr>
    </w:p>
    <w:p w14:paraId="35A4FBFC" w14:textId="77777777" w:rsidR="009B17BD" w:rsidRPr="007079CD" w:rsidRDefault="009B17BD" w:rsidP="007079CD">
      <w:pPr>
        <w:numPr>
          <w:ilvl w:val="12"/>
          <w:numId w:val="0"/>
        </w:numPr>
        <w:tabs>
          <w:tab w:val="left" w:pos="567"/>
        </w:tabs>
        <w:spacing w:after="0" w:line="240" w:lineRule="auto"/>
        <w:ind w:right="-2"/>
        <w:rPr>
          <w:rFonts w:ascii="Times New Roman" w:hAnsi="Times New Roman"/>
          <w:i/>
        </w:rPr>
      </w:pPr>
      <w:r w:rsidRPr="007079CD">
        <w:rPr>
          <w:rFonts w:ascii="Times New Roman" w:hAnsi="Times New Roman"/>
          <w:i/>
        </w:rPr>
        <w:t>Gamintojas</w:t>
      </w:r>
    </w:p>
    <w:p w14:paraId="1563C113"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 Corporation, Orion Pharma</w:t>
      </w:r>
    </w:p>
    <w:p w14:paraId="2EF2B72B"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Orionintie 1</w:t>
      </w:r>
    </w:p>
    <w:p w14:paraId="3069A81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FI-02200 Espoo</w:t>
      </w:r>
    </w:p>
    <w:p w14:paraId="606342EA"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Suomija</w:t>
      </w:r>
    </w:p>
    <w:p w14:paraId="5B0AF7C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ED169C9"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Jeigu apie šį vaistą norite sužinoti daugiau, kreipkitės į vietinį registruotojo atstovą.</w:t>
      </w:r>
    </w:p>
    <w:p w14:paraId="52D41697" w14:textId="77777777" w:rsidR="009B17BD" w:rsidRPr="007079CD" w:rsidRDefault="009B17BD" w:rsidP="007079CD">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9B17BD" w:rsidRPr="00680060" w14:paraId="0A71CFC1" w14:textId="77777777" w:rsidTr="00016FDF">
        <w:tc>
          <w:tcPr>
            <w:tcW w:w="4678" w:type="dxa"/>
          </w:tcPr>
          <w:p w14:paraId="2D737F24" w14:textId="77777777" w:rsidR="009B17BD" w:rsidRPr="005E68F2" w:rsidRDefault="009B17BD" w:rsidP="007079CD">
            <w:pPr>
              <w:spacing w:after="0" w:line="240" w:lineRule="auto"/>
            </w:pPr>
            <w:r w:rsidRPr="007079CD">
              <w:rPr>
                <w:rFonts w:ascii="Times New Roman" w:hAnsi="Times New Roman"/>
              </w:rPr>
              <w:t>UAB „ORION PHARMA“</w:t>
            </w:r>
          </w:p>
          <w:p w14:paraId="42E14B37" w14:textId="77777777" w:rsidR="009B17BD" w:rsidRPr="005E68F2" w:rsidRDefault="009B17BD" w:rsidP="007079CD">
            <w:pPr>
              <w:spacing w:after="0" w:line="240" w:lineRule="auto"/>
            </w:pPr>
            <w:r w:rsidRPr="007079CD">
              <w:rPr>
                <w:rFonts w:ascii="Times New Roman" w:hAnsi="Times New Roman"/>
              </w:rPr>
              <w:t>Kubiliaus g. 6</w:t>
            </w:r>
          </w:p>
          <w:p w14:paraId="580F4D3A" w14:textId="77777777" w:rsidR="009B17BD" w:rsidRPr="005E68F2" w:rsidRDefault="009B17BD" w:rsidP="007079CD">
            <w:pPr>
              <w:spacing w:after="0" w:line="240" w:lineRule="auto"/>
            </w:pPr>
            <w:r w:rsidRPr="007079CD">
              <w:rPr>
                <w:rFonts w:ascii="Times New Roman" w:hAnsi="Times New Roman"/>
              </w:rPr>
              <w:t>LT-08234 Vilnius</w:t>
            </w:r>
          </w:p>
          <w:p w14:paraId="5E129883"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Tel. +370~5~2769 499</w:t>
            </w:r>
          </w:p>
        </w:tc>
      </w:tr>
    </w:tbl>
    <w:p w14:paraId="4B3BE3BF" w14:textId="77777777" w:rsidR="009B17BD" w:rsidRPr="007079CD" w:rsidRDefault="009B17BD" w:rsidP="00DD28BD">
      <w:pPr>
        <w:numPr>
          <w:ilvl w:val="12"/>
          <w:numId w:val="0"/>
        </w:numPr>
        <w:spacing w:after="0" w:line="240" w:lineRule="auto"/>
        <w:ind w:right="-2"/>
        <w:rPr>
          <w:rFonts w:ascii="Times New Roman" w:hAnsi="Times New Roman"/>
        </w:rPr>
      </w:pPr>
    </w:p>
    <w:p w14:paraId="539CFEE9" w14:textId="77777777" w:rsidR="009B17BD" w:rsidRPr="007079CD" w:rsidRDefault="009B17BD" w:rsidP="005E68F2">
      <w:pPr>
        <w:numPr>
          <w:ilvl w:val="12"/>
          <w:numId w:val="0"/>
        </w:numPr>
        <w:tabs>
          <w:tab w:val="left" w:pos="567"/>
        </w:tabs>
        <w:spacing w:after="0" w:line="260" w:lineRule="exact"/>
        <w:ind w:right="-2"/>
        <w:rPr>
          <w:rFonts w:ascii="Times New Roman" w:hAnsi="Times New Roman"/>
        </w:rPr>
      </w:pPr>
      <w:r w:rsidRPr="007079CD">
        <w:rPr>
          <w:rFonts w:ascii="Times New Roman" w:hAnsi="Times New Roman"/>
          <w:b/>
        </w:rPr>
        <w:t>Šis vaistas EEE valstybėse narėse registruotas tokiais pavadinimais</w:t>
      </w:r>
      <w:r w:rsidRPr="007079CD">
        <w:rPr>
          <w:rFonts w:ascii="Times New Roman" w:hAnsi="Times New Roman"/>
        </w:rPr>
        <w:t>:</w:t>
      </w:r>
    </w:p>
    <w:p w14:paraId="48EC1965"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Suomija, Švedija, Danija, Estija, Latvija, Lietuva: Montelukast Orion</w:t>
      </w:r>
    </w:p>
    <w:p w14:paraId="24970EFC"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Lenkija: Orilukast</w:t>
      </w:r>
    </w:p>
    <w:p w14:paraId="5226A479"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p>
    <w:p w14:paraId="2F80A860"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p>
    <w:p w14:paraId="75C82C5C" w14:textId="6795DABA"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Šis pakuotės lapelis paskutinį kartą peržiūrėtas</w:t>
      </w:r>
      <w:r w:rsidR="009A101C">
        <w:rPr>
          <w:rFonts w:ascii="Times New Roman" w:hAnsi="Times New Roman"/>
          <w:b/>
        </w:rPr>
        <w:t xml:space="preserve"> 2017-12-15.</w:t>
      </w:r>
    </w:p>
    <w:p w14:paraId="1B5ABC30" w14:textId="77777777" w:rsidR="009B17BD" w:rsidRPr="005E68F2" w:rsidRDefault="009B17BD" w:rsidP="007079CD">
      <w:pPr>
        <w:tabs>
          <w:tab w:val="left" w:pos="567"/>
        </w:tabs>
        <w:spacing w:after="0" w:line="240" w:lineRule="auto"/>
        <w:ind w:left="567" w:hanging="567"/>
        <w:outlineLvl w:val="0"/>
      </w:pPr>
    </w:p>
    <w:p w14:paraId="02F22D2C" w14:textId="77777777" w:rsidR="009B17BD" w:rsidRPr="007079CD" w:rsidRDefault="009B17BD" w:rsidP="007079CD">
      <w:pPr>
        <w:tabs>
          <w:tab w:val="left" w:pos="567"/>
        </w:tabs>
        <w:spacing w:after="0" w:line="240" w:lineRule="auto"/>
        <w:ind w:left="567" w:hanging="567"/>
        <w:outlineLvl w:val="0"/>
      </w:pPr>
    </w:p>
    <w:p w14:paraId="1FBB9926" w14:textId="77777777" w:rsidR="009B17BD" w:rsidRPr="007079CD" w:rsidRDefault="009B17BD" w:rsidP="007079CD">
      <w:pPr>
        <w:tabs>
          <w:tab w:val="left" w:pos="567"/>
        </w:tabs>
        <w:spacing w:after="0" w:line="240" w:lineRule="auto"/>
      </w:pPr>
      <w:r w:rsidRPr="007079CD">
        <w:rPr>
          <w:rFonts w:ascii="Times New Roman" w:hAnsi="Times New Roman"/>
        </w:rPr>
        <w:t xml:space="preserve">Išsami informacija apie šį vaistą pateikiama Valstybinės vaistų kontrolės tarnybos prie Lietuvos Respublikos sveikatos apsaugos ministerijos tinklalapyje </w:t>
      </w:r>
      <w:hyperlink r:id="rId23" w:history="1">
        <w:r w:rsidRPr="007079CD">
          <w:t>http://www.vvkt.lt/</w:t>
        </w:r>
      </w:hyperlink>
    </w:p>
    <w:p w14:paraId="7AEF0811" w14:textId="77777777" w:rsidR="009B17BD" w:rsidRPr="007079CD" w:rsidRDefault="009B17BD" w:rsidP="007079CD">
      <w:pPr>
        <w:tabs>
          <w:tab w:val="left" w:pos="567"/>
        </w:tabs>
        <w:spacing w:after="0" w:line="240" w:lineRule="auto"/>
        <w:jc w:val="center"/>
        <w:outlineLvl w:val="0"/>
        <w:rPr>
          <w:rFonts w:ascii="Times New Roman" w:hAnsi="Times New Roman"/>
        </w:rPr>
      </w:pPr>
      <w:r w:rsidRPr="007079CD">
        <w:rPr>
          <w:rFonts w:ascii="Times New Roman" w:hAnsi="Times New Roman"/>
        </w:rPr>
        <w:br w:type="page"/>
      </w:r>
      <w:r w:rsidRPr="007079CD">
        <w:rPr>
          <w:rFonts w:ascii="Times New Roman" w:hAnsi="Times New Roman"/>
          <w:b/>
        </w:rPr>
        <w:lastRenderedPageBreak/>
        <w:t>Pakuotės lapelis: informacija vartotojui</w:t>
      </w:r>
    </w:p>
    <w:p w14:paraId="3F156D09" w14:textId="77777777" w:rsidR="009B17BD" w:rsidRPr="007079CD" w:rsidRDefault="009B17BD" w:rsidP="007079CD">
      <w:pPr>
        <w:tabs>
          <w:tab w:val="left" w:pos="567"/>
        </w:tabs>
        <w:spacing w:after="0" w:line="240" w:lineRule="auto"/>
        <w:jc w:val="center"/>
        <w:outlineLvl w:val="0"/>
        <w:rPr>
          <w:rFonts w:ascii="Times New Roman" w:hAnsi="Times New Roman"/>
        </w:rPr>
      </w:pPr>
    </w:p>
    <w:p w14:paraId="3404CBA9" w14:textId="77777777" w:rsidR="009B17BD" w:rsidRPr="007079CD" w:rsidRDefault="009B17BD" w:rsidP="007079CD">
      <w:pPr>
        <w:tabs>
          <w:tab w:val="left" w:pos="567"/>
        </w:tabs>
        <w:spacing w:after="0" w:line="240" w:lineRule="auto"/>
        <w:jc w:val="center"/>
        <w:rPr>
          <w:rFonts w:ascii="Times New Roman" w:hAnsi="Times New Roman"/>
        </w:rPr>
      </w:pPr>
      <w:r w:rsidRPr="007079CD">
        <w:rPr>
          <w:rFonts w:ascii="Times New Roman" w:hAnsi="Times New Roman"/>
          <w:b/>
        </w:rPr>
        <w:t>Montelukast Orion 5 mg kramtomosios tabletės</w:t>
      </w:r>
    </w:p>
    <w:p w14:paraId="3705E09F" w14:textId="77777777" w:rsidR="009B17BD" w:rsidRPr="007079CD" w:rsidRDefault="009B17BD" w:rsidP="007079CD">
      <w:pPr>
        <w:tabs>
          <w:tab w:val="left" w:pos="567"/>
        </w:tabs>
        <w:spacing w:after="0" w:line="240" w:lineRule="auto"/>
        <w:jc w:val="center"/>
        <w:rPr>
          <w:rFonts w:ascii="Times New Roman" w:hAnsi="Times New Roman"/>
          <w:b/>
        </w:rPr>
      </w:pPr>
    </w:p>
    <w:p w14:paraId="7786FF83" w14:textId="77777777" w:rsidR="009B17BD" w:rsidRPr="007079CD" w:rsidRDefault="009B17BD" w:rsidP="007079CD">
      <w:pPr>
        <w:tabs>
          <w:tab w:val="left" w:pos="567"/>
        </w:tabs>
        <w:spacing w:after="0" w:line="240" w:lineRule="auto"/>
        <w:jc w:val="center"/>
        <w:rPr>
          <w:rFonts w:ascii="Times New Roman" w:hAnsi="Times New Roman"/>
        </w:rPr>
      </w:pPr>
      <w:r w:rsidRPr="007079CD">
        <w:rPr>
          <w:rFonts w:ascii="Times New Roman" w:hAnsi="Times New Roman"/>
        </w:rPr>
        <w:t>Montelukastas</w:t>
      </w:r>
    </w:p>
    <w:p w14:paraId="110536EF" w14:textId="77777777" w:rsidR="009B17BD" w:rsidRPr="007079CD" w:rsidRDefault="009B17BD" w:rsidP="007079CD">
      <w:pPr>
        <w:tabs>
          <w:tab w:val="left" w:pos="567"/>
        </w:tabs>
        <w:spacing w:after="0" w:line="240" w:lineRule="auto"/>
        <w:jc w:val="center"/>
        <w:rPr>
          <w:rFonts w:ascii="Times New Roman" w:hAnsi="Times New Roman"/>
        </w:rPr>
      </w:pPr>
    </w:p>
    <w:p w14:paraId="1019297F"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b/>
        </w:rPr>
        <w:t xml:space="preserve">Atidžiai perskaitykite visą šį lapelį, prieš Jūsų vaikui pradedant vartoti vaistą, nes jame pateikiama Jums </w:t>
      </w:r>
      <w:r w:rsidR="008F0081" w:rsidRPr="00680060">
        <w:rPr>
          <w:rFonts w:ascii="Times New Roman" w:eastAsia="Calibri" w:hAnsi="Times New Roman" w:cs="Arial"/>
          <w:b/>
        </w:rPr>
        <w:t xml:space="preserve">ir Jūsų vaikui </w:t>
      </w:r>
      <w:r w:rsidRPr="007079CD">
        <w:rPr>
          <w:rFonts w:ascii="Times New Roman" w:hAnsi="Times New Roman"/>
          <w:b/>
        </w:rPr>
        <w:t>svarbi informacija.</w:t>
      </w:r>
    </w:p>
    <w:p w14:paraId="3059A93B"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Neišmeskite šio lapelio, nes vėl gali prireikti jį perskaityti.</w:t>
      </w:r>
    </w:p>
    <w:p w14:paraId="7ABE09D5"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Jeigu kiltų daugiau klausimų, kreipkitės į gydytoją arba vaistininką.</w:t>
      </w:r>
    </w:p>
    <w:p w14:paraId="678C2291"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Šis vaistas skirtas tik Jūsų vaikui, todėl kitiems žmonėms jo duoti negalima. Vaistas gali jiems pakenkti (net tiems, kurių ligos požymiai yra tokie patys kaip Jūsų).</w:t>
      </w:r>
    </w:p>
    <w:p w14:paraId="06170DFD" w14:textId="29A91E81"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Jeigu</w:t>
      </w:r>
      <w:r w:rsidRPr="00680060">
        <w:rPr>
          <w:rFonts w:ascii="Times New Roman" w:eastAsia="Calibri" w:hAnsi="Times New Roman" w:cs="Arial"/>
        </w:rPr>
        <w:t xml:space="preserve"> </w:t>
      </w:r>
      <w:r w:rsidR="008F0081" w:rsidRPr="00680060">
        <w:rPr>
          <w:rFonts w:ascii="Times New Roman" w:eastAsia="Calibri" w:hAnsi="Times New Roman" w:cs="Arial"/>
        </w:rPr>
        <w:t>Jums arba Jūsų vaikui</w:t>
      </w:r>
      <w:r w:rsidR="008F0081" w:rsidRPr="007079CD">
        <w:rPr>
          <w:rFonts w:ascii="Times New Roman" w:hAnsi="Times New Roman"/>
        </w:rPr>
        <w:t xml:space="preserve"> </w:t>
      </w:r>
      <w:r w:rsidRPr="007079CD">
        <w:rPr>
          <w:rFonts w:ascii="Times New Roman" w:hAnsi="Times New Roman"/>
        </w:rPr>
        <w:t>pasireiškė šalutinis poveikis (net jeigu jis šiame lapelyje nenurodytas), kreipkitės į gydytoją arba vaistininką. Žr. 4 skyrių</w:t>
      </w:r>
      <w:r w:rsidRPr="00680060">
        <w:rPr>
          <w:rFonts w:ascii="Times New Roman" w:eastAsia="Calibri" w:hAnsi="Times New Roman" w:cs="Arial"/>
        </w:rPr>
        <w:t>.</w:t>
      </w:r>
    </w:p>
    <w:p w14:paraId="3D80594F" w14:textId="77777777" w:rsidR="009B17BD" w:rsidRPr="007079CD" w:rsidRDefault="009B17BD" w:rsidP="004816C6">
      <w:pPr>
        <w:numPr>
          <w:ilvl w:val="12"/>
          <w:numId w:val="0"/>
        </w:numPr>
        <w:tabs>
          <w:tab w:val="left" w:pos="567"/>
        </w:tabs>
        <w:spacing w:after="0" w:line="240" w:lineRule="auto"/>
        <w:rPr>
          <w:rFonts w:ascii="Times New Roman" w:hAnsi="Times New Roman"/>
        </w:rPr>
      </w:pPr>
    </w:p>
    <w:p w14:paraId="7FEF0097" w14:textId="77777777" w:rsidR="009B17BD" w:rsidRPr="007079CD" w:rsidRDefault="009B17BD" w:rsidP="005E68F2">
      <w:pPr>
        <w:numPr>
          <w:ilvl w:val="12"/>
          <w:numId w:val="0"/>
        </w:numPr>
        <w:tabs>
          <w:tab w:val="left" w:pos="567"/>
        </w:tabs>
        <w:spacing w:after="0" w:line="240" w:lineRule="auto"/>
        <w:rPr>
          <w:rFonts w:ascii="Times New Roman" w:hAnsi="Times New Roman"/>
        </w:rPr>
      </w:pPr>
    </w:p>
    <w:p w14:paraId="0EF69958"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b/>
        </w:rPr>
        <w:t>Apie ką rašoma šiame lapelyje?</w:t>
      </w:r>
    </w:p>
    <w:p w14:paraId="25657B72"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413D79EA"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1.</w:t>
      </w:r>
      <w:r w:rsidRPr="007079CD">
        <w:rPr>
          <w:rFonts w:ascii="Times New Roman" w:hAnsi="Times New Roman"/>
        </w:rPr>
        <w:tab/>
        <w:t>Kas yra Montelukast Orion ir kam jis vartojamas</w:t>
      </w:r>
    </w:p>
    <w:p w14:paraId="6E7AD401"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2.</w:t>
      </w:r>
      <w:r w:rsidRPr="007079CD">
        <w:rPr>
          <w:rFonts w:ascii="Times New Roman" w:hAnsi="Times New Roman"/>
        </w:rPr>
        <w:tab/>
        <w:t>Kas žinotina prieš vartojant Montelukast Orion</w:t>
      </w:r>
    </w:p>
    <w:p w14:paraId="79242DEF"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3.</w:t>
      </w:r>
      <w:r w:rsidRPr="007079CD">
        <w:rPr>
          <w:rFonts w:ascii="Times New Roman" w:hAnsi="Times New Roman"/>
        </w:rPr>
        <w:tab/>
        <w:t>Kaip vartoti Montelukast Orion</w:t>
      </w:r>
    </w:p>
    <w:p w14:paraId="7C032886"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4.</w:t>
      </w:r>
      <w:r w:rsidRPr="007079CD">
        <w:rPr>
          <w:rFonts w:ascii="Times New Roman" w:hAnsi="Times New Roman"/>
        </w:rPr>
        <w:tab/>
        <w:t>Galimas šalutinis poveikis</w:t>
      </w:r>
    </w:p>
    <w:p w14:paraId="2036A2E1"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5.</w:t>
      </w:r>
      <w:r w:rsidRPr="007079CD">
        <w:rPr>
          <w:rFonts w:ascii="Times New Roman" w:hAnsi="Times New Roman"/>
        </w:rPr>
        <w:tab/>
        <w:t>Kaip laikyti Montelukast Orion</w:t>
      </w:r>
    </w:p>
    <w:p w14:paraId="6B135180"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6.</w:t>
      </w:r>
      <w:r w:rsidRPr="007079CD">
        <w:rPr>
          <w:rFonts w:ascii="Times New Roman" w:hAnsi="Times New Roman"/>
        </w:rPr>
        <w:tab/>
        <w:t>Pakuotės turinys ir kita informacija</w:t>
      </w:r>
    </w:p>
    <w:p w14:paraId="5F2A8B71"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E345646"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8DEAEAC" w14:textId="77777777" w:rsidR="009B17BD" w:rsidRPr="007079CD" w:rsidRDefault="009B17BD" w:rsidP="007079CD">
      <w:pPr>
        <w:numPr>
          <w:ilvl w:val="0"/>
          <w:numId w:val="11"/>
        </w:numPr>
        <w:tabs>
          <w:tab w:val="clear" w:pos="570"/>
          <w:tab w:val="left" w:pos="567"/>
        </w:tabs>
        <w:spacing w:after="0" w:line="240" w:lineRule="auto"/>
        <w:ind w:right="-2"/>
        <w:rPr>
          <w:rFonts w:ascii="Times New Roman" w:hAnsi="Times New Roman"/>
          <w:b/>
        </w:rPr>
      </w:pPr>
      <w:r w:rsidRPr="007079CD">
        <w:rPr>
          <w:rFonts w:ascii="Times New Roman" w:hAnsi="Times New Roman"/>
          <w:b/>
        </w:rPr>
        <w:t>Kas yra Montelukast Orion ir kam jis vartojamas</w:t>
      </w:r>
    </w:p>
    <w:p w14:paraId="51DFBE0C"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0F8AA9BB"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Montelukast Orion yra leukotrienų receptorių antagonistas, kuris blokuoja medžiagas, vadinamas leukotrienais.</w:t>
      </w:r>
    </w:p>
    <w:p w14:paraId="559E1677"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Leukotrienai plaučiuose sukelia kvėpavimo takų susiaurėjimą ir patinimą. Blokuodamas leukotrienus Montelukast Orion palengvina astmos simptomus ir padeda kontroliuoti astmą.</w:t>
      </w:r>
    </w:p>
    <w:p w14:paraId="2CD0C187"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5F9D19E7"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Gydytojas paskyrė Montelukast Orion astmos gydymui, kad užkirstų kelią astmos simptomams dieną ir naktį.</w:t>
      </w:r>
    </w:p>
    <w:p w14:paraId="28F7A629"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FAE344F"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Montelukast Orion gydomi</w:t>
      </w:r>
      <w:r w:rsidRPr="00680060">
        <w:rPr>
          <w:rFonts w:ascii="Times New Roman" w:eastAsia="Calibri" w:hAnsi="Times New Roman" w:cs="Arial"/>
        </w:rPr>
        <w:t xml:space="preserve"> </w:t>
      </w:r>
      <w:r w:rsidR="00A32AB2" w:rsidRPr="00680060">
        <w:rPr>
          <w:rFonts w:ascii="Times New Roman" w:eastAsia="Calibri" w:hAnsi="Times New Roman" w:cs="Arial"/>
        </w:rPr>
        <w:t>6–14 metų</w:t>
      </w:r>
      <w:r w:rsidR="00A32AB2" w:rsidRPr="007079CD">
        <w:rPr>
          <w:rFonts w:ascii="Times New Roman" w:hAnsi="Times New Roman"/>
        </w:rPr>
        <w:t xml:space="preserve"> </w:t>
      </w:r>
      <w:r w:rsidRPr="007079CD">
        <w:rPr>
          <w:rFonts w:ascii="Times New Roman" w:hAnsi="Times New Roman"/>
        </w:rPr>
        <w:t>pacientai, kurių ligos požymiai nepakankamai kontroliuojami jau vartojamais vaistais ir kuriems reikalingas papildomas gydymas.</w:t>
      </w:r>
    </w:p>
    <w:p w14:paraId="19198422"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Montelukast Orion galima vartoti kaip alternatyvų gydymą inhaliuojamaisiais kortikosteroidais 6–14 metų vaikams, kurie pastaruoju metu astmos gydymui geriamųjų kortikosteroidų nevartojo ir kurie akivaizdžiai negali vartoti inhaliuojamųjų kortikosteroidų.</w:t>
      </w:r>
    </w:p>
    <w:p w14:paraId="02EEC022"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Montelukast Orion taip pat padeda užkirsti kelią fizinio krūvio sukeltam kvėpavimo takų susiaurėjimui.</w:t>
      </w:r>
    </w:p>
    <w:p w14:paraId="1C4D792C" w14:textId="77777777" w:rsidR="009B17BD" w:rsidRPr="007079CD" w:rsidRDefault="009B17BD" w:rsidP="004816C6">
      <w:pPr>
        <w:numPr>
          <w:ilvl w:val="12"/>
          <w:numId w:val="0"/>
        </w:numPr>
        <w:tabs>
          <w:tab w:val="left" w:pos="567"/>
        </w:tabs>
        <w:spacing w:after="0" w:line="240" w:lineRule="auto"/>
        <w:rPr>
          <w:rFonts w:ascii="Times New Roman" w:hAnsi="Times New Roman"/>
        </w:rPr>
      </w:pPr>
    </w:p>
    <w:p w14:paraId="632E55E4" w14:textId="77777777" w:rsidR="009B17BD" w:rsidRPr="007079CD" w:rsidRDefault="009B17BD" w:rsidP="005E68F2">
      <w:pPr>
        <w:numPr>
          <w:ilvl w:val="12"/>
          <w:numId w:val="0"/>
        </w:numPr>
        <w:tabs>
          <w:tab w:val="left" w:pos="567"/>
        </w:tabs>
        <w:spacing w:after="0" w:line="240" w:lineRule="auto"/>
        <w:rPr>
          <w:rFonts w:ascii="Times New Roman" w:hAnsi="Times New Roman"/>
        </w:rPr>
      </w:pPr>
      <w:r w:rsidRPr="007079CD">
        <w:rPr>
          <w:rFonts w:ascii="Times New Roman" w:hAnsi="Times New Roman"/>
        </w:rPr>
        <w:t>Gydytojas, atsižvelgęs į Jūsų ir Jūsų vaiko astmos simptomus ir sunkumą, nuspręs kaip reikia vartoti Montelukast Orion.</w:t>
      </w:r>
    </w:p>
    <w:p w14:paraId="03A1F28F"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6E30C8C"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b/>
        </w:rPr>
        <w:t>Kas yra astma?</w:t>
      </w:r>
    </w:p>
    <w:p w14:paraId="7F654453"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p>
    <w:p w14:paraId="6AFB32E3"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lastRenderedPageBreak/>
        <w:t>Astma yra ilgai trunkanti liga.</w:t>
      </w:r>
    </w:p>
    <w:p w14:paraId="41DC2FB7"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p>
    <w:p w14:paraId="371F660F"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Astmai būdinga:</w:t>
      </w:r>
    </w:p>
    <w:p w14:paraId="4A9B1A7A"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Apsunkintas kvėpavimas dėl kvėpavimo takų susiaurėjimo. Nuo įvairių aplinkybių priklauso, kiek kvėpavimo takai, daugiau ar mažiau, susiaurėja.</w:t>
      </w:r>
    </w:p>
    <w:p w14:paraId="3B5389AC"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Jautrūs kvėpavimo takai, kurie reaguoja į daugelį veiksnių, kaip antai cigarečių dūmai, žiedadulkės, šaltas oras ar fiziniai pratimai.</w:t>
      </w:r>
    </w:p>
    <w:p w14:paraId="0ED54CAD"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Kvėpavimo takus išklojančių audinių patinimas (uždegimas).</w:t>
      </w:r>
    </w:p>
    <w:p w14:paraId="27EB3D60" w14:textId="77777777" w:rsidR="009B17BD" w:rsidRPr="007079CD" w:rsidRDefault="009B17BD" w:rsidP="004816C6">
      <w:pPr>
        <w:numPr>
          <w:ilvl w:val="12"/>
          <w:numId w:val="0"/>
        </w:numPr>
        <w:tabs>
          <w:tab w:val="left" w:pos="567"/>
        </w:tabs>
        <w:spacing w:after="0" w:line="240" w:lineRule="auto"/>
        <w:rPr>
          <w:rFonts w:ascii="Times New Roman" w:hAnsi="Times New Roman"/>
        </w:rPr>
      </w:pPr>
    </w:p>
    <w:p w14:paraId="069E4C04" w14:textId="77777777" w:rsidR="009B17BD" w:rsidRPr="007079CD" w:rsidRDefault="009B17BD" w:rsidP="005E68F2">
      <w:pPr>
        <w:numPr>
          <w:ilvl w:val="12"/>
          <w:numId w:val="0"/>
        </w:numPr>
        <w:tabs>
          <w:tab w:val="left" w:pos="567"/>
        </w:tabs>
        <w:spacing w:after="0" w:line="240" w:lineRule="auto"/>
        <w:rPr>
          <w:rFonts w:ascii="Times New Roman" w:hAnsi="Times New Roman"/>
        </w:rPr>
      </w:pPr>
      <w:r w:rsidRPr="007079CD">
        <w:rPr>
          <w:rFonts w:ascii="Times New Roman" w:hAnsi="Times New Roman"/>
        </w:rPr>
        <w:t>Astmos požymiai yra šie: kosulys, dusulys ir krūtinės spaudimas.</w:t>
      </w:r>
    </w:p>
    <w:p w14:paraId="01D6FB84"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2F7BA410" w14:textId="77777777" w:rsidR="009B17BD" w:rsidRPr="007079CD" w:rsidRDefault="009B17BD" w:rsidP="007079CD">
      <w:pPr>
        <w:tabs>
          <w:tab w:val="left" w:pos="567"/>
        </w:tabs>
        <w:spacing w:after="0" w:line="240" w:lineRule="auto"/>
        <w:ind w:right="-2"/>
        <w:rPr>
          <w:rFonts w:ascii="Times New Roman" w:hAnsi="Times New Roman"/>
          <w:b/>
          <w:highlight w:val="yellow"/>
        </w:rPr>
      </w:pPr>
    </w:p>
    <w:p w14:paraId="3551BAA1" w14:textId="77777777" w:rsidR="009B17BD" w:rsidRPr="007079CD" w:rsidRDefault="009B17BD" w:rsidP="007079CD">
      <w:pPr>
        <w:numPr>
          <w:ilvl w:val="0"/>
          <w:numId w:val="11"/>
        </w:numPr>
        <w:tabs>
          <w:tab w:val="clear" w:pos="570"/>
          <w:tab w:val="left" w:pos="567"/>
        </w:tabs>
        <w:spacing w:after="0" w:line="240" w:lineRule="auto"/>
        <w:ind w:right="-2"/>
        <w:rPr>
          <w:rFonts w:ascii="Times New Roman" w:hAnsi="Times New Roman"/>
          <w:b/>
        </w:rPr>
      </w:pPr>
      <w:r w:rsidRPr="007079CD">
        <w:rPr>
          <w:rFonts w:ascii="Times New Roman" w:hAnsi="Times New Roman"/>
          <w:b/>
        </w:rPr>
        <w:t>Kas žinotina prieš vartojant Montelukast Orion</w:t>
      </w:r>
    </w:p>
    <w:p w14:paraId="1B71818A" w14:textId="77777777" w:rsidR="009B17BD" w:rsidRPr="007079CD" w:rsidRDefault="009B17BD" w:rsidP="007079CD">
      <w:pPr>
        <w:tabs>
          <w:tab w:val="left" w:pos="567"/>
        </w:tabs>
        <w:spacing w:after="0" w:line="240" w:lineRule="auto"/>
        <w:ind w:right="-2"/>
        <w:rPr>
          <w:rFonts w:ascii="Times New Roman" w:hAnsi="Times New Roman"/>
        </w:rPr>
      </w:pPr>
    </w:p>
    <w:p w14:paraId="6C8356CF" w14:textId="77777777" w:rsidR="00D85A7F" w:rsidRPr="00680060" w:rsidRDefault="00D85A7F" w:rsidP="00D85A7F">
      <w:pPr>
        <w:tabs>
          <w:tab w:val="left" w:pos="567"/>
        </w:tabs>
        <w:spacing w:after="0" w:line="240" w:lineRule="auto"/>
        <w:ind w:right="-2"/>
        <w:rPr>
          <w:rFonts w:ascii="Times New Roman" w:eastAsia="Calibri" w:hAnsi="Times New Roman" w:cs="Arial"/>
        </w:rPr>
      </w:pPr>
      <w:r w:rsidRPr="00680060">
        <w:rPr>
          <w:rFonts w:ascii="Times New Roman" w:eastAsia="Calibri" w:hAnsi="Times New Roman" w:cs="Arial"/>
        </w:rPr>
        <w:t>Pasakyki</w:t>
      </w:r>
      <w:r w:rsidR="008C4D40" w:rsidRPr="00680060">
        <w:rPr>
          <w:rFonts w:ascii="Times New Roman" w:eastAsia="Calibri" w:hAnsi="Times New Roman" w:cs="Arial"/>
        </w:rPr>
        <w:t>te gydytojui apie bet kokiu</w:t>
      </w:r>
      <w:r w:rsidRPr="00680060">
        <w:rPr>
          <w:rFonts w:ascii="Times New Roman" w:eastAsia="Calibri" w:hAnsi="Times New Roman" w:cs="Arial"/>
        </w:rPr>
        <w:t>s dabartinius ar buvusius Jūsų vaiko sveikatos sutrikimus ar alergijas.</w:t>
      </w:r>
    </w:p>
    <w:p w14:paraId="05A62E93" w14:textId="77777777" w:rsidR="00D85A7F" w:rsidRPr="00680060" w:rsidRDefault="00D85A7F" w:rsidP="009B17BD">
      <w:pPr>
        <w:tabs>
          <w:tab w:val="left" w:pos="567"/>
        </w:tabs>
        <w:spacing w:after="0" w:line="240" w:lineRule="auto"/>
        <w:ind w:right="-2"/>
        <w:rPr>
          <w:rFonts w:ascii="Times New Roman" w:eastAsia="Calibri" w:hAnsi="Times New Roman" w:cs="Arial"/>
        </w:rPr>
      </w:pPr>
    </w:p>
    <w:p w14:paraId="53557C1E"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Montelukast Orion vartoti negalima:</w:t>
      </w:r>
    </w:p>
    <w:p w14:paraId="11876604"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p>
    <w:p w14:paraId="12615623" w14:textId="77777777" w:rsidR="009B17BD" w:rsidRPr="007079CD" w:rsidRDefault="009B17BD" w:rsidP="007079CD">
      <w:pPr>
        <w:numPr>
          <w:ilvl w:val="12"/>
          <w:numId w:val="0"/>
        </w:numPr>
        <w:tabs>
          <w:tab w:val="left" w:pos="567"/>
        </w:tabs>
        <w:spacing w:after="0" w:line="240" w:lineRule="auto"/>
        <w:ind w:left="567" w:hanging="567"/>
        <w:outlineLvl w:val="0"/>
        <w:rPr>
          <w:rFonts w:ascii="Times New Roman" w:hAnsi="Times New Roman"/>
        </w:rPr>
      </w:pPr>
      <w:r w:rsidRPr="007079CD">
        <w:rPr>
          <w:rFonts w:ascii="Times New Roman" w:hAnsi="Times New Roman"/>
        </w:rPr>
        <w:t>-</w:t>
      </w:r>
      <w:r w:rsidRPr="007079CD">
        <w:rPr>
          <w:rFonts w:ascii="Times New Roman" w:hAnsi="Times New Roman"/>
        </w:rPr>
        <w:tab/>
      </w:r>
      <w:r w:rsidRPr="007079CD">
        <w:rPr>
          <w:rFonts w:ascii="Times New Roman" w:hAnsi="Times New Roman"/>
          <w:color w:val="000000"/>
        </w:rPr>
        <w:t>jeigu Jums arba Jūsų vaikui yra alergija montelukastui arba bet kuriai pagalbinei šio vaisto medžiagai (jos išvardytos 6 skyriuje).</w:t>
      </w:r>
    </w:p>
    <w:p w14:paraId="3B323669" w14:textId="77777777" w:rsidR="009B17BD" w:rsidRPr="007079CD" w:rsidRDefault="009B17BD" w:rsidP="007079CD">
      <w:pPr>
        <w:numPr>
          <w:ilvl w:val="12"/>
          <w:numId w:val="0"/>
        </w:numPr>
        <w:tabs>
          <w:tab w:val="left" w:pos="567"/>
        </w:tabs>
        <w:spacing w:after="0" w:line="240" w:lineRule="auto"/>
        <w:ind w:left="567" w:hanging="567"/>
        <w:outlineLvl w:val="0"/>
        <w:rPr>
          <w:rFonts w:ascii="Times New Roman" w:hAnsi="Times New Roman"/>
          <w:b/>
        </w:rPr>
      </w:pPr>
    </w:p>
    <w:p w14:paraId="105E2EBE"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Įspėjimai ir atsargumo priemonės</w:t>
      </w:r>
    </w:p>
    <w:p w14:paraId="0833E546" w14:textId="77777777" w:rsidR="009B17BD" w:rsidRPr="007079CD" w:rsidRDefault="009B17BD" w:rsidP="005E68F2">
      <w:pPr>
        <w:spacing w:after="0" w:line="240" w:lineRule="auto"/>
        <w:rPr>
          <w:rFonts w:ascii="Times New Roman" w:hAnsi="Times New Roman"/>
        </w:rPr>
      </w:pPr>
      <w:r w:rsidRPr="007079CD">
        <w:rPr>
          <w:rFonts w:ascii="Times New Roman" w:hAnsi="Times New Roman"/>
        </w:rPr>
        <w:t>Pasitarkite su gydytoju arba vaistininku, prieš pradėdami vartoti Montelukast Orion.</w:t>
      </w:r>
    </w:p>
    <w:p w14:paraId="49EF756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02773155"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Jeigu Jums arba Jūsų vaikui astma arba kvėpavimas pablogėja, nedelsdami kreipkitės į gydytoją.</w:t>
      </w:r>
    </w:p>
    <w:p w14:paraId="31AC3F9B"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Montelukast Orion neskirtas ūminiams astmos priepuoliams gydyti. Jeigu pasireiškia priepuolis, vadovaukitės gydytojo duotais nurodymais Jums arba Jūsų vaikui. Visada su savimi turėkite savo arba Jūsų vaiko inhaliuojamųjų pirmosios pagalbos vaistų nuo astmos priepuolių.</w:t>
      </w:r>
    </w:p>
    <w:p w14:paraId="3810D9DB"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labai svarbu, kad Jūs arba Jūsų vaikas vartotų visus gydytojo paskirtus vaistus nuo astmos.</w:t>
      </w:r>
      <w:r w:rsidRPr="007079CD">
        <w:rPr>
          <w:rFonts w:ascii="Times New Roman" w:hAnsi="Times New Roman"/>
        </w:rPr>
        <w:br/>
        <w:t>Montelukast Orion neturi pakeisti kitų vaistų nuo astmos, kuriuos gydytojas paskyrė Jums arba Jūsų vaikui.</w:t>
      </w:r>
    </w:p>
    <w:p w14:paraId="7982680B"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jeigu Jūs arba Jūsų vaikas vartoja vaistų nuo astmos, žinokite, kad Jums arba jam (jai) atsiradus požymių deriniui, tokių kaip, į gripą panašus susirgimas, dilgsėjimas arba tirpimas rankose ar kojose, plaučių požymių pablogėjimas ir (arba) bėrimas, reikia pasitarti su gydytoju.</w:t>
      </w:r>
    </w:p>
    <w:p w14:paraId="1ADE64C3" w14:textId="77777777" w:rsidR="009B17BD" w:rsidRPr="007079CD" w:rsidRDefault="009B17BD" w:rsidP="007079CD">
      <w:p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Jums arba Jūsų vaikui negalima vartoti acetilsalicilo rūgšties (aspirino) arba priešuždegiminių vaistų (taip pat vadinamų nesteroidiniais priešuždegiminiais vaistais arba NVNU), jeigu jie sukelia astmos pablogėjimą.</w:t>
      </w:r>
    </w:p>
    <w:p w14:paraId="60CC3C9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163C7B91" w14:textId="77777777" w:rsidR="00A32AB2" w:rsidRPr="00680060" w:rsidRDefault="00A32AB2" w:rsidP="00A32AB2">
      <w:pPr>
        <w:tabs>
          <w:tab w:val="left" w:pos="567"/>
        </w:tabs>
        <w:autoSpaceDE w:val="0"/>
        <w:autoSpaceDN w:val="0"/>
        <w:adjustRightInd w:val="0"/>
        <w:spacing w:after="0" w:line="240" w:lineRule="auto"/>
        <w:rPr>
          <w:rFonts w:ascii="Times New Roman" w:eastAsia="Calibri" w:hAnsi="Times New Roman" w:cs="Arial"/>
          <w:b/>
        </w:rPr>
      </w:pPr>
      <w:r w:rsidRPr="00680060">
        <w:rPr>
          <w:rFonts w:ascii="Times New Roman" w:eastAsia="Calibri" w:hAnsi="Times New Roman" w:cs="Arial"/>
          <w:b/>
        </w:rPr>
        <w:t>Vaikams ir paaugliams</w:t>
      </w:r>
    </w:p>
    <w:p w14:paraId="295D2AF1" w14:textId="77777777" w:rsidR="00A32AB2" w:rsidRPr="00680060" w:rsidRDefault="00A32AB2" w:rsidP="00A32AB2">
      <w:pPr>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 xml:space="preserve">Neduokite šio vaisto jaunesniam nei 6 metų </w:t>
      </w:r>
      <w:r w:rsidR="00C82002" w:rsidRPr="00680060">
        <w:rPr>
          <w:rFonts w:ascii="Times New Roman" w:eastAsia="Calibri" w:hAnsi="Times New Roman" w:cs="Arial"/>
        </w:rPr>
        <w:t xml:space="preserve">amžiaus </w:t>
      </w:r>
      <w:r w:rsidRPr="00680060">
        <w:rPr>
          <w:rFonts w:ascii="Times New Roman" w:eastAsia="Calibri" w:hAnsi="Times New Roman" w:cs="Arial"/>
        </w:rPr>
        <w:t>vaikui.</w:t>
      </w:r>
    </w:p>
    <w:p w14:paraId="76451B0A" w14:textId="77777777" w:rsidR="00730196" w:rsidRPr="007079CD" w:rsidRDefault="00730196" w:rsidP="007079CD">
      <w:pPr>
        <w:tabs>
          <w:tab w:val="left" w:pos="567"/>
        </w:tabs>
        <w:spacing w:after="0" w:line="240" w:lineRule="auto"/>
        <w:ind w:right="-2"/>
        <w:rPr>
          <w:rFonts w:ascii="Times New Roman" w:hAnsi="Times New Roman"/>
          <w:color w:val="000000"/>
        </w:rPr>
      </w:pPr>
    </w:p>
    <w:p w14:paraId="542B5760" w14:textId="77777777" w:rsidR="00A32AB2" w:rsidRPr="00680060" w:rsidRDefault="00A32AB2" w:rsidP="00A32AB2">
      <w:pPr>
        <w:tabs>
          <w:tab w:val="left" w:pos="567"/>
        </w:tabs>
        <w:spacing w:after="0" w:line="240" w:lineRule="auto"/>
        <w:ind w:right="-2"/>
        <w:rPr>
          <w:rFonts w:ascii="Times New Roman" w:eastAsia="Calibri" w:hAnsi="Times New Roman" w:cs="Arial"/>
          <w:color w:val="000000"/>
        </w:rPr>
      </w:pPr>
      <w:r w:rsidRPr="007079CD">
        <w:rPr>
          <w:rFonts w:ascii="Times New Roman" w:hAnsi="Times New Roman"/>
          <w:color w:val="000000"/>
        </w:rPr>
        <w:t xml:space="preserve">Vaikams nuo 2 iki 5 metų </w:t>
      </w:r>
      <w:r w:rsidR="00F702CF" w:rsidRPr="007079CD">
        <w:rPr>
          <w:rFonts w:ascii="Times New Roman" w:hAnsi="Times New Roman"/>
          <w:color w:val="000000"/>
        </w:rPr>
        <w:t xml:space="preserve">amžiaus </w:t>
      </w:r>
      <w:r w:rsidRPr="007079CD">
        <w:rPr>
          <w:rFonts w:ascii="Times New Roman" w:hAnsi="Times New Roman"/>
          <w:color w:val="000000"/>
        </w:rPr>
        <w:t xml:space="preserve">tiekiamos Montelukast Orion </w:t>
      </w:r>
      <w:r w:rsidRPr="00680060">
        <w:rPr>
          <w:rFonts w:ascii="Times New Roman" w:eastAsia="Calibri" w:hAnsi="Times New Roman" w:cs="Arial"/>
          <w:color w:val="000000"/>
        </w:rPr>
        <w:t>5 mg kramtomosios tabletės.</w:t>
      </w:r>
    </w:p>
    <w:p w14:paraId="1DC3EAC0" w14:textId="77777777" w:rsidR="00A32AB2" w:rsidRPr="00680060" w:rsidRDefault="00A32AB2" w:rsidP="00A32AB2">
      <w:pPr>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Vyresniems nei 15 metų paaugliams tiekiamos 10 mg tabletės.</w:t>
      </w:r>
    </w:p>
    <w:p w14:paraId="0011784F" w14:textId="77777777" w:rsidR="00A32AB2" w:rsidRPr="00680060" w:rsidRDefault="00A32AB2" w:rsidP="009B17BD">
      <w:pPr>
        <w:tabs>
          <w:tab w:val="left" w:pos="567"/>
        </w:tabs>
        <w:autoSpaceDE w:val="0"/>
        <w:autoSpaceDN w:val="0"/>
        <w:adjustRightInd w:val="0"/>
        <w:spacing w:after="0" w:line="240" w:lineRule="auto"/>
        <w:rPr>
          <w:rFonts w:ascii="Times New Roman" w:eastAsia="Calibri" w:hAnsi="Times New Roman" w:cs="Arial"/>
        </w:rPr>
      </w:pPr>
    </w:p>
    <w:p w14:paraId="394116C9"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Kiti vaistai ir Montelukast Orion</w:t>
      </w:r>
      <w:r w:rsidRPr="007079CD" w:rsidDel="00D10F15">
        <w:rPr>
          <w:rFonts w:ascii="Times New Roman" w:hAnsi="Times New Roman"/>
          <w:b/>
        </w:rPr>
        <w:t xml:space="preserve"> </w:t>
      </w:r>
    </w:p>
    <w:p w14:paraId="1113FDAE"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rPr>
        <w:t xml:space="preserve">Jeigu Jūs arba Jūsų vaikas vartoja ar neseniai vartojo kitų vaistų </w:t>
      </w:r>
      <w:r w:rsidR="00730196" w:rsidRPr="00680060">
        <w:rPr>
          <w:rFonts w:ascii="Times New Roman" w:eastAsia="Calibri" w:hAnsi="Times New Roman" w:cs="Times New Roman"/>
          <w:noProof/>
        </w:rPr>
        <w:t>(įskaitant įsi</w:t>
      </w:r>
      <w:r w:rsidR="00A32AB2" w:rsidRPr="00680060">
        <w:rPr>
          <w:rFonts w:ascii="Times New Roman" w:eastAsia="Calibri" w:hAnsi="Times New Roman" w:cs="Times New Roman"/>
          <w:noProof/>
        </w:rPr>
        <w:t xml:space="preserve">gytus be recepto) </w:t>
      </w:r>
      <w:r w:rsidRPr="007079CD">
        <w:rPr>
          <w:rFonts w:ascii="Times New Roman" w:hAnsi="Times New Roman"/>
        </w:rPr>
        <w:t>arba dėl to nesate tikri, apie tai pasakykite gydytojui arba vaistininkui.</w:t>
      </w:r>
    </w:p>
    <w:p w14:paraId="46F7C97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AF8981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Kai kurie vaistai gali daryti įtaką Montelukast Orion veikimo mechanizmui arba Montelukast Orion paveikti kitų vaistų veikimą.</w:t>
      </w:r>
    </w:p>
    <w:p w14:paraId="1DF0B87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6E0EFC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Jeigu Jūs arba Jūsų vaikas vartoja toliau išvardytus vaistus, prieš pradedant vartoti Montelukast Orion pasakykite gydytojui:</w:t>
      </w:r>
    </w:p>
    <w:p w14:paraId="6E5BF45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fenobarbitalį (vartojamo epilepsijai gydyti);</w:t>
      </w:r>
    </w:p>
    <w:p w14:paraId="58B8C2C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fenitoiną (vartojamo epilepsijai gydyti);</w:t>
      </w:r>
    </w:p>
    <w:p w14:paraId="431465B7"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rifampiciną (vartojamą tuberkuliozei ir kai kurioms kitoms infekcijoms gydyti);</w:t>
      </w:r>
    </w:p>
    <w:p w14:paraId="008F042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w:t>
      </w:r>
      <w:r w:rsidRPr="007079CD">
        <w:rPr>
          <w:rFonts w:ascii="Times New Roman" w:hAnsi="Times New Roman"/>
        </w:rPr>
        <w:tab/>
      </w:r>
      <w:r w:rsidRPr="007079CD">
        <w:rPr>
          <w:rFonts w:ascii="Times New Roman" w:hAnsi="Times New Roman"/>
          <w:color w:val="000000"/>
        </w:rPr>
        <w:t>gemfibrozilį (didelio lipidų kiekio kraujo plazmoje gydymui).</w:t>
      </w:r>
    </w:p>
    <w:p w14:paraId="099E605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1BE3019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b/>
          <w:color w:val="000000"/>
        </w:rPr>
        <w:t>Montelukast Orion vartojimas su maistu ir gėrimais</w:t>
      </w:r>
    </w:p>
    <w:p w14:paraId="6EBFBE6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4CF74EE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color w:val="000000"/>
        </w:rPr>
        <w:t>Montelukast Orion 5 mg kramtomųjų tablečių negalima vartoti valgio metu. Jas reikėtų vartoti mažiausiai 1 val. prieš valgį arba 2 val. po jo.</w:t>
      </w:r>
    </w:p>
    <w:p w14:paraId="469A532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975B0BA" w14:textId="77777777"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Nėštumas, žindymo laikotarpis ir vaisingumas</w:t>
      </w:r>
    </w:p>
    <w:p w14:paraId="23099F12" w14:textId="77777777"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rPr>
      </w:pPr>
    </w:p>
    <w:p w14:paraId="432844AA" w14:textId="766A5331" w:rsidR="00730196" w:rsidRPr="00680060" w:rsidRDefault="00730196" w:rsidP="00B8342E">
      <w:pPr>
        <w:keepNext/>
        <w:keepLines/>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Jeigu esate nėščia, žindote kūdikį, manote, kad galbūt esate nėščia arba planuojate</w:t>
      </w:r>
      <w:r w:rsidRPr="007079CD">
        <w:rPr>
          <w:rFonts w:ascii="Times New Roman" w:hAnsi="Times New Roman"/>
        </w:rPr>
        <w:t xml:space="preserve"> pastoti</w:t>
      </w:r>
      <w:r w:rsidRPr="00680060">
        <w:rPr>
          <w:rFonts w:ascii="Times New Roman" w:eastAsia="Calibri" w:hAnsi="Times New Roman" w:cs="Arial"/>
        </w:rPr>
        <w:t xml:space="preserve">, tai prieš vartodama šį vaistą pasitarkite su </w:t>
      </w:r>
      <w:r w:rsidRPr="007079CD">
        <w:rPr>
          <w:rFonts w:ascii="Times New Roman" w:hAnsi="Times New Roman"/>
        </w:rPr>
        <w:t>gydytoju</w:t>
      </w:r>
      <w:r w:rsidRPr="00680060">
        <w:rPr>
          <w:rFonts w:ascii="Times New Roman" w:eastAsia="Calibri" w:hAnsi="Times New Roman" w:cs="Arial"/>
        </w:rPr>
        <w:t xml:space="preserve"> arba vaistininku.</w:t>
      </w:r>
    </w:p>
    <w:p w14:paraId="7ADF0067" w14:textId="77777777" w:rsidR="00730196" w:rsidRPr="007079CD" w:rsidRDefault="00730196" w:rsidP="007079CD">
      <w:pPr>
        <w:keepNext/>
        <w:keepLines/>
        <w:tabs>
          <w:tab w:val="left" w:pos="567"/>
        </w:tabs>
        <w:autoSpaceDE w:val="0"/>
        <w:autoSpaceDN w:val="0"/>
        <w:adjustRightInd w:val="0"/>
        <w:spacing w:after="0" w:line="240" w:lineRule="auto"/>
        <w:rPr>
          <w:rFonts w:ascii="Times New Roman" w:hAnsi="Times New Roman"/>
        </w:rPr>
      </w:pPr>
    </w:p>
    <w:p w14:paraId="581F56AB" w14:textId="77777777"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u w:val="single"/>
        </w:rPr>
      </w:pPr>
      <w:r w:rsidRPr="007079CD">
        <w:rPr>
          <w:rFonts w:ascii="Times New Roman" w:hAnsi="Times New Roman"/>
          <w:u w:val="single"/>
        </w:rPr>
        <w:t>Nėštumas</w:t>
      </w:r>
    </w:p>
    <w:p w14:paraId="454CC3A6" w14:textId="58E7A1B4" w:rsidR="009B17BD" w:rsidRPr="007079CD" w:rsidRDefault="009B17BD" w:rsidP="007079CD">
      <w:pPr>
        <w:keepNext/>
        <w:keepLines/>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Gydytojas įvertins, ar galite vartoti Montelukast Orion </w:t>
      </w:r>
      <w:r w:rsidR="00A32AB2" w:rsidRPr="00680060">
        <w:rPr>
          <w:rFonts w:ascii="Times New Roman" w:eastAsia="Calibri" w:hAnsi="Times New Roman" w:cs="Arial"/>
        </w:rPr>
        <w:t>nėštumo</w:t>
      </w:r>
      <w:r w:rsidR="00A32AB2" w:rsidRPr="007079CD">
        <w:rPr>
          <w:rFonts w:ascii="Times New Roman" w:hAnsi="Times New Roman"/>
        </w:rPr>
        <w:t xml:space="preserve"> </w:t>
      </w:r>
      <w:r w:rsidRPr="007079CD">
        <w:rPr>
          <w:rFonts w:ascii="Times New Roman" w:hAnsi="Times New Roman"/>
        </w:rPr>
        <w:t>laikotarpiu.</w:t>
      </w:r>
    </w:p>
    <w:p w14:paraId="2CFA95DE"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p>
    <w:p w14:paraId="245421F8"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color w:val="000000"/>
          <w:u w:val="single"/>
        </w:rPr>
      </w:pPr>
      <w:r w:rsidRPr="007079CD">
        <w:rPr>
          <w:rFonts w:ascii="Times New Roman" w:hAnsi="Times New Roman"/>
          <w:color w:val="000000"/>
          <w:u w:val="single"/>
        </w:rPr>
        <w:t>Žindymas</w:t>
      </w:r>
    </w:p>
    <w:p w14:paraId="4AA7E309" w14:textId="4933545A" w:rsidR="009B17BD" w:rsidRPr="007079CD" w:rsidRDefault="009B17BD" w:rsidP="004816C6">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color w:val="000000"/>
        </w:rPr>
        <w:t xml:space="preserve">Nežinoma, ar Montelukast Orion </w:t>
      </w:r>
      <w:r w:rsidR="008F0081" w:rsidRPr="00680060">
        <w:rPr>
          <w:rFonts w:ascii="Times New Roman" w:eastAsia="Calibri" w:hAnsi="Times New Roman" w:cs="Arial"/>
          <w:color w:val="000000"/>
        </w:rPr>
        <w:t>išsiskiria</w:t>
      </w:r>
      <w:r w:rsidR="008F0081" w:rsidRPr="007079CD">
        <w:rPr>
          <w:rFonts w:ascii="Times New Roman" w:hAnsi="Times New Roman"/>
          <w:color w:val="000000"/>
        </w:rPr>
        <w:t xml:space="preserve"> į motinos pieną</w:t>
      </w:r>
      <w:r w:rsidRPr="007079CD">
        <w:rPr>
          <w:rFonts w:ascii="Times New Roman" w:hAnsi="Times New Roman"/>
          <w:color w:val="000000"/>
        </w:rPr>
        <w:t>. Jeigu maitinate krūtimi arba ketinate maitinti krūtimi, pasitarkite su gydytoju, prieš pradėdama vartoti Montelukast Orion.</w:t>
      </w:r>
    </w:p>
    <w:p w14:paraId="25BDB619" w14:textId="77777777" w:rsidR="009B17BD" w:rsidRPr="007079CD" w:rsidRDefault="009B17BD" w:rsidP="005E68F2">
      <w:pPr>
        <w:numPr>
          <w:ilvl w:val="12"/>
          <w:numId w:val="0"/>
        </w:numPr>
        <w:tabs>
          <w:tab w:val="left" w:pos="567"/>
        </w:tabs>
        <w:spacing w:after="0" w:line="240" w:lineRule="auto"/>
        <w:ind w:right="-2"/>
        <w:outlineLvl w:val="0"/>
        <w:rPr>
          <w:rFonts w:ascii="Times New Roman" w:hAnsi="Times New Roman"/>
          <w:b/>
        </w:rPr>
      </w:pPr>
    </w:p>
    <w:p w14:paraId="79FFB12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Vairavimas ir mechanizmų valdymas</w:t>
      </w:r>
    </w:p>
    <w:p w14:paraId="613BF75D"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48D8EAA"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Šis poskyris nėra taikomas Montelukast Orion 5 mg kramtomosioms tabletėms, kadangi jos skirtos vartoti vaikams nuo 6 iki 14 metų amžiaus. Vis dėlto toliau pateikta informacija yra susijusi su veikliąja medžiaga – montelukastu.</w:t>
      </w:r>
    </w:p>
    <w:p w14:paraId="55A6EE77"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00173BDA" w14:textId="5137D1FE"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Nesitikima, kad Montelukast Orion paveiks gebėjimą vairuoti ar valdyti mechanizmus. Vis dėlto kiekvieno žmogaus reakcija į vaistą gali skirtis. Žinomas šalutinis poveikis (pavyzdžiui, svaigulys ir mieguistumas), apie kurį pranešama vartojant Montelukast Orion, gali paveikti kai kurių pacientų gebėjimą vairuoti arba valdyti mechanizmus.</w:t>
      </w:r>
    </w:p>
    <w:p w14:paraId="165FCDE6"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746AB0C4"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Montelukast Orion sudėtyje yra aspartamo</w:t>
      </w:r>
    </w:p>
    <w:p w14:paraId="3C0C504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3F6F710E"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Montelukast Orion kramtomųjų tablečių sudėtyje yra aspartamo – fenilalanino šaltinio. Gali būti kenksmingas sergantiems fenilketonurija. Jeigu Jūs arba Jūsų vaikas serga fenilketonurija (retu paveldimu medžiagų apykaitos sutrikimu), turėkite omenyje, kad kiekvienoje 5 mg kramtomojoje tabletėje yra fenilalanino (0,211 mg fenilalanino vienoje 5 mg kramtomojoje tabletėje). </w:t>
      </w:r>
    </w:p>
    <w:p w14:paraId="3150FCB4"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0AFB5E56"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85EADA8" w14:textId="77777777" w:rsidR="009B17BD" w:rsidRPr="007079CD" w:rsidRDefault="009B17BD" w:rsidP="007079CD">
      <w:pPr>
        <w:numPr>
          <w:ilvl w:val="0"/>
          <w:numId w:val="11"/>
        </w:numPr>
        <w:tabs>
          <w:tab w:val="clear" w:pos="570"/>
          <w:tab w:val="left" w:pos="567"/>
        </w:tabs>
        <w:spacing w:after="0" w:line="240" w:lineRule="auto"/>
        <w:ind w:right="-2"/>
        <w:rPr>
          <w:rFonts w:ascii="Times New Roman" w:hAnsi="Times New Roman"/>
          <w:b/>
        </w:rPr>
      </w:pPr>
      <w:r w:rsidRPr="007079CD">
        <w:rPr>
          <w:rFonts w:ascii="Times New Roman" w:hAnsi="Times New Roman"/>
          <w:b/>
        </w:rPr>
        <w:t>Kaip vartoti Montelukast Orion</w:t>
      </w:r>
    </w:p>
    <w:p w14:paraId="1338EA83" w14:textId="77777777" w:rsidR="009B17BD" w:rsidRPr="007079CD" w:rsidRDefault="009B17BD" w:rsidP="007079CD">
      <w:pPr>
        <w:spacing w:after="0" w:line="240" w:lineRule="auto"/>
        <w:ind w:right="-2"/>
        <w:rPr>
          <w:rFonts w:ascii="Times New Roman" w:hAnsi="Times New Roman"/>
          <w:b/>
        </w:rPr>
      </w:pPr>
    </w:p>
    <w:p w14:paraId="09896D53" w14:textId="77777777" w:rsidR="009B17BD" w:rsidRPr="007079CD" w:rsidRDefault="009B17BD" w:rsidP="007079CD">
      <w:pPr>
        <w:spacing w:after="0" w:line="240" w:lineRule="auto"/>
        <w:ind w:right="-2"/>
        <w:rPr>
          <w:rFonts w:ascii="Times New Roman" w:hAnsi="Times New Roman"/>
          <w:b/>
        </w:rPr>
      </w:pPr>
      <w:r w:rsidRPr="007079CD">
        <w:rPr>
          <w:rFonts w:ascii="Times New Roman" w:hAnsi="Times New Roman"/>
        </w:rPr>
        <w:t>Visada vartokite šį vaistą tiksliai kaip nurodė gydytojas. Jeigu abejojate, kreipkitės į gydytoją arba vaistininką.</w:t>
      </w:r>
    </w:p>
    <w:p w14:paraId="7833B26F" w14:textId="77777777" w:rsidR="009B17BD" w:rsidRPr="007079CD" w:rsidRDefault="009B17BD" w:rsidP="007079CD">
      <w:pPr>
        <w:tabs>
          <w:tab w:val="left" w:pos="567"/>
        </w:tabs>
        <w:spacing w:after="0" w:line="240" w:lineRule="auto"/>
        <w:ind w:left="567" w:right="-2" w:hanging="567"/>
        <w:rPr>
          <w:rFonts w:ascii="Times New Roman" w:hAnsi="Times New Roman"/>
        </w:rPr>
      </w:pPr>
      <w:r w:rsidRPr="007079CD">
        <w:rPr>
          <w:rFonts w:ascii="Times New Roman" w:hAnsi="Times New Roman"/>
        </w:rPr>
        <w:lastRenderedPageBreak/>
        <w:t>-</w:t>
      </w:r>
      <w:r w:rsidRPr="007079CD">
        <w:rPr>
          <w:rFonts w:ascii="Times New Roman" w:hAnsi="Times New Roman"/>
        </w:rPr>
        <w:tab/>
        <w:t xml:space="preserve">Jūs arba Jūsų vaikas turi vartoti tik vieną Montelukast Orion tabletę vieną kartą per parą, taip, kaip paskyrė gydytojas. </w:t>
      </w:r>
    </w:p>
    <w:p w14:paraId="72514FBF" w14:textId="77777777" w:rsidR="009B17BD" w:rsidRPr="007079CD" w:rsidRDefault="009B17BD" w:rsidP="007079CD">
      <w:pPr>
        <w:tabs>
          <w:tab w:val="left" w:pos="567"/>
        </w:tabs>
        <w:spacing w:after="0" w:line="240" w:lineRule="auto"/>
        <w:ind w:left="567" w:right="-2" w:hanging="567"/>
        <w:rPr>
          <w:rFonts w:ascii="Times New Roman" w:hAnsi="Times New Roman"/>
        </w:rPr>
      </w:pPr>
      <w:r w:rsidRPr="007079CD">
        <w:rPr>
          <w:rFonts w:ascii="Times New Roman" w:hAnsi="Times New Roman"/>
        </w:rPr>
        <w:t>-</w:t>
      </w:r>
      <w:r w:rsidRPr="007079CD">
        <w:rPr>
          <w:rFonts w:ascii="Times New Roman" w:hAnsi="Times New Roman"/>
        </w:rPr>
        <w:tab/>
        <w:t>Vaistą reikia vartoti ir tada, kai Jums arba Jūsų vaikui nėra simptomų, ir esant ūminiam astmos priepuoliui.</w:t>
      </w:r>
    </w:p>
    <w:p w14:paraId="346D434E" w14:textId="747C07B8" w:rsidR="009B17BD" w:rsidRPr="007079CD" w:rsidRDefault="009B17BD" w:rsidP="004816C6">
      <w:pPr>
        <w:tabs>
          <w:tab w:val="left" w:pos="567"/>
        </w:tabs>
        <w:spacing w:after="0" w:line="240" w:lineRule="auto"/>
        <w:ind w:right="-2"/>
        <w:rPr>
          <w:rFonts w:ascii="Times New Roman" w:hAnsi="Times New Roman"/>
          <w:b/>
        </w:rPr>
      </w:pPr>
    </w:p>
    <w:p w14:paraId="5EBBD6FC" w14:textId="77777777" w:rsidR="009B17BD" w:rsidRPr="007079CD" w:rsidRDefault="009B17BD" w:rsidP="005E68F2">
      <w:pPr>
        <w:tabs>
          <w:tab w:val="left" w:pos="567"/>
        </w:tabs>
        <w:spacing w:after="0" w:line="240" w:lineRule="auto"/>
        <w:ind w:right="-2"/>
        <w:rPr>
          <w:rFonts w:ascii="Times New Roman" w:hAnsi="Times New Roman"/>
        </w:rPr>
      </w:pPr>
      <w:r w:rsidRPr="007079CD">
        <w:rPr>
          <w:rFonts w:ascii="Times New Roman" w:hAnsi="Times New Roman"/>
          <w:b/>
        </w:rPr>
        <w:t>Vaikai nuo 6 iki 14 metų amžiaus</w:t>
      </w:r>
    </w:p>
    <w:p w14:paraId="67335E9B" w14:textId="61DAEFA1" w:rsidR="009B17BD" w:rsidRPr="007079CD" w:rsidRDefault="009B17BD" w:rsidP="005E68F2">
      <w:pPr>
        <w:tabs>
          <w:tab w:val="left" w:pos="567"/>
        </w:tabs>
        <w:spacing w:after="0" w:line="240" w:lineRule="auto"/>
        <w:ind w:right="-2"/>
        <w:rPr>
          <w:rFonts w:ascii="Times New Roman" w:hAnsi="Times New Roman"/>
        </w:rPr>
      </w:pPr>
      <w:r w:rsidRPr="00680060">
        <w:rPr>
          <w:rFonts w:ascii="Times New Roman" w:eastAsia="Calibri" w:hAnsi="Times New Roman" w:cs="Arial"/>
        </w:rPr>
        <w:t>Re</w:t>
      </w:r>
      <w:r w:rsidR="00A32AB2" w:rsidRPr="00680060">
        <w:rPr>
          <w:rFonts w:ascii="Times New Roman" w:eastAsia="Calibri" w:hAnsi="Times New Roman" w:cs="Arial"/>
        </w:rPr>
        <w:t>komenduojama dozė yra</w:t>
      </w:r>
      <w:r w:rsidR="00A32AB2" w:rsidRPr="007079CD">
        <w:rPr>
          <w:rFonts w:ascii="Times New Roman" w:hAnsi="Times New Roman"/>
        </w:rPr>
        <w:t xml:space="preserve"> </w:t>
      </w:r>
      <w:r w:rsidRPr="007079CD">
        <w:rPr>
          <w:rFonts w:ascii="Times New Roman" w:hAnsi="Times New Roman"/>
        </w:rPr>
        <w:t xml:space="preserve">viena Montelukast Orion 5 mg </w:t>
      </w:r>
      <w:r w:rsidRPr="00680060">
        <w:rPr>
          <w:rFonts w:ascii="Times New Roman" w:eastAsia="Calibri" w:hAnsi="Times New Roman" w:cs="Arial"/>
        </w:rPr>
        <w:t>kramtom</w:t>
      </w:r>
      <w:r w:rsidR="00A32AB2" w:rsidRPr="00680060">
        <w:rPr>
          <w:rFonts w:ascii="Times New Roman" w:eastAsia="Calibri" w:hAnsi="Times New Roman" w:cs="Arial"/>
        </w:rPr>
        <w:t>oji</w:t>
      </w:r>
      <w:r w:rsidRPr="00680060">
        <w:rPr>
          <w:rFonts w:ascii="Times New Roman" w:eastAsia="Calibri" w:hAnsi="Times New Roman" w:cs="Arial"/>
        </w:rPr>
        <w:t xml:space="preserve"> tablet</w:t>
      </w:r>
      <w:r w:rsidR="00A32AB2" w:rsidRPr="00680060">
        <w:rPr>
          <w:rFonts w:ascii="Times New Roman" w:eastAsia="Calibri" w:hAnsi="Times New Roman" w:cs="Arial"/>
        </w:rPr>
        <w:t>ė</w:t>
      </w:r>
      <w:r w:rsidRPr="00680060">
        <w:rPr>
          <w:rFonts w:ascii="Times New Roman" w:eastAsia="Calibri" w:hAnsi="Times New Roman" w:cs="Arial"/>
        </w:rPr>
        <w:t xml:space="preserve"> </w:t>
      </w:r>
      <w:r w:rsidR="00C82002" w:rsidRPr="00680060">
        <w:rPr>
          <w:rFonts w:ascii="Times New Roman" w:eastAsia="Calibri" w:hAnsi="Times New Roman" w:cs="Arial"/>
        </w:rPr>
        <w:t xml:space="preserve">kartą </w:t>
      </w:r>
      <w:r w:rsidR="00A32AB2" w:rsidRPr="00680060">
        <w:rPr>
          <w:rFonts w:ascii="Times New Roman" w:eastAsia="Calibri" w:hAnsi="Times New Roman" w:cs="Arial"/>
        </w:rPr>
        <w:t>per parą,</w:t>
      </w:r>
      <w:r w:rsidR="00A32AB2" w:rsidRPr="007079CD">
        <w:rPr>
          <w:rFonts w:ascii="Times New Roman" w:hAnsi="Times New Roman"/>
        </w:rPr>
        <w:t xml:space="preserve"> </w:t>
      </w:r>
      <w:r w:rsidRPr="007079CD">
        <w:rPr>
          <w:rFonts w:ascii="Times New Roman" w:hAnsi="Times New Roman"/>
        </w:rPr>
        <w:t>vakare. Montelukast Orion 5 mg kramtomųjų tablečių negalima vartoti valgio metu. Jas reikėtų vartoti mažiausiai 1 val. prieš valgį arba 2 val. po jo.</w:t>
      </w:r>
      <w:r w:rsidR="00F702CF" w:rsidRPr="00680060">
        <w:rPr>
          <w:rFonts w:ascii="Times New Roman" w:eastAsia="Calibri" w:hAnsi="Times New Roman" w:cs="Arial"/>
        </w:rPr>
        <w:t xml:space="preserve"> </w:t>
      </w:r>
      <w:r w:rsidR="00F702CF" w:rsidRPr="007079CD">
        <w:rPr>
          <w:rFonts w:ascii="Times New Roman" w:hAnsi="Times New Roman"/>
        </w:rPr>
        <w:t>Vartoti per burną. Tabletę galima kramtyti arba nuryti. Nuryjant tabletę reikia užgerti pakankamu skysčių kiekiu (pvz., stikline vandens).</w:t>
      </w:r>
    </w:p>
    <w:p w14:paraId="38C15114" w14:textId="77777777" w:rsidR="009B17BD" w:rsidRPr="007079CD" w:rsidRDefault="009B17BD" w:rsidP="007079CD">
      <w:pPr>
        <w:tabs>
          <w:tab w:val="left" w:pos="567"/>
        </w:tabs>
        <w:spacing w:after="0" w:line="240" w:lineRule="auto"/>
        <w:ind w:right="-2"/>
        <w:rPr>
          <w:rFonts w:ascii="Times New Roman" w:hAnsi="Times New Roman"/>
        </w:rPr>
      </w:pPr>
    </w:p>
    <w:p w14:paraId="6B502DE7" w14:textId="2727D63F"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 xml:space="preserve">Jeigu Jūs arba Jūsų vaikas vartoja Montelukast Orion, įsitikinkite, kad nėra nevartojama jokių kitų </w:t>
      </w:r>
      <w:r w:rsidR="00F33957" w:rsidRPr="00680060">
        <w:rPr>
          <w:rFonts w:ascii="Times New Roman" w:eastAsia="Calibri" w:hAnsi="Times New Roman" w:cs="Arial"/>
        </w:rPr>
        <w:t>vaist</w:t>
      </w:r>
      <w:r w:rsidRPr="00680060">
        <w:rPr>
          <w:rFonts w:ascii="Times New Roman" w:eastAsia="Calibri" w:hAnsi="Times New Roman" w:cs="Arial"/>
        </w:rPr>
        <w:t>ų</w:t>
      </w:r>
      <w:r w:rsidRPr="007079CD">
        <w:rPr>
          <w:rFonts w:ascii="Times New Roman" w:hAnsi="Times New Roman"/>
        </w:rPr>
        <w:t>, kurių sudėtyje yra tos pačios veikliosios medžiagos – montelukasto.</w:t>
      </w:r>
    </w:p>
    <w:p w14:paraId="7DFDD540" w14:textId="77777777" w:rsidR="009B17BD" w:rsidRPr="007079CD" w:rsidRDefault="009B17BD" w:rsidP="004816C6">
      <w:pPr>
        <w:tabs>
          <w:tab w:val="left" w:pos="567"/>
        </w:tabs>
        <w:spacing w:after="0" w:line="240" w:lineRule="auto"/>
        <w:ind w:right="-2"/>
        <w:rPr>
          <w:rFonts w:ascii="Times New Roman" w:hAnsi="Times New Roman"/>
        </w:rPr>
      </w:pPr>
    </w:p>
    <w:p w14:paraId="0DEAEC78" w14:textId="77777777" w:rsidR="009B17BD" w:rsidRPr="007079CD" w:rsidRDefault="009B17BD" w:rsidP="005E68F2">
      <w:pPr>
        <w:tabs>
          <w:tab w:val="left" w:pos="567"/>
        </w:tabs>
        <w:spacing w:after="0" w:line="240" w:lineRule="auto"/>
        <w:ind w:right="-2"/>
        <w:rPr>
          <w:rFonts w:ascii="Times New Roman" w:hAnsi="Times New Roman"/>
        </w:rPr>
      </w:pPr>
      <w:r w:rsidRPr="007079CD">
        <w:rPr>
          <w:rFonts w:ascii="Times New Roman" w:hAnsi="Times New Roman"/>
          <w:b/>
        </w:rPr>
        <w:t>Ką daryti Jums arba vaikui pavartojus per didelę Montelukast Orion dozę?</w:t>
      </w:r>
    </w:p>
    <w:p w14:paraId="087E6095" w14:textId="77777777" w:rsidR="009B17BD" w:rsidRPr="007079CD" w:rsidRDefault="009B17BD" w:rsidP="007079CD">
      <w:pPr>
        <w:tabs>
          <w:tab w:val="left" w:pos="567"/>
        </w:tabs>
        <w:spacing w:after="0" w:line="240" w:lineRule="auto"/>
        <w:ind w:right="-2"/>
        <w:rPr>
          <w:rFonts w:ascii="Times New Roman" w:hAnsi="Times New Roman"/>
        </w:rPr>
      </w:pPr>
    </w:p>
    <w:p w14:paraId="734BF550"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Nedelsdami kreipkitės į gydytoją patarimo.</w:t>
      </w:r>
    </w:p>
    <w:p w14:paraId="440EFF50" w14:textId="77777777" w:rsidR="009B17BD" w:rsidRPr="007079CD" w:rsidRDefault="009B17BD" w:rsidP="007079CD">
      <w:pPr>
        <w:tabs>
          <w:tab w:val="left" w:pos="567"/>
        </w:tabs>
        <w:spacing w:after="0" w:line="240" w:lineRule="auto"/>
        <w:ind w:right="-2"/>
        <w:rPr>
          <w:rFonts w:ascii="Times New Roman" w:hAnsi="Times New Roman"/>
        </w:rPr>
      </w:pPr>
    </w:p>
    <w:p w14:paraId="0E6586A5"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67EB0E9A"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3F9C1FA8" w14:textId="77777777"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b/>
          <w:color w:val="000000"/>
        </w:rPr>
        <w:t>Pamiršus Jums arba vaikui pavartoti Montelukast Orion</w:t>
      </w:r>
    </w:p>
    <w:p w14:paraId="63775795" w14:textId="77777777" w:rsidR="009B17BD" w:rsidRPr="007079CD" w:rsidRDefault="009B17BD" w:rsidP="007079CD">
      <w:pPr>
        <w:keepNext/>
        <w:keepLines/>
        <w:tabs>
          <w:tab w:val="left" w:pos="567"/>
        </w:tabs>
        <w:spacing w:after="0" w:line="240" w:lineRule="auto"/>
        <w:rPr>
          <w:rFonts w:ascii="Times New Roman" w:hAnsi="Times New Roman"/>
          <w:color w:val="000000"/>
        </w:rPr>
      </w:pPr>
    </w:p>
    <w:p w14:paraId="7467CA04" w14:textId="77777777" w:rsidR="009B17BD" w:rsidRPr="007079CD" w:rsidRDefault="009B17BD" w:rsidP="007079CD">
      <w:pPr>
        <w:keepNext/>
        <w:keepLines/>
        <w:tabs>
          <w:tab w:val="left" w:pos="567"/>
        </w:tabs>
        <w:spacing w:after="0" w:line="240" w:lineRule="auto"/>
        <w:rPr>
          <w:rFonts w:ascii="Times New Roman" w:hAnsi="Times New Roman"/>
          <w:color w:val="000000"/>
        </w:rPr>
      </w:pPr>
      <w:r w:rsidRPr="007079CD">
        <w:rPr>
          <w:rFonts w:ascii="Times New Roman" w:hAnsi="Times New Roman"/>
          <w:color w:val="000000"/>
        </w:rPr>
        <w:t>Stenkitės Montelukast Orion vartoti taip, kaip paskirta. Vis dėlto, jeigu Jūs arba Jūsų vaikas praleido dozę, toliau vartokite pagal įprastą planą – viena tabletė vieną kartą per parą.</w:t>
      </w:r>
    </w:p>
    <w:p w14:paraId="4CBDE1F4" w14:textId="77777777" w:rsidR="009B17BD" w:rsidRPr="007079CD" w:rsidRDefault="009B17BD" w:rsidP="004816C6">
      <w:pPr>
        <w:tabs>
          <w:tab w:val="left" w:pos="567"/>
        </w:tabs>
        <w:spacing w:after="0" w:line="240" w:lineRule="auto"/>
        <w:ind w:right="-2"/>
        <w:rPr>
          <w:rFonts w:ascii="Times New Roman" w:hAnsi="Times New Roman"/>
          <w:color w:val="000000"/>
        </w:rPr>
      </w:pPr>
    </w:p>
    <w:p w14:paraId="2B923A10" w14:textId="77777777" w:rsidR="009B17BD" w:rsidRPr="007079CD" w:rsidRDefault="009B17BD" w:rsidP="005E68F2">
      <w:pPr>
        <w:tabs>
          <w:tab w:val="left" w:pos="567"/>
        </w:tabs>
        <w:spacing w:after="0" w:line="240" w:lineRule="auto"/>
        <w:ind w:right="-2"/>
        <w:rPr>
          <w:rFonts w:ascii="Times New Roman" w:hAnsi="Times New Roman"/>
          <w:color w:val="000000"/>
        </w:rPr>
      </w:pPr>
      <w:r w:rsidRPr="007079CD">
        <w:rPr>
          <w:rFonts w:ascii="Times New Roman" w:hAnsi="Times New Roman"/>
          <w:color w:val="000000"/>
        </w:rPr>
        <w:t>Negalima vartoti dvigubos dozės norint kompensuoti praleistą dozę.</w:t>
      </w:r>
    </w:p>
    <w:p w14:paraId="23CA4B49"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22B6F056" w14:textId="77777777" w:rsidR="009B17BD" w:rsidRPr="007079CD" w:rsidRDefault="009B17BD" w:rsidP="007079CD">
      <w:pPr>
        <w:tabs>
          <w:tab w:val="left" w:pos="567"/>
        </w:tabs>
        <w:spacing w:after="0" w:line="240" w:lineRule="auto"/>
        <w:ind w:right="-2"/>
        <w:rPr>
          <w:rFonts w:ascii="Times New Roman" w:hAnsi="Times New Roman"/>
          <w:color w:val="000000"/>
        </w:rPr>
      </w:pPr>
      <w:r w:rsidRPr="007079CD">
        <w:rPr>
          <w:rFonts w:ascii="Times New Roman" w:hAnsi="Times New Roman"/>
          <w:b/>
          <w:color w:val="000000"/>
        </w:rPr>
        <w:t>Jums arba vaikui nustojus vartoti Montelukast Orion</w:t>
      </w:r>
    </w:p>
    <w:p w14:paraId="5F2ECB49"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2139AAA1" w14:textId="77777777" w:rsidR="009B17BD" w:rsidRPr="007079CD" w:rsidRDefault="009B17BD" w:rsidP="007079CD">
      <w:pPr>
        <w:tabs>
          <w:tab w:val="left" w:pos="567"/>
        </w:tabs>
        <w:spacing w:after="0" w:line="240" w:lineRule="auto"/>
        <w:ind w:right="-2"/>
        <w:rPr>
          <w:rFonts w:ascii="Times New Roman" w:hAnsi="Times New Roman"/>
          <w:color w:val="000000"/>
        </w:rPr>
      </w:pPr>
      <w:r w:rsidRPr="007079CD">
        <w:rPr>
          <w:rFonts w:ascii="Times New Roman" w:hAnsi="Times New Roman"/>
          <w:color w:val="000000"/>
        </w:rPr>
        <w:t>Montelukast Orion gydo Jūsų arba Jūsų vaiko astmą tik tęsiant vaisto vartojimą.</w:t>
      </w:r>
    </w:p>
    <w:p w14:paraId="3C53A6AC"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702DF98F" w14:textId="77777777" w:rsidR="009B17BD" w:rsidRPr="007079CD" w:rsidRDefault="009B17BD" w:rsidP="007079CD">
      <w:pPr>
        <w:tabs>
          <w:tab w:val="left" w:pos="567"/>
        </w:tabs>
        <w:spacing w:after="0" w:line="240" w:lineRule="auto"/>
        <w:ind w:right="-2"/>
        <w:rPr>
          <w:rFonts w:ascii="Times New Roman" w:hAnsi="Times New Roman"/>
          <w:color w:val="000000"/>
        </w:rPr>
      </w:pPr>
      <w:r w:rsidRPr="007079CD">
        <w:rPr>
          <w:rFonts w:ascii="Times New Roman" w:hAnsi="Times New Roman"/>
          <w:color w:val="000000"/>
        </w:rPr>
        <w:t>Svarbu, kad Montelukast Orion vartotumėte taip ilgai, kaip paskyrė gydytojas. Tai padės kontroliuoti Jūsų ir Jūsų vaiko astmą.</w:t>
      </w:r>
    </w:p>
    <w:p w14:paraId="2ECBE46D" w14:textId="77777777" w:rsidR="009B17BD" w:rsidRPr="007079CD" w:rsidRDefault="009B17BD" w:rsidP="007079CD">
      <w:pPr>
        <w:tabs>
          <w:tab w:val="left" w:pos="567"/>
        </w:tabs>
        <w:spacing w:after="0" w:line="240" w:lineRule="auto"/>
        <w:ind w:right="-2"/>
        <w:rPr>
          <w:rFonts w:ascii="Times New Roman" w:hAnsi="Times New Roman"/>
          <w:color w:val="000000"/>
        </w:rPr>
      </w:pPr>
    </w:p>
    <w:p w14:paraId="5F06FEA4" w14:textId="77777777" w:rsidR="009B17BD" w:rsidRPr="007079CD" w:rsidRDefault="009B17BD" w:rsidP="007079CD">
      <w:pPr>
        <w:tabs>
          <w:tab w:val="left" w:pos="567"/>
        </w:tabs>
        <w:spacing w:after="0" w:line="240" w:lineRule="auto"/>
        <w:ind w:right="-2"/>
        <w:rPr>
          <w:rFonts w:ascii="Times New Roman" w:hAnsi="Times New Roman"/>
        </w:rPr>
      </w:pPr>
      <w:r w:rsidRPr="007079CD">
        <w:rPr>
          <w:rFonts w:ascii="Times New Roman" w:hAnsi="Times New Roman"/>
          <w:color w:val="000000"/>
        </w:rPr>
        <w:t>Jeigu kiltų daugiau klausimų dėl šio vaisto vartojimo, kreipkitės į gydytoją arba vaistininką.</w:t>
      </w:r>
    </w:p>
    <w:p w14:paraId="2A63B9A3"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ED576C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E3BBFCF"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4.</w:t>
      </w:r>
      <w:r w:rsidRPr="007079CD">
        <w:rPr>
          <w:rFonts w:ascii="Times New Roman" w:hAnsi="Times New Roman"/>
          <w:b/>
        </w:rPr>
        <w:tab/>
        <w:t>Galimas šalutinis poveikis</w:t>
      </w:r>
    </w:p>
    <w:p w14:paraId="053A5586"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29EFA9C2"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Šis vaistas, kaip ir visi kiti, gali sukelti šalutinį poveikį, nors jis pasireiškia ne visiems žmonėms.</w:t>
      </w:r>
    </w:p>
    <w:p w14:paraId="6A50342B"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21EE346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Jei pastebėsite bet kurį toliau išvardytą sunkų šalutinį poveikį (jo atvejų buvo montelukasto vartojusiems pacientams), nutraukite Montelukast Orion vartojimą ir nedelsdami kreipkitės į gydytoją.</w:t>
      </w:r>
    </w:p>
    <w:p w14:paraId="4A5D4B01" w14:textId="77777777"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lastRenderedPageBreak/>
        <w:t>Staiga atsiradęs švokštimas, lūpų, liežuvio ir gerklės arba kūno patinimas, išbėrimas, alpulys</w:t>
      </w:r>
      <w:r w:rsidR="00F702CF" w:rsidRPr="00680060">
        <w:rPr>
          <w:rFonts w:ascii="Times New Roman" w:eastAsia="Calibri" w:hAnsi="Times New Roman" w:cs="Times New Roman"/>
          <w:iCs/>
        </w:rPr>
        <w:t>, kvėpavimo</w:t>
      </w:r>
      <w:r w:rsidR="00F702CF" w:rsidRPr="007079CD">
        <w:rPr>
          <w:rFonts w:ascii="Times New Roman" w:hAnsi="Times New Roman"/>
        </w:rPr>
        <w:t xml:space="preserve"> ar </w:t>
      </w:r>
      <w:r w:rsidRPr="007079CD">
        <w:rPr>
          <w:rFonts w:ascii="Times New Roman" w:hAnsi="Times New Roman"/>
        </w:rPr>
        <w:t>rijimo pasunkėjimas (sunki alerginė reakcija). Šis šalutinis poveikis yra nedažnas (gali pasireikšti rečiau kaip 1 iš 100 žmonių).</w:t>
      </w:r>
    </w:p>
    <w:p w14:paraId="78133B4E" w14:textId="0F1300D2"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Į gripą panašus sutrikimas, rankų ir kojų badymo ir dilgčiojimo ar tirpimo pojūtis, su plaučiais susijusių simptomų pasunkėjimas ir (arba) išbėrimas (Čargo-Strauso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Šis šalutinis poveikis yra labai retas (gali pasireikšti rečiau kaip 1 iš </w:t>
      </w:r>
      <w:r w:rsidRPr="00680060">
        <w:rPr>
          <w:rFonts w:ascii="Times New Roman" w:eastAsia="Calibri" w:hAnsi="Times New Roman" w:cs="Times New Roman"/>
          <w:iCs/>
        </w:rPr>
        <w:t>10000</w:t>
      </w:r>
      <w:r w:rsidRPr="007079CD">
        <w:rPr>
          <w:rFonts w:ascii="Times New Roman" w:hAnsi="Times New Roman"/>
        </w:rPr>
        <w:t> žmonių).</w:t>
      </w:r>
    </w:p>
    <w:p w14:paraId="14D7064A"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p>
    <w:p w14:paraId="18190E8A" w14:textId="6713265E" w:rsidR="009B17BD" w:rsidRPr="007079CD" w:rsidRDefault="0060657E"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K</w:t>
      </w:r>
      <w:r w:rsidR="009B17BD" w:rsidRPr="007079CD">
        <w:rPr>
          <w:rFonts w:ascii="Times New Roman" w:hAnsi="Times New Roman"/>
        </w:rPr>
        <w:t xml:space="preserve">linikinių </w:t>
      </w:r>
      <w:r w:rsidR="009B17BD" w:rsidRPr="00680060">
        <w:rPr>
          <w:rFonts w:ascii="Times New Roman" w:eastAsia="Calibri" w:hAnsi="Times New Roman" w:cs="Arial"/>
        </w:rPr>
        <w:t>tyrim</w:t>
      </w:r>
      <w:r>
        <w:rPr>
          <w:rFonts w:ascii="Times New Roman" w:eastAsia="Calibri" w:hAnsi="Times New Roman" w:cs="Arial"/>
        </w:rPr>
        <w:t>ų su montelukasto 5 mg kramtomosiomis tabletėmis</w:t>
      </w:r>
      <w:r w:rsidR="009B17BD" w:rsidRPr="007079CD">
        <w:rPr>
          <w:rFonts w:ascii="Times New Roman" w:hAnsi="Times New Roman"/>
        </w:rPr>
        <w:t xml:space="preserve"> metu dažniausiai (gali pasireikšti rečiau kaip 1 žmogui iš 10) nustatytas toliau išvardytas</w:t>
      </w:r>
      <w:r w:rsidR="008F0081" w:rsidRPr="00680060">
        <w:rPr>
          <w:rFonts w:ascii="Times New Roman" w:eastAsia="Calibri" w:hAnsi="Times New Roman" w:cs="Arial"/>
        </w:rPr>
        <w:t>, manoma, su montelukasto vartojimu susijęs</w:t>
      </w:r>
      <w:r w:rsidR="009B17BD" w:rsidRPr="007079CD">
        <w:rPr>
          <w:rFonts w:ascii="Times New Roman" w:hAnsi="Times New Roman"/>
        </w:rPr>
        <w:t xml:space="preserve"> šalutinis poveikis:</w:t>
      </w:r>
    </w:p>
    <w:p w14:paraId="144F8CD1"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galvos skausmas.</w:t>
      </w:r>
    </w:p>
    <w:p w14:paraId="4AD9E8BF" w14:textId="4F698706" w:rsidR="0060657E" w:rsidRPr="00680060" w:rsidRDefault="0060657E" w:rsidP="0060657E">
      <w:pPr>
        <w:tabs>
          <w:tab w:val="left" w:pos="567"/>
        </w:tabs>
        <w:autoSpaceDE w:val="0"/>
        <w:autoSpaceDN w:val="0"/>
        <w:adjustRightInd w:val="0"/>
        <w:spacing w:after="0" w:line="240" w:lineRule="auto"/>
        <w:rPr>
          <w:rFonts w:ascii="Times New Roman" w:eastAsia="Calibri" w:hAnsi="Times New Roman" w:cs="Arial"/>
          <w:color w:val="000000"/>
        </w:rPr>
      </w:pPr>
      <w:r w:rsidRPr="00680060">
        <w:rPr>
          <w:rFonts w:ascii="Times New Roman" w:eastAsia="Calibri" w:hAnsi="Times New Roman" w:cs="Arial"/>
          <w:color w:val="000000"/>
        </w:rPr>
        <w:t>Be to, toliau nurodytas šalutinis poveikis buvo nustatytas klinikinių tyrimų su montelukasto</w:t>
      </w:r>
      <w:r w:rsidR="005E68F2">
        <w:rPr>
          <w:rFonts w:ascii="Times New Roman" w:eastAsia="Calibri" w:hAnsi="Times New Roman" w:cs="Arial"/>
          <w:color w:val="000000"/>
        </w:rPr>
        <w:t xml:space="preserve"> </w:t>
      </w:r>
      <w:r w:rsidRPr="00680060">
        <w:rPr>
          <w:rFonts w:ascii="Times New Roman" w:eastAsia="Calibri" w:hAnsi="Times New Roman" w:cs="Arial"/>
          <w:color w:val="000000"/>
        </w:rPr>
        <w:t>10 mg plėvele dengtomis tabletėmis metu:</w:t>
      </w:r>
    </w:p>
    <w:p w14:paraId="24C2B16B" w14:textId="77777777" w:rsidR="0060657E" w:rsidRPr="00680060" w:rsidRDefault="0060657E" w:rsidP="0060657E">
      <w:pPr>
        <w:tabs>
          <w:tab w:val="left" w:pos="567"/>
        </w:tabs>
        <w:autoSpaceDE w:val="0"/>
        <w:autoSpaceDN w:val="0"/>
        <w:adjustRightInd w:val="0"/>
        <w:spacing w:after="0" w:line="240" w:lineRule="auto"/>
        <w:rPr>
          <w:rFonts w:ascii="Times New Roman" w:eastAsia="Calibri" w:hAnsi="Times New Roman" w:cs="Arial"/>
        </w:rPr>
      </w:pPr>
      <w:r>
        <w:rPr>
          <w:rFonts w:ascii="Times New Roman" w:eastAsia="Calibri" w:hAnsi="Times New Roman" w:cs="Arial"/>
          <w:color w:val="000000"/>
        </w:rPr>
        <w:t>-</w:t>
      </w:r>
      <w:r>
        <w:rPr>
          <w:rFonts w:ascii="Times New Roman" w:eastAsia="Calibri" w:hAnsi="Times New Roman" w:cs="Arial"/>
          <w:color w:val="000000"/>
        </w:rPr>
        <w:tab/>
        <w:t>pilvo skausmas</w:t>
      </w:r>
      <w:r w:rsidRPr="00680060">
        <w:rPr>
          <w:rFonts w:ascii="Times New Roman" w:eastAsia="Calibri" w:hAnsi="Times New Roman" w:cs="Arial"/>
          <w:color w:val="000000"/>
        </w:rPr>
        <w:t>.</w:t>
      </w:r>
    </w:p>
    <w:p w14:paraId="5C1D1B07"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Dažniausiai jis buvo nestiprus ir dažniau pasireiškė pacientams, vartojusiems montelukastą, negu placebą (tabletę, neturinčią vaistinės medžiagos).</w:t>
      </w:r>
    </w:p>
    <w:p w14:paraId="63A2CE7B"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p>
    <w:p w14:paraId="77D836F2"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Be to, vaistui patekus į rinką, pranešta apie toliau išvardytą šalutinį poveikį:</w:t>
      </w:r>
    </w:p>
    <w:p w14:paraId="3CC0E23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4EB24A71"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Labai dažnas šalutinis poveikis (gali pasireikšti daugiau kaip 1 žmogui iš 10)</w:t>
      </w:r>
    </w:p>
    <w:p w14:paraId="28DEA652" w14:textId="77777777" w:rsidR="009B17BD" w:rsidRPr="00680060" w:rsidRDefault="009B17BD" w:rsidP="007079CD">
      <w:pPr>
        <w:numPr>
          <w:ilvl w:val="0"/>
          <w:numId w:val="16"/>
        </w:numPr>
        <w:tabs>
          <w:tab w:val="left" w:pos="567"/>
        </w:tabs>
        <w:autoSpaceDE w:val="0"/>
        <w:autoSpaceDN w:val="0"/>
        <w:adjustRightInd w:val="0"/>
        <w:spacing w:after="0" w:line="240" w:lineRule="auto"/>
        <w:ind w:left="567" w:hanging="567"/>
        <w:contextualSpacing/>
      </w:pPr>
      <w:r w:rsidRPr="00680060">
        <w:rPr>
          <w:rFonts w:ascii="Times New Roman" w:hAnsi="Times New Roman"/>
        </w:rPr>
        <w:t>viršutinių kvėpavimo takų infekcinė liga.</w:t>
      </w:r>
    </w:p>
    <w:p w14:paraId="009F6665"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p>
    <w:p w14:paraId="7E27D28E" w14:textId="77777777" w:rsidR="009B17BD" w:rsidRPr="007079CD" w:rsidRDefault="009B17BD" w:rsidP="005E68F2">
      <w:pPr>
        <w:tabs>
          <w:tab w:val="left" w:pos="567"/>
        </w:tabs>
        <w:autoSpaceDE w:val="0"/>
        <w:autoSpaceDN w:val="0"/>
        <w:adjustRightInd w:val="0"/>
        <w:spacing w:after="0" w:line="240" w:lineRule="auto"/>
        <w:rPr>
          <w:rFonts w:ascii="Calibri" w:hAnsi="Calibri"/>
          <w:b/>
        </w:rPr>
      </w:pPr>
      <w:r w:rsidRPr="007079CD">
        <w:rPr>
          <w:rFonts w:ascii="Times New Roman" w:hAnsi="Times New Roman"/>
          <w:b/>
        </w:rPr>
        <w:t>Dažnas šalutinis poveikis (gali pasireikšti rečiau kaip 1 žmogui iš 10)</w:t>
      </w:r>
    </w:p>
    <w:p w14:paraId="58C595AF"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viduriavimas, pykinimas, vėmimas;</w:t>
      </w:r>
    </w:p>
    <w:p w14:paraId="2F0C48F2"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išbėrimas;</w:t>
      </w:r>
    </w:p>
    <w:p w14:paraId="055734C0"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karščiavimas;</w:t>
      </w:r>
    </w:p>
    <w:p w14:paraId="7D8F4C23"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padidėjęs transaminazių (ALT, AST) aktyvumas kraujo serume.</w:t>
      </w:r>
    </w:p>
    <w:p w14:paraId="7D68E93A"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color w:val="000000"/>
        </w:rPr>
      </w:pPr>
    </w:p>
    <w:p w14:paraId="3CC8427E"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Nedažnas šalutinis poveikis (gali pasireikšti rečiau kaip 1 žmogui iš 100)</w:t>
      </w:r>
    </w:p>
    <w:p w14:paraId="69ABAF51" w14:textId="629B9E05"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elgesio ir nuotaikos pokyčiai, pvz., neįprasti sapnai, įskaitant košmarus, miego sutrikimas, nakvišumas (vaikščiojimas miegant), dirglumas, nerimas, neramumas, susijaudinimas, įskaitant agresyvų elgesį ar priešiškumą, depresija</w:t>
      </w:r>
      <w:r w:rsidRPr="00680060">
        <w:rPr>
          <w:rFonts w:ascii="Times New Roman" w:eastAsia="Calibri" w:hAnsi="Times New Roman" w:cs="Times New Roman"/>
          <w:color w:val="000000"/>
          <w:lang w:eastAsia="is-IS"/>
        </w:rPr>
        <w:t>;</w:t>
      </w:r>
    </w:p>
    <w:p w14:paraId="7A71A491" w14:textId="77777777" w:rsidR="009B17BD" w:rsidRPr="00680060" w:rsidRDefault="009B17BD" w:rsidP="007079CD">
      <w:pPr>
        <w:numPr>
          <w:ilvl w:val="0"/>
          <w:numId w:val="18"/>
        </w:numPr>
        <w:spacing w:after="0" w:line="240" w:lineRule="auto"/>
        <w:ind w:left="567" w:hanging="567"/>
        <w:contextualSpacing/>
        <w:rPr>
          <w:color w:val="000000"/>
        </w:rPr>
      </w:pPr>
      <w:r w:rsidRPr="00680060">
        <w:rPr>
          <w:rFonts w:ascii="Times New Roman" w:hAnsi="Times New Roman"/>
          <w:color w:val="000000"/>
        </w:rPr>
        <w:t>svaigulys, mieguistumas, dilgčiojimas ir (arba) tirpimas, traukuliai;</w:t>
      </w:r>
    </w:p>
    <w:p w14:paraId="74C34F53"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kraujavimas iš nosies;</w:t>
      </w:r>
    </w:p>
    <w:p w14:paraId="03C71EB7"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burnos sausmė, virškinimo sutrikimas;</w:t>
      </w:r>
    </w:p>
    <w:p w14:paraId="08F1F3D4"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poodinės kraujosruvos, niežėjimas, dilgėlinė;</w:t>
      </w:r>
    </w:p>
    <w:p w14:paraId="4523B8F9"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sąnarių arba raumenų skausmas, raumenų mėšlungis;</w:t>
      </w:r>
    </w:p>
    <w:p w14:paraId="067C01B3"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silpnumas ar nuovargis, negalavimas, patinimas.</w:t>
      </w:r>
    </w:p>
    <w:p w14:paraId="5E59F050"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color w:val="000000"/>
        </w:rPr>
      </w:pPr>
    </w:p>
    <w:p w14:paraId="3B65276C" w14:textId="070A0940" w:rsidR="009B17BD" w:rsidRPr="007079CD" w:rsidRDefault="009B17BD" w:rsidP="005E68F2">
      <w:pPr>
        <w:tabs>
          <w:tab w:val="left" w:pos="567"/>
        </w:tabs>
        <w:autoSpaceDE w:val="0"/>
        <w:autoSpaceDN w:val="0"/>
        <w:adjustRightInd w:val="0"/>
        <w:spacing w:after="0" w:line="240" w:lineRule="auto"/>
        <w:rPr>
          <w:rFonts w:ascii="Times New Roman" w:hAnsi="Times New Roman"/>
          <w:b/>
          <w:color w:val="000000"/>
        </w:rPr>
      </w:pPr>
      <w:r w:rsidRPr="007079CD">
        <w:rPr>
          <w:rFonts w:ascii="Times New Roman" w:hAnsi="Times New Roman"/>
          <w:b/>
          <w:color w:val="000000"/>
        </w:rPr>
        <w:t xml:space="preserve">Retas šalutinis poveikis (gali pasireikšti rečiau kaip 1 žmogui iš </w:t>
      </w:r>
      <w:r w:rsidRPr="00680060">
        <w:rPr>
          <w:rFonts w:ascii="Times New Roman" w:eastAsia="Calibri" w:hAnsi="Times New Roman" w:cs="Times New Roman"/>
          <w:b/>
          <w:color w:val="000000"/>
          <w:lang w:eastAsia="is-IS"/>
        </w:rPr>
        <w:t>1000</w:t>
      </w:r>
      <w:r w:rsidRPr="007079CD">
        <w:rPr>
          <w:rFonts w:ascii="Times New Roman" w:hAnsi="Times New Roman"/>
          <w:b/>
          <w:color w:val="000000"/>
        </w:rPr>
        <w:t>)</w:t>
      </w:r>
    </w:p>
    <w:p w14:paraId="32A62577"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padidėjęs polinkis į kraujavimą;</w:t>
      </w:r>
    </w:p>
    <w:p w14:paraId="2AF807CB"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drebėjimas</w:t>
      </w:r>
      <w:r w:rsidR="00F702CF" w:rsidRPr="00680060">
        <w:rPr>
          <w:rFonts w:ascii="Times New Roman" w:eastAsia="Calibri" w:hAnsi="Times New Roman" w:cs="Times New Roman"/>
          <w:lang w:eastAsia="is-IS"/>
        </w:rPr>
        <w:t>, dėmesio sutrikimas, atminties sutrikimas</w:t>
      </w:r>
      <w:r w:rsidRPr="007079CD">
        <w:rPr>
          <w:rFonts w:ascii="Times New Roman" w:hAnsi="Times New Roman"/>
        </w:rPr>
        <w:t>;</w:t>
      </w:r>
    </w:p>
    <w:p w14:paraId="084FCE1E"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smarkus ir greitas širdies plakimas;</w:t>
      </w:r>
    </w:p>
    <w:p w14:paraId="78A3006E"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poodžio patinimas.</w:t>
      </w:r>
    </w:p>
    <w:p w14:paraId="20546A42" w14:textId="77777777" w:rsidR="009B17BD" w:rsidRPr="007079CD" w:rsidRDefault="009B17BD" w:rsidP="004816C6">
      <w:pPr>
        <w:autoSpaceDE w:val="0"/>
        <w:autoSpaceDN w:val="0"/>
        <w:adjustRightInd w:val="0"/>
        <w:spacing w:after="0" w:line="240" w:lineRule="auto"/>
        <w:rPr>
          <w:rFonts w:ascii="Times New Roman" w:hAnsi="Times New Roman"/>
        </w:rPr>
      </w:pPr>
    </w:p>
    <w:p w14:paraId="617D27D6" w14:textId="27119127" w:rsidR="009B17BD" w:rsidRPr="007079CD" w:rsidRDefault="009B17BD" w:rsidP="005E68F2">
      <w:pPr>
        <w:autoSpaceDE w:val="0"/>
        <w:autoSpaceDN w:val="0"/>
        <w:adjustRightInd w:val="0"/>
        <w:spacing w:after="0" w:line="240" w:lineRule="auto"/>
        <w:rPr>
          <w:rFonts w:ascii="Times New Roman" w:hAnsi="Times New Roman"/>
          <w:b/>
        </w:rPr>
      </w:pPr>
      <w:r w:rsidRPr="007079CD">
        <w:rPr>
          <w:rFonts w:ascii="Times New Roman" w:hAnsi="Times New Roman"/>
          <w:b/>
        </w:rPr>
        <w:t xml:space="preserve">Labai retas šalutinis poveikis (gali pasireikšti rečiau kaip 1 žmogui iš </w:t>
      </w:r>
      <w:r w:rsidRPr="00680060">
        <w:rPr>
          <w:rFonts w:ascii="Times New Roman" w:eastAsia="Calibri" w:hAnsi="Times New Roman" w:cs="Times New Roman"/>
          <w:b/>
          <w:lang w:eastAsia="is-IS"/>
        </w:rPr>
        <w:t>10000</w:t>
      </w:r>
      <w:r w:rsidRPr="007079CD">
        <w:rPr>
          <w:rFonts w:ascii="Times New Roman" w:hAnsi="Times New Roman"/>
          <w:b/>
        </w:rPr>
        <w:t>)</w:t>
      </w:r>
    </w:p>
    <w:p w14:paraId="196E2FFC"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rPr>
        <w:t>kepenų sutrikimai (kepenų eozinofilinė infiltracija);</w:t>
      </w:r>
    </w:p>
    <w:p w14:paraId="333397F6"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rPr>
        <w:t>haliucinacijos, orientacijos sutrikimas, mintys apie savižudybę ir savižudiškas elgesys;</w:t>
      </w:r>
    </w:p>
    <w:p w14:paraId="5D5981CC" w14:textId="77777777" w:rsidR="00F702CF" w:rsidRPr="00680060" w:rsidRDefault="00F702CF" w:rsidP="00B8342E">
      <w:pPr>
        <w:numPr>
          <w:ilvl w:val="0"/>
          <w:numId w:val="9"/>
        </w:numPr>
        <w:tabs>
          <w:tab w:val="clear" w:pos="360"/>
          <w:tab w:val="left" w:pos="0"/>
          <w:tab w:val="num" w:pos="567"/>
        </w:tabs>
        <w:autoSpaceDE w:val="0"/>
        <w:autoSpaceDN w:val="0"/>
        <w:adjustRightInd w:val="0"/>
        <w:spacing w:after="0" w:line="240" w:lineRule="auto"/>
        <w:ind w:left="567" w:hanging="567"/>
        <w:rPr>
          <w:rFonts w:ascii="Times New Roman" w:eastAsia="Calibri" w:hAnsi="Times New Roman" w:cs="Times New Roman"/>
          <w:color w:val="000000"/>
          <w:lang w:eastAsia="is-IS"/>
        </w:rPr>
      </w:pPr>
      <w:r w:rsidRPr="00680060">
        <w:rPr>
          <w:rFonts w:ascii="Times New Roman" w:eastAsia="Calibri" w:hAnsi="Times New Roman" w:cs="Times New Roman"/>
          <w:color w:val="000000"/>
          <w:lang w:eastAsia="is-IS"/>
        </w:rPr>
        <w:t>plaučių patinimas (uždegimas);</w:t>
      </w:r>
    </w:p>
    <w:p w14:paraId="4DD5493F"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color w:val="000000"/>
        </w:rPr>
        <w:lastRenderedPageBreak/>
        <w:t>hepatitas (kepenų uždegimas);</w:t>
      </w:r>
    </w:p>
    <w:p w14:paraId="0A67E36F"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color w:val="000000"/>
        </w:rPr>
      </w:pPr>
      <w:r w:rsidRPr="007079CD">
        <w:rPr>
          <w:rFonts w:ascii="Times New Roman" w:hAnsi="Times New Roman"/>
          <w:color w:val="000000"/>
        </w:rPr>
        <w:t>jautrūs raudoni guzai po oda, dažniausiai blauzdose (</w:t>
      </w:r>
      <w:r w:rsidRPr="007079CD">
        <w:rPr>
          <w:rFonts w:ascii="Times New Roman" w:hAnsi="Times New Roman"/>
          <w:i/>
          <w:color w:val="000000"/>
        </w:rPr>
        <w:t>žiedinė raudonė [eritema]),</w:t>
      </w:r>
      <w:r w:rsidRPr="007079CD">
        <w:rPr>
          <w:rFonts w:ascii="Times New Roman" w:hAnsi="Times New Roman"/>
          <w:color w:val="000000"/>
        </w:rPr>
        <w:t xml:space="preserve"> sunkios odos reakcijos (</w:t>
      </w:r>
      <w:r w:rsidRPr="007079CD">
        <w:rPr>
          <w:rFonts w:ascii="Times New Roman" w:hAnsi="Times New Roman"/>
          <w:i/>
          <w:color w:val="000000"/>
        </w:rPr>
        <w:t>daugiaformė raudonė [eritema]</w:t>
      </w:r>
      <w:r w:rsidRPr="007079CD">
        <w:rPr>
          <w:rFonts w:ascii="Times New Roman" w:hAnsi="Times New Roman"/>
          <w:color w:val="000000"/>
        </w:rPr>
        <w:t>), kurios gali įvykti be įspėjimo.</w:t>
      </w:r>
    </w:p>
    <w:p w14:paraId="4E8CE23B" w14:textId="77777777" w:rsidR="009B17BD" w:rsidRPr="007079CD" w:rsidRDefault="009B17BD" w:rsidP="007079CD">
      <w:pPr>
        <w:spacing w:after="0" w:line="240" w:lineRule="auto"/>
        <w:rPr>
          <w:rFonts w:ascii="Times New Roman" w:hAnsi="Times New Roman"/>
          <w:b/>
        </w:rPr>
      </w:pPr>
    </w:p>
    <w:p w14:paraId="0DCFC129" w14:textId="77777777" w:rsidR="009B17BD" w:rsidRPr="007079CD" w:rsidRDefault="009B17BD" w:rsidP="004816C6">
      <w:pPr>
        <w:spacing w:after="0" w:line="240" w:lineRule="auto"/>
        <w:rPr>
          <w:rFonts w:ascii="Times New Roman" w:hAnsi="Times New Roman"/>
          <w:b/>
        </w:rPr>
      </w:pPr>
      <w:r w:rsidRPr="007079CD">
        <w:rPr>
          <w:rFonts w:ascii="Times New Roman" w:hAnsi="Times New Roman"/>
          <w:b/>
        </w:rPr>
        <w:t>Pranešimas apie šalutinį poveikį</w:t>
      </w:r>
    </w:p>
    <w:p w14:paraId="7631FF8F"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4" w:history="1">
        <w:r w:rsidRPr="007079CD">
          <w:rPr>
            <w:rFonts w:ascii="Times New Roman" w:hAnsi="Times New Roman"/>
          </w:rPr>
          <w:t>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5" w:history="1">
        <w:r w:rsidRPr="007079CD">
          <w:rPr>
            <w:rFonts w:ascii="Times New Roman" w:hAnsi="Times New Roman"/>
          </w:rPr>
          <w:t>NepageidaujamaR@vvkt.lt</w:t>
        </w:r>
      </w:hyperlink>
      <w:r w:rsidRPr="007079CD">
        <w:rPr>
          <w:rFonts w:ascii="Times New Roman" w:hAnsi="Times New Roman"/>
        </w:rPr>
        <w:t xml:space="preserve">, taip pat per Valstybinės vaistų kontrolės tarnybos prie Lietuvos Respublikos sveikatos apsaugos ministerijos interneto svetainę (adresu </w:t>
      </w:r>
      <w:hyperlink r:id="rId26" w:history="1">
        <w:r w:rsidRPr="007079CD">
          <w:rPr>
            <w:rFonts w:ascii="Times New Roman" w:hAnsi="Times New Roman"/>
          </w:rPr>
          <w:t>http://www.vvkt.lt</w:t>
        </w:r>
      </w:hyperlink>
      <w:r w:rsidRPr="007079CD">
        <w:rPr>
          <w:rFonts w:ascii="Times New Roman" w:hAnsi="Times New Roman"/>
        </w:rPr>
        <w:t>). Pranešdami apie šalutinį poveikį galite mums padėti gauti daugiau informacijos apie šio vaisto saugumą.</w:t>
      </w:r>
    </w:p>
    <w:p w14:paraId="7725FD98"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077E98BF"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p>
    <w:p w14:paraId="1EB699DA"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5.</w:t>
      </w:r>
      <w:r w:rsidRPr="007079CD">
        <w:rPr>
          <w:rFonts w:ascii="Times New Roman" w:hAnsi="Times New Roman"/>
          <w:b/>
        </w:rPr>
        <w:tab/>
        <w:t>Kaip laikyti Montelukast Orion</w:t>
      </w:r>
    </w:p>
    <w:p w14:paraId="5E38F817"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4A927787"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Šį vaistą laikykite vaikams nepastebimoje ir nepasiekiamoje vietoje.</w:t>
      </w:r>
    </w:p>
    <w:p w14:paraId="70004278"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5502D9EC"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rPr>
        <w:t xml:space="preserve">Ant dėžutės ir lizdinės plokštelės po „Tinka iki“ nurodytam tinkamumo laikui pasibaigus, šio vaisto vartoti negalima. </w:t>
      </w:r>
      <w:r w:rsidRPr="007079CD">
        <w:rPr>
          <w:rFonts w:ascii="Times New Roman" w:hAnsi="Times New Roman"/>
          <w:color w:val="000000"/>
        </w:rPr>
        <w:t>Vaistas tinkamas vartoti iki paskutinės nurodyto mėnesio dienos.</w:t>
      </w:r>
    </w:p>
    <w:p w14:paraId="696F14F7"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65842696" w14:textId="382D936C"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rPr>
        <w:t>Šio vaisto laikymui specialių temperatūros sąlygų nereikalaujama.</w:t>
      </w:r>
      <w:r w:rsidRPr="007079CD">
        <w:rPr>
          <w:rFonts w:ascii="Times New Roman" w:hAnsi="Times New Roman"/>
          <w:color w:val="000000"/>
        </w:rPr>
        <w:t xml:space="preserve"> Laikyti gamintojo pakuotėje, kad </w:t>
      </w:r>
      <w:r w:rsidR="00CD002E" w:rsidRPr="00680060">
        <w:rPr>
          <w:rFonts w:ascii="Times New Roman" w:eastAsia="Calibri" w:hAnsi="Times New Roman" w:cs="Arial"/>
          <w:color w:val="000000"/>
        </w:rPr>
        <w:t>vaistas</w:t>
      </w:r>
      <w:r w:rsidR="00CD002E" w:rsidRPr="007079CD">
        <w:rPr>
          <w:rFonts w:ascii="Times New Roman" w:hAnsi="Times New Roman"/>
          <w:color w:val="000000"/>
        </w:rPr>
        <w:t xml:space="preserve"> </w:t>
      </w:r>
      <w:r w:rsidRPr="007079CD">
        <w:rPr>
          <w:rFonts w:ascii="Times New Roman" w:hAnsi="Times New Roman"/>
          <w:color w:val="000000"/>
        </w:rPr>
        <w:t>būtų apsaugotas nuo šviesos ir drėgmės.</w:t>
      </w:r>
    </w:p>
    <w:p w14:paraId="19C9470C"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59B7692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Vaistų negalima išmesti į kanalizaciją arba su buitinėmis atliekomis. Kaip išmesti nereikalingus vaistus, klauskite vaistininko. Šios priemonės padės apsaugoti aplinką.</w:t>
      </w:r>
    </w:p>
    <w:p w14:paraId="6C4AF10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120DD29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3755C40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6.</w:t>
      </w:r>
      <w:r w:rsidRPr="007079CD">
        <w:rPr>
          <w:rFonts w:ascii="Times New Roman" w:hAnsi="Times New Roman"/>
          <w:b/>
        </w:rPr>
        <w:tab/>
        <w:t>Pakuotės turinys ir kita informacija</w:t>
      </w:r>
    </w:p>
    <w:p w14:paraId="704EF997"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20CA1204"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Montelukast Orion sudėtis</w:t>
      </w:r>
    </w:p>
    <w:p w14:paraId="0321D62F" w14:textId="77777777" w:rsidR="009B17BD" w:rsidRPr="007079CD" w:rsidRDefault="009B17BD" w:rsidP="007079CD">
      <w:pPr>
        <w:numPr>
          <w:ilvl w:val="12"/>
          <w:numId w:val="0"/>
        </w:numPr>
        <w:tabs>
          <w:tab w:val="left" w:pos="567"/>
        </w:tabs>
        <w:spacing w:after="0" w:line="240" w:lineRule="auto"/>
        <w:ind w:right="-2"/>
        <w:rPr>
          <w:rFonts w:ascii="Times New Roman" w:hAnsi="Times New Roman"/>
          <w:u w:val="single"/>
        </w:rPr>
      </w:pPr>
    </w:p>
    <w:p w14:paraId="44227B6D"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rPr>
        <w:t>-</w:t>
      </w:r>
      <w:r w:rsidRPr="007079CD">
        <w:rPr>
          <w:rFonts w:ascii="Times New Roman" w:hAnsi="Times New Roman"/>
        </w:rPr>
        <w:tab/>
        <w:t>Veiklioji medžiaga yra montelukastas. Kiekvienoje tabletėje yra 5,2 mg montelukasto natrio druskos, atitinkančios 5 mg montelukasto.</w:t>
      </w:r>
    </w:p>
    <w:p w14:paraId="79E5E0D5"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02EF533A"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rPr>
        <w:t>-</w:t>
      </w:r>
      <w:r w:rsidRPr="007079CD">
        <w:rPr>
          <w:rFonts w:ascii="Times New Roman" w:hAnsi="Times New Roman"/>
        </w:rPr>
        <w:tab/>
        <w:t>Pagalbinės medžiagos yra mikrokristalinė celiuliozė, kroskarmeliozės natrio druska, magnio stearatas, aspartamas (E951), raudonasis geležies oksidas (E172), manitolis (E421), vyšnių kvapioji medžiaga (</w:t>
      </w:r>
      <w:r w:rsidRPr="007079CD">
        <w:rPr>
          <w:rFonts w:ascii="Times New Roman" w:hAnsi="Times New Roman"/>
          <w:i/>
        </w:rPr>
        <w:t>Firmenich CHERRY</w:t>
      </w:r>
      <w:r w:rsidRPr="007079CD">
        <w:rPr>
          <w:rFonts w:ascii="Times New Roman" w:hAnsi="Times New Roman"/>
        </w:rPr>
        <w:t xml:space="preserve"> 501027 AP0551).</w:t>
      </w:r>
    </w:p>
    <w:p w14:paraId="325897B0" w14:textId="77777777" w:rsidR="009B17BD" w:rsidRPr="007079CD" w:rsidRDefault="009B17BD" w:rsidP="004816C6">
      <w:pPr>
        <w:numPr>
          <w:ilvl w:val="12"/>
          <w:numId w:val="0"/>
        </w:numPr>
        <w:tabs>
          <w:tab w:val="left" w:pos="567"/>
        </w:tabs>
        <w:spacing w:after="0" w:line="240" w:lineRule="auto"/>
        <w:ind w:right="-2"/>
        <w:rPr>
          <w:rFonts w:ascii="Times New Roman" w:hAnsi="Times New Roman"/>
          <w:u w:val="single"/>
        </w:rPr>
      </w:pPr>
    </w:p>
    <w:p w14:paraId="0BBFF696"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Montelukast Orion išvaizda ir kiekis pakuotėje</w:t>
      </w:r>
    </w:p>
    <w:p w14:paraId="5E639316"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2D0E8E7B" w14:textId="77777777" w:rsidR="009B17BD" w:rsidRPr="00680060" w:rsidRDefault="009B17BD" w:rsidP="009B17BD">
      <w:pPr>
        <w:tabs>
          <w:tab w:val="left" w:pos="567"/>
        </w:tabs>
        <w:spacing w:after="0" w:line="240" w:lineRule="auto"/>
        <w:rPr>
          <w:rFonts w:ascii="Times New Roman" w:eastAsia="Calibri" w:hAnsi="Times New Roman" w:cs="Arial"/>
        </w:rPr>
      </w:pPr>
      <w:r w:rsidRPr="007079CD">
        <w:rPr>
          <w:rFonts w:ascii="Times New Roman" w:hAnsi="Times New Roman"/>
        </w:rPr>
        <w:t>Montelukast Orion 5 mg kramtomosios tabletės yra rausvos, apvalios, nedengtos, abiejose jų pusėse yra laužimo vagelė.</w:t>
      </w:r>
      <w:r w:rsidR="00F702CF" w:rsidRPr="00680060">
        <w:rPr>
          <w:rFonts w:ascii="Times New Roman" w:eastAsia="Calibri" w:hAnsi="Times New Roman" w:cs="Arial"/>
        </w:rPr>
        <w:t xml:space="preserve"> Tabletę galima padalyti į lygias dozes.</w:t>
      </w:r>
    </w:p>
    <w:p w14:paraId="227CD635" w14:textId="77777777" w:rsidR="009B17BD" w:rsidRPr="007079CD" w:rsidRDefault="009B17BD" w:rsidP="004816C6">
      <w:pPr>
        <w:tabs>
          <w:tab w:val="left" w:pos="567"/>
        </w:tabs>
        <w:spacing w:after="0" w:line="240" w:lineRule="auto"/>
        <w:rPr>
          <w:rFonts w:ascii="Times New Roman" w:hAnsi="Times New Roman"/>
        </w:rPr>
      </w:pPr>
    </w:p>
    <w:p w14:paraId="2A327AB5" w14:textId="77777777" w:rsidR="009B17BD" w:rsidRPr="007079CD" w:rsidRDefault="009B17BD" w:rsidP="005E68F2">
      <w:pPr>
        <w:tabs>
          <w:tab w:val="left" w:pos="567"/>
        </w:tabs>
        <w:spacing w:after="0" w:line="240" w:lineRule="auto"/>
        <w:rPr>
          <w:rFonts w:ascii="Times New Roman" w:hAnsi="Times New Roman"/>
        </w:rPr>
      </w:pPr>
      <w:r w:rsidRPr="007079CD">
        <w:rPr>
          <w:rFonts w:ascii="Times New Roman" w:hAnsi="Times New Roman"/>
        </w:rPr>
        <w:t>Tabletės tiekiamos Al/Al lizdinėmis plokštelėmis. Lizdinės plokštelės supakuotos kartono dėžutėse.</w:t>
      </w:r>
    </w:p>
    <w:p w14:paraId="6D9A483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52D17DB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 xml:space="preserve">Pakuočių dydžiai: </w:t>
      </w:r>
    </w:p>
    <w:p w14:paraId="49D08236"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28, 56, 98 tabletės.</w:t>
      </w:r>
    </w:p>
    <w:p w14:paraId="5F203C50"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p>
    <w:p w14:paraId="72B6BC13" w14:textId="77777777" w:rsidR="009B17BD" w:rsidRPr="007079CD" w:rsidRDefault="009B17BD" w:rsidP="007079CD">
      <w:pPr>
        <w:tabs>
          <w:tab w:val="left" w:pos="567"/>
        </w:tabs>
        <w:spacing w:after="0" w:line="240" w:lineRule="auto"/>
        <w:ind w:left="567" w:hanging="567"/>
        <w:rPr>
          <w:rFonts w:ascii="Times New Roman" w:hAnsi="Times New Roman"/>
        </w:rPr>
      </w:pPr>
      <w:r w:rsidRPr="007079CD">
        <w:rPr>
          <w:rFonts w:ascii="Times New Roman" w:hAnsi="Times New Roman"/>
        </w:rPr>
        <w:t>Gali būti tiekiamos ne visų dydžių pakuotės.</w:t>
      </w:r>
    </w:p>
    <w:p w14:paraId="675A1E22" w14:textId="77777777" w:rsidR="009B17BD" w:rsidRPr="007079CD" w:rsidRDefault="009B17BD" w:rsidP="007079CD">
      <w:pPr>
        <w:numPr>
          <w:ilvl w:val="12"/>
          <w:numId w:val="0"/>
        </w:numPr>
        <w:tabs>
          <w:tab w:val="left" w:pos="567"/>
        </w:tabs>
        <w:spacing w:after="0" w:line="240" w:lineRule="auto"/>
        <w:ind w:right="-2"/>
        <w:rPr>
          <w:rFonts w:ascii="Times New Roman" w:hAnsi="Times New Roman"/>
          <w:u w:val="single"/>
        </w:rPr>
      </w:pPr>
    </w:p>
    <w:p w14:paraId="0742FAA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Registruotojas ir gamintojas</w:t>
      </w:r>
    </w:p>
    <w:p w14:paraId="2F96E5FC"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B01BE0D" w14:textId="77777777" w:rsidR="009B17BD" w:rsidRPr="007079CD" w:rsidRDefault="009B17BD" w:rsidP="007079CD">
      <w:pPr>
        <w:numPr>
          <w:ilvl w:val="12"/>
          <w:numId w:val="0"/>
        </w:numPr>
        <w:tabs>
          <w:tab w:val="left" w:pos="567"/>
        </w:tabs>
        <w:spacing w:after="0" w:line="240" w:lineRule="auto"/>
        <w:ind w:right="-2"/>
        <w:rPr>
          <w:rFonts w:ascii="Times New Roman" w:hAnsi="Times New Roman"/>
          <w:i/>
        </w:rPr>
      </w:pPr>
      <w:r w:rsidRPr="007079CD">
        <w:rPr>
          <w:rFonts w:ascii="Times New Roman" w:hAnsi="Times New Roman"/>
          <w:i/>
        </w:rPr>
        <w:t>Registruotojas</w:t>
      </w:r>
    </w:p>
    <w:p w14:paraId="1CE4D9D5"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rPr>
        <w:t>Orion Corporation</w:t>
      </w:r>
    </w:p>
    <w:p w14:paraId="12858371"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color w:val="000000"/>
        </w:rPr>
        <w:t>Orionintie 1</w:t>
      </w:r>
    </w:p>
    <w:p w14:paraId="27104F55"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color w:val="000000"/>
        </w:rPr>
        <w:t>FI-02200 Espoo</w:t>
      </w:r>
    </w:p>
    <w:p w14:paraId="37C03C15"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color w:val="000000"/>
        </w:rPr>
        <w:t>Suomija</w:t>
      </w:r>
    </w:p>
    <w:p w14:paraId="64CDC10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473FE3E" w14:textId="77777777" w:rsidR="009B17BD" w:rsidRPr="007079CD" w:rsidRDefault="009B17BD" w:rsidP="007079CD">
      <w:pPr>
        <w:numPr>
          <w:ilvl w:val="12"/>
          <w:numId w:val="0"/>
        </w:numPr>
        <w:tabs>
          <w:tab w:val="left" w:pos="567"/>
        </w:tabs>
        <w:spacing w:after="0" w:line="240" w:lineRule="auto"/>
        <w:ind w:right="-2"/>
        <w:rPr>
          <w:rFonts w:ascii="Times New Roman" w:hAnsi="Times New Roman"/>
          <w:i/>
        </w:rPr>
      </w:pPr>
      <w:r w:rsidRPr="007079CD">
        <w:rPr>
          <w:rFonts w:ascii="Times New Roman" w:hAnsi="Times New Roman"/>
          <w:i/>
        </w:rPr>
        <w:t>Gamintojas</w:t>
      </w:r>
    </w:p>
    <w:p w14:paraId="30ED674B"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 Corporation, Orion Pharma</w:t>
      </w:r>
    </w:p>
    <w:p w14:paraId="1EA068C3"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Orionintie 1</w:t>
      </w:r>
    </w:p>
    <w:p w14:paraId="0ADFC361"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FI-02200 Espoo</w:t>
      </w:r>
    </w:p>
    <w:p w14:paraId="45571F1A"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Suomija</w:t>
      </w:r>
    </w:p>
    <w:p w14:paraId="3A51117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531901F0"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Jeigu apie šį vaistą norite sužinoti daugiau, kreipkitės į vietinį registruotojo atstovą.</w:t>
      </w:r>
    </w:p>
    <w:p w14:paraId="016C3500" w14:textId="77777777" w:rsidR="009B17BD" w:rsidRPr="007079CD" w:rsidRDefault="009B17BD" w:rsidP="007079CD">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9B17BD" w:rsidRPr="00680060" w14:paraId="1C71F1F0" w14:textId="77777777" w:rsidTr="00016FDF">
        <w:tc>
          <w:tcPr>
            <w:tcW w:w="4678" w:type="dxa"/>
          </w:tcPr>
          <w:p w14:paraId="2F39E830" w14:textId="77777777" w:rsidR="009B17BD" w:rsidRPr="005E68F2" w:rsidRDefault="009B17BD" w:rsidP="007079CD">
            <w:pPr>
              <w:spacing w:after="0" w:line="240" w:lineRule="auto"/>
            </w:pPr>
            <w:r w:rsidRPr="007079CD">
              <w:rPr>
                <w:rFonts w:ascii="Times New Roman" w:hAnsi="Times New Roman"/>
              </w:rPr>
              <w:t>UAB „ORION PHARMA“</w:t>
            </w:r>
          </w:p>
          <w:p w14:paraId="5B8D5334" w14:textId="77777777" w:rsidR="009B17BD" w:rsidRPr="005E68F2" w:rsidRDefault="009B17BD" w:rsidP="007079CD">
            <w:pPr>
              <w:spacing w:after="0" w:line="240" w:lineRule="auto"/>
            </w:pPr>
            <w:r w:rsidRPr="007079CD">
              <w:rPr>
                <w:rFonts w:ascii="Times New Roman" w:hAnsi="Times New Roman"/>
              </w:rPr>
              <w:t>Kubiliaus g. 6</w:t>
            </w:r>
          </w:p>
          <w:p w14:paraId="57BDC818" w14:textId="77777777" w:rsidR="009B17BD" w:rsidRPr="005E68F2" w:rsidRDefault="009B17BD" w:rsidP="007079CD">
            <w:pPr>
              <w:spacing w:after="0" w:line="240" w:lineRule="auto"/>
            </w:pPr>
            <w:r w:rsidRPr="007079CD">
              <w:rPr>
                <w:rFonts w:ascii="Times New Roman" w:hAnsi="Times New Roman"/>
              </w:rPr>
              <w:t>LT-08234 Vilnius</w:t>
            </w:r>
          </w:p>
          <w:p w14:paraId="26B22CEB"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Tel. +370~5~2769 499</w:t>
            </w:r>
          </w:p>
        </w:tc>
      </w:tr>
    </w:tbl>
    <w:p w14:paraId="5A5B515D" w14:textId="77777777" w:rsidR="009B17BD" w:rsidRPr="007079CD" w:rsidRDefault="009B17BD" w:rsidP="004816C6">
      <w:pPr>
        <w:numPr>
          <w:ilvl w:val="12"/>
          <w:numId w:val="0"/>
        </w:numPr>
        <w:tabs>
          <w:tab w:val="left" w:pos="567"/>
        </w:tabs>
        <w:spacing w:after="0" w:line="260" w:lineRule="exact"/>
        <w:ind w:right="-2"/>
        <w:rPr>
          <w:rFonts w:ascii="Times New Roman" w:hAnsi="Times New Roman"/>
        </w:rPr>
      </w:pPr>
    </w:p>
    <w:p w14:paraId="7C4D3A11" w14:textId="77777777" w:rsidR="009B17BD" w:rsidRPr="007079CD" w:rsidRDefault="009B17BD" w:rsidP="005E68F2">
      <w:pPr>
        <w:numPr>
          <w:ilvl w:val="12"/>
          <w:numId w:val="0"/>
        </w:numPr>
        <w:tabs>
          <w:tab w:val="left" w:pos="567"/>
        </w:tabs>
        <w:spacing w:after="0" w:line="260" w:lineRule="exact"/>
        <w:ind w:right="-2"/>
        <w:rPr>
          <w:rFonts w:ascii="Times New Roman" w:hAnsi="Times New Roman"/>
        </w:rPr>
      </w:pPr>
      <w:r w:rsidRPr="007079CD">
        <w:rPr>
          <w:rFonts w:ascii="Times New Roman" w:hAnsi="Times New Roman"/>
          <w:b/>
        </w:rPr>
        <w:t>Šis vaistas EEE valstybėse narėse registruotas tokiais pavadinimais</w:t>
      </w:r>
      <w:r w:rsidRPr="007079CD">
        <w:rPr>
          <w:rFonts w:ascii="Times New Roman" w:hAnsi="Times New Roman"/>
        </w:rPr>
        <w:t>:</w:t>
      </w:r>
    </w:p>
    <w:p w14:paraId="39B9A3D9"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Suomija, Švedija, Danija, Estija, Latvija, Lietuva: Montelukast Orion</w:t>
      </w:r>
    </w:p>
    <w:p w14:paraId="21CF9779"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Lenkija: Orilukast</w:t>
      </w:r>
    </w:p>
    <w:p w14:paraId="33F2B60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013EFA4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8150CD3" w14:textId="5226CC53" w:rsidR="009B17BD" w:rsidRPr="00680060" w:rsidRDefault="009B17BD" w:rsidP="009B17BD">
      <w:pPr>
        <w:numPr>
          <w:ilvl w:val="12"/>
          <w:numId w:val="0"/>
        </w:numPr>
        <w:tabs>
          <w:tab w:val="left" w:pos="567"/>
        </w:tabs>
        <w:spacing w:after="0" w:line="240" w:lineRule="auto"/>
        <w:ind w:right="-2"/>
        <w:outlineLvl w:val="0"/>
        <w:rPr>
          <w:rFonts w:ascii="Times New Roman" w:eastAsia="Calibri" w:hAnsi="Times New Roman" w:cs="Arial"/>
        </w:rPr>
      </w:pPr>
      <w:r w:rsidRPr="007079CD">
        <w:rPr>
          <w:rFonts w:ascii="Times New Roman" w:hAnsi="Times New Roman"/>
          <w:b/>
        </w:rPr>
        <w:t xml:space="preserve">Šis pakuotės lapelis paskutinį kartą peržiūrėtas </w:t>
      </w:r>
      <w:r w:rsidR="009A101C">
        <w:rPr>
          <w:rFonts w:ascii="Times New Roman" w:hAnsi="Times New Roman"/>
          <w:b/>
        </w:rPr>
        <w:t>2017-12-15.</w:t>
      </w:r>
    </w:p>
    <w:p w14:paraId="0A99E4FB" w14:textId="77777777" w:rsidR="009B17BD" w:rsidRPr="005E68F2" w:rsidRDefault="009B17BD" w:rsidP="007079CD">
      <w:pPr>
        <w:tabs>
          <w:tab w:val="left" w:pos="567"/>
        </w:tabs>
        <w:spacing w:after="0" w:line="240" w:lineRule="auto"/>
        <w:ind w:left="567" w:hanging="567"/>
        <w:outlineLvl w:val="0"/>
      </w:pPr>
    </w:p>
    <w:p w14:paraId="4CF22675" w14:textId="77777777" w:rsidR="009B17BD" w:rsidRPr="007079CD" w:rsidRDefault="009B17BD" w:rsidP="007079CD">
      <w:pPr>
        <w:tabs>
          <w:tab w:val="left" w:pos="567"/>
        </w:tabs>
        <w:spacing w:after="0" w:line="240" w:lineRule="auto"/>
        <w:ind w:left="567" w:hanging="567"/>
        <w:outlineLvl w:val="0"/>
      </w:pPr>
    </w:p>
    <w:p w14:paraId="00BA35F7" w14:textId="77777777" w:rsidR="009B17BD" w:rsidRPr="007079CD" w:rsidRDefault="009B17BD" w:rsidP="007079CD">
      <w:pPr>
        <w:tabs>
          <w:tab w:val="left" w:pos="567"/>
        </w:tabs>
        <w:spacing w:after="0" w:line="240" w:lineRule="auto"/>
      </w:pPr>
      <w:r w:rsidRPr="007079CD">
        <w:rPr>
          <w:rFonts w:ascii="Times New Roman" w:hAnsi="Times New Roman"/>
        </w:rPr>
        <w:t xml:space="preserve">Išsami informacija apie šį vaistą pateikiama Valstybinės vaistų kontrolės tarnybos prie Lietuvos Respublikos sveikatos apsaugos ministerijos tinklalapyje </w:t>
      </w:r>
      <w:hyperlink r:id="rId27" w:history="1">
        <w:r w:rsidRPr="007079CD">
          <w:t>http://www.vvkt.lt/</w:t>
        </w:r>
      </w:hyperlink>
    </w:p>
    <w:p w14:paraId="02B507F2" w14:textId="77777777" w:rsidR="009B17BD" w:rsidRPr="007079CD" w:rsidRDefault="009B17BD" w:rsidP="000326F7">
      <w:pPr>
        <w:tabs>
          <w:tab w:val="left" w:pos="567"/>
        </w:tabs>
        <w:spacing w:after="0" w:line="240" w:lineRule="auto"/>
        <w:jc w:val="center"/>
        <w:rPr>
          <w:rFonts w:ascii="Times New Roman" w:hAnsi="Times New Roman"/>
        </w:rPr>
      </w:pPr>
      <w:r w:rsidRPr="007079CD">
        <w:rPr>
          <w:rFonts w:ascii="Times New Roman" w:hAnsi="Times New Roman"/>
        </w:rPr>
        <w:br w:type="page"/>
      </w:r>
      <w:r w:rsidRPr="007079CD">
        <w:rPr>
          <w:rFonts w:ascii="Times New Roman" w:hAnsi="Times New Roman"/>
          <w:b/>
        </w:rPr>
        <w:lastRenderedPageBreak/>
        <w:t>Pakuotės lapelis: informacija vartotojui</w:t>
      </w:r>
    </w:p>
    <w:p w14:paraId="75FE7FC4" w14:textId="77777777" w:rsidR="009B17BD" w:rsidRPr="007079CD" w:rsidRDefault="009B17BD" w:rsidP="007079CD">
      <w:pPr>
        <w:tabs>
          <w:tab w:val="left" w:pos="567"/>
        </w:tabs>
        <w:spacing w:after="0" w:line="240" w:lineRule="auto"/>
        <w:jc w:val="center"/>
        <w:outlineLvl w:val="0"/>
        <w:rPr>
          <w:rFonts w:ascii="Times New Roman" w:hAnsi="Times New Roman"/>
        </w:rPr>
      </w:pPr>
    </w:p>
    <w:p w14:paraId="3F787807" w14:textId="77777777" w:rsidR="009B17BD" w:rsidRPr="007079CD" w:rsidRDefault="009B17BD" w:rsidP="007079CD">
      <w:pPr>
        <w:numPr>
          <w:ilvl w:val="12"/>
          <w:numId w:val="0"/>
        </w:numPr>
        <w:tabs>
          <w:tab w:val="left" w:pos="567"/>
        </w:tabs>
        <w:spacing w:after="0" w:line="240" w:lineRule="auto"/>
        <w:jc w:val="center"/>
        <w:rPr>
          <w:rFonts w:ascii="Times New Roman" w:hAnsi="Times New Roman"/>
        </w:rPr>
      </w:pPr>
      <w:r w:rsidRPr="007079CD">
        <w:rPr>
          <w:rFonts w:ascii="Times New Roman" w:hAnsi="Times New Roman"/>
          <w:b/>
        </w:rPr>
        <w:t>Montelukast Orion 10 mg tabletės</w:t>
      </w:r>
    </w:p>
    <w:p w14:paraId="0BA16C67" w14:textId="77777777" w:rsidR="009B17BD" w:rsidRPr="007079CD" w:rsidRDefault="009B17BD" w:rsidP="007079CD">
      <w:pPr>
        <w:numPr>
          <w:ilvl w:val="12"/>
          <w:numId w:val="0"/>
        </w:numPr>
        <w:tabs>
          <w:tab w:val="left" w:pos="567"/>
        </w:tabs>
        <w:spacing w:after="0" w:line="240" w:lineRule="auto"/>
        <w:jc w:val="center"/>
        <w:rPr>
          <w:rFonts w:ascii="Times New Roman" w:hAnsi="Times New Roman"/>
          <w:b/>
        </w:rPr>
      </w:pPr>
    </w:p>
    <w:p w14:paraId="4AC86650" w14:textId="77777777" w:rsidR="009B17BD" w:rsidRPr="007079CD" w:rsidRDefault="009B17BD" w:rsidP="007079CD">
      <w:pPr>
        <w:numPr>
          <w:ilvl w:val="12"/>
          <w:numId w:val="0"/>
        </w:numPr>
        <w:tabs>
          <w:tab w:val="left" w:pos="567"/>
        </w:tabs>
        <w:spacing w:after="0" w:line="240" w:lineRule="auto"/>
        <w:jc w:val="center"/>
        <w:rPr>
          <w:rFonts w:ascii="Times New Roman" w:hAnsi="Times New Roman"/>
        </w:rPr>
      </w:pPr>
      <w:r w:rsidRPr="007079CD">
        <w:rPr>
          <w:rFonts w:ascii="Times New Roman" w:hAnsi="Times New Roman"/>
        </w:rPr>
        <w:t>Montelukastas</w:t>
      </w:r>
    </w:p>
    <w:p w14:paraId="0509DC10" w14:textId="77777777" w:rsidR="009B17BD" w:rsidRPr="007079CD" w:rsidRDefault="009B17BD" w:rsidP="007079CD">
      <w:pPr>
        <w:tabs>
          <w:tab w:val="left" w:pos="567"/>
        </w:tabs>
        <w:spacing w:after="0" w:line="240" w:lineRule="auto"/>
        <w:jc w:val="center"/>
        <w:rPr>
          <w:rFonts w:ascii="Times New Roman" w:hAnsi="Times New Roman"/>
        </w:rPr>
      </w:pPr>
    </w:p>
    <w:p w14:paraId="664C12D9" w14:textId="77777777" w:rsidR="009B17BD" w:rsidRPr="007079CD" w:rsidRDefault="009B17BD" w:rsidP="007079CD">
      <w:pPr>
        <w:tabs>
          <w:tab w:val="left" w:pos="0"/>
        </w:tabs>
        <w:suppressAutoHyphens/>
        <w:spacing w:after="0" w:line="240" w:lineRule="auto"/>
        <w:rPr>
          <w:rFonts w:ascii="Times New Roman" w:hAnsi="Times New Roman"/>
        </w:rPr>
      </w:pPr>
      <w:r w:rsidRPr="007079CD">
        <w:rPr>
          <w:rFonts w:ascii="Times New Roman" w:hAnsi="Times New Roman"/>
          <w:b/>
        </w:rPr>
        <w:t>Atidžiai perskaitykite visą šį lapelį, prieš pradėdami vartoti vaistą, nes jame pateikiama Jums svarbi informacija.</w:t>
      </w:r>
    </w:p>
    <w:p w14:paraId="0F7C0226" w14:textId="77777777" w:rsidR="009B17BD" w:rsidRPr="007079CD" w:rsidRDefault="009B17BD" w:rsidP="007079CD">
      <w:pPr>
        <w:numPr>
          <w:ilvl w:val="0"/>
          <w:numId w:val="12"/>
        </w:numPr>
        <w:tabs>
          <w:tab w:val="left" w:pos="567"/>
        </w:tabs>
        <w:spacing w:after="0" w:line="260" w:lineRule="exact"/>
        <w:ind w:left="567" w:right="-2" w:hanging="567"/>
        <w:rPr>
          <w:rFonts w:ascii="Times New Roman" w:hAnsi="Times New Roman"/>
        </w:rPr>
      </w:pPr>
      <w:r w:rsidRPr="007079CD">
        <w:rPr>
          <w:rFonts w:ascii="Times New Roman" w:hAnsi="Times New Roman"/>
        </w:rPr>
        <w:t>Neišmeskite šio lapelio, nes vėl gali prireikti jį perskaityti.</w:t>
      </w:r>
    </w:p>
    <w:p w14:paraId="236B3430" w14:textId="77777777" w:rsidR="009B17BD" w:rsidRPr="007079CD" w:rsidRDefault="009B17BD" w:rsidP="007079CD">
      <w:pPr>
        <w:numPr>
          <w:ilvl w:val="0"/>
          <w:numId w:val="12"/>
        </w:numPr>
        <w:tabs>
          <w:tab w:val="left" w:pos="567"/>
        </w:tabs>
        <w:spacing w:after="0" w:line="260" w:lineRule="exact"/>
        <w:ind w:left="567" w:right="-2" w:hanging="567"/>
        <w:rPr>
          <w:rFonts w:ascii="Times New Roman" w:hAnsi="Times New Roman"/>
        </w:rPr>
      </w:pPr>
      <w:r w:rsidRPr="007079CD">
        <w:rPr>
          <w:rFonts w:ascii="Times New Roman" w:hAnsi="Times New Roman"/>
        </w:rPr>
        <w:t>Jeigu kiltų daugiau klausimų, kreipkitės į gydytoją arba vaistininką.</w:t>
      </w:r>
    </w:p>
    <w:p w14:paraId="62BDDABF" w14:textId="77777777" w:rsidR="009B17BD" w:rsidRPr="007079CD" w:rsidRDefault="009B17BD" w:rsidP="007079CD">
      <w:pPr>
        <w:numPr>
          <w:ilvl w:val="0"/>
          <w:numId w:val="12"/>
        </w:numPr>
        <w:tabs>
          <w:tab w:val="left" w:pos="567"/>
        </w:tabs>
        <w:spacing w:after="0" w:line="260" w:lineRule="exact"/>
        <w:ind w:left="567" w:right="-2" w:hanging="567"/>
        <w:rPr>
          <w:rFonts w:ascii="Times New Roman" w:hAnsi="Times New Roman"/>
        </w:rPr>
      </w:pPr>
      <w:r w:rsidRPr="007079CD">
        <w:rPr>
          <w:rFonts w:ascii="Times New Roman" w:hAnsi="Times New Roman"/>
        </w:rPr>
        <w:t>Šis vaistas skirtas tik Jums, todėl kitiems žmonėms jo duoti negalima. Vaistas gali jiems pakenkti (net tiems, kurių ligos požymiai yra tokie patys kaip Jūsų).</w:t>
      </w:r>
    </w:p>
    <w:p w14:paraId="287DABE7" w14:textId="77777777" w:rsidR="009B17BD" w:rsidRPr="007079CD" w:rsidRDefault="009B17BD" w:rsidP="007079CD">
      <w:pPr>
        <w:numPr>
          <w:ilvl w:val="0"/>
          <w:numId w:val="12"/>
        </w:numPr>
        <w:tabs>
          <w:tab w:val="left" w:pos="567"/>
        </w:tabs>
        <w:spacing w:after="0" w:line="260" w:lineRule="exact"/>
        <w:ind w:left="567" w:right="-2" w:hanging="567"/>
        <w:rPr>
          <w:rFonts w:ascii="Times New Roman" w:hAnsi="Times New Roman"/>
        </w:rPr>
      </w:pPr>
      <w:r w:rsidRPr="007079CD">
        <w:rPr>
          <w:rFonts w:ascii="Times New Roman" w:hAnsi="Times New Roman"/>
        </w:rPr>
        <w:t>Jeigu pasireiškė šalutinis poveikis (net jeigu jis šiame lapelyje nenurodytas), kreipkitės į gydytoją arba vaistininką</w:t>
      </w:r>
      <w:r w:rsidRPr="007079CD">
        <w:rPr>
          <w:rFonts w:ascii="Times New Roman" w:hAnsi="Times New Roman"/>
          <w:color w:val="000000"/>
        </w:rPr>
        <w:t xml:space="preserve">. </w:t>
      </w:r>
      <w:r w:rsidRPr="007079CD">
        <w:rPr>
          <w:rFonts w:ascii="Times New Roman" w:hAnsi="Times New Roman"/>
        </w:rPr>
        <w:t>Žr. 4 skyrių.</w:t>
      </w:r>
    </w:p>
    <w:p w14:paraId="78388093" w14:textId="77777777" w:rsidR="009B17BD" w:rsidRPr="007079CD" w:rsidRDefault="009B17BD" w:rsidP="004816C6">
      <w:pPr>
        <w:tabs>
          <w:tab w:val="left" w:pos="567"/>
        </w:tabs>
        <w:spacing w:after="0" w:line="240" w:lineRule="auto"/>
        <w:ind w:right="-2"/>
        <w:rPr>
          <w:rFonts w:ascii="Times New Roman" w:hAnsi="Times New Roman"/>
        </w:rPr>
      </w:pPr>
    </w:p>
    <w:p w14:paraId="2AA9886E" w14:textId="77777777" w:rsidR="009B17BD" w:rsidRPr="007079CD" w:rsidRDefault="009B17BD" w:rsidP="005E68F2">
      <w:pPr>
        <w:tabs>
          <w:tab w:val="left" w:pos="567"/>
        </w:tabs>
        <w:spacing w:after="0" w:line="240" w:lineRule="auto"/>
        <w:ind w:right="-2"/>
        <w:rPr>
          <w:rFonts w:ascii="Times New Roman" w:hAnsi="Times New Roman"/>
        </w:rPr>
      </w:pPr>
    </w:p>
    <w:p w14:paraId="44E3B5B5"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Apie ką rašoma šiame lapelyje?</w:t>
      </w:r>
    </w:p>
    <w:p w14:paraId="6EBEC11C" w14:textId="77777777" w:rsidR="009B17BD" w:rsidRPr="007079CD" w:rsidRDefault="009B17BD" w:rsidP="007079CD">
      <w:pPr>
        <w:numPr>
          <w:ilvl w:val="12"/>
          <w:numId w:val="0"/>
        </w:numPr>
        <w:tabs>
          <w:tab w:val="left" w:pos="567"/>
        </w:tabs>
        <w:spacing w:after="0" w:line="240" w:lineRule="auto"/>
        <w:ind w:right="-29"/>
        <w:rPr>
          <w:rFonts w:ascii="Times New Roman" w:hAnsi="Times New Roman"/>
        </w:rPr>
      </w:pPr>
      <w:r w:rsidRPr="007079CD">
        <w:rPr>
          <w:rFonts w:ascii="Times New Roman" w:hAnsi="Times New Roman"/>
        </w:rPr>
        <w:t>1.</w:t>
      </w:r>
      <w:r w:rsidRPr="007079CD">
        <w:rPr>
          <w:rFonts w:ascii="Times New Roman" w:hAnsi="Times New Roman"/>
        </w:rPr>
        <w:tab/>
        <w:t>Kas yra Montelukast Orion ir kam jis vartojamas</w:t>
      </w:r>
    </w:p>
    <w:p w14:paraId="27033FA4" w14:textId="77777777" w:rsidR="009B17BD" w:rsidRPr="007079CD" w:rsidRDefault="009B17BD" w:rsidP="007079CD">
      <w:pPr>
        <w:numPr>
          <w:ilvl w:val="12"/>
          <w:numId w:val="0"/>
        </w:numPr>
        <w:tabs>
          <w:tab w:val="left" w:pos="567"/>
        </w:tabs>
        <w:spacing w:after="0" w:line="240" w:lineRule="auto"/>
        <w:ind w:right="-29"/>
        <w:rPr>
          <w:rFonts w:ascii="Times New Roman" w:hAnsi="Times New Roman"/>
        </w:rPr>
      </w:pPr>
      <w:r w:rsidRPr="007079CD">
        <w:rPr>
          <w:rFonts w:ascii="Times New Roman" w:hAnsi="Times New Roman"/>
        </w:rPr>
        <w:t>2.</w:t>
      </w:r>
      <w:r w:rsidRPr="007079CD">
        <w:rPr>
          <w:rFonts w:ascii="Times New Roman" w:hAnsi="Times New Roman"/>
        </w:rPr>
        <w:tab/>
        <w:t>Kas žinotina prieš vartojant Montelukast Orion</w:t>
      </w:r>
    </w:p>
    <w:p w14:paraId="42AD42C8" w14:textId="77777777" w:rsidR="009B17BD" w:rsidRPr="007079CD" w:rsidRDefault="009B17BD" w:rsidP="007079CD">
      <w:pPr>
        <w:numPr>
          <w:ilvl w:val="12"/>
          <w:numId w:val="0"/>
        </w:numPr>
        <w:tabs>
          <w:tab w:val="left" w:pos="567"/>
        </w:tabs>
        <w:spacing w:after="0" w:line="240" w:lineRule="auto"/>
        <w:ind w:right="-29"/>
        <w:rPr>
          <w:rFonts w:ascii="Times New Roman" w:hAnsi="Times New Roman"/>
        </w:rPr>
      </w:pPr>
      <w:r w:rsidRPr="007079CD">
        <w:rPr>
          <w:rFonts w:ascii="Times New Roman" w:hAnsi="Times New Roman"/>
        </w:rPr>
        <w:t>3.</w:t>
      </w:r>
      <w:r w:rsidRPr="007079CD">
        <w:rPr>
          <w:rFonts w:ascii="Times New Roman" w:hAnsi="Times New Roman"/>
        </w:rPr>
        <w:tab/>
        <w:t>Kaip vartoti Montelukast Orion</w:t>
      </w:r>
    </w:p>
    <w:p w14:paraId="0BE7C215" w14:textId="77777777" w:rsidR="009B17BD" w:rsidRPr="007079CD" w:rsidRDefault="009B17BD" w:rsidP="007079CD">
      <w:pPr>
        <w:numPr>
          <w:ilvl w:val="12"/>
          <w:numId w:val="0"/>
        </w:numPr>
        <w:tabs>
          <w:tab w:val="left" w:pos="567"/>
        </w:tabs>
        <w:spacing w:after="0" w:line="240" w:lineRule="auto"/>
        <w:ind w:right="-29"/>
        <w:rPr>
          <w:rFonts w:ascii="Times New Roman" w:hAnsi="Times New Roman"/>
        </w:rPr>
      </w:pPr>
      <w:r w:rsidRPr="007079CD">
        <w:rPr>
          <w:rFonts w:ascii="Times New Roman" w:hAnsi="Times New Roman"/>
        </w:rPr>
        <w:t>4.</w:t>
      </w:r>
      <w:r w:rsidRPr="007079CD">
        <w:rPr>
          <w:rFonts w:ascii="Times New Roman" w:hAnsi="Times New Roman"/>
        </w:rPr>
        <w:tab/>
        <w:t>Galimas šalutinis poveikis</w:t>
      </w:r>
    </w:p>
    <w:p w14:paraId="550D67C9" w14:textId="77777777" w:rsidR="009B17BD" w:rsidRPr="007079CD" w:rsidRDefault="009B17BD" w:rsidP="007079CD">
      <w:pPr>
        <w:numPr>
          <w:ilvl w:val="0"/>
          <w:numId w:val="13"/>
        </w:numPr>
        <w:tabs>
          <w:tab w:val="clear" w:pos="570"/>
          <w:tab w:val="left" w:pos="567"/>
        </w:tabs>
        <w:spacing w:after="0" w:line="260" w:lineRule="exact"/>
        <w:ind w:right="-29"/>
        <w:rPr>
          <w:rFonts w:ascii="Times New Roman" w:hAnsi="Times New Roman"/>
        </w:rPr>
      </w:pPr>
      <w:r w:rsidRPr="007079CD">
        <w:rPr>
          <w:rFonts w:ascii="Times New Roman" w:hAnsi="Times New Roman"/>
        </w:rPr>
        <w:t>Kaip laikyti Montelukast Orion</w:t>
      </w:r>
    </w:p>
    <w:p w14:paraId="7E5360C8" w14:textId="77777777" w:rsidR="009B17BD" w:rsidRPr="007079CD" w:rsidRDefault="009B17BD" w:rsidP="007079CD">
      <w:pPr>
        <w:tabs>
          <w:tab w:val="left" w:pos="567"/>
        </w:tabs>
        <w:spacing w:after="0" w:line="240" w:lineRule="auto"/>
        <w:ind w:right="-29"/>
        <w:rPr>
          <w:rFonts w:ascii="Times New Roman" w:hAnsi="Times New Roman"/>
        </w:rPr>
      </w:pPr>
      <w:r w:rsidRPr="007079CD">
        <w:rPr>
          <w:rFonts w:ascii="Times New Roman" w:hAnsi="Times New Roman"/>
        </w:rPr>
        <w:t>6.</w:t>
      </w:r>
      <w:r w:rsidRPr="007079CD">
        <w:rPr>
          <w:rFonts w:ascii="Times New Roman" w:hAnsi="Times New Roman"/>
        </w:rPr>
        <w:tab/>
        <w:t>Pakuotės turinys ir kita informacija</w:t>
      </w:r>
    </w:p>
    <w:p w14:paraId="5FB4E5E5"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9E46B2B"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0AF01675" w14:textId="77777777" w:rsidR="009B17BD" w:rsidRPr="007079CD" w:rsidRDefault="009B17BD" w:rsidP="007079CD">
      <w:pPr>
        <w:numPr>
          <w:ilvl w:val="0"/>
          <w:numId w:val="14"/>
        </w:numPr>
        <w:tabs>
          <w:tab w:val="clear" w:pos="570"/>
          <w:tab w:val="left" w:pos="567"/>
        </w:tabs>
        <w:spacing w:after="0" w:line="260" w:lineRule="exact"/>
        <w:ind w:right="-2"/>
        <w:rPr>
          <w:rFonts w:ascii="Times New Roman" w:hAnsi="Times New Roman"/>
          <w:b/>
        </w:rPr>
      </w:pPr>
      <w:r w:rsidRPr="007079CD">
        <w:rPr>
          <w:rFonts w:ascii="Times New Roman" w:hAnsi="Times New Roman"/>
          <w:b/>
        </w:rPr>
        <w:t>Kas yra Montelukast Orion ir kam jis vartojamas</w:t>
      </w:r>
    </w:p>
    <w:p w14:paraId="379A4512" w14:textId="77777777" w:rsidR="009B17BD" w:rsidRPr="007079CD" w:rsidRDefault="009B17BD" w:rsidP="007079CD">
      <w:pPr>
        <w:tabs>
          <w:tab w:val="left" w:pos="567"/>
        </w:tabs>
        <w:spacing w:after="0" w:line="260" w:lineRule="exact"/>
        <w:rPr>
          <w:rFonts w:ascii="Times New Roman" w:hAnsi="Times New Roman"/>
        </w:rPr>
      </w:pPr>
    </w:p>
    <w:p w14:paraId="345890B7"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Montelukast Orion yra leukotrienų receptorių antagonistas, kuris blokuoja medžiagas, vadinamas leukotrienais. Leukotrienai plaučiuose sukelia kvėpavimo takų susiaurėjimą ir patinimą, taip pat alergijos simptomus. Blokuodamas leukotrienus Montelukast Orion palengvina astmos simptomus ir padeda kontroliuoti astmą bei pagerinti sezoninės alergijos simptomus (dar vadinamos šienlige arba sezonine alergine sloga).</w:t>
      </w:r>
    </w:p>
    <w:p w14:paraId="44B499C4" w14:textId="77777777" w:rsidR="009B17BD" w:rsidRPr="007079CD" w:rsidRDefault="009B17BD" w:rsidP="007079CD">
      <w:pPr>
        <w:tabs>
          <w:tab w:val="left" w:pos="567"/>
        </w:tabs>
        <w:spacing w:after="0" w:line="260" w:lineRule="exact"/>
        <w:rPr>
          <w:rFonts w:ascii="Times New Roman" w:hAnsi="Times New Roman"/>
        </w:rPr>
      </w:pPr>
    </w:p>
    <w:p w14:paraId="5F7BD383"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Gydytojas paskyrė Montelukast Orion astmos gydymui, kad užkirstų kelią astmos simptomams dieną ir naktį.</w:t>
      </w:r>
    </w:p>
    <w:p w14:paraId="2C6E243B" w14:textId="77777777" w:rsidR="009B17BD" w:rsidRPr="007079CD" w:rsidRDefault="009B17BD" w:rsidP="007079CD">
      <w:pPr>
        <w:tabs>
          <w:tab w:val="left" w:pos="567"/>
        </w:tabs>
        <w:spacing w:after="0" w:line="260" w:lineRule="exact"/>
        <w:rPr>
          <w:rFonts w:ascii="Times New Roman" w:hAnsi="Times New Roman"/>
        </w:rPr>
      </w:pPr>
    </w:p>
    <w:p w14:paraId="1870A488" w14:textId="57A032E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Montelukast Orion gydomi </w:t>
      </w:r>
      <w:r w:rsidR="008C4D40" w:rsidRPr="00680060">
        <w:rPr>
          <w:rFonts w:ascii="Times New Roman" w:eastAsia="Calibri" w:hAnsi="Times New Roman" w:cs="Arial"/>
        </w:rPr>
        <w:t>vyresni nei 15 metų paaugliai ir suaugusieji</w:t>
      </w:r>
      <w:r w:rsidRPr="007079CD">
        <w:rPr>
          <w:rFonts w:ascii="Times New Roman" w:hAnsi="Times New Roman"/>
        </w:rPr>
        <w:t xml:space="preserve">, kurių ligos požymiai nepakankamai kontroliuojami jau vartojamais vaistais ir kuriems reikalingas papildomas gydymas. </w:t>
      </w:r>
    </w:p>
    <w:p w14:paraId="3464B89E"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Montelukast Orion taip pat padeda užkirsti kelią fizinio krūvio sukeltam kvėpavimo takų susiaurėjimui. </w:t>
      </w:r>
    </w:p>
    <w:p w14:paraId="170B5C9E"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Tiems pacientams, kurie astmos gydymui vartoja Montelukast Orion, Montelukast Orion taip gali sumažinti sezoninės alerginės slogos simptomus. </w:t>
      </w:r>
    </w:p>
    <w:p w14:paraId="29ECDD5C" w14:textId="77777777" w:rsidR="009B17BD" w:rsidRPr="007079CD" w:rsidRDefault="009B17BD" w:rsidP="007079CD">
      <w:pPr>
        <w:tabs>
          <w:tab w:val="left" w:pos="567"/>
        </w:tabs>
        <w:spacing w:after="0" w:line="260" w:lineRule="exact"/>
        <w:rPr>
          <w:rFonts w:ascii="Times New Roman" w:hAnsi="Times New Roman"/>
        </w:rPr>
      </w:pPr>
    </w:p>
    <w:p w14:paraId="7EF4E297"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Gydytojas, atsižvelgęs į astmos simptomus ir jų sunkumą, nuspręs kaip reikia vartoti Montelukast Orion.</w:t>
      </w:r>
    </w:p>
    <w:p w14:paraId="13A5C8B3" w14:textId="77777777" w:rsidR="009B17BD" w:rsidRPr="007079CD" w:rsidRDefault="009B17BD" w:rsidP="007079CD">
      <w:pPr>
        <w:tabs>
          <w:tab w:val="left" w:pos="567"/>
        </w:tabs>
        <w:spacing w:after="0" w:line="260" w:lineRule="exact"/>
        <w:rPr>
          <w:rFonts w:ascii="Times New Roman" w:hAnsi="Times New Roman"/>
        </w:rPr>
      </w:pPr>
    </w:p>
    <w:p w14:paraId="5A1128A8"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b/>
        </w:rPr>
        <w:t>Kas yra astma?</w:t>
      </w:r>
    </w:p>
    <w:p w14:paraId="5F51A69F" w14:textId="77777777" w:rsidR="009B17BD" w:rsidRPr="007079CD" w:rsidRDefault="009B17BD" w:rsidP="007079CD">
      <w:pPr>
        <w:tabs>
          <w:tab w:val="left" w:pos="567"/>
        </w:tabs>
        <w:spacing w:after="0" w:line="260" w:lineRule="exact"/>
        <w:rPr>
          <w:rFonts w:ascii="Times New Roman" w:hAnsi="Times New Roman"/>
          <w:color w:val="000000"/>
        </w:rPr>
      </w:pPr>
      <w:r w:rsidRPr="007079CD">
        <w:rPr>
          <w:rFonts w:ascii="Times New Roman" w:hAnsi="Times New Roman"/>
          <w:color w:val="000000"/>
        </w:rPr>
        <w:t>Astma yra ilgai trunkanti liga.</w:t>
      </w:r>
    </w:p>
    <w:p w14:paraId="5A7209B0" w14:textId="77777777" w:rsidR="009B17BD" w:rsidRPr="007079CD" w:rsidRDefault="009B17BD" w:rsidP="007079CD">
      <w:pPr>
        <w:tabs>
          <w:tab w:val="left" w:pos="567"/>
        </w:tabs>
        <w:spacing w:after="0" w:line="260" w:lineRule="exact"/>
        <w:rPr>
          <w:rFonts w:ascii="Times New Roman" w:hAnsi="Times New Roman"/>
          <w:color w:val="000000"/>
        </w:rPr>
      </w:pPr>
    </w:p>
    <w:p w14:paraId="63EA7C4D" w14:textId="77777777" w:rsidR="009B17BD" w:rsidRPr="007079CD" w:rsidRDefault="009B17BD" w:rsidP="007079CD">
      <w:pPr>
        <w:tabs>
          <w:tab w:val="left" w:pos="567"/>
        </w:tabs>
        <w:spacing w:after="0" w:line="260" w:lineRule="exact"/>
        <w:rPr>
          <w:rFonts w:ascii="Times New Roman" w:hAnsi="Times New Roman"/>
          <w:color w:val="000000"/>
        </w:rPr>
      </w:pPr>
      <w:r w:rsidRPr="007079CD">
        <w:rPr>
          <w:rFonts w:ascii="Times New Roman" w:hAnsi="Times New Roman"/>
          <w:color w:val="000000"/>
        </w:rPr>
        <w:t>Astmai būdinga:</w:t>
      </w:r>
    </w:p>
    <w:p w14:paraId="35AF8E3C"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Apsunkintas kvėpavimas dėl kvėpavimo takų susiaurėjimo. Nuo įvairių aplinkybių priklauso, kiek kvėpavimo takai, daugiau ar mažiau, susiaurėja. </w:t>
      </w:r>
    </w:p>
    <w:p w14:paraId="2AF05BBB"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lastRenderedPageBreak/>
        <w:t>-</w:t>
      </w:r>
      <w:r w:rsidRPr="007079CD">
        <w:rPr>
          <w:rFonts w:ascii="Times New Roman" w:hAnsi="Times New Roman"/>
        </w:rPr>
        <w:tab/>
        <w:t xml:space="preserve">Jautrūs kvėpavimo takai, kurie reaguoja į daugelį veiksnių, kaip antai cigarečių dūmai, žiedadulkės, šaltas oras ar fiziniai pratimai. </w:t>
      </w:r>
    </w:p>
    <w:p w14:paraId="61FBD6CB"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Kvėpavimo takus išklojančių audinių patinimas (uždegimas). </w:t>
      </w:r>
    </w:p>
    <w:p w14:paraId="156C1CFD" w14:textId="77777777" w:rsidR="009B17BD" w:rsidRPr="007079CD" w:rsidRDefault="009B17BD" w:rsidP="007079CD">
      <w:pPr>
        <w:tabs>
          <w:tab w:val="left" w:pos="567"/>
        </w:tabs>
        <w:spacing w:after="0" w:line="260" w:lineRule="exact"/>
        <w:rPr>
          <w:rFonts w:ascii="Times New Roman" w:hAnsi="Times New Roman"/>
        </w:rPr>
      </w:pPr>
    </w:p>
    <w:p w14:paraId="6FA0D752"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Astmos požymiai yra šie: kosulys, dusulys ir krūtinės spaudimas.</w:t>
      </w:r>
    </w:p>
    <w:p w14:paraId="08715496" w14:textId="77777777" w:rsidR="009B17BD" w:rsidRPr="007079CD" w:rsidRDefault="009B17BD" w:rsidP="007079CD">
      <w:pPr>
        <w:tabs>
          <w:tab w:val="left" w:pos="567"/>
        </w:tabs>
        <w:spacing w:after="0" w:line="260" w:lineRule="exact"/>
        <w:rPr>
          <w:rFonts w:ascii="Times New Roman" w:hAnsi="Times New Roman"/>
        </w:rPr>
      </w:pPr>
    </w:p>
    <w:p w14:paraId="7EC6B244"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b/>
        </w:rPr>
        <w:t>Kas yra sezoninės alergijos?</w:t>
      </w:r>
    </w:p>
    <w:p w14:paraId="27B1C840" w14:textId="77777777" w:rsidR="009B17BD" w:rsidRPr="007079CD" w:rsidRDefault="009B17BD" w:rsidP="007079CD">
      <w:pPr>
        <w:tabs>
          <w:tab w:val="left" w:pos="567"/>
        </w:tabs>
        <w:spacing w:after="0" w:line="260" w:lineRule="exact"/>
        <w:rPr>
          <w:rFonts w:ascii="Times New Roman" w:hAnsi="Times New Roman"/>
          <w:color w:val="000000"/>
        </w:rPr>
      </w:pPr>
      <w:r w:rsidRPr="007079CD">
        <w:rPr>
          <w:rFonts w:ascii="Times New Roman" w:hAnsi="Times New Roman"/>
          <w:color w:val="000000"/>
        </w:rPr>
        <w:t>Sezoninės alergijos (dar vadinamos šienlige arba sezonine alergine sloga) yra alerginis atsakas, kurį sukelia dažniausiai oru patenkančios medžių, žolės ir piktžolių žiedadulkės. Įprastiniai sezoninės alergijos simptomai gali būti: užsikimšusi, „varvanti“ ir niežinti nosis; čiaudulys; vandeningos, patinusios, paraudusios ir niežinčios akys.</w:t>
      </w:r>
    </w:p>
    <w:p w14:paraId="6A5C084E" w14:textId="77777777" w:rsidR="009B17BD" w:rsidRPr="007079CD" w:rsidRDefault="009B17BD" w:rsidP="007079CD">
      <w:pPr>
        <w:tabs>
          <w:tab w:val="left" w:pos="567"/>
        </w:tabs>
        <w:spacing w:after="0" w:line="260" w:lineRule="exact"/>
        <w:rPr>
          <w:rFonts w:ascii="Times New Roman" w:hAnsi="Times New Roman"/>
        </w:rPr>
      </w:pPr>
    </w:p>
    <w:p w14:paraId="67B775FF" w14:textId="77777777" w:rsidR="009B17BD" w:rsidRPr="007079CD" w:rsidRDefault="009B17BD" w:rsidP="007079CD">
      <w:pPr>
        <w:tabs>
          <w:tab w:val="left" w:pos="567"/>
        </w:tabs>
        <w:spacing w:after="0" w:line="260" w:lineRule="exact"/>
        <w:rPr>
          <w:rFonts w:ascii="Times New Roman" w:hAnsi="Times New Roman"/>
        </w:rPr>
      </w:pPr>
    </w:p>
    <w:p w14:paraId="0436936E" w14:textId="77777777" w:rsidR="009B17BD" w:rsidRPr="007079CD" w:rsidRDefault="009B17BD" w:rsidP="007079CD">
      <w:pPr>
        <w:numPr>
          <w:ilvl w:val="0"/>
          <w:numId w:val="15"/>
        </w:numPr>
        <w:tabs>
          <w:tab w:val="clear" w:pos="570"/>
          <w:tab w:val="left" w:pos="567"/>
        </w:tabs>
        <w:spacing w:after="0" w:line="260" w:lineRule="exact"/>
        <w:ind w:right="-2"/>
        <w:rPr>
          <w:rFonts w:ascii="Times New Roman" w:hAnsi="Times New Roman"/>
          <w:b/>
        </w:rPr>
      </w:pPr>
      <w:r w:rsidRPr="007079CD">
        <w:rPr>
          <w:rFonts w:ascii="Times New Roman" w:hAnsi="Times New Roman"/>
          <w:b/>
        </w:rPr>
        <w:t>Kas žinotina prieš vartojant Montelukast Orion</w:t>
      </w:r>
    </w:p>
    <w:p w14:paraId="3CC283A1"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0D4098D3" w14:textId="6AC872D9" w:rsidR="00D85A7F" w:rsidRPr="007079CD" w:rsidRDefault="00D85A7F" w:rsidP="007079CD">
      <w:pPr>
        <w:tabs>
          <w:tab w:val="left" w:pos="567"/>
        </w:tabs>
        <w:spacing w:after="0" w:line="240" w:lineRule="auto"/>
        <w:ind w:right="-2"/>
        <w:rPr>
          <w:rFonts w:ascii="Times New Roman" w:hAnsi="Times New Roman"/>
        </w:rPr>
      </w:pPr>
      <w:r w:rsidRPr="007079CD">
        <w:rPr>
          <w:rFonts w:ascii="Times New Roman" w:hAnsi="Times New Roman"/>
        </w:rPr>
        <w:t>Pasakyki</w:t>
      </w:r>
      <w:r w:rsidR="008C4D40" w:rsidRPr="007079CD">
        <w:rPr>
          <w:rFonts w:ascii="Times New Roman" w:hAnsi="Times New Roman"/>
        </w:rPr>
        <w:t xml:space="preserve">te gydytojui </w:t>
      </w:r>
      <w:r w:rsidR="008C4D40" w:rsidRPr="00680060">
        <w:rPr>
          <w:rFonts w:ascii="Times New Roman" w:eastAsia="Calibri" w:hAnsi="Times New Roman" w:cs="Arial"/>
        </w:rPr>
        <w:t>apie bet kokiu</w:t>
      </w:r>
      <w:r w:rsidRPr="00680060">
        <w:rPr>
          <w:rFonts w:ascii="Times New Roman" w:eastAsia="Calibri" w:hAnsi="Times New Roman" w:cs="Arial"/>
        </w:rPr>
        <w:t>s dab</w:t>
      </w:r>
      <w:r w:rsidR="008C4D40" w:rsidRPr="00680060">
        <w:rPr>
          <w:rFonts w:ascii="Times New Roman" w:eastAsia="Calibri" w:hAnsi="Times New Roman" w:cs="Arial"/>
        </w:rPr>
        <w:t>artinius</w:t>
      </w:r>
      <w:r w:rsidR="008C4D40" w:rsidRPr="007079CD">
        <w:rPr>
          <w:rFonts w:ascii="Times New Roman" w:hAnsi="Times New Roman"/>
        </w:rPr>
        <w:t xml:space="preserve"> ar </w:t>
      </w:r>
      <w:r w:rsidR="008C4D40" w:rsidRPr="00680060">
        <w:rPr>
          <w:rFonts w:ascii="Times New Roman" w:eastAsia="Calibri" w:hAnsi="Times New Roman" w:cs="Arial"/>
        </w:rPr>
        <w:t xml:space="preserve">buvusius </w:t>
      </w:r>
      <w:r w:rsidRPr="00680060">
        <w:rPr>
          <w:rFonts w:ascii="Times New Roman" w:eastAsia="Calibri" w:hAnsi="Times New Roman" w:cs="Arial"/>
        </w:rPr>
        <w:t>sveikatos sutrikimus ar alergijas</w:t>
      </w:r>
      <w:r w:rsidRPr="007079CD">
        <w:rPr>
          <w:rFonts w:ascii="Times New Roman" w:hAnsi="Times New Roman"/>
        </w:rPr>
        <w:t>.</w:t>
      </w:r>
    </w:p>
    <w:p w14:paraId="02338842"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0DFF08E6" w14:textId="77777777" w:rsidR="009B17BD" w:rsidRPr="007079CD" w:rsidRDefault="009B17BD" w:rsidP="005E68F2">
      <w:pPr>
        <w:numPr>
          <w:ilvl w:val="12"/>
          <w:numId w:val="0"/>
        </w:numPr>
        <w:tabs>
          <w:tab w:val="left" w:pos="567"/>
        </w:tabs>
        <w:spacing w:after="0" w:line="240" w:lineRule="auto"/>
        <w:outlineLvl w:val="0"/>
        <w:rPr>
          <w:rFonts w:ascii="Times New Roman" w:hAnsi="Times New Roman"/>
        </w:rPr>
      </w:pPr>
      <w:r w:rsidRPr="007079CD">
        <w:rPr>
          <w:rFonts w:ascii="Times New Roman" w:hAnsi="Times New Roman"/>
          <w:b/>
        </w:rPr>
        <w:t>Montelukast Orion vartoti negalima:</w:t>
      </w:r>
    </w:p>
    <w:p w14:paraId="0C050686" w14:textId="77777777" w:rsidR="009B17BD" w:rsidRPr="007079CD" w:rsidRDefault="009B17BD" w:rsidP="007079CD">
      <w:pPr>
        <w:numPr>
          <w:ilvl w:val="12"/>
          <w:numId w:val="0"/>
        </w:numPr>
        <w:tabs>
          <w:tab w:val="left" w:pos="567"/>
        </w:tabs>
        <w:spacing w:after="0" w:line="240" w:lineRule="auto"/>
        <w:ind w:left="567" w:hanging="567"/>
        <w:rPr>
          <w:rFonts w:ascii="Times New Roman" w:hAnsi="Times New Roman"/>
        </w:rPr>
      </w:pPr>
      <w:r w:rsidRPr="007079CD">
        <w:rPr>
          <w:rFonts w:ascii="Times New Roman" w:hAnsi="Times New Roman"/>
        </w:rPr>
        <w:t>-</w:t>
      </w:r>
      <w:r w:rsidRPr="007079CD">
        <w:rPr>
          <w:rFonts w:ascii="Times New Roman" w:hAnsi="Times New Roman"/>
        </w:rPr>
        <w:tab/>
        <w:t xml:space="preserve">jeigu yra alergija montelukastui arba bet kuriai pagalbinei </w:t>
      </w:r>
      <w:r w:rsidRPr="007079CD">
        <w:rPr>
          <w:rFonts w:ascii="Times New Roman" w:hAnsi="Times New Roman"/>
          <w:color w:val="000000"/>
        </w:rPr>
        <w:t>šio vaisto</w:t>
      </w:r>
      <w:r w:rsidRPr="007079CD">
        <w:rPr>
          <w:rFonts w:ascii="Times New Roman" w:hAnsi="Times New Roman"/>
        </w:rPr>
        <w:t xml:space="preserve"> medžiagai (</w:t>
      </w:r>
      <w:r w:rsidRPr="007079CD">
        <w:rPr>
          <w:rFonts w:ascii="Times New Roman" w:hAnsi="Times New Roman"/>
          <w:color w:val="000000"/>
        </w:rPr>
        <w:t>jos išvardytos 6 skyriuje</w:t>
      </w:r>
      <w:r w:rsidRPr="007079CD">
        <w:rPr>
          <w:rFonts w:ascii="Times New Roman" w:hAnsi="Times New Roman"/>
        </w:rPr>
        <w:t>).</w:t>
      </w:r>
    </w:p>
    <w:p w14:paraId="37D7F82E"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7358CAB5"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b/>
        </w:rPr>
        <w:t>Įspėjimai ir atsargumo priemonės</w:t>
      </w:r>
    </w:p>
    <w:p w14:paraId="30658554"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Pasitarkite su gydytoju arba vaistininku, prieš pradėdami vartoti Montelukast Orion.</w:t>
      </w:r>
    </w:p>
    <w:p w14:paraId="41B8BFDB" w14:textId="77777777" w:rsidR="009B17BD" w:rsidRPr="007079CD" w:rsidRDefault="009B17BD" w:rsidP="007079CD">
      <w:pPr>
        <w:numPr>
          <w:ilvl w:val="12"/>
          <w:numId w:val="0"/>
        </w:numPr>
        <w:tabs>
          <w:tab w:val="left" w:pos="567"/>
        </w:tabs>
        <w:spacing w:after="0" w:line="240" w:lineRule="auto"/>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Jeigu astma arba kvėpavimas pablogėja, nedelsdami kreipkitės į gydytoją. </w:t>
      </w:r>
    </w:p>
    <w:p w14:paraId="67A51451" w14:textId="77777777" w:rsidR="009B17BD" w:rsidRPr="007079CD" w:rsidRDefault="009B17BD" w:rsidP="007079CD">
      <w:pPr>
        <w:numPr>
          <w:ilvl w:val="12"/>
          <w:numId w:val="0"/>
        </w:numPr>
        <w:tabs>
          <w:tab w:val="left" w:pos="567"/>
        </w:tabs>
        <w:spacing w:after="0" w:line="240" w:lineRule="auto"/>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Montelukast Orion neskirtas ūminiams astmos priepuoliams gydyti. Jeigu pasireiškia priepuolis, vadovaukitės gydytojo Jums duotais nurodymais. Visada su savimi turėkite savo inhaliuojamųjų pirmosios pagalbos vaistų nuo astmos priepuolių. </w:t>
      </w:r>
    </w:p>
    <w:p w14:paraId="43094683" w14:textId="77777777" w:rsidR="009B17BD" w:rsidRPr="007079CD" w:rsidRDefault="009B17BD" w:rsidP="007079CD">
      <w:pPr>
        <w:numPr>
          <w:ilvl w:val="12"/>
          <w:numId w:val="0"/>
        </w:numPr>
        <w:tabs>
          <w:tab w:val="left" w:pos="567"/>
        </w:tabs>
        <w:spacing w:after="0" w:line="240" w:lineRule="auto"/>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Labai svarbu, kad tiek Jūs, tiek Jūsų vaikas vartotų visus gydytojo paskirtus vaistus nuo astmos. Montelukast Orion neturi pakeisti kitų vaistų nuo astmos, kuriuos gydytojas Jums paskyrė. </w:t>
      </w:r>
    </w:p>
    <w:p w14:paraId="55E2D652" w14:textId="77777777" w:rsidR="009B17BD" w:rsidRPr="007079CD" w:rsidRDefault="009B17BD" w:rsidP="007079CD">
      <w:pPr>
        <w:numPr>
          <w:ilvl w:val="12"/>
          <w:numId w:val="0"/>
        </w:numPr>
        <w:tabs>
          <w:tab w:val="left" w:pos="567"/>
        </w:tabs>
        <w:spacing w:after="0" w:line="240" w:lineRule="auto"/>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Visi vartojantys vaistų nuo astmos pacientai, žinokite, kad atsiradus požymių deriniui, tokių kaip, į gripą panašus susirgimas, dilgsėjimas arba tirpimas rankose ar kojose, plaučių požymių pablogėjimas ir (arba) bėrimas, reikia pasitarti su gydytoju. </w:t>
      </w:r>
    </w:p>
    <w:p w14:paraId="7A44F39C" w14:textId="77777777" w:rsidR="009B17BD" w:rsidRPr="007079CD" w:rsidRDefault="009B17BD" w:rsidP="007079CD">
      <w:pPr>
        <w:numPr>
          <w:ilvl w:val="12"/>
          <w:numId w:val="0"/>
        </w:numPr>
        <w:tabs>
          <w:tab w:val="left" w:pos="567"/>
        </w:tabs>
        <w:spacing w:after="0" w:line="240" w:lineRule="auto"/>
        <w:ind w:left="600" w:hanging="600"/>
        <w:rPr>
          <w:rFonts w:ascii="Times New Roman" w:hAnsi="Times New Roman"/>
        </w:rPr>
      </w:pPr>
      <w:r w:rsidRPr="007079CD">
        <w:rPr>
          <w:rFonts w:ascii="Times New Roman" w:hAnsi="Times New Roman"/>
        </w:rPr>
        <w:t>-</w:t>
      </w:r>
      <w:r w:rsidRPr="007079CD">
        <w:rPr>
          <w:rFonts w:ascii="Times New Roman" w:hAnsi="Times New Roman"/>
        </w:rPr>
        <w:tab/>
        <w:t>Jums negalima vartoti acetilsalicilo rūgšties (aspirino) arba priešuždegiminių vaistų (taip pat vadinamų nesteroidiniais priešuždegiminiais vaistais arba NVNU), jeigu jie sukelia astmos pablogėjimą.</w:t>
      </w:r>
    </w:p>
    <w:p w14:paraId="4242901F" w14:textId="77777777" w:rsidR="009B17BD" w:rsidRPr="007079CD" w:rsidRDefault="009B17BD" w:rsidP="004816C6">
      <w:pPr>
        <w:numPr>
          <w:ilvl w:val="12"/>
          <w:numId w:val="0"/>
        </w:numPr>
        <w:tabs>
          <w:tab w:val="left" w:pos="567"/>
        </w:tabs>
        <w:spacing w:after="0" w:line="240" w:lineRule="auto"/>
        <w:rPr>
          <w:rFonts w:ascii="Times New Roman" w:hAnsi="Times New Roman"/>
        </w:rPr>
      </w:pPr>
    </w:p>
    <w:p w14:paraId="0E9FD732" w14:textId="77777777" w:rsidR="009B17BD" w:rsidRPr="00680060" w:rsidRDefault="009B17BD" w:rsidP="009B17BD">
      <w:pPr>
        <w:tabs>
          <w:tab w:val="left" w:pos="567"/>
        </w:tabs>
        <w:autoSpaceDE w:val="0"/>
        <w:autoSpaceDN w:val="0"/>
        <w:adjustRightInd w:val="0"/>
        <w:spacing w:after="0" w:line="240" w:lineRule="auto"/>
        <w:rPr>
          <w:rFonts w:ascii="Times New Roman" w:eastAsia="Calibri" w:hAnsi="Times New Roman" w:cs="Times New Roman"/>
          <w:b/>
          <w:bCs/>
        </w:rPr>
      </w:pPr>
      <w:r w:rsidRPr="007079CD">
        <w:rPr>
          <w:rFonts w:ascii="Times New Roman" w:hAnsi="Times New Roman"/>
          <w:b/>
        </w:rPr>
        <w:t>Vaikams</w:t>
      </w:r>
      <w:r w:rsidR="00C82002" w:rsidRPr="00680060">
        <w:rPr>
          <w:rFonts w:ascii="Times New Roman" w:eastAsia="Calibri" w:hAnsi="Times New Roman" w:cs="Times New Roman"/>
          <w:b/>
          <w:bCs/>
        </w:rPr>
        <w:t xml:space="preserve"> ir paaugliams</w:t>
      </w:r>
    </w:p>
    <w:p w14:paraId="250F5C27" w14:textId="77777777" w:rsidR="00C82002" w:rsidRPr="00680060" w:rsidRDefault="00C82002" w:rsidP="00C82002">
      <w:pPr>
        <w:tabs>
          <w:tab w:val="left" w:pos="567"/>
        </w:tabs>
        <w:autoSpaceDE w:val="0"/>
        <w:autoSpaceDN w:val="0"/>
        <w:adjustRightInd w:val="0"/>
        <w:spacing w:after="0" w:line="240" w:lineRule="auto"/>
        <w:rPr>
          <w:rFonts w:ascii="Times New Roman" w:eastAsia="Calibri" w:hAnsi="Times New Roman" w:cs="Arial"/>
        </w:rPr>
      </w:pPr>
      <w:r w:rsidRPr="00680060">
        <w:rPr>
          <w:rFonts w:ascii="Times New Roman" w:eastAsia="Calibri" w:hAnsi="Times New Roman" w:cs="Arial"/>
        </w:rPr>
        <w:t>Neduokite šio vaisto jaunesniam nei 15 metų amžiaus vaikui.</w:t>
      </w:r>
    </w:p>
    <w:p w14:paraId="594F067A" w14:textId="77777777" w:rsidR="00C82002" w:rsidRPr="007079CD" w:rsidRDefault="00C82002" w:rsidP="004816C6">
      <w:pPr>
        <w:tabs>
          <w:tab w:val="left" w:pos="567"/>
        </w:tabs>
        <w:autoSpaceDE w:val="0"/>
        <w:autoSpaceDN w:val="0"/>
        <w:adjustRightInd w:val="0"/>
        <w:spacing w:after="0" w:line="240" w:lineRule="auto"/>
        <w:rPr>
          <w:rFonts w:ascii="Times New Roman" w:hAnsi="Times New Roman"/>
          <w:b/>
        </w:rPr>
      </w:pPr>
    </w:p>
    <w:p w14:paraId="47B86D02"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Vaikams nuo 2 iki 5 metų amžiaus tiekiamos Montelukast Orion 4 mg kramtomosios tabletės.</w:t>
      </w:r>
    </w:p>
    <w:p w14:paraId="093AB4C8" w14:textId="77777777" w:rsidR="009B17BD" w:rsidRPr="007079CD" w:rsidRDefault="009B17BD" w:rsidP="007079CD">
      <w:pPr>
        <w:tabs>
          <w:tab w:val="left" w:pos="567"/>
        </w:tabs>
        <w:autoSpaceDE w:val="0"/>
        <w:autoSpaceDN w:val="0"/>
        <w:adjustRightInd w:val="0"/>
        <w:spacing w:after="0" w:line="240" w:lineRule="auto"/>
        <w:jc w:val="both"/>
        <w:rPr>
          <w:rFonts w:ascii="Times New Roman" w:hAnsi="Times New Roman"/>
        </w:rPr>
      </w:pPr>
      <w:r w:rsidRPr="007079CD">
        <w:rPr>
          <w:rFonts w:ascii="Times New Roman" w:hAnsi="Times New Roman"/>
        </w:rPr>
        <w:t>Vaikams nuo 6 iki 14 metų amžiaus tiekiamos Montelukast Orion 5 mg kramtomosios tabletės.</w:t>
      </w:r>
    </w:p>
    <w:p w14:paraId="2C3601F9"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2EF67278"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Kiti vaistai ir Montelukast Orion</w:t>
      </w:r>
      <w:r w:rsidRPr="007079CD" w:rsidDel="00D10F15">
        <w:rPr>
          <w:rFonts w:ascii="Times New Roman" w:hAnsi="Times New Roman"/>
          <w:b/>
        </w:rPr>
        <w:t xml:space="preserve"> </w:t>
      </w:r>
    </w:p>
    <w:p w14:paraId="3F92243C"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 xml:space="preserve">Jeigu vartojate ar neseniai vartojote kitų vaistų </w:t>
      </w:r>
      <w:r w:rsidR="00730196" w:rsidRPr="00680060">
        <w:rPr>
          <w:rFonts w:ascii="Times New Roman" w:eastAsia="Calibri" w:hAnsi="Times New Roman" w:cs="Times New Roman"/>
          <w:noProof/>
        </w:rPr>
        <w:t>(įskaitant įsi</w:t>
      </w:r>
      <w:r w:rsidR="00C82002" w:rsidRPr="00680060">
        <w:rPr>
          <w:rFonts w:ascii="Times New Roman" w:eastAsia="Calibri" w:hAnsi="Times New Roman" w:cs="Times New Roman"/>
          <w:noProof/>
        </w:rPr>
        <w:t xml:space="preserve">gytus be recepto) </w:t>
      </w:r>
      <w:r w:rsidRPr="007079CD">
        <w:rPr>
          <w:rFonts w:ascii="Times New Roman" w:hAnsi="Times New Roman"/>
        </w:rPr>
        <w:t>arba dėl to nesate tikri, apie tai pasakykite gydytojui arba vaistininkui.</w:t>
      </w:r>
    </w:p>
    <w:p w14:paraId="6484E5F0"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Kai kurie vaistai gali daryti įtaką Montelukast Orion veikimo mechanizmui arba Montelukast Orion paveikti kitų vaistų veikimą.</w:t>
      </w:r>
    </w:p>
    <w:p w14:paraId="597627B7"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24DE772A"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Jeigu vartojate toliau išvardytus vaistus, prieš pradedant vartoti Montelukast Orion pasakykite gydytojui:</w:t>
      </w:r>
    </w:p>
    <w:p w14:paraId="058E5E61"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 xml:space="preserve">fenobarbitalį (vartojamo epilepsijai gydyti); </w:t>
      </w:r>
    </w:p>
    <w:p w14:paraId="41C753BB"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 xml:space="preserve">fenitoiną (vartojamo epilepsijai gydyti); </w:t>
      </w:r>
    </w:p>
    <w:p w14:paraId="16E3F205"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t>rifampiciną (vartojamą tuberkuliozei ir kai kurioms kitoms infekcijoms gydyti);</w:t>
      </w:r>
    </w:p>
    <w:p w14:paraId="41C86F6D" w14:textId="77777777"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w:t>
      </w:r>
      <w:r w:rsidRPr="007079CD">
        <w:rPr>
          <w:rFonts w:ascii="Times New Roman" w:hAnsi="Times New Roman"/>
        </w:rPr>
        <w:tab/>
      </w:r>
      <w:r w:rsidRPr="007079CD">
        <w:rPr>
          <w:rFonts w:ascii="Times New Roman" w:hAnsi="Times New Roman"/>
          <w:color w:val="000000"/>
        </w:rPr>
        <w:t>gemfibrozilį (didelio lipidų kiekio kraujo plazmoje gydymui).</w:t>
      </w:r>
    </w:p>
    <w:p w14:paraId="4167789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398B454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Montelukast Orion vartojimas su maistu ir gėrimais</w:t>
      </w:r>
    </w:p>
    <w:p w14:paraId="2EEE7723" w14:textId="77777777" w:rsidR="009B17BD" w:rsidRPr="007079CD" w:rsidRDefault="009B17BD" w:rsidP="007079CD">
      <w:pPr>
        <w:numPr>
          <w:ilvl w:val="12"/>
          <w:numId w:val="0"/>
        </w:numPr>
        <w:tabs>
          <w:tab w:val="left" w:pos="567"/>
          <w:tab w:val="left" w:pos="1290"/>
        </w:tabs>
        <w:spacing w:after="0" w:line="240" w:lineRule="auto"/>
        <w:ind w:right="-2"/>
        <w:rPr>
          <w:rFonts w:ascii="Times New Roman" w:hAnsi="Times New Roman"/>
        </w:rPr>
      </w:pPr>
      <w:r w:rsidRPr="007079CD">
        <w:rPr>
          <w:rFonts w:ascii="Times New Roman" w:hAnsi="Times New Roman"/>
        </w:rPr>
        <w:t>Montelukast Orion galima vartoti valgymo metu arba nevalgius.</w:t>
      </w:r>
    </w:p>
    <w:p w14:paraId="0D5D3D3B" w14:textId="77777777" w:rsidR="009B17BD" w:rsidRPr="007079CD" w:rsidRDefault="009B17BD" w:rsidP="007079CD">
      <w:pPr>
        <w:numPr>
          <w:ilvl w:val="12"/>
          <w:numId w:val="0"/>
        </w:numPr>
        <w:tabs>
          <w:tab w:val="left" w:pos="567"/>
          <w:tab w:val="left" w:pos="1290"/>
        </w:tabs>
        <w:spacing w:after="0" w:line="240" w:lineRule="auto"/>
        <w:ind w:right="-2"/>
        <w:rPr>
          <w:rFonts w:ascii="Times New Roman" w:hAnsi="Times New Roman"/>
        </w:rPr>
      </w:pPr>
    </w:p>
    <w:p w14:paraId="4D02A6CC" w14:textId="77777777" w:rsidR="009B17BD" w:rsidRPr="007079CD" w:rsidRDefault="009B17BD" w:rsidP="007079CD">
      <w:pPr>
        <w:keepNext/>
        <w:keepLines/>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Nėštumas, žindymo laikotarpis ir vaisingumas</w:t>
      </w:r>
    </w:p>
    <w:p w14:paraId="79C5B9F2" w14:textId="76707BC3" w:rsidR="00C82002" w:rsidRPr="00680060" w:rsidRDefault="00C82002" w:rsidP="00B8342E">
      <w:pPr>
        <w:keepNext/>
        <w:keepLines/>
        <w:numPr>
          <w:ilvl w:val="12"/>
          <w:numId w:val="0"/>
        </w:numPr>
        <w:tabs>
          <w:tab w:val="left" w:pos="567"/>
        </w:tabs>
        <w:spacing w:after="0" w:line="240" w:lineRule="auto"/>
        <w:rPr>
          <w:rFonts w:ascii="Times New Roman" w:eastAsia="Calibri" w:hAnsi="Times New Roman" w:cs="Arial"/>
        </w:rPr>
      </w:pPr>
      <w:r w:rsidRPr="00680060">
        <w:rPr>
          <w:rFonts w:ascii="Times New Roman" w:eastAsia="Calibri" w:hAnsi="Times New Roman" w:cs="Arial"/>
        </w:rPr>
        <w:t>Jeigu esate nėščia, žindote kūdikį, manote, kad galbūt esate nėščia arba planuojate</w:t>
      </w:r>
      <w:r w:rsidRPr="007079CD">
        <w:rPr>
          <w:rFonts w:ascii="Times New Roman" w:hAnsi="Times New Roman"/>
        </w:rPr>
        <w:t xml:space="preserve"> pastoti</w:t>
      </w:r>
      <w:r w:rsidRPr="00680060">
        <w:rPr>
          <w:rFonts w:ascii="Times New Roman" w:eastAsia="Calibri" w:hAnsi="Times New Roman" w:cs="Arial"/>
        </w:rPr>
        <w:t xml:space="preserve">, tai prieš vartodama šį vaistą pasitarkite su </w:t>
      </w:r>
      <w:r w:rsidRPr="007079CD">
        <w:rPr>
          <w:rFonts w:ascii="Times New Roman" w:hAnsi="Times New Roman"/>
        </w:rPr>
        <w:t>gydytoju</w:t>
      </w:r>
      <w:r w:rsidRPr="00680060">
        <w:rPr>
          <w:rFonts w:ascii="Times New Roman" w:eastAsia="Calibri" w:hAnsi="Times New Roman" w:cs="Arial"/>
        </w:rPr>
        <w:t xml:space="preserve"> arba vaistininku.</w:t>
      </w:r>
    </w:p>
    <w:p w14:paraId="317B70F3" w14:textId="77777777" w:rsidR="00C82002" w:rsidRPr="00680060" w:rsidRDefault="00C82002" w:rsidP="009B17BD">
      <w:pPr>
        <w:numPr>
          <w:ilvl w:val="12"/>
          <w:numId w:val="0"/>
        </w:numPr>
        <w:tabs>
          <w:tab w:val="left" w:pos="567"/>
        </w:tabs>
        <w:spacing w:after="0" w:line="240" w:lineRule="auto"/>
        <w:rPr>
          <w:rFonts w:ascii="Times New Roman" w:eastAsia="Calibri" w:hAnsi="Times New Roman" w:cs="Times New Roman"/>
          <w:iCs/>
        </w:rPr>
      </w:pPr>
    </w:p>
    <w:p w14:paraId="67A8F3D1" w14:textId="77777777" w:rsidR="009B17BD" w:rsidRPr="007079CD" w:rsidRDefault="009B17BD" w:rsidP="007079CD">
      <w:pPr>
        <w:numPr>
          <w:ilvl w:val="12"/>
          <w:numId w:val="0"/>
        </w:numPr>
        <w:tabs>
          <w:tab w:val="left" w:pos="567"/>
        </w:tabs>
        <w:spacing w:after="0" w:line="240" w:lineRule="auto"/>
        <w:rPr>
          <w:rFonts w:ascii="Times New Roman" w:hAnsi="Times New Roman"/>
          <w:u w:val="single"/>
        </w:rPr>
      </w:pPr>
      <w:r w:rsidRPr="007079CD">
        <w:rPr>
          <w:rFonts w:ascii="Times New Roman" w:hAnsi="Times New Roman"/>
          <w:u w:val="single"/>
        </w:rPr>
        <w:t>Nėštumas</w:t>
      </w:r>
    </w:p>
    <w:p w14:paraId="579E7516" w14:textId="09E137DB" w:rsidR="009B17BD" w:rsidRPr="007079CD" w:rsidRDefault="009B17BD" w:rsidP="004816C6">
      <w:pPr>
        <w:numPr>
          <w:ilvl w:val="12"/>
          <w:numId w:val="0"/>
        </w:numPr>
        <w:tabs>
          <w:tab w:val="left" w:pos="567"/>
        </w:tabs>
        <w:spacing w:after="0" w:line="240" w:lineRule="auto"/>
        <w:rPr>
          <w:rFonts w:ascii="Times New Roman" w:hAnsi="Times New Roman"/>
        </w:rPr>
      </w:pPr>
      <w:r w:rsidRPr="007079CD">
        <w:rPr>
          <w:rFonts w:ascii="Times New Roman" w:hAnsi="Times New Roman"/>
        </w:rPr>
        <w:t xml:space="preserve">Gydytojas įvertins, ar galite vartoti Montelukast Orion </w:t>
      </w:r>
      <w:r w:rsidR="00C82002" w:rsidRPr="00680060">
        <w:rPr>
          <w:rFonts w:ascii="Times New Roman" w:eastAsia="Calibri" w:hAnsi="Times New Roman" w:cs="Arial"/>
        </w:rPr>
        <w:t>nėštumo</w:t>
      </w:r>
      <w:r w:rsidR="00C82002" w:rsidRPr="007079CD">
        <w:rPr>
          <w:rFonts w:ascii="Times New Roman" w:hAnsi="Times New Roman"/>
        </w:rPr>
        <w:t xml:space="preserve"> </w:t>
      </w:r>
      <w:r w:rsidRPr="007079CD">
        <w:rPr>
          <w:rFonts w:ascii="Times New Roman" w:hAnsi="Times New Roman"/>
        </w:rPr>
        <w:t>laikotarpiu.</w:t>
      </w:r>
    </w:p>
    <w:p w14:paraId="74FEB6DD"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p>
    <w:p w14:paraId="6ABA2F5F"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u w:val="single"/>
        </w:rPr>
      </w:pPr>
      <w:r w:rsidRPr="007079CD">
        <w:rPr>
          <w:rFonts w:ascii="Times New Roman" w:hAnsi="Times New Roman"/>
          <w:color w:val="000000"/>
          <w:u w:val="single"/>
        </w:rPr>
        <w:t>Žindymas</w:t>
      </w:r>
    </w:p>
    <w:p w14:paraId="03B84FB8" w14:textId="0F09FBB0" w:rsidR="009B17BD" w:rsidRPr="007079CD" w:rsidRDefault="009B17BD" w:rsidP="004816C6">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 xml:space="preserve">Nežinoma, ar Montelukast Orion </w:t>
      </w:r>
      <w:r w:rsidR="008F0081" w:rsidRPr="00680060">
        <w:rPr>
          <w:rFonts w:ascii="Times New Roman" w:eastAsia="Calibri" w:hAnsi="Times New Roman" w:cs="Arial"/>
          <w:color w:val="000000"/>
        </w:rPr>
        <w:t>išsiskiria</w:t>
      </w:r>
      <w:r w:rsidR="008F0081" w:rsidRPr="007079CD">
        <w:rPr>
          <w:rFonts w:ascii="Times New Roman" w:hAnsi="Times New Roman"/>
          <w:color w:val="000000"/>
        </w:rPr>
        <w:t xml:space="preserve"> į motinos pieną</w:t>
      </w:r>
      <w:r w:rsidRPr="007079CD">
        <w:rPr>
          <w:rFonts w:ascii="Times New Roman" w:hAnsi="Times New Roman"/>
          <w:color w:val="000000"/>
        </w:rPr>
        <w:t>. Jeigu maitinate krūtimi arba ketinate maitinti krūtimi, pasitarkite su gydytoju, prieš pradėdama vartoti Montelukast Orion.</w:t>
      </w:r>
    </w:p>
    <w:p w14:paraId="50D6F127" w14:textId="77777777" w:rsidR="009B17BD" w:rsidRPr="007079CD" w:rsidRDefault="009B17BD" w:rsidP="005E68F2">
      <w:pPr>
        <w:numPr>
          <w:ilvl w:val="12"/>
          <w:numId w:val="0"/>
        </w:numPr>
        <w:tabs>
          <w:tab w:val="left" w:pos="567"/>
        </w:tabs>
        <w:spacing w:after="0" w:line="240" w:lineRule="auto"/>
        <w:ind w:right="-2"/>
        <w:outlineLvl w:val="0"/>
        <w:rPr>
          <w:rFonts w:ascii="Times New Roman" w:hAnsi="Times New Roman"/>
        </w:rPr>
      </w:pPr>
    </w:p>
    <w:p w14:paraId="60EE3E8E"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Vairavimas ir mechanizmų valdymas</w:t>
      </w:r>
    </w:p>
    <w:p w14:paraId="2EE2C22D" w14:textId="0D094484" w:rsidR="009B17BD" w:rsidRPr="007079CD" w:rsidRDefault="009B17BD" w:rsidP="007079CD">
      <w:pPr>
        <w:numPr>
          <w:ilvl w:val="12"/>
          <w:numId w:val="0"/>
        </w:numPr>
        <w:tabs>
          <w:tab w:val="left" w:pos="567"/>
        </w:tabs>
        <w:spacing w:after="0" w:line="240" w:lineRule="auto"/>
        <w:rPr>
          <w:rFonts w:ascii="Times New Roman" w:hAnsi="Times New Roman"/>
        </w:rPr>
      </w:pPr>
      <w:r w:rsidRPr="007079CD">
        <w:rPr>
          <w:rFonts w:ascii="Times New Roman" w:hAnsi="Times New Roman"/>
        </w:rPr>
        <w:t>Nesitikima, kad Montelukast Orion paveiks gebėjimą vairuoti ar valdyti mechanizmus. Vis dėlto kiekvieno žmogaus reakcija į vaistą gali skirtis. Žinomas šalutinis poveikis (pavyzdžiui, svaigulys ir mieguistumas), apie kurį pranešama vartojant Montelukast Orion, gali paveikti kai kurių pacientų gebėjimą vairuoti arba valdyti mechanizmus.</w:t>
      </w:r>
    </w:p>
    <w:p w14:paraId="4C40041A"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4EEA256C"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Montelukast Orion sudėtyje yra aspartamo</w:t>
      </w:r>
    </w:p>
    <w:p w14:paraId="07AA811F" w14:textId="77777777" w:rsidR="009B17BD" w:rsidRPr="007079CD" w:rsidRDefault="009B17BD" w:rsidP="007079CD">
      <w:pPr>
        <w:numPr>
          <w:ilvl w:val="12"/>
          <w:numId w:val="0"/>
        </w:numPr>
        <w:tabs>
          <w:tab w:val="left" w:pos="567"/>
        </w:tabs>
        <w:spacing w:after="0" w:line="240" w:lineRule="auto"/>
        <w:rPr>
          <w:rFonts w:ascii="Times New Roman" w:hAnsi="Times New Roman"/>
          <w:color w:val="000000"/>
        </w:rPr>
      </w:pPr>
      <w:r w:rsidRPr="007079CD">
        <w:rPr>
          <w:rFonts w:ascii="Times New Roman" w:hAnsi="Times New Roman"/>
        </w:rPr>
        <w:t xml:space="preserve">Montelukast Orion tablečių sudėtyje yra aspartamo – fenilalanino šaltinio. Gali būti kenksmingas sergantiems fenilketonurija. </w:t>
      </w:r>
      <w:r w:rsidRPr="007079CD">
        <w:rPr>
          <w:rFonts w:ascii="Times New Roman" w:hAnsi="Times New Roman"/>
          <w:color w:val="000000"/>
        </w:rPr>
        <w:t xml:space="preserve">Jeigu sergate fenilketonurija (retu paveldimu medžiagų apykaitos sutrikimu), turėkite omenyje, kad kiekvienoje 10 mg tabletėje yra fenilalanino (0,421 mg fenilalanino vienoje 10 mg tabletėje). </w:t>
      </w:r>
    </w:p>
    <w:p w14:paraId="3328306B"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27D64E84"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38EE908" w14:textId="77777777" w:rsidR="009B17BD" w:rsidRPr="007079CD" w:rsidRDefault="009B17BD" w:rsidP="007079CD">
      <w:pPr>
        <w:numPr>
          <w:ilvl w:val="0"/>
          <w:numId w:val="15"/>
        </w:numPr>
        <w:tabs>
          <w:tab w:val="clear" w:pos="570"/>
          <w:tab w:val="left" w:pos="567"/>
        </w:tabs>
        <w:spacing w:after="0" w:line="260" w:lineRule="exact"/>
        <w:ind w:right="-2"/>
        <w:rPr>
          <w:rFonts w:ascii="Times New Roman" w:hAnsi="Times New Roman"/>
          <w:b/>
        </w:rPr>
      </w:pPr>
      <w:r w:rsidRPr="007079CD">
        <w:rPr>
          <w:rFonts w:ascii="Times New Roman" w:hAnsi="Times New Roman"/>
          <w:b/>
        </w:rPr>
        <w:t>Kaip vartoti Montelukast Orion</w:t>
      </w:r>
    </w:p>
    <w:p w14:paraId="7C8EB1E4" w14:textId="77777777" w:rsidR="009B17BD" w:rsidRPr="007079CD" w:rsidRDefault="009B17BD" w:rsidP="007079CD">
      <w:pPr>
        <w:tabs>
          <w:tab w:val="left" w:pos="567"/>
        </w:tabs>
        <w:spacing w:after="0" w:line="260" w:lineRule="exact"/>
        <w:rPr>
          <w:rFonts w:ascii="Times New Roman" w:hAnsi="Times New Roman"/>
        </w:rPr>
      </w:pPr>
    </w:p>
    <w:p w14:paraId="094B7DCE"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Visada vartokite šį vaistą tiksliai kaip nurodė gydytojas. Jeigu abejojate, kreipkitės į gydytoją arba vaistininką.</w:t>
      </w:r>
    </w:p>
    <w:p w14:paraId="3025F29F"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Vartokite tik vieną Montelukast Orion tabletę vieną kartą per parą, taip, kaip paskyrė gydytojas. </w:t>
      </w:r>
    </w:p>
    <w:p w14:paraId="3AD98CBD"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 xml:space="preserve">Vaistą reikia vartoti ir tada, kai nėra simptomų, ir esant ūminiam astmos priepuoliui. </w:t>
      </w:r>
    </w:p>
    <w:p w14:paraId="46F8F35F" w14:textId="16EB890B" w:rsidR="009B17BD" w:rsidRPr="00680060" w:rsidRDefault="009B17BD" w:rsidP="009B17BD">
      <w:pPr>
        <w:tabs>
          <w:tab w:val="left" w:pos="567"/>
        </w:tabs>
        <w:spacing w:after="0" w:line="260" w:lineRule="exact"/>
        <w:rPr>
          <w:rFonts w:ascii="Times New Roman" w:eastAsia="Calibri" w:hAnsi="Times New Roman" w:cs="Arial"/>
        </w:rPr>
      </w:pPr>
    </w:p>
    <w:p w14:paraId="579D4CA4" w14:textId="64F51D59" w:rsidR="009B17BD" w:rsidRPr="007079CD" w:rsidRDefault="009B17BD" w:rsidP="004816C6">
      <w:pPr>
        <w:tabs>
          <w:tab w:val="left" w:pos="567"/>
        </w:tabs>
        <w:spacing w:after="0" w:line="260" w:lineRule="exact"/>
        <w:rPr>
          <w:rFonts w:ascii="Times New Roman" w:hAnsi="Times New Roman"/>
        </w:rPr>
      </w:pPr>
      <w:r w:rsidRPr="00680060">
        <w:rPr>
          <w:rFonts w:ascii="Times New Roman" w:eastAsia="Calibri" w:hAnsi="Times New Roman" w:cs="Arial"/>
          <w:b/>
        </w:rPr>
        <w:t>Vyresni</w:t>
      </w:r>
      <w:r w:rsidR="00F33957" w:rsidRPr="00680060">
        <w:rPr>
          <w:rFonts w:ascii="Times New Roman" w:eastAsia="Calibri" w:hAnsi="Times New Roman" w:cs="Arial"/>
          <w:b/>
        </w:rPr>
        <w:t>ems</w:t>
      </w:r>
      <w:r w:rsidRPr="007079CD">
        <w:rPr>
          <w:rFonts w:ascii="Times New Roman" w:hAnsi="Times New Roman"/>
          <w:b/>
        </w:rPr>
        <w:t xml:space="preserve"> nei 15 metų </w:t>
      </w:r>
      <w:r w:rsidRPr="00680060">
        <w:rPr>
          <w:rFonts w:ascii="Times New Roman" w:eastAsia="Calibri" w:hAnsi="Times New Roman" w:cs="Arial"/>
          <w:b/>
        </w:rPr>
        <w:t>suaugusie</w:t>
      </w:r>
      <w:r w:rsidR="00F33957" w:rsidRPr="00680060">
        <w:rPr>
          <w:rFonts w:ascii="Times New Roman" w:eastAsia="Calibri" w:hAnsi="Times New Roman" w:cs="Arial"/>
          <w:b/>
        </w:rPr>
        <w:t>siems ir paaugliams</w:t>
      </w:r>
    </w:p>
    <w:p w14:paraId="48921435" w14:textId="34EF9A85" w:rsidR="009B17BD" w:rsidRPr="007079CD" w:rsidRDefault="00C82002" w:rsidP="005E68F2">
      <w:pPr>
        <w:tabs>
          <w:tab w:val="left" w:pos="567"/>
        </w:tabs>
        <w:spacing w:after="0" w:line="260" w:lineRule="exact"/>
        <w:rPr>
          <w:rFonts w:ascii="Times New Roman" w:hAnsi="Times New Roman"/>
        </w:rPr>
      </w:pPr>
      <w:r w:rsidRPr="00680060">
        <w:rPr>
          <w:rFonts w:ascii="Times New Roman" w:eastAsia="Calibri" w:hAnsi="Times New Roman" w:cs="Arial"/>
        </w:rPr>
        <w:t xml:space="preserve">Rekomenduojama dozė yra </w:t>
      </w:r>
      <w:r w:rsidR="009B17BD" w:rsidRPr="00680060">
        <w:rPr>
          <w:rFonts w:ascii="Times New Roman" w:eastAsia="Calibri" w:hAnsi="Times New Roman" w:cs="Arial"/>
        </w:rPr>
        <w:t>vien</w:t>
      </w:r>
      <w:r w:rsidRPr="00680060">
        <w:rPr>
          <w:rFonts w:ascii="Times New Roman" w:eastAsia="Calibri" w:hAnsi="Times New Roman" w:cs="Arial"/>
        </w:rPr>
        <w:t>a</w:t>
      </w:r>
      <w:r w:rsidR="009B17BD" w:rsidRPr="007079CD">
        <w:rPr>
          <w:rFonts w:ascii="Times New Roman" w:hAnsi="Times New Roman"/>
        </w:rPr>
        <w:t xml:space="preserve"> 10 mg </w:t>
      </w:r>
      <w:r w:rsidR="009B17BD" w:rsidRPr="00680060">
        <w:rPr>
          <w:rFonts w:ascii="Times New Roman" w:eastAsia="Calibri" w:hAnsi="Times New Roman" w:cs="Arial"/>
        </w:rPr>
        <w:t>tablet</w:t>
      </w:r>
      <w:r w:rsidRPr="00680060">
        <w:rPr>
          <w:rFonts w:ascii="Times New Roman" w:eastAsia="Calibri" w:hAnsi="Times New Roman" w:cs="Arial"/>
        </w:rPr>
        <w:t>ė</w:t>
      </w:r>
      <w:r w:rsidR="009B17BD" w:rsidRPr="007079CD">
        <w:rPr>
          <w:rFonts w:ascii="Times New Roman" w:hAnsi="Times New Roman"/>
        </w:rPr>
        <w:t xml:space="preserve"> kartą per parą, vakare. Montelukast Orion galima vartoti valgymo metu arba nevalgius.</w:t>
      </w:r>
      <w:r w:rsidRPr="00680060">
        <w:rPr>
          <w:rFonts w:ascii="Times New Roman" w:eastAsia="Calibri" w:hAnsi="Times New Roman" w:cs="Arial"/>
        </w:rPr>
        <w:t xml:space="preserve"> Vaistą reikia vartoti per burną.</w:t>
      </w:r>
    </w:p>
    <w:p w14:paraId="271E0CEC" w14:textId="77777777" w:rsidR="009B17BD" w:rsidRPr="007079CD" w:rsidRDefault="009B17BD" w:rsidP="007079CD">
      <w:pPr>
        <w:tabs>
          <w:tab w:val="left" w:pos="567"/>
        </w:tabs>
        <w:spacing w:after="0" w:line="260" w:lineRule="exact"/>
        <w:rPr>
          <w:rFonts w:ascii="Times New Roman" w:hAnsi="Times New Roman"/>
        </w:rPr>
      </w:pPr>
    </w:p>
    <w:p w14:paraId="46E28124" w14:textId="6707A8EB"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 xml:space="preserve">Jeigu vartojate Montelukast Orion, įsitikinkite, kad nevartojate jokių kitų </w:t>
      </w:r>
      <w:r w:rsidR="00F33957" w:rsidRPr="00680060">
        <w:rPr>
          <w:rFonts w:ascii="Times New Roman" w:eastAsia="Calibri" w:hAnsi="Times New Roman" w:cs="Arial"/>
        </w:rPr>
        <w:t>vaist</w:t>
      </w:r>
      <w:r w:rsidRPr="00680060">
        <w:rPr>
          <w:rFonts w:ascii="Times New Roman" w:eastAsia="Calibri" w:hAnsi="Times New Roman" w:cs="Arial"/>
        </w:rPr>
        <w:t>ų</w:t>
      </w:r>
      <w:r w:rsidRPr="007079CD">
        <w:rPr>
          <w:rFonts w:ascii="Times New Roman" w:hAnsi="Times New Roman"/>
        </w:rPr>
        <w:t>, kurių sudėtyje yra tos pačios veikliosios medžiagos – montelukasto.</w:t>
      </w:r>
    </w:p>
    <w:p w14:paraId="7A811FE3" w14:textId="7318B5CD" w:rsidR="009B17BD" w:rsidRPr="007079CD" w:rsidRDefault="009B17BD" w:rsidP="004816C6">
      <w:pPr>
        <w:tabs>
          <w:tab w:val="left" w:pos="567"/>
        </w:tabs>
        <w:spacing w:after="0" w:line="260" w:lineRule="exact"/>
        <w:rPr>
          <w:rFonts w:ascii="Times New Roman" w:hAnsi="Times New Roman"/>
        </w:rPr>
      </w:pPr>
    </w:p>
    <w:p w14:paraId="46B13130" w14:textId="77777777" w:rsidR="009B17BD" w:rsidRPr="007079CD" w:rsidRDefault="009B17BD" w:rsidP="005E68F2">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Ką daryti pavartojus per didelę Montelukast Orion dozę?</w:t>
      </w:r>
    </w:p>
    <w:p w14:paraId="16B8E3AB"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lastRenderedPageBreak/>
        <w:t>Nedelsdami kreipkitės į gydytoją patarimo.</w:t>
      </w:r>
    </w:p>
    <w:p w14:paraId="4E02D9CF"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Daugumoje pranešimų apie perdozavimą nepageidaujamas poveikis nėra minimas. Dažniausiai pasireiškiantys simptomai, apie kuriuos pranešta perdozavus suaugusiems ir vaikams, buvo pilvo skausmas, mieguistumas, troškulys, galvos skausmas, vėmimas ir padidėjęs aktyvumas.</w:t>
      </w:r>
    </w:p>
    <w:p w14:paraId="5E6AA700" w14:textId="77777777" w:rsidR="009B17BD" w:rsidRPr="007079CD" w:rsidRDefault="009B17BD" w:rsidP="007079CD">
      <w:pPr>
        <w:numPr>
          <w:ilvl w:val="12"/>
          <w:numId w:val="0"/>
        </w:numPr>
        <w:tabs>
          <w:tab w:val="left" w:pos="567"/>
        </w:tabs>
        <w:spacing w:after="0" w:line="240" w:lineRule="auto"/>
        <w:rPr>
          <w:rFonts w:ascii="Times New Roman" w:hAnsi="Times New Roman"/>
        </w:rPr>
      </w:pPr>
    </w:p>
    <w:p w14:paraId="3C958BCF"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Pamiršus pavartoti Montelukast Orion</w:t>
      </w:r>
    </w:p>
    <w:p w14:paraId="502151C0"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Stenkitės Montelukast Orion vartoti taip, kaip paskirta. Vis dėlto, jeigu praleidote dozę, toliau vartokite pagal įprastai – viena tabletė vieną kartą per parą.</w:t>
      </w:r>
    </w:p>
    <w:p w14:paraId="294A0C84"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Negalima vartoti dvigubos dozės norint kompensuoti praleistą dozę.</w:t>
      </w:r>
    </w:p>
    <w:p w14:paraId="18CEEEA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55A6808A"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Nustojus vartoti Montelukast Orion</w:t>
      </w:r>
    </w:p>
    <w:p w14:paraId="6F9E2258"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Montelukast Orion gydo astmą tik tęsiant vaisto vartojimą.</w:t>
      </w:r>
    </w:p>
    <w:p w14:paraId="20987F9C" w14:textId="77777777" w:rsidR="009B17BD" w:rsidRPr="007079CD" w:rsidRDefault="009B17BD" w:rsidP="007079CD">
      <w:pPr>
        <w:tabs>
          <w:tab w:val="left" w:pos="567"/>
        </w:tabs>
        <w:spacing w:after="0" w:line="260" w:lineRule="exact"/>
        <w:rPr>
          <w:rFonts w:ascii="Times New Roman" w:hAnsi="Times New Roman"/>
        </w:rPr>
      </w:pPr>
    </w:p>
    <w:p w14:paraId="15643E0B"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Svarbu, kad Montelukast Orion vartotumėte taip ilgai, kaip paskyrė gydytojas. Tai padės kontroliuoti astmą.</w:t>
      </w:r>
    </w:p>
    <w:p w14:paraId="41ACF294" w14:textId="77777777" w:rsidR="009B17BD" w:rsidRPr="007079CD" w:rsidRDefault="009B17BD" w:rsidP="007079CD">
      <w:pPr>
        <w:tabs>
          <w:tab w:val="left" w:pos="567"/>
        </w:tabs>
        <w:spacing w:after="0" w:line="260" w:lineRule="exact"/>
        <w:rPr>
          <w:rFonts w:ascii="Times New Roman" w:hAnsi="Times New Roman"/>
        </w:rPr>
      </w:pPr>
    </w:p>
    <w:p w14:paraId="22E2F5A7"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Jeigu kiltų daugiau klausimų dėl šio vaisto vartojimo, kreipkitės į gydytoją arba vaistininką.</w:t>
      </w:r>
    </w:p>
    <w:p w14:paraId="77F6D1FE" w14:textId="77777777" w:rsidR="009B17BD" w:rsidRPr="007079CD" w:rsidRDefault="009B17BD" w:rsidP="007079CD">
      <w:pPr>
        <w:tabs>
          <w:tab w:val="left" w:pos="567"/>
        </w:tabs>
        <w:spacing w:after="0" w:line="260" w:lineRule="exact"/>
        <w:rPr>
          <w:rFonts w:ascii="Times New Roman" w:hAnsi="Times New Roman"/>
        </w:rPr>
      </w:pPr>
    </w:p>
    <w:p w14:paraId="52E304AB"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6A36F6A6"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4.</w:t>
      </w:r>
      <w:r w:rsidRPr="007079CD">
        <w:rPr>
          <w:rFonts w:ascii="Times New Roman" w:hAnsi="Times New Roman"/>
          <w:b/>
        </w:rPr>
        <w:tab/>
        <w:t>Galimas šalutinis poveikis</w:t>
      </w:r>
    </w:p>
    <w:p w14:paraId="59A13909" w14:textId="77777777" w:rsidR="009B17BD" w:rsidRPr="007079CD" w:rsidRDefault="009B17BD" w:rsidP="004816C6">
      <w:pPr>
        <w:tabs>
          <w:tab w:val="left" w:pos="567"/>
        </w:tabs>
        <w:spacing w:after="0" w:line="260" w:lineRule="exact"/>
        <w:rPr>
          <w:rFonts w:ascii="Times New Roman" w:hAnsi="Times New Roman"/>
        </w:rPr>
      </w:pPr>
    </w:p>
    <w:p w14:paraId="1915FC58" w14:textId="77777777" w:rsidR="009B17BD" w:rsidRPr="007079CD" w:rsidRDefault="009B17BD" w:rsidP="005E68F2">
      <w:pPr>
        <w:tabs>
          <w:tab w:val="left" w:pos="567"/>
        </w:tabs>
        <w:spacing w:after="0" w:line="260" w:lineRule="exact"/>
        <w:rPr>
          <w:rFonts w:ascii="Times New Roman" w:hAnsi="Times New Roman"/>
        </w:rPr>
      </w:pPr>
      <w:r w:rsidRPr="007079CD">
        <w:rPr>
          <w:rFonts w:ascii="Times New Roman" w:hAnsi="Times New Roman"/>
        </w:rPr>
        <w:t>Šis vaistas, kaip ir visi kiti, gali sukelti šalutinį poveikį, nors jis pasireiškia ne visiems žmonėms.</w:t>
      </w:r>
    </w:p>
    <w:p w14:paraId="7B7E68EC"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p>
    <w:p w14:paraId="3B8C2556"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Jei pastebėsite bet kurį toliau išvardytą sunkų šalutinį poveikį (jo atvejų buvo montelukasto vartojusiems pacientams), nutraukite Montelukast Orion vartojimą ir nedelsdami kreipkitės į gydytoją.</w:t>
      </w:r>
    </w:p>
    <w:p w14:paraId="0A813AF9" w14:textId="77777777"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Staiga atsiradęs švokštimas, lūpų, liežuvio ir gerklės arba kūno patinimas, išbėrimas, alpulys</w:t>
      </w:r>
      <w:r w:rsidR="00C82002" w:rsidRPr="00680060">
        <w:rPr>
          <w:rFonts w:ascii="Times New Roman" w:eastAsia="Calibri" w:hAnsi="Times New Roman" w:cs="Times New Roman"/>
          <w:iCs/>
        </w:rPr>
        <w:t>, kvėpavimo</w:t>
      </w:r>
      <w:r w:rsidR="00C82002" w:rsidRPr="007079CD">
        <w:rPr>
          <w:rFonts w:ascii="Times New Roman" w:hAnsi="Times New Roman"/>
        </w:rPr>
        <w:t xml:space="preserve"> ar</w:t>
      </w:r>
      <w:r w:rsidRPr="007079CD">
        <w:rPr>
          <w:rFonts w:ascii="Times New Roman" w:hAnsi="Times New Roman"/>
        </w:rPr>
        <w:t xml:space="preserve"> rijimo pasunkėjimas (sunki alerginė reakcija). Šis šalutinis poveikis yra nedažnas (gali pasireikšti rečiau kaip 1 iš 100 žmonių).</w:t>
      </w:r>
    </w:p>
    <w:p w14:paraId="1AC0170F" w14:textId="3B2B0FBF" w:rsidR="009B17BD" w:rsidRPr="007079CD" w:rsidRDefault="009B17BD" w:rsidP="007079CD">
      <w:pPr>
        <w:numPr>
          <w:ilvl w:val="0"/>
          <w:numId w:val="12"/>
        </w:numPr>
        <w:tabs>
          <w:tab w:val="left"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Į gripą panašus sutrikimas, rankų ir kojų badymo ir dilgčiojimo ar tirpimo pojūtis, su plaučiais susijusių simptomų pasunkėjimas ir (arba) išbėrimas (Čargo-Strauso [</w:t>
      </w:r>
      <w:r w:rsidRPr="007079CD">
        <w:rPr>
          <w:rFonts w:ascii="Times New Roman" w:hAnsi="Times New Roman"/>
          <w:i/>
        </w:rPr>
        <w:t>Churg</w:t>
      </w:r>
      <w:r w:rsidRPr="007079CD">
        <w:rPr>
          <w:rFonts w:ascii="Times New Roman" w:hAnsi="Times New Roman"/>
          <w:i/>
        </w:rPr>
        <w:noBreakHyphen/>
        <w:t>Strauss</w:t>
      </w:r>
      <w:r w:rsidRPr="007079CD">
        <w:rPr>
          <w:rFonts w:ascii="Times New Roman" w:hAnsi="Times New Roman"/>
        </w:rPr>
        <w:t xml:space="preserve">] sindromas). Šis šalutinis poveikis yra labai retas (gali pasireikšti rečiau kaip 1 iš </w:t>
      </w:r>
      <w:r w:rsidRPr="00680060">
        <w:rPr>
          <w:rFonts w:ascii="Times New Roman" w:eastAsia="Calibri" w:hAnsi="Times New Roman" w:cs="Times New Roman"/>
          <w:iCs/>
        </w:rPr>
        <w:t>10000</w:t>
      </w:r>
      <w:r w:rsidRPr="007079CD">
        <w:rPr>
          <w:rFonts w:ascii="Times New Roman" w:hAnsi="Times New Roman"/>
        </w:rPr>
        <w:t> žmonių).</w:t>
      </w:r>
    </w:p>
    <w:p w14:paraId="5641618E" w14:textId="77777777" w:rsidR="009B17BD" w:rsidRPr="007079CD" w:rsidRDefault="009B17BD" w:rsidP="004816C6">
      <w:pPr>
        <w:tabs>
          <w:tab w:val="left" w:pos="567"/>
        </w:tabs>
        <w:spacing w:after="0" w:line="260" w:lineRule="exact"/>
        <w:rPr>
          <w:rFonts w:ascii="Times New Roman" w:hAnsi="Times New Roman"/>
        </w:rPr>
      </w:pPr>
    </w:p>
    <w:p w14:paraId="25486CE3" w14:textId="77777777" w:rsidR="009B17BD" w:rsidRPr="007079CD" w:rsidRDefault="009B17BD" w:rsidP="005E68F2">
      <w:pPr>
        <w:tabs>
          <w:tab w:val="left" w:pos="567"/>
        </w:tabs>
        <w:spacing w:after="0" w:line="260" w:lineRule="exact"/>
        <w:rPr>
          <w:rFonts w:ascii="Times New Roman" w:hAnsi="Times New Roman"/>
        </w:rPr>
      </w:pPr>
      <w:r w:rsidRPr="007079CD">
        <w:rPr>
          <w:rFonts w:ascii="Times New Roman" w:hAnsi="Times New Roman"/>
        </w:rPr>
        <w:t>Klinikinių tyrimu metu dažniausiai (gali pasireikšti rečiau kaip 1 žmogui iš 10) nustatytas toliau išvardytas šalutinis poveikis:</w:t>
      </w:r>
    </w:p>
    <w:p w14:paraId="6686144F"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w:t>
      </w:r>
      <w:r w:rsidRPr="007079CD">
        <w:rPr>
          <w:rFonts w:ascii="Times New Roman" w:hAnsi="Times New Roman"/>
        </w:rPr>
        <w:tab/>
        <w:t>pilvo skausmas;</w:t>
      </w:r>
    </w:p>
    <w:p w14:paraId="40C5FE5B"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w:t>
      </w:r>
      <w:r w:rsidRPr="007079CD">
        <w:rPr>
          <w:rFonts w:ascii="Times New Roman" w:hAnsi="Times New Roman"/>
        </w:rPr>
        <w:tab/>
        <w:t>galvos skausmas.</w:t>
      </w:r>
    </w:p>
    <w:p w14:paraId="06BBB2DE" w14:textId="77777777" w:rsidR="009B17BD" w:rsidRPr="007079CD" w:rsidRDefault="009B17BD" w:rsidP="007079CD">
      <w:pPr>
        <w:tabs>
          <w:tab w:val="left" w:pos="567"/>
        </w:tabs>
        <w:spacing w:after="0" w:line="260" w:lineRule="exact"/>
        <w:rPr>
          <w:rFonts w:ascii="Times New Roman" w:hAnsi="Times New Roman"/>
        </w:rPr>
      </w:pPr>
    </w:p>
    <w:p w14:paraId="69C99EE6"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Dažniausiai jis buvo nestiprus ir dažniau pasireiškė pacientams, vartojusiems montelukastą, negu placebą (tabletę, neturinčią vaistinės medžiagos).</w:t>
      </w:r>
    </w:p>
    <w:p w14:paraId="76E1DCDB" w14:textId="77777777" w:rsidR="009B17BD" w:rsidRPr="007079CD" w:rsidRDefault="009B17BD" w:rsidP="007079CD">
      <w:pPr>
        <w:tabs>
          <w:tab w:val="left" w:pos="567"/>
        </w:tabs>
        <w:spacing w:after="0" w:line="260" w:lineRule="exact"/>
        <w:rPr>
          <w:rFonts w:ascii="Times New Roman" w:hAnsi="Times New Roman"/>
        </w:rPr>
      </w:pPr>
    </w:p>
    <w:p w14:paraId="51E2AEB3"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rPr>
      </w:pPr>
      <w:r w:rsidRPr="007079CD">
        <w:rPr>
          <w:rFonts w:ascii="Times New Roman" w:hAnsi="Times New Roman"/>
        </w:rPr>
        <w:t>Be to, vaistui patekus į rinką, pranešta apie toliau išvardytą šalutinį poveikį:</w:t>
      </w:r>
    </w:p>
    <w:p w14:paraId="0054EDA9"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color w:val="000000"/>
        </w:rPr>
      </w:pPr>
    </w:p>
    <w:p w14:paraId="552E1DB2" w14:textId="77777777" w:rsidR="009B17BD" w:rsidRPr="007079CD" w:rsidRDefault="009B17BD" w:rsidP="007079CD">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Labai dažnas šalutinis poveikis (gali pasireikšti daugiau kaip 1 žmogui iš 10)</w:t>
      </w:r>
    </w:p>
    <w:p w14:paraId="6536236F" w14:textId="77777777" w:rsidR="009B17BD" w:rsidRPr="00680060" w:rsidRDefault="009B17BD" w:rsidP="007079CD">
      <w:pPr>
        <w:numPr>
          <w:ilvl w:val="0"/>
          <w:numId w:val="16"/>
        </w:numPr>
        <w:tabs>
          <w:tab w:val="left" w:pos="567"/>
        </w:tabs>
        <w:autoSpaceDE w:val="0"/>
        <w:autoSpaceDN w:val="0"/>
        <w:adjustRightInd w:val="0"/>
        <w:spacing w:after="0" w:line="240" w:lineRule="auto"/>
        <w:ind w:left="567" w:hanging="567"/>
        <w:contextualSpacing/>
      </w:pPr>
      <w:r w:rsidRPr="00680060">
        <w:rPr>
          <w:rFonts w:ascii="Times New Roman" w:hAnsi="Times New Roman"/>
        </w:rPr>
        <w:t>viršutinių kvėpavimo takų infekcinė liga.</w:t>
      </w:r>
    </w:p>
    <w:p w14:paraId="68FA4585"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rPr>
      </w:pPr>
    </w:p>
    <w:p w14:paraId="6449E43E"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Dažnas šalutinis poveikis (gali pasireikšti rečiau kaip 1 žmogui iš 10)</w:t>
      </w:r>
    </w:p>
    <w:p w14:paraId="01C61211"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viduriavimas, pykinimas, vėmimas;</w:t>
      </w:r>
    </w:p>
    <w:p w14:paraId="26AFCD1A"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išbėrimas;</w:t>
      </w:r>
    </w:p>
    <w:p w14:paraId="415C1765"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lastRenderedPageBreak/>
        <w:t>karščiavimas;</w:t>
      </w:r>
    </w:p>
    <w:p w14:paraId="04FA49F9" w14:textId="77777777" w:rsidR="009B17BD" w:rsidRPr="00680060" w:rsidRDefault="009B17BD" w:rsidP="007079CD">
      <w:pPr>
        <w:numPr>
          <w:ilvl w:val="0"/>
          <w:numId w:val="17"/>
        </w:numPr>
        <w:tabs>
          <w:tab w:val="left" w:pos="567"/>
        </w:tabs>
        <w:autoSpaceDE w:val="0"/>
        <w:autoSpaceDN w:val="0"/>
        <w:adjustRightInd w:val="0"/>
        <w:spacing w:after="0" w:line="240" w:lineRule="auto"/>
        <w:ind w:left="567" w:hanging="567"/>
        <w:contextualSpacing/>
      </w:pPr>
      <w:r w:rsidRPr="00680060">
        <w:rPr>
          <w:rFonts w:ascii="Times New Roman" w:hAnsi="Times New Roman"/>
        </w:rPr>
        <w:t>padidėjęs transaminazių (ALT, AST) aktyvumas kraujo serume.</w:t>
      </w:r>
    </w:p>
    <w:p w14:paraId="10F4857D"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color w:val="000000"/>
        </w:rPr>
      </w:pPr>
    </w:p>
    <w:p w14:paraId="0FB1D073" w14:textId="77777777" w:rsidR="009B17BD" w:rsidRPr="007079CD" w:rsidRDefault="009B17BD" w:rsidP="005E68F2">
      <w:pPr>
        <w:tabs>
          <w:tab w:val="left" w:pos="567"/>
        </w:tabs>
        <w:autoSpaceDE w:val="0"/>
        <w:autoSpaceDN w:val="0"/>
        <w:adjustRightInd w:val="0"/>
        <w:spacing w:after="0" w:line="240" w:lineRule="auto"/>
        <w:rPr>
          <w:rFonts w:ascii="Times New Roman" w:hAnsi="Times New Roman"/>
          <w:b/>
        </w:rPr>
      </w:pPr>
      <w:r w:rsidRPr="007079CD">
        <w:rPr>
          <w:rFonts w:ascii="Times New Roman" w:hAnsi="Times New Roman"/>
          <w:b/>
        </w:rPr>
        <w:t>Nedažnas šalutinis poveikis (gali pasireikšti rečiau kaip 1 žmogui iš 100)</w:t>
      </w:r>
    </w:p>
    <w:p w14:paraId="33967C8F" w14:textId="61AA44DC"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elgesio ir nuotaikos pokyčiai, pvz., neįprasti sapnai, įskaitant košmarus, miego sutrikimas, nakvišumas (vaikščiojimas miegant), dirglumas, nerimas, neramumas, susijaudinimas, įskaitant agresyvų elgesį ar priešiškumą, depresija</w:t>
      </w:r>
      <w:r w:rsidRPr="00680060">
        <w:rPr>
          <w:rFonts w:ascii="Times New Roman" w:eastAsia="Calibri" w:hAnsi="Times New Roman" w:cs="Times New Roman"/>
          <w:color w:val="000000"/>
          <w:lang w:eastAsia="is-IS"/>
        </w:rPr>
        <w:t>;</w:t>
      </w:r>
    </w:p>
    <w:p w14:paraId="2F3536F1" w14:textId="77777777" w:rsidR="009B17BD" w:rsidRPr="00680060" w:rsidRDefault="009B17BD" w:rsidP="007079CD">
      <w:pPr>
        <w:numPr>
          <w:ilvl w:val="0"/>
          <w:numId w:val="18"/>
        </w:numPr>
        <w:spacing w:after="0" w:line="240" w:lineRule="auto"/>
        <w:ind w:left="567" w:hanging="567"/>
        <w:contextualSpacing/>
        <w:rPr>
          <w:color w:val="000000"/>
        </w:rPr>
      </w:pPr>
      <w:r w:rsidRPr="00680060">
        <w:rPr>
          <w:rFonts w:ascii="Times New Roman" w:hAnsi="Times New Roman"/>
          <w:color w:val="000000"/>
        </w:rPr>
        <w:t>svaigulys, mieguistumas, dilgčiojimas ir (arba) tirpimas, traukuliai;</w:t>
      </w:r>
    </w:p>
    <w:p w14:paraId="27898FD9"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kraujavimas iš nosies;</w:t>
      </w:r>
    </w:p>
    <w:p w14:paraId="63603891"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burnos sausmė, virškinimo sutrikimas;</w:t>
      </w:r>
    </w:p>
    <w:p w14:paraId="7D67107A"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poodinės kraujosruvos, niežėjimas, dilgėlinė;</w:t>
      </w:r>
    </w:p>
    <w:p w14:paraId="75F0178C"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sąnarių arba raumenų skausmas, raumenų mėšlungis;</w:t>
      </w:r>
    </w:p>
    <w:p w14:paraId="16C4402F" w14:textId="77777777" w:rsidR="009B17BD" w:rsidRPr="00680060" w:rsidRDefault="009B17BD" w:rsidP="007079CD">
      <w:pPr>
        <w:numPr>
          <w:ilvl w:val="0"/>
          <w:numId w:val="18"/>
        </w:numPr>
        <w:tabs>
          <w:tab w:val="left" w:pos="567"/>
        </w:tabs>
        <w:autoSpaceDE w:val="0"/>
        <w:autoSpaceDN w:val="0"/>
        <w:adjustRightInd w:val="0"/>
        <w:spacing w:after="0" w:line="240" w:lineRule="auto"/>
        <w:ind w:left="567" w:hanging="567"/>
        <w:contextualSpacing/>
        <w:rPr>
          <w:color w:val="000000"/>
        </w:rPr>
      </w:pPr>
      <w:r w:rsidRPr="00680060">
        <w:rPr>
          <w:rFonts w:ascii="Times New Roman" w:hAnsi="Times New Roman"/>
          <w:color w:val="000000"/>
        </w:rPr>
        <w:t>silpnumas ir (ar) nuovargis, negalavimas, patinimas.</w:t>
      </w:r>
    </w:p>
    <w:p w14:paraId="01DF1B54" w14:textId="77777777" w:rsidR="009B17BD" w:rsidRPr="007079CD" w:rsidRDefault="009B17BD" w:rsidP="004816C6">
      <w:pPr>
        <w:tabs>
          <w:tab w:val="left" w:pos="567"/>
        </w:tabs>
        <w:autoSpaceDE w:val="0"/>
        <w:autoSpaceDN w:val="0"/>
        <w:adjustRightInd w:val="0"/>
        <w:spacing w:after="0" w:line="240" w:lineRule="auto"/>
        <w:rPr>
          <w:rFonts w:ascii="Times New Roman" w:hAnsi="Times New Roman"/>
          <w:color w:val="000000"/>
        </w:rPr>
      </w:pPr>
    </w:p>
    <w:p w14:paraId="6728073B" w14:textId="5C20A5D4" w:rsidR="009B17BD" w:rsidRPr="007079CD" w:rsidRDefault="009B17BD" w:rsidP="005E68F2">
      <w:pPr>
        <w:autoSpaceDE w:val="0"/>
        <w:autoSpaceDN w:val="0"/>
        <w:adjustRightInd w:val="0"/>
        <w:spacing w:after="0" w:line="240" w:lineRule="auto"/>
        <w:rPr>
          <w:rFonts w:ascii="Times New Roman" w:hAnsi="Times New Roman"/>
          <w:b/>
          <w:color w:val="000000"/>
        </w:rPr>
      </w:pPr>
      <w:r w:rsidRPr="007079CD">
        <w:rPr>
          <w:rFonts w:ascii="Times New Roman" w:hAnsi="Times New Roman"/>
          <w:b/>
          <w:color w:val="000000"/>
        </w:rPr>
        <w:t xml:space="preserve">Retas šalutinis poveikis (gali pasireikšti rečiau kaip 1 žmogui iš </w:t>
      </w:r>
      <w:r w:rsidRPr="00680060">
        <w:rPr>
          <w:rFonts w:ascii="Times New Roman" w:eastAsia="Calibri" w:hAnsi="Times New Roman" w:cs="Times New Roman"/>
          <w:b/>
          <w:color w:val="000000"/>
          <w:lang w:eastAsia="is-IS"/>
        </w:rPr>
        <w:t>1000</w:t>
      </w:r>
      <w:r w:rsidRPr="007079CD">
        <w:rPr>
          <w:rFonts w:ascii="Times New Roman" w:hAnsi="Times New Roman"/>
          <w:b/>
          <w:color w:val="000000"/>
        </w:rPr>
        <w:t>)</w:t>
      </w:r>
    </w:p>
    <w:p w14:paraId="05AA589A"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padidėjęs polinkis į kraujavimą;</w:t>
      </w:r>
    </w:p>
    <w:p w14:paraId="7315C137"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drebėjimas</w:t>
      </w:r>
      <w:r w:rsidR="00C82002" w:rsidRPr="00680060">
        <w:rPr>
          <w:rFonts w:ascii="Times New Roman" w:eastAsia="Calibri" w:hAnsi="Times New Roman" w:cs="Times New Roman"/>
          <w:lang w:eastAsia="is-IS"/>
        </w:rPr>
        <w:t>, dėmesio sutrikimas, atminties sutrikimas</w:t>
      </w:r>
      <w:r w:rsidRPr="007079CD">
        <w:rPr>
          <w:rFonts w:ascii="Times New Roman" w:hAnsi="Times New Roman"/>
        </w:rPr>
        <w:t>;</w:t>
      </w:r>
    </w:p>
    <w:p w14:paraId="24A260CE"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smarkus ir greitas širdies plakimas;</w:t>
      </w:r>
    </w:p>
    <w:p w14:paraId="04688233" w14:textId="77777777" w:rsidR="009B17BD" w:rsidRPr="007079CD" w:rsidRDefault="009B17BD" w:rsidP="007079CD">
      <w:pPr>
        <w:numPr>
          <w:ilvl w:val="0"/>
          <w:numId w:val="9"/>
        </w:numPr>
        <w:tabs>
          <w:tab w:val="clear" w:pos="360"/>
          <w:tab w:val="num" w:pos="567"/>
        </w:tabs>
        <w:autoSpaceDE w:val="0"/>
        <w:autoSpaceDN w:val="0"/>
        <w:adjustRightInd w:val="0"/>
        <w:spacing w:after="0" w:line="240" w:lineRule="auto"/>
        <w:ind w:left="567" w:hanging="567"/>
        <w:rPr>
          <w:rFonts w:ascii="Times New Roman" w:hAnsi="Times New Roman"/>
        </w:rPr>
      </w:pPr>
      <w:r w:rsidRPr="007079CD">
        <w:rPr>
          <w:rFonts w:ascii="Times New Roman" w:hAnsi="Times New Roman"/>
        </w:rPr>
        <w:t>poodžio patinimas.</w:t>
      </w:r>
    </w:p>
    <w:p w14:paraId="38579D51" w14:textId="77777777" w:rsidR="009B17BD" w:rsidRPr="007079CD" w:rsidRDefault="009B17BD" w:rsidP="004816C6">
      <w:pPr>
        <w:autoSpaceDE w:val="0"/>
        <w:autoSpaceDN w:val="0"/>
        <w:adjustRightInd w:val="0"/>
        <w:spacing w:after="0" w:line="240" w:lineRule="auto"/>
        <w:rPr>
          <w:rFonts w:ascii="Times New Roman" w:hAnsi="Times New Roman"/>
        </w:rPr>
      </w:pPr>
    </w:p>
    <w:p w14:paraId="143B0E83" w14:textId="6B86A428" w:rsidR="009B17BD" w:rsidRPr="007079CD" w:rsidRDefault="009B17BD" w:rsidP="005E68F2">
      <w:pPr>
        <w:autoSpaceDE w:val="0"/>
        <w:autoSpaceDN w:val="0"/>
        <w:adjustRightInd w:val="0"/>
        <w:spacing w:after="0" w:line="240" w:lineRule="auto"/>
        <w:rPr>
          <w:rFonts w:ascii="Times New Roman" w:hAnsi="Times New Roman"/>
          <w:b/>
        </w:rPr>
      </w:pPr>
      <w:r w:rsidRPr="007079CD">
        <w:rPr>
          <w:rFonts w:ascii="Times New Roman" w:hAnsi="Times New Roman"/>
          <w:b/>
        </w:rPr>
        <w:t xml:space="preserve">Labai retas šalutinis poveikis (gali pasireikšti rečiau kaip 1 žmogui iš </w:t>
      </w:r>
      <w:r w:rsidRPr="00680060">
        <w:rPr>
          <w:rFonts w:ascii="Times New Roman" w:eastAsia="Calibri" w:hAnsi="Times New Roman" w:cs="Times New Roman"/>
          <w:b/>
          <w:lang w:eastAsia="is-IS"/>
        </w:rPr>
        <w:t>10000</w:t>
      </w:r>
      <w:r w:rsidRPr="007079CD">
        <w:rPr>
          <w:rFonts w:ascii="Times New Roman" w:hAnsi="Times New Roman"/>
          <w:b/>
        </w:rPr>
        <w:t>)</w:t>
      </w:r>
    </w:p>
    <w:p w14:paraId="38A86226" w14:textId="77777777" w:rsidR="009B17BD" w:rsidRPr="007079CD" w:rsidRDefault="009B17BD" w:rsidP="007079CD">
      <w:pPr>
        <w:numPr>
          <w:ilvl w:val="0"/>
          <w:numId w:val="9"/>
        </w:numPr>
        <w:autoSpaceDE w:val="0"/>
        <w:autoSpaceDN w:val="0"/>
        <w:adjustRightInd w:val="0"/>
        <w:spacing w:after="0" w:line="240" w:lineRule="auto"/>
        <w:rPr>
          <w:rFonts w:ascii="Times New Roman" w:hAnsi="Times New Roman"/>
        </w:rPr>
      </w:pPr>
      <w:r w:rsidRPr="007079CD">
        <w:rPr>
          <w:rFonts w:ascii="Times New Roman" w:hAnsi="Times New Roman"/>
        </w:rPr>
        <w:t>kepenų sutrikimai (kepenų eozinofilinė infiltracija);</w:t>
      </w:r>
    </w:p>
    <w:p w14:paraId="2ECA2C3D" w14:textId="77777777" w:rsidR="009B17BD" w:rsidRPr="007079CD" w:rsidRDefault="009B17BD" w:rsidP="007079CD">
      <w:pPr>
        <w:numPr>
          <w:ilvl w:val="0"/>
          <w:numId w:val="9"/>
        </w:num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rPr>
        <w:t>haliucinacijos, orientacijos sutrikimas, mintys apie savižudybę ir savižudiškas elgesys;</w:t>
      </w:r>
    </w:p>
    <w:p w14:paraId="1D0FF13C" w14:textId="77777777" w:rsidR="00C82002" w:rsidRPr="00B8342E" w:rsidRDefault="00C82002" w:rsidP="00B8342E">
      <w:pPr>
        <w:pStyle w:val="Sraopastraipa"/>
        <w:numPr>
          <w:ilvl w:val="0"/>
          <w:numId w:val="9"/>
        </w:numPr>
        <w:rPr>
          <w:rFonts w:eastAsia="Calibri" w:cs="Times New Roman"/>
          <w:color w:val="000000"/>
          <w:lang w:eastAsia="is-IS"/>
        </w:rPr>
      </w:pPr>
      <w:r w:rsidRPr="00680060">
        <w:rPr>
          <w:rFonts w:eastAsia="Calibri" w:cs="Times New Roman"/>
          <w:color w:val="000000"/>
          <w:lang w:eastAsia="is-IS"/>
        </w:rPr>
        <w:t>plaučių patinimas (uždegimas);</w:t>
      </w:r>
    </w:p>
    <w:p w14:paraId="07A652CF" w14:textId="77777777" w:rsidR="009B17BD" w:rsidRPr="007079CD" w:rsidRDefault="009B17BD" w:rsidP="004816C6">
      <w:pPr>
        <w:numPr>
          <w:ilvl w:val="0"/>
          <w:numId w:val="9"/>
        </w:num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hepatitas (kepenų uždegimas);</w:t>
      </w:r>
    </w:p>
    <w:p w14:paraId="12C371AB" w14:textId="77777777" w:rsidR="009B17BD" w:rsidRPr="007079CD" w:rsidRDefault="009B17BD" w:rsidP="005E68F2">
      <w:pPr>
        <w:numPr>
          <w:ilvl w:val="0"/>
          <w:numId w:val="9"/>
        </w:numPr>
        <w:tabs>
          <w:tab w:val="left" w:pos="567"/>
        </w:tabs>
        <w:autoSpaceDE w:val="0"/>
        <w:autoSpaceDN w:val="0"/>
        <w:adjustRightInd w:val="0"/>
        <w:spacing w:after="0" w:line="240" w:lineRule="auto"/>
        <w:rPr>
          <w:rFonts w:ascii="Times New Roman" w:hAnsi="Times New Roman"/>
          <w:color w:val="000000"/>
        </w:rPr>
      </w:pPr>
      <w:r w:rsidRPr="007079CD">
        <w:rPr>
          <w:rFonts w:ascii="Times New Roman" w:hAnsi="Times New Roman"/>
          <w:color w:val="000000"/>
        </w:rPr>
        <w:t>jautrūs raudoni guzai po oda, dažniausiai blauzdose (</w:t>
      </w:r>
      <w:r w:rsidRPr="007079CD">
        <w:rPr>
          <w:rFonts w:ascii="Times New Roman" w:hAnsi="Times New Roman"/>
          <w:i/>
          <w:color w:val="000000"/>
        </w:rPr>
        <w:t>žiedinė raudonė [eritema]</w:t>
      </w:r>
      <w:r w:rsidRPr="007079CD">
        <w:rPr>
          <w:rFonts w:ascii="Times New Roman" w:hAnsi="Times New Roman"/>
          <w:color w:val="000000"/>
        </w:rPr>
        <w:t>), sunkios odos reakcijos (</w:t>
      </w:r>
      <w:r w:rsidRPr="007079CD">
        <w:rPr>
          <w:rFonts w:ascii="Times New Roman" w:hAnsi="Times New Roman"/>
          <w:i/>
          <w:color w:val="000000"/>
        </w:rPr>
        <w:t>daugiaformė raudonė [eritema]</w:t>
      </w:r>
      <w:r w:rsidRPr="007079CD">
        <w:rPr>
          <w:rFonts w:ascii="Times New Roman" w:hAnsi="Times New Roman"/>
          <w:color w:val="000000"/>
        </w:rPr>
        <w:t>), kurios gali įvykti be įspėjimo.</w:t>
      </w:r>
    </w:p>
    <w:p w14:paraId="6EEC75E0" w14:textId="77777777" w:rsidR="009B17BD" w:rsidRPr="007079CD" w:rsidRDefault="009B17BD" w:rsidP="007079CD">
      <w:pPr>
        <w:tabs>
          <w:tab w:val="left" w:pos="567"/>
        </w:tabs>
        <w:spacing w:after="0" w:line="260" w:lineRule="exact"/>
        <w:rPr>
          <w:rFonts w:ascii="Times New Roman" w:hAnsi="Times New Roman"/>
        </w:rPr>
      </w:pPr>
    </w:p>
    <w:p w14:paraId="0072FA88" w14:textId="77777777" w:rsidR="009B17BD" w:rsidRPr="007079CD" w:rsidRDefault="009B17BD" w:rsidP="004816C6">
      <w:pPr>
        <w:spacing w:after="0" w:line="240" w:lineRule="auto"/>
        <w:rPr>
          <w:rFonts w:ascii="Times New Roman" w:hAnsi="Times New Roman"/>
          <w:b/>
        </w:rPr>
      </w:pPr>
      <w:r w:rsidRPr="007079CD">
        <w:rPr>
          <w:rFonts w:ascii="Times New Roman" w:hAnsi="Times New Roman"/>
          <w:b/>
        </w:rPr>
        <w:t>Pranešimas apie šalutinį poveikį</w:t>
      </w:r>
    </w:p>
    <w:p w14:paraId="5601D31A"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8" w:history="1">
        <w:r w:rsidRPr="007079CD">
          <w:rPr>
            <w:rFonts w:ascii="Times New Roman" w:hAnsi="Times New Roman"/>
          </w:rPr>
          <w:t>www.vvkt.lt</w:t>
        </w:r>
      </w:hyperlink>
      <w:r w:rsidRPr="007079CD">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9" w:history="1">
        <w:r w:rsidRPr="007079CD">
          <w:rPr>
            <w:rFonts w:ascii="Times New Roman" w:hAnsi="Times New Roman"/>
          </w:rPr>
          <w:t>NepageidaujamaR@vvkt.lt</w:t>
        </w:r>
      </w:hyperlink>
      <w:r w:rsidRPr="007079CD">
        <w:rPr>
          <w:rFonts w:ascii="Times New Roman" w:hAnsi="Times New Roman"/>
        </w:rPr>
        <w:t xml:space="preserve">, taip pat per Valstybinės vaistų kontrolės tarnybos prie Lietuvos Respublikos sveikatos apsaugos ministerijos interneto svetainę (adresu </w:t>
      </w:r>
      <w:hyperlink r:id="rId30" w:history="1">
        <w:r w:rsidRPr="007079CD">
          <w:rPr>
            <w:rFonts w:ascii="Times New Roman" w:hAnsi="Times New Roman"/>
          </w:rPr>
          <w:t>http://www.vvkt.lt</w:t>
        </w:r>
      </w:hyperlink>
      <w:r w:rsidRPr="007079CD">
        <w:rPr>
          <w:rFonts w:ascii="Times New Roman" w:hAnsi="Times New Roman"/>
        </w:rPr>
        <w:t>). Pranešdami apie šalutinį poveikį galite mums padėti gauti daugiau informacijos apie šio vaisto saugumą.</w:t>
      </w:r>
    </w:p>
    <w:p w14:paraId="1F0C5FEB"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38C886A6"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p>
    <w:p w14:paraId="7FE264B2" w14:textId="77777777" w:rsidR="009B17BD" w:rsidRPr="007079CD" w:rsidRDefault="009B17BD" w:rsidP="007079CD">
      <w:pPr>
        <w:numPr>
          <w:ilvl w:val="12"/>
          <w:numId w:val="0"/>
        </w:numPr>
        <w:tabs>
          <w:tab w:val="left" w:pos="567"/>
        </w:tabs>
        <w:spacing w:after="0" w:line="240" w:lineRule="auto"/>
        <w:ind w:left="567" w:right="-2" w:hanging="567"/>
        <w:rPr>
          <w:rFonts w:ascii="Times New Roman" w:hAnsi="Times New Roman"/>
        </w:rPr>
      </w:pPr>
      <w:r w:rsidRPr="007079CD">
        <w:rPr>
          <w:rFonts w:ascii="Times New Roman" w:hAnsi="Times New Roman"/>
          <w:b/>
        </w:rPr>
        <w:t>5.</w:t>
      </w:r>
      <w:r w:rsidRPr="007079CD">
        <w:rPr>
          <w:rFonts w:ascii="Times New Roman" w:hAnsi="Times New Roman"/>
          <w:b/>
        </w:rPr>
        <w:tab/>
        <w:t>Kaip laikyti Montelukast Orion</w:t>
      </w:r>
    </w:p>
    <w:p w14:paraId="2B3DEB10"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016F9BF5" w14:textId="77777777" w:rsidR="009B17BD" w:rsidRPr="007079CD" w:rsidRDefault="009B17BD" w:rsidP="005E68F2">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Šį vaistą laikykite vaikams nepastebimoje ir nepasiekiamoje vietoje.</w:t>
      </w:r>
    </w:p>
    <w:p w14:paraId="31BEC2FF"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7E4B84EE"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rPr>
        <w:t xml:space="preserve">Ant dėžutės ir lizdinės plokštelės po „Tinka iki“ nurodytam tinkamumo laikui pasibaigus, šio vaisto vartoti negalima. </w:t>
      </w:r>
      <w:r w:rsidRPr="007079CD">
        <w:rPr>
          <w:rFonts w:ascii="Times New Roman" w:hAnsi="Times New Roman"/>
          <w:color w:val="000000"/>
        </w:rPr>
        <w:t>Vaistas tinkamas vartoti iki paskutinės nurodyto mėnesio dienos.</w:t>
      </w:r>
    </w:p>
    <w:p w14:paraId="32379111"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18C4F8F1" w14:textId="43FB1A99"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rPr>
        <w:t>Šio vaisto laikymui specialių temperatūros sąlygų nereikalaujama.</w:t>
      </w:r>
      <w:r w:rsidRPr="007079CD">
        <w:rPr>
          <w:rFonts w:ascii="Times New Roman" w:hAnsi="Times New Roman"/>
          <w:color w:val="000000"/>
        </w:rPr>
        <w:t xml:space="preserve"> Laikyti gamintojo pakuotėje, kad </w:t>
      </w:r>
      <w:r w:rsidR="00CD002E" w:rsidRPr="00680060">
        <w:rPr>
          <w:rFonts w:ascii="Times New Roman" w:eastAsia="Calibri" w:hAnsi="Times New Roman" w:cs="Arial"/>
          <w:color w:val="000000"/>
        </w:rPr>
        <w:t>vaistas</w:t>
      </w:r>
      <w:r w:rsidR="00CD002E" w:rsidRPr="007079CD">
        <w:rPr>
          <w:rFonts w:ascii="Times New Roman" w:hAnsi="Times New Roman"/>
          <w:color w:val="000000"/>
        </w:rPr>
        <w:t xml:space="preserve"> </w:t>
      </w:r>
      <w:r w:rsidRPr="007079CD">
        <w:rPr>
          <w:rFonts w:ascii="Times New Roman" w:hAnsi="Times New Roman"/>
          <w:color w:val="000000"/>
        </w:rPr>
        <w:t>būtų apsaugotas nuo šviesos ir drėgmės.</w:t>
      </w:r>
    </w:p>
    <w:p w14:paraId="578EFF21"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23DE7D11"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Vaistų negalima išmesti į kanalizaciją arba su buitinėmis atliekomis. Kaip išmesti nereikalingus vaistus, klauskite vaistininko. Šios priemonės padės apsaugoti aplinką.</w:t>
      </w:r>
    </w:p>
    <w:p w14:paraId="2970B41E"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63BAAC8D"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p>
    <w:p w14:paraId="0B7A8C45" w14:textId="77777777" w:rsidR="009B17BD" w:rsidRPr="007079CD" w:rsidRDefault="009B17BD" w:rsidP="007079CD">
      <w:pPr>
        <w:numPr>
          <w:ilvl w:val="12"/>
          <w:numId w:val="0"/>
        </w:numPr>
        <w:tabs>
          <w:tab w:val="left" w:pos="567"/>
        </w:tabs>
        <w:spacing w:after="0" w:line="240" w:lineRule="auto"/>
        <w:ind w:right="-2"/>
        <w:rPr>
          <w:rFonts w:ascii="Times New Roman" w:hAnsi="Times New Roman"/>
          <w:color w:val="000000"/>
        </w:rPr>
      </w:pPr>
      <w:r w:rsidRPr="007079CD">
        <w:rPr>
          <w:rFonts w:ascii="Times New Roman" w:hAnsi="Times New Roman"/>
          <w:b/>
          <w:color w:val="000000"/>
        </w:rPr>
        <w:t>6.</w:t>
      </w:r>
      <w:r w:rsidRPr="007079CD">
        <w:rPr>
          <w:rFonts w:ascii="Times New Roman" w:hAnsi="Times New Roman"/>
          <w:b/>
          <w:color w:val="000000"/>
        </w:rPr>
        <w:tab/>
      </w:r>
      <w:r w:rsidRPr="007079CD">
        <w:rPr>
          <w:rFonts w:ascii="Times New Roman" w:hAnsi="Times New Roman"/>
          <w:b/>
        </w:rPr>
        <w:t>Pakuotės turinys ir kita informacija</w:t>
      </w:r>
    </w:p>
    <w:p w14:paraId="7763EDE2"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4FA9E77E"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Montelukast Orion sudėtis</w:t>
      </w:r>
    </w:p>
    <w:p w14:paraId="4422B84C" w14:textId="77777777" w:rsidR="009B17BD" w:rsidRPr="007079CD" w:rsidRDefault="009B17BD" w:rsidP="007079CD">
      <w:pPr>
        <w:numPr>
          <w:ilvl w:val="12"/>
          <w:numId w:val="0"/>
        </w:numPr>
        <w:tabs>
          <w:tab w:val="left" w:pos="567"/>
        </w:tabs>
        <w:spacing w:after="0" w:line="240" w:lineRule="auto"/>
        <w:ind w:right="-2"/>
        <w:rPr>
          <w:rFonts w:ascii="Times New Roman" w:hAnsi="Times New Roman"/>
          <w:u w:val="single"/>
        </w:rPr>
      </w:pPr>
    </w:p>
    <w:p w14:paraId="03050831" w14:textId="77777777" w:rsidR="009B17BD" w:rsidRPr="007079CD" w:rsidRDefault="009B17BD" w:rsidP="007079CD">
      <w:pPr>
        <w:tabs>
          <w:tab w:val="left" w:pos="567"/>
        </w:tabs>
        <w:spacing w:after="0" w:line="260" w:lineRule="exact"/>
        <w:ind w:left="600" w:hanging="600"/>
        <w:rPr>
          <w:rFonts w:ascii="Times New Roman" w:hAnsi="Times New Roman"/>
        </w:rPr>
      </w:pPr>
      <w:r w:rsidRPr="007079CD">
        <w:rPr>
          <w:rFonts w:ascii="Times New Roman" w:hAnsi="Times New Roman"/>
        </w:rPr>
        <w:t>-</w:t>
      </w:r>
      <w:r w:rsidRPr="007079CD">
        <w:rPr>
          <w:rFonts w:ascii="Times New Roman" w:hAnsi="Times New Roman"/>
        </w:rPr>
        <w:tab/>
        <w:t>Veiklioji medžiaga yra montelukastas. Kiekvienoje tabletėje yra 10,4 mg montelukasto natrio druskos, atitinkančios 10 mg montelukasto.</w:t>
      </w:r>
    </w:p>
    <w:p w14:paraId="7317E556" w14:textId="77777777" w:rsidR="009B17BD" w:rsidRPr="007079CD" w:rsidRDefault="009B17BD" w:rsidP="007079CD">
      <w:pPr>
        <w:tabs>
          <w:tab w:val="left" w:pos="567"/>
        </w:tabs>
        <w:spacing w:after="0" w:line="260" w:lineRule="exact"/>
        <w:ind w:left="600" w:hanging="600"/>
        <w:rPr>
          <w:rFonts w:ascii="Times New Roman" w:hAnsi="Times New Roman"/>
          <w:color w:val="000000"/>
        </w:rPr>
      </w:pPr>
      <w:r w:rsidRPr="007079CD">
        <w:rPr>
          <w:rFonts w:ascii="Times New Roman" w:hAnsi="Times New Roman"/>
          <w:color w:val="000000"/>
        </w:rPr>
        <w:t>-</w:t>
      </w:r>
      <w:r w:rsidRPr="007079CD">
        <w:rPr>
          <w:rFonts w:ascii="Times New Roman" w:hAnsi="Times New Roman"/>
          <w:color w:val="000000"/>
        </w:rPr>
        <w:tab/>
        <w:t>Pagalbinės medžiagos yra manitolis (E421), mikrokristalinė celiuliozė, kroskarmeliozės natrio druska, magnio stearatas, aspartamas (E951), vyšnių kvapioji medžiaga (</w:t>
      </w:r>
      <w:r w:rsidRPr="007079CD">
        <w:rPr>
          <w:rFonts w:ascii="Times New Roman" w:hAnsi="Times New Roman"/>
          <w:i/>
          <w:color w:val="000000"/>
        </w:rPr>
        <w:t>Firmenich CHERRY</w:t>
      </w:r>
      <w:r w:rsidRPr="007079CD">
        <w:rPr>
          <w:rFonts w:ascii="Times New Roman" w:hAnsi="Times New Roman"/>
          <w:color w:val="000000"/>
        </w:rPr>
        <w:t xml:space="preserve"> 501027 AP0551), geltonasis geležies oksidas (E172), raudonasis geležies oksidas (E172).</w:t>
      </w:r>
    </w:p>
    <w:p w14:paraId="76C61485" w14:textId="77777777" w:rsidR="009B17BD" w:rsidRPr="007079CD" w:rsidRDefault="009B17BD" w:rsidP="007079CD">
      <w:pPr>
        <w:tabs>
          <w:tab w:val="left" w:pos="567"/>
        </w:tabs>
        <w:spacing w:after="0" w:line="240" w:lineRule="auto"/>
        <w:ind w:right="-2"/>
        <w:rPr>
          <w:rFonts w:ascii="Times New Roman" w:hAnsi="Times New Roman"/>
        </w:rPr>
      </w:pPr>
    </w:p>
    <w:p w14:paraId="280E2209"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b/>
        </w:rPr>
        <w:t>Montelukast Orion išvaizda ir kiekis pakuotėje</w:t>
      </w:r>
    </w:p>
    <w:p w14:paraId="413C8684" w14:textId="77777777" w:rsidR="009B17BD" w:rsidRPr="007079CD" w:rsidRDefault="009B17BD" w:rsidP="007079CD">
      <w:pPr>
        <w:tabs>
          <w:tab w:val="left" w:pos="567"/>
        </w:tabs>
        <w:spacing w:after="0" w:line="260" w:lineRule="exact"/>
        <w:rPr>
          <w:rFonts w:ascii="Times New Roman" w:hAnsi="Times New Roman"/>
        </w:rPr>
      </w:pPr>
    </w:p>
    <w:p w14:paraId="4A014839"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Montelukast Orion 10 mg tabletės yra šviesiai rudos spalvos, apvalios, abipusiai išgaubtos, nedengtos, abiejose jų pusėse yra laužimo vagelė.</w:t>
      </w:r>
      <w:r w:rsidR="00C82002" w:rsidRPr="00680060">
        <w:rPr>
          <w:rFonts w:ascii="Times New Roman" w:eastAsia="Calibri" w:hAnsi="Times New Roman" w:cs="Arial"/>
        </w:rPr>
        <w:t xml:space="preserve"> Tabletę galima padalyti į lygias dozes.</w:t>
      </w:r>
    </w:p>
    <w:p w14:paraId="2E3C9D7B" w14:textId="77777777" w:rsidR="009B17BD" w:rsidRPr="007079CD" w:rsidRDefault="009B17BD" w:rsidP="007079CD">
      <w:pPr>
        <w:tabs>
          <w:tab w:val="left" w:pos="567"/>
        </w:tabs>
        <w:spacing w:after="0" w:line="240" w:lineRule="auto"/>
        <w:ind w:left="567" w:hanging="567"/>
        <w:rPr>
          <w:rFonts w:ascii="Times New Roman" w:hAnsi="Times New Roman"/>
        </w:rPr>
      </w:pPr>
    </w:p>
    <w:p w14:paraId="66724B4D"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Tabletės tiekiamos Al/Al lizdinėmis plokštelėmis. Lizdinės plokštelės supakuotos kartono dėžutėse.</w:t>
      </w:r>
    </w:p>
    <w:p w14:paraId="49BFBE16" w14:textId="77777777" w:rsidR="009B17BD" w:rsidRPr="007079CD" w:rsidRDefault="009B17BD" w:rsidP="007079CD">
      <w:pPr>
        <w:tabs>
          <w:tab w:val="left" w:pos="567"/>
        </w:tabs>
        <w:spacing w:after="0" w:line="240" w:lineRule="auto"/>
        <w:ind w:left="567" w:hanging="567"/>
        <w:rPr>
          <w:rFonts w:ascii="Times New Roman" w:hAnsi="Times New Roman"/>
        </w:rPr>
      </w:pPr>
    </w:p>
    <w:p w14:paraId="5BEC2829"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 xml:space="preserve">Pakuočių dydžiai: </w:t>
      </w:r>
    </w:p>
    <w:p w14:paraId="0DCD8264" w14:textId="77777777" w:rsidR="009B17BD" w:rsidRPr="007079CD" w:rsidRDefault="009B17BD" w:rsidP="007079CD">
      <w:pPr>
        <w:tabs>
          <w:tab w:val="left" w:pos="567"/>
        </w:tabs>
        <w:spacing w:after="0" w:line="240" w:lineRule="auto"/>
        <w:rPr>
          <w:rFonts w:ascii="Times New Roman" w:hAnsi="Times New Roman"/>
        </w:rPr>
      </w:pPr>
      <w:r w:rsidRPr="007079CD">
        <w:rPr>
          <w:rFonts w:ascii="Times New Roman" w:hAnsi="Times New Roman"/>
        </w:rPr>
        <w:t>28, 56, 98 tabletės.</w:t>
      </w:r>
    </w:p>
    <w:p w14:paraId="200FF379" w14:textId="77777777" w:rsidR="009B17BD" w:rsidRPr="007079CD" w:rsidRDefault="009B17BD" w:rsidP="007079CD">
      <w:pPr>
        <w:tabs>
          <w:tab w:val="left" w:pos="567"/>
        </w:tabs>
        <w:spacing w:after="0" w:line="260" w:lineRule="exact"/>
        <w:rPr>
          <w:rFonts w:ascii="Times New Roman" w:hAnsi="Times New Roman"/>
        </w:rPr>
      </w:pPr>
    </w:p>
    <w:p w14:paraId="1EFC24D4" w14:textId="77777777" w:rsidR="009B17BD" w:rsidRPr="007079CD" w:rsidRDefault="009B17BD" w:rsidP="007079CD">
      <w:pPr>
        <w:tabs>
          <w:tab w:val="left" w:pos="567"/>
        </w:tabs>
        <w:spacing w:after="0" w:line="260" w:lineRule="exact"/>
        <w:rPr>
          <w:rFonts w:ascii="Times New Roman" w:hAnsi="Times New Roman"/>
        </w:rPr>
      </w:pPr>
      <w:r w:rsidRPr="007079CD">
        <w:rPr>
          <w:rFonts w:ascii="Times New Roman" w:hAnsi="Times New Roman"/>
        </w:rPr>
        <w:t>Gali būti tiekiamos ne visų dydžių pakuotės.</w:t>
      </w:r>
    </w:p>
    <w:p w14:paraId="4A1D9183" w14:textId="77777777" w:rsidR="009B17BD" w:rsidRPr="007079CD" w:rsidRDefault="009B17BD" w:rsidP="007079CD">
      <w:pPr>
        <w:numPr>
          <w:ilvl w:val="12"/>
          <w:numId w:val="0"/>
        </w:numPr>
        <w:tabs>
          <w:tab w:val="left" w:pos="567"/>
        </w:tabs>
        <w:spacing w:after="0" w:line="240" w:lineRule="auto"/>
        <w:ind w:right="-2"/>
        <w:rPr>
          <w:rFonts w:ascii="Times New Roman" w:hAnsi="Times New Roman"/>
          <w:u w:val="single"/>
        </w:rPr>
      </w:pPr>
    </w:p>
    <w:p w14:paraId="6B6426C7"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r w:rsidRPr="007079CD">
        <w:rPr>
          <w:rFonts w:ascii="Times New Roman" w:hAnsi="Times New Roman"/>
          <w:b/>
        </w:rPr>
        <w:t>Registruotojas ir gamintojas</w:t>
      </w:r>
    </w:p>
    <w:p w14:paraId="7C309879"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p>
    <w:p w14:paraId="6F5667A5"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i/>
        </w:rPr>
      </w:pPr>
      <w:r w:rsidRPr="007079CD">
        <w:rPr>
          <w:rFonts w:ascii="Times New Roman" w:hAnsi="Times New Roman"/>
          <w:i/>
        </w:rPr>
        <w:t>Registruotojas</w:t>
      </w:r>
    </w:p>
    <w:p w14:paraId="60D3115C"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color w:val="000000"/>
        </w:rPr>
      </w:pPr>
      <w:r w:rsidRPr="007079CD">
        <w:rPr>
          <w:rFonts w:ascii="Times New Roman" w:hAnsi="Times New Roman"/>
        </w:rPr>
        <w:t>Orion Corporation</w:t>
      </w:r>
    </w:p>
    <w:p w14:paraId="1C4DF055"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Orionintie 1</w:t>
      </w:r>
    </w:p>
    <w:p w14:paraId="7509B4A8"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color w:val="000000"/>
        </w:rPr>
      </w:pPr>
      <w:r w:rsidRPr="007079CD">
        <w:rPr>
          <w:rFonts w:ascii="Times New Roman" w:hAnsi="Times New Roman"/>
          <w:color w:val="000000"/>
        </w:rPr>
        <w:t>FI-02200 Espoo</w:t>
      </w:r>
    </w:p>
    <w:p w14:paraId="106491B0" w14:textId="77777777" w:rsidR="009B17BD" w:rsidRPr="007079CD" w:rsidRDefault="009B17BD" w:rsidP="007079CD">
      <w:pPr>
        <w:keepNext/>
        <w:keepLines/>
        <w:numPr>
          <w:ilvl w:val="12"/>
          <w:numId w:val="0"/>
        </w:numPr>
        <w:tabs>
          <w:tab w:val="left" w:pos="567"/>
        </w:tabs>
        <w:spacing w:after="0" w:line="240" w:lineRule="auto"/>
        <w:rPr>
          <w:rFonts w:ascii="Times New Roman" w:hAnsi="Times New Roman"/>
        </w:rPr>
      </w:pPr>
      <w:r w:rsidRPr="007079CD">
        <w:rPr>
          <w:rFonts w:ascii="Times New Roman" w:hAnsi="Times New Roman"/>
          <w:color w:val="000000"/>
        </w:rPr>
        <w:t>Suomija</w:t>
      </w:r>
    </w:p>
    <w:p w14:paraId="7D35BBC4" w14:textId="77777777" w:rsidR="009B17BD" w:rsidRPr="007079CD" w:rsidRDefault="009B17BD" w:rsidP="004816C6">
      <w:pPr>
        <w:numPr>
          <w:ilvl w:val="12"/>
          <w:numId w:val="0"/>
        </w:numPr>
        <w:tabs>
          <w:tab w:val="left" w:pos="567"/>
        </w:tabs>
        <w:spacing w:after="0" w:line="240" w:lineRule="auto"/>
        <w:ind w:right="-2"/>
        <w:rPr>
          <w:rFonts w:ascii="Times New Roman" w:hAnsi="Times New Roman"/>
        </w:rPr>
      </w:pPr>
    </w:p>
    <w:p w14:paraId="11713C33" w14:textId="77777777" w:rsidR="009B17BD" w:rsidRPr="007079CD" w:rsidRDefault="009B17BD" w:rsidP="005E68F2">
      <w:pPr>
        <w:numPr>
          <w:ilvl w:val="12"/>
          <w:numId w:val="0"/>
        </w:numPr>
        <w:tabs>
          <w:tab w:val="left" w:pos="567"/>
        </w:tabs>
        <w:spacing w:after="0" w:line="240" w:lineRule="auto"/>
        <w:ind w:right="-2"/>
        <w:rPr>
          <w:rFonts w:ascii="Times New Roman" w:hAnsi="Times New Roman"/>
          <w:i/>
        </w:rPr>
      </w:pPr>
      <w:r w:rsidRPr="007079CD">
        <w:rPr>
          <w:rFonts w:ascii="Times New Roman" w:hAnsi="Times New Roman"/>
          <w:i/>
        </w:rPr>
        <w:t>Gamintojas</w:t>
      </w:r>
    </w:p>
    <w:p w14:paraId="401F3CE1"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 Corporation, Orion Pharma</w:t>
      </w:r>
    </w:p>
    <w:p w14:paraId="096F611A"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Orionintie 1</w:t>
      </w:r>
    </w:p>
    <w:p w14:paraId="10ECE25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FI-02200 Espoo</w:t>
      </w:r>
    </w:p>
    <w:p w14:paraId="6AB4BAF0"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r w:rsidRPr="007079CD">
        <w:rPr>
          <w:rFonts w:ascii="Times New Roman" w:hAnsi="Times New Roman"/>
        </w:rPr>
        <w:t>Suomija</w:t>
      </w:r>
    </w:p>
    <w:p w14:paraId="32746906"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36EDCADF"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Jeigu apie šį vaistą norite sužinoti daugiau, kreipkitės į vietinį registruotojo atstovą.</w:t>
      </w:r>
    </w:p>
    <w:p w14:paraId="5B8C8F9F" w14:textId="77777777" w:rsidR="009B17BD" w:rsidRPr="007079CD" w:rsidRDefault="009B17BD" w:rsidP="007079CD">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9B17BD" w:rsidRPr="00680060" w14:paraId="7F717FD3" w14:textId="77777777" w:rsidTr="00016FDF">
        <w:tc>
          <w:tcPr>
            <w:tcW w:w="4678" w:type="dxa"/>
          </w:tcPr>
          <w:p w14:paraId="3A6EB2F5" w14:textId="77777777" w:rsidR="009B17BD" w:rsidRPr="005E68F2" w:rsidRDefault="009B17BD" w:rsidP="007079CD">
            <w:pPr>
              <w:spacing w:after="0" w:line="240" w:lineRule="auto"/>
            </w:pPr>
            <w:r w:rsidRPr="007079CD">
              <w:rPr>
                <w:rFonts w:ascii="Times New Roman" w:hAnsi="Times New Roman"/>
              </w:rPr>
              <w:t>UAB „ORION PHARMA“</w:t>
            </w:r>
          </w:p>
          <w:p w14:paraId="43D445EF" w14:textId="77777777" w:rsidR="009B17BD" w:rsidRPr="005E68F2" w:rsidRDefault="009B17BD" w:rsidP="007079CD">
            <w:pPr>
              <w:spacing w:after="0" w:line="240" w:lineRule="auto"/>
            </w:pPr>
            <w:r w:rsidRPr="007079CD">
              <w:rPr>
                <w:rFonts w:ascii="Times New Roman" w:hAnsi="Times New Roman"/>
              </w:rPr>
              <w:t>Kubiliaus g. 6</w:t>
            </w:r>
          </w:p>
          <w:p w14:paraId="418BAF00" w14:textId="77777777" w:rsidR="009B17BD" w:rsidRPr="005E68F2" w:rsidRDefault="009B17BD" w:rsidP="007079CD">
            <w:pPr>
              <w:spacing w:after="0" w:line="240" w:lineRule="auto"/>
            </w:pPr>
            <w:r w:rsidRPr="007079CD">
              <w:rPr>
                <w:rFonts w:ascii="Times New Roman" w:hAnsi="Times New Roman"/>
              </w:rPr>
              <w:t>LT-08234 Vilnius</w:t>
            </w:r>
          </w:p>
          <w:p w14:paraId="26C5704A" w14:textId="77777777" w:rsidR="009B17BD" w:rsidRPr="007079CD" w:rsidRDefault="009B17BD" w:rsidP="007079CD">
            <w:pPr>
              <w:spacing w:after="0" w:line="240" w:lineRule="auto"/>
              <w:rPr>
                <w:rFonts w:ascii="Times New Roman" w:hAnsi="Times New Roman"/>
              </w:rPr>
            </w:pPr>
            <w:r w:rsidRPr="007079CD">
              <w:rPr>
                <w:rFonts w:ascii="Times New Roman" w:hAnsi="Times New Roman"/>
              </w:rPr>
              <w:t>Tel. +370~5~2769 499</w:t>
            </w:r>
          </w:p>
        </w:tc>
      </w:tr>
    </w:tbl>
    <w:p w14:paraId="4041C3A7" w14:textId="77777777" w:rsidR="009B17BD" w:rsidRPr="007079CD" w:rsidRDefault="009B17BD" w:rsidP="004816C6">
      <w:pPr>
        <w:numPr>
          <w:ilvl w:val="12"/>
          <w:numId w:val="0"/>
        </w:numPr>
        <w:spacing w:after="0" w:line="240" w:lineRule="auto"/>
        <w:ind w:right="-2"/>
        <w:rPr>
          <w:rFonts w:ascii="Times New Roman" w:hAnsi="Times New Roman"/>
        </w:rPr>
      </w:pPr>
    </w:p>
    <w:p w14:paraId="35FBBD34" w14:textId="77777777" w:rsidR="009B17BD" w:rsidRPr="007079CD" w:rsidRDefault="009B17BD" w:rsidP="005E68F2">
      <w:pPr>
        <w:numPr>
          <w:ilvl w:val="12"/>
          <w:numId w:val="0"/>
        </w:numPr>
        <w:tabs>
          <w:tab w:val="left" w:pos="567"/>
        </w:tabs>
        <w:spacing w:after="0" w:line="240" w:lineRule="auto"/>
        <w:ind w:right="-2"/>
        <w:rPr>
          <w:rFonts w:ascii="Times New Roman" w:hAnsi="Times New Roman"/>
          <w:b/>
        </w:rPr>
      </w:pPr>
      <w:r w:rsidRPr="007079CD">
        <w:rPr>
          <w:rFonts w:ascii="Times New Roman" w:hAnsi="Times New Roman"/>
          <w:b/>
        </w:rPr>
        <w:t>Šis vaistas EEE valstybėse narėse registruotas tokiais pavadinimais:</w:t>
      </w:r>
    </w:p>
    <w:p w14:paraId="15963E13"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Suomija, Švedija, Danija, Estija, Latvija, Lietuva: Montelukast Orion</w:t>
      </w:r>
    </w:p>
    <w:p w14:paraId="3FD80BA3"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rPr>
        <w:t>Lenkija: Orilukast</w:t>
      </w:r>
    </w:p>
    <w:p w14:paraId="5E43308C"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b/>
        </w:rPr>
      </w:pPr>
    </w:p>
    <w:p w14:paraId="52AA5DE0" w14:textId="77777777" w:rsidR="009B17BD" w:rsidRPr="007079CD" w:rsidRDefault="009B17BD" w:rsidP="007079CD">
      <w:pPr>
        <w:numPr>
          <w:ilvl w:val="12"/>
          <w:numId w:val="0"/>
        </w:numPr>
        <w:tabs>
          <w:tab w:val="left" w:pos="567"/>
        </w:tabs>
        <w:spacing w:after="0" w:line="240" w:lineRule="auto"/>
        <w:ind w:right="-2"/>
        <w:outlineLvl w:val="0"/>
        <w:rPr>
          <w:rFonts w:ascii="Times New Roman" w:hAnsi="Times New Roman"/>
          <w:b/>
        </w:rPr>
      </w:pPr>
    </w:p>
    <w:p w14:paraId="6CE02D3E" w14:textId="512E6331" w:rsidR="009B17BD" w:rsidRPr="007079CD" w:rsidRDefault="009B17BD" w:rsidP="007079CD">
      <w:pPr>
        <w:numPr>
          <w:ilvl w:val="12"/>
          <w:numId w:val="0"/>
        </w:numPr>
        <w:tabs>
          <w:tab w:val="left" w:pos="567"/>
        </w:tabs>
        <w:spacing w:after="0" w:line="240" w:lineRule="auto"/>
        <w:ind w:right="-2"/>
        <w:outlineLvl w:val="0"/>
        <w:rPr>
          <w:rFonts w:ascii="Times New Roman" w:hAnsi="Times New Roman"/>
        </w:rPr>
      </w:pPr>
      <w:r w:rsidRPr="007079CD">
        <w:rPr>
          <w:rFonts w:ascii="Times New Roman" w:hAnsi="Times New Roman"/>
          <w:b/>
        </w:rPr>
        <w:t xml:space="preserve">Šis pakuotės lapelis paskutinį kartą peržiūrėtas </w:t>
      </w:r>
      <w:r w:rsidR="009A101C">
        <w:rPr>
          <w:rFonts w:ascii="Times New Roman" w:hAnsi="Times New Roman"/>
          <w:b/>
        </w:rPr>
        <w:t>2017-12-15.</w:t>
      </w:r>
    </w:p>
    <w:p w14:paraId="6F349FAD" w14:textId="77777777" w:rsidR="009B17BD" w:rsidRPr="007079CD" w:rsidRDefault="009B17BD" w:rsidP="007079CD">
      <w:pPr>
        <w:numPr>
          <w:ilvl w:val="12"/>
          <w:numId w:val="0"/>
        </w:numPr>
        <w:tabs>
          <w:tab w:val="left" w:pos="567"/>
        </w:tabs>
        <w:spacing w:after="0" w:line="240" w:lineRule="auto"/>
        <w:ind w:right="-2"/>
        <w:rPr>
          <w:rFonts w:ascii="Times New Roman" w:hAnsi="Times New Roman"/>
        </w:rPr>
      </w:pPr>
    </w:p>
    <w:p w14:paraId="50DEAF4D" w14:textId="77777777" w:rsidR="009B17BD" w:rsidRPr="005E68F2" w:rsidRDefault="009B17BD" w:rsidP="007079CD">
      <w:pPr>
        <w:tabs>
          <w:tab w:val="left" w:pos="567"/>
        </w:tabs>
        <w:spacing w:after="0" w:line="240" w:lineRule="auto"/>
        <w:ind w:left="567" w:hanging="567"/>
        <w:outlineLvl w:val="0"/>
      </w:pPr>
    </w:p>
    <w:p w14:paraId="09F7F5C4" w14:textId="77777777" w:rsidR="009B17BD" w:rsidRPr="005E68F2" w:rsidRDefault="009B17BD" w:rsidP="007079CD">
      <w:pPr>
        <w:tabs>
          <w:tab w:val="left" w:pos="567"/>
        </w:tabs>
        <w:spacing w:after="0" w:line="240" w:lineRule="auto"/>
        <w:rPr>
          <w:color w:val="0000FF"/>
        </w:rPr>
      </w:pPr>
      <w:r w:rsidRPr="007079CD">
        <w:rPr>
          <w:rFonts w:ascii="Times New Roman" w:hAnsi="Times New Roman"/>
        </w:rPr>
        <w:t xml:space="preserve">Išsami informacija apie šį vaistą pateikiama Valstybinės vaistų kontrolės tarnybos prie Lietuvos Respublikos sveikatos apsaugos ministerijos tinklalapyje </w:t>
      </w:r>
      <w:hyperlink r:id="rId31" w:history="1">
        <w:r w:rsidRPr="007079CD">
          <w:t>http://www.vvkt.lt/</w:t>
        </w:r>
      </w:hyperlink>
    </w:p>
    <w:p w14:paraId="089C1D0C" w14:textId="77777777" w:rsidR="009B17BD" w:rsidRPr="00680060" w:rsidRDefault="009B17BD" w:rsidP="009B17BD">
      <w:pPr>
        <w:spacing w:after="0" w:line="240" w:lineRule="auto"/>
        <w:rPr>
          <w:rFonts w:ascii="Times New Roman" w:eastAsia="Calibri" w:hAnsi="Times New Roman" w:cs="Times New Roman"/>
        </w:rPr>
      </w:pPr>
    </w:p>
    <w:p w14:paraId="68131BB7" w14:textId="77777777" w:rsidR="00015688" w:rsidRPr="00680060" w:rsidRDefault="00015688">
      <w:bookmarkStart w:id="16" w:name="_GoBack"/>
      <w:bookmarkEnd w:id="16"/>
      <w:permStart w:id="1346387473" w:edGrp="everyone"/>
      <w:permEnd w:id="1346387473"/>
    </w:p>
    <w:sectPr w:rsidR="00015688" w:rsidRPr="00680060" w:rsidSect="00016FDF">
      <w:footerReference w:type="even" r:id="rId32"/>
      <w:footerReference w:type="default" r:id="rId3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FC447" w14:textId="77777777" w:rsidR="008A48DE" w:rsidRDefault="008A48DE" w:rsidP="004816C6">
      <w:pPr>
        <w:spacing w:after="0" w:line="240" w:lineRule="auto"/>
      </w:pPr>
      <w:r>
        <w:separator/>
      </w:r>
    </w:p>
  </w:endnote>
  <w:endnote w:type="continuationSeparator" w:id="0">
    <w:p w14:paraId="6F3B9E8A" w14:textId="77777777" w:rsidR="008A48DE" w:rsidRDefault="008A48DE" w:rsidP="004816C6">
      <w:pPr>
        <w:spacing w:after="0" w:line="240" w:lineRule="auto"/>
      </w:pPr>
      <w:r>
        <w:continuationSeparator/>
      </w:r>
    </w:p>
  </w:endnote>
  <w:endnote w:type="continuationNotice" w:id="1">
    <w:p w14:paraId="2CF32ECA" w14:textId="77777777" w:rsidR="008A48DE" w:rsidRDefault="008A48DE" w:rsidP="0048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B2AD3" w14:textId="77777777" w:rsidR="00C6170B" w:rsidRDefault="00C6170B" w:rsidP="00016FD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46B758" w14:textId="77777777" w:rsidR="00C6170B" w:rsidRDefault="00C6170B" w:rsidP="00016FD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0A065" w14:textId="51CAC699" w:rsidR="00C6170B" w:rsidRDefault="00C6170B" w:rsidP="00016FD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26F7">
      <w:rPr>
        <w:rStyle w:val="Puslapionumeris"/>
        <w:noProof/>
      </w:rPr>
      <w:t>62</w:t>
    </w:r>
    <w:r>
      <w:rPr>
        <w:rStyle w:val="Puslapionumeris"/>
      </w:rPr>
      <w:fldChar w:fldCharType="end"/>
    </w:r>
  </w:p>
  <w:p w14:paraId="4D96278B" w14:textId="77777777" w:rsidR="00C6170B" w:rsidRDefault="00C6170B" w:rsidP="00016FD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8980" w14:textId="77777777" w:rsidR="008A48DE" w:rsidRDefault="008A48DE" w:rsidP="004816C6">
      <w:pPr>
        <w:spacing w:after="0" w:line="240" w:lineRule="auto"/>
      </w:pPr>
      <w:r>
        <w:separator/>
      </w:r>
    </w:p>
  </w:footnote>
  <w:footnote w:type="continuationSeparator" w:id="0">
    <w:p w14:paraId="3B9A61BA" w14:textId="77777777" w:rsidR="008A48DE" w:rsidRDefault="008A48DE" w:rsidP="004816C6">
      <w:pPr>
        <w:spacing w:after="0" w:line="240" w:lineRule="auto"/>
      </w:pPr>
      <w:r>
        <w:continuationSeparator/>
      </w:r>
    </w:p>
  </w:footnote>
  <w:footnote w:type="continuationNotice" w:id="1">
    <w:p w14:paraId="2A1CA137" w14:textId="77777777" w:rsidR="008A48DE" w:rsidRDefault="008A48DE" w:rsidP="004816C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757F3"/>
    <w:multiLevelType w:val="hybridMultilevel"/>
    <w:tmpl w:val="95F421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0E4028"/>
    <w:multiLevelType w:val="multilevel"/>
    <w:tmpl w:val="04F8DF6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56046C9"/>
    <w:multiLevelType w:val="hybridMultilevel"/>
    <w:tmpl w:val="7C146C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73066"/>
    <w:multiLevelType w:val="hybridMultilevel"/>
    <w:tmpl w:val="E0F6BBD0"/>
    <w:lvl w:ilvl="0" w:tplc="9D2E579C">
      <w:numFmt w:val="bullet"/>
      <w:lvlText w:val=""/>
      <w:lvlJc w:val="left"/>
      <w:pPr>
        <w:tabs>
          <w:tab w:val="num" w:pos="720"/>
        </w:tabs>
        <w:ind w:left="720" w:hanging="360"/>
      </w:pPr>
      <w:rPr>
        <w:rFonts w:ascii="Symbol" w:eastAsia="Times New Roman" w:hAnsi="Symbol" w:hint="default"/>
        <w:b/>
        <w:strike/>
      </w:rPr>
    </w:lvl>
    <w:lvl w:ilvl="1" w:tplc="040F0003" w:tentative="1">
      <w:start w:val="1"/>
      <w:numFmt w:val="bullet"/>
      <w:lvlText w:val="o"/>
      <w:lvlJc w:val="left"/>
      <w:pPr>
        <w:tabs>
          <w:tab w:val="num" w:pos="1440"/>
        </w:tabs>
        <w:ind w:left="1440" w:hanging="360"/>
      </w:pPr>
      <w:rPr>
        <w:rFonts w:ascii="Courier New" w:hAnsi="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86A70"/>
    <w:multiLevelType w:val="hybridMultilevel"/>
    <w:tmpl w:val="E1CCC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BA5C22"/>
    <w:multiLevelType w:val="hybridMultilevel"/>
    <w:tmpl w:val="8C065B60"/>
    <w:lvl w:ilvl="0" w:tplc="0409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F46647"/>
    <w:multiLevelType w:val="multilevel"/>
    <w:tmpl w:val="7AA0D7F6"/>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0EC5E4F"/>
    <w:multiLevelType w:val="hybridMultilevel"/>
    <w:tmpl w:val="8B1085B4"/>
    <w:lvl w:ilvl="0" w:tplc="99945300">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45AA5EC0"/>
    <w:multiLevelType w:val="multilevel"/>
    <w:tmpl w:val="BC2EBEB4"/>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5EC211E"/>
    <w:multiLevelType w:val="hybridMultilevel"/>
    <w:tmpl w:val="899001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F16744"/>
    <w:multiLevelType w:val="multilevel"/>
    <w:tmpl w:val="EA6E27D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D27744A"/>
    <w:multiLevelType w:val="hybridMultilevel"/>
    <w:tmpl w:val="F88EF1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816D87"/>
    <w:multiLevelType w:val="multilevel"/>
    <w:tmpl w:val="6AB2BED2"/>
    <w:lvl w:ilvl="0">
      <w:start w:val="6"/>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68247730"/>
    <w:multiLevelType w:val="singleLevel"/>
    <w:tmpl w:val="58D2DD06"/>
    <w:lvl w:ilvl="0">
      <w:start w:val="5"/>
      <w:numFmt w:val="decimal"/>
      <w:lvlText w:val="%1."/>
      <w:lvlJc w:val="left"/>
      <w:pPr>
        <w:tabs>
          <w:tab w:val="num" w:pos="570"/>
        </w:tabs>
        <w:ind w:left="570" w:hanging="570"/>
      </w:pPr>
      <w:rPr>
        <w:rFonts w:cs="Times New Roman" w:hint="default"/>
        <w:b w:val="0"/>
      </w:rPr>
    </w:lvl>
  </w:abstractNum>
  <w:abstractNum w:abstractNumId="17" w15:restartNumberingAfterBreak="0">
    <w:nsid w:val="68793D0F"/>
    <w:multiLevelType w:val="hybridMultilevel"/>
    <w:tmpl w:val="6C2A292A"/>
    <w:lvl w:ilvl="0" w:tplc="180E5882">
      <w:start w:val="2"/>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77C475E5"/>
    <w:multiLevelType w:val="hybridMultilevel"/>
    <w:tmpl w:val="34E49628"/>
    <w:lvl w:ilvl="0" w:tplc="27683BE4">
      <w:start w:val="1"/>
      <w:numFmt w:val="decimal"/>
      <w:lvlText w:val="%1."/>
      <w:lvlJc w:val="left"/>
      <w:pPr>
        <w:tabs>
          <w:tab w:val="num" w:pos="570"/>
        </w:tabs>
        <w:ind w:left="570" w:hanging="57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2"/>
  </w:num>
  <w:num w:numId="4">
    <w:abstractNumId w:val="9"/>
  </w:num>
  <w:num w:numId="5">
    <w:abstractNumId w:val="13"/>
  </w:num>
  <w:num w:numId="6">
    <w:abstractNumId w:val="11"/>
  </w:num>
  <w:num w:numId="7">
    <w:abstractNumId w:val="7"/>
  </w:num>
  <w:num w:numId="8">
    <w:abstractNumId w:val="15"/>
  </w:num>
  <w:num w:numId="9">
    <w:abstractNumId w:val="8"/>
  </w:num>
  <w:num w:numId="10">
    <w:abstractNumId w:val="4"/>
  </w:num>
  <w:num w:numId="11">
    <w:abstractNumId w:val="18"/>
  </w:num>
  <w:num w:numId="12">
    <w:abstractNumId w:val="0"/>
    <w:lvlOverride w:ilvl="0">
      <w:lvl w:ilvl="0">
        <w:start w:val="1"/>
        <w:numFmt w:val="bullet"/>
        <w:lvlText w:val="-"/>
        <w:legacy w:legacy="1" w:legacySpace="0" w:legacyIndent="360"/>
        <w:lvlJc w:val="left"/>
        <w:pPr>
          <w:ind w:left="360" w:hanging="360"/>
        </w:pPr>
      </w:lvl>
    </w:lvlOverride>
  </w:num>
  <w:num w:numId="13">
    <w:abstractNumId w:val="16"/>
  </w:num>
  <w:num w:numId="14">
    <w:abstractNumId w:val="10"/>
  </w:num>
  <w:num w:numId="15">
    <w:abstractNumId w:val="17"/>
  </w:num>
  <w:num w:numId="16">
    <w:abstractNumId w:val="12"/>
  </w:num>
  <w:num w:numId="17">
    <w:abstractNumId w:val="1"/>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9kPs7rrwqNHUFMfx+ZJpQcxoUs2ACQFofKB3Yz6o5LchXNc5nISeHtj39ITLnJVf2qiuf1RyUfQOGoob1LVNQ==" w:salt="GwBgrkJSqA200ltxliYl5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39"/>
    <w:rsid w:val="000102DA"/>
    <w:rsid w:val="00015688"/>
    <w:rsid w:val="00016FDF"/>
    <w:rsid w:val="000254FE"/>
    <w:rsid w:val="000326F7"/>
    <w:rsid w:val="0004234E"/>
    <w:rsid w:val="00045B15"/>
    <w:rsid w:val="000520CE"/>
    <w:rsid w:val="0005507B"/>
    <w:rsid w:val="00085D3F"/>
    <w:rsid w:val="000865A0"/>
    <w:rsid w:val="00092880"/>
    <w:rsid w:val="00094E12"/>
    <w:rsid w:val="00094EE2"/>
    <w:rsid w:val="00097558"/>
    <w:rsid w:val="000A6441"/>
    <w:rsid w:val="000C2549"/>
    <w:rsid w:val="000D5EBD"/>
    <w:rsid w:val="00111AE7"/>
    <w:rsid w:val="00122C44"/>
    <w:rsid w:val="00123479"/>
    <w:rsid w:val="00143B01"/>
    <w:rsid w:val="00152D77"/>
    <w:rsid w:val="00162756"/>
    <w:rsid w:val="0018023B"/>
    <w:rsid w:val="00185DD3"/>
    <w:rsid w:val="001A1203"/>
    <w:rsid w:val="001B1BDC"/>
    <w:rsid w:val="001B41D9"/>
    <w:rsid w:val="001E30B7"/>
    <w:rsid w:val="001E48E8"/>
    <w:rsid w:val="001F555B"/>
    <w:rsid w:val="00206068"/>
    <w:rsid w:val="00223164"/>
    <w:rsid w:val="002274ED"/>
    <w:rsid w:val="002434CB"/>
    <w:rsid w:val="00264D04"/>
    <w:rsid w:val="00290F51"/>
    <w:rsid w:val="0029351C"/>
    <w:rsid w:val="0029756D"/>
    <w:rsid w:val="002978CA"/>
    <w:rsid w:val="002B37C9"/>
    <w:rsid w:val="002B76C3"/>
    <w:rsid w:val="002D0A33"/>
    <w:rsid w:val="002D2B5C"/>
    <w:rsid w:val="002D3F67"/>
    <w:rsid w:val="00307620"/>
    <w:rsid w:val="00322A39"/>
    <w:rsid w:val="00323F22"/>
    <w:rsid w:val="00382C1E"/>
    <w:rsid w:val="0038422E"/>
    <w:rsid w:val="003856F7"/>
    <w:rsid w:val="0039318A"/>
    <w:rsid w:val="003B0E01"/>
    <w:rsid w:val="003B1E3D"/>
    <w:rsid w:val="003B795B"/>
    <w:rsid w:val="003C0552"/>
    <w:rsid w:val="003C300E"/>
    <w:rsid w:val="003C5046"/>
    <w:rsid w:val="003D4A77"/>
    <w:rsid w:val="003E55C6"/>
    <w:rsid w:val="00400DE1"/>
    <w:rsid w:val="00405A88"/>
    <w:rsid w:val="004118EB"/>
    <w:rsid w:val="00443510"/>
    <w:rsid w:val="00451DAE"/>
    <w:rsid w:val="0046017D"/>
    <w:rsid w:val="00472796"/>
    <w:rsid w:val="004816C6"/>
    <w:rsid w:val="00481F29"/>
    <w:rsid w:val="00485327"/>
    <w:rsid w:val="00490FC0"/>
    <w:rsid w:val="004B0CC0"/>
    <w:rsid w:val="004B26C6"/>
    <w:rsid w:val="004D07D2"/>
    <w:rsid w:val="004E3A01"/>
    <w:rsid w:val="00524293"/>
    <w:rsid w:val="00533A00"/>
    <w:rsid w:val="00533C72"/>
    <w:rsid w:val="00541B1C"/>
    <w:rsid w:val="00573FA9"/>
    <w:rsid w:val="005764FB"/>
    <w:rsid w:val="00576E7D"/>
    <w:rsid w:val="005870D0"/>
    <w:rsid w:val="005A3346"/>
    <w:rsid w:val="005A6CC6"/>
    <w:rsid w:val="005C66C4"/>
    <w:rsid w:val="005D23BD"/>
    <w:rsid w:val="005E1CC4"/>
    <w:rsid w:val="005E27FB"/>
    <w:rsid w:val="005E346F"/>
    <w:rsid w:val="005E68F2"/>
    <w:rsid w:val="005F510A"/>
    <w:rsid w:val="0060657E"/>
    <w:rsid w:val="00613D53"/>
    <w:rsid w:val="00617654"/>
    <w:rsid w:val="00624135"/>
    <w:rsid w:val="0063194F"/>
    <w:rsid w:val="0063747E"/>
    <w:rsid w:val="00644EA0"/>
    <w:rsid w:val="00645782"/>
    <w:rsid w:val="006766B1"/>
    <w:rsid w:val="0067703F"/>
    <w:rsid w:val="00680060"/>
    <w:rsid w:val="00686F50"/>
    <w:rsid w:val="00687B16"/>
    <w:rsid w:val="006A355B"/>
    <w:rsid w:val="006B2642"/>
    <w:rsid w:val="006B44D0"/>
    <w:rsid w:val="006B4BE0"/>
    <w:rsid w:val="006C0867"/>
    <w:rsid w:val="006C722C"/>
    <w:rsid w:val="006F01CE"/>
    <w:rsid w:val="00703C22"/>
    <w:rsid w:val="007079CD"/>
    <w:rsid w:val="0071136B"/>
    <w:rsid w:val="00713253"/>
    <w:rsid w:val="00730196"/>
    <w:rsid w:val="00745C1F"/>
    <w:rsid w:val="007513A5"/>
    <w:rsid w:val="00751E66"/>
    <w:rsid w:val="007523AD"/>
    <w:rsid w:val="00775FC6"/>
    <w:rsid w:val="007A2348"/>
    <w:rsid w:val="007A5A5B"/>
    <w:rsid w:val="007C6E1D"/>
    <w:rsid w:val="007D17AD"/>
    <w:rsid w:val="007D745B"/>
    <w:rsid w:val="007D7D3A"/>
    <w:rsid w:val="00801AB8"/>
    <w:rsid w:val="008035F7"/>
    <w:rsid w:val="00830ACF"/>
    <w:rsid w:val="00835F29"/>
    <w:rsid w:val="008769C2"/>
    <w:rsid w:val="00880C44"/>
    <w:rsid w:val="0088210A"/>
    <w:rsid w:val="00894D2C"/>
    <w:rsid w:val="008966CF"/>
    <w:rsid w:val="008A0296"/>
    <w:rsid w:val="008A0AFF"/>
    <w:rsid w:val="008A2D2D"/>
    <w:rsid w:val="008A48DE"/>
    <w:rsid w:val="008B29B8"/>
    <w:rsid w:val="008C4D40"/>
    <w:rsid w:val="008D4FE1"/>
    <w:rsid w:val="008E0BD4"/>
    <w:rsid w:val="008F0081"/>
    <w:rsid w:val="008F3570"/>
    <w:rsid w:val="00900452"/>
    <w:rsid w:val="009219F0"/>
    <w:rsid w:val="00935519"/>
    <w:rsid w:val="00951EDA"/>
    <w:rsid w:val="0099441D"/>
    <w:rsid w:val="009A101C"/>
    <w:rsid w:val="009B17BD"/>
    <w:rsid w:val="009B1F92"/>
    <w:rsid w:val="009D2ACF"/>
    <w:rsid w:val="00A02B24"/>
    <w:rsid w:val="00A11602"/>
    <w:rsid w:val="00A12865"/>
    <w:rsid w:val="00A228D4"/>
    <w:rsid w:val="00A22CAF"/>
    <w:rsid w:val="00A3240A"/>
    <w:rsid w:val="00A32AB2"/>
    <w:rsid w:val="00A40A9A"/>
    <w:rsid w:val="00A43B8E"/>
    <w:rsid w:val="00A43BB4"/>
    <w:rsid w:val="00A476CC"/>
    <w:rsid w:val="00A65647"/>
    <w:rsid w:val="00A92B58"/>
    <w:rsid w:val="00A96195"/>
    <w:rsid w:val="00AA682C"/>
    <w:rsid w:val="00AA7631"/>
    <w:rsid w:val="00AB47B5"/>
    <w:rsid w:val="00AE759A"/>
    <w:rsid w:val="00AF4F3E"/>
    <w:rsid w:val="00AF67C1"/>
    <w:rsid w:val="00B01506"/>
    <w:rsid w:val="00B03374"/>
    <w:rsid w:val="00B070F9"/>
    <w:rsid w:val="00B32627"/>
    <w:rsid w:val="00B3563F"/>
    <w:rsid w:val="00B364E2"/>
    <w:rsid w:val="00B41DCD"/>
    <w:rsid w:val="00B8342E"/>
    <w:rsid w:val="00BA413D"/>
    <w:rsid w:val="00BA4140"/>
    <w:rsid w:val="00BB4938"/>
    <w:rsid w:val="00BB4AE8"/>
    <w:rsid w:val="00BB6402"/>
    <w:rsid w:val="00BD4570"/>
    <w:rsid w:val="00C04348"/>
    <w:rsid w:val="00C06333"/>
    <w:rsid w:val="00C21363"/>
    <w:rsid w:val="00C26940"/>
    <w:rsid w:val="00C35897"/>
    <w:rsid w:val="00C4683C"/>
    <w:rsid w:val="00C5450C"/>
    <w:rsid w:val="00C6170B"/>
    <w:rsid w:val="00C7340D"/>
    <w:rsid w:val="00C82002"/>
    <w:rsid w:val="00C83270"/>
    <w:rsid w:val="00CC3C74"/>
    <w:rsid w:val="00CD002E"/>
    <w:rsid w:val="00CE5748"/>
    <w:rsid w:val="00CF224C"/>
    <w:rsid w:val="00CF2516"/>
    <w:rsid w:val="00D00156"/>
    <w:rsid w:val="00D06DBC"/>
    <w:rsid w:val="00D10F15"/>
    <w:rsid w:val="00D34C32"/>
    <w:rsid w:val="00D36815"/>
    <w:rsid w:val="00D5575B"/>
    <w:rsid w:val="00D81B46"/>
    <w:rsid w:val="00D85A7F"/>
    <w:rsid w:val="00D908DC"/>
    <w:rsid w:val="00DA1D18"/>
    <w:rsid w:val="00DB6BD0"/>
    <w:rsid w:val="00DD28BD"/>
    <w:rsid w:val="00DE13A0"/>
    <w:rsid w:val="00DE4D07"/>
    <w:rsid w:val="00E04A02"/>
    <w:rsid w:val="00E21030"/>
    <w:rsid w:val="00E32B43"/>
    <w:rsid w:val="00E52962"/>
    <w:rsid w:val="00E61B63"/>
    <w:rsid w:val="00E72CC5"/>
    <w:rsid w:val="00E90332"/>
    <w:rsid w:val="00E9300B"/>
    <w:rsid w:val="00E961CE"/>
    <w:rsid w:val="00EC7358"/>
    <w:rsid w:val="00EF7737"/>
    <w:rsid w:val="00F33957"/>
    <w:rsid w:val="00F3421A"/>
    <w:rsid w:val="00F4362D"/>
    <w:rsid w:val="00F43E2E"/>
    <w:rsid w:val="00F551B6"/>
    <w:rsid w:val="00F56301"/>
    <w:rsid w:val="00F60CE0"/>
    <w:rsid w:val="00F702CF"/>
    <w:rsid w:val="00F77774"/>
    <w:rsid w:val="00F84712"/>
    <w:rsid w:val="00F848A8"/>
    <w:rsid w:val="00F84CC4"/>
    <w:rsid w:val="00F90C22"/>
    <w:rsid w:val="00FB7DDC"/>
    <w:rsid w:val="00FE36F8"/>
    <w:rsid w:val="00FF1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5C54"/>
  <w15:docId w15:val="{B5EF14ED-7E92-421D-BB1E-E2276FF4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8BD"/>
  </w:style>
  <w:style w:type="paragraph" w:styleId="Antrat1">
    <w:name w:val="heading 1"/>
    <w:basedOn w:val="prastasis"/>
    <w:next w:val="prastasis"/>
    <w:link w:val="Antrat1Diagrama"/>
    <w:uiPriority w:val="9"/>
    <w:qFormat/>
    <w:rsid w:val="009B17BD"/>
    <w:pPr>
      <w:keepNext/>
      <w:spacing w:before="240" w:after="60" w:line="240" w:lineRule="auto"/>
      <w:outlineLvl w:val="0"/>
    </w:pPr>
    <w:rPr>
      <w:rFonts w:ascii="Arial" w:hAnsi="Arial" w:cs="Arial"/>
      <w:b/>
      <w:bCs/>
      <w:kern w:val="32"/>
      <w:sz w:val="32"/>
      <w:szCs w:val="32"/>
    </w:rPr>
  </w:style>
  <w:style w:type="paragraph" w:styleId="Antrat2">
    <w:name w:val="heading 2"/>
    <w:basedOn w:val="prastasis"/>
    <w:next w:val="prastasis"/>
    <w:link w:val="Antrat2Diagrama"/>
    <w:qFormat/>
    <w:rsid w:val="009B17BD"/>
    <w:pPr>
      <w:keepNext/>
      <w:spacing w:before="240" w:after="60" w:line="240" w:lineRule="auto"/>
      <w:outlineLvl w:val="1"/>
    </w:pPr>
    <w:rPr>
      <w:rFonts w:ascii="Arial" w:hAnsi="Arial" w:cs="Arial"/>
      <w:b/>
      <w:bCs/>
      <w:i/>
      <w:iCs/>
      <w:sz w:val="28"/>
      <w:szCs w:val="28"/>
    </w:rPr>
  </w:style>
  <w:style w:type="paragraph" w:styleId="Antrat3">
    <w:name w:val="heading 3"/>
    <w:basedOn w:val="prastasis"/>
    <w:next w:val="prastasis"/>
    <w:link w:val="Antrat3Diagrama"/>
    <w:qFormat/>
    <w:rsid w:val="009B17BD"/>
    <w:pPr>
      <w:keepNext/>
      <w:spacing w:before="240" w:after="60" w:line="240" w:lineRule="auto"/>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DD28BD"/>
    <w:pPr>
      <w:keepNext/>
      <w:keepLines/>
      <w:spacing w:before="40" w:after="0"/>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17BD"/>
    <w:rPr>
      <w:rFonts w:ascii="Arial" w:hAnsi="Arial" w:cs="Arial"/>
      <w:b/>
      <w:bCs/>
      <w:kern w:val="32"/>
      <w:sz w:val="32"/>
      <w:szCs w:val="32"/>
    </w:rPr>
  </w:style>
  <w:style w:type="character" w:customStyle="1" w:styleId="Antrat2Diagrama">
    <w:name w:val="Antraštė 2 Diagrama"/>
    <w:basedOn w:val="Numatytasispastraiposriftas"/>
    <w:link w:val="Antrat2"/>
    <w:rsid w:val="009B17BD"/>
    <w:rPr>
      <w:rFonts w:ascii="Arial" w:hAnsi="Arial" w:cs="Arial"/>
      <w:b/>
      <w:bCs/>
      <w:i/>
      <w:iCs/>
      <w:sz w:val="28"/>
      <w:szCs w:val="28"/>
    </w:rPr>
  </w:style>
  <w:style w:type="character" w:customStyle="1" w:styleId="Antrat3Diagrama">
    <w:name w:val="Antraštė 3 Diagrama"/>
    <w:basedOn w:val="Numatytasispastraiposriftas"/>
    <w:link w:val="Antrat3"/>
    <w:rsid w:val="009B17BD"/>
    <w:rPr>
      <w:rFonts w:ascii="Arial" w:hAnsi="Arial" w:cs="Arial"/>
      <w:b/>
      <w:bCs/>
      <w:sz w:val="26"/>
      <w:szCs w:val="26"/>
    </w:rPr>
  </w:style>
  <w:style w:type="paragraph" w:customStyle="1" w:styleId="Heading41">
    <w:name w:val="Heading 41"/>
    <w:basedOn w:val="prastasis"/>
    <w:next w:val="prastasis"/>
    <w:uiPriority w:val="9"/>
    <w:semiHidden/>
    <w:unhideWhenUsed/>
    <w:qFormat/>
    <w:rsid w:val="009B17BD"/>
    <w:pPr>
      <w:keepNext/>
      <w:keepLines/>
      <w:spacing w:before="200" w:after="0"/>
      <w:outlineLvl w:val="3"/>
    </w:pPr>
    <w:rPr>
      <w:rFonts w:ascii="Cambria" w:eastAsia="Times New Roman" w:hAnsi="Cambria" w:cs="Times New Roman"/>
      <w:b/>
      <w:bCs/>
      <w:i/>
      <w:iCs/>
      <w:color w:val="4F81BD"/>
    </w:rPr>
  </w:style>
  <w:style w:type="numbering" w:customStyle="1" w:styleId="NoList1">
    <w:name w:val="No List1"/>
    <w:next w:val="Sraonra"/>
    <w:semiHidden/>
    <w:unhideWhenUsed/>
    <w:rsid w:val="009B17BD"/>
  </w:style>
  <w:style w:type="character" w:styleId="Hipersaitas">
    <w:name w:val="Hyperlink"/>
    <w:basedOn w:val="Numatytasispastraiposriftas"/>
    <w:rsid w:val="009B17BD"/>
    <w:rPr>
      <w:color w:val="0000FF"/>
      <w:u w:val="single"/>
    </w:rPr>
  </w:style>
  <w:style w:type="paragraph" w:customStyle="1" w:styleId="PI-1EMEASMCA">
    <w:name w:val="PI-1 EMEA_SMCA"/>
    <w:basedOn w:val="Antrat2"/>
    <w:autoRedefine/>
    <w:rsid w:val="009B17B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B17B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rPr>
  </w:style>
  <w:style w:type="character" w:customStyle="1" w:styleId="PI-1labEMEASMCAChar">
    <w:name w:val="PI-1_lab EMEA_SMCA Char"/>
    <w:basedOn w:val="Numatytasispastraiposriftas"/>
    <w:link w:val="PI-1labEMEASMCA"/>
    <w:rsid w:val="009B17BD"/>
    <w:rPr>
      <w:rFonts w:ascii="Times New Roman" w:hAnsi="Times New Roman"/>
      <w:b/>
      <w:noProof/>
    </w:rPr>
  </w:style>
  <w:style w:type="paragraph" w:customStyle="1" w:styleId="PI-2EMEASMCA">
    <w:name w:val="PI-2 EMEA_SMCA"/>
    <w:basedOn w:val="Antrat3"/>
    <w:autoRedefine/>
    <w:rsid w:val="009B17B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B17BD"/>
    <w:pPr>
      <w:spacing w:after="0" w:line="240" w:lineRule="auto"/>
    </w:pPr>
    <w:rPr>
      <w:rFonts w:ascii="Times New Roman" w:hAnsi="Times New Roman"/>
      <w:noProof/>
    </w:rPr>
  </w:style>
  <w:style w:type="paragraph" w:customStyle="1" w:styleId="TTEMEASMCA">
    <w:name w:val="TT EMEA_SMCA"/>
    <w:basedOn w:val="Antrat1"/>
    <w:link w:val="TTEMEASMCAChar"/>
    <w:autoRedefine/>
    <w:rsid w:val="009B17B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9B17BD"/>
    <w:rPr>
      <w:rFonts w:ascii="Times New Roman" w:hAnsi="Times New Roman" w:cs="Times New Roman"/>
      <w:b/>
      <w:caps/>
      <w:lang w:val="en-US"/>
    </w:rPr>
  </w:style>
  <w:style w:type="paragraph" w:customStyle="1" w:styleId="BTAnIIEMEASMCA">
    <w:name w:val="BT(AnII) EMEA_SMCA"/>
    <w:basedOn w:val="Debesliotekstas"/>
    <w:autoRedefine/>
    <w:rsid w:val="009B17B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9B17BD"/>
    <w:pPr>
      <w:numPr>
        <w:numId w:val="1"/>
      </w:numPr>
      <w:tabs>
        <w:tab w:val="clear" w:pos="720"/>
        <w:tab w:val="num" w:pos="360"/>
      </w:tabs>
      <w:ind w:left="0" w:firstLine="0"/>
    </w:pPr>
  </w:style>
  <w:style w:type="paragraph" w:customStyle="1" w:styleId="PI-3EMEASMCA">
    <w:name w:val="PI-3 EMEA_SMCA"/>
    <w:basedOn w:val="prastasis"/>
    <w:autoRedefine/>
    <w:rsid w:val="009B17BD"/>
    <w:pPr>
      <w:spacing w:after="0" w:line="220" w:lineRule="exact"/>
    </w:pPr>
    <w:rPr>
      <w:rFonts w:ascii="Times New Roman" w:hAnsi="Times New Roman"/>
      <w:b/>
      <w:bCs/>
    </w:rPr>
  </w:style>
  <w:style w:type="paragraph" w:customStyle="1" w:styleId="BTbEMEASMCA">
    <w:name w:val="BT(b) EMEA_SMCA"/>
    <w:basedOn w:val="BTEMEASMCA"/>
    <w:autoRedefine/>
    <w:rsid w:val="009B17BD"/>
    <w:rPr>
      <w:b/>
    </w:rPr>
  </w:style>
  <w:style w:type="paragraph" w:customStyle="1" w:styleId="BTbeEMEASMCA">
    <w:name w:val="BT(be) EMEA_SMCA"/>
    <w:basedOn w:val="BTEMEASMCA"/>
    <w:autoRedefine/>
    <w:rsid w:val="009B17BD"/>
    <w:pPr>
      <w:jc w:val="center"/>
    </w:pPr>
    <w:rPr>
      <w:b/>
    </w:rPr>
  </w:style>
  <w:style w:type="paragraph" w:customStyle="1" w:styleId="BTeEMEASMCA">
    <w:name w:val="BT(e) EMEA_SMCA"/>
    <w:basedOn w:val="BTEMEASMCA"/>
    <w:autoRedefine/>
    <w:rsid w:val="009B17BD"/>
    <w:pPr>
      <w:jc w:val="center"/>
    </w:pPr>
  </w:style>
  <w:style w:type="paragraph" w:customStyle="1" w:styleId="BTgEMEASMCA">
    <w:name w:val="BT(g) EMEA_SMCA"/>
    <w:basedOn w:val="BTEMEASMCA"/>
    <w:link w:val="BTgEMEASMCAChar"/>
    <w:autoRedefine/>
    <w:rsid w:val="009B17BD"/>
    <w:rPr>
      <w:i/>
      <w:color w:val="008000"/>
    </w:rPr>
  </w:style>
  <w:style w:type="character" w:customStyle="1" w:styleId="BTEMEASMCAChar">
    <w:name w:val="BT EMEA_SMCA Char"/>
    <w:basedOn w:val="Numatytasispastraiposriftas"/>
    <w:link w:val="BTEMEASMCA"/>
    <w:rsid w:val="009B17BD"/>
    <w:rPr>
      <w:rFonts w:ascii="Times New Roman" w:hAnsi="Times New Roman"/>
      <w:noProof/>
    </w:rPr>
  </w:style>
  <w:style w:type="character" w:customStyle="1" w:styleId="BTgEMEASMCAChar">
    <w:name w:val="BT(g) EMEA_SMCA Char"/>
    <w:basedOn w:val="BTEMEASMCAChar"/>
    <w:link w:val="BTgEMEASMCA"/>
    <w:rsid w:val="009B17BD"/>
    <w:rPr>
      <w:rFonts w:ascii="Times New Roman" w:hAnsi="Times New Roman"/>
      <w:i/>
      <w:noProof/>
      <w:color w:val="008000"/>
    </w:rPr>
  </w:style>
  <w:style w:type="paragraph" w:customStyle="1" w:styleId="BTuEMEASMCA">
    <w:name w:val="BT(u) EMEA_SMCA"/>
    <w:basedOn w:val="BTEMEASMCA"/>
    <w:autoRedefine/>
    <w:rsid w:val="009B17BD"/>
    <w:rPr>
      <w:u w:val="single"/>
    </w:rPr>
  </w:style>
  <w:style w:type="paragraph" w:styleId="Debesliotekstas">
    <w:name w:val="Balloon Text"/>
    <w:basedOn w:val="prastasis"/>
    <w:link w:val="DebesliotekstasDiagrama"/>
    <w:semiHidden/>
    <w:rsid w:val="009B17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B17BD"/>
    <w:rPr>
      <w:rFonts w:ascii="Tahoma" w:hAnsi="Tahoma" w:cs="Tahoma"/>
      <w:sz w:val="16"/>
      <w:szCs w:val="16"/>
    </w:rPr>
  </w:style>
  <w:style w:type="paragraph" w:styleId="Dokumentostruktra">
    <w:name w:val="Document Map"/>
    <w:basedOn w:val="prastasis"/>
    <w:link w:val="DokumentostruktraDiagrama"/>
    <w:semiHidden/>
    <w:rsid w:val="009B17BD"/>
    <w:pPr>
      <w:shd w:val="clear" w:color="auto" w:fill="000080"/>
      <w:spacing w:after="0" w:line="240" w:lineRule="auto"/>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9B17BD"/>
    <w:rPr>
      <w:rFonts w:ascii="Tahoma" w:hAnsi="Tahoma" w:cs="Tahoma"/>
      <w:sz w:val="20"/>
      <w:szCs w:val="20"/>
      <w:shd w:val="clear" w:color="auto" w:fill="000080"/>
    </w:rPr>
  </w:style>
  <w:style w:type="paragraph" w:styleId="Antrats">
    <w:name w:val="header"/>
    <w:basedOn w:val="prastasis"/>
    <w:link w:val="AntratsDiagrama"/>
    <w:uiPriority w:val="99"/>
    <w:rsid w:val="009B17BD"/>
    <w:pPr>
      <w:tabs>
        <w:tab w:val="center" w:pos="4153"/>
        <w:tab w:val="right" w:pos="8306"/>
      </w:tabs>
      <w:spacing w:after="0" w:line="240" w:lineRule="auto"/>
    </w:pPr>
    <w:rPr>
      <w:rFonts w:ascii="Times New Roman" w:hAnsi="Times New Roman"/>
      <w:lang w:val="en-GB" w:eastAsia="en-GB"/>
    </w:rPr>
  </w:style>
  <w:style w:type="character" w:customStyle="1" w:styleId="AntratsDiagrama">
    <w:name w:val="Antraštės Diagrama"/>
    <w:basedOn w:val="Numatytasispastraiposriftas"/>
    <w:link w:val="Antrats"/>
    <w:uiPriority w:val="99"/>
    <w:rsid w:val="009B17BD"/>
    <w:rPr>
      <w:rFonts w:ascii="Times New Roman" w:hAnsi="Times New Roman"/>
      <w:lang w:val="en-GB" w:eastAsia="en-GB"/>
    </w:rPr>
  </w:style>
  <w:style w:type="character" w:styleId="Komentaronuoroda">
    <w:name w:val="annotation reference"/>
    <w:basedOn w:val="Numatytasispastraiposriftas"/>
    <w:semiHidden/>
    <w:rsid w:val="009B17BD"/>
    <w:rPr>
      <w:sz w:val="16"/>
      <w:szCs w:val="16"/>
    </w:rPr>
  </w:style>
  <w:style w:type="paragraph" w:styleId="Komentarotekstas">
    <w:name w:val="annotation text"/>
    <w:basedOn w:val="prastasis"/>
    <w:link w:val="KomentarotekstasDiagrama"/>
    <w:semiHidden/>
    <w:rsid w:val="009B17BD"/>
    <w:pPr>
      <w:spacing w:after="0"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semiHidden/>
    <w:rsid w:val="009B17BD"/>
    <w:rPr>
      <w:rFonts w:ascii="Times New Roman" w:hAnsi="Times New Roman"/>
      <w:sz w:val="20"/>
      <w:szCs w:val="20"/>
    </w:rPr>
  </w:style>
  <w:style w:type="paragraph" w:styleId="Komentarotema">
    <w:name w:val="annotation subject"/>
    <w:basedOn w:val="Komentarotekstas"/>
    <w:next w:val="Komentarotekstas"/>
    <w:link w:val="KomentarotemaDiagrama"/>
    <w:semiHidden/>
    <w:rsid w:val="009B17BD"/>
    <w:rPr>
      <w:b/>
      <w:bCs/>
    </w:rPr>
  </w:style>
  <w:style w:type="character" w:customStyle="1" w:styleId="KomentarotemaDiagrama">
    <w:name w:val="Komentaro tema Diagrama"/>
    <w:basedOn w:val="KomentarotekstasDiagrama"/>
    <w:link w:val="Komentarotema"/>
    <w:semiHidden/>
    <w:rsid w:val="009B17BD"/>
    <w:rPr>
      <w:rFonts w:ascii="Times New Roman" w:hAnsi="Times New Roman"/>
      <w:b/>
      <w:bCs/>
      <w:sz w:val="20"/>
      <w:szCs w:val="20"/>
    </w:rPr>
  </w:style>
  <w:style w:type="paragraph" w:styleId="Porat">
    <w:name w:val="footer"/>
    <w:basedOn w:val="prastasis"/>
    <w:link w:val="PoratDiagrama"/>
    <w:rsid w:val="009B17BD"/>
    <w:pPr>
      <w:tabs>
        <w:tab w:val="center" w:pos="4819"/>
        <w:tab w:val="right" w:pos="9638"/>
      </w:tabs>
      <w:spacing w:after="0" w:line="240" w:lineRule="auto"/>
    </w:pPr>
    <w:rPr>
      <w:rFonts w:ascii="Times New Roman" w:hAnsi="Times New Roman"/>
    </w:rPr>
  </w:style>
  <w:style w:type="character" w:customStyle="1" w:styleId="PoratDiagrama">
    <w:name w:val="Poraštė Diagrama"/>
    <w:basedOn w:val="Numatytasispastraiposriftas"/>
    <w:link w:val="Porat"/>
    <w:rsid w:val="009B17BD"/>
    <w:rPr>
      <w:rFonts w:ascii="Times New Roman" w:hAnsi="Times New Roman"/>
    </w:rPr>
  </w:style>
  <w:style w:type="character" w:styleId="Puslapionumeris">
    <w:name w:val="page number"/>
    <w:basedOn w:val="Numatytasispastraiposriftas"/>
    <w:rsid w:val="009B17BD"/>
  </w:style>
  <w:style w:type="paragraph" w:styleId="Sraopastraipa">
    <w:name w:val="List Paragraph"/>
    <w:basedOn w:val="prastasis"/>
    <w:uiPriority w:val="34"/>
    <w:qFormat/>
    <w:rsid w:val="009B17BD"/>
    <w:pPr>
      <w:spacing w:after="0" w:line="240" w:lineRule="auto"/>
      <w:ind w:left="720"/>
      <w:contextualSpacing/>
    </w:pPr>
    <w:rPr>
      <w:rFonts w:ascii="Times New Roman" w:hAnsi="Times New Roman"/>
    </w:rPr>
  </w:style>
  <w:style w:type="character" w:customStyle="1" w:styleId="Antrat4Diagrama">
    <w:name w:val="Antraštė 4 Diagrama"/>
    <w:basedOn w:val="Numatytasispastraiposriftas"/>
    <w:link w:val="Antrat4"/>
    <w:uiPriority w:val="9"/>
    <w:semiHidden/>
    <w:rsid w:val="009B17BD"/>
    <w:rPr>
      <w:rFonts w:ascii="Cambria" w:eastAsia="Times New Roman" w:hAnsi="Cambria" w:cs="Times New Roman"/>
      <w:b/>
      <w:bCs/>
      <w:i/>
      <w:iCs/>
      <w:color w:val="4F81BD"/>
    </w:rPr>
  </w:style>
  <w:style w:type="numbering" w:customStyle="1" w:styleId="NoList11">
    <w:name w:val="No List11"/>
    <w:next w:val="Sraonra"/>
    <w:semiHidden/>
    <w:rsid w:val="009B17BD"/>
  </w:style>
  <w:style w:type="paragraph" w:styleId="Pataisymai">
    <w:name w:val="Revision"/>
    <w:hidden/>
    <w:uiPriority w:val="99"/>
    <w:semiHidden/>
    <w:rsid w:val="009B17BD"/>
    <w:pPr>
      <w:spacing w:after="0" w:line="240" w:lineRule="auto"/>
    </w:pPr>
    <w:rPr>
      <w:rFonts w:ascii="Times New Roman" w:hAnsi="Times New Roman"/>
    </w:rPr>
  </w:style>
  <w:style w:type="character" w:customStyle="1" w:styleId="Heading4Char1">
    <w:name w:val="Heading 4 Char1"/>
    <w:basedOn w:val="Numatytasispastraiposriftas"/>
    <w:uiPriority w:val="9"/>
    <w:semiHidden/>
    <w:rsid w:val="009B17B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80495">
      <w:bodyDiv w:val="1"/>
      <w:marLeft w:val="0"/>
      <w:marRight w:val="0"/>
      <w:marTop w:val="0"/>
      <w:marBottom w:val="0"/>
      <w:divBdr>
        <w:top w:val="none" w:sz="0" w:space="0" w:color="auto"/>
        <w:left w:val="none" w:sz="0" w:space="0" w:color="auto"/>
        <w:bottom w:val="none" w:sz="0" w:space="0" w:color="auto"/>
        <w:right w:val="none" w:sz="0" w:space="0" w:color="auto"/>
      </w:divBdr>
    </w:div>
    <w:div w:id="407193641">
      <w:bodyDiv w:val="1"/>
      <w:marLeft w:val="0"/>
      <w:marRight w:val="0"/>
      <w:marTop w:val="0"/>
      <w:marBottom w:val="0"/>
      <w:divBdr>
        <w:top w:val="none" w:sz="0" w:space="0" w:color="auto"/>
        <w:left w:val="none" w:sz="0" w:space="0" w:color="auto"/>
        <w:bottom w:val="none" w:sz="0" w:space="0" w:color="auto"/>
        <w:right w:val="none" w:sz="0" w:space="0" w:color="auto"/>
      </w:divBdr>
    </w:div>
    <w:div w:id="490105365">
      <w:bodyDiv w:val="1"/>
      <w:marLeft w:val="0"/>
      <w:marRight w:val="0"/>
      <w:marTop w:val="0"/>
      <w:marBottom w:val="0"/>
      <w:divBdr>
        <w:top w:val="none" w:sz="0" w:space="0" w:color="auto"/>
        <w:left w:val="none" w:sz="0" w:space="0" w:color="auto"/>
        <w:bottom w:val="none" w:sz="0" w:space="0" w:color="auto"/>
        <w:right w:val="none" w:sz="0" w:space="0" w:color="auto"/>
      </w:divBdr>
    </w:div>
    <w:div w:id="582186612">
      <w:bodyDiv w:val="1"/>
      <w:marLeft w:val="0"/>
      <w:marRight w:val="0"/>
      <w:marTop w:val="0"/>
      <w:marBottom w:val="0"/>
      <w:divBdr>
        <w:top w:val="none" w:sz="0" w:space="0" w:color="auto"/>
        <w:left w:val="none" w:sz="0" w:space="0" w:color="auto"/>
        <w:bottom w:val="none" w:sz="0" w:space="0" w:color="auto"/>
        <w:right w:val="none" w:sz="0" w:space="0" w:color="auto"/>
      </w:divBdr>
    </w:div>
    <w:div w:id="900213888">
      <w:bodyDiv w:val="1"/>
      <w:marLeft w:val="0"/>
      <w:marRight w:val="0"/>
      <w:marTop w:val="0"/>
      <w:marBottom w:val="0"/>
      <w:divBdr>
        <w:top w:val="none" w:sz="0" w:space="0" w:color="auto"/>
        <w:left w:val="none" w:sz="0" w:space="0" w:color="auto"/>
        <w:bottom w:val="none" w:sz="0" w:space="0" w:color="auto"/>
        <w:right w:val="none" w:sz="0" w:space="0" w:color="auto"/>
      </w:divBdr>
    </w:div>
    <w:div w:id="997805956">
      <w:bodyDiv w:val="1"/>
      <w:marLeft w:val="0"/>
      <w:marRight w:val="0"/>
      <w:marTop w:val="0"/>
      <w:marBottom w:val="0"/>
      <w:divBdr>
        <w:top w:val="none" w:sz="0" w:space="0" w:color="auto"/>
        <w:left w:val="none" w:sz="0" w:space="0" w:color="auto"/>
        <w:bottom w:val="none" w:sz="0" w:space="0" w:color="auto"/>
        <w:right w:val="none" w:sz="0" w:space="0" w:color="auto"/>
      </w:divBdr>
    </w:div>
    <w:div w:id="1168131941">
      <w:bodyDiv w:val="1"/>
      <w:marLeft w:val="0"/>
      <w:marRight w:val="0"/>
      <w:marTop w:val="0"/>
      <w:marBottom w:val="0"/>
      <w:divBdr>
        <w:top w:val="none" w:sz="0" w:space="0" w:color="auto"/>
        <w:left w:val="none" w:sz="0" w:space="0" w:color="auto"/>
        <w:bottom w:val="none" w:sz="0" w:space="0" w:color="auto"/>
        <w:right w:val="none" w:sz="0" w:space="0" w:color="auto"/>
      </w:divBdr>
    </w:div>
    <w:div w:id="1259412544">
      <w:bodyDiv w:val="1"/>
      <w:marLeft w:val="0"/>
      <w:marRight w:val="0"/>
      <w:marTop w:val="0"/>
      <w:marBottom w:val="0"/>
      <w:divBdr>
        <w:top w:val="none" w:sz="0" w:space="0" w:color="auto"/>
        <w:left w:val="none" w:sz="0" w:space="0" w:color="auto"/>
        <w:bottom w:val="none" w:sz="0" w:space="0" w:color="auto"/>
        <w:right w:val="none" w:sz="0" w:space="0" w:color="auto"/>
      </w:divBdr>
    </w:div>
    <w:div w:id="203561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26" Type="http://schemas.openxmlformats.org/officeDocument/2006/relationships/hyperlink" Target="http://www.vvkt.lt" TargetMode="External"/><Relationship Id="rId3" Type="http://schemas.openxmlformats.org/officeDocument/2006/relationships/styles" Target="styles.xml"/><Relationship Id="rId21" Type="http://schemas.openxmlformats.org/officeDocument/2006/relationships/hyperlink" Target="mailto:NepageidaujamaR@vvkt.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hyperlink" Target="mailto:NepageidaujamaR@vvkt.l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29"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hyperlink" Target="http://www.vvkt.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hyperlink" Target="http://www.vvkt.lt/" TargetMode="External"/><Relationship Id="rId28"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31"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hyperlink" Target="http://www.vvkt.lt" TargetMode="External"/><Relationship Id="rId27" Type="http://schemas.openxmlformats.org/officeDocument/2006/relationships/hyperlink" Target="http://www.vvkt.lt/" TargetMode="External"/><Relationship Id="rId30" Type="http://schemas.openxmlformats.org/officeDocument/2006/relationships/hyperlink" Target="http://www.vvkt.lt" TargetMode="External"/><Relationship Id="rId35" Type="http://schemas.openxmlformats.org/officeDocument/2006/relationships/theme" Target="theme/theme1.xml"/><Relationship Id="rId8"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02026-76A1-4D45-8F21-E56892E2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64</Pages>
  <Words>89776</Words>
  <Characters>51173</Characters>
  <Application>Microsoft Office Word</Application>
  <DocSecurity>8</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dc:creator>
  <cp:lastModifiedBy>Albina Burkauskaitė</cp:lastModifiedBy>
  <cp:revision>3</cp:revision>
  <dcterms:created xsi:type="dcterms:W3CDTF">2017-12-18T08:38:00Z</dcterms:created>
  <dcterms:modified xsi:type="dcterms:W3CDTF">2017-12-18T08:41:00Z</dcterms:modified>
</cp:coreProperties>
</file>