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6FBF3" w14:textId="77777777" w:rsidR="0048616E" w:rsidRPr="005D79C9" w:rsidRDefault="0048616E" w:rsidP="0048616E">
      <w:pPr>
        <w:spacing w:after="0" w:line="240" w:lineRule="auto"/>
        <w:rPr>
          <w:rFonts w:ascii="Times New Roman" w:eastAsia="Times New Roman" w:hAnsi="Times New Roman" w:cs="Times New Roman"/>
        </w:rPr>
      </w:pPr>
    </w:p>
    <w:p w14:paraId="043C9E81" w14:textId="77777777" w:rsidR="0048616E" w:rsidRPr="005D79C9" w:rsidRDefault="0048616E" w:rsidP="0048616E">
      <w:pPr>
        <w:spacing w:after="0" w:line="240" w:lineRule="auto"/>
        <w:rPr>
          <w:rFonts w:ascii="Times New Roman" w:eastAsia="Times New Roman" w:hAnsi="Times New Roman" w:cs="Times New Roman"/>
        </w:rPr>
      </w:pPr>
    </w:p>
    <w:p w14:paraId="24996CD8" w14:textId="77777777" w:rsidR="0048616E" w:rsidRPr="005D79C9" w:rsidRDefault="0048616E" w:rsidP="0048616E">
      <w:pPr>
        <w:spacing w:after="0" w:line="240" w:lineRule="auto"/>
        <w:rPr>
          <w:rFonts w:ascii="Times New Roman" w:eastAsia="Times New Roman" w:hAnsi="Times New Roman" w:cs="Times New Roman"/>
        </w:rPr>
      </w:pPr>
    </w:p>
    <w:p w14:paraId="2CF153DE" w14:textId="77777777" w:rsidR="0048616E" w:rsidRPr="005D79C9" w:rsidRDefault="0048616E" w:rsidP="0048616E">
      <w:pPr>
        <w:spacing w:after="0" w:line="240" w:lineRule="auto"/>
        <w:rPr>
          <w:rFonts w:ascii="Times New Roman" w:eastAsia="Times New Roman" w:hAnsi="Times New Roman" w:cs="Times New Roman"/>
        </w:rPr>
      </w:pPr>
    </w:p>
    <w:p w14:paraId="412B245F" w14:textId="77777777" w:rsidR="0048616E" w:rsidRPr="005D79C9" w:rsidRDefault="0048616E" w:rsidP="0048616E">
      <w:pPr>
        <w:spacing w:after="0" w:line="240" w:lineRule="auto"/>
        <w:rPr>
          <w:rFonts w:ascii="Times New Roman" w:eastAsia="Times New Roman" w:hAnsi="Times New Roman" w:cs="Times New Roman"/>
        </w:rPr>
      </w:pPr>
    </w:p>
    <w:p w14:paraId="2F1F173F" w14:textId="77777777" w:rsidR="0048616E" w:rsidRPr="005D79C9" w:rsidRDefault="0048616E" w:rsidP="0048616E">
      <w:pPr>
        <w:spacing w:after="0" w:line="240" w:lineRule="auto"/>
        <w:rPr>
          <w:rFonts w:ascii="Times New Roman" w:eastAsia="Times New Roman" w:hAnsi="Times New Roman" w:cs="Times New Roman"/>
        </w:rPr>
      </w:pPr>
    </w:p>
    <w:p w14:paraId="56CB9158" w14:textId="77777777" w:rsidR="0048616E" w:rsidRPr="005D79C9" w:rsidRDefault="0048616E" w:rsidP="0048616E">
      <w:pPr>
        <w:spacing w:after="0" w:line="240" w:lineRule="auto"/>
        <w:rPr>
          <w:rFonts w:ascii="Times New Roman" w:eastAsia="Times New Roman" w:hAnsi="Times New Roman" w:cs="Times New Roman"/>
        </w:rPr>
      </w:pPr>
    </w:p>
    <w:p w14:paraId="5A93C56B" w14:textId="77777777" w:rsidR="0048616E" w:rsidRPr="005D79C9" w:rsidRDefault="0048616E" w:rsidP="0048616E">
      <w:pPr>
        <w:spacing w:after="0" w:line="240" w:lineRule="auto"/>
        <w:rPr>
          <w:rFonts w:ascii="Times New Roman" w:eastAsia="Times New Roman" w:hAnsi="Times New Roman" w:cs="Times New Roman"/>
        </w:rPr>
      </w:pPr>
    </w:p>
    <w:p w14:paraId="72097BA6" w14:textId="77777777" w:rsidR="0048616E" w:rsidRPr="005D79C9" w:rsidRDefault="0048616E" w:rsidP="0048616E">
      <w:pPr>
        <w:spacing w:after="0" w:line="240" w:lineRule="auto"/>
        <w:rPr>
          <w:rFonts w:ascii="Times New Roman" w:eastAsia="Times New Roman" w:hAnsi="Times New Roman" w:cs="Times New Roman"/>
        </w:rPr>
      </w:pPr>
    </w:p>
    <w:p w14:paraId="70D99114" w14:textId="77777777" w:rsidR="0048616E" w:rsidRPr="005D79C9" w:rsidRDefault="0048616E" w:rsidP="0048616E">
      <w:pPr>
        <w:spacing w:after="0" w:line="240" w:lineRule="auto"/>
        <w:rPr>
          <w:rFonts w:ascii="Times New Roman" w:eastAsia="Times New Roman" w:hAnsi="Times New Roman" w:cs="Times New Roman"/>
        </w:rPr>
      </w:pPr>
    </w:p>
    <w:p w14:paraId="659F9D2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75DE3B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7F60D4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567DA7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C35159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B8A468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2C1835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4D94F1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FBC0A0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BDAC01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207CF5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0AA94D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B1D2AE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9042402"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0" w:name="_Toc129243096"/>
      <w:bookmarkStart w:id="1" w:name="_Toc129243221"/>
      <w:r w:rsidRPr="005D79C9">
        <w:rPr>
          <w:rFonts w:ascii="Times New Roman" w:eastAsia="Times New Roman" w:hAnsi="Times New Roman" w:cs="Times New Roman"/>
          <w:b/>
          <w:caps/>
          <w:lang w:eastAsia="x-none"/>
        </w:rPr>
        <w:t>I PRIEDAS</w:t>
      </w:r>
      <w:bookmarkEnd w:id="0"/>
      <w:bookmarkEnd w:id="1"/>
    </w:p>
    <w:p w14:paraId="7EE621C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DAA2927"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2" w:name="_Toc129243097"/>
      <w:bookmarkStart w:id="3" w:name="_Toc129243222"/>
      <w:r w:rsidRPr="005D79C9">
        <w:rPr>
          <w:rFonts w:ascii="Times New Roman" w:eastAsia="Times New Roman" w:hAnsi="Times New Roman" w:cs="Times New Roman"/>
          <w:b/>
          <w:caps/>
          <w:lang w:eastAsia="x-none"/>
        </w:rPr>
        <w:t>PREPARATO CHARAKTERISTIKŲ SANTRAUKA</w:t>
      </w:r>
      <w:bookmarkEnd w:id="2"/>
      <w:bookmarkEnd w:id="3"/>
    </w:p>
    <w:p w14:paraId="63F9ABFC"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5D79C9">
        <w:rPr>
          <w:rFonts w:ascii="Times New Roman" w:eastAsia="Times New Roman" w:hAnsi="Times New Roman" w:cs="Times New Roman"/>
          <w:b/>
          <w:bCs/>
          <w:iCs/>
          <w:lang w:eastAsia="x-none"/>
        </w:rPr>
        <w:br w:type="page"/>
      </w:r>
      <w:bookmarkStart w:id="4" w:name="_Toc129243098"/>
      <w:bookmarkStart w:id="5" w:name="_Toc129243223"/>
      <w:r w:rsidRPr="005D79C9">
        <w:rPr>
          <w:rFonts w:ascii="Times New Roman" w:eastAsia="Times New Roman" w:hAnsi="Times New Roman" w:cs="Times New Roman"/>
          <w:b/>
          <w:lang w:eastAsia="x-none"/>
        </w:rPr>
        <w:lastRenderedPageBreak/>
        <w:t>1.</w:t>
      </w:r>
      <w:r w:rsidRPr="005D79C9">
        <w:rPr>
          <w:rFonts w:ascii="Times New Roman" w:eastAsia="Times New Roman" w:hAnsi="Times New Roman" w:cs="Times New Roman"/>
          <w:b/>
          <w:lang w:eastAsia="x-none"/>
        </w:rPr>
        <w:tab/>
        <w:t>VAISTINIO PREPARATO PAVADINIMAS</w:t>
      </w:r>
      <w:bookmarkEnd w:id="4"/>
      <w:bookmarkEnd w:id="5"/>
    </w:p>
    <w:p w14:paraId="7C47D52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ACA68D4"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0,5 mg kietosios kapsulės</w:t>
      </w:r>
    </w:p>
    <w:p w14:paraId="7224777C"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2 mg kietosios kapsulės</w:t>
      </w:r>
    </w:p>
    <w:p w14:paraId="7C08D497"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4 mg kietosios kapsulės</w:t>
      </w:r>
    </w:p>
    <w:p w14:paraId="79D0B17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6362CB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75EC272"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 w:name="_Toc129243099"/>
      <w:bookmarkStart w:id="7" w:name="_Toc129243224"/>
      <w:r w:rsidRPr="005D79C9">
        <w:rPr>
          <w:rFonts w:ascii="Times New Roman" w:eastAsia="Times New Roman" w:hAnsi="Times New Roman" w:cs="Times New Roman"/>
          <w:b/>
          <w:lang w:eastAsia="x-none"/>
        </w:rPr>
        <w:t>2.</w:t>
      </w:r>
      <w:r w:rsidRPr="005D79C9">
        <w:rPr>
          <w:rFonts w:ascii="Times New Roman" w:eastAsia="Times New Roman" w:hAnsi="Times New Roman" w:cs="Times New Roman"/>
          <w:b/>
          <w:lang w:eastAsia="x-none"/>
        </w:rPr>
        <w:tab/>
        <w:t>KOKYBINĖ IR KIEKYBINĖ SUDĖTIS</w:t>
      </w:r>
      <w:bookmarkEnd w:id="6"/>
      <w:bookmarkEnd w:id="7"/>
    </w:p>
    <w:p w14:paraId="0956785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527A4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Kiekvienoje kapsulėje yra:</w:t>
      </w:r>
    </w:p>
    <w:p w14:paraId="582A51E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0,5 mg </w:t>
      </w:r>
      <w:proofErr w:type="spellStart"/>
      <w:r w:rsidRPr="005D79C9">
        <w:rPr>
          <w:rFonts w:ascii="Times New Roman" w:eastAsia="Times New Roman" w:hAnsi="Times New Roman" w:cs="Times New Roman"/>
          <w:lang w:eastAsia="x-none"/>
        </w:rPr>
        <w:t>trandolaprilio</w:t>
      </w:r>
      <w:proofErr w:type="spellEnd"/>
    </w:p>
    <w:p w14:paraId="6A960AA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2 mg </w:t>
      </w:r>
      <w:proofErr w:type="spellStart"/>
      <w:r w:rsidRPr="005D79C9">
        <w:rPr>
          <w:rFonts w:ascii="Times New Roman" w:eastAsia="Times New Roman" w:hAnsi="Times New Roman" w:cs="Times New Roman"/>
          <w:lang w:eastAsia="x-none"/>
        </w:rPr>
        <w:t>trandolaprilio</w:t>
      </w:r>
      <w:proofErr w:type="spellEnd"/>
    </w:p>
    <w:p w14:paraId="19227CE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4 mg </w:t>
      </w:r>
      <w:proofErr w:type="spellStart"/>
      <w:r w:rsidRPr="005D79C9">
        <w:rPr>
          <w:rFonts w:ascii="Times New Roman" w:eastAsia="Times New Roman" w:hAnsi="Times New Roman" w:cs="Times New Roman"/>
          <w:lang w:eastAsia="x-none"/>
        </w:rPr>
        <w:t>trandolaprilio</w:t>
      </w:r>
      <w:proofErr w:type="spellEnd"/>
    </w:p>
    <w:p w14:paraId="5B1FAA6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8D7FEA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hAnsi="Times New Roman" w:cs="Times New Roman"/>
          <w:u w:val="single"/>
        </w:rPr>
        <w:t xml:space="preserve">Pagalbinės medžiagos, </w:t>
      </w:r>
      <w:r w:rsidRPr="005D79C9">
        <w:rPr>
          <w:rFonts w:ascii="Times New Roman" w:hAnsi="Times New Roman" w:cs="Times New Roman"/>
          <w:szCs w:val="24"/>
          <w:u w:val="single"/>
        </w:rPr>
        <w:t>kurių</w:t>
      </w:r>
      <w:r w:rsidRPr="005D79C9">
        <w:rPr>
          <w:rFonts w:ascii="Times New Roman" w:hAnsi="Times New Roman" w:cs="Times New Roman"/>
          <w:u w:val="single"/>
        </w:rPr>
        <w:t xml:space="preserve"> poveikis žinomas:</w:t>
      </w:r>
    </w:p>
    <w:p w14:paraId="4150A448" w14:textId="77777777" w:rsidR="0048616E" w:rsidRPr="005D79C9" w:rsidRDefault="0048616E" w:rsidP="0048616E">
      <w:pPr>
        <w:spacing w:after="0" w:line="276" w:lineRule="auto"/>
        <w:rPr>
          <w:rFonts w:ascii="Times New Roman" w:eastAsia="Calibri" w:hAnsi="Times New Roman" w:cs="Times New Roman"/>
        </w:rPr>
      </w:pPr>
      <w:r w:rsidRPr="005D79C9">
        <w:rPr>
          <w:rFonts w:ascii="Times New Roman" w:eastAsia="Times New Roman" w:hAnsi="Times New Roman" w:cs="Times New Roman"/>
          <w:lang w:eastAsia="x-none"/>
        </w:rPr>
        <w:t xml:space="preserve">Kiekvienoje kapsulėje yra 24 mg laktozės </w:t>
      </w:r>
      <w:proofErr w:type="spellStart"/>
      <w:r w:rsidRPr="005D79C9">
        <w:rPr>
          <w:rFonts w:ascii="Times New Roman" w:eastAsia="Times New Roman" w:hAnsi="Times New Roman" w:cs="Times New Roman"/>
          <w:lang w:eastAsia="x-none"/>
        </w:rPr>
        <w:t>monohidrato</w:t>
      </w:r>
      <w:proofErr w:type="spellEnd"/>
      <w:r w:rsidRPr="005D79C9">
        <w:rPr>
          <w:rFonts w:ascii="Times New Roman" w:eastAsia="Times New Roman" w:hAnsi="Times New Roman" w:cs="Times New Roman"/>
          <w:lang w:eastAsia="x-none"/>
        </w:rPr>
        <w:t>.</w:t>
      </w:r>
    </w:p>
    <w:p w14:paraId="4DBB3BA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Kiekvienoje 0,5 mg kapsulėje yra 0,64 mg saulėlydžio geltonojo (E110).</w:t>
      </w:r>
    </w:p>
    <w:p w14:paraId="22ECDCF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Kiekvienoje 2 mg kapsulėje yra 1,26 mg saulėlydžio geltonojo (E110).</w:t>
      </w:r>
    </w:p>
    <w:p w14:paraId="73E60BB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Visos pagalbinės medžiagos išvardytos 6.1 skyriuje.</w:t>
      </w:r>
    </w:p>
    <w:p w14:paraId="5B5CE58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5DDD80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AB5BE5D"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 w:name="_Toc129243100"/>
      <w:bookmarkStart w:id="9" w:name="_Toc129243225"/>
      <w:r w:rsidRPr="005D79C9">
        <w:rPr>
          <w:rFonts w:ascii="Times New Roman" w:eastAsia="Times New Roman" w:hAnsi="Times New Roman" w:cs="Times New Roman"/>
          <w:b/>
          <w:lang w:eastAsia="x-none"/>
        </w:rPr>
        <w:t>3.</w:t>
      </w:r>
      <w:r w:rsidRPr="005D79C9">
        <w:rPr>
          <w:rFonts w:ascii="Times New Roman" w:eastAsia="Times New Roman" w:hAnsi="Times New Roman" w:cs="Times New Roman"/>
          <w:b/>
          <w:lang w:eastAsia="x-none"/>
        </w:rPr>
        <w:tab/>
        <w:t>FARMACINĖ FORMA</w:t>
      </w:r>
      <w:bookmarkEnd w:id="8"/>
      <w:bookmarkEnd w:id="9"/>
    </w:p>
    <w:p w14:paraId="2954E19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85FDFD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Kietoji kapsulė (kapsulė)</w:t>
      </w:r>
    </w:p>
    <w:p w14:paraId="511AD72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BBE448"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0,5 mg</w:t>
      </w:r>
      <w:r w:rsidRPr="005D79C9">
        <w:rPr>
          <w:rFonts w:ascii="Times New Roman" w:eastAsia="Times New Roman" w:hAnsi="Times New Roman" w:cs="Times New Roman"/>
          <w:lang w:eastAsia="x-none"/>
        </w:rPr>
        <w:t>: 2-ojo dydžio kapsulės, kurių dangtelis yra šviesiai raudonas, o korpusas – sodriai geltonas.</w:t>
      </w:r>
    </w:p>
    <w:p w14:paraId="7C31691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2 mg</w:t>
      </w:r>
      <w:r w:rsidRPr="005D79C9">
        <w:rPr>
          <w:rFonts w:ascii="Times New Roman" w:eastAsia="Times New Roman" w:hAnsi="Times New Roman" w:cs="Times New Roman"/>
          <w:lang w:eastAsia="x-none"/>
        </w:rPr>
        <w:t>: 2-ojo dydžio kapsulės, kurių dangtelis ir korpusas yra šviesiai raudoni.</w:t>
      </w:r>
    </w:p>
    <w:p w14:paraId="0E993D0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4 mg</w:t>
      </w:r>
      <w:r w:rsidRPr="005D79C9">
        <w:rPr>
          <w:rFonts w:ascii="Times New Roman" w:eastAsia="Times New Roman" w:hAnsi="Times New Roman" w:cs="Times New Roman"/>
          <w:lang w:eastAsia="x-none"/>
        </w:rPr>
        <w:t>: 2-ojo dydžio kapsulės, kurių dangtelis ir korpusas yra tamsiai oranžiniai.</w:t>
      </w:r>
    </w:p>
    <w:p w14:paraId="27C7B6E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C1531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A9DDE58"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0" w:name="_Toc129243101"/>
      <w:bookmarkStart w:id="11" w:name="_Toc129243226"/>
      <w:r w:rsidRPr="005D79C9">
        <w:rPr>
          <w:rFonts w:ascii="Times New Roman" w:eastAsia="Times New Roman" w:hAnsi="Times New Roman" w:cs="Times New Roman"/>
          <w:b/>
          <w:lang w:eastAsia="x-none"/>
        </w:rPr>
        <w:t>4.</w:t>
      </w:r>
      <w:r w:rsidRPr="005D79C9">
        <w:rPr>
          <w:rFonts w:ascii="Times New Roman" w:eastAsia="Times New Roman" w:hAnsi="Times New Roman" w:cs="Times New Roman"/>
          <w:b/>
          <w:lang w:eastAsia="x-none"/>
        </w:rPr>
        <w:tab/>
        <w:t>KLINIKINĖ INFORMACIJA</w:t>
      </w:r>
      <w:bookmarkEnd w:id="10"/>
      <w:bookmarkEnd w:id="11"/>
    </w:p>
    <w:p w14:paraId="35679DE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32168C7"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2" w:name="_Toc129243102"/>
      <w:bookmarkStart w:id="13" w:name="_Toc129243227"/>
      <w:r w:rsidRPr="005D79C9">
        <w:rPr>
          <w:rFonts w:ascii="Times New Roman" w:eastAsia="Times New Roman" w:hAnsi="Times New Roman" w:cs="Times New Roman"/>
          <w:b/>
          <w:kern w:val="28"/>
          <w:lang w:eastAsia="x-none"/>
        </w:rPr>
        <w:t>4.1</w:t>
      </w:r>
      <w:r w:rsidRPr="005D79C9">
        <w:rPr>
          <w:rFonts w:ascii="Times New Roman" w:eastAsia="Times New Roman" w:hAnsi="Times New Roman" w:cs="Times New Roman"/>
          <w:b/>
          <w:kern w:val="28"/>
          <w:lang w:eastAsia="x-none"/>
        </w:rPr>
        <w:tab/>
        <w:t>Terapinės indikacijos</w:t>
      </w:r>
      <w:bookmarkEnd w:id="12"/>
      <w:bookmarkEnd w:id="13"/>
    </w:p>
    <w:p w14:paraId="13BD8D8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EB822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Lengvos arba vidutinio sunkumo arterinės hipertenzijos gydymas.</w:t>
      </w:r>
    </w:p>
    <w:p w14:paraId="0AEE0E8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Kairiojo širdies skilvelio disfunkcijos, pasireiškusios po ūminio miokardo infarkto, gydymas.</w:t>
      </w:r>
    </w:p>
    <w:p w14:paraId="69AF450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3F6FE8D"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4" w:name="_Toc129243103"/>
      <w:bookmarkStart w:id="15" w:name="_Toc129243228"/>
      <w:r w:rsidRPr="005D79C9">
        <w:rPr>
          <w:rFonts w:ascii="Times New Roman" w:eastAsia="Times New Roman" w:hAnsi="Times New Roman" w:cs="Times New Roman"/>
          <w:b/>
          <w:kern w:val="28"/>
          <w:lang w:eastAsia="x-none"/>
        </w:rPr>
        <w:t>4.2</w:t>
      </w:r>
      <w:r w:rsidRPr="005D79C9">
        <w:rPr>
          <w:rFonts w:ascii="Times New Roman" w:eastAsia="Times New Roman" w:hAnsi="Times New Roman" w:cs="Times New Roman"/>
          <w:b/>
          <w:kern w:val="28"/>
          <w:lang w:eastAsia="x-none"/>
        </w:rPr>
        <w:tab/>
        <w:t>Dozavimas ir vartojimo metodas</w:t>
      </w:r>
      <w:bookmarkEnd w:id="14"/>
      <w:bookmarkEnd w:id="15"/>
    </w:p>
    <w:p w14:paraId="359009C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D373ED"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t>Dozavimas</w:t>
      </w:r>
    </w:p>
    <w:p w14:paraId="58132F2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303CB58" w14:textId="77777777" w:rsidR="0048616E" w:rsidRPr="005D79C9" w:rsidRDefault="0048616E" w:rsidP="0048616E">
      <w:pPr>
        <w:spacing w:after="0" w:line="240" w:lineRule="auto"/>
        <w:rPr>
          <w:rFonts w:ascii="Times New Roman" w:eastAsia="Times New Roman" w:hAnsi="Times New Roman" w:cs="Times New Roman"/>
          <w:i/>
        </w:rPr>
      </w:pPr>
      <w:r w:rsidRPr="005D79C9">
        <w:rPr>
          <w:rFonts w:ascii="Times New Roman" w:hAnsi="Times New Roman" w:cs="Times New Roman"/>
          <w:i/>
        </w:rPr>
        <w:t>Suaugusieji</w:t>
      </w:r>
      <w:r w:rsidRPr="005D79C9">
        <w:rPr>
          <w:rFonts w:ascii="Times New Roman" w:eastAsia="Times New Roman" w:hAnsi="Times New Roman" w:cs="Times New Roman"/>
          <w:i/>
        </w:rPr>
        <w:t>:</w:t>
      </w:r>
    </w:p>
    <w:p w14:paraId="739CDE4F"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Arterinė hipertenzija:</w:t>
      </w:r>
    </w:p>
    <w:p w14:paraId="640979E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Suaugusiems pacientams, kurie nevartoja diuretikų, neserga </w:t>
      </w:r>
      <w:proofErr w:type="spellStart"/>
      <w:r w:rsidRPr="005D79C9">
        <w:rPr>
          <w:rFonts w:ascii="Times New Roman" w:eastAsia="Times New Roman" w:hAnsi="Times New Roman" w:cs="Times New Roman"/>
          <w:lang w:eastAsia="x-none"/>
        </w:rPr>
        <w:t>staziniu</w:t>
      </w:r>
      <w:proofErr w:type="spellEnd"/>
      <w:r w:rsidRPr="005D79C9">
        <w:rPr>
          <w:rFonts w:ascii="Times New Roman" w:eastAsia="Times New Roman" w:hAnsi="Times New Roman" w:cs="Times New Roman"/>
          <w:lang w:eastAsia="x-none"/>
        </w:rPr>
        <w:t xml:space="preserve"> širdies nepakankamumu ir neturi inkstų ar kepenų funkcijos sutrikimų, rekomenduojama pradinė dozė yra 0,5 mg vieną kartą per parą. Terapinis 0,5 mg dozės atsakas pasireiškia tik nedidelei daliai pacientų. Dozė turi būti dvigubinama iki daugiausiai 4 mg vieną kartą per parą kas 2</w:t>
      </w:r>
      <w:r w:rsidRPr="005D79C9">
        <w:rPr>
          <w:rFonts w:ascii="Times New Roman" w:eastAsia="Times New Roman" w:hAnsi="Times New Roman" w:cs="Times New Roman"/>
          <w:lang w:eastAsia="x-none"/>
        </w:rPr>
        <w:noBreakHyphen/>
        <w:t xml:space="preserve">4 savaites, priklausomai nuo paciento atsako į gydymą. Įprasta palaikomoji dozė yra 1 mg – 2 mg vieną kartą per parą. Jeigu vartojant 4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atsakas į gydymą išlieka nepakankamas, reikėtų apsvarstyti kompleksinio gydymo su diuretikais ir kalcio kanalų blokatoriais galimybę.</w:t>
      </w:r>
    </w:p>
    <w:p w14:paraId="5A9680D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AD97D7D"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Kairiojo širdies skilvelio disfunkcija, pasireiškusi po ūminio miokardo infarkto:</w:t>
      </w:r>
    </w:p>
    <w:p w14:paraId="64B005E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galima pradėti ne anksčiau, kaip trečią parą po ūminio miokardo infarkto, kai atsistato gydymui būtina būklė (stabili kraujotaka ir kontroliuojama liekamoji išemija). Jeigu gydymo pradžioje paciento kraujospūdis yra normalus arba žemas, turi būti skiriama nedidelė pradinė vaisto dozė (žr. 4.4 skyrių). Gydymą reikia pradėti nuo 0,5 mg dozės vieną kartą per parą (24 valandas). Dozę palaipsniui galima didinti iki daugiausiai 4 mg vieną kartą per parą. Dozės didinimą gali prireikti </w:t>
      </w:r>
      <w:r w:rsidRPr="005D79C9">
        <w:rPr>
          <w:rFonts w:ascii="Times New Roman" w:eastAsia="Times New Roman" w:hAnsi="Times New Roman" w:cs="Times New Roman"/>
          <w:lang w:eastAsia="x-none"/>
        </w:rPr>
        <w:lastRenderedPageBreak/>
        <w:t xml:space="preserve">laikinai sustabdyti, pvz. dėl simptominės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Gydymą būtina pradėti ligoninėje, esant griežtai (ypač kraujospūdžio) priežiūrai (žr. 4.4 skyrių).</w:t>
      </w:r>
    </w:p>
    <w:p w14:paraId="4FDEE1B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4869DF9"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atveju, būtina atidžiai įvertinti kitus kartu taikomus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gydymo metodus (pvz., gydymą </w:t>
      </w:r>
      <w:proofErr w:type="spellStart"/>
      <w:r w:rsidRPr="005D79C9">
        <w:rPr>
          <w:rFonts w:ascii="Times New Roman" w:eastAsia="Times New Roman" w:hAnsi="Times New Roman" w:cs="Times New Roman"/>
          <w:lang w:eastAsia="x-none"/>
        </w:rPr>
        <w:t>vazodilatatoriais</w:t>
      </w:r>
      <w:proofErr w:type="spellEnd"/>
      <w:r w:rsidRPr="005D79C9">
        <w:rPr>
          <w:rFonts w:ascii="Times New Roman" w:eastAsia="Times New Roman" w:hAnsi="Times New Roman" w:cs="Times New Roman"/>
          <w:lang w:eastAsia="x-none"/>
        </w:rPr>
        <w:t xml:space="preserve"> tokiais, kaip nitratai, diuretikai) ir, jeigu įmanoma, sumažinti kartu vartojamų preparatų dozę.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sumažinti galima tik tokiu atveju, jeigu atsargumo priemonės, kurių buvo imtasi yra nepakankamos arba jų neįmanoma taikyti.</w:t>
      </w:r>
    </w:p>
    <w:p w14:paraId="2B67278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F64709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prieš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buvo taikomas gydymas diuretikais, būtina imtis šių atsargumo priemonių:</w:t>
      </w:r>
    </w:p>
    <w:p w14:paraId="3B3FFEB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Likus 72 valandoms iki gydymo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pradžios, rekomenduojama nutraukti diuretikų vartojimą ir (arba) gydymą pradėti 0,5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paros doze. Tokiu atveju dozė turi būti koreguojama priklausomai nuo paciento atsako į gydymą. Jeigu gydymo diuretikais nutraukti neįmanoma, būtina gydytojo priežiūra.</w:t>
      </w:r>
    </w:p>
    <w:p w14:paraId="211B6C4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414AED0"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Prieš gydymą diuretikais</w:t>
      </w:r>
    </w:p>
    <w:p w14:paraId="18833A0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kuriems yra didelė </w:t>
      </w:r>
      <w:proofErr w:type="spellStart"/>
      <w:r w:rsidRPr="005D79C9">
        <w:rPr>
          <w:rFonts w:ascii="Times New Roman" w:eastAsia="Times New Roman" w:hAnsi="Times New Roman" w:cs="Times New Roman"/>
          <w:lang w:eastAsia="x-none"/>
        </w:rPr>
        <w:t>renino-angiotenzino</w:t>
      </w:r>
      <w:proofErr w:type="spellEnd"/>
      <w:r w:rsidRPr="005D79C9">
        <w:rPr>
          <w:rFonts w:ascii="Times New Roman" w:eastAsia="Times New Roman" w:hAnsi="Times New Roman" w:cs="Times New Roman"/>
          <w:lang w:eastAsia="x-none"/>
        </w:rPr>
        <w:t xml:space="preserve"> sistemos suaktyvinimo rizika (pvz. pacientai, kuriems yra skysčių ir natrio stoka), diuretikų vartojimą reikėtų nutraukti likus 2</w:t>
      </w:r>
      <w:r w:rsidRPr="005D79C9">
        <w:rPr>
          <w:rFonts w:ascii="Times New Roman" w:eastAsia="Times New Roman" w:hAnsi="Times New Roman" w:cs="Times New Roman"/>
          <w:lang w:eastAsia="x-none"/>
        </w:rPr>
        <w:noBreakHyphen/>
        <w:t xml:space="preserve">3 paroms iki gydymo 0,5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doze pradžios. Taip sumažinama simptominės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pasireiškimo tikimybė. Jeigu būtina, vėliau diuretikų vartojimą galima atnaujinti.</w:t>
      </w:r>
    </w:p>
    <w:p w14:paraId="7D56F26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B9EC9B7"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Širdies nepakankamumas</w:t>
      </w:r>
    </w:p>
    <w:p w14:paraId="65AD390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Arterine hipertenzija sergantiems pacientams, kuriems kartu yra </w:t>
      </w:r>
      <w:proofErr w:type="spellStart"/>
      <w:r w:rsidRPr="005D79C9">
        <w:rPr>
          <w:rFonts w:ascii="Times New Roman" w:eastAsia="Times New Roman" w:hAnsi="Times New Roman" w:cs="Times New Roman"/>
          <w:lang w:eastAsia="x-none"/>
        </w:rPr>
        <w:t>stazinis</w:t>
      </w:r>
      <w:proofErr w:type="spellEnd"/>
      <w:r w:rsidRPr="005D79C9">
        <w:rPr>
          <w:rFonts w:ascii="Times New Roman" w:eastAsia="Times New Roman" w:hAnsi="Times New Roman" w:cs="Times New Roman"/>
          <w:lang w:eastAsia="x-none"/>
        </w:rPr>
        <w:t xml:space="preserve"> širdies nepakankamumas ir pasireiškęs arba nepasireiškęs susijęs inkstų nepakankamumas, gydymo AKF inhibitoriais metu nustatyta simptominės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atvejų. Tokie pacientai gydomi ligoninėje prižiūrint gydytojui, pradinė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dozė – 0,5 mg.</w:t>
      </w:r>
    </w:p>
    <w:p w14:paraId="4171FA0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C914CEF"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Pacientams, kurių inkstų funkcija sutrikusi</w:t>
      </w:r>
      <w:r w:rsidRPr="005D79C9" w:rsidDel="00AA1E6A">
        <w:rPr>
          <w:rFonts w:ascii="Times New Roman" w:hAnsi="Times New Roman" w:cs="Times New Roman"/>
          <w:i/>
        </w:rPr>
        <w:t xml:space="preserve"> </w:t>
      </w:r>
    </w:p>
    <w:p w14:paraId="7D4152B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klirensas yra 0,2</w:t>
      </w:r>
      <w:r w:rsidRPr="005D79C9">
        <w:rPr>
          <w:rFonts w:ascii="Times New Roman" w:eastAsia="Times New Roman" w:hAnsi="Times New Roman" w:cs="Times New Roman"/>
          <w:lang w:eastAsia="x-none"/>
        </w:rPr>
        <w:noBreakHyphen/>
        <w:t>0,5 ml/s (10</w:t>
      </w:r>
      <w:r w:rsidRPr="005D79C9">
        <w:rPr>
          <w:rFonts w:ascii="Times New Roman" w:eastAsia="Times New Roman" w:hAnsi="Times New Roman" w:cs="Times New Roman"/>
          <w:lang w:eastAsia="x-none"/>
        </w:rPr>
        <w:noBreakHyphen/>
        <w:t xml:space="preserve">30 ml/min), pradinė gydymo dozė yra 0,5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per parą. Jeigu reikia, dozę galima padidinti iki 1 mg vieną kartą per parą. Jeigu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klirensas žemesnis negu 0,2 ml/s (10 ml/min) ir </w:t>
      </w:r>
      <w:proofErr w:type="spellStart"/>
      <w:r w:rsidRPr="005D79C9">
        <w:rPr>
          <w:rFonts w:ascii="Times New Roman" w:eastAsia="Times New Roman" w:hAnsi="Times New Roman" w:cs="Times New Roman"/>
          <w:lang w:eastAsia="x-none"/>
        </w:rPr>
        <w:t>hemodializuojamiems</w:t>
      </w:r>
      <w:proofErr w:type="spellEnd"/>
      <w:r w:rsidRPr="005D79C9">
        <w:rPr>
          <w:rFonts w:ascii="Times New Roman" w:eastAsia="Times New Roman" w:hAnsi="Times New Roman" w:cs="Times New Roman"/>
          <w:lang w:eastAsia="x-none"/>
        </w:rPr>
        <w:t xml:space="preserve"> pacientams dozė yra 0,5 mg vieną kartą per parą. Šiems pacientams būtinas periodiškas kalio ir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kiekio kraujo serume stebėjimas.</w:t>
      </w:r>
    </w:p>
    <w:p w14:paraId="4E0F849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5F22D2"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Renovaskulinė</w:t>
      </w:r>
      <w:proofErr w:type="spellEnd"/>
      <w:r w:rsidRPr="005D79C9">
        <w:rPr>
          <w:rFonts w:ascii="Times New Roman" w:hAnsi="Times New Roman" w:cs="Times New Roman"/>
          <w:i/>
        </w:rPr>
        <w:t xml:space="preserve"> hipertenzija</w:t>
      </w:r>
    </w:p>
    <w:p w14:paraId="10C7BD7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Pradinė gydymo dozė yra 0,5 mg per parą. Dozė koreguojama atsižvelgiant į kraujospūdžio pokyčius.</w:t>
      </w:r>
    </w:p>
    <w:p w14:paraId="59BB41C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D79C86" w14:textId="77777777" w:rsidR="0048616E" w:rsidRPr="005D79C9" w:rsidRDefault="0048616E" w:rsidP="0048616E">
      <w:pPr>
        <w:spacing w:after="0" w:line="240" w:lineRule="auto"/>
        <w:rPr>
          <w:rFonts w:ascii="Times New Roman" w:eastAsia="Times New Roman" w:hAnsi="Times New Roman" w:cs="Times New Roman"/>
          <w:i/>
          <w:u w:val="single"/>
        </w:rPr>
      </w:pPr>
      <w:r w:rsidRPr="005D79C9">
        <w:rPr>
          <w:rFonts w:ascii="Times New Roman" w:hAnsi="Times New Roman" w:cs="Times New Roman"/>
          <w:i/>
        </w:rPr>
        <w:t>Dozės koregavimas pacientams, sergantiems kepenų nepakankamumu</w:t>
      </w:r>
    </w:p>
    <w:p w14:paraId="0D9CBF1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kurių kepenų funkcija yra stipriai pažeista, sumažėja nepakitusio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ir aktyvaus jo metabolito </w:t>
      </w:r>
      <w:proofErr w:type="spellStart"/>
      <w:r w:rsidRPr="005D79C9">
        <w:rPr>
          <w:rFonts w:ascii="Times New Roman" w:eastAsia="Times New Roman" w:hAnsi="Times New Roman" w:cs="Times New Roman"/>
          <w:lang w:eastAsia="x-none"/>
        </w:rPr>
        <w:t>trandoprilato</w:t>
      </w:r>
      <w:proofErr w:type="spellEnd"/>
      <w:r w:rsidRPr="005D79C9">
        <w:rPr>
          <w:rFonts w:ascii="Times New Roman" w:eastAsia="Times New Roman" w:hAnsi="Times New Roman" w:cs="Times New Roman"/>
          <w:lang w:eastAsia="x-none"/>
        </w:rPr>
        <w:t xml:space="preserve"> klirensas, todėl žymiai padidėja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ir, kiek mažiau, </w:t>
      </w:r>
      <w:proofErr w:type="spellStart"/>
      <w:r w:rsidRPr="005D79C9">
        <w:rPr>
          <w:rFonts w:ascii="Times New Roman" w:eastAsia="Times New Roman" w:hAnsi="Times New Roman" w:cs="Times New Roman"/>
          <w:lang w:eastAsia="x-none"/>
        </w:rPr>
        <w:t>trandoprilato</w:t>
      </w:r>
      <w:proofErr w:type="spellEnd"/>
      <w:r w:rsidRPr="005D79C9">
        <w:rPr>
          <w:rFonts w:ascii="Times New Roman" w:eastAsia="Times New Roman" w:hAnsi="Times New Roman" w:cs="Times New Roman"/>
          <w:lang w:eastAsia="x-none"/>
        </w:rPr>
        <w:t xml:space="preserve"> koncentracija kraujo serume.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reikėtų pradėti nuo 0,5 mg paros dozės, prižiūrint gydytojui (žr. 4.4 ir 5.2 skyrius).</w:t>
      </w:r>
    </w:p>
    <w:p w14:paraId="515B72F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C55CAD0"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Vaikų populiacija</w:t>
      </w:r>
    </w:p>
    <w:p w14:paraId="4252750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Vaistinio preparato vaikams vartoti negalima, kadangi gydymo patirties nepakanka.</w:t>
      </w:r>
    </w:p>
    <w:p w14:paraId="7060D48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DC70FD8"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Senyviems pacientams</w:t>
      </w:r>
    </w:p>
    <w:p w14:paraId="68B7BD9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Paprastai dozės mažinti nereikia. </w:t>
      </w:r>
      <w:proofErr w:type="spellStart"/>
      <w:r w:rsidRPr="005D79C9">
        <w:rPr>
          <w:rFonts w:ascii="Times New Roman" w:eastAsia="Times New Roman" w:hAnsi="Times New Roman" w:cs="Times New Roman"/>
          <w:lang w:eastAsia="x-none"/>
        </w:rPr>
        <w:t>Farmakokinetiniais</w:t>
      </w:r>
      <w:proofErr w:type="spellEnd"/>
      <w:r w:rsidRPr="005D79C9">
        <w:rPr>
          <w:rFonts w:ascii="Times New Roman" w:eastAsia="Times New Roman" w:hAnsi="Times New Roman" w:cs="Times New Roman"/>
          <w:lang w:eastAsia="x-none"/>
        </w:rPr>
        <w:t xml:space="preserve"> tyrimais nustatyta, kad vyresniems nei 65 metų pacientams, sergantiems arterine hipertenzija, kurių inkstų funkcija pagal jų amžių yra nepažeista, dozės koreguoti nereikia. Kai kurie senyvi pacientai gali būti ypatingai jautrūs AKF inhibitoriams, todėl rekomenduojama gydymą pradėti mažesnėmis dozėmis ir stebėti kraujospūdžio pokyčius bei inkstų funkciją.</w:t>
      </w:r>
    </w:p>
    <w:p w14:paraId="6BF127D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D914E3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Reikia imtis atsargumo priemonių, kai gydomi senyvi </w:t>
      </w:r>
      <w:proofErr w:type="spellStart"/>
      <w:r w:rsidRPr="005D79C9">
        <w:rPr>
          <w:rFonts w:ascii="Times New Roman" w:eastAsia="Times New Roman" w:hAnsi="Times New Roman" w:cs="Times New Roman"/>
          <w:lang w:eastAsia="x-none"/>
        </w:rPr>
        <w:t>staziniu</w:t>
      </w:r>
      <w:proofErr w:type="spellEnd"/>
      <w:r w:rsidRPr="005D79C9">
        <w:rPr>
          <w:rFonts w:ascii="Times New Roman" w:eastAsia="Times New Roman" w:hAnsi="Times New Roman" w:cs="Times New Roman"/>
          <w:lang w:eastAsia="x-none"/>
        </w:rPr>
        <w:t xml:space="preserve"> širdies nepakankamumu sergantys pacientai arba pacientai, kuriems sutrikusi inkstų arba kepenų veikla, arba kartu yra taikomas gydymas diuretikais. Tokiu atveju dozė turėtų būti koreguojama atsižvelgiant į kraujospūdžio pokyčius.</w:t>
      </w:r>
    </w:p>
    <w:p w14:paraId="6A72BDB1" w14:textId="77777777" w:rsidR="0048616E" w:rsidRPr="005D79C9" w:rsidRDefault="0048616E" w:rsidP="0048616E">
      <w:pPr>
        <w:spacing w:after="0" w:line="240" w:lineRule="auto"/>
        <w:jc w:val="both"/>
        <w:rPr>
          <w:rFonts w:ascii="Times New Roman" w:eastAsia="Times New Roman" w:hAnsi="Times New Roman" w:cs="Times New Roman"/>
          <w:lang w:eastAsia="x-none"/>
        </w:rPr>
      </w:pPr>
    </w:p>
    <w:p w14:paraId="4EE41919"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lastRenderedPageBreak/>
        <w:t>Vartojimo metodas</w:t>
      </w:r>
    </w:p>
    <w:p w14:paraId="1FA3C03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Vartoti per burną.</w:t>
      </w:r>
    </w:p>
    <w:p w14:paraId="681168D9" w14:textId="77777777" w:rsidR="0048616E" w:rsidRPr="005D79C9" w:rsidRDefault="0048616E" w:rsidP="0048616E">
      <w:pPr>
        <w:spacing w:after="0" w:line="240" w:lineRule="auto"/>
        <w:rPr>
          <w:rFonts w:ascii="Times New Roman" w:eastAsia="Calibri" w:hAnsi="Times New Roman" w:cs="Times New Roman"/>
          <w:spacing w:val="-3"/>
        </w:rPr>
      </w:pPr>
      <w:proofErr w:type="spellStart"/>
      <w:r w:rsidRPr="005D79C9">
        <w:rPr>
          <w:rFonts w:ascii="Times New Roman" w:eastAsia="Calibri" w:hAnsi="Times New Roman" w:cs="Times New Roman"/>
          <w:spacing w:val="-3"/>
        </w:rPr>
        <w:t>Trandolaprilo</w:t>
      </w:r>
      <w:proofErr w:type="spellEnd"/>
      <w:r w:rsidRPr="005D79C9">
        <w:rPr>
          <w:rFonts w:ascii="Times New Roman" w:eastAsia="Calibri" w:hAnsi="Times New Roman" w:cs="Times New Roman"/>
          <w:spacing w:val="-3"/>
        </w:rPr>
        <w:t xml:space="preserve"> galima vartoti prieš valgį, valgant arba po valgio.</w:t>
      </w:r>
    </w:p>
    <w:p w14:paraId="7EF0447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28072AF"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6" w:name="_Toc129243104"/>
      <w:bookmarkStart w:id="17" w:name="_Toc129243229"/>
      <w:r w:rsidRPr="005D79C9">
        <w:rPr>
          <w:rFonts w:ascii="Times New Roman" w:eastAsia="Times New Roman" w:hAnsi="Times New Roman" w:cs="Times New Roman"/>
          <w:b/>
          <w:kern w:val="28"/>
          <w:lang w:eastAsia="x-none"/>
        </w:rPr>
        <w:t>4.3</w:t>
      </w:r>
      <w:r w:rsidRPr="005D79C9">
        <w:rPr>
          <w:rFonts w:ascii="Times New Roman" w:eastAsia="Times New Roman" w:hAnsi="Times New Roman" w:cs="Times New Roman"/>
          <w:b/>
          <w:kern w:val="28"/>
          <w:lang w:eastAsia="x-none"/>
        </w:rPr>
        <w:tab/>
        <w:t>Kontraindikacijos</w:t>
      </w:r>
      <w:bookmarkEnd w:id="16"/>
      <w:bookmarkEnd w:id="17"/>
    </w:p>
    <w:p w14:paraId="74BC866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7D0DA8" w14:textId="77777777" w:rsidR="0048616E" w:rsidRPr="005D79C9" w:rsidRDefault="0048616E"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Padidėjęs jautrumas veikliajai arba bet kuriai 6.1 skyriuje nurodytai pagalbinei medžiagai arba kitiems AKF inhibitoriams.</w:t>
      </w:r>
    </w:p>
    <w:p w14:paraId="7B81EA20" w14:textId="77777777" w:rsidR="0048616E" w:rsidRPr="005D79C9" w:rsidRDefault="0048616E"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Yra pasireiškusi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(pavyzdžiui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i/>
          <w:lang w:eastAsia="x-none"/>
        </w:rPr>
        <w:t>Quincke</w:t>
      </w:r>
      <w:proofErr w:type="spellEnd"/>
      <w:r w:rsidRPr="005D79C9">
        <w:rPr>
          <w:rFonts w:ascii="Times New Roman" w:eastAsia="Times New Roman" w:hAnsi="Times New Roman" w:cs="Times New Roman"/>
          <w:lang w:eastAsia="x-none"/>
        </w:rPr>
        <w:t>] edema) dėl AKF inhibitorių vartojimo.</w:t>
      </w:r>
    </w:p>
    <w:p w14:paraId="41FFD6D2" w14:textId="77777777" w:rsidR="0048616E" w:rsidRPr="005D79C9" w:rsidRDefault="0048616E"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Paveldėta arba </w:t>
      </w:r>
      <w:proofErr w:type="spellStart"/>
      <w:r w:rsidRPr="005D79C9">
        <w:rPr>
          <w:rFonts w:ascii="Times New Roman" w:eastAsia="Times New Roman" w:hAnsi="Times New Roman" w:cs="Times New Roman"/>
          <w:lang w:eastAsia="x-none"/>
        </w:rPr>
        <w:t>idiopatinė</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w:t>
      </w:r>
    </w:p>
    <w:p w14:paraId="0EE1003F" w14:textId="77777777" w:rsidR="0048616E" w:rsidRPr="005D79C9" w:rsidRDefault="0048616E"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Antras arba trečias nėštumo trimestras (žr. 4.4 ir 4.6 skyrius).</w:t>
      </w:r>
    </w:p>
    <w:p w14:paraId="68D32F13" w14:textId="77777777" w:rsidR="0048616E" w:rsidRPr="00E94E21" w:rsidRDefault="0048616E"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 serga cukriniu diabetu arba kurių inkstų funkcija sutrikusi (GFG &lt; 60 ml/min/1,73 m2), </w:t>
      </w:r>
      <w:proofErr w:type="spellStart"/>
      <w:r w:rsidRPr="00E94E21">
        <w:rPr>
          <w:rFonts w:ascii="Times New Roman" w:eastAsia="Times New Roman" w:hAnsi="Times New Roman" w:cs="Times New Roman"/>
          <w:lang w:eastAsia="x-none"/>
        </w:rPr>
        <w:t>Trandolapril</w:t>
      </w:r>
      <w:proofErr w:type="spellEnd"/>
      <w:r w:rsidRPr="00E94E21">
        <w:rPr>
          <w:rFonts w:ascii="Times New Roman" w:eastAsia="Times New Roman" w:hAnsi="Times New Roman" w:cs="Times New Roman"/>
          <w:lang w:eastAsia="x-none"/>
        </w:rPr>
        <w:t xml:space="preserve"> </w:t>
      </w:r>
      <w:proofErr w:type="spellStart"/>
      <w:r w:rsidRPr="00E94E21">
        <w:rPr>
          <w:rFonts w:ascii="Times New Roman" w:eastAsia="Times New Roman" w:hAnsi="Times New Roman" w:cs="Times New Roman"/>
          <w:lang w:eastAsia="x-none"/>
        </w:rPr>
        <w:t>Ingen</w:t>
      </w:r>
      <w:proofErr w:type="spellEnd"/>
      <w:r w:rsidRPr="00E94E21">
        <w:rPr>
          <w:rFonts w:ascii="Times New Roman" w:eastAsia="Times New Roman" w:hAnsi="Times New Roman" w:cs="Times New Roman"/>
          <w:lang w:eastAsia="x-none"/>
        </w:rPr>
        <w:t xml:space="preserve"> </w:t>
      </w:r>
      <w:proofErr w:type="spellStart"/>
      <w:r w:rsidRPr="00E94E21">
        <w:rPr>
          <w:rFonts w:ascii="Times New Roman" w:eastAsia="Times New Roman" w:hAnsi="Times New Roman" w:cs="Times New Roman"/>
          <w:lang w:eastAsia="x-none"/>
        </w:rPr>
        <w:t>Pharma</w:t>
      </w:r>
      <w:proofErr w:type="spellEnd"/>
      <w:r w:rsidRPr="00E94E21">
        <w:rPr>
          <w:rFonts w:ascii="Times New Roman" w:eastAsia="Times New Roman" w:hAnsi="Times New Roman" w:cs="Times New Roman"/>
          <w:lang w:eastAsia="x-none"/>
        </w:rPr>
        <w:t xml:space="preserve"> negalima vartoti kartu su preparatais, kurių sudėtyje yra </w:t>
      </w:r>
      <w:proofErr w:type="spellStart"/>
      <w:r w:rsidRPr="00E94E21">
        <w:rPr>
          <w:rFonts w:ascii="Times New Roman" w:eastAsia="Times New Roman" w:hAnsi="Times New Roman" w:cs="Times New Roman"/>
          <w:lang w:eastAsia="x-none"/>
        </w:rPr>
        <w:t>aliskireno</w:t>
      </w:r>
      <w:proofErr w:type="spellEnd"/>
      <w:r w:rsidRPr="00E94E21">
        <w:rPr>
          <w:rFonts w:ascii="Times New Roman" w:eastAsia="Times New Roman" w:hAnsi="Times New Roman" w:cs="Times New Roman"/>
          <w:lang w:eastAsia="x-none"/>
        </w:rPr>
        <w:t xml:space="preserve"> (žr. 4.5 ir 5.1 skyrius).</w:t>
      </w:r>
    </w:p>
    <w:p w14:paraId="08C1E2F8" w14:textId="77777777" w:rsidR="005A6A98" w:rsidRPr="00D00D2B" w:rsidRDefault="005A6A98" w:rsidP="0048616E">
      <w:pPr>
        <w:numPr>
          <w:ilvl w:val="0"/>
          <w:numId w:val="3"/>
        </w:numPr>
        <w:spacing w:after="0" w:line="240" w:lineRule="auto"/>
        <w:ind w:left="567" w:hanging="567"/>
        <w:contextualSpacing/>
        <w:rPr>
          <w:rFonts w:ascii="Times New Roman" w:eastAsia="Times New Roman" w:hAnsi="Times New Roman" w:cs="Times New Roman"/>
          <w:lang w:eastAsia="x-none"/>
        </w:rPr>
      </w:pPr>
      <w:r w:rsidRPr="00D00D2B">
        <w:rPr>
          <w:rFonts w:ascii="Times New Roman" w:hAnsi="Times New Roman"/>
        </w:rPr>
        <w:t xml:space="preserve">Vartojimas kartu su </w:t>
      </w:r>
      <w:proofErr w:type="spellStart"/>
      <w:r w:rsidRPr="00D00D2B">
        <w:rPr>
          <w:rFonts w:ascii="Times New Roman" w:hAnsi="Times New Roman"/>
        </w:rPr>
        <w:t>sakubitrilio</w:t>
      </w:r>
      <w:proofErr w:type="spellEnd"/>
      <w:r w:rsidRPr="00D00D2B">
        <w:rPr>
          <w:rFonts w:ascii="Times New Roman" w:hAnsi="Times New Roman"/>
        </w:rPr>
        <w:t xml:space="preserve"> ir </w:t>
      </w:r>
      <w:proofErr w:type="spellStart"/>
      <w:r w:rsidRPr="00D00D2B">
        <w:rPr>
          <w:rFonts w:ascii="Times New Roman" w:hAnsi="Times New Roman"/>
        </w:rPr>
        <w:t>valsartano</w:t>
      </w:r>
      <w:proofErr w:type="spellEnd"/>
      <w:r w:rsidRPr="00D00D2B">
        <w:rPr>
          <w:rFonts w:ascii="Times New Roman" w:hAnsi="Times New Roman"/>
        </w:rPr>
        <w:t xml:space="preserve"> deriniu. </w:t>
      </w:r>
      <w:proofErr w:type="spellStart"/>
      <w:r w:rsidRPr="00D00D2B">
        <w:rPr>
          <w:rFonts w:ascii="Times New Roman" w:hAnsi="Times New Roman"/>
        </w:rPr>
        <w:t>Trandolaprilio</w:t>
      </w:r>
      <w:proofErr w:type="spellEnd"/>
      <w:r w:rsidRPr="00D00D2B">
        <w:rPr>
          <w:rFonts w:ascii="Times New Roman" w:hAnsi="Times New Roman"/>
        </w:rPr>
        <w:t xml:space="preserve"> galima pradėti vartoti tik praėjus bent 36 valandoms po paskutinės </w:t>
      </w:r>
      <w:proofErr w:type="spellStart"/>
      <w:r w:rsidRPr="00D00D2B">
        <w:rPr>
          <w:rFonts w:ascii="Times New Roman" w:hAnsi="Times New Roman"/>
        </w:rPr>
        <w:t>sakubitrilio</w:t>
      </w:r>
      <w:proofErr w:type="spellEnd"/>
      <w:r w:rsidRPr="00D00D2B">
        <w:rPr>
          <w:rFonts w:ascii="Times New Roman" w:hAnsi="Times New Roman"/>
        </w:rPr>
        <w:t xml:space="preserve"> ir </w:t>
      </w:r>
      <w:proofErr w:type="spellStart"/>
      <w:r w:rsidRPr="00D00D2B">
        <w:rPr>
          <w:rFonts w:ascii="Times New Roman" w:hAnsi="Times New Roman"/>
        </w:rPr>
        <w:t>valsartano</w:t>
      </w:r>
      <w:proofErr w:type="spellEnd"/>
      <w:r w:rsidRPr="00D00D2B">
        <w:rPr>
          <w:rFonts w:ascii="Times New Roman" w:hAnsi="Times New Roman"/>
        </w:rPr>
        <w:t xml:space="preserve"> derinio dozės (taip pat žr. 4.4 ir 4.5 skyrius).</w:t>
      </w:r>
    </w:p>
    <w:p w14:paraId="112CE94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2FD666B"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8" w:name="_Toc129243105"/>
      <w:bookmarkStart w:id="19" w:name="_Toc129243230"/>
      <w:r w:rsidRPr="005D79C9">
        <w:rPr>
          <w:rFonts w:ascii="Times New Roman" w:eastAsia="Times New Roman" w:hAnsi="Times New Roman" w:cs="Times New Roman"/>
          <w:b/>
          <w:kern w:val="28"/>
          <w:lang w:eastAsia="x-none"/>
        </w:rPr>
        <w:t>4.4</w:t>
      </w:r>
      <w:r w:rsidRPr="005D79C9">
        <w:rPr>
          <w:rFonts w:ascii="Times New Roman" w:eastAsia="Times New Roman" w:hAnsi="Times New Roman" w:cs="Times New Roman"/>
          <w:b/>
          <w:kern w:val="28"/>
          <w:lang w:eastAsia="x-none"/>
        </w:rPr>
        <w:tab/>
        <w:t>Specialūs įspėjimai ir atsargumo priemonės</w:t>
      </w:r>
      <w:bookmarkEnd w:id="18"/>
      <w:bookmarkEnd w:id="19"/>
    </w:p>
    <w:p w14:paraId="4E4EB76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CDE4ABA"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Hipotenzija</w:t>
      </w:r>
      <w:proofErr w:type="spellEnd"/>
      <w:r w:rsidRPr="005D79C9">
        <w:rPr>
          <w:rFonts w:ascii="Times New Roman" w:hAnsi="Times New Roman" w:cs="Times New Roman"/>
          <w:i/>
        </w:rPr>
        <w:t xml:space="preserve"> ir (arba) inkstų nepakankamumas</w:t>
      </w:r>
    </w:p>
    <w:p w14:paraId="36E5926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Nekomplikuota arterine hipertenzija sergantiems pacientams, po pirmosios dozės suvartojimo arba po dozės padidinimo, retais atvejais pasireiškia simptominė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Esant tam tikroms sąlygoms, pasireiškia žymus </w:t>
      </w:r>
      <w:proofErr w:type="spellStart"/>
      <w:r w:rsidRPr="005D79C9">
        <w:rPr>
          <w:rFonts w:ascii="Times New Roman" w:eastAsia="Times New Roman" w:hAnsi="Times New Roman" w:cs="Times New Roman"/>
          <w:lang w:eastAsia="x-none"/>
        </w:rPr>
        <w:t>renino-angiotenzino-aldosterono</w:t>
      </w:r>
      <w:proofErr w:type="spellEnd"/>
      <w:r w:rsidRPr="005D79C9">
        <w:rPr>
          <w:rFonts w:ascii="Times New Roman" w:eastAsia="Times New Roman" w:hAnsi="Times New Roman" w:cs="Times New Roman"/>
          <w:lang w:eastAsia="x-none"/>
        </w:rPr>
        <w:t xml:space="preserve"> sistemos suaktyvinimas, ypač pacientams, kuriems yra skysčių ir natrio stoka (dėl mažo druskos kiekio dietos, užsitęsusio gydymo diuretikais, dializės, viduriavimo arba vėmimo), kuriems yra inkstų arterijos stenozė, širdies nepakankamumas ir kepenų cirozė kartu su edema ir (arba) </w:t>
      </w:r>
      <w:proofErr w:type="spellStart"/>
      <w:r w:rsidRPr="005D79C9">
        <w:rPr>
          <w:rFonts w:ascii="Times New Roman" w:eastAsia="Times New Roman" w:hAnsi="Times New Roman" w:cs="Times New Roman"/>
          <w:lang w:eastAsia="x-none"/>
        </w:rPr>
        <w:t>ascitu</w:t>
      </w:r>
      <w:proofErr w:type="spellEnd"/>
      <w:r w:rsidRPr="005D79C9">
        <w:rPr>
          <w:rFonts w:ascii="Times New Roman" w:eastAsia="Times New Roman" w:hAnsi="Times New Roman" w:cs="Times New Roman"/>
          <w:lang w:eastAsia="x-none"/>
        </w:rPr>
        <w:t xml:space="preserve">. Dėl </w:t>
      </w:r>
      <w:proofErr w:type="spellStart"/>
      <w:r w:rsidRPr="005D79C9">
        <w:rPr>
          <w:rFonts w:ascii="Times New Roman" w:eastAsia="Times New Roman" w:hAnsi="Times New Roman" w:cs="Times New Roman"/>
          <w:lang w:eastAsia="x-none"/>
        </w:rPr>
        <w:t>renino-angiotenzino-aldosterono</w:t>
      </w:r>
      <w:proofErr w:type="spellEnd"/>
      <w:r w:rsidRPr="005D79C9">
        <w:rPr>
          <w:rFonts w:ascii="Times New Roman" w:eastAsia="Times New Roman" w:hAnsi="Times New Roman" w:cs="Times New Roman"/>
          <w:lang w:eastAsia="x-none"/>
        </w:rPr>
        <w:t xml:space="preserve"> sistemos slopinimo AKF inhibitoriais, po pirmos dozės suvartojimo, dozės padidinimo ir per pirmąsias dvi gydymo savaites gali pasireikšti sunki arterinė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ir (arba) inkstų nepakankamumas. Dėl sunkios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gali atsirasti alpulys ir (arba) išeminiai organų su arteriniais sutrikimais pažeidimai (pavyzdžiui ūminis miokardo infarktas, smegenų infarktas).</w:t>
      </w:r>
    </w:p>
    <w:p w14:paraId="202EEC5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2D747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Šiai rizikos grupei priklausantiems pacientams bei pacientams taip pat sergantiems krūtinės angina arba turintiems smegenų kraujagyslių sutrikimų, gydymą būtina pradėti prižiūrint gydytojui, mažomis vaisto dozėmis, dozė turi būti koreguojama atsargiai. Jeigu prieš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buvo taikomas gydymas diuretikais, likus 72 valandoms iki gydymo pradžios, rekomenduojama nutraukti diuretikų vartojimą ir (arba) gydymą pradėti 0,5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paros doze (žr. 4.5 skyrių).</w:t>
      </w:r>
    </w:p>
    <w:p w14:paraId="41D8B45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8A7A2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Prieš pradedant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reikia pašalinti skysčių ir druskų stoką.</w:t>
      </w:r>
    </w:p>
    <w:p w14:paraId="287C947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E5772F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gydymo metu išsivysto arterinė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arba inkstų nepakankamumas, gali būti reikalingas dozės mažinimas arba gydymo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ir (arba) diuretikais nutraukimas.</w:t>
      </w:r>
    </w:p>
    <w:p w14:paraId="0BE2454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28761B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arterinė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pasireiškia po pirmos dozės suvartojimo, tolimesnio gydymo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nutraukti nebūtina, tačiau tolimesnes vaisto dozes reikia koreguoti atsargiai.</w:t>
      </w:r>
    </w:p>
    <w:p w14:paraId="1EBCB5E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89AFB2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Pasireiškus simptominei </w:t>
      </w:r>
      <w:proofErr w:type="spellStart"/>
      <w:r w:rsidRPr="005D79C9">
        <w:rPr>
          <w:rFonts w:ascii="Times New Roman" w:eastAsia="Times New Roman" w:hAnsi="Times New Roman" w:cs="Times New Roman"/>
          <w:lang w:eastAsia="x-none"/>
        </w:rPr>
        <w:t>hipotenzijai</w:t>
      </w:r>
      <w:proofErr w:type="spellEnd"/>
      <w:r w:rsidRPr="005D79C9">
        <w:rPr>
          <w:rFonts w:ascii="Times New Roman" w:eastAsia="Times New Roman" w:hAnsi="Times New Roman" w:cs="Times New Roman"/>
          <w:lang w:eastAsia="x-none"/>
        </w:rPr>
        <w:t xml:space="preserve">, pacientą reikia paguldyti ant nugaros, jeigu būtina, į veną </w:t>
      </w:r>
      <w:proofErr w:type="spellStart"/>
      <w:r w:rsidRPr="005D79C9">
        <w:rPr>
          <w:rFonts w:ascii="Times New Roman" w:eastAsia="Times New Roman" w:hAnsi="Times New Roman" w:cs="Times New Roman"/>
          <w:lang w:eastAsia="x-none"/>
        </w:rPr>
        <w:t>infuzuoti</w:t>
      </w:r>
      <w:proofErr w:type="spellEnd"/>
      <w:r w:rsidRPr="005D79C9">
        <w:rPr>
          <w:rFonts w:ascii="Times New Roman" w:eastAsia="Times New Roman" w:hAnsi="Times New Roman" w:cs="Times New Roman"/>
          <w:lang w:eastAsia="x-none"/>
        </w:rPr>
        <w:t xml:space="preserve"> fiziologinio tirpalo. Jeigu pasireiškia </w:t>
      </w:r>
      <w:proofErr w:type="spellStart"/>
      <w:r w:rsidRPr="005D79C9">
        <w:rPr>
          <w:rFonts w:ascii="Times New Roman" w:eastAsia="Times New Roman" w:hAnsi="Times New Roman" w:cs="Times New Roman"/>
          <w:lang w:eastAsia="x-none"/>
        </w:rPr>
        <w:t>bradikardija</w:t>
      </w:r>
      <w:proofErr w:type="spellEnd"/>
      <w:r w:rsidRPr="005D79C9">
        <w:rPr>
          <w:rFonts w:ascii="Times New Roman" w:eastAsia="Times New Roman" w:hAnsi="Times New Roman" w:cs="Times New Roman"/>
          <w:lang w:eastAsia="x-none"/>
        </w:rPr>
        <w:t>, gali prireikti į veną leisti atropino.</w:t>
      </w:r>
    </w:p>
    <w:p w14:paraId="7CA27D7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0B3CD5F"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Renovaskulinė</w:t>
      </w:r>
      <w:proofErr w:type="spellEnd"/>
      <w:r w:rsidRPr="005D79C9">
        <w:rPr>
          <w:rFonts w:ascii="Times New Roman" w:hAnsi="Times New Roman" w:cs="Times New Roman"/>
          <w:i/>
        </w:rPr>
        <w:t xml:space="preserve"> hipertenzija</w:t>
      </w:r>
    </w:p>
    <w:p w14:paraId="0CDA5D4D"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Renovaskulinė</w:t>
      </w:r>
      <w:proofErr w:type="spellEnd"/>
      <w:r w:rsidRPr="005D79C9">
        <w:rPr>
          <w:rFonts w:ascii="Times New Roman" w:eastAsia="Times New Roman" w:hAnsi="Times New Roman" w:cs="Times New Roman"/>
          <w:lang w:eastAsia="x-none"/>
        </w:rPr>
        <w:t xml:space="preserve"> hipertenzija yra gydoma atliekant </w:t>
      </w:r>
      <w:proofErr w:type="spellStart"/>
      <w:r w:rsidRPr="005D79C9">
        <w:rPr>
          <w:rFonts w:ascii="Times New Roman" w:eastAsia="Times New Roman" w:hAnsi="Times New Roman" w:cs="Times New Roman"/>
          <w:lang w:eastAsia="x-none"/>
        </w:rPr>
        <w:t>revaskuliarizaciją</w:t>
      </w:r>
      <w:proofErr w:type="spellEnd"/>
      <w:r w:rsidRPr="005D79C9">
        <w:rPr>
          <w:rFonts w:ascii="Times New Roman" w:eastAsia="Times New Roman" w:hAnsi="Times New Roman" w:cs="Times New Roman"/>
          <w:lang w:eastAsia="x-none"/>
        </w:rPr>
        <w:t>.</w:t>
      </w:r>
    </w:p>
    <w:p w14:paraId="303A17C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FAE491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Tačiau AKF inhibitorių galima vartoti iki bus atliekama </w:t>
      </w:r>
      <w:proofErr w:type="spellStart"/>
      <w:r w:rsidRPr="005D79C9">
        <w:rPr>
          <w:rFonts w:ascii="Times New Roman" w:eastAsia="Times New Roman" w:hAnsi="Times New Roman" w:cs="Times New Roman"/>
          <w:lang w:eastAsia="x-none"/>
        </w:rPr>
        <w:t>revaskuliarizacija</w:t>
      </w:r>
      <w:proofErr w:type="spellEnd"/>
      <w:r w:rsidRPr="005D79C9">
        <w:rPr>
          <w:rFonts w:ascii="Times New Roman" w:eastAsia="Times New Roman" w:hAnsi="Times New Roman" w:cs="Times New Roman"/>
          <w:lang w:eastAsia="x-none"/>
        </w:rPr>
        <w:t xml:space="preserve"> arba jeigu </w:t>
      </w:r>
      <w:proofErr w:type="spellStart"/>
      <w:r w:rsidRPr="005D79C9">
        <w:rPr>
          <w:rFonts w:ascii="Times New Roman" w:eastAsia="Times New Roman" w:hAnsi="Times New Roman" w:cs="Times New Roman"/>
          <w:lang w:eastAsia="x-none"/>
        </w:rPr>
        <w:t>revaskuliarizacija</w:t>
      </w:r>
      <w:proofErr w:type="spellEnd"/>
      <w:r w:rsidRPr="005D79C9">
        <w:rPr>
          <w:rFonts w:ascii="Times New Roman" w:eastAsia="Times New Roman" w:hAnsi="Times New Roman" w:cs="Times New Roman"/>
          <w:lang w:eastAsia="x-none"/>
        </w:rPr>
        <w:t xml:space="preserve"> neatliekama. Jeigu AKF inhibitoriais yra gydomi pacientai, kuriems yra buvusi vieno inksto arba abipusė inkstų arterijų stenozė, ūminės arterinės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ir inkstų nepakankamumo rizika yra didesnė. Diuretikų vartojimas šią riziką gali dar labiau padidinti. Inkstų nepakankamumas gali </w:t>
      </w:r>
      <w:r w:rsidRPr="005D79C9">
        <w:rPr>
          <w:rFonts w:ascii="Times New Roman" w:eastAsia="Times New Roman" w:hAnsi="Times New Roman" w:cs="Times New Roman"/>
          <w:lang w:eastAsia="x-none"/>
        </w:rPr>
        <w:lastRenderedPageBreak/>
        <w:t xml:space="preserve">pasireikšti ir pacientams su vieno inksto arterijos stenoze, esant nedideliems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koncentracijos pokyčiams kraujo serume. Todėl gydymą tokiems pacientams būtina pradėti ligoninėje, prižiūrint gydytojui, skirti mažą pradinę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vėlesnes dozes koreguoti atsargiai. Gydymą diuretikais reikia nutraukti ir pirmosiomis gydymo savaitėmis stebėti inkstų funkciją bei kalio kiekį kraujo serume.</w:t>
      </w:r>
    </w:p>
    <w:p w14:paraId="1C364D1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A3710DD"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Inkstų funkcijos stebėjimas</w:t>
      </w:r>
    </w:p>
    <w:p w14:paraId="5D8ED50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Prieš pradedant gydymą ir gydymo metu, tiriant pacientą, reikia stebėti inkstų veiklą. Jeigu prieš pradedant gydymą yra inkstų nepakankamumas arba jeigu vartojamos palyginus didelės vaisto dozės, pacientui gali pasireikšti </w:t>
      </w:r>
      <w:proofErr w:type="spellStart"/>
      <w:r w:rsidRPr="005D79C9">
        <w:rPr>
          <w:rFonts w:ascii="Times New Roman" w:eastAsia="Times New Roman" w:hAnsi="Times New Roman" w:cs="Times New Roman"/>
          <w:lang w:eastAsia="x-none"/>
        </w:rPr>
        <w:t>proteinurija</w:t>
      </w:r>
      <w:proofErr w:type="spellEnd"/>
      <w:r w:rsidRPr="005D79C9">
        <w:rPr>
          <w:rFonts w:ascii="Times New Roman" w:eastAsia="Times New Roman" w:hAnsi="Times New Roman" w:cs="Times New Roman"/>
          <w:lang w:eastAsia="x-none"/>
        </w:rPr>
        <w:t>.</w:t>
      </w:r>
    </w:p>
    <w:p w14:paraId="4B8EAF0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BDE7332"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Inkstų nepakankamumas</w:t>
      </w:r>
    </w:p>
    <w:p w14:paraId="5FF6071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kuriems yra inkstų nepakankamumas,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reikia sumažinti, kai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klirensas yra </w:t>
      </w:r>
      <w:r w:rsidRPr="005D79C9">
        <w:rPr>
          <w:rFonts w:ascii="Times New Roman" w:eastAsia="Times New Roman" w:hAnsi="Times New Roman" w:cs="Times New Roman"/>
          <w:u w:val="single"/>
          <w:lang w:eastAsia="x-none"/>
        </w:rPr>
        <w:t>&lt; </w:t>
      </w:r>
      <w:r w:rsidRPr="005D79C9">
        <w:rPr>
          <w:rFonts w:ascii="Times New Roman" w:eastAsia="Times New Roman" w:hAnsi="Times New Roman" w:cs="Times New Roman"/>
          <w:lang w:eastAsia="x-none"/>
        </w:rPr>
        <w:t>0,5 ml/s (</w:t>
      </w:r>
      <w:r w:rsidRPr="005D79C9">
        <w:rPr>
          <w:rFonts w:ascii="Times New Roman" w:eastAsia="Times New Roman" w:hAnsi="Times New Roman" w:cs="Times New Roman"/>
          <w:u w:val="single"/>
          <w:lang w:eastAsia="x-none"/>
        </w:rPr>
        <w:t>&lt; </w:t>
      </w:r>
      <w:r w:rsidRPr="005D79C9">
        <w:rPr>
          <w:rFonts w:ascii="Times New Roman" w:eastAsia="Times New Roman" w:hAnsi="Times New Roman" w:cs="Times New Roman"/>
          <w:lang w:eastAsia="x-none"/>
        </w:rPr>
        <w:t xml:space="preserve">30 ml/min) (žr. 4.2 skyrių). Pacientams, kuriems yra inkstų nepakankamumas, pirmosiomis gydymo savaitėmis, ir, jei būtina, gydymo metu, rekomenduojama atidžiai stebėti inkstų funkciją ir kalio kiekį kraujo serume. Kai kuriems arterine hipertenzija sergantiems pacientams, kuriems anksčiau inkstų ligų nenustatyta, gali padidėti šlapalo ir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arba vien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koncentracija kraujo serume, jeigu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vartojamas kartu su diuretikais. Gali pasireikšti </w:t>
      </w:r>
      <w:proofErr w:type="spellStart"/>
      <w:r w:rsidRPr="005D79C9">
        <w:rPr>
          <w:rFonts w:ascii="Times New Roman" w:eastAsia="Times New Roman" w:hAnsi="Times New Roman" w:cs="Times New Roman"/>
          <w:lang w:eastAsia="x-none"/>
        </w:rPr>
        <w:t>proteinurija</w:t>
      </w:r>
      <w:proofErr w:type="spellEnd"/>
      <w:r w:rsidRPr="005D79C9">
        <w:rPr>
          <w:rFonts w:ascii="Times New Roman" w:eastAsia="Times New Roman" w:hAnsi="Times New Roman" w:cs="Times New Roman"/>
          <w:lang w:eastAsia="x-none"/>
        </w:rPr>
        <w:t>.</w:t>
      </w:r>
    </w:p>
    <w:p w14:paraId="7C7B444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FF7AE8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kuriems yra inkstų nepakankamumas, </w:t>
      </w:r>
      <w:proofErr w:type="spellStart"/>
      <w:r w:rsidRPr="005D79C9">
        <w:rPr>
          <w:rFonts w:ascii="Times New Roman" w:eastAsia="Times New Roman" w:hAnsi="Times New Roman" w:cs="Times New Roman"/>
          <w:lang w:eastAsia="x-none"/>
        </w:rPr>
        <w:t>stazinis</w:t>
      </w:r>
      <w:proofErr w:type="spellEnd"/>
      <w:r w:rsidRPr="005D79C9">
        <w:rPr>
          <w:rFonts w:ascii="Times New Roman" w:eastAsia="Times New Roman" w:hAnsi="Times New Roman" w:cs="Times New Roman"/>
          <w:lang w:eastAsia="x-none"/>
        </w:rPr>
        <w:t xml:space="preserve"> širdies nepakankamumas, vieno inksto arba abipusė vienintelio veiklaus inksto arterijų stenozė, taip pat po inksto persodinimo operacijos, gali pablogėti inkstų veikla. Jeigu inkstų funkcijos sutrikimas diagnozuojamas anksti, šis sutrikimas išnyksta nutraukus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w:t>
      </w:r>
    </w:p>
    <w:p w14:paraId="7BEFAE15" w14:textId="77777777" w:rsidR="0048616E" w:rsidRPr="005D79C9" w:rsidRDefault="0048616E" w:rsidP="0048616E">
      <w:pPr>
        <w:spacing w:after="0" w:line="240" w:lineRule="auto"/>
        <w:rPr>
          <w:rFonts w:ascii="Times New Roman" w:hAnsi="Times New Roman" w:cs="Times New Roman"/>
          <w:i/>
        </w:rPr>
      </w:pPr>
    </w:p>
    <w:p w14:paraId="34F6668C"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Inksto persodinimas</w:t>
      </w:r>
    </w:p>
    <w:p w14:paraId="6BC8D9B4"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vartojimo patirties pacientams, kuriems neseniai atlikta inksto persodinimo operacija, nėra. Todėl,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vartoti nerekomenduojama.</w:t>
      </w:r>
    </w:p>
    <w:p w14:paraId="1354CE3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7780FB0"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Kepenų funkcijos sutrikimas</w:t>
      </w:r>
    </w:p>
    <w:p w14:paraId="13FEA88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Kadangi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yra </w:t>
      </w:r>
      <w:proofErr w:type="spellStart"/>
      <w:r w:rsidRPr="005D79C9">
        <w:rPr>
          <w:rFonts w:ascii="Times New Roman" w:eastAsia="Times New Roman" w:hAnsi="Times New Roman" w:cs="Times New Roman"/>
          <w:lang w:eastAsia="x-none"/>
        </w:rPr>
        <w:t>provaistas</w:t>
      </w:r>
      <w:proofErr w:type="spellEnd"/>
      <w:r w:rsidRPr="005D79C9">
        <w:rPr>
          <w:rFonts w:ascii="Times New Roman" w:eastAsia="Times New Roman" w:hAnsi="Times New Roman" w:cs="Times New Roman"/>
          <w:lang w:eastAsia="x-none"/>
        </w:rPr>
        <w:t xml:space="preserve">, kuris į aktyvią medžiagą </w:t>
      </w:r>
      <w:proofErr w:type="spellStart"/>
      <w:r w:rsidRPr="005D79C9">
        <w:rPr>
          <w:rFonts w:ascii="Times New Roman" w:eastAsia="Times New Roman" w:hAnsi="Times New Roman" w:cs="Times New Roman"/>
          <w:lang w:eastAsia="x-none"/>
        </w:rPr>
        <w:t>metabolizuojamas</w:t>
      </w:r>
      <w:proofErr w:type="spellEnd"/>
      <w:r w:rsidRPr="005D79C9">
        <w:rPr>
          <w:rFonts w:ascii="Times New Roman" w:eastAsia="Times New Roman" w:hAnsi="Times New Roman" w:cs="Times New Roman"/>
          <w:lang w:eastAsia="x-none"/>
        </w:rPr>
        <w:t xml:space="preserve"> kepenyse, jo labai atsargiai reikia skirti pacientams, kurių kepenų funkcija yra sutrikusi, o gydymo metu, atidžiai juos stebėti.</w:t>
      </w:r>
    </w:p>
    <w:p w14:paraId="2B934757" w14:textId="77777777" w:rsidR="0048616E" w:rsidRPr="005D79C9" w:rsidRDefault="0048616E" w:rsidP="0048616E">
      <w:pPr>
        <w:spacing w:after="0" w:line="240" w:lineRule="auto"/>
        <w:rPr>
          <w:rFonts w:ascii="Times New Roman" w:hAnsi="Times New Roman" w:cs="Times New Roman"/>
          <w:i/>
        </w:rPr>
      </w:pPr>
    </w:p>
    <w:p w14:paraId="4C248C5A"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Kepenų nepakankamumas</w:t>
      </w:r>
    </w:p>
    <w:p w14:paraId="312937E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Dėl AKF inhibitorių vartojimo retais atvejais gali pasireikšti sindromas, kuris prasideda </w:t>
      </w:r>
      <w:proofErr w:type="spellStart"/>
      <w:r w:rsidRPr="005D79C9">
        <w:rPr>
          <w:rFonts w:ascii="Times New Roman" w:eastAsia="Times New Roman" w:hAnsi="Times New Roman" w:cs="Times New Roman"/>
          <w:lang w:eastAsia="x-none"/>
        </w:rPr>
        <w:t>cholestazine</w:t>
      </w:r>
      <w:proofErr w:type="spellEnd"/>
      <w:r w:rsidRPr="005D79C9">
        <w:rPr>
          <w:rFonts w:ascii="Times New Roman" w:eastAsia="Times New Roman" w:hAnsi="Times New Roman" w:cs="Times New Roman"/>
          <w:lang w:eastAsia="x-none"/>
        </w:rPr>
        <w:t xml:space="preserve"> gelta arba hepatitu ir progresuoja į žaibišką kepenų nekrozę ir (kartais) sukelia mirtį. Šio sindromo mechanizmas nežinomas. AKF inhibitorius vartojantiems pacientams, kuriems pasireiškia gelta arba ženkliai pakyla kepenų fermentų koncentracija, AKF vartojimą būtina nutraukti ir taikyti atitinkamą gydymą.</w:t>
      </w:r>
    </w:p>
    <w:p w14:paraId="15537A2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E812792"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bCs/>
          <w:i/>
        </w:rPr>
        <w:t>Padidėjęs jautrumas</w:t>
      </w:r>
      <w:r w:rsidRPr="005D79C9">
        <w:rPr>
          <w:rFonts w:ascii="Times New Roman" w:hAnsi="Times New Roman" w:cs="Times New Roman"/>
          <w:i/>
        </w:rPr>
        <w:t>/</w:t>
      </w:r>
      <w:proofErr w:type="spellStart"/>
      <w:r w:rsidRPr="005D79C9">
        <w:rPr>
          <w:rFonts w:ascii="Times New Roman" w:hAnsi="Times New Roman" w:cs="Times New Roman"/>
          <w:i/>
        </w:rPr>
        <w:t>angioneurozinė</w:t>
      </w:r>
      <w:proofErr w:type="spellEnd"/>
      <w:r w:rsidRPr="005D79C9">
        <w:rPr>
          <w:rFonts w:ascii="Times New Roman" w:hAnsi="Times New Roman" w:cs="Times New Roman"/>
          <w:i/>
        </w:rPr>
        <w:t xml:space="preserve"> edema</w:t>
      </w:r>
    </w:p>
    <w:p w14:paraId="7BD7CED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Kartais pacientams, vartojantiems AKF inhibitorių, įskaitant </w:t>
      </w:r>
      <w:proofErr w:type="spellStart"/>
      <w:r w:rsidRPr="005D79C9">
        <w:rPr>
          <w:rFonts w:ascii="Times New Roman" w:eastAsia="Times New Roman" w:hAnsi="Times New Roman" w:cs="Times New Roman"/>
          <w:lang w:eastAsia="x-none"/>
        </w:rPr>
        <w:t>trandolaprilį</w:t>
      </w:r>
      <w:proofErr w:type="spellEnd"/>
      <w:r w:rsidRPr="005D79C9">
        <w:rPr>
          <w:rFonts w:ascii="Times New Roman" w:eastAsia="Times New Roman" w:hAnsi="Times New Roman" w:cs="Times New Roman"/>
          <w:lang w:eastAsia="x-none"/>
        </w:rPr>
        <w:t xml:space="preserve">, gali pasireikšti veido, lūpų, liežuvio, tikrojo balso aparato ir (arba) gerklų bei galūnių edema. Didžiausia </w:t>
      </w:r>
      <w:proofErr w:type="spellStart"/>
      <w:r w:rsidRPr="005D79C9">
        <w:rPr>
          <w:rFonts w:ascii="Times New Roman" w:eastAsia="Times New Roman" w:hAnsi="Times New Roman" w:cs="Times New Roman"/>
          <w:lang w:eastAsia="x-none"/>
        </w:rPr>
        <w:t>angioneurozinės</w:t>
      </w:r>
      <w:proofErr w:type="spellEnd"/>
      <w:r w:rsidRPr="005D79C9">
        <w:rPr>
          <w:rFonts w:ascii="Times New Roman" w:eastAsia="Times New Roman" w:hAnsi="Times New Roman" w:cs="Times New Roman"/>
          <w:lang w:eastAsia="x-none"/>
        </w:rPr>
        <w:t xml:space="preserve"> edemos pasireiškimo tikimybė yra gydymo pradžioje. Retais atvejais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gali pasireikšti dėl užsitęsusio gydymo AKF inhibitoriais.</w:t>
      </w:r>
    </w:p>
    <w:p w14:paraId="2128421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07D2B2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Tokiais atvejais, gydymą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būtina nutraukti, pacientą būtina stebėti iki edema išnyks. Jeigu edema lokalizuota ir apima tik veidą, paprastai ji išnyksta be papildomo gydymo, tačiau </w:t>
      </w:r>
      <w:proofErr w:type="spellStart"/>
      <w:r w:rsidRPr="005D79C9">
        <w:rPr>
          <w:rFonts w:ascii="Times New Roman" w:eastAsia="Times New Roman" w:hAnsi="Times New Roman" w:cs="Times New Roman"/>
          <w:lang w:eastAsia="x-none"/>
        </w:rPr>
        <w:t>antihistamininių</w:t>
      </w:r>
      <w:proofErr w:type="spellEnd"/>
      <w:r w:rsidRPr="005D79C9">
        <w:rPr>
          <w:rFonts w:ascii="Times New Roman" w:eastAsia="Times New Roman" w:hAnsi="Times New Roman" w:cs="Times New Roman"/>
          <w:lang w:eastAsia="x-none"/>
        </w:rPr>
        <w:t xml:space="preserve"> preparatų vartojimas palengvina simptomus.</w:t>
      </w:r>
    </w:p>
    <w:p w14:paraId="7CEE329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18A5F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edema apima veidą ir gerklas, gali kilti pavojus gyvybei. Liežuvio, tikrojo balso aparato arba gerklų patinimas gali sukelti kvėpavimo takų obstrukciją. Būtina nedelsiant po oda suleisti 0,1 % (0,3 ml-0,5 ml) adrenalino ir imtis kitų atitinkamų gydomųjų priemonių.</w:t>
      </w:r>
    </w:p>
    <w:p w14:paraId="21A5164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55930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Pasireiškus tokiai reakcijai, gydymo AKF inhibitoriais atnaujinti negalima. Jeigu pacientams anksčiau yra pasireiškusi su AKF inhibitorių vartojimu nesusijusi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edema, gydymo AKF inhibitoriais metu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edemos pasireiškimo tikimybė tokiems pacientams yra didesnė (žr. 4.3 skyrių).</w:t>
      </w:r>
    </w:p>
    <w:p w14:paraId="4EF6C54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BFAAB5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AKF inhibitoriai </w:t>
      </w:r>
      <w:proofErr w:type="spellStart"/>
      <w:r w:rsidRPr="005D79C9">
        <w:rPr>
          <w:rFonts w:ascii="Times New Roman" w:eastAsia="Times New Roman" w:hAnsi="Times New Roman" w:cs="Times New Roman"/>
          <w:lang w:eastAsia="x-none"/>
        </w:rPr>
        <w:t>angioneurozinę</w:t>
      </w:r>
      <w:proofErr w:type="spellEnd"/>
      <w:r w:rsidRPr="005D79C9">
        <w:rPr>
          <w:rFonts w:ascii="Times New Roman" w:eastAsia="Times New Roman" w:hAnsi="Times New Roman" w:cs="Times New Roman"/>
          <w:lang w:eastAsia="x-none"/>
        </w:rPr>
        <w:t xml:space="preserve"> edemą dažniau sukelia juodaodžiams, negu nejuodaodžiams pacientams.</w:t>
      </w:r>
    </w:p>
    <w:p w14:paraId="0A8C79E2" w14:textId="77777777" w:rsidR="0048616E" w:rsidRPr="005D79C9" w:rsidRDefault="0048616E" w:rsidP="0048616E">
      <w:pPr>
        <w:spacing w:after="0" w:line="240" w:lineRule="auto"/>
        <w:jc w:val="both"/>
        <w:rPr>
          <w:rFonts w:ascii="Times New Roman" w:eastAsia="Times New Roman" w:hAnsi="Times New Roman" w:cs="Times New Roman"/>
          <w:lang w:eastAsia="x-none"/>
        </w:rPr>
      </w:pPr>
    </w:p>
    <w:p w14:paraId="4A2C930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AKF inhibitoriais gydytiems pacientams, labai retai nustatyta žarnyno </w:t>
      </w:r>
      <w:proofErr w:type="spellStart"/>
      <w:r w:rsidRPr="005D79C9">
        <w:rPr>
          <w:rFonts w:ascii="Times New Roman" w:eastAsia="Times New Roman" w:hAnsi="Times New Roman" w:cs="Times New Roman"/>
          <w:lang w:eastAsia="x-none"/>
        </w:rPr>
        <w:t>angioneurozinės</w:t>
      </w:r>
      <w:proofErr w:type="spellEnd"/>
      <w:r w:rsidRPr="005D79C9">
        <w:rPr>
          <w:rFonts w:ascii="Times New Roman" w:eastAsia="Times New Roman" w:hAnsi="Times New Roman" w:cs="Times New Roman"/>
          <w:lang w:eastAsia="x-none"/>
        </w:rPr>
        <w:t xml:space="preserve"> edemos atvejų. Tokiems ligoniams pasireiškė pilvo skausmas (kartu atsirado pykinimas ir vėmimas arba ne); kai kuriais atvejais veido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nebuvo pasireiškusi, C1 </w:t>
      </w:r>
      <w:proofErr w:type="spellStart"/>
      <w:r w:rsidRPr="005D79C9">
        <w:rPr>
          <w:rFonts w:ascii="Times New Roman" w:eastAsia="Times New Roman" w:hAnsi="Times New Roman" w:cs="Times New Roman"/>
          <w:lang w:eastAsia="x-none"/>
        </w:rPr>
        <w:t>esterazių</w:t>
      </w:r>
      <w:proofErr w:type="spellEnd"/>
      <w:r w:rsidRPr="005D79C9">
        <w:rPr>
          <w:rFonts w:ascii="Times New Roman" w:eastAsia="Times New Roman" w:hAnsi="Times New Roman" w:cs="Times New Roman"/>
          <w:lang w:eastAsia="x-none"/>
        </w:rPr>
        <w:t xml:space="preserve"> lygis buvo normalus.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tokiais atvejais diagnozuota pilvo CT skenavimo, ultragarso pagalba arba operacijos metu. Nutraukus AKF inhibitorių vartojimą, simptomai išnyko. Žarnyno </w:t>
      </w:r>
      <w:proofErr w:type="spellStart"/>
      <w:r w:rsidRPr="005D79C9">
        <w:rPr>
          <w:rFonts w:ascii="Times New Roman" w:eastAsia="Times New Roman" w:hAnsi="Times New Roman" w:cs="Times New Roman"/>
          <w:lang w:eastAsia="x-none"/>
        </w:rPr>
        <w:t>angioneurozinės</w:t>
      </w:r>
      <w:proofErr w:type="spellEnd"/>
      <w:r w:rsidRPr="005D79C9">
        <w:rPr>
          <w:rFonts w:ascii="Times New Roman" w:eastAsia="Times New Roman" w:hAnsi="Times New Roman" w:cs="Times New Roman"/>
          <w:lang w:eastAsia="x-none"/>
        </w:rPr>
        <w:t xml:space="preserve"> edemos nustatymas turi būti įtrauktas į AKF inhibitoriais gydomų pacientų, kuriems pasireiškia pilvo skausmas, diferencinę diagnostiką (žr. 4.8 skyrių).</w:t>
      </w:r>
    </w:p>
    <w:p w14:paraId="2B10D7F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19F60C7" w14:textId="77777777" w:rsidR="005A6A98" w:rsidRPr="009C3034" w:rsidRDefault="005A6A98" w:rsidP="0048616E">
      <w:pPr>
        <w:spacing w:after="0" w:line="240" w:lineRule="auto"/>
        <w:rPr>
          <w:rFonts w:ascii="Times New Roman" w:hAnsi="Times New Roman"/>
          <w:strike/>
        </w:rPr>
      </w:pPr>
    </w:p>
    <w:p w14:paraId="3A509E7D" w14:textId="77777777" w:rsidR="005A6A98" w:rsidRPr="00164A77" w:rsidRDefault="005A6A98" w:rsidP="005A6A98">
      <w:pPr>
        <w:autoSpaceDE w:val="0"/>
        <w:autoSpaceDN w:val="0"/>
        <w:adjustRightInd w:val="0"/>
        <w:spacing w:after="0" w:line="240" w:lineRule="auto"/>
        <w:rPr>
          <w:rFonts w:ascii="Times New Roman" w:hAnsi="Times New Roman"/>
          <w:color w:val="000000"/>
        </w:rPr>
      </w:pPr>
      <w:r w:rsidRPr="00164A77">
        <w:rPr>
          <w:rFonts w:ascii="Times New Roman" w:hAnsi="Times New Roman"/>
          <w:color w:val="000000"/>
        </w:rPr>
        <w:t xml:space="preserve">Dėl padidėjusios </w:t>
      </w:r>
      <w:proofErr w:type="spellStart"/>
      <w:r w:rsidRPr="00164A77">
        <w:rPr>
          <w:rFonts w:ascii="Times New Roman" w:hAnsi="Times New Roman"/>
          <w:color w:val="000000"/>
        </w:rPr>
        <w:t>angioedemos</w:t>
      </w:r>
      <w:proofErr w:type="spellEnd"/>
      <w:r w:rsidRPr="00164A77">
        <w:rPr>
          <w:rFonts w:ascii="Times New Roman" w:hAnsi="Times New Roman"/>
          <w:color w:val="000000"/>
        </w:rPr>
        <w:t xml:space="preserve"> rizikos AKF inhibitorių draudžiama skirti kartu su </w:t>
      </w:r>
      <w:proofErr w:type="spellStart"/>
      <w:r w:rsidRPr="00164A77">
        <w:rPr>
          <w:rFonts w:ascii="Times New Roman" w:hAnsi="Times New Roman"/>
          <w:color w:val="000000"/>
        </w:rPr>
        <w:t>sakubitrilio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valsartano</w:t>
      </w:r>
      <w:proofErr w:type="spellEnd"/>
      <w:r w:rsidRPr="00164A77">
        <w:rPr>
          <w:rFonts w:ascii="Times New Roman" w:hAnsi="Times New Roman"/>
          <w:color w:val="000000"/>
        </w:rPr>
        <w:t xml:space="preserve"> deriniu. Gydymo </w:t>
      </w:r>
      <w:proofErr w:type="spellStart"/>
      <w:r w:rsidRPr="00164A77">
        <w:rPr>
          <w:rFonts w:ascii="Times New Roman" w:hAnsi="Times New Roman"/>
          <w:color w:val="000000"/>
        </w:rPr>
        <w:t>sakubitrilio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valsartano</w:t>
      </w:r>
      <w:proofErr w:type="spellEnd"/>
      <w:r w:rsidRPr="00164A77">
        <w:rPr>
          <w:rFonts w:ascii="Times New Roman" w:hAnsi="Times New Roman"/>
          <w:color w:val="000000"/>
        </w:rPr>
        <w:t xml:space="preserve"> deriniu negalima pradėti nepraėjus 36 valandoms po paskutinės </w:t>
      </w:r>
      <w:proofErr w:type="spellStart"/>
      <w:r w:rsidRPr="00164A77">
        <w:rPr>
          <w:rFonts w:ascii="Times New Roman" w:hAnsi="Times New Roman"/>
          <w:color w:val="000000"/>
        </w:rPr>
        <w:t>trandolaprilio</w:t>
      </w:r>
      <w:proofErr w:type="spellEnd"/>
      <w:r w:rsidRPr="00164A77">
        <w:rPr>
          <w:rFonts w:ascii="Times New Roman" w:hAnsi="Times New Roman"/>
          <w:color w:val="000000"/>
        </w:rPr>
        <w:t xml:space="preserve"> dozės. Gydymo </w:t>
      </w:r>
      <w:proofErr w:type="spellStart"/>
      <w:r w:rsidRPr="00164A77">
        <w:rPr>
          <w:rFonts w:ascii="Times New Roman" w:hAnsi="Times New Roman"/>
          <w:color w:val="000000"/>
        </w:rPr>
        <w:t>trandolapriliu</w:t>
      </w:r>
      <w:proofErr w:type="spellEnd"/>
      <w:r w:rsidRPr="00164A77">
        <w:rPr>
          <w:rFonts w:ascii="Times New Roman" w:hAnsi="Times New Roman"/>
          <w:color w:val="000000"/>
        </w:rPr>
        <w:t xml:space="preserve"> negalima pradėti nepraėjus 36 valandoms po paskutinės </w:t>
      </w:r>
      <w:proofErr w:type="spellStart"/>
      <w:r w:rsidRPr="00164A77">
        <w:rPr>
          <w:rFonts w:ascii="Times New Roman" w:hAnsi="Times New Roman"/>
          <w:color w:val="000000"/>
        </w:rPr>
        <w:t>sakubitrilio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valsartano</w:t>
      </w:r>
      <w:proofErr w:type="spellEnd"/>
      <w:r w:rsidRPr="00164A77">
        <w:rPr>
          <w:rFonts w:ascii="Times New Roman" w:hAnsi="Times New Roman"/>
          <w:color w:val="000000"/>
        </w:rPr>
        <w:t xml:space="preserve"> derinio dozės (žr. 4.3 ir 4.5 skyrius). </w:t>
      </w:r>
    </w:p>
    <w:p w14:paraId="41DD0657" w14:textId="77777777" w:rsidR="005A6A98" w:rsidRPr="00164A77" w:rsidRDefault="005A6A98" w:rsidP="005A6A98">
      <w:pPr>
        <w:autoSpaceDE w:val="0"/>
        <w:autoSpaceDN w:val="0"/>
        <w:adjustRightInd w:val="0"/>
        <w:spacing w:after="0" w:line="240" w:lineRule="auto"/>
        <w:rPr>
          <w:rFonts w:ascii="Times New Roman" w:hAnsi="Times New Roman"/>
          <w:color w:val="000000"/>
        </w:rPr>
      </w:pPr>
    </w:p>
    <w:p w14:paraId="574904C8" w14:textId="77777777" w:rsidR="005A6A98" w:rsidRPr="00164A77" w:rsidRDefault="005A6A98" w:rsidP="005A6A98">
      <w:pPr>
        <w:spacing w:after="0" w:line="240" w:lineRule="auto"/>
        <w:rPr>
          <w:rFonts w:ascii="Times New Roman" w:hAnsi="Times New Roman"/>
          <w:strike/>
        </w:rPr>
      </w:pPr>
      <w:r w:rsidRPr="00164A77">
        <w:rPr>
          <w:rFonts w:ascii="Times New Roman" w:hAnsi="Times New Roman"/>
          <w:color w:val="000000"/>
        </w:rPr>
        <w:t xml:space="preserve">AKF inhibitorių vartojimas kartu su </w:t>
      </w:r>
      <w:proofErr w:type="spellStart"/>
      <w:r w:rsidRPr="00164A77">
        <w:rPr>
          <w:rFonts w:ascii="Times New Roman" w:hAnsi="Times New Roman"/>
          <w:color w:val="000000"/>
        </w:rPr>
        <w:t>racekadotriliu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mTOR</w:t>
      </w:r>
      <w:proofErr w:type="spellEnd"/>
      <w:r w:rsidRPr="00164A77">
        <w:rPr>
          <w:rFonts w:ascii="Times New Roman" w:hAnsi="Times New Roman"/>
          <w:color w:val="000000"/>
        </w:rPr>
        <w:t xml:space="preserve"> inhibitoriais (pvz., </w:t>
      </w:r>
      <w:proofErr w:type="spellStart"/>
      <w:r w:rsidRPr="00164A77">
        <w:rPr>
          <w:rFonts w:ascii="Times New Roman" w:hAnsi="Times New Roman"/>
          <w:color w:val="000000"/>
        </w:rPr>
        <w:t>sirolimuzu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everolimuzu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temsirolimuzu</w:t>
      </w:r>
      <w:proofErr w:type="spellEnd"/>
      <w:r w:rsidRPr="00164A77">
        <w:rPr>
          <w:rFonts w:ascii="Times New Roman" w:hAnsi="Times New Roman"/>
          <w:color w:val="000000"/>
        </w:rPr>
        <w:t xml:space="preserve">) ar </w:t>
      </w:r>
      <w:proofErr w:type="spellStart"/>
      <w:r w:rsidRPr="00164A77">
        <w:rPr>
          <w:rFonts w:ascii="Times New Roman" w:hAnsi="Times New Roman"/>
          <w:color w:val="000000"/>
        </w:rPr>
        <w:t>vildagliptinu</w:t>
      </w:r>
      <w:proofErr w:type="spellEnd"/>
      <w:r w:rsidRPr="00164A77">
        <w:rPr>
          <w:rFonts w:ascii="Times New Roman" w:hAnsi="Times New Roman"/>
          <w:color w:val="000000"/>
        </w:rPr>
        <w:t xml:space="preserve"> gali padidinti </w:t>
      </w:r>
      <w:proofErr w:type="spellStart"/>
      <w:r w:rsidRPr="00164A77">
        <w:rPr>
          <w:rFonts w:ascii="Times New Roman" w:hAnsi="Times New Roman"/>
          <w:color w:val="000000"/>
        </w:rPr>
        <w:t>angioedemos</w:t>
      </w:r>
      <w:proofErr w:type="spellEnd"/>
      <w:r w:rsidRPr="00164A77">
        <w:rPr>
          <w:rFonts w:ascii="Times New Roman" w:hAnsi="Times New Roman"/>
          <w:color w:val="000000"/>
        </w:rPr>
        <w:t xml:space="preserve"> pavojų (pvz., kvėpavimo takų arba liežuvio patinimo, lydimo kvėpavimo sutrikimo arba be jo) riziką (žr. 4.5 skyrių). AKF inhibitorių vartojančiam pacientui </w:t>
      </w:r>
      <w:proofErr w:type="spellStart"/>
      <w:r w:rsidRPr="00164A77">
        <w:rPr>
          <w:rFonts w:ascii="Times New Roman" w:hAnsi="Times New Roman"/>
          <w:color w:val="000000"/>
        </w:rPr>
        <w:t>racekadotrilio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mTOR</w:t>
      </w:r>
      <w:proofErr w:type="spellEnd"/>
      <w:r w:rsidRPr="00164A77">
        <w:rPr>
          <w:rFonts w:ascii="Times New Roman" w:hAnsi="Times New Roman"/>
          <w:color w:val="000000"/>
        </w:rPr>
        <w:t xml:space="preserve"> inhibitorių (pvz., </w:t>
      </w:r>
      <w:proofErr w:type="spellStart"/>
      <w:r w:rsidRPr="00164A77">
        <w:rPr>
          <w:rFonts w:ascii="Times New Roman" w:hAnsi="Times New Roman"/>
          <w:color w:val="000000"/>
        </w:rPr>
        <w:t>sirolimuzo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everolimuzo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temsirolimuzo</w:t>
      </w:r>
      <w:proofErr w:type="spellEnd"/>
      <w:r w:rsidRPr="00164A77">
        <w:rPr>
          <w:rFonts w:ascii="Times New Roman" w:hAnsi="Times New Roman"/>
          <w:color w:val="000000"/>
        </w:rPr>
        <w:t xml:space="preserve">) ar </w:t>
      </w:r>
      <w:proofErr w:type="spellStart"/>
      <w:r w:rsidRPr="00164A77">
        <w:rPr>
          <w:rFonts w:ascii="Times New Roman" w:hAnsi="Times New Roman"/>
          <w:color w:val="000000"/>
        </w:rPr>
        <w:t>vildagliptino</w:t>
      </w:r>
      <w:proofErr w:type="spellEnd"/>
      <w:r w:rsidRPr="00164A77">
        <w:rPr>
          <w:rFonts w:ascii="Times New Roman" w:hAnsi="Times New Roman"/>
          <w:color w:val="000000"/>
        </w:rPr>
        <w:t xml:space="preserve"> skirti reikia atsargiai.</w:t>
      </w:r>
    </w:p>
    <w:p w14:paraId="274949F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1A681DC"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Etniniai skirtumai</w:t>
      </w:r>
    </w:p>
    <w:p w14:paraId="2BD0B09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Kai</w:t>
      </w:r>
      <w:r w:rsidRPr="00ED0539">
        <w:rPr>
          <w:rFonts w:ascii="Times New Roman" w:eastAsia="Times New Roman" w:hAnsi="Times New Roman" w:cs="Times New Roman"/>
          <w:lang w:eastAsia="x-none"/>
        </w:rPr>
        <w:t xml:space="preserve">p ir kitų AKF inhibitorių, kraujospūdį mažinantis </w:t>
      </w:r>
      <w:proofErr w:type="spellStart"/>
      <w:r w:rsidRPr="00ED0539">
        <w:rPr>
          <w:rFonts w:ascii="Times New Roman" w:eastAsia="Times New Roman" w:hAnsi="Times New Roman" w:cs="Times New Roman"/>
          <w:lang w:eastAsia="x-none"/>
        </w:rPr>
        <w:t>trandolaprilio</w:t>
      </w:r>
      <w:proofErr w:type="spellEnd"/>
      <w:r w:rsidRPr="00ED0539">
        <w:rPr>
          <w:rFonts w:ascii="Times New Roman" w:eastAsia="Times New Roman" w:hAnsi="Times New Roman" w:cs="Times New Roman"/>
          <w:lang w:eastAsia="x-none"/>
        </w:rPr>
        <w:t xml:space="preserve"> poveikis gali būti mažiau veiksmingas juodaodžiams, negu nejuodaodžiams pacientams, galbūt dėl to, kad </w:t>
      </w:r>
      <w:r w:rsidRPr="005D79C9">
        <w:rPr>
          <w:rFonts w:ascii="Times New Roman" w:eastAsia="Times New Roman" w:hAnsi="Times New Roman" w:cs="Times New Roman"/>
          <w:lang w:eastAsia="x-none"/>
        </w:rPr>
        <w:t xml:space="preserve">paprastai juodaodžių populiacijos hipertenzija sergančių žmonių organizme </w:t>
      </w:r>
      <w:proofErr w:type="spellStart"/>
      <w:r w:rsidRPr="005D79C9">
        <w:rPr>
          <w:rFonts w:ascii="Times New Roman" w:eastAsia="Times New Roman" w:hAnsi="Times New Roman" w:cs="Times New Roman"/>
          <w:lang w:eastAsia="x-none"/>
        </w:rPr>
        <w:t>renino</w:t>
      </w:r>
      <w:proofErr w:type="spellEnd"/>
      <w:r w:rsidRPr="005D79C9">
        <w:rPr>
          <w:rFonts w:ascii="Times New Roman" w:eastAsia="Times New Roman" w:hAnsi="Times New Roman" w:cs="Times New Roman"/>
          <w:lang w:eastAsia="x-none"/>
        </w:rPr>
        <w:t xml:space="preserve"> aktyvumas būna mažas.</w:t>
      </w:r>
    </w:p>
    <w:p w14:paraId="00123D6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6CAA85B"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Kosulys</w:t>
      </w:r>
    </w:p>
    <w:p w14:paraId="37A9824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Vartojant AKF inhibitorių, gali pasireikšti nuolatinis neproduktyvus kosulys, kuris praeina gydymą nutraukus. Jeigu gydymas AKF inhibitoriais yra būtinas, galima apsvarstyti jo atnaujinimo galimybę. Atliekant diferencinę diagnostiką reikia įvertinti AKF inhibitorių sukelto kosulio galimybę.</w:t>
      </w:r>
    </w:p>
    <w:p w14:paraId="7CF7AF6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635EB75" w14:textId="77777777" w:rsidR="005A6A98" w:rsidRPr="009C3034" w:rsidRDefault="005A6A98" w:rsidP="009C3034">
      <w:pPr>
        <w:autoSpaceDE w:val="0"/>
        <w:autoSpaceDN w:val="0"/>
        <w:adjustRightInd w:val="0"/>
        <w:spacing w:after="0" w:line="240" w:lineRule="auto"/>
        <w:rPr>
          <w:rFonts w:ascii="Times New Roman" w:hAnsi="Times New Roman"/>
          <w:strike/>
        </w:rPr>
      </w:pPr>
    </w:p>
    <w:p w14:paraId="6D96DD5D" w14:textId="77777777" w:rsidR="005A6A98" w:rsidRPr="00164A77" w:rsidRDefault="005A6A98" w:rsidP="0048616E">
      <w:pPr>
        <w:autoSpaceDE w:val="0"/>
        <w:autoSpaceDN w:val="0"/>
        <w:adjustRightInd w:val="0"/>
        <w:spacing w:after="0" w:line="240" w:lineRule="auto"/>
        <w:rPr>
          <w:rFonts w:ascii="Times New Roman" w:hAnsi="Times New Roman"/>
          <w:i/>
        </w:rPr>
      </w:pPr>
      <w:r w:rsidRPr="00164A77">
        <w:rPr>
          <w:rFonts w:ascii="Times New Roman" w:hAnsi="Times New Roman"/>
          <w:i/>
        </w:rPr>
        <w:t>Kalio koncentracija kraujo serume</w:t>
      </w:r>
    </w:p>
    <w:p w14:paraId="4FB72E46" w14:textId="77777777" w:rsidR="005A6A98" w:rsidRPr="00E94E21" w:rsidRDefault="005A6A98" w:rsidP="0048616E">
      <w:pPr>
        <w:autoSpaceDE w:val="0"/>
        <w:autoSpaceDN w:val="0"/>
        <w:adjustRightInd w:val="0"/>
        <w:spacing w:after="0" w:line="240" w:lineRule="auto"/>
        <w:rPr>
          <w:rFonts w:ascii="Times New Roman" w:eastAsia="Times New Roman" w:hAnsi="Times New Roman" w:cs="Times New Roman"/>
          <w:strike/>
          <w:lang w:eastAsia="x-none"/>
        </w:rPr>
      </w:pPr>
      <w:r w:rsidRPr="00164A77">
        <w:rPr>
          <w:rFonts w:ascii="Times New Roman" w:hAnsi="Times New Roman"/>
        </w:rPr>
        <w:t xml:space="preserve">AKF inhibitoriai gali sukelti </w:t>
      </w:r>
      <w:proofErr w:type="spellStart"/>
      <w:r w:rsidRPr="00164A77">
        <w:rPr>
          <w:rFonts w:ascii="Times New Roman" w:hAnsi="Times New Roman"/>
        </w:rPr>
        <w:t>hiperkalemiją</w:t>
      </w:r>
      <w:proofErr w:type="spellEnd"/>
      <w:r w:rsidRPr="00164A77">
        <w:rPr>
          <w:rFonts w:ascii="Times New Roman" w:hAnsi="Times New Roman"/>
        </w:rPr>
        <w:t xml:space="preserve">, nes jie slopina </w:t>
      </w:r>
      <w:proofErr w:type="spellStart"/>
      <w:r w:rsidRPr="00164A77">
        <w:rPr>
          <w:rFonts w:ascii="Times New Roman" w:hAnsi="Times New Roman"/>
        </w:rPr>
        <w:t>aldosterono</w:t>
      </w:r>
      <w:proofErr w:type="spellEnd"/>
      <w:r w:rsidRPr="00164A77">
        <w:rPr>
          <w:rFonts w:ascii="Times New Roman" w:hAnsi="Times New Roman"/>
        </w:rPr>
        <w:t xml:space="preserve"> išsiskyrimą. Įprastai pacientams, kurių inkstų funkcija nesutrikusi, šis poveikis nėra reikšmingas. Vis dėlto </w:t>
      </w:r>
      <w:proofErr w:type="spellStart"/>
      <w:r w:rsidRPr="00164A77">
        <w:rPr>
          <w:rFonts w:ascii="Times New Roman" w:hAnsi="Times New Roman"/>
        </w:rPr>
        <w:t>hiperkalemija</w:t>
      </w:r>
      <w:proofErr w:type="spellEnd"/>
      <w:r w:rsidRPr="00164A77">
        <w:rPr>
          <w:rFonts w:ascii="Times New Roman" w:hAnsi="Times New Roman"/>
        </w:rPr>
        <w:t xml:space="preserve"> gali atsirasti pacientams, kurių inkstų funkcija sutrikusi, ir (arba) kalio papildų (įskaitant druskos pakaitalus), kalį tausojančių diuretikų, </w:t>
      </w:r>
      <w:proofErr w:type="spellStart"/>
      <w:r w:rsidRPr="00164A77">
        <w:rPr>
          <w:rFonts w:ascii="Times New Roman" w:hAnsi="Times New Roman"/>
        </w:rPr>
        <w:t>trimetoprimą</w:t>
      </w:r>
      <w:proofErr w:type="spellEnd"/>
      <w:r w:rsidRPr="00164A77">
        <w:rPr>
          <w:rFonts w:ascii="Times New Roman" w:hAnsi="Times New Roman"/>
        </w:rPr>
        <w:t xml:space="preserve"> arba </w:t>
      </w:r>
      <w:proofErr w:type="spellStart"/>
      <w:r w:rsidRPr="00164A77">
        <w:rPr>
          <w:rFonts w:ascii="Times New Roman" w:hAnsi="Times New Roman"/>
        </w:rPr>
        <w:t>kotrimoksazolą</w:t>
      </w:r>
      <w:proofErr w:type="spellEnd"/>
      <w:r w:rsidRPr="00164A77">
        <w:rPr>
          <w:rFonts w:ascii="Times New Roman" w:hAnsi="Times New Roman"/>
        </w:rPr>
        <w:t xml:space="preserve">, taip pat žinomą kaip </w:t>
      </w:r>
      <w:proofErr w:type="spellStart"/>
      <w:r w:rsidRPr="00164A77">
        <w:rPr>
          <w:rFonts w:ascii="Times New Roman" w:hAnsi="Times New Roman"/>
        </w:rPr>
        <w:t>trimetoprimo</w:t>
      </w:r>
      <w:proofErr w:type="spellEnd"/>
      <w:r w:rsidRPr="00164A77">
        <w:rPr>
          <w:rFonts w:ascii="Times New Roman" w:hAnsi="Times New Roman"/>
        </w:rPr>
        <w:t xml:space="preserve"> ir </w:t>
      </w:r>
      <w:proofErr w:type="spellStart"/>
      <w:r w:rsidRPr="00164A77">
        <w:rPr>
          <w:rFonts w:ascii="Times New Roman" w:hAnsi="Times New Roman"/>
        </w:rPr>
        <w:t>sulfametoksazolo</w:t>
      </w:r>
      <w:proofErr w:type="spellEnd"/>
      <w:r w:rsidRPr="00164A77">
        <w:rPr>
          <w:rFonts w:ascii="Times New Roman" w:hAnsi="Times New Roman"/>
        </w:rPr>
        <w:t xml:space="preserve"> derinys, taip pat </w:t>
      </w:r>
      <w:proofErr w:type="spellStart"/>
      <w:r w:rsidRPr="00164A77">
        <w:rPr>
          <w:rFonts w:ascii="Times New Roman" w:hAnsi="Times New Roman"/>
        </w:rPr>
        <w:t>aldosterono</w:t>
      </w:r>
      <w:proofErr w:type="spellEnd"/>
      <w:r w:rsidRPr="00164A77">
        <w:rPr>
          <w:rFonts w:ascii="Times New Roman" w:hAnsi="Times New Roman"/>
        </w:rPr>
        <w:t xml:space="preserve"> antagonistų ar </w:t>
      </w:r>
      <w:proofErr w:type="spellStart"/>
      <w:r w:rsidRPr="00164A77">
        <w:rPr>
          <w:rFonts w:ascii="Times New Roman" w:hAnsi="Times New Roman"/>
        </w:rPr>
        <w:t>angiotenzino</w:t>
      </w:r>
      <w:proofErr w:type="spellEnd"/>
      <w:r w:rsidRPr="00164A77">
        <w:rPr>
          <w:rFonts w:ascii="Times New Roman" w:hAnsi="Times New Roman"/>
        </w:rPr>
        <w:t xml:space="preserve"> receptorių blokatorių vartojantiems pacientams. AKF inhibitorių vartojantiems pacientams kalį tausojančių diuretikų ir </w:t>
      </w:r>
      <w:proofErr w:type="spellStart"/>
      <w:r w:rsidRPr="00164A77">
        <w:rPr>
          <w:rFonts w:ascii="Times New Roman" w:hAnsi="Times New Roman"/>
        </w:rPr>
        <w:t>angiotenzino</w:t>
      </w:r>
      <w:proofErr w:type="spellEnd"/>
      <w:r w:rsidRPr="00164A77">
        <w:rPr>
          <w:rFonts w:ascii="Times New Roman" w:hAnsi="Times New Roman"/>
        </w:rPr>
        <w:t xml:space="preserve"> receptorių blokatorių reikia skirti atsargiai bei reikia stebėti kalio koncentraciją kraujo serume bei inkstų funkciją (žr. 4.5 skyrių).</w:t>
      </w:r>
    </w:p>
    <w:p w14:paraId="4177061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E30EE28"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Operacija, anestezija</w:t>
      </w:r>
    </w:p>
    <w:p w14:paraId="062D338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Pacientams, kuriems atliekama didelės apimties operacija arba kai taikoma anestezija kraujospūdį mažinančiais preparatai</w:t>
      </w:r>
      <w:r w:rsidRPr="00ED0539">
        <w:rPr>
          <w:rFonts w:ascii="Times New Roman" w:eastAsia="Times New Roman" w:hAnsi="Times New Roman" w:cs="Times New Roman"/>
          <w:lang w:eastAsia="x-none"/>
        </w:rPr>
        <w:t xml:space="preserve">s, AKF inhibitorių vartojimas gali sukelti simptominę </w:t>
      </w:r>
      <w:proofErr w:type="spellStart"/>
      <w:r w:rsidRPr="00ED0539">
        <w:rPr>
          <w:rFonts w:ascii="Times New Roman" w:eastAsia="Times New Roman" w:hAnsi="Times New Roman" w:cs="Times New Roman"/>
          <w:lang w:eastAsia="x-none"/>
        </w:rPr>
        <w:t>hipotenziją</w:t>
      </w:r>
      <w:proofErr w:type="spellEnd"/>
      <w:r w:rsidRPr="00ED0539">
        <w:rPr>
          <w:rFonts w:ascii="Times New Roman" w:eastAsia="Times New Roman" w:hAnsi="Times New Roman" w:cs="Times New Roman"/>
          <w:lang w:eastAsia="x-none"/>
        </w:rPr>
        <w:t>. Šią būklę palengvina kraujo tū</w:t>
      </w:r>
      <w:r w:rsidRPr="005D79C9">
        <w:rPr>
          <w:rFonts w:ascii="Times New Roman" w:eastAsia="Times New Roman" w:hAnsi="Times New Roman" w:cs="Times New Roman"/>
          <w:lang w:eastAsia="x-none"/>
        </w:rPr>
        <w:t>rį didinantys pakaitalai. Jeigu gydymo AKF inhibitoriais nutraukti negalima taikant plazmos tūrio didinimo terapiją, būtina imtis atsargumo priemonių.</w:t>
      </w:r>
    </w:p>
    <w:p w14:paraId="0F1F527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FAC239B"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 xml:space="preserve">Aortos stenozė, </w:t>
      </w:r>
      <w:proofErr w:type="spellStart"/>
      <w:r w:rsidRPr="005D79C9">
        <w:rPr>
          <w:rFonts w:ascii="Times New Roman" w:hAnsi="Times New Roman" w:cs="Times New Roman"/>
          <w:i/>
        </w:rPr>
        <w:t>hipertrofinė</w:t>
      </w:r>
      <w:proofErr w:type="spellEnd"/>
      <w:r w:rsidRPr="005D79C9">
        <w:rPr>
          <w:rFonts w:ascii="Times New Roman" w:hAnsi="Times New Roman" w:cs="Times New Roman"/>
          <w:i/>
        </w:rPr>
        <w:t xml:space="preserve"> kardiomiopatija</w:t>
      </w:r>
    </w:p>
    <w:p w14:paraId="49DED2D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Pacientams, kuriems yra aortos stenozė arba kraujo ištekėjimo iš kairiojo skilvelio obstrukcija, AKF inhibitorius vartoti reikia ypatingai atsargiai.</w:t>
      </w:r>
    </w:p>
    <w:p w14:paraId="044C552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6BB672"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Neutropenija</w:t>
      </w:r>
      <w:proofErr w:type="spellEnd"/>
      <w:r w:rsidRPr="005D79C9">
        <w:rPr>
          <w:rFonts w:ascii="Times New Roman" w:hAnsi="Times New Roman" w:cs="Times New Roman"/>
          <w:i/>
        </w:rPr>
        <w:t xml:space="preserve">, </w:t>
      </w:r>
      <w:proofErr w:type="spellStart"/>
      <w:r w:rsidRPr="005D79C9">
        <w:rPr>
          <w:rFonts w:ascii="Times New Roman" w:hAnsi="Times New Roman" w:cs="Times New Roman"/>
          <w:i/>
        </w:rPr>
        <w:t>agranulocitozė</w:t>
      </w:r>
      <w:proofErr w:type="spellEnd"/>
    </w:p>
    <w:p w14:paraId="6243283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AKF inhibitoriais gydomiems pacientams labai retais atvejais pasireiškia </w:t>
      </w:r>
      <w:proofErr w:type="spellStart"/>
      <w:r w:rsidRPr="005D79C9">
        <w:rPr>
          <w:rFonts w:ascii="Times New Roman" w:eastAsia="Times New Roman" w:hAnsi="Times New Roman" w:cs="Times New Roman"/>
          <w:lang w:eastAsia="x-none"/>
        </w:rPr>
        <w:t>neutropenija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agranulocitozė</w:t>
      </w:r>
      <w:proofErr w:type="spellEnd"/>
      <w:r w:rsidRPr="005D79C9">
        <w:rPr>
          <w:rFonts w:ascii="Times New Roman" w:eastAsia="Times New Roman" w:hAnsi="Times New Roman" w:cs="Times New Roman"/>
          <w:lang w:eastAsia="x-none"/>
        </w:rPr>
        <w:t xml:space="preserve">. Tai dažniau pasitaiko pacientams, vartojantiems didesnes AKF inhibitorių dozes ir (arba) pacientams, kurių inkstų funkcija sutrikusi dėl jungiamojo audinio susirgimų (pavyzdžiui raudonosios vilkligės arba </w:t>
      </w:r>
      <w:proofErr w:type="spellStart"/>
      <w:r w:rsidRPr="005D79C9">
        <w:rPr>
          <w:rFonts w:ascii="Times New Roman" w:eastAsia="Times New Roman" w:hAnsi="Times New Roman" w:cs="Times New Roman"/>
          <w:lang w:eastAsia="x-none"/>
        </w:rPr>
        <w:t>sklerodermijos</w:t>
      </w:r>
      <w:proofErr w:type="spellEnd"/>
      <w:r w:rsidRPr="005D79C9">
        <w:rPr>
          <w:rFonts w:ascii="Times New Roman" w:eastAsia="Times New Roman" w:hAnsi="Times New Roman" w:cs="Times New Roman"/>
          <w:lang w:eastAsia="x-none"/>
        </w:rPr>
        <w:t xml:space="preserve">), taip pat pacientams, kuriems taikomas gydymas </w:t>
      </w:r>
      <w:proofErr w:type="spellStart"/>
      <w:r w:rsidRPr="005D79C9">
        <w:rPr>
          <w:rFonts w:ascii="Times New Roman" w:eastAsia="Times New Roman" w:hAnsi="Times New Roman" w:cs="Times New Roman"/>
          <w:lang w:eastAsia="x-none"/>
        </w:rPr>
        <w:t>imunosupresantais</w:t>
      </w:r>
      <w:proofErr w:type="spellEnd"/>
      <w:r w:rsidRPr="005D79C9">
        <w:rPr>
          <w:rFonts w:ascii="Times New Roman" w:eastAsia="Times New Roman" w:hAnsi="Times New Roman" w:cs="Times New Roman"/>
          <w:lang w:eastAsia="x-none"/>
        </w:rPr>
        <w:t xml:space="preserve">, galinčiais sąlygoti </w:t>
      </w:r>
      <w:proofErr w:type="spellStart"/>
      <w:r w:rsidRPr="005D79C9">
        <w:rPr>
          <w:rFonts w:ascii="Times New Roman" w:eastAsia="Times New Roman" w:hAnsi="Times New Roman" w:cs="Times New Roman"/>
          <w:lang w:eastAsia="x-none"/>
        </w:rPr>
        <w:t>leukopeniją</w:t>
      </w:r>
      <w:proofErr w:type="spellEnd"/>
      <w:r w:rsidRPr="005D79C9">
        <w:rPr>
          <w:rFonts w:ascii="Times New Roman" w:eastAsia="Times New Roman" w:hAnsi="Times New Roman" w:cs="Times New Roman"/>
          <w:lang w:eastAsia="x-none"/>
        </w:rPr>
        <w:t xml:space="preserve">. Nutraukus AKF inhibitorių vartojimą, </w:t>
      </w:r>
      <w:proofErr w:type="spellStart"/>
      <w:r w:rsidRPr="005D79C9">
        <w:rPr>
          <w:rFonts w:ascii="Times New Roman" w:eastAsia="Times New Roman" w:hAnsi="Times New Roman" w:cs="Times New Roman"/>
          <w:lang w:eastAsia="x-none"/>
        </w:rPr>
        <w:t>neutropenija</w:t>
      </w:r>
      <w:proofErr w:type="spellEnd"/>
      <w:r w:rsidRPr="005D79C9">
        <w:rPr>
          <w:rFonts w:ascii="Times New Roman" w:eastAsia="Times New Roman" w:hAnsi="Times New Roman" w:cs="Times New Roman"/>
          <w:lang w:eastAsia="x-none"/>
        </w:rPr>
        <w:t xml:space="preserve"> išnyksta. Geriausia prevencija šiuo atveju yra atidžiai laikytis rekomenduojamos dozės. Jeigu manoma, kad gydymas AKF inhibitoriais yra būtinas šiai rizikos grupei priklausantiems pacientams, būtina atidžiai apsvarstyti galimos naudos ir rizikos santykį. Pacientams, sergantiems kraujagyslių </w:t>
      </w:r>
      <w:proofErr w:type="spellStart"/>
      <w:r w:rsidRPr="005D79C9">
        <w:rPr>
          <w:rFonts w:ascii="Times New Roman" w:eastAsia="Times New Roman" w:hAnsi="Times New Roman" w:cs="Times New Roman"/>
          <w:lang w:eastAsia="x-none"/>
        </w:rPr>
        <w:t>kolagenoze</w:t>
      </w:r>
      <w:proofErr w:type="spellEnd"/>
      <w:r w:rsidRPr="005D79C9">
        <w:rPr>
          <w:rFonts w:ascii="Times New Roman" w:eastAsia="Times New Roman" w:hAnsi="Times New Roman" w:cs="Times New Roman"/>
          <w:lang w:eastAsia="x-none"/>
        </w:rPr>
        <w:t xml:space="preserve"> (pavyzdžiui raudonąja vilklige arba </w:t>
      </w:r>
      <w:proofErr w:type="spellStart"/>
      <w:r w:rsidRPr="005D79C9">
        <w:rPr>
          <w:rFonts w:ascii="Times New Roman" w:eastAsia="Times New Roman" w:hAnsi="Times New Roman" w:cs="Times New Roman"/>
          <w:lang w:eastAsia="x-none"/>
        </w:rPr>
        <w:t>sklerodermija</w:t>
      </w:r>
      <w:proofErr w:type="spellEnd"/>
      <w:r w:rsidRPr="005D79C9">
        <w:rPr>
          <w:rFonts w:ascii="Times New Roman" w:eastAsia="Times New Roman" w:hAnsi="Times New Roman" w:cs="Times New Roman"/>
          <w:lang w:eastAsia="x-none"/>
        </w:rPr>
        <w:t xml:space="preserve">), ypač tiems, kuriems yra inkstų funkcijos sutrikimas arba kurie kartu vartoja ir kitų vaistinių preparatų, ypač kortikosteroidų arba </w:t>
      </w:r>
      <w:proofErr w:type="spellStart"/>
      <w:r w:rsidRPr="005D79C9">
        <w:rPr>
          <w:rFonts w:ascii="Times New Roman" w:eastAsia="Times New Roman" w:hAnsi="Times New Roman" w:cs="Times New Roman"/>
          <w:lang w:eastAsia="x-none"/>
        </w:rPr>
        <w:t>antimetabolitų</w:t>
      </w:r>
      <w:proofErr w:type="spellEnd"/>
      <w:r w:rsidRPr="005D79C9">
        <w:rPr>
          <w:rFonts w:ascii="Times New Roman" w:eastAsia="Times New Roman" w:hAnsi="Times New Roman" w:cs="Times New Roman"/>
          <w:lang w:eastAsia="x-none"/>
        </w:rPr>
        <w:t xml:space="preserve">, arba yra taikomas gydymas </w:t>
      </w:r>
      <w:proofErr w:type="spellStart"/>
      <w:r w:rsidRPr="005D79C9">
        <w:rPr>
          <w:rFonts w:ascii="Times New Roman" w:eastAsia="Times New Roman" w:hAnsi="Times New Roman" w:cs="Times New Roman"/>
          <w:lang w:eastAsia="x-none"/>
        </w:rPr>
        <w:t>alopurinoliu</w:t>
      </w:r>
      <w:proofErr w:type="spellEnd"/>
      <w:r w:rsidRPr="005D79C9">
        <w:rPr>
          <w:rFonts w:ascii="Times New Roman" w:eastAsia="Times New Roman" w:hAnsi="Times New Roman" w:cs="Times New Roman"/>
          <w:lang w:eastAsia="x-none"/>
        </w:rPr>
        <w:t xml:space="preserve"> arba </w:t>
      </w:r>
      <w:proofErr w:type="spellStart"/>
      <w:r w:rsidRPr="005D79C9">
        <w:rPr>
          <w:rFonts w:ascii="Times New Roman" w:eastAsia="Times New Roman" w:hAnsi="Times New Roman" w:cs="Times New Roman"/>
          <w:lang w:eastAsia="x-none"/>
        </w:rPr>
        <w:t>prokainamidu</w:t>
      </w:r>
      <w:proofErr w:type="spellEnd"/>
      <w:r w:rsidRPr="005D79C9">
        <w:rPr>
          <w:rFonts w:ascii="Times New Roman" w:eastAsia="Times New Roman" w:hAnsi="Times New Roman" w:cs="Times New Roman"/>
          <w:lang w:eastAsia="x-none"/>
        </w:rPr>
        <w:t>, reikia nuolat matuoti leukocitų kiekį kraujyje ir baltymo kiekį šlapime.</w:t>
      </w:r>
    </w:p>
    <w:p w14:paraId="456B19C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8C9BA6B"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Proteinurija</w:t>
      </w:r>
      <w:proofErr w:type="spellEnd"/>
    </w:p>
    <w:p w14:paraId="2E0178C2"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Proteinurija</w:t>
      </w:r>
      <w:proofErr w:type="spellEnd"/>
      <w:r w:rsidRPr="005D79C9">
        <w:rPr>
          <w:rFonts w:ascii="Times New Roman" w:eastAsia="Times New Roman" w:hAnsi="Times New Roman" w:cs="Times New Roman"/>
          <w:lang w:eastAsia="x-none"/>
        </w:rPr>
        <w:t xml:space="preserve"> gali pasireikšti pacientams, kuriems yra inkstų funkcijos sutrikimas arba vartojantiems didesnes nei rekomenduojama AKF inhibitorių dozes. Pacientams, kuriems yra kliniškai reikšminga </w:t>
      </w:r>
      <w:proofErr w:type="spellStart"/>
      <w:r w:rsidRPr="005D79C9">
        <w:rPr>
          <w:rFonts w:ascii="Times New Roman" w:eastAsia="Times New Roman" w:hAnsi="Times New Roman" w:cs="Times New Roman"/>
          <w:lang w:eastAsia="x-none"/>
        </w:rPr>
        <w:t>proteinurija</w:t>
      </w:r>
      <w:proofErr w:type="spellEnd"/>
      <w:r w:rsidRPr="005D79C9">
        <w:rPr>
          <w:rFonts w:ascii="Times New Roman" w:eastAsia="Times New Roman" w:hAnsi="Times New Roman" w:cs="Times New Roman"/>
          <w:lang w:eastAsia="x-none"/>
        </w:rPr>
        <w:t xml:space="preserve"> (daugiau nei 1 g/parą),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vartojimą reikia skirti tik kritiškai įvertinus gydymo rizikos ir naudos santykį.</w:t>
      </w:r>
    </w:p>
    <w:p w14:paraId="098274C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CC7E3DE"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Anafilaktoidinės</w:t>
      </w:r>
      <w:proofErr w:type="spellEnd"/>
      <w:r w:rsidRPr="005D79C9">
        <w:rPr>
          <w:rFonts w:ascii="Times New Roman" w:hAnsi="Times New Roman" w:cs="Times New Roman"/>
          <w:i/>
        </w:rPr>
        <w:t xml:space="preserve"> reakcijos </w:t>
      </w:r>
      <w:proofErr w:type="spellStart"/>
      <w:r w:rsidRPr="005D79C9">
        <w:rPr>
          <w:rFonts w:ascii="Times New Roman" w:hAnsi="Times New Roman" w:cs="Times New Roman"/>
          <w:i/>
        </w:rPr>
        <w:t>desensibilizacijos</w:t>
      </w:r>
      <w:proofErr w:type="spellEnd"/>
      <w:r w:rsidRPr="005D79C9">
        <w:rPr>
          <w:rFonts w:ascii="Times New Roman" w:hAnsi="Times New Roman" w:cs="Times New Roman"/>
          <w:i/>
        </w:rPr>
        <w:t xml:space="preserve"> nuo plėviasparnių metu</w:t>
      </w:r>
    </w:p>
    <w:p w14:paraId="4B7D9E1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 AKF inhibitorių vartojo </w:t>
      </w:r>
      <w:proofErr w:type="spellStart"/>
      <w:r w:rsidRPr="005D79C9">
        <w:rPr>
          <w:rFonts w:ascii="Times New Roman" w:eastAsia="Times New Roman" w:hAnsi="Times New Roman" w:cs="Times New Roman"/>
          <w:lang w:eastAsia="x-none"/>
        </w:rPr>
        <w:t>desensibilizacijos</w:t>
      </w:r>
      <w:proofErr w:type="spellEnd"/>
      <w:r w:rsidRPr="005D79C9">
        <w:rPr>
          <w:rFonts w:ascii="Times New Roman" w:eastAsia="Times New Roman" w:hAnsi="Times New Roman" w:cs="Times New Roman"/>
          <w:lang w:eastAsia="x-none"/>
        </w:rPr>
        <w:t xml:space="preserve"> nuo plėviasparnių nuodų metu, retais atvejais pasitaikė gyvybei pavojingų </w:t>
      </w:r>
      <w:proofErr w:type="spellStart"/>
      <w:r w:rsidRPr="005D79C9">
        <w:rPr>
          <w:rFonts w:ascii="Times New Roman" w:eastAsia="Times New Roman" w:hAnsi="Times New Roman" w:cs="Times New Roman"/>
          <w:lang w:eastAsia="x-none"/>
        </w:rPr>
        <w:t>anafilaktoidinių</w:t>
      </w:r>
      <w:proofErr w:type="spellEnd"/>
      <w:r w:rsidRPr="005D79C9">
        <w:rPr>
          <w:rFonts w:ascii="Times New Roman" w:eastAsia="Times New Roman" w:hAnsi="Times New Roman" w:cs="Times New Roman"/>
          <w:lang w:eastAsia="x-none"/>
        </w:rPr>
        <w:t xml:space="preserve"> reakcijų. Tokių reakcijų išvengiama, jeigu prieš kiekvieną </w:t>
      </w:r>
      <w:proofErr w:type="spellStart"/>
      <w:r w:rsidRPr="005D79C9">
        <w:rPr>
          <w:rFonts w:ascii="Times New Roman" w:eastAsia="Times New Roman" w:hAnsi="Times New Roman" w:cs="Times New Roman"/>
          <w:lang w:eastAsia="x-none"/>
        </w:rPr>
        <w:t>desensibilizaciją</w:t>
      </w:r>
      <w:proofErr w:type="spellEnd"/>
      <w:r w:rsidRPr="005D79C9">
        <w:rPr>
          <w:rFonts w:ascii="Times New Roman" w:eastAsia="Times New Roman" w:hAnsi="Times New Roman" w:cs="Times New Roman"/>
          <w:lang w:eastAsia="x-none"/>
        </w:rPr>
        <w:t xml:space="preserve"> AKF inhibitorių vartojimas yra laikinai nutraukiamas.</w:t>
      </w:r>
    </w:p>
    <w:p w14:paraId="2D273F5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B6862F"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proofErr w:type="spellStart"/>
      <w:r w:rsidRPr="005D79C9">
        <w:rPr>
          <w:rFonts w:ascii="Times New Roman" w:hAnsi="Times New Roman" w:cs="Times New Roman"/>
          <w:i/>
        </w:rPr>
        <w:t>Anafilaktoidinės</w:t>
      </w:r>
      <w:proofErr w:type="spellEnd"/>
      <w:r w:rsidRPr="005D79C9">
        <w:rPr>
          <w:rFonts w:ascii="Times New Roman" w:hAnsi="Times New Roman" w:cs="Times New Roman"/>
          <w:i/>
        </w:rPr>
        <w:t xml:space="preserve"> reakcijos mažo tankio lipoproteinų (MTL) </w:t>
      </w:r>
      <w:proofErr w:type="spellStart"/>
      <w:r w:rsidRPr="005D79C9">
        <w:rPr>
          <w:rFonts w:ascii="Times New Roman" w:hAnsi="Times New Roman" w:cs="Times New Roman"/>
          <w:i/>
        </w:rPr>
        <w:t>aferezės</w:t>
      </w:r>
      <w:proofErr w:type="spellEnd"/>
      <w:r w:rsidRPr="005D79C9">
        <w:rPr>
          <w:rFonts w:ascii="Times New Roman" w:hAnsi="Times New Roman" w:cs="Times New Roman"/>
          <w:i/>
        </w:rPr>
        <w:t xml:space="preserve"> metu</w:t>
      </w:r>
    </w:p>
    <w:p w14:paraId="5646AA2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Pacientams, kurie AKF inhibitorių vartojo </w:t>
      </w:r>
      <w:r w:rsidRPr="005D79C9">
        <w:rPr>
          <w:rFonts w:ascii="Times New Roman" w:eastAsia="Times New Roman" w:hAnsi="Times New Roman" w:cs="Times New Roman"/>
          <w:iCs/>
          <w:lang w:eastAsia="x-none"/>
        </w:rPr>
        <w:t xml:space="preserve">mažo tankio lipoproteinų (MTL) </w:t>
      </w:r>
      <w:proofErr w:type="spellStart"/>
      <w:r w:rsidRPr="005D79C9">
        <w:rPr>
          <w:rFonts w:ascii="Times New Roman" w:eastAsia="Times New Roman" w:hAnsi="Times New Roman" w:cs="Times New Roman"/>
          <w:iCs/>
          <w:lang w:eastAsia="x-none"/>
        </w:rPr>
        <w:t>aferezės</w:t>
      </w:r>
      <w:proofErr w:type="spellEnd"/>
      <w:r w:rsidRPr="005D79C9">
        <w:rPr>
          <w:rFonts w:ascii="Times New Roman" w:eastAsia="Times New Roman" w:hAnsi="Times New Roman" w:cs="Times New Roman"/>
          <w:iCs/>
          <w:lang w:eastAsia="x-none"/>
        </w:rPr>
        <w:t xml:space="preserve"> </w:t>
      </w:r>
      <w:proofErr w:type="spellStart"/>
      <w:r w:rsidRPr="005D79C9">
        <w:rPr>
          <w:rFonts w:ascii="Times New Roman" w:eastAsia="Times New Roman" w:hAnsi="Times New Roman" w:cs="Times New Roman"/>
          <w:iCs/>
          <w:lang w:eastAsia="x-none"/>
        </w:rPr>
        <w:t>dekstrano</w:t>
      </w:r>
      <w:proofErr w:type="spellEnd"/>
      <w:r w:rsidRPr="005D79C9">
        <w:rPr>
          <w:rFonts w:ascii="Times New Roman" w:eastAsia="Times New Roman" w:hAnsi="Times New Roman" w:cs="Times New Roman"/>
          <w:iCs/>
          <w:lang w:eastAsia="x-none"/>
        </w:rPr>
        <w:t xml:space="preserve"> sulfatu metu, </w:t>
      </w:r>
      <w:r w:rsidRPr="005D79C9">
        <w:rPr>
          <w:rFonts w:ascii="Times New Roman" w:eastAsia="Times New Roman" w:hAnsi="Times New Roman" w:cs="Times New Roman"/>
          <w:lang w:eastAsia="x-none"/>
        </w:rPr>
        <w:t xml:space="preserve">retais atvejais pasitaikė gyvybei pavojingų </w:t>
      </w:r>
      <w:proofErr w:type="spellStart"/>
      <w:r w:rsidRPr="005D79C9">
        <w:rPr>
          <w:rFonts w:ascii="Times New Roman" w:eastAsia="Times New Roman" w:hAnsi="Times New Roman" w:cs="Times New Roman"/>
          <w:lang w:eastAsia="x-none"/>
        </w:rPr>
        <w:t>anafilaktoidinių</w:t>
      </w:r>
      <w:proofErr w:type="spellEnd"/>
      <w:r w:rsidRPr="005D79C9">
        <w:rPr>
          <w:rFonts w:ascii="Times New Roman" w:eastAsia="Times New Roman" w:hAnsi="Times New Roman" w:cs="Times New Roman"/>
          <w:lang w:eastAsia="x-none"/>
        </w:rPr>
        <w:t xml:space="preserve"> reakcijų. Tokių reakcijų išvengiama, jeigu prieš kiekvieną </w:t>
      </w:r>
      <w:proofErr w:type="spellStart"/>
      <w:r w:rsidRPr="005D79C9">
        <w:rPr>
          <w:rFonts w:ascii="Times New Roman" w:eastAsia="Times New Roman" w:hAnsi="Times New Roman" w:cs="Times New Roman"/>
          <w:lang w:eastAsia="x-none"/>
        </w:rPr>
        <w:t>aferezę</w:t>
      </w:r>
      <w:proofErr w:type="spellEnd"/>
      <w:r w:rsidRPr="005D79C9">
        <w:rPr>
          <w:rFonts w:ascii="Times New Roman" w:eastAsia="Times New Roman" w:hAnsi="Times New Roman" w:cs="Times New Roman"/>
          <w:lang w:eastAsia="x-none"/>
        </w:rPr>
        <w:t xml:space="preserve"> AKF inhibitorių vartojimas yra laikinai nutraukiamas.</w:t>
      </w:r>
    </w:p>
    <w:p w14:paraId="6FFA049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58EE2B4"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Hemodializė</w:t>
      </w:r>
    </w:p>
    <w:p w14:paraId="359C091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Yra pranešimų apie </w:t>
      </w:r>
      <w:proofErr w:type="spellStart"/>
      <w:r w:rsidRPr="005D79C9">
        <w:rPr>
          <w:rFonts w:ascii="Times New Roman" w:eastAsia="Times New Roman" w:hAnsi="Times New Roman" w:cs="Times New Roman"/>
          <w:lang w:eastAsia="x-none"/>
        </w:rPr>
        <w:t>anafilaktoidines</w:t>
      </w:r>
      <w:proofErr w:type="spellEnd"/>
      <w:r w:rsidRPr="005D79C9">
        <w:rPr>
          <w:rFonts w:ascii="Times New Roman" w:eastAsia="Times New Roman" w:hAnsi="Times New Roman" w:cs="Times New Roman"/>
          <w:lang w:eastAsia="x-none"/>
        </w:rPr>
        <w:t xml:space="preserve"> reakcijas, kurios pasitaikė </w:t>
      </w:r>
      <w:proofErr w:type="spellStart"/>
      <w:r w:rsidRPr="005D79C9">
        <w:rPr>
          <w:rFonts w:ascii="Times New Roman" w:eastAsia="Times New Roman" w:hAnsi="Times New Roman" w:cs="Times New Roman"/>
          <w:lang w:eastAsia="x-none"/>
        </w:rPr>
        <w:t>hemodializuojamiems</w:t>
      </w:r>
      <w:proofErr w:type="spellEnd"/>
      <w:r w:rsidRPr="005D79C9">
        <w:rPr>
          <w:rFonts w:ascii="Times New Roman" w:eastAsia="Times New Roman" w:hAnsi="Times New Roman" w:cs="Times New Roman"/>
          <w:lang w:eastAsia="x-none"/>
        </w:rPr>
        <w:t xml:space="preserve"> pacientams, kai buvo naudojamos didelio laidumo membranos (pvz. AN 69®) ir kartu vartojama AKF inhibitorių. Todėl rekomenduojama hemodializei naudoti kitokio tipo membranas arba vartoti kitos klasės kraujospūdį mažinančius vaistus.</w:t>
      </w:r>
    </w:p>
    <w:p w14:paraId="3E1611F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FBD3E86"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Cukrinis diabetas</w:t>
      </w:r>
    </w:p>
    <w:p w14:paraId="4A14812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Cukriniu diabetu sergantiems pacientams, kurie yra gydomi geriamaisiais vaistais nuo cukrinio diabeto arba insulinu, pirmą gydymo AKF inhibitoriais mėnesį reikia atidžiai stebėti gliukozės kiekį kraujyje (žr. 4.5 skyrių).</w:t>
      </w:r>
    </w:p>
    <w:p w14:paraId="0FACAE23" w14:textId="77777777" w:rsidR="0048616E" w:rsidRPr="005D79C9" w:rsidRDefault="0048616E" w:rsidP="0048616E">
      <w:pPr>
        <w:spacing w:after="0" w:line="240" w:lineRule="auto"/>
        <w:rPr>
          <w:rFonts w:ascii="Times New Roman" w:hAnsi="Times New Roman" w:cs="Times New Roman"/>
          <w:i/>
        </w:rPr>
      </w:pPr>
    </w:p>
    <w:p w14:paraId="6EA121D2"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Nėštumas</w:t>
      </w:r>
    </w:p>
    <w:p w14:paraId="369B5C7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Nėščių moterų pradėti gydyti AKF inhibitoriais negalima. Išskyrus atvejus, kai tolesnis gydymas AKF inhibitoriais yra būtinas, pastoti planuojančioms moterims juos reikia keisti kitokiais </w:t>
      </w:r>
      <w:proofErr w:type="spellStart"/>
      <w:r w:rsidRPr="005D79C9">
        <w:rPr>
          <w:rFonts w:ascii="Times New Roman" w:eastAsia="Times New Roman" w:hAnsi="Times New Roman" w:cs="Times New Roman"/>
          <w:lang w:eastAsia="x-none"/>
        </w:rPr>
        <w:t>antihipertenziniais</w:t>
      </w:r>
      <w:proofErr w:type="spellEnd"/>
      <w:r w:rsidRPr="005D79C9">
        <w:rPr>
          <w:rFonts w:ascii="Times New Roman" w:eastAsia="Times New Roman" w:hAnsi="Times New Roman" w:cs="Times New Roman"/>
          <w:lang w:eastAsia="x-none"/>
        </w:rPr>
        <w:t xml:space="preserve"> vaistiniais preparatais, kurių vartojimo saugumas nėštumo metu ištirtas. Nustačius nėštumą, AKF inhibitorių vartojimą būtina nedelsiant nutraukti ir, jei reikia, skirti kitokį tinkamą gydymą (žr. 4.3 ir 4.6 skyrius).</w:t>
      </w:r>
    </w:p>
    <w:p w14:paraId="01371FB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C88B31" w14:textId="77777777" w:rsidR="0048616E" w:rsidRPr="005D79C9" w:rsidRDefault="0048616E" w:rsidP="0048616E">
      <w:pPr>
        <w:spacing w:after="0" w:line="240" w:lineRule="auto"/>
        <w:rPr>
          <w:rFonts w:ascii="Times New Roman" w:eastAsia="Times New Roman" w:hAnsi="Times New Roman" w:cs="Times New Roman"/>
          <w:i/>
          <w:lang w:eastAsia="x-none"/>
        </w:rPr>
      </w:pPr>
      <w:r w:rsidRPr="005D79C9">
        <w:rPr>
          <w:rFonts w:ascii="Times New Roman" w:eastAsia="Times New Roman" w:hAnsi="Times New Roman" w:cs="Times New Roman"/>
          <w:i/>
          <w:lang w:eastAsia="x-none"/>
        </w:rPr>
        <w:t xml:space="preserve">Dvigubas </w:t>
      </w:r>
      <w:proofErr w:type="spellStart"/>
      <w:r w:rsidRPr="005D79C9">
        <w:rPr>
          <w:rFonts w:ascii="Times New Roman" w:eastAsia="Times New Roman" w:hAnsi="Times New Roman" w:cs="Times New Roman"/>
          <w:i/>
          <w:lang w:eastAsia="x-none"/>
        </w:rPr>
        <w:t>renino</w:t>
      </w:r>
      <w:proofErr w:type="spellEnd"/>
      <w:r w:rsidRPr="005D79C9">
        <w:rPr>
          <w:rFonts w:ascii="Times New Roman" w:eastAsia="Times New Roman" w:hAnsi="Times New Roman" w:cs="Times New Roman"/>
          <w:i/>
          <w:lang w:eastAsia="x-none"/>
        </w:rPr>
        <w:t xml:space="preserve">, </w:t>
      </w:r>
      <w:proofErr w:type="spellStart"/>
      <w:r w:rsidRPr="005D79C9">
        <w:rPr>
          <w:rFonts w:ascii="Times New Roman" w:eastAsia="Times New Roman" w:hAnsi="Times New Roman" w:cs="Times New Roman"/>
          <w:i/>
          <w:lang w:eastAsia="x-none"/>
        </w:rPr>
        <w:t>angiotenzino</w:t>
      </w:r>
      <w:proofErr w:type="spellEnd"/>
      <w:r w:rsidRPr="005D79C9">
        <w:rPr>
          <w:rFonts w:ascii="Times New Roman" w:eastAsia="Times New Roman" w:hAnsi="Times New Roman" w:cs="Times New Roman"/>
          <w:i/>
          <w:lang w:eastAsia="x-none"/>
        </w:rPr>
        <w:t xml:space="preserve"> ir </w:t>
      </w:r>
      <w:proofErr w:type="spellStart"/>
      <w:r w:rsidRPr="005D79C9">
        <w:rPr>
          <w:rFonts w:ascii="Times New Roman" w:eastAsia="Times New Roman" w:hAnsi="Times New Roman" w:cs="Times New Roman"/>
          <w:i/>
          <w:lang w:eastAsia="x-none"/>
        </w:rPr>
        <w:t>aldosterono</w:t>
      </w:r>
      <w:proofErr w:type="spellEnd"/>
      <w:r w:rsidRPr="005D79C9">
        <w:rPr>
          <w:rFonts w:ascii="Times New Roman" w:eastAsia="Times New Roman" w:hAnsi="Times New Roman" w:cs="Times New Roman"/>
          <w:i/>
          <w:lang w:eastAsia="x-none"/>
        </w:rPr>
        <w:t xml:space="preserve"> sistemos (RAAS) nuslopinimas</w:t>
      </w:r>
    </w:p>
    <w:p w14:paraId="3A90BD3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Turima įrodymų, kad kartu vartojant AKF inhibitorių,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 ar </w:t>
      </w:r>
      <w:proofErr w:type="spellStart"/>
      <w:r w:rsidRPr="005D79C9">
        <w:rPr>
          <w:rFonts w:ascii="Times New Roman" w:eastAsia="Times New Roman" w:hAnsi="Times New Roman" w:cs="Times New Roman"/>
          <w:lang w:eastAsia="x-none"/>
        </w:rPr>
        <w:t>aliskireną</w:t>
      </w:r>
      <w:proofErr w:type="spellEnd"/>
      <w:r w:rsidRPr="005D79C9">
        <w:rPr>
          <w:rFonts w:ascii="Times New Roman" w:eastAsia="Times New Roman" w:hAnsi="Times New Roman" w:cs="Times New Roman"/>
          <w:lang w:eastAsia="x-none"/>
        </w:rPr>
        <w:t xml:space="preserve"> padidėja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hiperkalemijos</w:t>
      </w:r>
      <w:proofErr w:type="spellEnd"/>
      <w:r w:rsidRPr="005D79C9">
        <w:rPr>
          <w:rFonts w:ascii="Times New Roman" w:eastAsia="Times New Roman" w:hAnsi="Times New Roman" w:cs="Times New Roman"/>
          <w:lang w:eastAsia="x-none"/>
        </w:rPr>
        <w:t xml:space="preserve"> ir inkstų funkcijos susilpnėjimo (įskaitant ūminį inkstų nepakankamumą) rizika. Todėl nerekomenduojama dvigubai nuslopinti RAAS, vartojant AKF inhibitorių,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 ar </w:t>
      </w:r>
      <w:proofErr w:type="spellStart"/>
      <w:r w:rsidRPr="005D79C9">
        <w:rPr>
          <w:rFonts w:ascii="Times New Roman" w:eastAsia="Times New Roman" w:hAnsi="Times New Roman" w:cs="Times New Roman"/>
          <w:lang w:eastAsia="x-none"/>
        </w:rPr>
        <w:t>aliskireno</w:t>
      </w:r>
      <w:proofErr w:type="spellEnd"/>
      <w:r w:rsidRPr="005D79C9">
        <w:rPr>
          <w:rFonts w:ascii="Times New Roman" w:eastAsia="Times New Roman" w:hAnsi="Times New Roman" w:cs="Times New Roman"/>
          <w:lang w:eastAsia="x-none"/>
        </w:rPr>
        <w:t xml:space="preserve"> derinį (žr. 4.5 ir 5.1 skyrius).</w:t>
      </w:r>
    </w:p>
    <w:p w14:paraId="5DB84AF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Vis dėlto, jei dvigubas nuslopinimas laikomas absoliučiai būtinu, šis gydymas turi būti atliekamas tik prižiūrint specialistams ir dažnai bei atidžiai tiriant inkstų funkciją, elektrolitų koncentraciją bei kraujospūdį.</w:t>
      </w:r>
    </w:p>
    <w:p w14:paraId="02219B7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Pacientams, sergantiems diabetine </w:t>
      </w:r>
      <w:proofErr w:type="spellStart"/>
      <w:r w:rsidRPr="005D79C9">
        <w:rPr>
          <w:rFonts w:ascii="Times New Roman" w:eastAsia="Times New Roman" w:hAnsi="Times New Roman" w:cs="Times New Roman"/>
          <w:lang w:eastAsia="x-none"/>
        </w:rPr>
        <w:t>nefropatija</w:t>
      </w:r>
      <w:proofErr w:type="spellEnd"/>
      <w:r w:rsidRPr="005D79C9">
        <w:rPr>
          <w:rFonts w:ascii="Times New Roman" w:eastAsia="Times New Roman" w:hAnsi="Times New Roman" w:cs="Times New Roman"/>
          <w:lang w:eastAsia="x-none"/>
        </w:rPr>
        <w:t xml:space="preserve">, negalima kartu vartoti AKF inhibitorių ir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w:t>
      </w:r>
    </w:p>
    <w:p w14:paraId="5E56BA2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02FC59B"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Sąveika</w:t>
      </w:r>
    </w:p>
    <w:p w14:paraId="03BCA39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Šio vaistinio preparato kartu su kalį organizme sulaikančiais diuretikais, kalio druskomis ir ličiu VARTOTI NEREKOMENDUOJAMA (žr. 4.5 skyrių).</w:t>
      </w:r>
    </w:p>
    <w:p w14:paraId="76DC173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4729601"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Sudėtyje yra laktozės</w:t>
      </w:r>
    </w:p>
    <w:p w14:paraId="6AF1911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Šio vaistinio preparato negalima vartoti pacientams, kuriems nustatytas retas paveldimas sutrikimas – </w:t>
      </w:r>
      <w:proofErr w:type="spellStart"/>
      <w:r w:rsidRPr="005D79C9">
        <w:rPr>
          <w:rFonts w:ascii="Times New Roman" w:eastAsia="Times New Roman" w:hAnsi="Times New Roman" w:cs="Times New Roman"/>
          <w:lang w:eastAsia="x-none"/>
        </w:rPr>
        <w:t>Lapp</w:t>
      </w:r>
      <w:proofErr w:type="spellEnd"/>
      <w:r w:rsidRPr="005D79C9">
        <w:rPr>
          <w:rFonts w:ascii="Times New Roman" w:eastAsia="Times New Roman" w:hAnsi="Times New Roman" w:cs="Times New Roman"/>
          <w:lang w:eastAsia="x-none"/>
        </w:rPr>
        <w:t xml:space="preserve"> laktazės stygius arba gliukozės ir </w:t>
      </w:r>
      <w:proofErr w:type="spellStart"/>
      <w:r w:rsidRPr="005D79C9">
        <w:rPr>
          <w:rFonts w:ascii="Times New Roman" w:eastAsia="Times New Roman" w:hAnsi="Times New Roman" w:cs="Times New Roman"/>
          <w:lang w:eastAsia="x-none"/>
        </w:rPr>
        <w:t>galaktozės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malabsorbcija</w:t>
      </w:r>
      <w:proofErr w:type="spellEnd"/>
      <w:r w:rsidRPr="005D79C9">
        <w:rPr>
          <w:rFonts w:ascii="Times New Roman" w:eastAsia="Times New Roman" w:hAnsi="Times New Roman" w:cs="Times New Roman"/>
          <w:lang w:eastAsia="x-none"/>
        </w:rPr>
        <w:t>.</w:t>
      </w:r>
    </w:p>
    <w:p w14:paraId="5057C20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1BC2418"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0" w:name="_Toc129243106"/>
      <w:bookmarkStart w:id="21" w:name="_Toc129243231"/>
      <w:r w:rsidRPr="005D79C9">
        <w:rPr>
          <w:rFonts w:ascii="Times New Roman" w:eastAsia="Times New Roman" w:hAnsi="Times New Roman" w:cs="Times New Roman"/>
          <w:b/>
          <w:kern w:val="28"/>
          <w:lang w:eastAsia="x-none"/>
        </w:rPr>
        <w:t>4.5</w:t>
      </w:r>
      <w:r w:rsidRPr="005D79C9">
        <w:rPr>
          <w:rFonts w:ascii="Times New Roman" w:eastAsia="Times New Roman" w:hAnsi="Times New Roman" w:cs="Times New Roman"/>
          <w:b/>
          <w:kern w:val="28"/>
          <w:lang w:eastAsia="x-none"/>
        </w:rPr>
        <w:tab/>
        <w:t>Sąveika su kitais vaistiniais preparatais ir kitokia sąveika</w:t>
      </w:r>
      <w:bookmarkEnd w:id="20"/>
      <w:bookmarkEnd w:id="21"/>
    </w:p>
    <w:p w14:paraId="39C18F7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1A9FE3B" w14:textId="77777777" w:rsidR="00585543" w:rsidRPr="00164A77" w:rsidRDefault="00585543" w:rsidP="00585543">
      <w:pPr>
        <w:autoSpaceDE w:val="0"/>
        <w:autoSpaceDN w:val="0"/>
        <w:adjustRightInd w:val="0"/>
        <w:spacing w:after="0" w:line="240" w:lineRule="auto"/>
        <w:rPr>
          <w:rFonts w:ascii="Times New Roman" w:hAnsi="Times New Roman"/>
          <w:color w:val="000000"/>
        </w:rPr>
      </w:pPr>
      <w:r w:rsidRPr="00164A77">
        <w:rPr>
          <w:rFonts w:ascii="Times New Roman" w:hAnsi="Times New Roman"/>
          <w:color w:val="000000"/>
        </w:rPr>
        <w:t xml:space="preserve">Vaistiniai preparatai, padidinantys </w:t>
      </w:r>
      <w:proofErr w:type="spellStart"/>
      <w:r w:rsidRPr="00164A77">
        <w:rPr>
          <w:rFonts w:ascii="Times New Roman" w:hAnsi="Times New Roman"/>
          <w:color w:val="000000"/>
        </w:rPr>
        <w:t>angioedemos</w:t>
      </w:r>
      <w:proofErr w:type="spellEnd"/>
      <w:r w:rsidRPr="00164A77">
        <w:rPr>
          <w:rFonts w:ascii="Times New Roman" w:hAnsi="Times New Roman"/>
          <w:color w:val="000000"/>
        </w:rPr>
        <w:t xml:space="preserve"> riziką. AKF inhibitorių vartoti kartu su </w:t>
      </w:r>
      <w:proofErr w:type="spellStart"/>
      <w:r w:rsidRPr="00164A77">
        <w:rPr>
          <w:rFonts w:ascii="Times New Roman" w:hAnsi="Times New Roman"/>
          <w:color w:val="000000"/>
        </w:rPr>
        <w:t>sakubitrilio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valsartano</w:t>
      </w:r>
      <w:proofErr w:type="spellEnd"/>
      <w:r w:rsidRPr="00164A77">
        <w:rPr>
          <w:rFonts w:ascii="Times New Roman" w:hAnsi="Times New Roman"/>
          <w:color w:val="000000"/>
        </w:rPr>
        <w:t xml:space="preserve"> deriniu draudžiama, nes tai padidina </w:t>
      </w:r>
      <w:proofErr w:type="spellStart"/>
      <w:r w:rsidRPr="00164A77">
        <w:rPr>
          <w:rFonts w:ascii="Times New Roman" w:hAnsi="Times New Roman"/>
          <w:color w:val="000000"/>
        </w:rPr>
        <w:t>angioedemos</w:t>
      </w:r>
      <w:proofErr w:type="spellEnd"/>
      <w:r w:rsidRPr="00164A77">
        <w:rPr>
          <w:rFonts w:ascii="Times New Roman" w:hAnsi="Times New Roman"/>
          <w:color w:val="000000"/>
        </w:rPr>
        <w:t xml:space="preserve"> riziką (žr. 4.3 ir 4.4 skyrius). </w:t>
      </w:r>
    </w:p>
    <w:p w14:paraId="018AFF25" w14:textId="77777777" w:rsidR="00585543" w:rsidRPr="00164A77" w:rsidRDefault="00585543" w:rsidP="00585543">
      <w:pPr>
        <w:autoSpaceDE w:val="0"/>
        <w:autoSpaceDN w:val="0"/>
        <w:adjustRightInd w:val="0"/>
        <w:spacing w:after="0" w:line="240" w:lineRule="auto"/>
        <w:rPr>
          <w:rFonts w:ascii="Times New Roman" w:hAnsi="Times New Roman"/>
          <w:color w:val="000000"/>
        </w:rPr>
      </w:pPr>
    </w:p>
    <w:p w14:paraId="4C6ADC86" w14:textId="77777777" w:rsidR="00585543" w:rsidRPr="00164A77" w:rsidRDefault="00585543" w:rsidP="00585543">
      <w:pPr>
        <w:spacing w:after="0" w:line="240" w:lineRule="auto"/>
        <w:rPr>
          <w:rFonts w:ascii="Times New Roman" w:hAnsi="Times New Roman"/>
          <w:color w:val="000000"/>
        </w:rPr>
      </w:pPr>
      <w:r w:rsidRPr="00164A77">
        <w:rPr>
          <w:rFonts w:ascii="Times New Roman" w:hAnsi="Times New Roman"/>
          <w:color w:val="000000"/>
        </w:rPr>
        <w:t xml:space="preserve">AKF inhibitorių vartojimas kartu su </w:t>
      </w:r>
      <w:proofErr w:type="spellStart"/>
      <w:r w:rsidRPr="00164A77">
        <w:rPr>
          <w:rFonts w:ascii="Times New Roman" w:hAnsi="Times New Roman"/>
          <w:color w:val="000000"/>
        </w:rPr>
        <w:t>racekadotriliu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mTOR</w:t>
      </w:r>
      <w:proofErr w:type="spellEnd"/>
      <w:r w:rsidRPr="00164A77">
        <w:rPr>
          <w:rFonts w:ascii="Times New Roman" w:hAnsi="Times New Roman"/>
          <w:color w:val="000000"/>
        </w:rPr>
        <w:t xml:space="preserve"> inhibitoriais (pvz., </w:t>
      </w:r>
      <w:proofErr w:type="spellStart"/>
      <w:r w:rsidRPr="00164A77">
        <w:rPr>
          <w:rFonts w:ascii="Times New Roman" w:hAnsi="Times New Roman"/>
          <w:color w:val="000000"/>
        </w:rPr>
        <w:t>sirolimuzu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everolimuzu</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temsirolimuzu</w:t>
      </w:r>
      <w:proofErr w:type="spellEnd"/>
      <w:r w:rsidRPr="00164A77">
        <w:rPr>
          <w:rFonts w:ascii="Times New Roman" w:hAnsi="Times New Roman"/>
          <w:color w:val="000000"/>
        </w:rPr>
        <w:t xml:space="preserve">) ar </w:t>
      </w:r>
      <w:proofErr w:type="spellStart"/>
      <w:r w:rsidRPr="00164A77">
        <w:rPr>
          <w:rFonts w:ascii="Times New Roman" w:hAnsi="Times New Roman"/>
          <w:color w:val="000000"/>
        </w:rPr>
        <w:t>vildagliptinu</w:t>
      </w:r>
      <w:proofErr w:type="spellEnd"/>
      <w:r w:rsidRPr="00164A77">
        <w:rPr>
          <w:rFonts w:ascii="Times New Roman" w:hAnsi="Times New Roman"/>
          <w:color w:val="000000"/>
        </w:rPr>
        <w:t xml:space="preserve"> gali padidinti </w:t>
      </w:r>
      <w:proofErr w:type="spellStart"/>
      <w:r w:rsidRPr="00164A77">
        <w:rPr>
          <w:rFonts w:ascii="Times New Roman" w:hAnsi="Times New Roman"/>
          <w:color w:val="000000"/>
        </w:rPr>
        <w:t>angioedemos</w:t>
      </w:r>
      <w:proofErr w:type="spellEnd"/>
      <w:r w:rsidRPr="00164A77">
        <w:rPr>
          <w:rFonts w:ascii="Times New Roman" w:hAnsi="Times New Roman"/>
          <w:color w:val="000000"/>
        </w:rPr>
        <w:t xml:space="preserve"> riziką (žr. 4.4 skyrių).</w:t>
      </w:r>
    </w:p>
    <w:p w14:paraId="3A9ACF5B" w14:textId="77777777" w:rsidR="00585543" w:rsidRPr="005D79C9" w:rsidRDefault="00585543" w:rsidP="00585543">
      <w:pPr>
        <w:spacing w:after="0" w:line="240" w:lineRule="auto"/>
        <w:rPr>
          <w:rFonts w:ascii="Times New Roman" w:eastAsia="Times New Roman" w:hAnsi="Times New Roman" w:cs="Times New Roman"/>
          <w:lang w:eastAsia="x-none"/>
        </w:rPr>
      </w:pPr>
    </w:p>
    <w:p w14:paraId="7533B487" w14:textId="77777777" w:rsidR="00585543" w:rsidRPr="005D79C9" w:rsidRDefault="00585543" w:rsidP="0048616E">
      <w:pPr>
        <w:spacing w:after="0" w:line="240" w:lineRule="auto"/>
        <w:rPr>
          <w:rFonts w:ascii="Times New Roman" w:eastAsia="Times New Roman" w:hAnsi="Times New Roman" w:cs="Times New Roman"/>
          <w:strike/>
        </w:rPr>
      </w:pPr>
    </w:p>
    <w:p w14:paraId="5BA1950E" w14:textId="77777777" w:rsidR="00585543" w:rsidRPr="00D00D2B" w:rsidRDefault="00585543" w:rsidP="00585543">
      <w:pPr>
        <w:autoSpaceDE w:val="0"/>
        <w:autoSpaceDN w:val="0"/>
        <w:adjustRightInd w:val="0"/>
        <w:spacing w:after="0" w:line="240" w:lineRule="auto"/>
        <w:rPr>
          <w:rFonts w:ascii="Times New Roman" w:hAnsi="Times New Roman" w:cs="Times New Roman"/>
          <w:i/>
          <w:color w:val="000000"/>
          <w:u w:val="single"/>
        </w:rPr>
      </w:pPr>
      <w:r w:rsidRPr="00D00D2B">
        <w:rPr>
          <w:rFonts w:ascii="Times New Roman" w:hAnsi="Times New Roman"/>
          <w:i/>
          <w:color w:val="000000"/>
          <w:u w:val="single"/>
        </w:rPr>
        <w:t xml:space="preserve">Kalį tausojantys diuretikai, kalio papildai arba kalio turintys druskos pakaitalai </w:t>
      </w:r>
    </w:p>
    <w:p w14:paraId="60E01738" w14:textId="77777777" w:rsidR="00585543" w:rsidRPr="00D00D2B" w:rsidRDefault="00585543" w:rsidP="00585543">
      <w:pPr>
        <w:spacing w:after="0" w:line="240" w:lineRule="auto"/>
        <w:rPr>
          <w:rFonts w:ascii="Times New Roman" w:eastAsia="Times New Roman" w:hAnsi="Times New Roman" w:cs="Times New Roman"/>
          <w:strike/>
        </w:rPr>
      </w:pPr>
      <w:r w:rsidRPr="00D00D2B">
        <w:rPr>
          <w:rFonts w:ascii="Times New Roman" w:hAnsi="Times New Roman"/>
          <w:color w:val="000000"/>
        </w:rPr>
        <w:t xml:space="preserve">Nors įprastai kalio koncentracija serume išlieka normos ribose, kai kuriems </w:t>
      </w:r>
      <w:proofErr w:type="spellStart"/>
      <w:r w:rsidRPr="00D00D2B">
        <w:rPr>
          <w:rFonts w:ascii="Times New Roman" w:hAnsi="Times New Roman"/>
          <w:color w:val="000000"/>
        </w:rPr>
        <w:t>trandolapriliu</w:t>
      </w:r>
      <w:proofErr w:type="spellEnd"/>
      <w:r w:rsidRPr="00D00D2B">
        <w:rPr>
          <w:rFonts w:ascii="Times New Roman" w:hAnsi="Times New Roman"/>
          <w:color w:val="000000"/>
        </w:rPr>
        <w:t xml:space="preserve"> gydytiems pacientams gali pasireikšti </w:t>
      </w:r>
      <w:proofErr w:type="spellStart"/>
      <w:r w:rsidRPr="00D00D2B">
        <w:rPr>
          <w:rFonts w:ascii="Times New Roman" w:hAnsi="Times New Roman"/>
          <w:color w:val="000000"/>
        </w:rPr>
        <w:t>hiperkalemija</w:t>
      </w:r>
      <w:proofErr w:type="spellEnd"/>
      <w:r w:rsidRPr="00D00D2B">
        <w:rPr>
          <w:rFonts w:ascii="Times New Roman" w:hAnsi="Times New Roman"/>
          <w:color w:val="000000"/>
        </w:rPr>
        <w:t xml:space="preserve">. Kalį tausojantys diuretikai (pvz., </w:t>
      </w:r>
      <w:proofErr w:type="spellStart"/>
      <w:r w:rsidRPr="00D00D2B">
        <w:rPr>
          <w:rFonts w:ascii="Times New Roman" w:hAnsi="Times New Roman"/>
          <w:color w:val="000000"/>
        </w:rPr>
        <w:t>spironolaktonas</w:t>
      </w:r>
      <w:proofErr w:type="spellEnd"/>
      <w:r w:rsidRPr="00D00D2B">
        <w:rPr>
          <w:rFonts w:ascii="Times New Roman" w:hAnsi="Times New Roman"/>
          <w:color w:val="000000"/>
        </w:rPr>
        <w:t xml:space="preserve">, </w:t>
      </w:r>
      <w:proofErr w:type="spellStart"/>
      <w:r w:rsidRPr="00D00D2B">
        <w:rPr>
          <w:rFonts w:ascii="Times New Roman" w:hAnsi="Times New Roman"/>
          <w:color w:val="000000"/>
        </w:rPr>
        <w:t>triamterenas</w:t>
      </w:r>
      <w:proofErr w:type="spellEnd"/>
      <w:r w:rsidRPr="00D00D2B">
        <w:rPr>
          <w:rFonts w:ascii="Times New Roman" w:hAnsi="Times New Roman"/>
          <w:color w:val="000000"/>
        </w:rPr>
        <w:t xml:space="preserve"> arba </w:t>
      </w:r>
      <w:proofErr w:type="spellStart"/>
      <w:r w:rsidRPr="00D00D2B">
        <w:rPr>
          <w:rFonts w:ascii="Times New Roman" w:hAnsi="Times New Roman"/>
          <w:color w:val="000000"/>
        </w:rPr>
        <w:t>amiloridas</w:t>
      </w:r>
      <w:proofErr w:type="spellEnd"/>
      <w:r w:rsidRPr="00D00D2B">
        <w:rPr>
          <w:rFonts w:ascii="Times New Roman" w:hAnsi="Times New Roman"/>
          <w:color w:val="000000"/>
        </w:rPr>
        <w:t xml:space="preserve">), kalio papildai arba kalio turintys druskos pakaitalai gali kraujo serume reikšmingai padidinti kalio koncentraciją. </w:t>
      </w:r>
      <w:proofErr w:type="spellStart"/>
      <w:r w:rsidRPr="00D00D2B">
        <w:rPr>
          <w:rFonts w:ascii="Times New Roman" w:hAnsi="Times New Roman"/>
          <w:color w:val="000000"/>
        </w:rPr>
        <w:t>Trandolaprilį</w:t>
      </w:r>
      <w:proofErr w:type="spellEnd"/>
      <w:r w:rsidRPr="00D00D2B">
        <w:rPr>
          <w:rFonts w:ascii="Times New Roman" w:hAnsi="Times New Roman"/>
          <w:color w:val="000000"/>
        </w:rPr>
        <w:t xml:space="preserve"> kartu su kitais kalio kiekį kraujo serume didinančiais vaistiniais preparatais, pvz., </w:t>
      </w:r>
      <w:proofErr w:type="spellStart"/>
      <w:r w:rsidRPr="00D00D2B">
        <w:rPr>
          <w:rFonts w:ascii="Times New Roman" w:hAnsi="Times New Roman"/>
          <w:color w:val="000000"/>
        </w:rPr>
        <w:t>trimetoprimu</w:t>
      </w:r>
      <w:proofErr w:type="spellEnd"/>
      <w:r w:rsidRPr="00D00D2B">
        <w:rPr>
          <w:rFonts w:ascii="Times New Roman" w:hAnsi="Times New Roman"/>
          <w:color w:val="000000"/>
        </w:rPr>
        <w:t xml:space="preserve"> ir </w:t>
      </w:r>
      <w:proofErr w:type="spellStart"/>
      <w:r w:rsidRPr="00D00D2B">
        <w:rPr>
          <w:rFonts w:ascii="Times New Roman" w:hAnsi="Times New Roman"/>
          <w:color w:val="000000"/>
        </w:rPr>
        <w:t>kotrimoksazolu</w:t>
      </w:r>
      <w:proofErr w:type="spellEnd"/>
      <w:r w:rsidRPr="00D00D2B">
        <w:rPr>
          <w:rFonts w:ascii="Times New Roman" w:hAnsi="Times New Roman"/>
          <w:color w:val="000000"/>
        </w:rPr>
        <w:t xml:space="preserve"> (</w:t>
      </w:r>
      <w:proofErr w:type="spellStart"/>
      <w:r w:rsidRPr="00D00D2B">
        <w:rPr>
          <w:rFonts w:ascii="Times New Roman" w:hAnsi="Times New Roman"/>
          <w:color w:val="000000"/>
        </w:rPr>
        <w:t>trimetoprimo</w:t>
      </w:r>
      <w:proofErr w:type="spellEnd"/>
      <w:r w:rsidRPr="00D00D2B">
        <w:rPr>
          <w:rFonts w:ascii="Times New Roman" w:hAnsi="Times New Roman"/>
          <w:color w:val="000000"/>
        </w:rPr>
        <w:t xml:space="preserve"> ir </w:t>
      </w:r>
      <w:proofErr w:type="spellStart"/>
      <w:r w:rsidRPr="00D00D2B">
        <w:rPr>
          <w:rFonts w:ascii="Times New Roman" w:hAnsi="Times New Roman"/>
          <w:color w:val="000000"/>
        </w:rPr>
        <w:t>sulfametoksazolo</w:t>
      </w:r>
      <w:proofErr w:type="spellEnd"/>
      <w:r w:rsidRPr="00D00D2B">
        <w:rPr>
          <w:rFonts w:ascii="Times New Roman" w:hAnsi="Times New Roman"/>
          <w:color w:val="000000"/>
        </w:rPr>
        <w:t xml:space="preserve"> deriniu) skirti reikia atsargiai, kadangi yra žinoma, kad </w:t>
      </w:r>
      <w:proofErr w:type="spellStart"/>
      <w:r w:rsidRPr="00D00D2B">
        <w:rPr>
          <w:rFonts w:ascii="Times New Roman" w:hAnsi="Times New Roman"/>
          <w:color w:val="000000"/>
        </w:rPr>
        <w:t>trimetoprimas</w:t>
      </w:r>
      <w:proofErr w:type="spellEnd"/>
      <w:r w:rsidRPr="00D00D2B">
        <w:rPr>
          <w:rFonts w:ascii="Times New Roman" w:hAnsi="Times New Roman"/>
          <w:color w:val="000000"/>
        </w:rPr>
        <w:t xml:space="preserve"> veikia kaip kalį tausojantis diuretikas, toks kaip </w:t>
      </w:r>
      <w:proofErr w:type="spellStart"/>
      <w:r w:rsidRPr="00D00D2B">
        <w:rPr>
          <w:rFonts w:ascii="Times New Roman" w:hAnsi="Times New Roman"/>
          <w:color w:val="000000"/>
        </w:rPr>
        <w:t>amiloridas</w:t>
      </w:r>
      <w:proofErr w:type="spellEnd"/>
      <w:r w:rsidRPr="00D00D2B">
        <w:rPr>
          <w:rFonts w:ascii="Times New Roman" w:hAnsi="Times New Roman"/>
          <w:color w:val="000000"/>
        </w:rPr>
        <w:t xml:space="preserve">. Dėl to </w:t>
      </w:r>
      <w:proofErr w:type="spellStart"/>
      <w:r w:rsidRPr="00D00D2B">
        <w:rPr>
          <w:rFonts w:ascii="Times New Roman" w:hAnsi="Times New Roman"/>
          <w:color w:val="000000"/>
        </w:rPr>
        <w:t>trandolaprilio</w:t>
      </w:r>
      <w:proofErr w:type="spellEnd"/>
      <w:r w:rsidRPr="00D00D2B">
        <w:rPr>
          <w:rFonts w:ascii="Times New Roman" w:hAnsi="Times New Roman"/>
          <w:color w:val="000000"/>
        </w:rPr>
        <w:t xml:space="preserve"> skirti kartu su minėtais vaistiniais preparatais nerekomenduojama. Jeigu tokį derinį skirti reikia, tai daryti reikia atsargiai bei dažnai stebėti kalio koncentraciją kraujo serume.</w:t>
      </w:r>
    </w:p>
    <w:p w14:paraId="0FE7B715" w14:textId="77777777" w:rsidR="0048616E" w:rsidRPr="00E94E21" w:rsidRDefault="0048616E" w:rsidP="0048616E">
      <w:pPr>
        <w:spacing w:after="0" w:line="240" w:lineRule="auto"/>
        <w:rPr>
          <w:rFonts w:ascii="Times New Roman" w:eastAsia="Times New Roman" w:hAnsi="Times New Roman" w:cs="Times New Roman"/>
        </w:rPr>
      </w:pPr>
    </w:p>
    <w:p w14:paraId="47675E25" w14:textId="77777777" w:rsidR="00585543" w:rsidRPr="00E94E21" w:rsidRDefault="00585543" w:rsidP="00585543">
      <w:pPr>
        <w:autoSpaceDE w:val="0"/>
        <w:autoSpaceDN w:val="0"/>
        <w:adjustRightInd w:val="0"/>
        <w:spacing w:after="0" w:line="240" w:lineRule="auto"/>
        <w:rPr>
          <w:rFonts w:ascii="Times New Roman" w:hAnsi="Times New Roman" w:cs="Times New Roman"/>
          <w:i/>
          <w:color w:val="000000"/>
          <w:u w:val="single"/>
        </w:rPr>
      </w:pPr>
      <w:proofErr w:type="spellStart"/>
      <w:r w:rsidRPr="00164A77">
        <w:rPr>
          <w:rFonts w:ascii="Times New Roman" w:hAnsi="Times New Roman"/>
          <w:i/>
          <w:color w:val="000000"/>
          <w:u w:val="single"/>
        </w:rPr>
        <w:t>Ciklosporinas</w:t>
      </w:r>
      <w:proofErr w:type="spellEnd"/>
      <w:r w:rsidRPr="00164A77">
        <w:rPr>
          <w:rFonts w:ascii="Times New Roman" w:hAnsi="Times New Roman"/>
          <w:i/>
          <w:color w:val="000000"/>
          <w:u w:val="single"/>
        </w:rPr>
        <w:t xml:space="preserve"> </w:t>
      </w:r>
    </w:p>
    <w:p w14:paraId="63939026" w14:textId="77777777" w:rsidR="00585543" w:rsidRPr="00164A77" w:rsidRDefault="00585543" w:rsidP="00585543">
      <w:pPr>
        <w:autoSpaceDE w:val="0"/>
        <w:autoSpaceDN w:val="0"/>
        <w:adjustRightInd w:val="0"/>
        <w:spacing w:after="0" w:line="240" w:lineRule="auto"/>
        <w:rPr>
          <w:rFonts w:ascii="Times New Roman" w:hAnsi="Times New Roman"/>
          <w:color w:val="000000"/>
        </w:rPr>
      </w:pPr>
      <w:r w:rsidRPr="00164A77">
        <w:rPr>
          <w:rFonts w:ascii="Times New Roman" w:hAnsi="Times New Roman"/>
          <w:color w:val="000000"/>
        </w:rPr>
        <w:t xml:space="preserve">AKF inhibitorių vartojant kartu su </w:t>
      </w:r>
      <w:proofErr w:type="spellStart"/>
      <w:r w:rsidRPr="00164A77">
        <w:rPr>
          <w:rFonts w:ascii="Times New Roman" w:hAnsi="Times New Roman"/>
          <w:color w:val="000000"/>
        </w:rPr>
        <w:t>ciklosporinu</w:t>
      </w:r>
      <w:proofErr w:type="spellEnd"/>
      <w:r w:rsidRPr="00164A77">
        <w:rPr>
          <w:rFonts w:ascii="Times New Roman" w:hAnsi="Times New Roman"/>
          <w:color w:val="000000"/>
        </w:rPr>
        <w:t xml:space="preserve"> gali pasireikšti </w:t>
      </w:r>
      <w:proofErr w:type="spellStart"/>
      <w:r w:rsidRPr="00164A77">
        <w:rPr>
          <w:rFonts w:ascii="Times New Roman" w:hAnsi="Times New Roman"/>
          <w:color w:val="000000"/>
        </w:rPr>
        <w:t>hiperkalemija</w:t>
      </w:r>
      <w:proofErr w:type="spellEnd"/>
      <w:r w:rsidRPr="00164A77">
        <w:rPr>
          <w:rFonts w:ascii="Times New Roman" w:hAnsi="Times New Roman"/>
          <w:color w:val="000000"/>
        </w:rPr>
        <w:t xml:space="preserve">. Rekomenduojama stebėti kalio koncentraciją kraujo serume. </w:t>
      </w:r>
    </w:p>
    <w:p w14:paraId="2F0DF26C" w14:textId="77777777" w:rsidR="00585543" w:rsidRPr="00E94E21" w:rsidRDefault="00585543" w:rsidP="00585543">
      <w:pPr>
        <w:autoSpaceDE w:val="0"/>
        <w:autoSpaceDN w:val="0"/>
        <w:adjustRightInd w:val="0"/>
        <w:spacing w:after="0" w:line="240" w:lineRule="auto"/>
        <w:rPr>
          <w:rFonts w:ascii="Times New Roman" w:hAnsi="Times New Roman" w:cs="Times New Roman"/>
          <w:color w:val="000000"/>
        </w:rPr>
      </w:pPr>
    </w:p>
    <w:p w14:paraId="4519F34C" w14:textId="77777777" w:rsidR="00585543" w:rsidRPr="00E94E21" w:rsidRDefault="00585543" w:rsidP="00585543">
      <w:pPr>
        <w:autoSpaceDE w:val="0"/>
        <w:autoSpaceDN w:val="0"/>
        <w:adjustRightInd w:val="0"/>
        <w:spacing w:after="0" w:line="240" w:lineRule="auto"/>
        <w:rPr>
          <w:rFonts w:ascii="Times New Roman" w:hAnsi="Times New Roman" w:cs="Times New Roman"/>
          <w:i/>
          <w:color w:val="000000"/>
          <w:u w:val="single"/>
        </w:rPr>
      </w:pPr>
      <w:r w:rsidRPr="00164A77">
        <w:rPr>
          <w:rFonts w:ascii="Times New Roman" w:hAnsi="Times New Roman"/>
          <w:i/>
          <w:color w:val="000000"/>
          <w:u w:val="single"/>
        </w:rPr>
        <w:t xml:space="preserve">Heparinas </w:t>
      </w:r>
    </w:p>
    <w:p w14:paraId="0F979131" w14:textId="77777777" w:rsidR="00585543" w:rsidRPr="00D00D2B" w:rsidRDefault="00585543" w:rsidP="00585543">
      <w:pPr>
        <w:spacing w:after="0" w:line="240" w:lineRule="auto"/>
        <w:rPr>
          <w:rFonts w:ascii="Times New Roman" w:hAnsi="Times New Roman"/>
          <w:color w:val="000000"/>
        </w:rPr>
      </w:pPr>
      <w:r w:rsidRPr="00D00D2B">
        <w:rPr>
          <w:rFonts w:ascii="Times New Roman" w:hAnsi="Times New Roman"/>
          <w:color w:val="000000"/>
        </w:rPr>
        <w:t xml:space="preserve">AKF inhibitorių vartojant kartu su heparinu gali pasireikšti </w:t>
      </w:r>
      <w:proofErr w:type="spellStart"/>
      <w:r w:rsidRPr="00D00D2B">
        <w:rPr>
          <w:rFonts w:ascii="Times New Roman" w:hAnsi="Times New Roman"/>
          <w:color w:val="000000"/>
        </w:rPr>
        <w:t>hiperkalemija</w:t>
      </w:r>
      <w:proofErr w:type="spellEnd"/>
      <w:r w:rsidRPr="00D00D2B">
        <w:rPr>
          <w:rFonts w:ascii="Times New Roman" w:hAnsi="Times New Roman"/>
          <w:color w:val="000000"/>
        </w:rPr>
        <w:t>. Rekomenduojama stebėti kalio koncentraciją kraujo serume.</w:t>
      </w:r>
    </w:p>
    <w:p w14:paraId="44A9AB77" w14:textId="77777777" w:rsidR="00585543" w:rsidRPr="005D79C9" w:rsidRDefault="00585543" w:rsidP="00585543">
      <w:pPr>
        <w:spacing w:after="0" w:line="240" w:lineRule="auto"/>
        <w:rPr>
          <w:rFonts w:ascii="Times New Roman" w:eastAsia="Times New Roman" w:hAnsi="Times New Roman" w:cs="Times New Roman"/>
        </w:rPr>
      </w:pPr>
    </w:p>
    <w:p w14:paraId="3C23C395"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Litis</w:t>
      </w:r>
    </w:p>
    <w:p w14:paraId="4312EC51"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Gali padidėti ličio koncentracija serume bei sustiprėti toksinis poveikis (dėl lėtesnio ličio šalinimo per inkstus). </w:t>
      </w:r>
      <w:proofErr w:type="spellStart"/>
      <w:r w:rsidRPr="005D79C9">
        <w:rPr>
          <w:rFonts w:ascii="Times New Roman" w:eastAsia="Times New Roman" w:hAnsi="Times New Roman" w:cs="Times New Roman"/>
        </w:rPr>
        <w:t>Trandolaprilio</w:t>
      </w:r>
      <w:proofErr w:type="spellEnd"/>
      <w:r w:rsidRPr="005D79C9">
        <w:rPr>
          <w:rFonts w:ascii="Times New Roman" w:eastAsia="Times New Roman" w:hAnsi="Times New Roman" w:cs="Times New Roman"/>
        </w:rPr>
        <w:t xml:space="preserve"> kartu su ličiu vartoti nerekomenduojama. Jeigu manoma, kartu šių vaistų vartoti būtina, reikia sekti ličio koncentraciją serume.</w:t>
      </w:r>
    </w:p>
    <w:p w14:paraId="4800BA50" w14:textId="77777777" w:rsidR="0048616E" w:rsidRPr="005D79C9" w:rsidRDefault="0048616E" w:rsidP="0048616E">
      <w:pPr>
        <w:spacing w:after="0" w:line="240" w:lineRule="auto"/>
        <w:rPr>
          <w:rFonts w:ascii="Times New Roman" w:eastAsia="Times New Roman" w:hAnsi="Times New Roman" w:cs="Times New Roman"/>
        </w:rPr>
      </w:pPr>
    </w:p>
    <w:p w14:paraId="5EF87590" w14:textId="77777777" w:rsidR="0048616E" w:rsidRPr="005D79C9" w:rsidRDefault="0048616E" w:rsidP="0048616E">
      <w:pPr>
        <w:spacing w:after="0" w:line="240" w:lineRule="auto"/>
        <w:rPr>
          <w:rFonts w:ascii="Times New Roman" w:hAnsi="Times New Roman" w:cs="Times New Roman"/>
          <w:b/>
          <w:i/>
        </w:rPr>
      </w:pPr>
      <w:r w:rsidRPr="005D79C9">
        <w:rPr>
          <w:rFonts w:ascii="Times New Roman" w:hAnsi="Times New Roman" w:cs="Times New Roman"/>
          <w:b/>
          <w:i/>
        </w:rPr>
        <w:t>Deriniai, kuriuos vartojant būtinos atsargumo priemonės</w:t>
      </w:r>
    </w:p>
    <w:p w14:paraId="7CC301BB"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Tiazidiniai</w:t>
      </w:r>
      <w:proofErr w:type="spellEnd"/>
      <w:r w:rsidRPr="005D79C9">
        <w:rPr>
          <w:rFonts w:ascii="Times New Roman" w:hAnsi="Times New Roman" w:cs="Times New Roman"/>
          <w:i/>
        </w:rPr>
        <w:t xml:space="preserve"> ir kilpiniai diuretikai</w:t>
      </w:r>
    </w:p>
    <w:p w14:paraId="60265CC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Diuretikais gydomiems pacientams, ypatingai tiems, kuriems gydymas pradėtas neseniai arba pacientams, kuriems yra skysčių ir (arba) druskų stoka, pradėjus gydymą AKF inhibitoriais, gali pasireikšti žymus kraujospūdžio sumažėjimas ir (arba) inkstų funkcijos nepakankamumas. </w:t>
      </w:r>
      <w:proofErr w:type="spellStart"/>
      <w:r w:rsidRPr="005D79C9">
        <w:rPr>
          <w:rFonts w:ascii="Times New Roman" w:eastAsia="Times New Roman" w:hAnsi="Times New Roman" w:cs="Times New Roman"/>
        </w:rPr>
        <w:t>Hipotenzijos</w:t>
      </w:r>
      <w:proofErr w:type="spellEnd"/>
      <w:r w:rsidRPr="005D79C9">
        <w:rPr>
          <w:rFonts w:ascii="Times New Roman" w:eastAsia="Times New Roman" w:hAnsi="Times New Roman" w:cs="Times New Roman"/>
        </w:rPr>
        <w:t xml:space="preserve"> pasireiškimo rizika sumažinama, jeigu nutraukiamas diuretikų vartojimas, prieš gydymo pradžią vartojama daugiau druskų ir skiriamos mažesnės pradinės AKF inhibitorių dozės. Vėlesnės dozės didinamos atsargiai. </w:t>
      </w:r>
      <w:proofErr w:type="spellStart"/>
      <w:r w:rsidRPr="005D79C9">
        <w:rPr>
          <w:rFonts w:ascii="Times New Roman" w:eastAsia="Times New Roman" w:hAnsi="Times New Roman" w:cs="Times New Roman"/>
        </w:rPr>
        <w:t>Trandolaprilis</w:t>
      </w:r>
      <w:proofErr w:type="spellEnd"/>
      <w:r w:rsidRPr="005D79C9">
        <w:rPr>
          <w:rFonts w:ascii="Times New Roman" w:eastAsia="Times New Roman" w:hAnsi="Times New Roman" w:cs="Times New Roman"/>
        </w:rPr>
        <w:t xml:space="preserve"> gali </w:t>
      </w:r>
      <w:proofErr w:type="spellStart"/>
      <w:r w:rsidRPr="005D79C9">
        <w:rPr>
          <w:rFonts w:ascii="Times New Roman" w:eastAsia="Times New Roman" w:hAnsi="Times New Roman" w:cs="Times New Roman"/>
        </w:rPr>
        <w:t>susilpninti</w:t>
      </w:r>
      <w:proofErr w:type="spellEnd"/>
      <w:r w:rsidRPr="005D79C9">
        <w:rPr>
          <w:rFonts w:ascii="Times New Roman" w:eastAsia="Times New Roman" w:hAnsi="Times New Roman" w:cs="Times New Roman"/>
        </w:rPr>
        <w:t xml:space="preserve"> kalio šalinimą, kurį skatina </w:t>
      </w:r>
      <w:proofErr w:type="spellStart"/>
      <w:r w:rsidRPr="005D79C9">
        <w:rPr>
          <w:rFonts w:ascii="Times New Roman" w:eastAsia="Times New Roman" w:hAnsi="Times New Roman" w:cs="Times New Roman"/>
        </w:rPr>
        <w:t>tiazidiniai</w:t>
      </w:r>
      <w:proofErr w:type="spellEnd"/>
      <w:r w:rsidRPr="005D79C9">
        <w:rPr>
          <w:rFonts w:ascii="Times New Roman" w:eastAsia="Times New Roman" w:hAnsi="Times New Roman" w:cs="Times New Roman"/>
        </w:rPr>
        <w:t xml:space="preserve"> ir kilpiniai diuretikai.</w:t>
      </w:r>
    </w:p>
    <w:p w14:paraId="3AC1B288" w14:textId="77777777" w:rsidR="0048616E" w:rsidRPr="005D79C9" w:rsidRDefault="0048616E" w:rsidP="0048616E">
      <w:pPr>
        <w:spacing w:after="0" w:line="240" w:lineRule="auto"/>
        <w:rPr>
          <w:rFonts w:ascii="Times New Roman" w:eastAsia="Times New Roman" w:hAnsi="Times New Roman" w:cs="Times New Roman"/>
        </w:rPr>
      </w:pPr>
    </w:p>
    <w:p w14:paraId="33EAD164"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Antihipertenziniai</w:t>
      </w:r>
      <w:proofErr w:type="spellEnd"/>
      <w:r w:rsidRPr="005D79C9">
        <w:rPr>
          <w:rFonts w:ascii="Times New Roman" w:hAnsi="Times New Roman" w:cs="Times New Roman"/>
          <w:i/>
        </w:rPr>
        <w:t xml:space="preserve"> vaistiniai preparatai</w:t>
      </w:r>
    </w:p>
    <w:p w14:paraId="526FB5D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Jeigu kartu vartojama </w:t>
      </w:r>
      <w:proofErr w:type="spellStart"/>
      <w:r w:rsidRPr="005D79C9">
        <w:rPr>
          <w:rFonts w:ascii="Times New Roman" w:eastAsia="Times New Roman" w:hAnsi="Times New Roman" w:cs="Times New Roman"/>
        </w:rPr>
        <w:t>trandolaprilio</w:t>
      </w:r>
      <w:proofErr w:type="spellEnd"/>
      <w:r w:rsidRPr="005D79C9">
        <w:rPr>
          <w:rFonts w:ascii="Times New Roman" w:eastAsia="Times New Roman" w:hAnsi="Times New Roman" w:cs="Times New Roman"/>
        </w:rPr>
        <w:t xml:space="preserve"> ir kitų </w:t>
      </w:r>
      <w:proofErr w:type="spellStart"/>
      <w:r w:rsidRPr="005D79C9">
        <w:rPr>
          <w:rFonts w:ascii="Times New Roman" w:eastAsia="Times New Roman" w:hAnsi="Times New Roman" w:cs="Times New Roman"/>
        </w:rPr>
        <w:t>antihipertenzinių</w:t>
      </w:r>
      <w:proofErr w:type="spellEnd"/>
      <w:r w:rsidRPr="005D79C9">
        <w:rPr>
          <w:rFonts w:ascii="Times New Roman" w:eastAsia="Times New Roman" w:hAnsi="Times New Roman" w:cs="Times New Roman"/>
        </w:rPr>
        <w:t xml:space="preserve"> vaistinių preparatų, gali sumuotis </w:t>
      </w:r>
      <w:proofErr w:type="spellStart"/>
      <w:r w:rsidRPr="005D79C9">
        <w:rPr>
          <w:rFonts w:ascii="Times New Roman" w:eastAsia="Times New Roman" w:hAnsi="Times New Roman" w:cs="Times New Roman"/>
        </w:rPr>
        <w:t>antihipertenzinis</w:t>
      </w:r>
      <w:proofErr w:type="spellEnd"/>
      <w:r w:rsidRPr="005D79C9">
        <w:rPr>
          <w:rFonts w:ascii="Times New Roman" w:eastAsia="Times New Roman" w:hAnsi="Times New Roman" w:cs="Times New Roman"/>
        </w:rPr>
        <w:t xml:space="preserve"> AKF inhibitorių poveikis.</w:t>
      </w:r>
    </w:p>
    <w:p w14:paraId="229F7151" w14:textId="77777777" w:rsidR="0048616E" w:rsidRPr="005D79C9" w:rsidRDefault="0048616E" w:rsidP="0048616E">
      <w:pPr>
        <w:spacing w:after="0" w:line="240" w:lineRule="auto"/>
        <w:rPr>
          <w:rFonts w:ascii="Times New Roman" w:eastAsia="Times New Roman" w:hAnsi="Times New Roman" w:cs="Times New Roman"/>
        </w:rPr>
      </w:pPr>
    </w:p>
    <w:p w14:paraId="59CAE819"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Antipsichoziniai</w:t>
      </w:r>
      <w:proofErr w:type="spellEnd"/>
      <w:r w:rsidRPr="005D79C9">
        <w:rPr>
          <w:rFonts w:ascii="Times New Roman" w:hAnsi="Times New Roman" w:cs="Times New Roman"/>
          <w:i/>
        </w:rPr>
        <w:t xml:space="preserve"> vaistiniai preparatai</w:t>
      </w:r>
    </w:p>
    <w:p w14:paraId="5836DF59"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Gali pasireikšti </w:t>
      </w:r>
      <w:proofErr w:type="spellStart"/>
      <w:r w:rsidRPr="005D79C9">
        <w:rPr>
          <w:rFonts w:ascii="Times New Roman" w:eastAsia="Times New Roman" w:hAnsi="Times New Roman" w:cs="Times New Roman"/>
        </w:rPr>
        <w:t>ortostatinė</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hipotenzija</w:t>
      </w:r>
      <w:proofErr w:type="spellEnd"/>
      <w:r w:rsidRPr="005D79C9">
        <w:rPr>
          <w:rFonts w:ascii="Times New Roman" w:eastAsia="Times New Roman" w:hAnsi="Times New Roman" w:cs="Times New Roman"/>
        </w:rPr>
        <w:t>.</w:t>
      </w:r>
    </w:p>
    <w:p w14:paraId="4C23321F" w14:textId="77777777" w:rsidR="0048616E" w:rsidRPr="005D79C9" w:rsidRDefault="0048616E" w:rsidP="0048616E">
      <w:pPr>
        <w:spacing w:after="0" w:line="240" w:lineRule="auto"/>
        <w:rPr>
          <w:rFonts w:ascii="Times New Roman" w:eastAsia="Times New Roman" w:hAnsi="Times New Roman" w:cs="Times New Roman"/>
        </w:rPr>
      </w:pPr>
    </w:p>
    <w:p w14:paraId="7D46B277"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Alopurinolis</w:t>
      </w:r>
      <w:proofErr w:type="spellEnd"/>
      <w:r w:rsidRPr="005D79C9">
        <w:rPr>
          <w:rFonts w:ascii="Times New Roman" w:hAnsi="Times New Roman" w:cs="Times New Roman"/>
          <w:i/>
        </w:rPr>
        <w:t xml:space="preserve">, </w:t>
      </w:r>
      <w:proofErr w:type="spellStart"/>
      <w:r w:rsidRPr="005D79C9">
        <w:rPr>
          <w:rFonts w:ascii="Times New Roman" w:hAnsi="Times New Roman" w:cs="Times New Roman"/>
          <w:i/>
        </w:rPr>
        <w:t>prokainamidas</w:t>
      </w:r>
      <w:proofErr w:type="spellEnd"/>
      <w:r w:rsidRPr="005D79C9">
        <w:rPr>
          <w:rFonts w:ascii="Times New Roman" w:hAnsi="Times New Roman" w:cs="Times New Roman"/>
          <w:i/>
        </w:rPr>
        <w:t xml:space="preserve">, </w:t>
      </w:r>
      <w:proofErr w:type="spellStart"/>
      <w:r w:rsidRPr="005D79C9">
        <w:rPr>
          <w:rFonts w:ascii="Times New Roman" w:hAnsi="Times New Roman" w:cs="Times New Roman"/>
          <w:i/>
        </w:rPr>
        <w:t>citostatikai</w:t>
      </w:r>
      <w:proofErr w:type="spellEnd"/>
      <w:r w:rsidRPr="005D79C9">
        <w:rPr>
          <w:rFonts w:ascii="Times New Roman" w:hAnsi="Times New Roman" w:cs="Times New Roman"/>
          <w:i/>
        </w:rPr>
        <w:t xml:space="preserve"> arba imuninę sistemą slopinantys preparatai, sisteminiai kortikosteroidai</w:t>
      </w:r>
    </w:p>
    <w:p w14:paraId="1C396BF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Jeigu vartojama karu su AKF inhibitoriais, gali padidėti </w:t>
      </w:r>
      <w:proofErr w:type="spellStart"/>
      <w:r w:rsidRPr="005D79C9">
        <w:rPr>
          <w:rFonts w:ascii="Times New Roman" w:eastAsia="Times New Roman" w:hAnsi="Times New Roman" w:cs="Times New Roman"/>
        </w:rPr>
        <w:t>leukopenijos</w:t>
      </w:r>
      <w:proofErr w:type="spellEnd"/>
      <w:r w:rsidRPr="005D79C9">
        <w:rPr>
          <w:rFonts w:ascii="Times New Roman" w:eastAsia="Times New Roman" w:hAnsi="Times New Roman" w:cs="Times New Roman"/>
        </w:rPr>
        <w:t xml:space="preserve"> rizika.</w:t>
      </w:r>
    </w:p>
    <w:p w14:paraId="61EF38B2" w14:textId="77777777" w:rsidR="0048616E" w:rsidRPr="005D79C9" w:rsidRDefault="0048616E" w:rsidP="0048616E">
      <w:pPr>
        <w:spacing w:after="0" w:line="240" w:lineRule="auto"/>
        <w:rPr>
          <w:rFonts w:ascii="Times New Roman" w:eastAsia="Times New Roman" w:hAnsi="Times New Roman" w:cs="Times New Roman"/>
        </w:rPr>
      </w:pPr>
    </w:p>
    <w:p w14:paraId="315EE253"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Nesteroidiniai vaistai nuo uždegimo</w:t>
      </w:r>
    </w:p>
    <w:p w14:paraId="201D65F1"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Kai AKF inhibitoriai yra vartojami kartu su nesteroidiniais vaistais nuo uždegimo (</w:t>
      </w:r>
      <w:proofErr w:type="spellStart"/>
      <w:r w:rsidRPr="005D79C9">
        <w:rPr>
          <w:rFonts w:ascii="Times New Roman" w:eastAsia="Times New Roman" w:hAnsi="Times New Roman" w:cs="Times New Roman"/>
        </w:rPr>
        <w:t>t.y</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acetilsalicilo</w:t>
      </w:r>
      <w:proofErr w:type="spellEnd"/>
      <w:r w:rsidRPr="005D79C9">
        <w:rPr>
          <w:rFonts w:ascii="Times New Roman" w:eastAsia="Times New Roman" w:hAnsi="Times New Roman" w:cs="Times New Roman"/>
        </w:rPr>
        <w:t xml:space="preserve"> rūgštis, vartojama priešuždegiminėmis dozėmis, COX-2 inhibitoriai ir neselektyvūs NVNU), gali susilpnėti </w:t>
      </w:r>
      <w:proofErr w:type="spellStart"/>
      <w:r w:rsidRPr="005D79C9">
        <w:rPr>
          <w:rFonts w:ascii="Times New Roman" w:eastAsia="Times New Roman" w:hAnsi="Times New Roman" w:cs="Times New Roman"/>
        </w:rPr>
        <w:t>antihipertenzinis</w:t>
      </w:r>
      <w:proofErr w:type="spellEnd"/>
      <w:r w:rsidRPr="005D79C9">
        <w:rPr>
          <w:rFonts w:ascii="Times New Roman" w:eastAsia="Times New Roman" w:hAnsi="Times New Roman" w:cs="Times New Roman"/>
        </w:rPr>
        <w:t xml:space="preserve"> poveikis. Be to, kartu vartojant AKF inhibitorių ir NVNU, gali padidėti inkstų funkcijos pablogėjimo, įskaitant ūmų inkstų nepakankamumą, ir kalio koncentracijos serume padidėjimo pavojus, ypač jei pacientams, kurių inkstų funkcija buvo sutrikusi iki gydymo pradžios. Tokį derinį vartoti atsargiai, ypatingai senyvo amžiaus pacientams. Pacientams turi būti nuolat duodama skysčių. Reikėtų apsvarstyti nuolatinio inkstų funkcijos stebėjimo galimybę kompleksinio gydymo pradžioje ir jo metu.</w:t>
      </w:r>
    </w:p>
    <w:p w14:paraId="22DC9596" w14:textId="77777777" w:rsidR="0048616E" w:rsidRPr="005D79C9" w:rsidRDefault="0048616E" w:rsidP="0048616E">
      <w:pPr>
        <w:spacing w:after="0" w:line="240" w:lineRule="auto"/>
        <w:rPr>
          <w:rFonts w:ascii="Times New Roman" w:eastAsia="Times New Roman" w:hAnsi="Times New Roman" w:cs="Times New Roman"/>
        </w:rPr>
      </w:pPr>
    </w:p>
    <w:p w14:paraId="03635677"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 xml:space="preserve">Vaistiniai preparatai nuo cukrinio diabeto (insulinas, hipoglikeminiai </w:t>
      </w:r>
      <w:proofErr w:type="spellStart"/>
      <w:r w:rsidRPr="005D79C9">
        <w:rPr>
          <w:rFonts w:ascii="Times New Roman" w:hAnsi="Times New Roman" w:cs="Times New Roman"/>
          <w:i/>
        </w:rPr>
        <w:t>sulfonamidai</w:t>
      </w:r>
      <w:proofErr w:type="spellEnd"/>
      <w:r w:rsidRPr="005D79C9">
        <w:rPr>
          <w:rFonts w:ascii="Times New Roman" w:eastAsia="Times New Roman" w:hAnsi="Times New Roman" w:cs="Times New Roman"/>
          <w:i/>
          <w:iCs/>
        </w:rPr>
        <w:t>)</w:t>
      </w:r>
    </w:p>
    <w:p w14:paraId="14F8C4D6"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Nors klinikiniais tyrimais padidėjusios hipoglikemijos rizikos nenustatyta, cukriniu diabetu sergantiems pacientams, kurie vartoja insuliną arba geriamuosius vaistus nuo diabeto ir kartu vartoja AKF inhibitorių, pasitaikė reti hipoglikemijos atvejai. Todėl rekomenduojama stebėti gliukozės koncentraciją kraujyje diabetu sergantiems pacientams, ypatingai gydymo AKF inhibitoriais pradžioje ir po dozės padidinimo.</w:t>
      </w:r>
    </w:p>
    <w:p w14:paraId="26A402A9" w14:textId="77777777" w:rsidR="0048616E" w:rsidRPr="005D79C9" w:rsidRDefault="0048616E" w:rsidP="0048616E">
      <w:pPr>
        <w:spacing w:after="0" w:line="240" w:lineRule="auto"/>
        <w:rPr>
          <w:rFonts w:ascii="Times New Roman" w:eastAsia="Times New Roman" w:hAnsi="Times New Roman" w:cs="Times New Roman"/>
        </w:rPr>
      </w:pPr>
    </w:p>
    <w:p w14:paraId="7D06DAB8" w14:textId="77777777" w:rsidR="0048616E" w:rsidRPr="005D79C9" w:rsidRDefault="0048616E" w:rsidP="0048616E">
      <w:pPr>
        <w:spacing w:after="0" w:line="240" w:lineRule="auto"/>
        <w:rPr>
          <w:rFonts w:ascii="Times New Roman" w:hAnsi="Times New Roman" w:cs="Times New Roman"/>
          <w:i/>
        </w:rPr>
      </w:pPr>
      <w:proofErr w:type="spellStart"/>
      <w:r w:rsidRPr="005D79C9">
        <w:rPr>
          <w:rFonts w:ascii="Times New Roman" w:hAnsi="Times New Roman" w:cs="Times New Roman"/>
          <w:i/>
        </w:rPr>
        <w:t>Antacidai</w:t>
      </w:r>
      <w:proofErr w:type="spellEnd"/>
    </w:p>
    <w:p w14:paraId="0B01B012"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Vartojami kartu, gali sumažinti AKF inhibitorių absorbciją. Todėl tarp </w:t>
      </w:r>
      <w:proofErr w:type="spellStart"/>
      <w:r w:rsidRPr="005D79C9">
        <w:rPr>
          <w:rFonts w:ascii="Times New Roman" w:eastAsia="Times New Roman" w:hAnsi="Times New Roman" w:cs="Times New Roman"/>
        </w:rPr>
        <w:t>trandolaprilio</w:t>
      </w:r>
      <w:proofErr w:type="spellEnd"/>
      <w:r w:rsidRPr="005D79C9">
        <w:rPr>
          <w:rFonts w:ascii="Times New Roman" w:eastAsia="Times New Roman" w:hAnsi="Times New Roman" w:cs="Times New Roman"/>
        </w:rPr>
        <w:t xml:space="preserve"> ir </w:t>
      </w:r>
      <w:proofErr w:type="spellStart"/>
      <w:r w:rsidRPr="005D79C9">
        <w:rPr>
          <w:rFonts w:ascii="Times New Roman" w:eastAsia="Times New Roman" w:hAnsi="Times New Roman" w:cs="Times New Roman"/>
        </w:rPr>
        <w:t>antacidų</w:t>
      </w:r>
      <w:proofErr w:type="spellEnd"/>
      <w:r w:rsidRPr="005D79C9">
        <w:rPr>
          <w:rFonts w:ascii="Times New Roman" w:eastAsia="Times New Roman" w:hAnsi="Times New Roman" w:cs="Times New Roman"/>
        </w:rPr>
        <w:t xml:space="preserve"> vartojimo turi praeiti ne mažiau kaip 2 valandos.</w:t>
      </w:r>
    </w:p>
    <w:p w14:paraId="5ACC5351" w14:textId="77777777" w:rsidR="0048616E" w:rsidRPr="005D79C9" w:rsidRDefault="0048616E" w:rsidP="0048616E">
      <w:pPr>
        <w:spacing w:after="0" w:line="240" w:lineRule="auto"/>
        <w:rPr>
          <w:rFonts w:ascii="Times New Roman" w:eastAsia="Times New Roman" w:hAnsi="Times New Roman" w:cs="Times New Roman"/>
        </w:rPr>
      </w:pPr>
    </w:p>
    <w:p w14:paraId="6BA52DC7"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Didelio laidumo membranų naudojimas hemodializei</w:t>
      </w:r>
    </w:p>
    <w:p w14:paraId="3ADA25F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Yra pranešimų apie </w:t>
      </w:r>
      <w:proofErr w:type="spellStart"/>
      <w:r w:rsidRPr="005D79C9">
        <w:rPr>
          <w:rFonts w:ascii="Times New Roman" w:eastAsia="Times New Roman" w:hAnsi="Times New Roman" w:cs="Times New Roman"/>
        </w:rPr>
        <w:t>anafilaktoidines</w:t>
      </w:r>
      <w:proofErr w:type="spellEnd"/>
      <w:r w:rsidRPr="005D79C9">
        <w:rPr>
          <w:rFonts w:ascii="Times New Roman" w:eastAsia="Times New Roman" w:hAnsi="Times New Roman" w:cs="Times New Roman"/>
        </w:rPr>
        <w:t xml:space="preserve"> reakcijas, kurios pasitaikė </w:t>
      </w:r>
      <w:proofErr w:type="spellStart"/>
      <w:r w:rsidRPr="005D79C9">
        <w:rPr>
          <w:rFonts w:ascii="Times New Roman" w:eastAsia="Times New Roman" w:hAnsi="Times New Roman" w:cs="Times New Roman"/>
        </w:rPr>
        <w:t>hemodializuojamiems</w:t>
      </w:r>
      <w:proofErr w:type="spellEnd"/>
      <w:r w:rsidRPr="005D79C9">
        <w:rPr>
          <w:rFonts w:ascii="Times New Roman" w:eastAsia="Times New Roman" w:hAnsi="Times New Roman" w:cs="Times New Roman"/>
        </w:rPr>
        <w:t xml:space="preserve"> pacientams, kai buvo naudojamos </w:t>
      </w:r>
      <w:r w:rsidRPr="005D79C9">
        <w:rPr>
          <w:rFonts w:ascii="Times New Roman" w:eastAsia="Times New Roman" w:hAnsi="Times New Roman" w:cs="Times New Roman"/>
          <w:iCs/>
        </w:rPr>
        <w:t xml:space="preserve">didelio laidumo </w:t>
      </w:r>
      <w:proofErr w:type="spellStart"/>
      <w:r w:rsidRPr="005D79C9">
        <w:rPr>
          <w:rFonts w:ascii="Times New Roman" w:eastAsia="Times New Roman" w:hAnsi="Times New Roman" w:cs="Times New Roman"/>
          <w:iCs/>
        </w:rPr>
        <w:t>poliakrilnitrilo</w:t>
      </w:r>
      <w:proofErr w:type="spellEnd"/>
      <w:r w:rsidRPr="005D79C9">
        <w:rPr>
          <w:rFonts w:ascii="Times New Roman" w:eastAsia="Times New Roman" w:hAnsi="Times New Roman" w:cs="Times New Roman"/>
          <w:iCs/>
        </w:rPr>
        <w:t xml:space="preserve"> membranos ir kartu vartojama AKF inhibitorių. AKF inhibitorių, kaip ir kitų šiai klasei priklausančių </w:t>
      </w:r>
      <w:proofErr w:type="spellStart"/>
      <w:r w:rsidRPr="005D79C9">
        <w:rPr>
          <w:rFonts w:ascii="Times New Roman" w:eastAsia="Times New Roman" w:hAnsi="Times New Roman" w:cs="Times New Roman"/>
          <w:iCs/>
        </w:rPr>
        <w:t>antihipertenzinių</w:t>
      </w:r>
      <w:proofErr w:type="spellEnd"/>
      <w:r w:rsidRPr="005D79C9">
        <w:rPr>
          <w:rFonts w:ascii="Times New Roman" w:eastAsia="Times New Roman" w:hAnsi="Times New Roman" w:cs="Times New Roman"/>
          <w:iCs/>
        </w:rPr>
        <w:t xml:space="preserve"> preparatų </w:t>
      </w:r>
      <w:proofErr w:type="spellStart"/>
      <w:r w:rsidRPr="005D79C9">
        <w:rPr>
          <w:rFonts w:ascii="Times New Roman" w:eastAsia="Times New Roman" w:hAnsi="Times New Roman" w:cs="Times New Roman"/>
          <w:iCs/>
        </w:rPr>
        <w:t>hemodializuojamiems</w:t>
      </w:r>
      <w:proofErr w:type="spellEnd"/>
      <w:r w:rsidRPr="005D79C9">
        <w:rPr>
          <w:rFonts w:ascii="Times New Roman" w:eastAsia="Times New Roman" w:hAnsi="Times New Roman" w:cs="Times New Roman"/>
          <w:iCs/>
        </w:rPr>
        <w:t xml:space="preserve"> pacientams skirti nerekomenduojama.</w:t>
      </w:r>
    </w:p>
    <w:p w14:paraId="5DEEC274" w14:textId="77777777" w:rsidR="0048616E" w:rsidRPr="005D79C9" w:rsidRDefault="0048616E" w:rsidP="0048616E">
      <w:pPr>
        <w:spacing w:after="0" w:line="240" w:lineRule="auto"/>
        <w:rPr>
          <w:rFonts w:ascii="Times New Roman" w:eastAsia="Times New Roman" w:hAnsi="Times New Roman" w:cs="Times New Roman"/>
        </w:rPr>
      </w:pPr>
    </w:p>
    <w:p w14:paraId="2BA6BA8D" w14:textId="77777777" w:rsidR="0048616E" w:rsidRPr="005D79C9" w:rsidRDefault="0048616E" w:rsidP="0048616E">
      <w:pPr>
        <w:spacing w:after="0" w:line="240" w:lineRule="auto"/>
        <w:rPr>
          <w:rFonts w:ascii="Times New Roman" w:eastAsia="Times New Roman" w:hAnsi="Times New Roman" w:cs="Times New Roman"/>
          <w:i/>
        </w:rPr>
      </w:pPr>
      <w:r w:rsidRPr="005D79C9">
        <w:rPr>
          <w:rFonts w:ascii="Times New Roman" w:eastAsia="Times New Roman" w:hAnsi="Times New Roman" w:cs="Times New Roman"/>
          <w:i/>
        </w:rPr>
        <w:t xml:space="preserve">Dvigubas RAAS slopinimas vartojant AKF inhibitorius ar </w:t>
      </w:r>
      <w:proofErr w:type="spellStart"/>
      <w:r w:rsidRPr="005D79C9">
        <w:rPr>
          <w:rFonts w:ascii="Times New Roman" w:eastAsia="Times New Roman" w:hAnsi="Times New Roman" w:cs="Times New Roman"/>
          <w:i/>
        </w:rPr>
        <w:t>aliskireno</w:t>
      </w:r>
      <w:proofErr w:type="spellEnd"/>
      <w:r w:rsidRPr="005D79C9">
        <w:rPr>
          <w:rFonts w:ascii="Times New Roman" w:eastAsia="Times New Roman" w:hAnsi="Times New Roman" w:cs="Times New Roman"/>
          <w:i/>
        </w:rPr>
        <w:t xml:space="preserve"> derinį</w:t>
      </w:r>
    </w:p>
    <w:p w14:paraId="364F87F8" w14:textId="541E1478"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Klinikinių tyrimų duomenys parodė, kad, palyginti su vieno RAAS veikiančio preparato vartojimu, dvigubas </w:t>
      </w:r>
      <w:proofErr w:type="spellStart"/>
      <w:r w:rsidRPr="005D79C9">
        <w:rPr>
          <w:rFonts w:ascii="Times New Roman" w:eastAsia="Times New Roman" w:hAnsi="Times New Roman" w:cs="Times New Roman"/>
        </w:rPr>
        <w:t>renino</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angiotenzino</w:t>
      </w:r>
      <w:proofErr w:type="spellEnd"/>
      <w:r w:rsidRPr="005D79C9">
        <w:rPr>
          <w:rFonts w:ascii="Times New Roman" w:eastAsia="Times New Roman" w:hAnsi="Times New Roman" w:cs="Times New Roman"/>
        </w:rPr>
        <w:t xml:space="preserve"> ir </w:t>
      </w:r>
      <w:proofErr w:type="spellStart"/>
      <w:r w:rsidRPr="005D79C9">
        <w:rPr>
          <w:rFonts w:ascii="Times New Roman" w:eastAsia="Times New Roman" w:hAnsi="Times New Roman" w:cs="Times New Roman"/>
        </w:rPr>
        <w:t>aldosterono</w:t>
      </w:r>
      <w:proofErr w:type="spellEnd"/>
      <w:r w:rsidRPr="005D79C9">
        <w:rPr>
          <w:rFonts w:ascii="Times New Roman" w:eastAsia="Times New Roman" w:hAnsi="Times New Roman" w:cs="Times New Roman"/>
        </w:rPr>
        <w:t xml:space="preserve"> sistemos (RAAS) nuslopinimas, kai vartojamas AKF inhibitorių, </w:t>
      </w:r>
      <w:proofErr w:type="spellStart"/>
      <w:r w:rsidRPr="005D79C9">
        <w:rPr>
          <w:rFonts w:ascii="Times New Roman" w:eastAsia="Times New Roman" w:hAnsi="Times New Roman" w:cs="Times New Roman"/>
        </w:rPr>
        <w:t>angiotenzino</w:t>
      </w:r>
      <w:proofErr w:type="spellEnd"/>
      <w:r w:rsidRPr="005D79C9">
        <w:rPr>
          <w:rFonts w:ascii="Times New Roman" w:eastAsia="Times New Roman" w:hAnsi="Times New Roman" w:cs="Times New Roman"/>
        </w:rPr>
        <w:t xml:space="preserve"> II receptorių blokatorių ar </w:t>
      </w:r>
      <w:proofErr w:type="spellStart"/>
      <w:r w:rsidRPr="005D79C9">
        <w:rPr>
          <w:rFonts w:ascii="Times New Roman" w:eastAsia="Times New Roman" w:hAnsi="Times New Roman" w:cs="Times New Roman"/>
        </w:rPr>
        <w:t>aliskireno</w:t>
      </w:r>
      <w:proofErr w:type="spellEnd"/>
      <w:r w:rsidRPr="005D79C9">
        <w:rPr>
          <w:rFonts w:ascii="Times New Roman" w:eastAsia="Times New Roman" w:hAnsi="Times New Roman" w:cs="Times New Roman"/>
        </w:rPr>
        <w:t xml:space="preserve"> derinys, siejamas su dažniau pasitaikančiais nepageidaujamais reiškiniais, tokiais kaip </w:t>
      </w:r>
      <w:proofErr w:type="spellStart"/>
      <w:r w:rsidRPr="005D79C9">
        <w:rPr>
          <w:rFonts w:ascii="Times New Roman" w:eastAsia="Times New Roman" w:hAnsi="Times New Roman" w:cs="Times New Roman"/>
        </w:rPr>
        <w:t>hipotenzija</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hiperkalemija</w:t>
      </w:r>
      <w:proofErr w:type="spellEnd"/>
      <w:r w:rsidRPr="005D79C9">
        <w:rPr>
          <w:rFonts w:ascii="Times New Roman" w:eastAsia="Times New Roman" w:hAnsi="Times New Roman" w:cs="Times New Roman"/>
        </w:rPr>
        <w:t xml:space="preserve"> ir inkstų funkcijos susilpnėjimas (įskaitant ūminį inkstų nepakankamumą)(žr. 4.3, 4.4 ir 5.1 skyrius).“</w:t>
      </w:r>
    </w:p>
    <w:p w14:paraId="241FF948" w14:textId="77777777" w:rsidR="0048616E" w:rsidRPr="005D79C9" w:rsidRDefault="0048616E" w:rsidP="0048616E">
      <w:pPr>
        <w:spacing w:after="0" w:line="240" w:lineRule="auto"/>
        <w:rPr>
          <w:rFonts w:ascii="Times New Roman" w:eastAsia="Times New Roman" w:hAnsi="Times New Roman" w:cs="Times New Roman"/>
        </w:rPr>
      </w:pPr>
    </w:p>
    <w:p w14:paraId="02D4C0F4" w14:textId="77777777" w:rsidR="0048616E" w:rsidRPr="005D79C9" w:rsidRDefault="0048616E" w:rsidP="0048616E">
      <w:pPr>
        <w:spacing w:after="0" w:line="240" w:lineRule="auto"/>
        <w:rPr>
          <w:rFonts w:ascii="Times New Roman" w:eastAsia="Times New Roman" w:hAnsi="Times New Roman" w:cs="Times New Roman"/>
        </w:rPr>
      </w:pPr>
    </w:p>
    <w:p w14:paraId="36FAF13C"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Deriniai be tarpusavio sąveikos</w:t>
      </w:r>
    </w:p>
    <w:p w14:paraId="5405652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Tyrimų metu, kuriuose d</w:t>
      </w:r>
      <w:r w:rsidRPr="00902E6E">
        <w:rPr>
          <w:rFonts w:ascii="Times New Roman" w:eastAsia="Times New Roman" w:hAnsi="Times New Roman" w:cs="Times New Roman"/>
          <w:lang w:eastAsia="x-none"/>
        </w:rPr>
        <w:t>alyvavo svei</w:t>
      </w:r>
      <w:r w:rsidRPr="00ED0539">
        <w:rPr>
          <w:rFonts w:ascii="Times New Roman" w:eastAsia="Times New Roman" w:hAnsi="Times New Roman" w:cs="Times New Roman"/>
          <w:lang w:eastAsia="x-none"/>
        </w:rPr>
        <w:t xml:space="preserve">ki savanoriai, </w:t>
      </w:r>
      <w:proofErr w:type="spellStart"/>
      <w:r w:rsidRPr="00ED0539">
        <w:rPr>
          <w:rFonts w:ascii="Times New Roman" w:eastAsia="Times New Roman" w:hAnsi="Times New Roman" w:cs="Times New Roman"/>
          <w:lang w:eastAsia="x-none"/>
        </w:rPr>
        <w:t>farmakokinetinė</w:t>
      </w:r>
      <w:proofErr w:type="spellEnd"/>
      <w:r w:rsidRPr="00ED0539">
        <w:rPr>
          <w:rFonts w:ascii="Times New Roman" w:eastAsia="Times New Roman" w:hAnsi="Times New Roman" w:cs="Times New Roman"/>
          <w:lang w:eastAsia="x-none"/>
        </w:rPr>
        <w:t xml:space="preserve"> tarpusavio sąveika nepastebėta, kai </w:t>
      </w:r>
      <w:proofErr w:type="spellStart"/>
      <w:r w:rsidRPr="00ED0539">
        <w:rPr>
          <w:rFonts w:ascii="Times New Roman" w:eastAsia="Times New Roman" w:hAnsi="Times New Roman" w:cs="Times New Roman"/>
          <w:lang w:eastAsia="x-none"/>
        </w:rPr>
        <w:t>trandolaprilis</w:t>
      </w:r>
      <w:proofErr w:type="spellEnd"/>
      <w:r w:rsidRPr="00ED0539">
        <w:rPr>
          <w:rFonts w:ascii="Times New Roman" w:eastAsia="Times New Roman" w:hAnsi="Times New Roman" w:cs="Times New Roman"/>
          <w:lang w:eastAsia="x-none"/>
        </w:rPr>
        <w:t xml:space="preserve"> buvo vartojamas kartu su </w:t>
      </w:r>
      <w:proofErr w:type="spellStart"/>
      <w:r w:rsidRPr="00ED0539">
        <w:rPr>
          <w:rFonts w:ascii="Times New Roman" w:eastAsia="Times New Roman" w:hAnsi="Times New Roman" w:cs="Times New Roman"/>
          <w:lang w:eastAsia="x-none"/>
        </w:rPr>
        <w:t>digoksinu</w:t>
      </w:r>
      <w:proofErr w:type="spellEnd"/>
      <w:r w:rsidRPr="00ED0539">
        <w:rPr>
          <w:rFonts w:ascii="Times New Roman" w:eastAsia="Times New Roman" w:hAnsi="Times New Roman" w:cs="Times New Roman"/>
          <w:lang w:eastAsia="x-none"/>
        </w:rPr>
        <w:t xml:space="preserve">, </w:t>
      </w:r>
      <w:proofErr w:type="spellStart"/>
      <w:r w:rsidRPr="00ED0539">
        <w:rPr>
          <w:rFonts w:ascii="Times New Roman" w:eastAsia="Times New Roman" w:hAnsi="Times New Roman" w:cs="Times New Roman"/>
          <w:lang w:eastAsia="x-none"/>
        </w:rPr>
        <w:t>furozemidu</w:t>
      </w:r>
      <w:proofErr w:type="spellEnd"/>
      <w:r w:rsidRPr="00ED0539">
        <w:rPr>
          <w:rFonts w:ascii="Times New Roman" w:eastAsia="Times New Roman" w:hAnsi="Times New Roman" w:cs="Times New Roman"/>
          <w:lang w:eastAsia="x-none"/>
        </w:rPr>
        <w:t xml:space="preserve">, </w:t>
      </w:r>
      <w:proofErr w:type="spellStart"/>
      <w:r w:rsidRPr="00ED0539">
        <w:rPr>
          <w:rFonts w:ascii="Times New Roman" w:eastAsia="Times New Roman" w:hAnsi="Times New Roman" w:cs="Times New Roman"/>
          <w:lang w:eastAsia="x-none"/>
        </w:rPr>
        <w:t>nifedipinu</w:t>
      </w:r>
      <w:proofErr w:type="spellEnd"/>
      <w:r w:rsidRPr="00ED0539">
        <w:rPr>
          <w:rFonts w:ascii="Times New Roman" w:eastAsia="Times New Roman" w:hAnsi="Times New Roman" w:cs="Times New Roman"/>
          <w:lang w:eastAsia="x-none"/>
        </w:rPr>
        <w:t xml:space="preserve">, </w:t>
      </w:r>
      <w:proofErr w:type="spellStart"/>
      <w:r w:rsidRPr="00ED0539">
        <w:rPr>
          <w:rFonts w:ascii="Times New Roman" w:eastAsia="Times New Roman" w:hAnsi="Times New Roman" w:cs="Times New Roman"/>
          <w:lang w:eastAsia="x-none"/>
        </w:rPr>
        <w:t>glibenklamidu</w:t>
      </w:r>
      <w:proofErr w:type="spellEnd"/>
      <w:r w:rsidRPr="00ED0539">
        <w:rPr>
          <w:rFonts w:ascii="Times New Roman" w:eastAsia="Times New Roman" w:hAnsi="Times New Roman" w:cs="Times New Roman"/>
          <w:lang w:eastAsia="x-none"/>
        </w:rPr>
        <w:t xml:space="preserve">, </w:t>
      </w:r>
      <w:proofErr w:type="spellStart"/>
      <w:r w:rsidRPr="00ED0539">
        <w:rPr>
          <w:rFonts w:ascii="Times New Roman" w:eastAsia="Times New Roman" w:hAnsi="Times New Roman" w:cs="Times New Roman"/>
          <w:lang w:eastAsia="x-none"/>
        </w:rPr>
        <w:t>propranololiu</w:t>
      </w:r>
      <w:proofErr w:type="spellEnd"/>
      <w:r w:rsidRPr="00ED0539">
        <w:rPr>
          <w:rFonts w:ascii="Times New Roman" w:eastAsia="Times New Roman" w:hAnsi="Times New Roman" w:cs="Times New Roman"/>
          <w:lang w:eastAsia="x-none"/>
        </w:rPr>
        <w:t xml:space="preserve"> arba </w:t>
      </w:r>
      <w:proofErr w:type="spellStart"/>
      <w:r w:rsidRPr="00ED0539">
        <w:rPr>
          <w:rFonts w:ascii="Times New Roman" w:eastAsia="Times New Roman" w:hAnsi="Times New Roman" w:cs="Times New Roman"/>
          <w:lang w:eastAsia="x-none"/>
        </w:rPr>
        <w:t>cimetidinu</w:t>
      </w:r>
      <w:proofErr w:type="spellEnd"/>
      <w:r w:rsidRPr="00ED0539">
        <w:rPr>
          <w:rFonts w:ascii="Times New Roman" w:eastAsia="Times New Roman" w:hAnsi="Times New Roman" w:cs="Times New Roman"/>
          <w:lang w:eastAsia="x-none"/>
        </w:rPr>
        <w:t xml:space="preserve">. Jeigu kartu vartojama </w:t>
      </w:r>
      <w:proofErr w:type="spellStart"/>
      <w:r w:rsidRPr="00ED0539">
        <w:rPr>
          <w:rFonts w:ascii="Times New Roman" w:eastAsia="Times New Roman" w:hAnsi="Times New Roman" w:cs="Times New Roman"/>
          <w:lang w:eastAsia="x-none"/>
        </w:rPr>
        <w:t>trandolaprilio</w:t>
      </w:r>
      <w:proofErr w:type="spellEnd"/>
      <w:r w:rsidRPr="00ED0539">
        <w:rPr>
          <w:rFonts w:ascii="Times New Roman" w:eastAsia="Times New Roman" w:hAnsi="Times New Roman" w:cs="Times New Roman"/>
          <w:lang w:eastAsia="x-none"/>
        </w:rPr>
        <w:t xml:space="preserve"> ir </w:t>
      </w:r>
      <w:proofErr w:type="spellStart"/>
      <w:r w:rsidRPr="00ED0539">
        <w:rPr>
          <w:rFonts w:ascii="Times New Roman" w:eastAsia="Times New Roman" w:hAnsi="Times New Roman" w:cs="Times New Roman"/>
          <w:lang w:eastAsia="x-none"/>
        </w:rPr>
        <w:t>varfarino</w:t>
      </w:r>
      <w:proofErr w:type="spellEnd"/>
      <w:r w:rsidRPr="00ED0539">
        <w:rPr>
          <w:rFonts w:ascii="Times New Roman" w:eastAsia="Times New Roman" w:hAnsi="Times New Roman" w:cs="Times New Roman"/>
          <w:lang w:eastAsia="x-none"/>
        </w:rPr>
        <w:t xml:space="preserve">, </w:t>
      </w:r>
      <w:proofErr w:type="spellStart"/>
      <w:r w:rsidRPr="00ED0539">
        <w:rPr>
          <w:rFonts w:ascii="Times New Roman" w:eastAsia="Times New Roman" w:hAnsi="Times New Roman" w:cs="Times New Roman"/>
          <w:lang w:eastAsia="x-none"/>
        </w:rPr>
        <w:t>antik</w:t>
      </w:r>
      <w:r w:rsidRPr="005D79C9">
        <w:rPr>
          <w:rFonts w:ascii="Times New Roman" w:eastAsia="Times New Roman" w:hAnsi="Times New Roman" w:cs="Times New Roman"/>
          <w:lang w:eastAsia="x-none"/>
        </w:rPr>
        <w:t>oaguliacinės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varfarino</w:t>
      </w:r>
      <w:proofErr w:type="spellEnd"/>
      <w:r w:rsidRPr="005D79C9">
        <w:rPr>
          <w:rFonts w:ascii="Times New Roman" w:eastAsia="Times New Roman" w:hAnsi="Times New Roman" w:cs="Times New Roman"/>
          <w:lang w:eastAsia="x-none"/>
        </w:rPr>
        <w:t xml:space="preserve"> savybės išlieka nepakitusios.</w:t>
      </w:r>
    </w:p>
    <w:p w14:paraId="6E06C8F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559456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Klinikinė tarpusavio sąveika nenustatyta, jei pacientai, su kairiojo širdies skilvelio disfunkcija, pasireiškusia po ūminio miokardo infarkto,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vartojo kartu su </w:t>
      </w:r>
      <w:proofErr w:type="spellStart"/>
      <w:r w:rsidRPr="005D79C9">
        <w:rPr>
          <w:rFonts w:ascii="Times New Roman" w:eastAsia="Times New Roman" w:hAnsi="Times New Roman" w:cs="Times New Roman"/>
          <w:lang w:eastAsia="x-none"/>
        </w:rPr>
        <w:t>trombolitikais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acetilsalicilo</w:t>
      </w:r>
      <w:proofErr w:type="spellEnd"/>
      <w:r w:rsidRPr="005D79C9">
        <w:rPr>
          <w:rFonts w:ascii="Times New Roman" w:eastAsia="Times New Roman" w:hAnsi="Times New Roman" w:cs="Times New Roman"/>
          <w:lang w:eastAsia="x-none"/>
        </w:rPr>
        <w:t xml:space="preserve"> rūgštimi, beta </w:t>
      </w:r>
      <w:proofErr w:type="spellStart"/>
      <w:r w:rsidRPr="005D79C9">
        <w:rPr>
          <w:rFonts w:ascii="Times New Roman" w:eastAsia="Times New Roman" w:hAnsi="Times New Roman" w:cs="Times New Roman"/>
          <w:lang w:eastAsia="x-none"/>
        </w:rPr>
        <w:t>adrenoblokatoriais</w:t>
      </w:r>
      <w:proofErr w:type="spellEnd"/>
      <w:r w:rsidRPr="005D79C9">
        <w:rPr>
          <w:rFonts w:ascii="Times New Roman" w:eastAsia="Times New Roman" w:hAnsi="Times New Roman" w:cs="Times New Roman"/>
          <w:lang w:eastAsia="x-none"/>
        </w:rPr>
        <w:t xml:space="preserve">, kalcio kanalų blokatoriais, nitratais, antikoaguliantais, diuretikais arba </w:t>
      </w:r>
      <w:proofErr w:type="spellStart"/>
      <w:r w:rsidRPr="005D79C9">
        <w:rPr>
          <w:rFonts w:ascii="Times New Roman" w:eastAsia="Times New Roman" w:hAnsi="Times New Roman" w:cs="Times New Roman"/>
          <w:lang w:eastAsia="x-none"/>
        </w:rPr>
        <w:t>digoksinu</w:t>
      </w:r>
      <w:proofErr w:type="spellEnd"/>
      <w:r w:rsidRPr="005D79C9">
        <w:rPr>
          <w:rFonts w:ascii="Times New Roman" w:eastAsia="Times New Roman" w:hAnsi="Times New Roman" w:cs="Times New Roman"/>
          <w:lang w:eastAsia="x-none"/>
        </w:rPr>
        <w:t>.</w:t>
      </w:r>
    </w:p>
    <w:p w14:paraId="1CC7B8B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505FE7A"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2" w:name="_Toc129243107"/>
      <w:bookmarkStart w:id="23" w:name="_Toc129243232"/>
      <w:r w:rsidRPr="005D79C9">
        <w:rPr>
          <w:rFonts w:ascii="Times New Roman" w:eastAsia="Times New Roman" w:hAnsi="Times New Roman" w:cs="Times New Roman"/>
          <w:b/>
          <w:kern w:val="28"/>
          <w:lang w:eastAsia="x-none"/>
        </w:rPr>
        <w:t>4.6</w:t>
      </w:r>
      <w:r w:rsidRPr="005D79C9">
        <w:rPr>
          <w:rFonts w:ascii="Times New Roman" w:eastAsia="Times New Roman" w:hAnsi="Times New Roman" w:cs="Times New Roman"/>
          <w:b/>
          <w:kern w:val="28"/>
          <w:lang w:eastAsia="x-none"/>
        </w:rPr>
        <w:tab/>
        <w:t>Vaisingumas, nėštumo ir žindymo laikotarpis</w:t>
      </w:r>
      <w:bookmarkEnd w:id="22"/>
      <w:bookmarkEnd w:id="23"/>
    </w:p>
    <w:p w14:paraId="4200586D" w14:textId="77777777" w:rsidR="0048616E" w:rsidRPr="005D79C9" w:rsidRDefault="0048616E" w:rsidP="0048616E">
      <w:pPr>
        <w:spacing w:after="0" w:line="240" w:lineRule="auto"/>
        <w:rPr>
          <w:rFonts w:ascii="Times New Roman" w:eastAsia="Times New Roman" w:hAnsi="Times New Roman" w:cs="Times New Roman"/>
          <w:u w:val="single"/>
        </w:rPr>
      </w:pPr>
    </w:p>
    <w:p w14:paraId="224D19BA"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Nėštumas</w:t>
      </w:r>
    </w:p>
    <w:p w14:paraId="02E0BD08"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lastRenderedPageBreak/>
        <w:t>Pirmuoju nėštumo trimestru AKF inhibitorių vartoti nerekomenduojama (žr. 4.4 skyrių). Antruoju ir trečiuoju nėštumo trimestrais jų vartoti draudžiama (žr. 4.3 ir 4.4 skyrius).</w:t>
      </w:r>
    </w:p>
    <w:p w14:paraId="02C081D3" w14:textId="77777777" w:rsidR="0048616E" w:rsidRPr="005D79C9" w:rsidRDefault="0048616E" w:rsidP="0048616E">
      <w:pPr>
        <w:spacing w:after="0" w:line="240" w:lineRule="auto"/>
        <w:rPr>
          <w:rFonts w:ascii="Times New Roman" w:eastAsia="Times New Roman" w:hAnsi="Times New Roman" w:cs="Times New Roman"/>
        </w:rPr>
      </w:pPr>
    </w:p>
    <w:p w14:paraId="2E412BAF" w14:textId="77777777" w:rsidR="0048616E" w:rsidRPr="005D79C9" w:rsidRDefault="0048616E" w:rsidP="0048616E">
      <w:pPr>
        <w:tabs>
          <w:tab w:val="left" w:pos="567"/>
        </w:tabs>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Epidemiologinių tyrimų duomenys dėl pirmuoju nėštumo trimestru vartojamų AKF inhibitorių </w:t>
      </w:r>
      <w:proofErr w:type="spellStart"/>
      <w:r w:rsidRPr="005D79C9">
        <w:rPr>
          <w:rFonts w:ascii="Times New Roman" w:eastAsia="Times New Roman" w:hAnsi="Times New Roman" w:cs="Times New Roman"/>
        </w:rPr>
        <w:t>teratogeninio</w:t>
      </w:r>
      <w:proofErr w:type="spellEnd"/>
      <w:r w:rsidRPr="005D79C9">
        <w:rPr>
          <w:rFonts w:ascii="Times New Roman" w:eastAsia="Times New Roman" w:hAnsi="Times New Roman" w:cs="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5D79C9">
        <w:rPr>
          <w:rFonts w:ascii="Times New Roman" w:eastAsia="Times New Roman" w:hAnsi="Times New Roman" w:cs="Times New Roman"/>
        </w:rPr>
        <w:t>antihipertenziniais</w:t>
      </w:r>
      <w:proofErr w:type="spellEnd"/>
      <w:r w:rsidRPr="005D79C9">
        <w:rPr>
          <w:rFonts w:ascii="Times New Roman" w:eastAsia="Times New Roman" w:hAnsi="Times New Roman" w:cs="Times New Roman"/>
        </w:rPr>
        <w:t xml:space="preserve"> vaistiniais preparatais, kurių vartojimo nėštumo metu saugumas ištirtas. Nustačius nėštumą, AKF inhibitorių vartojimą būtina nedelsiant nutraukti ir, jei reikia, skirti kitokį tinkamą gydymą.</w:t>
      </w:r>
    </w:p>
    <w:p w14:paraId="1535B39C" w14:textId="77777777" w:rsidR="0048616E" w:rsidRPr="005D79C9" w:rsidRDefault="0048616E" w:rsidP="0048616E">
      <w:pPr>
        <w:tabs>
          <w:tab w:val="left" w:pos="567"/>
        </w:tabs>
        <w:spacing w:after="0" w:line="240" w:lineRule="auto"/>
        <w:rPr>
          <w:rFonts w:ascii="Times New Roman" w:eastAsia="Times New Roman" w:hAnsi="Times New Roman" w:cs="Times New Roman"/>
        </w:rPr>
      </w:pPr>
    </w:p>
    <w:p w14:paraId="48382E1B" w14:textId="77777777" w:rsidR="0048616E" w:rsidRPr="005D79C9" w:rsidRDefault="0048616E" w:rsidP="0048616E">
      <w:pPr>
        <w:tabs>
          <w:tab w:val="left" w:pos="567"/>
        </w:tabs>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Žinoma, kad antruoju arba trečiuoju nėštumo trimestrais vartojami AKF inhibitoriai sukelia toksinį poveikį žmogaus vaisiui (inkstų funkcijos susilpnėjimą, </w:t>
      </w:r>
      <w:proofErr w:type="spellStart"/>
      <w:r w:rsidRPr="005D79C9">
        <w:rPr>
          <w:rFonts w:ascii="Times New Roman" w:eastAsia="Times New Roman" w:hAnsi="Times New Roman" w:cs="Times New Roman"/>
        </w:rPr>
        <w:t>oligohidramnioną</w:t>
      </w:r>
      <w:proofErr w:type="spellEnd"/>
      <w:r w:rsidRPr="005D79C9">
        <w:rPr>
          <w:rFonts w:ascii="Times New Roman" w:eastAsia="Times New Roman" w:hAnsi="Times New Roman" w:cs="Times New Roman"/>
        </w:rPr>
        <w:t xml:space="preserve">, kaukolės kaulėjimo sulėtėjimą) ir naujagimiui (inkstų nepakankamumą, </w:t>
      </w:r>
      <w:proofErr w:type="spellStart"/>
      <w:r w:rsidRPr="005D79C9">
        <w:rPr>
          <w:rFonts w:ascii="Times New Roman" w:eastAsia="Times New Roman" w:hAnsi="Times New Roman" w:cs="Times New Roman"/>
        </w:rPr>
        <w:t>hipotenzija</w:t>
      </w:r>
      <w:proofErr w:type="spellEnd"/>
      <w:r w:rsidRPr="005D79C9">
        <w:rPr>
          <w:rFonts w:ascii="Times New Roman" w:eastAsia="Times New Roman" w:hAnsi="Times New Roman" w:cs="Times New Roman"/>
        </w:rPr>
        <w:t xml:space="preserve"> ir </w:t>
      </w:r>
      <w:proofErr w:type="spellStart"/>
      <w:r w:rsidRPr="005D79C9">
        <w:rPr>
          <w:rFonts w:ascii="Times New Roman" w:eastAsia="Times New Roman" w:hAnsi="Times New Roman" w:cs="Times New Roman"/>
        </w:rPr>
        <w:t>hiperkalemiją</w:t>
      </w:r>
      <w:proofErr w:type="spellEnd"/>
      <w:r w:rsidRPr="005D79C9">
        <w:rPr>
          <w:rFonts w:ascii="Times New Roman" w:eastAsia="Times New Roman" w:hAnsi="Times New Roman" w:cs="Times New Roman"/>
        </w:rPr>
        <w:t>) (žr. 5.3 skyrių).</w:t>
      </w:r>
    </w:p>
    <w:p w14:paraId="2E4D91C2" w14:textId="77777777" w:rsidR="0048616E" w:rsidRPr="005D79C9" w:rsidRDefault="0048616E" w:rsidP="0048616E">
      <w:pPr>
        <w:tabs>
          <w:tab w:val="left" w:pos="567"/>
        </w:tabs>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Jeigu moteris antruoju arba trečiuoju nėštumo trimestru vartojo AKF inhibitorių, reikia ultragarsu sekti vaisiaus inkstų funkciją ir kaukolę.</w:t>
      </w:r>
    </w:p>
    <w:p w14:paraId="70DD920B"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Reikia atidžiai sekti, ar naujagimiams, kurių motinos nėštumo metu vartojo AKF inhibitorių, nepasireiškia </w:t>
      </w:r>
      <w:proofErr w:type="spellStart"/>
      <w:r w:rsidRPr="005D79C9">
        <w:rPr>
          <w:rFonts w:ascii="Times New Roman" w:eastAsia="Times New Roman" w:hAnsi="Times New Roman" w:cs="Times New Roman"/>
        </w:rPr>
        <w:t>hipotenzija</w:t>
      </w:r>
      <w:proofErr w:type="spellEnd"/>
      <w:r w:rsidRPr="005D79C9">
        <w:rPr>
          <w:rFonts w:ascii="Times New Roman" w:eastAsia="Times New Roman" w:hAnsi="Times New Roman" w:cs="Times New Roman"/>
        </w:rPr>
        <w:t xml:space="preserve"> (žr. 4.3 ir 4.4 skyrius).</w:t>
      </w:r>
    </w:p>
    <w:p w14:paraId="7F38B6A4" w14:textId="77777777" w:rsidR="0048616E" w:rsidRPr="005D79C9" w:rsidRDefault="0048616E" w:rsidP="0048616E">
      <w:pPr>
        <w:spacing w:after="0" w:line="240" w:lineRule="auto"/>
        <w:rPr>
          <w:rFonts w:ascii="Times New Roman" w:eastAsia="Times New Roman" w:hAnsi="Times New Roman" w:cs="Times New Roman"/>
          <w:i/>
        </w:rPr>
      </w:pPr>
    </w:p>
    <w:p w14:paraId="3DC39B27"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u w:val="single"/>
        </w:rPr>
        <w:t>Žindymas</w:t>
      </w:r>
    </w:p>
    <w:p w14:paraId="1423FE76"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Kadangi nėra informacijos apie </w:t>
      </w:r>
      <w:proofErr w:type="spellStart"/>
      <w:r w:rsidRPr="005D79C9">
        <w:rPr>
          <w:rFonts w:ascii="Times New Roman" w:eastAsia="Times New Roman" w:hAnsi="Times New Roman" w:cs="Times New Roman"/>
        </w:rPr>
        <w:t>trandolaprilio</w:t>
      </w:r>
      <w:proofErr w:type="spellEnd"/>
      <w:r w:rsidRPr="005D79C9">
        <w:rPr>
          <w:rFonts w:ascii="Times New Roman" w:eastAsia="Times New Roman" w:hAnsi="Times New Roman" w:cs="Times New Roman"/>
        </w:rPr>
        <w:t xml:space="preserve"> vartojimą žindymo metu, </w:t>
      </w:r>
      <w:proofErr w:type="spellStart"/>
      <w:r w:rsidRPr="005D79C9">
        <w:rPr>
          <w:rFonts w:ascii="Times New Roman" w:eastAsia="Times New Roman" w:hAnsi="Times New Roman" w:cs="Times New Roman"/>
        </w:rPr>
        <w:t>trandolaprilis</w:t>
      </w:r>
      <w:proofErr w:type="spellEnd"/>
      <w:r w:rsidRPr="005D79C9">
        <w:rPr>
          <w:rFonts w:ascii="Times New Roman" w:eastAsia="Times New Roman" w:hAnsi="Times New Roman" w:cs="Times New Roman"/>
        </w:rPr>
        <w:t xml:space="preserve"> yra nerekomenduojamas, ir alternatyvus gydymas vaistu, geriau ištirtu dėl saugumo žindymo metu yra tinkamesnis, ypač žindant naujagimius bei prieš laiką gimusius kūdikius.</w:t>
      </w:r>
    </w:p>
    <w:p w14:paraId="43E5BFC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FBC129"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4" w:name="_Toc129243108"/>
      <w:bookmarkStart w:id="25" w:name="_Toc129243233"/>
      <w:r w:rsidRPr="005D79C9">
        <w:rPr>
          <w:rFonts w:ascii="Times New Roman" w:eastAsia="Times New Roman" w:hAnsi="Times New Roman" w:cs="Times New Roman"/>
          <w:b/>
          <w:kern w:val="28"/>
          <w:lang w:eastAsia="x-none"/>
        </w:rPr>
        <w:t>4.7</w:t>
      </w:r>
      <w:r w:rsidRPr="005D79C9">
        <w:rPr>
          <w:rFonts w:ascii="Times New Roman" w:eastAsia="Times New Roman" w:hAnsi="Times New Roman" w:cs="Times New Roman"/>
          <w:b/>
          <w:kern w:val="28"/>
          <w:lang w:eastAsia="x-none"/>
        </w:rPr>
        <w:tab/>
        <w:t>Poveikis gebėjimui vairuoti ir valdyti mechanizmus</w:t>
      </w:r>
      <w:bookmarkEnd w:id="24"/>
      <w:bookmarkEnd w:id="25"/>
    </w:p>
    <w:p w14:paraId="582E29B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E0454C8"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Gebėjimas vairuoti ir valdyti mechanizmus gali sumažėti priklausomai nuo individualios reakcijos į AKF inhibitorius.</w:t>
      </w:r>
    </w:p>
    <w:p w14:paraId="0735790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Gydymo pradžioje, po dozės padidinimo arba jeigu kartu vartojama alkoholio,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gali nežymiai arba stipriai paveikti gebėjimą vairuoti ir valdyti mechanizmus.</w:t>
      </w:r>
    </w:p>
    <w:p w14:paraId="29713C3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81EE92E"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6" w:name="_Toc129243109"/>
      <w:bookmarkStart w:id="27" w:name="_Toc129243234"/>
      <w:r w:rsidRPr="005D79C9">
        <w:rPr>
          <w:rFonts w:ascii="Times New Roman" w:eastAsia="Times New Roman" w:hAnsi="Times New Roman" w:cs="Times New Roman"/>
          <w:b/>
          <w:kern w:val="28"/>
          <w:lang w:eastAsia="x-none"/>
        </w:rPr>
        <w:t>4.8</w:t>
      </w:r>
      <w:r w:rsidRPr="005D79C9">
        <w:rPr>
          <w:rFonts w:ascii="Times New Roman" w:eastAsia="Times New Roman" w:hAnsi="Times New Roman" w:cs="Times New Roman"/>
          <w:b/>
          <w:kern w:val="28"/>
          <w:lang w:eastAsia="x-none"/>
        </w:rPr>
        <w:tab/>
        <w:t>Nepageidaujamas poveikis</w:t>
      </w:r>
      <w:bookmarkEnd w:id="26"/>
      <w:bookmarkEnd w:id="27"/>
    </w:p>
    <w:p w14:paraId="54E4918E" w14:textId="77777777" w:rsidR="0048616E" w:rsidRPr="005D79C9" w:rsidRDefault="0048616E" w:rsidP="0048616E">
      <w:pPr>
        <w:spacing w:after="0" w:line="240" w:lineRule="auto"/>
        <w:rPr>
          <w:rFonts w:ascii="Times New Roman" w:eastAsia="Times New Roman" w:hAnsi="Times New Roman" w:cs="Times New Roman"/>
          <w:lang w:eastAsia="x-none"/>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6"/>
        <w:gridCol w:w="4464"/>
      </w:tblGrid>
      <w:tr w:rsidR="0048616E" w:rsidRPr="005D79C9" w14:paraId="1EBDA852" w14:textId="77777777" w:rsidTr="005A6A98">
        <w:trPr>
          <w:trHeight w:val="340"/>
        </w:trPr>
        <w:tc>
          <w:tcPr>
            <w:tcW w:w="9438" w:type="dxa"/>
            <w:gridSpan w:val="2"/>
          </w:tcPr>
          <w:p w14:paraId="5FB0DA90" w14:textId="77777777" w:rsidR="0048616E" w:rsidRPr="005D79C9" w:rsidRDefault="0048616E" w:rsidP="005A6A98">
            <w:pPr>
              <w:tabs>
                <w:tab w:val="left" w:pos="567"/>
              </w:tabs>
              <w:autoSpaceDE w:val="0"/>
              <w:autoSpaceDN w:val="0"/>
              <w:adjustRightInd w:val="0"/>
              <w:spacing w:after="0" w:line="260" w:lineRule="exact"/>
              <w:rPr>
                <w:rFonts w:ascii="Times New Roman" w:eastAsia="Times New Roman" w:hAnsi="Times New Roman" w:cs="Times New Roman"/>
              </w:rPr>
            </w:pPr>
            <w:r w:rsidRPr="005D79C9">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tc>
      </w:tr>
      <w:tr w:rsidR="0048616E" w:rsidRPr="005D79C9" w14:paraId="2C082C94" w14:textId="77777777" w:rsidTr="005A6A98">
        <w:trPr>
          <w:trHeight w:val="340"/>
        </w:trPr>
        <w:tc>
          <w:tcPr>
            <w:tcW w:w="9438" w:type="dxa"/>
            <w:gridSpan w:val="2"/>
          </w:tcPr>
          <w:p w14:paraId="6CEF1BBE"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Kraujo ir limfinės sistemos sutrikimai</w:t>
            </w:r>
          </w:p>
        </w:tc>
      </w:tr>
      <w:tr w:rsidR="0048616E" w:rsidRPr="005D79C9" w14:paraId="061F2DB3" w14:textId="77777777" w:rsidTr="005A6A98">
        <w:trPr>
          <w:trHeight w:val="340"/>
        </w:trPr>
        <w:tc>
          <w:tcPr>
            <w:tcW w:w="4832" w:type="dxa"/>
          </w:tcPr>
          <w:p w14:paraId="50A2FA9D"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rPr>
              <w:t>Dažnis nežinomas</w:t>
            </w:r>
          </w:p>
        </w:tc>
        <w:tc>
          <w:tcPr>
            <w:tcW w:w="4606" w:type="dxa"/>
          </w:tcPr>
          <w:p w14:paraId="17753281"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proofErr w:type="spellStart"/>
            <w:r w:rsidRPr="005D79C9">
              <w:rPr>
                <w:rFonts w:ascii="Times New Roman" w:eastAsia="Times New Roman" w:hAnsi="Times New Roman" w:cs="Times New Roman"/>
              </w:rPr>
              <w:t>Agranulocitozė</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leukopenija</w:t>
            </w:r>
            <w:proofErr w:type="spellEnd"/>
          </w:p>
        </w:tc>
      </w:tr>
      <w:tr w:rsidR="0048616E" w:rsidRPr="005D79C9" w14:paraId="3958A8F6" w14:textId="77777777" w:rsidTr="005A6A98">
        <w:trPr>
          <w:trHeight w:val="340"/>
        </w:trPr>
        <w:tc>
          <w:tcPr>
            <w:tcW w:w="9438" w:type="dxa"/>
            <w:gridSpan w:val="2"/>
          </w:tcPr>
          <w:p w14:paraId="7528CD4B"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t>Imuninės sistemos sutrikimai</w:t>
            </w:r>
          </w:p>
        </w:tc>
      </w:tr>
      <w:tr w:rsidR="0048616E" w:rsidRPr="005D79C9" w14:paraId="24D9A93E" w14:textId="77777777" w:rsidTr="005A6A98">
        <w:trPr>
          <w:trHeight w:val="340"/>
        </w:trPr>
        <w:tc>
          <w:tcPr>
            <w:tcW w:w="4832" w:type="dxa"/>
          </w:tcPr>
          <w:p w14:paraId="1956C2CE"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307C1FB8" w14:textId="77777777" w:rsidR="0048616E" w:rsidRPr="00ED0539" w:rsidRDefault="0048616E" w:rsidP="005A6A98">
            <w:pPr>
              <w:tabs>
                <w:tab w:val="left" w:pos="567"/>
              </w:tabs>
              <w:spacing w:after="0" w:line="260" w:lineRule="exact"/>
              <w:rPr>
                <w:rFonts w:ascii="Times New Roman" w:eastAsia="Times New Roman" w:hAnsi="Times New Roman" w:cs="Times New Roman"/>
                <w:i/>
              </w:rPr>
            </w:pPr>
            <w:r w:rsidRPr="005D79C9">
              <w:rPr>
                <w:rFonts w:ascii="Times New Roman" w:eastAsia="Times New Roman" w:hAnsi="Times New Roman" w:cs="Times New Roman"/>
              </w:rPr>
              <w:t>Alerginės reakcijos, įskaitant niežulį ir odos išbėr</w:t>
            </w:r>
            <w:r w:rsidRPr="00902E6E">
              <w:rPr>
                <w:rFonts w:ascii="Times New Roman" w:eastAsia="Times New Roman" w:hAnsi="Times New Roman" w:cs="Times New Roman"/>
              </w:rPr>
              <w:t>imą</w:t>
            </w:r>
          </w:p>
        </w:tc>
      </w:tr>
      <w:tr w:rsidR="0048616E" w:rsidRPr="005D79C9" w14:paraId="6E5D1DAD" w14:textId="77777777" w:rsidTr="005A6A98">
        <w:trPr>
          <w:trHeight w:val="340"/>
        </w:trPr>
        <w:tc>
          <w:tcPr>
            <w:tcW w:w="9438" w:type="dxa"/>
            <w:gridSpan w:val="2"/>
          </w:tcPr>
          <w:p w14:paraId="4D3E695E"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Metabolizmo ir mitybos sutrikimai</w:t>
            </w:r>
          </w:p>
        </w:tc>
      </w:tr>
      <w:tr w:rsidR="0048616E" w:rsidRPr="005D79C9" w14:paraId="5D8563CD" w14:textId="77777777" w:rsidTr="005A6A98">
        <w:trPr>
          <w:trHeight w:val="340"/>
        </w:trPr>
        <w:tc>
          <w:tcPr>
            <w:tcW w:w="4832" w:type="dxa"/>
          </w:tcPr>
          <w:p w14:paraId="05487096"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4713CBFC"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proofErr w:type="spellStart"/>
            <w:r w:rsidRPr="005D79C9">
              <w:rPr>
                <w:rFonts w:ascii="Times New Roman" w:eastAsia="Times New Roman" w:hAnsi="Times New Roman" w:cs="Times New Roman"/>
                <w:bCs/>
              </w:rPr>
              <w:t>Hiperkalemija</w:t>
            </w:r>
            <w:proofErr w:type="spellEnd"/>
          </w:p>
        </w:tc>
      </w:tr>
      <w:tr w:rsidR="0048616E" w:rsidRPr="005D79C9" w14:paraId="3AD720C8" w14:textId="77777777" w:rsidTr="005A6A98">
        <w:trPr>
          <w:trHeight w:val="340"/>
        </w:trPr>
        <w:tc>
          <w:tcPr>
            <w:tcW w:w="9438" w:type="dxa"/>
            <w:gridSpan w:val="2"/>
          </w:tcPr>
          <w:p w14:paraId="6152A6D5"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Psichikos sutrikimai</w:t>
            </w:r>
          </w:p>
        </w:tc>
      </w:tr>
      <w:tr w:rsidR="0048616E" w:rsidRPr="005D79C9" w14:paraId="4F811065" w14:textId="77777777" w:rsidTr="005A6A98">
        <w:trPr>
          <w:trHeight w:val="340"/>
        </w:trPr>
        <w:tc>
          <w:tcPr>
            <w:tcW w:w="4832" w:type="dxa"/>
          </w:tcPr>
          <w:p w14:paraId="6A11659B" w14:textId="77777777" w:rsidR="0048616E" w:rsidRPr="00ED053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Retas–labai retas</w:t>
            </w:r>
            <w:r w:rsidRPr="00902E6E">
              <w:rPr>
                <w:rFonts w:ascii="Times New Roman" w:eastAsia="Times New Roman" w:hAnsi="Times New Roman" w:cs="Times New Roman"/>
              </w:rPr>
              <w:t xml:space="preserve"> (&lt;1/1000)</w:t>
            </w:r>
          </w:p>
        </w:tc>
        <w:tc>
          <w:tcPr>
            <w:tcW w:w="4606" w:type="dxa"/>
          </w:tcPr>
          <w:p w14:paraId="3873DA0E" w14:textId="77777777" w:rsidR="0048616E" w:rsidRPr="005D79C9" w:rsidRDefault="0048616E" w:rsidP="005A6A98">
            <w:pPr>
              <w:tabs>
                <w:tab w:val="left" w:pos="567"/>
              </w:tabs>
              <w:spacing w:after="0" w:line="260" w:lineRule="exact"/>
              <w:rPr>
                <w:rFonts w:ascii="Times New Roman" w:eastAsia="Times New Roman" w:hAnsi="Times New Roman" w:cs="Times New Roman"/>
                <w:bCs/>
              </w:rPr>
            </w:pPr>
            <w:r w:rsidRPr="005D79C9">
              <w:rPr>
                <w:rFonts w:ascii="Times New Roman" w:eastAsia="Times New Roman" w:hAnsi="Times New Roman" w:cs="Times New Roman"/>
              </w:rPr>
              <w:t>Nervingumas, miego sutrikimas, mieguistumas</w:t>
            </w:r>
          </w:p>
        </w:tc>
      </w:tr>
      <w:tr w:rsidR="0048616E" w:rsidRPr="005D79C9" w14:paraId="40F32DEA" w14:textId="77777777" w:rsidTr="005A6A98">
        <w:trPr>
          <w:trHeight w:val="340"/>
        </w:trPr>
        <w:tc>
          <w:tcPr>
            <w:tcW w:w="9438" w:type="dxa"/>
            <w:gridSpan w:val="2"/>
          </w:tcPr>
          <w:p w14:paraId="255ECD35"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Nervų sistemos sutrikimai</w:t>
            </w:r>
          </w:p>
        </w:tc>
      </w:tr>
      <w:tr w:rsidR="0048616E" w:rsidRPr="005D79C9" w14:paraId="17AB940E" w14:textId="77777777" w:rsidTr="005A6A98">
        <w:trPr>
          <w:trHeight w:val="340"/>
        </w:trPr>
        <w:tc>
          <w:tcPr>
            <w:tcW w:w="4832" w:type="dxa"/>
          </w:tcPr>
          <w:p w14:paraId="4C3544AC"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Dažnas (&gt;1/100 ir &lt;1/10)</w:t>
            </w:r>
          </w:p>
        </w:tc>
        <w:tc>
          <w:tcPr>
            <w:tcW w:w="4606" w:type="dxa"/>
          </w:tcPr>
          <w:p w14:paraId="32984C1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Galvos skausmas, svaigulys</w:t>
            </w:r>
          </w:p>
        </w:tc>
      </w:tr>
      <w:tr w:rsidR="0048616E" w:rsidRPr="005D79C9" w14:paraId="4EA642EB" w14:textId="77777777" w:rsidTr="005A6A98">
        <w:trPr>
          <w:trHeight w:val="340"/>
        </w:trPr>
        <w:tc>
          <w:tcPr>
            <w:tcW w:w="9438" w:type="dxa"/>
            <w:gridSpan w:val="2"/>
          </w:tcPr>
          <w:p w14:paraId="2C5B8912"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Širdies sutrikimai</w:t>
            </w:r>
          </w:p>
        </w:tc>
      </w:tr>
      <w:tr w:rsidR="0048616E" w:rsidRPr="005D79C9" w14:paraId="716B235C" w14:textId="77777777" w:rsidTr="005A6A98">
        <w:trPr>
          <w:trHeight w:val="340"/>
        </w:trPr>
        <w:tc>
          <w:tcPr>
            <w:tcW w:w="4832" w:type="dxa"/>
          </w:tcPr>
          <w:p w14:paraId="5B6200DE"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Nedažnas (&gt;1/1000 ir &gt;1/100)</w:t>
            </w:r>
          </w:p>
        </w:tc>
        <w:tc>
          <w:tcPr>
            <w:tcW w:w="4606" w:type="dxa"/>
          </w:tcPr>
          <w:p w14:paraId="59C83A22" w14:textId="77777777" w:rsidR="0048616E" w:rsidRPr="005D79C9" w:rsidRDefault="0048616E" w:rsidP="005A6A98">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proofErr w:type="spellStart"/>
            <w:r w:rsidRPr="005D79C9">
              <w:rPr>
                <w:rFonts w:ascii="Times New Roman" w:eastAsia="Times New Roman" w:hAnsi="Times New Roman" w:cs="Times New Roman"/>
              </w:rPr>
              <w:t>Palpitacija</w:t>
            </w:r>
            <w:proofErr w:type="spellEnd"/>
          </w:p>
        </w:tc>
      </w:tr>
      <w:tr w:rsidR="0048616E" w:rsidRPr="005D79C9" w14:paraId="2CEE1704" w14:textId="77777777" w:rsidTr="005A6A98">
        <w:trPr>
          <w:trHeight w:val="340"/>
        </w:trPr>
        <w:tc>
          <w:tcPr>
            <w:tcW w:w="9438" w:type="dxa"/>
            <w:gridSpan w:val="2"/>
          </w:tcPr>
          <w:p w14:paraId="363867AD"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t>Kraujagyslių sutrikimai</w:t>
            </w:r>
          </w:p>
        </w:tc>
      </w:tr>
      <w:tr w:rsidR="0048616E" w:rsidRPr="005D79C9" w14:paraId="6B962BDA" w14:textId="77777777" w:rsidTr="005A6A98">
        <w:trPr>
          <w:trHeight w:val="340"/>
        </w:trPr>
        <w:tc>
          <w:tcPr>
            <w:tcW w:w="4832" w:type="dxa"/>
          </w:tcPr>
          <w:p w14:paraId="44F5ACA6" w14:textId="77777777" w:rsidR="0048616E" w:rsidRPr="00ED053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Dažnas–labai dažnas</w:t>
            </w:r>
            <w:r w:rsidRPr="00902E6E">
              <w:rPr>
                <w:rFonts w:ascii="Times New Roman" w:eastAsia="Times New Roman" w:hAnsi="Times New Roman" w:cs="Times New Roman"/>
              </w:rPr>
              <w:t xml:space="preserve"> (&gt;1/100)</w:t>
            </w:r>
          </w:p>
        </w:tc>
        <w:tc>
          <w:tcPr>
            <w:tcW w:w="4606" w:type="dxa"/>
          </w:tcPr>
          <w:p w14:paraId="1FED3EFD" w14:textId="77777777" w:rsidR="0048616E" w:rsidRPr="005D79C9" w:rsidRDefault="0048616E" w:rsidP="005A6A98">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 xml:space="preserve">Arterinė </w:t>
            </w:r>
            <w:proofErr w:type="spellStart"/>
            <w:r w:rsidRPr="005D79C9">
              <w:rPr>
                <w:rFonts w:ascii="Times New Roman" w:eastAsia="Times New Roman" w:hAnsi="Times New Roman" w:cs="Times New Roman"/>
              </w:rPr>
              <w:t>hipotenzija</w:t>
            </w:r>
            <w:proofErr w:type="spellEnd"/>
          </w:p>
        </w:tc>
      </w:tr>
      <w:tr w:rsidR="0048616E" w:rsidRPr="005D79C9" w14:paraId="7F0C8B63" w14:textId="77777777" w:rsidTr="005A6A98">
        <w:trPr>
          <w:trHeight w:val="340"/>
        </w:trPr>
        <w:tc>
          <w:tcPr>
            <w:tcW w:w="4832" w:type="dxa"/>
          </w:tcPr>
          <w:p w14:paraId="7B1D300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29C82A53" w14:textId="77777777" w:rsidR="0048616E" w:rsidRPr="005D79C9" w:rsidRDefault="0048616E" w:rsidP="005A6A98">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Smegenų infarktas, apalpimas</w:t>
            </w:r>
          </w:p>
        </w:tc>
      </w:tr>
      <w:tr w:rsidR="0048616E" w:rsidRPr="005D79C9" w14:paraId="5057AE54" w14:textId="77777777" w:rsidTr="005A6A98">
        <w:trPr>
          <w:trHeight w:val="340"/>
        </w:trPr>
        <w:tc>
          <w:tcPr>
            <w:tcW w:w="9438" w:type="dxa"/>
            <w:gridSpan w:val="2"/>
          </w:tcPr>
          <w:p w14:paraId="1F4C61FB"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lastRenderedPageBreak/>
              <w:t>Kvėpavimo sistemos, krūtinės ląstos ir tarpuplaučio sutrikimai</w:t>
            </w:r>
          </w:p>
        </w:tc>
      </w:tr>
      <w:tr w:rsidR="0048616E" w:rsidRPr="005D79C9" w14:paraId="1AD2A04F" w14:textId="77777777" w:rsidTr="005A6A98">
        <w:trPr>
          <w:trHeight w:val="340"/>
        </w:trPr>
        <w:tc>
          <w:tcPr>
            <w:tcW w:w="4832" w:type="dxa"/>
          </w:tcPr>
          <w:p w14:paraId="4EC7A5AE" w14:textId="77777777" w:rsidR="0048616E" w:rsidRPr="00902E6E"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Dažnas (&gt;1/100 ir &lt;1/10)</w:t>
            </w:r>
          </w:p>
        </w:tc>
        <w:tc>
          <w:tcPr>
            <w:tcW w:w="4606" w:type="dxa"/>
          </w:tcPr>
          <w:p w14:paraId="5C2BE3E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Kosulys</w:t>
            </w:r>
          </w:p>
        </w:tc>
      </w:tr>
      <w:tr w:rsidR="0048616E" w:rsidRPr="005D79C9" w14:paraId="0B9D7119" w14:textId="77777777" w:rsidTr="005A6A98">
        <w:trPr>
          <w:trHeight w:val="340"/>
        </w:trPr>
        <w:tc>
          <w:tcPr>
            <w:tcW w:w="4832" w:type="dxa"/>
          </w:tcPr>
          <w:p w14:paraId="1D5CC18E" w14:textId="77777777" w:rsidR="0048616E" w:rsidRPr="00ED053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Retas – labai retas</w:t>
            </w:r>
            <w:r w:rsidRPr="00902E6E">
              <w:rPr>
                <w:rFonts w:ascii="Times New Roman" w:eastAsia="Times New Roman" w:hAnsi="Times New Roman" w:cs="Times New Roman"/>
              </w:rPr>
              <w:t xml:space="preserve"> (&lt;1/1000)</w:t>
            </w:r>
          </w:p>
        </w:tc>
        <w:tc>
          <w:tcPr>
            <w:tcW w:w="4606" w:type="dxa"/>
          </w:tcPr>
          <w:p w14:paraId="0A7A29AC"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Ryklės dirginimas, nosies varvėjimas</w:t>
            </w:r>
          </w:p>
        </w:tc>
      </w:tr>
      <w:tr w:rsidR="0048616E" w:rsidRPr="005D79C9" w14:paraId="6D561779" w14:textId="77777777" w:rsidTr="005A6A98">
        <w:trPr>
          <w:trHeight w:val="340"/>
        </w:trPr>
        <w:tc>
          <w:tcPr>
            <w:tcW w:w="4832" w:type="dxa"/>
          </w:tcPr>
          <w:p w14:paraId="320875BE"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0999D391"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Dusulys, bronchitas</w:t>
            </w:r>
          </w:p>
        </w:tc>
      </w:tr>
      <w:tr w:rsidR="0048616E" w:rsidRPr="005D79C9" w14:paraId="21A8C62F" w14:textId="77777777" w:rsidTr="005A6A98">
        <w:trPr>
          <w:trHeight w:val="340"/>
        </w:trPr>
        <w:tc>
          <w:tcPr>
            <w:tcW w:w="9438" w:type="dxa"/>
            <w:gridSpan w:val="2"/>
          </w:tcPr>
          <w:p w14:paraId="1ACF66D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t>Virškinimo trakto sutrikimai</w:t>
            </w:r>
          </w:p>
        </w:tc>
      </w:tr>
      <w:tr w:rsidR="0048616E" w:rsidRPr="005D79C9" w14:paraId="5CC69869" w14:textId="77777777" w:rsidTr="005A6A98">
        <w:trPr>
          <w:trHeight w:val="340"/>
        </w:trPr>
        <w:tc>
          <w:tcPr>
            <w:tcW w:w="4832" w:type="dxa"/>
          </w:tcPr>
          <w:p w14:paraId="62C7B384"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Nedažnas (&gt;1/1000 ir &lt;1/100)</w:t>
            </w:r>
          </w:p>
        </w:tc>
        <w:tc>
          <w:tcPr>
            <w:tcW w:w="4606" w:type="dxa"/>
          </w:tcPr>
          <w:p w14:paraId="223EC2DF" w14:textId="77777777" w:rsidR="0048616E" w:rsidRPr="005D79C9" w:rsidRDefault="0048616E" w:rsidP="005A6A98">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Pykinimas</w:t>
            </w:r>
          </w:p>
        </w:tc>
      </w:tr>
      <w:tr w:rsidR="0048616E" w:rsidRPr="005D79C9" w14:paraId="54EA8DD6" w14:textId="77777777" w:rsidTr="005A6A98">
        <w:trPr>
          <w:trHeight w:val="340"/>
        </w:trPr>
        <w:tc>
          <w:tcPr>
            <w:tcW w:w="4832" w:type="dxa"/>
          </w:tcPr>
          <w:p w14:paraId="49D1E536" w14:textId="77777777" w:rsidR="0048616E" w:rsidRPr="00ED053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Retas – labai retas</w:t>
            </w:r>
            <w:r w:rsidRPr="00902E6E">
              <w:rPr>
                <w:rFonts w:ascii="Times New Roman" w:eastAsia="Times New Roman" w:hAnsi="Times New Roman" w:cs="Times New Roman"/>
              </w:rPr>
              <w:t xml:space="preserve"> (&lt;1/1000)</w:t>
            </w:r>
          </w:p>
        </w:tc>
        <w:tc>
          <w:tcPr>
            <w:tcW w:w="4606" w:type="dxa"/>
          </w:tcPr>
          <w:p w14:paraId="14532621"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Vėmimas, pilvo skausmas, viduriavimas, vidurių užkietėjimas, virškinimo sutrikimas</w:t>
            </w:r>
          </w:p>
        </w:tc>
      </w:tr>
      <w:tr w:rsidR="0048616E" w:rsidRPr="005D79C9" w14:paraId="70F9BC4C" w14:textId="77777777" w:rsidTr="005A6A98">
        <w:trPr>
          <w:trHeight w:val="340"/>
        </w:trPr>
        <w:tc>
          <w:tcPr>
            <w:tcW w:w="4832" w:type="dxa"/>
          </w:tcPr>
          <w:p w14:paraId="45504061"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32C2A9D2" w14:textId="77777777" w:rsidR="0048616E" w:rsidRPr="005D79C9" w:rsidRDefault="0048616E" w:rsidP="005A6A98">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Burnos sausmė, pankreatitas</w:t>
            </w:r>
          </w:p>
        </w:tc>
      </w:tr>
      <w:tr w:rsidR="0048616E" w:rsidRPr="005D79C9" w14:paraId="65B23D50" w14:textId="77777777" w:rsidTr="005A6A98">
        <w:trPr>
          <w:trHeight w:val="340"/>
        </w:trPr>
        <w:tc>
          <w:tcPr>
            <w:tcW w:w="9438" w:type="dxa"/>
            <w:gridSpan w:val="2"/>
          </w:tcPr>
          <w:p w14:paraId="37B995BD"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Odos ir poodinio audinio sutrikimai</w:t>
            </w:r>
          </w:p>
        </w:tc>
      </w:tr>
      <w:tr w:rsidR="0048616E" w:rsidRPr="005D79C9" w14:paraId="3751134E" w14:textId="77777777" w:rsidTr="005A6A98">
        <w:trPr>
          <w:trHeight w:val="340"/>
        </w:trPr>
        <w:tc>
          <w:tcPr>
            <w:tcW w:w="4832" w:type="dxa"/>
          </w:tcPr>
          <w:p w14:paraId="01E7151C"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Nedažnas (&gt;1/1000 ir &lt;1/100)</w:t>
            </w:r>
          </w:p>
        </w:tc>
        <w:tc>
          <w:tcPr>
            <w:tcW w:w="4606" w:type="dxa"/>
          </w:tcPr>
          <w:p w14:paraId="19218DFE" w14:textId="77777777" w:rsidR="0048616E" w:rsidRPr="005D79C9" w:rsidRDefault="0048616E" w:rsidP="005A6A98">
            <w:pPr>
              <w:tabs>
                <w:tab w:val="left" w:pos="5000"/>
                <w:tab w:val="left" w:pos="6680"/>
                <w:tab w:val="left" w:pos="8180"/>
              </w:tabs>
              <w:spacing w:after="0" w:line="240" w:lineRule="auto"/>
              <w:rPr>
                <w:rFonts w:ascii="Times New Roman" w:eastAsia="Times New Roman" w:hAnsi="Times New Roman" w:cs="Times New Roman"/>
                <w:lang w:eastAsia="da-DK"/>
              </w:rPr>
            </w:pPr>
            <w:r w:rsidRPr="005D79C9">
              <w:rPr>
                <w:rFonts w:ascii="Times New Roman" w:eastAsia="Times New Roman" w:hAnsi="Times New Roman" w:cs="Times New Roman"/>
                <w:lang w:eastAsia="da-DK"/>
              </w:rPr>
              <w:t xml:space="preserve">Niežėjimas, odos išbėrimas </w:t>
            </w:r>
          </w:p>
        </w:tc>
      </w:tr>
      <w:tr w:rsidR="0048616E" w:rsidRPr="005D79C9" w14:paraId="21A374D2" w14:textId="77777777" w:rsidTr="005A6A98">
        <w:trPr>
          <w:trHeight w:val="340"/>
        </w:trPr>
        <w:tc>
          <w:tcPr>
            <w:tcW w:w="4832" w:type="dxa"/>
          </w:tcPr>
          <w:p w14:paraId="3C5E7380" w14:textId="77777777" w:rsidR="0048616E" w:rsidRPr="00ED053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Retas – labai retas</w:t>
            </w:r>
            <w:r w:rsidRPr="00902E6E">
              <w:rPr>
                <w:rFonts w:ascii="Times New Roman" w:eastAsia="Times New Roman" w:hAnsi="Times New Roman" w:cs="Times New Roman"/>
              </w:rPr>
              <w:t xml:space="preserve"> (&lt;1/1000)</w:t>
            </w:r>
          </w:p>
        </w:tc>
        <w:tc>
          <w:tcPr>
            <w:tcW w:w="4606" w:type="dxa"/>
          </w:tcPr>
          <w:p w14:paraId="0E81B904" w14:textId="77777777" w:rsidR="0048616E" w:rsidRPr="005D79C9" w:rsidRDefault="0048616E" w:rsidP="005A6A98">
            <w:pPr>
              <w:tabs>
                <w:tab w:val="left" w:pos="5000"/>
                <w:tab w:val="left" w:pos="6680"/>
                <w:tab w:val="left" w:pos="8180"/>
              </w:tabs>
              <w:spacing w:after="0" w:line="240" w:lineRule="auto"/>
              <w:rPr>
                <w:rFonts w:ascii="Times New Roman" w:eastAsia="Times New Roman" w:hAnsi="Times New Roman" w:cs="Times New Roman"/>
                <w:lang w:eastAsia="da-DK"/>
              </w:rPr>
            </w:pPr>
            <w:proofErr w:type="spellStart"/>
            <w:r w:rsidRPr="005D79C9">
              <w:rPr>
                <w:rFonts w:ascii="Times New Roman" w:eastAsia="Times New Roman" w:hAnsi="Times New Roman" w:cs="Times New Roman"/>
                <w:lang w:eastAsia="da-DK"/>
              </w:rPr>
              <w:t>Angioedema</w:t>
            </w:r>
            <w:proofErr w:type="spellEnd"/>
            <w:r w:rsidRPr="005D79C9">
              <w:rPr>
                <w:rFonts w:ascii="Times New Roman" w:eastAsia="Times New Roman" w:hAnsi="Times New Roman" w:cs="Times New Roman"/>
                <w:lang w:eastAsia="da-DK"/>
              </w:rPr>
              <w:t>, polinkis prakaituoti, dilgėlinė</w:t>
            </w:r>
          </w:p>
        </w:tc>
      </w:tr>
      <w:tr w:rsidR="0048616E" w:rsidRPr="005D79C9" w14:paraId="39DFE1C4" w14:textId="77777777" w:rsidTr="005A6A98">
        <w:trPr>
          <w:trHeight w:val="340"/>
        </w:trPr>
        <w:tc>
          <w:tcPr>
            <w:tcW w:w="4832" w:type="dxa"/>
          </w:tcPr>
          <w:p w14:paraId="16C54FC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2A91E3E0" w14:textId="77777777" w:rsidR="0048616E" w:rsidRPr="005D79C9" w:rsidRDefault="0048616E" w:rsidP="005A6A98">
            <w:pPr>
              <w:tabs>
                <w:tab w:val="left" w:pos="5000"/>
                <w:tab w:val="left" w:pos="6680"/>
                <w:tab w:val="left" w:pos="8180"/>
              </w:tabs>
              <w:spacing w:after="0" w:line="240" w:lineRule="auto"/>
              <w:rPr>
                <w:rFonts w:ascii="Times New Roman" w:eastAsia="Times New Roman" w:hAnsi="Times New Roman" w:cs="Times New Roman"/>
                <w:lang w:eastAsia="da-DK"/>
              </w:rPr>
            </w:pPr>
            <w:proofErr w:type="spellStart"/>
            <w:r w:rsidRPr="005D79C9">
              <w:rPr>
                <w:rFonts w:ascii="Times New Roman" w:eastAsia="Times New Roman" w:hAnsi="Times New Roman" w:cs="Times New Roman"/>
                <w:lang w:eastAsia="da-DK"/>
              </w:rPr>
              <w:t>Alopecija</w:t>
            </w:r>
            <w:proofErr w:type="spellEnd"/>
          </w:p>
        </w:tc>
      </w:tr>
      <w:tr w:rsidR="0048616E" w:rsidRPr="005D79C9" w14:paraId="550249B6" w14:textId="77777777" w:rsidTr="005A6A98">
        <w:trPr>
          <w:trHeight w:val="340"/>
        </w:trPr>
        <w:tc>
          <w:tcPr>
            <w:tcW w:w="9438" w:type="dxa"/>
            <w:gridSpan w:val="2"/>
          </w:tcPr>
          <w:p w14:paraId="5CE4EA6D"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t>Skeleto, raumenų ir jungiamojo audinio sutrikimai</w:t>
            </w:r>
          </w:p>
        </w:tc>
      </w:tr>
      <w:tr w:rsidR="0048616E" w:rsidRPr="005D79C9" w14:paraId="61BD347B" w14:textId="77777777" w:rsidTr="005A6A98">
        <w:trPr>
          <w:trHeight w:val="340"/>
        </w:trPr>
        <w:tc>
          <w:tcPr>
            <w:tcW w:w="4832" w:type="dxa"/>
          </w:tcPr>
          <w:p w14:paraId="53D2BD7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Retas – labai ret</w:t>
            </w:r>
            <w:r w:rsidRPr="00902E6E">
              <w:rPr>
                <w:rFonts w:ascii="Times New Roman" w:eastAsia="Times New Roman" w:hAnsi="Times New Roman" w:cs="Times New Roman"/>
              </w:rPr>
              <w:t>as</w:t>
            </w:r>
            <w:r w:rsidRPr="00ED0539">
              <w:rPr>
                <w:rFonts w:ascii="Times New Roman" w:eastAsia="Times New Roman" w:hAnsi="Times New Roman" w:cs="Times New Roman"/>
              </w:rPr>
              <w:t xml:space="preserve"> </w:t>
            </w:r>
            <w:r w:rsidRPr="005D79C9">
              <w:rPr>
                <w:rFonts w:ascii="Times New Roman" w:eastAsia="Times New Roman" w:hAnsi="Times New Roman" w:cs="Times New Roman"/>
              </w:rPr>
              <w:t>(&lt;1/1000)</w:t>
            </w:r>
          </w:p>
        </w:tc>
        <w:tc>
          <w:tcPr>
            <w:tcW w:w="4606" w:type="dxa"/>
          </w:tcPr>
          <w:p w14:paraId="56BB1263"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Raumenų skausmai</w:t>
            </w:r>
          </w:p>
        </w:tc>
      </w:tr>
      <w:tr w:rsidR="0048616E" w:rsidRPr="005D79C9" w14:paraId="583EA761" w14:textId="77777777" w:rsidTr="005A6A98">
        <w:trPr>
          <w:trHeight w:val="340"/>
        </w:trPr>
        <w:tc>
          <w:tcPr>
            <w:tcW w:w="9438" w:type="dxa"/>
            <w:gridSpan w:val="2"/>
          </w:tcPr>
          <w:p w14:paraId="32934EB1"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Inkstų ir šlapimo takų sutrikimai</w:t>
            </w:r>
          </w:p>
        </w:tc>
      </w:tr>
      <w:tr w:rsidR="0048616E" w:rsidRPr="005D79C9" w14:paraId="53A5325B" w14:textId="77777777" w:rsidTr="005A6A98">
        <w:trPr>
          <w:trHeight w:val="340"/>
        </w:trPr>
        <w:tc>
          <w:tcPr>
            <w:tcW w:w="4832" w:type="dxa"/>
          </w:tcPr>
          <w:p w14:paraId="76A80E39"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2836A6AE" w14:textId="77777777" w:rsidR="0048616E" w:rsidRPr="005D79C9" w:rsidRDefault="0048616E" w:rsidP="005A6A98">
            <w:pPr>
              <w:tabs>
                <w:tab w:val="left" w:pos="5000"/>
                <w:tab w:val="left" w:pos="6680"/>
                <w:tab w:val="left" w:pos="8180"/>
              </w:tabs>
              <w:spacing w:after="0" w:line="240" w:lineRule="auto"/>
              <w:rPr>
                <w:rFonts w:ascii="Times New Roman" w:eastAsia="Times New Roman" w:hAnsi="Times New Roman" w:cs="Times New Roman"/>
                <w:lang w:eastAsia="da-DK"/>
              </w:rPr>
            </w:pPr>
            <w:r w:rsidRPr="005D79C9">
              <w:rPr>
                <w:rFonts w:ascii="Times New Roman" w:eastAsia="Times New Roman" w:hAnsi="Times New Roman" w:cs="Times New Roman"/>
                <w:lang w:eastAsia="da-DK"/>
              </w:rPr>
              <w:t xml:space="preserve">Funkcinis inkstų nepakankamumas, </w:t>
            </w:r>
            <w:proofErr w:type="spellStart"/>
            <w:r w:rsidRPr="005D79C9">
              <w:rPr>
                <w:rFonts w:ascii="Times New Roman" w:eastAsia="Times New Roman" w:hAnsi="Times New Roman" w:cs="Times New Roman"/>
                <w:lang w:eastAsia="da-DK"/>
              </w:rPr>
              <w:t>proteinurija</w:t>
            </w:r>
            <w:proofErr w:type="spellEnd"/>
          </w:p>
        </w:tc>
      </w:tr>
      <w:tr w:rsidR="0048616E" w:rsidRPr="005D79C9" w14:paraId="56F387C3" w14:textId="77777777" w:rsidTr="005A6A98">
        <w:trPr>
          <w:trHeight w:val="340"/>
        </w:trPr>
        <w:tc>
          <w:tcPr>
            <w:tcW w:w="9438" w:type="dxa"/>
            <w:gridSpan w:val="2"/>
          </w:tcPr>
          <w:p w14:paraId="0389C266"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b/>
              </w:rPr>
              <w:t>Bendrieji sutrikimai ir vartojimo vietos pažeidimai</w:t>
            </w:r>
          </w:p>
        </w:tc>
      </w:tr>
      <w:tr w:rsidR="0048616E" w:rsidRPr="005D79C9" w14:paraId="4630DAE5" w14:textId="77777777" w:rsidTr="005A6A98">
        <w:trPr>
          <w:trHeight w:val="340"/>
        </w:trPr>
        <w:tc>
          <w:tcPr>
            <w:tcW w:w="4832" w:type="dxa"/>
          </w:tcPr>
          <w:p w14:paraId="57AC3355"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Dažnas (&gt;1/100 ir &lt;1/10)</w:t>
            </w:r>
          </w:p>
        </w:tc>
        <w:tc>
          <w:tcPr>
            <w:tcW w:w="4606" w:type="dxa"/>
          </w:tcPr>
          <w:p w14:paraId="043A2883"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Bendras silpnumas</w:t>
            </w:r>
          </w:p>
        </w:tc>
      </w:tr>
      <w:tr w:rsidR="0048616E" w:rsidRPr="005D79C9" w14:paraId="0334BF0E" w14:textId="77777777" w:rsidTr="005A6A98">
        <w:trPr>
          <w:trHeight w:val="340"/>
        </w:trPr>
        <w:tc>
          <w:tcPr>
            <w:tcW w:w="4832" w:type="dxa"/>
          </w:tcPr>
          <w:p w14:paraId="5B4A4A99"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Nedažnas (&gt;1/1000 ir &lt;1/100)</w:t>
            </w:r>
          </w:p>
        </w:tc>
        <w:tc>
          <w:tcPr>
            <w:tcW w:w="4606" w:type="dxa"/>
          </w:tcPr>
          <w:p w14:paraId="4C1CAD64"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Bendrojo pobūdžio negalavimas</w:t>
            </w:r>
          </w:p>
        </w:tc>
      </w:tr>
      <w:tr w:rsidR="0048616E" w:rsidRPr="005D79C9" w14:paraId="2EB1C16E" w14:textId="77777777" w:rsidTr="005A6A98">
        <w:trPr>
          <w:trHeight w:val="340"/>
        </w:trPr>
        <w:tc>
          <w:tcPr>
            <w:tcW w:w="4832" w:type="dxa"/>
          </w:tcPr>
          <w:p w14:paraId="19923AE1"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Labai retas – labai retas (&lt;1/1000)</w:t>
            </w:r>
          </w:p>
        </w:tc>
        <w:tc>
          <w:tcPr>
            <w:tcW w:w="4606" w:type="dxa"/>
          </w:tcPr>
          <w:p w14:paraId="19E98576" w14:textId="77777777" w:rsidR="0048616E" w:rsidRPr="00902E6E"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Karščio pylimas</w:t>
            </w:r>
          </w:p>
        </w:tc>
      </w:tr>
      <w:tr w:rsidR="0048616E" w:rsidRPr="005D79C9" w14:paraId="71556283" w14:textId="77777777" w:rsidTr="005A6A98">
        <w:trPr>
          <w:trHeight w:val="340"/>
        </w:trPr>
        <w:tc>
          <w:tcPr>
            <w:tcW w:w="4832" w:type="dxa"/>
          </w:tcPr>
          <w:p w14:paraId="74567053"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Dažnis nežinomas</w:t>
            </w:r>
          </w:p>
        </w:tc>
        <w:tc>
          <w:tcPr>
            <w:tcW w:w="4606" w:type="dxa"/>
          </w:tcPr>
          <w:p w14:paraId="3320186A"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Karščiavimas</w:t>
            </w:r>
          </w:p>
        </w:tc>
      </w:tr>
      <w:tr w:rsidR="0048616E" w:rsidRPr="005D79C9" w14:paraId="6EC329C6" w14:textId="77777777" w:rsidTr="005A6A98">
        <w:trPr>
          <w:trHeight w:val="340"/>
        </w:trPr>
        <w:tc>
          <w:tcPr>
            <w:tcW w:w="9438" w:type="dxa"/>
            <w:gridSpan w:val="2"/>
          </w:tcPr>
          <w:p w14:paraId="73B12AC8"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b/>
              </w:rPr>
              <w:t>Tyrimai</w:t>
            </w:r>
          </w:p>
        </w:tc>
      </w:tr>
      <w:tr w:rsidR="0048616E" w:rsidRPr="005D79C9" w14:paraId="0E38CA6C" w14:textId="77777777" w:rsidTr="005A6A98">
        <w:trPr>
          <w:trHeight w:val="340"/>
        </w:trPr>
        <w:tc>
          <w:tcPr>
            <w:tcW w:w="4832" w:type="dxa"/>
          </w:tcPr>
          <w:p w14:paraId="50267927" w14:textId="77777777" w:rsidR="0048616E" w:rsidRPr="005D79C9" w:rsidRDefault="0048616E" w:rsidP="005A6A98">
            <w:pPr>
              <w:tabs>
                <w:tab w:val="left" w:pos="567"/>
              </w:tabs>
              <w:spacing w:after="0" w:line="260" w:lineRule="exact"/>
              <w:rPr>
                <w:rFonts w:ascii="Times New Roman" w:eastAsia="Times New Roman" w:hAnsi="Times New Roman" w:cs="Times New Roman"/>
                <w:b/>
              </w:rPr>
            </w:pPr>
            <w:r w:rsidRPr="005D79C9">
              <w:rPr>
                <w:rFonts w:ascii="Times New Roman" w:eastAsia="Times New Roman" w:hAnsi="Times New Roman" w:cs="Times New Roman"/>
              </w:rPr>
              <w:t>Dažnis nežinomas</w:t>
            </w:r>
          </w:p>
        </w:tc>
        <w:tc>
          <w:tcPr>
            <w:tcW w:w="4606" w:type="dxa"/>
          </w:tcPr>
          <w:p w14:paraId="6F02C07B"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 xml:space="preserve">Kraujyje padidėja </w:t>
            </w:r>
            <w:proofErr w:type="spellStart"/>
            <w:r w:rsidRPr="005D79C9">
              <w:rPr>
                <w:rFonts w:ascii="Times New Roman" w:eastAsia="Times New Roman" w:hAnsi="Times New Roman" w:cs="Times New Roman"/>
              </w:rPr>
              <w:t>urėjos</w:t>
            </w:r>
            <w:proofErr w:type="spellEnd"/>
            <w:r w:rsidRPr="005D79C9">
              <w:rPr>
                <w:rFonts w:ascii="Times New Roman" w:eastAsia="Times New Roman" w:hAnsi="Times New Roman" w:cs="Times New Roman"/>
              </w:rPr>
              <w:t xml:space="preserve"> ir </w:t>
            </w:r>
            <w:proofErr w:type="spellStart"/>
            <w:r w:rsidRPr="005D79C9">
              <w:rPr>
                <w:rFonts w:ascii="Times New Roman" w:eastAsia="Times New Roman" w:hAnsi="Times New Roman" w:cs="Times New Roman"/>
              </w:rPr>
              <w:t>kreatinino</w:t>
            </w:r>
            <w:proofErr w:type="spellEnd"/>
            <w:r w:rsidRPr="005D79C9">
              <w:rPr>
                <w:rFonts w:ascii="Times New Roman" w:eastAsia="Times New Roman" w:hAnsi="Times New Roman" w:cs="Times New Roman"/>
              </w:rPr>
              <w:t xml:space="preserve"> koncentracija, sumažėja kraujo plokštelių kiekis, padidėja kepenų fermentai (įskaitant aspartataminotransferazę ir alaninaminotransferazę) koncentracija</w:t>
            </w:r>
          </w:p>
          <w:p w14:paraId="579F1D6D" w14:textId="77777777" w:rsidR="0048616E" w:rsidRPr="005D79C9" w:rsidRDefault="0048616E" w:rsidP="005A6A98">
            <w:pPr>
              <w:tabs>
                <w:tab w:val="left" w:pos="567"/>
              </w:tabs>
              <w:spacing w:after="0" w:line="260" w:lineRule="exact"/>
              <w:rPr>
                <w:rFonts w:ascii="Times New Roman" w:eastAsia="Times New Roman" w:hAnsi="Times New Roman" w:cs="Times New Roman"/>
              </w:rPr>
            </w:pPr>
          </w:p>
        </w:tc>
      </w:tr>
    </w:tbl>
    <w:p w14:paraId="33BA535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E1B5293"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Nepageidaujami reiškiniai dėl AKF inhibitorių klasei priklausančių vaistų vartojimo (dažnis nepateikiamas):</w:t>
      </w:r>
    </w:p>
    <w:p w14:paraId="493B8674" w14:textId="77777777" w:rsidR="0048616E" w:rsidRPr="005D79C9" w:rsidRDefault="0048616E" w:rsidP="0048616E">
      <w:pPr>
        <w:spacing w:after="0" w:line="240" w:lineRule="auto"/>
        <w:rPr>
          <w:rFonts w:ascii="Times New Roman" w:eastAsia="Times New Roman" w:hAnsi="Times New Roman" w:cs="Times New Roman"/>
          <w:i/>
        </w:rPr>
      </w:pPr>
    </w:p>
    <w:p w14:paraId="0BA1DAB3" w14:textId="77777777" w:rsidR="0048616E" w:rsidRPr="005D79C9" w:rsidRDefault="0048616E" w:rsidP="0048616E">
      <w:pPr>
        <w:tabs>
          <w:tab w:val="left" w:pos="567"/>
          <w:tab w:val="left" w:pos="851"/>
          <w:tab w:val="num" w:pos="1134"/>
          <w:tab w:val="left" w:pos="1418"/>
          <w:tab w:val="left" w:pos="3735"/>
        </w:tabs>
        <w:spacing w:after="0" w:line="260" w:lineRule="exact"/>
        <w:rPr>
          <w:rFonts w:ascii="Times New Roman" w:hAnsi="Times New Roman" w:cs="Times New Roman"/>
        </w:rPr>
      </w:pPr>
      <w:r w:rsidRPr="005D79C9">
        <w:rPr>
          <w:rFonts w:ascii="Times New Roman" w:hAnsi="Times New Roman" w:cs="Times New Roman"/>
          <w:i/>
        </w:rPr>
        <w:t>Kraujo ir limfinės sistemos sutrikimai</w:t>
      </w:r>
    </w:p>
    <w:p w14:paraId="5B4FAE3D"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proofErr w:type="spellStart"/>
      <w:r w:rsidRPr="005D79C9">
        <w:rPr>
          <w:rFonts w:ascii="Times New Roman" w:eastAsia="Times New Roman" w:hAnsi="Times New Roman" w:cs="Times New Roman"/>
        </w:rPr>
        <w:t>Pancitopenija</w:t>
      </w:r>
      <w:proofErr w:type="spellEnd"/>
    </w:p>
    <w:p w14:paraId="1ADC3041"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i/>
        </w:rPr>
      </w:pPr>
    </w:p>
    <w:p w14:paraId="0C33FC24"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hAnsi="Times New Roman" w:cs="Times New Roman"/>
        </w:rPr>
      </w:pPr>
      <w:r w:rsidRPr="005D79C9">
        <w:rPr>
          <w:rFonts w:ascii="Times New Roman" w:hAnsi="Times New Roman" w:cs="Times New Roman"/>
          <w:i/>
        </w:rPr>
        <w:t>Širdies sutrikimai</w:t>
      </w:r>
    </w:p>
    <w:p w14:paraId="415CB257"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 xml:space="preserve">Krūtinės angina, miokardo infarktas, AV mazgo blokada, širdies sustojimas, </w:t>
      </w:r>
      <w:proofErr w:type="spellStart"/>
      <w:r w:rsidRPr="005D79C9">
        <w:rPr>
          <w:rFonts w:ascii="Times New Roman" w:eastAsia="Times New Roman" w:hAnsi="Times New Roman" w:cs="Times New Roman"/>
        </w:rPr>
        <w:t>tachikardija</w:t>
      </w:r>
      <w:proofErr w:type="spellEnd"/>
    </w:p>
    <w:p w14:paraId="1C329577"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highlight w:val="yellow"/>
        </w:rPr>
      </w:pPr>
    </w:p>
    <w:p w14:paraId="5B9CB23F"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hAnsi="Times New Roman" w:cs="Times New Roman"/>
          <w:i/>
        </w:rPr>
      </w:pPr>
      <w:r w:rsidRPr="005D79C9">
        <w:rPr>
          <w:rFonts w:ascii="Times New Roman" w:hAnsi="Times New Roman" w:cs="Times New Roman"/>
          <w:i/>
        </w:rPr>
        <w:t>Kraujagyslių sutrikimai</w:t>
      </w:r>
    </w:p>
    <w:p w14:paraId="256F07AF"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Kraujavimas į smegenis, trumpalaikė išemija</w:t>
      </w:r>
    </w:p>
    <w:p w14:paraId="2F869486"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highlight w:val="yellow"/>
        </w:rPr>
      </w:pPr>
    </w:p>
    <w:p w14:paraId="58FCAB40"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hAnsi="Times New Roman" w:cs="Times New Roman"/>
          <w:i/>
        </w:rPr>
      </w:pPr>
      <w:r w:rsidRPr="005D79C9">
        <w:rPr>
          <w:rFonts w:ascii="Times New Roman" w:hAnsi="Times New Roman" w:cs="Times New Roman"/>
          <w:i/>
        </w:rPr>
        <w:t>Kvėpavimo sistemos, krūtinės ląstos ir tarpuplaučio sutrikimai</w:t>
      </w:r>
    </w:p>
    <w:p w14:paraId="70429688"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highlight w:val="yellow"/>
        </w:rPr>
      </w:pPr>
      <w:proofErr w:type="spellStart"/>
      <w:r w:rsidRPr="005D79C9">
        <w:rPr>
          <w:rFonts w:ascii="Times New Roman" w:eastAsia="Times New Roman" w:hAnsi="Times New Roman" w:cs="Times New Roman"/>
        </w:rPr>
        <w:t>Ančio</w:t>
      </w:r>
      <w:proofErr w:type="spellEnd"/>
      <w:r w:rsidRPr="005D79C9">
        <w:rPr>
          <w:rFonts w:ascii="Times New Roman" w:eastAsia="Times New Roman" w:hAnsi="Times New Roman" w:cs="Times New Roman"/>
        </w:rPr>
        <w:t xml:space="preserve"> uždegimas, nosies gleivinės uždegimas, liežuvio uždegimas, bronchų spazmas</w:t>
      </w:r>
    </w:p>
    <w:p w14:paraId="4595C8E8"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highlight w:val="yellow"/>
        </w:rPr>
      </w:pPr>
    </w:p>
    <w:p w14:paraId="1E493C88" w14:textId="77777777" w:rsidR="0048616E" w:rsidRPr="005D79C9" w:rsidRDefault="0048616E" w:rsidP="0048616E">
      <w:pPr>
        <w:tabs>
          <w:tab w:val="left" w:pos="567"/>
        </w:tabs>
        <w:spacing w:after="0" w:line="260" w:lineRule="exact"/>
        <w:rPr>
          <w:rFonts w:ascii="Times New Roman" w:hAnsi="Times New Roman" w:cs="Times New Roman"/>
          <w:i/>
        </w:rPr>
      </w:pPr>
      <w:r w:rsidRPr="005D79C9">
        <w:rPr>
          <w:rFonts w:ascii="Times New Roman" w:hAnsi="Times New Roman" w:cs="Times New Roman"/>
          <w:i/>
        </w:rPr>
        <w:t>Virškinimo trakto sutrikimai</w:t>
      </w:r>
    </w:p>
    <w:p w14:paraId="7AA3F57C" w14:textId="77777777" w:rsidR="0048616E" w:rsidRPr="005D79C9" w:rsidRDefault="0048616E" w:rsidP="0048616E">
      <w:pPr>
        <w:tabs>
          <w:tab w:val="left" w:pos="567"/>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Žarnyno nepraeinamumas</w:t>
      </w:r>
    </w:p>
    <w:p w14:paraId="7F0D8C35" w14:textId="77777777" w:rsidR="0048616E" w:rsidRPr="005D79C9" w:rsidRDefault="0048616E" w:rsidP="0048616E">
      <w:pPr>
        <w:tabs>
          <w:tab w:val="left" w:pos="567"/>
        </w:tabs>
        <w:spacing w:after="0" w:line="260" w:lineRule="exact"/>
        <w:rPr>
          <w:rFonts w:ascii="Times New Roman" w:eastAsia="Times New Roman" w:hAnsi="Times New Roman" w:cs="Times New Roman"/>
          <w:i/>
          <w:highlight w:val="yellow"/>
        </w:rPr>
      </w:pPr>
    </w:p>
    <w:p w14:paraId="45C8B854"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hAnsi="Times New Roman" w:cs="Times New Roman"/>
          <w:i/>
        </w:rPr>
      </w:pPr>
      <w:r w:rsidRPr="005D79C9">
        <w:rPr>
          <w:rFonts w:ascii="Times New Roman" w:hAnsi="Times New Roman" w:cs="Times New Roman"/>
          <w:i/>
        </w:rPr>
        <w:lastRenderedPageBreak/>
        <w:t>Kepenų, tulžies pūslės ir latakų sutrikimai</w:t>
      </w:r>
    </w:p>
    <w:p w14:paraId="405437B9"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highlight w:val="yellow"/>
        </w:rPr>
      </w:pPr>
      <w:proofErr w:type="spellStart"/>
      <w:r w:rsidRPr="005D79C9">
        <w:rPr>
          <w:rFonts w:ascii="Times New Roman" w:eastAsia="Times New Roman" w:hAnsi="Times New Roman" w:cs="Times New Roman"/>
        </w:rPr>
        <w:t>Cholestazinė</w:t>
      </w:r>
      <w:proofErr w:type="spellEnd"/>
      <w:r w:rsidRPr="005D79C9">
        <w:rPr>
          <w:rFonts w:ascii="Times New Roman" w:eastAsia="Times New Roman" w:hAnsi="Times New Roman" w:cs="Times New Roman"/>
        </w:rPr>
        <w:t xml:space="preserve"> gelta, kepenų uždegimas</w:t>
      </w:r>
    </w:p>
    <w:p w14:paraId="79EA7970" w14:textId="77777777" w:rsidR="0048616E" w:rsidRPr="005D79C9" w:rsidRDefault="0048616E" w:rsidP="0048616E">
      <w:pPr>
        <w:tabs>
          <w:tab w:val="left" w:pos="567"/>
        </w:tabs>
        <w:spacing w:after="0" w:line="260" w:lineRule="exact"/>
        <w:rPr>
          <w:rFonts w:ascii="Times New Roman" w:eastAsia="Times New Roman" w:hAnsi="Times New Roman" w:cs="Times New Roman"/>
          <w:i/>
          <w:highlight w:val="yellow"/>
        </w:rPr>
      </w:pPr>
    </w:p>
    <w:p w14:paraId="3341B799"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hAnsi="Times New Roman" w:cs="Times New Roman"/>
        </w:rPr>
      </w:pPr>
      <w:r w:rsidRPr="005D79C9">
        <w:rPr>
          <w:rFonts w:ascii="Times New Roman" w:hAnsi="Times New Roman" w:cs="Times New Roman"/>
          <w:i/>
        </w:rPr>
        <w:t>Odos ir poodinio audinio sutrikimai</w:t>
      </w:r>
      <w:r w:rsidRPr="005D79C9">
        <w:rPr>
          <w:rFonts w:ascii="Times New Roman" w:hAnsi="Times New Roman" w:cs="Times New Roman"/>
        </w:rPr>
        <w:t xml:space="preserve"> </w:t>
      </w:r>
    </w:p>
    <w:p w14:paraId="7B2D306F" w14:textId="77777777" w:rsidR="0048616E" w:rsidRPr="005D79C9" w:rsidRDefault="0048616E" w:rsidP="0048616E">
      <w:pPr>
        <w:tabs>
          <w:tab w:val="left" w:pos="567"/>
          <w:tab w:val="left" w:pos="851"/>
          <w:tab w:val="num" w:pos="1134"/>
          <w:tab w:val="left" w:pos="1418"/>
          <w:tab w:val="left" w:pos="5000"/>
          <w:tab w:val="left" w:pos="6680"/>
        </w:tabs>
        <w:spacing w:after="0" w:line="260" w:lineRule="exact"/>
        <w:rPr>
          <w:rFonts w:ascii="Times New Roman" w:eastAsia="Times New Roman" w:hAnsi="Times New Roman" w:cs="Times New Roman"/>
        </w:rPr>
      </w:pPr>
      <w:r w:rsidRPr="005D79C9">
        <w:rPr>
          <w:rFonts w:ascii="Times New Roman" w:eastAsia="Times New Roman" w:hAnsi="Times New Roman" w:cs="Times New Roman"/>
        </w:rPr>
        <w:t xml:space="preserve">Daugiaformė raudonė, </w:t>
      </w:r>
      <w:proofErr w:type="spellStart"/>
      <w:r w:rsidRPr="005D79C9">
        <w:rPr>
          <w:rFonts w:ascii="Times New Roman" w:eastAsia="Times New Roman" w:hAnsi="Times New Roman" w:cs="Times New Roman"/>
        </w:rPr>
        <w:t>Stivenso</w:t>
      </w:r>
      <w:proofErr w:type="spellEnd"/>
      <w:r w:rsidRPr="005D79C9">
        <w:rPr>
          <w:rFonts w:ascii="Times New Roman" w:eastAsia="Times New Roman" w:hAnsi="Times New Roman" w:cs="Times New Roman"/>
        </w:rPr>
        <w:t>-Džonsono (</w:t>
      </w:r>
      <w:proofErr w:type="spellStart"/>
      <w:r w:rsidRPr="005D79C9">
        <w:rPr>
          <w:rFonts w:ascii="Times New Roman" w:eastAsia="Times New Roman" w:hAnsi="Times New Roman" w:cs="Times New Roman"/>
          <w:i/>
        </w:rPr>
        <w:t>Stevens-Johnson</w:t>
      </w:r>
      <w:proofErr w:type="spellEnd"/>
      <w:r w:rsidRPr="005D79C9">
        <w:rPr>
          <w:rFonts w:ascii="Times New Roman" w:eastAsia="Times New Roman" w:hAnsi="Times New Roman" w:cs="Times New Roman"/>
        </w:rPr>
        <w:t xml:space="preserve">) sindromas, toksinė epidermio </w:t>
      </w:r>
      <w:proofErr w:type="spellStart"/>
      <w:r w:rsidRPr="005D79C9">
        <w:rPr>
          <w:rFonts w:ascii="Times New Roman" w:eastAsia="Times New Roman" w:hAnsi="Times New Roman" w:cs="Times New Roman"/>
        </w:rPr>
        <w:t>nekrolizė</w:t>
      </w:r>
      <w:proofErr w:type="spellEnd"/>
      <w:r w:rsidRPr="005D79C9">
        <w:rPr>
          <w:rFonts w:ascii="Times New Roman" w:eastAsia="Times New Roman" w:hAnsi="Times New Roman" w:cs="Times New Roman"/>
        </w:rPr>
        <w:t xml:space="preserve">, panaši į </w:t>
      </w:r>
      <w:r w:rsidRPr="005D79C9">
        <w:rPr>
          <w:rFonts w:ascii="Times New Roman" w:eastAsia="Times New Roman" w:hAnsi="Times New Roman" w:cs="Times New Roman"/>
          <w:lang w:eastAsia="x-none"/>
        </w:rPr>
        <w:t>išbėrimą psoriazė, nuplikimas</w:t>
      </w:r>
    </w:p>
    <w:p w14:paraId="0FA819F3" w14:textId="77777777" w:rsidR="0048616E" w:rsidRPr="005D79C9" w:rsidRDefault="0048616E" w:rsidP="0048616E">
      <w:pPr>
        <w:spacing w:after="0" w:line="240" w:lineRule="auto"/>
        <w:rPr>
          <w:rFonts w:ascii="Times New Roman" w:eastAsia="Times New Roman" w:hAnsi="Times New Roman" w:cs="Times New Roman"/>
          <w:i/>
        </w:rPr>
      </w:pPr>
    </w:p>
    <w:p w14:paraId="3EF82A10" w14:textId="77777777" w:rsidR="0048616E" w:rsidRPr="005D79C9" w:rsidRDefault="0048616E" w:rsidP="0048616E">
      <w:pPr>
        <w:spacing w:after="0" w:line="240" w:lineRule="auto"/>
        <w:rPr>
          <w:rFonts w:ascii="Times New Roman" w:hAnsi="Times New Roman" w:cs="Times New Roman"/>
          <w:i/>
        </w:rPr>
      </w:pPr>
      <w:r w:rsidRPr="005D79C9">
        <w:rPr>
          <w:rFonts w:ascii="Times New Roman" w:hAnsi="Times New Roman" w:cs="Times New Roman"/>
          <w:i/>
        </w:rPr>
        <w:t>Tyrimai</w:t>
      </w:r>
    </w:p>
    <w:p w14:paraId="517276C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Nukritęs hemoglobino ir </w:t>
      </w:r>
      <w:proofErr w:type="spellStart"/>
      <w:r w:rsidRPr="005D79C9">
        <w:rPr>
          <w:rFonts w:ascii="Times New Roman" w:eastAsia="Times New Roman" w:hAnsi="Times New Roman" w:cs="Times New Roman"/>
          <w:lang w:eastAsia="x-none"/>
        </w:rPr>
        <w:t>hematokrito</w:t>
      </w:r>
      <w:proofErr w:type="spellEnd"/>
      <w:r w:rsidRPr="005D79C9">
        <w:rPr>
          <w:rFonts w:ascii="Times New Roman" w:eastAsia="Times New Roman" w:hAnsi="Times New Roman" w:cs="Times New Roman"/>
          <w:lang w:eastAsia="x-none"/>
        </w:rPr>
        <w:t xml:space="preserve"> lygis. Kai kuriems pacientams su įgimtu G-6 PDH (gliukozės-6-fosfato </w:t>
      </w:r>
      <w:proofErr w:type="spellStart"/>
      <w:r w:rsidRPr="005D79C9">
        <w:rPr>
          <w:rFonts w:ascii="Times New Roman" w:eastAsia="Times New Roman" w:hAnsi="Times New Roman" w:cs="Times New Roman"/>
          <w:lang w:eastAsia="x-none"/>
        </w:rPr>
        <w:t>dehidrogenazės</w:t>
      </w:r>
      <w:proofErr w:type="spellEnd"/>
      <w:r w:rsidRPr="005D79C9">
        <w:rPr>
          <w:rFonts w:ascii="Times New Roman" w:eastAsia="Times New Roman" w:hAnsi="Times New Roman" w:cs="Times New Roman"/>
          <w:lang w:eastAsia="x-none"/>
        </w:rPr>
        <w:t xml:space="preserve">) stygiumi gydymo AKF inhibitoriais metu nustatytas </w:t>
      </w:r>
      <w:proofErr w:type="spellStart"/>
      <w:r w:rsidRPr="005D79C9">
        <w:rPr>
          <w:rFonts w:ascii="Times New Roman" w:eastAsia="Times New Roman" w:hAnsi="Times New Roman" w:cs="Times New Roman"/>
          <w:lang w:eastAsia="x-none"/>
        </w:rPr>
        <w:t>bilirubino</w:t>
      </w:r>
      <w:proofErr w:type="spellEnd"/>
      <w:r w:rsidRPr="005D79C9">
        <w:rPr>
          <w:rFonts w:ascii="Times New Roman" w:eastAsia="Times New Roman" w:hAnsi="Times New Roman" w:cs="Times New Roman"/>
          <w:lang w:eastAsia="x-none"/>
        </w:rPr>
        <w:t xml:space="preserve"> koncentracijos kraujo serume padidėjimas ir hemolizinė anemija. Retais atvejais taikant gydymą AKF inhibitoriais, nustatomas padidėjęs antibranduolinių antikūnų titras.</w:t>
      </w:r>
    </w:p>
    <w:p w14:paraId="2F43E81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B2BA9D9" w14:textId="77777777" w:rsidR="0048616E" w:rsidRPr="005D79C9" w:rsidRDefault="0048616E" w:rsidP="0048616E">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5D79C9">
        <w:rPr>
          <w:rFonts w:ascii="Times New Roman" w:eastAsia="Times New Roman" w:hAnsi="Times New Roman" w:cs="Times New Roman"/>
          <w:snapToGrid w:val="0"/>
          <w:u w:val="single"/>
        </w:rPr>
        <w:t>Pranešimas apie įtariamas nepageidaujamas reakcijas</w:t>
      </w:r>
    </w:p>
    <w:p w14:paraId="351FCE76" w14:textId="77777777" w:rsidR="0048616E" w:rsidRPr="005D79C9" w:rsidRDefault="0048616E" w:rsidP="0048616E">
      <w:pPr>
        <w:tabs>
          <w:tab w:val="left" w:pos="567"/>
        </w:tabs>
        <w:autoSpaceDE w:val="0"/>
        <w:autoSpaceDN w:val="0"/>
        <w:adjustRightInd w:val="0"/>
        <w:spacing w:after="0" w:line="240" w:lineRule="auto"/>
        <w:rPr>
          <w:rFonts w:ascii="Times New Roman" w:eastAsia="Times New Roman" w:hAnsi="Times New Roman" w:cs="Times New Roman"/>
          <w:snapToGrid w:val="0"/>
          <w:szCs w:val="24"/>
        </w:rPr>
      </w:pPr>
      <w:r w:rsidRPr="005D79C9">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5D79C9">
          <w:rPr>
            <w:rFonts w:ascii="Times New Roman" w:eastAsia="SimSun" w:hAnsi="Times New Roman" w:cs="Times New Roman"/>
            <w:snapToGrid w:val="0"/>
            <w:color w:val="0000FF"/>
            <w:szCs w:val="24"/>
            <w:u w:val="single"/>
          </w:rPr>
          <w:t>www.vvkt.lt</w:t>
        </w:r>
      </w:hyperlink>
      <w:r w:rsidRPr="005D79C9">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D79C9">
          <w:rPr>
            <w:rFonts w:ascii="Times New Roman" w:eastAsia="SimSun" w:hAnsi="Times New Roman" w:cs="Times New Roman"/>
            <w:snapToGrid w:val="0"/>
            <w:color w:val="0000FF"/>
            <w:szCs w:val="24"/>
            <w:u w:val="single"/>
          </w:rPr>
          <w:t>NepageidaujamaR@vvkt.lt</w:t>
        </w:r>
      </w:hyperlink>
      <w:r w:rsidRPr="005D79C9">
        <w:rPr>
          <w:rFonts w:ascii="Times New Roman" w:eastAsia="Times New Roman" w:hAnsi="Times New Roman" w:cs="Times New Roman"/>
          <w:snapToGrid w:val="0"/>
          <w:szCs w:val="24"/>
        </w:rPr>
        <w:t xml:space="preserve">), per interneto svetainę (adresu </w:t>
      </w:r>
      <w:hyperlink r:id="rId10" w:history="1">
        <w:r w:rsidRPr="005D79C9">
          <w:rPr>
            <w:rStyle w:val="Hipersaitas"/>
            <w:rFonts w:ascii="Times New Roman" w:eastAsia="Times New Roman" w:hAnsi="Times New Roman" w:cs="Times New Roman"/>
            <w:snapToGrid w:val="0"/>
            <w:szCs w:val="24"/>
          </w:rPr>
          <w:t>http://www.vvkt.lt</w:t>
        </w:r>
      </w:hyperlink>
      <w:r w:rsidRPr="005D79C9">
        <w:rPr>
          <w:rFonts w:ascii="Times New Roman" w:eastAsia="Times New Roman" w:hAnsi="Times New Roman" w:cs="Times New Roman"/>
          <w:snapToGrid w:val="0"/>
          <w:szCs w:val="24"/>
        </w:rPr>
        <w:t>).</w:t>
      </w:r>
    </w:p>
    <w:p w14:paraId="20405C89" w14:textId="77777777" w:rsidR="0048616E" w:rsidRPr="005D79C9" w:rsidRDefault="0048616E" w:rsidP="0048616E">
      <w:pPr>
        <w:tabs>
          <w:tab w:val="left" w:pos="567"/>
        </w:tabs>
        <w:autoSpaceDE w:val="0"/>
        <w:autoSpaceDN w:val="0"/>
        <w:adjustRightInd w:val="0"/>
        <w:spacing w:after="0" w:line="260" w:lineRule="exact"/>
        <w:rPr>
          <w:rFonts w:ascii="Times New Roman" w:eastAsia="Times New Roman" w:hAnsi="Times New Roman" w:cs="Times New Roman"/>
          <w:lang w:eastAsia="x-none"/>
        </w:rPr>
      </w:pPr>
    </w:p>
    <w:p w14:paraId="602ABB2D"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8" w:name="_Toc129243110"/>
      <w:bookmarkStart w:id="29" w:name="_Toc129243235"/>
      <w:r w:rsidRPr="005D79C9">
        <w:rPr>
          <w:rFonts w:ascii="Times New Roman" w:eastAsia="Times New Roman" w:hAnsi="Times New Roman" w:cs="Times New Roman"/>
          <w:b/>
          <w:kern w:val="28"/>
          <w:lang w:eastAsia="x-none"/>
        </w:rPr>
        <w:t>4.9</w:t>
      </w:r>
      <w:r w:rsidRPr="005D79C9">
        <w:rPr>
          <w:rFonts w:ascii="Times New Roman" w:eastAsia="Times New Roman" w:hAnsi="Times New Roman" w:cs="Times New Roman"/>
          <w:b/>
          <w:kern w:val="28"/>
          <w:lang w:eastAsia="x-none"/>
        </w:rPr>
        <w:tab/>
        <w:t>Perdozavimas</w:t>
      </w:r>
      <w:bookmarkEnd w:id="28"/>
      <w:bookmarkEnd w:id="29"/>
    </w:p>
    <w:p w14:paraId="625B8B2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CF66741"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t>Simptomai</w:t>
      </w:r>
    </w:p>
    <w:p w14:paraId="43E40DC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Klinikinių tyrimų metu didžiausia sveikų savanorių gerta viena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dozė buvo 32 mg, didžiausia kartotinė dozė hipertenzija sergantiems pacientams – 16 mg. Perdozavimo simptomai yra sunki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šokas, </w:t>
      </w:r>
      <w:proofErr w:type="spellStart"/>
      <w:r w:rsidRPr="005D79C9">
        <w:rPr>
          <w:rFonts w:ascii="Times New Roman" w:eastAsia="Times New Roman" w:hAnsi="Times New Roman" w:cs="Times New Roman"/>
          <w:lang w:eastAsia="x-none"/>
        </w:rPr>
        <w:t>stuporas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bradikardija</w:t>
      </w:r>
      <w:proofErr w:type="spellEnd"/>
      <w:r w:rsidRPr="005D79C9">
        <w:rPr>
          <w:rFonts w:ascii="Times New Roman" w:eastAsia="Times New Roman" w:hAnsi="Times New Roman" w:cs="Times New Roman"/>
          <w:lang w:eastAsia="x-none"/>
        </w:rPr>
        <w:t>, elektrolitų pusiausvyros sutrikimas ir inkstų funkcijos nepakankamumas.</w:t>
      </w:r>
    </w:p>
    <w:p w14:paraId="1EF0FA7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DC4533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u w:val="single"/>
          <w:lang w:eastAsia="x-none"/>
        </w:rPr>
        <w:t>Gydymas</w:t>
      </w:r>
    </w:p>
    <w:p w14:paraId="0FB80A4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Per didelę vaisto dozę išgėrusį pacientą būtina atidžiai stebėti, rekomenduojama jį perkelti į intensyvios terapijos skyrių. Būtina nuolatos matuoti elektrolitų ir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kiekį kraujo serume. Priklausomai nuo pasireiškusių simptomų sunkumo, parenkamos atitinkamos gydymo priemonės. Jeigu vaisto perdozuota neseniai, rekomenduojama išplauti skrandį. Jeigu pasireiškia simptominė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pacientą paguldyti ant nugaros. Sunki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gydoma lašinant fiziologinio druskos tirpalo arba kitais plazmos tūrį didinančiais tirpalais. Reikia apsvarstyti gydymo </w:t>
      </w:r>
      <w:proofErr w:type="spellStart"/>
      <w:r w:rsidRPr="005D79C9">
        <w:rPr>
          <w:rFonts w:ascii="Times New Roman" w:eastAsia="Times New Roman" w:hAnsi="Times New Roman" w:cs="Times New Roman"/>
          <w:lang w:eastAsia="x-none"/>
        </w:rPr>
        <w:t>angiotenzinu</w:t>
      </w:r>
      <w:proofErr w:type="spellEnd"/>
      <w:r w:rsidRPr="005D79C9">
        <w:rPr>
          <w:rFonts w:ascii="Times New Roman" w:eastAsia="Times New Roman" w:hAnsi="Times New Roman" w:cs="Times New Roman"/>
          <w:lang w:eastAsia="x-none"/>
        </w:rPr>
        <w:t xml:space="preserve"> II galimybę, perkėlus pacientą į kitą skyrių.</w:t>
      </w:r>
    </w:p>
    <w:p w14:paraId="226EA48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9AA9002"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Trandolaprilatas</w:t>
      </w:r>
      <w:proofErr w:type="spellEnd"/>
      <w:r w:rsidRPr="005D79C9">
        <w:rPr>
          <w:rFonts w:ascii="Times New Roman" w:eastAsia="Times New Roman" w:hAnsi="Times New Roman" w:cs="Times New Roman"/>
          <w:lang w:eastAsia="x-none"/>
        </w:rPr>
        <w:t xml:space="preserve"> iš organizmo pašalinamas hemodializės pagalba.</w:t>
      </w:r>
    </w:p>
    <w:p w14:paraId="6F6362B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2CEAC9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DC114C5"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0" w:name="_Toc129243111"/>
      <w:bookmarkStart w:id="31" w:name="_Toc129243236"/>
      <w:r w:rsidRPr="005D79C9">
        <w:rPr>
          <w:rFonts w:ascii="Times New Roman" w:eastAsia="Times New Roman" w:hAnsi="Times New Roman" w:cs="Times New Roman"/>
          <w:b/>
          <w:lang w:eastAsia="x-none"/>
        </w:rPr>
        <w:t>5.</w:t>
      </w:r>
      <w:r w:rsidRPr="005D79C9">
        <w:rPr>
          <w:rFonts w:ascii="Times New Roman" w:eastAsia="Times New Roman" w:hAnsi="Times New Roman" w:cs="Times New Roman"/>
          <w:b/>
          <w:lang w:eastAsia="x-none"/>
        </w:rPr>
        <w:tab/>
        <w:t>FARMAKOLOGINĖS SAVYBĖS</w:t>
      </w:r>
      <w:bookmarkEnd w:id="30"/>
      <w:bookmarkEnd w:id="31"/>
    </w:p>
    <w:p w14:paraId="5346AE9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A3EB2F"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2" w:name="_Toc129243112"/>
      <w:bookmarkStart w:id="33" w:name="_Toc129243237"/>
      <w:r w:rsidRPr="005D79C9">
        <w:rPr>
          <w:rFonts w:ascii="Times New Roman" w:eastAsia="Times New Roman" w:hAnsi="Times New Roman" w:cs="Times New Roman"/>
          <w:b/>
          <w:kern w:val="28"/>
          <w:lang w:eastAsia="x-none"/>
        </w:rPr>
        <w:t>5.1</w:t>
      </w:r>
      <w:r w:rsidRPr="005D79C9">
        <w:rPr>
          <w:rFonts w:ascii="Times New Roman" w:eastAsia="Times New Roman" w:hAnsi="Times New Roman" w:cs="Times New Roman"/>
          <w:b/>
          <w:kern w:val="28"/>
          <w:lang w:eastAsia="x-none"/>
        </w:rPr>
        <w:tab/>
      </w:r>
      <w:proofErr w:type="spellStart"/>
      <w:r w:rsidRPr="005D79C9">
        <w:rPr>
          <w:rFonts w:ascii="Times New Roman" w:eastAsia="Times New Roman" w:hAnsi="Times New Roman" w:cs="Times New Roman"/>
          <w:b/>
          <w:kern w:val="28"/>
          <w:lang w:eastAsia="x-none"/>
        </w:rPr>
        <w:t>Farmakodinaminės</w:t>
      </w:r>
      <w:proofErr w:type="spellEnd"/>
      <w:r w:rsidRPr="005D79C9">
        <w:rPr>
          <w:rFonts w:ascii="Times New Roman" w:eastAsia="Times New Roman" w:hAnsi="Times New Roman" w:cs="Times New Roman"/>
          <w:b/>
          <w:kern w:val="28"/>
          <w:lang w:eastAsia="x-none"/>
        </w:rPr>
        <w:t xml:space="preserve"> savybės</w:t>
      </w:r>
      <w:bookmarkEnd w:id="32"/>
      <w:bookmarkEnd w:id="33"/>
    </w:p>
    <w:p w14:paraId="0082433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05A5AD9"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Farmakoterapinė</w:t>
      </w:r>
      <w:proofErr w:type="spellEnd"/>
      <w:r w:rsidRPr="005D79C9">
        <w:rPr>
          <w:rFonts w:ascii="Times New Roman" w:eastAsia="Times New Roman" w:hAnsi="Times New Roman" w:cs="Times New Roman"/>
          <w:lang w:eastAsia="x-none"/>
        </w:rPr>
        <w:t xml:space="preserve"> grupė – AKF inhibitoriai, paprasti, ATC kodas – C09AA10.</w:t>
      </w:r>
    </w:p>
    <w:p w14:paraId="455BE89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F698D8"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yra </w:t>
      </w:r>
      <w:proofErr w:type="spellStart"/>
      <w:r w:rsidRPr="005D79C9">
        <w:rPr>
          <w:rFonts w:ascii="Times New Roman" w:eastAsia="Times New Roman" w:hAnsi="Times New Roman" w:cs="Times New Roman"/>
          <w:lang w:eastAsia="x-none"/>
        </w:rPr>
        <w:t>provaistas</w:t>
      </w:r>
      <w:proofErr w:type="spellEnd"/>
      <w:r w:rsidRPr="005D79C9">
        <w:rPr>
          <w:rFonts w:ascii="Times New Roman" w:eastAsia="Times New Roman" w:hAnsi="Times New Roman" w:cs="Times New Roman"/>
          <w:lang w:eastAsia="x-none"/>
        </w:rPr>
        <w:t xml:space="preserve">, kuris organizme yra greitai nespecifiškai hidrolizuojamas į aktyvų, ilgai veikiantį metabolitą </w:t>
      </w:r>
      <w:proofErr w:type="spellStart"/>
      <w:r w:rsidRPr="005D79C9">
        <w:rPr>
          <w:rFonts w:ascii="Times New Roman" w:eastAsia="Times New Roman" w:hAnsi="Times New Roman" w:cs="Times New Roman"/>
          <w:lang w:eastAsia="x-none"/>
        </w:rPr>
        <w:t>trandolaprilatą</w:t>
      </w:r>
      <w:proofErr w:type="spellEnd"/>
      <w:r w:rsidRPr="005D79C9">
        <w:rPr>
          <w:rFonts w:ascii="Times New Roman" w:eastAsia="Times New Roman" w:hAnsi="Times New Roman" w:cs="Times New Roman"/>
          <w:lang w:eastAsia="x-none"/>
        </w:rPr>
        <w:t xml:space="preserve"> (kiti metabolitai yra neaktyvūs).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veikia kaip geriamasis </w:t>
      </w: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konvertuojančio fermento inhibitorius (AKF inhibitorius) be </w:t>
      </w:r>
      <w:proofErr w:type="spellStart"/>
      <w:r w:rsidRPr="005D79C9">
        <w:rPr>
          <w:rFonts w:ascii="Times New Roman" w:eastAsia="Times New Roman" w:hAnsi="Times New Roman" w:cs="Times New Roman"/>
          <w:lang w:eastAsia="x-none"/>
        </w:rPr>
        <w:t>sulfhidrilo</w:t>
      </w:r>
      <w:proofErr w:type="spellEnd"/>
      <w:r w:rsidRPr="005D79C9">
        <w:rPr>
          <w:rFonts w:ascii="Times New Roman" w:eastAsia="Times New Roman" w:hAnsi="Times New Roman" w:cs="Times New Roman"/>
          <w:lang w:eastAsia="x-none"/>
        </w:rPr>
        <w:t xml:space="preserve"> grupės. Eksperimentiniais duomenis nustatyta, kad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blokuoja ne tik kraujo plazmos, bet ir audinių (būtent kraujagyslių, širdies ir inkstų) AKF. Audinių AKF blokavimo klinikinė reikšmė žmonėms nenustatyta.</w:t>
      </w:r>
    </w:p>
    <w:p w14:paraId="1C52909B" w14:textId="77777777" w:rsidR="0048616E" w:rsidRPr="005D79C9" w:rsidRDefault="0048616E" w:rsidP="0048616E">
      <w:pPr>
        <w:spacing w:after="0" w:line="240" w:lineRule="auto"/>
        <w:jc w:val="both"/>
        <w:rPr>
          <w:rFonts w:ascii="Times New Roman" w:eastAsia="Times New Roman" w:hAnsi="Times New Roman" w:cs="Times New Roman"/>
          <w:lang w:eastAsia="x-none"/>
        </w:rPr>
      </w:pPr>
    </w:p>
    <w:p w14:paraId="268240C9"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konvertuojantis fermentas yra </w:t>
      </w:r>
      <w:proofErr w:type="spellStart"/>
      <w:r w:rsidRPr="005D79C9">
        <w:rPr>
          <w:rFonts w:ascii="Times New Roman" w:eastAsia="Times New Roman" w:hAnsi="Times New Roman" w:cs="Times New Roman"/>
          <w:lang w:eastAsia="x-none"/>
        </w:rPr>
        <w:t>peptidildipeptidazė</w:t>
      </w:r>
      <w:proofErr w:type="spellEnd"/>
      <w:r w:rsidRPr="005D79C9">
        <w:rPr>
          <w:rFonts w:ascii="Times New Roman" w:eastAsia="Times New Roman" w:hAnsi="Times New Roman" w:cs="Times New Roman"/>
          <w:lang w:eastAsia="x-none"/>
        </w:rPr>
        <w:t xml:space="preserve">, kuri </w:t>
      </w:r>
      <w:proofErr w:type="spellStart"/>
      <w:r w:rsidRPr="005D79C9">
        <w:rPr>
          <w:rFonts w:ascii="Times New Roman" w:eastAsia="Times New Roman" w:hAnsi="Times New Roman" w:cs="Times New Roman"/>
          <w:lang w:eastAsia="x-none"/>
        </w:rPr>
        <w:t>katalizuoja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 virtimą į kraujagysles sutraukiantį </w:t>
      </w: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II bei </w:t>
      </w:r>
      <w:proofErr w:type="spellStart"/>
      <w:r w:rsidRPr="005D79C9">
        <w:rPr>
          <w:rFonts w:ascii="Times New Roman" w:eastAsia="Times New Roman" w:hAnsi="Times New Roman" w:cs="Times New Roman"/>
          <w:lang w:eastAsia="x-none"/>
        </w:rPr>
        <w:t>bradikinino</w:t>
      </w:r>
      <w:proofErr w:type="spellEnd"/>
      <w:r w:rsidRPr="005D79C9">
        <w:rPr>
          <w:rFonts w:ascii="Times New Roman" w:eastAsia="Times New Roman" w:hAnsi="Times New Roman" w:cs="Times New Roman"/>
          <w:lang w:eastAsia="x-none"/>
        </w:rPr>
        <w:t xml:space="preserve"> skilimą į neaktyvius fragmentus.</w:t>
      </w:r>
    </w:p>
    <w:p w14:paraId="6DFC148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AAC005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Stipriam AKF slopinančiam poveikiui, užkertančiam kelią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susidarymui, sukelti užtenka ir mažos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dozės. Neigiamo grįžtamojo ryšio slopinimas sukelia </w:t>
      </w:r>
      <w:proofErr w:type="spellStart"/>
      <w:r w:rsidRPr="005D79C9">
        <w:rPr>
          <w:rFonts w:ascii="Times New Roman" w:eastAsia="Times New Roman" w:hAnsi="Times New Roman" w:cs="Times New Roman"/>
          <w:lang w:eastAsia="x-none"/>
        </w:rPr>
        <w:t>aldosterono</w:t>
      </w:r>
      <w:proofErr w:type="spellEnd"/>
      <w:r w:rsidRPr="005D79C9">
        <w:rPr>
          <w:rFonts w:ascii="Times New Roman" w:eastAsia="Times New Roman" w:hAnsi="Times New Roman" w:cs="Times New Roman"/>
          <w:lang w:eastAsia="x-none"/>
        </w:rPr>
        <w:t xml:space="preserve"> sekrecijos sumažėjimą ir </w:t>
      </w:r>
      <w:proofErr w:type="spellStart"/>
      <w:r w:rsidRPr="005D79C9">
        <w:rPr>
          <w:rFonts w:ascii="Times New Roman" w:eastAsia="Times New Roman" w:hAnsi="Times New Roman" w:cs="Times New Roman"/>
          <w:lang w:eastAsia="x-none"/>
        </w:rPr>
        <w:t>renino</w:t>
      </w:r>
      <w:proofErr w:type="spellEnd"/>
      <w:r w:rsidRPr="005D79C9">
        <w:rPr>
          <w:rFonts w:ascii="Times New Roman" w:eastAsia="Times New Roman" w:hAnsi="Times New Roman" w:cs="Times New Roman"/>
          <w:lang w:eastAsia="x-none"/>
        </w:rPr>
        <w:t xml:space="preserve"> aktyvumo plazmoje padidėjimą.</w:t>
      </w:r>
    </w:p>
    <w:p w14:paraId="339500B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649257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Taigi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veikia ir </w:t>
      </w:r>
      <w:proofErr w:type="spellStart"/>
      <w:r w:rsidRPr="005D79C9">
        <w:rPr>
          <w:rFonts w:ascii="Times New Roman" w:eastAsia="Times New Roman" w:hAnsi="Times New Roman" w:cs="Times New Roman"/>
          <w:lang w:eastAsia="x-none"/>
        </w:rPr>
        <w:t>renino-angiotenzino-aldosterono</w:t>
      </w:r>
      <w:proofErr w:type="spellEnd"/>
      <w:r w:rsidRPr="005D79C9">
        <w:rPr>
          <w:rFonts w:ascii="Times New Roman" w:eastAsia="Times New Roman" w:hAnsi="Times New Roman" w:cs="Times New Roman"/>
          <w:lang w:eastAsia="x-none"/>
        </w:rPr>
        <w:t xml:space="preserve"> sistemą, kurios vaidmuo yra lemiamas reguliuojant kraujo tūrį ir kraujospūdį.</w:t>
      </w:r>
    </w:p>
    <w:p w14:paraId="6F30821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2FC212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Kiti veikimo būdai, kurie gali būti svarbūs šio AKF inhibitoriaus </w:t>
      </w:r>
      <w:proofErr w:type="spellStart"/>
      <w:r w:rsidRPr="005D79C9">
        <w:rPr>
          <w:rFonts w:ascii="Times New Roman" w:eastAsia="Times New Roman" w:hAnsi="Times New Roman" w:cs="Times New Roman"/>
          <w:lang w:eastAsia="x-none"/>
        </w:rPr>
        <w:t>vazodilataciniam</w:t>
      </w:r>
      <w:proofErr w:type="spellEnd"/>
      <w:r w:rsidRPr="005D79C9">
        <w:rPr>
          <w:rFonts w:ascii="Times New Roman" w:eastAsia="Times New Roman" w:hAnsi="Times New Roman" w:cs="Times New Roman"/>
          <w:lang w:eastAsia="x-none"/>
        </w:rPr>
        <w:t xml:space="preserve"> poveikiui, yra </w:t>
      </w:r>
      <w:proofErr w:type="spellStart"/>
      <w:r w:rsidRPr="005D79C9">
        <w:rPr>
          <w:rFonts w:ascii="Times New Roman" w:eastAsia="Times New Roman" w:hAnsi="Times New Roman" w:cs="Times New Roman"/>
          <w:lang w:eastAsia="x-none"/>
        </w:rPr>
        <w:t>bradikinino</w:t>
      </w:r>
      <w:proofErr w:type="spellEnd"/>
      <w:r w:rsidRPr="005D79C9">
        <w:rPr>
          <w:rFonts w:ascii="Times New Roman" w:eastAsia="Times New Roman" w:hAnsi="Times New Roman" w:cs="Times New Roman"/>
          <w:lang w:eastAsia="x-none"/>
        </w:rPr>
        <w:t xml:space="preserve"> skaldymo ir prostaglandinų išsiskyrimo slopinimas bei simpatinės nervų sistemos aktyvumo mažinimas.</w:t>
      </w:r>
    </w:p>
    <w:p w14:paraId="0D90727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98419E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Šių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savybių derinys žmogui gali lemti širdies hipertrofijos regresiją, </w:t>
      </w:r>
      <w:proofErr w:type="spellStart"/>
      <w:r w:rsidRPr="005D79C9">
        <w:rPr>
          <w:rFonts w:ascii="Times New Roman" w:eastAsia="Times New Roman" w:hAnsi="Times New Roman" w:cs="Times New Roman"/>
          <w:lang w:eastAsia="x-none"/>
        </w:rPr>
        <w:t>diastolinės</w:t>
      </w:r>
      <w:proofErr w:type="spellEnd"/>
      <w:r w:rsidRPr="005D79C9">
        <w:rPr>
          <w:rFonts w:ascii="Times New Roman" w:eastAsia="Times New Roman" w:hAnsi="Times New Roman" w:cs="Times New Roman"/>
          <w:lang w:eastAsia="x-none"/>
        </w:rPr>
        <w:t xml:space="preserve"> funkcijos ir kraujagyslių elastingumo pagerėjimą. Be to, gyvūnų tyrimais nustatytas kraujagyslių hipertrofijos mažinimo efektas.</w:t>
      </w:r>
    </w:p>
    <w:p w14:paraId="5BE237C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8312E2"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sukeliamas periferinio pasipriešinimo sumažėjimas nėra susijęs nei su skysčių ir natrio susilaikymu, nei su </w:t>
      </w:r>
      <w:proofErr w:type="spellStart"/>
      <w:r w:rsidRPr="005D79C9">
        <w:rPr>
          <w:rFonts w:ascii="Times New Roman" w:eastAsia="Times New Roman" w:hAnsi="Times New Roman" w:cs="Times New Roman"/>
          <w:lang w:eastAsia="x-none"/>
        </w:rPr>
        <w:t>tachikardija</w:t>
      </w:r>
      <w:proofErr w:type="spellEnd"/>
      <w:r w:rsidRPr="005D79C9">
        <w:rPr>
          <w:rFonts w:ascii="Times New Roman" w:eastAsia="Times New Roman" w:hAnsi="Times New Roman" w:cs="Times New Roman"/>
          <w:lang w:eastAsia="x-none"/>
        </w:rPr>
        <w:t>.</w:t>
      </w:r>
    </w:p>
    <w:p w14:paraId="0F781B0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B2AF59"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mažina pacientų, sergančių hipertenzija, </w:t>
      </w:r>
      <w:proofErr w:type="spellStart"/>
      <w:r w:rsidRPr="005D79C9">
        <w:rPr>
          <w:rFonts w:ascii="Times New Roman" w:eastAsia="Times New Roman" w:hAnsi="Times New Roman" w:cs="Times New Roman"/>
          <w:lang w:eastAsia="x-none"/>
        </w:rPr>
        <w:t>sistolinį</w:t>
      </w:r>
      <w:proofErr w:type="spellEnd"/>
      <w:r w:rsidRPr="005D79C9">
        <w:rPr>
          <w:rFonts w:ascii="Times New Roman" w:eastAsia="Times New Roman" w:hAnsi="Times New Roman" w:cs="Times New Roman"/>
          <w:lang w:eastAsia="x-none"/>
        </w:rPr>
        <w:t xml:space="preserve"> ir </w:t>
      </w:r>
      <w:proofErr w:type="spellStart"/>
      <w:r w:rsidRPr="005D79C9">
        <w:rPr>
          <w:rFonts w:ascii="Times New Roman" w:eastAsia="Times New Roman" w:hAnsi="Times New Roman" w:cs="Times New Roman"/>
          <w:lang w:eastAsia="x-none"/>
        </w:rPr>
        <w:t>diastolinį</w:t>
      </w:r>
      <w:proofErr w:type="spellEnd"/>
      <w:r w:rsidRPr="005D79C9">
        <w:rPr>
          <w:rFonts w:ascii="Times New Roman" w:eastAsia="Times New Roman" w:hAnsi="Times New Roman" w:cs="Times New Roman"/>
          <w:lang w:eastAsia="x-none"/>
        </w:rPr>
        <w:t xml:space="preserve"> kraujospūdį. Kraujospūdį mažinantis preparato poveikis nepriklauso nuo </w:t>
      </w:r>
      <w:proofErr w:type="spellStart"/>
      <w:r w:rsidRPr="005D79C9">
        <w:rPr>
          <w:rFonts w:ascii="Times New Roman" w:eastAsia="Times New Roman" w:hAnsi="Times New Roman" w:cs="Times New Roman"/>
          <w:lang w:eastAsia="x-none"/>
        </w:rPr>
        <w:t>renino</w:t>
      </w:r>
      <w:proofErr w:type="spellEnd"/>
      <w:r w:rsidRPr="005D79C9">
        <w:rPr>
          <w:rFonts w:ascii="Times New Roman" w:eastAsia="Times New Roman" w:hAnsi="Times New Roman" w:cs="Times New Roman"/>
          <w:lang w:eastAsia="x-none"/>
        </w:rPr>
        <w:t xml:space="preserve"> koncentracijos kraujyje.</w:t>
      </w:r>
    </w:p>
    <w:p w14:paraId="1AFD92D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CF73413"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proofErr w:type="spellStart"/>
      <w:r w:rsidRPr="005D79C9">
        <w:rPr>
          <w:rFonts w:ascii="Times New Roman" w:eastAsia="Times New Roman" w:hAnsi="Times New Roman" w:cs="Times New Roman"/>
          <w:color w:val="000000"/>
        </w:rPr>
        <w:t>Antihipertenzinis</w:t>
      </w:r>
      <w:proofErr w:type="spellEnd"/>
      <w:r w:rsidRPr="005D79C9">
        <w:rPr>
          <w:rFonts w:ascii="Times New Roman" w:eastAsia="Times New Roman" w:hAnsi="Times New Roman" w:cs="Times New Roman"/>
          <w:color w:val="000000"/>
        </w:rPr>
        <w:t xml:space="preserve"> poveikis žmonėms išryškėja praėjus vienai valandai po </w:t>
      </w:r>
      <w:proofErr w:type="spellStart"/>
      <w:r w:rsidRPr="005D79C9">
        <w:rPr>
          <w:rFonts w:ascii="Times New Roman" w:eastAsia="Times New Roman" w:hAnsi="Times New Roman" w:cs="Times New Roman"/>
          <w:color w:val="000000"/>
        </w:rPr>
        <w:t>trandolaprilio</w:t>
      </w:r>
      <w:proofErr w:type="spellEnd"/>
      <w:r w:rsidRPr="005D79C9">
        <w:rPr>
          <w:rFonts w:ascii="Times New Roman" w:eastAsia="Times New Roman" w:hAnsi="Times New Roman" w:cs="Times New Roman"/>
          <w:color w:val="000000"/>
        </w:rPr>
        <w:t xml:space="preserve"> išgėrimo ir trunka mažiausiai 24 val., todėl per parą užtenka gerti vieną preparato dozę. Be to, preparatui veikiant, nepasikeičia </w:t>
      </w:r>
      <w:proofErr w:type="spellStart"/>
      <w:r w:rsidRPr="005D79C9">
        <w:rPr>
          <w:rFonts w:ascii="Times New Roman" w:eastAsia="Times New Roman" w:hAnsi="Times New Roman" w:cs="Times New Roman"/>
          <w:color w:val="000000"/>
        </w:rPr>
        <w:t>cirkadinis</w:t>
      </w:r>
      <w:proofErr w:type="spellEnd"/>
      <w:r w:rsidRPr="005D79C9">
        <w:rPr>
          <w:rFonts w:ascii="Times New Roman" w:eastAsia="Times New Roman" w:hAnsi="Times New Roman" w:cs="Times New Roman"/>
          <w:color w:val="000000"/>
        </w:rPr>
        <w:t xml:space="preserve"> kraujospūdžio </w:t>
      </w:r>
      <w:r w:rsidRPr="005D79C9">
        <w:rPr>
          <w:rFonts w:ascii="Times New Roman" w:eastAsia="Times New Roman" w:hAnsi="Times New Roman" w:cs="Times New Roman"/>
          <w:color w:val="000000"/>
          <w:u w:val="single"/>
        </w:rPr>
        <w:t>kitimo</w:t>
      </w:r>
      <w:r w:rsidRPr="005D79C9">
        <w:rPr>
          <w:rFonts w:ascii="Times New Roman" w:eastAsia="Times New Roman" w:hAnsi="Times New Roman" w:cs="Times New Roman"/>
          <w:color w:val="000000"/>
        </w:rPr>
        <w:t xml:space="preserve"> ritmas.</w:t>
      </w:r>
    </w:p>
    <w:p w14:paraId="02957AF2"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p>
    <w:p w14:paraId="3B9A58AD"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color w:val="000000"/>
        </w:rPr>
        <w:t xml:space="preserve">Ilgai vartojant vaisto, jo kraujospūdį mažinantis poveikis išlieka, tolerancija neišsivysto. Nutraukus vaisto vartojimą, atoveiksmio hipertenzijos nebūna. Gydymas </w:t>
      </w:r>
      <w:proofErr w:type="spellStart"/>
      <w:r w:rsidRPr="005D79C9">
        <w:rPr>
          <w:rFonts w:ascii="Times New Roman" w:eastAsia="Times New Roman" w:hAnsi="Times New Roman" w:cs="Times New Roman"/>
          <w:color w:val="000000"/>
        </w:rPr>
        <w:t>trandolapriliu</w:t>
      </w:r>
      <w:proofErr w:type="spellEnd"/>
      <w:r w:rsidRPr="005D79C9">
        <w:rPr>
          <w:rFonts w:ascii="Times New Roman" w:eastAsia="Times New Roman" w:hAnsi="Times New Roman" w:cs="Times New Roman"/>
          <w:color w:val="000000"/>
        </w:rPr>
        <w:t xml:space="preserve"> pagerina gyvenimo kokybę.</w:t>
      </w:r>
    </w:p>
    <w:p w14:paraId="2B48B89F"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p>
    <w:p w14:paraId="1FDF7917"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color w:val="000000"/>
        </w:rPr>
        <w:t xml:space="preserve">Diuretikai arba kalcio kanalų blokatoriai gali stiprinti </w:t>
      </w:r>
      <w:proofErr w:type="spellStart"/>
      <w:r w:rsidRPr="005D79C9">
        <w:rPr>
          <w:rFonts w:ascii="Times New Roman" w:eastAsia="Times New Roman" w:hAnsi="Times New Roman" w:cs="Times New Roman"/>
          <w:color w:val="000000"/>
        </w:rPr>
        <w:t>antihipertenzinį</w:t>
      </w:r>
      <w:proofErr w:type="spellEnd"/>
      <w:r w:rsidRPr="005D79C9">
        <w:rPr>
          <w:rFonts w:ascii="Times New Roman" w:eastAsia="Times New Roman" w:hAnsi="Times New Roman" w:cs="Times New Roman"/>
          <w:color w:val="000000"/>
        </w:rPr>
        <w:t xml:space="preserve"> </w:t>
      </w:r>
      <w:proofErr w:type="spellStart"/>
      <w:r w:rsidRPr="005D79C9">
        <w:rPr>
          <w:rFonts w:ascii="Times New Roman" w:eastAsia="Times New Roman" w:hAnsi="Times New Roman" w:cs="Times New Roman"/>
          <w:color w:val="000000"/>
        </w:rPr>
        <w:t>trandolaprilio</w:t>
      </w:r>
      <w:proofErr w:type="spellEnd"/>
      <w:r w:rsidRPr="005D79C9">
        <w:rPr>
          <w:rFonts w:ascii="Times New Roman" w:eastAsia="Times New Roman" w:hAnsi="Times New Roman" w:cs="Times New Roman"/>
          <w:color w:val="000000"/>
        </w:rPr>
        <w:t xml:space="preserve"> poveikį.</w:t>
      </w:r>
    </w:p>
    <w:p w14:paraId="5B352C37"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p>
    <w:p w14:paraId="21EE110D"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Atliktas </w:t>
      </w:r>
      <w:proofErr w:type="spellStart"/>
      <w:r w:rsidRPr="005D79C9">
        <w:rPr>
          <w:rFonts w:ascii="Times New Roman" w:eastAsia="Times New Roman" w:hAnsi="Times New Roman" w:cs="Times New Roman"/>
        </w:rPr>
        <w:t>multicentrinis</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placebo</w:t>
      </w:r>
      <w:proofErr w:type="spellEnd"/>
      <w:r w:rsidRPr="005D79C9">
        <w:rPr>
          <w:rFonts w:ascii="Times New Roman" w:eastAsia="Times New Roman" w:hAnsi="Times New Roman" w:cs="Times New Roman"/>
        </w:rPr>
        <w:t xml:space="preserve"> kontroliuojamas klinikinis tyrimas, kuriame dalyvavo pacientai su kairiojo širdies skilvelio disfunkcija, pasireiškusia po ūminio miokardo infarkto. 1749 pacientai atsitiktinai paskirstyti į dvi grupes: vienai grupei buvo duodama </w:t>
      </w:r>
      <w:proofErr w:type="spellStart"/>
      <w:r w:rsidRPr="005D79C9">
        <w:rPr>
          <w:rFonts w:ascii="Times New Roman" w:eastAsia="Times New Roman" w:hAnsi="Times New Roman" w:cs="Times New Roman"/>
        </w:rPr>
        <w:t>placebo</w:t>
      </w:r>
      <w:proofErr w:type="spellEnd"/>
      <w:r w:rsidRPr="005D79C9">
        <w:rPr>
          <w:rFonts w:ascii="Times New Roman" w:eastAsia="Times New Roman" w:hAnsi="Times New Roman" w:cs="Times New Roman"/>
        </w:rPr>
        <w:t xml:space="preserve">, kitai – nuo trečios paros po ūminio miokardo infarkto, buvo duodama </w:t>
      </w:r>
      <w:proofErr w:type="spellStart"/>
      <w:r w:rsidRPr="005D79C9">
        <w:rPr>
          <w:rFonts w:ascii="Times New Roman" w:eastAsia="Times New Roman" w:hAnsi="Times New Roman" w:cs="Times New Roman"/>
        </w:rPr>
        <w:t>trandolaprilio</w:t>
      </w:r>
      <w:proofErr w:type="spellEnd"/>
      <w:r w:rsidRPr="005D79C9">
        <w:rPr>
          <w:rFonts w:ascii="Times New Roman" w:eastAsia="Times New Roman" w:hAnsi="Times New Roman" w:cs="Times New Roman"/>
        </w:rPr>
        <w:t>. Visi pacientai buvo stebimi 24 mėnesius.</w:t>
      </w:r>
    </w:p>
    <w:p w14:paraId="4510D5BF"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rPr>
      </w:pPr>
    </w:p>
    <w:p w14:paraId="31E4D8CE"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color w:val="000000"/>
        </w:rPr>
      </w:pPr>
      <w:proofErr w:type="spellStart"/>
      <w:r w:rsidRPr="005D79C9">
        <w:rPr>
          <w:rFonts w:ascii="Times New Roman" w:eastAsia="Times New Roman" w:hAnsi="Times New Roman" w:cs="Times New Roman"/>
        </w:rPr>
        <w:t>Trandolaprilis</w:t>
      </w:r>
      <w:proofErr w:type="spellEnd"/>
      <w:r w:rsidRPr="005D79C9">
        <w:rPr>
          <w:rFonts w:ascii="Times New Roman" w:eastAsia="Times New Roman" w:hAnsi="Times New Roman" w:cs="Times New Roman"/>
        </w:rPr>
        <w:t xml:space="preserve"> 22% sumažino bendrą mirtingumą, 25% mirštamumą nuo širdies ir kraujagyslių sistemos sutrikimų, 24% – staigios mirties dažnį, 29% – širdies nepakankamumo progresavimą į sunkų ar gydymui atsparų ir 14% – miokardo infarkto pasikartojimą.</w:t>
      </w:r>
    </w:p>
    <w:p w14:paraId="335E1733"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iCs/>
          <w:color w:val="000000"/>
        </w:rPr>
      </w:pPr>
    </w:p>
    <w:p w14:paraId="3BACDA7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Lyginant su </w:t>
      </w:r>
      <w:proofErr w:type="spellStart"/>
      <w:r w:rsidRPr="005D79C9">
        <w:rPr>
          <w:rFonts w:ascii="Times New Roman" w:eastAsia="Times New Roman" w:hAnsi="Times New Roman" w:cs="Times New Roman"/>
          <w:lang w:eastAsia="x-none"/>
        </w:rPr>
        <w:t>placebo</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trandolapriliu</w:t>
      </w:r>
      <w:proofErr w:type="spellEnd"/>
      <w:r w:rsidRPr="005D79C9">
        <w:rPr>
          <w:rFonts w:ascii="Times New Roman" w:eastAsia="Times New Roman" w:hAnsi="Times New Roman" w:cs="Times New Roman"/>
          <w:lang w:eastAsia="x-none"/>
        </w:rPr>
        <w:t xml:space="preserve"> gydomiems pacientams rečiau pasireiškė klinikiniai širdies nepakankamumo, periferinės edemos, dusulio, sunkaus dusulio (</w:t>
      </w:r>
      <w:proofErr w:type="spellStart"/>
      <w:r w:rsidRPr="005D79C9">
        <w:rPr>
          <w:rFonts w:ascii="Times New Roman" w:eastAsia="Times New Roman" w:hAnsi="Times New Roman" w:cs="Times New Roman"/>
          <w:lang w:eastAsia="x-none"/>
        </w:rPr>
        <w:t>ortopnėjos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paroksizminio</w:t>
      </w:r>
      <w:proofErr w:type="spellEnd"/>
      <w:r w:rsidRPr="005D79C9">
        <w:rPr>
          <w:rFonts w:ascii="Times New Roman" w:eastAsia="Times New Roman" w:hAnsi="Times New Roman" w:cs="Times New Roman"/>
          <w:lang w:eastAsia="x-none"/>
        </w:rPr>
        <w:t xml:space="preserve"> naktinio dusulys ir nuovargio simptomai.</w:t>
      </w:r>
    </w:p>
    <w:p w14:paraId="7146DAE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647D20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Dviem dideliais atsitiktinės atrankos, kontroliuojamais tyrimais (ONTARGET (angl. „</w:t>
      </w:r>
      <w:proofErr w:type="spellStart"/>
      <w:r w:rsidRPr="005D79C9">
        <w:rPr>
          <w:rFonts w:ascii="Times New Roman" w:eastAsia="Times New Roman" w:hAnsi="Times New Roman" w:cs="Times New Roman"/>
          <w:lang w:eastAsia="x-none"/>
        </w:rPr>
        <w:t>ONgoing</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Telmisartan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Alone</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and</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combination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with</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Ramipril</w:t>
      </w:r>
      <w:proofErr w:type="spellEnd"/>
      <w:r w:rsidRPr="005D79C9">
        <w:rPr>
          <w:rFonts w:ascii="Times New Roman" w:eastAsia="Times New Roman" w:hAnsi="Times New Roman" w:cs="Times New Roman"/>
          <w:lang w:eastAsia="x-none"/>
        </w:rPr>
        <w:t xml:space="preserve"> Global </w:t>
      </w:r>
      <w:proofErr w:type="spellStart"/>
      <w:r w:rsidRPr="005D79C9">
        <w:rPr>
          <w:rFonts w:ascii="Times New Roman" w:eastAsia="Times New Roman" w:hAnsi="Times New Roman" w:cs="Times New Roman"/>
          <w:lang w:eastAsia="x-none"/>
        </w:rPr>
        <w:t>Endpoint</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Trial</w:t>
      </w:r>
      <w:proofErr w:type="spellEnd"/>
      <w:r w:rsidRPr="005D79C9">
        <w:rPr>
          <w:rFonts w:ascii="Times New Roman" w:eastAsia="Times New Roman" w:hAnsi="Times New Roman" w:cs="Times New Roman"/>
          <w:lang w:eastAsia="x-none"/>
        </w:rPr>
        <w:t>“) ir VA NEPHRON-D (</w:t>
      </w:r>
      <w:proofErr w:type="spellStart"/>
      <w:r w:rsidRPr="005D79C9">
        <w:rPr>
          <w:rFonts w:ascii="Times New Roman" w:eastAsia="Times New Roman" w:hAnsi="Times New Roman" w:cs="Times New Roman"/>
          <w:lang w:eastAsia="x-none"/>
        </w:rPr>
        <w:t>angl</w:t>
      </w:r>
      <w:proofErr w:type="spellEnd"/>
      <w:r w:rsidRPr="005D79C9">
        <w:rPr>
          <w:rFonts w:ascii="Times New Roman" w:eastAsia="Times New Roman" w:hAnsi="Times New Roman" w:cs="Times New Roman"/>
          <w:lang w:eastAsia="x-none"/>
        </w:rPr>
        <w:t>.„</w:t>
      </w:r>
      <w:proofErr w:type="spellStart"/>
      <w:r w:rsidRPr="005D79C9">
        <w:rPr>
          <w:rFonts w:ascii="Times New Roman" w:eastAsia="Times New Roman" w:hAnsi="Times New Roman" w:cs="Times New Roman"/>
          <w:lang w:eastAsia="x-none"/>
        </w:rPr>
        <w:t>The</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Veterans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Affairs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Nephropathy</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Diabetes</w:t>
      </w:r>
      <w:proofErr w:type="spellEnd"/>
      <w:r w:rsidRPr="005D79C9">
        <w:rPr>
          <w:rFonts w:ascii="Times New Roman" w:eastAsia="Times New Roman" w:hAnsi="Times New Roman" w:cs="Times New Roman"/>
          <w:lang w:eastAsia="x-none"/>
        </w:rPr>
        <w:t xml:space="preserve">“)) buvo ištirtas AKF inhibitoriaus ir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blokatoriaus derinio vartojimas.</w:t>
      </w:r>
    </w:p>
    <w:p w14:paraId="4C519D7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ONTARGET tyrime dalyvavo pacientai, kurių </w:t>
      </w:r>
      <w:proofErr w:type="spellStart"/>
      <w:r w:rsidRPr="005D79C9">
        <w:rPr>
          <w:rFonts w:ascii="Times New Roman" w:eastAsia="Times New Roman" w:hAnsi="Times New Roman" w:cs="Times New Roman"/>
          <w:lang w:eastAsia="x-none"/>
        </w:rPr>
        <w:t>anamnezėje</w:t>
      </w:r>
      <w:proofErr w:type="spellEnd"/>
      <w:r w:rsidRPr="005D79C9">
        <w:rPr>
          <w:rFonts w:ascii="Times New Roman" w:eastAsia="Times New Roman" w:hAnsi="Times New Roman" w:cs="Times New Roman"/>
          <w:lang w:eastAsia="x-none"/>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5D79C9">
        <w:rPr>
          <w:rFonts w:ascii="Times New Roman" w:eastAsia="Times New Roman" w:hAnsi="Times New Roman" w:cs="Times New Roman"/>
          <w:lang w:eastAsia="x-none"/>
        </w:rPr>
        <w:t>nefropatija</w:t>
      </w:r>
      <w:proofErr w:type="spellEnd"/>
      <w:r w:rsidRPr="005D79C9">
        <w:rPr>
          <w:rFonts w:ascii="Times New Roman" w:eastAsia="Times New Roman" w:hAnsi="Times New Roman" w:cs="Times New Roman"/>
          <w:lang w:eastAsia="x-none"/>
        </w:rPr>
        <w:t>.</w:t>
      </w:r>
    </w:p>
    <w:p w14:paraId="721334F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Šie tyrimai neparodė reikšmingo teigiamo poveikio inkstų ir (arba) širdies ir kraujagyslių ligų baigtims ir mirštamumui, bet, palyginti su </w:t>
      </w:r>
      <w:proofErr w:type="spellStart"/>
      <w:r w:rsidRPr="005D79C9">
        <w:rPr>
          <w:rFonts w:ascii="Times New Roman" w:eastAsia="Times New Roman" w:hAnsi="Times New Roman" w:cs="Times New Roman"/>
          <w:lang w:eastAsia="x-none"/>
        </w:rPr>
        <w:t>monoterapija</w:t>
      </w:r>
      <w:proofErr w:type="spellEnd"/>
      <w:r w:rsidRPr="005D79C9">
        <w:rPr>
          <w:rFonts w:ascii="Times New Roman" w:eastAsia="Times New Roman" w:hAnsi="Times New Roman" w:cs="Times New Roman"/>
          <w:lang w:eastAsia="x-none"/>
        </w:rPr>
        <w:t xml:space="preserve">, buvo pastebėta didesnė </w:t>
      </w:r>
      <w:proofErr w:type="spellStart"/>
      <w:r w:rsidRPr="005D79C9">
        <w:rPr>
          <w:rFonts w:ascii="Times New Roman" w:eastAsia="Times New Roman" w:hAnsi="Times New Roman" w:cs="Times New Roman"/>
          <w:lang w:eastAsia="x-none"/>
        </w:rPr>
        <w:t>hiperkalemijos</w:t>
      </w:r>
      <w:proofErr w:type="spellEnd"/>
      <w:r w:rsidRPr="005D79C9">
        <w:rPr>
          <w:rFonts w:ascii="Times New Roman" w:eastAsia="Times New Roman" w:hAnsi="Times New Roman" w:cs="Times New Roman"/>
          <w:lang w:eastAsia="x-none"/>
        </w:rPr>
        <w:t xml:space="preserve">, ūminio inkstų pažeidimo ir (arba) </w:t>
      </w:r>
      <w:proofErr w:type="spellStart"/>
      <w:r w:rsidRPr="005D79C9">
        <w:rPr>
          <w:rFonts w:ascii="Times New Roman" w:eastAsia="Times New Roman" w:hAnsi="Times New Roman" w:cs="Times New Roman"/>
          <w:lang w:eastAsia="x-none"/>
        </w:rPr>
        <w:t>hipotenzijos</w:t>
      </w:r>
      <w:proofErr w:type="spellEnd"/>
      <w:r w:rsidRPr="005D79C9">
        <w:rPr>
          <w:rFonts w:ascii="Times New Roman" w:eastAsia="Times New Roman" w:hAnsi="Times New Roman" w:cs="Times New Roman"/>
          <w:lang w:eastAsia="x-none"/>
        </w:rPr>
        <w:t xml:space="preserve"> rizika. Atsižvelgiant į panašias </w:t>
      </w:r>
      <w:proofErr w:type="spellStart"/>
      <w:r w:rsidRPr="005D79C9">
        <w:rPr>
          <w:rFonts w:ascii="Times New Roman" w:eastAsia="Times New Roman" w:hAnsi="Times New Roman" w:cs="Times New Roman"/>
          <w:lang w:eastAsia="x-none"/>
        </w:rPr>
        <w:t>farmakodinamines</w:t>
      </w:r>
      <w:proofErr w:type="spellEnd"/>
      <w:r w:rsidRPr="005D79C9">
        <w:rPr>
          <w:rFonts w:ascii="Times New Roman" w:eastAsia="Times New Roman" w:hAnsi="Times New Roman" w:cs="Times New Roman"/>
          <w:lang w:eastAsia="x-none"/>
        </w:rPr>
        <w:t xml:space="preserve"> savybes, šie rezultatai taip pat galioja kitiems AKF inhibitoriams ir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blokatoriams.</w:t>
      </w:r>
    </w:p>
    <w:p w14:paraId="65E4249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Todėl pacientams, sergantiems diabetine </w:t>
      </w:r>
      <w:proofErr w:type="spellStart"/>
      <w:r w:rsidRPr="005D79C9">
        <w:rPr>
          <w:rFonts w:ascii="Times New Roman" w:eastAsia="Times New Roman" w:hAnsi="Times New Roman" w:cs="Times New Roman"/>
          <w:lang w:eastAsia="x-none"/>
        </w:rPr>
        <w:t>nefropatija</w:t>
      </w:r>
      <w:proofErr w:type="spellEnd"/>
      <w:r w:rsidRPr="005D79C9">
        <w:rPr>
          <w:rFonts w:ascii="Times New Roman" w:eastAsia="Times New Roman" w:hAnsi="Times New Roman" w:cs="Times New Roman"/>
          <w:lang w:eastAsia="x-none"/>
        </w:rPr>
        <w:t xml:space="preserve">, negalima kartu vartoti AKF inhibitorių ir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w:t>
      </w:r>
    </w:p>
    <w:p w14:paraId="7C5DE4D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ALTITUDE (angl. „</w:t>
      </w:r>
      <w:proofErr w:type="spellStart"/>
      <w:r w:rsidRPr="005D79C9">
        <w:rPr>
          <w:rFonts w:ascii="Times New Roman" w:eastAsia="Times New Roman" w:hAnsi="Times New Roman" w:cs="Times New Roman"/>
          <w:lang w:eastAsia="x-none"/>
        </w:rPr>
        <w:t>Aliskiren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Trial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w:t>
      </w:r>
      <w:proofErr w:type="spellEnd"/>
      <w:r w:rsidRPr="005D79C9">
        <w:rPr>
          <w:rFonts w:ascii="Times New Roman" w:eastAsia="Times New Roman" w:hAnsi="Times New Roman" w:cs="Times New Roman"/>
          <w:lang w:eastAsia="x-none"/>
        </w:rPr>
        <w:t xml:space="preserve"> Type 2 </w:t>
      </w:r>
      <w:proofErr w:type="spellStart"/>
      <w:r w:rsidRPr="005D79C9">
        <w:rPr>
          <w:rFonts w:ascii="Times New Roman" w:eastAsia="Times New Roman" w:hAnsi="Times New Roman" w:cs="Times New Roman"/>
          <w:lang w:eastAsia="x-none"/>
        </w:rPr>
        <w:t>Diabetes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Using</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Cardiovascular</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and</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Renal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Disease</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Endpoints</w:t>
      </w:r>
      <w:proofErr w:type="spellEnd"/>
      <w:r w:rsidRPr="005D79C9">
        <w:rPr>
          <w:rFonts w:ascii="Times New Roman" w:eastAsia="Times New Roman" w:hAnsi="Times New Roman" w:cs="Times New Roman"/>
          <w:lang w:eastAsia="x-none"/>
        </w:rPr>
        <w:t xml:space="preserve">“) tyrimu buvo siekiama ištirti, ar būtų naudingas </w:t>
      </w:r>
      <w:proofErr w:type="spellStart"/>
      <w:r w:rsidRPr="005D79C9">
        <w:rPr>
          <w:rFonts w:ascii="Times New Roman" w:eastAsia="Times New Roman" w:hAnsi="Times New Roman" w:cs="Times New Roman"/>
          <w:lang w:eastAsia="x-none"/>
        </w:rPr>
        <w:t>aliskireno</w:t>
      </w:r>
      <w:proofErr w:type="spellEnd"/>
      <w:r w:rsidRPr="005D79C9">
        <w:rPr>
          <w:rFonts w:ascii="Times New Roman" w:eastAsia="Times New Roman" w:hAnsi="Times New Roman" w:cs="Times New Roman"/>
          <w:lang w:eastAsia="x-none"/>
        </w:rPr>
        <w:t xml:space="preserve"> įtraukimas į standartinį pacientų, sergančių 2 tipo cukriniu diabetu ir lėtine inkstų liga, širdies ir kraujagyslių liga arba abiem ligomis, gydymą AKF inhibitoriumi arba </w:t>
      </w: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blokatoriumi. Tyrimas buvo nutrauktas pirma laiko, nes padidėjo nepageidaujamų baigčių rizika. Mirčių nuo širdies ir kraujagyslių ligų ir insulto atvejų skaičius </w:t>
      </w:r>
      <w:proofErr w:type="spellStart"/>
      <w:r w:rsidRPr="005D79C9">
        <w:rPr>
          <w:rFonts w:ascii="Times New Roman" w:eastAsia="Times New Roman" w:hAnsi="Times New Roman" w:cs="Times New Roman"/>
          <w:lang w:eastAsia="x-none"/>
        </w:rPr>
        <w:t>aliskireno</w:t>
      </w:r>
      <w:proofErr w:type="spellEnd"/>
      <w:r w:rsidRPr="005D79C9">
        <w:rPr>
          <w:rFonts w:ascii="Times New Roman" w:eastAsia="Times New Roman" w:hAnsi="Times New Roman" w:cs="Times New Roman"/>
          <w:lang w:eastAsia="x-none"/>
        </w:rPr>
        <w:t xml:space="preserve"> grupėje buvo didesnis nei </w:t>
      </w:r>
      <w:proofErr w:type="spellStart"/>
      <w:r w:rsidRPr="005D79C9">
        <w:rPr>
          <w:rFonts w:ascii="Times New Roman" w:eastAsia="Times New Roman" w:hAnsi="Times New Roman" w:cs="Times New Roman"/>
          <w:lang w:eastAsia="x-none"/>
        </w:rPr>
        <w:t>placebo</w:t>
      </w:r>
      <w:proofErr w:type="spellEnd"/>
      <w:r w:rsidRPr="005D79C9">
        <w:rPr>
          <w:rFonts w:ascii="Times New Roman" w:eastAsia="Times New Roman" w:hAnsi="Times New Roman" w:cs="Times New Roman"/>
          <w:lang w:eastAsia="x-none"/>
        </w:rPr>
        <w:t xml:space="preserve"> grupėje, o nepageidaujami reiškiniai ir sunkūs nepageidaujami reiškiniai (</w:t>
      </w:r>
      <w:proofErr w:type="spellStart"/>
      <w:r w:rsidRPr="005D79C9">
        <w:rPr>
          <w:rFonts w:ascii="Times New Roman" w:eastAsia="Times New Roman" w:hAnsi="Times New Roman" w:cs="Times New Roman"/>
          <w:lang w:eastAsia="x-none"/>
        </w:rPr>
        <w:t>hiperkalemija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hipotenzija</w:t>
      </w:r>
      <w:proofErr w:type="spellEnd"/>
      <w:r w:rsidRPr="005D79C9">
        <w:rPr>
          <w:rFonts w:ascii="Times New Roman" w:eastAsia="Times New Roman" w:hAnsi="Times New Roman" w:cs="Times New Roman"/>
          <w:lang w:eastAsia="x-none"/>
        </w:rPr>
        <w:t xml:space="preserve"> ir inkstų funkcijos sutrikimai) </w:t>
      </w:r>
      <w:proofErr w:type="spellStart"/>
      <w:r w:rsidRPr="005D79C9">
        <w:rPr>
          <w:rFonts w:ascii="Times New Roman" w:eastAsia="Times New Roman" w:hAnsi="Times New Roman" w:cs="Times New Roman"/>
          <w:lang w:eastAsia="x-none"/>
        </w:rPr>
        <w:t>aliskireno</w:t>
      </w:r>
      <w:proofErr w:type="spellEnd"/>
      <w:r w:rsidRPr="005D79C9">
        <w:rPr>
          <w:rFonts w:ascii="Times New Roman" w:eastAsia="Times New Roman" w:hAnsi="Times New Roman" w:cs="Times New Roman"/>
          <w:lang w:eastAsia="x-none"/>
        </w:rPr>
        <w:t xml:space="preserve"> grupėje taip pat pasireiškė dažniau nei </w:t>
      </w:r>
      <w:proofErr w:type="spellStart"/>
      <w:r w:rsidRPr="005D79C9">
        <w:rPr>
          <w:rFonts w:ascii="Times New Roman" w:eastAsia="Times New Roman" w:hAnsi="Times New Roman" w:cs="Times New Roman"/>
          <w:lang w:eastAsia="x-none"/>
        </w:rPr>
        <w:t>placebo</w:t>
      </w:r>
      <w:proofErr w:type="spellEnd"/>
      <w:r w:rsidRPr="005D79C9">
        <w:rPr>
          <w:rFonts w:ascii="Times New Roman" w:eastAsia="Times New Roman" w:hAnsi="Times New Roman" w:cs="Times New Roman"/>
          <w:lang w:eastAsia="x-none"/>
        </w:rPr>
        <w:t xml:space="preserve"> grupėje.</w:t>
      </w:r>
    </w:p>
    <w:p w14:paraId="392005D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C8CA967"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4" w:name="_Toc129243113"/>
      <w:bookmarkStart w:id="35" w:name="_Toc129243238"/>
      <w:r w:rsidRPr="005D79C9">
        <w:rPr>
          <w:rFonts w:ascii="Times New Roman" w:eastAsia="Times New Roman" w:hAnsi="Times New Roman" w:cs="Times New Roman"/>
          <w:b/>
          <w:kern w:val="28"/>
          <w:lang w:eastAsia="x-none"/>
        </w:rPr>
        <w:t>5.2</w:t>
      </w:r>
      <w:r w:rsidRPr="005D79C9">
        <w:rPr>
          <w:rFonts w:ascii="Times New Roman" w:eastAsia="Times New Roman" w:hAnsi="Times New Roman" w:cs="Times New Roman"/>
          <w:b/>
          <w:kern w:val="28"/>
          <w:lang w:eastAsia="x-none"/>
        </w:rPr>
        <w:tab/>
      </w:r>
      <w:proofErr w:type="spellStart"/>
      <w:r w:rsidRPr="005D79C9">
        <w:rPr>
          <w:rFonts w:ascii="Times New Roman" w:eastAsia="Times New Roman" w:hAnsi="Times New Roman" w:cs="Times New Roman"/>
          <w:b/>
          <w:kern w:val="28"/>
          <w:lang w:eastAsia="x-none"/>
        </w:rPr>
        <w:t>Farmakokinetinės</w:t>
      </w:r>
      <w:proofErr w:type="spellEnd"/>
      <w:r w:rsidRPr="005D79C9">
        <w:rPr>
          <w:rFonts w:ascii="Times New Roman" w:eastAsia="Times New Roman" w:hAnsi="Times New Roman" w:cs="Times New Roman"/>
          <w:b/>
          <w:kern w:val="28"/>
          <w:lang w:eastAsia="x-none"/>
        </w:rPr>
        <w:t xml:space="preserve"> savybės</w:t>
      </w:r>
      <w:bookmarkEnd w:id="34"/>
      <w:bookmarkEnd w:id="35"/>
    </w:p>
    <w:p w14:paraId="5B4B92E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D4FBAD9"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t>Absorbcija</w:t>
      </w:r>
    </w:p>
    <w:p w14:paraId="76C01E9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Išgertas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yra gretai absorbuojamas. Absorbuojama 40</w:t>
      </w:r>
      <w:r w:rsidRPr="005D79C9">
        <w:rPr>
          <w:rFonts w:ascii="Times New Roman" w:eastAsia="Times New Roman" w:hAnsi="Times New Roman" w:cs="Times New Roman"/>
          <w:lang w:eastAsia="x-none"/>
        </w:rPr>
        <w:noBreakHyphen/>
        <w:t xml:space="preserve">60% išgertos dozės, maistas absorbcijos neveikia. Maždaug 36% absorbuoto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yra paverčiami </w:t>
      </w:r>
      <w:proofErr w:type="spellStart"/>
      <w:r w:rsidRPr="005D79C9">
        <w:rPr>
          <w:rFonts w:ascii="Times New Roman" w:eastAsia="Times New Roman" w:hAnsi="Times New Roman" w:cs="Times New Roman"/>
          <w:lang w:eastAsia="x-none"/>
        </w:rPr>
        <w:t>trandolaprilatu</w:t>
      </w:r>
      <w:proofErr w:type="spellEnd"/>
      <w:r w:rsidRPr="005D79C9">
        <w:rPr>
          <w:rFonts w:ascii="Times New Roman" w:eastAsia="Times New Roman" w:hAnsi="Times New Roman" w:cs="Times New Roman"/>
          <w:lang w:eastAsia="x-none"/>
        </w:rPr>
        <w:t xml:space="preserve">. Biologinis </w:t>
      </w: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prieinamumas išgėrus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yra maždaug 13%.</w:t>
      </w:r>
    </w:p>
    <w:p w14:paraId="4362D8E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2270EF9"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t xml:space="preserve">Paskirstymas, </w:t>
      </w:r>
      <w:proofErr w:type="spellStart"/>
      <w:r w:rsidRPr="005D79C9">
        <w:rPr>
          <w:rFonts w:ascii="Times New Roman" w:eastAsia="Times New Roman" w:hAnsi="Times New Roman" w:cs="Times New Roman"/>
          <w:u w:val="single"/>
          <w:lang w:eastAsia="x-none"/>
        </w:rPr>
        <w:t>biotransformacija</w:t>
      </w:r>
      <w:proofErr w:type="spellEnd"/>
      <w:r w:rsidRPr="005D79C9">
        <w:rPr>
          <w:rFonts w:ascii="Times New Roman" w:eastAsia="Times New Roman" w:hAnsi="Times New Roman" w:cs="Times New Roman"/>
          <w:u w:val="single"/>
          <w:lang w:eastAsia="x-none"/>
        </w:rPr>
        <w:t>, eliminacija</w:t>
      </w:r>
    </w:p>
    <w:p w14:paraId="6F763B2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Išgėrus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didžiausia koncentracija kraujo plazmoje susidaro po maždaug 30 minučių.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iš kraujo plazmos greitai išnyksta, pusinės eliminacijos laikas yra trumpesnis nei 1 valanda.</w:t>
      </w:r>
    </w:p>
    <w:p w14:paraId="25C71E3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2DE9A2A" w14:textId="77777777" w:rsidR="0048616E" w:rsidRPr="005D79C9" w:rsidRDefault="0048616E" w:rsidP="0048616E">
      <w:pPr>
        <w:spacing w:after="0" w:line="240" w:lineRule="auto"/>
        <w:rPr>
          <w:rFonts w:ascii="Times New Roman" w:eastAsia="Times New Roman" w:hAnsi="Times New Roman" w:cs="Times New Roman"/>
          <w:color w:val="000000"/>
          <w:lang w:eastAsia="x-none"/>
        </w:rPr>
      </w:pP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yra hidrolizuojamas į aktyvų metabolitą </w:t>
      </w:r>
      <w:proofErr w:type="spellStart"/>
      <w:r w:rsidRPr="005D79C9">
        <w:rPr>
          <w:rFonts w:ascii="Times New Roman" w:eastAsia="Times New Roman" w:hAnsi="Times New Roman" w:cs="Times New Roman"/>
          <w:lang w:eastAsia="x-none"/>
        </w:rPr>
        <w:t>trandolaprilatą</w:t>
      </w:r>
      <w:proofErr w:type="spellEnd"/>
      <w:r w:rsidRPr="005D79C9">
        <w:rPr>
          <w:rFonts w:ascii="Times New Roman" w:eastAsia="Times New Roman" w:hAnsi="Times New Roman" w:cs="Times New Roman"/>
          <w:lang w:eastAsia="x-none"/>
        </w:rPr>
        <w:t>, kuris veikia kaip specifinis AKF (</w:t>
      </w: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konvertuojančio fermento) inhibitorius. Maistas neveikia </w:t>
      </w: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kiekio. </w:t>
      </w:r>
      <w:r w:rsidRPr="005D79C9">
        <w:rPr>
          <w:rFonts w:ascii="Times New Roman" w:eastAsia="Times New Roman" w:hAnsi="Times New Roman" w:cs="Times New Roman"/>
          <w:color w:val="000000"/>
          <w:lang w:eastAsia="x-none"/>
        </w:rPr>
        <w:t xml:space="preserve">Didžiausia </w:t>
      </w:r>
      <w:proofErr w:type="spellStart"/>
      <w:r w:rsidRPr="005D79C9">
        <w:rPr>
          <w:rFonts w:ascii="Times New Roman" w:eastAsia="Times New Roman" w:hAnsi="Times New Roman" w:cs="Times New Roman"/>
          <w:color w:val="000000"/>
          <w:lang w:eastAsia="x-none"/>
        </w:rPr>
        <w:t>trandolaprilato</w:t>
      </w:r>
      <w:proofErr w:type="spellEnd"/>
      <w:r w:rsidRPr="005D79C9">
        <w:rPr>
          <w:rFonts w:ascii="Times New Roman" w:eastAsia="Times New Roman" w:hAnsi="Times New Roman" w:cs="Times New Roman"/>
          <w:color w:val="000000"/>
          <w:lang w:eastAsia="x-none"/>
        </w:rPr>
        <w:t xml:space="preserve"> koncentracija kraujo plazmoje susidaro po 4</w:t>
      </w:r>
      <w:r w:rsidRPr="005D79C9">
        <w:rPr>
          <w:rFonts w:ascii="Times New Roman" w:eastAsia="Times New Roman" w:hAnsi="Times New Roman" w:cs="Times New Roman"/>
          <w:color w:val="000000"/>
          <w:lang w:eastAsia="x-none"/>
        </w:rPr>
        <w:noBreakHyphen/>
        <w:t>6 val.</w:t>
      </w:r>
    </w:p>
    <w:p w14:paraId="10CD1EF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829BE2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Daugiau kaip 80% kraujo plazmoje esančio </w:t>
      </w: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prisijungia prie kraujo plazmos baltymų. Tai įsotinama jungtis su dideliu </w:t>
      </w:r>
      <w:proofErr w:type="spellStart"/>
      <w:r w:rsidRPr="005D79C9">
        <w:rPr>
          <w:rFonts w:ascii="Times New Roman" w:eastAsia="Times New Roman" w:hAnsi="Times New Roman" w:cs="Times New Roman"/>
          <w:lang w:eastAsia="x-none"/>
        </w:rPr>
        <w:t>afinitetu</w:t>
      </w:r>
      <w:proofErr w:type="spellEnd"/>
      <w:r w:rsidRPr="005D79C9">
        <w:rPr>
          <w:rFonts w:ascii="Times New Roman" w:eastAsia="Times New Roman" w:hAnsi="Times New Roman" w:cs="Times New Roman"/>
          <w:lang w:eastAsia="x-none"/>
        </w:rPr>
        <w:t xml:space="preserve"> AKF. </w:t>
      </w:r>
      <w:proofErr w:type="spellStart"/>
      <w:r w:rsidRPr="005D79C9">
        <w:rPr>
          <w:rFonts w:ascii="Times New Roman" w:eastAsia="Times New Roman" w:hAnsi="Times New Roman" w:cs="Times New Roman"/>
          <w:lang w:eastAsia="x-none"/>
        </w:rPr>
        <w:t>Trandolaprilatas</w:t>
      </w:r>
      <w:proofErr w:type="spellEnd"/>
      <w:r w:rsidRPr="005D79C9">
        <w:rPr>
          <w:rFonts w:ascii="Times New Roman" w:eastAsia="Times New Roman" w:hAnsi="Times New Roman" w:cs="Times New Roman"/>
          <w:lang w:eastAsia="x-none"/>
        </w:rPr>
        <w:t xml:space="preserve"> taip pat jungiasi su </w:t>
      </w:r>
      <w:proofErr w:type="spellStart"/>
      <w:r w:rsidRPr="005D79C9">
        <w:rPr>
          <w:rFonts w:ascii="Times New Roman" w:eastAsia="Times New Roman" w:hAnsi="Times New Roman" w:cs="Times New Roman"/>
          <w:lang w:eastAsia="x-none"/>
        </w:rPr>
        <w:t>albuminu</w:t>
      </w:r>
      <w:proofErr w:type="spellEnd"/>
      <w:r w:rsidRPr="005D79C9">
        <w:rPr>
          <w:rFonts w:ascii="Times New Roman" w:eastAsia="Times New Roman" w:hAnsi="Times New Roman" w:cs="Times New Roman"/>
          <w:lang w:eastAsia="x-none"/>
        </w:rPr>
        <w:t>, tačiau ši jungtis neįsotinama.</w:t>
      </w:r>
    </w:p>
    <w:p w14:paraId="6471930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4221C6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Kartotinai vartojant vieną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dozę per parą, sveikų savanorių, širdies nepakankamumu sergančių pacientų bei jaunų arba senyvų hipertenzija sergančių ligonių organizme pastovi koncentracija nusistovi maždaug po keturių parų. Apskaičiuotasis efektyvus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kumuliacinis pusinės eliminacijos periodas yra 16-24 val.</w:t>
      </w:r>
    </w:p>
    <w:p w14:paraId="5BA78ED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620245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Maždaug 10</w:t>
      </w:r>
      <w:r w:rsidRPr="005D79C9">
        <w:rPr>
          <w:rFonts w:ascii="Times New Roman" w:eastAsia="Times New Roman" w:hAnsi="Times New Roman" w:cs="Times New Roman"/>
          <w:lang w:eastAsia="x-none"/>
        </w:rPr>
        <w:noBreakHyphen/>
        <w:t xml:space="preserve">15% išgertos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 xml:space="preserve"> dozės išsiskiria su šlapimu nepakitusio </w:t>
      </w: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pavidalu. Iš žmogaus, išgėrusio radioaktyviaisiais izotopais žymėtojo preparato, organizmo 33% radioaktyvumo išsiskyrė su šlapimu, 66% – su išmatomis.</w:t>
      </w:r>
    </w:p>
    <w:p w14:paraId="5A1E69E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BD1B662" w14:textId="77777777" w:rsidR="0048616E" w:rsidRPr="005D79C9" w:rsidRDefault="0048616E" w:rsidP="0048616E">
      <w:pPr>
        <w:widowControl w:val="0"/>
        <w:suppressAutoHyphens/>
        <w:autoSpaceDE w:val="0"/>
        <w:autoSpaceDN w:val="0"/>
        <w:adjustRightInd w:val="0"/>
        <w:spacing w:after="0" w:line="240" w:lineRule="auto"/>
        <w:rPr>
          <w:rFonts w:ascii="Times New Roman" w:eastAsia="Times New Roman" w:hAnsi="Times New Roman" w:cs="Times New Roman"/>
          <w:iCs/>
          <w:color w:val="000000"/>
          <w:u w:val="single"/>
        </w:rPr>
      </w:pPr>
      <w:r w:rsidRPr="005D79C9">
        <w:rPr>
          <w:rFonts w:ascii="Times New Roman" w:eastAsia="Times New Roman" w:hAnsi="Times New Roman" w:cs="Times New Roman"/>
          <w:iCs/>
          <w:color w:val="000000"/>
          <w:u w:val="single"/>
        </w:rPr>
        <w:t>Inkstų nepakankamumas</w:t>
      </w:r>
    </w:p>
    <w:p w14:paraId="174EA3EC"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inkstų klirensas (maždaug 70 ml/min) yra tiesiogiai proporcingas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klirensui. Pacientų, kurių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klirensas yra </w:t>
      </w:r>
      <w:r w:rsidRPr="005D79C9">
        <w:rPr>
          <w:rFonts w:ascii="Times New Roman" w:eastAsia="Times New Roman" w:hAnsi="Times New Roman" w:cs="Times New Roman"/>
          <w:u w:val="single"/>
          <w:lang w:eastAsia="x-none"/>
        </w:rPr>
        <w:t>&lt; </w:t>
      </w:r>
      <w:r w:rsidRPr="005D79C9">
        <w:rPr>
          <w:rFonts w:ascii="Times New Roman" w:eastAsia="Times New Roman" w:hAnsi="Times New Roman" w:cs="Times New Roman"/>
          <w:lang w:eastAsia="x-none"/>
        </w:rPr>
        <w:t xml:space="preserve">30 ml/min, bei </w:t>
      </w:r>
      <w:proofErr w:type="spellStart"/>
      <w:r w:rsidRPr="005D79C9">
        <w:rPr>
          <w:rFonts w:ascii="Times New Roman" w:eastAsia="Times New Roman" w:hAnsi="Times New Roman" w:cs="Times New Roman"/>
          <w:lang w:eastAsia="x-none"/>
        </w:rPr>
        <w:t>hemodializuojamų</w:t>
      </w:r>
      <w:proofErr w:type="spellEnd"/>
      <w:r w:rsidRPr="005D79C9">
        <w:rPr>
          <w:rFonts w:ascii="Times New Roman" w:eastAsia="Times New Roman" w:hAnsi="Times New Roman" w:cs="Times New Roman"/>
          <w:lang w:eastAsia="x-none"/>
        </w:rPr>
        <w:t xml:space="preserve"> pacientų organizme </w:t>
      </w:r>
      <w:proofErr w:type="spellStart"/>
      <w:r w:rsidRPr="005D79C9">
        <w:rPr>
          <w:rFonts w:ascii="Times New Roman" w:eastAsia="Times New Roman" w:hAnsi="Times New Roman" w:cs="Times New Roman"/>
          <w:lang w:eastAsia="x-none"/>
        </w:rPr>
        <w:t>trandolaprilato</w:t>
      </w:r>
      <w:proofErr w:type="spellEnd"/>
      <w:r w:rsidRPr="005D79C9">
        <w:rPr>
          <w:rFonts w:ascii="Times New Roman" w:eastAsia="Times New Roman" w:hAnsi="Times New Roman" w:cs="Times New Roman"/>
          <w:lang w:eastAsia="x-none"/>
        </w:rPr>
        <w:t xml:space="preserve"> koncentracija kraujo plazmoje būna gerokai didesnė. Šiems pacientams rekomenduojama dozę koreguoti (žr. 4.2 skyrių).</w:t>
      </w:r>
    </w:p>
    <w:p w14:paraId="3EF351C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79600B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Kartotines dozes vartojančių pacientų organizme pastovi koncentracija nusistovi taip pat vidutiniškai per keturias paras (nepriklausomai nuo inkstų nepakankamumo sunkumo).</w:t>
      </w:r>
    </w:p>
    <w:p w14:paraId="70A70F4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401EE9C"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6" w:name="_Toc129243114"/>
      <w:bookmarkStart w:id="37" w:name="_Toc129243239"/>
      <w:r w:rsidRPr="005D79C9">
        <w:rPr>
          <w:rFonts w:ascii="Times New Roman" w:eastAsia="Times New Roman" w:hAnsi="Times New Roman" w:cs="Times New Roman"/>
          <w:b/>
          <w:kern w:val="28"/>
          <w:lang w:eastAsia="x-none"/>
        </w:rPr>
        <w:t>5.3</w:t>
      </w:r>
      <w:r w:rsidRPr="005D79C9">
        <w:rPr>
          <w:rFonts w:ascii="Times New Roman" w:eastAsia="Times New Roman" w:hAnsi="Times New Roman" w:cs="Times New Roman"/>
          <w:b/>
          <w:kern w:val="28"/>
          <w:lang w:eastAsia="x-none"/>
        </w:rPr>
        <w:tab/>
      </w:r>
      <w:proofErr w:type="spellStart"/>
      <w:r w:rsidRPr="005D79C9">
        <w:rPr>
          <w:rFonts w:ascii="Times New Roman" w:eastAsia="Times New Roman" w:hAnsi="Times New Roman" w:cs="Times New Roman"/>
          <w:b/>
          <w:kern w:val="28"/>
          <w:lang w:eastAsia="x-none"/>
        </w:rPr>
        <w:t>Ikiklinikinių</w:t>
      </w:r>
      <w:proofErr w:type="spellEnd"/>
      <w:r w:rsidRPr="005D79C9">
        <w:rPr>
          <w:rFonts w:ascii="Times New Roman" w:eastAsia="Times New Roman" w:hAnsi="Times New Roman" w:cs="Times New Roman"/>
          <w:b/>
          <w:kern w:val="28"/>
          <w:lang w:eastAsia="x-none"/>
        </w:rPr>
        <w:t xml:space="preserve"> saugumo tyrimų duomenys</w:t>
      </w:r>
      <w:bookmarkEnd w:id="36"/>
      <w:bookmarkEnd w:id="37"/>
    </w:p>
    <w:p w14:paraId="692BAC0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B72EB0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Ikiklinikinių</w:t>
      </w:r>
      <w:proofErr w:type="spellEnd"/>
      <w:r w:rsidRPr="005D79C9">
        <w:rPr>
          <w:rFonts w:ascii="Times New Roman" w:eastAsia="Times New Roman" w:hAnsi="Times New Roman" w:cs="Times New Roman"/>
          <w:lang w:eastAsia="x-none"/>
        </w:rPr>
        <w:t xml:space="preserve"> tyrimų metu poveikis pastebėtas tik tada, kai ekspozicija buvo tokia, kuri laikoma pakankamai viršijančia maksimalią žmogui, todėl jo klinikinė reikšmė yra maža. Pasireiškė anemija, skrandžio suerzinimas ir dilgėlinė.</w:t>
      </w:r>
    </w:p>
    <w:p w14:paraId="12AF094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00439FE"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lastRenderedPageBreak/>
        <w:t>Toksiškumo</w:t>
      </w:r>
      <w:proofErr w:type="spellEnd"/>
      <w:r w:rsidRPr="005D79C9">
        <w:rPr>
          <w:rFonts w:ascii="Times New Roman" w:eastAsia="Times New Roman" w:hAnsi="Times New Roman" w:cs="Times New Roman"/>
          <w:lang w:eastAsia="x-none"/>
        </w:rPr>
        <w:t xml:space="preserve"> žiurkių reprodukcijai tyrimais parodyta, kad kai vartojama 10 mg/kg/parą dozė, sutrinka žiurkių jauniklių inkstų vystymasis, padažnėja inkstų geldelių išsiplėtimo atvejų, tačiau tolimesnis normalus jauniklių vystymasis neveikiamas.</w:t>
      </w:r>
    </w:p>
    <w:p w14:paraId="1D31A48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480E3E6"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nepasižymi </w:t>
      </w:r>
      <w:proofErr w:type="spellStart"/>
      <w:r w:rsidRPr="005D79C9">
        <w:rPr>
          <w:rFonts w:ascii="Times New Roman" w:eastAsia="Times New Roman" w:hAnsi="Times New Roman" w:cs="Times New Roman"/>
          <w:lang w:eastAsia="x-none"/>
        </w:rPr>
        <w:t>mutageniniu</w:t>
      </w:r>
      <w:proofErr w:type="spellEnd"/>
      <w:r w:rsidRPr="005D79C9">
        <w:rPr>
          <w:rFonts w:ascii="Times New Roman" w:eastAsia="Times New Roman" w:hAnsi="Times New Roman" w:cs="Times New Roman"/>
          <w:lang w:eastAsia="x-none"/>
        </w:rPr>
        <w:t xml:space="preserve"> ar </w:t>
      </w:r>
      <w:proofErr w:type="spellStart"/>
      <w:r w:rsidRPr="005D79C9">
        <w:rPr>
          <w:rFonts w:ascii="Times New Roman" w:eastAsia="Times New Roman" w:hAnsi="Times New Roman" w:cs="Times New Roman"/>
          <w:lang w:eastAsia="x-none"/>
        </w:rPr>
        <w:t>teratogeniniu</w:t>
      </w:r>
      <w:proofErr w:type="spellEnd"/>
      <w:r w:rsidRPr="005D79C9">
        <w:rPr>
          <w:rFonts w:ascii="Times New Roman" w:eastAsia="Times New Roman" w:hAnsi="Times New Roman" w:cs="Times New Roman"/>
          <w:lang w:eastAsia="x-none"/>
        </w:rPr>
        <w:t xml:space="preserve"> poveikiu.</w:t>
      </w:r>
    </w:p>
    <w:p w14:paraId="2FB3ABC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AD18DC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43872F0"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8" w:name="_Toc129243115"/>
      <w:bookmarkStart w:id="39" w:name="_Toc129243240"/>
      <w:r w:rsidRPr="005D79C9">
        <w:rPr>
          <w:rFonts w:ascii="Times New Roman" w:eastAsia="Times New Roman" w:hAnsi="Times New Roman" w:cs="Times New Roman"/>
          <w:b/>
          <w:lang w:eastAsia="x-none"/>
        </w:rPr>
        <w:t>6.</w:t>
      </w:r>
      <w:r w:rsidRPr="005D79C9">
        <w:rPr>
          <w:rFonts w:ascii="Times New Roman" w:eastAsia="Times New Roman" w:hAnsi="Times New Roman" w:cs="Times New Roman"/>
          <w:b/>
          <w:lang w:eastAsia="x-none"/>
        </w:rPr>
        <w:tab/>
        <w:t>FARMACINĖ INFORMACIJA</w:t>
      </w:r>
      <w:bookmarkEnd w:id="38"/>
      <w:bookmarkEnd w:id="39"/>
    </w:p>
    <w:p w14:paraId="349E601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DA2D59"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0" w:name="_Toc129243116"/>
      <w:bookmarkStart w:id="41" w:name="_Toc129243241"/>
      <w:r w:rsidRPr="005D79C9">
        <w:rPr>
          <w:rFonts w:ascii="Times New Roman" w:eastAsia="Times New Roman" w:hAnsi="Times New Roman" w:cs="Times New Roman"/>
          <w:b/>
          <w:kern w:val="28"/>
          <w:lang w:eastAsia="x-none"/>
        </w:rPr>
        <w:t>6.1</w:t>
      </w:r>
      <w:r w:rsidRPr="005D79C9">
        <w:rPr>
          <w:rFonts w:ascii="Times New Roman" w:eastAsia="Times New Roman" w:hAnsi="Times New Roman" w:cs="Times New Roman"/>
          <w:b/>
          <w:kern w:val="28"/>
          <w:lang w:eastAsia="x-none"/>
        </w:rPr>
        <w:tab/>
        <w:t>Pagalbinių medžiagų sąrašas</w:t>
      </w:r>
      <w:bookmarkEnd w:id="40"/>
      <w:bookmarkEnd w:id="41"/>
    </w:p>
    <w:p w14:paraId="5F0A8FF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42C2E3"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Dimetikonas</w:t>
      </w:r>
      <w:proofErr w:type="spellEnd"/>
    </w:p>
    <w:p w14:paraId="233B6079"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Mikrokristalinė</w:t>
      </w:r>
      <w:proofErr w:type="spellEnd"/>
      <w:r w:rsidRPr="005D79C9">
        <w:rPr>
          <w:rFonts w:ascii="Times New Roman" w:eastAsia="Times New Roman" w:hAnsi="Times New Roman" w:cs="Times New Roman"/>
          <w:lang w:eastAsia="x-none"/>
        </w:rPr>
        <w:t xml:space="preserve"> celiuliozė (PH 102 </w:t>
      </w:r>
      <w:proofErr w:type="spellStart"/>
      <w:r w:rsidRPr="005D79C9">
        <w:rPr>
          <w:rFonts w:ascii="Times New Roman" w:eastAsia="Times New Roman" w:hAnsi="Times New Roman" w:cs="Times New Roman"/>
          <w:lang w:eastAsia="x-none"/>
        </w:rPr>
        <w:t>Avicel</w:t>
      </w:r>
      <w:proofErr w:type="spellEnd"/>
      <w:r w:rsidRPr="005D79C9">
        <w:rPr>
          <w:rFonts w:ascii="Times New Roman" w:eastAsia="Times New Roman" w:hAnsi="Times New Roman" w:cs="Times New Roman"/>
          <w:lang w:eastAsia="x-none"/>
        </w:rPr>
        <w:t>)</w:t>
      </w:r>
    </w:p>
    <w:p w14:paraId="37F0CBE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Laktozė </w:t>
      </w:r>
      <w:proofErr w:type="spellStart"/>
      <w:r w:rsidRPr="005D79C9">
        <w:rPr>
          <w:rFonts w:ascii="Times New Roman" w:eastAsia="Times New Roman" w:hAnsi="Times New Roman" w:cs="Times New Roman"/>
          <w:lang w:eastAsia="x-none"/>
        </w:rPr>
        <w:t>monohidratas</w:t>
      </w:r>
      <w:proofErr w:type="spellEnd"/>
    </w:p>
    <w:p w14:paraId="2BCB8E33"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Pregelifikuotas</w:t>
      </w:r>
      <w:proofErr w:type="spellEnd"/>
      <w:r w:rsidRPr="005D79C9">
        <w:rPr>
          <w:rFonts w:ascii="Times New Roman" w:eastAsia="Times New Roman" w:hAnsi="Times New Roman" w:cs="Times New Roman"/>
          <w:lang w:eastAsia="x-none"/>
        </w:rPr>
        <w:t xml:space="preserve"> krakmolas (augalinis kukurūzų)</w:t>
      </w:r>
    </w:p>
    <w:p w14:paraId="3B1B0B3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Koloidinis bevandenis silicio dioksidas</w:t>
      </w:r>
    </w:p>
    <w:p w14:paraId="178A7B9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Magnio </w:t>
      </w:r>
      <w:proofErr w:type="spellStart"/>
      <w:r w:rsidRPr="005D79C9">
        <w:rPr>
          <w:rFonts w:ascii="Times New Roman" w:eastAsia="Times New Roman" w:hAnsi="Times New Roman" w:cs="Times New Roman"/>
          <w:lang w:eastAsia="x-none"/>
        </w:rPr>
        <w:t>stearatas</w:t>
      </w:r>
      <w:proofErr w:type="spellEnd"/>
    </w:p>
    <w:p w14:paraId="36B47A0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B9D8B3"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b/>
          <w:u w:val="single"/>
        </w:rPr>
        <w:t>0,5 mg</w:t>
      </w:r>
      <w:r w:rsidRPr="005D79C9">
        <w:rPr>
          <w:rFonts w:ascii="Times New Roman" w:eastAsia="Times New Roman" w:hAnsi="Times New Roman" w:cs="Times New Roman"/>
          <w:u w:val="single"/>
        </w:rPr>
        <w:t xml:space="preserve"> kapsulės dangalas</w:t>
      </w:r>
    </w:p>
    <w:p w14:paraId="28BB1E6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Želatina</w:t>
      </w:r>
    </w:p>
    <w:p w14:paraId="2D8AF57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Titano dioksidas (E171)</w:t>
      </w:r>
    </w:p>
    <w:p w14:paraId="46F6D29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Eritrozinas</w:t>
      </w:r>
      <w:proofErr w:type="spellEnd"/>
      <w:r w:rsidRPr="005D79C9">
        <w:rPr>
          <w:rFonts w:ascii="Times New Roman" w:eastAsia="Times New Roman" w:hAnsi="Times New Roman" w:cs="Times New Roman"/>
          <w:lang w:eastAsia="x-none"/>
        </w:rPr>
        <w:t xml:space="preserve"> (E127)</w:t>
      </w:r>
    </w:p>
    <w:p w14:paraId="05F9728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Saulėlydžio geltonasis (E110)</w:t>
      </w:r>
    </w:p>
    <w:p w14:paraId="4DAA603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Chinolino</w:t>
      </w:r>
      <w:proofErr w:type="spellEnd"/>
      <w:r w:rsidRPr="005D79C9">
        <w:rPr>
          <w:rFonts w:ascii="Times New Roman" w:eastAsia="Times New Roman" w:hAnsi="Times New Roman" w:cs="Times New Roman"/>
          <w:lang w:eastAsia="x-none"/>
        </w:rPr>
        <w:t xml:space="preserve"> geltonasis (E104)</w:t>
      </w:r>
    </w:p>
    <w:p w14:paraId="1C39A49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A6B74A4"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b/>
          <w:u w:val="single"/>
        </w:rPr>
        <w:t>2 mg</w:t>
      </w:r>
      <w:r w:rsidRPr="005D79C9">
        <w:rPr>
          <w:rFonts w:ascii="Times New Roman" w:eastAsia="Times New Roman" w:hAnsi="Times New Roman" w:cs="Times New Roman"/>
          <w:u w:val="single"/>
        </w:rPr>
        <w:t xml:space="preserve"> kapsulės dangalas</w:t>
      </w:r>
    </w:p>
    <w:p w14:paraId="37669E3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Želatina</w:t>
      </w:r>
    </w:p>
    <w:p w14:paraId="76D1116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Titano dioksidas (E171)</w:t>
      </w:r>
    </w:p>
    <w:p w14:paraId="4D967430"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Eritrozinas</w:t>
      </w:r>
      <w:proofErr w:type="spellEnd"/>
      <w:r w:rsidRPr="005D79C9">
        <w:rPr>
          <w:rFonts w:ascii="Times New Roman" w:eastAsia="Times New Roman" w:hAnsi="Times New Roman" w:cs="Times New Roman"/>
          <w:lang w:eastAsia="x-none"/>
        </w:rPr>
        <w:t xml:space="preserve"> (E127)</w:t>
      </w:r>
    </w:p>
    <w:p w14:paraId="1FF43D5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Saulėlydžio geltonasis (E110)</w:t>
      </w:r>
    </w:p>
    <w:p w14:paraId="77E2F02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823DA10"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b/>
          <w:u w:val="single"/>
        </w:rPr>
        <w:t>4 mg</w:t>
      </w:r>
      <w:r w:rsidRPr="005D79C9">
        <w:rPr>
          <w:rFonts w:ascii="Times New Roman" w:eastAsia="Times New Roman" w:hAnsi="Times New Roman" w:cs="Times New Roman"/>
          <w:u w:val="single"/>
        </w:rPr>
        <w:t xml:space="preserve"> kapsulės dangalas</w:t>
      </w:r>
    </w:p>
    <w:p w14:paraId="7271862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Želatina</w:t>
      </w:r>
    </w:p>
    <w:p w14:paraId="083581E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Titano dioksidas (E171)</w:t>
      </w:r>
    </w:p>
    <w:p w14:paraId="07C56A0A"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Eritrozinas</w:t>
      </w:r>
      <w:proofErr w:type="spellEnd"/>
      <w:r w:rsidRPr="005D79C9">
        <w:rPr>
          <w:rFonts w:ascii="Times New Roman" w:eastAsia="Times New Roman" w:hAnsi="Times New Roman" w:cs="Times New Roman"/>
          <w:lang w:eastAsia="x-none"/>
        </w:rPr>
        <w:t xml:space="preserve"> (E127)</w:t>
      </w:r>
    </w:p>
    <w:p w14:paraId="3B81C36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Raudonasis geležies oksidas (E172)</w:t>
      </w:r>
    </w:p>
    <w:p w14:paraId="7C32CC2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Geltonasis geležies oksidas (E172)</w:t>
      </w:r>
    </w:p>
    <w:p w14:paraId="43CE6CF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1377BE0"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2" w:name="_Toc129243117"/>
      <w:bookmarkStart w:id="43" w:name="_Toc129243242"/>
      <w:r w:rsidRPr="005D79C9">
        <w:rPr>
          <w:rFonts w:ascii="Times New Roman" w:eastAsia="Times New Roman" w:hAnsi="Times New Roman" w:cs="Times New Roman"/>
          <w:b/>
          <w:kern w:val="28"/>
          <w:lang w:eastAsia="x-none"/>
        </w:rPr>
        <w:t>6.2</w:t>
      </w:r>
      <w:r w:rsidRPr="005D79C9">
        <w:rPr>
          <w:rFonts w:ascii="Times New Roman" w:eastAsia="Times New Roman" w:hAnsi="Times New Roman" w:cs="Times New Roman"/>
          <w:b/>
          <w:kern w:val="28"/>
          <w:lang w:eastAsia="x-none"/>
        </w:rPr>
        <w:tab/>
        <w:t>Nesuderinamumas</w:t>
      </w:r>
      <w:bookmarkEnd w:id="42"/>
      <w:bookmarkEnd w:id="43"/>
    </w:p>
    <w:p w14:paraId="28981E0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EC51B0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Duomenys nebūtini.</w:t>
      </w:r>
    </w:p>
    <w:p w14:paraId="1AABD57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D29B104"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4" w:name="_Toc129243118"/>
      <w:bookmarkStart w:id="45" w:name="_Toc129243243"/>
      <w:r w:rsidRPr="005D79C9">
        <w:rPr>
          <w:rFonts w:ascii="Times New Roman" w:eastAsia="Times New Roman" w:hAnsi="Times New Roman" w:cs="Times New Roman"/>
          <w:b/>
          <w:kern w:val="28"/>
          <w:lang w:eastAsia="x-none"/>
        </w:rPr>
        <w:t>6.3</w:t>
      </w:r>
      <w:r w:rsidRPr="005D79C9">
        <w:rPr>
          <w:rFonts w:ascii="Times New Roman" w:eastAsia="Times New Roman" w:hAnsi="Times New Roman" w:cs="Times New Roman"/>
          <w:b/>
          <w:kern w:val="28"/>
          <w:lang w:eastAsia="x-none"/>
        </w:rPr>
        <w:tab/>
        <w:t>Tinkamumo laikas</w:t>
      </w:r>
      <w:bookmarkEnd w:id="44"/>
      <w:bookmarkEnd w:id="45"/>
    </w:p>
    <w:p w14:paraId="5378BE6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A2DF22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3 metai</w:t>
      </w:r>
    </w:p>
    <w:p w14:paraId="2FAF8F7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D20BFFE"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6" w:name="_Toc129243119"/>
      <w:bookmarkStart w:id="47" w:name="_Toc129243244"/>
      <w:r w:rsidRPr="005D79C9">
        <w:rPr>
          <w:rFonts w:ascii="Times New Roman" w:eastAsia="Times New Roman" w:hAnsi="Times New Roman" w:cs="Times New Roman"/>
          <w:b/>
          <w:kern w:val="28"/>
          <w:lang w:eastAsia="x-none"/>
        </w:rPr>
        <w:t>6.4</w:t>
      </w:r>
      <w:r w:rsidRPr="005D79C9">
        <w:rPr>
          <w:rFonts w:ascii="Times New Roman" w:eastAsia="Times New Roman" w:hAnsi="Times New Roman" w:cs="Times New Roman"/>
          <w:b/>
          <w:kern w:val="28"/>
          <w:lang w:eastAsia="x-none"/>
        </w:rPr>
        <w:tab/>
        <w:t>Specialios laikymo sąlygos</w:t>
      </w:r>
      <w:bookmarkEnd w:id="46"/>
      <w:bookmarkEnd w:id="47"/>
    </w:p>
    <w:p w14:paraId="6C7270B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D5A85E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žemesnėje kaip 30 </w:t>
      </w:r>
      <w:r w:rsidRPr="005D79C9">
        <w:rPr>
          <w:rFonts w:ascii="Times New Roman" w:eastAsia="Times New Roman" w:hAnsi="Times New Roman" w:cs="Times New Roman"/>
          <w:lang w:eastAsia="x-none"/>
        </w:rPr>
        <w:sym w:font="Symbol" w:char="F0B0"/>
      </w:r>
      <w:r w:rsidRPr="005D79C9">
        <w:rPr>
          <w:rFonts w:ascii="Times New Roman" w:eastAsia="Times New Roman" w:hAnsi="Times New Roman" w:cs="Times New Roman"/>
          <w:lang w:eastAsia="x-none"/>
        </w:rPr>
        <w:t>C temperatūroje.</w:t>
      </w:r>
    </w:p>
    <w:p w14:paraId="14D0BB8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gamintojo pakuotėje, kad preparatas būtų apsaugotas nuo drėgmės.</w:t>
      </w:r>
    </w:p>
    <w:p w14:paraId="26B6E93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21D74D0" w14:textId="77777777" w:rsidR="0048616E" w:rsidRPr="00ED053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8" w:name="_Toc129243120"/>
      <w:bookmarkStart w:id="49" w:name="_Toc129243245"/>
      <w:r w:rsidRPr="005D79C9">
        <w:rPr>
          <w:rFonts w:ascii="Times New Roman" w:eastAsia="Times New Roman" w:hAnsi="Times New Roman" w:cs="Times New Roman"/>
          <w:b/>
          <w:kern w:val="28"/>
          <w:lang w:eastAsia="x-none"/>
        </w:rPr>
        <w:t>6.5</w:t>
      </w:r>
      <w:r w:rsidRPr="005D79C9">
        <w:rPr>
          <w:rFonts w:ascii="Times New Roman" w:eastAsia="Times New Roman" w:hAnsi="Times New Roman" w:cs="Times New Roman"/>
          <w:b/>
          <w:kern w:val="28"/>
          <w:lang w:eastAsia="x-none"/>
        </w:rPr>
        <w:tab/>
      </w:r>
      <w:proofErr w:type="spellStart"/>
      <w:r w:rsidRPr="005D79C9">
        <w:rPr>
          <w:rFonts w:ascii="Times New Roman" w:eastAsia="Times New Roman" w:hAnsi="Times New Roman" w:cs="Times New Roman"/>
          <w:b/>
          <w:kern w:val="28"/>
          <w:lang w:eastAsia="x-none"/>
        </w:rPr>
        <w:t>Talpyklės</w:t>
      </w:r>
      <w:proofErr w:type="spellEnd"/>
      <w:r w:rsidRPr="005D79C9">
        <w:rPr>
          <w:rFonts w:ascii="Times New Roman" w:eastAsia="Times New Roman" w:hAnsi="Times New Roman" w:cs="Times New Roman"/>
          <w:b/>
          <w:kern w:val="28"/>
          <w:lang w:eastAsia="x-none"/>
        </w:rPr>
        <w:t xml:space="preserve"> pobūdis ir jos turinys</w:t>
      </w:r>
      <w:bookmarkEnd w:id="48"/>
      <w:bookmarkEnd w:id="49"/>
    </w:p>
    <w:p w14:paraId="4F17323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7EF56D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PVC/PE/PVDC/Al lizdinė </w:t>
      </w:r>
      <w:proofErr w:type="spellStart"/>
      <w:r w:rsidRPr="005D79C9">
        <w:rPr>
          <w:rFonts w:ascii="Times New Roman" w:eastAsia="Times New Roman" w:hAnsi="Times New Roman" w:cs="Times New Roman"/>
          <w:lang w:eastAsia="x-none"/>
        </w:rPr>
        <w:t>ploštelė</w:t>
      </w:r>
      <w:proofErr w:type="spellEnd"/>
    </w:p>
    <w:p w14:paraId="43E2E8D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30B7A8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Pakuočių dydžiai:</w:t>
      </w:r>
    </w:p>
    <w:p w14:paraId="1A68D255" w14:textId="77777777" w:rsidR="0048616E" w:rsidRPr="005D79C9" w:rsidRDefault="0048616E" w:rsidP="0048616E">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0,5 mg:</w:t>
      </w:r>
      <w:r w:rsidRPr="005D79C9">
        <w:rPr>
          <w:rFonts w:ascii="Times New Roman" w:eastAsia="Times New Roman" w:hAnsi="Times New Roman" w:cs="Times New Roman"/>
        </w:rPr>
        <w:t xml:space="preserve"> 28, 30, 56 arba 60 kietųjų kapsulių.</w:t>
      </w:r>
    </w:p>
    <w:p w14:paraId="4259C46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8D03568"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2 mg: </w:t>
      </w:r>
      <w:r w:rsidRPr="005D79C9">
        <w:rPr>
          <w:rFonts w:ascii="Times New Roman" w:eastAsia="Times New Roman" w:hAnsi="Times New Roman" w:cs="Times New Roman"/>
          <w:lang w:eastAsia="x-none"/>
        </w:rPr>
        <w:t>28, 30, 56 arba 60 kietųjų kapsulių.</w:t>
      </w:r>
    </w:p>
    <w:p w14:paraId="369D7AA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277F28C" w14:textId="77777777" w:rsidR="0048616E" w:rsidRPr="005D79C9" w:rsidRDefault="0048616E" w:rsidP="0048616E">
      <w:pPr>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4 mg:</w:t>
      </w:r>
      <w:r w:rsidRPr="005D79C9">
        <w:rPr>
          <w:rFonts w:ascii="Times New Roman" w:eastAsia="Times New Roman" w:hAnsi="Times New Roman" w:cs="Times New Roman"/>
          <w:lang w:eastAsia="x-none"/>
        </w:rPr>
        <w:t xml:space="preserve"> 28, 30, 56 arba 60 kietųjų kapsulių.</w:t>
      </w:r>
    </w:p>
    <w:p w14:paraId="5EA0CB6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A954B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Gali būti tiekiamos ne visų dydžių pakuotės.</w:t>
      </w:r>
    </w:p>
    <w:p w14:paraId="5023BFD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6830F92" w14:textId="77777777" w:rsidR="0048616E" w:rsidRPr="005D79C9" w:rsidRDefault="0048616E" w:rsidP="0048616E">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0" w:name="_Toc129243121"/>
      <w:bookmarkStart w:id="51" w:name="_Toc129243246"/>
      <w:r w:rsidRPr="005D79C9">
        <w:rPr>
          <w:rFonts w:ascii="Times New Roman" w:eastAsia="Times New Roman" w:hAnsi="Times New Roman" w:cs="Times New Roman"/>
          <w:b/>
          <w:kern w:val="28"/>
          <w:lang w:eastAsia="x-none"/>
        </w:rPr>
        <w:t>6.6</w:t>
      </w:r>
      <w:r w:rsidRPr="005D79C9">
        <w:rPr>
          <w:rFonts w:ascii="Times New Roman" w:eastAsia="Times New Roman" w:hAnsi="Times New Roman" w:cs="Times New Roman"/>
          <w:b/>
          <w:kern w:val="28"/>
          <w:lang w:eastAsia="x-none"/>
        </w:rPr>
        <w:tab/>
        <w:t>Specialūs reikalavimai atliekoms tvarkyti</w:t>
      </w:r>
      <w:bookmarkEnd w:id="50"/>
      <w:bookmarkEnd w:id="51"/>
    </w:p>
    <w:p w14:paraId="6CF9089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8CA62D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Specialių reikalavimų nėra.</w:t>
      </w:r>
    </w:p>
    <w:p w14:paraId="773DB1F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4E1E40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8F554C8"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2" w:name="_Toc129243122"/>
      <w:bookmarkStart w:id="53" w:name="_Toc129243247"/>
      <w:r w:rsidRPr="005D79C9">
        <w:rPr>
          <w:rFonts w:ascii="Times New Roman" w:eastAsia="Times New Roman" w:hAnsi="Times New Roman" w:cs="Times New Roman"/>
          <w:b/>
          <w:lang w:eastAsia="x-none"/>
        </w:rPr>
        <w:t>7.</w:t>
      </w:r>
      <w:r w:rsidRPr="005D79C9">
        <w:rPr>
          <w:rFonts w:ascii="Times New Roman" w:eastAsia="Times New Roman" w:hAnsi="Times New Roman" w:cs="Times New Roman"/>
          <w:b/>
          <w:lang w:eastAsia="x-none"/>
        </w:rPr>
        <w:tab/>
      </w:r>
      <w:bookmarkEnd w:id="52"/>
      <w:bookmarkEnd w:id="53"/>
      <w:r w:rsidRPr="005D79C9">
        <w:rPr>
          <w:rFonts w:ascii="Times New Roman" w:eastAsia="Times New Roman" w:hAnsi="Times New Roman" w:cs="Times New Roman"/>
          <w:b/>
          <w:lang w:eastAsia="x-none"/>
        </w:rPr>
        <w:t>REGISTRUOTOJAS</w:t>
      </w:r>
    </w:p>
    <w:p w14:paraId="36C242A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835A1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SIA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p>
    <w:p w14:paraId="2B239C91"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lang w:eastAsia="lt-LT"/>
        </w:rPr>
      </w:pPr>
      <w:r w:rsidRPr="005D79C9">
        <w:rPr>
          <w:rFonts w:ascii="Times New Roman" w:eastAsia="Times New Roman" w:hAnsi="Times New Roman" w:cs="Times New Roman"/>
          <w:lang w:eastAsia="lt-LT"/>
        </w:rPr>
        <w:t xml:space="preserve">K. </w:t>
      </w:r>
      <w:proofErr w:type="spellStart"/>
      <w:r w:rsidRPr="005D79C9">
        <w:rPr>
          <w:rFonts w:ascii="Times New Roman" w:eastAsia="Times New Roman" w:hAnsi="Times New Roman" w:cs="Times New Roman"/>
          <w:lang w:eastAsia="lt-LT"/>
        </w:rPr>
        <w:t>Ulmaņa</w:t>
      </w:r>
      <w:proofErr w:type="spellEnd"/>
      <w:r w:rsidRPr="005D79C9">
        <w:rPr>
          <w:rFonts w:ascii="Times New Roman" w:eastAsia="Times New Roman" w:hAnsi="Times New Roman" w:cs="Times New Roman"/>
          <w:lang w:eastAsia="lt-LT"/>
        </w:rPr>
        <w:t xml:space="preserve"> gatve 119</w:t>
      </w:r>
    </w:p>
    <w:p w14:paraId="103A1E5A"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lang w:eastAsia="lt-LT"/>
        </w:rPr>
        <w:t xml:space="preserve">LV-2167 </w:t>
      </w:r>
      <w:proofErr w:type="spellStart"/>
      <w:r w:rsidRPr="005D79C9">
        <w:rPr>
          <w:rFonts w:ascii="Times New Roman" w:eastAsia="Times New Roman" w:hAnsi="Times New Roman" w:cs="Times New Roman"/>
          <w:color w:val="000000"/>
        </w:rPr>
        <w:t>Mārupe</w:t>
      </w:r>
      <w:proofErr w:type="spellEnd"/>
      <w:r w:rsidRPr="005D79C9">
        <w:rPr>
          <w:rFonts w:ascii="Times New Roman" w:eastAsia="Times New Roman" w:hAnsi="Times New Roman" w:cs="Times New Roman"/>
          <w:color w:val="000000"/>
        </w:rPr>
        <w:t xml:space="preserve">, </w:t>
      </w:r>
      <w:proofErr w:type="spellStart"/>
      <w:r w:rsidRPr="005D79C9">
        <w:rPr>
          <w:rFonts w:ascii="Times New Roman" w:eastAsia="Times New Roman" w:hAnsi="Times New Roman" w:cs="Times New Roman"/>
          <w:color w:val="000000"/>
        </w:rPr>
        <w:t>Rīga</w:t>
      </w:r>
      <w:proofErr w:type="spellEnd"/>
    </w:p>
    <w:p w14:paraId="20AB149A"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Latvija</w:t>
      </w:r>
    </w:p>
    <w:p w14:paraId="5E420A5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694C1B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D87634"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4" w:name="_Toc129243123"/>
      <w:bookmarkStart w:id="55" w:name="_Toc129243248"/>
      <w:r w:rsidRPr="005D79C9">
        <w:rPr>
          <w:rFonts w:ascii="Times New Roman" w:eastAsia="Times New Roman" w:hAnsi="Times New Roman" w:cs="Times New Roman"/>
          <w:b/>
          <w:lang w:eastAsia="x-none"/>
        </w:rPr>
        <w:t>8.</w:t>
      </w:r>
      <w:r w:rsidRPr="005D79C9">
        <w:rPr>
          <w:rFonts w:ascii="Times New Roman" w:eastAsia="Times New Roman" w:hAnsi="Times New Roman" w:cs="Times New Roman"/>
          <w:b/>
          <w:lang w:eastAsia="x-none"/>
        </w:rPr>
        <w:tab/>
        <w:t>REGISTRACIJOS PAŽYMĖJIMO NUMERIS</w:t>
      </w:r>
      <w:bookmarkEnd w:id="54"/>
      <w:bookmarkEnd w:id="55"/>
      <w:r w:rsidRPr="005D79C9">
        <w:rPr>
          <w:rFonts w:ascii="Times New Roman" w:eastAsia="Times New Roman" w:hAnsi="Times New Roman" w:cs="Times New Roman"/>
          <w:b/>
          <w:lang w:eastAsia="x-none"/>
        </w:rPr>
        <w:t xml:space="preserve"> (-IAI)</w:t>
      </w:r>
    </w:p>
    <w:p w14:paraId="123B71E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8C4EB5"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0,5 mg </w:t>
      </w:r>
    </w:p>
    <w:p w14:paraId="5AB42F4C"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LT/1/09/1770/001</w:t>
      </w:r>
    </w:p>
    <w:p w14:paraId="4D8763A1"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LT/1/09/1770/002</w:t>
      </w:r>
    </w:p>
    <w:p w14:paraId="5E05FC57"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LT/1/09/1770/003</w:t>
      </w:r>
    </w:p>
    <w:p w14:paraId="26AE822E"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LT/1/09/1770/004</w:t>
      </w:r>
    </w:p>
    <w:p w14:paraId="0FC4D9C2" w14:textId="77777777" w:rsidR="0048616E" w:rsidRPr="005D79C9" w:rsidRDefault="0048616E" w:rsidP="0048616E">
      <w:pPr>
        <w:spacing w:after="0" w:line="240" w:lineRule="auto"/>
        <w:rPr>
          <w:rFonts w:ascii="Times New Roman" w:eastAsia="Times New Roman" w:hAnsi="Times New Roman" w:cs="Times New Roman"/>
        </w:rPr>
      </w:pPr>
    </w:p>
    <w:p w14:paraId="0DE2A00D"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2 mg </w:t>
      </w:r>
    </w:p>
    <w:p w14:paraId="4A22CB85"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LT/1/09/1770/005</w:t>
      </w:r>
    </w:p>
    <w:p w14:paraId="33E67B05"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LT/1/09/1770/006</w:t>
      </w:r>
    </w:p>
    <w:p w14:paraId="2C0A3028"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LT/1/09/1770/007</w:t>
      </w:r>
    </w:p>
    <w:p w14:paraId="1DE630FF"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LT/1/09/1770/008</w:t>
      </w:r>
    </w:p>
    <w:p w14:paraId="22F25E89" w14:textId="77777777" w:rsidR="0048616E" w:rsidRPr="005D79C9" w:rsidRDefault="0048616E" w:rsidP="0048616E">
      <w:pPr>
        <w:spacing w:after="0" w:line="240" w:lineRule="auto"/>
        <w:rPr>
          <w:rFonts w:ascii="Times New Roman" w:eastAsia="Times New Roman" w:hAnsi="Times New Roman" w:cs="Times New Roman"/>
        </w:rPr>
      </w:pPr>
    </w:p>
    <w:p w14:paraId="47217494"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4 mg </w:t>
      </w:r>
    </w:p>
    <w:p w14:paraId="69821E31"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LT/1/09/1770/009</w:t>
      </w:r>
    </w:p>
    <w:p w14:paraId="3FCD2221"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LT/1/09/1770/010</w:t>
      </w:r>
    </w:p>
    <w:p w14:paraId="3BA32E25"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LT/1/09/1770/011</w:t>
      </w:r>
    </w:p>
    <w:p w14:paraId="7E2E195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LT/1/09/1770/012</w:t>
      </w:r>
    </w:p>
    <w:p w14:paraId="498EAE3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1BD5F4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8FBDEBC"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6" w:name="_Toc129243124"/>
      <w:bookmarkStart w:id="57" w:name="_Toc129243249"/>
      <w:r w:rsidRPr="005D79C9">
        <w:rPr>
          <w:rFonts w:ascii="Times New Roman" w:eastAsia="Times New Roman" w:hAnsi="Times New Roman" w:cs="Times New Roman"/>
          <w:b/>
          <w:lang w:eastAsia="x-none"/>
        </w:rPr>
        <w:t>9.</w:t>
      </w:r>
      <w:r w:rsidRPr="005D79C9">
        <w:rPr>
          <w:rFonts w:ascii="Times New Roman" w:eastAsia="Times New Roman" w:hAnsi="Times New Roman" w:cs="Times New Roman"/>
          <w:b/>
          <w:lang w:eastAsia="x-none"/>
        </w:rPr>
        <w:tab/>
      </w:r>
      <w:r w:rsidRPr="005D79C9">
        <w:rPr>
          <w:rFonts w:ascii="Times New Roman" w:hAnsi="Times New Roman" w:cs="Times New Roman"/>
          <w:b/>
        </w:rPr>
        <w:t>REGISTRAVIMO / PERREGISTRAVIMO</w:t>
      </w:r>
      <w:r w:rsidRPr="005D79C9">
        <w:rPr>
          <w:rFonts w:ascii="Times New Roman" w:hAnsi="Times New Roman" w:cs="Times New Roman"/>
        </w:rPr>
        <w:t xml:space="preserve"> </w:t>
      </w:r>
      <w:r w:rsidRPr="005D79C9">
        <w:rPr>
          <w:rFonts w:ascii="Times New Roman" w:hAnsi="Times New Roman" w:cs="Times New Roman"/>
          <w:b/>
        </w:rPr>
        <w:t>DATA</w:t>
      </w:r>
      <w:bookmarkEnd w:id="56"/>
      <w:bookmarkEnd w:id="57"/>
    </w:p>
    <w:p w14:paraId="519CACE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2A1621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Registravimo data 2009 m lapkričio 4 d.</w:t>
      </w:r>
    </w:p>
    <w:p w14:paraId="043D2690" w14:textId="77777777" w:rsidR="0048616E" w:rsidRPr="005D79C9" w:rsidRDefault="0048616E" w:rsidP="0048616E">
      <w:pPr>
        <w:spacing w:after="0" w:line="240" w:lineRule="auto"/>
        <w:rPr>
          <w:rFonts w:ascii="Times New Roman" w:eastAsia="Times New Roman" w:hAnsi="Times New Roman" w:cs="Times New Roman"/>
          <w:snapToGrid w:val="0"/>
        </w:rPr>
      </w:pPr>
      <w:r w:rsidRPr="005D79C9">
        <w:rPr>
          <w:rFonts w:ascii="Times New Roman" w:hAnsi="Times New Roman" w:cs="Times New Roman"/>
        </w:rPr>
        <w:t xml:space="preserve">Paskutinio </w:t>
      </w:r>
      <w:r w:rsidRPr="005D79C9">
        <w:rPr>
          <w:rFonts w:ascii="Times New Roman" w:hAnsi="Times New Roman" w:cs="Times New Roman"/>
          <w:szCs w:val="24"/>
        </w:rPr>
        <w:t>perregistravimo data</w:t>
      </w:r>
      <w:r w:rsidRPr="005D79C9" w:rsidDel="001D4E72">
        <w:rPr>
          <w:rFonts w:ascii="Times New Roman" w:eastAsia="Times New Roman" w:hAnsi="Times New Roman" w:cs="Times New Roman"/>
          <w:snapToGrid w:val="0"/>
        </w:rPr>
        <w:t xml:space="preserve"> </w:t>
      </w:r>
      <w:r w:rsidRPr="005D79C9">
        <w:rPr>
          <w:rFonts w:ascii="Times New Roman" w:eastAsia="Times New Roman" w:hAnsi="Times New Roman" w:cs="Times New Roman"/>
          <w:snapToGrid w:val="0"/>
        </w:rPr>
        <w:t>2014 m. gegužės 14 d.</w:t>
      </w:r>
    </w:p>
    <w:p w14:paraId="38FD0EC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2B9B3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6EE050A"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8" w:name="_Toc129243125"/>
      <w:bookmarkStart w:id="59" w:name="_Toc129243250"/>
      <w:r w:rsidRPr="005D79C9">
        <w:rPr>
          <w:rFonts w:ascii="Times New Roman" w:eastAsia="Times New Roman" w:hAnsi="Times New Roman" w:cs="Times New Roman"/>
          <w:b/>
          <w:lang w:eastAsia="x-none"/>
        </w:rPr>
        <w:t>10.</w:t>
      </w:r>
      <w:r w:rsidRPr="005D79C9">
        <w:rPr>
          <w:rFonts w:ascii="Times New Roman" w:eastAsia="Times New Roman" w:hAnsi="Times New Roman" w:cs="Times New Roman"/>
          <w:b/>
          <w:lang w:eastAsia="x-none"/>
        </w:rPr>
        <w:tab/>
        <w:t>TEKSTO PERŽIŪROS DATA</w:t>
      </w:r>
      <w:bookmarkEnd w:id="58"/>
      <w:bookmarkEnd w:id="59"/>
    </w:p>
    <w:p w14:paraId="144420BC" w14:textId="77777777" w:rsidR="0048616E" w:rsidRPr="005D79C9" w:rsidRDefault="0048616E" w:rsidP="0048616E">
      <w:pPr>
        <w:spacing w:after="0" w:line="240" w:lineRule="auto"/>
        <w:rPr>
          <w:rFonts w:ascii="Times New Roman" w:eastAsia="Times New Roman" w:hAnsi="Times New Roman" w:cs="Times New Roman"/>
          <w:snapToGrid w:val="0"/>
        </w:rPr>
      </w:pPr>
    </w:p>
    <w:p w14:paraId="14A88672" w14:textId="790AC80E" w:rsidR="0048616E" w:rsidRDefault="00164A77" w:rsidP="0048616E">
      <w:pPr>
        <w:spacing w:after="0" w:line="240" w:lineRule="auto"/>
        <w:rPr>
          <w:rFonts w:ascii="Times New Roman" w:hAnsi="Times New Roman" w:cs="Times New Roman"/>
          <w:noProof/>
        </w:rPr>
      </w:pPr>
      <w:r>
        <w:rPr>
          <w:rFonts w:ascii="Times New Roman" w:hAnsi="Times New Roman" w:cs="Times New Roman"/>
          <w:noProof/>
        </w:rPr>
        <w:t>2019 m. rugpjūčio 29 d.</w:t>
      </w:r>
    </w:p>
    <w:p w14:paraId="2DA9A9E9" w14:textId="77777777" w:rsidR="00164A77" w:rsidRPr="005D79C9" w:rsidRDefault="00164A77" w:rsidP="0048616E">
      <w:pPr>
        <w:spacing w:after="0" w:line="240" w:lineRule="auto"/>
        <w:rPr>
          <w:rFonts w:ascii="Times New Roman" w:eastAsia="Times New Roman" w:hAnsi="Times New Roman" w:cs="Times New Roman"/>
          <w:lang w:eastAsia="x-none"/>
        </w:rPr>
      </w:pPr>
    </w:p>
    <w:p w14:paraId="203A7518" w14:textId="77777777" w:rsidR="0048616E" w:rsidRPr="005D79C9" w:rsidRDefault="0048616E" w:rsidP="0048616E">
      <w:pPr>
        <w:tabs>
          <w:tab w:val="left" w:pos="5954"/>
          <w:tab w:val="left" w:pos="6237"/>
          <w:tab w:val="left" w:pos="6663"/>
          <w:tab w:val="left" w:pos="6946"/>
        </w:tabs>
        <w:spacing w:after="0" w:line="240" w:lineRule="auto"/>
        <w:rPr>
          <w:rFonts w:ascii="Times New Roman" w:eastAsia="SimSun" w:hAnsi="Times New Roman" w:cs="Times New Roman"/>
        </w:rPr>
      </w:pPr>
      <w:r w:rsidRPr="005D79C9">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D79C9">
        <w:rPr>
          <w:rFonts w:ascii="Times New Roman" w:eastAsia="SimSun" w:hAnsi="Times New Roman" w:cs="Times New Roman"/>
          <w:i/>
        </w:rPr>
        <w:t xml:space="preserve"> </w:t>
      </w:r>
      <w:hyperlink r:id="rId11" w:history="1">
        <w:r w:rsidRPr="005D79C9">
          <w:rPr>
            <w:rFonts w:ascii="Times New Roman" w:eastAsia="SimSun" w:hAnsi="Times New Roman" w:cs="Times New Roman"/>
            <w:color w:val="0000FF"/>
            <w:u w:val="single"/>
          </w:rPr>
          <w:t>http://www.vvkt.lt</w:t>
        </w:r>
      </w:hyperlink>
    </w:p>
    <w:p w14:paraId="7DAADD9A" w14:textId="77777777" w:rsidR="0048616E" w:rsidRPr="005D79C9" w:rsidRDefault="0048616E" w:rsidP="0048616E">
      <w:pPr>
        <w:spacing w:after="200" w:line="276"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1F044C8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2F8294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553C9D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A739A3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FF0480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00707B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8BE9CB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8DFD2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35BA4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D37177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8C37D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47773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3B47A3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DC0E9D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CD7CBE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DB70F7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2D88C2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88500F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183E7C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C60103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C5AF40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850C00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CE3C6A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949B788"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60" w:name="_Toc129243128"/>
      <w:bookmarkStart w:id="61" w:name="_Toc129243253"/>
      <w:r w:rsidRPr="005D79C9">
        <w:rPr>
          <w:rFonts w:ascii="Times New Roman" w:eastAsia="Times New Roman" w:hAnsi="Times New Roman" w:cs="Times New Roman"/>
          <w:b/>
          <w:caps/>
          <w:lang w:eastAsia="x-none"/>
        </w:rPr>
        <w:t>II PRIEDAS</w:t>
      </w:r>
      <w:bookmarkEnd w:id="60"/>
      <w:bookmarkEnd w:id="61"/>
    </w:p>
    <w:p w14:paraId="1C12D0C6"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p>
    <w:p w14:paraId="18DFF2DB"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r w:rsidRPr="005D79C9">
        <w:rPr>
          <w:rFonts w:ascii="Times New Roman" w:eastAsia="Times New Roman" w:hAnsi="Times New Roman" w:cs="Times New Roman"/>
          <w:b/>
          <w:caps/>
          <w:lang w:eastAsia="x-none"/>
        </w:rPr>
        <w:t>REGISTRACIJOS SĄLYGOS</w:t>
      </w:r>
    </w:p>
    <w:p w14:paraId="6274748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8A65481" w14:textId="77777777" w:rsidR="0048616E" w:rsidRPr="005D79C9" w:rsidRDefault="0048616E" w:rsidP="0048616E">
      <w:pPr>
        <w:tabs>
          <w:tab w:val="left" w:pos="1701"/>
        </w:tabs>
        <w:spacing w:after="0" w:line="240" w:lineRule="auto"/>
        <w:ind w:left="1134"/>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A.</w:t>
      </w:r>
      <w:r w:rsidRPr="005D79C9">
        <w:rPr>
          <w:rFonts w:ascii="Times New Roman" w:eastAsia="Times New Roman" w:hAnsi="Times New Roman" w:cs="Times New Roman"/>
          <w:b/>
          <w:lang w:eastAsia="x-none"/>
        </w:rPr>
        <w:tab/>
        <w:t>GAMINTOJAS (-AI), ATSAKINGAS (-I) UŽ SERIJŲ IŠLEIDIMĄ</w:t>
      </w:r>
    </w:p>
    <w:p w14:paraId="100491F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A604D95" w14:textId="77777777" w:rsidR="0048616E" w:rsidRPr="005D79C9" w:rsidRDefault="0048616E" w:rsidP="0048616E">
      <w:pPr>
        <w:tabs>
          <w:tab w:val="left" w:pos="1701"/>
        </w:tabs>
        <w:spacing w:after="0" w:line="240" w:lineRule="auto"/>
        <w:ind w:left="1134"/>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B.</w:t>
      </w:r>
      <w:r w:rsidRPr="005D79C9">
        <w:rPr>
          <w:rFonts w:ascii="Times New Roman" w:eastAsia="Times New Roman" w:hAnsi="Times New Roman" w:cs="Times New Roman"/>
          <w:b/>
          <w:lang w:eastAsia="x-none"/>
        </w:rPr>
        <w:tab/>
        <w:t>TIEKIMO IR VARTOJIMO SĄLYGOS AR APRIBOJIMAI</w:t>
      </w:r>
    </w:p>
    <w:p w14:paraId="7B8CFDFB"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6AF87081" w14:textId="77777777" w:rsidR="0048616E" w:rsidRPr="005D79C9" w:rsidRDefault="0048616E" w:rsidP="0048616E">
      <w:pPr>
        <w:tabs>
          <w:tab w:val="left" w:pos="1701"/>
        </w:tabs>
        <w:spacing w:after="0" w:line="240" w:lineRule="auto"/>
        <w:ind w:left="1134"/>
        <w:rPr>
          <w:rFonts w:ascii="Times New Roman" w:eastAsia="Times New Roman" w:hAnsi="Times New Roman" w:cs="Times New Roman"/>
          <w:b/>
          <w:lang w:eastAsia="x-none"/>
        </w:rPr>
      </w:pPr>
    </w:p>
    <w:p w14:paraId="5800FB79"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br w:type="page"/>
      </w:r>
      <w:r w:rsidRPr="005D79C9">
        <w:rPr>
          <w:rFonts w:ascii="Times New Roman" w:eastAsia="Times New Roman" w:hAnsi="Times New Roman" w:cs="Times New Roman"/>
          <w:b/>
          <w:lang w:eastAsia="x-none"/>
        </w:rPr>
        <w:lastRenderedPageBreak/>
        <w:t>A.</w:t>
      </w:r>
      <w:r w:rsidRPr="005D79C9">
        <w:rPr>
          <w:rFonts w:ascii="Times New Roman" w:eastAsia="Times New Roman" w:hAnsi="Times New Roman" w:cs="Times New Roman"/>
          <w:b/>
          <w:lang w:eastAsia="x-none"/>
        </w:rPr>
        <w:tab/>
        <w:t>GAMINTOJAS (-AI), ATSAKINGAS (-I) UŽ SERIJŲ IŠLEIDIMĄ</w:t>
      </w:r>
    </w:p>
    <w:p w14:paraId="38BC3F7A"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28DC0217" w14:textId="77777777" w:rsidR="0048616E" w:rsidRPr="005D79C9" w:rsidRDefault="0048616E" w:rsidP="0048616E">
      <w:pPr>
        <w:spacing w:after="0" w:line="240" w:lineRule="auto"/>
        <w:rPr>
          <w:rFonts w:ascii="Times New Roman" w:eastAsia="Times New Roman" w:hAnsi="Times New Roman" w:cs="Times New Roman"/>
          <w:u w:val="single"/>
          <w:lang w:eastAsia="x-none"/>
        </w:rPr>
      </w:pPr>
      <w:r w:rsidRPr="005D79C9">
        <w:rPr>
          <w:rFonts w:ascii="Times New Roman" w:eastAsia="Times New Roman" w:hAnsi="Times New Roman" w:cs="Times New Roman"/>
          <w:u w:val="single"/>
          <w:lang w:eastAsia="x-none"/>
        </w:rPr>
        <w:t>Gamintojo (-ų), atsakingo (-ų) už serijų išleidimą, pavadinimas (-ai) ir adresas (-ai)</w:t>
      </w:r>
    </w:p>
    <w:p w14:paraId="1B48ECD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7B3E98C"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Pharmathen</w:t>
      </w:r>
      <w:proofErr w:type="spellEnd"/>
      <w:r w:rsidRPr="005D79C9">
        <w:rPr>
          <w:rFonts w:ascii="Times New Roman" w:eastAsia="Times New Roman" w:hAnsi="Times New Roman" w:cs="Times New Roman"/>
          <w:lang w:eastAsia="x-none"/>
        </w:rPr>
        <w:t xml:space="preserve"> S.A.</w:t>
      </w:r>
    </w:p>
    <w:p w14:paraId="2C13851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6, </w:t>
      </w:r>
      <w:proofErr w:type="spellStart"/>
      <w:r w:rsidRPr="005D79C9">
        <w:rPr>
          <w:rFonts w:ascii="Times New Roman" w:eastAsia="Times New Roman" w:hAnsi="Times New Roman" w:cs="Times New Roman"/>
          <w:lang w:eastAsia="x-none"/>
        </w:rPr>
        <w:t>Dervenakion</w:t>
      </w:r>
      <w:proofErr w:type="spellEnd"/>
      <w:r w:rsidRPr="005D79C9">
        <w:rPr>
          <w:rFonts w:ascii="Times New Roman" w:eastAsia="Times New Roman" w:hAnsi="Times New Roman" w:cs="Times New Roman"/>
          <w:lang w:eastAsia="x-none"/>
        </w:rPr>
        <w:t xml:space="preserve"> str.,</w:t>
      </w:r>
    </w:p>
    <w:p w14:paraId="03E5860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153 51 </w:t>
      </w:r>
      <w:proofErr w:type="spellStart"/>
      <w:r w:rsidRPr="005D79C9">
        <w:rPr>
          <w:rFonts w:ascii="Times New Roman" w:eastAsia="Times New Roman" w:hAnsi="Times New Roman" w:cs="Times New Roman"/>
          <w:lang w:eastAsia="x-none"/>
        </w:rPr>
        <w:t>Pallini</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Attiki</w:t>
      </w:r>
      <w:proofErr w:type="spellEnd"/>
    </w:p>
    <w:p w14:paraId="175420C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Graikija</w:t>
      </w:r>
    </w:p>
    <w:p w14:paraId="117B12E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9918EE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14:paraId="2024CD8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EEC7234"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Galex</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d.d</w:t>
      </w:r>
      <w:proofErr w:type="spellEnd"/>
      <w:r w:rsidRPr="005D79C9">
        <w:rPr>
          <w:rFonts w:ascii="Times New Roman" w:eastAsia="Times New Roman" w:hAnsi="Times New Roman" w:cs="Times New Roman"/>
          <w:lang w:eastAsia="x-none"/>
        </w:rPr>
        <w:t>.</w:t>
      </w:r>
    </w:p>
    <w:p w14:paraId="0FE61268"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Tišinska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ulica</w:t>
      </w:r>
      <w:proofErr w:type="spellEnd"/>
      <w:r w:rsidRPr="005D79C9">
        <w:rPr>
          <w:rFonts w:ascii="Times New Roman" w:eastAsia="Times New Roman" w:hAnsi="Times New Roman" w:cs="Times New Roman"/>
          <w:lang w:eastAsia="x-none"/>
        </w:rPr>
        <w:t xml:space="preserve"> 29g</w:t>
      </w:r>
    </w:p>
    <w:p w14:paraId="085CC74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9000 </w:t>
      </w:r>
      <w:proofErr w:type="spellStart"/>
      <w:r w:rsidRPr="005D79C9">
        <w:rPr>
          <w:rFonts w:ascii="Times New Roman" w:eastAsia="Times New Roman" w:hAnsi="Times New Roman" w:cs="Times New Roman"/>
          <w:lang w:eastAsia="x-none"/>
        </w:rPr>
        <w:t>Murska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Sobota</w:t>
      </w:r>
      <w:proofErr w:type="spellEnd"/>
    </w:p>
    <w:p w14:paraId="6A55715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Slovėnija</w:t>
      </w:r>
    </w:p>
    <w:p w14:paraId="6AE9F73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CBCCB7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14:paraId="61D5BA8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623013"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Pharmathen</w:t>
      </w:r>
      <w:proofErr w:type="spellEnd"/>
      <w:r w:rsidRPr="005D79C9">
        <w:rPr>
          <w:rFonts w:ascii="Times New Roman" w:eastAsia="Arial Unicode MS" w:hAnsi="Times New Roman" w:cs="Times New Roman"/>
        </w:rPr>
        <w:t xml:space="preserve"> International S.A. </w:t>
      </w:r>
    </w:p>
    <w:p w14:paraId="54DB30FA"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Sapes</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Industrial</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Park</w:t>
      </w:r>
      <w:proofErr w:type="spellEnd"/>
      <w:r w:rsidRPr="005D79C9">
        <w:rPr>
          <w:rFonts w:ascii="Times New Roman" w:eastAsia="Arial Unicode MS" w:hAnsi="Times New Roman" w:cs="Times New Roman"/>
        </w:rPr>
        <w:t xml:space="preserve"> </w:t>
      </w:r>
    </w:p>
    <w:p w14:paraId="77F2CC1F"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Block</w:t>
      </w:r>
      <w:proofErr w:type="spellEnd"/>
      <w:r w:rsidRPr="005D79C9">
        <w:rPr>
          <w:rFonts w:ascii="Times New Roman" w:eastAsia="Arial Unicode MS" w:hAnsi="Times New Roman" w:cs="Times New Roman"/>
        </w:rPr>
        <w:t xml:space="preserve"> 5 </w:t>
      </w:r>
    </w:p>
    <w:p w14:paraId="388DB148" w14:textId="77777777" w:rsidR="0048616E" w:rsidRPr="005D79C9" w:rsidRDefault="0048616E" w:rsidP="0048616E">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 xml:space="preserve">69300 </w:t>
      </w:r>
      <w:proofErr w:type="spellStart"/>
      <w:r w:rsidRPr="005D79C9">
        <w:rPr>
          <w:rFonts w:ascii="Times New Roman" w:eastAsia="Arial Unicode MS" w:hAnsi="Times New Roman" w:cs="Times New Roman"/>
        </w:rPr>
        <w:t>Rodopi</w:t>
      </w:r>
      <w:proofErr w:type="spellEnd"/>
      <w:r w:rsidRPr="005D79C9">
        <w:rPr>
          <w:rFonts w:ascii="Times New Roman" w:eastAsia="Arial Unicode MS" w:hAnsi="Times New Roman" w:cs="Times New Roman"/>
        </w:rPr>
        <w:t xml:space="preserve"> </w:t>
      </w:r>
    </w:p>
    <w:p w14:paraId="2ED6DFEA" w14:textId="77777777" w:rsidR="0048616E" w:rsidRPr="005D79C9" w:rsidRDefault="0048616E" w:rsidP="0048616E">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Graikija</w:t>
      </w:r>
    </w:p>
    <w:p w14:paraId="0458D5C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0EB904"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52DCBA59" w14:textId="77777777" w:rsidR="0048616E" w:rsidRPr="005D79C9" w:rsidRDefault="0048616E" w:rsidP="0048616E">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Su pakuote pateikiamame lapelyje nurodomas gamintojo, atsakingo už konkrečios serijos išleidimą, pavadinimas ir adresas</w:t>
      </w:r>
    </w:p>
    <w:p w14:paraId="78E5D7BF"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2492BE6A"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2C9F9E15"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2" w:name="_Toc129243129"/>
      <w:bookmarkStart w:id="63" w:name="_Toc129243254"/>
      <w:r w:rsidRPr="005D79C9">
        <w:rPr>
          <w:rFonts w:ascii="Times New Roman" w:eastAsia="Times New Roman" w:hAnsi="Times New Roman" w:cs="Times New Roman"/>
          <w:b/>
          <w:lang w:eastAsia="x-none"/>
        </w:rPr>
        <w:t>B.</w:t>
      </w:r>
      <w:r w:rsidRPr="005D79C9">
        <w:rPr>
          <w:rFonts w:ascii="Times New Roman" w:eastAsia="Times New Roman" w:hAnsi="Times New Roman" w:cs="Times New Roman"/>
          <w:b/>
          <w:lang w:eastAsia="x-none"/>
        </w:rPr>
        <w:tab/>
        <w:t>TIEKIMO IR VARTOJIMO SĄLYGOS AR APRIBOJIMAI</w:t>
      </w:r>
      <w:bookmarkEnd w:id="62"/>
      <w:bookmarkEnd w:id="63"/>
    </w:p>
    <w:p w14:paraId="0280609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206A6A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Receptinis vaistinis preparatas</w:t>
      </w:r>
    </w:p>
    <w:p w14:paraId="2434ED34" w14:textId="77777777" w:rsidR="0048616E" w:rsidRPr="005D79C9" w:rsidRDefault="0048616E" w:rsidP="0048616E">
      <w:pPr>
        <w:spacing w:after="0" w:line="240" w:lineRule="auto"/>
        <w:rPr>
          <w:rFonts w:ascii="Times New Roman" w:eastAsia="Times New Roman" w:hAnsi="Times New Roman" w:cs="Times New Roman"/>
          <w:highlight w:val="yellow"/>
          <w:lang w:eastAsia="x-none"/>
        </w:rPr>
      </w:pPr>
    </w:p>
    <w:p w14:paraId="1D7CB0C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39636F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C8049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865D52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5AFE68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482BB85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04AA4C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AA0970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DCF940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6DD2B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3A777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5063C7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B4B77F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459EB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EE77CF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B30F4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D5E5CC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8192E0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08B61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E3F470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C93F4B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1FD3E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711A42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D263F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451329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A0E0E5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847F5E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BB11C1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48EBC46"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64" w:name="_Toc129243134"/>
      <w:bookmarkStart w:id="65" w:name="_Toc129243259"/>
      <w:r w:rsidRPr="005D79C9">
        <w:rPr>
          <w:rFonts w:ascii="Times New Roman" w:eastAsia="Times New Roman" w:hAnsi="Times New Roman" w:cs="Times New Roman"/>
          <w:b/>
          <w:caps/>
          <w:lang w:eastAsia="x-none"/>
        </w:rPr>
        <w:t>III PRIEDAS</w:t>
      </w:r>
      <w:bookmarkEnd w:id="64"/>
      <w:bookmarkEnd w:id="65"/>
    </w:p>
    <w:p w14:paraId="02D9AC4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3B25037"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66" w:name="_Toc129243135"/>
      <w:bookmarkStart w:id="67" w:name="_Toc129243260"/>
      <w:r w:rsidRPr="005D79C9">
        <w:rPr>
          <w:rFonts w:ascii="Times New Roman" w:eastAsia="Times New Roman" w:hAnsi="Times New Roman" w:cs="Times New Roman"/>
          <w:b/>
          <w:caps/>
          <w:lang w:eastAsia="x-none"/>
        </w:rPr>
        <w:t>ŽENKLINIMAS IR PAKUOTĖS LAPELIS</w:t>
      </w:r>
      <w:bookmarkEnd w:id="66"/>
      <w:bookmarkEnd w:id="67"/>
    </w:p>
    <w:p w14:paraId="1ABC51E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45A0034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6AAC99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105211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CD34AC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E8322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6D7AA4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AAD1A0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DCD228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B2DC5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5BC48D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342C89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415AE4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ECAE14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8326A8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12E1DF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140E49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8EA73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8B09B9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4E4D0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8ED10A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A4C91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C3127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3A8C91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D3700B8"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68" w:name="_Toc129243136"/>
      <w:bookmarkStart w:id="69" w:name="_Toc129243261"/>
      <w:r w:rsidRPr="005D79C9">
        <w:rPr>
          <w:rFonts w:ascii="Times New Roman" w:eastAsia="Times New Roman" w:hAnsi="Times New Roman" w:cs="Times New Roman"/>
          <w:b/>
          <w:caps/>
          <w:lang w:eastAsia="x-none"/>
        </w:rPr>
        <w:t>A. ŽENKLINIMAS</w:t>
      </w:r>
      <w:bookmarkEnd w:id="68"/>
      <w:bookmarkEnd w:id="69"/>
    </w:p>
    <w:p w14:paraId="222387B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481AF88F"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lastRenderedPageBreak/>
        <w:t>INFORMACIJA ANT IŠORINĖS PAKUOTĖS</w:t>
      </w:r>
    </w:p>
    <w:p w14:paraId="4DBE67CE"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p>
    <w:p w14:paraId="1CA12C38"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5D79C9">
        <w:rPr>
          <w:rFonts w:ascii="Times New Roman" w:eastAsia="Times New Roman" w:hAnsi="Times New Roman" w:cs="Times New Roman"/>
          <w:b/>
          <w:lang w:eastAsia="x-none"/>
        </w:rPr>
        <w:t>KARTONO DĖŽUTĖ</w:t>
      </w:r>
    </w:p>
    <w:p w14:paraId="6E2A26C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21E703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C4CD2B"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w:t>
      </w:r>
      <w:r w:rsidRPr="005D79C9">
        <w:rPr>
          <w:rFonts w:ascii="Times New Roman" w:eastAsia="Times New Roman" w:hAnsi="Times New Roman" w:cs="Times New Roman"/>
          <w:b/>
          <w:lang w:eastAsia="x-none"/>
        </w:rPr>
        <w:tab/>
        <w:t>VAISTINIO PREPARATO PAVADINIMAS</w:t>
      </w:r>
    </w:p>
    <w:p w14:paraId="4CFFD1D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233D65"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0,5 mg kietosios kapsulės</w:t>
      </w:r>
    </w:p>
    <w:p w14:paraId="1BF6F5F4" w14:textId="77777777" w:rsidR="0048616E" w:rsidRPr="005D79C9" w:rsidRDefault="0048616E" w:rsidP="0048616E">
      <w:pPr>
        <w:spacing w:after="0" w:line="240" w:lineRule="auto"/>
        <w:rPr>
          <w:rFonts w:ascii="Times New Roman" w:eastAsia="Times New Roman" w:hAnsi="Times New Roman" w:cs="Times New Roman"/>
          <w:highlight w:val="lightGray"/>
        </w:rPr>
      </w:pPr>
      <w:proofErr w:type="spellStart"/>
      <w:r w:rsidRPr="005D79C9">
        <w:rPr>
          <w:rFonts w:ascii="Times New Roman" w:eastAsia="Times New Roman" w:hAnsi="Times New Roman" w:cs="Times New Roman"/>
          <w:highlight w:val="lightGray"/>
        </w:rPr>
        <w:t>Trandolapril</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Ingen</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Pharma</w:t>
      </w:r>
      <w:proofErr w:type="spellEnd"/>
      <w:r w:rsidRPr="005D79C9">
        <w:rPr>
          <w:rFonts w:ascii="Times New Roman" w:eastAsia="Times New Roman" w:hAnsi="Times New Roman" w:cs="Times New Roman"/>
          <w:highlight w:val="lightGray"/>
        </w:rPr>
        <w:t xml:space="preserve"> 2 mg kietosios kapsulės</w:t>
      </w:r>
    </w:p>
    <w:p w14:paraId="6C465633"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highlight w:val="lightGray"/>
        </w:rPr>
        <w:t>Trandolapril</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Ingen</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Pharma</w:t>
      </w:r>
      <w:proofErr w:type="spellEnd"/>
      <w:r w:rsidRPr="005D79C9">
        <w:rPr>
          <w:rFonts w:ascii="Times New Roman" w:eastAsia="Times New Roman" w:hAnsi="Times New Roman" w:cs="Times New Roman"/>
          <w:highlight w:val="lightGray"/>
        </w:rPr>
        <w:t xml:space="preserve"> 4 mg kietosios kapsulės</w:t>
      </w:r>
    </w:p>
    <w:p w14:paraId="6165C41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p>
    <w:p w14:paraId="182046A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943332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20E721B"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2.</w:t>
      </w:r>
      <w:r w:rsidRPr="005D79C9">
        <w:rPr>
          <w:rFonts w:ascii="Times New Roman" w:eastAsia="Times New Roman" w:hAnsi="Times New Roman" w:cs="Times New Roman"/>
          <w:b/>
          <w:lang w:eastAsia="x-none"/>
        </w:rPr>
        <w:tab/>
        <w:t>VEIKLIOJI (-IOS) MEDŽIAGA (-OS) IR JOS (-Ų) KIEKIS (-IAI)</w:t>
      </w:r>
    </w:p>
    <w:p w14:paraId="4F3C30D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32AFA2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Kiekvienoje kapsulėje yra 0,5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w:t>
      </w:r>
    </w:p>
    <w:p w14:paraId="32CAA326"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r w:rsidRPr="005D79C9">
        <w:rPr>
          <w:rFonts w:ascii="Times New Roman" w:eastAsia="Times New Roman" w:hAnsi="Times New Roman" w:cs="Times New Roman"/>
          <w:highlight w:val="lightGray"/>
          <w:lang w:eastAsia="x-none"/>
        </w:rPr>
        <w:t xml:space="preserve">Kiekvienoje kapsulėje yra 2 mg </w:t>
      </w:r>
      <w:proofErr w:type="spellStart"/>
      <w:r w:rsidRPr="005D79C9">
        <w:rPr>
          <w:rFonts w:ascii="Times New Roman" w:eastAsia="Times New Roman" w:hAnsi="Times New Roman" w:cs="Times New Roman"/>
          <w:highlight w:val="lightGray"/>
          <w:lang w:eastAsia="x-none"/>
        </w:rPr>
        <w:t>trandolaprilio</w:t>
      </w:r>
      <w:proofErr w:type="spellEnd"/>
      <w:r w:rsidRPr="005D79C9">
        <w:rPr>
          <w:rFonts w:ascii="Times New Roman" w:eastAsia="Times New Roman" w:hAnsi="Times New Roman" w:cs="Times New Roman"/>
          <w:highlight w:val="lightGray"/>
          <w:lang w:eastAsia="x-none"/>
        </w:rPr>
        <w:t>.</w:t>
      </w:r>
    </w:p>
    <w:p w14:paraId="22E1B68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highlight w:val="lightGray"/>
          <w:lang w:eastAsia="x-none"/>
        </w:rPr>
        <w:t xml:space="preserve">Kiekvienoje kapsulėje yra 4 mg </w:t>
      </w:r>
      <w:proofErr w:type="spellStart"/>
      <w:r w:rsidRPr="005D79C9">
        <w:rPr>
          <w:rFonts w:ascii="Times New Roman" w:eastAsia="Times New Roman" w:hAnsi="Times New Roman" w:cs="Times New Roman"/>
          <w:highlight w:val="lightGray"/>
          <w:lang w:eastAsia="x-none"/>
        </w:rPr>
        <w:t>trandolaprilio</w:t>
      </w:r>
      <w:proofErr w:type="spellEnd"/>
      <w:r w:rsidRPr="005D79C9">
        <w:rPr>
          <w:rFonts w:ascii="Times New Roman" w:eastAsia="Times New Roman" w:hAnsi="Times New Roman" w:cs="Times New Roman"/>
          <w:highlight w:val="lightGray"/>
          <w:lang w:eastAsia="x-none"/>
        </w:rPr>
        <w:t>.</w:t>
      </w:r>
    </w:p>
    <w:p w14:paraId="48235A9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F562F2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85B2FF9"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5D79C9">
        <w:rPr>
          <w:rFonts w:ascii="Times New Roman" w:eastAsia="Times New Roman" w:hAnsi="Times New Roman" w:cs="Times New Roman"/>
          <w:b/>
          <w:lang w:eastAsia="x-none"/>
        </w:rPr>
        <w:t>3.</w:t>
      </w:r>
      <w:r w:rsidRPr="005D79C9">
        <w:rPr>
          <w:rFonts w:ascii="Times New Roman" w:eastAsia="Times New Roman" w:hAnsi="Times New Roman" w:cs="Times New Roman"/>
          <w:b/>
          <w:lang w:eastAsia="x-none"/>
        </w:rPr>
        <w:tab/>
        <w:t>PAGALBINIŲ MEDŽIAGŲ SĄRAŠAS</w:t>
      </w:r>
    </w:p>
    <w:p w14:paraId="5D4C50A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3BDFCF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highlight w:val="lightGray"/>
          <w:lang w:eastAsia="x-none"/>
        </w:rPr>
        <w:t>0,5 mg ir 2 mg</w:t>
      </w:r>
    </w:p>
    <w:p w14:paraId="3A9F613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Sudėtyje yra laktozės </w:t>
      </w:r>
      <w:proofErr w:type="spellStart"/>
      <w:r w:rsidRPr="005D79C9">
        <w:rPr>
          <w:rFonts w:ascii="Times New Roman" w:eastAsia="Times New Roman" w:hAnsi="Times New Roman" w:cs="Times New Roman"/>
          <w:lang w:eastAsia="x-none"/>
        </w:rPr>
        <w:t>monohidrato</w:t>
      </w:r>
      <w:proofErr w:type="spellEnd"/>
      <w:r w:rsidRPr="005D79C9">
        <w:rPr>
          <w:rFonts w:ascii="Times New Roman" w:eastAsia="Times New Roman" w:hAnsi="Times New Roman" w:cs="Times New Roman"/>
          <w:lang w:eastAsia="x-none"/>
        </w:rPr>
        <w:t xml:space="preserve"> ir saulėlydžio geltonojo (E 110).</w:t>
      </w:r>
    </w:p>
    <w:p w14:paraId="0F610C4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Daugiau informacijos pateikta pakuotės lapelyje.</w:t>
      </w:r>
    </w:p>
    <w:p w14:paraId="19214B2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D4CC999"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r w:rsidRPr="005D79C9">
        <w:rPr>
          <w:rFonts w:ascii="Times New Roman" w:eastAsia="Times New Roman" w:hAnsi="Times New Roman" w:cs="Times New Roman"/>
          <w:highlight w:val="lightGray"/>
          <w:lang w:eastAsia="x-none"/>
        </w:rPr>
        <w:t>4 mg</w:t>
      </w:r>
    </w:p>
    <w:p w14:paraId="75DEAF6C"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r w:rsidRPr="005D79C9">
        <w:rPr>
          <w:rFonts w:ascii="Times New Roman" w:eastAsia="Times New Roman" w:hAnsi="Times New Roman" w:cs="Times New Roman"/>
          <w:highlight w:val="lightGray"/>
          <w:lang w:eastAsia="x-none"/>
        </w:rPr>
        <w:t xml:space="preserve">Sudėtyje yra laktozės </w:t>
      </w:r>
      <w:proofErr w:type="spellStart"/>
      <w:r w:rsidRPr="005D79C9">
        <w:rPr>
          <w:rFonts w:ascii="Times New Roman" w:eastAsia="Times New Roman" w:hAnsi="Times New Roman" w:cs="Times New Roman"/>
          <w:highlight w:val="lightGray"/>
          <w:lang w:eastAsia="x-none"/>
        </w:rPr>
        <w:t>monohidrato</w:t>
      </w:r>
      <w:proofErr w:type="spellEnd"/>
      <w:r w:rsidRPr="005D79C9">
        <w:rPr>
          <w:rFonts w:ascii="Times New Roman" w:eastAsia="Times New Roman" w:hAnsi="Times New Roman" w:cs="Times New Roman"/>
          <w:highlight w:val="lightGray"/>
          <w:lang w:eastAsia="x-none"/>
        </w:rPr>
        <w:t>.</w:t>
      </w:r>
    </w:p>
    <w:p w14:paraId="7AFCAEF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highlight w:val="lightGray"/>
          <w:lang w:eastAsia="x-none"/>
        </w:rPr>
        <w:t>Daugiau informacijos pateikta pakuotės lapelyje.</w:t>
      </w:r>
    </w:p>
    <w:p w14:paraId="4AD0B60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E53B2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C1C5CD4"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4.</w:t>
      </w:r>
      <w:r w:rsidRPr="005D79C9">
        <w:rPr>
          <w:rFonts w:ascii="Times New Roman" w:eastAsia="Times New Roman" w:hAnsi="Times New Roman" w:cs="Times New Roman"/>
          <w:b/>
          <w:lang w:eastAsia="x-none"/>
        </w:rPr>
        <w:tab/>
        <w:t>FARMACINĖ FORMA IR KIEKIS PAKUOTĖJE</w:t>
      </w:r>
    </w:p>
    <w:p w14:paraId="77221A4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2576A9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highlight w:val="lightGray"/>
          <w:lang w:eastAsia="x-none"/>
        </w:rPr>
        <w:t>Kietoji kapsulė</w:t>
      </w:r>
    </w:p>
    <w:p w14:paraId="1EA0F74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28 kietosios kapsulės</w:t>
      </w:r>
    </w:p>
    <w:p w14:paraId="203C13B9"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r w:rsidRPr="005D79C9">
        <w:rPr>
          <w:rFonts w:ascii="Times New Roman" w:eastAsia="Times New Roman" w:hAnsi="Times New Roman" w:cs="Times New Roman"/>
          <w:highlight w:val="lightGray"/>
          <w:lang w:eastAsia="x-none"/>
        </w:rPr>
        <w:t>30 kietųjų kapsulių</w:t>
      </w:r>
    </w:p>
    <w:p w14:paraId="3BCD7660"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r w:rsidRPr="005D79C9">
        <w:rPr>
          <w:rFonts w:ascii="Times New Roman" w:eastAsia="Times New Roman" w:hAnsi="Times New Roman" w:cs="Times New Roman"/>
          <w:highlight w:val="lightGray"/>
          <w:lang w:eastAsia="x-none"/>
        </w:rPr>
        <w:t>56 kietosios kapsulės</w:t>
      </w:r>
    </w:p>
    <w:p w14:paraId="5443165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highlight w:val="lightGray"/>
          <w:lang w:eastAsia="x-none"/>
        </w:rPr>
        <w:t>60 kietųjų kapsulių</w:t>
      </w:r>
    </w:p>
    <w:p w14:paraId="2CBDF7A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ED2A3E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1E68D6A"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5D79C9">
        <w:rPr>
          <w:rFonts w:ascii="Times New Roman" w:eastAsia="Times New Roman" w:hAnsi="Times New Roman" w:cs="Times New Roman"/>
          <w:b/>
          <w:lang w:eastAsia="x-none"/>
        </w:rPr>
        <w:t>5.</w:t>
      </w:r>
      <w:r w:rsidRPr="005D79C9">
        <w:rPr>
          <w:rFonts w:ascii="Times New Roman" w:eastAsia="Times New Roman" w:hAnsi="Times New Roman" w:cs="Times New Roman"/>
          <w:b/>
          <w:lang w:eastAsia="x-none"/>
        </w:rPr>
        <w:tab/>
        <w:t>VARTOJIMO METODAS IR BŪDAS (-AI)</w:t>
      </w:r>
    </w:p>
    <w:p w14:paraId="44CBF3B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50EBD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Vartoti per burną.</w:t>
      </w:r>
    </w:p>
    <w:p w14:paraId="3E74CB2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Prieš vartojimą perskaitykite pakuotės lapelį.</w:t>
      </w:r>
    </w:p>
    <w:p w14:paraId="21A2A9E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85BE93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90FB474"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6.</w:t>
      </w:r>
      <w:r w:rsidRPr="005D79C9">
        <w:rPr>
          <w:rFonts w:ascii="Times New Roman" w:eastAsia="Times New Roman" w:hAnsi="Times New Roman" w:cs="Times New Roman"/>
          <w:b/>
          <w:lang w:eastAsia="x-none"/>
        </w:rPr>
        <w:tab/>
        <w:t>SPECIALUS ĮSPĖJIMAS, KAD VAISTINĮ PREPARATĄ BŪTINA LAIKYTI VAIKAMS NEPASTEBIMOJE IR NEPASIEKIAMOJE VIETOJE</w:t>
      </w:r>
    </w:p>
    <w:p w14:paraId="6A8ACA8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88E87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vaikams nepastebimoje ir nepasiekiamoje vietoje.</w:t>
      </w:r>
    </w:p>
    <w:p w14:paraId="444B49B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757D09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EE91169"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5D79C9">
        <w:rPr>
          <w:rFonts w:ascii="Times New Roman" w:eastAsia="Times New Roman" w:hAnsi="Times New Roman" w:cs="Times New Roman"/>
          <w:b/>
          <w:lang w:eastAsia="x-none"/>
        </w:rPr>
        <w:t>7.</w:t>
      </w:r>
      <w:r w:rsidRPr="005D79C9">
        <w:rPr>
          <w:rFonts w:ascii="Times New Roman" w:eastAsia="Times New Roman" w:hAnsi="Times New Roman" w:cs="Times New Roman"/>
          <w:b/>
          <w:lang w:eastAsia="x-none"/>
        </w:rPr>
        <w:tab/>
        <w:t>KITAS (-I) SPECIALUS (-ŪS) ĮSPĖJIMAS (-AI) (JEI REIKIA)</w:t>
      </w:r>
    </w:p>
    <w:p w14:paraId="6E4DAE9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530326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50A2EA0"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5D79C9">
        <w:rPr>
          <w:rFonts w:ascii="Times New Roman" w:eastAsia="Times New Roman" w:hAnsi="Times New Roman" w:cs="Times New Roman"/>
          <w:b/>
          <w:lang w:eastAsia="x-none"/>
        </w:rPr>
        <w:lastRenderedPageBreak/>
        <w:t>8.</w:t>
      </w:r>
      <w:r w:rsidRPr="005D79C9">
        <w:rPr>
          <w:rFonts w:ascii="Times New Roman" w:eastAsia="Times New Roman" w:hAnsi="Times New Roman" w:cs="Times New Roman"/>
          <w:b/>
          <w:lang w:eastAsia="x-none"/>
        </w:rPr>
        <w:tab/>
        <w:t>TINKAMUMO LAIKAS</w:t>
      </w:r>
    </w:p>
    <w:p w14:paraId="42AB731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66BE1D9" w14:textId="12DBDFA0" w:rsidR="0048616E" w:rsidRPr="00902E6E" w:rsidRDefault="00902E6E" w:rsidP="0048616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EXP</w:t>
      </w:r>
      <w:r w:rsidR="0048616E" w:rsidRPr="00902E6E">
        <w:rPr>
          <w:rFonts w:ascii="Times New Roman" w:eastAsia="Times New Roman" w:hAnsi="Times New Roman" w:cs="Times New Roman"/>
          <w:lang w:eastAsia="x-none"/>
        </w:rPr>
        <w:t xml:space="preserve"> {mm/MMMM}</w:t>
      </w:r>
    </w:p>
    <w:p w14:paraId="33C4122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3F9579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FA1BACF"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9.</w:t>
      </w:r>
      <w:r w:rsidRPr="005D79C9">
        <w:rPr>
          <w:rFonts w:ascii="Times New Roman" w:eastAsia="Times New Roman" w:hAnsi="Times New Roman" w:cs="Times New Roman"/>
          <w:b/>
          <w:lang w:eastAsia="x-none"/>
        </w:rPr>
        <w:tab/>
        <w:t>SPECIALIOS LAIKYMO SĄLYGOS</w:t>
      </w:r>
    </w:p>
    <w:p w14:paraId="4A885C3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C46424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žemesnėje kaip 30 </w:t>
      </w:r>
      <w:r w:rsidRPr="005D79C9">
        <w:rPr>
          <w:rFonts w:ascii="Times New Roman" w:eastAsia="Times New Roman" w:hAnsi="Times New Roman" w:cs="Times New Roman"/>
          <w:lang w:eastAsia="x-none"/>
        </w:rPr>
        <w:sym w:font="Symbol" w:char="F0B0"/>
      </w:r>
      <w:r w:rsidRPr="005D79C9">
        <w:rPr>
          <w:rFonts w:ascii="Times New Roman" w:eastAsia="Times New Roman" w:hAnsi="Times New Roman" w:cs="Times New Roman"/>
          <w:lang w:eastAsia="x-none"/>
        </w:rPr>
        <w:t>C temperatūroje.</w:t>
      </w:r>
    </w:p>
    <w:p w14:paraId="5E68B21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gamintojo pakuotėje, kad preparatas būtų apsaugotas nuo drėgmės.</w:t>
      </w:r>
    </w:p>
    <w:p w14:paraId="7186288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2CC9D2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EB5B550"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10.</w:t>
      </w:r>
      <w:r w:rsidRPr="005D79C9">
        <w:rPr>
          <w:rFonts w:ascii="Times New Roman" w:eastAsia="Times New Roman" w:hAnsi="Times New Roman" w:cs="Times New Roman"/>
          <w:b/>
          <w:lang w:eastAsia="x-none"/>
        </w:rPr>
        <w:tab/>
        <w:t xml:space="preserve">SPECIALIOS ATSARGUMO PRIEMONĖS DĖL NESUVARTOTO </w:t>
      </w:r>
      <w:r w:rsidRPr="005D79C9">
        <w:rPr>
          <w:rFonts w:ascii="Times New Roman" w:eastAsia="Times New Roman" w:hAnsi="Times New Roman" w:cs="Times New Roman"/>
          <w:b/>
          <w:bCs/>
          <w:lang w:eastAsia="x-none"/>
        </w:rPr>
        <w:t xml:space="preserve">VAISTINIO PREPARATO AR JO ATLIEKŲ </w:t>
      </w:r>
      <w:r w:rsidRPr="005D79C9">
        <w:rPr>
          <w:rFonts w:ascii="Times New Roman" w:eastAsia="Times New Roman" w:hAnsi="Times New Roman" w:cs="Times New Roman"/>
          <w:b/>
          <w:lang w:eastAsia="x-none"/>
        </w:rPr>
        <w:t>TVARKYMO (JEI REIKIA)</w:t>
      </w:r>
    </w:p>
    <w:p w14:paraId="5BF9973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12B6BC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9D1A33B"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11.</w:t>
      </w:r>
      <w:r w:rsidRPr="005D79C9">
        <w:rPr>
          <w:rFonts w:ascii="Times New Roman" w:eastAsia="Times New Roman" w:hAnsi="Times New Roman" w:cs="Times New Roman"/>
          <w:b/>
          <w:lang w:eastAsia="x-none"/>
        </w:rPr>
        <w:tab/>
        <w:t>REGISTRUOTOJO PAVADINIMAS IR ADRESAS</w:t>
      </w:r>
    </w:p>
    <w:p w14:paraId="0A6FD94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FEFB0F7"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SIA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p>
    <w:p w14:paraId="2964DFB4"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lang w:eastAsia="lt-LT"/>
        </w:rPr>
      </w:pPr>
      <w:r w:rsidRPr="005D79C9">
        <w:rPr>
          <w:rFonts w:ascii="Times New Roman" w:eastAsia="Times New Roman" w:hAnsi="Times New Roman" w:cs="Times New Roman"/>
          <w:lang w:eastAsia="lt-LT"/>
        </w:rPr>
        <w:t xml:space="preserve">K. </w:t>
      </w:r>
      <w:proofErr w:type="spellStart"/>
      <w:r w:rsidRPr="005D79C9">
        <w:rPr>
          <w:rFonts w:ascii="Times New Roman" w:eastAsia="Times New Roman" w:hAnsi="Times New Roman" w:cs="Times New Roman"/>
          <w:lang w:eastAsia="lt-LT"/>
        </w:rPr>
        <w:t>Ulmaņa</w:t>
      </w:r>
      <w:proofErr w:type="spellEnd"/>
      <w:r w:rsidRPr="005D79C9">
        <w:rPr>
          <w:rFonts w:ascii="Times New Roman" w:eastAsia="Times New Roman" w:hAnsi="Times New Roman" w:cs="Times New Roman"/>
          <w:lang w:eastAsia="lt-LT"/>
        </w:rPr>
        <w:t xml:space="preserve"> gatve 119</w:t>
      </w:r>
    </w:p>
    <w:p w14:paraId="1DE6CC7E"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lang w:eastAsia="lt-LT"/>
        </w:rPr>
        <w:t xml:space="preserve">LV-2167 </w:t>
      </w:r>
      <w:proofErr w:type="spellStart"/>
      <w:r w:rsidRPr="005D79C9">
        <w:rPr>
          <w:rFonts w:ascii="Times New Roman" w:eastAsia="Times New Roman" w:hAnsi="Times New Roman" w:cs="Times New Roman"/>
          <w:color w:val="000000"/>
        </w:rPr>
        <w:t>Mārupe</w:t>
      </w:r>
      <w:proofErr w:type="spellEnd"/>
      <w:r w:rsidRPr="005D79C9">
        <w:rPr>
          <w:rFonts w:ascii="Times New Roman" w:eastAsia="Times New Roman" w:hAnsi="Times New Roman" w:cs="Times New Roman"/>
          <w:color w:val="000000"/>
        </w:rPr>
        <w:t xml:space="preserve">, </w:t>
      </w:r>
      <w:proofErr w:type="spellStart"/>
      <w:r w:rsidRPr="005D79C9">
        <w:rPr>
          <w:rFonts w:ascii="Times New Roman" w:eastAsia="Times New Roman" w:hAnsi="Times New Roman" w:cs="Times New Roman"/>
          <w:color w:val="000000"/>
        </w:rPr>
        <w:t>Rīga</w:t>
      </w:r>
      <w:proofErr w:type="spellEnd"/>
    </w:p>
    <w:p w14:paraId="3A3FB7EB"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Latvija</w:t>
      </w:r>
    </w:p>
    <w:p w14:paraId="397F8A6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CEDC86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92D93E5"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12.</w:t>
      </w:r>
      <w:r w:rsidRPr="005D79C9">
        <w:rPr>
          <w:rFonts w:ascii="Times New Roman" w:eastAsia="Times New Roman" w:hAnsi="Times New Roman" w:cs="Times New Roman"/>
          <w:b/>
          <w:lang w:eastAsia="x-none"/>
        </w:rPr>
        <w:tab/>
        <w:t>REGISTRACIJOS PAŽYMĖJIMO NUMERIS (-IAI)</w:t>
      </w:r>
    </w:p>
    <w:p w14:paraId="648FA3D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58E2FDF"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0,5 mg:</w:t>
      </w:r>
    </w:p>
    <w:p w14:paraId="6ACF6F00"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LT/1/09/1770/001</w:t>
      </w:r>
    </w:p>
    <w:p w14:paraId="32E24FE8"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LT/1/09/1770/002</w:t>
      </w:r>
    </w:p>
    <w:p w14:paraId="2F20495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LT/1/09/1770/003</w:t>
      </w:r>
    </w:p>
    <w:p w14:paraId="04A9F163"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LT/1/09/1770/004</w:t>
      </w:r>
    </w:p>
    <w:p w14:paraId="069E1C97" w14:textId="77777777" w:rsidR="0048616E" w:rsidRPr="005D79C9" w:rsidRDefault="0048616E" w:rsidP="0048616E">
      <w:pPr>
        <w:spacing w:after="0" w:line="240" w:lineRule="auto"/>
        <w:rPr>
          <w:rFonts w:ascii="Times New Roman" w:eastAsia="Times New Roman" w:hAnsi="Times New Roman" w:cs="Times New Roman"/>
        </w:rPr>
      </w:pPr>
    </w:p>
    <w:p w14:paraId="7ABB741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 mg:</w:t>
      </w:r>
    </w:p>
    <w:p w14:paraId="046283A3"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LT/1/09/1770/005</w:t>
      </w:r>
    </w:p>
    <w:p w14:paraId="5260A482"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LT/1/09/1770/006</w:t>
      </w:r>
    </w:p>
    <w:p w14:paraId="6093F414"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LT/1/09/1770/007</w:t>
      </w:r>
    </w:p>
    <w:p w14:paraId="27078FD7"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LT/1/09/1770/008</w:t>
      </w:r>
    </w:p>
    <w:p w14:paraId="6825E62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FB1EB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4 mg:</w:t>
      </w:r>
    </w:p>
    <w:p w14:paraId="0CD717D3"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N28 – LT/1/09/1770/009</w:t>
      </w:r>
    </w:p>
    <w:p w14:paraId="32B9A0FE"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N30 – LT/1/09/1770/010</w:t>
      </w:r>
    </w:p>
    <w:p w14:paraId="1661F19D"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N56 – LT/1/09/1770/011</w:t>
      </w:r>
    </w:p>
    <w:p w14:paraId="467ED67F"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N60 – LT/1/09/1770/012</w:t>
      </w:r>
    </w:p>
    <w:p w14:paraId="0AF7A46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6AA3D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B1D21B6"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13.</w:t>
      </w:r>
      <w:r w:rsidRPr="005D79C9">
        <w:rPr>
          <w:rFonts w:ascii="Times New Roman" w:eastAsia="Times New Roman" w:hAnsi="Times New Roman" w:cs="Times New Roman"/>
          <w:b/>
          <w:lang w:eastAsia="x-none"/>
        </w:rPr>
        <w:tab/>
        <w:t>SERIJOS NUMERIS</w:t>
      </w:r>
    </w:p>
    <w:p w14:paraId="57A3277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92D22A6" w14:textId="77777777" w:rsidR="0048616E" w:rsidRPr="00902E6E" w:rsidRDefault="00902E6E" w:rsidP="0048616E">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Lot</w:t>
      </w:r>
      <w:proofErr w:type="spellEnd"/>
    </w:p>
    <w:p w14:paraId="4396F2C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ED7AA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1879D95"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14.</w:t>
      </w:r>
      <w:r w:rsidRPr="005D79C9">
        <w:rPr>
          <w:rFonts w:ascii="Times New Roman" w:eastAsia="Times New Roman" w:hAnsi="Times New Roman" w:cs="Times New Roman"/>
          <w:b/>
          <w:lang w:eastAsia="x-none"/>
        </w:rPr>
        <w:tab/>
        <w:t>PARDAVIMO (IŠDAVIMO) TVARKA</w:t>
      </w:r>
    </w:p>
    <w:p w14:paraId="4AB51E1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15044B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Receptinis vaistas</w:t>
      </w:r>
    </w:p>
    <w:p w14:paraId="1F68855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7D0D75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E1F1EE"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15.</w:t>
      </w:r>
      <w:r w:rsidRPr="005D79C9">
        <w:rPr>
          <w:rFonts w:ascii="Times New Roman" w:eastAsia="Times New Roman" w:hAnsi="Times New Roman" w:cs="Times New Roman"/>
          <w:b/>
          <w:lang w:eastAsia="x-none"/>
        </w:rPr>
        <w:tab/>
        <w:t>VARTOJIMO INSTRUKCIJA</w:t>
      </w:r>
    </w:p>
    <w:p w14:paraId="040B22B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3E6AB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790D1D7"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16.</w:t>
      </w:r>
      <w:r w:rsidRPr="005D79C9">
        <w:rPr>
          <w:rFonts w:ascii="Times New Roman" w:eastAsia="Times New Roman" w:hAnsi="Times New Roman" w:cs="Times New Roman"/>
          <w:b/>
          <w:lang w:eastAsia="x-none"/>
        </w:rPr>
        <w:tab/>
        <w:t>INFORMACIJA BRAILIO RAŠTU</w:t>
      </w:r>
    </w:p>
    <w:p w14:paraId="59CED30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E82E75E"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0,5 mg</w:t>
      </w:r>
    </w:p>
    <w:p w14:paraId="2EF2FEF4" w14:textId="77777777" w:rsidR="0048616E" w:rsidRPr="005D79C9" w:rsidRDefault="0048616E" w:rsidP="0048616E">
      <w:pPr>
        <w:spacing w:after="0" w:line="240" w:lineRule="auto"/>
        <w:rPr>
          <w:rFonts w:ascii="Times New Roman" w:eastAsia="Times New Roman" w:hAnsi="Times New Roman" w:cs="Times New Roman"/>
          <w:highlight w:val="lightGray"/>
          <w:lang w:eastAsia="x-none"/>
        </w:rPr>
      </w:pPr>
      <w:proofErr w:type="spellStart"/>
      <w:r w:rsidRPr="005D79C9">
        <w:rPr>
          <w:rFonts w:ascii="Times New Roman" w:eastAsia="Times New Roman" w:hAnsi="Times New Roman" w:cs="Times New Roman"/>
          <w:highlight w:val="lightGray"/>
          <w:lang w:eastAsia="x-none"/>
        </w:rPr>
        <w:t>trandolapril</w:t>
      </w:r>
      <w:proofErr w:type="spellEnd"/>
      <w:r w:rsidRPr="005D79C9">
        <w:rPr>
          <w:rFonts w:ascii="Times New Roman" w:eastAsia="Times New Roman" w:hAnsi="Times New Roman" w:cs="Times New Roman"/>
          <w:highlight w:val="lightGray"/>
          <w:lang w:eastAsia="x-none"/>
        </w:rPr>
        <w:t xml:space="preserve"> </w:t>
      </w:r>
      <w:proofErr w:type="spellStart"/>
      <w:r w:rsidRPr="005D79C9">
        <w:rPr>
          <w:rFonts w:ascii="Times New Roman" w:eastAsia="Times New Roman" w:hAnsi="Times New Roman" w:cs="Times New Roman"/>
          <w:highlight w:val="lightGray"/>
          <w:lang w:eastAsia="x-none"/>
        </w:rPr>
        <w:t>ingen</w:t>
      </w:r>
      <w:proofErr w:type="spellEnd"/>
      <w:r w:rsidRPr="005D79C9">
        <w:rPr>
          <w:rFonts w:ascii="Times New Roman" w:eastAsia="Times New Roman" w:hAnsi="Times New Roman" w:cs="Times New Roman"/>
          <w:highlight w:val="lightGray"/>
          <w:lang w:eastAsia="x-none"/>
        </w:rPr>
        <w:t xml:space="preserve"> </w:t>
      </w:r>
      <w:proofErr w:type="spellStart"/>
      <w:r w:rsidRPr="005D79C9">
        <w:rPr>
          <w:rFonts w:ascii="Times New Roman" w:eastAsia="Times New Roman" w:hAnsi="Times New Roman" w:cs="Times New Roman"/>
          <w:highlight w:val="lightGray"/>
          <w:lang w:eastAsia="x-none"/>
        </w:rPr>
        <w:t>pharma</w:t>
      </w:r>
      <w:proofErr w:type="spellEnd"/>
      <w:r w:rsidRPr="005D79C9">
        <w:rPr>
          <w:rFonts w:ascii="Times New Roman" w:eastAsia="Times New Roman" w:hAnsi="Times New Roman" w:cs="Times New Roman"/>
          <w:highlight w:val="lightGray"/>
          <w:lang w:eastAsia="x-none"/>
        </w:rPr>
        <w:t xml:space="preserve"> 2 mg</w:t>
      </w:r>
    </w:p>
    <w:p w14:paraId="3B2BAF9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highlight w:val="lightGray"/>
          <w:lang w:eastAsia="x-none"/>
        </w:rPr>
        <w:t>trandolapril</w:t>
      </w:r>
      <w:proofErr w:type="spellEnd"/>
      <w:r w:rsidRPr="005D79C9">
        <w:rPr>
          <w:rFonts w:ascii="Times New Roman" w:eastAsia="Times New Roman" w:hAnsi="Times New Roman" w:cs="Times New Roman"/>
          <w:highlight w:val="lightGray"/>
          <w:lang w:eastAsia="x-none"/>
        </w:rPr>
        <w:t xml:space="preserve"> </w:t>
      </w:r>
      <w:proofErr w:type="spellStart"/>
      <w:r w:rsidRPr="005D79C9">
        <w:rPr>
          <w:rFonts w:ascii="Times New Roman" w:eastAsia="Times New Roman" w:hAnsi="Times New Roman" w:cs="Times New Roman"/>
          <w:highlight w:val="lightGray"/>
          <w:lang w:eastAsia="x-none"/>
        </w:rPr>
        <w:t>ingen</w:t>
      </w:r>
      <w:proofErr w:type="spellEnd"/>
      <w:r w:rsidRPr="005D79C9">
        <w:rPr>
          <w:rFonts w:ascii="Times New Roman" w:eastAsia="Times New Roman" w:hAnsi="Times New Roman" w:cs="Times New Roman"/>
          <w:highlight w:val="lightGray"/>
          <w:lang w:eastAsia="x-none"/>
        </w:rPr>
        <w:t xml:space="preserve"> </w:t>
      </w:r>
      <w:proofErr w:type="spellStart"/>
      <w:r w:rsidRPr="005D79C9">
        <w:rPr>
          <w:rFonts w:ascii="Times New Roman" w:eastAsia="Times New Roman" w:hAnsi="Times New Roman" w:cs="Times New Roman"/>
          <w:highlight w:val="lightGray"/>
          <w:lang w:eastAsia="x-none"/>
        </w:rPr>
        <w:t>pharma</w:t>
      </w:r>
      <w:proofErr w:type="spellEnd"/>
      <w:r w:rsidRPr="005D79C9">
        <w:rPr>
          <w:rFonts w:ascii="Times New Roman" w:eastAsia="Times New Roman" w:hAnsi="Times New Roman" w:cs="Times New Roman"/>
          <w:highlight w:val="lightGray"/>
          <w:lang w:eastAsia="x-none"/>
        </w:rPr>
        <w:t xml:space="preserve"> 4 mg</w:t>
      </w:r>
    </w:p>
    <w:p w14:paraId="15FBB1E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3E4F5C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B50392"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17.</w:t>
      </w:r>
      <w:r w:rsidRPr="005D79C9">
        <w:rPr>
          <w:rFonts w:ascii="Times New Roman" w:eastAsia="Times New Roman" w:hAnsi="Times New Roman" w:cs="Times New Roman"/>
          <w:b/>
          <w:lang w:eastAsia="x-none"/>
        </w:rPr>
        <w:tab/>
        <w:t>UNIKALUS IDENTIFIKATORIUS – 2D BRŪKŠNINIS KODAS</w:t>
      </w:r>
    </w:p>
    <w:p w14:paraId="0856C7B1" w14:textId="77777777" w:rsidR="0048616E" w:rsidRPr="005D79C9" w:rsidRDefault="0048616E" w:rsidP="0048616E">
      <w:pPr>
        <w:spacing w:after="0" w:line="240" w:lineRule="auto"/>
        <w:rPr>
          <w:rFonts w:ascii="Times New Roman" w:hAnsi="Times New Roman" w:cs="Times New Roman"/>
        </w:rPr>
      </w:pPr>
    </w:p>
    <w:p w14:paraId="04378801" w14:textId="77777777" w:rsidR="0048616E" w:rsidRPr="005D79C9" w:rsidRDefault="0048616E" w:rsidP="0048616E">
      <w:pPr>
        <w:spacing w:after="0" w:line="240" w:lineRule="auto"/>
        <w:rPr>
          <w:rFonts w:ascii="Times New Roman" w:hAnsi="Times New Roman" w:cs="Times New Roman"/>
          <w:shd w:val="clear" w:color="auto" w:fill="CCCCCC"/>
        </w:rPr>
      </w:pPr>
      <w:r w:rsidRPr="005D79C9">
        <w:rPr>
          <w:rFonts w:ascii="Times New Roman" w:hAnsi="Times New Roman" w:cs="Times New Roman"/>
          <w:highlight w:val="lightGray"/>
        </w:rPr>
        <w:t>&lt;2D brūkšninis kodas su nurodytu unikaliu identifikatoriumi.&gt;</w:t>
      </w:r>
    </w:p>
    <w:p w14:paraId="61693267" w14:textId="77777777" w:rsidR="0048616E" w:rsidRPr="005D79C9" w:rsidRDefault="0048616E" w:rsidP="0048616E">
      <w:pPr>
        <w:spacing w:after="0" w:line="240" w:lineRule="auto"/>
        <w:rPr>
          <w:rFonts w:ascii="Times New Roman" w:hAnsi="Times New Roman" w:cs="Times New Roman"/>
          <w:shd w:val="clear" w:color="auto" w:fill="CCCCCC"/>
        </w:rPr>
      </w:pPr>
    </w:p>
    <w:p w14:paraId="1BBF816C" w14:textId="77777777" w:rsidR="0048616E" w:rsidRPr="005D79C9" w:rsidRDefault="0048616E" w:rsidP="0048616E">
      <w:pPr>
        <w:spacing w:after="0" w:line="240" w:lineRule="auto"/>
        <w:rPr>
          <w:rFonts w:ascii="Times New Roman" w:hAnsi="Times New Roman" w:cs="Times New Roman"/>
        </w:rPr>
      </w:pPr>
    </w:p>
    <w:p w14:paraId="1CD4C435"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18.</w:t>
      </w:r>
      <w:r w:rsidRPr="005D79C9">
        <w:rPr>
          <w:rFonts w:ascii="Times New Roman" w:eastAsia="Times New Roman" w:hAnsi="Times New Roman" w:cs="Times New Roman"/>
          <w:b/>
          <w:lang w:eastAsia="x-none"/>
        </w:rPr>
        <w:tab/>
        <w:t>UNIKALUS IDENTIFIKATORIUS – ŽMONĖMS SUPRANTAMI DUOMENYS</w:t>
      </w:r>
    </w:p>
    <w:p w14:paraId="2977F308" w14:textId="77777777" w:rsidR="0048616E" w:rsidRPr="005D79C9" w:rsidRDefault="0048616E" w:rsidP="0048616E">
      <w:pPr>
        <w:spacing w:after="0" w:line="240" w:lineRule="auto"/>
        <w:rPr>
          <w:rFonts w:ascii="Times New Roman" w:hAnsi="Times New Roman" w:cs="Times New Roman"/>
        </w:rPr>
      </w:pPr>
    </w:p>
    <w:p w14:paraId="79B34235" w14:textId="77777777" w:rsidR="0048616E" w:rsidRPr="00164A77" w:rsidRDefault="0048616E" w:rsidP="0048616E">
      <w:pPr>
        <w:spacing w:after="0" w:line="240" w:lineRule="auto"/>
        <w:rPr>
          <w:rFonts w:ascii="Times New Roman" w:hAnsi="Times New Roman"/>
        </w:rPr>
      </w:pPr>
      <w:r w:rsidRPr="005D79C9">
        <w:rPr>
          <w:rFonts w:ascii="Times New Roman" w:hAnsi="Times New Roman" w:cs="Times New Roman"/>
        </w:rPr>
        <w:t>PC: {numeris</w:t>
      </w:r>
      <w:r w:rsidRPr="00E94E21">
        <w:rPr>
          <w:rFonts w:ascii="Times New Roman" w:hAnsi="Times New Roman" w:cs="Times New Roman"/>
        </w:rPr>
        <w:t xml:space="preserve">} </w:t>
      </w:r>
      <w:r w:rsidRPr="00164A77">
        <w:rPr>
          <w:rFonts w:ascii="Times New Roman" w:hAnsi="Times New Roman"/>
        </w:rPr>
        <w:t>[vaistinio preparato kodas]</w:t>
      </w:r>
    </w:p>
    <w:p w14:paraId="6CFFF652" w14:textId="77777777" w:rsidR="0048616E" w:rsidRPr="00E94E21" w:rsidRDefault="0048616E" w:rsidP="0048616E">
      <w:pPr>
        <w:spacing w:after="0" w:line="240" w:lineRule="auto"/>
        <w:rPr>
          <w:rFonts w:ascii="Times New Roman" w:hAnsi="Times New Roman" w:cs="Times New Roman"/>
        </w:rPr>
      </w:pPr>
      <w:r w:rsidRPr="00E94E21">
        <w:rPr>
          <w:rFonts w:ascii="Times New Roman" w:hAnsi="Times New Roman" w:cs="Times New Roman"/>
        </w:rPr>
        <w:t xml:space="preserve">SN: {numeris} </w:t>
      </w:r>
      <w:r w:rsidRPr="00164A77">
        <w:rPr>
          <w:rFonts w:ascii="Times New Roman" w:hAnsi="Times New Roman"/>
        </w:rPr>
        <w:t>[nuoseklusis numeris]</w:t>
      </w:r>
    </w:p>
    <w:p w14:paraId="3299866D" w14:textId="77777777" w:rsidR="0048616E" w:rsidRPr="00E94E21" w:rsidRDefault="0048616E" w:rsidP="0048616E">
      <w:pPr>
        <w:spacing w:after="0" w:line="240" w:lineRule="auto"/>
        <w:rPr>
          <w:rFonts w:ascii="Times New Roman" w:hAnsi="Times New Roman" w:cs="Times New Roman"/>
        </w:rPr>
      </w:pPr>
      <w:r w:rsidRPr="00E94E21">
        <w:rPr>
          <w:rFonts w:ascii="Times New Roman" w:hAnsi="Times New Roman" w:cs="Times New Roman"/>
          <w:highlight w:val="lightGray"/>
        </w:rPr>
        <w:t xml:space="preserve">NN: {numeris} </w:t>
      </w:r>
      <w:r w:rsidRPr="00164A77">
        <w:rPr>
          <w:rFonts w:ascii="Times New Roman" w:hAnsi="Times New Roman"/>
          <w:highlight w:val="lightGray"/>
        </w:rPr>
        <w:t>[nacionalinis kompensacijos rūšies kodas arba kitas nacionalinis vaistinio preparato identifikacinis numeris]&gt;</w:t>
      </w:r>
    </w:p>
    <w:p w14:paraId="46C6C6F5" w14:textId="77777777" w:rsidR="0048616E" w:rsidRPr="005D79C9" w:rsidRDefault="0048616E" w:rsidP="0048616E">
      <w:pPr>
        <w:spacing w:after="0" w:line="240" w:lineRule="auto"/>
        <w:rPr>
          <w:rFonts w:ascii="Times New Roman" w:hAnsi="Times New Roman" w:cs="Times New Roman"/>
          <w:vanish/>
        </w:rPr>
      </w:pPr>
    </w:p>
    <w:p w14:paraId="52CB8A28" w14:textId="77777777" w:rsidR="0048616E" w:rsidRPr="005D79C9" w:rsidRDefault="0048616E" w:rsidP="0048616E">
      <w:pPr>
        <w:spacing w:after="0" w:line="240" w:lineRule="auto"/>
        <w:rPr>
          <w:rFonts w:ascii="Times New Roman" w:hAnsi="Times New Roman" w:cs="Times New Roman"/>
          <w:szCs w:val="24"/>
        </w:rPr>
      </w:pPr>
    </w:p>
    <w:p w14:paraId="6580029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7AF111F4"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lastRenderedPageBreak/>
        <w:t xml:space="preserve">MINIMALI </w:t>
      </w:r>
      <w:r w:rsidRPr="005D79C9">
        <w:rPr>
          <w:rFonts w:ascii="Times New Roman" w:eastAsia="Times New Roman" w:hAnsi="Times New Roman" w:cs="Times New Roman"/>
          <w:b/>
          <w:caps/>
          <w:lang w:eastAsia="x-none"/>
        </w:rPr>
        <w:t xml:space="preserve">informacija ant </w:t>
      </w:r>
      <w:r w:rsidRPr="005D79C9">
        <w:rPr>
          <w:rFonts w:ascii="Times New Roman" w:eastAsia="Times New Roman" w:hAnsi="Times New Roman" w:cs="Times New Roman"/>
          <w:b/>
          <w:lang w:eastAsia="x-none"/>
        </w:rPr>
        <w:t>LIZDINIŲ PLOKŠTELIŲ ARBA DVISLUOKSNIŲ JUOSTELIŲ</w:t>
      </w:r>
    </w:p>
    <w:p w14:paraId="0D4AC471"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p>
    <w:p w14:paraId="085ECDD7"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LIZDINĖ PLOKŠTELĖ</w:t>
      </w:r>
    </w:p>
    <w:p w14:paraId="380B59B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67DAC8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E518CB7"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1.</w:t>
      </w:r>
      <w:r w:rsidRPr="005D79C9">
        <w:rPr>
          <w:rFonts w:ascii="Times New Roman" w:eastAsia="Times New Roman" w:hAnsi="Times New Roman" w:cs="Times New Roman"/>
          <w:b/>
          <w:lang w:eastAsia="x-none"/>
        </w:rPr>
        <w:tab/>
        <w:t>VAISTINIO PREPARATO PAVADINIMAS</w:t>
      </w:r>
    </w:p>
    <w:p w14:paraId="59902D1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B1F62D7"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0,5 mg kapsulės</w:t>
      </w:r>
    </w:p>
    <w:p w14:paraId="4E1F9983" w14:textId="77777777" w:rsidR="0048616E" w:rsidRPr="005D79C9" w:rsidRDefault="0048616E" w:rsidP="0048616E">
      <w:pPr>
        <w:spacing w:after="0" w:line="240" w:lineRule="auto"/>
        <w:rPr>
          <w:rFonts w:ascii="Times New Roman" w:eastAsia="Times New Roman" w:hAnsi="Times New Roman" w:cs="Times New Roman"/>
          <w:highlight w:val="lightGray"/>
        </w:rPr>
      </w:pPr>
      <w:proofErr w:type="spellStart"/>
      <w:r w:rsidRPr="005D79C9">
        <w:rPr>
          <w:rFonts w:ascii="Times New Roman" w:eastAsia="Times New Roman" w:hAnsi="Times New Roman" w:cs="Times New Roman"/>
          <w:highlight w:val="lightGray"/>
        </w:rPr>
        <w:t>Trandolapril</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Ingen</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Pharma</w:t>
      </w:r>
      <w:proofErr w:type="spellEnd"/>
      <w:r w:rsidRPr="005D79C9">
        <w:rPr>
          <w:rFonts w:ascii="Times New Roman" w:eastAsia="Times New Roman" w:hAnsi="Times New Roman" w:cs="Times New Roman"/>
          <w:highlight w:val="lightGray"/>
        </w:rPr>
        <w:t xml:space="preserve"> 2 mg kapsulės</w:t>
      </w:r>
    </w:p>
    <w:p w14:paraId="2D511467" w14:textId="77777777" w:rsidR="0048616E" w:rsidRPr="005D79C9" w:rsidRDefault="0048616E" w:rsidP="0048616E">
      <w:pPr>
        <w:spacing w:after="0" w:line="240" w:lineRule="auto"/>
        <w:rPr>
          <w:rFonts w:ascii="Times New Roman" w:eastAsia="Times New Roman" w:hAnsi="Times New Roman" w:cs="Times New Roman"/>
        </w:rPr>
      </w:pPr>
      <w:proofErr w:type="spellStart"/>
      <w:r w:rsidRPr="005D79C9">
        <w:rPr>
          <w:rFonts w:ascii="Times New Roman" w:eastAsia="Times New Roman" w:hAnsi="Times New Roman" w:cs="Times New Roman"/>
          <w:highlight w:val="lightGray"/>
        </w:rPr>
        <w:t>Trandolapril</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Ingen</w:t>
      </w:r>
      <w:proofErr w:type="spellEnd"/>
      <w:r w:rsidRPr="005D79C9">
        <w:rPr>
          <w:rFonts w:ascii="Times New Roman" w:eastAsia="Times New Roman" w:hAnsi="Times New Roman" w:cs="Times New Roman"/>
          <w:highlight w:val="lightGray"/>
        </w:rPr>
        <w:t xml:space="preserve"> </w:t>
      </w:r>
      <w:proofErr w:type="spellStart"/>
      <w:r w:rsidRPr="005D79C9">
        <w:rPr>
          <w:rFonts w:ascii="Times New Roman" w:eastAsia="Times New Roman" w:hAnsi="Times New Roman" w:cs="Times New Roman"/>
          <w:highlight w:val="lightGray"/>
        </w:rPr>
        <w:t>Pharma</w:t>
      </w:r>
      <w:proofErr w:type="spellEnd"/>
      <w:r w:rsidRPr="005D79C9">
        <w:rPr>
          <w:rFonts w:ascii="Times New Roman" w:eastAsia="Times New Roman" w:hAnsi="Times New Roman" w:cs="Times New Roman"/>
          <w:highlight w:val="lightGray"/>
        </w:rPr>
        <w:t xml:space="preserve"> 4 mg kapsulės</w:t>
      </w:r>
    </w:p>
    <w:p w14:paraId="1A8876C8"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p>
    <w:p w14:paraId="0041957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F0F187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2B9110"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2.</w:t>
      </w:r>
      <w:r w:rsidRPr="005D79C9">
        <w:rPr>
          <w:rFonts w:ascii="Times New Roman" w:eastAsia="Times New Roman" w:hAnsi="Times New Roman" w:cs="Times New Roman"/>
          <w:b/>
          <w:lang w:eastAsia="x-none"/>
        </w:rPr>
        <w:tab/>
        <w:t>REGISTRUOTOJO PAVADINIMAS</w:t>
      </w:r>
    </w:p>
    <w:p w14:paraId="6F68DB4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4B0B258"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14:paraId="29B6B08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09E638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75E5A36"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3.</w:t>
      </w:r>
      <w:r w:rsidRPr="005D79C9">
        <w:rPr>
          <w:rFonts w:ascii="Times New Roman" w:eastAsia="Times New Roman" w:hAnsi="Times New Roman" w:cs="Times New Roman"/>
          <w:b/>
          <w:lang w:eastAsia="x-none"/>
        </w:rPr>
        <w:tab/>
        <w:t>TINKAMUMO LAIKAS</w:t>
      </w:r>
    </w:p>
    <w:p w14:paraId="39B7ADB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6905F7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EXP: {mm/MMMM}</w:t>
      </w:r>
    </w:p>
    <w:p w14:paraId="7BAAEFC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7BCC0A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F3815D8"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4.</w:t>
      </w:r>
      <w:r w:rsidRPr="005D79C9">
        <w:rPr>
          <w:rFonts w:ascii="Times New Roman" w:eastAsia="Times New Roman" w:hAnsi="Times New Roman" w:cs="Times New Roman"/>
          <w:b/>
          <w:lang w:eastAsia="x-none"/>
        </w:rPr>
        <w:tab/>
        <w:t>SERIJOS NUMERIS</w:t>
      </w:r>
    </w:p>
    <w:p w14:paraId="35AAE26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7BB4DB8"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Lot</w:t>
      </w:r>
      <w:proofErr w:type="spellEnd"/>
      <w:r w:rsidRPr="005D79C9">
        <w:rPr>
          <w:rFonts w:ascii="Times New Roman" w:eastAsia="Times New Roman" w:hAnsi="Times New Roman" w:cs="Times New Roman"/>
          <w:lang w:eastAsia="x-none"/>
        </w:rPr>
        <w:t>:</w:t>
      </w:r>
    </w:p>
    <w:p w14:paraId="67A18BA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B781AD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9AA0C96" w14:textId="77777777" w:rsidR="0048616E" w:rsidRPr="005D79C9" w:rsidRDefault="0048616E" w:rsidP="0048616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5.</w:t>
      </w:r>
      <w:r w:rsidRPr="005D79C9">
        <w:rPr>
          <w:rFonts w:ascii="Times New Roman" w:eastAsia="Times New Roman" w:hAnsi="Times New Roman" w:cs="Times New Roman"/>
          <w:b/>
          <w:lang w:eastAsia="x-none"/>
        </w:rPr>
        <w:tab/>
        <w:t>KITA</w:t>
      </w:r>
    </w:p>
    <w:p w14:paraId="5BB19A9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784E40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br w:type="page"/>
      </w:r>
    </w:p>
    <w:p w14:paraId="502DCC5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8043A7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5437E1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948D4D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A19A3C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4ABFBA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4E3108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5FD446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03558C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99C1A8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B231B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32910D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7700A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560377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73CE7A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6901BE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18B612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B1A24A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4FBEEB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0174C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2E942F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9BAEDA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3CC78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C09E41"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bookmarkStart w:id="70" w:name="_Toc129243137"/>
      <w:bookmarkStart w:id="71" w:name="_Toc129243262"/>
      <w:r w:rsidRPr="005D79C9">
        <w:rPr>
          <w:rFonts w:ascii="Times New Roman" w:eastAsia="Times New Roman" w:hAnsi="Times New Roman" w:cs="Times New Roman"/>
          <w:b/>
          <w:caps/>
          <w:lang w:eastAsia="x-none"/>
        </w:rPr>
        <w:t>B. PAKUOTĖS LAPELIS</w:t>
      </w:r>
      <w:bookmarkEnd w:id="70"/>
      <w:bookmarkEnd w:id="71"/>
    </w:p>
    <w:p w14:paraId="3183ED45"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r w:rsidRPr="005D79C9">
        <w:rPr>
          <w:rFonts w:ascii="Times New Roman" w:eastAsia="Times New Roman" w:hAnsi="Times New Roman" w:cs="Times New Roman"/>
          <w:b/>
          <w:caps/>
          <w:lang w:eastAsia="x-none"/>
        </w:rPr>
        <w:br w:type="page"/>
      </w:r>
      <w:bookmarkStart w:id="72" w:name="_Toc129243138"/>
      <w:bookmarkStart w:id="73" w:name="_Toc129243263"/>
      <w:r w:rsidRPr="005D79C9">
        <w:rPr>
          <w:rFonts w:ascii="Times New Roman" w:eastAsia="Times New Roman" w:hAnsi="Times New Roman" w:cs="Times New Roman"/>
          <w:b/>
          <w:caps/>
          <w:lang w:eastAsia="x-none"/>
        </w:rPr>
        <w:lastRenderedPageBreak/>
        <w:t>P</w:t>
      </w:r>
      <w:r w:rsidRPr="005D79C9">
        <w:rPr>
          <w:rFonts w:ascii="Times New Roman" w:eastAsia="Times New Roman" w:hAnsi="Times New Roman" w:cs="Times New Roman"/>
          <w:b/>
          <w:lang w:eastAsia="x-none"/>
        </w:rPr>
        <w:t>akuotės lapelis: informacija vartotojui</w:t>
      </w:r>
      <w:bookmarkEnd w:id="72"/>
      <w:bookmarkEnd w:id="73"/>
    </w:p>
    <w:p w14:paraId="2D3238C0" w14:textId="77777777" w:rsidR="0048616E" w:rsidRPr="005D79C9" w:rsidRDefault="0048616E" w:rsidP="0048616E">
      <w:pPr>
        <w:tabs>
          <w:tab w:val="left" w:pos="567"/>
        </w:tabs>
        <w:spacing w:after="0" w:line="240" w:lineRule="auto"/>
        <w:jc w:val="center"/>
        <w:outlineLvl w:val="0"/>
        <w:rPr>
          <w:rFonts w:ascii="Times New Roman" w:eastAsia="Times New Roman" w:hAnsi="Times New Roman" w:cs="Times New Roman"/>
          <w:b/>
          <w:caps/>
          <w:lang w:eastAsia="x-none"/>
        </w:rPr>
      </w:pPr>
    </w:p>
    <w:p w14:paraId="7AB7D891" w14:textId="77777777" w:rsidR="0048616E" w:rsidRPr="005D79C9" w:rsidRDefault="0048616E" w:rsidP="0048616E">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0,5 mg kietosios kapsulės</w:t>
      </w:r>
    </w:p>
    <w:p w14:paraId="79FC2311" w14:textId="77777777" w:rsidR="0048616E" w:rsidRPr="005D79C9" w:rsidRDefault="0048616E" w:rsidP="0048616E">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2 mg kietosios kapsulės</w:t>
      </w:r>
    </w:p>
    <w:p w14:paraId="58DA2EB2" w14:textId="77777777" w:rsidR="0048616E" w:rsidRPr="005D79C9" w:rsidRDefault="0048616E" w:rsidP="0048616E">
      <w:pPr>
        <w:spacing w:after="0" w:line="240" w:lineRule="auto"/>
        <w:jc w:val="center"/>
        <w:rPr>
          <w:rFonts w:ascii="Times New Roman" w:eastAsia="Times New Roman" w:hAnsi="Times New Roman" w:cs="Times New Roman"/>
          <w:b/>
        </w:rPr>
      </w:pPr>
      <w:proofErr w:type="spellStart"/>
      <w:r w:rsidRPr="005D79C9">
        <w:rPr>
          <w:rFonts w:ascii="Times New Roman" w:eastAsia="Times New Roman" w:hAnsi="Times New Roman" w:cs="Times New Roman"/>
          <w:b/>
        </w:rPr>
        <w:t>Trandolapril</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Ingen</w:t>
      </w:r>
      <w:proofErr w:type="spellEnd"/>
      <w:r w:rsidRPr="005D79C9">
        <w:rPr>
          <w:rFonts w:ascii="Times New Roman" w:eastAsia="Times New Roman" w:hAnsi="Times New Roman" w:cs="Times New Roman"/>
          <w:b/>
        </w:rPr>
        <w:t xml:space="preserve"> </w:t>
      </w:r>
      <w:proofErr w:type="spellStart"/>
      <w:r w:rsidRPr="005D79C9">
        <w:rPr>
          <w:rFonts w:ascii="Times New Roman" w:eastAsia="Times New Roman" w:hAnsi="Times New Roman" w:cs="Times New Roman"/>
          <w:b/>
        </w:rPr>
        <w:t>Pharma</w:t>
      </w:r>
      <w:proofErr w:type="spellEnd"/>
      <w:r w:rsidRPr="005D79C9">
        <w:rPr>
          <w:rFonts w:ascii="Times New Roman" w:eastAsia="Times New Roman" w:hAnsi="Times New Roman" w:cs="Times New Roman"/>
          <w:b/>
        </w:rPr>
        <w:t xml:space="preserve"> 4 mg kietosios kapsulės</w:t>
      </w:r>
    </w:p>
    <w:p w14:paraId="453E55AE" w14:textId="77777777" w:rsidR="0048616E" w:rsidRPr="005D79C9" w:rsidRDefault="0048616E" w:rsidP="0048616E">
      <w:pPr>
        <w:spacing w:after="0" w:line="240" w:lineRule="auto"/>
        <w:jc w:val="center"/>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Trandolaprilis</w:t>
      </w:r>
      <w:proofErr w:type="spellEnd"/>
    </w:p>
    <w:p w14:paraId="0369C71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C07466D" w14:textId="77777777" w:rsidR="0048616E" w:rsidRPr="005D79C9" w:rsidRDefault="0048616E" w:rsidP="0048616E">
      <w:pPr>
        <w:tabs>
          <w:tab w:val="num" w:pos="0"/>
        </w:tabs>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t>Atidžiai perskaitykite visą šį lapelį, prieš pradėdami vartoti vaistą, nes jame pateikiama Jums svarbi informacija.</w:t>
      </w:r>
    </w:p>
    <w:p w14:paraId="0E257641" w14:textId="77777777" w:rsidR="0048616E" w:rsidRPr="005D79C9" w:rsidRDefault="0048616E" w:rsidP="0048616E">
      <w:pPr>
        <w:numPr>
          <w:ilvl w:val="1"/>
          <w:numId w:val="6"/>
        </w:numPr>
        <w:spacing w:after="0" w:line="240" w:lineRule="auto"/>
        <w:ind w:left="567" w:hanging="567"/>
        <w:contextualSpacing/>
        <w:rPr>
          <w:rFonts w:ascii="Times New Roman" w:hAnsi="Times New Roman" w:cs="Times New Roman"/>
        </w:rPr>
      </w:pPr>
      <w:r w:rsidRPr="005D79C9">
        <w:rPr>
          <w:rFonts w:ascii="Times New Roman" w:eastAsia="Calibri" w:hAnsi="Times New Roman" w:cs="Times New Roman"/>
        </w:rPr>
        <w:t>Neišmeskite šio lapelio, nes vėl gali prireikti jį perskaityti.</w:t>
      </w:r>
    </w:p>
    <w:p w14:paraId="4E3646FF" w14:textId="77777777" w:rsidR="0048616E" w:rsidRPr="005D79C9" w:rsidRDefault="0048616E" w:rsidP="0048616E">
      <w:pPr>
        <w:numPr>
          <w:ilvl w:val="0"/>
          <w:numId w:val="6"/>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kiltų daugiau klausimų, kreipkitės į gydytoją arba vaistininką.</w:t>
      </w:r>
    </w:p>
    <w:p w14:paraId="134E84FF" w14:textId="77777777" w:rsidR="0048616E" w:rsidRPr="005D79C9" w:rsidRDefault="0048616E" w:rsidP="0048616E">
      <w:pPr>
        <w:numPr>
          <w:ilvl w:val="0"/>
          <w:numId w:val="6"/>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4650F4BE" w14:textId="77777777" w:rsidR="0048616E" w:rsidRPr="005D79C9" w:rsidRDefault="0048616E" w:rsidP="0048616E">
      <w:pPr>
        <w:numPr>
          <w:ilvl w:val="0"/>
          <w:numId w:val="6"/>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pasireiškė šalutinis poveikis (net jeigu jis šiame lapelyje nenurodytas), kreipkitės į gydytoją arba vaistininką.</w:t>
      </w:r>
      <w:r w:rsidRPr="005D79C9">
        <w:rPr>
          <w:rFonts w:ascii="Times New Roman" w:eastAsia="Times New Roman" w:hAnsi="Times New Roman" w:cs="Times New Roman"/>
          <w:snapToGrid w:val="0"/>
        </w:rPr>
        <w:t xml:space="preserve"> </w:t>
      </w:r>
      <w:r w:rsidRPr="005D79C9">
        <w:rPr>
          <w:rFonts w:ascii="Times New Roman" w:eastAsia="Times New Roman" w:hAnsi="Times New Roman" w:cs="Times New Roman"/>
          <w:lang w:eastAsia="x-none"/>
        </w:rPr>
        <w:t>Žr. 4 skyrių.</w:t>
      </w:r>
    </w:p>
    <w:p w14:paraId="2AC9E92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F0245A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535D767" w14:textId="77777777" w:rsidR="0048616E" w:rsidRPr="005D79C9" w:rsidRDefault="0048616E" w:rsidP="0048616E">
      <w:pPr>
        <w:spacing w:after="0" w:line="240" w:lineRule="auto"/>
        <w:rPr>
          <w:rFonts w:ascii="Times New Roman" w:eastAsia="Times New Roman" w:hAnsi="Times New Roman" w:cs="Times New Roman"/>
          <w:b/>
          <w:bCs/>
          <w:lang w:eastAsia="x-none"/>
        </w:rPr>
      </w:pPr>
      <w:r w:rsidRPr="005D79C9">
        <w:rPr>
          <w:rFonts w:ascii="Times New Roman" w:eastAsia="Times New Roman" w:hAnsi="Times New Roman" w:cs="Times New Roman"/>
          <w:b/>
          <w:bCs/>
          <w:lang w:eastAsia="x-none"/>
        </w:rPr>
        <w:t>Apie ką rašoma šiame lapelyje?</w:t>
      </w:r>
    </w:p>
    <w:p w14:paraId="6D9560CF"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1.</w:t>
      </w:r>
      <w:r w:rsidRPr="005D79C9">
        <w:rPr>
          <w:rFonts w:ascii="Times New Roman" w:eastAsia="Times New Roman" w:hAnsi="Times New Roman" w:cs="Times New Roman"/>
          <w:lang w:eastAsia="x-none"/>
        </w:rPr>
        <w:tab/>
        <w:t xml:space="preserve">Kas yra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ir kam jis vartojamas</w:t>
      </w:r>
    </w:p>
    <w:p w14:paraId="16AFCF9A"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w:t>
      </w:r>
      <w:r w:rsidRPr="005D79C9">
        <w:rPr>
          <w:rFonts w:ascii="Times New Roman" w:eastAsia="Times New Roman" w:hAnsi="Times New Roman" w:cs="Times New Roman"/>
          <w:lang w:eastAsia="x-none"/>
        </w:rPr>
        <w:tab/>
        <w:t xml:space="preserve">Kas žinotina prieš vartojant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14:paraId="71BBF7B9"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3.</w:t>
      </w:r>
      <w:r w:rsidRPr="005D79C9">
        <w:rPr>
          <w:rFonts w:ascii="Times New Roman" w:eastAsia="Times New Roman" w:hAnsi="Times New Roman" w:cs="Times New Roman"/>
          <w:lang w:eastAsia="x-none"/>
        </w:rPr>
        <w:tab/>
        <w:t xml:space="preserve">Kaip 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14:paraId="531B5790"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4.</w:t>
      </w:r>
      <w:r w:rsidRPr="005D79C9">
        <w:rPr>
          <w:rFonts w:ascii="Times New Roman" w:eastAsia="Times New Roman" w:hAnsi="Times New Roman" w:cs="Times New Roman"/>
          <w:lang w:eastAsia="x-none"/>
        </w:rPr>
        <w:tab/>
        <w:t>Galimas šalutinis poveikis</w:t>
      </w:r>
    </w:p>
    <w:p w14:paraId="5AFB03C1"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5.</w:t>
      </w:r>
      <w:r w:rsidRPr="005D79C9">
        <w:rPr>
          <w:rFonts w:ascii="Times New Roman" w:eastAsia="Times New Roman" w:hAnsi="Times New Roman" w:cs="Times New Roman"/>
          <w:lang w:eastAsia="x-none"/>
        </w:rPr>
        <w:tab/>
        <w:t xml:space="preserve">Kaip laikyti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p>
    <w:p w14:paraId="6ACBF826"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6.</w:t>
      </w:r>
      <w:r w:rsidRPr="005D79C9">
        <w:rPr>
          <w:rFonts w:ascii="Times New Roman" w:eastAsia="Times New Roman" w:hAnsi="Times New Roman" w:cs="Times New Roman"/>
          <w:lang w:eastAsia="x-none"/>
        </w:rPr>
        <w:tab/>
        <w:t>Pakuotės turinys ir kita informacija</w:t>
      </w:r>
    </w:p>
    <w:p w14:paraId="2DFBBF5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DE952D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B1BC5D7"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4" w:name="_Toc129243139"/>
      <w:bookmarkStart w:id="75" w:name="_Toc129243264"/>
      <w:r w:rsidRPr="005D79C9">
        <w:rPr>
          <w:rFonts w:ascii="Times New Roman" w:eastAsia="Times New Roman" w:hAnsi="Times New Roman" w:cs="Times New Roman"/>
          <w:b/>
          <w:lang w:eastAsia="x-none"/>
        </w:rPr>
        <w:t>1.</w:t>
      </w:r>
      <w:r w:rsidRPr="005D79C9">
        <w:rPr>
          <w:rFonts w:ascii="Times New Roman" w:eastAsia="Times New Roman" w:hAnsi="Times New Roman" w:cs="Times New Roman"/>
          <w:b/>
          <w:lang w:eastAsia="x-none"/>
        </w:rPr>
        <w:tab/>
        <w:t xml:space="preserve">Kas yra </w:t>
      </w:r>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r w:rsidRPr="005D79C9">
        <w:rPr>
          <w:rFonts w:ascii="Times New Roman" w:eastAsia="Times New Roman" w:hAnsi="Times New Roman" w:cs="Times New Roman"/>
          <w:b/>
          <w:lang w:eastAsia="x-none"/>
        </w:rPr>
        <w:t xml:space="preserve"> ir kam jis vartojamas</w:t>
      </w:r>
      <w:bookmarkEnd w:id="74"/>
      <w:bookmarkEnd w:id="75"/>
    </w:p>
    <w:p w14:paraId="2381AAB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07FE236"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aktyvioji medžiaga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priklauso vaistų grupei, vadinamai </w:t>
      </w:r>
      <w:proofErr w:type="spellStart"/>
      <w:r w:rsidRPr="005D79C9">
        <w:rPr>
          <w:rFonts w:ascii="Times New Roman" w:eastAsia="Times New Roman" w:hAnsi="Times New Roman" w:cs="Times New Roman"/>
          <w:lang w:eastAsia="x-none"/>
        </w:rPr>
        <w:t>angiotenziną</w:t>
      </w:r>
      <w:proofErr w:type="spellEnd"/>
      <w:r w:rsidRPr="005D79C9">
        <w:rPr>
          <w:rFonts w:ascii="Times New Roman" w:eastAsia="Times New Roman" w:hAnsi="Times New Roman" w:cs="Times New Roman"/>
          <w:lang w:eastAsia="x-none"/>
        </w:rPr>
        <w:t xml:space="preserve"> konvertuojančio fermento inhibitoriais (kartais ši grupė vadinama AKF inhibitoriais). AKF inhibitoriai atpalaiduoja kraujagysles, todėl širdžiai lengviau varinėti kraują po organizmą. Tai padeda sumažinti kraujospūdį.</w:t>
      </w:r>
    </w:p>
    <w:p w14:paraId="05160B6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9BF794E"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vartojamas aukšto kraujospūdžio gydymui. Taip pat jis gali būti naudojamas apsaugoti širdį po ištikusio širdies smūgio.</w:t>
      </w:r>
    </w:p>
    <w:p w14:paraId="019D82D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2B18CB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06EE4DA"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6" w:name="_Toc129243140"/>
      <w:bookmarkStart w:id="77" w:name="_Toc129243265"/>
      <w:r w:rsidRPr="005D79C9">
        <w:rPr>
          <w:rFonts w:ascii="Times New Roman" w:eastAsia="Times New Roman" w:hAnsi="Times New Roman" w:cs="Times New Roman"/>
          <w:b/>
          <w:lang w:eastAsia="x-none"/>
        </w:rPr>
        <w:t>2.</w:t>
      </w:r>
      <w:r w:rsidRPr="005D79C9">
        <w:rPr>
          <w:rFonts w:ascii="Times New Roman" w:eastAsia="Times New Roman" w:hAnsi="Times New Roman" w:cs="Times New Roman"/>
          <w:b/>
          <w:lang w:eastAsia="x-none"/>
        </w:rPr>
        <w:tab/>
        <w:t xml:space="preserve">Kas žinotina prieš vartojant </w:t>
      </w:r>
      <w:bookmarkEnd w:id="76"/>
      <w:bookmarkEnd w:id="77"/>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14:paraId="794E44E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AB6B2B4" w14:textId="77777777" w:rsidR="0048616E" w:rsidRPr="005D79C9" w:rsidRDefault="0048616E" w:rsidP="0048616E">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vartoti negalima:</w:t>
      </w:r>
    </w:p>
    <w:p w14:paraId="5DF27A3B" w14:textId="77777777" w:rsidR="0048616E" w:rsidRPr="005D79C9" w:rsidRDefault="0048616E" w:rsidP="0048616E">
      <w:pPr>
        <w:numPr>
          <w:ilvl w:val="0"/>
          <w:numId w:val="7"/>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yra alergija </w:t>
      </w:r>
      <w:proofErr w:type="spellStart"/>
      <w:r w:rsidRPr="005D79C9">
        <w:rPr>
          <w:rFonts w:ascii="Times New Roman" w:eastAsia="Times New Roman" w:hAnsi="Times New Roman" w:cs="Times New Roman"/>
          <w:lang w:eastAsia="x-none"/>
        </w:rPr>
        <w:t>trandolapriliui</w:t>
      </w:r>
      <w:proofErr w:type="spellEnd"/>
      <w:r w:rsidRPr="005D79C9">
        <w:rPr>
          <w:rFonts w:ascii="Times New Roman" w:eastAsia="Times New Roman" w:hAnsi="Times New Roman" w:cs="Times New Roman"/>
          <w:lang w:eastAsia="x-none"/>
        </w:rPr>
        <w:t xml:space="preserve">, kitiems AKF inhibitoriams (pvz. </w:t>
      </w:r>
      <w:proofErr w:type="spellStart"/>
      <w:r w:rsidRPr="005D79C9">
        <w:rPr>
          <w:rFonts w:ascii="Times New Roman" w:eastAsia="Times New Roman" w:hAnsi="Times New Roman" w:cs="Times New Roman"/>
          <w:lang w:eastAsia="x-none"/>
        </w:rPr>
        <w:t>perindopriliui</w:t>
      </w:r>
      <w:proofErr w:type="spellEnd"/>
      <w:r w:rsidRPr="005D79C9">
        <w:rPr>
          <w:rFonts w:ascii="Times New Roman" w:eastAsia="Times New Roman" w:hAnsi="Times New Roman" w:cs="Times New Roman"/>
          <w:lang w:eastAsia="x-none"/>
        </w:rPr>
        <w:t xml:space="preserve"> arba </w:t>
      </w:r>
      <w:proofErr w:type="spellStart"/>
      <w:r w:rsidRPr="005D79C9">
        <w:rPr>
          <w:rFonts w:ascii="Times New Roman" w:eastAsia="Times New Roman" w:hAnsi="Times New Roman" w:cs="Times New Roman"/>
          <w:lang w:eastAsia="x-none"/>
        </w:rPr>
        <w:t>ramipriliui</w:t>
      </w:r>
      <w:proofErr w:type="spellEnd"/>
      <w:r w:rsidRPr="005D79C9">
        <w:rPr>
          <w:rFonts w:ascii="Times New Roman" w:eastAsia="Times New Roman" w:hAnsi="Times New Roman" w:cs="Times New Roman"/>
          <w:lang w:eastAsia="x-none"/>
        </w:rPr>
        <w:t xml:space="preserve">) arba bet kuriai pagalbinei šio vaisto medžiagai (jos išvardytos 6 skyriuje); </w:t>
      </w:r>
    </w:p>
    <w:p w14:paraId="3A481747" w14:textId="77777777" w:rsidR="0048616E" w:rsidRPr="005D79C9" w:rsidRDefault="0048616E" w:rsidP="0048616E">
      <w:pPr>
        <w:numPr>
          <w:ilvl w:val="0"/>
          <w:numId w:val="7"/>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anksčiau dėl AKF inhibitorių vartojimo Jums yra pasireiškusi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(niežtintis bėrimas, toks kaip dilgėlinė) arba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i/>
          <w:lang w:eastAsia="x-none"/>
        </w:rPr>
        <w:t>Quincke</w:t>
      </w:r>
      <w:proofErr w:type="spellEnd"/>
      <w:r w:rsidRPr="005D79C9">
        <w:rPr>
          <w:rFonts w:ascii="Times New Roman" w:eastAsia="Times New Roman" w:hAnsi="Times New Roman" w:cs="Times New Roman"/>
          <w:lang w:eastAsia="x-none"/>
        </w:rPr>
        <w:t>) edema (sunki alerginė odos reakcija);</w:t>
      </w:r>
    </w:p>
    <w:p w14:paraId="7AB1E391" w14:textId="77777777" w:rsidR="0048616E" w:rsidRPr="005D79C9" w:rsidRDefault="0048616E" w:rsidP="0048616E">
      <w:pPr>
        <w:numPr>
          <w:ilvl w:val="0"/>
          <w:numId w:val="7"/>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 esate daugiau nei 3 mėnesius nėščia. Taip pat yra geriau vengti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ankstyvojo nėštumo metu (žr. skyrių „Nėštumas, žindymo laikotarpis ir vaisingumas“);</w:t>
      </w:r>
    </w:p>
    <w:p w14:paraId="15743DA5" w14:textId="77777777" w:rsidR="0048616E" w:rsidRPr="00164A77" w:rsidRDefault="0048616E" w:rsidP="0048616E">
      <w:pPr>
        <w:numPr>
          <w:ilvl w:val="0"/>
          <w:numId w:val="7"/>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Jūs </w:t>
      </w:r>
      <w:r w:rsidRPr="00E94E21">
        <w:rPr>
          <w:rFonts w:ascii="Times New Roman" w:eastAsia="Times New Roman" w:hAnsi="Times New Roman" w:cs="Times New Roman"/>
          <w:lang w:eastAsia="x-none"/>
        </w:rPr>
        <w:t>sergate cukriniu diabetu arba Jūsų inkstų veikla sutrikusi ir Jums skirtas kraujospūdį mažinantis vaista</w:t>
      </w:r>
      <w:r w:rsidRPr="00164A77">
        <w:rPr>
          <w:rFonts w:ascii="Times New Roman" w:eastAsia="Times New Roman" w:hAnsi="Times New Roman" w:cs="Times New Roman"/>
          <w:lang w:eastAsia="x-none"/>
        </w:rPr>
        <w:t xml:space="preserve">s, kurio sudėtyje yra </w:t>
      </w:r>
      <w:proofErr w:type="spellStart"/>
      <w:r w:rsidRPr="00164A77">
        <w:rPr>
          <w:rFonts w:ascii="Times New Roman" w:eastAsia="Times New Roman" w:hAnsi="Times New Roman" w:cs="Times New Roman"/>
          <w:lang w:eastAsia="x-none"/>
        </w:rPr>
        <w:t>aliskireno</w:t>
      </w:r>
      <w:proofErr w:type="spellEnd"/>
      <w:r w:rsidRPr="00164A77">
        <w:rPr>
          <w:rFonts w:ascii="Times New Roman" w:eastAsia="Times New Roman" w:hAnsi="Times New Roman" w:cs="Times New Roman"/>
          <w:lang w:eastAsia="x-none"/>
        </w:rPr>
        <w:t>.</w:t>
      </w:r>
    </w:p>
    <w:p w14:paraId="276DA21C" w14:textId="77777777" w:rsidR="005D79C9" w:rsidRPr="00164A77" w:rsidRDefault="005D79C9" w:rsidP="0048616E">
      <w:pPr>
        <w:numPr>
          <w:ilvl w:val="0"/>
          <w:numId w:val="7"/>
        </w:numPr>
        <w:spacing w:after="0" w:line="240" w:lineRule="auto"/>
        <w:ind w:left="567" w:hanging="567"/>
        <w:contextualSpacing/>
        <w:rPr>
          <w:rFonts w:ascii="Times New Roman" w:eastAsia="Times New Roman" w:hAnsi="Times New Roman" w:cs="Times New Roman"/>
          <w:lang w:eastAsia="x-none"/>
        </w:rPr>
      </w:pPr>
      <w:r w:rsidRPr="00164A77">
        <w:rPr>
          <w:rFonts w:ascii="Times New Roman" w:hAnsi="Times New Roman"/>
        </w:rPr>
        <w:t xml:space="preserve">Jeigu vartojote arba šiuo metu vartojate </w:t>
      </w:r>
      <w:proofErr w:type="spellStart"/>
      <w:r w:rsidRPr="00164A77">
        <w:rPr>
          <w:rFonts w:ascii="Times New Roman" w:hAnsi="Times New Roman"/>
        </w:rPr>
        <w:t>sakubitrilo</w:t>
      </w:r>
      <w:proofErr w:type="spellEnd"/>
      <w:r w:rsidRPr="00164A77">
        <w:rPr>
          <w:rFonts w:ascii="Times New Roman" w:hAnsi="Times New Roman"/>
        </w:rPr>
        <w:t xml:space="preserve"> ir </w:t>
      </w:r>
      <w:proofErr w:type="spellStart"/>
      <w:r w:rsidRPr="00164A77">
        <w:rPr>
          <w:rFonts w:ascii="Times New Roman" w:hAnsi="Times New Roman"/>
        </w:rPr>
        <w:t>valsartano</w:t>
      </w:r>
      <w:proofErr w:type="spellEnd"/>
      <w:r w:rsidRPr="00164A77">
        <w:rPr>
          <w:rFonts w:ascii="Times New Roman" w:hAnsi="Times New Roman"/>
        </w:rPr>
        <w:t xml:space="preserve"> derinį, suaugusiųjų ilgalaikio (lėtinio) širdies nepakankamumo gydymui, nes yra padidėjęs </w:t>
      </w:r>
      <w:proofErr w:type="spellStart"/>
      <w:r w:rsidRPr="00164A77">
        <w:rPr>
          <w:rFonts w:ascii="Times New Roman" w:hAnsi="Times New Roman"/>
        </w:rPr>
        <w:t>angioedemos</w:t>
      </w:r>
      <w:proofErr w:type="spellEnd"/>
      <w:r w:rsidRPr="00164A77">
        <w:rPr>
          <w:rFonts w:ascii="Times New Roman" w:hAnsi="Times New Roman"/>
        </w:rPr>
        <w:t xml:space="preserve"> (staigaus patinimo po oda tokiose vietose kaip gerklė) pavojus.</w:t>
      </w:r>
    </w:p>
    <w:p w14:paraId="33F0C45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6AA2CD4"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Įspėjimai ir atsargumo priemonės </w:t>
      </w:r>
    </w:p>
    <w:p w14:paraId="3986A352" w14:textId="77777777" w:rsidR="0048616E" w:rsidRPr="005D79C9" w:rsidRDefault="0048616E" w:rsidP="0048616E">
      <w:pPr>
        <w:spacing w:after="0" w:line="220" w:lineRule="exact"/>
        <w:rPr>
          <w:rFonts w:ascii="Times New Roman" w:hAnsi="Times New Roman" w:cs="Times New Roman"/>
        </w:rPr>
      </w:pPr>
      <w:r w:rsidRPr="005D79C9">
        <w:rPr>
          <w:rFonts w:ascii="Times New Roman" w:hAnsi="Times New Roman" w:cs="Times New Roman"/>
        </w:rPr>
        <w:t xml:space="preserve">Pasitarkite su gydytoju arba vaistininku, prieš pradėdami vartoti </w:t>
      </w:r>
      <w:proofErr w:type="spellStart"/>
      <w:r w:rsidRPr="005D79C9">
        <w:rPr>
          <w:rFonts w:ascii="Times New Roman" w:hAnsi="Times New Roman" w:cs="Times New Roman"/>
        </w:rPr>
        <w:t>Trandolapril</w:t>
      </w:r>
      <w:proofErr w:type="spellEnd"/>
      <w:r w:rsidRPr="005D79C9">
        <w:rPr>
          <w:rFonts w:ascii="Times New Roman" w:hAnsi="Times New Roman" w:cs="Times New Roman"/>
        </w:rPr>
        <w:t xml:space="preserve"> </w:t>
      </w:r>
      <w:proofErr w:type="spellStart"/>
      <w:r w:rsidRPr="005D79C9">
        <w:rPr>
          <w:rFonts w:ascii="Times New Roman" w:hAnsi="Times New Roman" w:cs="Times New Roman"/>
        </w:rPr>
        <w:t>Ingen</w:t>
      </w:r>
      <w:proofErr w:type="spellEnd"/>
      <w:r w:rsidRPr="005D79C9">
        <w:rPr>
          <w:rFonts w:ascii="Times New Roman" w:hAnsi="Times New Roman" w:cs="Times New Roman"/>
        </w:rPr>
        <w:t xml:space="preserve"> </w:t>
      </w:r>
      <w:proofErr w:type="spellStart"/>
      <w:r w:rsidRPr="005D79C9">
        <w:rPr>
          <w:rFonts w:ascii="Times New Roman" w:hAnsi="Times New Roman" w:cs="Times New Roman"/>
        </w:rPr>
        <w:t>Pharma</w:t>
      </w:r>
      <w:proofErr w:type="spellEnd"/>
      <w:r w:rsidRPr="005D79C9">
        <w:rPr>
          <w:rFonts w:ascii="Times New Roman" w:hAnsi="Times New Roman" w:cs="Times New Roman"/>
        </w:rPr>
        <w:t>.</w:t>
      </w:r>
    </w:p>
    <w:p w14:paraId="7D34669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Jeigu priklausote rizikos grupei, gydymo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metu Jums gali pasireikšti negalavimai dėl sumažėjusio kraujospūdžio ar dėl inkstų funkcijos sutrikimo. Galite apalpti. Tokiu atveju Jus būtina nuošaliai paguldyti ir nedelsiant iškviesti greitąją pagalbą arba gelbėjimo tarnybą.</w:t>
      </w:r>
    </w:p>
    <w:p w14:paraId="5E518F7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9F9C0F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Pasakykite savo gydytojui jeigu:</w:t>
      </w:r>
    </w:p>
    <w:p w14:paraId="7D6BA8ED"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ilgą laiką vartojate diuretikus (šlapimą varančias vaistus) ar laikėtės mažo druskos kiekio dietos;</w:t>
      </w:r>
    </w:p>
    <w:p w14:paraId="263C821D"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pastaruoju metu esate stipriai ir ilgai vėmęs arba viduriavęs;</w:t>
      </w:r>
    </w:p>
    <w:p w14:paraId="7A58494E"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kada nors dėl bet kurio iš AKF inhibitorių (pvz. </w:t>
      </w:r>
      <w:proofErr w:type="spellStart"/>
      <w:r w:rsidRPr="005D79C9">
        <w:rPr>
          <w:rFonts w:ascii="Times New Roman" w:eastAsia="Times New Roman" w:hAnsi="Times New Roman" w:cs="Times New Roman"/>
          <w:lang w:eastAsia="x-none"/>
        </w:rPr>
        <w:t>perindoprilio</w:t>
      </w:r>
      <w:proofErr w:type="spellEnd"/>
      <w:r w:rsidRPr="005D79C9">
        <w:rPr>
          <w:rFonts w:ascii="Times New Roman" w:eastAsia="Times New Roman" w:hAnsi="Times New Roman" w:cs="Times New Roman"/>
          <w:lang w:eastAsia="x-none"/>
        </w:rPr>
        <w:t xml:space="preserve"> ar </w:t>
      </w:r>
      <w:proofErr w:type="spellStart"/>
      <w:r w:rsidRPr="005D79C9">
        <w:rPr>
          <w:rFonts w:ascii="Times New Roman" w:eastAsia="Times New Roman" w:hAnsi="Times New Roman" w:cs="Times New Roman"/>
          <w:lang w:eastAsia="x-none"/>
        </w:rPr>
        <w:t>ramiprilio</w:t>
      </w:r>
      <w:proofErr w:type="spellEnd"/>
      <w:r w:rsidRPr="005D79C9">
        <w:rPr>
          <w:rFonts w:ascii="Times New Roman" w:eastAsia="Times New Roman" w:hAnsi="Times New Roman" w:cs="Times New Roman"/>
          <w:lang w:eastAsia="x-none"/>
        </w:rPr>
        <w:t xml:space="preserve">) vartojimo Jums yra pasireiškusi alerginė reakcija (vadinama </w:t>
      </w:r>
      <w:proofErr w:type="spellStart"/>
      <w:r w:rsidRPr="005D79C9">
        <w:rPr>
          <w:rFonts w:ascii="Times New Roman" w:eastAsia="Times New Roman" w:hAnsi="Times New Roman" w:cs="Times New Roman"/>
          <w:lang w:eastAsia="x-none"/>
        </w:rPr>
        <w:t>Kvinkės</w:t>
      </w:r>
      <w:proofErr w:type="spellEnd"/>
      <w:r w:rsidRPr="005D79C9">
        <w:rPr>
          <w:rFonts w:ascii="Times New Roman" w:eastAsia="Times New Roman" w:hAnsi="Times New Roman" w:cs="Times New Roman"/>
          <w:lang w:eastAsia="x-none"/>
        </w:rPr>
        <w:t xml:space="preserve"> edema arba </w:t>
      </w:r>
      <w:proofErr w:type="spellStart"/>
      <w:r w:rsidRPr="005D79C9">
        <w:rPr>
          <w:rFonts w:ascii="Times New Roman" w:eastAsia="Times New Roman" w:hAnsi="Times New Roman" w:cs="Times New Roman"/>
          <w:lang w:eastAsia="x-none"/>
        </w:rPr>
        <w:t>angioneurozinė</w:t>
      </w:r>
      <w:proofErr w:type="spellEnd"/>
      <w:r w:rsidRPr="005D79C9">
        <w:rPr>
          <w:rFonts w:ascii="Times New Roman" w:eastAsia="Times New Roman" w:hAnsi="Times New Roman" w:cs="Times New Roman"/>
          <w:lang w:eastAsia="x-none"/>
        </w:rPr>
        <w:t xml:space="preserve"> edema) - atsirado veido, lūpų, liežuvio ar gerklės tinimas, pasunkėjęs kvėpavimas arba rijimas;</w:t>
      </w:r>
    </w:p>
    <w:p w14:paraId="28012D13"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sergate kraujagyslių </w:t>
      </w:r>
      <w:proofErr w:type="spellStart"/>
      <w:r w:rsidRPr="005D79C9">
        <w:rPr>
          <w:rFonts w:ascii="Times New Roman" w:eastAsia="Times New Roman" w:hAnsi="Times New Roman" w:cs="Times New Roman"/>
          <w:lang w:eastAsia="x-none"/>
        </w:rPr>
        <w:t>kolagenoze</w:t>
      </w:r>
      <w:proofErr w:type="spellEnd"/>
      <w:r w:rsidRPr="005D79C9">
        <w:rPr>
          <w:rFonts w:ascii="Times New Roman" w:eastAsia="Times New Roman" w:hAnsi="Times New Roman" w:cs="Times New Roman"/>
          <w:lang w:eastAsia="x-none"/>
        </w:rPr>
        <w:t xml:space="preserve"> (kartais vadinama jungiamojo audinio liga, pavyzdžiui, </w:t>
      </w:r>
      <w:proofErr w:type="spellStart"/>
      <w:r w:rsidRPr="005D79C9">
        <w:rPr>
          <w:rFonts w:ascii="Times New Roman" w:eastAsia="Times New Roman" w:hAnsi="Times New Roman" w:cs="Times New Roman"/>
          <w:lang w:eastAsia="x-none"/>
        </w:rPr>
        <w:t>sklerodermija</w:t>
      </w:r>
      <w:proofErr w:type="spellEnd"/>
      <w:r w:rsidRPr="005D79C9">
        <w:rPr>
          <w:rFonts w:ascii="Times New Roman" w:eastAsia="Times New Roman" w:hAnsi="Times New Roman" w:cs="Times New Roman"/>
          <w:lang w:eastAsia="x-none"/>
        </w:rPr>
        <w:t xml:space="preserve"> arba raudonąja vilklige);</w:t>
      </w:r>
    </w:p>
    <w:p w14:paraId="502AEF91"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sergate cukriniu diabetu;</w:t>
      </w:r>
    </w:p>
    <w:p w14:paraId="1A357A53"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yra širdies nepakankamumas;</w:t>
      </w:r>
    </w:p>
    <w:p w14:paraId="10A2842B"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atliekama dializė (kai kurios procedūrai naudojamos membranos gali būti netinkamos);</w:t>
      </w:r>
    </w:p>
    <w:p w14:paraId="45B51A12"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nustatyta kepenų ar inkstų funkcijos sutrikimų, atlikta transplantacija;</w:t>
      </w:r>
    </w:p>
    <w:p w14:paraId="4FB60412"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prieš operaciją Jums bus taikoma anestezija;</w:t>
      </w:r>
    </w:p>
    <w:p w14:paraId="14C71716"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yra vieno iš širdies vožtuvų susiaurėjimas (aortos stenozė) arba yra apsunkintas kraujo ištekėjimas iš kairiosios Jūsų širdies dalies;</w:t>
      </w:r>
    </w:p>
    <w:p w14:paraId="34CD53BA"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esate gydomas vaistais, slopinančiais imuninį atsaką;</w:t>
      </w:r>
    </w:p>
    <w:p w14:paraId="4411CAE8"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Jums atsirado kosulys. Gydytojas Jums gali paskirti kitą vaistą;</w:t>
      </w:r>
    </w:p>
    <w:p w14:paraId="79A1F2EE"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Jums atliekama MTL </w:t>
      </w:r>
      <w:proofErr w:type="spellStart"/>
      <w:r w:rsidRPr="005D79C9">
        <w:rPr>
          <w:rFonts w:ascii="Times New Roman" w:eastAsia="Times New Roman" w:hAnsi="Times New Roman" w:cs="Times New Roman"/>
          <w:lang w:eastAsia="x-none"/>
        </w:rPr>
        <w:t>aferezė</w:t>
      </w:r>
      <w:proofErr w:type="spellEnd"/>
      <w:r w:rsidRPr="005D79C9">
        <w:rPr>
          <w:rFonts w:ascii="Times New Roman" w:eastAsia="Times New Roman" w:hAnsi="Times New Roman" w:cs="Times New Roman"/>
          <w:lang w:eastAsia="x-none"/>
        </w:rPr>
        <w:t xml:space="preserve"> (tai yra cholesterolio pašalinimo iš kraujo procedūra, kuriai naudojamas specialus įrenginys);</w:t>
      </w:r>
    </w:p>
    <w:p w14:paraId="54F18DB2"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Jums bus taikoma </w:t>
      </w:r>
      <w:proofErr w:type="spellStart"/>
      <w:r w:rsidRPr="005D79C9">
        <w:rPr>
          <w:rFonts w:ascii="Times New Roman" w:eastAsia="Times New Roman" w:hAnsi="Times New Roman" w:cs="Times New Roman"/>
          <w:lang w:eastAsia="x-none"/>
        </w:rPr>
        <w:t>desensibilizacija</w:t>
      </w:r>
      <w:proofErr w:type="spellEnd"/>
      <w:r w:rsidRPr="005D79C9">
        <w:rPr>
          <w:rFonts w:ascii="Times New Roman" w:eastAsia="Times New Roman" w:hAnsi="Times New Roman" w:cs="Times New Roman"/>
          <w:lang w:eastAsia="x-none"/>
        </w:rPr>
        <w:t xml:space="preserve"> – alergijos nuo bičių ir vapsvų įkandimų mažinimo gydymas;</w:t>
      </w:r>
    </w:p>
    <w:p w14:paraId="51D5BB9B" w14:textId="77777777" w:rsidR="0048616E" w:rsidRPr="005D79C9" w:rsidRDefault="0048616E" w:rsidP="0048616E">
      <w:pPr>
        <w:numPr>
          <w:ilvl w:val="0"/>
          <w:numId w:val="8"/>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vartojate kurį nors iš šių vaistų padidėjusiam kraujospūdžiui gydyti:</w:t>
      </w:r>
    </w:p>
    <w:p w14:paraId="0F8B1043" w14:textId="77777777" w:rsidR="0048616E" w:rsidRPr="005D79C9" w:rsidRDefault="0048616E" w:rsidP="0048616E">
      <w:pPr>
        <w:numPr>
          <w:ilvl w:val="0"/>
          <w:numId w:val="8"/>
        </w:numPr>
        <w:spacing w:after="0" w:line="240" w:lineRule="auto"/>
        <w:ind w:left="993"/>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angiotenzino</w:t>
      </w:r>
      <w:proofErr w:type="spellEnd"/>
      <w:r w:rsidRPr="005D79C9">
        <w:rPr>
          <w:rFonts w:ascii="Times New Roman" w:eastAsia="Times New Roman" w:hAnsi="Times New Roman" w:cs="Times New Roman"/>
          <w:lang w:eastAsia="x-none"/>
        </w:rPr>
        <w:t xml:space="preserve"> II receptorių blokatorių (ARB) (vadinamąjį </w:t>
      </w:r>
      <w:proofErr w:type="spellStart"/>
      <w:r w:rsidRPr="005D79C9">
        <w:rPr>
          <w:rFonts w:ascii="Times New Roman" w:eastAsia="Times New Roman" w:hAnsi="Times New Roman" w:cs="Times New Roman"/>
          <w:lang w:eastAsia="x-none"/>
        </w:rPr>
        <w:t>sartaną</w:t>
      </w:r>
      <w:proofErr w:type="spellEnd"/>
      <w:r w:rsidRPr="005D79C9">
        <w:rPr>
          <w:rFonts w:ascii="Times New Roman" w:eastAsia="Times New Roman" w:hAnsi="Times New Roman" w:cs="Times New Roman"/>
          <w:lang w:eastAsia="x-none"/>
        </w:rPr>
        <w:t xml:space="preserve">, pavyzdžiui, </w:t>
      </w:r>
      <w:proofErr w:type="spellStart"/>
      <w:r w:rsidRPr="005D79C9">
        <w:rPr>
          <w:rFonts w:ascii="Times New Roman" w:eastAsia="Times New Roman" w:hAnsi="Times New Roman" w:cs="Times New Roman"/>
          <w:lang w:eastAsia="x-none"/>
        </w:rPr>
        <w:t>valsartaną</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telmisartaną</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irbesartaną</w:t>
      </w:r>
      <w:proofErr w:type="spellEnd"/>
      <w:r w:rsidRPr="005D79C9">
        <w:rPr>
          <w:rFonts w:ascii="Times New Roman" w:eastAsia="Times New Roman" w:hAnsi="Times New Roman" w:cs="Times New Roman"/>
          <w:lang w:eastAsia="x-none"/>
        </w:rPr>
        <w:t>), ypač jei turite su diabetu susijusių inkstų sutrikimų;</w:t>
      </w:r>
    </w:p>
    <w:p w14:paraId="64FBA3D8" w14:textId="77777777" w:rsidR="0048616E" w:rsidRPr="005D79C9" w:rsidRDefault="0048616E" w:rsidP="0048616E">
      <w:pPr>
        <w:numPr>
          <w:ilvl w:val="0"/>
          <w:numId w:val="8"/>
        </w:numPr>
        <w:spacing w:after="0" w:line="240" w:lineRule="auto"/>
        <w:ind w:left="993" w:hanging="426"/>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aliskireną</w:t>
      </w:r>
      <w:proofErr w:type="spellEnd"/>
      <w:r w:rsidRPr="005D79C9">
        <w:rPr>
          <w:rFonts w:ascii="Times New Roman" w:eastAsia="Times New Roman" w:hAnsi="Times New Roman" w:cs="Times New Roman"/>
          <w:lang w:eastAsia="x-none"/>
        </w:rPr>
        <w:t>.</w:t>
      </w:r>
    </w:p>
    <w:p w14:paraId="24C9769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FD6CED3" w14:textId="77777777" w:rsidR="0048616E" w:rsidRPr="009C3034" w:rsidRDefault="0048616E" w:rsidP="0048616E">
      <w:pPr>
        <w:spacing w:after="0" w:line="240" w:lineRule="auto"/>
        <w:rPr>
          <w:rFonts w:ascii="Times New Roman" w:hAnsi="Times New Roman"/>
        </w:rPr>
      </w:pPr>
      <w:r w:rsidRPr="009C3034">
        <w:rPr>
          <w:rFonts w:ascii="Times New Roman" w:hAnsi="Times New Roman"/>
        </w:rPr>
        <w:t xml:space="preserve">Jeigu vartojate bet kurį iš toliau išvardytų vaistų, padidėja </w:t>
      </w:r>
      <w:proofErr w:type="spellStart"/>
      <w:r w:rsidRPr="009C3034">
        <w:rPr>
          <w:rFonts w:ascii="Times New Roman" w:hAnsi="Times New Roman"/>
        </w:rPr>
        <w:t>angioedemos</w:t>
      </w:r>
      <w:proofErr w:type="spellEnd"/>
      <w:r w:rsidRPr="009C3034">
        <w:rPr>
          <w:rFonts w:ascii="Times New Roman" w:hAnsi="Times New Roman"/>
        </w:rPr>
        <w:t xml:space="preserve"> (staigaus patinimo po oda ir tokiose vietose kaip gerklė) rizika:</w:t>
      </w:r>
    </w:p>
    <w:p w14:paraId="1F1983D0" w14:textId="77777777" w:rsidR="005D79C9" w:rsidRPr="00164A77" w:rsidRDefault="005D79C9" w:rsidP="005D79C9">
      <w:pPr>
        <w:pStyle w:val="Sraopastraipa"/>
        <w:numPr>
          <w:ilvl w:val="0"/>
          <w:numId w:val="8"/>
        </w:numPr>
        <w:autoSpaceDE w:val="0"/>
        <w:autoSpaceDN w:val="0"/>
        <w:adjustRightInd w:val="0"/>
        <w:spacing w:after="0" w:line="240" w:lineRule="auto"/>
        <w:rPr>
          <w:rFonts w:ascii="Times New Roman" w:hAnsi="Times New Roman"/>
          <w:color w:val="000000"/>
        </w:rPr>
      </w:pPr>
      <w:proofErr w:type="spellStart"/>
      <w:r w:rsidRPr="00164A77">
        <w:rPr>
          <w:rFonts w:ascii="Times New Roman" w:hAnsi="Times New Roman"/>
          <w:color w:val="000000"/>
        </w:rPr>
        <w:t>racekadotrilio</w:t>
      </w:r>
      <w:proofErr w:type="spellEnd"/>
      <w:r w:rsidRPr="00164A77">
        <w:rPr>
          <w:rFonts w:ascii="Times New Roman" w:hAnsi="Times New Roman"/>
          <w:color w:val="000000"/>
        </w:rPr>
        <w:t xml:space="preserve"> - viduriavimui gydyti vartojamo vaisto; </w:t>
      </w:r>
    </w:p>
    <w:p w14:paraId="30E291FD" w14:textId="77777777" w:rsidR="005D79C9" w:rsidRPr="00164A77" w:rsidRDefault="005D79C9" w:rsidP="005D79C9">
      <w:pPr>
        <w:pStyle w:val="Sraopastraipa"/>
        <w:numPr>
          <w:ilvl w:val="0"/>
          <w:numId w:val="8"/>
        </w:numPr>
        <w:autoSpaceDE w:val="0"/>
        <w:autoSpaceDN w:val="0"/>
        <w:adjustRightInd w:val="0"/>
        <w:spacing w:after="0" w:line="240" w:lineRule="auto"/>
        <w:rPr>
          <w:rFonts w:ascii="Times New Roman" w:hAnsi="Times New Roman"/>
          <w:color w:val="000000"/>
        </w:rPr>
      </w:pPr>
      <w:r w:rsidRPr="00164A77">
        <w:rPr>
          <w:rFonts w:ascii="Times New Roman" w:hAnsi="Times New Roman"/>
          <w:color w:val="000000"/>
        </w:rPr>
        <w:t xml:space="preserve">vaistų, vartojamų norint užkirsti kelią persodinto organo atmetimui ir vėžiui gydyti (pvz., </w:t>
      </w:r>
      <w:proofErr w:type="spellStart"/>
      <w:r w:rsidRPr="00164A77">
        <w:rPr>
          <w:rFonts w:ascii="Times New Roman" w:hAnsi="Times New Roman"/>
          <w:color w:val="000000"/>
        </w:rPr>
        <w:t>temsirolimuzo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sirolimuzo</w:t>
      </w:r>
      <w:proofErr w:type="spellEnd"/>
      <w:r w:rsidRPr="00164A77">
        <w:rPr>
          <w:rFonts w:ascii="Times New Roman" w:hAnsi="Times New Roman"/>
          <w:color w:val="000000"/>
        </w:rPr>
        <w:t xml:space="preserve">, </w:t>
      </w:r>
      <w:proofErr w:type="spellStart"/>
      <w:r w:rsidRPr="00164A77">
        <w:rPr>
          <w:rFonts w:ascii="Times New Roman" w:hAnsi="Times New Roman"/>
          <w:color w:val="000000"/>
        </w:rPr>
        <w:t>everolimuzo</w:t>
      </w:r>
      <w:proofErr w:type="spellEnd"/>
      <w:r w:rsidRPr="00164A77">
        <w:rPr>
          <w:rFonts w:ascii="Times New Roman" w:hAnsi="Times New Roman"/>
          <w:color w:val="000000"/>
        </w:rPr>
        <w:t xml:space="preserve">). </w:t>
      </w:r>
    </w:p>
    <w:p w14:paraId="7F075F10" w14:textId="77777777" w:rsidR="005D79C9" w:rsidRPr="00164A77" w:rsidRDefault="005D79C9" w:rsidP="005D79C9">
      <w:pPr>
        <w:pStyle w:val="Sraopastraipa"/>
        <w:numPr>
          <w:ilvl w:val="0"/>
          <w:numId w:val="8"/>
        </w:numPr>
        <w:autoSpaceDE w:val="0"/>
        <w:autoSpaceDN w:val="0"/>
        <w:adjustRightInd w:val="0"/>
        <w:spacing w:after="0" w:line="240" w:lineRule="auto"/>
        <w:rPr>
          <w:rFonts w:ascii="Times New Roman" w:hAnsi="Times New Roman"/>
          <w:color w:val="000000"/>
        </w:rPr>
      </w:pPr>
      <w:proofErr w:type="spellStart"/>
      <w:r w:rsidRPr="00164A77">
        <w:rPr>
          <w:rFonts w:ascii="Times New Roman" w:hAnsi="Times New Roman"/>
          <w:color w:val="000000"/>
        </w:rPr>
        <w:t>vildagliptino</w:t>
      </w:r>
      <w:proofErr w:type="spellEnd"/>
      <w:r w:rsidRPr="00164A77">
        <w:rPr>
          <w:rFonts w:ascii="Times New Roman" w:hAnsi="Times New Roman"/>
          <w:color w:val="000000"/>
        </w:rPr>
        <w:t xml:space="preserve"> – cukriniam diabetui gydyti vartojamo vaisto. </w:t>
      </w:r>
    </w:p>
    <w:p w14:paraId="58D6E5F1"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lang w:eastAsia="x-none"/>
        </w:rPr>
      </w:pPr>
    </w:p>
    <w:p w14:paraId="4740359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Jūsų gydytojas gali reguliariai ištirti Jūsų inkstų funkciją, kraujospūdį ir elektrolitų kiekį (pvz., kalio) kraujyje.</w:t>
      </w:r>
    </w:p>
    <w:p w14:paraId="05543F3E"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p>
    <w:p w14:paraId="0C0AE426"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Taip pat žiūrėkite informaciją, pateiktą poskyryje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negalima“.</w:t>
      </w:r>
    </w:p>
    <w:p w14:paraId="18DF493E" w14:textId="77777777" w:rsidR="0048616E" w:rsidRPr="005D79C9" w:rsidRDefault="0048616E" w:rsidP="0048616E">
      <w:pPr>
        <w:spacing w:after="0" w:line="240" w:lineRule="auto"/>
        <w:ind w:left="567" w:hanging="567"/>
        <w:rPr>
          <w:rFonts w:ascii="Times New Roman" w:eastAsia="Times New Roman" w:hAnsi="Times New Roman" w:cs="Times New Roman"/>
          <w:lang w:eastAsia="x-none"/>
        </w:rPr>
      </w:pPr>
    </w:p>
    <w:p w14:paraId="49099548"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esate nėščia, žindote kūdikį, manote, kad galbūt esate nėščia, arba planuojate pastoti, tai prieš vartodama šį vaistą, pasitarkite su gydytoju arba vaistininku. Ankstyvuoju nėštumo laikotarpiu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vartoti nerekomenduojama. Vartojamas po trečio nėštumo mėnesio šis vaistas gali padaryti didžiulės žalos Jūsų kūdikiui, žr. skyrių „Nėštumas, žindymo laikotarpis ir vaisingumas“).</w:t>
      </w:r>
    </w:p>
    <w:p w14:paraId="0FB0C91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C205533"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Kiti vaistai ir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sidDel="00FF796C">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w:t>
      </w:r>
    </w:p>
    <w:p w14:paraId="4F713C1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Kiti vaistai gali daryti įtaką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veiksmingumui ir saugumui.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taip pat gali daryti įtaką kitų vaistų veiksmingumui ir saugumui. Jeigu vartojate ar neseniai vartojote kitų vaistų arba dėl to nesate tikri, apie tai pasakykite gydytojui arba vaistininkui. Pasakykite gydytojui, kad vartojate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jeigu gydymo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metu arba netrukus po gydymo vartojate kitų vaistų. Ypatingai svarbu pranešti gydytojui jeigu vartojate:</w:t>
      </w:r>
    </w:p>
    <w:p w14:paraId="461A87BC"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lastRenderedPageBreak/>
        <w:t xml:space="preserve">kitų aukštą kraujospūdį gydančių vaistų, įskaitant šlapimą varančias vaistus, tokius kaip </w:t>
      </w:r>
      <w:proofErr w:type="spellStart"/>
      <w:r w:rsidRPr="005D79C9">
        <w:rPr>
          <w:rFonts w:ascii="Times New Roman" w:eastAsia="Times New Roman" w:hAnsi="Times New Roman" w:cs="Times New Roman"/>
          <w:lang w:eastAsia="x-none"/>
        </w:rPr>
        <w:t>bendroflumetiazidas</w:t>
      </w:r>
      <w:proofErr w:type="spellEnd"/>
      <w:r w:rsidRPr="005D79C9">
        <w:rPr>
          <w:rFonts w:ascii="Times New Roman" w:eastAsia="Times New Roman" w:hAnsi="Times New Roman" w:cs="Times New Roman"/>
          <w:lang w:eastAsia="x-none"/>
        </w:rPr>
        <w:t xml:space="preserve"> ir </w:t>
      </w:r>
      <w:proofErr w:type="spellStart"/>
      <w:r w:rsidRPr="005D79C9">
        <w:rPr>
          <w:rFonts w:ascii="Times New Roman" w:eastAsia="Times New Roman" w:hAnsi="Times New Roman" w:cs="Times New Roman"/>
          <w:lang w:eastAsia="x-none"/>
        </w:rPr>
        <w:t>furozemidas</w:t>
      </w:r>
      <w:proofErr w:type="spellEnd"/>
      <w:r w:rsidRPr="005D79C9">
        <w:rPr>
          <w:rFonts w:ascii="Times New Roman" w:eastAsia="Times New Roman" w:hAnsi="Times New Roman" w:cs="Times New Roman"/>
          <w:lang w:eastAsia="x-none"/>
        </w:rPr>
        <w:t>;</w:t>
      </w:r>
    </w:p>
    <w:p w14:paraId="66F7F8EE" w14:textId="77777777" w:rsidR="005D79C9" w:rsidRPr="00164A77" w:rsidRDefault="005D79C9" w:rsidP="005D79C9">
      <w:pPr>
        <w:numPr>
          <w:ilvl w:val="0"/>
          <w:numId w:val="9"/>
        </w:numPr>
        <w:spacing w:after="0" w:line="240" w:lineRule="auto"/>
        <w:ind w:left="567" w:hanging="567"/>
        <w:rPr>
          <w:rFonts w:ascii="Times New Roman" w:eastAsia="Times New Roman" w:hAnsi="Times New Roman" w:cs="Times New Roman"/>
          <w:strike/>
          <w:lang w:eastAsia="x-none"/>
        </w:rPr>
      </w:pPr>
      <w:r w:rsidRPr="00164A77">
        <w:rPr>
          <w:rFonts w:ascii="Times New Roman" w:hAnsi="Times New Roman"/>
          <w:color w:val="000000"/>
        </w:rPr>
        <w:t xml:space="preserve">kalio papildų (įskaitant druskos pakaitalus), kalį tausojančių diuretikų ir kitų vaistų, galinčių didinti kalio kiekį kraujyje (pvz., </w:t>
      </w:r>
      <w:proofErr w:type="spellStart"/>
      <w:r w:rsidRPr="00164A77">
        <w:rPr>
          <w:rFonts w:ascii="Times New Roman" w:hAnsi="Times New Roman"/>
          <w:color w:val="000000"/>
        </w:rPr>
        <w:t>trimetoprimo</w:t>
      </w:r>
      <w:proofErr w:type="spellEnd"/>
      <w:r w:rsidRPr="00164A77">
        <w:rPr>
          <w:rFonts w:ascii="Times New Roman" w:hAnsi="Times New Roman"/>
          <w:color w:val="000000"/>
        </w:rPr>
        <w:t xml:space="preserve"> ir </w:t>
      </w:r>
      <w:proofErr w:type="spellStart"/>
      <w:r w:rsidRPr="00164A77">
        <w:rPr>
          <w:rFonts w:ascii="Times New Roman" w:hAnsi="Times New Roman"/>
          <w:color w:val="000000"/>
        </w:rPr>
        <w:t>kotrimoksazolo</w:t>
      </w:r>
      <w:proofErr w:type="spellEnd"/>
      <w:r w:rsidRPr="00164A77">
        <w:rPr>
          <w:rFonts w:ascii="Times New Roman" w:hAnsi="Times New Roman"/>
          <w:color w:val="000000"/>
        </w:rPr>
        <w:t xml:space="preserve"> nuo bakterijų sukeltų infekcijų; </w:t>
      </w:r>
      <w:proofErr w:type="spellStart"/>
      <w:r w:rsidRPr="00164A77">
        <w:rPr>
          <w:rFonts w:ascii="Times New Roman" w:hAnsi="Times New Roman"/>
          <w:color w:val="000000"/>
        </w:rPr>
        <w:t>ciklosporino</w:t>
      </w:r>
      <w:proofErr w:type="spellEnd"/>
      <w:r w:rsidRPr="00164A77">
        <w:rPr>
          <w:rFonts w:ascii="Times New Roman" w:hAnsi="Times New Roman"/>
          <w:color w:val="000000"/>
        </w:rPr>
        <w:t>, imunitetą slopinančio vaisto, vartojamo apsisaugoti nuo persodinto organo atmetimo; heparino – kraujui skystinti vartojamo vaisto, norint išvengti kraujo krešulių susidarymo).</w:t>
      </w:r>
    </w:p>
    <w:p w14:paraId="5215BDA5"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nesteroidinių vaistų nuo uždegimo (NVNU- pvz. </w:t>
      </w:r>
      <w:proofErr w:type="spellStart"/>
      <w:r w:rsidRPr="005D79C9">
        <w:rPr>
          <w:rFonts w:ascii="Times New Roman" w:eastAsia="Times New Roman" w:hAnsi="Times New Roman" w:cs="Times New Roman"/>
          <w:lang w:eastAsia="x-none"/>
        </w:rPr>
        <w:t>ibuprofenas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diklofenakas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indometacinas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acetilsalicilo</w:t>
      </w:r>
      <w:proofErr w:type="spellEnd"/>
      <w:r w:rsidRPr="005D79C9">
        <w:rPr>
          <w:rFonts w:ascii="Times New Roman" w:eastAsia="Times New Roman" w:hAnsi="Times New Roman" w:cs="Times New Roman"/>
          <w:lang w:eastAsia="x-none"/>
        </w:rPr>
        <w:t xml:space="preserve"> rūgštis ir COX-2 inhibitoriai);</w:t>
      </w:r>
    </w:p>
    <w:p w14:paraId="27194519"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ličio arba </w:t>
      </w:r>
      <w:proofErr w:type="spellStart"/>
      <w:r w:rsidRPr="005D79C9">
        <w:rPr>
          <w:rFonts w:ascii="Times New Roman" w:eastAsia="Times New Roman" w:hAnsi="Times New Roman" w:cs="Times New Roman"/>
          <w:lang w:eastAsia="x-none"/>
        </w:rPr>
        <w:t>triciklių</w:t>
      </w:r>
      <w:proofErr w:type="spellEnd"/>
      <w:r w:rsidRPr="005D79C9">
        <w:rPr>
          <w:rFonts w:ascii="Times New Roman" w:eastAsia="Times New Roman" w:hAnsi="Times New Roman" w:cs="Times New Roman"/>
          <w:lang w:eastAsia="x-none"/>
        </w:rPr>
        <w:t xml:space="preserve"> antidepresantų (pvz., </w:t>
      </w:r>
      <w:proofErr w:type="spellStart"/>
      <w:r w:rsidRPr="005D79C9">
        <w:rPr>
          <w:rFonts w:ascii="Times New Roman" w:eastAsia="Times New Roman" w:hAnsi="Times New Roman" w:cs="Times New Roman"/>
          <w:lang w:eastAsia="x-none"/>
        </w:rPr>
        <w:t>amitriptilino</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dosulepino</w:t>
      </w:r>
      <w:proofErr w:type="spellEnd"/>
      <w:r w:rsidRPr="005D79C9">
        <w:rPr>
          <w:rFonts w:ascii="Times New Roman" w:eastAsia="Times New Roman" w:hAnsi="Times New Roman" w:cs="Times New Roman"/>
          <w:lang w:eastAsia="x-none"/>
        </w:rPr>
        <w:t>);</w:t>
      </w:r>
    </w:p>
    <w:p w14:paraId="0F7CA7FA"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vaistų nuo cukrinio diabeto (tokių kaip insulinas, </w:t>
      </w:r>
      <w:proofErr w:type="spellStart"/>
      <w:r w:rsidRPr="005D79C9">
        <w:rPr>
          <w:rFonts w:ascii="Times New Roman" w:eastAsia="Times New Roman" w:hAnsi="Times New Roman" w:cs="Times New Roman"/>
          <w:lang w:eastAsia="x-none"/>
        </w:rPr>
        <w:t>glibenklamidas</w:t>
      </w:r>
      <w:proofErr w:type="spellEnd"/>
      <w:r w:rsidRPr="005D79C9">
        <w:rPr>
          <w:rFonts w:ascii="Times New Roman" w:eastAsia="Times New Roman" w:hAnsi="Times New Roman" w:cs="Times New Roman"/>
          <w:lang w:eastAsia="x-none"/>
        </w:rPr>
        <w:t xml:space="preserve"> arba </w:t>
      </w:r>
      <w:proofErr w:type="spellStart"/>
      <w:r w:rsidRPr="005D79C9">
        <w:rPr>
          <w:rFonts w:ascii="Times New Roman" w:eastAsia="Times New Roman" w:hAnsi="Times New Roman" w:cs="Times New Roman"/>
          <w:lang w:eastAsia="x-none"/>
        </w:rPr>
        <w:t>gliklazidas</w:t>
      </w:r>
      <w:proofErr w:type="spellEnd"/>
      <w:r w:rsidRPr="005D79C9">
        <w:rPr>
          <w:rFonts w:ascii="Times New Roman" w:eastAsia="Times New Roman" w:hAnsi="Times New Roman" w:cs="Times New Roman"/>
          <w:lang w:eastAsia="x-none"/>
        </w:rPr>
        <w:t>);</w:t>
      </w:r>
    </w:p>
    <w:p w14:paraId="3C44D7C5"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antacidų</w:t>
      </w:r>
      <w:proofErr w:type="spellEnd"/>
      <w:r w:rsidRPr="005D79C9">
        <w:rPr>
          <w:rFonts w:ascii="Times New Roman" w:eastAsia="Times New Roman" w:hAnsi="Times New Roman" w:cs="Times New Roman"/>
          <w:lang w:eastAsia="x-none"/>
        </w:rPr>
        <w:t>;</w:t>
      </w:r>
    </w:p>
    <w:p w14:paraId="38167204"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alopurinolio</w:t>
      </w:r>
      <w:proofErr w:type="spellEnd"/>
      <w:r w:rsidRPr="005D79C9">
        <w:rPr>
          <w:rFonts w:ascii="Times New Roman" w:eastAsia="Times New Roman" w:hAnsi="Times New Roman" w:cs="Times New Roman"/>
          <w:lang w:eastAsia="x-none"/>
        </w:rPr>
        <w:t xml:space="preserve"> (podagros gydymui) arba </w:t>
      </w:r>
      <w:proofErr w:type="spellStart"/>
      <w:r w:rsidRPr="005D79C9">
        <w:rPr>
          <w:rFonts w:ascii="Times New Roman" w:eastAsia="Times New Roman" w:hAnsi="Times New Roman" w:cs="Times New Roman"/>
          <w:lang w:eastAsia="x-none"/>
        </w:rPr>
        <w:t>prokainamido</w:t>
      </w:r>
      <w:proofErr w:type="spellEnd"/>
      <w:r w:rsidRPr="005D79C9">
        <w:rPr>
          <w:rFonts w:ascii="Times New Roman" w:eastAsia="Times New Roman" w:hAnsi="Times New Roman" w:cs="Times New Roman"/>
          <w:lang w:eastAsia="x-none"/>
        </w:rPr>
        <w:t xml:space="preserve"> (sutrikusiam širdies ritmui gydyti)</w:t>
      </w:r>
    </w:p>
    <w:p w14:paraId="5020C7F0"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imunosupresantų</w:t>
      </w:r>
      <w:proofErr w:type="spellEnd"/>
      <w:r w:rsidRPr="005D79C9">
        <w:rPr>
          <w:rFonts w:ascii="Times New Roman" w:eastAsia="Times New Roman" w:hAnsi="Times New Roman" w:cs="Times New Roman"/>
          <w:lang w:eastAsia="x-none"/>
        </w:rPr>
        <w:t xml:space="preserve"> (pvz. </w:t>
      </w:r>
      <w:proofErr w:type="spellStart"/>
      <w:r w:rsidRPr="005D79C9">
        <w:rPr>
          <w:rFonts w:ascii="Times New Roman" w:eastAsia="Times New Roman" w:hAnsi="Times New Roman" w:cs="Times New Roman"/>
          <w:lang w:eastAsia="x-none"/>
        </w:rPr>
        <w:t>ciklosporino</w:t>
      </w:r>
      <w:proofErr w:type="spellEnd"/>
      <w:r w:rsidRPr="005D79C9">
        <w:rPr>
          <w:rFonts w:ascii="Times New Roman" w:eastAsia="Times New Roman" w:hAnsi="Times New Roman" w:cs="Times New Roman"/>
          <w:lang w:eastAsia="x-none"/>
        </w:rPr>
        <w:t>), steroidinių vaistų (pvz. prednizolono, hidrokortizono) arba vaistų nuo vėžio;</w:t>
      </w:r>
    </w:p>
    <w:p w14:paraId="14A31CC7" w14:textId="77777777" w:rsidR="0048616E" w:rsidRPr="005D79C9" w:rsidRDefault="0048616E" w:rsidP="0048616E">
      <w:pPr>
        <w:numPr>
          <w:ilvl w:val="0"/>
          <w:numId w:val="9"/>
        </w:numPr>
        <w:spacing w:after="0" w:line="240" w:lineRule="auto"/>
        <w:ind w:left="567" w:hanging="567"/>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antipsichozinių</w:t>
      </w:r>
      <w:proofErr w:type="spellEnd"/>
      <w:r w:rsidRPr="005D79C9">
        <w:rPr>
          <w:rFonts w:ascii="Times New Roman" w:eastAsia="Times New Roman" w:hAnsi="Times New Roman" w:cs="Times New Roman"/>
          <w:lang w:eastAsia="x-none"/>
        </w:rPr>
        <w:t xml:space="preserve"> vaistų, tokių kaip </w:t>
      </w:r>
      <w:proofErr w:type="spellStart"/>
      <w:r w:rsidRPr="005D79C9">
        <w:rPr>
          <w:rFonts w:ascii="Times New Roman" w:eastAsia="Times New Roman" w:hAnsi="Times New Roman" w:cs="Times New Roman"/>
          <w:lang w:eastAsia="x-none"/>
        </w:rPr>
        <w:t>chlorpromazinas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tioridazinas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flupentiksolis</w:t>
      </w:r>
      <w:proofErr w:type="spellEnd"/>
      <w:r w:rsidRPr="005D79C9">
        <w:rPr>
          <w:rFonts w:ascii="Times New Roman" w:eastAsia="Times New Roman" w:hAnsi="Times New Roman" w:cs="Times New Roman"/>
          <w:lang w:eastAsia="x-none"/>
        </w:rPr>
        <w:t>.</w:t>
      </w:r>
    </w:p>
    <w:p w14:paraId="5093C8EC" w14:textId="77777777" w:rsidR="0048616E" w:rsidRPr="005D79C9" w:rsidRDefault="0048616E" w:rsidP="0048616E">
      <w:pPr>
        <w:pStyle w:val="Sraopastraipa"/>
        <w:numPr>
          <w:ilvl w:val="0"/>
          <w:numId w:val="9"/>
        </w:numPr>
        <w:spacing w:after="0" w:line="240" w:lineRule="auto"/>
        <w:ind w:left="567" w:hanging="567"/>
        <w:rPr>
          <w:rFonts w:ascii="Times New Roman" w:eastAsia="Times New Roman" w:hAnsi="Times New Roman"/>
          <w:lang w:eastAsia="x-none"/>
        </w:rPr>
      </w:pPr>
      <w:r w:rsidRPr="009C3034">
        <w:rPr>
          <w:rFonts w:ascii="Times New Roman" w:hAnsi="Times New Roman"/>
        </w:rPr>
        <w:t>vaistų, kurie dažniausiai vartojami norint išvengti transplantuotų organų atmetimo (</w:t>
      </w:r>
      <w:proofErr w:type="spellStart"/>
      <w:r w:rsidRPr="009C3034">
        <w:rPr>
          <w:rFonts w:ascii="Times New Roman" w:hAnsi="Times New Roman"/>
        </w:rPr>
        <w:t>sirolimuzą</w:t>
      </w:r>
      <w:proofErr w:type="spellEnd"/>
      <w:r w:rsidRPr="009C3034">
        <w:rPr>
          <w:rFonts w:ascii="Times New Roman" w:hAnsi="Times New Roman"/>
        </w:rPr>
        <w:t xml:space="preserve">, </w:t>
      </w:r>
      <w:proofErr w:type="spellStart"/>
      <w:r w:rsidRPr="009C3034">
        <w:rPr>
          <w:rFonts w:ascii="Times New Roman" w:hAnsi="Times New Roman"/>
        </w:rPr>
        <w:t>everolimuzą</w:t>
      </w:r>
      <w:proofErr w:type="spellEnd"/>
      <w:r w:rsidRPr="009C3034">
        <w:rPr>
          <w:rFonts w:ascii="Times New Roman" w:hAnsi="Times New Roman"/>
        </w:rPr>
        <w:t xml:space="preserve"> ir kitų vaistų iš </w:t>
      </w:r>
      <w:proofErr w:type="spellStart"/>
      <w:r w:rsidRPr="009C3034">
        <w:rPr>
          <w:rFonts w:ascii="Times New Roman" w:hAnsi="Times New Roman"/>
        </w:rPr>
        <w:t>mTOR</w:t>
      </w:r>
      <w:proofErr w:type="spellEnd"/>
      <w:r w:rsidRPr="009C3034">
        <w:rPr>
          <w:rFonts w:ascii="Times New Roman" w:hAnsi="Times New Roman"/>
        </w:rPr>
        <w:t xml:space="preserve"> inhibitorių klasės). Žr. skyrių „Įspėjimai ir atsargumo priemonės”</w:t>
      </w:r>
      <w:r w:rsidRPr="005D79C9">
        <w:rPr>
          <w:rFonts w:ascii="Times New Roman" w:eastAsia="Times New Roman" w:hAnsi="Times New Roman"/>
          <w:lang w:eastAsia="x-none"/>
        </w:rPr>
        <w:t>.</w:t>
      </w:r>
    </w:p>
    <w:p w14:paraId="508FDC4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A0261C4" w14:textId="77777777" w:rsidR="0048616E" w:rsidRPr="005D79C9" w:rsidRDefault="0048616E" w:rsidP="0048616E">
      <w:pPr>
        <w:tabs>
          <w:tab w:val="num" w:pos="720"/>
        </w:tabs>
        <w:spacing w:after="0" w:line="240" w:lineRule="auto"/>
        <w:ind w:left="720" w:hanging="720"/>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Jūsų gydytojui gali tekti pakeisti vaisto dozę ir (arba) imtis kitų atsargumo priemonių:</w:t>
      </w:r>
    </w:p>
    <w:p w14:paraId="086D6B1B" w14:textId="77777777" w:rsidR="0048616E" w:rsidRPr="005D79C9" w:rsidRDefault="0048616E" w:rsidP="0048616E">
      <w:pPr>
        <w:pStyle w:val="Sraopastraipa"/>
        <w:numPr>
          <w:ilvl w:val="0"/>
          <w:numId w:val="10"/>
        </w:numPr>
        <w:spacing w:after="0" w:line="240" w:lineRule="auto"/>
        <w:ind w:left="567" w:hanging="567"/>
        <w:rPr>
          <w:rFonts w:ascii="Times New Roman" w:eastAsia="Times New Roman" w:hAnsi="Times New Roman"/>
          <w:lang w:eastAsia="x-none"/>
        </w:rPr>
      </w:pPr>
      <w:r w:rsidRPr="005D79C9">
        <w:rPr>
          <w:rFonts w:ascii="Times New Roman" w:eastAsia="Times New Roman" w:hAnsi="Times New Roman"/>
          <w:lang w:eastAsia="x-none"/>
        </w:rPr>
        <w:t xml:space="preserve">jeigu vartojate </w:t>
      </w:r>
      <w:proofErr w:type="spellStart"/>
      <w:r w:rsidRPr="005D79C9">
        <w:rPr>
          <w:rFonts w:ascii="Times New Roman" w:eastAsia="Times New Roman" w:hAnsi="Times New Roman"/>
          <w:lang w:eastAsia="x-none"/>
        </w:rPr>
        <w:t>angiotenzino</w:t>
      </w:r>
      <w:proofErr w:type="spellEnd"/>
      <w:r w:rsidRPr="005D79C9">
        <w:rPr>
          <w:rFonts w:ascii="Times New Roman" w:eastAsia="Times New Roman" w:hAnsi="Times New Roman"/>
          <w:lang w:eastAsia="x-none"/>
        </w:rPr>
        <w:t xml:space="preserve"> II receptorių blokatorių (ARB) arba </w:t>
      </w:r>
      <w:proofErr w:type="spellStart"/>
      <w:r w:rsidRPr="005D79C9">
        <w:rPr>
          <w:rFonts w:ascii="Times New Roman" w:eastAsia="Times New Roman" w:hAnsi="Times New Roman"/>
          <w:lang w:eastAsia="x-none"/>
        </w:rPr>
        <w:t>aliskireną</w:t>
      </w:r>
      <w:proofErr w:type="spellEnd"/>
      <w:r w:rsidRPr="005D79C9">
        <w:rPr>
          <w:rFonts w:ascii="Times New Roman" w:eastAsia="Times New Roman" w:hAnsi="Times New Roman"/>
          <w:lang w:eastAsia="x-none"/>
        </w:rPr>
        <w:t xml:space="preserve"> (taip pat žiūrėkite informaciją, pateiktą poskyriuose „</w:t>
      </w:r>
      <w:proofErr w:type="spellStart"/>
      <w:r w:rsidRPr="005D79C9">
        <w:rPr>
          <w:rFonts w:ascii="Times New Roman" w:eastAsia="Times New Roman" w:hAnsi="Times New Roman"/>
          <w:lang w:eastAsia="x-none"/>
        </w:rPr>
        <w:t>Trandolapril</w:t>
      </w:r>
      <w:proofErr w:type="spellEnd"/>
      <w:r w:rsidRPr="005D79C9">
        <w:rPr>
          <w:rFonts w:ascii="Times New Roman" w:eastAsia="Times New Roman" w:hAnsi="Times New Roman"/>
          <w:lang w:eastAsia="x-none"/>
        </w:rPr>
        <w:t xml:space="preserve"> </w:t>
      </w:r>
      <w:proofErr w:type="spellStart"/>
      <w:r w:rsidRPr="005D79C9">
        <w:rPr>
          <w:rFonts w:ascii="Times New Roman" w:eastAsia="Times New Roman" w:hAnsi="Times New Roman"/>
          <w:lang w:eastAsia="x-none"/>
        </w:rPr>
        <w:t>Ingen</w:t>
      </w:r>
      <w:proofErr w:type="spellEnd"/>
      <w:r w:rsidRPr="005D79C9">
        <w:rPr>
          <w:rFonts w:ascii="Times New Roman" w:eastAsia="Times New Roman" w:hAnsi="Times New Roman"/>
          <w:lang w:eastAsia="x-none"/>
        </w:rPr>
        <w:t xml:space="preserve"> </w:t>
      </w:r>
      <w:proofErr w:type="spellStart"/>
      <w:r w:rsidRPr="005D79C9">
        <w:rPr>
          <w:rFonts w:ascii="Times New Roman" w:eastAsia="Times New Roman" w:hAnsi="Times New Roman"/>
          <w:lang w:eastAsia="x-none"/>
        </w:rPr>
        <w:t>Pharma</w:t>
      </w:r>
      <w:proofErr w:type="spellEnd"/>
      <w:r w:rsidRPr="005D79C9">
        <w:rPr>
          <w:rFonts w:ascii="Times New Roman" w:eastAsia="Times New Roman" w:hAnsi="Times New Roman"/>
          <w:lang w:eastAsia="x-none"/>
        </w:rPr>
        <w:t xml:space="preserve"> vartoti negalima“ ir „Įspėjimai ir atsargumo priemonės“;</w:t>
      </w:r>
    </w:p>
    <w:p w14:paraId="68B2A88C" w14:textId="77777777" w:rsidR="0048616E" w:rsidRPr="005D79C9" w:rsidRDefault="0048616E" w:rsidP="0048616E">
      <w:pPr>
        <w:tabs>
          <w:tab w:val="num" w:pos="720"/>
        </w:tabs>
        <w:spacing w:after="0" w:line="240" w:lineRule="auto"/>
        <w:ind w:left="720" w:hanging="363"/>
        <w:rPr>
          <w:rFonts w:ascii="Times New Roman" w:eastAsia="Times New Roman" w:hAnsi="Times New Roman" w:cs="Times New Roman"/>
          <w:lang w:eastAsia="x-none"/>
        </w:rPr>
      </w:pPr>
    </w:p>
    <w:p w14:paraId="28F8F67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Jeigu Jums bus atliekama operacija, operuojančiam chirurgui ar odontologui būtina pasakyti, kad vartojate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nes vaistas gali paveikti anesteziją ir kitus taikomus gydymo metodus.</w:t>
      </w:r>
    </w:p>
    <w:p w14:paraId="7214643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35546C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vartojate kurį nors iš anksčiau išvardytų vaistų, pasakykite gydytojui. Vaisto dozę gali prireikti koreguoti.</w:t>
      </w:r>
    </w:p>
    <w:p w14:paraId="498A28E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450C8A4" w14:textId="77777777" w:rsidR="0048616E" w:rsidRPr="005D79C9" w:rsidRDefault="0048616E" w:rsidP="0048616E">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vartojimas su maistu, gėrimais ir</w:t>
      </w:r>
      <w:r w:rsidRPr="005D79C9">
        <w:rPr>
          <w:rFonts w:ascii="Times New Roman" w:eastAsia="Times New Roman" w:hAnsi="Times New Roman" w:cs="Times New Roman"/>
          <w:snapToGrid w:val="0"/>
        </w:rPr>
        <w:t xml:space="preserve"> </w:t>
      </w:r>
      <w:r w:rsidRPr="005D79C9">
        <w:rPr>
          <w:rFonts w:ascii="Times New Roman" w:eastAsia="Times New Roman" w:hAnsi="Times New Roman" w:cs="Times New Roman"/>
          <w:b/>
          <w:bCs/>
        </w:rPr>
        <w:t>alkoholiu</w:t>
      </w:r>
    </w:p>
    <w:p w14:paraId="3A2E0C6D" w14:textId="77777777" w:rsidR="0048616E" w:rsidRPr="005D79C9" w:rsidRDefault="0048616E" w:rsidP="0048616E">
      <w:pPr>
        <w:spacing w:after="0" w:line="220" w:lineRule="exact"/>
        <w:rPr>
          <w:rFonts w:ascii="Times New Roman" w:eastAsia="Times New Roman" w:hAnsi="Times New Roman" w:cs="Times New Roman"/>
          <w:b/>
          <w:bCs/>
        </w:rPr>
      </w:pPr>
    </w:p>
    <w:p w14:paraId="139F8B11"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galima vartoti su maistu ir gėrimais arba be jų.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vartojimo metu alkoholio gerti nerekomenduojama. Alkoholio vartojimas taip pat gali paveikti Jūsų reakciją, žr. „Vairavimas ir mechanizmų valdymas“.</w:t>
      </w:r>
    </w:p>
    <w:p w14:paraId="6AA6BA0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93AA65C"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Nėštumas, žindymo laikotarpis ir vaisingumas</w:t>
      </w:r>
    </w:p>
    <w:p w14:paraId="7A0CE3C5" w14:textId="77777777" w:rsidR="0048616E" w:rsidRPr="005D79C9" w:rsidRDefault="0048616E" w:rsidP="0048616E">
      <w:pPr>
        <w:spacing w:after="0" w:line="220" w:lineRule="exact"/>
        <w:rPr>
          <w:rFonts w:ascii="Times New Roman" w:eastAsia="Times New Roman" w:hAnsi="Times New Roman" w:cs="Times New Roman"/>
          <w:b/>
          <w:bCs/>
        </w:rPr>
      </w:pPr>
    </w:p>
    <w:p w14:paraId="5B8B004A" w14:textId="77777777" w:rsidR="0048616E" w:rsidRPr="005D79C9" w:rsidRDefault="0048616E" w:rsidP="0048616E">
      <w:pPr>
        <w:numPr>
          <w:ilvl w:val="12"/>
          <w:numId w:val="0"/>
        </w:numPr>
        <w:spacing w:after="0" w:line="240" w:lineRule="auto"/>
        <w:rPr>
          <w:rFonts w:ascii="Times New Roman" w:eastAsia="Times New Roman" w:hAnsi="Times New Roman" w:cs="Times New Roman"/>
          <w:snapToGrid w:val="0"/>
        </w:rPr>
      </w:pPr>
      <w:r w:rsidRPr="005D79C9">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7E96FD4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180A528"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Nėštumas:</w:t>
      </w:r>
    </w:p>
    <w:p w14:paraId="3F4CA0E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Jūsų gydytojas lieps jums nebevartoti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prieš planuojant pastojimą arba iš karto sužinojus apie nėštumą, ir paskirs kitą vaistą vietoje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sidDel="008F300A">
        <w:rPr>
          <w:rFonts w:ascii="Times New Roman" w:eastAsia="Times New Roman" w:hAnsi="Times New Roman" w:cs="Times New Roman"/>
          <w:lang w:eastAsia="x-none"/>
        </w:rPr>
        <w:t xml:space="preserve"> </w:t>
      </w:r>
      <w:r w:rsidRPr="005D79C9">
        <w:rPr>
          <w:rFonts w:ascii="Times New Roman" w:eastAsia="Times New Roman" w:hAnsi="Times New Roman" w:cs="Times New Roman"/>
          <w:lang w:eastAsia="x-none"/>
        </w:rPr>
        <w:t>yra nerekomenduojamas ankstyvojo nėštumo laikotarpiu ir negali būti vartojamas, jei esate daugiau kaip tris mėnesius nėščia, nes tuomet jis gali labai pakenkti jūsų kūdikiui.</w:t>
      </w:r>
    </w:p>
    <w:p w14:paraId="79C5D90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62379F8"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Žindymo laikotarpis:</w:t>
      </w:r>
    </w:p>
    <w:p w14:paraId="0A0B015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Pasakykite savo gydytojui, jei maitinate krūtimi ar ruošiatės pradėti tai daryti.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nerekomenduojamas krūtimi maitinančioms motinoms; jei motina nori maitinti krūtimi, gydytojas gali paskirti kitą vaistą, ypač jei naujagimis gimė prieš laiką.</w:t>
      </w:r>
    </w:p>
    <w:p w14:paraId="633EAC0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659C747"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Vairavimas ir mechanizmų valdymas</w:t>
      </w:r>
    </w:p>
    <w:p w14:paraId="6D3EE6FA" w14:textId="77777777" w:rsidR="0048616E" w:rsidRPr="005D79C9" w:rsidRDefault="0048616E" w:rsidP="0048616E">
      <w:pPr>
        <w:spacing w:after="0" w:line="220" w:lineRule="exact"/>
        <w:rPr>
          <w:rFonts w:ascii="Times New Roman" w:eastAsia="Times New Roman" w:hAnsi="Times New Roman" w:cs="Times New Roman"/>
          <w:b/>
          <w:bCs/>
        </w:rPr>
      </w:pPr>
    </w:p>
    <w:p w14:paraId="212FEC2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Vartodami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galite jaustis apsvaigę arba alpti. Tai labiau tikėtina tik pradėjus gerti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Net ir nedidelis alkoholio kiekis šį poveikį gali dar sustiprinti.</w:t>
      </w:r>
    </w:p>
    <w:p w14:paraId="468333D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26978C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Keletą valandų po pirmosios dozės suvartojimo arba padidinus dozę nevairuokite, nevaldykite mechanizmų ir neatlikite dėmesio sutelkimo reikalaujančių užduočių. Palaukite, kol vaisto poveikis bus juntamas.</w:t>
      </w:r>
    </w:p>
    <w:p w14:paraId="134A6B4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902D44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abejojate, kreipkitės į gydytoją arba vaistininką.</w:t>
      </w:r>
    </w:p>
    <w:p w14:paraId="6C9715F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B337574" w14:textId="77777777" w:rsidR="0048616E" w:rsidRPr="005D79C9" w:rsidRDefault="0048616E" w:rsidP="0048616E">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sudėtyje yra laktozės ir </w:t>
      </w:r>
      <w:r w:rsidRPr="005D79C9">
        <w:rPr>
          <w:rFonts w:ascii="Times New Roman" w:eastAsia="Times New Roman" w:hAnsi="Times New Roman" w:cs="Times New Roman"/>
          <w:b/>
          <w:lang w:eastAsia="x-none"/>
        </w:rPr>
        <w:t>saulėlydžio geltonojo (E110)</w:t>
      </w:r>
    </w:p>
    <w:p w14:paraId="002DEEB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gydytojas Jums yra sakęs, kad netoleruojate kokių nors angliavandenių, kreipkitės į jį prieš pradėdami vartoti šį vaistą.</w:t>
      </w:r>
    </w:p>
    <w:p w14:paraId="7D2C650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B2DC43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Šio vaisto sudėtyje (0,5 mg, 2 mg kapsulėse) yra saulėlydžio geltonojo (E110), kuris gali sukelti alerginių reakcijų.</w:t>
      </w:r>
    </w:p>
    <w:p w14:paraId="15CD836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837690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0C409A1"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8" w:name="_Toc129243141"/>
      <w:bookmarkStart w:id="79" w:name="_Toc129243266"/>
      <w:r w:rsidRPr="005D79C9">
        <w:rPr>
          <w:rFonts w:ascii="Times New Roman" w:eastAsia="Times New Roman" w:hAnsi="Times New Roman" w:cs="Times New Roman"/>
          <w:b/>
          <w:lang w:eastAsia="x-none"/>
        </w:rPr>
        <w:t>3.</w:t>
      </w:r>
      <w:r w:rsidRPr="005D79C9">
        <w:rPr>
          <w:rFonts w:ascii="Times New Roman" w:eastAsia="Times New Roman" w:hAnsi="Times New Roman" w:cs="Times New Roman"/>
          <w:b/>
          <w:lang w:eastAsia="x-none"/>
        </w:rPr>
        <w:tab/>
        <w:t xml:space="preserve">Kaip vartoti </w:t>
      </w:r>
      <w:bookmarkEnd w:id="78"/>
      <w:bookmarkEnd w:id="79"/>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14:paraId="0BB23D2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FE0EEF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Visada vartokite šį vaistą tiksliai kaip nurodė gydytojas ar vaistininkas. Jeigu abejojate, kreipkitės į gydytoją arba vaistininką. Visą kapsulę prarykite nekramtydami, užgerkite stikline vandens. Vaistą visada vartokite tuo pačiu paros metu.</w:t>
      </w:r>
    </w:p>
    <w:p w14:paraId="033B4B0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4B9025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Kiek kapsulių reikės išgerti, priklauso nuo to, koks sutrikimas Jums yra gydomas. Jeigu vartojate diuretikus, gydytojas gali liepti diuretikų dozę sumažinti arba nutraukti jų vartojimą, prieš pradedant vartoti </w:t>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w:t>
      </w:r>
    </w:p>
    <w:p w14:paraId="189C689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64C87D" w14:textId="77777777" w:rsidR="0048616E" w:rsidRPr="005D79C9" w:rsidRDefault="0048616E" w:rsidP="0048616E">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Suaugusiesiems</w:t>
      </w:r>
    </w:p>
    <w:p w14:paraId="0C6C2B45" w14:textId="77777777" w:rsidR="0048616E" w:rsidRPr="005D79C9" w:rsidRDefault="0048616E" w:rsidP="0048616E">
      <w:pPr>
        <w:spacing w:after="0" w:line="240" w:lineRule="auto"/>
        <w:rPr>
          <w:rFonts w:ascii="Times New Roman" w:hAnsi="Times New Roman" w:cs="Times New Roman"/>
          <w:b/>
          <w:i/>
        </w:rPr>
      </w:pPr>
      <w:r w:rsidRPr="005D79C9">
        <w:rPr>
          <w:rFonts w:ascii="Times New Roman" w:hAnsi="Times New Roman" w:cs="Times New Roman"/>
          <w:b/>
          <w:i/>
        </w:rPr>
        <w:t>Aukštas kraujospūdis (arterinė hipertenzija</w:t>
      </w:r>
      <w:r w:rsidRPr="005D79C9">
        <w:rPr>
          <w:rFonts w:ascii="Times New Roman" w:eastAsia="Times New Roman" w:hAnsi="Times New Roman" w:cs="Times New Roman"/>
          <w:b/>
          <w:i/>
        </w:rPr>
        <w:t>)</w:t>
      </w:r>
    </w:p>
    <w:p w14:paraId="2CC4B0F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Įprasta pradinė dozė yra 0,5 mg vieną kartą per parą. Gydytojas vėliau dozę padidins iki 1 mg-2 mg per parą. Didžiausia galima paros dozė yra 4 mg.</w:t>
      </w:r>
    </w:p>
    <w:p w14:paraId="10C59E5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8593D31" w14:textId="77777777" w:rsidR="0048616E" w:rsidRPr="005D79C9" w:rsidRDefault="0048616E" w:rsidP="0048616E">
      <w:pPr>
        <w:spacing w:after="0" w:line="240" w:lineRule="auto"/>
        <w:rPr>
          <w:rFonts w:ascii="Times New Roman" w:hAnsi="Times New Roman" w:cs="Times New Roman"/>
          <w:b/>
          <w:i/>
        </w:rPr>
      </w:pPr>
      <w:r w:rsidRPr="005D79C9">
        <w:rPr>
          <w:rFonts w:ascii="Times New Roman" w:hAnsi="Times New Roman" w:cs="Times New Roman"/>
          <w:b/>
          <w:i/>
        </w:rPr>
        <w:t>Širdies nepakankamumas</w:t>
      </w:r>
    </w:p>
    <w:p w14:paraId="628D276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Gydymas atliekamas ligoninėje. Įprasta pradinė dozė yra 0,5 mg vieną kartą per parą.</w:t>
      </w:r>
    </w:p>
    <w:p w14:paraId="5C2CEFB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2F4DE6D"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hAnsi="Times New Roman" w:cs="Times New Roman"/>
          <w:b/>
          <w:i/>
        </w:rPr>
        <w:t>Gydymas po širdies smūgio</w:t>
      </w:r>
    </w:p>
    <w:p w14:paraId="4705D61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Paprastai gydymas pradedamas ne anksčiau kaip trečią parą po ištikusio širdies smūgio. Įprasta pradinė dozė yra 0,5 mg vieną kartą per parą. Gydytojas palaipsniui dozę didins iki didžiausios galimos paros dozės – 4 mg.</w:t>
      </w:r>
    </w:p>
    <w:p w14:paraId="45F3DA3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7068AD4"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hAnsi="Times New Roman" w:cs="Times New Roman"/>
          <w:b/>
          <w:i/>
        </w:rPr>
        <w:t>Suaugusiesiems, kurie vartoja diuretikų (šlapimą varančių vaistų):</w:t>
      </w:r>
    </w:p>
    <w:p w14:paraId="1108B89E"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Diuretikų (šlapimą varančių vaistų) vartojimą reikia nutraukti likus 72 valandoms (3 paroms) iki gydymo </w:t>
      </w:r>
      <w:proofErr w:type="spellStart"/>
      <w:r w:rsidRPr="005D79C9">
        <w:rPr>
          <w:rFonts w:ascii="Times New Roman" w:eastAsia="Times New Roman" w:hAnsi="Times New Roman" w:cs="Times New Roman"/>
        </w:rPr>
        <w:t>Trandolapril</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r w:rsidRPr="005D79C9">
        <w:rPr>
          <w:rFonts w:ascii="Times New Roman" w:eastAsia="Times New Roman" w:hAnsi="Times New Roman" w:cs="Times New Roman"/>
        </w:rPr>
        <w:t xml:space="preserve"> pradžios ir (arba) gydymą pradėti nuo 0,5 mg paros dozės. Vėliau dozė bus didinama priklausomai nuo gydymo poveikio.</w:t>
      </w:r>
    </w:p>
    <w:p w14:paraId="169F3176" w14:textId="77777777" w:rsidR="0048616E" w:rsidRPr="005D79C9" w:rsidRDefault="0048616E" w:rsidP="0048616E">
      <w:pPr>
        <w:spacing w:after="0" w:line="240" w:lineRule="auto"/>
        <w:rPr>
          <w:rFonts w:ascii="Times New Roman" w:eastAsia="Times New Roman" w:hAnsi="Times New Roman" w:cs="Times New Roman"/>
        </w:rPr>
      </w:pPr>
    </w:p>
    <w:p w14:paraId="743927D9" w14:textId="77777777" w:rsidR="0048616E" w:rsidRPr="005D79C9" w:rsidRDefault="0048616E" w:rsidP="0048616E">
      <w:pPr>
        <w:spacing w:after="0" w:line="240" w:lineRule="auto"/>
        <w:rPr>
          <w:rFonts w:ascii="Times New Roman" w:hAnsi="Times New Roman" w:cs="Times New Roman"/>
          <w:b/>
          <w:i/>
        </w:rPr>
      </w:pPr>
      <w:r w:rsidRPr="005D79C9">
        <w:rPr>
          <w:rFonts w:ascii="Times New Roman" w:hAnsi="Times New Roman" w:cs="Times New Roman"/>
          <w:b/>
          <w:i/>
        </w:rPr>
        <w:t>Senyviems pacientams</w:t>
      </w:r>
    </w:p>
    <w:p w14:paraId="4FBAA19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inkstų funkcija nesutrikusi, dozės mažinti nereikia. Jums bus paskirta mažesnė pradinė dozė, gydymo metu gydytojas stebės Jūsų kraujospūdį ir vertins inkstų funkciją.</w:t>
      </w:r>
    </w:p>
    <w:p w14:paraId="45D5540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40653C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taikomas gydymas diuretikais (šlapimą varančiais vaistais), arba yra sutrikusi širdies, inkstų ar kepenų funkcija, gali būti reikalingos atsargumo priemonės.</w:t>
      </w:r>
    </w:p>
    <w:p w14:paraId="21C9106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987E73C" w14:textId="77777777" w:rsidR="0048616E" w:rsidRPr="005D79C9" w:rsidRDefault="0048616E" w:rsidP="0048616E">
      <w:pPr>
        <w:spacing w:after="0" w:line="240" w:lineRule="auto"/>
        <w:rPr>
          <w:rFonts w:ascii="Times New Roman" w:eastAsia="Times New Roman" w:hAnsi="Times New Roman" w:cs="Times New Roman"/>
          <w:b/>
          <w:i/>
          <w:lang w:eastAsia="x-none"/>
        </w:rPr>
      </w:pPr>
      <w:r w:rsidRPr="005D79C9">
        <w:rPr>
          <w:rFonts w:ascii="Times New Roman" w:eastAsia="Times New Roman" w:hAnsi="Times New Roman" w:cs="Times New Roman"/>
          <w:b/>
          <w:i/>
          <w:lang w:eastAsia="x-none"/>
        </w:rPr>
        <w:t>Vartojimas vaikams</w:t>
      </w:r>
    </w:p>
    <w:p w14:paraId="2DBEC722"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sidDel="008F300A">
        <w:rPr>
          <w:rFonts w:ascii="Times New Roman" w:eastAsia="Times New Roman" w:hAnsi="Times New Roman" w:cs="Times New Roman"/>
          <w:lang w:eastAsia="x-none"/>
        </w:rPr>
        <w:t xml:space="preserve"> </w:t>
      </w:r>
      <w:r w:rsidRPr="005D79C9">
        <w:rPr>
          <w:rFonts w:ascii="Times New Roman" w:eastAsia="Times New Roman" w:hAnsi="Times New Roman" w:cs="Times New Roman"/>
          <w:lang w:eastAsia="x-none"/>
        </w:rPr>
        <w:t>vaikams vartoti draudžiama.</w:t>
      </w:r>
    </w:p>
    <w:p w14:paraId="0AEA312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56B874B" w14:textId="77777777" w:rsidR="0048616E" w:rsidRPr="005D79C9" w:rsidRDefault="0048616E" w:rsidP="0048616E">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Pacientams, kurių inkstų funkcija sutrikusi</w:t>
      </w:r>
    </w:p>
    <w:p w14:paraId="19322CF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Gydytojas dozę (0,5 mg</w:t>
      </w:r>
      <w:r w:rsidRPr="005D79C9">
        <w:rPr>
          <w:rFonts w:ascii="Times New Roman" w:eastAsia="Times New Roman" w:hAnsi="Times New Roman" w:cs="Times New Roman"/>
          <w:lang w:eastAsia="x-none"/>
        </w:rPr>
        <w:noBreakHyphen/>
        <w:t>1 mg per parą) koreguos, atsižvelgdamas į tyrimų rezultatus.</w:t>
      </w:r>
    </w:p>
    <w:p w14:paraId="34F344EA"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Hemodializuojamiems</w:t>
      </w:r>
      <w:proofErr w:type="spellEnd"/>
      <w:r w:rsidRPr="005D79C9">
        <w:rPr>
          <w:rFonts w:ascii="Times New Roman" w:eastAsia="Times New Roman" w:hAnsi="Times New Roman" w:cs="Times New Roman"/>
          <w:lang w:eastAsia="x-none"/>
        </w:rPr>
        <w:t xml:space="preserve"> pacientams paros dozė yra 0,5 mg.</w:t>
      </w:r>
    </w:p>
    <w:p w14:paraId="73A7884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D24836D" w14:textId="77777777" w:rsidR="0048616E" w:rsidRPr="005D79C9" w:rsidRDefault="0048616E" w:rsidP="0048616E">
      <w:pPr>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lang w:eastAsia="x-none"/>
        </w:rPr>
        <w:lastRenderedPageBreak/>
        <w:t>Pacientams, kurių kepenų funkcija sutrikusi</w:t>
      </w:r>
    </w:p>
    <w:p w14:paraId="7CD2F93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Pradinė dozė yra 0,5 mg vieną kartą per parą. Jei bus reikalinga, gydytojas dozę koreguos.</w:t>
      </w:r>
    </w:p>
    <w:p w14:paraId="44B070C0"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FE25CA0"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Ką daryti pavartojus per didelę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dozę?</w:t>
      </w:r>
    </w:p>
    <w:p w14:paraId="6A084F0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pavartojote per didelę vaisto dozę ir jaučiatės blogai, kreipkitės į gydytoją, ligoninę arba vaistinę.</w:t>
      </w:r>
    </w:p>
    <w:p w14:paraId="5BCC7E6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F1A44D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Perdozavimo simptomai yra smarkiai nukritęs kraujospūdis, šokas (pasunkėjęs kvėpavimas dėl burnos ir gerklės patinimo – kreipkitės į gydytoją), sulėtėjęs mąstymas (letargija), lėtas pulsas, druskų pusiausvyros ir inkstų funkcijos sutrikimas.</w:t>
      </w:r>
    </w:p>
    <w:p w14:paraId="3DCF6C2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9760184"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Pamiršus pavartoti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p>
    <w:p w14:paraId="1F2518D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Negalima vartoti dvigubos dozės norint kompensuoti praleistą dozę.</w:t>
      </w:r>
    </w:p>
    <w:p w14:paraId="6D37D66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2296B37"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t xml:space="preserve">Nustojus vartoti </w:t>
      </w: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p>
    <w:p w14:paraId="5A02D43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Svarbu vaistą vartoti iki kol gydytojas lieps kapsulių nebegerti. Jei pasijutote geriau, vaisto vartojimo nutraukti negalima. Jei vaisto nebevartosite, Jūsų būklė gali pablogėti.</w:t>
      </w:r>
    </w:p>
    <w:p w14:paraId="3993A3B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FFC4845"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Jeigu kiltų daugiau klausimų dėl šio vaisto vartojimo, kreipkitės į gydytoją arba vaistininką.</w:t>
      </w:r>
    </w:p>
    <w:p w14:paraId="3C6D600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B09A1D1"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B91AE62"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0" w:name="_Toc129243142"/>
      <w:bookmarkStart w:id="81" w:name="_Toc129243267"/>
      <w:r w:rsidRPr="005D79C9">
        <w:rPr>
          <w:rFonts w:ascii="Times New Roman" w:eastAsia="Times New Roman" w:hAnsi="Times New Roman" w:cs="Times New Roman"/>
          <w:b/>
          <w:lang w:eastAsia="x-none"/>
        </w:rPr>
        <w:t>4.</w:t>
      </w:r>
      <w:r w:rsidRPr="005D79C9">
        <w:rPr>
          <w:rFonts w:ascii="Times New Roman" w:eastAsia="Times New Roman" w:hAnsi="Times New Roman" w:cs="Times New Roman"/>
          <w:b/>
          <w:lang w:eastAsia="x-none"/>
        </w:rPr>
        <w:tab/>
        <w:t>Galimas šalutinis poveikis</w:t>
      </w:r>
      <w:bookmarkEnd w:id="80"/>
      <w:bookmarkEnd w:id="81"/>
    </w:p>
    <w:p w14:paraId="2EDBCF2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1A7C890" w14:textId="77777777" w:rsidR="0048616E" w:rsidRPr="005D79C9" w:rsidRDefault="0048616E" w:rsidP="0048616E">
      <w:pPr>
        <w:numPr>
          <w:ilvl w:val="12"/>
          <w:numId w:val="0"/>
        </w:numPr>
        <w:spacing w:after="200" w:line="240" w:lineRule="auto"/>
        <w:ind w:right="-29"/>
        <w:rPr>
          <w:rFonts w:ascii="Times New Roman" w:eastAsia="Calibri" w:hAnsi="Times New Roman" w:cs="Times New Roman"/>
        </w:rPr>
      </w:pPr>
      <w:r w:rsidRPr="005D79C9">
        <w:rPr>
          <w:rFonts w:ascii="Times New Roman" w:eastAsia="Calibri" w:hAnsi="Times New Roman" w:cs="Times New Roman"/>
        </w:rPr>
        <w:t>Šis vaistas, kaip ir visi kiti, gali sukelti šalutinį poveikį, nors jis pasireiškia ne visiems žmonėms.</w:t>
      </w:r>
    </w:p>
    <w:p w14:paraId="5CC626A2"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8C50B64" w14:textId="77777777" w:rsidR="0048616E" w:rsidRPr="005D79C9" w:rsidRDefault="0048616E" w:rsidP="0048616E">
      <w:pPr>
        <w:spacing w:after="0" w:line="240" w:lineRule="auto"/>
        <w:rPr>
          <w:rFonts w:ascii="Times New Roman" w:hAnsi="Times New Roman" w:cs="Times New Roman"/>
          <w:i/>
        </w:rPr>
      </w:pPr>
      <w:r w:rsidRPr="005D79C9">
        <w:rPr>
          <w:rFonts w:ascii="Times New Roman" w:eastAsia="Times New Roman" w:hAnsi="Times New Roman" w:cs="Times New Roman"/>
          <w:b/>
          <w:lang w:eastAsia="x-none"/>
        </w:rPr>
        <w:t>Labai dažnas</w:t>
      </w:r>
      <w:r w:rsidRPr="005D79C9">
        <w:rPr>
          <w:rFonts w:ascii="Times New Roman" w:eastAsia="Times New Roman" w:hAnsi="Times New Roman" w:cs="Times New Roman"/>
          <w:lang w:eastAsia="x-none"/>
        </w:rPr>
        <w:t xml:space="preserve"> </w:t>
      </w:r>
      <w:r w:rsidRPr="005D79C9">
        <w:rPr>
          <w:rFonts w:ascii="Times New Roman" w:hAnsi="Times New Roman" w:cs="Times New Roman"/>
          <w:i/>
        </w:rPr>
        <w:t xml:space="preserve">(gali pasireikšti daugiau nei 1 iš 10 žmonių) </w:t>
      </w:r>
      <w:r w:rsidRPr="005D79C9">
        <w:rPr>
          <w:rFonts w:ascii="Times New Roman" w:eastAsia="Times New Roman" w:hAnsi="Times New Roman" w:cs="Times New Roman"/>
          <w:lang w:eastAsia="x-none"/>
        </w:rPr>
        <w:t xml:space="preserve">ir </w:t>
      </w:r>
      <w:r w:rsidRPr="005D79C9">
        <w:rPr>
          <w:rFonts w:ascii="Times New Roman" w:eastAsia="Times New Roman" w:hAnsi="Times New Roman" w:cs="Times New Roman"/>
          <w:b/>
          <w:lang w:eastAsia="x-none"/>
        </w:rPr>
        <w:t xml:space="preserve">dažnas </w:t>
      </w:r>
      <w:r w:rsidRPr="005D79C9">
        <w:rPr>
          <w:rFonts w:ascii="Times New Roman" w:eastAsia="Times New Roman" w:hAnsi="Times New Roman" w:cs="Times New Roman"/>
          <w:lang w:eastAsia="x-none"/>
        </w:rPr>
        <w:t>(</w:t>
      </w:r>
      <w:r w:rsidRPr="005D79C9">
        <w:rPr>
          <w:rFonts w:ascii="Times New Roman" w:hAnsi="Times New Roman" w:cs="Times New Roman"/>
          <w:i/>
        </w:rPr>
        <w:t>gali pasireikšti mažiau nei 1 iš 10 žmonių)</w:t>
      </w:r>
      <w:r w:rsidRPr="005D79C9">
        <w:rPr>
          <w:rFonts w:ascii="Times New Roman" w:eastAsia="Times New Roman" w:hAnsi="Times New Roman" w:cs="Times New Roman"/>
          <w:lang w:eastAsia="x-none"/>
        </w:rPr>
        <w:t>:</w:t>
      </w:r>
    </w:p>
    <w:p w14:paraId="7A52BC70"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Nukritęs kraujospūdis.</w:t>
      </w:r>
    </w:p>
    <w:p w14:paraId="53140EF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38F2AB8"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Dažnas </w:t>
      </w:r>
      <w:r w:rsidRPr="005D79C9">
        <w:rPr>
          <w:rFonts w:ascii="Times New Roman" w:hAnsi="Times New Roman" w:cs="Times New Roman"/>
          <w:i/>
        </w:rPr>
        <w:t>(gali pasireikšti mažiau nei 1 iš 10 žmonių):</w:t>
      </w:r>
    </w:p>
    <w:p w14:paraId="66669A8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Mieguistumas, galvos skausmas, silpnumas ir kosulys.</w:t>
      </w:r>
    </w:p>
    <w:p w14:paraId="0943040A"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AFEA2AF"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Nedažnas </w:t>
      </w:r>
      <w:r w:rsidRPr="005D79C9">
        <w:rPr>
          <w:rFonts w:ascii="Times New Roman" w:hAnsi="Times New Roman" w:cs="Times New Roman"/>
          <w:i/>
        </w:rPr>
        <w:t>(gali pasireikšti mažiau nei 1 iš 100 žmonių)</w:t>
      </w:r>
      <w:r w:rsidRPr="005D79C9">
        <w:rPr>
          <w:rFonts w:ascii="Times New Roman" w:eastAsia="Times New Roman" w:hAnsi="Times New Roman" w:cs="Times New Roman"/>
          <w:lang w:eastAsia="x-none"/>
        </w:rPr>
        <w:t>:</w:t>
      </w:r>
    </w:p>
    <w:p w14:paraId="45B4167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Juntamas stiprus širdies plakimas. Pykinimas. Niežėjimas ir odos bėrimas. Bloga savijauta ir (arba) pykinimas.</w:t>
      </w:r>
    </w:p>
    <w:p w14:paraId="28CF066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934C30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
          <w:lang w:eastAsia="x-none"/>
        </w:rPr>
        <w:t xml:space="preserve">Retas </w:t>
      </w:r>
      <w:r w:rsidRPr="005D79C9">
        <w:rPr>
          <w:rFonts w:ascii="Times New Roman" w:hAnsi="Times New Roman" w:cs="Times New Roman"/>
          <w:i/>
        </w:rPr>
        <w:t xml:space="preserve">(gali pasireikšti mažiau nei 1 iš 1000 žmonių) </w:t>
      </w:r>
      <w:r w:rsidRPr="005D79C9">
        <w:rPr>
          <w:rFonts w:ascii="Times New Roman" w:eastAsia="Times New Roman" w:hAnsi="Times New Roman" w:cs="Times New Roman"/>
          <w:lang w:eastAsia="x-none"/>
        </w:rPr>
        <w:t xml:space="preserve">ir </w:t>
      </w:r>
      <w:r w:rsidRPr="005D79C9">
        <w:rPr>
          <w:rFonts w:ascii="Times New Roman" w:eastAsia="Times New Roman" w:hAnsi="Times New Roman" w:cs="Times New Roman"/>
          <w:b/>
          <w:lang w:eastAsia="x-none"/>
        </w:rPr>
        <w:t xml:space="preserve">labai retas </w:t>
      </w:r>
      <w:r w:rsidRPr="005D79C9">
        <w:rPr>
          <w:rFonts w:ascii="Times New Roman" w:hAnsi="Times New Roman" w:cs="Times New Roman"/>
          <w:b/>
          <w:i/>
        </w:rPr>
        <w:t>(</w:t>
      </w:r>
      <w:r w:rsidRPr="005D79C9">
        <w:rPr>
          <w:rFonts w:ascii="Times New Roman" w:hAnsi="Times New Roman" w:cs="Times New Roman"/>
          <w:i/>
        </w:rPr>
        <w:t>gali pasireikšti mažiau nei 1 iš 10000 žmonių)</w:t>
      </w:r>
      <w:r w:rsidRPr="005D79C9">
        <w:rPr>
          <w:rFonts w:ascii="Times New Roman" w:eastAsia="Times New Roman" w:hAnsi="Times New Roman" w:cs="Times New Roman"/>
          <w:lang w:eastAsia="x-none"/>
        </w:rPr>
        <w:t>:</w:t>
      </w:r>
    </w:p>
    <w:p w14:paraId="682BC7AD"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Nervingumas, miego sutrikimai, mieguistumas pereinantis į alpulį. Gerklės kutenimas, kraujavimas iš nosies. Vėmimas, pilvo skausmas, viduriavimas, vidurių užkietėjimas, virškinimo sutrikimas. Skysčių susilaikymas (edema), gausesnis nei įprastai prakaitavimas. Raumenų skausmas. Paraudimas.</w:t>
      </w:r>
    </w:p>
    <w:p w14:paraId="72981EA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50DCA83C" w14:textId="77777777" w:rsidR="0048616E" w:rsidRPr="005D79C9" w:rsidRDefault="0048616E" w:rsidP="0048616E">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Šalutinis poveikis, kurio dažnis nežinomas:</w:t>
      </w:r>
    </w:p>
    <w:p w14:paraId="3C2EEF39" w14:textId="77777777" w:rsidR="0048616E" w:rsidRPr="005D79C9" w:rsidRDefault="0048616E" w:rsidP="0048616E">
      <w:pPr>
        <w:spacing w:after="0" w:line="240" w:lineRule="auto"/>
        <w:rPr>
          <w:rFonts w:ascii="Times New Roman" w:eastAsia="Times New Roman" w:hAnsi="Times New Roman" w:cs="Times New Roman"/>
          <w:b/>
        </w:rPr>
      </w:pPr>
    </w:p>
    <w:p w14:paraId="6F9C26F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Kraujo tyrimo rezultatų pokyčiai, tokie kaip kepenų fermentų, </w:t>
      </w:r>
      <w:proofErr w:type="spellStart"/>
      <w:r w:rsidRPr="005D79C9">
        <w:rPr>
          <w:rFonts w:ascii="Times New Roman" w:eastAsia="Times New Roman" w:hAnsi="Times New Roman" w:cs="Times New Roman"/>
          <w:lang w:eastAsia="x-none"/>
        </w:rPr>
        <w:t>kreatinino</w:t>
      </w:r>
      <w:proofErr w:type="spellEnd"/>
      <w:r w:rsidRPr="005D79C9">
        <w:rPr>
          <w:rFonts w:ascii="Times New Roman" w:eastAsia="Times New Roman" w:hAnsi="Times New Roman" w:cs="Times New Roman"/>
          <w:lang w:eastAsia="x-none"/>
        </w:rPr>
        <w:t xml:space="preserve"> ir šlapalo koncentracijos pokyčiai. Alerginės reakcijos – niežėjimas ir odos bėrimas. Padidėjęs kalio kiekis kraujyje. Kraujavimas į galvos smegenis, raumenų paralyžius ir laikinas sąmonės netekimas. Pasunkėjęs kvėpavimas, bronchitas. Burnos džiūvimas, kasos uždegimas. Plaukų slinkimas. Sunki odos liga (daugiaformė </w:t>
      </w:r>
      <w:proofErr w:type="spellStart"/>
      <w:r w:rsidRPr="005D79C9">
        <w:rPr>
          <w:rFonts w:ascii="Times New Roman" w:eastAsia="Times New Roman" w:hAnsi="Times New Roman" w:cs="Times New Roman"/>
          <w:lang w:eastAsia="x-none"/>
        </w:rPr>
        <w:t>eritema</w:t>
      </w:r>
      <w:proofErr w:type="spellEnd"/>
      <w:r w:rsidRPr="005D79C9">
        <w:rPr>
          <w:rFonts w:ascii="Times New Roman" w:eastAsia="Times New Roman" w:hAnsi="Times New Roman" w:cs="Times New Roman"/>
          <w:lang w:eastAsia="x-none"/>
        </w:rPr>
        <w:t xml:space="preserve"> ir </w:t>
      </w:r>
      <w:proofErr w:type="spellStart"/>
      <w:r w:rsidRPr="005D79C9">
        <w:rPr>
          <w:rFonts w:ascii="Times New Roman" w:eastAsia="Times New Roman" w:hAnsi="Times New Roman" w:cs="Times New Roman"/>
        </w:rPr>
        <w:t>Stivenso</w:t>
      </w:r>
      <w:proofErr w:type="spellEnd"/>
      <w:r w:rsidRPr="005D79C9">
        <w:rPr>
          <w:rFonts w:ascii="Times New Roman" w:eastAsia="Times New Roman" w:hAnsi="Times New Roman" w:cs="Times New Roman"/>
        </w:rPr>
        <w:t>-Džonsono [</w:t>
      </w:r>
      <w:proofErr w:type="spellStart"/>
      <w:r w:rsidRPr="005D79C9">
        <w:rPr>
          <w:rFonts w:ascii="Times New Roman" w:eastAsia="Times New Roman" w:hAnsi="Times New Roman" w:cs="Times New Roman"/>
          <w:i/>
        </w:rPr>
        <w:t>Stevens-Johnson</w:t>
      </w:r>
      <w:proofErr w:type="spellEnd"/>
      <w:r w:rsidRPr="005D79C9">
        <w:rPr>
          <w:rFonts w:ascii="Times New Roman" w:eastAsia="Times New Roman" w:hAnsi="Times New Roman" w:cs="Times New Roman"/>
        </w:rPr>
        <w:t>]</w:t>
      </w:r>
      <w:r w:rsidRPr="005D79C9">
        <w:rPr>
          <w:rFonts w:ascii="Times New Roman" w:eastAsia="Times New Roman" w:hAnsi="Times New Roman" w:cs="Times New Roman"/>
          <w:lang w:eastAsia="x-none"/>
        </w:rPr>
        <w:t xml:space="preserve"> sindromas). Karščiavimas. Kraujo sudėties pokyčiai, tokie kaip </w:t>
      </w:r>
      <w:proofErr w:type="spellStart"/>
      <w:r w:rsidRPr="005D79C9">
        <w:rPr>
          <w:rFonts w:ascii="Times New Roman" w:eastAsia="Times New Roman" w:hAnsi="Times New Roman" w:cs="Times New Roman"/>
          <w:lang w:eastAsia="x-none"/>
        </w:rPr>
        <w:t>agranuliocitozė</w:t>
      </w:r>
      <w:proofErr w:type="spellEnd"/>
      <w:r w:rsidRPr="005D79C9">
        <w:rPr>
          <w:rFonts w:ascii="Times New Roman" w:eastAsia="Times New Roman" w:hAnsi="Times New Roman" w:cs="Times New Roman"/>
          <w:lang w:eastAsia="x-none"/>
        </w:rPr>
        <w:t xml:space="preserve"> (baltųjų kraujo kūnelių kiekio nepakankamas, dėl to galimi infekciniai susirgimai), </w:t>
      </w:r>
      <w:proofErr w:type="spellStart"/>
      <w:r w:rsidRPr="005D79C9">
        <w:rPr>
          <w:rFonts w:ascii="Times New Roman" w:eastAsia="Times New Roman" w:hAnsi="Times New Roman" w:cs="Times New Roman"/>
          <w:lang w:eastAsia="x-none"/>
        </w:rPr>
        <w:t>leukopenija</w:t>
      </w:r>
      <w:proofErr w:type="spellEnd"/>
      <w:r w:rsidRPr="005D79C9">
        <w:rPr>
          <w:rFonts w:ascii="Times New Roman" w:eastAsia="Times New Roman" w:hAnsi="Times New Roman" w:cs="Times New Roman"/>
          <w:lang w:eastAsia="x-none"/>
        </w:rPr>
        <w:t xml:space="preserve"> (baltųjų kraujo kūnelių kiekio sumažėjimas), </w:t>
      </w:r>
      <w:proofErr w:type="spellStart"/>
      <w:r w:rsidRPr="005D79C9">
        <w:rPr>
          <w:rFonts w:ascii="Times New Roman" w:eastAsia="Times New Roman" w:hAnsi="Times New Roman" w:cs="Times New Roman"/>
          <w:lang w:eastAsia="x-none"/>
        </w:rPr>
        <w:t>pancitopenija</w:t>
      </w:r>
      <w:proofErr w:type="spellEnd"/>
      <w:r w:rsidRPr="005D79C9">
        <w:rPr>
          <w:rFonts w:ascii="Times New Roman" w:eastAsia="Times New Roman" w:hAnsi="Times New Roman" w:cs="Times New Roman"/>
          <w:lang w:eastAsia="x-none"/>
        </w:rPr>
        <w:t xml:space="preserve"> (visų kraujo ląstelių (raudonųjų, baltųjų ląstelių ir trombocitų) kiekio sumažėjimas, deguonį kraujyje pernešančio baltymo hemoglobino kiekio sumažėjimas ir </w:t>
      </w:r>
      <w:proofErr w:type="spellStart"/>
      <w:r w:rsidRPr="005D79C9">
        <w:rPr>
          <w:rFonts w:ascii="Times New Roman" w:eastAsia="Times New Roman" w:hAnsi="Times New Roman" w:cs="Times New Roman"/>
          <w:lang w:eastAsia="x-none"/>
        </w:rPr>
        <w:t>hematokrito</w:t>
      </w:r>
      <w:proofErr w:type="spellEnd"/>
      <w:r w:rsidRPr="005D79C9">
        <w:rPr>
          <w:rFonts w:ascii="Times New Roman" w:eastAsia="Times New Roman" w:hAnsi="Times New Roman" w:cs="Times New Roman"/>
          <w:lang w:eastAsia="x-none"/>
        </w:rPr>
        <w:t xml:space="preserve"> (raudonųjų kraujo ląstelių užimamo tūrio kraujyje santykis) lygio sumažėjimas.</w:t>
      </w:r>
    </w:p>
    <w:p w14:paraId="5490841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7291C09"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Kiti dėl AKF vartojimo pasitaikantys šalutiniai poveikiai yra inkstų funkcijos sutrikimai, ženklus kraujospūdžio sumažėjimas, kurio simptomai yra alpimas, krūtinės skausmas ir širdies smūgis.</w:t>
      </w:r>
    </w:p>
    <w:p w14:paraId="0F25546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2623795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Alerginės reakcijos pasireiškia labai retai. Jeigu staiga pajutote krūtinės spaudimą, atsirado švokštimas, sunku ryti, ištino akių vokai, veidas arba lūpos, atsirado odos bėrimas, pvz. dilgėlinė (iškilus odos bėrimas) arba raudonos dėmelės ant odos ar niežėjimas, </w:t>
      </w:r>
      <w:r w:rsidRPr="005D79C9">
        <w:rPr>
          <w:rFonts w:ascii="Times New Roman" w:eastAsia="Times New Roman" w:hAnsi="Times New Roman" w:cs="Times New Roman"/>
          <w:b/>
          <w:lang w:eastAsia="x-none"/>
        </w:rPr>
        <w:t>nedelsiant</w:t>
      </w:r>
      <w:r w:rsidRPr="005D79C9">
        <w:rPr>
          <w:rFonts w:ascii="Times New Roman" w:eastAsia="Times New Roman" w:hAnsi="Times New Roman" w:cs="Times New Roman"/>
          <w:lang w:eastAsia="x-none"/>
        </w:rPr>
        <w:t xml:space="preserve"> kreipkitės į gydytoją.</w:t>
      </w:r>
    </w:p>
    <w:p w14:paraId="39F2BF7E"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0A92A27" w14:textId="77777777" w:rsidR="0048616E" w:rsidRPr="005D79C9" w:rsidRDefault="0048616E" w:rsidP="0048616E">
      <w:pPr>
        <w:tabs>
          <w:tab w:val="left" w:pos="567"/>
        </w:tabs>
        <w:spacing w:after="0" w:line="240" w:lineRule="auto"/>
        <w:rPr>
          <w:rFonts w:ascii="Times New Roman" w:eastAsia="Times New Roman" w:hAnsi="Times New Roman" w:cs="Times New Roman"/>
          <w:b/>
          <w:snapToGrid w:val="0"/>
        </w:rPr>
      </w:pPr>
      <w:r w:rsidRPr="005D79C9">
        <w:rPr>
          <w:rFonts w:ascii="Times New Roman" w:eastAsia="Times New Roman" w:hAnsi="Times New Roman" w:cs="Times New Roman"/>
          <w:b/>
          <w:snapToGrid w:val="0"/>
        </w:rPr>
        <w:t>Pranešimas apie šalutinį poveikį</w:t>
      </w:r>
    </w:p>
    <w:p w14:paraId="64C2EACA" w14:textId="77777777" w:rsidR="0048616E" w:rsidRPr="005D79C9" w:rsidRDefault="0048616E" w:rsidP="0048616E">
      <w:pPr>
        <w:spacing w:after="0" w:line="240" w:lineRule="auto"/>
        <w:ind w:right="-449"/>
        <w:rPr>
          <w:rFonts w:ascii="Times New Roman" w:eastAsia="Times New Roman" w:hAnsi="Times New Roman" w:cs="Times New Roman"/>
          <w:lang w:eastAsia="x-none"/>
        </w:rPr>
      </w:pPr>
      <w:r w:rsidRPr="005D79C9">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5D79C9">
          <w:rPr>
            <w:rStyle w:val="Hipersaitas"/>
            <w:rFonts w:ascii="Times New Roman" w:eastAsia="Times New Roman" w:hAnsi="Times New Roman" w:cs="Times New Roman"/>
          </w:rPr>
          <w:t>www.vvkt.lt</w:t>
        </w:r>
      </w:hyperlink>
      <w:r w:rsidRPr="005D79C9">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5D79C9">
          <w:rPr>
            <w:rStyle w:val="Hipersaitas"/>
            <w:rFonts w:ascii="Times New Roman" w:eastAsia="Times New Roman" w:hAnsi="Times New Roman" w:cs="Times New Roman"/>
          </w:rPr>
          <w:t>NepageidaujamaR@vvkt.lt</w:t>
        </w:r>
      </w:hyperlink>
      <w:r w:rsidRPr="005D79C9">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4" w:history="1">
        <w:r w:rsidRPr="005D79C9">
          <w:rPr>
            <w:rStyle w:val="Hipersaitas"/>
            <w:rFonts w:ascii="Times New Roman" w:eastAsia="Times New Roman" w:hAnsi="Times New Roman" w:cs="Times New Roman"/>
          </w:rPr>
          <w:t>http://www.vvkt.lt</w:t>
        </w:r>
      </w:hyperlink>
      <w:r w:rsidRPr="005D79C9">
        <w:rPr>
          <w:rFonts w:ascii="Times New Roman" w:eastAsia="Times New Roman" w:hAnsi="Times New Roman" w:cs="Times New Roman"/>
        </w:rPr>
        <w:t>). Pranešdami apie šalutinį poveikį galite mums padėti gauti daugiau informacijos apie šio vaisto saugumą.</w:t>
      </w:r>
    </w:p>
    <w:p w14:paraId="24B6324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CB4BBE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C9906B3"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2" w:name="_Toc129243143"/>
      <w:bookmarkStart w:id="83" w:name="_Toc129243268"/>
      <w:r w:rsidRPr="005D79C9">
        <w:rPr>
          <w:rFonts w:ascii="Times New Roman" w:eastAsia="Times New Roman" w:hAnsi="Times New Roman" w:cs="Times New Roman"/>
          <w:b/>
          <w:lang w:eastAsia="x-none"/>
        </w:rPr>
        <w:t>5.</w:t>
      </w:r>
      <w:r w:rsidRPr="005D79C9">
        <w:rPr>
          <w:rFonts w:ascii="Times New Roman" w:eastAsia="Times New Roman" w:hAnsi="Times New Roman" w:cs="Times New Roman"/>
          <w:b/>
          <w:lang w:eastAsia="x-none"/>
        </w:rPr>
        <w:tab/>
        <w:t xml:space="preserve">Kaip laikyti </w:t>
      </w:r>
      <w:bookmarkEnd w:id="82"/>
      <w:bookmarkEnd w:id="83"/>
      <w:proofErr w:type="spellStart"/>
      <w:r w:rsidRPr="005D79C9">
        <w:rPr>
          <w:rFonts w:ascii="Times New Roman" w:eastAsia="Times New Roman" w:hAnsi="Times New Roman" w:cs="Times New Roman"/>
          <w:b/>
          <w:lang w:eastAsia="x-none"/>
        </w:rPr>
        <w:t>Trandolapril</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Ingen</w:t>
      </w:r>
      <w:proofErr w:type="spellEnd"/>
      <w:r w:rsidRPr="005D79C9">
        <w:rPr>
          <w:rFonts w:ascii="Times New Roman" w:eastAsia="Times New Roman" w:hAnsi="Times New Roman" w:cs="Times New Roman"/>
          <w:b/>
          <w:lang w:eastAsia="x-none"/>
        </w:rPr>
        <w:t xml:space="preserve"> </w:t>
      </w:r>
      <w:proofErr w:type="spellStart"/>
      <w:r w:rsidRPr="005D79C9">
        <w:rPr>
          <w:rFonts w:ascii="Times New Roman" w:eastAsia="Times New Roman" w:hAnsi="Times New Roman" w:cs="Times New Roman"/>
          <w:b/>
          <w:lang w:eastAsia="x-none"/>
        </w:rPr>
        <w:t>Pharma</w:t>
      </w:r>
      <w:proofErr w:type="spellEnd"/>
    </w:p>
    <w:p w14:paraId="55A2D80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3460D3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Šį vaistą laikykite vaikams nepastebimoje ir nepasiekiamoje vietoje.</w:t>
      </w:r>
    </w:p>
    <w:p w14:paraId="1176935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CFF0A3C"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gamintojo pakuotėje, kad vaistas būtų apsaugotas nuo drėgmės.</w:t>
      </w:r>
    </w:p>
    <w:p w14:paraId="2F3857E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Laikyti žemesnėje kaip 30 </w:t>
      </w:r>
      <w:r w:rsidRPr="005D79C9">
        <w:rPr>
          <w:rFonts w:ascii="Times New Roman" w:eastAsia="Times New Roman" w:hAnsi="Times New Roman" w:cs="Times New Roman"/>
          <w:lang w:eastAsia="x-none"/>
        </w:rPr>
        <w:sym w:font="Symbol" w:char="F0B0"/>
      </w:r>
      <w:r w:rsidRPr="005D79C9">
        <w:rPr>
          <w:rFonts w:ascii="Times New Roman" w:eastAsia="Times New Roman" w:hAnsi="Times New Roman" w:cs="Times New Roman"/>
          <w:lang w:eastAsia="x-none"/>
        </w:rPr>
        <w:t>C temperatūroje.</w:t>
      </w:r>
    </w:p>
    <w:p w14:paraId="1F91AE1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2D0420F" w14:textId="6F7A924F" w:rsidR="0048616E" w:rsidRPr="005D79C9" w:rsidRDefault="00902E6E" w:rsidP="0048616E">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Ant kartono dėžutės ir lizdinės plokštelės </w:t>
      </w:r>
      <w:r w:rsidR="00ED0539">
        <w:rPr>
          <w:rFonts w:ascii="Times New Roman" w:eastAsia="Times New Roman" w:hAnsi="Times New Roman" w:cs="Times New Roman"/>
          <w:lang w:eastAsia="x-none"/>
        </w:rPr>
        <w:t xml:space="preserve">po „EXP“ </w:t>
      </w:r>
      <w:r w:rsidR="0048616E" w:rsidRPr="005D79C9">
        <w:rPr>
          <w:rFonts w:ascii="Times New Roman" w:eastAsia="Times New Roman" w:hAnsi="Times New Roman" w:cs="Times New Roman"/>
          <w:lang w:eastAsia="x-none"/>
        </w:rPr>
        <w:t>nurodytam tinkamumo laikui pasibaigus, šio vaisto vartoti negalima. Vaistas tinkamas vartoti iki paskutinės nurodyto mėnesio dienos.</w:t>
      </w:r>
    </w:p>
    <w:p w14:paraId="7A82F889"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D859DBA"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r w:rsidRPr="005D79C9" w:rsidDel="00AA1E6A">
        <w:rPr>
          <w:rFonts w:ascii="Times New Roman" w:eastAsia="Times New Roman" w:hAnsi="Times New Roman" w:cs="Times New Roman"/>
          <w:lang w:eastAsia="x-none"/>
        </w:rPr>
        <w:t xml:space="preserve"> </w:t>
      </w:r>
    </w:p>
    <w:p w14:paraId="5A00A915"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663738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53E746" w14:textId="77777777" w:rsidR="0048616E" w:rsidRPr="005D79C9" w:rsidRDefault="0048616E" w:rsidP="0048616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4" w:name="_Toc129243144"/>
      <w:bookmarkStart w:id="85" w:name="_Toc129243269"/>
      <w:r w:rsidRPr="005D79C9">
        <w:rPr>
          <w:rFonts w:ascii="Times New Roman" w:eastAsia="Times New Roman" w:hAnsi="Times New Roman" w:cs="Times New Roman"/>
          <w:b/>
          <w:lang w:eastAsia="x-none"/>
        </w:rPr>
        <w:t>6.</w:t>
      </w:r>
      <w:r w:rsidRPr="005D79C9">
        <w:rPr>
          <w:rFonts w:ascii="Times New Roman" w:eastAsia="Times New Roman" w:hAnsi="Times New Roman" w:cs="Times New Roman"/>
          <w:b/>
          <w:lang w:eastAsia="x-none"/>
        </w:rPr>
        <w:tab/>
        <w:t>Pakuotės turinys ir kita informacija</w:t>
      </w:r>
      <w:bookmarkEnd w:id="84"/>
      <w:bookmarkEnd w:id="85"/>
    </w:p>
    <w:p w14:paraId="7DDC2B1D"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26EEAB4" w14:textId="77777777" w:rsidR="0048616E" w:rsidRPr="005D79C9" w:rsidRDefault="0048616E" w:rsidP="0048616E">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sudėtis</w:t>
      </w:r>
    </w:p>
    <w:p w14:paraId="742EB5E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F05802B" w14:textId="77777777" w:rsidR="0048616E" w:rsidRPr="005D79C9" w:rsidRDefault="0048616E" w:rsidP="0048616E">
      <w:pPr>
        <w:numPr>
          <w:ilvl w:val="0"/>
          <w:numId w:val="5"/>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Veiklioji medžiaga yra </w:t>
      </w:r>
      <w:proofErr w:type="spellStart"/>
      <w:r w:rsidRPr="005D79C9">
        <w:rPr>
          <w:rFonts w:ascii="Times New Roman" w:eastAsia="Times New Roman" w:hAnsi="Times New Roman" w:cs="Times New Roman"/>
          <w:lang w:eastAsia="x-none"/>
        </w:rPr>
        <w:t>trandolaprilis</w:t>
      </w:r>
      <w:proofErr w:type="spellEnd"/>
      <w:r w:rsidRPr="005D79C9">
        <w:rPr>
          <w:rFonts w:ascii="Times New Roman" w:eastAsia="Times New Roman" w:hAnsi="Times New Roman" w:cs="Times New Roman"/>
          <w:lang w:eastAsia="x-none"/>
        </w:rPr>
        <w:t xml:space="preserve">. Kiekvienoje kapsulėje yra 0,5 mg, 2 mg arba 4 mg </w:t>
      </w:r>
      <w:proofErr w:type="spellStart"/>
      <w:r w:rsidRPr="005D79C9">
        <w:rPr>
          <w:rFonts w:ascii="Times New Roman" w:eastAsia="Times New Roman" w:hAnsi="Times New Roman" w:cs="Times New Roman"/>
          <w:lang w:eastAsia="x-none"/>
        </w:rPr>
        <w:t>trandolaprilio</w:t>
      </w:r>
      <w:proofErr w:type="spellEnd"/>
      <w:r w:rsidRPr="005D79C9">
        <w:rPr>
          <w:rFonts w:ascii="Times New Roman" w:eastAsia="Times New Roman" w:hAnsi="Times New Roman" w:cs="Times New Roman"/>
          <w:lang w:eastAsia="x-none"/>
        </w:rPr>
        <w:t>.</w:t>
      </w:r>
    </w:p>
    <w:p w14:paraId="5112B7FA" w14:textId="77777777" w:rsidR="0048616E" w:rsidRPr="005D79C9" w:rsidRDefault="0048616E" w:rsidP="0048616E">
      <w:pPr>
        <w:numPr>
          <w:ilvl w:val="0"/>
          <w:numId w:val="5"/>
        </w:numPr>
        <w:spacing w:after="0" w:line="240" w:lineRule="auto"/>
        <w:ind w:left="567" w:hanging="567"/>
        <w:contextualSpacing/>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Pagalbinės medžiagos yra laktozė </w:t>
      </w:r>
      <w:proofErr w:type="spellStart"/>
      <w:r w:rsidRPr="005D79C9">
        <w:rPr>
          <w:rFonts w:ascii="Times New Roman" w:eastAsia="Times New Roman" w:hAnsi="Times New Roman" w:cs="Times New Roman"/>
          <w:lang w:eastAsia="x-none"/>
        </w:rPr>
        <w:t>monohidratas</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pregelifikuotas</w:t>
      </w:r>
      <w:proofErr w:type="spellEnd"/>
      <w:r w:rsidRPr="005D79C9">
        <w:rPr>
          <w:rFonts w:ascii="Times New Roman" w:eastAsia="Times New Roman" w:hAnsi="Times New Roman" w:cs="Times New Roman"/>
          <w:lang w:eastAsia="x-none"/>
        </w:rPr>
        <w:t xml:space="preserve"> augalinis – kukurūzų krakmolas, </w:t>
      </w:r>
      <w:proofErr w:type="spellStart"/>
      <w:r w:rsidRPr="005D79C9">
        <w:rPr>
          <w:rFonts w:ascii="Times New Roman" w:eastAsia="Times New Roman" w:hAnsi="Times New Roman" w:cs="Times New Roman"/>
          <w:lang w:eastAsia="x-none"/>
        </w:rPr>
        <w:t>mikrokristalinė</w:t>
      </w:r>
      <w:proofErr w:type="spellEnd"/>
      <w:r w:rsidRPr="005D79C9">
        <w:rPr>
          <w:rFonts w:ascii="Times New Roman" w:eastAsia="Times New Roman" w:hAnsi="Times New Roman" w:cs="Times New Roman"/>
          <w:lang w:eastAsia="x-none"/>
        </w:rPr>
        <w:t xml:space="preserve"> celiuliozė (PH 102 </w:t>
      </w:r>
      <w:proofErr w:type="spellStart"/>
      <w:r w:rsidRPr="005D79C9">
        <w:rPr>
          <w:rFonts w:ascii="Times New Roman" w:eastAsia="Times New Roman" w:hAnsi="Times New Roman" w:cs="Times New Roman"/>
          <w:lang w:eastAsia="x-none"/>
        </w:rPr>
        <w:t>Avicel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dimetikonas</w:t>
      </w:r>
      <w:proofErr w:type="spellEnd"/>
      <w:r w:rsidRPr="005D79C9">
        <w:rPr>
          <w:rFonts w:ascii="Times New Roman" w:eastAsia="Times New Roman" w:hAnsi="Times New Roman" w:cs="Times New Roman"/>
          <w:lang w:eastAsia="x-none"/>
        </w:rPr>
        <w:t xml:space="preserve">, magnio </w:t>
      </w:r>
      <w:proofErr w:type="spellStart"/>
      <w:r w:rsidRPr="005D79C9">
        <w:rPr>
          <w:rFonts w:ascii="Times New Roman" w:eastAsia="Times New Roman" w:hAnsi="Times New Roman" w:cs="Times New Roman"/>
          <w:lang w:eastAsia="x-none"/>
        </w:rPr>
        <w:t>stearatas</w:t>
      </w:r>
      <w:proofErr w:type="spellEnd"/>
      <w:r w:rsidRPr="005D79C9">
        <w:rPr>
          <w:rFonts w:ascii="Times New Roman" w:eastAsia="Times New Roman" w:hAnsi="Times New Roman" w:cs="Times New Roman"/>
          <w:lang w:eastAsia="x-none"/>
        </w:rPr>
        <w:t xml:space="preserve">, koloidinis bevandenis silicio dioksidas, želatina, titano dioksidas (E171) ir </w:t>
      </w:r>
      <w:proofErr w:type="spellStart"/>
      <w:r w:rsidRPr="005D79C9">
        <w:rPr>
          <w:rFonts w:ascii="Times New Roman" w:eastAsia="Times New Roman" w:hAnsi="Times New Roman" w:cs="Times New Roman"/>
          <w:lang w:eastAsia="x-none"/>
        </w:rPr>
        <w:t>eritrozinas</w:t>
      </w:r>
      <w:proofErr w:type="spellEnd"/>
      <w:r w:rsidRPr="005D79C9">
        <w:rPr>
          <w:rFonts w:ascii="Times New Roman" w:eastAsia="Times New Roman" w:hAnsi="Times New Roman" w:cs="Times New Roman"/>
          <w:lang w:eastAsia="x-none"/>
        </w:rPr>
        <w:t xml:space="preserve"> (E127). Be šių medžiagų, kiekvieno stiprumo kapsulių sudėtyje yra:</w:t>
      </w:r>
    </w:p>
    <w:p w14:paraId="5628E12A" w14:textId="77777777" w:rsidR="0048616E" w:rsidRPr="005D79C9" w:rsidRDefault="0048616E" w:rsidP="0048616E">
      <w:pPr>
        <w:spacing w:after="0" w:line="240" w:lineRule="auto"/>
        <w:ind w:left="567"/>
        <w:rPr>
          <w:rFonts w:ascii="Times New Roman" w:eastAsia="Times New Roman" w:hAnsi="Times New Roman" w:cs="Times New Roman"/>
        </w:rPr>
      </w:pPr>
      <w:r w:rsidRPr="005D79C9">
        <w:rPr>
          <w:rFonts w:ascii="Times New Roman" w:eastAsia="Times New Roman" w:hAnsi="Times New Roman" w:cs="Times New Roman"/>
        </w:rPr>
        <w:t xml:space="preserve">0,5 mg: saulėlydžio geltonojo (E110), </w:t>
      </w:r>
      <w:proofErr w:type="spellStart"/>
      <w:r w:rsidRPr="005D79C9">
        <w:rPr>
          <w:rFonts w:ascii="Times New Roman" w:eastAsia="Times New Roman" w:hAnsi="Times New Roman" w:cs="Times New Roman"/>
        </w:rPr>
        <w:t>chinolino</w:t>
      </w:r>
      <w:proofErr w:type="spellEnd"/>
      <w:r w:rsidRPr="005D79C9">
        <w:rPr>
          <w:rFonts w:ascii="Times New Roman" w:eastAsia="Times New Roman" w:hAnsi="Times New Roman" w:cs="Times New Roman"/>
        </w:rPr>
        <w:t xml:space="preserve"> geltonojo (E104)</w:t>
      </w:r>
    </w:p>
    <w:p w14:paraId="7952DEF2" w14:textId="77777777" w:rsidR="0048616E" w:rsidRPr="005D79C9" w:rsidRDefault="0048616E" w:rsidP="0048616E">
      <w:pPr>
        <w:spacing w:after="0" w:line="240" w:lineRule="auto"/>
        <w:ind w:firstLine="567"/>
        <w:rPr>
          <w:rFonts w:ascii="Times New Roman" w:eastAsia="Times New Roman" w:hAnsi="Times New Roman" w:cs="Times New Roman"/>
        </w:rPr>
      </w:pPr>
      <w:r w:rsidRPr="005D79C9">
        <w:rPr>
          <w:rFonts w:ascii="Times New Roman" w:eastAsia="Times New Roman" w:hAnsi="Times New Roman" w:cs="Times New Roman"/>
        </w:rPr>
        <w:t>2 mg: saulėlydžio geltonojo (E110)</w:t>
      </w:r>
    </w:p>
    <w:p w14:paraId="7B3FF02F" w14:textId="77777777" w:rsidR="0048616E" w:rsidRPr="005D79C9" w:rsidRDefault="0048616E" w:rsidP="0048616E">
      <w:pPr>
        <w:spacing w:after="0" w:line="240" w:lineRule="auto"/>
        <w:ind w:firstLine="567"/>
        <w:rPr>
          <w:rFonts w:ascii="Times New Roman" w:eastAsia="Times New Roman" w:hAnsi="Times New Roman" w:cs="Times New Roman"/>
        </w:rPr>
      </w:pPr>
      <w:r w:rsidRPr="005D79C9">
        <w:rPr>
          <w:rFonts w:ascii="Times New Roman" w:eastAsia="Times New Roman" w:hAnsi="Times New Roman" w:cs="Times New Roman"/>
        </w:rPr>
        <w:t>4 mg: raudonojo geležies oksido (E172) ir geltonojo geležies oksido (E172)</w:t>
      </w:r>
    </w:p>
    <w:p w14:paraId="5EEE2818"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718505A5" w14:textId="77777777" w:rsidR="0048616E" w:rsidRPr="005D79C9" w:rsidRDefault="0048616E" w:rsidP="0048616E">
      <w:pPr>
        <w:spacing w:after="0" w:line="220" w:lineRule="exact"/>
        <w:rPr>
          <w:rFonts w:ascii="Times New Roman" w:eastAsia="Times New Roman" w:hAnsi="Times New Roman" w:cs="Times New Roman"/>
          <w:b/>
          <w:bCs/>
        </w:rPr>
      </w:pPr>
      <w:proofErr w:type="spellStart"/>
      <w:r w:rsidRPr="005D79C9">
        <w:rPr>
          <w:rFonts w:ascii="Times New Roman" w:eastAsia="Times New Roman" w:hAnsi="Times New Roman" w:cs="Times New Roman"/>
          <w:b/>
          <w:bCs/>
        </w:rPr>
        <w:t>Trandolapril</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Ingen</w:t>
      </w:r>
      <w:proofErr w:type="spellEnd"/>
      <w:r w:rsidRPr="005D79C9">
        <w:rPr>
          <w:rFonts w:ascii="Times New Roman" w:eastAsia="Times New Roman" w:hAnsi="Times New Roman" w:cs="Times New Roman"/>
          <w:b/>
          <w:bCs/>
        </w:rPr>
        <w:t xml:space="preserve"> </w:t>
      </w:r>
      <w:proofErr w:type="spellStart"/>
      <w:r w:rsidRPr="005D79C9">
        <w:rPr>
          <w:rFonts w:ascii="Times New Roman" w:eastAsia="Times New Roman" w:hAnsi="Times New Roman" w:cs="Times New Roman"/>
          <w:b/>
          <w:bCs/>
        </w:rPr>
        <w:t>Pharma</w:t>
      </w:r>
      <w:proofErr w:type="spellEnd"/>
      <w:r w:rsidRPr="005D79C9">
        <w:rPr>
          <w:rFonts w:ascii="Times New Roman" w:eastAsia="Times New Roman" w:hAnsi="Times New Roman" w:cs="Times New Roman"/>
          <w:b/>
          <w:bCs/>
        </w:rPr>
        <w:t xml:space="preserve"> išvaizda ir kiekis pakuotėje</w:t>
      </w:r>
    </w:p>
    <w:p w14:paraId="17367E7C" w14:textId="77777777" w:rsidR="0048616E" w:rsidRPr="005D79C9" w:rsidRDefault="0048616E" w:rsidP="0048616E">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0,5 mg: 2-ojo dydžio pailgos kapsulės, kurių dangtelis yra šviesiai raudonas, o korpusas – sodriai geltonas.</w:t>
      </w:r>
    </w:p>
    <w:p w14:paraId="209F121F" w14:textId="77777777" w:rsidR="0048616E" w:rsidRPr="005D79C9" w:rsidRDefault="0048616E" w:rsidP="0048616E">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2 mg: 2-ojo dydžio pailgos kapsulės, kurių dangtelis ir korpusas yra šviesiai raudoni.</w:t>
      </w:r>
    </w:p>
    <w:p w14:paraId="1186F626" w14:textId="77777777" w:rsidR="0048616E" w:rsidRPr="005D79C9" w:rsidRDefault="0048616E" w:rsidP="0048616E">
      <w:pPr>
        <w:spacing w:after="0" w:line="240" w:lineRule="auto"/>
        <w:jc w:val="both"/>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4 mg: 2-ojo dydžio pailgos kapsulės, kurių dangtelis ir korpusas yra tamsiai oranžiniai.</w:t>
      </w:r>
    </w:p>
    <w:p w14:paraId="019DBCD7"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B623DF4" w14:textId="77777777" w:rsidR="0048616E" w:rsidRPr="005D79C9" w:rsidRDefault="0048616E" w:rsidP="0048616E">
      <w:pPr>
        <w:spacing w:after="0" w:line="240" w:lineRule="auto"/>
        <w:rPr>
          <w:rFonts w:ascii="Times New Roman" w:eastAsia="Times New Roman" w:hAnsi="Times New Roman" w:cs="Times New Roman"/>
          <w:b/>
        </w:rPr>
      </w:pPr>
      <w:r w:rsidRPr="005D79C9">
        <w:rPr>
          <w:rFonts w:ascii="Times New Roman" w:eastAsia="Times New Roman" w:hAnsi="Times New Roman" w:cs="Times New Roman"/>
          <w:b/>
        </w:rPr>
        <w:t>Pakuotės turinys</w:t>
      </w:r>
    </w:p>
    <w:p w14:paraId="22EF75D0" w14:textId="77777777" w:rsidR="0048616E" w:rsidRPr="005D79C9" w:rsidRDefault="0048616E" w:rsidP="0048616E">
      <w:pPr>
        <w:spacing w:after="0" w:line="240" w:lineRule="auto"/>
        <w:jc w:val="both"/>
        <w:rPr>
          <w:rFonts w:ascii="Times New Roman" w:eastAsia="Times New Roman" w:hAnsi="Times New Roman" w:cs="Times New Roman"/>
          <w:b/>
        </w:rPr>
      </w:pPr>
      <w:r w:rsidRPr="005D79C9">
        <w:rPr>
          <w:rFonts w:ascii="Times New Roman" w:eastAsia="Times New Roman" w:hAnsi="Times New Roman" w:cs="Times New Roman"/>
        </w:rPr>
        <w:t>Kapsulės tiekiamos lizdinėse (PVC/PE/PVDC/Al) plokštelėse, kuriose yra 28, 30, 56 arba 60 kietųjų kapsulių.</w:t>
      </w:r>
    </w:p>
    <w:p w14:paraId="57876612" w14:textId="77777777" w:rsidR="0048616E" w:rsidRPr="005D79C9" w:rsidRDefault="0048616E" w:rsidP="0048616E">
      <w:pPr>
        <w:spacing w:after="0" w:line="240" w:lineRule="auto"/>
        <w:jc w:val="both"/>
        <w:rPr>
          <w:rFonts w:ascii="Times New Roman" w:eastAsia="Times New Roman" w:hAnsi="Times New Roman" w:cs="Times New Roman"/>
        </w:rPr>
      </w:pPr>
    </w:p>
    <w:p w14:paraId="006396E6"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Gali būti tiekiamos ne visų dydžių pakuotės.</w:t>
      </w:r>
    </w:p>
    <w:p w14:paraId="07A0A2F7" w14:textId="77777777" w:rsidR="0048616E" w:rsidRPr="005D79C9" w:rsidRDefault="0048616E" w:rsidP="0048616E">
      <w:pPr>
        <w:spacing w:after="0" w:line="240" w:lineRule="auto"/>
        <w:rPr>
          <w:rFonts w:ascii="Times New Roman" w:eastAsia="Times New Roman" w:hAnsi="Times New Roman" w:cs="Times New Roman"/>
        </w:rPr>
      </w:pPr>
    </w:p>
    <w:p w14:paraId="3898940E" w14:textId="77777777" w:rsidR="0048616E" w:rsidRPr="005D79C9" w:rsidRDefault="0048616E" w:rsidP="0048616E">
      <w:pPr>
        <w:spacing w:after="0" w:line="220" w:lineRule="exact"/>
        <w:rPr>
          <w:rFonts w:ascii="Times New Roman" w:eastAsia="Times New Roman" w:hAnsi="Times New Roman" w:cs="Times New Roman"/>
          <w:b/>
          <w:bCs/>
        </w:rPr>
      </w:pPr>
      <w:r w:rsidRPr="005D79C9">
        <w:rPr>
          <w:rFonts w:ascii="Times New Roman" w:eastAsia="Times New Roman" w:hAnsi="Times New Roman" w:cs="Times New Roman"/>
          <w:b/>
          <w:bCs/>
        </w:rPr>
        <w:lastRenderedPageBreak/>
        <w:t>Registruotojas ir gamintojas</w:t>
      </w:r>
    </w:p>
    <w:p w14:paraId="5074B963" w14:textId="77777777" w:rsidR="0048616E" w:rsidRPr="005D79C9" w:rsidRDefault="0048616E" w:rsidP="0048616E">
      <w:pPr>
        <w:spacing w:after="0" w:line="240" w:lineRule="auto"/>
        <w:rPr>
          <w:rFonts w:ascii="Times New Roman" w:eastAsia="Times New Roman" w:hAnsi="Times New Roman" w:cs="Times New Roman"/>
          <w:u w:val="single"/>
        </w:rPr>
      </w:pPr>
    </w:p>
    <w:p w14:paraId="28F8F37E"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Registruotojas</w:t>
      </w:r>
    </w:p>
    <w:p w14:paraId="71A1EB28"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 xml:space="preserve">SIA </w:t>
      </w:r>
      <w:proofErr w:type="spellStart"/>
      <w:r w:rsidRPr="005D79C9">
        <w:rPr>
          <w:rFonts w:ascii="Times New Roman" w:eastAsia="Times New Roman" w:hAnsi="Times New Roman" w:cs="Times New Roman"/>
        </w:rPr>
        <w:t>Ingen</w:t>
      </w:r>
      <w:proofErr w:type="spellEnd"/>
      <w:r w:rsidRPr="005D79C9">
        <w:rPr>
          <w:rFonts w:ascii="Times New Roman" w:eastAsia="Times New Roman" w:hAnsi="Times New Roman" w:cs="Times New Roman"/>
        </w:rPr>
        <w:t xml:space="preserve"> </w:t>
      </w:r>
      <w:proofErr w:type="spellStart"/>
      <w:r w:rsidRPr="005D79C9">
        <w:rPr>
          <w:rFonts w:ascii="Times New Roman" w:eastAsia="Times New Roman" w:hAnsi="Times New Roman" w:cs="Times New Roman"/>
        </w:rPr>
        <w:t>Pharma</w:t>
      </w:r>
      <w:proofErr w:type="spellEnd"/>
    </w:p>
    <w:p w14:paraId="6BC75B2F"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lang w:eastAsia="lt-LT"/>
        </w:rPr>
      </w:pPr>
      <w:r w:rsidRPr="005D79C9">
        <w:rPr>
          <w:rFonts w:ascii="Times New Roman" w:eastAsia="Times New Roman" w:hAnsi="Times New Roman" w:cs="Times New Roman"/>
          <w:lang w:eastAsia="lt-LT"/>
        </w:rPr>
        <w:t xml:space="preserve">K. </w:t>
      </w:r>
      <w:proofErr w:type="spellStart"/>
      <w:r w:rsidRPr="005D79C9">
        <w:rPr>
          <w:rFonts w:ascii="Times New Roman" w:eastAsia="Times New Roman" w:hAnsi="Times New Roman" w:cs="Times New Roman"/>
          <w:lang w:eastAsia="lt-LT"/>
        </w:rPr>
        <w:t>Ulmaņa</w:t>
      </w:r>
      <w:proofErr w:type="spellEnd"/>
      <w:r w:rsidRPr="005D79C9">
        <w:rPr>
          <w:rFonts w:ascii="Times New Roman" w:eastAsia="Times New Roman" w:hAnsi="Times New Roman" w:cs="Times New Roman"/>
          <w:lang w:eastAsia="lt-LT"/>
        </w:rPr>
        <w:t xml:space="preserve"> gatve 119</w:t>
      </w:r>
    </w:p>
    <w:p w14:paraId="5A020B71" w14:textId="77777777" w:rsidR="0048616E" w:rsidRPr="005D79C9" w:rsidRDefault="0048616E" w:rsidP="0048616E">
      <w:pPr>
        <w:autoSpaceDE w:val="0"/>
        <w:autoSpaceDN w:val="0"/>
        <w:adjustRightInd w:val="0"/>
        <w:spacing w:after="0" w:line="240" w:lineRule="auto"/>
        <w:rPr>
          <w:rFonts w:ascii="Times New Roman" w:eastAsia="Times New Roman" w:hAnsi="Times New Roman" w:cs="Times New Roman"/>
          <w:color w:val="000000"/>
        </w:rPr>
      </w:pPr>
      <w:r w:rsidRPr="005D79C9">
        <w:rPr>
          <w:rFonts w:ascii="Times New Roman" w:eastAsia="Times New Roman" w:hAnsi="Times New Roman" w:cs="Times New Roman"/>
          <w:lang w:eastAsia="lt-LT"/>
        </w:rPr>
        <w:t xml:space="preserve">LV-2167 </w:t>
      </w:r>
      <w:proofErr w:type="spellStart"/>
      <w:r w:rsidRPr="005D79C9">
        <w:rPr>
          <w:rFonts w:ascii="Times New Roman" w:eastAsia="Times New Roman" w:hAnsi="Times New Roman" w:cs="Times New Roman"/>
          <w:color w:val="000000"/>
        </w:rPr>
        <w:t>Mārupe</w:t>
      </w:r>
      <w:proofErr w:type="spellEnd"/>
      <w:r w:rsidRPr="005D79C9">
        <w:rPr>
          <w:rFonts w:ascii="Times New Roman" w:eastAsia="Times New Roman" w:hAnsi="Times New Roman" w:cs="Times New Roman"/>
          <w:color w:val="000000"/>
        </w:rPr>
        <w:t xml:space="preserve">, </w:t>
      </w:r>
      <w:proofErr w:type="spellStart"/>
      <w:r w:rsidRPr="005D79C9">
        <w:rPr>
          <w:rFonts w:ascii="Times New Roman" w:eastAsia="Times New Roman" w:hAnsi="Times New Roman" w:cs="Times New Roman"/>
          <w:color w:val="000000"/>
        </w:rPr>
        <w:t>Rīga</w:t>
      </w:r>
      <w:proofErr w:type="spellEnd"/>
    </w:p>
    <w:p w14:paraId="1B7DC126" w14:textId="77777777" w:rsidR="0048616E" w:rsidRPr="005D79C9" w:rsidRDefault="0048616E" w:rsidP="0048616E">
      <w:pPr>
        <w:spacing w:after="0" w:line="240" w:lineRule="auto"/>
        <w:rPr>
          <w:rFonts w:ascii="Times New Roman" w:eastAsia="Times New Roman" w:hAnsi="Times New Roman" w:cs="Times New Roman"/>
        </w:rPr>
      </w:pPr>
      <w:r w:rsidRPr="005D79C9">
        <w:rPr>
          <w:rFonts w:ascii="Times New Roman" w:eastAsia="Times New Roman" w:hAnsi="Times New Roman" w:cs="Times New Roman"/>
        </w:rPr>
        <w:t>Latvija</w:t>
      </w:r>
    </w:p>
    <w:p w14:paraId="42679324"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A8498BB" w14:textId="77777777" w:rsidR="0048616E" w:rsidRPr="005D79C9" w:rsidRDefault="0048616E" w:rsidP="0048616E">
      <w:pPr>
        <w:spacing w:after="0" w:line="240" w:lineRule="auto"/>
        <w:rPr>
          <w:rFonts w:ascii="Times New Roman" w:eastAsia="Times New Roman" w:hAnsi="Times New Roman" w:cs="Times New Roman"/>
          <w:u w:val="single"/>
        </w:rPr>
      </w:pPr>
      <w:r w:rsidRPr="005D79C9">
        <w:rPr>
          <w:rFonts w:ascii="Times New Roman" w:eastAsia="Times New Roman" w:hAnsi="Times New Roman" w:cs="Times New Roman"/>
          <w:u w:val="single"/>
        </w:rPr>
        <w:t>Gamintojas</w:t>
      </w:r>
    </w:p>
    <w:p w14:paraId="6BE410CD"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Pharmathen</w:t>
      </w:r>
      <w:proofErr w:type="spellEnd"/>
      <w:r w:rsidRPr="005D79C9">
        <w:rPr>
          <w:rFonts w:ascii="Times New Roman" w:eastAsia="Times New Roman" w:hAnsi="Times New Roman" w:cs="Times New Roman"/>
          <w:lang w:eastAsia="x-none"/>
        </w:rPr>
        <w:t xml:space="preserve"> S.A.</w:t>
      </w:r>
    </w:p>
    <w:p w14:paraId="276584A1"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6, </w:t>
      </w:r>
      <w:proofErr w:type="spellStart"/>
      <w:r w:rsidRPr="005D79C9">
        <w:rPr>
          <w:rFonts w:ascii="Times New Roman" w:eastAsia="Times New Roman" w:hAnsi="Times New Roman" w:cs="Times New Roman"/>
          <w:lang w:eastAsia="x-none"/>
        </w:rPr>
        <w:t>Dervenakion</w:t>
      </w:r>
      <w:proofErr w:type="spellEnd"/>
      <w:r w:rsidRPr="005D79C9">
        <w:rPr>
          <w:rFonts w:ascii="Times New Roman" w:eastAsia="Times New Roman" w:hAnsi="Times New Roman" w:cs="Times New Roman"/>
          <w:lang w:eastAsia="x-none"/>
        </w:rPr>
        <w:t xml:space="preserve"> str.,</w:t>
      </w:r>
    </w:p>
    <w:p w14:paraId="7C9DED93"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153 51 </w:t>
      </w:r>
      <w:proofErr w:type="spellStart"/>
      <w:r w:rsidRPr="005D79C9">
        <w:rPr>
          <w:rFonts w:ascii="Times New Roman" w:eastAsia="Times New Roman" w:hAnsi="Times New Roman" w:cs="Times New Roman"/>
          <w:lang w:eastAsia="x-none"/>
        </w:rPr>
        <w:t>Pallini</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Attiki</w:t>
      </w:r>
      <w:proofErr w:type="spellEnd"/>
    </w:p>
    <w:p w14:paraId="51B01F7B"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Graikija</w:t>
      </w:r>
    </w:p>
    <w:p w14:paraId="6CB48DEB"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65B56136"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14:paraId="7A5F43BC"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33B66B73"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Galex</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d.d</w:t>
      </w:r>
      <w:proofErr w:type="spellEnd"/>
      <w:r w:rsidRPr="005D79C9">
        <w:rPr>
          <w:rFonts w:ascii="Times New Roman" w:eastAsia="Times New Roman" w:hAnsi="Times New Roman" w:cs="Times New Roman"/>
          <w:lang w:eastAsia="x-none"/>
        </w:rPr>
        <w:t>.</w:t>
      </w:r>
    </w:p>
    <w:p w14:paraId="7844E0D5" w14:textId="77777777" w:rsidR="0048616E" w:rsidRPr="005D79C9" w:rsidRDefault="0048616E" w:rsidP="0048616E">
      <w:pPr>
        <w:spacing w:after="0" w:line="240" w:lineRule="auto"/>
        <w:rPr>
          <w:rFonts w:ascii="Times New Roman" w:eastAsia="Times New Roman" w:hAnsi="Times New Roman" w:cs="Times New Roman"/>
          <w:lang w:eastAsia="x-none"/>
        </w:rPr>
      </w:pPr>
      <w:proofErr w:type="spellStart"/>
      <w:r w:rsidRPr="005D79C9">
        <w:rPr>
          <w:rFonts w:ascii="Times New Roman" w:eastAsia="Times New Roman" w:hAnsi="Times New Roman" w:cs="Times New Roman"/>
          <w:lang w:eastAsia="x-none"/>
        </w:rPr>
        <w:t>Tišinska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ulica</w:t>
      </w:r>
      <w:proofErr w:type="spellEnd"/>
      <w:r w:rsidRPr="005D79C9">
        <w:rPr>
          <w:rFonts w:ascii="Times New Roman" w:eastAsia="Times New Roman" w:hAnsi="Times New Roman" w:cs="Times New Roman"/>
          <w:lang w:eastAsia="x-none"/>
        </w:rPr>
        <w:t xml:space="preserve"> 29g</w:t>
      </w:r>
    </w:p>
    <w:p w14:paraId="05724537"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 xml:space="preserve">9000 </w:t>
      </w:r>
      <w:proofErr w:type="spellStart"/>
      <w:r w:rsidRPr="005D79C9">
        <w:rPr>
          <w:rFonts w:ascii="Times New Roman" w:eastAsia="Times New Roman" w:hAnsi="Times New Roman" w:cs="Times New Roman"/>
          <w:lang w:eastAsia="x-none"/>
        </w:rPr>
        <w:t>Murska</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Sobota</w:t>
      </w:r>
      <w:proofErr w:type="spellEnd"/>
    </w:p>
    <w:p w14:paraId="0BD60FF2"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Slovėnija</w:t>
      </w:r>
    </w:p>
    <w:p w14:paraId="2E2E7CE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487A500E"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arba</w:t>
      </w:r>
    </w:p>
    <w:p w14:paraId="175E1463"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0F40D1A4"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Pharmathen</w:t>
      </w:r>
      <w:proofErr w:type="spellEnd"/>
      <w:r w:rsidRPr="005D79C9">
        <w:rPr>
          <w:rFonts w:ascii="Times New Roman" w:eastAsia="Arial Unicode MS" w:hAnsi="Times New Roman" w:cs="Times New Roman"/>
        </w:rPr>
        <w:t xml:space="preserve"> International S.A. </w:t>
      </w:r>
    </w:p>
    <w:p w14:paraId="44B7327B"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Sapes</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Industrial</w:t>
      </w:r>
      <w:proofErr w:type="spellEnd"/>
      <w:r w:rsidRPr="005D79C9">
        <w:rPr>
          <w:rFonts w:ascii="Times New Roman" w:eastAsia="Arial Unicode MS" w:hAnsi="Times New Roman" w:cs="Times New Roman"/>
        </w:rPr>
        <w:t xml:space="preserve"> </w:t>
      </w:r>
      <w:proofErr w:type="spellStart"/>
      <w:r w:rsidRPr="005D79C9">
        <w:rPr>
          <w:rFonts w:ascii="Times New Roman" w:eastAsia="Arial Unicode MS" w:hAnsi="Times New Roman" w:cs="Times New Roman"/>
        </w:rPr>
        <w:t>Park</w:t>
      </w:r>
      <w:proofErr w:type="spellEnd"/>
      <w:r w:rsidRPr="005D79C9">
        <w:rPr>
          <w:rFonts w:ascii="Times New Roman" w:eastAsia="Arial Unicode MS" w:hAnsi="Times New Roman" w:cs="Times New Roman"/>
        </w:rPr>
        <w:t xml:space="preserve"> </w:t>
      </w:r>
    </w:p>
    <w:p w14:paraId="43187179" w14:textId="77777777" w:rsidR="0048616E" w:rsidRPr="005D79C9" w:rsidRDefault="0048616E" w:rsidP="0048616E">
      <w:pPr>
        <w:spacing w:after="0" w:line="240" w:lineRule="auto"/>
        <w:rPr>
          <w:rFonts w:ascii="Times New Roman" w:eastAsia="Arial Unicode MS" w:hAnsi="Times New Roman" w:cs="Times New Roman"/>
        </w:rPr>
      </w:pPr>
      <w:proofErr w:type="spellStart"/>
      <w:r w:rsidRPr="005D79C9">
        <w:rPr>
          <w:rFonts w:ascii="Times New Roman" w:eastAsia="Arial Unicode MS" w:hAnsi="Times New Roman" w:cs="Times New Roman"/>
        </w:rPr>
        <w:t>Block</w:t>
      </w:r>
      <w:proofErr w:type="spellEnd"/>
      <w:r w:rsidRPr="005D79C9">
        <w:rPr>
          <w:rFonts w:ascii="Times New Roman" w:eastAsia="Arial Unicode MS" w:hAnsi="Times New Roman" w:cs="Times New Roman"/>
        </w:rPr>
        <w:t xml:space="preserve"> 5 </w:t>
      </w:r>
    </w:p>
    <w:p w14:paraId="1BC6122A" w14:textId="77777777" w:rsidR="0048616E" w:rsidRPr="005D79C9" w:rsidRDefault="0048616E" w:rsidP="0048616E">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 xml:space="preserve">69300 </w:t>
      </w:r>
      <w:proofErr w:type="spellStart"/>
      <w:r w:rsidRPr="005D79C9">
        <w:rPr>
          <w:rFonts w:ascii="Times New Roman" w:eastAsia="Arial Unicode MS" w:hAnsi="Times New Roman" w:cs="Times New Roman"/>
        </w:rPr>
        <w:t>Rodopi</w:t>
      </w:r>
      <w:proofErr w:type="spellEnd"/>
      <w:r w:rsidRPr="005D79C9">
        <w:rPr>
          <w:rFonts w:ascii="Times New Roman" w:eastAsia="Arial Unicode MS" w:hAnsi="Times New Roman" w:cs="Times New Roman"/>
        </w:rPr>
        <w:t xml:space="preserve"> </w:t>
      </w:r>
    </w:p>
    <w:p w14:paraId="18B39B9E" w14:textId="77777777" w:rsidR="0048616E" w:rsidRPr="005D79C9" w:rsidRDefault="0048616E" w:rsidP="0048616E">
      <w:pPr>
        <w:spacing w:after="0" w:line="240" w:lineRule="auto"/>
        <w:rPr>
          <w:rFonts w:ascii="Times New Roman" w:eastAsia="Arial Unicode MS" w:hAnsi="Times New Roman" w:cs="Times New Roman"/>
        </w:rPr>
      </w:pPr>
      <w:r w:rsidRPr="005D79C9">
        <w:rPr>
          <w:rFonts w:ascii="Times New Roman" w:eastAsia="Arial Unicode MS" w:hAnsi="Times New Roman" w:cs="Times New Roman"/>
        </w:rPr>
        <w:t>Graikija</w:t>
      </w:r>
    </w:p>
    <w:p w14:paraId="3D65C561" w14:textId="77777777" w:rsidR="0048616E" w:rsidRPr="005D79C9" w:rsidRDefault="0048616E" w:rsidP="0048616E">
      <w:pPr>
        <w:numPr>
          <w:ilvl w:val="12"/>
          <w:numId w:val="0"/>
        </w:numPr>
        <w:spacing w:after="0" w:line="240" w:lineRule="auto"/>
        <w:ind w:right="-2"/>
        <w:rPr>
          <w:rFonts w:ascii="Times New Roman" w:eastAsia="Times New Roman" w:hAnsi="Times New Roman" w:cs="Times New Roman"/>
          <w:snapToGrid w:val="0"/>
        </w:rPr>
      </w:pPr>
    </w:p>
    <w:p w14:paraId="0451F0EF" w14:textId="77777777" w:rsidR="0048616E" w:rsidRPr="005D79C9" w:rsidRDefault="0048616E" w:rsidP="0048616E">
      <w:pPr>
        <w:numPr>
          <w:ilvl w:val="12"/>
          <w:numId w:val="0"/>
        </w:numPr>
        <w:spacing w:after="0" w:line="240" w:lineRule="auto"/>
        <w:ind w:right="-2"/>
        <w:rPr>
          <w:rFonts w:ascii="Times New Roman" w:eastAsia="Times New Roman" w:hAnsi="Times New Roman" w:cs="Times New Roman"/>
          <w:snapToGrid w:val="0"/>
        </w:rPr>
      </w:pPr>
    </w:p>
    <w:p w14:paraId="5694BA5E" w14:textId="77777777" w:rsidR="0048616E" w:rsidRPr="005D79C9" w:rsidRDefault="0048616E" w:rsidP="0048616E">
      <w:pPr>
        <w:numPr>
          <w:ilvl w:val="12"/>
          <w:numId w:val="0"/>
        </w:numPr>
        <w:spacing w:after="0" w:line="240" w:lineRule="auto"/>
        <w:ind w:right="-2"/>
        <w:rPr>
          <w:rFonts w:ascii="Times New Roman" w:hAnsi="Times New Roman" w:cs="Times New Roman"/>
          <w:noProof/>
          <w:szCs w:val="24"/>
        </w:rPr>
      </w:pPr>
      <w:r w:rsidRPr="005D79C9">
        <w:rPr>
          <w:rFonts w:ascii="Times New Roman" w:hAnsi="Times New Roman" w:cs="Times New Roman"/>
          <w:noProof/>
          <w:szCs w:val="24"/>
        </w:rPr>
        <w:t>Jeigu apie šį vaistą norite sužinoti daugiau, kreipkitės į vietinį registruotoją.</w:t>
      </w:r>
    </w:p>
    <w:p w14:paraId="22BE952C" w14:textId="77777777" w:rsidR="0048616E" w:rsidRPr="009C3034" w:rsidRDefault="0048616E" w:rsidP="0048616E">
      <w:pPr>
        <w:numPr>
          <w:ilvl w:val="12"/>
          <w:numId w:val="0"/>
        </w:numPr>
        <w:spacing w:after="0" w:line="240" w:lineRule="auto"/>
        <w:ind w:right="-2"/>
        <w:rPr>
          <w:rFonts w:ascii="Times New Roman" w:hAnsi="Times New Roman"/>
        </w:rPr>
      </w:pPr>
    </w:p>
    <w:p w14:paraId="046D777B" w14:textId="77777777" w:rsidR="0048616E" w:rsidRPr="005D79C9" w:rsidRDefault="0048616E" w:rsidP="0048616E">
      <w:pPr>
        <w:spacing w:after="0" w:line="240" w:lineRule="auto"/>
        <w:rPr>
          <w:rFonts w:ascii="Times New Roman" w:hAnsi="Times New Roman" w:cs="Times New Roman"/>
          <w:b/>
        </w:rPr>
      </w:pPr>
      <w:r w:rsidRPr="005D79C9">
        <w:rPr>
          <w:rFonts w:ascii="Times New Roman" w:hAnsi="Times New Roman" w:cs="Times New Roman"/>
          <w:b/>
        </w:rPr>
        <w:t>Šis vaistas EEE valstybėse narėse registruotas tokiais pavadinimais:</w:t>
      </w:r>
    </w:p>
    <w:p w14:paraId="768D4986" w14:textId="77777777" w:rsidR="0048616E" w:rsidRPr="005D79C9" w:rsidRDefault="0048616E" w:rsidP="0048616E">
      <w:pPr>
        <w:spacing w:after="0" w:line="240" w:lineRule="auto"/>
        <w:rPr>
          <w:rFonts w:ascii="Times New Roman" w:eastAsia="Times New Roman" w:hAnsi="Times New Roman" w:cs="Times New Roman"/>
          <w:b/>
          <w:bCs/>
          <w:lang w:eastAsia="x-none"/>
        </w:rPr>
      </w:pPr>
      <w:r w:rsidRPr="005D79C9" w:rsidDel="00DB726E">
        <w:rPr>
          <w:rFonts w:ascii="Times New Roman" w:eastAsia="Times New Roman" w:hAnsi="Times New Roman" w:cs="Times New Roman"/>
          <w:b/>
          <w:bCs/>
          <w:lang w:eastAsia="x-none"/>
        </w:rPr>
        <w:t xml:space="preserve"> </w:t>
      </w:r>
    </w:p>
    <w:p w14:paraId="254AA174" w14:textId="77777777" w:rsidR="0048616E" w:rsidRPr="005D79C9" w:rsidRDefault="0048616E" w:rsidP="0048616E">
      <w:pPr>
        <w:spacing w:after="0" w:line="240" w:lineRule="auto"/>
        <w:rPr>
          <w:rFonts w:ascii="Times New Roman" w:eastAsia="Times New Roman" w:hAnsi="Times New Roman" w:cs="Times New Roman"/>
          <w:lang w:eastAsia="x-none"/>
        </w:rPr>
      </w:pPr>
      <w:r w:rsidRPr="005D79C9">
        <w:rPr>
          <w:rFonts w:ascii="Times New Roman" w:eastAsia="Times New Roman" w:hAnsi="Times New Roman" w:cs="Times New Roman"/>
          <w:bCs/>
          <w:lang w:eastAsia="x-none"/>
        </w:rPr>
        <w:t>Lietuva</w:t>
      </w:r>
      <w:r w:rsidRPr="005D79C9">
        <w:rPr>
          <w:rFonts w:ascii="Times New Roman" w:eastAsia="Times New Roman" w:hAnsi="Times New Roman" w:cs="Times New Roman"/>
          <w:bCs/>
          <w:lang w:eastAsia="x-none"/>
        </w:rPr>
        <w:tab/>
      </w:r>
      <w:r w:rsidRPr="005D79C9">
        <w:rPr>
          <w:rFonts w:ascii="Times New Roman" w:eastAsia="Times New Roman" w:hAnsi="Times New Roman" w:cs="Times New Roman"/>
          <w:bCs/>
          <w:lang w:eastAsia="x-none"/>
        </w:rPr>
        <w:tab/>
      </w:r>
      <w:proofErr w:type="spellStart"/>
      <w:r w:rsidRPr="005D79C9">
        <w:rPr>
          <w:rFonts w:ascii="Times New Roman" w:eastAsia="Times New Roman" w:hAnsi="Times New Roman" w:cs="Times New Roman"/>
          <w:lang w:eastAsia="x-none"/>
        </w:rPr>
        <w:t>Trandolapril</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Ingen</w:t>
      </w:r>
      <w:proofErr w:type="spellEnd"/>
      <w:r w:rsidRPr="005D79C9">
        <w:rPr>
          <w:rFonts w:ascii="Times New Roman" w:eastAsia="Times New Roman" w:hAnsi="Times New Roman" w:cs="Times New Roman"/>
          <w:lang w:eastAsia="x-none"/>
        </w:rPr>
        <w:t xml:space="preserve"> </w:t>
      </w:r>
      <w:proofErr w:type="spellStart"/>
      <w:r w:rsidRPr="005D79C9">
        <w:rPr>
          <w:rFonts w:ascii="Times New Roman" w:eastAsia="Times New Roman" w:hAnsi="Times New Roman" w:cs="Times New Roman"/>
          <w:lang w:eastAsia="x-none"/>
        </w:rPr>
        <w:t>Pharma</w:t>
      </w:r>
      <w:proofErr w:type="spellEnd"/>
      <w:r w:rsidRPr="005D79C9">
        <w:rPr>
          <w:rFonts w:ascii="Times New Roman" w:eastAsia="Times New Roman" w:hAnsi="Times New Roman" w:cs="Times New Roman"/>
          <w:lang w:eastAsia="x-none"/>
        </w:rPr>
        <w:t xml:space="preserve"> 0,5 mg, 2 mg, 4 mg kietosios kapsulės</w:t>
      </w:r>
    </w:p>
    <w:p w14:paraId="3B2097B6" w14:textId="77777777" w:rsidR="0048616E" w:rsidRPr="005D79C9" w:rsidRDefault="0048616E" w:rsidP="0048616E">
      <w:pPr>
        <w:spacing w:after="0" w:line="240" w:lineRule="auto"/>
        <w:ind w:left="2552" w:hanging="2552"/>
        <w:rPr>
          <w:rFonts w:ascii="Times New Roman" w:eastAsia="Times New Roman" w:hAnsi="Times New Roman" w:cs="Times New Roman"/>
          <w:lang w:eastAsia="x-none"/>
        </w:rPr>
      </w:pPr>
      <w:r w:rsidRPr="005D79C9">
        <w:rPr>
          <w:rFonts w:ascii="Times New Roman" w:eastAsia="Times New Roman" w:hAnsi="Times New Roman" w:cs="Times New Roman"/>
          <w:lang w:eastAsia="x-none"/>
        </w:rPr>
        <w:t>Slovėnija</w:t>
      </w:r>
      <w:r w:rsidRPr="005D79C9">
        <w:rPr>
          <w:rFonts w:ascii="Times New Roman" w:eastAsia="Times New Roman" w:hAnsi="Times New Roman" w:cs="Times New Roman"/>
          <w:lang w:eastAsia="x-none"/>
        </w:rPr>
        <w:tab/>
      </w:r>
      <w:proofErr w:type="spellStart"/>
      <w:r w:rsidRPr="005D79C9">
        <w:rPr>
          <w:rFonts w:ascii="Times New Roman" w:eastAsia="Times New Roman" w:hAnsi="Times New Roman" w:cs="Times New Roman"/>
          <w:lang w:eastAsia="x-none"/>
        </w:rPr>
        <w:t>Tomalon</w:t>
      </w:r>
      <w:proofErr w:type="spellEnd"/>
      <w:r w:rsidRPr="005D79C9">
        <w:rPr>
          <w:rFonts w:ascii="Times New Roman" w:eastAsia="Times New Roman" w:hAnsi="Times New Roman" w:cs="Times New Roman"/>
          <w:lang w:eastAsia="x-none"/>
        </w:rPr>
        <w:t xml:space="preserve"> 0,5 mg, 2 mg, 4 mg </w:t>
      </w:r>
      <w:proofErr w:type="spellStart"/>
      <w:r w:rsidRPr="005D79C9">
        <w:rPr>
          <w:rFonts w:ascii="Times New Roman" w:eastAsia="Times New Roman" w:hAnsi="Times New Roman" w:cs="Times New Roman"/>
          <w:lang w:eastAsia="x-none"/>
        </w:rPr>
        <w:t>trde</w:t>
      </w:r>
      <w:proofErr w:type="spellEnd"/>
      <w:r w:rsidRPr="005D79C9">
        <w:rPr>
          <w:rFonts w:ascii="Times New Roman" w:eastAsia="Times New Roman" w:hAnsi="Times New Roman" w:cs="Times New Roman"/>
          <w:lang w:eastAsia="x-none"/>
        </w:rPr>
        <w:t xml:space="preserve"> kapsule</w:t>
      </w:r>
    </w:p>
    <w:p w14:paraId="6C690046"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33C717F" w14:textId="77777777" w:rsidR="0048616E" w:rsidRPr="005D79C9" w:rsidRDefault="0048616E" w:rsidP="0048616E">
      <w:pPr>
        <w:spacing w:after="0" w:line="240" w:lineRule="auto"/>
        <w:rPr>
          <w:rFonts w:ascii="Times New Roman" w:eastAsia="Times New Roman" w:hAnsi="Times New Roman" w:cs="Times New Roman"/>
          <w:lang w:eastAsia="x-none"/>
        </w:rPr>
      </w:pPr>
    </w:p>
    <w:p w14:paraId="10DAD68D" w14:textId="37339788" w:rsidR="0048616E" w:rsidRPr="005D79C9" w:rsidRDefault="0048616E" w:rsidP="0048616E">
      <w:pPr>
        <w:spacing w:after="0" w:line="240" w:lineRule="auto"/>
        <w:rPr>
          <w:rFonts w:ascii="Times New Roman" w:eastAsia="Times New Roman" w:hAnsi="Times New Roman" w:cs="Times New Roman"/>
          <w:b/>
          <w:lang w:eastAsia="x-none"/>
        </w:rPr>
      </w:pPr>
      <w:r w:rsidRPr="005D79C9">
        <w:rPr>
          <w:rFonts w:ascii="Times New Roman" w:eastAsia="Times New Roman" w:hAnsi="Times New Roman" w:cs="Times New Roman"/>
          <w:b/>
          <w:bCs/>
          <w:lang w:eastAsia="x-none"/>
        </w:rPr>
        <w:t>Šis pakuotės lapelis</w:t>
      </w:r>
      <w:r w:rsidRPr="005D79C9">
        <w:rPr>
          <w:rFonts w:ascii="Times New Roman" w:eastAsia="Times New Roman" w:hAnsi="Times New Roman" w:cs="Times New Roman"/>
          <w:b/>
          <w:lang w:eastAsia="x-none"/>
        </w:rPr>
        <w:t xml:space="preserve"> paskutinį kartą peržiūrėtas </w:t>
      </w:r>
      <w:r w:rsidR="00164A77">
        <w:rPr>
          <w:rFonts w:ascii="Times New Roman" w:eastAsia="Times New Roman" w:hAnsi="Times New Roman" w:cs="Times New Roman"/>
          <w:b/>
          <w:lang w:eastAsia="x-none"/>
        </w:rPr>
        <w:t>2019-08-29.</w:t>
      </w:r>
    </w:p>
    <w:p w14:paraId="3665A8A7" w14:textId="77777777" w:rsidR="0048616E" w:rsidRPr="005D79C9" w:rsidRDefault="0048616E" w:rsidP="0048616E">
      <w:pPr>
        <w:spacing w:after="0" w:line="240" w:lineRule="auto"/>
        <w:rPr>
          <w:rFonts w:ascii="Times New Roman" w:eastAsia="Times New Roman" w:hAnsi="Times New Roman" w:cs="Times New Roman"/>
        </w:rPr>
      </w:pPr>
    </w:p>
    <w:p w14:paraId="7503E8CE" w14:textId="77777777" w:rsidR="0048616E" w:rsidRPr="005D79C9" w:rsidRDefault="0048616E" w:rsidP="0048616E">
      <w:pPr>
        <w:spacing w:after="0" w:line="240" w:lineRule="auto"/>
        <w:rPr>
          <w:rFonts w:ascii="Times New Roman" w:eastAsia="Times New Roman" w:hAnsi="Times New Roman" w:cs="Times New Roman"/>
        </w:rPr>
      </w:pPr>
    </w:p>
    <w:p w14:paraId="32071462" w14:textId="77777777" w:rsidR="0048616E" w:rsidRPr="005D79C9" w:rsidRDefault="0048616E" w:rsidP="0048616E">
      <w:pPr>
        <w:numPr>
          <w:ilvl w:val="12"/>
          <w:numId w:val="0"/>
        </w:numPr>
        <w:tabs>
          <w:tab w:val="left" w:pos="567"/>
        </w:tabs>
        <w:spacing w:after="0" w:line="240" w:lineRule="auto"/>
        <w:ind w:right="-2"/>
        <w:rPr>
          <w:rFonts w:ascii="Times New Roman" w:eastAsia="Times New Roman" w:hAnsi="Times New Roman" w:cs="Times New Roman"/>
          <w:snapToGrid w:val="0"/>
        </w:rPr>
      </w:pPr>
      <w:r w:rsidRPr="005D79C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D79C9">
        <w:rPr>
          <w:rFonts w:ascii="Times New Roman" w:eastAsia="Times New Roman" w:hAnsi="Times New Roman" w:cs="Times New Roman"/>
          <w:i/>
          <w:snapToGrid w:val="0"/>
        </w:rPr>
        <w:t xml:space="preserve"> </w:t>
      </w:r>
      <w:hyperlink r:id="rId15" w:history="1">
        <w:r w:rsidRPr="005D79C9">
          <w:rPr>
            <w:rFonts w:ascii="Times New Roman" w:eastAsia="SimSun" w:hAnsi="Times New Roman" w:cs="Times New Roman"/>
            <w:snapToGrid w:val="0"/>
            <w:color w:val="0000FF"/>
            <w:u w:val="single"/>
          </w:rPr>
          <w:t>http://www.vvkt.lt/</w:t>
        </w:r>
      </w:hyperlink>
      <w:r w:rsidRPr="005D79C9">
        <w:rPr>
          <w:rFonts w:ascii="Times New Roman" w:eastAsia="Times New Roman" w:hAnsi="Times New Roman" w:cs="Times New Roman"/>
          <w:snapToGrid w:val="0"/>
        </w:rPr>
        <w:t>.</w:t>
      </w:r>
    </w:p>
    <w:p w14:paraId="54A5BCA8" w14:textId="77777777" w:rsidR="0048616E" w:rsidRPr="005D79C9" w:rsidRDefault="0048616E" w:rsidP="0048616E">
      <w:pPr>
        <w:spacing w:after="0" w:line="240" w:lineRule="auto"/>
        <w:rPr>
          <w:rFonts w:ascii="Times New Roman" w:eastAsia="Times New Roman" w:hAnsi="Times New Roman" w:cs="Times New Roman"/>
        </w:rPr>
      </w:pPr>
    </w:p>
    <w:p w14:paraId="3361A017" w14:textId="77777777" w:rsidR="0048616E" w:rsidRPr="00DB4275" w:rsidRDefault="0048616E" w:rsidP="0048616E">
      <w:pPr>
        <w:rPr>
          <w:rFonts w:ascii="Times New Roman" w:hAnsi="Times New Roman" w:cs="Times New Roman"/>
        </w:rPr>
      </w:pPr>
      <w:bookmarkStart w:id="86" w:name="_GoBack"/>
      <w:bookmarkEnd w:id="86"/>
    </w:p>
    <w:p w14:paraId="43475976" w14:textId="77777777" w:rsidR="00F63FFF" w:rsidRPr="009C3034" w:rsidRDefault="00F63FFF">
      <w:pPr>
        <w:rPr>
          <w:rFonts w:ascii="Times New Roman" w:hAnsi="Times New Roman"/>
        </w:rPr>
      </w:pPr>
    </w:p>
    <w:sectPr w:rsidR="00F63FFF" w:rsidRPr="009C3034" w:rsidSect="005A6A98">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0CED2" w14:textId="77777777" w:rsidR="003B5B20" w:rsidRDefault="003B5B20">
      <w:pPr>
        <w:spacing w:after="0" w:line="240" w:lineRule="auto"/>
      </w:pPr>
      <w:r>
        <w:separator/>
      </w:r>
    </w:p>
  </w:endnote>
  <w:endnote w:type="continuationSeparator" w:id="0">
    <w:p w14:paraId="46B81CEF" w14:textId="77777777" w:rsidR="003B5B20" w:rsidRDefault="003B5B20">
      <w:pPr>
        <w:spacing w:after="0" w:line="240" w:lineRule="auto"/>
      </w:pPr>
      <w:r>
        <w:continuationSeparator/>
      </w:r>
    </w:p>
  </w:endnote>
  <w:endnote w:type="continuationNotice" w:id="1">
    <w:p w14:paraId="0BD14EDD" w14:textId="77777777" w:rsidR="003B5B20" w:rsidRDefault="003B5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EC2B" w14:textId="77777777" w:rsidR="005A6A98" w:rsidRDefault="005A6A98" w:rsidP="005A6A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6540177" w14:textId="77777777" w:rsidR="005A6A98" w:rsidRDefault="005A6A98" w:rsidP="005A6A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6F45" w14:textId="45A85727" w:rsidR="005A6A98" w:rsidRPr="00D56FD9" w:rsidRDefault="005A6A98" w:rsidP="005A6A98">
    <w:pPr>
      <w:pStyle w:val="Porat"/>
      <w:framePr w:wrap="around" w:vAnchor="text" w:hAnchor="margin" w:xAlign="right" w:y="1"/>
      <w:rPr>
        <w:rStyle w:val="Puslapionumeris"/>
        <w:sz w:val="22"/>
        <w:szCs w:val="22"/>
      </w:rPr>
    </w:pPr>
    <w:r w:rsidRPr="00D56FD9">
      <w:rPr>
        <w:rStyle w:val="Puslapionumeris"/>
        <w:sz w:val="22"/>
        <w:szCs w:val="22"/>
      </w:rPr>
      <w:fldChar w:fldCharType="begin"/>
    </w:r>
    <w:r w:rsidRPr="00D56FD9">
      <w:rPr>
        <w:rStyle w:val="Puslapionumeris"/>
        <w:sz w:val="22"/>
        <w:szCs w:val="22"/>
      </w:rPr>
      <w:instrText xml:space="preserve">PAGE  </w:instrText>
    </w:r>
    <w:r w:rsidRPr="00D56FD9">
      <w:rPr>
        <w:rStyle w:val="Puslapionumeris"/>
        <w:sz w:val="22"/>
        <w:szCs w:val="22"/>
      </w:rPr>
      <w:fldChar w:fldCharType="separate"/>
    </w:r>
    <w:r w:rsidR="003C2E70">
      <w:rPr>
        <w:rStyle w:val="Puslapionumeris"/>
        <w:noProof/>
        <w:sz w:val="22"/>
        <w:szCs w:val="22"/>
      </w:rPr>
      <w:t>31</w:t>
    </w:r>
    <w:r w:rsidRPr="00D56FD9">
      <w:rPr>
        <w:rStyle w:val="Puslapionumeris"/>
        <w:sz w:val="22"/>
        <w:szCs w:val="22"/>
      </w:rPr>
      <w:fldChar w:fldCharType="end"/>
    </w:r>
  </w:p>
  <w:p w14:paraId="220E80B0" w14:textId="77777777" w:rsidR="005A6A98" w:rsidRDefault="005A6A98" w:rsidP="005A6A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2FBAD" w14:textId="77777777" w:rsidR="003B5B20" w:rsidRDefault="003B5B20">
      <w:pPr>
        <w:spacing w:after="0" w:line="240" w:lineRule="auto"/>
      </w:pPr>
      <w:r>
        <w:separator/>
      </w:r>
    </w:p>
  </w:footnote>
  <w:footnote w:type="continuationSeparator" w:id="0">
    <w:p w14:paraId="751BCE14" w14:textId="77777777" w:rsidR="003B5B20" w:rsidRDefault="003B5B20">
      <w:pPr>
        <w:spacing w:after="0" w:line="240" w:lineRule="auto"/>
      </w:pPr>
      <w:r>
        <w:continuationSeparator/>
      </w:r>
    </w:p>
  </w:footnote>
  <w:footnote w:type="continuationNotice" w:id="1">
    <w:p w14:paraId="7D037F22" w14:textId="77777777" w:rsidR="003B5B20" w:rsidRDefault="003B5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8466" w14:textId="77777777" w:rsidR="00E34A8E" w:rsidRDefault="00E34A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3B6"/>
    <w:multiLevelType w:val="hybridMultilevel"/>
    <w:tmpl w:val="498AB5C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1EDE"/>
    <w:multiLevelType w:val="hybridMultilevel"/>
    <w:tmpl w:val="A9F0D1CE"/>
    <w:lvl w:ilvl="0" w:tplc="3684E122">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4BF7931"/>
    <w:multiLevelType w:val="hybridMultilevel"/>
    <w:tmpl w:val="2D0C9E2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437D0"/>
    <w:multiLevelType w:val="hybridMultilevel"/>
    <w:tmpl w:val="C6DC8506"/>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30F02CEA"/>
    <w:multiLevelType w:val="hybridMultilevel"/>
    <w:tmpl w:val="8CA66416"/>
    <w:lvl w:ilvl="0" w:tplc="395E5B24">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8A5F2A"/>
    <w:multiLevelType w:val="hybridMultilevel"/>
    <w:tmpl w:val="716CD58A"/>
    <w:lvl w:ilvl="0" w:tplc="3684E122">
      <w:start w:val="1"/>
      <w:numFmt w:val="bullet"/>
      <w:lvlText w:val=""/>
      <w:lvlJc w:val="left"/>
      <w:pPr>
        <w:ind w:left="720" w:hanging="360"/>
      </w:pPr>
      <w:rPr>
        <w:rFonts w:ascii="Symbol" w:hAnsi="Symbol" w:hint="default"/>
      </w:rPr>
    </w:lvl>
    <w:lvl w:ilvl="1" w:tplc="3684E12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B6BE0"/>
    <w:multiLevelType w:val="hybridMultilevel"/>
    <w:tmpl w:val="5A26CE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A6E18"/>
    <w:multiLevelType w:val="hybridMultilevel"/>
    <w:tmpl w:val="E190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17BD2"/>
    <w:multiLevelType w:val="hybridMultilevel"/>
    <w:tmpl w:val="DA1A942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9156578"/>
    <w:multiLevelType w:val="hybridMultilevel"/>
    <w:tmpl w:val="1430C24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6"/>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6E"/>
    <w:rsid w:val="00041EBF"/>
    <w:rsid w:val="000763CF"/>
    <w:rsid w:val="000E41D5"/>
    <w:rsid w:val="000F47B2"/>
    <w:rsid w:val="00103445"/>
    <w:rsid w:val="00164A77"/>
    <w:rsid w:val="001D4E72"/>
    <w:rsid w:val="002062BD"/>
    <w:rsid w:val="00281431"/>
    <w:rsid w:val="00287366"/>
    <w:rsid w:val="002E1CD6"/>
    <w:rsid w:val="002E71AB"/>
    <w:rsid w:val="0032254D"/>
    <w:rsid w:val="003306D1"/>
    <w:rsid w:val="0038589D"/>
    <w:rsid w:val="003B5B20"/>
    <w:rsid w:val="003C2E70"/>
    <w:rsid w:val="003D6B74"/>
    <w:rsid w:val="003F6482"/>
    <w:rsid w:val="003F72D1"/>
    <w:rsid w:val="004734BB"/>
    <w:rsid w:val="0048616E"/>
    <w:rsid w:val="00493A53"/>
    <w:rsid w:val="004B60C4"/>
    <w:rsid w:val="004D23E6"/>
    <w:rsid w:val="00505D79"/>
    <w:rsid w:val="00583DB5"/>
    <w:rsid w:val="00585543"/>
    <w:rsid w:val="005A6A98"/>
    <w:rsid w:val="005D79C9"/>
    <w:rsid w:val="005E6552"/>
    <w:rsid w:val="00631A0E"/>
    <w:rsid w:val="006772AC"/>
    <w:rsid w:val="006A3176"/>
    <w:rsid w:val="00752411"/>
    <w:rsid w:val="00762033"/>
    <w:rsid w:val="007A176E"/>
    <w:rsid w:val="007D2AF9"/>
    <w:rsid w:val="007E1963"/>
    <w:rsid w:val="007E4CA6"/>
    <w:rsid w:val="00817664"/>
    <w:rsid w:val="00824819"/>
    <w:rsid w:val="00846FB6"/>
    <w:rsid w:val="008808D9"/>
    <w:rsid w:val="00886DCC"/>
    <w:rsid w:val="008F4823"/>
    <w:rsid w:val="008F5378"/>
    <w:rsid w:val="00902E6E"/>
    <w:rsid w:val="0090606E"/>
    <w:rsid w:val="009A0A35"/>
    <w:rsid w:val="009C3034"/>
    <w:rsid w:val="00AF144F"/>
    <w:rsid w:val="00B539E6"/>
    <w:rsid w:val="00BA1012"/>
    <w:rsid w:val="00BC5789"/>
    <w:rsid w:val="00BE46B4"/>
    <w:rsid w:val="00C0346D"/>
    <w:rsid w:val="00C32037"/>
    <w:rsid w:val="00C86F34"/>
    <w:rsid w:val="00C90089"/>
    <w:rsid w:val="00D00D2B"/>
    <w:rsid w:val="00D5588C"/>
    <w:rsid w:val="00DB4275"/>
    <w:rsid w:val="00DB726E"/>
    <w:rsid w:val="00E02BF5"/>
    <w:rsid w:val="00E34A8E"/>
    <w:rsid w:val="00E45896"/>
    <w:rsid w:val="00E94E21"/>
    <w:rsid w:val="00ED0539"/>
    <w:rsid w:val="00ED7346"/>
    <w:rsid w:val="00F22BE0"/>
    <w:rsid w:val="00F30FFD"/>
    <w:rsid w:val="00F63FFF"/>
    <w:rsid w:val="00F728A6"/>
    <w:rsid w:val="00F903F8"/>
    <w:rsid w:val="00FE0C8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C421"/>
  <w15:chartTrackingRefBased/>
  <w15:docId w15:val="{A174726B-57F9-4374-984D-9BFB76D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16E"/>
  </w:style>
  <w:style w:type="paragraph" w:styleId="Antrat1">
    <w:name w:val="heading 1"/>
    <w:basedOn w:val="prastasis"/>
    <w:next w:val="prastasis"/>
    <w:link w:val="Antrat1Diagrama"/>
    <w:qFormat/>
    <w:rsid w:val="0048616E"/>
    <w:pPr>
      <w:keepNext/>
      <w:spacing w:after="0" w:line="240" w:lineRule="auto"/>
      <w:outlineLvl w:val="0"/>
    </w:pPr>
    <w:rPr>
      <w:rFonts w:ascii="Arial" w:eastAsia="Times New Roman" w:hAnsi="Arial" w:cs="Times New Roman"/>
      <w:b/>
      <w:bCs/>
      <w:kern w:val="32"/>
      <w:sz w:val="32"/>
      <w:szCs w:val="32"/>
      <w:lang w:eastAsia="x-none"/>
    </w:rPr>
  </w:style>
  <w:style w:type="paragraph" w:styleId="Antrat2">
    <w:name w:val="heading 2"/>
    <w:basedOn w:val="prastasis"/>
    <w:next w:val="prastasis"/>
    <w:link w:val="Antrat2Diagrama"/>
    <w:qFormat/>
    <w:rsid w:val="0048616E"/>
    <w:pPr>
      <w:keepNext/>
      <w:spacing w:before="240" w:after="60" w:line="240" w:lineRule="auto"/>
      <w:outlineLvl w:val="1"/>
    </w:pPr>
    <w:rPr>
      <w:rFonts w:ascii="Arial" w:eastAsia="Times New Roman" w:hAnsi="Arial" w:cs="Times New Roman"/>
      <w:b/>
      <w:bCs/>
      <w:i/>
      <w:iCs/>
      <w:sz w:val="28"/>
      <w:szCs w:val="28"/>
      <w:lang w:eastAsia="x-none"/>
    </w:rPr>
  </w:style>
  <w:style w:type="paragraph" w:styleId="Antrat3">
    <w:name w:val="heading 3"/>
    <w:basedOn w:val="prastasis"/>
    <w:next w:val="prastasis"/>
    <w:link w:val="Antrat3Diagrama"/>
    <w:qFormat/>
    <w:rsid w:val="0048616E"/>
    <w:pPr>
      <w:keepNext/>
      <w:spacing w:before="240" w:after="60" w:line="240" w:lineRule="auto"/>
      <w:outlineLvl w:val="2"/>
    </w:pPr>
    <w:rPr>
      <w:rFonts w:ascii="Arial" w:eastAsia="Times New Roman" w:hAnsi="Arial" w:cs="Times New Roman"/>
      <w:b/>
      <w:bCs/>
      <w:sz w:val="26"/>
      <w:szCs w:val="26"/>
      <w:lang w:eastAsia="x-none"/>
    </w:rPr>
  </w:style>
  <w:style w:type="paragraph" w:styleId="Antrat4">
    <w:name w:val="heading 4"/>
    <w:basedOn w:val="prastasis"/>
    <w:next w:val="prastasis"/>
    <w:link w:val="Antrat4Diagrama"/>
    <w:uiPriority w:val="9"/>
    <w:qFormat/>
    <w:rsid w:val="0048616E"/>
    <w:pPr>
      <w:keepNext/>
      <w:keepLines/>
      <w:spacing w:before="200" w:after="0" w:line="276" w:lineRule="auto"/>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16E"/>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48616E"/>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48616E"/>
    <w:rPr>
      <w:rFonts w:ascii="Arial" w:eastAsia="Times New Roman" w:hAnsi="Arial" w:cs="Times New Roman"/>
      <w:b/>
      <w:bCs/>
      <w:sz w:val="26"/>
      <w:szCs w:val="26"/>
      <w:lang w:eastAsia="x-none"/>
    </w:rPr>
  </w:style>
  <w:style w:type="character" w:customStyle="1" w:styleId="Antrat4Diagrama">
    <w:name w:val="Antraštė 4 Diagrama"/>
    <w:basedOn w:val="Numatytasispastraiposriftas"/>
    <w:link w:val="Antrat4"/>
    <w:uiPriority w:val="9"/>
    <w:rsid w:val="0048616E"/>
    <w:rPr>
      <w:rFonts w:ascii="Cambria" w:eastAsia="Times New Roman" w:hAnsi="Cambria" w:cs="Times New Roman"/>
      <w:b/>
      <w:bCs/>
      <w:i/>
      <w:iCs/>
      <w:color w:val="4F81BD"/>
    </w:rPr>
  </w:style>
  <w:style w:type="numbering" w:customStyle="1" w:styleId="NoList1">
    <w:name w:val="No List1"/>
    <w:next w:val="Sraonra"/>
    <w:semiHidden/>
    <w:unhideWhenUsed/>
    <w:rsid w:val="0048616E"/>
  </w:style>
  <w:style w:type="numbering" w:customStyle="1" w:styleId="NoList11">
    <w:name w:val="No List11"/>
    <w:next w:val="Sraonra"/>
    <w:semiHidden/>
    <w:unhideWhenUsed/>
    <w:rsid w:val="0048616E"/>
  </w:style>
  <w:style w:type="character" w:styleId="Hipersaitas">
    <w:name w:val="Hyperlink"/>
    <w:uiPriority w:val="99"/>
    <w:rsid w:val="0048616E"/>
    <w:rPr>
      <w:color w:val="0000FF"/>
      <w:u w:val="single"/>
    </w:rPr>
  </w:style>
  <w:style w:type="paragraph" w:customStyle="1" w:styleId="PI-1EMEASMCA">
    <w:name w:val="PI-1 EMEA_SMCA"/>
    <w:basedOn w:val="Antrat2"/>
    <w:autoRedefine/>
    <w:rsid w:val="0048616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48616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rsid w:val="0048616E"/>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48616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48616E"/>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48616E"/>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48616E"/>
    <w:pPr>
      <w:keepNext w:val="0"/>
      <w:tabs>
        <w:tab w:val="left" w:pos="567"/>
      </w:tabs>
      <w:jc w:val="center"/>
    </w:pPr>
    <w:rPr>
      <w:rFonts w:ascii="Times New Roman" w:hAnsi="Times New Roman"/>
      <w:bCs w:val="0"/>
      <w:caps/>
      <w:kern w:val="0"/>
      <w:sz w:val="20"/>
      <w:szCs w:val="20"/>
      <w:lang w:val="x-none"/>
    </w:rPr>
  </w:style>
  <w:style w:type="character" w:customStyle="1" w:styleId="TTEMEASMCAChar">
    <w:name w:val="TT EMEA_SMCA Char"/>
    <w:link w:val="TTEMEASMCA"/>
    <w:rsid w:val="0048616E"/>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48616E"/>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48616E"/>
    <w:pPr>
      <w:spacing w:after="0" w:line="240" w:lineRule="auto"/>
    </w:pPr>
    <w:rPr>
      <w:rFonts w:ascii="Tahoma" w:eastAsia="Times New Roman" w:hAnsi="Tahoma" w:cs="Times New Roman"/>
      <w:sz w:val="16"/>
      <w:szCs w:val="16"/>
      <w:lang w:eastAsia="x-none"/>
    </w:rPr>
  </w:style>
  <w:style w:type="character" w:customStyle="1" w:styleId="DebesliotekstasDiagrama">
    <w:name w:val="Debesėlio tekstas Diagrama"/>
    <w:basedOn w:val="Numatytasispastraiposriftas"/>
    <w:link w:val="Debesliotekstas"/>
    <w:semiHidden/>
    <w:rsid w:val="0048616E"/>
    <w:rPr>
      <w:rFonts w:ascii="Tahoma" w:eastAsia="Times New Roman" w:hAnsi="Tahoma" w:cs="Times New Roman"/>
      <w:sz w:val="16"/>
      <w:szCs w:val="16"/>
      <w:lang w:eastAsia="x-none"/>
    </w:rPr>
  </w:style>
  <w:style w:type="paragraph" w:customStyle="1" w:styleId="BT-EMEASMCA">
    <w:name w:val="BT- EMEA_SMCA"/>
    <w:basedOn w:val="BTEMEASMCA"/>
    <w:autoRedefine/>
    <w:rsid w:val="0048616E"/>
    <w:pPr>
      <w:tabs>
        <w:tab w:val="num" w:pos="720"/>
      </w:tabs>
      <w:ind w:left="720" w:hanging="363"/>
    </w:pPr>
    <w:rPr>
      <w:noProof w:val="0"/>
    </w:rPr>
  </w:style>
  <w:style w:type="paragraph" w:customStyle="1" w:styleId="PI-3EMEASMCA">
    <w:name w:val="PI-3 EMEA_SMCA"/>
    <w:basedOn w:val="prastasis"/>
    <w:autoRedefine/>
    <w:rsid w:val="0048616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48616E"/>
    <w:rPr>
      <w:b/>
    </w:rPr>
  </w:style>
  <w:style w:type="paragraph" w:customStyle="1" w:styleId="BTbeEMEASMCA">
    <w:name w:val="BT(be) EMEA_SMCA"/>
    <w:basedOn w:val="BTEMEASMCA"/>
    <w:autoRedefine/>
    <w:rsid w:val="0048616E"/>
    <w:pPr>
      <w:jc w:val="center"/>
    </w:pPr>
    <w:rPr>
      <w:b/>
    </w:rPr>
  </w:style>
  <w:style w:type="paragraph" w:customStyle="1" w:styleId="BTeEMEASMCA">
    <w:name w:val="BT(e) EMEA_SMCA"/>
    <w:basedOn w:val="BTEMEASMCA"/>
    <w:autoRedefine/>
    <w:rsid w:val="0048616E"/>
    <w:pPr>
      <w:jc w:val="center"/>
    </w:pPr>
  </w:style>
  <w:style w:type="paragraph" w:customStyle="1" w:styleId="BTgEMEASMCA">
    <w:name w:val="BT(g) EMEA_SMCA"/>
    <w:basedOn w:val="BTEMEASMCA"/>
    <w:link w:val="BTgEMEASMCAChar"/>
    <w:autoRedefine/>
    <w:rsid w:val="0048616E"/>
    <w:rPr>
      <w:i/>
      <w:color w:val="008000"/>
    </w:rPr>
  </w:style>
  <w:style w:type="character" w:customStyle="1" w:styleId="BTgEMEASMCAChar">
    <w:name w:val="BT(g) EMEA_SMCA Char"/>
    <w:link w:val="BTgEMEASMCA"/>
    <w:rsid w:val="0048616E"/>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48616E"/>
    <w:rPr>
      <w:u w:val="single"/>
    </w:rPr>
  </w:style>
  <w:style w:type="paragraph" w:styleId="Pagrindinistekstas2">
    <w:name w:val="Body Text 2"/>
    <w:basedOn w:val="prastasis"/>
    <w:link w:val="Pagrindinistekstas2Diagrama"/>
    <w:rsid w:val="0048616E"/>
    <w:pPr>
      <w:numPr>
        <w:ilvl w:val="12"/>
      </w:numPr>
      <w:spacing w:after="0" w:line="240" w:lineRule="auto"/>
      <w:ind w:right="-2"/>
    </w:pPr>
    <w:rPr>
      <w:rFonts w:ascii="Times New Roman" w:eastAsia="Times New Roman" w:hAnsi="Times New Roman" w:cs="Times New Roman"/>
      <w:b/>
      <w:bCs/>
      <w:sz w:val="20"/>
      <w:szCs w:val="20"/>
      <w:lang w:eastAsia="x-none"/>
    </w:rPr>
  </w:style>
  <w:style w:type="character" w:customStyle="1" w:styleId="Pagrindinistekstas2Diagrama">
    <w:name w:val="Pagrindinis tekstas 2 Diagrama"/>
    <w:basedOn w:val="Numatytasispastraiposriftas"/>
    <w:link w:val="Pagrindinistekstas2"/>
    <w:rsid w:val="0048616E"/>
    <w:rPr>
      <w:rFonts w:ascii="Times New Roman" w:eastAsia="Times New Roman" w:hAnsi="Times New Roman" w:cs="Times New Roman"/>
      <w:b/>
      <w:bCs/>
      <w:sz w:val="20"/>
      <w:szCs w:val="20"/>
      <w:lang w:eastAsia="x-none"/>
    </w:rPr>
  </w:style>
  <w:style w:type="character" w:styleId="Komentaronuoroda">
    <w:name w:val="annotation reference"/>
    <w:semiHidden/>
    <w:rsid w:val="0048616E"/>
    <w:rPr>
      <w:sz w:val="16"/>
      <w:szCs w:val="16"/>
    </w:rPr>
  </w:style>
  <w:style w:type="paragraph" w:styleId="Komentarotekstas">
    <w:name w:val="annotation text"/>
    <w:basedOn w:val="prastasis"/>
    <w:link w:val="KomentarotekstasDiagrama"/>
    <w:semiHidden/>
    <w:rsid w:val="0048616E"/>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semiHidden/>
    <w:rsid w:val="0048616E"/>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semiHidden/>
    <w:rsid w:val="0048616E"/>
    <w:rPr>
      <w:b/>
      <w:bCs/>
    </w:rPr>
  </w:style>
  <w:style w:type="character" w:customStyle="1" w:styleId="KomentarotemaDiagrama">
    <w:name w:val="Komentaro tema Diagrama"/>
    <w:basedOn w:val="KomentarotekstasDiagrama"/>
    <w:link w:val="Komentarotema"/>
    <w:semiHidden/>
    <w:rsid w:val="0048616E"/>
    <w:rPr>
      <w:rFonts w:ascii="Times New Roman" w:eastAsia="Times New Roman" w:hAnsi="Times New Roman" w:cs="Times New Roman"/>
      <w:b/>
      <w:bCs/>
      <w:sz w:val="20"/>
      <w:szCs w:val="20"/>
      <w:lang w:eastAsia="x-none"/>
    </w:rPr>
  </w:style>
  <w:style w:type="paragraph" w:styleId="Porat">
    <w:name w:val="footer"/>
    <w:basedOn w:val="prastasis"/>
    <w:link w:val="PoratDiagrama"/>
    <w:rsid w:val="0048616E"/>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PoratDiagrama">
    <w:name w:val="Poraštė Diagrama"/>
    <w:basedOn w:val="Numatytasispastraiposriftas"/>
    <w:link w:val="Porat"/>
    <w:rsid w:val="0048616E"/>
    <w:rPr>
      <w:rFonts w:ascii="Times New Roman" w:eastAsia="Times New Roman" w:hAnsi="Times New Roman" w:cs="Times New Roman"/>
      <w:sz w:val="24"/>
      <w:szCs w:val="24"/>
      <w:lang w:eastAsia="x-none"/>
    </w:rPr>
  </w:style>
  <w:style w:type="character" w:styleId="Puslapionumeris">
    <w:name w:val="page number"/>
    <w:basedOn w:val="Numatytasispastraiposriftas"/>
    <w:rsid w:val="0048616E"/>
  </w:style>
  <w:style w:type="paragraph" w:styleId="Antrats">
    <w:name w:val="header"/>
    <w:basedOn w:val="prastasis"/>
    <w:link w:val="AntratsDiagrama"/>
    <w:rsid w:val="0048616E"/>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rsid w:val="0048616E"/>
    <w:rPr>
      <w:rFonts w:ascii="Times New Roman" w:eastAsia="Times New Roman" w:hAnsi="Times New Roman" w:cs="Times New Roman"/>
      <w:sz w:val="24"/>
      <w:szCs w:val="24"/>
      <w:lang w:eastAsia="x-none"/>
    </w:rPr>
  </w:style>
  <w:style w:type="paragraph" w:styleId="Sraopastraipa">
    <w:name w:val="List Paragraph"/>
    <w:basedOn w:val="prastasis"/>
    <w:uiPriority w:val="34"/>
    <w:qFormat/>
    <w:rsid w:val="0048616E"/>
    <w:pPr>
      <w:spacing w:after="200" w:line="276" w:lineRule="auto"/>
      <w:ind w:left="720"/>
      <w:contextualSpacing/>
    </w:pPr>
    <w:rPr>
      <w:rFonts w:ascii="Calibri" w:eastAsia="Calibri" w:hAnsi="Calibri" w:cs="Times New Roman"/>
    </w:rPr>
  </w:style>
  <w:style w:type="paragraph" w:customStyle="1" w:styleId="Default">
    <w:name w:val="Default"/>
    <w:rsid w:val="0048616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E95F-D1D0-432E-9636-6470EE58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43310</Words>
  <Characters>24688</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Albina Burkauskaitė</cp:lastModifiedBy>
  <cp:revision>3</cp:revision>
  <dcterms:created xsi:type="dcterms:W3CDTF">2019-09-03T06:32:00Z</dcterms:created>
  <dcterms:modified xsi:type="dcterms:W3CDTF">2019-09-03T06:34:00Z</dcterms:modified>
</cp:coreProperties>
</file>