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06CE8" w14:textId="77777777" w:rsidR="00470D7B" w:rsidRPr="001C3A24" w:rsidRDefault="00470D7B" w:rsidP="00470D7B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Pakuotės lapelis: informacija vartotojui</w:t>
      </w:r>
    </w:p>
    <w:p w14:paraId="2B7ECD89" w14:textId="77777777" w:rsidR="00470D7B" w:rsidRPr="001C3A24" w:rsidRDefault="00470D7B" w:rsidP="00470D7B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</w:rPr>
      </w:pPr>
    </w:p>
    <w:p w14:paraId="3A9FBEA9" w14:textId="77777777" w:rsidR="00470D7B" w:rsidRPr="001C3A24" w:rsidRDefault="00470D7B" w:rsidP="00470D7B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500 mg milteliai injekciniam ar infuziniam tirpalui</w:t>
      </w:r>
    </w:p>
    <w:p w14:paraId="1D623496" w14:textId="77777777" w:rsidR="00470D7B" w:rsidRPr="001C3A24" w:rsidRDefault="00470D7B" w:rsidP="00470D7B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 w:rsidRPr="006C3EFA">
        <w:rPr>
          <w:rFonts w:ascii="Times New Roman" w:hAnsi="Times New Roman"/>
          <w:b/>
          <w:highlight w:val="lightGray"/>
        </w:rPr>
        <w:t>Meropenem</w:t>
      </w:r>
      <w:proofErr w:type="spellEnd"/>
      <w:r w:rsidRPr="006C3EFA">
        <w:rPr>
          <w:rFonts w:ascii="Times New Roman" w:hAnsi="Times New Roman"/>
          <w:b/>
          <w:highlight w:val="lightGray"/>
        </w:rPr>
        <w:t xml:space="preserve"> Kabi 1000 mg milteliai injekciniam ar infuziniam tirpalui</w:t>
      </w:r>
    </w:p>
    <w:p w14:paraId="5B881424" w14:textId="77777777" w:rsidR="00470D7B" w:rsidRPr="001C3A24" w:rsidRDefault="00470D7B" w:rsidP="00470D7B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m</w:t>
      </w:r>
      <w:r w:rsidRPr="001C3A24">
        <w:rPr>
          <w:rFonts w:ascii="Times New Roman" w:hAnsi="Times New Roman"/>
        </w:rPr>
        <w:t>eropenemas</w:t>
      </w:r>
      <w:proofErr w:type="spellEnd"/>
    </w:p>
    <w:p w14:paraId="0E798505" w14:textId="77777777" w:rsidR="00470D7B" w:rsidRPr="001C3A24" w:rsidRDefault="00470D7B" w:rsidP="00470D7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</w:rPr>
      </w:pPr>
    </w:p>
    <w:p w14:paraId="66F0BF6B" w14:textId="77777777" w:rsidR="00470D7B" w:rsidRPr="001C3A24" w:rsidRDefault="00470D7B" w:rsidP="00470D7B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Atidžiai perskaitykite visą šį lapelį, prieš pradėdami vartoti vaistą, nes jame pateikiama Jums svarbi informacija</w:t>
      </w:r>
      <w:r>
        <w:rPr>
          <w:rFonts w:ascii="Times New Roman" w:hAnsi="Times New Roman"/>
          <w:b/>
        </w:rPr>
        <w:t>.</w:t>
      </w:r>
    </w:p>
    <w:p w14:paraId="3CEC6B53" w14:textId="77777777" w:rsidR="00470D7B" w:rsidRPr="001C3A24" w:rsidRDefault="00470D7B" w:rsidP="00470D7B">
      <w:pPr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Neišmeskite šio lapelio, nes vėl gali prireikti jį perskaityti.</w:t>
      </w:r>
    </w:p>
    <w:p w14:paraId="54DE27DE" w14:textId="77777777" w:rsidR="00470D7B" w:rsidRPr="001C3A24" w:rsidRDefault="00470D7B" w:rsidP="00470D7B">
      <w:pPr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Jeigu kiltų daugiau klausimų, kreipkitės į gydytoją arba slaugytoją.</w:t>
      </w:r>
    </w:p>
    <w:p w14:paraId="69AC4BE2" w14:textId="77777777" w:rsidR="00470D7B" w:rsidRPr="001C3A24" w:rsidRDefault="00470D7B" w:rsidP="00470D7B">
      <w:pPr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Šis vaistas skirtas tik Jums, todėl kitiems žmonėms jo duoti negalima. Vaistas gali jiems pakenkti (net tiems, kurių ligos požymiai yra tokie patys kaip Jūsų).</w:t>
      </w:r>
    </w:p>
    <w:p w14:paraId="11E80DF2" w14:textId="77777777" w:rsidR="00470D7B" w:rsidRPr="001C3A24" w:rsidRDefault="00470D7B" w:rsidP="00470D7B">
      <w:pPr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1C3A24">
        <w:rPr>
          <w:rFonts w:ascii="Times New Roman" w:hAnsi="Times New Roman"/>
        </w:rPr>
        <w:t>Jeigu pasireiškė šalutinis poveikis (net jeigu jis šiame lapelyje nenurodytas), kreipkitės į gydytoją arba slaugytoją. Žr. 4 skyrių.</w:t>
      </w:r>
    </w:p>
    <w:p w14:paraId="0E6BC58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57855987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1C8848F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Apie ką rašoma šiame lapelyje?</w:t>
      </w:r>
    </w:p>
    <w:p w14:paraId="749226BB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</w:p>
    <w:p w14:paraId="25E4CA6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1.</w:t>
      </w:r>
      <w:r w:rsidRPr="001C3A24">
        <w:rPr>
          <w:rFonts w:ascii="Times New Roman" w:hAnsi="Times New Roman"/>
        </w:rPr>
        <w:tab/>
        <w:t xml:space="preserve">Kas yra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ir kam jis vartojamas</w:t>
      </w:r>
    </w:p>
    <w:p w14:paraId="5535654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2.</w:t>
      </w:r>
      <w:r w:rsidRPr="001C3A24">
        <w:rPr>
          <w:rFonts w:ascii="Times New Roman" w:hAnsi="Times New Roman"/>
        </w:rPr>
        <w:tab/>
        <w:t>K</w:t>
      </w:r>
      <w:r>
        <w:rPr>
          <w:rFonts w:ascii="Times New Roman" w:hAnsi="Times New Roman"/>
        </w:rPr>
        <w:t xml:space="preserve">as žinotina </w:t>
      </w:r>
      <w:r w:rsidRPr="001C3A24">
        <w:rPr>
          <w:rFonts w:ascii="Times New Roman" w:hAnsi="Times New Roman"/>
        </w:rPr>
        <w:t xml:space="preserve">prieš vartojant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</w:t>
      </w:r>
    </w:p>
    <w:p w14:paraId="7C7B0D6F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3.</w:t>
      </w:r>
      <w:r w:rsidRPr="001C3A24">
        <w:rPr>
          <w:rFonts w:ascii="Times New Roman" w:hAnsi="Times New Roman"/>
        </w:rPr>
        <w:tab/>
        <w:t xml:space="preserve">Kaip vartoti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</w:t>
      </w:r>
    </w:p>
    <w:p w14:paraId="17BF67D1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4.</w:t>
      </w:r>
      <w:r w:rsidRPr="001C3A24">
        <w:rPr>
          <w:rFonts w:ascii="Times New Roman" w:hAnsi="Times New Roman"/>
        </w:rPr>
        <w:tab/>
        <w:t>Galimas šalutinis poveikis</w:t>
      </w:r>
    </w:p>
    <w:p w14:paraId="24FE8695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5.</w:t>
      </w:r>
      <w:r w:rsidRPr="001C3A24">
        <w:rPr>
          <w:rFonts w:ascii="Times New Roman" w:hAnsi="Times New Roman"/>
        </w:rPr>
        <w:tab/>
        <w:t xml:space="preserve">Kaip laikyti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</w:t>
      </w:r>
    </w:p>
    <w:p w14:paraId="537DCACF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6.</w:t>
      </w:r>
      <w:r w:rsidRPr="001C3A24">
        <w:rPr>
          <w:rFonts w:ascii="Times New Roman" w:hAnsi="Times New Roman"/>
        </w:rPr>
        <w:tab/>
        <w:t>Pakuotės turinys ir kita informacija</w:t>
      </w:r>
    </w:p>
    <w:p w14:paraId="1BDA4862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017A1A2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5A08903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</w:rPr>
      </w:pPr>
      <w:r w:rsidRPr="001C3A24">
        <w:rPr>
          <w:rFonts w:ascii="Times New Roman" w:hAnsi="Times New Roman"/>
          <w:b/>
        </w:rPr>
        <w:t>1.</w:t>
      </w:r>
      <w:r w:rsidRPr="001C3A24">
        <w:rPr>
          <w:rFonts w:ascii="Times New Roman" w:hAnsi="Times New Roman"/>
          <w:b/>
        </w:rPr>
        <w:tab/>
        <w:t xml:space="preserve">Kas yra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ir kam jis vartojamas</w:t>
      </w:r>
    </w:p>
    <w:p w14:paraId="3AB504AB" w14:textId="77777777" w:rsidR="00470D7B" w:rsidRPr="001C3A24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D80E006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priklauso vaistų, vadinamų antibiotikų </w:t>
      </w:r>
      <w:proofErr w:type="spellStart"/>
      <w:r w:rsidRPr="001C3A24">
        <w:rPr>
          <w:rFonts w:ascii="Times New Roman" w:hAnsi="Times New Roman"/>
        </w:rPr>
        <w:t>karbapenemų</w:t>
      </w:r>
      <w:proofErr w:type="spellEnd"/>
      <w:r w:rsidRPr="001C3A24">
        <w:rPr>
          <w:rFonts w:ascii="Times New Roman" w:hAnsi="Times New Roman"/>
        </w:rPr>
        <w:t>, grupei. Antibiotikas naikina daugelį bakterijų, galinčių sukelti sunkias infekcines ligas, kurios išvardytos toliau.</w:t>
      </w:r>
    </w:p>
    <w:p w14:paraId="641F2017" w14:textId="77777777" w:rsidR="00470D7B" w:rsidRDefault="00470D7B" w:rsidP="00470D7B">
      <w:pPr>
        <w:tabs>
          <w:tab w:val="left" w:pos="0"/>
          <w:tab w:val="left" w:pos="567"/>
        </w:tabs>
        <w:spacing w:after="0" w:line="240" w:lineRule="auto"/>
        <w:ind w:left="360" w:hanging="360"/>
        <w:outlineLvl w:val="0"/>
        <w:rPr>
          <w:rFonts w:ascii="Times New Roman" w:hAnsi="Times New Roman"/>
        </w:rPr>
      </w:pPr>
    </w:p>
    <w:p w14:paraId="191F115D" w14:textId="77777777" w:rsidR="00470D7B" w:rsidRPr="001C3A24" w:rsidRDefault="00470D7B" w:rsidP="00470D7B">
      <w:pPr>
        <w:tabs>
          <w:tab w:val="left" w:pos="0"/>
        </w:tabs>
        <w:spacing w:after="0" w:line="240" w:lineRule="auto"/>
        <w:outlineLvl w:val="0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</w:t>
      </w:r>
      <w:r>
        <w:rPr>
          <w:rFonts w:ascii="Times New Roman" w:hAnsi="Times New Roman"/>
        </w:rPr>
        <w:t xml:space="preserve"> vartojamas toliau išvardytoms ligoms gydyti suaugusiesiems ir 3 mėnesių bei vyresniems vaikams:</w:t>
      </w:r>
    </w:p>
    <w:p w14:paraId="57E9CBB0" w14:textId="77777777" w:rsidR="00470D7B" w:rsidRPr="001C3A24" w:rsidRDefault="00470D7B" w:rsidP="00470D7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1C3A24">
        <w:rPr>
          <w:rFonts w:ascii="Times New Roman" w:hAnsi="Times New Roman"/>
        </w:rPr>
        <w:t>laučių infekcinė liga (pneumonija)</w:t>
      </w:r>
      <w:r>
        <w:rPr>
          <w:rFonts w:ascii="Times New Roman" w:hAnsi="Times New Roman"/>
        </w:rPr>
        <w:t>;</w:t>
      </w:r>
    </w:p>
    <w:p w14:paraId="3F3813E7" w14:textId="77777777" w:rsidR="00470D7B" w:rsidRPr="001C3A24" w:rsidRDefault="00470D7B" w:rsidP="00470D7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1C3A24">
        <w:rPr>
          <w:rFonts w:ascii="Times New Roman" w:hAnsi="Times New Roman"/>
        </w:rPr>
        <w:t>acientų, sergančių cistine fibroze, plaučių ir bronchų infekcinės ligos</w:t>
      </w:r>
      <w:r>
        <w:rPr>
          <w:rFonts w:ascii="Times New Roman" w:hAnsi="Times New Roman"/>
        </w:rPr>
        <w:t>;</w:t>
      </w:r>
    </w:p>
    <w:p w14:paraId="65604D26" w14:textId="77777777" w:rsidR="00470D7B" w:rsidRPr="001C3A24" w:rsidRDefault="00470D7B" w:rsidP="00470D7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1C3A24">
        <w:rPr>
          <w:rFonts w:ascii="Times New Roman" w:hAnsi="Times New Roman"/>
        </w:rPr>
        <w:t>omplikuotos šlapimo takų infekcinės ligos</w:t>
      </w:r>
      <w:r>
        <w:rPr>
          <w:rFonts w:ascii="Times New Roman" w:hAnsi="Times New Roman"/>
        </w:rPr>
        <w:t>;</w:t>
      </w:r>
    </w:p>
    <w:p w14:paraId="3A7C888A" w14:textId="77777777" w:rsidR="00470D7B" w:rsidRPr="001C3A24" w:rsidRDefault="00470D7B" w:rsidP="00470D7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1C3A24">
        <w:rPr>
          <w:rFonts w:ascii="Times New Roman" w:hAnsi="Times New Roman"/>
        </w:rPr>
        <w:t>omplikuotos pilvo ertmės infekcinės ligos</w:t>
      </w:r>
      <w:r>
        <w:rPr>
          <w:rFonts w:ascii="Times New Roman" w:hAnsi="Times New Roman"/>
        </w:rPr>
        <w:t>;</w:t>
      </w:r>
    </w:p>
    <w:p w14:paraId="568EF8E3" w14:textId="77777777" w:rsidR="00470D7B" w:rsidRPr="001C3A24" w:rsidRDefault="00470D7B" w:rsidP="00470D7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g</w:t>
      </w:r>
      <w:r w:rsidRPr="001C3A24">
        <w:rPr>
          <w:rFonts w:ascii="Times New Roman" w:hAnsi="Times New Roman"/>
        </w:rPr>
        <w:t>imdymo metu ar po gimdymo pasireiškusios infekcinės ligos</w:t>
      </w:r>
      <w:r>
        <w:rPr>
          <w:rFonts w:ascii="Times New Roman" w:hAnsi="Times New Roman"/>
        </w:rPr>
        <w:t>;</w:t>
      </w:r>
    </w:p>
    <w:p w14:paraId="45EF05BD" w14:textId="77777777" w:rsidR="00470D7B" w:rsidRPr="001C3A24" w:rsidRDefault="00470D7B" w:rsidP="00470D7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1C3A24">
        <w:rPr>
          <w:rFonts w:ascii="Times New Roman" w:hAnsi="Times New Roman"/>
        </w:rPr>
        <w:t>omplikuotos odos ir minkštųjų audinių infekcinės ligos</w:t>
      </w:r>
      <w:r>
        <w:rPr>
          <w:rFonts w:ascii="Times New Roman" w:hAnsi="Times New Roman"/>
        </w:rPr>
        <w:t>;</w:t>
      </w:r>
    </w:p>
    <w:p w14:paraId="7DBC055D" w14:textId="77777777" w:rsidR="00470D7B" w:rsidRPr="001C3A24" w:rsidRDefault="00470D7B" w:rsidP="00470D7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ū</w:t>
      </w:r>
      <w:r w:rsidRPr="001C3A24">
        <w:rPr>
          <w:rFonts w:ascii="Times New Roman" w:hAnsi="Times New Roman"/>
        </w:rPr>
        <w:t>minė galvos smegenų infekcinė liga (meningitas).</w:t>
      </w:r>
    </w:p>
    <w:p w14:paraId="3126BB98" w14:textId="77777777" w:rsidR="00470D7B" w:rsidRPr="001C3A24" w:rsidRDefault="00470D7B" w:rsidP="00470D7B">
      <w:pPr>
        <w:tabs>
          <w:tab w:val="left" w:pos="0"/>
          <w:tab w:val="left" w:pos="567"/>
        </w:tabs>
        <w:spacing w:after="0" w:line="240" w:lineRule="auto"/>
        <w:ind w:left="360" w:hanging="360"/>
        <w:outlineLvl w:val="0"/>
        <w:rPr>
          <w:rFonts w:ascii="Times New Roman" w:hAnsi="Times New Roman"/>
        </w:rPr>
      </w:pPr>
    </w:p>
    <w:p w14:paraId="35F784F8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gali būti vartojamas </w:t>
      </w:r>
      <w:proofErr w:type="spellStart"/>
      <w:r w:rsidRPr="001C3A24">
        <w:rPr>
          <w:rFonts w:ascii="Times New Roman" w:hAnsi="Times New Roman"/>
        </w:rPr>
        <w:t>febriline</w:t>
      </w:r>
      <w:proofErr w:type="spellEnd"/>
      <w:r w:rsidRPr="001C3A24">
        <w:rPr>
          <w:rFonts w:ascii="Times New Roman" w:hAnsi="Times New Roman"/>
        </w:rPr>
        <w:t xml:space="preserve"> </w:t>
      </w:r>
      <w:proofErr w:type="spellStart"/>
      <w:r w:rsidRPr="001C3A24">
        <w:rPr>
          <w:rFonts w:ascii="Times New Roman" w:hAnsi="Times New Roman"/>
        </w:rPr>
        <w:t>neutropenija</w:t>
      </w:r>
      <w:proofErr w:type="spellEnd"/>
      <w:r w:rsidRPr="001C3A24">
        <w:rPr>
          <w:rFonts w:ascii="Times New Roman" w:hAnsi="Times New Roman"/>
        </w:rPr>
        <w:t xml:space="preserve"> sergantiems pacientams gydyti tuo atveju, jei įtariama bakterijų sukelta infekcinė liga. </w:t>
      </w:r>
    </w:p>
    <w:p w14:paraId="73B4F442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000B83D6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</w:tabs>
        <w:spacing w:after="0" w:line="240" w:lineRule="auto"/>
        <w:outlineLvl w:val="0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galima vartoti bakterijų sukeltai kraujo infekcijai gydyti nustačius arba įtarus, kad ji susijusi su kuria nors iš aukščiau išvardytų infekcijų.</w:t>
      </w:r>
    </w:p>
    <w:p w14:paraId="54CD65F5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66CD5134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6DB12043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</w:rPr>
      </w:pPr>
      <w:r w:rsidRPr="001C3A24">
        <w:rPr>
          <w:rFonts w:ascii="Times New Roman" w:hAnsi="Times New Roman"/>
          <w:b/>
        </w:rPr>
        <w:t>2.</w:t>
      </w:r>
      <w:r w:rsidRPr="001C3A24">
        <w:rPr>
          <w:rFonts w:ascii="Times New Roman" w:hAnsi="Times New Roman"/>
          <w:b/>
        </w:rPr>
        <w:tab/>
        <w:t>K</w:t>
      </w:r>
      <w:r>
        <w:rPr>
          <w:rFonts w:ascii="Times New Roman" w:hAnsi="Times New Roman"/>
          <w:b/>
        </w:rPr>
        <w:t xml:space="preserve">as žinotina </w:t>
      </w:r>
      <w:r w:rsidRPr="001C3A24">
        <w:rPr>
          <w:rFonts w:ascii="Times New Roman" w:hAnsi="Times New Roman"/>
          <w:b/>
        </w:rPr>
        <w:t xml:space="preserve">prieš vartojant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</w:t>
      </w:r>
    </w:p>
    <w:p w14:paraId="3F2FAB84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</w:p>
    <w:p w14:paraId="22D3C67D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caps/>
        </w:rPr>
      </w:pP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vartoti </w:t>
      </w:r>
      <w:r>
        <w:rPr>
          <w:rFonts w:ascii="Times New Roman" w:hAnsi="Times New Roman"/>
          <w:b/>
        </w:rPr>
        <w:t>draudžiama</w:t>
      </w:r>
      <w:r w:rsidRPr="001C3A24">
        <w:rPr>
          <w:rFonts w:ascii="Times New Roman" w:hAnsi="Times New Roman"/>
          <w:b/>
        </w:rPr>
        <w:t>:</w:t>
      </w:r>
    </w:p>
    <w:p w14:paraId="31727397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jeigu </w:t>
      </w:r>
      <w:r>
        <w:rPr>
          <w:rFonts w:ascii="Times New Roman" w:hAnsi="Times New Roman"/>
        </w:rPr>
        <w:t>Jūs esate</w:t>
      </w:r>
      <w:r w:rsidRPr="001C3A24">
        <w:rPr>
          <w:rFonts w:ascii="Times New Roman" w:hAnsi="Times New Roman"/>
        </w:rPr>
        <w:t xml:space="preserve"> alergi</w:t>
      </w:r>
      <w:r>
        <w:rPr>
          <w:rFonts w:ascii="Times New Roman" w:hAnsi="Times New Roman"/>
        </w:rPr>
        <w:t xml:space="preserve">škas(padidėjęs jautrumas) </w:t>
      </w:r>
      <w:proofErr w:type="spellStart"/>
      <w:r w:rsidRPr="001C3A24">
        <w:rPr>
          <w:rFonts w:ascii="Times New Roman" w:hAnsi="Times New Roman"/>
        </w:rPr>
        <w:t>meropenemui</w:t>
      </w:r>
      <w:proofErr w:type="spellEnd"/>
      <w:r w:rsidRPr="001C3A24">
        <w:rPr>
          <w:rFonts w:ascii="Times New Roman" w:hAnsi="Times New Roman"/>
        </w:rPr>
        <w:t xml:space="preserve"> arba bet kuriai pagalbinei šio vaisto medžiagai (jos išvardytos 6 skyriuje);</w:t>
      </w:r>
    </w:p>
    <w:p w14:paraId="0EC93AF4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jeigu Jūs esate alergiškas (padidėjęs Jūsų jautrumas) kitiems antibiotikams, pvz., penicilinams, </w:t>
      </w:r>
      <w:proofErr w:type="spellStart"/>
      <w:r w:rsidRPr="001C3A24">
        <w:rPr>
          <w:rFonts w:ascii="Times New Roman" w:hAnsi="Times New Roman"/>
        </w:rPr>
        <w:t>cefalosporinams</w:t>
      </w:r>
      <w:proofErr w:type="spellEnd"/>
      <w:r w:rsidRPr="001C3A24">
        <w:rPr>
          <w:rFonts w:ascii="Times New Roman" w:hAnsi="Times New Roman"/>
        </w:rPr>
        <w:t xml:space="preserve"> arba </w:t>
      </w:r>
      <w:proofErr w:type="spellStart"/>
      <w:r w:rsidRPr="001C3A24">
        <w:rPr>
          <w:rFonts w:ascii="Times New Roman" w:hAnsi="Times New Roman"/>
        </w:rPr>
        <w:t>karbapenemams</w:t>
      </w:r>
      <w:proofErr w:type="spellEnd"/>
      <w:r w:rsidRPr="001C3A24">
        <w:rPr>
          <w:rFonts w:ascii="Times New Roman" w:hAnsi="Times New Roman"/>
        </w:rPr>
        <w:t xml:space="preserve">, kadangi taip pat galite būti alergiškas ir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Kabi.</w:t>
      </w:r>
    </w:p>
    <w:p w14:paraId="58E766F9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lastRenderedPageBreak/>
        <w:t>Įspėjimas ir atsargumo priemonės</w:t>
      </w:r>
    </w:p>
    <w:p w14:paraId="40665179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eastAsia="Times New Roman" w:hAnsi="Times New Roman"/>
        </w:rPr>
        <w:t>Pasitarkite</w:t>
      </w:r>
      <w:r w:rsidRPr="001C3A24">
        <w:rPr>
          <w:rFonts w:ascii="Times New Roman" w:hAnsi="Times New Roman"/>
        </w:rPr>
        <w:t xml:space="preserve"> su gydytoju arba </w:t>
      </w:r>
      <w:r w:rsidRPr="001C3A24">
        <w:rPr>
          <w:rFonts w:ascii="Times New Roman" w:eastAsia="Times New Roman" w:hAnsi="Times New Roman"/>
        </w:rPr>
        <w:t xml:space="preserve">slaugytoju, prieš pradėdami vartoti </w:t>
      </w:r>
      <w:proofErr w:type="spellStart"/>
      <w:r w:rsidRPr="001C3A24">
        <w:rPr>
          <w:rFonts w:ascii="Times New Roman" w:eastAsia="Times New Roman" w:hAnsi="Times New Roman"/>
        </w:rPr>
        <w:t>Meropenem</w:t>
      </w:r>
      <w:proofErr w:type="spellEnd"/>
      <w:r w:rsidRPr="001C3A24">
        <w:rPr>
          <w:rFonts w:ascii="Times New Roman" w:eastAsia="Times New Roman" w:hAnsi="Times New Roman"/>
        </w:rPr>
        <w:t xml:space="preserve"> Kabi</w:t>
      </w:r>
      <w:r w:rsidRPr="001C3A24">
        <w:rPr>
          <w:rFonts w:ascii="Times New Roman" w:hAnsi="Times New Roman"/>
        </w:rPr>
        <w:t>:</w:t>
      </w:r>
    </w:p>
    <w:p w14:paraId="305061D4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jei sergate kepenų ar inkstų liga;</w:t>
      </w:r>
    </w:p>
    <w:p w14:paraId="16C5D7D0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jei pavartojus kitų antibiotikų, atsirasdavo sunkus viduriavimas.</w:t>
      </w:r>
    </w:p>
    <w:p w14:paraId="3EF4F937" w14:textId="77777777" w:rsidR="00470D7B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</w:p>
    <w:p w14:paraId="570984BA" w14:textId="77777777" w:rsidR="00470D7B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bCs/>
        </w:rPr>
      </w:pPr>
      <w:r w:rsidRPr="00DA4376">
        <w:rPr>
          <w:rFonts w:ascii="Times New Roman" w:hAnsi="Times New Roman"/>
          <w:b/>
          <w:bCs/>
        </w:rPr>
        <w:t>Kepenų sutrikimai</w:t>
      </w:r>
    </w:p>
    <w:p w14:paraId="2335B3EE" w14:textId="77777777" w:rsidR="00470D7B" w:rsidRPr="00DA4376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DA4376">
        <w:rPr>
          <w:rFonts w:ascii="Times New Roman" w:hAnsi="Times New Roman"/>
        </w:rPr>
        <w:t>Jei pastebėjote odos ir akių pageltimą, odos niežulį, tamsios spalvos šlapimą ar šviesias išmatas,</w:t>
      </w:r>
    </w:p>
    <w:p w14:paraId="5E447B90" w14:textId="77777777" w:rsidR="00470D7B" w:rsidRPr="00DA4376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DA4376">
        <w:rPr>
          <w:rFonts w:ascii="Times New Roman" w:hAnsi="Times New Roman"/>
        </w:rPr>
        <w:t>pasakykite gydytojui. Tai gali būti kepenų sutrikimų požymiai, kuriuos gydytojas turės</w:t>
      </w:r>
    </w:p>
    <w:p w14:paraId="044535CF" w14:textId="77777777" w:rsidR="00470D7B" w:rsidRPr="00DA4376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DA4376">
        <w:rPr>
          <w:rFonts w:ascii="Times New Roman" w:hAnsi="Times New Roman"/>
        </w:rPr>
        <w:t>patikrinti.</w:t>
      </w:r>
    </w:p>
    <w:p w14:paraId="6E2DE84A" w14:textId="77777777" w:rsidR="00470D7B" w:rsidRPr="00DA4376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bCs/>
        </w:rPr>
      </w:pPr>
    </w:p>
    <w:p w14:paraId="72355185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Laboratorinių tyrimų rodmenys gali parodyti teigiamą </w:t>
      </w:r>
      <w:proofErr w:type="spellStart"/>
      <w:r w:rsidRPr="001C3A24">
        <w:rPr>
          <w:rFonts w:ascii="Times New Roman" w:hAnsi="Times New Roman"/>
        </w:rPr>
        <w:t>Kumbso</w:t>
      </w:r>
      <w:proofErr w:type="spellEnd"/>
      <w:r w:rsidRPr="001C3A24">
        <w:rPr>
          <w:rFonts w:ascii="Times New Roman" w:hAnsi="Times New Roman"/>
        </w:rPr>
        <w:t xml:space="preserve"> testą, vadinasi, yra antikūnų, kurie ardo raudonąsias kraujo ląsteles. Tokį atvejį </w:t>
      </w:r>
      <w:r w:rsidRPr="001C3A24">
        <w:rPr>
          <w:rFonts w:ascii="Times New Roman" w:eastAsia="Times New Roman" w:hAnsi="Times New Roman"/>
        </w:rPr>
        <w:t>Jūsų</w:t>
      </w:r>
      <w:r w:rsidRPr="001C3A24">
        <w:rPr>
          <w:rFonts w:ascii="Times New Roman" w:hAnsi="Times New Roman"/>
        </w:rPr>
        <w:t xml:space="preserve"> gydytojas turi aptarti su jumis.</w:t>
      </w:r>
    </w:p>
    <w:p w14:paraId="0285583A" w14:textId="77777777" w:rsidR="00470D7B" w:rsidRPr="001C3A24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</w:p>
    <w:p w14:paraId="509654C1" w14:textId="77777777" w:rsidR="00470D7B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Jums gali atsirasti sunkių odos reakcijų požymių ir simptomų (žr. 4 skyrių). Tokiu atveju nedelsdami kreipkitės į gydytoją arba slaugytoją, kad jie galėtų skirti simptomų gydymą.</w:t>
      </w:r>
    </w:p>
    <w:p w14:paraId="323E45FC" w14:textId="77777777" w:rsidR="00470D7B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1A0FA52C" w14:textId="77777777" w:rsidR="00470D7B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r w:rsidRPr="00CE6E52">
        <w:rPr>
          <w:rFonts w:ascii="Times New Roman" w:hAnsi="Times New Roman"/>
        </w:rPr>
        <w:t xml:space="preserve">Jeigu pastebėsite neaiškios priežasties sukeltą raumenų skausmą, jautrumą ar silpnumą ir (arba) šlapimo patamsėjimą, nedelsdami apie tai informuokite savo gydytoją. Tai gali būti raumenų irimo (vadinamosios </w:t>
      </w:r>
      <w:proofErr w:type="spellStart"/>
      <w:r w:rsidRPr="00CE6E52">
        <w:rPr>
          <w:rFonts w:ascii="Times New Roman" w:hAnsi="Times New Roman"/>
        </w:rPr>
        <w:t>rabdomiolizės</w:t>
      </w:r>
      <w:proofErr w:type="spellEnd"/>
      <w:r w:rsidRPr="00CE6E52">
        <w:rPr>
          <w:rFonts w:ascii="Times New Roman" w:hAnsi="Times New Roman"/>
        </w:rPr>
        <w:t>), kuris gali sukelti inkstų sutrikimus, požymis.</w:t>
      </w:r>
    </w:p>
    <w:p w14:paraId="65404D8B" w14:textId="77777777" w:rsidR="00470D7B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6EEBAF0D" w14:textId="77777777" w:rsidR="00470D7B" w:rsidRPr="001C3A24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Jei kyla abejonių, prieš pradedant vartoti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Kabi, pasitarkite su gydytoju arba </w:t>
      </w:r>
      <w:r w:rsidRPr="001C3A24">
        <w:rPr>
          <w:rFonts w:ascii="Times New Roman" w:eastAsia="Times New Roman" w:hAnsi="Times New Roman"/>
        </w:rPr>
        <w:t>slaugytoju</w:t>
      </w:r>
      <w:r w:rsidRPr="001C3A24">
        <w:rPr>
          <w:rFonts w:ascii="Times New Roman" w:hAnsi="Times New Roman"/>
        </w:rPr>
        <w:t>.</w:t>
      </w:r>
    </w:p>
    <w:p w14:paraId="62A77297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</w:p>
    <w:p w14:paraId="4CE4083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 xml:space="preserve">Kiti vaistai ir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</w:t>
      </w:r>
    </w:p>
    <w:p w14:paraId="631BD509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>Jeigu vartojate</w:t>
      </w:r>
      <w:r w:rsidRPr="001C3A24">
        <w:rPr>
          <w:rFonts w:ascii="Times New Roman" w:eastAsia="Times New Roman" w:hAnsi="Times New Roman"/>
        </w:rPr>
        <w:t xml:space="preserve"> ar</w:t>
      </w:r>
      <w:r w:rsidRPr="001C3A24">
        <w:rPr>
          <w:rFonts w:ascii="Times New Roman" w:hAnsi="Times New Roman"/>
        </w:rPr>
        <w:t xml:space="preserve"> neseniai vartojote kitų vaistų</w:t>
      </w:r>
      <w:r w:rsidRPr="001C3A24">
        <w:rPr>
          <w:rFonts w:ascii="Times New Roman" w:eastAsia="Times New Roman" w:hAnsi="Times New Roman"/>
        </w:rPr>
        <w:t xml:space="preserve"> arba dėl to nesate tikri, apie tai</w:t>
      </w:r>
      <w:r w:rsidRPr="001C3A24">
        <w:rPr>
          <w:rFonts w:ascii="Times New Roman" w:hAnsi="Times New Roman"/>
        </w:rPr>
        <w:t xml:space="preserve"> pasakykite gydytojui. Tai reikia žinoti, kadangi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gali trikdyti kitų vaistų poveikį arba tam tikri vaistai gali įtakoti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poveikį.</w:t>
      </w:r>
    </w:p>
    <w:p w14:paraId="3DC896CE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34E4330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Ypač svarbu pasakyti gydytojui arba </w:t>
      </w:r>
      <w:r w:rsidRPr="001C3A24">
        <w:rPr>
          <w:rFonts w:ascii="Times New Roman" w:eastAsia="Times New Roman" w:hAnsi="Times New Roman"/>
        </w:rPr>
        <w:t>slaugytojui</w:t>
      </w:r>
      <w:r w:rsidRPr="001C3A24">
        <w:rPr>
          <w:rFonts w:ascii="Times New Roman" w:hAnsi="Times New Roman"/>
        </w:rPr>
        <w:t xml:space="preserve">, jei vartojate bet kurio iš toliau išvardytų </w:t>
      </w:r>
      <w:r w:rsidRPr="001C3A24">
        <w:rPr>
          <w:rFonts w:ascii="Times New Roman" w:eastAsia="Times New Roman" w:hAnsi="Times New Roman"/>
        </w:rPr>
        <w:t>vaistų</w:t>
      </w:r>
      <w:r>
        <w:rPr>
          <w:rFonts w:ascii="Times New Roman" w:eastAsia="Times New Roman" w:hAnsi="Times New Roman"/>
        </w:rPr>
        <w:t>:</w:t>
      </w:r>
    </w:p>
    <w:p w14:paraId="7C7466EB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proofErr w:type="spellStart"/>
      <w:r w:rsidRPr="001C3A24">
        <w:rPr>
          <w:rFonts w:ascii="Times New Roman" w:hAnsi="Times New Roman"/>
        </w:rPr>
        <w:t>probenecido</w:t>
      </w:r>
      <w:proofErr w:type="spellEnd"/>
      <w:r w:rsidRPr="001C3A24">
        <w:rPr>
          <w:rFonts w:ascii="Times New Roman" w:hAnsi="Times New Roman"/>
        </w:rPr>
        <w:t xml:space="preserve"> (vaisto podagrai gydyti);</w:t>
      </w:r>
    </w:p>
    <w:p w14:paraId="189D4773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proofErr w:type="spellStart"/>
      <w:r w:rsidRPr="001C3A24">
        <w:rPr>
          <w:rFonts w:ascii="Times New Roman" w:hAnsi="Times New Roman"/>
        </w:rPr>
        <w:t>valpro</w:t>
      </w:r>
      <w:proofErr w:type="spellEnd"/>
      <w:r w:rsidRPr="001C3A24">
        <w:rPr>
          <w:rFonts w:ascii="Times New Roman" w:hAnsi="Times New Roman"/>
        </w:rPr>
        <w:t xml:space="preserve"> rūgštį, natrio </w:t>
      </w:r>
      <w:proofErr w:type="spellStart"/>
      <w:r w:rsidRPr="001C3A24">
        <w:rPr>
          <w:rFonts w:ascii="Times New Roman" w:hAnsi="Times New Roman"/>
        </w:rPr>
        <w:t>valproatą</w:t>
      </w:r>
      <w:proofErr w:type="spellEnd"/>
      <w:r w:rsidRPr="001C3A24">
        <w:rPr>
          <w:rFonts w:ascii="Times New Roman" w:hAnsi="Times New Roman"/>
        </w:rPr>
        <w:t xml:space="preserve"> arba </w:t>
      </w:r>
      <w:proofErr w:type="spellStart"/>
      <w:r w:rsidRPr="001C3A24">
        <w:rPr>
          <w:rFonts w:ascii="Times New Roman" w:hAnsi="Times New Roman"/>
        </w:rPr>
        <w:t>valpromidą</w:t>
      </w:r>
      <w:proofErr w:type="spellEnd"/>
      <w:r w:rsidRPr="001C3A24">
        <w:rPr>
          <w:rFonts w:ascii="Times New Roman" w:hAnsi="Times New Roman"/>
        </w:rPr>
        <w:t xml:space="preserve"> (vaisto epilepsijai gydyti), kadangi </w:t>
      </w:r>
      <w:proofErr w:type="spellStart"/>
      <w:r w:rsidRPr="001C3A24">
        <w:rPr>
          <w:rFonts w:ascii="Times New Roman" w:hAnsi="Times New Roman"/>
        </w:rPr>
        <w:t>meropenemas</w:t>
      </w:r>
      <w:proofErr w:type="spellEnd"/>
      <w:r w:rsidRPr="001C3A24">
        <w:rPr>
          <w:rFonts w:ascii="Times New Roman" w:hAnsi="Times New Roman"/>
        </w:rPr>
        <w:t xml:space="preserve"> gali mažinti </w:t>
      </w:r>
      <w:proofErr w:type="spellStart"/>
      <w:r w:rsidRPr="001C3A24">
        <w:rPr>
          <w:rFonts w:ascii="Times New Roman" w:hAnsi="Times New Roman"/>
        </w:rPr>
        <w:t>valproato</w:t>
      </w:r>
      <w:proofErr w:type="spellEnd"/>
      <w:r w:rsidRPr="001C3A24">
        <w:rPr>
          <w:rFonts w:ascii="Times New Roman" w:hAnsi="Times New Roman"/>
        </w:rPr>
        <w:t xml:space="preserve"> koncentraciją </w:t>
      </w:r>
      <w:r w:rsidRPr="001C3A24">
        <w:rPr>
          <w:rFonts w:ascii="Times New Roman" w:eastAsia="Times New Roman" w:hAnsi="Times New Roman"/>
        </w:rPr>
        <w:t>Jūsų</w:t>
      </w:r>
      <w:r w:rsidRPr="001C3A24">
        <w:rPr>
          <w:rFonts w:ascii="Times New Roman" w:hAnsi="Times New Roman"/>
        </w:rPr>
        <w:t xml:space="preserve"> kraujyje, tokiu atveju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vartoti negalima</w:t>
      </w:r>
      <w:r w:rsidRPr="001C3A24">
        <w:rPr>
          <w:rFonts w:ascii="Times New Roman" w:eastAsia="Times New Roman" w:hAnsi="Times New Roman"/>
        </w:rPr>
        <w:t>;</w:t>
      </w:r>
    </w:p>
    <w:p w14:paraId="64CAC6D7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1C3A24">
        <w:rPr>
          <w:rFonts w:ascii="Times New Roman" w:eastAsia="Times New Roman" w:hAnsi="Times New Roman"/>
        </w:rPr>
        <w:t>-</w:t>
      </w:r>
      <w:r w:rsidRPr="001C3A24">
        <w:rPr>
          <w:rFonts w:ascii="Times New Roman" w:eastAsia="Times New Roman" w:hAnsi="Times New Roman"/>
        </w:rPr>
        <w:tab/>
        <w:t>geriamojo antikoagulianto (vartojamo gydymui ir profilaktikai nuo kraujo krešulių).</w:t>
      </w:r>
    </w:p>
    <w:p w14:paraId="523B0B8F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</w:p>
    <w:p w14:paraId="3E37448A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Nėštumas, žindymo laikotarpis ir vaisingumas</w:t>
      </w:r>
    </w:p>
    <w:p w14:paraId="694D48EF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Jeigu esate nėščia, žindote kūdikį, manote, kad galbūt esate nėščia, arba planuojate pastoti, tai prieš vartodama šį vaistą pasitarkite su gydytoju arba vaistininku. Nėštumo metu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geriau nevartoti.</w:t>
      </w:r>
    </w:p>
    <w:p w14:paraId="54F3DAC1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Gydytojas nutars, ar Jūs galite vartoti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Kabi.</w:t>
      </w:r>
    </w:p>
    <w:p w14:paraId="2A1C0777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1057228C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Prieš </w:t>
      </w:r>
      <w:r w:rsidRPr="001C3A24">
        <w:rPr>
          <w:rFonts w:ascii="Times New Roman" w:hAnsi="Times New Roman"/>
          <w:bCs/>
        </w:rPr>
        <w:t xml:space="preserve">pradedant vartoti </w:t>
      </w:r>
      <w:proofErr w:type="spellStart"/>
      <w:r w:rsidRPr="001C3A24">
        <w:rPr>
          <w:rFonts w:ascii="Times New Roman" w:hAnsi="Times New Roman"/>
          <w:bCs/>
        </w:rPr>
        <w:t>meropenemą</w:t>
      </w:r>
      <w:proofErr w:type="spellEnd"/>
      <w:r w:rsidRPr="001C3A24">
        <w:rPr>
          <w:rFonts w:ascii="Times New Roman" w:hAnsi="Times New Roman"/>
        </w:rPr>
        <w:t xml:space="preserve"> svarbu pasakyti gydytojui, </w:t>
      </w:r>
      <w:r w:rsidRPr="001C3A24">
        <w:rPr>
          <w:rFonts w:ascii="Times New Roman" w:hAnsi="Times New Roman"/>
          <w:bCs/>
        </w:rPr>
        <w:t>jeigu</w:t>
      </w:r>
      <w:r w:rsidRPr="001C3A24">
        <w:rPr>
          <w:rFonts w:ascii="Times New Roman" w:hAnsi="Times New Roman"/>
        </w:rPr>
        <w:t xml:space="preserve"> žindote arba </w:t>
      </w:r>
      <w:r w:rsidRPr="001C3A24">
        <w:rPr>
          <w:rFonts w:ascii="Times New Roman" w:hAnsi="Times New Roman"/>
          <w:bCs/>
        </w:rPr>
        <w:t>ruošiatės žindyti. Mažas šio vaisto</w:t>
      </w:r>
      <w:r w:rsidRPr="001C3A24">
        <w:rPr>
          <w:rFonts w:ascii="Times New Roman" w:hAnsi="Times New Roman"/>
        </w:rPr>
        <w:t xml:space="preserve"> kiekis </w:t>
      </w:r>
      <w:r w:rsidRPr="001C3A24">
        <w:rPr>
          <w:rFonts w:ascii="Times New Roman" w:hAnsi="Times New Roman"/>
          <w:bCs/>
        </w:rPr>
        <w:t>patenka</w:t>
      </w:r>
      <w:r w:rsidRPr="001C3A24">
        <w:rPr>
          <w:rFonts w:ascii="Times New Roman" w:hAnsi="Times New Roman"/>
        </w:rPr>
        <w:t xml:space="preserve"> į </w:t>
      </w:r>
      <w:r w:rsidRPr="001C3A24">
        <w:rPr>
          <w:rFonts w:ascii="Times New Roman" w:hAnsi="Times New Roman"/>
          <w:bCs/>
        </w:rPr>
        <w:t>moters</w:t>
      </w:r>
      <w:r w:rsidRPr="001C3A24">
        <w:rPr>
          <w:rFonts w:ascii="Times New Roman" w:hAnsi="Times New Roman"/>
        </w:rPr>
        <w:t xml:space="preserve"> pieną</w:t>
      </w:r>
      <w:r w:rsidRPr="001C3A24">
        <w:rPr>
          <w:rFonts w:ascii="Times New Roman" w:hAnsi="Times New Roman"/>
          <w:bCs/>
        </w:rPr>
        <w:t xml:space="preserve">. Dėl to ar Jums vartoti </w:t>
      </w:r>
      <w:proofErr w:type="spellStart"/>
      <w:r w:rsidRPr="001C3A24">
        <w:rPr>
          <w:rFonts w:ascii="Times New Roman" w:hAnsi="Times New Roman"/>
          <w:bCs/>
        </w:rPr>
        <w:t>meropenemą</w:t>
      </w:r>
      <w:proofErr w:type="spellEnd"/>
      <w:r w:rsidRPr="001C3A24">
        <w:rPr>
          <w:rFonts w:ascii="Times New Roman" w:hAnsi="Times New Roman"/>
          <w:bCs/>
        </w:rPr>
        <w:t xml:space="preserve"> žindymo laikotarpiu, nuspręs</w:t>
      </w:r>
      <w:r w:rsidRPr="001C3A24">
        <w:rPr>
          <w:rFonts w:ascii="Times New Roman" w:hAnsi="Times New Roman"/>
        </w:rPr>
        <w:t xml:space="preserve"> gydytojas</w:t>
      </w:r>
      <w:r w:rsidRPr="001C3A24">
        <w:rPr>
          <w:rFonts w:ascii="Times New Roman" w:hAnsi="Times New Roman"/>
          <w:bCs/>
        </w:rPr>
        <w:t xml:space="preserve">. </w:t>
      </w:r>
    </w:p>
    <w:p w14:paraId="79D4FED1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7B408D5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Vairavimas ir mechanizmų valdymas</w:t>
      </w:r>
    </w:p>
    <w:p w14:paraId="767B0E5B" w14:textId="77777777" w:rsidR="00470D7B" w:rsidRPr="001C3A24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poveikis vairavimui ir mechanizmų valdymui netirtas. </w:t>
      </w:r>
      <w:r w:rsidRPr="001C3A24">
        <w:rPr>
          <w:rFonts w:ascii="Times New Roman" w:eastAsia="Times New Roman" w:hAnsi="Times New Roman"/>
        </w:rPr>
        <w:t xml:space="preserve">Vis dėlto </w:t>
      </w:r>
      <w:proofErr w:type="spellStart"/>
      <w:r w:rsidRPr="001C3A24">
        <w:rPr>
          <w:rFonts w:ascii="Times New Roman" w:eastAsia="Times New Roman" w:hAnsi="Times New Roman"/>
        </w:rPr>
        <w:t>Meropenem</w:t>
      </w:r>
      <w:proofErr w:type="spellEnd"/>
      <w:r w:rsidRPr="001C3A24">
        <w:rPr>
          <w:rFonts w:ascii="Times New Roman" w:eastAsia="Times New Roman" w:hAnsi="Times New Roman"/>
        </w:rPr>
        <w:t xml:space="preserve"> Kabi vartojimas buvo susijęs su galvos skausmu, odos dilgčiojimu ar badymu (</w:t>
      </w:r>
      <w:proofErr w:type="spellStart"/>
      <w:r w:rsidRPr="001C3A24">
        <w:rPr>
          <w:rFonts w:ascii="Times New Roman" w:eastAsia="Times New Roman" w:hAnsi="Times New Roman"/>
        </w:rPr>
        <w:t>parestezija</w:t>
      </w:r>
      <w:proofErr w:type="spellEnd"/>
      <w:r w:rsidRPr="001C3A24">
        <w:rPr>
          <w:rFonts w:ascii="Times New Roman" w:eastAsia="Times New Roman" w:hAnsi="Times New Roman"/>
        </w:rPr>
        <w:t>) ir nevalingais raumenų judesiais, sukeliančiais greitą ir nekontroliuojamą kūno drebulį (traukulius) ir paprastai pasireiškiančiais kartu su sąmonės sutrikimu; bet koks minėtas poveikis gali sutrikdyti gebėjimą vairuoti ir valdyti mechanizmus.</w:t>
      </w:r>
      <w:r>
        <w:rPr>
          <w:rFonts w:ascii="Times New Roman" w:eastAsia="Times New Roman" w:hAnsi="Times New Roman"/>
        </w:rPr>
        <w:t xml:space="preserve"> Jei pasireiškia toks šalutinis poveikis, nevairuokite ir nevaldykite mechanizmų.</w:t>
      </w:r>
    </w:p>
    <w:p w14:paraId="69E2AB79" w14:textId="77777777" w:rsidR="00470D7B" w:rsidRPr="001C3A24" w:rsidRDefault="00470D7B" w:rsidP="00470D7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7D928E2" w14:textId="77777777" w:rsidR="00470D7B" w:rsidRPr="001C3A24" w:rsidRDefault="00470D7B" w:rsidP="00470D7B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sudėtyje yra natrio</w:t>
      </w:r>
    </w:p>
    <w:p w14:paraId="21023D78" w14:textId="77777777" w:rsidR="00470D7B" w:rsidRPr="0031260F" w:rsidRDefault="00470D7B" w:rsidP="00470D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31260F">
        <w:rPr>
          <w:rFonts w:ascii="Times New Roman" w:eastAsia="Times New Roman" w:hAnsi="Times New Roman"/>
        </w:rPr>
        <w:t>Meropenem</w:t>
      </w:r>
      <w:proofErr w:type="spellEnd"/>
      <w:r w:rsidRPr="0031260F">
        <w:rPr>
          <w:rFonts w:ascii="Times New Roman" w:eastAsia="Times New Roman" w:hAnsi="Times New Roman"/>
        </w:rPr>
        <w:t xml:space="preserve"> Kabi 500</w:t>
      </w:r>
      <w:r>
        <w:rPr>
          <w:rFonts w:ascii="Times New Roman" w:eastAsia="Times New Roman" w:hAnsi="Times New Roman"/>
        </w:rPr>
        <w:t> </w:t>
      </w:r>
      <w:r w:rsidRPr="0031260F">
        <w:rPr>
          <w:rFonts w:ascii="Times New Roman" w:eastAsia="Times New Roman" w:hAnsi="Times New Roman"/>
        </w:rPr>
        <w:t xml:space="preserve">mg: </w:t>
      </w:r>
      <w:r>
        <w:rPr>
          <w:rFonts w:ascii="Times New Roman" w:eastAsia="Times New Roman" w:hAnsi="Times New Roman"/>
        </w:rPr>
        <w:t>kiekviename šio vaisto flakone / buteliuke yra maždaug</w:t>
      </w:r>
      <w:r w:rsidRPr="0031260F">
        <w:rPr>
          <w:rFonts w:ascii="Times New Roman" w:eastAsia="Times New Roman" w:hAnsi="Times New Roman"/>
        </w:rPr>
        <w:t xml:space="preserve"> 45,13</w:t>
      </w:r>
      <w:r>
        <w:rPr>
          <w:rFonts w:ascii="Times New Roman" w:eastAsia="Times New Roman" w:hAnsi="Times New Roman"/>
        </w:rPr>
        <w:t> </w:t>
      </w:r>
      <w:r w:rsidRPr="0031260F">
        <w:rPr>
          <w:rFonts w:ascii="Times New Roman" w:eastAsia="Times New Roman" w:hAnsi="Times New Roman"/>
        </w:rPr>
        <w:t xml:space="preserve">mg </w:t>
      </w:r>
      <w:r>
        <w:rPr>
          <w:rFonts w:ascii="Times New Roman" w:eastAsia="Times New Roman" w:hAnsi="Times New Roman"/>
        </w:rPr>
        <w:t>natrio (valgomosios druskos sudedamosios dalies). T</w:t>
      </w:r>
      <w:r w:rsidRPr="0031260F">
        <w:rPr>
          <w:rFonts w:ascii="Times New Roman" w:eastAsia="Times New Roman" w:hAnsi="Times New Roman"/>
        </w:rPr>
        <w:t>ai atitinka 2,3</w:t>
      </w:r>
      <w:r>
        <w:rPr>
          <w:rFonts w:ascii="Times New Roman" w:eastAsia="Times New Roman" w:hAnsi="Times New Roman"/>
        </w:rPr>
        <w:t> </w:t>
      </w:r>
      <w:r w:rsidRPr="0031260F">
        <w:rPr>
          <w:rFonts w:ascii="Times New Roman" w:eastAsia="Times New Roman" w:hAnsi="Times New Roman"/>
        </w:rPr>
        <w:t xml:space="preserve">% </w:t>
      </w:r>
      <w:r w:rsidRPr="00746138">
        <w:rPr>
          <w:rFonts w:ascii="Times New Roman" w:eastAsia="Times New Roman" w:hAnsi="Times New Roman"/>
        </w:rPr>
        <w:t>didžiausios rekomenduojamos natrio paros normos suaugusiesiems</w:t>
      </w:r>
      <w:r>
        <w:rPr>
          <w:rFonts w:ascii="Times New Roman" w:eastAsia="Times New Roman" w:hAnsi="Times New Roman"/>
        </w:rPr>
        <w:t>.</w:t>
      </w:r>
    </w:p>
    <w:p w14:paraId="6DFCF67D" w14:textId="77777777" w:rsidR="00470D7B" w:rsidRPr="0031260F" w:rsidRDefault="00470D7B" w:rsidP="00470D7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</w:p>
    <w:p w14:paraId="1C8907B5" w14:textId="77777777" w:rsidR="00470D7B" w:rsidRPr="0031260F" w:rsidRDefault="00470D7B" w:rsidP="00470D7B">
      <w:pPr>
        <w:autoSpaceDE w:val="0"/>
        <w:autoSpaceDN w:val="0"/>
        <w:adjustRightInd w:val="0"/>
        <w:spacing w:after="0" w:line="240" w:lineRule="auto"/>
        <w:rPr>
          <w:rFonts w:ascii="ArialMT" w:eastAsia="Times New Roman" w:hAnsi="ArialMT" w:cs="ArialMT"/>
          <w:sz w:val="19"/>
          <w:szCs w:val="19"/>
          <w:lang w:eastAsia="zh-CN"/>
        </w:rPr>
      </w:pPr>
      <w:proofErr w:type="spellStart"/>
      <w:r w:rsidRPr="006C3EFA">
        <w:rPr>
          <w:rFonts w:ascii="Times New Roman" w:eastAsia="Times New Roman" w:hAnsi="Times New Roman"/>
          <w:highlight w:val="lightGray"/>
        </w:rPr>
        <w:lastRenderedPageBreak/>
        <w:t>Meropenem</w:t>
      </w:r>
      <w:proofErr w:type="spellEnd"/>
      <w:r w:rsidRPr="006C3EFA">
        <w:rPr>
          <w:rFonts w:ascii="Times New Roman" w:eastAsia="Times New Roman" w:hAnsi="Times New Roman"/>
          <w:highlight w:val="lightGray"/>
        </w:rPr>
        <w:t xml:space="preserve"> Kabi 1</w:t>
      </w:r>
      <w:r>
        <w:rPr>
          <w:rFonts w:ascii="Times New Roman" w:eastAsia="Times New Roman" w:hAnsi="Times New Roman"/>
          <w:highlight w:val="lightGray"/>
        </w:rPr>
        <w:t>000</w:t>
      </w:r>
      <w:r w:rsidRPr="006C3EFA">
        <w:rPr>
          <w:rFonts w:ascii="Times New Roman" w:eastAsia="Times New Roman" w:hAnsi="Times New Roman"/>
          <w:highlight w:val="lightGray"/>
        </w:rPr>
        <w:t> </w:t>
      </w:r>
      <w:r>
        <w:rPr>
          <w:rFonts w:ascii="Times New Roman" w:eastAsia="Times New Roman" w:hAnsi="Times New Roman"/>
          <w:highlight w:val="lightGray"/>
        </w:rPr>
        <w:t>m</w:t>
      </w:r>
      <w:r w:rsidRPr="006C3EFA">
        <w:rPr>
          <w:rFonts w:ascii="Times New Roman" w:eastAsia="Times New Roman" w:hAnsi="Times New Roman"/>
          <w:highlight w:val="lightGray"/>
        </w:rPr>
        <w:t>g: kiekviename šio vaisto flakone</w:t>
      </w:r>
      <w:r>
        <w:rPr>
          <w:rFonts w:ascii="Times New Roman" w:eastAsia="Times New Roman" w:hAnsi="Times New Roman"/>
          <w:highlight w:val="lightGray"/>
        </w:rPr>
        <w:t xml:space="preserve"> / buteliuke</w:t>
      </w:r>
      <w:r w:rsidRPr="006C3EFA">
        <w:rPr>
          <w:rFonts w:ascii="Times New Roman" w:eastAsia="Times New Roman" w:hAnsi="Times New Roman"/>
          <w:highlight w:val="lightGray"/>
        </w:rPr>
        <w:t xml:space="preserve"> yra maždaug 90,25 mg natrio (</w:t>
      </w:r>
      <w:r>
        <w:rPr>
          <w:rFonts w:ascii="Times New Roman" w:eastAsia="Times New Roman" w:hAnsi="Times New Roman"/>
          <w:highlight w:val="lightGray"/>
        </w:rPr>
        <w:t>valgomosios</w:t>
      </w:r>
      <w:r w:rsidRPr="006C3EFA">
        <w:rPr>
          <w:rFonts w:ascii="Times New Roman" w:eastAsia="Times New Roman" w:hAnsi="Times New Roman"/>
          <w:highlight w:val="lightGray"/>
        </w:rPr>
        <w:t xml:space="preserve"> druskos</w:t>
      </w:r>
      <w:r>
        <w:rPr>
          <w:rFonts w:ascii="Times New Roman" w:eastAsia="Times New Roman" w:hAnsi="Times New Roman"/>
          <w:highlight w:val="lightGray"/>
        </w:rPr>
        <w:t xml:space="preserve"> sudedamosios</w:t>
      </w:r>
      <w:r w:rsidRPr="006C3EFA">
        <w:rPr>
          <w:rFonts w:ascii="Times New Roman" w:eastAsia="Times New Roman" w:hAnsi="Times New Roman"/>
          <w:highlight w:val="lightGray"/>
        </w:rPr>
        <w:t xml:space="preserve"> dalies). Tai atitinka 4,5 % didžiausios rekomenduojamos natrio paros normos suaugusiesiems.</w:t>
      </w:r>
    </w:p>
    <w:p w14:paraId="4FF96C9D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2EC8B647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Jei Jūsų būklė yra tokia, kad gaunamą natrio kiekį reikia kontroliuoti, reikia apie tai pasakyti gydytojui arba </w:t>
      </w:r>
      <w:r w:rsidRPr="001C3A24">
        <w:rPr>
          <w:rFonts w:ascii="Times New Roman" w:eastAsia="Times New Roman" w:hAnsi="Times New Roman"/>
        </w:rPr>
        <w:t>slaugytojui</w:t>
      </w:r>
      <w:r w:rsidRPr="001C3A24">
        <w:rPr>
          <w:rFonts w:ascii="Times New Roman" w:hAnsi="Times New Roman"/>
        </w:rPr>
        <w:t>.</w:t>
      </w:r>
    </w:p>
    <w:p w14:paraId="65058334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1F8751B0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255580B7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3.</w:t>
      </w:r>
      <w:r w:rsidRPr="001C3A24">
        <w:rPr>
          <w:rFonts w:ascii="Times New Roman" w:hAnsi="Times New Roman"/>
          <w:b/>
        </w:rPr>
        <w:tab/>
        <w:t xml:space="preserve">Kaip vartoti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</w:t>
      </w:r>
    </w:p>
    <w:p w14:paraId="5C37B3A9" w14:textId="77777777" w:rsidR="00470D7B" w:rsidRPr="001C3A24" w:rsidRDefault="00470D7B" w:rsidP="00470D7B">
      <w:pPr>
        <w:tabs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</w:p>
    <w:p w14:paraId="5FF449A9" w14:textId="77777777" w:rsidR="00470D7B" w:rsidRPr="001C3A24" w:rsidRDefault="00470D7B" w:rsidP="00470D7B">
      <w:pPr>
        <w:tabs>
          <w:tab w:val="left" w:pos="0"/>
        </w:tabs>
        <w:spacing w:after="0" w:line="240" w:lineRule="auto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>Vi</w:t>
      </w:r>
      <w:r>
        <w:rPr>
          <w:rFonts w:ascii="Times New Roman" w:hAnsi="Times New Roman"/>
        </w:rPr>
        <w:t>sada</w:t>
      </w:r>
      <w:r w:rsidRPr="001C3A24">
        <w:rPr>
          <w:rFonts w:ascii="Times New Roman" w:hAnsi="Times New Roman"/>
        </w:rPr>
        <w:t xml:space="preserve"> vartokite šį vaistą tiksliai</w:t>
      </w:r>
      <w:r>
        <w:rPr>
          <w:rFonts w:ascii="Times New Roman" w:hAnsi="Times New Roman"/>
        </w:rPr>
        <w:t>,</w:t>
      </w:r>
      <w:r w:rsidRPr="001C3A24">
        <w:rPr>
          <w:rFonts w:ascii="Times New Roman" w:hAnsi="Times New Roman"/>
        </w:rPr>
        <w:t xml:space="preserve"> kaip nurodė gydytojas. Jei</w:t>
      </w:r>
      <w:r>
        <w:rPr>
          <w:rFonts w:ascii="Times New Roman" w:hAnsi="Times New Roman"/>
        </w:rPr>
        <w:t>gu</w:t>
      </w:r>
      <w:r w:rsidRPr="001C3A24">
        <w:rPr>
          <w:rFonts w:ascii="Times New Roman" w:hAnsi="Times New Roman"/>
        </w:rPr>
        <w:t xml:space="preserve"> abejojate, </w:t>
      </w:r>
      <w:r>
        <w:rPr>
          <w:rFonts w:ascii="Times New Roman" w:hAnsi="Times New Roman"/>
        </w:rPr>
        <w:t xml:space="preserve">kreipkitės į </w:t>
      </w:r>
      <w:r w:rsidRPr="001C3A24">
        <w:rPr>
          <w:rFonts w:ascii="Times New Roman" w:hAnsi="Times New Roman"/>
        </w:rPr>
        <w:t>gydytoj</w:t>
      </w:r>
      <w:r>
        <w:rPr>
          <w:rFonts w:ascii="Times New Roman" w:hAnsi="Times New Roman"/>
        </w:rPr>
        <w:t>ą</w:t>
      </w:r>
      <w:r w:rsidRPr="001C3A24">
        <w:rPr>
          <w:rFonts w:ascii="Times New Roman" w:hAnsi="Times New Roman"/>
        </w:rPr>
        <w:t>.</w:t>
      </w:r>
    </w:p>
    <w:p w14:paraId="39BACE7B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</w:p>
    <w:p w14:paraId="4E9028B6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Vartojimas suaugusiesiems</w:t>
      </w:r>
    </w:p>
    <w:p w14:paraId="0B76BAC4" w14:textId="77777777" w:rsidR="00470D7B" w:rsidRPr="001C3A24" w:rsidRDefault="00470D7B" w:rsidP="00470D7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contextualSpacing/>
        <w:rPr>
          <w:rFonts w:ascii="Times New Roman" w:hAnsi="Times New Roman"/>
        </w:rPr>
      </w:pPr>
      <w:r w:rsidRPr="006F0584">
        <w:rPr>
          <w:rFonts w:ascii="Times New Roman" w:hAnsi="Times New Roman"/>
        </w:rPr>
        <w:t xml:space="preserve">Dozė priklauso nuo infekcinės ligos, kuria Jūs sergate, rūšies, kokioje organizmo vietoje ir kokio sunkumo ji yra. Dozę, kuri Jums reikalinga, paskirs gydytojas. </w:t>
      </w:r>
    </w:p>
    <w:p w14:paraId="64E7B337" w14:textId="77777777" w:rsidR="00470D7B" w:rsidRPr="006F0584" w:rsidRDefault="00470D7B" w:rsidP="00470D7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contextualSpacing/>
        <w:rPr>
          <w:rFonts w:ascii="Times New Roman" w:hAnsi="Times New Roman"/>
        </w:rPr>
      </w:pPr>
      <w:r w:rsidRPr="006F0584">
        <w:rPr>
          <w:rFonts w:ascii="Times New Roman" w:hAnsi="Times New Roman"/>
        </w:rPr>
        <w:t>Paprastai suaugusiems žmonėms reikia vartoti 500 mg (miligramų) – 2 g (gramus). Tokią dozę reikia vartoti kas 8 valandas. Tačiau, jei Jūsų inkstų funkcija yra sutrikusi, vaisto galima vartoti rečiau.</w:t>
      </w:r>
    </w:p>
    <w:p w14:paraId="27D31FCC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69778E47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1C3A24">
        <w:rPr>
          <w:rFonts w:ascii="Times New Roman" w:eastAsia="Times New Roman" w:hAnsi="Times New Roman"/>
          <w:b/>
        </w:rPr>
        <w:t>Vartojimas vaikams</w:t>
      </w:r>
      <w:r w:rsidRPr="001C3A24">
        <w:rPr>
          <w:rFonts w:ascii="Times New Roman" w:hAnsi="Times New Roman"/>
          <w:b/>
        </w:rPr>
        <w:t xml:space="preserve"> ir </w:t>
      </w:r>
      <w:r w:rsidRPr="001C3A24">
        <w:rPr>
          <w:rFonts w:ascii="Times New Roman" w:eastAsia="Times New Roman" w:hAnsi="Times New Roman"/>
          <w:b/>
        </w:rPr>
        <w:t>paaugliams</w:t>
      </w:r>
    </w:p>
    <w:p w14:paraId="2A9A2A56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Vyresniems kaip 3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>mėnesių kūdikiams ir ne vyresniems kaip 1</w:t>
      </w:r>
      <w:r>
        <w:rPr>
          <w:rFonts w:ascii="Times New Roman" w:hAnsi="Times New Roman"/>
        </w:rPr>
        <w:t>1 </w:t>
      </w:r>
      <w:r w:rsidRPr="001C3A24">
        <w:rPr>
          <w:rFonts w:ascii="Times New Roman" w:hAnsi="Times New Roman"/>
        </w:rPr>
        <w:t xml:space="preserve">metų vaikams, dozė nustatoma, atsižvelgiant į vaiko amžių ir kūno svorį. Įprastinė dozė yra 10–40 mg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/kg kūno svorio. Tokią dozę reikia leisti kas 8 valandas. Jei vaikas sveria daugiau kaip 50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>kg, jam reikia vartoti suaugusiems žmonėms skiriamą dozę.</w:t>
      </w:r>
    </w:p>
    <w:p w14:paraId="7756F856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/>
        </w:rPr>
      </w:pPr>
    </w:p>
    <w:p w14:paraId="5E81E5F0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/>
          <w:b/>
        </w:rPr>
      </w:pPr>
      <w:r w:rsidRPr="001C3A24">
        <w:rPr>
          <w:rFonts w:ascii="Times New Roman" w:eastAsia="Times New Roman" w:hAnsi="Times New Roman"/>
          <w:b/>
        </w:rPr>
        <w:t xml:space="preserve">Kaip vartoti </w:t>
      </w:r>
      <w:proofErr w:type="spellStart"/>
      <w:r w:rsidRPr="001C3A24">
        <w:rPr>
          <w:rFonts w:ascii="Times New Roman" w:eastAsia="Times New Roman" w:hAnsi="Times New Roman"/>
          <w:b/>
        </w:rPr>
        <w:t>Meropenem</w:t>
      </w:r>
      <w:proofErr w:type="spellEnd"/>
      <w:r w:rsidRPr="001C3A24">
        <w:rPr>
          <w:rFonts w:ascii="Times New Roman" w:eastAsia="Times New Roman" w:hAnsi="Times New Roman"/>
          <w:b/>
        </w:rPr>
        <w:t xml:space="preserve"> Kabi</w:t>
      </w:r>
    </w:p>
    <w:p w14:paraId="385F1B34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Jums reikia </w:t>
      </w:r>
      <w:proofErr w:type="spellStart"/>
      <w:r w:rsidRPr="001C3A24">
        <w:rPr>
          <w:rFonts w:ascii="Times New Roman" w:hAnsi="Times New Roman"/>
        </w:rPr>
        <w:t>injekuoti</w:t>
      </w:r>
      <w:proofErr w:type="spellEnd"/>
      <w:r w:rsidRPr="001C3A24">
        <w:rPr>
          <w:rFonts w:ascii="Times New Roman" w:hAnsi="Times New Roman"/>
        </w:rPr>
        <w:t xml:space="preserve"> arba </w:t>
      </w:r>
      <w:proofErr w:type="spellStart"/>
      <w:r w:rsidRPr="001C3A24">
        <w:rPr>
          <w:rFonts w:ascii="Times New Roman" w:hAnsi="Times New Roman"/>
        </w:rPr>
        <w:t>infuzuoti</w:t>
      </w:r>
      <w:proofErr w:type="spellEnd"/>
      <w:r w:rsidRPr="001C3A24">
        <w:rPr>
          <w:rFonts w:ascii="Times New Roman" w:hAnsi="Times New Roman"/>
        </w:rPr>
        <w:t xml:space="preserve"> į didesnę veną.</w:t>
      </w:r>
    </w:p>
    <w:p w14:paraId="33A36CC3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Paprastai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Jums </w:t>
      </w:r>
      <w:proofErr w:type="spellStart"/>
      <w:r w:rsidRPr="001C3A24">
        <w:rPr>
          <w:rFonts w:ascii="Times New Roman" w:hAnsi="Times New Roman"/>
        </w:rPr>
        <w:t>infuzuos</w:t>
      </w:r>
      <w:proofErr w:type="spellEnd"/>
      <w:r w:rsidRPr="001C3A24">
        <w:rPr>
          <w:rFonts w:ascii="Times New Roman" w:hAnsi="Times New Roman"/>
        </w:rPr>
        <w:t xml:space="preserve"> arba </w:t>
      </w:r>
      <w:proofErr w:type="spellStart"/>
      <w:r w:rsidRPr="001C3A24">
        <w:rPr>
          <w:rFonts w:ascii="Times New Roman" w:hAnsi="Times New Roman"/>
        </w:rPr>
        <w:t>injekuos</w:t>
      </w:r>
      <w:proofErr w:type="spellEnd"/>
      <w:r w:rsidRPr="001C3A24">
        <w:rPr>
          <w:rFonts w:ascii="Times New Roman" w:hAnsi="Times New Roman"/>
        </w:rPr>
        <w:t xml:space="preserve"> gydytojas </w:t>
      </w:r>
      <w:r w:rsidRPr="001C3A24">
        <w:rPr>
          <w:rFonts w:ascii="Times New Roman" w:eastAsia="Times New Roman" w:hAnsi="Times New Roman"/>
        </w:rPr>
        <w:t>arba slaugytojas</w:t>
      </w:r>
      <w:r w:rsidRPr="001C3A24">
        <w:rPr>
          <w:rFonts w:ascii="Times New Roman" w:hAnsi="Times New Roman"/>
        </w:rPr>
        <w:t>.</w:t>
      </w:r>
    </w:p>
    <w:p w14:paraId="1F904AA3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Tačiau kartais patys pacientai, tėvai ar slaugytojai išmoksta suleisti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namuose. Kaip tai padaryti, nurodyta šio pakuotės lapelio instrukcijoje (žr. skyrių „</w:t>
      </w:r>
      <w:r w:rsidRPr="00312BC2">
        <w:rPr>
          <w:rFonts w:ascii="Times New Roman" w:hAnsi="Times New Roman"/>
        </w:rPr>
        <w:t xml:space="preserve">Instrukcija, kaip pačiam arba namiškiams vartoti </w:t>
      </w:r>
      <w:proofErr w:type="spellStart"/>
      <w:r w:rsidRPr="00312BC2">
        <w:rPr>
          <w:rFonts w:ascii="Times New Roman" w:hAnsi="Times New Roman"/>
        </w:rPr>
        <w:t>Meropenem</w:t>
      </w:r>
      <w:proofErr w:type="spellEnd"/>
      <w:r w:rsidRPr="00312BC2">
        <w:rPr>
          <w:rFonts w:ascii="Times New Roman" w:hAnsi="Times New Roman"/>
        </w:rPr>
        <w:t xml:space="preserve"> Kabi</w:t>
      </w:r>
      <w:r w:rsidRPr="001C3A24">
        <w:rPr>
          <w:rFonts w:ascii="Times New Roman" w:hAnsi="Times New Roman"/>
        </w:rPr>
        <w:t>“).</w:t>
      </w:r>
    </w:p>
    <w:p w14:paraId="7D8C01DD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ab/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visada vartokite tiksliai kaip nurodė gydytojas. Jeigu abejojate, kreipkitės į gydytoją.</w:t>
      </w:r>
    </w:p>
    <w:p w14:paraId="7F307364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Injekcinio tirpalo negalima maišyti su kitais tirpalais arba pilti į tirpalus, kuriuose yra kitų </w:t>
      </w:r>
      <w:r w:rsidRPr="001C3A24">
        <w:rPr>
          <w:rFonts w:ascii="Times New Roman" w:eastAsia="Times New Roman" w:hAnsi="Times New Roman"/>
        </w:rPr>
        <w:t>vaistų</w:t>
      </w:r>
      <w:r w:rsidRPr="001C3A24">
        <w:rPr>
          <w:rFonts w:ascii="Times New Roman" w:hAnsi="Times New Roman"/>
        </w:rPr>
        <w:t>.</w:t>
      </w:r>
    </w:p>
    <w:p w14:paraId="00C7CA21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Injekcijos trukmė turi būti arba 5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>minutės, arba 15–30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 xml:space="preserve">minučių. Gydytojas jus informuos, kaip reikia vartoti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Kabi.</w:t>
      </w:r>
    </w:p>
    <w:p w14:paraId="0BA1FEC7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Paprastai </w:t>
      </w:r>
      <w:proofErr w:type="spellStart"/>
      <w:r w:rsidRPr="001C3A24">
        <w:rPr>
          <w:rFonts w:ascii="Times New Roman" w:hAnsi="Times New Roman"/>
        </w:rPr>
        <w:t>injekuoti</w:t>
      </w:r>
      <w:proofErr w:type="spellEnd"/>
      <w:r w:rsidRPr="001C3A24">
        <w:rPr>
          <w:rFonts w:ascii="Times New Roman" w:hAnsi="Times New Roman"/>
        </w:rPr>
        <w:t xml:space="preserve"> reikia kiekvieną dieną tuo pačiu laiku.</w:t>
      </w:r>
    </w:p>
    <w:p w14:paraId="60B7C0E7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0470547F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</w:rPr>
      </w:pPr>
      <w:r w:rsidRPr="001C3A24">
        <w:rPr>
          <w:rFonts w:ascii="Times New Roman" w:eastAsia="Times New Roman" w:hAnsi="Times New Roman"/>
          <w:b/>
        </w:rPr>
        <w:t>Ką daryti pavartojus</w:t>
      </w:r>
      <w:r w:rsidRPr="001C3A24">
        <w:rPr>
          <w:rFonts w:ascii="Times New Roman" w:hAnsi="Times New Roman"/>
          <w:b/>
        </w:rPr>
        <w:t xml:space="preserve"> per didelę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dozę</w:t>
      </w:r>
    </w:p>
    <w:p w14:paraId="64663D96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>Jei atsitiktinai pavartojote didesnę negu jums paskirta dozę, nedelsiant kreipkitės į gydytoją arba artimiausią ligoninę.</w:t>
      </w:r>
    </w:p>
    <w:p w14:paraId="41559F33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</w:p>
    <w:p w14:paraId="0CC93D19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  <w:b/>
        </w:rPr>
        <w:t>Pamiršus pavartoti</w:t>
      </w:r>
      <w:r w:rsidRPr="001C3A24">
        <w:rPr>
          <w:rFonts w:ascii="Times New Roman" w:hAnsi="Times New Roman"/>
        </w:rPr>
        <w:t xml:space="preserve">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</w:t>
      </w:r>
    </w:p>
    <w:p w14:paraId="1F39AC32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Jei pamiršote pavartoti, prisiminus, suleiskite </w:t>
      </w:r>
      <w:r w:rsidRPr="001C3A24">
        <w:rPr>
          <w:rFonts w:ascii="Times New Roman" w:eastAsia="Times New Roman" w:hAnsi="Times New Roman"/>
        </w:rPr>
        <w:t>vaistą</w:t>
      </w:r>
      <w:r w:rsidRPr="001C3A24">
        <w:rPr>
          <w:rFonts w:ascii="Times New Roman" w:hAnsi="Times New Roman"/>
        </w:rPr>
        <w:t xml:space="preserve"> tuoj pat. Jei jau bus atėjęs kitos dozės vartojimo laikas, pamirštą dozę praleiskite.</w:t>
      </w:r>
    </w:p>
    <w:p w14:paraId="028FB1EA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>Negalima vartoti dvigubos dozės (dviejų injekcijų tuo pačiu metu) norint kompensuoti praleistą</w:t>
      </w:r>
      <w:r w:rsidRPr="001C3A24">
        <w:rPr>
          <w:rFonts w:ascii="Times New Roman" w:eastAsia="Times New Roman" w:hAnsi="Times New Roman"/>
        </w:rPr>
        <w:t xml:space="preserve"> dozę</w:t>
      </w:r>
      <w:r w:rsidRPr="001C3A24">
        <w:rPr>
          <w:rFonts w:ascii="Times New Roman" w:hAnsi="Times New Roman"/>
        </w:rPr>
        <w:t>.</w:t>
      </w:r>
    </w:p>
    <w:p w14:paraId="5DA916E0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3ADF8A69" w14:textId="77777777" w:rsidR="00470D7B" w:rsidRPr="001C3A24" w:rsidRDefault="00470D7B" w:rsidP="00470D7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  <w:b/>
        </w:rPr>
        <w:t xml:space="preserve">Nustojus vartoti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</w:t>
      </w:r>
    </w:p>
    <w:p w14:paraId="2CCDB25E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Kol gydytojas nenurodė,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vartojimo nutraukti negalima.</w:t>
      </w:r>
    </w:p>
    <w:p w14:paraId="6A4079EA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</w:rPr>
      </w:pPr>
    </w:p>
    <w:p w14:paraId="469207EF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Jeigu kiltų </w:t>
      </w:r>
      <w:r>
        <w:rPr>
          <w:rFonts w:ascii="Times New Roman" w:hAnsi="Times New Roman"/>
        </w:rPr>
        <w:t>daugiau</w:t>
      </w:r>
      <w:r w:rsidRPr="001C3A24">
        <w:rPr>
          <w:rFonts w:ascii="Times New Roman" w:hAnsi="Times New Roman"/>
        </w:rPr>
        <w:t xml:space="preserve"> klausimų dėl šio vaisto vartojimo, kreipkitės į gydytoją arba slaugytoją.</w:t>
      </w:r>
    </w:p>
    <w:p w14:paraId="6B473450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25AECEC2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3E3EBF52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</w:rPr>
      </w:pPr>
      <w:r w:rsidRPr="001C3A24">
        <w:rPr>
          <w:rFonts w:ascii="Times New Roman" w:hAnsi="Times New Roman"/>
          <w:b/>
        </w:rPr>
        <w:t>4.</w:t>
      </w:r>
      <w:r w:rsidRPr="001C3A24">
        <w:rPr>
          <w:rFonts w:ascii="Times New Roman" w:hAnsi="Times New Roman"/>
          <w:b/>
        </w:rPr>
        <w:tab/>
        <w:t>Galimas šalutinis poveikis</w:t>
      </w:r>
    </w:p>
    <w:p w14:paraId="083E7446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EFF5FD8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>Šis vaistas, kaip ir visi kiti, gali sukelti šalutinį poveikį, nors jis pasireiškia ne visiems žmonėms.</w:t>
      </w:r>
    </w:p>
    <w:p w14:paraId="060CC713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33DE311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Sunkios alerginės reakcijos</w:t>
      </w:r>
    </w:p>
    <w:p w14:paraId="683CE1BC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Jei pasireiškė sunki alerginė reakcija, reikia nedelsiant nutraukti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vartojimą ir tuoj pat kreiptis į gydytoją.</w:t>
      </w:r>
      <w:r w:rsidRPr="001C3A24">
        <w:rPr>
          <w:rFonts w:ascii="Times New Roman" w:hAnsi="Times New Roman"/>
        </w:rPr>
        <w:t xml:space="preserve"> Jums gali prireikti neatidėliotinos medicininės pagalbos. Gali staigiai atsirasti </w:t>
      </w:r>
      <w:r>
        <w:rPr>
          <w:rFonts w:ascii="Times New Roman" w:hAnsi="Times New Roman"/>
        </w:rPr>
        <w:t>toliau išvardytų</w:t>
      </w:r>
      <w:r w:rsidRPr="001C3A2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požymių ir </w:t>
      </w:r>
      <w:r w:rsidRPr="001C3A24">
        <w:rPr>
          <w:rFonts w:ascii="Times New Roman" w:hAnsi="Times New Roman"/>
        </w:rPr>
        <w:t>simptomų</w:t>
      </w:r>
      <w:r>
        <w:rPr>
          <w:rFonts w:ascii="Times New Roman" w:hAnsi="Times New Roman"/>
        </w:rPr>
        <w:t>.</w:t>
      </w:r>
    </w:p>
    <w:p w14:paraId="02ACCBFB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r>
        <w:rPr>
          <w:rFonts w:ascii="Times New Roman" w:hAnsi="Times New Roman"/>
        </w:rPr>
        <w:t>S</w:t>
      </w:r>
      <w:r w:rsidRPr="001C3A24">
        <w:rPr>
          <w:rFonts w:ascii="Times New Roman" w:hAnsi="Times New Roman"/>
        </w:rPr>
        <w:t>unkus odos išbėrimas, niežulys arba dilgėlinė</w:t>
      </w:r>
      <w:r>
        <w:rPr>
          <w:rFonts w:ascii="Times New Roman" w:hAnsi="Times New Roman"/>
        </w:rPr>
        <w:t>.</w:t>
      </w:r>
    </w:p>
    <w:p w14:paraId="3A1A1820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r>
        <w:rPr>
          <w:rFonts w:ascii="Times New Roman" w:hAnsi="Times New Roman"/>
        </w:rPr>
        <w:t>V</w:t>
      </w:r>
      <w:r w:rsidRPr="001C3A24">
        <w:rPr>
          <w:rFonts w:ascii="Times New Roman" w:hAnsi="Times New Roman"/>
        </w:rPr>
        <w:t>eido, lūpų, liežuvio ar kitų kūno dalių paburkimas</w:t>
      </w:r>
      <w:r>
        <w:rPr>
          <w:rFonts w:ascii="Times New Roman" w:hAnsi="Times New Roman"/>
        </w:rPr>
        <w:t>.</w:t>
      </w:r>
    </w:p>
    <w:p w14:paraId="161C6975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r>
        <w:rPr>
          <w:rFonts w:ascii="Times New Roman" w:hAnsi="Times New Roman"/>
        </w:rPr>
        <w:t>D</w:t>
      </w:r>
      <w:r w:rsidRPr="001C3A24">
        <w:rPr>
          <w:rFonts w:ascii="Times New Roman" w:hAnsi="Times New Roman"/>
        </w:rPr>
        <w:t>usulys, kvėpavimo pasunkėjimas, švokštimas.</w:t>
      </w:r>
    </w:p>
    <w:p w14:paraId="5B067236" w14:textId="77777777" w:rsidR="00470D7B" w:rsidRPr="00860515" w:rsidRDefault="00470D7B" w:rsidP="00470D7B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eastAsia="Times New Roman" w:hAnsi="Times New Roman"/>
          <w:lang w:eastAsia="zh-CN"/>
        </w:rPr>
      </w:pPr>
      <w:r w:rsidRPr="00B1353D">
        <w:rPr>
          <w:rFonts w:ascii="Times New Roman" w:hAnsi="Times New Roman"/>
        </w:rPr>
        <w:t>-</w:t>
      </w:r>
      <w:r w:rsidRPr="00B1353D">
        <w:rPr>
          <w:rFonts w:ascii="Times New Roman" w:hAnsi="Times New Roman"/>
        </w:rPr>
        <w:tab/>
      </w:r>
      <w:r>
        <w:rPr>
          <w:rFonts w:ascii="Times New Roman" w:eastAsia="Times New Roman" w:hAnsi="Times New Roman"/>
          <w:lang w:eastAsia="zh-CN"/>
        </w:rPr>
        <w:t>Sunkios odos reakcijos (gali pasireikšti toliau išvardytos reakcijos).</w:t>
      </w:r>
    </w:p>
    <w:p w14:paraId="2158711D" w14:textId="77777777" w:rsidR="00470D7B" w:rsidRPr="00860515" w:rsidRDefault="00470D7B" w:rsidP="00470D7B">
      <w:pPr>
        <w:tabs>
          <w:tab w:val="left" w:pos="129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/>
          <w:lang w:eastAsia="zh-CN"/>
        </w:rPr>
      </w:pPr>
      <w:r w:rsidRPr="00860515">
        <w:rPr>
          <w:rFonts w:ascii="Courier New" w:eastAsia="Times New Roman" w:hAnsi="Courier New" w:cs="Courier New"/>
          <w:lang w:eastAsia="zh-CN"/>
        </w:rPr>
        <w:t xml:space="preserve">o </w:t>
      </w:r>
      <w:r>
        <w:rPr>
          <w:rFonts w:ascii="Times New Roman" w:eastAsia="Times New Roman" w:hAnsi="Times New Roman"/>
          <w:lang w:eastAsia="zh-CN"/>
        </w:rPr>
        <w:t xml:space="preserve">Sunkios padidėjusio jautrumo reakcijos, pasireiškiančios karščiavimu, odos išbėrimu, kepenų veiklą rodančių kraujo tyrimų rodmenų pokyčiais </w:t>
      </w:r>
      <w:r w:rsidRPr="00860515">
        <w:rPr>
          <w:rFonts w:ascii="Times New Roman" w:eastAsia="Times New Roman" w:hAnsi="Times New Roman"/>
          <w:lang w:eastAsia="zh-CN"/>
        </w:rPr>
        <w:t>(</w:t>
      </w:r>
      <w:r>
        <w:rPr>
          <w:rFonts w:ascii="Times New Roman" w:eastAsia="Times New Roman" w:hAnsi="Times New Roman"/>
          <w:lang w:eastAsia="zh-CN"/>
        </w:rPr>
        <w:t>kepenų fermentų aktyvumo padidėjimu</w:t>
      </w:r>
      <w:r w:rsidRPr="00860515">
        <w:rPr>
          <w:rFonts w:ascii="Times New Roman" w:eastAsia="Times New Roman" w:hAnsi="Times New Roman"/>
          <w:lang w:eastAsia="zh-CN"/>
        </w:rPr>
        <w:t>)</w:t>
      </w:r>
      <w:r>
        <w:rPr>
          <w:rFonts w:ascii="Times New Roman" w:eastAsia="Times New Roman" w:hAnsi="Times New Roman"/>
          <w:lang w:eastAsia="zh-CN"/>
        </w:rPr>
        <w:t>, tam tikro tipo baltųjų kraujo ląstelių skaičiaus padidėjimu (</w:t>
      </w:r>
      <w:proofErr w:type="spellStart"/>
      <w:r>
        <w:rPr>
          <w:rFonts w:ascii="Times New Roman" w:eastAsia="Times New Roman" w:hAnsi="Times New Roman"/>
          <w:lang w:eastAsia="zh-CN"/>
        </w:rPr>
        <w:t>eozinofilija</w:t>
      </w:r>
      <w:proofErr w:type="spellEnd"/>
      <w:r>
        <w:rPr>
          <w:rFonts w:ascii="Times New Roman" w:eastAsia="Times New Roman" w:hAnsi="Times New Roman"/>
          <w:lang w:eastAsia="zh-CN"/>
        </w:rPr>
        <w:t>) ir limfmazgių padidėjimu</w:t>
      </w:r>
      <w:r w:rsidRPr="00860515">
        <w:rPr>
          <w:rFonts w:ascii="Times New Roman" w:eastAsia="Times New Roman" w:hAnsi="Times New Roman"/>
          <w:lang w:eastAsia="zh-CN"/>
        </w:rPr>
        <w:t xml:space="preserve">. </w:t>
      </w:r>
      <w:r>
        <w:rPr>
          <w:rFonts w:ascii="Times New Roman" w:eastAsia="Times New Roman" w:hAnsi="Times New Roman"/>
          <w:lang w:eastAsia="zh-CN"/>
        </w:rPr>
        <w:t xml:space="preserve">Tai gali būti daugelio organų jautrumo sutrikimo, vadinamo </w:t>
      </w:r>
      <w:r w:rsidRPr="00860515">
        <w:rPr>
          <w:rFonts w:ascii="Times New Roman" w:eastAsia="Times New Roman" w:hAnsi="Times New Roman"/>
          <w:lang w:eastAsia="zh-CN"/>
        </w:rPr>
        <w:t xml:space="preserve">DRESS </w:t>
      </w:r>
      <w:r>
        <w:rPr>
          <w:rFonts w:ascii="Times New Roman" w:eastAsia="Times New Roman" w:hAnsi="Times New Roman"/>
          <w:lang w:eastAsia="zh-CN"/>
        </w:rPr>
        <w:t>sindromu, požymiai</w:t>
      </w:r>
      <w:r w:rsidRPr="00860515">
        <w:rPr>
          <w:rFonts w:ascii="Times New Roman" w:eastAsia="Times New Roman" w:hAnsi="Times New Roman"/>
          <w:lang w:eastAsia="zh-CN"/>
        </w:rPr>
        <w:t>.</w:t>
      </w:r>
    </w:p>
    <w:p w14:paraId="58F823CD" w14:textId="77777777" w:rsidR="00470D7B" w:rsidRPr="00860515" w:rsidRDefault="00470D7B" w:rsidP="00470D7B">
      <w:pPr>
        <w:tabs>
          <w:tab w:val="left" w:pos="129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/>
          <w:lang w:eastAsia="zh-CN"/>
        </w:rPr>
      </w:pPr>
      <w:r w:rsidRPr="00860515">
        <w:rPr>
          <w:rFonts w:ascii="Courier New" w:eastAsia="Times New Roman" w:hAnsi="Courier New" w:cs="Courier New"/>
          <w:lang w:eastAsia="zh-CN"/>
        </w:rPr>
        <w:t xml:space="preserve">o </w:t>
      </w:r>
      <w:r>
        <w:rPr>
          <w:rFonts w:ascii="Times New Roman" w:eastAsia="Times New Roman" w:hAnsi="Times New Roman"/>
          <w:lang w:eastAsia="zh-CN"/>
        </w:rPr>
        <w:t>Sunkus odos</w:t>
      </w:r>
      <w:r w:rsidRPr="00860515">
        <w:rPr>
          <w:rFonts w:ascii="Times New Roman" w:eastAsia="Times New Roman" w:hAnsi="Times New Roman"/>
          <w:lang w:eastAsia="zh-CN"/>
        </w:rPr>
        <w:t xml:space="preserve"> </w:t>
      </w:r>
      <w:r w:rsidRPr="006C3C48">
        <w:rPr>
          <w:rFonts w:ascii="Times New Roman" w:eastAsia="Times New Roman" w:hAnsi="Times New Roman"/>
          <w:lang w:eastAsia="zh-CN"/>
        </w:rPr>
        <w:t>išbėrimas raudonomis pleiskanotomis dėmėmis</w:t>
      </w:r>
      <w:r>
        <w:rPr>
          <w:rFonts w:ascii="Times New Roman" w:eastAsia="Times New Roman" w:hAnsi="Times New Roman"/>
          <w:lang w:eastAsia="zh-CN"/>
        </w:rPr>
        <w:t>, odos gumbeliai, kuriuose yra pūlių, odos pūslėjimas ar lupimasis; tai gali būti susiję su karščiavimu ir sąnarių skausmu</w:t>
      </w:r>
      <w:r w:rsidRPr="00860515">
        <w:rPr>
          <w:rFonts w:ascii="Times New Roman" w:eastAsia="Times New Roman" w:hAnsi="Times New Roman"/>
          <w:lang w:eastAsia="zh-CN"/>
        </w:rPr>
        <w:t>.</w:t>
      </w:r>
    </w:p>
    <w:p w14:paraId="42824724" w14:textId="77777777" w:rsidR="00470D7B" w:rsidRPr="00860515" w:rsidRDefault="00470D7B" w:rsidP="00470D7B">
      <w:pPr>
        <w:tabs>
          <w:tab w:val="left" w:pos="129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/>
          <w:lang w:eastAsia="zh-CN"/>
        </w:rPr>
      </w:pPr>
      <w:r w:rsidRPr="00860515">
        <w:rPr>
          <w:rFonts w:ascii="Courier New" w:eastAsia="Times New Roman" w:hAnsi="Courier New" w:cs="Courier New"/>
          <w:lang w:eastAsia="zh-CN"/>
        </w:rPr>
        <w:t xml:space="preserve">o </w:t>
      </w:r>
      <w:r>
        <w:rPr>
          <w:rFonts w:ascii="Times New Roman" w:eastAsia="Times New Roman" w:hAnsi="Times New Roman"/>
          <w:lang w:eastAsia="zh-CN"/>
        </w:rPr>
        <w:t>Sunkus odos</w:t>
      </w:r>
      <w:r w:rsidRPr="00860515">
        <w:rPr>
          <w:rFonts w:ascii="Times New Roman" w:eastAsia="Times New Roman" w:hAnsi="Times New Roman"/>
          <w:lang w:eastAsia="zh-CN"/>
        </w:rPr>
        <w:t xml:space="preserve"> </w:t>
      </w:r>
      <w:r w:rsidRPr="006C3C48">
        <w:rPr>
          <w:rFonts w:ascii="Times New Roman" w:eastAsia="Times New Roman" w:hAnsi="Times New Roman"/>
          <w:lang w:eastAsia="zh-CN"/>
        </w:rPr>
        <w:t>išbėrimas</w:t>
      </w:r>
      <w:r>
        <w:rPr>
          <w:rFonts w:ascii="Times New Roman" w:eastAsia="Times New Roman" w:hAnsi="Times New Roman"/>
          <w:lang w:eastAsia="zh-CN"/>
        </w:rPr>
        <w:t xml:space="preserve">, kuris gali atrodyti kaip liemenyje atsirandančios rausvos apskritos dėmės, kurių viduryje dažnai būna pūslės, odos lupimasis, burnos, gerklės, nosies, lytinių organų ir akių išopėjimas (prieš tai gali pasireikšti karščiavimas ir į gripą panašūs simptomai) </w:t>
      </w:r>
      <w:r w:rsidRPr="00860515">
        <w:rPr>
          <w:rFonts w:ascii="Times New Roman" w:eastAsia="Times New Roman" w:hAnsi="Times New Roman"/>
          <w:lang w:eastAsia="zh-CN"/>
        </w:rPr>
        <w:t>(</w:t>
      </w:r>
      <w:proofErr w:type="spellStart"/>
      <w:r w:rsidRPr="00860515">
        <w:rPr>
          <w:rFonts w:ascii="Times New Roman" w:hAnsi="Times New Roman"/>
        </w:rPr>
        <w:t>Stivenso</w:t>
      </w:r>
      <w:proofErr w:type="spellEnd"/>
      <w:r w:rsidRPr="00860515">
        <w:rPr>
          <w:rFonts w:ascii="Times New Roman" w:hAnsi="Times New Roman"/>
        </w:rPr>
        <w:t>-Džonsono (</w:t>
      </w:r>
      <w:proofErr w:type="spellStart"/>
      <w:r w:rsidRPr="00860515">
        <w:rPr>
          <w:rFonts w:ascii="Times New Roman" w:hAnsi="Times New Roman"/>
          <w:i/>
          <w:iCs/>
        </w:rPr>
        <w:t>Stevens-Johnson</w:t>
      </w:r>
      <w:proofErr w:type="spellEnd"/>
      <w:r w:rsidRPr="00860515">
        <w:rPr>
          <w:rFonts w:ascii="Times New Roman" w:hAnsi="Times New Roman"/>
        </w:rPr>
        <w:t>) sindromas</w:t>
      </w:r>
      <w:r w:rsidRPr="00860515">
        <w:rPr>
          <w:rFonts w:ascii="Times New Roman" w:eastAsia="Times New Roman" w:hAnsi="Times New Roman"/>
          <w:lang w:eastAsia="zh-CN"/>
        </w:rPr>
        <w:t xml:space="preserve">) </w:t>
      </w:r>
      <w:r>
        <w:rPr>
          <w:rFonts w:ascii="Times New Roman" w:eastAsia="Times New Roman" w:hAnsi="Times New Roman"/>
          <w:lang w:eastAsia="zh-CN"/>
        </w:rPr>
        <w:t>ar daug sunkesnė forma</w:t>
      </w:r>
      <w:r w:rsidRPr="00860515">
        <w:rPr>
          <w:rFonts w:ascii="Times New Roman" w:eastAsia="Times New Roman" w:hAnsi="Times New Roman"/>
          <w:lang w:eastAsia="zh-CN"/>
        </w:rPr>
        <w:t xml:space="preserve"> </w:t>
      </w:r>
      <w:r>
        <w:rPr>
          <w:rFonts w:ascii="Times New Roman" w:eastAsia="Times New Roman" w:hAnsi="Times New Roman"/>
          <w:lang w:eastAsia="zh-CN"/>
        </w:rPr>
        <w:t xml:space="preserve">(toksinė epidermio </w:t>
      </w:r>
      <w:proofErr w:type="spellStart"/>
      <w:r>
        <w:rPr>
          <w:rFonts w:ascii="Times New Roman" w:eastAsia="Times New Roman" w:hAnsi="Times New Roman"/>
          <w:lang w:eastAsia="zh-CN"/>
        </w:rPr>
        <w:t>nekrolizė</w:t>
      </w:r>
      <w:proofErr w:type="spellEnd"/>
      <w:r w:rsidRPr="00860515">
        <w:rPr>
          <w:rFonts w:ascii="Times New Roman" w:eastAsia="Times New Roman" w:hAnsi="Times New Roman"/>
          <w:lang w:eastAsia="zh-CN"/>
        </w:rPr>
        <w:t>).</w:t>
      </w:r>
    </w:p>
    <w:p w14:paraId="1AEFF77D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02F62DDC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Raudonųjų kraujo ląstelių pažeidimas (dažnis nežinomas)</w:t>
      </w:r>
    </w:p>
    <w:p w14:paraId="394A1448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dėl neaiškių priežasčių atsiranda mėlynės;</w:t>
      </w:r>
    </w:p>
    <w:p w14:paraId="69F8F34F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raudonas arba rudas šlapimas.</w:t>
      </w:r>
    </w:p>
    <w:p w14:paraId="0E9B16C9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360" w:right="-2" w:hanging="360"/>
        <w:rPr>
          <w:rFonts w:ascii="Times New Roman" w:hAnsi="Times New Roman"/>
        </w:rPr>
      </w:pPr>
    </w:p>
    <w:p w14:paraId="6EC5E4E0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360" w:right="-2" w:hanging="360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Jei pastebėjote nors vieną iš išvardytų simptomų, </w:t>
      </w:r>
      <w:r w:rsidRPr="001C3A24">
        <w:rPr>
          <w:rFonts w:ascii="Times New Roman" w:hAnsi="Times New Roman"/>
          <w:b/>
        </w:rPr>
        <w:t>tuoj pat kreipkitės į gydytoją.</w:t>
      </w:r>
      <w:r w:rsidRPr="001C3A24">
        <w:rPr>
          <w:rFonts w:ascii="Times New Roman" w:hAnsi="Times New Roman"/>
        </w:rPr>
        <w:t xml:space="preserve"> </w:t>
      </w:r>
    </w:p>
    <w:p w14:paraId="38EA46A2" w14:textId="77777777" w:rsidR="00470D7B" w:rsidRPr="007B0A52" w:rsidRDefault="00470D7B" w:rsidP="00470D7B">
      <w:pPr>
        <w:numPr>
          <w:ilvl w:val="12"/>
          <w:numId w:val="0"/>
        </w:numPr>
        <w:spacing w:after="0" w:line="240" w:lineRule="auto"/>
        <w:ind w:right="-29"/>
        <w:jc w:val="both"/>
        <w:rPr>
          <w:rFonts w:ascii="Times New Roman" w:eastAsia="Times New Roman" w:hAnsi="Times New Roman"/>
          <w:b/>
          <w:bCs/>
          <w:noProof/>
          <w:szCs w:val="20"/>
        </w:rPr>
      </w:pPr>
    </w:p>
    <w:p w14:paraId="0EA48601" w14:textId="77777777" w:rsidR="00470D7B" w:rsidRPr="007B0A52" w:rsidRDefault="00470D7B" w:rsidP="00470D7B">
      <w:pPr>
        <w:numPr>
          <w:ilvl w:val="12"/>
          <w:numId w:val="0"/>
        </w:numPr>
        <w:spacing w:after="0" w:line="240" w:lineRule="auto"/>
        <w:ind w:right="-29"/>
        <w:jc w:val="both"/>
        <w:rPr>
          <w:rFonts w:ascii="Times New Roman" w:eastAsia="Times New Roman" w:hAnsi="Times New Roman"/>
          <w:b/>
          <w:bCs/>
          <w:noProof/>
          <w:szCs w:val="20"/>
        </w:rPr>
      </w:pPr>
      <w:r>
        <w:rPr>
          <w:rFonts w:ascii="Times New Roman" w:eastAsia="Times New Roman" w:hAnsi="Times New Roman"/>
          <w:b/>
          <w:bCs/>
          <w:noProof/>
          <w:szCs w:val="20"/>
        </w:rPr>
        <w:t>Raumenų irimas</w:t>
      </w:r>
    </w:p>
    <w:p w14:paraId="58B57CF9" w14:textId="77777777" w:rsidR="00470D7B" w:rsidRPr="007B0A52" w:rsidRDefault="00470D7B" w:rsidP="00470D7B">
      <w:pPr>
        <w:numPr>
          <w:ilvl w:val="0"/>
          <w:numId w:val="5"/>
        </w:numPr>
        <w:tabs>
          <w:tab w:val="left" w:pos="567"/>
        </w:tabs>
        <w:spacing w:after="0" w:line="240" w:lineRule="auto"/>
        <w:ind w:right="-29"/>
        <w:jc w:val="both"/>
        <w:rPr>
          <w:rFonts w:ascii="Times New Roman" w:eastAsia="Times New Roman" w:hAnsi="Times New Roman"/>
          <w:noProof/>
          <w:szCs w:val="20"/>
        </w:rPr>
      </w:pPr>
      <w:r>
        <w:rPr>
          <w:rFonts w:ascii="Times New Roman" w:eastAsia="Times New Roman" w:hAnsi="Times New Roman"/>
          <w:noProof/>
          <w:szCs w:val="20"/>
        </w:rPr>
        <w:t>N</w:t>
      </w:r>
      <w:r w:rsidRPr="00981641">
        <w:rPr>
          <w:rFonts w:ascii="Times New Roman" w:eastAsia="Times New Roman" w:hAnsi="Times New Roman"/>
          <w:noProof/>
          <w:szCs w:val="20"/>
        </w:rPr>
        <w:t>eaiškios priežasties sukelt</w:t>
      </w:r>
      <w:r>
        <w:rPr>
          <w:rFonts w:ascii="Times New Roman" w:eastAsia="Times New Roman" w:hAnsi="Times New Roman"/>
          <w:noProof/>
          <w:szCs w:val="20"/>
        </w:rPr>
        <w:t>as</w:t>
      </w:r>
      <w:r w:rsidRPr="00981641">
        <w:rPr>
          <w:rFonts w:ascii="Times New Roman" w:eastAsia="Times New Roman" w:hAnsi="Times New Roman"/>
          <w:noProof/>
          <w:szCs w:val="20"/>
        </w:rPr>
        <w:t xml:space="preserve"> raumenų skausm</w:t>
      </w:r>
      <w:r>
        <w:rPr>
          <w:rFonts w:ascii="Times New Roman" w:eastAsia="Times New Roman" w:hAnsi="Times New Roman"/>
          <w:noProof/>
          <w:szCs w:val="20"/>
        </w:rPr>
        <w:t>as</w:t>
      </w:r>
      <w:r w:rsidRPr="00981641">
        <w:rPr>
          <w:rFonts w:ascii="Times New Roman" w:eastAsia="Times New Roman" w:hAnsi="Times New Roman"/>
          <w:noProof/>
          <w:szCs w:val="20"/>
        </w:rPr>
        <w:t>, jautrum</w:t>
      </w:r>
      <w:r>
        <w:rPr>
          <w:rFonts w:ascii="Times New Roman" w:eastAsia="Times New Roman" w:hAnsi="Times New Roman"/>
          <w:noProof/>
          <w:szCs w:val="20"/>
        </w:rPr>
        <w:t>as</w:t>
      </w:r>
      <w:r w:rsidRPr="00981641">
        <w:rPr>
          <w:rFonts w:ascii="Times New Roman" w:eastAsia="Times New Roman" w:hAnsi="Times New Roman"/>
          <w:noProof/>
          <w:szCs w:val="20"/>
        </w:rPr>
        <w:t xml:space="preserve"> ar silpnum</w:t>
      </w:r>
      <w:r>
        <w:rPr>
          <w:rFonts w:ascii="Times New Roman" w:eastAsia="Times New Roman" w:hAnsi="Times New Roman"/>
          <w:noProof/>
          <w:szCs w:val="20"/>
        </w:rPr>
        <w:t>as</w:t>
      </w:r>
      <w:r w:rsidRPr="00981641">
        <w:rPr>
          <w:rFonts w:ascii="Times New Roman" w:eastAsia="Times New Roman" w:hAnsi="Times New Roman"/>
          <w:noProof/>
          <w:szCs w:val="20"/>
        </w:rPr>
        <w:t xml:space="preserve"> ir (arba) šlapimo patamsėjim</w:t>
      </w:r>
      <w:r>
        <w:rPr>
          <w:rFonts w:ascii="Times New Roman" w:eastAsia="Times New Roman" w:hAnsi="Times New Roman"/>
          <w:noProof/>
          <w:szCs w:val="20"/>
        </w:rPr>
        <w:t>as.</w:t>
      </w:r>
    </w:p>
    <w:p w14:paraId="45884788" w14:textId="77777777" w:rsidR="00470D7B" w:rsidRPr="007B0A52" w:rsidRDefault="00470D7B" w:rsidP="00470D7B">
      <w:pPr>
        <w:numPr>
          <w:ilvl w:val="12"/>
          <w:numId w:val="0"/>
        </w:numPr>
        <w:spacing w:after="0" w:line="240" w:lineRule="auto"/>
        <w:ind w:right="-29"/>
        <w:jc w:val="both"/>
        <w:rPr>
          <w:rFonts w:ascii="Times New Roman" w:eastAsia="Times New Roman" w:hAnsi="Times New Roman"/>
          <w:b/>
          <w:bCs/>
          <w:noProof/>
          <w:szCs w:val="20"/>
        </w:rPr>
      </w:pPr>
      <w:r>
        <w:rPr>
          <w:rFonts w:ascii="Times New Roman" w:eastAsia="Times New Roman" w:hAnsi="Times New Roman"/>
          <w:noProof/>
          <w:szCs w:val="20"/>
        </w:rPr>
        <w:t>Jeigu pastebėsite tokių požymių ar simptomų</w:t>
      </w:r>
      <w:r w:rsidRPr="007B0A52">
        <w:rPr>
          <w:rFonts w:ascii="Times New Roman" w:eastAsia="Times New Roman" w:hAnsi="Times New Roman"/>
          <w:noProof/>
          <w:szCs w:val="20"/>
        </w:rPr>
        <w:t>,</w:t>
      </w:r>
      <w:r w:rsidRPr="007B0A52">
        <w:rPr>
          <w:rFonts w:ascii="Times New Roman" w:eastAsia="Times New Roman" w:hAnsi="Times New Roman"/>
          <w:b/>
          <w:bCs/>
          <w:noProof/>
          <w:szCs w:val="20"/>
        </w:rPr>
        <w:t xml:space="preserve"> </w:t>
      </w:r>
      <w:r>
        <w:rPr>
          <w:rFonts w:ascii="Times New Roman" w:eastAsia="Times New Roman" w:hAnsi="Times New Roman"/>
          <w:b/>
          <w:bCs/>
          <w:noProof/>
          <w:szCs w:val="20"/>
        </w:rPr>
        <w:t>nedelsdami kreipkitės į gydytoją</w:t>
      </w:r>
      <w:r w:rsidRPr="007B0A52">
        <w:rPr>
          <w:rFonts w:ascii="Times New Roman" w:eastAsia="Times New Roman" w:hAnsi="Times New Roman"/>
          <w:b/>
          <w:bCs/>
          <w:noProof/>
          <w:szCs w:val="20"/>
        </w:rPr>
        <w:t>.</w:t>
      </w:r>
    </w:p>
    <w:p w14:paraId="182CF58A" w14:textId="77777777" w:rsidR="00470D7B" w:rsidRPr="00981641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0FD46D67" w14:textId="77777777" w:rsidR="00470D7B" w:rsidRPr="001C3A24" w:rsidRDefault="00470D7B" w:rsidP="00470D7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 xml:space="preserve">Kiti nepageidaujami </w:t>
      </w:r>
      <w:r w:rsidRPr="001C3A24">
        <w:rPr>
          <w:rFonts w:ascii="Times New Roman" w:eastAsia="Times New Roman" w:hAnsi="Times New Roman"/>
          <w:b/>
        </w:rPr>
        <w:t>poveikiai</w:t>
      </w:r>
    </w:p>
    <w:p w14:paraId="6375B9B8" w14:textId="77777777" w:rsidR="00470D7B" w:rsidRPr="001C3A24" w:rsidRDefault="00470D7B" w:rsidP="00470D7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662B59D" w14:textId="77777777" w:rsidR="00470D7B" w:rsidRPr="001C3A24" w:rsidRDefault="00470D7B" w:rsidP="00470D7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552470">
        <w:rPr>
          <w:rFonts w:ascii="Times New Roman" w:eastAsia="Times New Roman" w:hAnsi="Times New Roman"/>
          <w:b/>
          <w:bCs/>
          <w:lang w:eastAsia="lt-LT"/>
        </w:rPr>
        <w:t>Dažni šalutinio poveikio reiškiniai (gali pasireikšti rečiau kaip 1 iš 10</w:t>
      </w:r>
      <w:r>
        <w:rPr>
          <w:rFonts w:ascii="Times New Roman" w:eastAsia="Times New Roman" w:hAnsi="Times New Roman"/>
          <w:b/>
          <w:bCs/>
          <w:lang w:eastAsia="lt-LT"/>
        </w:rPr>
        <w:t> </w:t>
      </w:r>
      <w:r w:rsidRPr="00552470">
        <w:rPr>
          <w:rFonts w:ascii="Times New Roman" w:eastAsia="Times New Roman" w:hAnsi="Times New Roman"/>
          <w:b/>
          <w:bCs/>
          <w:lang w:eastAsia="lt-LT"/>
        </w:rPr>
        <w:t>asmenų):</w:t>
      </w:r>
    </w:p>
    <w:p w14:paraId="03DE25D9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pilvo (skrandžio skausmas);</w:t>
      </w:r>
    </w:p>
    <w:p w14:paraId="7C5EB930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šleikštulys (pykinimas);</w:t>
      </w:r>
    </w:p>
    <w:p w14:paraId="58F371F4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vėmimas;</w:t>
      </w:r>
    </w:p>
    <w:p w14:paraId="0E677FE0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viduriavimas;</w:t>
      </w:r>
    </w:p>
    <w:p w14:paraId="33A16CDF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galvos skausmas;</w:t>
      </w:r>
    </w:p>
    <w:p w14:paraId="52DA7F34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odos išbėrimas, niežulys;</w:t>
      </w:r>
    </w:p>
    <w:p w14:paraId="234EBFB7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skausmas ir uždegimas;</w:t>
      </w:r>
    </w:p>
    <w:p w14:paraId="1F1D9072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kraujyje padidėja kraujo plokštelių kiekis (kraujo tyrimo duomenimis);</w:t>
      </w:r>
    </w:p>
    <w:p w14:paraId="4C3B2B66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pakinta kraujo tyrimų rodmenys, įskaitant tuos, kurie rodo kepenų veiklos pokyčius.</w:t>
      </w:r>
    </w:p>
    <w:p w14:paraId="14FCB48F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DA796E2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254D82">
        <w:rPr>
          <w:rFonts w:ascii="Times New Roman" w:eastAsia="Times New Roman" w:hAnsi="Times New Roman"/>
          <w:b/>
          <w:bCs/>
          <w:lang w:eastAsia="lt-LT"/>
        </w:rPr>
        <w:t>Nedažni šalutinio poveikio reiškiniai (gali pasireikšti rečiau kaip 1 iš 100</w:t>
      </w:r>
      <w:r>
        <w:rPr>
          <w:rFonts w:ascii="Times New Roman" w:eastAsia="Times New Roman" w:hAnsi="Times New Roman"/>
          <w:b/>
          <w:bCs/>
          <w:lang w:eastAsia="lt-LT"/>
        </w:rPr>
        <w:t> </w:t>
      </w:r>
      <w:r w:rsidRPr="00254D82">
        <w:rPr>
          <w:rFonts w:ascii="Times New Roman" w:eastAsia="Times New Roman" w:hAnsi="Times New Roman"/>
          <w:b/>
          <w:bCs/>
          <w:lang w:eastAsia="lt-LT"/>
        </w:rPr>
        <w:t>asmenų):</w:t>
      </w:r>
    </w:p>
    <w:p w14:paraId="61543A23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kraujo tyrimų pokyčiai: sumažėja kraujo plokštelių kiekis (ant kūno daug lengviau atsiranda mėlynių);</w:t>
      </w:r>
      <w:r>
        <w:rPr>
          <w:rFonts w:ascii="Times New Roman" w:hAnsi="Times New Roman"/>
        </w:rPr>
        <w:t xml:space="preserve"> </w:t>
      </w:r>
      <w:r w:rsidRPr="001C3A24">
        <w:rPr>
          <w:rFonts w:ascii="Times New Roman" w:hAnsi="Times New Roman"/>
        </w:rPr>
        <w:t>padidėja vienokių baltųjų kraujo ląstelių skaičius bei sumažėja kitokių baltųjų kraujo ląstelių kiekis bei padidėja kiekis taip vadinamos substancijos „</w:t>
      </w:r>
      <w:proofErr w:type="spellStart"/>
      <w:r w:rsidRPr="001C3A24">
        <w:rPr>
          <w:rFonts w:ascii="Times New Roman" w:hAnsi="Times New Roman"/>
        </w:rPr>
        <w:t>bilirubino</w:t>
      </w:r>
      <w:proofErr w:type="spellEnd"/>
      <w:r w:rsidRPr="001C3A24">
        <w:rPr>
          <w:rFonts w:ascii="Times New Roman" w:hAnsi="Times New Roman"/>
        </w:rPr>
        <w:t>“. Gydytojas gali retkarčiais tikrinti Jūsų kraujo tyrimo rezultatus;</w:t>
      </w:r>
    </w:p>
    <w:p w14:paraId="774728FA" w14:textId="77777777" w:rsidR="00470D7B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pakinta kraujo tyrimo rodmenys, įskaitant rodančius inkstų funkcijos veiklą;</w:t>
      </w:r>
    </w:p>
    <w:p w14:paraId="7FFBFDF8" w14:textId="77777777" w:rsidR="00470D7B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r w:rsidRPr="00441667">
        <w:rPr>
          <w:rFonts w:ascii="Times New Roman" w:hAnsi="Times New Roman"/>
        </w:rPr>
        <w:t>sumažėjęs kalio kiekis kraujyje (dėl to gali atsirasti silpnumas, raumenų mėšlungis, dilgčiojimas ir širdies ritmo sutrikimai);</w:t>
      </w:r>
    </w:p>
    <w:p w14:paraId="014B1CBE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r w:rsidRPr="00441667">
        <w:rPr>
          <w:rFonts w:ascii="Times New Roman" w:hAnsi="Times New Roman"/>
        </w:rPr>
        <w:t>kepenų problemos. Odos ir akių pageltimas, odos niežulys, tamsios spalvos šlapimas ar šviesios išmatos. Jei pastebėjote šiuos požymius ar simptomus, nedelsdami kreipkitės į gydytoją</w:t>
      </w:r>
      <w:r>
        <w:rPr>
          <w:rFonts w:ascii="Times New Roman" w:hAnsi="Times New Roman"/>
        </w:rPr>
        <w:t>;</w:t>
      </w:r>
    </w:p>
    <w:p w14:paraId="399A4C10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atsiranda dilgčiojimas galūnėse (badymas ir dilgsėjimas);</w:t>
      </w:r>
    </w:p>
    <w:p w14:paraId="6F64CDA3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burnoje ir makštyje atsiranda grybelių sukelta infekcija – pienligė</w:t>
      </w:r>
      <w:r w:rsidRPr="001C3A24">
        <w:rPr>
          <w:rFonts w:ascii="Times New Roman" w:eastAsia="Times New Roman" w:hAnsi="Times New Roman"/>
        </w:rPr>
        <w:t>;</w:t>
      </w:r>
    </w:p>
    <w:p w14:paraId="0931EAFE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lastRenderedPageBreak/>
        <w:t>-</w:t>
      </w:r>
      <w:r w:rsidRPr="001C3A24">
        <w:rPr>
          <w:rFonts w:ascii="Times New Roman" w:hAnsi="Times New Roman"/>
        </w:rPr>
        <w:tab/>
        <w:t>žarnų uždegimas su viduriavimu;</w:t>
      </w:r>
    </w:p>
    <w:p w14:paraId="5B10C0A7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skausmas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injekcijos į veną vietoje;</w:t>
      </w:r>
    </w:p>
    <w:p w14:paraId="2CBBB138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pokyčiai kraujyje, kurių simptomai </w:t>
      </w:r>
      <w:r w:rsidRPr="001C3A24">
        <w:rPr>
          <w:rFonts w:ascii="Times New Roman" w:eastAsia="Times New Roman" w:hAnsi="Times New Roman"/>
        </w:rPr>
        <w:t xml:space="preserve">yra </w:t>
      </w:r>
      <w:r w:rsidRPr="001C3A24">
        <w:rPr>
          <w:rFonts w:ascii="Times New Roman" w:hAnsi="Times New Roman"/>
        </w:rPr>
        <w:t xml:space="preserve">tokie: dažnos infekcinės ligos, aukšta temperatūra ir gerklės skausmas. Todėl gydytojas retkarčiais gali </w:t>
      </w:r>
      <w:r w:rsidRPr="001C3A24">
        <w:rPr>
          <w:rFonts w:ascii="Times New Roman" w:eastAsia="Times New Roman" w:hAnsi="Times New Roman"/>
        </w:rPr>
        <w:t>atlikti</w:t>
      </w:r>
      <w:r w:rsidRPr="001C3A24">
        <w:rPr>
          <w:rFonts w:ascii="Times New Roman" w:hAnsi="Times New Roman"/>
        </w:rPr>
        <w:t xml:space="preserve"> kraujo tyrimus</w:t>
      </w:r>
      <w:r>
        <w:rPr>
          <w:rFonts w:ascii="Times New Roman" w:hAnsi="Times New Roman"/>
        </w:rPr>
        <w:t>.</w:t>
      </w:r>
    </w:p>
    <w:p w14:paraId="378A700F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54F9CA90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3869FB">
        <w:rPr>
          <w:rFonts w:ascii="Times New Roman" w:hAnsi="Times New Roman"/>
          <w:b/>
        </w:rPr>
        <w:t>Reti šalutinio poveikio reiškiniai (gali pasireikšti rečiau kaip 1 iš 1</w:t>
      </w:r>
      <w:r>
        <w:rPr>
          <w:rFonts w:ascii="Times New Roman" w:hAnsi="Times New Roman"/>
          <w:b/>
        </w:rPr>
        <w:t> </w:t>
      </w:r>
      <w:r w:rsidRPr="003869FB">
        <w:rPr>
          <w:rFonts w:ascii="Times New Roman" w:hAnsi="Times New Roman"/>
          <w:b/>
        </w:rPr>
        <w:t>000</w:t>
      </w:r>
      <w:r>
        <w:rPr>
          <w:rFonts w:ascii="Times New Roman" w:hAnsi="Times New Roman"/>
          <w:b/>
        </w:rPr>
        <w:t> </w:t>
      </w:r>
      <w:r w:rsidRPr="003869FB">
        <w:rPr>
          <w:rFonts w:ascii="Times New Roman" w:hAnsi="Times New Roman"/>
          <w:b/>
        </w:rPr>
        <w:t>asmenų):</w:t>
      </w:r>
    </w:p>
    <w:p w14:paraId="0DDCCB5C" w14:textId="77777777" w:rsidR="00470D7B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</w:r>
      <w:r w:rsidRPr="002D7A47">
        <w:rPr>
          <w:rFonts w:ascii="Times New Roman" w:hAnsi="Times New Roman"/>
        </w:rPr>
        <w:t>traukuliai;</w:t>
      </w:r>
    </w:p>
    <w:p w14:paraId="6A72421D" w14:textId="77777777" w:rsidR="00470D7B" w:rsidRPr="002D7A47" w:rsidRDefault="00470D7B" w:rsidP="00470D7B">
      <w:pPr>
        <w:numPr>
          <w:ilvl w:val="0"/>
          <w:numId w:val="4"/>
        </w:numPr>
        <w:tabs>
          <w:tab w:val="left" w:pos="567"/>
        </w:tabs>
        <w:spacing w:after="0" w:line="240" w:lineRule="auto"/>
        <w:ind w:right="-2" w:hanging="720"/>
        <w:rPr>
          <w:rFonts w:ascii="Times New Roman" w:hAnsi="Times New Roman"/>
        </w:rPr>
      </w:pPr>
      <w:r>
        <w:rPr>
          <w:rFonts w:ascii="Times New Roman" w:hAnsi="Times New Roman"/>
        </w:rPr>
        <w:t>ū</w:t>
      </w:r>
      <w:r w:rsidRPr="00CE654D">
        <w:rPr>
          <w:rFonts w:ascii="Times New Roman" w:hAnsi="Times New Roman"/>
        </w:rPr>
        <w:t>miai pasireiškianti d</w:t>
      </w:r>
      <w:r w:rsidRPr="002D7A47">
        <w:rPr>
          <w:rFonts w:ascii="Times New Roman" w:hAnsi="Times New Roman"/>
        </w:rPr>
        <w:t>ezorientacija</w:t>
      </w:r>
      <w:r w:rsidRPr="00CE654D">
        <w:rPr>
          <w:rFonts w:ascii="Times New Roman" w:hAnsi="Times New Roman"/>
        </w:rPr>
        <w:t xml:space="preserve"> ir sumišimas (</w:t>
      </w:r>
      <w:proofErr w:type="spellStart"/>
      <w:r w:rsidRPr="00CE654D">
        <w:rPr>
          <w:rFonts w:ascii="Times New Roman" w:hAnsi="Times New Roman"/>
        </w:rPr>
        <w:t>delyras</w:t>
      </w:r>
      <w:proofErr w:type="spellEnd"/>
      <w:r w:rsidRPr="00CE654D">
        <w:rPr>
          <w:rFonts w:ascii="Times New Roman" w:hAnsi="Times New Roman"/>
        </w:rPr>
        <w:t>)</w:t>
      </w:r>
      <w:r w:rsidRPr="002D7A47">
        <w:rPr>
          <w:rFonts w:ascii="Times New Roman" w:hAnsi="Times New Roman"/>
        </w:rPr>
        <w:t>.</w:t>
      </w:r>
    </w:p>
    <w:p w14:paraId="3C5F4D7E" w14:textId="77777777" w:rsidR="00470D7B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/>
        </w:rPr>
      </w:pPr>
    </w:p>
    <w:p w14:paraId="2F2CB763" w14:textId="77777777" w:rsidR="00470D7B" w:rsidRPr="00A702A8" w:rsidRDefault="00470D7B" w:rsidP="00470D7B">
      <w:pPr>
        <w:numPr>
          <w:ilvl w:val="12"/>
          <w:numId w:val="0"/>
        </w:numPr>
        <w:tabs>
          <w:tab w:val="left" w:pos="0"/>
        </w:tabs>
        <w:spacing w:after="0" w:line="240" w:lineRule="auto"/>
        <w:ind w:right="-2"/>
        <w:rPr>
          <w:rFonts w:ascii="Times New Roman" w:eastAsia="Times New Roman" w:hAnsi="Times New Roman"/>
        </w:rPr>
      </w:pPr>
      <w:r w:rsidRPr="007B0A52">
        <w:rPr>
          <w:rFonts w:ascii="Times New Roman" w:eastAsia="Times New Roman" w:hAnsi="Times New Roman"/>
          <w:b/>
          <w:bCs/>
        </w:rPr>
        <w:t>Staigus krūtinės skausmas</w:t>
      </w:r>
      <w:r w:rsidRPr="007B0A52">
        <w:rPr>
          <w:rFonts w:ascii="Times New Roman" w:eastAsia="Times New Roman" w:hAnsi="Times New Roman"/>
        </w:rPr>
        <w:t xml:space="preserve">, kuris gali būti potencialiai sunkios alerginės reakcijos, vadinamos </w:t>
      </w:r>
      <w:proofErr w:type="spellStart"/>
      <w:r w:rsidRPr="007B0A52">
        <w:rPr>
          <w:rFonts w:ascii="Times New Roman" w:eastAsia="Times New Roman" w:hAnsi="Times New Roman"/>
          <w:i/>
          <w:iCs/>
        </w:rPr>
        <w:t>Kounis</w:t>
      </w:r>
      <w:proofErr w:type="spellEnd"/>
      <w:r w:rsidRPr="007B0A52">
        <w:rPr>
          <w:rFonts w:ascii="Times New Roman" w:eastAsia="Times New Roman" w:hAnsi="Times New Roman"/>
        </w:rPr>
        <w:t xml:space="preserve"> sindromu, požymis, buvo pastebėtas vartojant kitus to paties tipo vaistus. Jei tai atsitinka, nedelsdami kreipkitės į gydytoją ar slaugytoją.</w:t>
      </w:r>
    </w:p>
    <w:p w14:paraId="618417EC" w14:textId="77777777" w:rsidR="00470D7B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</w:p>
    <w:p w14:paraId="2396931A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Pranešimas apie šalutinį poveikį</w:t>
      </w:r>
    </w:p>
    <w:p w14:paraId="6296022B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071C84">
        <w:rPr>
          <w:rFonts w:ascii="Times New Roman" w:hAnsi="Times New Roman"/>
          <w:noProof/>
        </w:rPr>
        <w:t>Jeigu pasireiškė šalutinis poveikis, įskaitant šiame lapelyje nenurodytą, pasakykite gydytojui arb</w:t>
      </w:r>
      <w:r>
        <w:rPr>
          <w:rFonts w:ascii="Times New Roman" w:hAnsi="Times New Roman"/>
          <w:noProof/>
        </w:rPr>
        <w:t>a</w:t>
      </w:r>
      <w:r w:rsidRPr="00071C84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vaistininkui.</w:t>
      </w:r>
      <w:r w:rsidRPr="00071C84">
        <w:rPr>
          <w:rFonts w:ascii="Times New Roman" w:hAnsi="Times New Roman"/>
          <w:noProof/>
        </w:rPr>
        <w:t xml:space="preserve"> Pranešimą apie šalutinį poveikį galite užpildyti ir pateikti Valstybinės vaistų kontrolės tarnybos prie Lietuvos Respublikos sveikatos apsaugos ministerijos tinklalapyje https://vvkt.lrv.lt/lt/ nurodytais būdais arba paskambinti nemokamu telefonu </w:t>
      </w:r>
      <w:r>
        <w:rPr>
          <w:rFonts w:ascii="Times New Roman" w:hAnsi="Times New Roman"/>
          <w:noProof/>
        </w:rPr>
        <w:t>+370</w:t>
      </w:r>
      <w:r w:rsidRPr="00071C84">
        <w:rPr>
          <w:rFonts w:ascii="Times New Roman" w:hAnsi="Times New Roman"/>
          <w:noProof/>
        </w:rPr>
        <w:t xml:space="preserve"> 800 73 568. Pranešdami apie šalutinį poveikį galite mums padėti gauti daugiau informacijos apie šio vaisto saugumą.</w:t>
      </w:r>
    </w:p>
    <w:p w14:paraId="2FDE0E87" w14:textId="77777777" w:rsidR="00470D7B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/>
        </w:rPr>
      </w:pPr>
    </w:p>
    <w:p w14:paraId="74E021E3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/>
        </w:rPr>
      </w:pPr>
    </w:p>
    <w:p w14:paraId="5581014B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  <w:b/>
        </w:rPr>
        <w:t>5.</w:t>
      </w:r>
      <w:r w:rsidRPr="001C3A24">
        <w:rPr>
          <w:rFonts w:ascii="Times New Roman" w:hAnsi="Times New Roman"/>
          <w:b/>
        </w:rPr>
        <w:tab/>
        <w:t xml:space="preserve">Kaip laikyti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</w:t>
      </w:r>
    </w:p>
    <w:p w14:paraId="511B6F97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2494C96D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Šį vaistą laikykite vaikams nepastebimoje ir nepasiekiamoje vietoje.</w:t>
      </w:r>
    </w:p>
    <w:p w14:paraId="7B001EB4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EA6E3DD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>Ant dėžutės ir flakono</w:t>
      </w:r>
      <w:r>
        <w:rPr>
          <w:rFonts w:ascii="Times New Roman" w:hAnsi="Times New Roman"/>
        </w:rPr>
        <w:t xml:space="preserve"> </w:t>
      </w:r>
      <w:r w:rsidRPr="001C3A24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</w:t>
      </w:r>
      <w:r w:rsidRPr="001C3A24">
        <w:rPr>
          <w:rFonts w:ascii="Times New Roman" w:hAnsi="Times New Roman"/>
        </w:rPr>
        <w:t>buteliuko po „Tinka iki“ nurodytam tinkamumo laikui pasibaigus, šio vaisto vartoti negalima. Vaistas tinkamas vartoti iki paskutinės nurodyto mėnesio dienos.</w:t>
      </w:r>
    </w:p>
    <w:p w14:paraId="73807484" w14:textId="77777777" w:rsidR="00470D7B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202E6FD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>Laikyti ne aukštesnėje kaip 30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sym w:font="Symbol" w:char="F0B0"/>
      </w:r>
      <w:r w:rsidRPr="001C3A24">
        <w:rPr>
          <w:rFonts w:ascii="Times New Roman" w:hAnsi="Times New Roman"/>
        </w:rPr>
        <w:t>C temperatūroje.</w:t>
      </w:r>
    </w:p>
    <w:p w14:paraId="64643546" w14:textId="77777777" w:rsidR="00470D7B" w:rsidRPr="00DE564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DE5644">
        <w:rPr>
          <w:rFonts w:ascii="Times New Roman" w:hAnsi="Times New Roman"/>
        </w:rPr>
        <w:t>Negalima užšaldyti.</w:t>
      </w:r>
    </w:p>
    <w:p w14:paraId="735CB590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46AE4E2C" w14:textId="77777777" w:rsidR="00470D7B" w:rsidRPr="005F2977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5F2977">
        <w:rPr>
          <w:rFonts w:ascii="Times New Roman" w:hAnsi="Times New Roman"/>
          <w:b/>
        </w:rPr>
        <w:t>Injekcija</w:t>
      </w:r>
    </w:p>
    <w:p w14:paraId="27F9C760" w14:textId="77777777" w:rsidR="00470D7B" w:rsidRPr="00027E7F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>
        <w:rPr>
          <w:rFonts w:ascii="Times New Roman" w:hAnsi="Times New Roman"/>
        </w:rPr>
        <w:t>Po tirpalo paruošimo</w:t>
      </w:r>
      <w:r w:rsidRPr="005F2977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injekcijai į veną paruoštą tirpalą būtina vartoti nedelsiant. Laikotarpis tarp tirpalo </w:t>
      </w:r>
      <w:r w:rsidRPr="00027E7F">
        <w:rPr>
          <w:rFonts w:ascii="Times New Roman" w:hAnsi="Times New Roman"/>
        </w:rPr>
        <w:t>ruošimo pradžios ir injekcijos į veną pabaigos negali būti ilgesnis nei:</w:t>
      </w:r>
    </w:p>
    <w:p w14:paraId="34627C1A" w14:textId="77777777" w:rsidR="00470D7B" w:rsidRPr="007B0A52" w:rsidRDefault="00470D7B" w:rsidP="00470D7B">
      <w:pPr>
        <w:pStyle w:val="Sraopastraipa"/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  <w:lang w:val="pt-PT"/>
        </w:rPr>
      </w:pPr>
      <w:r w:rsidRPr="00027E7F">
        <w:rPr>
          <w:rFonts w:ascii="Times New Roman" w:hAnsi="Times New Roman"/>
        </w:rPr>
        <w:t>3 </w:t>
      </w:r>
      <w:r w:rsidRPr="0089157F">
        <w:rPr>
          <w:rFonts w:ascii="Times New Roman" w:hAnsi="Times New Roman"/>
        </w:rPr>
        <w:t>valandos, jei tirpalas laikomas temperatūroje iki 25</w:t>
      </w:r>
      <w:r>
        <w:rPr>
          <w:rFonts w:ascii="Times New Roman" w:hAnsi="Times New Roman"/>
        </w:rPr>
        <w:t> </w:t>
      </w:r>
      <w:r w:rsidRPr="0089157F">
        <w:rPr>
          <w:rFonts w:ascii="Times New Roman" w:hAnsi="Times New Roman"/>
        </w:rPr>
        <w:t xml:space="preserve">°C; </w:t>
      </w:r>
    </w:p>
    <w:p w14:paraId="413FBD33" w14:textId="77777777" w:rsidR="00470D7B" w:rsidRPr="007B0A52" w:rsidRDefault="00470D7B" w:rsidP="00470D7B">
      <w:pPr>
        <w:pStyle w:val="Sraopastraipa"/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  <w:lang w:val="pt-PT"/>
        </w:rPr>
      </w:pPr>
      <w:r w:rsidRPr="0089157F">
        <w:rPr>
          <w:rFonts w:ascii="Times New Roman" w:hAnsi="Times New Roman"/>
        </w:rPr>
        <w:t>12 valandų, jei tirpalas laikomas šaldytuve (2</w:t>
      </w:r>
      <w:r w:rsidRPr="00EB240F">
        <w:rPr>
          <w:rFonts w:ascii="Times New Roman" w:hAnsi="Times New Roman"/>
        </w:rPr>
        <w:t>–</w:t>
      </w:r>
      <w:r w:rsidRPr="0089157F">
        <w:rPr>
          <w:rFonts w:ascii="Times New Roman" w:hAnsi="Times New Roman"/>
        </w:rPr>
        <w:t>8</w:t>
      </w:r>
      <w:r>
        <w:rPr>
          <w:rFonts w:ascii="Times New Roman" w:hAnsi="Times New Roman"/>
        </w:rPr>
        <w:t> </w:t>
      </w:r>
      <w:r w:rsidRPr="0089157F">
        <w:rPr>
          <w:rFonts w:ascii="Times New Roman" w:hAnsi="Times New Roman"/>
        </w:rPr>
        <w:t>°C temperatūroje).</w:t>
      </w:r>
    </w:p>
    <w:p w14:paraId="454A1981" w14:textId="77777777" w:rsidR="00470D7B" w:rsidRPr="0089157F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46C14ABF" w14:textId="77777777" w:rsidR="00470D7B" w:rsidRPr="0089157F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89157F">
        <w:rPr>
          <w:rFonts w:ascii="Times New Roman" w:hAnsi="Times New Roman"/>
          <w:b/>
        </w:rPr>
        <w:t>Infuzija</w:t>
      </w:r>
    </w:p>
    <w:p w14:paraId="005D55E9" w14:textId="77777777" w:rsidR="00470D7B" w:rsidRPr="0089157F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89157F">
        <w:rPr>
          <w:rFonts w:ascii="Times New Roman" w:hAnsi="Times New Roman"/>
        </w:rPr>
        <w:t>Po tirpalo paruošimo: infuzijai į veną paruoštą tirpalą būtina vartoti nedelsiant. Laikotarpis tarp tirpalo ruošimo pradžios ir infuzijos į veną pabaigos negali būti ilgesnis nei:</w:t>
      </w:r>
    </w:p>
    <w:p w14:paraId="17B57AED" w14:textId="77777777" w:rsidR="00470D7B" w:rsidRPr="007B0A52" w:rsidRDefault="00470D7B" w:rsidP="00470D7B">
      <w:pPr>
        <w:pStyle w:val="Sraopastraipa"/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  <w:lang w:val="pt-PT"/>
        </w:rPr>
      </w:pPr>
      <w:r>
        <w:rPr>
          <w:rFonts w:ascii="Times New Roman" w:hAnsi="Times New Roman"/>
        </w:rPr>
        <w:t>6</w:t>
      </w:r>
      <w:r w:rsidRPr="0089157F">
        <w:rPr>
          <w:rFonts w:ascii="Times New Roman" w:hAnsi="Times New Roman"/>
        </w:rPr>
        <w:t xml:space="preserve"> valandos, jei </w:t>
      </w:r>
      <w:proofErr w:type="spellStart"/>
      <w:r w:rsidRPr="0089157F">
        <w:rPr>
          <w:rFonts w:ascii="Times New Roman" w:hAnsi="Times New Roman"/>
        </w:rPr>
        <w:t>Meropenem</w:t>
      </w:r>
      <w:proofErr w:type="spellEnd"/>
      <w:r w:rsidRPr="0089157F">
        <w:rPr>
          <w:rFonts w:ascii="Times New Roman" w:hAnsi="Times New Roman"/>
        </w:rPr>
        <w:t xml:space="preserve"> Kabi tirpintas</w:t>
      </w:r>
      <w:r>
        <w:rPr>
          <w:rFonts w:ascii="Times New Roman" w:hAnsi="Times New Roman"/>
        </w:rPr>
        <w:t xml:space="preserve"> 0,9 %</w:t>
      </w:r>
      <w:r w:rsidRPr="0089157F">
        <w:rPr>
          <w:rFonts w:ascii="Times New Roman" w:hAnsi="Times New Roman"/>
        </w:rPr>
        <w:t xml:space="preserve"> natrio chloride ir tirpalas laikomas temperatūroje iki 25</w:t>
      </w:r>
      <w:r>
        <w:rPr>
          <w:rFonts w:ascii="Times New Roman" w:hAnsi="Times New Roman"/>
        </w:rPr>
        <w:t> </w:t>
      </w:r>
      <w:r w:rsidRPr="0089157F">
        <w:rPr>
          <w:rFonts w:ascii="Times New Roman" w:hAnsi="Times New Roman"/>
        </w:rPr>
        <w:t>°C;</w:t>
      </w:r>
    </w:p>
    <w:p w14:paraId="2839A12E" w14:textId="77777777" w:rsidR="00470D7B" w:rsidRPr="007B0A52" w:rsidRDefault="00470D7B" w:rsidP="00470D7B">
      <w:pPr>
        <w:pStyle w:val="Sraopastraipa"/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  <w:lang w:val="pt-PT"/>
        </w:rPr>
      </w:pPr>
      <w:r>
        <w:rPr>
          <w:rFonts w:ascii="Times New Roman" w:hAnsi="Times New Roman"/>
        </w:rPr>
        <w:t>24</w:t>
      </w:r>
      <w:r w:rsidRPr="0089157F">
        <w:rPr>
          <w:rFonts w:ascii="Times New Roman" w:hAnsi="Times New Roman"/>
        </w:rPr>
        <w:t> valand</w:t>
      </w:r>
      <w:r>
        <w:rPr>
          <w:rFonts w:ascii="Times New Roman" w:hAnsi="Times New Roman"/>
        </w:rPr>
        <w:t>os</w:t>
      </w:r>
      <w:r w:rsidRPr="0089157F">
        <w:rPr>
          <w:rFonts w:ascii="Times New Roman" w:hAnsi="Times New Roman"/>
        </w:rPr>
        <w:t xml:space="preserve">, jei </w:t>
      </w:r>
      <w:proofErr w:type="spellStart"/>
      <w:r w:rsidRPr="0089157F">
        <w:rPr>
          <w:rFonts w:ascii="Times New Roman" w:hAnsi="Times New Roman"/>
        </w:rPr>
        <w:t>Meropenem</w:t>
      </w:r>
      <w:proofErr w:type="spellEnd"/>
      <w:r w:rsidRPr="0089157F">
        <w:rPr>
          <w:rFonts w:ascii="Times New Roman" w:hAnsi="Times New Roman"/>
        </w:rPr>
        <w:t xml:space="preserve"> Kabi tirpintas </w:t>
      </w:r>
      <w:r>
        <w:rPr>
          <w:rFonts w:ascii="Times New Roman" w:hAnsi="Times New Roman"/>
        </w:rPr>
        <w:t xml:space="preserve">0,9 % </w:t>
      </w:r>
      <w:r w:rsidRPr="0089157F">
        <w:rPr>
          <w:rFonts w:ascii="Times New Roman" w:hAnsi="Times New Roman"/>
        </w:rPr>
        <w:t>natrio chloride ir tirpalas laikomas šaldytuve (2</w:t>
      </w:r>
      <w:r w:rsidRPr="00EB240F">
        <w:rPr>
          <w:rFonts w:ascii="Times New Roman" w:hAnsi="Times New Roman"/>
        </w:rPr>
        <w:t>–</w:t>
      </w:r>
      <w:r w:rsidRPr="0089157F">
        <w:rPr>
          <w:rFonts w:ascii="Times New Roman" w:hAnsi="Times New Roman"/>
        </w:rPr>
        <w:t>8</w:t>
      </w:r>
      <w:r>
        <w:rPr>
          <w:rFonts w:ascii="Times New Roman" w:hAnsi="Times New Roman"/>
        </w:rPr>
        <w:t> </w:t>
      </w:r>
      <w:r w:rsidRPr="0089157F">
        <w:rPr>
          <w:rFonts w:ascii="Times New Roman" w:hAnsi="Times New Roman"/>
        </w:rPr>
        <w:t>°C temperatūroje</w:t>
      </w:r>
      <w:r>
        <w:rPr>
          <w:rFonts w:ascii="Times New Roman" w:hAnsi="Times New Roman"/>
        </w:rPr>
        <w:t>);</w:t>
      </w:r>
    </w:p>
    <w:p w14:paraId="45E923B4" w14:textId="77777777" w:rsidR="00470D7B" w:rsidRPr="007B0A52" w:rsidRDefault="00470D7B" w:rsidP="00470D7B">
      <w:pPr>
        <w:pStyle w:val="Sraopastraipa"/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  <w:lang w:val="pt-PT"/>
        </w:rPr>
      </w:pPr>
      <w:r w:rsidRPr="00677F6C">
        <w:rPr>
          <w:rFonts w:ascii="Times New Roman" w:hAnsi="Times New Roman"/>
        </w:rPr>
        <w:t>1</w:t>
      </w:r>
      <w:r>
        <w:rPr>
          <w:rFonts w:ascii="Times New Roman" w:hAnsi="Times New Roman"/>
        </w:rPr>
        <w:t> </w:t>
      </w:r>
      <w:r w:rsidRPr="00677F6C">
        <w:rPr>
          <w:rFonts w:ascii="Times New Roman" w:hAnsi="Times New Roman"/>
        </w:rPr>
        <w:t>valanda</w:t>
      </w:r>
      <w:r>
        <w:rPr>
          <w:rFonts w:ascii="Times New Roman" w:hAnsi="Times New Roman"/>
        </w:rPr>
        <w:t xml:space="preserve">, jei </w:t>
      </w:r>
      <w:proofErr w:type="spellStart"/>
      <w:r w:rsidRPr="004148DC">
        <w:rPr>
          <w:rFonts w:ascii="Times New Roman" w:hAnsi="Times New Roman"/>
        </w:rPr>
        <w:t>Meropenem</w:t>
      </w:r>
      <w:proofErr w:type="spellEnd"/>
      <w:r w:rsidRPr="004148DC">
        <w:rPr>
          <w:rFonts w:ascii="Times New Roman" w:hAnsi="Times New Roman"/>
        </w:rPr>
        <w:t xml:space="preserve"> Kabi</w:t>
      </w:r>
      <w:r>
        <w:rPr>
          <w:rFonts w:ascii="Times New Roman" w:hAnsi="Times New Roman"/>
        </w:rPr>
        <w:t xml:space="preserve"> tirpintas 5 % </w:t>
      </w:r>
      <w:r w:rsidRPr="004148DC">
        <w:rPr>
          <w:rFonts w:ascii="Times New Roman" w:hAnsi="Times New Roman"/>
        </w:rPr>
        <w:t>gliukozės tirpale</w:t>
      </w:r>
      <w:r>
        <w:rPr>
          <w:rFonts w:ascii="Times New Roman" w:hAnsi="Times New Roman"/>
        </w:rPr>
        <w:t xml:space="preserve"> ir tirpalas laikomas temperatūroje iki 25 </w:t>
      </w:r>
      <w:r w:rsidRPr="004148DC">
        <w:rPr>
          <w:rFonts w:ascii="Times New Roman" w:hAnsi="Times New Roman"/>
        </w:rPr>
        <w:t>°C</w:t>
      </w:r>
      <w:r>
        <w:rPr>
          <w:rFonts w:ascii="Times New Roman" w:hAnsi="Times New Roman"/>
        </w:rPr>
        <w:t>;</w:t>
      </w:r>
    </w:p>
    <w:p w14:paraId="1C0B9313" w14:textId="77777777" w:rsidR="00470D7B" w:rsidRPr="007B0A52" w:rsidRDefault="00470D7B" w:rsidP="00470D7B">
      <w:pPr>
        <w:pStyle w:val="Sraopastraipa"/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  <w:lang w:val="pt-PT"/>
        </w:rPr>
      </w:pPr>
      <w:r>
        <w:rPr>
          <w:rFonts w:ascii="Times New Roman" w:hAnsi="Times New Roman"/>
        </w:rPr>
        <w:t>8 valando</w:t>
      </w:r>
      <w:r w:rsidRPr="0086357F">
        <w:rPr>
          <w:rFonts w:ascii="Times New Roman" w:hAnsi="Times New Roman"/>
        </w:rPr>
        <w:t xml:space="preserve">s, jei </w:t>
      </w:r>
      <w:proofErr w:type="spellStart"/>
      <w:r w:rsidRPr="0086357F">
        <w:rPr>
          <w:rFonts w:ascii="Times New Roman" w:hAnsi="Times New Roman"/>
        </w:rPr>
        <w:t>Meropenem</w:t>
      </w:r>
      <w:proofErr w:type="spellEnd"/>
      <w:r w:rsidRPr="0086357F">
        <w:rPr>
          <w:rFonts w:ascii="Times New Roman" w:hAnsi="Times New Roman"/>
        </w:rPr>
        <w:t xml:space="preserve"> Kabi tirpintas </w:t>
      </w:r>
      <w:r>
        <w:rPr>
          <w:rFonts w:ascii="Times New Roman" w:hAnsi="Times New Roman"/>
        </w:rPr>
        <w:t xml:space="preserve">5 % </w:t>
      </w:r>
      <w:r w:rsidRPr="0086357F">
        <w:rPr>
          <w:rFonts w:ascii="Times New Roman" w:hAnsi="Times New Roman"/>
        </w:rPr>
        <w:t>gliukozės tirpale ir tirpalas laikomas</w:t>
      </w:r>
      <w:r>
        <w:rPr>
          <w:rFonts w:ascii="Times New Roman" w:hAnsi="Times New Roman"/>
        </w:rPr>
        <w:t xml:space="preserve"> šaldytuve (2</w:t>
      </w:r>
      <w:r w:rsidRPr="00EB240F">
        <w:rPr>
          <w:rFonts w:ascii="Times New Roman" w:hAnsi="Times New Roman"/>
        </w:rPr>
        <w:t>–</w:t>
      </w:r>
      <w:r>
        <w:rPr>
          <w:rFonts w:ascii="Times New Roman" w:hAnsi="Times New Roman"/>
        </w:rPr>
        <w:t>8 </w:t>
      </w:r>
      <w:r w:rsidRPr="0086357F">
        <w:rPr>
          <w:rFonts w:ascii="Times New Roman" w:hAnsi="Times New Roman"/>
        </w:rPr>
        <w:t>°C temperatūroje)</w:t>
      </w:r>
      <w:r>
        <w:rPr>
          <w:rFonts w:ascii="Times New Roman" w:hAnsi="Times New Roman"/>
        </w:rPr>
        <w:t>.</w:t>
      </w:r>
    </w:p>
    <w:p w14:paraId="0315FBD9" w14:textId="77777777" w:rsidR="00470D7B" w:rsidRPr="007B0A52" w:rsidRDefault="00470D7B" w:rsidP="00470D7B">
      <w:pPr>
        <w:pStyle w:val="Sraopastraipa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lang w:val="pt-PT"/>
        </w:rPr>
      </w:pPr>
    </w:p>
    <w:p w14:paraId="7D6B734B" w14:textId="77777777" w:rsidR="00470D7B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6A5F88">
        <w:rPr>
          <w:rFonts w:ascii="Times New Roman" w:hAnsi="Times New Roman"/>
        </w:rPr>
        <w:t>Mikrobiologiniu požiūriu</w:t>
      </w:r>
      <w:r>
        <w:rPr>
          <w:rFonts w:ascii="Times New Roman" w:hAnsi="Times New Roman"/>
        </w:rPr>
        <w:t xml:space="preserve"> vaistą</w:t>
      </w:r>
      <w:r w:rsidRPr="006A5F88">
        <w:rPr>
          <w:rFonts w:ascii="Times New Roman" w:hAnsi="Times New Roman"/>
        </w:rPr>
        <w:t xml:space="preserve"> reikia vartoti nedelsiant, nebent atidary</w:t>
      </w:r>
      <w:r>
        <w:rPr>
          <w:rFonts w:ascii="Times New Roman" w:hAnsi="Times New Roman"/>
        </w:rPr>
        <w:t>ta</w:t>
      </w:r>
      <w:r w:rsidRPr="006A5F88">
        <w:rPr>
          <w:rFonts w:ascii="Times New Roman" w:hAnsi="Times New Roman"/>
        </w:rPr>
        <w:t>, tirpin</w:t>
      </w:r>
      <w:r>
        <w:rPr>
          <w:rFonts w:ascii="Times New Roman" w:hAnsi="Times New Roman"/>
        </w:rPr>
        <w:t>ta</w:t>
      </w:r>
      <w:r w:rsidRPr="006A5F88">
        <w:rPr>
          <w:rFonts w:ascii="Times New Roman" w:hAnsi="Times New Roman"/>
        </w:rPr>
        <w:t xml:space="preserve"> ir</w:t>
      </w:r>
      <w:r>
        <w:rPr>
          <w:rFonts w:ascii="Times New Roman" w:hAnsi="Times New Roman"/>
        </w:rPr>
        <w:t xml:space="preserve"> skiesta taip, kad mikrobiologinis užteršimas neįmanomas.</w:t>
      </w:r>
    </w:p>
    <w:p w14:paraId="1E32FEAF" w14:textId="77777777" w:rsidR="00470D7B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561427D" w14:textId="77777777" w:rsidR="00470D7B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6A5F88">
        <w:rPr>
          <w:rFonts w:ascii="Times New Roman" w:hAnsi="Times New Roman"/>
        </w:rPr>
        <w:t xml:space="preserve">Jeigu </w:t>
      </w:r>
      <w:r>
        <w:rPr>
          <w:rFonts w:ascii="Times New Roman" w:hAnsi="Times New Roman"/>
        </w:rPr>
        <w:t>paruoštas vaistas</w:t>
      </w:r>
      <w:r w:rsidRPr="006A5F88">
        <w:rPr>
          <w:rFonts w:ascii="Times New Roman" w:hAnsi="Times New Roman"/>
        </w:rPr>
        <w:t xml:space="preserve"> iš karto</w:t>
      </w:r>
      <w:r>
        <w:rPr>
          <w:rFonts w:ascii="Times New Roman" w:hAnsi="Times New Roman"/>
        </w:rPr>
        <w:t xml:space="preserve"> </w:t>
      </w:r>
      <w:r w:rsidRPr="006A5F88">
        <w:rPr>
          <w:rFonts w:ascii="Times New Roman" w:hAnsi="Times New Roman"/>
        </w:rPr>
        <w:t>nevartojamas, už laikymo laiką ir sąlygas atsako vartotojas.</w:t>
      </w:r>
    </w:p>
    <w:p w14:paraId="1F4070C1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06327090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lastRenderedPageBreak/>
        <w:t>Paruošto tirpalo negalima užšaldyti.</w:t>
      </w:r>
    </w:p>
    <w:p w14:paraId="5814EC9F" w14:textId="77777777" w:rsidR="00470D7B" w:rsidRPr="001C3A24" w:rsidRDefault="00470D7B" w:rsidP="00470D7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5C68553" w14:textId="77777777" w:rsidR="00470D7B" w:rsidRPr="001C3A24" w:rsidRDefault="00470D7B" w:rsidP="00470D7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Vaistų negalima išmesti į kanalizaciją arba su buitinėmis atliekomis. Kaip išmesti nereikalingus vaistus, klauskite vaistininko. Šios priemonės padės apsaugoti aplinką.</w:t>
      </w:r>
    </w:p>
    <w:p w14:paraId="1BF59AC5" w14:textId="77777777" w:rsidR="00470D7B" w:rsidRPr="001C3A24" w:rsidRDefault="00470D7B" w:rsidP="00470D7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83F3456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</w:p>
    <w:p w14:paraId="6BC786A1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6.</w:t>
      </w:r>
      <w:r w:rsidRPr="001C3A24">
        <w:rPr>
          <w:rFonts w:ascii="Times New Roman" w:hAnsi="Times New Roman"/>
          <w:b/>
        </w:rPr>
        <w:tab/>
        <w:t>Pakuotės turinys ir kita informacija</w:t>
      </w:r>
    </w:p>
    <w:p w14:paraId="6084C1F3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</w:p>
    <w:p w14:paraId="60118408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sudėtis</w:t>
      </w:r>
    </w:p>
    <w:p w14:paraId="1B03114F" w14:textId="77777777" w:rsidR="00470D7B" w:rsidRPr="006C3EFA" w:rsidRDefault="00470D7B" w:rsidP="00470D7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  <w:i/>
          <w:highlight w:val="lightGray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 xml:space="preserve">Veiklioji medžiaga yra </w:t>
      </w:r>
      <w:proofErr w:type="spellStart"/>
      <w:r w:rsidRPr="001C3A24">
        <w:rPr>
          <w:rFonts w:ascii="Times New Roman" w:hAnsi="Times New Roman"/>
        </w:rPr>
        <w:t>meropenem</w:t>
      </w:r>
      <w:r>
        <w:rPr>
          <w:rFonts w:ascii="Times New Roman" w:hAnsi="Times New Roman"/>
        </w:rPr>
        <w:t>o</w:t>
      </w:r>
      <w:proofErr w:type="spellEnd"/>
      <w:r w:rsidRPr="001C3A24">
        <w:rPr>
          <w:rFonts w:ascii="Times New Roman" w:hAnsi="Times New Roman"/>
        </w:rPr>
        <w:t xml:space="preserve"> </w:t>
      </w:r>
      <w:proofErr w:type="spellStart"/>
      <w:r w:rsidRPr="001C3A24">
        <w:rPr>
          <w:rFonts w:ascii="Times New Roman" w:hAnsi="Times New Roman"/>
        </w:rPr>
        <w:t>trihidratas</w:t>
      </w:r>
      <w:proofErr w:type="spellEnd"/>
      <w:r w:rsidRPr="001C3A24">
        <w:rPr>
          <w:rFonts w:ascii="Times New Roman" w:hAnsi="Times New Roman"/>
        </w:rPr>
        <w:t xml:space="preserve">. Kiekviename 20 ml flakone ar 100 ml buteliuke yra 500 mg </w:t>
      </w:r>
      <w:proofErr w:type="spellStart"/>
      <w:r w:rsidRPr="001C3A24">
        <w:rPr>
          <w:rFonts w:ascii="Times New Roman" w:hAnsi="Times New Roman"/>
        </w:rPr>
        <w:t>meropenemo</w:t>
      </w:r>
      <w:proofErr w:type="spellEnd"/>
      <w:r w:rsidRPr="001C3A24">
        <w:rPr>
          <w:rFonts w:ascii="Times New Roman" w:hAnsi="Times New Roman"/>
        </w:rPr>
        <w:t xml:space="preserve">. </w:t>
      </w:r>
      <w:r w:rsidRPr="006C3EFA">
        <w:rPr>
          <w:rFonts w:ascii="Times New Roman" w:hAnsi="Times New Roman"/>
          <w:highlight w:val="lightGray"/>
        </w:rPr>
        <w:t xml:space="preserve">Kiekviename 20 ml flakone, 50 ml ar 100 ml buteliuke yra 1000 mg </w:t>
      </w:r>
      <w:proofErr w:type="spellStart"/>
      <w:r w:rsidRPr="006C3EFA">
        <w:rPr>
          <w:rFonts w:ascii="Times New Roman" w:hAnsi="Times New Roman"/>
          <w:highlight w:val="lightGray"/>
        </w:rPr>
        <w:t>meropenemo</w:t>
      </w:r>
      <w:proofErr w:type="spellEnd"/>
      <w:r w:rsidRPr="006C3EFA">
        <w:rPr>
          <w:rFonts w:ascii="Times New Roman" w:hAnsi="Times New Roman"/>
          <w:highlight w:val="lightGray"/>
        </w:rPr>
        <w:t>.</w:t>
      </w:r>
    </w:p>
    <w:p w14:paraId="5FBBB47A" w14:textId="77777777" w:rsidR="00470D7B" w:rsidRPr="001C3A24" w:rsidRDefault="00470D7B" w:rsidP="00470D7B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Pagalbinė medžiaga yra natrio karbonatas.</w:t>
      </w:r>
    </w:p>
    <w:p w14:paraId="3F078FAD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201FB425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išvaizda ir kiekis pakuotėje</w:t>
      </w:r>
    </w:p>
    <w:p w14:paraId="7B4EB02D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yra balti arba gelsvi milteliai, injekciniam ar infuziniam tirpalui.</w:t>
      </w:r>
    </w:p>
    <w:p w14:paraId="14C9AC28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500 mg milteliai injekciniam ar infuziniam tirpalui yra tiekiami stikliniais 20 ml flakonais arba 100 ml buteliukais.</w:t>
      </w:r>
    </w:p>
    <w:p w14:paraId="17DE2D1C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proofErr w:type="spellStart"/>
      <w:r w:rsidRPr="006C3EFA">
        <w:rPr>
          <w:rFonts w:ascii="Times New Roman" w:hAnsi="Times New Roman"/>
          <w:highlight w:val="lightGray"/>
        </w:rPr>
        <w:t>Meropenem</w:t>
      </w:r>
      <w:proofErr w:type="spellEnd"/>
      <w:r w:rsidRPr="006C3EFA">
        <w:rPr>
          <w:rFonts w:ascii="Times New Roman" w:hAnsi="Times New Roman"/>
          <w:highlight w:val="lightGray"/>
        </w:rPr>
        <w:t xml:space="preserve"> Kabi 1000 mg milteliai injekciniam ar infuziniam tirpalui yra tiekiami stikliniais 20 ml flakonais, 50 ml ar 100 ml buteliukais.</w:t>
      </w:r>
    </w:p>
    <w:p w14:paraId="417555F3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4D6F2FC1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Pakuotėje yra 1 arba 10 flakonų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>/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>buteliukų.</w:t>
      </w:r>
    </w:p>
    <w:p w14:paraId="3D87EF35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22F093E8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Gali būti tiekiamos ne visų dydžių pakuotės.</w:t>
      </w:r>
    </w:p>
    <w:p w14:paraId="0266E1FC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FF8249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Registruotojas ir gamintojas</w:t>
      </w:r>
    </w:p>
    <w:p w14:paraId="2DA0767F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7FEEB51C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  <w:i/>
        </w:rPr>
      </w:pPr>
      <w:r w:rsidRPr="001C3A24">
        <w:rPr>
          <w:rFonts w:ascii="Times New Roman" w:hAnsi="Times New Roman"/>
          <w:i/>
        </w:rPr>
        <w:t xml:space="preserve">Registruotojas </w:t>
      </w:r>
    </w:p>
    <w:p w14:paraId="03A6DE40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Fresenius</w:t>
      </w:r>
      <w:proofErr w:type="spellEnd"/>
      <w:r w:rsidRPr="001C3A24">
        <w:rPr>
          <w:rFonts w:ascii="Times New Roman" w:hAnsi="Times New Roman"/>
        </w:rPr>
        <w:t xml:space="preserve"> Kabi </w:t>
      </w:r>
      <w:proofErr w:type="spellStart"/>
      <w:r w:rsidRPr="001C3A24">
        <w:rPr>
          <w:rFonts w:ascii="Times New Roman" w:hAnsi="Times New Roman"/>
        </w:rPr>
        <w:t>Polska</w:t>
      </w:r>
      <w:proofErr w:type="spellEnd"/>
      <w:r w:rsidRPr="001C3A24">
        <w:rPr>
          <w:rFonts w:ascii="Times New Roman" w:hAnsi="Times New Roman"/>
        </w:rPr>
        <w:t xml:space="preserve"> Sp. z</w:t>
      </w:r>
      <w:r>
        <w:rPr>
          <w:rFonts w:ascii="Times New Roman" w:hAnsi="Times New Roman"/>
        </w:rPr>
        <w:t xml:space="preserve"> </w:t>
      </w:r>
      <w:proofErr w:type="spellStart"/>
      <w:r w:rsidRPr="001C3A24">
        <w:rPr>
          <w:rFonts w:ascii="Times New Roman" w:hAnsi="Times New Roman"/>
        </w:rPr>
        <w:t>o.o</w:t>
      </w:r>
      <w:proofErr w:type="spellEnd"/>
      <w:r w:rsidRPr="001C3A24">
        <w:rPr>
          <w:rFonts w:ascii="Times New Roman" w:hAnsi="Times New Roman"/>
        </w:rPr>
        <w:t>.</w:t>
      </w:r>
    </w:p>
    <w:p w14:paraId="33A8E018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lang w:eastAsia="de-DE"/>
        </w:rPr>
      </w:pPr>
      <w:r w:rsidRPr="001C3A24">
        <w:rPr>
          <w:rFonts w:ascii="Times New Roman" w:eastAsia="Times New Roman" w:hAnsi="Times New Roman"/>
          <w:lang w:eastAsia="de-DE"/>
        </w:rPr>
        <w:t xml:space="preserve">Al. </w:t>
      </w:r>
      <w:proofErr w:type="spellStart"/>
      <w:r w:rsidRPr="001C3A24">
        <w:rPr>
          <w:rFonts w:ascii="Times New Roman" w:eastAsia="Times New Roman" w:hAnsi="Times New Roman"/>
          <w:lang w:eastAsia="de-DE"/>
        </w:rPr>
        <w:t>Jerozolimskie</w:t>
      </w:r>
      <w:proofErr w:type="spellEnd"/>
      <w:r w:rsidRPr="001C3A24">
        <w:rPr>
          <w:rFonts w:ascii="Times New Roman" w:eastAsia="Times New Roman" w:hAnsi="Times New Roman"/>
          <w:lang w:eastAsia="de-DE"/>
        </w:rPr>
        <w:t xml:space="preserve"> 134</w:t>
      </w:r>
    </w:p>
    <w:p w14:paraId="70A9BDF3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  <w:lang w:eastAsia="de-DE"/>
        </w:rPr>
      </w:pPr>
      <w:r w:rsidRPr="001C3A24">
        <w:rPr>
          <w:rFonts w:ascii="Times New Roman" w:eastAsia="Times New Roman" w:hAnsi="Times New Roman"/>
          <w:lang w:eastAsia="de-DE"/>
        </w:rPr>
        <w:t xml:space="preserve">02-305 </w:t>
      </w:r>
      <w:proofErr w:type="spellStart"/>
      <w:r w:rsidRPr="001C3A24">
        <w:rPr>
          <w:rFonts w:ascii="Times New Roman" w:eastAsia="Times New Roman" w:hAnsi="Times New Roman"/>
          <w:lang w:eastAsia="de-DE"/>
        </w:rPr>
        <w:t>Warszawa</w:t>
      </w:r>
      <w:proofErr w:type="spellEnd"/>
    </w:p>
    <w:p w14:paraId="3AE90D30" w14:textId="77777777" w:rsidR="00470D7B" w:rsidRPr="001C3A24" w:rsidRDefault="00470D7B" w:rsidP="00470D7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  <w:r w:rsidRPr="001C3A24">
        <w:rPr>
          <w:rFonts w:ascii="Times New Roman" w:hAnsi="Times New Roman"/>
        </w:rPr>
        <w:t>Lenkija</w:t>
      </w:r>
    </w:p>
    <w:p w14:paraId="19ABB24C" w14:textId="77777777" w:rsidR="00470D7B" w:rsidRPr="001C3A24" w:rsidRDefault="00470D7B" w:rsidP="00470D7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</w:p>
    <w:p w14:paraId="6AE3C880" w14:textId="77777777" w:rsidR="00470D7B" w:rsidRPr="001C3A24" w:rsidRDefault="00470D7B" w:rsidP="00470D7B">
      <w:pPr>
        <w:keepNext/>
        <w:keepLines/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  <w:i/>
        </w:rPr>
      </w:pPr>
      <w:r w:rsidRPr="001C3A24">
        <w:rPr>
          <w:rFonts w:ascii="Times New Roman" w:hAnsi="Times New Roman"/>
          <w:i/>
        </w:rPr>
        <w:t>Gamintojas</w:t>
      </w:r>
    </w:p>
    <w:p w14:paraId="3F8FCDDC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231295">
        <w:rPr>
          <w:rFonts w:ascii="Times New Roman" w:hAnsi="Times New Roman"/>
          <w:bCs/>
        </w:rPr>
        <w:t xml:space="preserve">ACS </w:t>
      </w:r>
      <w:proofErr w:type="spellStart"/>
      <w:r w:rsidRPr="00231295">
        <w:rPr>
          <w:rFonts w:ascii="Times New Roman" w:hAnsi="Times New Roman"/>
          <w:bCs/>
        </w:rPr>
        <w:t>Dobfar</w:t>
      </w:r>
      <w:proofErr w:type="spellEnd"/>
      <w:r w:rsidRPr="00231295">
        <w:rPr>
          <w:rFonts w:ascii="Times New Roman" w:hAnsi="Times New Roman"/>
          <w:bCs/>
        </w:rPr>
        <w:t xml:space="preserve"> </w:t>
      </w:r>
      <w:proofErr w:type="spellStart"/>
      <w:r w:rsidRPr="00231295">
        <w:rPr>
          <w:rFonts w:ascii="Times New Roman" w:hAnsi="Times New Roman"/>
          <w:bCs/>
        </w:rPr>
        <w:t>S.p.A</w:t>
      </w:r>
      <w:proofErr w:type="spellEnd"/>
      <w:r w:rsidRPr="00231295">
        <w:rPr>
          <w:rFonts w:ascii="Times New Roman" w:hAnsi="Times New Roman"/>
          <w:bCs/>
        </w:rPr>
        <w:t>.</w:t>
      </w:r>
    </w:p>
    <w:p w14:paraId="0AD95867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60" w:lineRule="exact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Nucleo</w:t>
      </w:r>
      <w:proofErr w:type="spellEnd"/>
      <w:r w:rsidRPr="001C3A24">
        <w:rPr>
          <w:rFonts w:ascii="Times New Roman" w:hAnsi="Times New Roman"/>
        </w:rPr>
        <w:t xml:space="preserve"> </w:t>
      </w:r>
      <w:proofErr w:type="spellStart"/>
      <w:r w:rsidRPr="001C3A24">
        <w:rPr>
          <w:rFonts w:ascii="Times New Roman" w:hAnsi="Times New Roman"/>
        </w:rPr>
        <w:t>Industriale</w:t>
      </w:r>
      <w:proofErr w:type="spellEnd"/>
      <w:r w:rsidRPr="001C3A24">
        <w:rPr>
          <w:rFonts w:ascii="Times New Roman" w:hAnsi="Times New Roman"/>
        </w:rPr>
        <w:t xml:space="preserve"> S. </w:t>
      </w:r>
      <w:proofErr w:type="spellStart"/>
      <w:r w:rsidRPr="001C3A24">
        <w:rPr>
          <w:rFonts w:ascii="Times New Roman" w:hAnsi="Times New Roman"/>
        </w:rPr>
        <w:t>Atto</w:t>
      </w:r>
      <w:proofErr w:type="spellEnd"/>
      <w:r w:rsidRPr="001C3A24">
        <w:rPr>
          <w:rFonts w:ascii="Times New Roman" w:hAnsi="Times New Roman"/>
        </w:rPr>
        <w:t xml:space="preserve">, S. </w:t>
      </w:r>
      <w:proofErr w:type="spellStart"/>
      <w:r w:rsidRPr="001C3A24">
        <w:rPr>
          <w:rFonts w:ascii="Times New Roman" w:hAnsi="Times New Roman"/>
        </w:rPr>
        <w:t>Nicolò</w:t>
      </w:r>
      <w:proofErr w:type="spellEnd"/>
      <w:r w:rsidRPr="001C3A24">
        <w:rPr>
          <w:rFonts w:ascii="Times New Roman" w:hAnsi="Times New Roman"/>
        </w:rPr>
        <w:t xml:space="preserve"> a </w:t>
      </w:r>
      <w:proofErr w:type="spellStart"/>
      <w:r w:rsidRPr="001C3A24">
        <w:rPr>
          <w:rFonts w:ascii="Times New Roman" w:hAnsi="Times New Roman"/>
        </w:rPr>
        <w:t>Tordino</w:t>
      </w:r>
      <w:proofErr w:type="spellEnd"/>
      <w:r w:rsidRPr="001C3A24">
        <w:rPr>
          <w:rFonts w:ascii="Times New Roman" w:hAnsi="Times New Roman"/>
        </w:rPr>
        <w:t xml:space="preserve">, 64100 </w:t>
      </w:r>
      <w:proofErr w:type="spellStart"/>
      <w:r w:rsidRPr="001C3A24">
        <w:rPr>
          <w:rFonts w:ascii="Times New Roman" w:hAnsi="Times New Roman"/>
        </w:rPr>
        <w:t>Teramo</w:t>
      </w:r>
      <w:proofErr w:type="spellEnd"/>
      <w:r w:rsidRPr="001C3A24">
        <w:rPr>
          <w:rFonts w:ascii="Times New Roman" w:hAnsi="Times New Roman"/>
        </w:rPr>
        <w:t xml:space="preserve"> </w:t>
      </w:r>
    </w:p>
    <w:p w14:paraId="4F2114F9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Italija</w:t>
      </w:r>
    </w:p>
    <w:p w14:paraId="432E7F15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69CE0E4F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arba</w:t>
      </w:r>
    </w:p>
    <w:p w14:paraId="2107EA0E" w14:textId="77777777" w:rsidR="00470D7B" w:rsidRPr="001C3A24" w:rsidRDefault="00470D7B" w:rsidP="00470D7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</w:p>
    <w:p w14:paraId="47AAF081" w14:textId="77777777" w:rsidR="00470D7B" w:rsidRPr="001C3A24" w:rsidRDefault="00470D7B" w:rsidP="00470D7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LABESFAL – </w:t>
      </w:r>
      <w:proofErr w:type="spellStart"/>
      <w:r w:rsidRPr="001C3A24">
        <w:rPr>
          <w:rFonts w:ascii="Times New Roman" w:hAnsi="Times New Roman"/>
        </w:rPr>
        <w:t>Laboratórios</w:t>
      </w:r>
      <w:proofErr w:type="spellEnd"/>
      <w:r w:rsidRPr="001C3A24">
        <w:rPr>
          <w:rFonts w:ascii="Times New Roman" w:hAnsi="Times New Roman"/>
        </w:rPr>
        <w:t xml:space="preserve"> </w:t>
      </w:r>
      <w:proofErr w:type="spellStart"/>
      <w:r w:rsidRPr="001C3A24">
        <w:rPr>
          <w:rFonts w:ascii="Times New Roman" w:hAnsi="Times New Roman"/>
        </w:rPr>
        <w:t>Almiro</w:t>
      </w:r>
      <w:proofErr w:type="spellEnd"/>
      <w:r w:rsidRPr="001C3A24">
        <w:rPr>
          <w:rFonts w:ascii="Times New Roman" w:hAnsi="Times New Roman"/>
        </w:rPr>
        <w:t xml:space="preserve"> S.A. (</w:t>
      </w:r>
      <w:proofErr w:type="spellStart"/>
      <w:r w:rsidRPr="001C3A24">
        <w:rPr>
          <w:rFonts w:ascii="Times New Roman" w:hAnsi="Times New Roman"/>
        </w:rPr>
        <w:t>Fresenius</w:t>
      </w:r>
      <w:proofErr w:type="spellEnd"/>
      <w:r w:rsidRPr="001C3A24">
        <w:rPr>
          <w:rFonts w:ascii="Times New Roman" w:hAnsi="Times New Roman"/>
        </w:rPr>
        <w:t xml:space="preserve"> Kabi Group)</w:t>
      </w:r>
    </w:p>
    <w:p w14:paraId="03D96167" w14:textId="77777777" w:rsidR="00470D7B" w:rsidRPr="001C3A24" w:rsidRDefault="00470D7B" w:rsidP="00470D7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  <w:proofErr w:type="spellStart"/>
      <w:r w:rsidRPr="001C3A24">
        <w:rPr>
          <w:rFonts w:ascii="Times New Roman" w:hAnsi="Times New Roman"/>
        </w:rPr>
        <w:t>Lagedo</w:t>
      </w:r>
      <w:proofErr w:type="spellEnd"/>
      <w:r w:rsidRPr="001C3A24">
        <w:rPr>
          <w:rFonts w:ascii="Times New Roman" w:hAnsi="Times New Roman"/>
        </w:rPr>
        <w:t xml:space="preserve">, 3465-157 Santiago de </w:t>
      </w:r>
      <w:proofErr w:type="spellStart"/>
      <w:r w:rsidRPr="001C3A24">
        <w:rPr>
          <w:rFonts w:ascii="Times New Roman" w:hAnsi="Times New Roman"/>
        </w:rPr>
        <w:t>Besteiros</w:t>
      </w:r>
      <w:proofErr w:type="spellEnd"/>
    </w:p>
    <w:p w14:paraId="457A6C68" w14:textId="77777777" w:rsidR="00470D7B" w:rsidRPr="001C3A24" w:rsidRDefault="00470D7B" w:rsidP="00470D7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  <w:r w:rsidRPr="001C3A24">
        <w:rPr>
          <w:rFonts w:ascii="Times New Roman" w:hAnsi="Times New Roman"/>
        </w:rPr>
        <w:t>Portugalija</w:t>
      </w:r>
    </w:p>
    <w:p w14:paraId="049DB045" w14:textId="77777777" w:rsidR="00470D7B" w:rsidRPr="00B1353D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  <w:highlight w:val="yellow"/>
        </w:rPr>
      </w:pPr>
    </w:p>
    <w:p w14:paraId="307FFC6B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>Jeigu apie šį vaistą norite sužinoti daugiau, kreipkitės į vietinį registruotojo atstovą</w:t>
      </w:r>
      <w:r>
        <w:rPr>
          <w:rFonts w:ascii="Times New Roman" w:hAnsi="Times New Roman"/>
        </w:rPr>
        <w:t>:</w:t>
      </w:r>
    </w:p>
    <w:p w14:paraId="390354EF" w14:textId="77777777" w:rsidR="00470D7B" w:rsidRPr="00420D87" w:rsidRDefault="00470D7B" w:rsidP="00470D7B">
      <w:pPr>
        <w:keepNext/>
        <w:keepLines/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420D87">
        <w:rPr>
          <w:rFonts w:ascii="Times New Roman" w:hAnsi="Times New Roman"/>
        </w:rPr>
        <w:t>UAB „</w:t>
      </w:r>
      <w:proofErr w:type="spellStart"/>
      <w:r w:rsidRPr="00420D87">
        <w:rPr>
          <w:rFonts w:ascii="Times New Roman" w:hAnsi="Times New Roman"/>
        </w:rPr>
        <w:t>Fresenius</w:t>
      </w:r>
      <w:proofErr w:type="spellEnd"/>
      <w:r w:rsidRPr="00420D87">
        <w:rPr>
          <w:rFonts w:ascii="Times New Roman" w:hAnsi="Times New Roman"/>
        </w:rPr>
        <w:t xml:space="preserve"> Kabi </w:t>
      </w:r>
      <w:proofErr w:type="spellStart"/>
      <w:r w:rsidRPr="00420D87">
        <w:rPr>
          <w:rFonts w:ascii="Times New Roman" w:hAnsi="Times New Roman"/>
        </w:rPr>
        <w:t>Baltics</w:t>
      </w:r>
      <w:proofErr w:type="spellEnd"/>
      <w:r w:rsidRPr="00420D87">
        <w:rPr>
          <w:rFonts w:ascii="Times New Roman" w:hAnsi="Times New Roman"/>
        </w:rPr>
        <w:t>“</w:t>
      </w:r>
    </w:p>
    <w:p w14:paraId="4FDE3A47" w14:textId="77777777" w:rsidR="00470D7B" w:rsidRPr="00420D87" w:rsidRDefault="00470D7B" w:rsidP="00470D7B">
      <w:pPr>
        <w:keepNext/>
        <w:keepLines/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420D87">
        <w:rPr>
          <w:rFonts w:ascii="Times New Roman" w:hAnsi="Times New Roman"/>
        </w:rPr>
        <w:t xml:space="preserve">Tel. </w:t>
      </w:r>
      <w:r>
        <w:rPr>
          <w:rFonts w:ascii="Times New Roman" w:hAnsi="Times New Roman"/>
        </w:rPr>
        <w:t>+370</w:t>
      </w:r>
      <w:r w:rsidRPr="00420D87">
        <w:rPr>
          <w:rFonts w:ascii="Times New Roman" w:hAnsi="Times New Roman"/>
        </w:rPr>
        <w:t xml:space="preserve"> </w:t>
      </w:r>
      <w:r w:rsidRPr="009730F4">
        <w:rPr>
          <w:rFonts w:ascii="Times New Roman" w:hAnsi="Times New Roman"/>
        </w:rPr>
        <w:t>5 252 3213</w:t>
      </w:r>
    </w:p>
    <w:p w14:paraId="1B6E8D63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7B32CF6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 xml:space="preserve">Šis vaistas </w:t>
      </w:r>
      <w:r w:rsidRPr="00484A11">
        <w:rPr>
          <w:rFonts w:ascii="Times New Roman" w:hAnsi="Times New Roman"/>
          <w:b/>
          <w:bCs/>
          <w:lang w:eastAsia="lt-LT"/>
        </w:rPr>
        <w:t>Europos ekonominės erdvės</w:t>
      </w:r>
      <w:r w:rsidRPr="00484A11">
        <w:rPr>
          <w:rFonts w:ascii="Times New Roman" w:hAnsi="Times New Roman"/>
          <w:b/>
        </w:rPr>
        <w:t xml:space="preserve"> valstybėse</w:t>
      </w:r>
      <w:r w:rsidRPr="001C3A24">
        <w:rPr>
          <w:rFonts w:ascii="Times New Roman" w:hAnsi="Times New Roman"/>
          <w:b/>
        </w:rPr>
        <w:t xml:space="preserve"> narėse </w:t>
      </w:r>
      <w:r w:rsidRPr="00200A96">
        <w:rPr>
          <w:rFonts w:ascii="Times New Roman" w:hAnsi="Times New Roman"/>
          <w:b/>
        </w:rPr>
        <w:t>ir Jungtinėje Karalystėje (Šiaurės Airijoje</w:t>
      </w:r>
      <w:r>
        <w:rPr>
          <w:rFonts w:ascii="Times New Roman" w:hAnsi="Times New Roman"/>
          <w:b/>
        </w:rPr>
        <w:t>)</w:t>
      </w:r>
      <w:r w:rsidRPr="00200A96">
        <w:rPr>
          <w:rFonts w:ascii="Times New Roman" w:hAnsi="Times New Roman"/>
          <w:b/>
        </w:rPr>
        <w:t xml:space="preserve"> </w:t>
      </w:r>
      <w:r w:rsidRPr="001C3A24">
        <w:rPr>
          <w:rFonts w:ascii="Times New Roman" w:hAnsi="Times New Roman"/>
          <w:b/>
        </w:rPr>
        <w:t>registruotas tokiais pavadinimais:</w:t>
      </w: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2141"/>
        <w:gridCol w:w="7357"/>
      </w:tblGrid>
      <w:tr w:rsidR="00470D7B" w:rsidRPr="007C4C75" w14:paraId="289878AE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674B8459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Austrija</w:t>
            </w:r>
          </w:p>
        </w:tc>
        <w:tc>
          <w:tcPr>
            <w:tcW w:w="7357" w:type="dxa"/>
            <w:vAlign w:val="center"/>
          </w:tcPr>
          <w:p w14:paraId="572133C1" w14:textId="77777777" w:rsidR="00470D7B" w:rsidRPr="007C4C75" w:rsidRDefault="00470D7B" w:rsidP="00010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7C4C75">
              <w:rPr>
                <w:rFonts w:ascii="Times New Roman" w:hAnsi="Times New Roman"/>
                <w:color w:val="000000"/>
              </w:rPr>
              <w:t xml:space="preserve">mg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Pulver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zur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Herstellung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einer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Injektions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bzw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Infusionslösung</w:t>
            </w:r>
            <w:proofErr w:type="spellEnd"/>
          </w:p>
          <w:p w14:paraId="2FCB62C2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 w:rsidRPr="006C3EFA">
              <w:rPr>
                <w:rFonts w:ascii="Times New Roman" w:eastAsia="Times New Roman" w:hAnsi="Times New Roman"/>
                <w:bCs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Pulver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zur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Herstellung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einer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Injektions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-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bzw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.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Infusionslösung</w:t>
            </w:r>
            <w:proofErr w:type="spellEnd"/>
          </w:p>
        </w:tc>
      </w:tr>
      <w:tr w:rsidR="00470D7B" w:rsidRPr="007C4C75" w14:paraId="772E508A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7C5A7AA2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Belgija</w:t>
            </w:r>
          </w:p>
        </w:tc>
        <w:tc>
          <w:tcPr>
            <w:tcW w:w="7357" w:type="dxa"/>
            <w:vAlign w:val="center"/>
          </w:tcPr>
          <w:p w14:paraId="361F875F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Fresenius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poeder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voor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oplossing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voor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injectie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of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infusie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/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poudre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pour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solution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injectable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ou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pour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perfusion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/ </w:t>
            </w:r>
            <w:proofErr w:type="spellStart"/>
            <w:r w:rsidRPr="007C4C75">
              <w:rPr>
                <w:rFonts w:ascii="Times New Roman" w:hAnsi="Times New Roman"/>
              </w:rPr>
              <w:t>Pulver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zur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Herstellung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einer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Injektionslösung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oder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Infusionslösung</w:t>
            </w:r>
            <w:proofErr w:type="spellEnd"/>
          </w:p>
          <w:p w14:paraId="72991E5A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lastRenderedPageBreak/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Fresenius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 w:rsidRPr="006C3EFA">
              <w:rPr>
                <w:rFonts w:ascii="Times New Roman" w:eastAsia="Times New Roman" w:hAnsi="Times New Roman"/>
                <w:color w:val="000000"/>
                <w:highlight w:val="lightGray"/>
                <w:lang w:eastAsia="de-DE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poeder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voor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oplossing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voor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injectie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of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infusie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/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poudre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pour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solution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injectable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ou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pour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perfusion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/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Pulver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zur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Herstellung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einer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Injektionslösung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oder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Infusionslösung</w:t>
            </w:r>
            <w:proofErr w:type="spellEnd"/>
          </w:p>
        </w:tc>
      </w:tr>
      <w:tr w:rsidR="00470D7B" w:rsidRPr="007C4C75" w14:paraId="6771CC11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46D4A310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lastRenderedPageBreak/>
              <w:t>Bulgarija</w:t>
            </w:r>
          </w:p>
        </w:tc>
        <w:tc>
          <w:tcPr>
            <w:tcW w:w="7357" w:type="dxa"/>
            <w:vAlign w:val="center"/>
          </w:tcPr>
          <w:p w14:paraId="66806A10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0A52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B0A52">
              <w:rPr>
                <w:rFonts w:ascii="Times New Roman" w:hAnsi="Times New Roman"/>
                <w:color w:val="000000"/>
              </w:rPr>
              <w:t xml:space="preserve"> Kabi 1 g</w:t>
            </w:r>
          </w:p>
        </w:tc>
      </w:tr>
      <w:tr w:rsidR="00470D7B" w:rsidRPr="007C4C75" w14:paraId="22D28955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13AE835E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Kipras</w:t>
            </w:r>
          </w:p>
        </w:tc>
        <w:tc>
          <w:tcPr>
            <w:tcW w:w="7357" w:type="dxa"/>
            <w:vAlign w:val="center"/>
          </w:tcPr>
          <w:p w14:paraId="28F262CD" w14:textId="77777777" w:rsidR="00470D7B" w:rsidRPr="007C4C75" w:rsidRDefault="00470D7B" w:rsidP="00010478">
            <w:pPr>
              <w:tabs>
                <w:tab w:val="left" w:pos="567"/>
                <w:tab w:val="left" w:pos="720"/>
              </w:tabs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mg,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κόνις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γι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α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ενέσιμο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διάλυμ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α ή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διάλυμ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α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γι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α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έγχυση</w:t>
            </w:r>
            <w:proofErr w:type="spellEnd"/>
          </w:p>
          <w:p w14:paraId="75C5080B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>
              <w:rPr>
                <w:rFonts w:ascii="Times New Roman" w:hAnsi="Times New Roman"/>
                <w:color w:val="000000"/>
                <w:highlight w:val="lightGray"/>
              </w:rPr>
              <w:t>000 m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g,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κόνις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γι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α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ενέσιμο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διάλυμ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α ή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διάλυμ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α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γι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α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έγχυση</w:t>
            </w:r>
            <w:proofErr w:type="spellEnd"/>
          </w:p>
        </w:tc>
      </w:tr>
      <w:tr w:rsidR="00470D7B" w:rsidRPr="007C4C75" w14:paraId="21975134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01EB34C2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Čekija</w:t>
            </w:r>
          </w:p>
        </w:tc>
        <w:tc>
          <w:tcPr>
            <w:tcW w:w="7357" w:type="dxa"/>
            <w:vAlign w:val="center"/>
          </w:tcPr>
          <w:p w14:paraId="3753B6C4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</w:t>
            </w:r>
          </w:p>
        </w:tc>
      </w:tr>
      <w:tr w:rsidR="00470D7B" w:rsidRPr="007C4C75" w14:paraId="3964136F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4512F3C2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Danija</w:t>
            </w:r>
          </w:p>
        </w:tc>
        <w:tc>
          <w:tcPr>
            <w:tcW w:w="7357" w:type="dxa"/>
            <w:vAlign w:val="center"/>
            <w:hideMark/>
          </w:tcPr>
          <w:p w14:paraId="031E3857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Fresenius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</w:t>
            </w:r>
          </w:p>
        </w:tc>
      </w:tr>
      <w:tr w:rsidR="00470D7B" w:rsidRPr="007C4C75" w14:paraId="3CCCA0D9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4F4A5B26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Estija</w:t>
            </w:r>
          </w:p>
        </w:tc>
        <w:tc>
          <w:tcPr>
            <w:tcW w:w="7357" w:type="dxa"/>
            <w:vAlign w:val="center"/>
          </w:tcPr>
          <w:p w14:paraId="729798C5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B0A52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B0A52">
              <w:rPr>
                <w:rFonts w:ascii="Times New Roman" w:hAnsi="Times New Roman"/>
                <w:color w:val="000000"/>
              </w:rPr>
              <w:t xml:space="preserve"> Kabi 1000 mg</w:t>
            </w:r>
          </w:p>
        </w:tc>
      </w:tr>
      <w:tr w:rsidR="00470D7B" w:rsidRPr="007C4C75" w14:paraId="3BBD134D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1143723C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Vokietija</w:t>
            </w:r>
          </w:p>
        </w:tc>
        <w:tc>
          <w:tcPr>
            <w:tcW w:w="7357" w:type="dxa"/>
            <w:vAlign w:val="center"/>
          </w:tcPr>
          <w:p w14:paraId="6382339F" w14:textId="77777777" w:rsidR="00470D7B" w:rsidRPr="007C4C75" w:rsidRDefault="00470D7B" w:rsidP="00010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7C4C75">
              <w:rPr>
                <w:rFonts w:ascii="Times New Roman" w:hAnsi="Times New Roman"/>
                <w:color w:val="000000"/>
              </w:rPr>
              <w:t xml:space="preserve">mg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Pulver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zur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Herstellung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einer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Injektions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-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bzw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Infusionslösung</w:t>
            </w:r>
            <w:proofErr w:type="spellEnd"/>
          </w:p>
          <w:p w14:paraId="15035413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 w:rsidRPr="006C3EFA">
              <w:rPr>
                <w:rFonts w:ascii="Times New Roman" w:eastAsia="Times New Roman" w:hAnsi="Times New Roman"/>
                <w:bCs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Pulver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zur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Herstellung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einer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Injektions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-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bzw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.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Infusionslösung</w:t>
            </w:r>
            <w:proofErr w:type="spellEnd"/>
          </w:p>
        </w:tc>
      </w:tr>
      <w:tr w:rsidR="00470D7B" w:rsidRPr="007C4C75" w14:paraId="4E668448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5F9A45DD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Graikija</w:t>
            </w:r>
          </w:p>
        </w:tc>
        <w:tc>
          <w:tcPr>
            <w:tcW w:w="7357" w:type="dxa"/>
            <w:vAlign w:val="center"/>
          </w:tcPr>
          <w:p w14:paraId="3C7727C5" w14:textId="77777777" w:rsidR="00470D7B" w:rsidRPr="007C4C75" w:rsidRDefault="00470D7B" w:rsidP="00010478">
            <w:pPr>
              <w:tabs>
                <w:tab w:val="left" w:pos="567"/>
                <w:tab w:val="left" w:pos="720"/>
              </w:tabs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</w:t>
            </w:r>
            <w:r w:rsidRPr="00321D0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κόνις</w:t>
            </w:r>
            <w:proofErr w:type="spellEnd"/>
            <w:r w:rsidRPr="00321D0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γι</w:t>
            </w:r>
            <w:proofErr w:type="spellEnd"/>
            <w:r w:rsidRPr="00321D01">
              <w:rPr>
                <w:rFonts w:ascii="Times New Roman" w:hAnsi="Times New Roman"/>
                <w:color w:val="000000"/>
              </w:rPr>
              <w:t xml:space="preserve">α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διάλυμ</w:t>
            </w:r>
            <w:proofErr w:type="spellEnd"/>
            <w:r w:rsidRPr="00321D01">
              <w:rPr>
                <w:rFonts w:ascii="Times New Roman" w:hAnsi="Times New Roman"/>
                <w:color w:val="000000"/>
              </w:rPr>
              <w:t xml:space="preserve">απρος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ένεση</w:t>
            </w:r>
            <w:proofErr w:type="spellEnd"/>
            <w:r w:rsidRPr="00321D01">
              <w:rPr>
                <w:rFonts w:ascii="Times New Roman" w:hAnsi="Times New Roman"/>
                <w:color w:val="000000"/>
              </w:rPr>
              <w:t xml:space="preserve"> ή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έγχυση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23D8D67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 w:rsidRPr="006C3EFA">
              <w:rPr>
                <w:rFonts w:ascii="Times New Roman" w:eastAsia="Times New Roman" w:hAnsi="Times New Roman"/>
                <w:bCs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 </w:t>
            </w:r>
            <w:r w:rsidRPr="00321D01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κόνις</w:t>
            </w:r>
            <w:proofErr w:type="spellEnd"/>
            <w:r w:rsidRPr="00321D0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γι</w:t>
            </w:r>
            <w:proofErr w:type="spellEnd"/>
            <w:r w:rsidRPr="00321D01">
              <w:rPr>
                <w:rFonts w:ascii="Times New Roman" w:hAnsi="Times New Roman"/>
                <w:color w:val="000000"/>
              </w:rPr>
              <w:t xml:space="preserve">α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διάλυμ</w:t>
            </w:r>
            <w:proofErr w:type="spellEnd"/>
            <w:r w:rsidRPr="00321D01">
              <w:rPr>
                <w:rFonts w:ascii="Times New Roman" w:hAnsi="Times New Roman"/>
                <w:color w:val="000000"/>
              </w:rPr>
              <w:t xml:space="preserve">απρος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ένεση</w:t>
            </w:r>
            <w:proofErr w:type="spellEnd"/>
            <w:r w:rsidRPr="00321D01">
              <w:rPr>
                <w:rFonts w:ascii="Times New Roman" w:hAnsi="Times New Roman"/>
                <w:color w:val="000000"/>
              </w:rPr>
              <w:t xml:space="preserve"> ή </w:t>
            </w:r>
            <w:proofErr w:type="spellStart"/>
            <w:r w:rsidRPr="00321D01">
              <w:rPr>
                <w:rFonts w:ascii="Times New Roman" w:hAnsi="Times New Roman"/>
                <w:color w:val="000000"/>
              </w:rPr>
              <w:t>έγχυση</w:t>
            </w:r>
            <w:proofErr w:type="spellEnd"/>
          </w:p>
        </w:tc>
      </w:tr>
      <w:tr w:rsidR="00470D7B" w:rsidRPr="007C4C75" w14:paraId="2CA3EB8C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4DED8C28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Vengrija</w:t>
            </w:r>
          </w:p>
        </w:tc>
        <w:tc>
          <w:tcPr>
            <w:tcW w:w="7357" w:type="dxa"/>
            <w:vAlign w:val="center"/>
          </w:tcPr>
          <w:p w14:paraId="2D26B7BE" w14:textId="77777777" w:rsidR="00470D7B" w:rsidRPr="007C4C75" w:rsidRDefault="00470D7B" w:rsidP="00010478">
            <w:pPr>
              <w:tabs>
                <w:tab w:val="left" w:pos="567"/>
                <w:tab w:val="left" w:pos="720"/>
              </w:tabs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</w:t>
            </w:r>
          </w:p>
          <w:p w14:paraId="4163CC5D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 g</w:t>
            </w:r>
          </w:p>
        </w:tc>
      </w:tr>
      <w:tr w:rsidR="00470D7B" w:rsidRPr="007C4C75" w14:paraId="13289C7A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27901295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Airija</w:t>
            </w:r>
          </w:p>
        </w:tc>
        <w:tc>
          <w:tcPr>
            <w:tcW w:w="7357" w:type="dxa"/>
            <w:vAlign w:val="center"/>
          </w:tcPr>
          <w:p w14:paraId="5D25A4DC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C4C75">
              <w:rPr>
                <w:rFonts w:ascii="Times New Roman" w:hAnsi="Times New Roman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</w:rPr>
              <w:t xml:space="preserve"> 500 mg </w:t>
            </w:r>
            <w:proofErr w:type="spellStart"/>
            <w:r w:rsidRPr="007C4C75">
              <w:rPr>
                <w:rFonts w:ascii="Times New Roman" w:hAnsi="Times New Roman"/>
              </w:rPr>
              <w:t>powder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for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solution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for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injection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or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infusion</w:t>
            </w:r>
            <w:proofErr w:type="spellEnd"/>
          </w:p>
          <w:p w14:paraId="083277BF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1 g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powder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for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solution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for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injection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or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infusion</w:t>
            </w:r>
            <w:proofErr w:type="spellEnd"/>
          </w:p>
        </w:tc>
      </w:tr>
      <w:tr w:rsidR="00470D7B" w:rsidRPr="007C4C75" w14:paraId="3114C075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1807AFBE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Latvija</w:t>
            </w:r>
          </w:p>
        </w:tc>
        <w:tc>
          <w:tcPr>
            <w:tcW w:w="7357" w:type="dxa"/>
            <w:vAlign w:val="center"/>
          </w:tcPr>
          <w:p w14:paraId="79EDC112" w14:textId="77777777" w:rsidR="00470D7B" w:rsidRPr="008207C7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B0A52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B0A52">
              <w:rPr>
                <w:rFonts w:ascii="Times New Roman" w:hAnsi="Times New Roman"/>
                <w:color w:val="000000"/>
              </w:rPr>
              <w:t xml:space="preserve"> Kabi 1000 mg </w:t>
            </w:r>
            <w:proofErr w:type="spellStart"/>
            <w:r w:rsidRPr="007B0A52">
              <w:rPr>
                <w:rFonts w:ascii="Times New Roman" w:hAnsi="Times New Roman"/>
                <w:color w:val="000000"/>
              </w:rPr>
              <w:t>pulveris</w:t>
            </w:r>
            <w:proofErr w:type="spellEnd"/>
            <w:r w:rsidRPr="007B0A5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B0A52">
              <w:rPr>
                <w:rFonts w:ascii="Times New Roman" w:hAnsi="Times New Roman"/>
                <w:color w:val="000000"/>
              </w:rPr>
              <w:t>injekciju</w:t>
            </w:r>
            <w:proofErr w:type="spellEnd"/>
            <w:r w:rsidRPr="007B0A52">
              <w:rPr>
                <w:rFonts w:ascii="Times New Roman" w:hAnsi="Times New Roman"/>
                <w:color w:val="000000"/>
              </w:rPr>
              <w:t xml:space="preserve"> vai </w:t>
            </w:r>
            <w:proofErr w:type="spellStart"/>
            <w:r w:rsidRPr="007B0A52">
              <w:rPr>
                <w:rFonts w:ascii="Times New Roman" w:hAnsi="Times New Roman"/>
                <w:color w:val="000000"/>
              </w:rPr>
              <w:t>infūziju</w:t>
            </w:r>
            <w:proofErr w:type="spellEnd"/>
            <w:r w:rsidRPr="007B0A5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B0A52">
              <w:rPr>
                <w:rFonts w:ascii="Times New Roman" w:hAnsi="Times New Roman"/>
                <w:color w:val="000000"/>
              </w:rPr>
              <w:t>šķīduma</w:t>
            </w:r>
            <w:proofErr w:type="spellEnd"/>
            <w:r w:rsidRPr="007B0A52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B0A52">
              <w:rPr>
                <w:rFonts w:ascii="Times New Roman" w:hAnsi="Times New Roman"/>
                <w:color w:val="000000"/>
              </w:rPr>
              <w:t>pagatavošanai</w:t>
            </w:r>
            <w:proofErr w:type="spellEnd"/>
          </w:p>
        </w:tc>
      </w:tr>
      <w:tr w:rsidR="00470D7B" w:rsidRPr="007C4C75" w14:paraId="73C80BBD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04281828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Lietuva</w:t>
            </w:r>
          </w:p>
        </w:tc>
        <w:tc>
          <w:tcPr>
            <w:tcW w:w="7357" w:type="dxa"/>
            <w:vAlign w:val="center"/>
          </w:tcPr>
          <w:p w14:paraId="11336D3B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 </w:t>
            </w:r>
            <w:r w:rsidRPr="007C4C75">
              <w:rPr>
                <w:rFonts w:ascii="Times New Roman" w:hAnsi="Times New Roman"/>
              </w:rPr>
              <w:t>milteliai injekciniam ar infuziniam tirpalui</w:t>
            </w:r>
          </w:p>
          <w:p w14:paraId="7CF23AD6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1000 mg </w:t>
            </w:r>
            <w:r w:rsidRPr="006C3EFA">
              <w:rPr>
                <w:rFonts w:ascii="Times New Roman" w:hAnsi="Times New Roman"/>
                <w:highlight w:val="lightGray"/>
              </w:rPr>
              <w:t>milteliai injekciniam ar infuziniam tirpalui</w:t>
            </w:r>
          </w:p>
        </w:tc>
      </w:tr>
      <w:tr w:rsidR="00470D7B" w:rsidRPr="007C4C75" w14:paraId="65C6B2F9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5C77565B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1C3A24">
              <w:rPr>
                <w:rFonts w:ascii="Times New Roman" w:eastAsia="Times New Roman" w:hAnsi="Times New Roman"/>
                <w:b/>
              </w:rPr>
              <w:t>Liuksemburgas</w:t>
            </w:r>
          </w:p>
        </w:tc>
        <w:tc>
          <w:tcPr>
            <w:tcW w:w="7357" w:type="dxa"/>
            <w:vAlign w:val="center"/>
          </w:tcPr>
          <w:p w14:paraId="6938D545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Pulver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zur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Herstellung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einer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Injektionslösung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oder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Infusionslösung</w:t>
            </w:r>
            <w:proofErr w:type="spellEnd"/>
          </w:p>
          <w:p w14:paraId="445AADB4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 w:rsidRPr="006C3EFA">
              <w:rPr>
                <w:rFonts w:ascii="Times New Roman" w:eastAsia="Times New Roman" w:hAnsi="Times New Roman"/>
                <w:bCs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Pulver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zur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Herstellung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einer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Injektionslösung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oder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Infusionslösung</w:t>
            </w:r>
            <w:proofErr w:type="spellEnd"/>
          </w:p>
        </w:tc>
      </w:tr>
      <w:tr w:rsidR="00470D7B" w:rsidRPr="007C4C75" w14:paraId="283E5F14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12CCD978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Nyderlandai</w:t>
            </w:r>
          </w:p>
        </w:tc>
        <w:tc>
          <w:tcPr>
            <w:tcW w:w="7357" w:type="dxa"/>
            <w:vAlign w:val="center"/>
          </w:tcPr>
          <w:p w14:paraId="57BF905B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Fresenius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poeder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voor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oplossing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voor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injectie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of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infusie</w:t>
            </w:r>
            <w:proofErr w:type="spellEnd"/>
          </w:p>
          <w:p w14:paraId="6B11E300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Fresenius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 g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poeder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voor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oplossing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voor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injectie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of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infusie</w:t>
            </w:r>
            <w:proofErr w:type="spellEnd"/>
          </w:p>
        </w:tc>
      </w:tr>
      <w:tr w:rsidR="00470D7B" w:rsidRPr="007C4C75" w14:paraId="2AC6F78A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7BD24147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Norvegija</w:t>
            </w:r>
          </w:p>
        </w:tc>
        <w:tc>
          <w:tcPr>
            <w:tcW w:w="7357" w:type="dxa"/>
            <w:vAlign w:val="center"/>
          </w:tcPr>
          <w:p w14:paraId="4C1F37C7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Fresenius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mg,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pulver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til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injeksjonsvæske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/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infusjonsvæske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oppløsning</w:t>
            </w:r>
            <w:proofErr w:type="spellEnd"/>
          </w:p>
          <w:p w14:paraId="64ABB837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Fresenius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>
              <w:rPr>
                <w:rFonts w:ascii="Times New Roman" w:hAnsi="Times New Roman"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g,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pulver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til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injeksjonsvæske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/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infusjonsvæske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,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oppløsning</w:t>
            </w:r>
            <w:proofErr w:type="spellEnd"/>
          </w:p>
        </w:tc>
      </w:tr>
      <w:tr w:rsidR="00470D7B" w:rsidRPr="007C4C75" w14:paraId="6D363F96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2E132FA4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Lenkija</w:t>
            </w:r>
          </w:p>
        </w:tc>
        <w:tc>
          <w:tcPr>
            <w:tcW w:w="7357" w:type="dxa"/>
            <w:vAlign w:val="center"/>
            <w:hideMark/>
          </w:tcPr>
          <w:p w14:paraId="31177D7F" w14:textId="77777777" w:rsidR="00470D7B" w:rsidRPr="007C4C75" w:rsidRDefault="00470D7B" w:rsidP="00010478">
            <w:pPr>
              <w:tabs>
                <w:tab w:val="left" w:pos="567"/>
                <w:tab w:val="left" w:pos="720"/>
              </w:tabs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</w:t>
            </w:r>
          </w:p>
        </w:tc>
      </w:tr>
      <w:tr w:rsidR="00470D7B" w:rsidRPr="007C4C75" w14:paraId="5B1F0E7E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55323E26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Portugalija</w:t>
            </w:r>
          </w:p>
        </w:tc>
        <w:tc>
          <w:tcPr>
            <w:tcW w:w="7357" w:type="dxa"/>
            <w:vAlign w:val="center"/>
          </w:tcPr>
          <w:p w14:paraId="03871DF0" w14:textId="77777777" w:rsidR="00470D7B" w:rsidRPr="007C4C75" w:rsidRDefault="00470D7B" w:rsidP="00010478">
            <w:pPr>
              <w:tabs>
                <w:tab w:val="left" w:pos="567"/>
                <w:tab w:val="left" w:pos="720"/>
              </w:tabs>
              <w:spacing w:after="0" w:line="240" w:lineRule="auto"/>
              <w:outlineLvl w:val="5"/>
              <w:rPr>
                <w:rFonts w:ascii="Times New Roman" w:hAnsi="Times New Roman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</w:t>
            </w:r>
          </w:p>
          <w:p w14:paraId="71942367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70D7B" w:rsidRPr="007C4C75" w14:paraId="45AA3AE4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517BDD27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Rumunija</w:t>
            </w:r>
          </w:p>
        </w:tc>
        <w:tc>
          <w:tcPr>
            <w:tcW w:w="7357" w:type="dxa"/>
            <w:vAlign w:val="center"/>
          </w:tcPr>
          <w:p w14:paraId="17DFF1CB" w14:textId="77777777" w:rsidR="00470D7B" w:rsidRPr="007C4C75" w:rsidRDefault="00470D7B" w:rsidP="00010478">
            <w:pPr>
              <w:tabs>
                <w:tab w:val="left" w:pos="567"/>
                <w:tab w:val="left" w:pos="720"/>
              </w:tabs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pulbere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soluţie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injectabilă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sau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perfuzabilă</w:t>
            </w:r>
            <w:proofErr w:type="spellEnd"/>
          </w:p>
          <w:p w14:paraId="054BBD4F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 g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pulbere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pentru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soluţie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injectabilă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sau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perfuzabilă</w:t>
            </w:r>
            <w:proofErr w:type="spellEnd"/>
          </w:p>
        </w:tc>
      </w:tr>
      <w:tr w:rsidR="00470D7B" w:rsidRPr="007C4C75" w14:paraId="59B5D871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2EA229B3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Ispanija</w:t>
            </w:r>
          </w:p>
        </w:tc>
        <w:tc>
          <w:tcPr>
            <w:tcW w:w="7357" w:type="dxa"/>
            <w:vAlign w:val="center"/>
          </w:tcPr>
          <w:p w14:paraId="1E268EF2" w14:textId="77777777" w:rsidR="00470D7B" w:rsidRPr="007C4C75" w:rsidRDefault="00470D7B" w:rsidP="00010478">
            <w:pPr>
              <w:tabs>
                <w:tab w:val="left" w:pos="567"/>
                <w:tab w:val="left" w:pos="720"/>
              </w:tabs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polvo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para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solución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inyectable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o para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perfusión</w:t>
            </w:r>
            <w:proofErr w:type="spellEnd"/>
          </w:p>
          <w:p w14:paraId="4846A85D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 w:rsidRPr="006C3EFA">
              <w:rPr>
                <w:rFonts w:ascii="Times New Roman" w:eastAsia="Times New Roman" w:hAnsi="Times New Roman"/>
                <w:bCs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polvo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para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solución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inyectable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o para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perfusión</w:t>
            </w:r>
            <w:proofErr w:type="spellEnd"/>
          </w:p>
        </w:tc>
      </w:tr>
      <w:tr w:rsidR="00470D7B" w:rsidRPr="007C4C75" w14:paraId="644860E6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303D4D08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Švedija</w:t>
            </w:r>
          </w:p>
        </w:tc>
        <w:tc>
          <w:tcPr>
            <w:tcW w:w="7357" w:type="dxa"/>
            <w:vAlign w:val="center"/>
          </w:tcPr>
          <w:p w14:paraId="3AC0E78D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Fresenius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mg,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pulver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till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injektionsvätska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eller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infusionsvätska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lösning</w:t>
            </w:r>
            <w:proofErr w:type="spellEnd"/>
          </w:p>
          <w:p w14:paraId="157FD62E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Fresenius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>
              <w:rPr>
                <w:rFonts w:ascii="Times New Roman" w:hAnsi="Times New Roman"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g,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pulver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till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injektionsvätska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eller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infusionsvätska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lösning</w:t>
            </w:r>
            <w:proofErr w:type="spellEnd"/>
          </w:p>
        </w:tc>
      </w:tr>
      <w:tr w:rsidR="00470D7B" w:rsidRPr="007C4C75" w14:paraId="2BE849A7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47BA4E9E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Slovėnija</w:t>
            </w:r>
          </w:p>
        </w:tc>
        <w:tc>
          <w:tcPr>
            <w:tcW w:w="7357" w:type="dxa"/>
            <w:vAlign w:val="center"/>
          </w:tcPr>
          <w:p w14:paraId="5166CEED" w14:textId="77777777" w:rsidR="00470D7B" w:rsidRPr="007C4C75" w:rsidRDefault="00470D7B" w:rsidP="00010478">
            <w:pPr>
              <w:tabs>
                <w:tab w:val="left" w:pos="567"/>
                <w:tab w:val="left" w:pos="720"/>
              </w:tabs>
              <w:spacing w:after="0" w:line="240" w:lineRule="auto"/>
              <w:outlineLvl w:val="5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prašek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za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raztopino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za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injiciranje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ali </w:t>
            </w:r>
            <w:proofErr w:type="spellStart"/>
            <w:r w:rsidRPr="007C4C75">
              <w:rPr>
                <w:rFonts w:ascii="Times New Roman" w:hAnsi="Times New Roman"/>
                <w:color w:val="000000"/>
              </w:rPr>
              <w:t>infundiranje</w:t>
            </w:r>
            <w:proofErr w:type="spellEnd"/>
          </w:p>
          <w:p w14:paraId="701D3788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 w:rsidRPr="006C3EFA">
              <w:rPr>
                <w:rFonts w:ascii="Times New Roman" w:eastAsia="Times New Roman" w:hAnsi="Times New Roman"/>
                <w:bCs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g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prašek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za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raztopino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za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injiciranje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ali </w:t>
            </w: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infundiranje</w:t>
            </w:r>
            <w:proofErr w:type="spellEnd"/>
          </w:p>
        </w:tc>
      </w:tr>
      <w:tr w:rsidR="00470D7B" w:rsidRPr="007C4C75" w14:paraId="716E761B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095E5F37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lastRenderedPageBreak/>
              <w:t>Slovakija</w:t>
            </w:r>
          </w:p>
        </w:tc>
        <w:tc>
          <w:tcPr>
            <w:tcW w:w="7357" w:type="dxa"/>
            <w:vAlign w:val="center"/>
          </w:tcPr>
          <w:p w14:paraId="047788C4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7C4C75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  <w:color w:val="000000"/>
              </w:rPr>
              <w:t xml:space="preserve"> Kabi 500 mg </w:t>
            </w:r>
          </w:p>
          <w:p w14:paraId="78C67B20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color w:val="000000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color w:val="000000"/>
                <w:highlight w:val="lightGray"/>
              </w:rPr>
              <w:t xml:space="preserve"> Kabi 1</w:t>
            </w:r>
            <w:r>
              <w:rPr>
                <w:rFonts w:ascii="Times New Roman" w:hAnsi="Times New Roman"/>
                <w:color w:val="000000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color w:val="000000"/>
                <w:highlight w:val="lightGray"/>
              </w:rPr>
              <w:t>g</w:t>
            </w:r>
          </w:p>
        </w:tc>
      </w:tr>
      <w:tr w:rsidR="00470D7B" w:rsidRPr="007C4C75" w14:paraId="20234B6C" w14:textId="77777777" w:rsidTr="00010478">
        <w:trPr>
          <w:trHeight w:val="567"/>
        </w:trPr>
        <w:tc>
          <w:tcPr>
            <w:tcW w:w="2141" w:type="dxa"/>
            <w:vAlign w:val="center"/>
            <w:hideMark/>
          </w:tcPr>
          <w:p w14:paraId="35B5D0D6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C4C75">
              <w:rPr>
                <w:rFonts w:ascii="Times New Roman" w:hAnsi="Times New Roman"/>
                <w:b/>
              </w:rPr>
              <w:t>Jungtinė Karalystė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F6EC0">
              <w:rPr>
                <w:rFonts w:ascii="Times New Roman" w:hAnsi="Times New Roman"/>
                <w:b/>
              </w:rPr>
              <w:t>(Šiaurės Airija)</w:t>
            </w:r>
          </w:p>
        </w:tc>
        <w:tc>
          <w:tcPr>
            <w:tcW w:w="7357" w:type="dxa"/>
            <w:vAlign w:val="center"/>
          </w:tcPr>
          <w:p w14:paraId="1B19724B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C4C75">
              <w:rPr>
                <w:rFonts w:ascii="Times New Roman" w:hAnsi="Times New Roman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</w:rPr>
              <w:t xml:space="preserve"> 500 mg </w:t>
            </w:r>
            <w:proofErr w:type="spellStart"/>
            <w:r w:rsidRPr="007C4C75">
              <w:rPr>
                <w:rFonts w:ascii="Times New Roman" w:hAnsi="Times New Roman"/>
              </w:rPr>
              <w:t>powder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for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solution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for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injection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or</w:t>
            </w:r>
            <w:proofErr w:type="spellEnd"/>
            <w:r w:rsidRPr="007C4C75">
              <w:rPr>
                <w:rFonts w:ascii="Times New Roman" w:hAnsi="Times New Roman"/>
              </w:rPr>
              <w:t xml:space="preserve"> </w:t>
            </w:r>
            <w:proofErr w:type="spellStart"/>
            <w:r w:rsidRPr="007C4C75">
              <w:rPr>
                <w:rFonts w:ascii="Times New Roman" w:hAnsi="Times New Roman"/>
              </w:rPr>
              <w:t>infusion</w:t>
            </w:r>
            <w:proofErr w:type="spellEnd"/>
          </w:p>
          <w:p w14:paraId="3A4264D6" w14:textId="77777777" w:rsidR="00470D7B" w:rsidRPr="007C4C75" w:rsidRDefault="00470D7B" w:rsidP="0001047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Meropenem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1</w:t>
            </w:r>
            <w:r w:rsidRPr="006C3EFA">
              <w:rPr>
                <w:rFonts w:ascii="Times New Roman" w:eastAsia="Times New Roman" w:hAnsi="Times New Roman"/>
                <w:highlight w:val="lightGray"/>
              </w:rPr>
              <w:t> </w:t>
            </w:r>
            <w:r w:rsidRPr="006C3EFA">
              <w:rPr>
                <w:rFonts w:ascii="Times New Roman" w:hAnsi="Times New Roman"/>
                <w:highlight w:val="lightGray"/>
              </w:rPr>
              <w:t xml:space="preserve">g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powder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for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solution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for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injection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or</w:t>
            </w:r>
            <w:proofErr w:type="spellEnd"/>
            <w:r w:rsidRPr="006C3EFA">
              <w:rPr>
                <w:rFonts w:ascii="Times New Roman" w:hAnsi="Times New Roman"/>
                <w:highlight w:val="lightGray"/>
              </w:rPr>
              <w:t xml:space="preserve"> </w:t>
            </w:r>
            <w:proofErr w:type="spellStart"/>
            <w:r w:rsidRPr="006C3EFA">
              <w:rPr>
                <w:rFonts w:ascii="Times New Roman" w:hAnsi="Times New Roman"/>
                <w:highlight w:val="lightGray"/>
              </w:rPr>
              <w:t>infusion</w:t>
            </w:r>
            <w:proofErr w:type="spellEnd"/>
          </w:p>
        </w:tc>
      </w:tr>
    </w:tbl>
    <w:p w14:paraId="0511345F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0012D497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6D72618C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Šis pakuotės lapelis paskutinį kartą peržiūrėtas</w:t>
      </w:r>
      <w:r>
        <w:rPr>
          <w:rFonts w:ascii="Times New Roman" w:hAnsi="Times New Roman"/>
          <w:b/>
        </w:rPr>
        <w:t xml:space="preserve"> 2026-05-22.</w:t>
      </w:r>
    </w:p>
    <w:p w14:paraId="581516A5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C1296E0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032EE89" w14:textId="77777777" w:rsidR="00470D7B" w:rsidRPr="001C3A24" w:rsidRDefault="00470D7B" w:rsidP="00470D7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1C3A24">
        <w:rPr>
          <w:rFonts w:ascii="Times New Roman" w:hAnsi="Times New Roman"/>
        </w:rPr>
        <w:t>Išsami informacija apie šį vaistą pateikiama Valstybinės vaistų kontrolės tarnybos prie Lietuvos Respublikos sveikatos apsaugos ministerijos tinklalapyje</w:t>
      </w:r>
      <w:r w:rsidRPr="001C3A24">
        <w:rPr>
          <w:rFonts w:ascii="Times New Roman" w:hAnsi="Times New Roman"/>
          <w:i/>
        </w:rPr>
        <w:t xml:space="preserve"> </w:t>
      </w:r>
      <w:r w:rsidRPr="007B0A52">
        <w:rPr>
          <w:rFonts w:ascii="Times New Roman" w:hAnsi="Times New Roman"/>
          <w:color w:val="0000EE"/>
          <w:u w:val="single"/>
          <w:lang w:eastAsia="lt-LT"/>
        </w:rPr>
        <w:t>https://vvkt.lrv.lt/lt/</w:t>
      </w:r>
      <w:r w:rsidRPr="007B0A52">
        <w:rPr>
          <w:rFonts w:ascii="Times New Roman" w:hAnsi="Times New Roman"/>
          <w:lang w:eastAsia="lt-LT"/>
        </w:rPr>
        <w:t>.</w:t>
      </w:r>
    </w:p>
    <w:p w14:paraId="2CF5CB79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  <w:highlight w:val="yellow"/>
        </w:rPr>
      </w:pPr>
    </w:p>
    <w:p w14:paraId="6C8BA24B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---------------------------------------------------------------------------------------------------------------------------</w:t>
      </w:r>
    </w:p>
    <w:p w14:paraId="43DE0012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6B590E0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>Mokomieji patarimai</w:t>
      </w:r>
    </w:p>
    <w:p w14:paraId="6E83AF26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CE33379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Antibiotikai yra skirti bakterijų sukeltai infekcinei ligai gydyti. Jie neveiksmingi prieš virusų sukeltą infekcinę ligą.</w:t>
      </w:r>
    </w:p>
    <w:p w14:paraId="433A8DBC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Kartais pasirinkti antibiotikai bakterijoms, sukėlusioms infekcinę ligą, poveikio nedaro.</w:t>
      </w:r>
    </w:p>
    <w:p w14:paraId="385C4AE7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Dažniausiai taip yra todėl, kad infekcinę ligą sukėlusios bakterijos yra atsparios vartojamo antibiotiko poveikiui. Tai reiškia, kad bakterijos išlieka, nepaisant daugkartinio antibiotikų vartojimo.</w:t>
      </w:r>
    </w:p>
    <w:p w14:paraId="47B23F15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1C2AE731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Bakterijos gali tapti atspariomis antibiotikų poveikiui dėl įvairių priežasčių. Jei antibiotikų vartojama tiksliai, mažėja tikimybė, kad bakterijos taps atsparios jų poveikiui.</w:t>
      </w:r>
    </w:p>
    <w:p w14:paraId="34F3FF1E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0F8F0435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Jei Jūsų gydytojas Jums paskiria gydymo antibiotikais kursą, vadinasi, vaistas skirtas gydyti tik </w:t>
      </w:r>
      <w:r w:rsidRPr="001C3A24">
        <w:rPr>
          <w:rFonts w:ascii="Times New Roman" w:eastAsia="Times New Roman" w:hAnsi="Times New Roman"/>
        </w:rPr>
        <w:t>Jūsų</w:t>
      </w:r>
      <w:r w:rsidRPr="001C3A24">
        <w:rPr>
          <w:rFonts w:ascii="Times New Roman" w:hAnsi="Times New Roman"/>
        </w:rPr>
        <w:t xml:space="preserve"> ligai. Atkreipkite dėmesį į toliau nurodytus patarimus. Jie padės išvengti bakterijų atsparumo, kuris gali sustabdyti antibiotikų poveikį.</w:t>
      </w:r>
    </w:p>
    <w:p w14:paraId="7CA124B7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4D0A7AEA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1.</w:t>
      </w:r>
      <w:r w:rsidRPr="001C3A24">
        <w:rPr>
          <w:rFonts w:ascii="Times New Roman" w:hAnsi="Times New Roman"/>
        </w:rPr>
        <w:tab/>
        <w:t>Labai svarbu, kad Jūs tinkamą antibiotiko dozę vartotumėte tinkamu laiku ir tiek parų, kiek nurodyta. Perskaitykite pakuotės lapelyje esančia instrukciją ir, jei kas nors bus neaišku, kreipkitės į gydytoją ar vaistininką, kad paaiškintų.</w:t>
      </w:r>
    </w:p>
    <w:p w14:paraId="261A355B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2.</w:t>
      </w:r>
      <w:r w:rsidRPr="001C3A24">
        <w:rPr>
          <w:rFonts w:ascii="Times New Roman" w:hAnsi="Times New Roman"/>
        </w:rPr>
        <w:tab/>
        <w:t>Jei antibiotikų vartoti specialiai Jums nepaskirta, jų savo nuožiūra vartoti negalima. Jūs privalote šį antibiotiką vartoti tik tai infekcinei ligai gydyti, kuriai vaistas paskirtas.</w:t>
      </w:r>
    </w:p>
    <w:p w14:paraId="567DAF6F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3.</w:t>
      </w:r>
      <w:r w:rsidRPr="001C3A24">
        <w:rPr>
          <w:rFonts w:ascii="Times New Roman" w:hAnsi="Times New Roman"/>
        </w:rPr>
        <w:tab/>
        <w:t>Negalima vartoti antibiotikų, kurie skirti kitiems žmonėms, nors jų infekcinė liga yra panaši į Jūsų.</w:t>
      </w:r>
    </w:p>
    <w:p w14:paraId="2EC02B30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4.</w:t>
      </w:r>
      <w:r w:rsidRPr="001C3A24">
        <w:rPr>
          <w:rFonts w:ascii="Times New Roman" w:hAnsi="Times New Roman"/>
        </w:rPr>
        <w:tab/>
        <w:t xml:space="preserve">Negalima duoti kitiems žmonėms antibiotikų, kurie buvo paskirti Jums. </w:t>
      </w:r>
    </w:p>
    <w:p w14:paraId="1D459F90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5.</w:t>
      </w:r>
      <w:r w:rsidRPr="001C3A24">
        <w:rPr>
          <w:rFonts w:ascii="Times New Roman" w:hAnsi="Times New Roman"/>
        </w:rPr>
        <w:tab/>
        <w:t>Jei vartojant antibiotikų taip, kaip nurodyta gydytojo, liko jų likučių, reikia kreiptis į vaistininką, kuris nurodys, kaip tinkamai tvarkyti vaisto likučius.</w:t>
      </w:r>
    </w:p>
    <w:p w14:paraId="130729F6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14E18342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</w:rPr>
      </w:pPr>
      <w:r w:rsidRPr="001C3A24">
        <w:rPr>
          <w:rFonts w:ascii="Times New Roman" w:eastAsia="Times New Roman" w:hAnsi="Times New Roman"/>
        </w:rPr>
        <w:t>---------------------------------------------------------------------------------------------------------------------------</w:t>
      </w:r>
    </w:p>
    <w:p w14:paraId="2A7539FE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Toliau pateik</w:t>
      </w:r>
      <w:r>
        <w:rPr>
          <w:rFonts w:ascii="Times New Roman" w:hAnsi="Times New Roman"/>
        </w:rPr>
        <w:t>t</w:t>
      </w:r>
      <w:r w:rsidRPr="001C3A24">
        <w:rPr>
          <w:rFonts w:ascii="Times New Roman" w:hAnsi="Times New Roman"/>
        </w:rPr>
        <w:t>a informacija skirta tik sveikatos priežiūros specialistams</w:t>
      </w:r>
      <w:r>
        <w:rPr>
          <w:rFonts w:ascii="Times New Roman" w:hAnsi="Times New Roman"/>
        </w:rPr>
        <w:t>.</w:t>
      </w:r>
    </w:p>
    <w:p w14:paraId="6E3E95E5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72095D1D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 xml:space="preserve">Instrukcija, kaip pačiam arba namiškiams vartoti </w:t>
      </w: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</w:t>
      </w:r>
    </w:p>
    <w:p w14:paraId="6C46032A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54F4562C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Kai kurie pacientai, tėvai ar slaugytojai išmoksta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vartoti namuose.</w:t>
      </w:r>
    </w:p>
    <w:p w14:paraId="3C9AAFD3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15580354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Dėmesio! Šio vaist</w:t>
      </w:r>
      <w:r>
        <w:rPr>
          <w:rFonts w:ascii="Times New Roman" w:hAnsi="Times New Roman"/>
          <w:b/>
        </w:rPr>
        <w:t>inio preparat</w:t>
      </w:r>
      <w:r w:rsidRPr="001C3A24">
        <w:rPr>
          <w:rFonts w:ascii="Times New Roman" w:hAnsi="Times New Roman"/>
          <w:b/>
        </w:rPr>
        <w:t xml:space="preserve">o Jums gali švirkšti Jūsų namiškiai arba Jūs galite </w:t>
      </w:r>
      <w:proofErr w:type="spellStart"/>
      <w:r w:rsidRPr="001C3A24">
        <w:rPr>
          <w:rFonts w:ascii="Times New Roman" w:hAnsi="Times New Roman"/>
          <w:b/>
        </w:rPr>
        <w:t>injekuoti</w:t>
      </w:r>
      <w:proofErr w:type="spellEnd"/>
      <w:r w:rsidRPr="001C3A24">
        <w:rPr>
          <w:rFonts w:ascii="Times New Roman" w:hAnsi="Times New Roman"/>
          <w:b/>
        </w:rPr>
        <w:t xml:space="preserve"> jo patys sau, tačiau tik tuo atveju, jei būsit apmokyti gydytojo arba </w:t>
      </w:r>
      <w:r w:rsidRPr="001C3A24">
        <w:rPr>
          <w:rFonts w:ascii="Times New Roman" w:eastAsia="Times New Roman" w:hAnsi="Times New Roman"/>
          <w:b/>
        </w:rPr>
        <w:t>slaugytojo</w:t>
      </w:r>
      <w:r w:rsidRPr="001C3A24">
        <w:rPr>
          <w:rFonts w:ascii="Times New Roman" w:hAnsi="Times New Roman"/>
          <w:b/>
        </w:rPr>
        <w:t>.</w:t>
      </w:r>
    </w:p>
    <w:p w14:paraId="6C84608A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Kaip paruošti šį vaist</w:t>
      </w:r>
      <w:r>
        <w:rPr>
          <w:rFonts w:ascii="Times New Roman" w:hAnsi="Times New Roman"/>
          <w:b/>
        </w:rPr>
        <w:t>inį preparat</w:t>
      </w:r>
      <w:r w:rsidRPr="001C3A24">
        <w:rPr>
          <w:rFonts w:ascii="Times New Roman" w:hAnsi="Times New Roman"/>
          <w:b/>
        </w:rPr>
        <w:t>ą</w:t>
      </w:r>
    </w:p>
    <w:p w14:paraId="2D7882B9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Vaistinį preparatą būtina maišyti su kitu tirpalu (tirpikliu). Gydytojas Jums nurodys, koks tirpiklio kiekis reikalingas.</w:t>
      </w:r>
    </w:p>
    <w:p w14:paraId="033BBEF7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-</w:t>
      </w:r>
      <w:r w:rsidRPr="001C3A24">
        <w:rPr>
          <w:rFonts w:ascii="Times New Roman" w:hAnsi="Times New Roman"/>
        </w:rPr>
        <w:tab/>
        <w:t>Paruoštą preparatą reikia vartoti tuoj pat. Jo negalima užšaldyti.</w:t>
      </w:r>
    </w:p>
    <w:p w14:paraId="2619AF59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1.</w:t>
      </w:r>
      <w:r w:rsidRPr="001C3A24">
        <w:rPr>
          <w:rFonts w:ascii="Times New Roman" w:hAnsi="Times New Roman"/>
        </w:rPr>
        <w:tab/>
        <w:t>Labai gerai nusiplaukite ir sausai nušluostykite rankas. Paruoškite švarią darbo vietą.</w:t>
      </w:r>
    </w:p>
    <w:p w14:paraId="4268A3DB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lastRenderedPageBreak/>
        <w:t>2.</w:t>
      </w:r>
      <w:r w:rsidRPr="001C3A24">
        <w:rPr>
          <w:rFonts w:ascii="Times New Roman" w:hAnsi="Times New Roman"/>
        </w:rPr>
        <w:tab/>
        <w:t xml:space="preserve">Išimkite iš pakuotės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buteliuką (flakoną). Flakoną apžiūrėkite ir patikrinkite tinkamumo laiką, nurodytą ant etiketės. Patikrinkite, ar flakonas neatidarytas ir ar nepažeistas.</w:t>
      </w:r>
    </w:p>
    <w:p w14:paraId="4362CDB8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3.</w:t>
      </w:r>
      <w:r w:rsidRPr="001C3A24">
        <w:rPr>
          <w:rFonts w:ascii="Times New Roman" w:hAnsi="Times New Roman"/>
        </w:rPr>
        <w:tab/>
        <w:t>Nuimkite spalvotą dangtelį ir nuvalykite guminį kamštį alkoholiu suvilgytu tamponu. Palaukite, kol kamštis nudžius.</w:t>
      </w:r>
    </w:p>
    <w:p w14:paraId="407AD86C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1C3A24">
        <w:rPr>
          <w:rFonts w:ascii="Times New Roman" w:hAnsi="Times New Roman"/>
        </w:rPr>
        <w:t>4.</w:t>
      </w:r>
      <w:r w:rsidRPr="001C3A24">
        <w:rPr>
          <w:rFonts w:ascii="Times New Roman" w:hAnsi="Times New Roman"/>
        </w:rPr>
        <w:tab/>
        <w:t>Nepaliesdami naujos sterilios adatos ir naujo sterilaus švirkšto galiukų, juos sujunkite.</w:t>
      </w:r>
    </w:p>
    <w:p w14:paraId="43CD7323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5.</w:t>
      </w:r>
      <w:r w:rsidRPr="001C3A24">
        <w:rPr>
          <w:rFonts w:ascii="Times New Roman" w:hAnsi="Times New Roman"/>
        </w:rPr>
        <w:tab/>
        <w:t>Įtraukite į švirkštą rekomenduojamą kiekį sterilaus injekcinio vandens. Skysčio kiekis, kuris yra reikalingas, nurodytas lentelėje:</w:t>
      </w:r>
    </w:p>
    <w:p w14:paraId="3BC6DFA1" w14:textId="77777777" w:rsidR="00470D7B" w:rsidRPr="001C3A24" w:rsidRDefault="00470D7B" w:rsidP="00470D7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5"/>
        <w:gridCol w:w="4517"/>
      </w:tblGrid>
      <w:tr w:rsidR="00470D7B" w:rsidRPr="007C4C75" w14:paraId="4D0CD993" w14:textId="77777777" w:rsidTr="00010478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DFC21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proofErr w:type="spellStart"/>
            <w:r w:rsidRPr="007C4C75">
              <w:rPr>
                <w:rFonts w:ascii="Times New Roman" w:hAnsi="Times New Roman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</w:rPr>
              <w:t xml:space="preserve"> Kabi dozė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5342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Injekcinio vandens kiekis, reikalingas skiedimui</w:t>
            </w:r>
          </w:p>
        </w:tc>
      </w:tr>
      <w:tr w:rsidR="00470D7B" w:rsidRPr="007C4C75" w14:paraId="5FBCFD44" w14:textId="77777777" w:rsidTr="00010478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3CB00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500 mg (miligramų)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7660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10 ml (mililitrų)</w:t>
            </w:r>
          </w:p>
        </w:tc>
      </w:tr>
      <w:tr w:rsidR="00470D7B" w:rsidRPr="007C4C75" w14:paraId="19A587A4" w14:textId="77777777" w:rsidTr="00010478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0E7A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1000 mg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14EB6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20 ml</w:t>
            </w:r>
          </w:p>
        </w:tc>
      </w:tr>
      <w:tr w:rsidR="00470D7B" w:rsidRPr="007C4C75" w14:paraId="59D8E150" w14:textId="77777777" w:rsidTr="00010478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16B27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1500 mg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A970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30 ml</w:t>
            </w:r>
          </w:p>
        </w:tc>
      </w:tr>
      <w:tr w:rsidR="00470D7B" w:rsidRPr="007C4C75" w14:paraId="1B8911E7" w14:textId="77777777" w:rsidTr="00010478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899AB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2000 mg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C2CA2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</w:rPr>
              <w:t>40 ml</w:t>
            </w:r>
          </w:p>
        </w:tc>
      </w:tr>
      <w:tr w:rsidR="00470D7B" w:rsidRPr="007C4C75" w14:paraId="041E3098" w14:textId="77777777" w:rsidTr="00010478">
        <w:tc>
          <w:tcPr>
            <w:tcW w:w="8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9698" w14:textId="77777777" w:rsidR="00470D7B" w:rsidRPr="007C4C75" w:rsidRDefault="00470D7B" w:rsidP="00010478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7C4C75">
              <w:rPr>
                <w:rFonts w:ascii="Times New Roman" w:hAnsi="Times New Roman"/>
                <w:b/>
              </w:rPr>
              <w:t>Pastaba.</w:t>
            </w:r>
            <w:r w:rsidRPr="007C4C75">
              <w:rPr>
                <w:rFonts w:ascii="Times New Roman" w:hAnsi="Times New Roman"/>
              </w:rPr>
              <w:t xml:space="preserve"> Jei skirta didesnė kaip 1000 mg </w:t>
            </w:r>
            <w:proofErr w:type="spellStart"/>
            <w:r w:rsidRPr="007C4C75">
              <w:rPr>
                <w:rFonts w:ascii="Times New Roman" w:hAnsi="Times New Roman"/>
              </w:rPr>
              <w:t>Meropenem</w:t>
            </w:r>
            <w:proofErr w:type="spellEnd"/>
            <w:r w:rsidRPr="007C4C75">
              <w:rPr>
                <w:rFonts w:ascii="Times New Roman" w:hAnsi="Times New Roman"/>
              </w:rPr>
              <w:t xml:space="preserve"> Kabi dozė, teks suvartoti daugiau kaip vieno flakono turinį. Flakonuose esantį skystį galima sutraukti į vieną švirkštą. </w:t>
            </w:r>
          </w:p>
        </w:tc>
      </w:tr>
    </w:tbl>
    <w:p w14:paraId="153AF5F0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</w:p>
    <w:p w14:paraId="11F9ACF1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6.</w:t>
      </w:r>
      <w:r w:rsidRPr="001C3A24">
        <w:rPr>
          <w:rFonts w:ascii="Times New Roman" w:hAnsi="Times New Roman"/>
        </w:rPr>
        <w:tab/>
        <w:t xml:space="preserve">Švirkšto adata perdurkite guminio kamščio vidurį ir suleiskite rekomenduojamą injekcinio vandens kiekį į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flakoną ar flakonus.</w:t>
      </w:r>
    </w:p>
    <w:p w14:paraId="326C483B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7.</w:t>
      </w:r>
      <w:r w:rsidRPr="001C3A24">
        <w:rPr>
          <w:rFonts w:ascii="Times New Roman" w:hAnsi="Times New Roman"/>
        </w:rPr>
        <w:tab/>
        <w:t>Ištraukite adatą iš flakono ir jį apie 5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>sekundes gerai pakratykite arba tol, kol milteliai ištirps. Guminį kamštį dar kartą nuvalykite nauju, alkoholiu suvilgytu tamponu. Palaukite, kol guminis kamštis nudžius.</w:t>
      </w:r>
    </w:p>
    <w:p w14:paraId="7F1BDF7D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8.</w:t>
      </w:r>
      <w:r w:rsidRPr="001C3A24">
        <w:rPr>
          <w:rFonts w:ascii="Times New Roman" w:hAnsi="Times New Roman"/>
        </w:rPr>
        <w:tab/>
        <w:t>Laikydami stūmoklį iki galo įstumtą į švirkštą, vėl įdurkite adatą per guminį kamštį. Kartu laikydami švirkštą ir flakoną, flakoną apverskite.</w:t>
      </w:r>
    </w:p>
    <w:p w14:paraId="6B59B95D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9.</w:t>
      </w:r>
      <w:r w:rsidRPr="001C3A24">
        <w:rPr>
          <w:rFonts w:ascii="Times New Roman" w:hAnsi="Times New Roman"/>
        </w:rPr>
        <w:tab/>
        <w:t>Adatos galiuką laikydami skystyje ir traukdami stūmoklį, visą flakone esantį skystį sutraukite į švirkštą.</w:t>
      </w:r>
    </w:p>
    <w:p w14:paraId="6C2927D5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10.</w:t>
      </w:r>
      <w:r w:rsidRPr="001C3A24">
        <w:rPr>
          <w:rFonts w:ascii="Times New Roman" w:hAnsi="Times New Roman"/>
        </w:rPr>
        <w:tab/>
        <w:t>Iš flakono ištraukę adatą su švirkštu, tuščią flakoną išmeskite į saugią vietą.</w:t>
      </w:r>
    </w:p>
    <w:p w14:paraId="01EA0ABF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11.</w:t>
      </w:r>
      <w:r w:rsidRPr="001C3A24">
        <w:rPr>
          <w:rFonts w:ascii="Times New Roman" w:hAnsi="Times New Roman"/>
        </w:rPr>
        <w:tab/>
        <w:t xml:space="preserve">Laikydami švirkštą vertikaliai (adata į viršų), pastuksenkite jį, kad skystyje esantys oro burbuliukai pakiltų į viršų. </w:t>
      </w:r>
    </w:p>
    <w:p w14:paraId="0AAAF850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12.</w:t>
      </w:r>
      <w:r w:rsidRPr="001C3A24">
        <w:rPr>
          <w:rFonts w:ascii="Times New Roman" w:hAnsi="Times New Roman"/>
        </w:rPr>
        <w:tab/>
        <w:t>Švelniai stumdami stūmoklį, pašalinkite visą švirkšte esantį orą.</w:t>
      </w:r>
    </w:p>
    <w:p w14:paraId="5C04CE02" w14:textId="77777777" w:rsidR="00470D7B" w:rsidRPr="001C3A24" w:rsidRDefault="00470D7B" w:rsidP="00470D7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13.</w:t>
      </w:r>
      <w:r w:rsidRPr="001C3A24">
        <w:rPr>
          <w:rFonts w:ascii="Times New Roman" w:hAnsi="Times New Roman"/>
        </w:rPr>
        <w:tab/>
        <w:t xml:space="preserve">Jei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vartojate namie, panaudotas adatas ir infuzijų sistemas tvarkykite tinkamu būdu. Jei Jūsų gydytojas nutars gydymą nutraukti, nesuvartotą </w:t>
      </w:r>
      <w:proofErr w:type="spellStart"/>
      <w:r w:rsidRPr="001C3A24">
        <w:rPr>
          <w:rFonts w:ascii="Times New Roman" w:hAnsi="Times New Roman"/>
        </w:rPr>
        <w:t>Meropenem</w:t>
      </w:r>
      <w:proofErr w:type="spellEnd"/>
      <w:r w:rsidRPr="001C3A24">
        <w:rPr>
          <w:rFonts w:ascii="Times New Roman" w:hAnsi="Times New Roman"/>
        </w:rPr>
        <w:t xml:space="preserve"> Kabi tvarkykite tinkamu būdu.</w:t>
      </w:r>
    </w:p>
    <w:p w14:paraId="3F60155C" w14:textId="77777777" w:rsidR="00470D7B" w:rsidRPr="001C3A24" w:rsidRDefault="00470D7B" w:rsidP="00470D7B">
      <w:pPr>
        <w:tabs>
          <w:tab w:val="left" w:pos="567"/>
        </w:tabs>
        <w:spacing w:after="0" w:line="260" w:lineRule="exact"/>
        <w:ind w:left="360" w:hanging="540"/>
        <w:rPr>
          <w:rFonts w:ascii="Times New Roman" w:hAnsi="Times New Roman"/>
        </w:rPr>
      </w:pPr>
    </w:p>
    <w:p w14:paraId="64203187" w14:textId="77777777" w:rsidR="00470D7B" w:rsidRPr="001C3A24" w:rsidRDefault="00470D7B" w:rsidP="00470D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</w:rPr>
      </w:pPr>
      <w:r w:rsidRPr="001C3A24">
        <w:rPr>
          <w:rFonts w:ascii="Times New Roman" w:hAnsi="Times New Roman"/>
          <w:b/>
        </w:rPr>
        <w:t>Injekcijos atlikimas</w:t>
      </w:r>
    </w:p>
    <w:p w14:paraId="4218F058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 xml:space="preserve">Vaistinio preparato galima </w:t>
      </w:r>
      <w:proofErr w:type="spellStart"/>
      <w:r w:rsidRPr="001C3A24">
        <w:rPr>
          <w:rFonts w:ascii="Times New Roman" w:hAnsi="Times New Roman"/>
        </w:rPr>
        <w:t>injekuoti</w:t>
      </w:r>
      <w:proofErr w:type="spellEnd"/>
      <w:r w:rsidRPr="001C3A24">
        <w:rPr>
          <w:rFonts w:ascii="Times New Roman" w:hAnsi="Times New Roman"/>
        </w:rPr>
        <w:t xml:space="preserve"> per trumpąją arba intraveninę kaniulę, arba per jungtį ar centrinę liniją.</w:t>
      </w:r>
    </w:p>
    <w:p w14:paraId="51C933D0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ED59638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injekcija, naudojant trumpąją arba intraveninę kaniule </w:t>
      </w:r>
    </w:p>
    <w:p w14:paraId="52F0AC26" w14:textId="77777777" w:rsidR="00470D7B" w:rsidRPr="001C3A24" w:rsidRDefault="00470D7B" w:rsidP="00470D7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1.</w:t>
      </w:r>
      <w:r w:rsidRPr="001C3A24">
        <w:rPr>
          <w:rFonts w:ascii="Times New Roman" w:hAnsi="Times New Roman"/>
        </w:rPr>
        <w:tab/>
        <w:t>Nuimkite adatą nuo švirkšto ir saugiai išmeskite ją į aštrioms atliekoms skirtą šiukšlių dėžę.</w:t>
      </w:r>
    </w:p>
    <w:p w14:paraId="7609046B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2FB7C2C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2.</w:t>
      </w:r>
      <w:r w:rsidRPr="001C3A24">
        <w:rPr>
          <w:rFonts w:ascii="Times New Roman" w:hAnsi="Times New Roman"/>
        </w:rPr>
        <w:tab/>
        <w:t xml:space="preserve">Trumposios arba intraveninės kaniulės galiuką nuvalykite alkoholiu sudrėkintu tamponu ir palaukite, kol nudžius. Atidarykite kaniulės </w:t>
      </w:r>
      <w:proofErr w:type="spellStart"/>
      <w:r w:rsidRPr="001C3A24">
        <w:rPr>
          <w:rFonts w:ascii="Times New Roman" w:hAnsi="Times New Roman"/>
        </w:rPr>
        <w:t>gaubtelį</w:t>
      </w:r>
      <w:proofErr w:type="spellEnd"/>
      <w:r w:rsidRPr="001C3A24">
        <w:rPr>
          <w:rFonts w:ascii="Times New Roman" w:hAnsi="Times New Roman"/>
        </w:rPr>
        <w:t xml:space="preserve"> ir prijunkite švirkštą. </w:t>
      </w:r>
    </w:p>
    <w:p w14:paraId="14D79534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D83B0FA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3.</w:t>
      </w:r>
      <w:r w:rsidRPr="001C3A24">
        <w:rPr>
          <w:rFonts w:ascii="Times New Roman" w:hAnsi="Times New Roman"/>
        </w:rPr>
        <w:tab/>
        <w:t>Lėtai stumkite švirkšto stūmoklį, kad antibiotikai būtų sušvirkšti tolygiu greičiu maždaug per 5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>min.</w:t>
      </w:r>
    </w:p>
    <w:p w14:paraId="30292C6E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69A47FC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4.</w:t>
      </w:r>
      <w:r w:rsidRPr="001C3A24">
        <w:rPr>
          <w:rFonts w:ascii="Times New Roman" w:hAnsi="Times New Roman"/>
        </w:rPr>
        <w:tab/>
        <w:t xml:space="preserve">Baigę injekciją, nuimkite tuščią švirkštą ir praplaukite kaniulę taip, kaip nurodė gydytojas arba </w:t>
      </w:r>
      <w:r w:rsidRPr="001C3A24">
        <w:rPr>
          <w:rFonts w:ascii="Times New Roman" w:hAnsi="Times New Roman"/>
          <w:lang w:eastAsia="lt-LT"/>
        </w:rPr>
        <w:t>slaugytojas.</w:t>
      </w:r>
    </w:p>
    <w:p w14:paraId="57C8681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</w:p>
    <w:p w14:paraId="3E4DF028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5.</w:t>
      </w:r>
      <w:r w:rsidRPr="001C3A24">
        <w:rPr>
          <w:rFonts w:ascii="Times New Roman" w:hAnsi="Times New Roman"/>
        </w:rPr>
        <w:tab/>
        <w:t xml:space="preserve">Uždarykite kaniulės </w:t>
      </w:r>
      <w:proofErr w:type="spellStart"/>
      <w:r w:rsidRPr="001C3A24">
        <w:rPr>
          <w:rFonts w:ascii="Times New Roman" w:hAnsi="Times New Roman"/>
        </w:rPr>
        <w:t>gaubtelį</w:t>
      </w:r>
      <w:proofErr w:type="spellEnd"/>
      <w:r w:rsidRPr="001C3A24">
        <w:rPr>
          <w:rFonts w:ascii="Times New Roman" w:hAnsi="Times New Roman"/>
        </w:rPr>
        <w:t xml:space="preserve"> ir saugiai išmeskite švirkštą į aštrioms atliekoms skirtą šiukšlių dėžę.</w:t>
      </w:r>
    </w:p>
    <w:p w14:paraId="4F02F20B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F0C5CB9" w14:textId="77777777" w:rsidR="00470D7B" w:rsidRPr="001C3A24" w:rsidRDefault="00470D7B" w:rsidP="00470D7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proofErr w:type="spellStart"/>
      <w:r w:rsidRPr="001C3A24">
        <w:rPr>
          <w:rFonts w:ascii="Times New Roman" w:hAnsi="Times New Roman"/>
          <w:b/>
        </w:rPr>
        <w:t>Meropenem</w:t>
      </w:r>
      <w:proofErr w:type="spellEnd"/>
      <w:r w:rsidRPr="001C3A24">
        <w:rPr>
          <w:rFonts w:ascii="Times New Roman" w:hAnsi="Times New Roman"/>
          <w:b/>
        </w:rPr>
        <w:t xml:space="preserve"> Kabi injekcija per jungtį arba centrinę liniją</w:t>
      </w:r>
    </w:p>
    <w:p w14:paraId="584DFF0B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1.</w:t>
      </w:r>
      <w:r w:rsidRPr="001C3A24">
        <w:rPr>
          <w:rFonts w:ascii="Times New Roman" w:hAnsi="Times New Roman"/>
        </w:rPr>
        <w:tab/>
        <w:t xml:space="preserve">Nuimkite </w:t>
      </w:r>
      <w:proofErr w:type="spellStart"/>
      <w:r w:rsidRPr="001C3A24">
        <w:rPr>
          <w:rFonts w:ascii="Times New Roman" w:hAnsi="Times New Roman"/>
        </w:rPr>
        <w:t>gaubtelį</w:t>
      </w:r>
      <w:proofErr w:type="spellEnd"/>
      <w:r w:rsidRPr="001C3A24">
        <w:rPr>
          <w:rFonts w:ascii="Times New Roman" w:hAnsi="Times New Roman"/>
        </w:rPr>
        <w:t xml:space="preserve"> nuo jungties arba linijos, nuvalykite galiuką alkoholiu sudrėkintu tamponu, palaukite, kol jis nudžius.</w:t>
      </w:r>
    </w:p>
    <w:p w14:paraId="433E4108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lastRenderedPageBreak/>
        <w:t>2.</w:t>
      </w:r>
      <w:r w:rsidRPr="001C3A24">
        <w:rPr>
          <w:rFonts w:ascii="Times New Roman" w:hAnsi="Times New Roman"/>
        </w:rPr>
        <w:tab/>
        <w:t>Prijungę švirkštą, lėtai stumkite jo stūmoklį, kad antibiotikas būtų sušvirkštas tolygiu greičiu maždaug per 5</w:t>
      </w:r>
      <w:r>
        <w:rPr>
          <w:rFonts w:ascii="Times New Roman" w:hAnsi="Times New Roman"/>
        </w:rPr>
        <w:t> </w:t>
      </w:r>
      <w:r w:rsidRPr="001C3A24">
        <w:rPr>
          <w:rFonts w:ascii="Times New Roman" w:hAnsi="Times New Roman"/>
        </w:rPr>
        <w:t>min.</w:t>
      </w:r>
    </w:p>
    <w:p w14:paraId="4651A94C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3.</w:t>
      </w:r>
      <w:r w:rsidRPr="001C3A24">
        <w:rPr>
          <w:rFonts w:ascii="Times New Roman" w:hAnsi="Times New Roman"/>
        </w:rPr>
        <w:tab/>
        <w:t xml:space="preserve">Baigę injekciją, nuimkite tuščią švirkštą ir praplaukite centrinę liniją taip, kaip nurodė gydytojas arba </w:t>
      </w:r>
      <w:r w:rsidRPr="001C3A24">
        <w:rPr>
          <w:rFonts w:ascii="Times New Roman" w:hAnsi="Times New Roman"/>
          <w:lang w:eastAsia="lt-LT"/>
        </w:rPr>
        <w:t>slaugytojas.</w:t>
      </w:r>
      <w:r w:rsidRPr="001C3A24">
        <w:rPr>
          <w:rFonts w:ascii="Times New Roman" w:hAnsi="Times New Roman"/>
        </w:rPr>
        <w:t xml:space="preserve"> </w:t>
      </w:r>
    </w:p>
    <w:p w14:paraId="45D896D6" w14:textId="77777777" w:rsidR="00470D7B" w:rsidRPr="001C3A24" w:rsidRDefault="00470D7B" w:rsidP="00470D7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1C3A24">
        <w:rPr>
          <w:rFonts w:ascii="Times New Roman" w:hAnsi="Times New Roman"/>
        </w:rPr>
        <w:t>4.</w:t>
      </w:r>
      <w:r w:rsidRPr="001C3A24">
        <w:rPr>
          <w:rFonts w:ascii="Times New Roman" w:hAnsi="Times New Roman"/>
        </w:rPr>
        <w:tab/>
        <w:t xml:space="preserve">Uždarykite centrinę liniją nauju steriliu </w:t>
      </w:r>
      <w:proofErr w:type="spellStart"/>
      <w:r w:rsidRPr="001C3A24">
        <w:rPr>
          <w:rFonts w:ascii="Times New Roman" w:hAnsi="Times New Roman"/>
        </w:rPr>
        <w:t>gaubteliu</w:t>
      </w:r>
      <w:proofErr w:type="spellEnd"/>
      <w:r w:rsidRPr="001C3A24">
        <w:rPr>
          <w:rFonts w:ascii="Times New Roman" w:hAnsi="Times New Roman"/>
        </w:rPr>
        <w:t xml:space="preserve"> ir saugiai išmeskite švirkštą į aštrioms atliekoms skirtą šiukšlių dėžę.</w:t>
      </w:r>
    </w:p>
    <w:p w14:paraId="211F5B7F" w14:textId="77777777" w:rsidR="00470D7B" w:rsidRPr="001C3A24" w:rsidRDefault="00470D7B" w:rsidP="00470D7B"/>
    <w:p w14:paraId="4B05E31D" w14:textId="77777777" w:rsidR="00470D7B" w:rsidRDefault="00470D7B" w:rsidP="00470D7B"/>
    <w:p w14:paraId="04F54670" w14:textId="77777777" w:rsidR="00222FED" w:rsidRDefault="00222FED"/>
    <w:sectPr w:rsidR="00222FED" w:rsidSect="00470D7B">
      <w:headerReference w:type="default" r:id="rId5"/>
      <w:footerReference w:type="default" r:id="rId6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4AF8" w14:textId="77777777" w:rsidR="00470D7B" w:rsidRDefault="00470D7B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B06B" w14:textId="77777777" w:rsidR="00470D7B" w:rsidRDefault="00470D7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E6822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4543FEA"/>
    <w:multiLevelType w:val="hybridMultilevel"/>
    <w:tmpl w:val="233ADDF6"/>
    <w:lvl w:ilvl="0" w:tplc="FFFFFFFF">
      <w:numFmt w:val="bullet"/>
      <w:lvlText w:val="-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726CD"/>
    <w:multiLevelType w:val="hybridMultilevel"/>
    <w:tmpl w:val="844867B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8331EC"/>
    <w:multiLevelType w:val="hybridMultilevel"/>
    <w:tmpl w:val="E83040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032221">
    <w:abstractNumId w:val="3"/>
  </w:num>
  <w:num w:numId="2" w16cid:durableId="859583787">
    <w:abstractNumId w:val="1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3" w16cid:durableId="90711815">
    <w:abstractNumId w:val="4"/>
  </w:num>
  <w:num w:numId="4" w16cid:durableId="1952282128">
    <w:abstractNumId w:val="2"/>
  </w:num>
  <w:num w:numId="5" w16cid:durableId="103940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7B"/>
    <w:rsid w:val="00222FED"/>
    <w:rsid w:val="0034016A"/>
    <w:rsid w:val="00470D7B"/>
    <w:rsid w:val="005F173E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B2B6"/>
  <w15:chartTrackingRefBased/>
  <w15:docId w15:val="{9D54F999-F532-4A6B-A28F-294F0BCB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70D7B"/>
    <w:pPr>
      <w:spacing w:line="259" w:lineRule="auto"/>
    </w:pPr>
    <w:rPr>
      <w:rFonts w:ascii="Calibri" w:eastAsia="Calibri" w:hAnsi="Calibr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70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70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70D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70D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70D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70D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70D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70D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70D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70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70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70D7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70D7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70D7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70D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70D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70D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70D7B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70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70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70D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70D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70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70D7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70D7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70D7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70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70D7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70D7B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470D7B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de-DE" w:eastAsia="de-D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470D7B"/>
    <w:rPr>
      <w:rFonts w:eastAsia="Calibri"/>
      <w:kern w:val="0"/>
      <w:sz w:val="24"/>
      <w:szCs w:val="24"/>
      <w:lang w:val="de-DE" w:eastAsia="de-DE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470D7B"/>
    <w:pPr>
      <w:tabs>
        <w:tab w:val="left" w:pos="567"/>
        <w:tab w:val="center" w:pos="4536"/>
        <w:tab w:val="center" w:pos="8930"/>
      </w:tabs>
      <w:spacing w:after="0" w:line="240" w:lineRule="auto"/>
    </w:pPr>
    <w:rPr>
      <w:rFonts w:ascii="Helvetica" w:hAnsi="Helvetica"/>
      <w:sz w:val="20"/>
      <w:szCs w:val="20"/>
      <w:lang w:val="en-GB"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rsid w:val="00470D7B"/>
    <w:rPr>
      <w:rFonts w:ascii="Helvetica" w:eastAsia="Calibri" w:hAnsi="Helvetica"/>
      <w:kern w:val="0"/>
      <w:sz w:val="20"/>
      <w:szCs w:val="20"/>
      <w:lang w:val="en-GB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16090</Words>
  <Characters>9172</Characters>
  <Application>Microsoft Office Word</Application>
  <DocSecurity>0</DocSecurity>
  <Lines>76</Lines>
  <Paragraphs>50</Paragraphs>
  <ScaleCrop>false</ScaleCrop>
  <Company/>
  <LinksUpToDate>false</LinksUpToDate>
  <CharactersWithSpaces>25212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2026-08-06T13:38:00Z</dcterms:created>
  <dcterms:modified xsi:type="dcterms:W3CDTF">2026-08-06T13:39:00Z</dcterms:modified>
</cp:coreProperties>
</file>