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F8E" w:rsidRPr="00BC1348" w:rsidRDefault="00EC5F8E" w:rsidP="00EC5F8E">
      <w:pPr>
        <w:jc w:val="center"/>
        <w:rPr>
          <w:rFonts w:ascii="Times New Roman" w:hAnsi="Times New Roman"/>
          <w:b/>
          <w:noProof/>
          <w:sz w:val="22"/>
          <w:szCs w:val="22"/>
        </w:rPr>
      </w:pPr>
      <w:r w:rsidRPr="00BC1348">
        <w:rPr>
          <w:rFonts w:ascii="Times New Roman" w:hAnsi="Times New Roman"/>
          <w:b/>
          <w:sz w:val="22"/>
          <w:szCs w:val="22"/>
        </w:rPr>
        <w:t>Pakuotės lapelis: informacija vartotojui</w:t>
      </w:r>
    </w:p>
    <w:p w:rsidR="00EC5F8E" w:rsidRPr="00BC1348" w:rsidRDefault="00EC5F8E" w:rsidP="00EC5F8E">
      <w:pPr>
        <w:pStyle w:val="TTEMEASMCA"/>
      </w:pPr>
    </w:p>
    <w:p w:rsidR="00EC5F8E" w:rsidRPr="00D73B01" w:rsidRDefault="00EC5F8E" w:rsidP="00EC5F8E">
      <w:pPr>
        <w:pStyle w:val="BTEMEASMCA"/>
        <w:jc w:val="center"/>
        <w:rPr>
          <w:b/>
          <w:bCs/>
          <w:sz w:val="22"/>
          <w:szCs w:val="22"/>
        </w:rPr>
      </w:pPr>
      <w:r w:rsidRPr="00D73B01">
        <w:rPr>
          <w:b/>
          <w:bCs/>
          <w:sz w:val="22"/>
          <w:szCs w:val="22"/>
        </w:rPr>
        <w:t xml:space="preserve">Dorzolamide/Timolol ELVIM </w:t>
      </w:r>
      <w:r w:rsidRPr="00D73B01">
        <w:rPr>
          <w:b/>
          <w:bCs/>
          <w:color w:val="000000"/>
          <w:sz w:val="22"/>
          <w:szCs w:val="22"/>
        </w:rPr>
        <w:t xml:space="preserve">20 mg/5 mg/ml </w:t>
      </w:r>
      <w:r w:rsidRPr="00D73B01">
        <w:rPr>
          <w:b/>
          <w:bCs/>
          <w:sz w:val="22"/>
          <w:szCs w:val="22"/>
        </w:rPr>
        <w:t>akių lašai (tirpalas)</w:t>
      </w:r>
    </w:p>
    <w:p w:rsidR="00EC5F8E" w:rsidRPr="00BC1348" w:rsidRDefault="00EC5F8E" w:rsidP="00EC5F8E">
      <w:pPr>
        <w:pStyle w:val="BTEMEASMCA"/>
        <w:jc w:val="center"/>
        <w:rPr>
          <w:sz w:val="22"/>
          <w:szCs w:val="22"/>
        </w:rPr>
      </w:pPr>
      <w:r w:rsidRPr="00BC1348">
        <w:rPr>
          <w:sz w:val="22"/>
          <w:szCs w:val="22"/>
        </w:rPr>
        <w:t>Dorzolamidas / Timololis</w:t>
      </w:r>
    </w:p>
    <w:p w:rsidR="00EC5F8E" w:rsidRPr="00BC1348" w:rsidRDefault="00EC5F8E" w:rsidP="00EC5F8E">
      <w:pPr>
        <w:pStyle w:val="BTEMEASMCA"/>
        <w:rPr>
          <w:sz w:val="22"/>
          <w:szCs w:val="22"/>
        </w:rPr>
      </w:pPr>
    </w:p>
    <w:p w:rsidR="00EC5F8E" w:rsidRPr="00BC1348" w:rsidRDefault="00EC5F8E" w:rsidP="00EC5F8E">
      <w:pPr>
        <w:pStyle w:val="BTbEMEASMCA"/>
        <w:rPr>
          <w:sz w:val="22"/>
          <w:szCs w:val="22"/>
        </w:rPr>
      </w:pPr>
      <w:r w:rsidRPr="00BC1348">
        <w:rPr>
          <w:sz w:val="22"/>
          <w:szCs w:val="22"/>
        </w:rPr>
        <w:t>Atidžiai perskaitykite visą šį lapelį, prieš pradėdami vartoti vaistą, nes jame pateikiama Jums svarbi informacija.</w:t>
      </w:r>
    </w:p>
    <w:p w:rsidR="00EC5F8E" w:rsidRPr="00BC1348" w:rsidRDefault="00EC5F8E" w:rsidP="00EC5F8E">
      <w:pPr>
        <w:pStyle w:val="BT-EMEASMCA"/>
        <w:rPr>
          <w:sz w:val="22"/>
          <w:szCs w:val="22"/>
        </w:rPr>
      </w:pPr>
      <w:r w:rsidRPr="00BC1348">
        <w:rPr>
          <w:sz w:val="22"/>
          <w:szCs w:val="22"/>
        </w:rPr>
        <w:t>Neišmeskite šio lapelio, nes vėl gali prireikti jį perskaityti.</w:t>
      </w:r>
    </w:p>
    <w:p w:rsidR="00EC5F8E" w:rsidRPr="00BC1348" w:rsidRDefault="00EC5F8E" w:rsidP="00EC5F8E">
      <w:pPr>
        <w:pStyle w:val="BT-EMEASMCA"/>
        <w:rPr>
          <w:sz w:val="22"/>
          <w:szCs w:val="22"/>
        </w:rPr>
      </w:pPr>
      <w:r w:rsidRPr="00BC1348">
        <w:rPr>
          <w:sz w:val="22"/>
          <w:szCs w:val="22"/>
        </w:rPr>
        <w:t>Jeigu kiltų daugiau klausimų, kreipkitės į gydytoją arba vaistininką.</w:t>
      </w:r>
    </w:p>
    <w:p w:rsidR="00EC5F8E" w:rsidRPr="00BC1348" w:rsidRDefault="00EC5F8E" w:rsidP="00EC5F8E">
      <w:pPr>
        <w:pStyle w:val="BT-EMEASMCA"/>
        <w:rPr>
          <w:sz w:val="22"/>
          <w:szCs w:val="22"/>
        </w:rPr>
      </w:pPr>
      <w:r w:rsidRPr="00BC1348">
        <w:rPr>
          <w:sz w:val="22"/>
          <w:szCs w:val="22"/>
        </w:rPr>
        <w:t>Šis vaistas skirtas tik Jums, todėl kitiems žmonėms jo duoti negalima. Vaistas gali jiems pakenkti (net tiems, kurių ligos požymiai yra tokie patys kaip Jūsų).</w:t>
      </w:r>
    </w:p>
    <w:p w:rsidR="00EC5F8E" w:rsidRPr="00BC1348" w:rsidRDefault="00EC5F8E" w:rsidP="00EC5F8E">
      <w:pPr>
        <w:pStyle w:val="BT-EMEASMCA"/>
        <w:rPr>
          <w:sz w:val="22"/>
          <w:szCs w:val="22"/>
        </w:rPr>
      </w:pPr>
      <w:r w:rsidRPr="00BC1348">
        <w:rPr>
          <w:sz w:val="22"/>
          <w:szCs w:val="22"/>
        </w:rPr>
        <w:t>Jeigu pasireiškė šalutinis poveikis (net jeigu jis šiame lapelyje nenurodytas), kreipkitės į gydytoją arba vaistininką. Žr. 4 skyrių.</w:t>
      </w:r>
    </w:p>
    <w:p w:rsidR="00EC5F8E" w:rsidRPr="00BC1348" w:rsidRDefault="00EC5F8E" w:rsidP="00EC5F8E">
      <w:pPr>
        <w:jc w:val="both"/>
        <w:rPr>
          <w:rFonts w:ascii="Times New Roman" w:hAnsi="Times New Roman"/>
          <w:sz w:val="22"/>
          <w:szCs w:val="22"/>
        </w:rPr>
      </w:pPr>
    </w:p>
    <w:p w:rsidR="00EC5F8E" w:rsidRPr="00BC1348" w:rsidRDefault="00EC5F8E" w:rsidP="00EC5F8E">
      <w:pPr>
        <w:pStyle w:val="BTbEMEASMCA"/>
        <w:rPr>
          <w:sz w:val="22"/>
          <w:szCs w:val="22"/>
        </w:rPr>
      </w:pPr>
      <w:r w:rsidRPr="00BC1348">
        <w:rPr>
          <w:sz w:val="22"/>
          <w:szCs w:val="22"/>
        </w:rPr>
        <w:t>Apie ką rašoma šiame lapelyje?</w:t>
      </w:r>
    </w:p>
    <w:p w:rsidR="00EC5F8E" w:rsidRPr="00BC1348" w:rsidRDefault="00EC5F8E" w:rsidP="00EC5F8E">
      <w:pPr>
        <w:pStyle w:val="BTEMEASMCA"/>
        <w:rPr>
          <w:sz w:val="22"/>
          <w:szCs w:val="22"/>
        </w:rPr>
      </w:pPr>
      <w:r w:rsidRPr="00BC1348">
        <w:rPr>
          <w:sz w:val="22"/>
          <w:szCs w:val="22"/>
        </w:rPr>
        <w:t>1.</w:t>
      </w:r>
      <w:r w:rsidRPr="00BC1348">
        <w:rPr>
          <w:sz w:val="22"/>
          <w:szCs w:val="22"/>
        </w:rPr>
        <w:tab/>
        <w:t>Kas yra Dorzolamide/Timolol ELVIM ir kam jis vartojamas</w:t>
      </w:r>
    </w:p>
    <w:p w:rsidR="00EC5F8E" w:rsidRPr="00BC1348" w:rsidRDefault="00EC5F8E" w:rsidP="00EC5F8E">
      <w:pPr>
        <w:pStyle w:val="BTEMEASMCA"/>
        <w:rPr>
          <w:sz w:val="22"/>
          <w:szCs w:val="22"/>
        </w:rPr>
      </w:pPr>
      <w:r w:rsidRPr="00BC1348">
        <w:rPr>
          <w:sz w:val="22"/>
          <w:szCs w:val="22"/>
        </w:rPr>
        <w:t>2.</w:t>
      </w:r>
      <w:r w:rsidRPr="00BC1348">
        <w:rPr>
          <w:sz w:val="22"/>
          <w:szCs w:val="22"/>
        </w:rPr>
        <w:tab/>
        <w:t>Kas žinotina prieš vartojant Dorzolamide/Timolol ELVIM</w:t>
      </w:r>
    </w:p>
    <w:p w:rsidR="00EC5F8E" w:rsidRPr="00BC1348" w:rsidRDefault="00EC5F8E" w:rsidP="00EC5F8E">
      <w:pPr>
        <w:pStyle w:val="BTEMEASMCA"/>
        <w:rPr>
          <w:sz w:val="22"/>
          <w:szCs w:val="22"/>
        </w:rPr>
      </w:pPr>
      <w:r w:rsidRPr="00BC1348">
        <w:rPr>
          <w:sz w:val="22"/>
          <w:szCs w:val="22"/>
        </w:rPr>
        <w:t>3.</w:t>
      </w:r>
      <w:r w:rsidRPr="00BC1348">
        <w:rPr>
          <w:sz w:val="22"/>
          <w:szCs w:val="22"/>
        </w:rPr>
        <w:tab/>
        <w:t>Kaip vartoti Dorzolamide/Timolol ELVIM</w:t>
      </w:r>
    </w:p>
    <w:p w:rsidR="00EC5F8E" w:rsidRPr="00BC1348" w:rsidRDefault="00EC5F8E" w:rsidP="00EC5F8E">
      <w:pPr>
        <w:pStyle w:val="BTEMEASMCA"/>
        <w:rPr>
          <w:sz w:val="22"/>
          <w:szCs w:val="22"/>
        </w:rPr>
      </w:pPr>
      <w:r w:rsidRPr="00BC1348">
        <w:rPr>
          <w:sz w:val="22"/>
          <w:szCs w:val="22"/>
        </w:rPr>
        <w:t>4.</w:t>
      </w:r>
      <w:r w:rsidRPr="00BC1348">
        <w:rPr>
          <w:sz w:val="22"/>
          <w:szCs w:val="22"/>
        </w:rPr>
        <w:tab/>
        <w:t>Galimas šalutinis poveikis</w:t>
      </w:r>
    </w:p>
    <w:p w:rsidR="00EC5F8E" w:rsidRPr="00BC1348" w:rsidRDefault="00EC5F8E" w:rsidP="00EC5F8E">
      <w:pPr>
        <w:pStyle w:val="BTEMEASMCA"/>
        <w:rPr>
          <w:sz w:val="22"/>
          <w:szCs w:val="22"/>
        </w:rPr>
      </w:pPr>
      <w:r w:rsidRPr="00BC1348">
        <w:rPr>
          <w:sz w:val="22"/>
          <w:szCs w:val="22"/>
        </w:rPr>
        <w:t>5.</w:t>
      </w:r>
      <w:r w:rsidRPr="00BC1348">
        <w:rPr>
          <w:sz w:val="22"/>
          <w:szCs w:val="22"/>
        </w:rPr>
        <w:tab/>
        <w:t>Kaip laikyti Dorzolamide/Timolol ELVIM</w:t>
      </w:r>
    </w:p>
    <w:p w:rsidR="00EC5F8E" w:rsidRPr="00BC1348" w:rsidRDefault="00EC5F8E" w:rsidP="00EC5F8E">
      <w:pPr>
        <w:pStyle w:val="BTEMEASMCA"/>
        <w:rPr>
          <w:sz w:val="22"/>
          <w:szCs w:val="22"/>
        </w:rPr>
      </w:pPr>
      <w:r w:rsidRPr="00BC1348">
        <w:rPr>
          <w:sz w:val="22"/>
          <w:szCs w:val="22"/>
        </w:rPr>
        <w:t>6.</w:t>
      </w:r>
      <w:r w:rsidRPr="00BC1348">
        <w:rPr>
          <w:sz w:val="22"/>
          <w:szCs w:val="22"/>
        </w:rPr>
        <w:tab/>
        <w:t>Pakuotės turinys ir kita informacija</w:t>
      </w:r>
    </w:p>
    <w:p w:rsidR="00EC5F8E" w:rsidRPr="00BC1348" w:rsidRDefault="00EC5F8E" w:rsidP="00EC5F8E">
      <w:pPr>
        <w:rPr>
          <w:rFonts w:ascii="Times New Roman" w:hAnsi="Times New Roman"/>
          <w:sz w:val="22"/>
          <w:szCs w:val="22"/>
        </w:rPr>
      </w:pPr>
    </w:p>
    <w:p w:rsidR="00EC5F8E" w:rsidRPr="00BC1348" w:rsidRDefault="00EC5F8E" w:rsidP="00EC5F8E">
      <w:pPr>
        <w:jc w:val="both"/>
        <w:rPr>
          <w:rFonts w:ascii="Times New Roman" w:hAnsi="Times New Roman"/>
          <w:b/>
          <w:sz w:val="22"/>
          <w:szCs w:val="22"/>
        </w:rPr>
      </w:pPr>
    </w:p>
    <w:p w:rsidR="00EC5F8E" w:rsidRPr="00BC1348" w:rsidRDefault="00EC5F8E" w:rsidP="00EC5F8E">
      <w:pPr>
        <w:pStyle w:val="PI-1EMEASMCA"/>
        <w:keepNext w:val="0"/>
        <w:widowControl w:val="0"/>
      </w:pPr>
      <w:bookmarkStart w:id="0" w:name="_Toc129243139"/>
      <w:bookmarkStart w:id="1" w:name="_Toc129243264"/>
      <w:r w:rsidRPr="00BC1348">
        <w:t>1.</w:t>
      </w:r>
      <w:r w:rsidRPr="00BC1348">
        <w:tab/>
        <w:t xml:space="preserve">Kas yra </w:t>
      </w:r>
      <w:proofErr w:type="spellStart"/>
      <w:r w:rsidRPr="00BC1348">
        <w:t>Dorzolamide</w:t>
      </w:r>
      <w:proofErr w:type="spellEnd"/>
      <w:r w:rsidRPr="00BC1348">
        <w:t>/</w:t>
      </w:r>
      <w:proofErr w:type="spellStart"/>
      <w:r w:rsidRPr="00BC1348">
        <w:t>Timolol</w:t>
      </w:r>
      <w:proofErr w:type="spellEnd"/>
      <w:r w:rsidRPr="00BC1348">
        <w:t xml:space="preserve"> ELVIM</w:t>
      </w:r>
      <w:r w:rsidRPr="00BC1348" w:rsidDel="00FB0963">
        <w:t xml:space="preserve"> </w:t>
      </w:r>
      <w:r w:rsidRPr="00BC1348">
        <w:t>ir kam jis vartojamas</w:t>
      </w:r>
      <w:bookmarkEnd w:id="0"/>
      <w:bookmarkEnd w:id="1"/>
    </w:p>
    <w:p w:rsidR="00EC5F8E" w:rsidRPr="00BC1348" w:rsidRDefault="00EC5F8E" w:rsidP="00EC5F8E">
      <w:pPr>
        <w:rPr>
          <w:rFonts w:ascii="Times New Roman" w:hAnsi="Times New Roman"/>
          <w:b/>
          <w:sz w:val="22"/>
          <w:szCs w:val="22"/>
        </w:rPr>
      </w:pPr>
    </w:p>
    <w:p w:rsidR="00EC5F8E" w:rsidRPr="00BC1348" w:rsidRDefault="00EC5F8E" w:rsidP="00EC5F8E">
      <w:pPr>
        <w:pStyle w:val="Pagrindinistekstas"/>
        <w:spacing w:after="0"/>
        <w:rPr>
          <w:bCs/>
          <w:szCs w:val="22"/>
        </w:rPr>
      </w:pPr>
      <w:proofErr w:type="spellStart"/>
      <w:r w:rsidRPr="00BC1348">
        <w:rPr>
          <w:szCs w:val="22"/>
        </w:rPr>
        <w:t>Dorzolamide</w:t>
      </w:r>
      <w:proofErr w:type="spellEnd"/>
      <w:r w:rsidRPr="00BC1348">
        <w:rPr>
          <w:szCs w:val="22"/>
        </w:rPr>
        <w:t>/</w:t>
      </w:r>
      <w:proofErr w:type="spellStart"/>
      <w:r w:rsidRPr="00BC1348">
        <w:rPr>
          <w:szCs w:val="22"/>
        </w:rPr>
        <w:t>Timolol</w:t>
      </w:r>
      <w:proofErr w:type="spellEnd"/>
      <w:r w:rsidRPr="00BC1348">
        <w:rPr>
          <w:szCs w:val="22"/>
        </w:rPr>
        <w:t xml:space="preserve"> ELVIM sudėtyje </w:t>
      </w:r>
      <w:r w:rsidRPr="00BC1348">
        <w:rPr>
          <w:bCs/>
          <w:szCs w:val="22"/>
        </w:rPr>
        <w:t xml:space="preserve">yra du vaistai: </w:t>
      </w:r>
      <w:proofErr w:type="spellStart"/>
      <w:r w:rsidRPr="00BC1348">
        <w:rPr>
          <w:bCs/>
          <w:szCs w:val="22"/>
        </w:rPr>
        <w:t>dorzolamidas</w:t>
      </w:r>
      <w:proofErr w:type="spellEnd"/>
      <w:r w:rsidRPr="00BC1348">
        <w:rPr>
          <w:bCs/>
          <w:szCs w:val="22"/>
        </w:rPr>
        <w:t xml:space="preserve"> ir </w:t>
      </w:r>
      <w:proofErr w:type="spellStart"/>
      <w:r w:rsidRPr="00BC1348">
        <w:rPr>
          <w:bCs/>
          <w:szCs w:val="22"/>
        </w:rPr>
        <w:t>timololis</w:t>
      </w:r>
      <w:proofErr w:type="spellEnd"/>
      <w:r w:rsidRPr="00BC1348">
        <w:rPr>
          <w:bCs/>
          <w:szCs w:val="22"/>
        </w:rPr>
        <w:t>.</w:t>
      </w:r>
    </w:p>
    <w:p w:rsidR="00EC5F8E" w:rsidRPr="00BC1348" w:rsidRDefault="00EC5F8E" w:rsidP="00EC5F8E">
      <w:pPr>
        <w:pStyle w:val="Pagrindinistekstas"/>
        <w:numPr>
          <w:ilvl w:val="0"/>
          <w:numId w:val="4"/>
        </w:numPr>
        <w:spacing w:after="0"/>
        <w:ind w:hanging="720"/>
        <w:rPr>
          <w:bCs/>
          <w:szCs w:val="22"/>
        </w:rPr>
      </w:pPr>
      <w:proofErr w:type="spellStart"/>
      <w:r w:rsidRPr="00BC1348">
        <w:rPr>
          <w:bCs/>
          <w:szCs w:val="22"/>
        </w:rPr>
        <w:t>Dorzolamidas</w:t>
      </w:r>
      <w:proofErr w:type="spellEnd"/>
      <w:r w:rsidRPr="00BC1348">
        <w:rPr>
          <w:bCs/>
          <w:szCs w:val="22"/>
        </w:rPr>
        <w:t xml:space="preserve"> priklauso vaistų, vadinamų </w:t>
      </w:r>
      <w:proofErr w:type="spellStart"/>
      <w:r w:rsidRPr="00BC1348">
        <w:rPr>
          <w:bCs/>
          <w:szCs w:val="22"/>
        </w:rPr>
        <w:t>karboanhidrazės</w:t>
      </w:r>
      <w:proofErr w:type="spellEnd"/>
      <w:r w:rsidRPr="00BC1348">
        <w:rPr>
          <w:bCs/>
          <w:szCs w:val="22"/>
        </w:rPr>
        <w:t xml:space="preserve"> inhibitoriais, grupei. </w:t>
      </w:r>
    </w:p>
    <w:p w:rsidR="00EC5F8E" w:rsidRPr="00BC1348" w:rsidRDefault="00EC5F8E" w:rsidP="00EC5F8E">
      <w:pPr>
        <w:pStyle w:val="Pagrindinistekstas"/>
        <w:numPr>
          <w:ilvl w:val="0"/>
          <w:numId w:val="4"/>
        </w:numPr>
        <w:spacing w:after="0"/>
        <w:ind w:hanging="720"/>
        <w:rPr>
          <w:bCs/>
          <w:szCs w:val="22"/>
        </w:rPr>
      </w:pPr>
      <w:proofErr w:type="spellStart"/>
      <w:r w:rsidRPr="00BC1348">
        <w:rPr>
          <w:bCs/>
          <w:szCs w:val="22"/>
        </w:rPr>
        <w:t>Timololis</w:t>
      </w:r>
      <w:proofErr w:type="spellEnd"/>
      <w:r w:rsidRPr="00BC1348">
        <w:rPr>
          <w:bCs/>
          <w:szCs w:val="22"/>
        </w:rPr>
        <w:t xml:space="preserve"> – vaistų, vadinamų beta </w:t>
      </w:r>
      <w:proofErr w:type="spellStart"/>
      <w:r w:rsidRPr="00BC1348">
        <w:rPr>
          <w:bCs/>
          <w:szCs w:val="22"/>
        </w:rPr>
        <w:t>adrenoreceptorių</w:t>
      </w:r>
      <w:proofErr w:type="spellEnd"/>
      <w:r w:rsidRPr="00BC1348">
        <w:rPr>
          <w:bCs/>
          <w:szCs w:val="22"/>
        </w:rPr>
        <w:t xml:space="preserve"> blokatoriais, grupei. </w:t>
      </w:r>
    </w:p>
    <w:p w:rsidR="00EC5F8E" w:rsidRPr="00BC1348" w:rsidRDefault="00EC5F8E" w:rsidP="00EC5F8E">
      <w:pPr>
        <w:pStyle w:val="Pagrindinistekstas"/>
        <w:spacing w:after="0"/>
        <w:rPr>
          <w:szCs w:val="22"/>
        </w:rPr>
      </w:pPr>
    </w:p>
    <w:p w:rsidR="00EC5F8E" w:rsidRPr="00BC1348" w:rsidRDefault="00EC5F8E" w:rsidP="00EC5F8E">
      <w:pPr>
        <w:pStyle w:val="Pagrindinistekstas"/>
        <w:spacing w:after="0"/>
        <w:rPr>
          <w:szCs w:val="22"/>
        </w:rPr>
      </w:pPr>
      <w:r w:rsidRPr="00BC1348">
        <w:rPr>
          <w:szCs w:val="22"/>
        </w:rPr>
        <w:t>Šie vaistai skirtingais būdais mažina spaudimą akyje.</w:t>
      </w:r>
    </w:p>
    <w:p w:rsidR="00EC5F8E" w:rsidRPr="00BC1348" w:rsidRDefault="00EC5F8E" w:rsidP="00EC5F8E">
      <w:pPr>
        <w:pStyle w:val="Pagrindinistekstas"/>
        <w:spacing w:after="0"/>
        <w:rPr>
          <w:bCs/>
          <w:szCs w:val="22"/>
        </w:rPr>
      </w:pPr>
      <w:proofErr w:type="spellStart"/>
      <w:r w:rsidRPr="00BC1348">
        <w:rPr>
          <w:szCs w:val="22"/>
        </w:rPr>
        <w:t>Dorzolamide</w:t>
      </w:r>
      <w:proofErr w:type="spellEnd"/>
      <w:r w:rsidRPr="00BC1348">
        <w:rPr>
          <w:szCs w:val="22"/>
        </w:rPr>
        <w:t>/</w:t>
      </w:r>
      <w:proofErr w:type="spellStart"/>
      <w:r w:rsidRPr="00BC1348">
        <w:rPr>
          <w:szCs w:val="22"/>
        </w:rPr>
        <w:t>Timolol</w:t>
      </w:r>
      <w:proofErr w:type="spellEnd"/>
      <w:r w:rsidRPr="00BC1348">
        <w:rPr>
          <w:szCs w:val="22"/>
        </w:rPr>
        <w:t xml:space="preserve"> ELVIM </w:t>
      </w:r>
      <w:r w:rsidRPr="00BC1348">
        <w:rPr>
          <w:bCs/>
          <w:szCs w:val="22"/>
        </w:rPr>
        <w:t xml:space="preserve">skiriamas padidėjusiam akispūdžiui mažinti gydant glaukomą, jeigu vartojamų beta </w:t>
      </w:r>
      <w:proofErr w:type="spellStart"/>
      <w:r w:rsidRPr="00BC1348">
        <w:rPr>
          <w:bCs/>
          <w:szCs w:val="22"/>
        </w:rPr>
        <w:t>adrenoreceptorių</w:t>
      </w:r>
      <w:proofErr w:type="spellEnd"/>
      <w:r w:rsidRPr="00BC1348">
        <w:rPr>
          <w:bCs/>
          <w:szCs w:val="22"/>
        </w:rPr>
        <w:t xml:space="preserve"> blokatorių akių lašų poveikis yra nepakankamas.</w:t>
      </w:r>
    </w:p>
    <w:p w:rsidR="00EC5F8E" w:rsidRPr="00BC1348" w:rsidRDefault="00EC5F8E" w:rsidP="00EC5F8E">
      <w:pPr>
        <w:pStyle w:val="Pagrindinistekstas"/>
        <w:spacing w:after="0"/>
        <w:rPr>
          <w:szCs w:val="22"/>
        </w:rPr>
      </w:pPr>
    </w:p>
    <w:p w:rsidR="00EC5F8E" w:rsidRPr="00BC1348" w:rsidRDefault="00EC5F8E" w:rsidP="00EC5F8E">
      <w:pPr>
        <w:pStyle w:val="Pagrindinistekstas"/>
        <w:spacing w:after="0"/>
        <w:rPr>
          <w:szCs w:val="22"/>
        </w:rPr>
      </w:pPr>
    </w:p>
    <w:p w:rsidR="00EC5F8E" w:rsidRPr="00BC1348" w:rsidRDefault="00EC5F8E" w:rsidP="00EC5F8E">
      <w:pPr>
        <w:pStyle w:val="Antrat2"/>
        <w:keepNext w:val="0"/>
        <w:widowControl w:val="0"/>
        <w:ind w:left="539" w:hanging="539"/>
        <w:rPr>
          <w:szCs w:val="22"/>
        </w:rPr>
      </w:pPr>
      <w:r w:rsidRPr="00BC1348">
        <w:rPr>
          <w:szCs w:val="22"/>
        </w:rPr>
        <w:t>2.</w:t>
      </w:r>
      <w:r w:rsidRPr="00BC1348">
        <w:rPr>
          <w:szCs w:val="22"/>
        </w:rPr>
        <w:tab/>
        <w:t xml:space="preserve">Kas žinotina prieš vartojant </w:t>
      </w:r>
      <w:proofErr w:type="spellStart"/>
      <w:r w:rsidRPr="00BC1348">
        <w:rPr>
          <w:szCs w:val="22"/>
        </w:rPr>
        <w:t>Dorzolamide</w:t>
      </w:r>
      <w:proofErr w:type="spellEnd"/>
      <w:r w:rsidRPr="00BC1348">
        <w:rPr>
          <w:szCs w:val="22"/>
        </w:rPr>
        <w:t>/</w:t>
      </w:r>
      <w:proofErr w:type="spellStart"/>
      <w:r w:rsidRPr="00BC1348">
        <w:rPr>
          <w:szCs w:val="22"/>
        </w:rPr>
        <w:t>Timolol</w:t>
      </w:r>
      <w:proofErr w:type="spellEnd"/>
      <w:r w:rsidRPr="00BC1348">
        <w:rPr>
          <w:szCs w:val="22"/>
        </w:rPr>
        <w:t xml:space="preserve"> ELVIM</w:t>
      </w:r>
    </w:p>
    <w:p w:rsidR="00EC5F8E" w:rsidRPr="00BC1348" w:rsidRDefault="00EC5F8E" w:rsidP="00EC5F8E">
      <w:pPr>
        <w:pStyle w:val="Pagrindinistekstas"/>
        <w:spacing w:after="0"/>
        <w:rPr>
          <w:szCs w:val="22"/>
        </w:rPr>
      </w:pPr>
    </w:p>
    <w:p w:rsidR="00EC5F8E" w:rsidRPr="00BC1348" w:rsidRDefault="00EC5F8E" w:rsidP="00EC5F8E">
      <w:pPr>
        <w:pStyle w:val="Antrat3"/>
        <w:keepNext w:val="0"/>
        <w:widowControl w:val="0"/>
        <w:pBdr>
          <w:top w:val="none" w:sz="0" w:space="0" w:color="auto"/>
          <w:left w:val="none" w:sz="0" w:space="0" w:color="auto"/>
          <w:bottom w:val="none" w:sz="0" w:space="0" w:color="auto"/>
          <w:right w:val="none" w:sz="0" w:space="0" w:color="auto"/>
        </w:pBdr>
        <w:ind w:left="539" w:hanging="539"/>
        <w:rPr>
          <w:szCs w:val="22"/>
        </w:rPr>
      </w:pPr>
      <w:proofErr w:type="spellStart"/>
      <w:r w:rsidRPr="00BC1348">
        <w:rPr>
          <w:szCs w:val="22"/>
        </w:rPr>
        <w:t>Dorzolamide</w:t>
      </w:r>
      <w:proofErr w:type="spellEnd"/>
      <w:r w:rsidRPr="00BC1348">
        <w:rPr>
          <w:szCs w:val="22"/>
        </w:rPr>
        <w:t>/</w:t>
      </w:r>
      <w:proofErr w:type="spellStart"/>
      <w:r w:rsidRPr="00BC1348">
        <w:rPr>
          <w:szCs w:val="22"/>
        </w:rPr>
        <w:t>Timolol</w:t>
      </w:r>
      <w:proofErr w:type="spellEnd"/>
      <w:r w:rsidRPr="00BC1348">
        <w:rPr>
          <w:szCs w:val="22"/>
        </w:rPr>
        <w:t xml:space="preserve"> ELVIM vartoti negalima:</w:t>
      </w:r>
    </w:p>
    <w:p w:rsidR="00EC5F8E" w:rsidRPr="00BC1348" w:rsidRDefault="00EC5F8E" w:rsidP="00EC5F8E">
      <w:pPr>
        <w:numPr>
          <w:ilvl w:val="0"/>
          <w:numId w:val="3"/>
        </w:numPr>
        <w:rPr>
          <w:rFonts w:ascii="Times New Roman" w:hAnsi="Times New Roman"/>
          <w:sz w:val="22"/>
          <w:szCs w:val="22"/>
        </w:rPr>
      </w:pPr>
      <w:r w:rsidRPr="00BC1348">
        <w:rPr>
          <w:rFonts w:ascii="Times New Roman" w:hAnsi="Times New Roman"/>
          <w:sz w:val="22"/>
          <w:szCs w:val="22"/>
        </w:rPr>
        <w:t xml:space="preserve">jeigu yra alergija </w:t>
      </w:r>
      <w:proofErr w:type="spellStart"/>
      <w:r w:rsidRPr="00BC1348">
        <w:rPr>
          <w:rFonts w:ascii="Times New Roman" w:hAnsi="Times New Roman"/>
          <w:sz w:val="22"/>
          <w:szCs w:val="22"/>
        </w:rPr>
        <w:t>dorzolamido</w:t>
      </w:r>
      <w:proofErr w:type="spellEnd"/>
      <w:r w:rsidRPr="00BC1348">
        <w:rPr>
          <w:rFonts w:ascii="Times New Roman" w:hAnsi="Times New Roman"/>
          <w:sz w:val="22"/>
          <w:szCs w:val="22"/>
        </w:rPr>
        <w:t xml:space="preserve"> hidrochloridui, </w:t>
      </w:r>
      <w:proofErr w:type="spellStart"/>
      <w:r w:rsidRPr="00BC1348">
        <w:rPr>
          <w:rFonts w:ascii="Times New Roman" w:hAnsi="Times New Roman"/>
          <w:sz w:val="22"/>
          <w:szCs w:val="22"/>
        </w:rPr>
        <w:t>timololio</w:t>
      </w:r>
      <w:proofErr w:type="spellEnd"/>
      <w:r w:rsidRPr="00BC1348">
        <w:rPr>
          <w:rFonts w:ascii="Times New Roman" w:hAnsi="Times New Roman"/>
          <w:sz w:val="22"/>
          <w:szCs w:val="22"/>
        </w:rPr>
        <w:t xml:space="preserve"> </w:t>
      </w:r>
      <w:proofErr w:type="spellStart"/>
      <w:r w:rsidRPr="00BC1348">
        <w:rPr>
          <w:rFonts w:ascii="Times New Roman" w:hAnsi="Times New Roman"/>
          <w:sz w:val="22"/>
          <w:szCs w:val="22"/>
        </w:rPr>
        <w:t>maleatui</w:t>
      </w:r>
      <w:proofErr w:type="spellEnd"/>
      <w:r w:rsidRPr="00BC1348">
        <w:rPr>
          <w:rFonts w:ascii="Times New Roman" w:hAnsi="Times New Roman"/>
          <w:sz w:val="22"/>
          <w:szCs w:val="22"/>
        </w:rPr>
        <w:t xml:space="preserve"> arba bet kuriai pagalbinei šio vaisto medžiagai (jos išvardytos 6 skyriuje); </w:t>
      </w:r>
    </w:p>
    <w:p w:rsidR="00EC5F8E" w:rsidRPr="00BC1348" w:rsidRDefault="00EC5F8E" w:rsidP="00EC5F8E">
      <w:pPr>
        <w:numPr>
          <w:ilvl w:val="0"/>
          <w:numId w:val="3"/>
        </w:numPr>
        <w:rPr>
          <w:rFonts w:ascii="Times New Roman" w:hAnsi="Times New Roman"/>
          <w:sz w:val="22"/>
          <w:szCs w:val="22"/>
        </w:rPr>
      </w:pPr>
      <w:r w:rsidRPr="00BC1348">
        <w:rPr>
          <w:rFonts w:ascii="Times New Roman" w:hAnsi="Times New Roman"/>
          <w:sz w:val="22"/>
          <w:szCs w:val="22"/>
        </w:rPr>
        <w:t>jeigu dabar turite ar praeityje turėjote su kvėpavimo organais susijusių problemų, tokių kaip astma ar sergate lėtiniu obstrukciniu bronchitu (sunki plaučių liga, kuri gali sąlygoti švokštimą, kvėpavimo sunkumą ir / arba ilgalaikį kosulį);</w:t>
      </w:r>
    </w:p>
    <w:p w:rsidR="00EC5F8E" w:rsidRPr="00BC1348" w:rsidRDefault="00EC5F8E" w:rsidP="00EC5F8E">
      <w:pPr>
        <w:numPr>
          <w:ilvl w:val="0"/>
          <w:numId w:val="3"/>
        </w:numPr>
        <w:rPr>
          <w:rFonts w:ascii="Times New Roman" w:hAnsi="Times New Roman"/>
          <w:sz w:val="22"/>
          <w:szCs w:val="22"/>
        </w:rPr>
      </w:pPr>
      <w:r w:rsidRPr="00BC1348">
        <w:rPr>
          <w:rFonts w:ascii="Times New Roman" w:hAnsi="Times New Roman"/>
          <w:noProof/>
          <w:color w:val="000000"/>
          <w:sz w:val="22"/>
          <w:szCs w:val="22"/>
        </w:rPr>
        <w:t>jeigu yra lėtas širdies plakimas, širdies nepakankamumas arba širdies ritmo sutrikimai (nereguliarus širdies plakimas);</w:t>
      </w:r>
    </w:p>
    <w:p w:rsidR="00EC5F8E" w:rsidRPr="00BC1348" w:rsidRDefault="00EC5F8E" w:rsidP="00EC5F8E">
      <w:pPr>
        <w:numPr>
          <w:ilvl w:val="0"/>
          <w:numId w:val="3"/>
        </w:numPr>
        <w:rPr>
          <w:rFonts w:ascii="Times New Roman" w:hAnsi="Times New Roman"/>
          <w:sz w:val="22"/>
          <w:szCs w:val="22"/>
        </w:rPr>
      </w:pPr>
      <w:r w:rsidRPr="00BC1348">
        <w:rPr>
          <w:rFonts w:ascii="Times New Roman" w:hAnsi="Times New Roman"/>
          <w:sz w:val="22"/>
          <w:szCs w:val="22"/>
        </w:rPr>
        <w:t>jeigu yra sunki inkstų liga ar anksčiau sirgote inkstų akmenlige;</w:t>
      </w:r>
    </w:p>
    <w:p w:rsidR="00EC5F8E" w:rsidRPr="00BC1348" w:rsidRDefault="00EC5F8E" w:rsidP="00EC5F8E">
      <w:pPr>
        <w:numPr>
          <w:ilvl w:val="0"/>
          <w:numId w:val="3"/>
        </w:numPr>
        <w:tabs>
          <w:tab w:val="clear" w:pos="360"/>
        </w:tabs>
        <w:rPr>
          <w:rFonts w:ascii="Times New Roman" w:hAnsi="Times New Roman"/>
          <w:sz w:val="22"/>
          <w:szCs w:val="22"/>
        </w:rPr>
      </w:pPr>
      <w:r w:rsidRPr="00BC1348">
        <w:rPr>
          <w:rFonts w:ascii="Times New Roman" w:hAnsi="Times New Roman"/>
          <w:sz w:val="22"/>
          <w:szCs w:val="22"/>
        </w:rPr>
        <w:t>jeigu Jūsų kraujyje yra padidėjęs rūgščių kiekis dėl padidėjusio chloridų susidarymo (</w:t>
      </w:r>
      <w:proofErr w:type="spellStart"/>
      <w:r w:rsidRPr="00BC1348">
        <w:rPr>
          <w:rFonts w:ascii="Times New Roman" w:hAnsi="Times New Roman"/>
          <w:sz w:val="22"/>
          <w:szCs w:val="22"/>
        </w:rPr>
        <w:t>hiperchloreminė</w:t>
      </w:r>
      <w:proofErr w:type="spellEnd"/>
      <w:r w:rsidRPr="00BC1348">
        <w:rPr>
          <w:rFonts w:ascii="Times New Roman" w:hAnsi="Times New Roman"/>
          <w:sz w:val="22"/>
          <w:szCs w:val="22"/>
        </w:rPr>
        <w:t xml:space="preserve"> </w:t>
      </w:r>
      <w:proofErr w:type="spellStart"/>
      <w:r w:rsidRPr="00BC1348">
        <w:rPr>
          <w:rFonts w:ascii="Times New Roman" w:hAnsi="Times New Roman"/>
          <w:sz w:val="22"/>
          <w:szCs w:val="22"/>
        </w:rPr>
        <w:t>acidozė</w:t>
      </w:r>
      <w:proofErr w:type="spellEnd"/>
      <w:r w:rsidRPr="00BC1348">
        <w:rPr>
          <w:rFonts w:ascii="Times New Roman" w:hAnsi="Times New Roman"/>
          <w:sz w:val="22"/>
          <w:szCs w:val="22"/>
        </w:rPr>
        <w:t>).</w:t>
      </w:r>
    </w:p>
    <w:p w:rsidR="00EC5F8E" w:rsidRPr="00BC1348" w:rsidRDefault="00EC5F8E" w:rsidP="00EC5F8E">
      <w:pPr>
        <w:rPr>
          <w:rFonts w:ascii="Times New Roman" w:hAnsi="Times New Roman"/>
          <w:sz w:val="22"/>
          <w:szCs w:val="22"/>
        </w:rPr>
      </w:pPr>
    </w:p>
    <w:p w:rsidR="00EC5F8E" w:rsidRPr="00BC1348" w:rsidRDefault="00EC5F8E" w:rsidP="00EC5F8E">
      <w:pPr>
        <w:rPr>
          <w:rFonts w:ascii="Times New Roman" w:hAnsi="Times New Roman"/>
          <w:sz w:val="22"/>
          <w:szCs w:val="22"/>
        </w:rPr>
      </w:pPr>
      <w:r w:rsidRPr="00BC1348">
        <w:rPr>
          <w:rFonts w:ascii="Times New Roman" w:hAnsi="Times New Roman"/>
          <w:sz w:val="22"/>
          <w:szCs w:val="22"/>
        </w:rPr>
        <w:t>Jei Jūs abejojate, ar turėtumėte vartoti šį vaistą, kreipkitės į gydytoją arba vaistininką.</w:t>
      </w:r>
    </w:p>
    <w:p w:rsidR="00EC5F8E" w:rsidRPr="00BC1348" w:rsidRDefault="00EC5F8E" w:rsidP="00EC5F8E">
      <w:pPr>
        <w:rPr>
          <w:rFonts w:ascii="Times New Roman" w:hAnsi="Times New Roman"/>
          <w:sz w:val="22"/>
          <w:szCs w:val="22"/>
        </w:rPr>
      </w:pPr>
    </w:p>
    <w:p w:rsidR="00EC5F8E" w:rsidRPr="00BC1348" w:rsidRDefault="00EC5F8E" w:rsidP="00EC5F8E">
      <w:pPr>
        <w:widowControl w:val="0"/>
        <w:numPr>
          <w:ilvl w:val="12"/>
          <w:numId w:val="0"/>
        </w:numPr>
        <w:ind w:right="-2"/>
        <w:outlineLvl w:val="0"/>
        <w:rPr>
          <w:rFonts w:ascii="Times New Roman" w:hAnsi="Times New Roman"/>
          <w:color w:val="000000"/>
          <w:sz w:val="22"/>
          <w:szCs w:val="22"/>
        </w:rPr>
      </w:pPr>
      <w:r w:rsidRPr="00BC1348">
        <w:rPr>
          <w:rFonts w:ascii="Times New Roman" w:hAnsi="Times New Roman"/>
          <w:b/>
          <w:bCs/>
          <w:sz w:val="22"/>
          <w:szCs w:val="22"/>
        </w:rPr>
        <w:t>Įspėjimai ir atsargumo priemonės</w:t>
      </w:r>
    </w:p>
    <w:p w:rsidR="00EC5F8E" w:rsidRPr="00BC1348" w:rsidRDefault="00EC5F8E" w:rsidP="00EC5F8E">
      <w:pPr>
        <w:widowControl w:val="0"/>
        <w:autoSpaceDE w:val="0"/>
        <w:autoSpaceDN w:val="0"/>
        <w:adjustRightInd w:val="0"/>
        <w:rPr>
          <w:rFonts w:ascii="Times New Roman" w:hAnsi="Times New Roman"/>
          <w:color w:val="000000"/>
          <w:sz w:val="22"/>
          <w:szCs w:val="22"/>
          <w:lang w:eastAsia="el-GR"/>
        </w:rPr>
      </w:pPr>
      <w:r w:rsidRPr="00BC1348">
        <w:rPr>
          <w:rFonts w:ascii="Times New Roman" w:hAnsi="Times New Roman"/>
          <w:noProof/>
          <w:sz w:val="22"/>
          <w:szCs w:val="22"/>
        </w:rPr>
        <w:t xml:space="preserve">Prieš vartodami </w:t>
      </w:r>
      <w:proofErr w:type="spellStart"/>
      <w:r w:rsidRPr="00BC1348">
        <w:rPr>
          <w:rFonts w:ascii="Times New Roman" w:hAnsi="Times New Roman"/>
          <w:sz w:val="22"/>
          <w:szCs w:val="22"/>
        </w:rPr>
        <w:t>Dorzolamide</w:t>
      </w:r>
      <w:proofErr w:type="spellEnd"/>
      <w:r w:rsidRPr="00BC1348">
        <w:rPr>
          <w:rFonts w:ascii="Times New Roman" w:hAnsi="Times New Roman"/>
          <w:sz w:val="22"/>
          <w:szCs w:val="22"/>
        </w:rPr>
        <w:t>/</w:t>
      </w:r>
      <w:proofErr w:type="spellStart"/>
      <w:r w:rsidRPr="00BC1348">
        <w:rPr>
          <w:rFonts w:ascii="Times New Roman" w:hAnsi="Times New Roman"/>
          <w:sz w:val="22"/>
          <w:szCs w:val="22"/>
        </w:rPr>
        <w:t>Timolol</w:t>
      </w:r>
      <w:proofErr w:type="spellEnd"/>
      <w:r w:rsidRPr="00BC1348">
        <w:rPr>
          <w:rFonts w:ascii="Times New Roman" w:hAnsi="Times New Roman"/>
          <w:sz w:val="22"/>
          <w:szCs w:val="22"/>
        </w:rPr>
        <w:t xml:space="preserve"> ELVIM</w:t>
      </w:r>
      <w:r w:rsidRPr="00BC1348">
        <w:rPr>
          <w:rFonts w:ascii="Times New Roman" w:hAnsi="Times New Roman"/>
          <w:noProof/>
          <w:sz w:val="22"/>
          <w:szCs w:val="22"/>
        </w:rPr>
        <w:t xml:space="preserve"> pasitarkite su gydytoju.</w:t>
      </w:r>
    </w:p>
    <w:p w:rsidR="00EC5F8E" w:rsidRPr="00BC1348" w:rsidRDefault="00EC5F8E" w:rsidP="00EC5F8E">
      <w:pPr>
        <w:widowControl w:val="0"/>
        <w:autoSpaceDE w:val="0"/>
        <w:autoSpaceDN w:val="0"/>
        <w:adjustRightInd w:val="0"/>
        <w:rPr>
          <w:rFonts w:ascii="Times New Roman" w:hAnsi="Times New Roman"/>
          <w:color w:val="000000"/>
          <w:sz w:val="22"/>
          <w:szCs w:val="22"/>
          <w:lang w:eastAsia="el-GR"/>
        </w:rPr>
      </w:pPr>
    </w:p>
    <w:p w:rsidR="00EC5F8E" w:rsidRPr="00BC1348" w:rsidRDefault="00EC5F8E" w:rsidP="00EC5F8E">
      <w:pPr>
        <w:widowControl w:val="0"/>
        <w:autoSpaceDE w:val="0"/>
        <w:autoSpaceDN w:val="0"/>
        <w:adjustRightInd w:val="0"/>
        <w:rPr>
          <w:rFonts w:ascii="Times New Roman" w:hAnsi="Times New Roman"/>
          <w:color w:val="000000"/>
          <w:sz w:val="22"/>
          <w:szCs w:val="22"/>
          <w:lang w:eastAsia="el-GR"/>
        </w:rPr>
      </w:pPr>
      <w:r w:rsidRPr="00BC1348">
        <w:rPr>
          <w:rFonts w:ascii="Times New Roman" w:hAnsi="Times New Roman"/>
          <w:color w:val="000000"/>
          <w:sz w:val="22"/>
          <w:szCs w:val="22"/>
          <w:lang w:eastAsia="el-GR"/>
        </w:rPr>
        <w:t>Pasakykite gydytojui apie bet kokias dabar esančias ar buvusias medicinines ar akių problemas:</w:t>
      </w:r>
    </w:p>
    <w:p w:rsidR="00EC5F8E" w:rsidRPr="00BC1348" w:rsidRDefault="00EC5F8E" w:rsidP="00EC5F8E">
      <w:pPr>
        <w:widowControl w:val="0"/>
        <w:numPr>
          <w:ilvl w:val="0"/>
          <w:numId w:val="5"/>
        </w:numPr>
        <w:tabs>
          <w:tab w:val="clear" w:pos="360"/>
          <w:tab w:val="num" w:pos="540"/>
          <w:tab w:val="num" w:pos="720"/>
        </w:tabs>
        <w:autoSpaceDE w:val="0"/>
        <w:autoSpaceDN w:val="0"/>
        <w:adjustRightInd w:val="0"/>
        <w:ind w:left="540" w:hanging="540"/>
        <w:rPr>
          <w:rFonts w:ascii="Times New Roman" w:hAnsi="Times New Roman"/>
          <w:color w:val="000000"/>
          <w:sz w:val="22"/>
          <w:szCs w:val="22"/>
          <w:lang w:eastAsia="el-GR"/>
        </w:rPr>
      </w:pPr>
      <w:r w:rsidRPr="00BC1348">
        <w:rPr>
          <w:rFonts w:ascii="Times New Roman" w:hAnsi="Times New Roman"/>
          <w:color w:val="000000"/>
          <w:sz w:val="22"/>
          <w:szCs w:val="22"/>
          <w:lang w:eastAsia="el-GR"/>
        </w:rPr>
        <w:t>koronarinė širdies liga (simptomai gali būti krūtinės skausmas ar veržimas, dusulys ar smaugimo jausmas), širdies nepakankamumas, žemas kraujo spaudimas;</w:t>
      </w:r>
    </w:p>
    <w:p w:rsidR="00EC5F8E" w:rsidRPr="00BC1348" w:rsidRDefault="00EC5F8E" w:rsidP="00EC5F8E">
      <w:pPr>
        <w:widowControl w:val="0"/>
        <w:numPr>
          <w:ilvl w:val="0"/>
          <w:numId w:val="5"/>
        </w:numPr>
        <w:tabs>
          <w:tab w:val="clear" w:pos="360"/>
          <w:tab w:val="num" w:pos="540"/>
          <w:tab w:val="num" w:pos="720"/>
        </w:tabs>
        <w:autoSpaceDE w:val="0"/>
        <w:autoSpaceDN w:val="0"/>
        <w:adjustRightInd w:val="0"/>
        <w:ind w:left="540" w:hanging="540"/>
        <w:rPr>
          <w:rFonts w:ascii="Times New Roman" w:hAnsi="Times New Roman"/>
          <w:color w:val="000000"/>
          <w:sz w:val="22"/>
          <w:szCs w:val="22"/>
          <w:lang w:eastAsia="el-GR"/>
        </w:rPr>
      </w:pPr>
      <w:r w:rsidRPr="00BC1348">
        <w:rPr>
          <w:rFonts w:ascii="Times New Roman" w:hAnsi="Times New Roman"/>
          <w:color w:val="000000"/>
          <w:sz w:val="22"/>
          <w:szCs w:val="22"/>
          <w:lang w:eastAsia="el-GR"/>
        </w:rPr>
        <w:t>širdies ritmo sutrikimai, tokie kaip lėtas širdies plakimas;</w:t>
      </w:r>
    </w:p>
    <w:p w:rsidR="00EC5F8E" w:rsidRPr="00BC1348" w:rsidRDefault="00EC5F8E" w:rsidP="00EC5F8E">
      <w:pPr>
        <w:widowControl w:val="0"/>
        <w:numPr>
          <w:ilvl w:val="0"/>
          <w:numId w:val="5"/>
        </w:numPr>
        <w:tabs>
          <w:tab w:val="clear" w:pos="360"/>
          <w:tab w:val="num" w:pos="540"/>
          <w:tab w:val="num" w:pos="720"/>
        </w:tabs>
        <w:autoSpaceDE w:val="0"/>
        <w:autoSpaceDN w:val="0"/>
        <w:adjustRightInd w:val="0"/>
        <w:ind w:left="540" w:hanging="540"/>
        <w:rPr>
          <w:rFonts w:ascii="Times New Roman" w:hAnsi="Times New Roman"/>
          <w:color w:val="000000"/>
          <w:sz w:val="22"/>
          <w:szCs w:val="22"/>
          <w:lang w:eastAsia="el-GR"/>
        </w:rPr>
      </w:pPr>
      <w:r w:rsidRPr="00BC1348">
        <w:rPr>
          <w:rFonts w:ascii="Times New Roman" w:hAnsi="Times New Roman"/>
          <w:color w:val="000000"/>
          <w:sz w:val="22"/>
          <w:szCs w:val="22"/>
          <w:lang w:eastAsia="el-GR"/>
        </w:rPr>
        <w:lastRenderedPageBreak/>
        <w:t>kvėpavimo problemos, astma ar lėtinė obstrukcinė plaučių liga;</w:t>
      </w:r>
    </w:p>
    <w:p w:rsidR="00EC5F8E" w:rsidRPr="00BC1348" w:rsidRDefault="00EC5F8E" w:rsidP="00EC5F8E">
      <w:pPr>
        <w:widowControl w:val="0"/>
        <w:numPr>
          <w:ilvl w:val="0"/>
          <w:numId w:val="5"/>
        </w:numPr>
        <w:tabs>
          <w:tab w:val="clear" w:pos="360"/>
          <w:tab w:val="num" w:pos="540"/>
          <w:tab w:val="num" w:pos="720"/>
        </w:tabs>
        <w:autoSpaceDE w:val="0"/>
        <w:autoSpaceDN w:val="0"/>
        <w:adjustRightInd w:val="0"/>
        <w:ind w:left="540" w:hanging="540"/>
        <w:rPr>
          <w:rFonts w:ascii="Times New Roman" w:hAnsi="Times New Roman"/>
          <w:color w:val="000000"/>
          <w:sz w:val="22"/>
          <w:szCs w:val="22"/>
          <w:lang w:eastAsia="el-GR"/>
        </w:rPr>
      </w:pPr>
      <w:r w:rsidRPr="00BC1348">
        <w:rPr>
          <w:rFonts w:ascii="Times New Roman" w:hAnsi="Times New Roman"/>
          <w:color w:val="000000"/>
          <w:sz w:val="22"/>
          <w:szCs w:val="22"/>
          <w:lang w:eastAsia="el-GR"/>
        </w:rPr>
        <w:t>menkos kraujo apytakos ligos (</w:t>
      </w:r>
      <w:r w:rsidRPr="00BC1348">
        <w:rPr>
          <w:rFonts w:ascii="Times New Roman" w:hAnsi="Times New Roman"/>
          <w:sz w:val="22"/>
          <w:szCs w:val="22"/>
        </w:rPr>
        <w:t>tokios kaip Reino liga ar Reino sindromas</w:t>
      </w:r>
      <w:r w:rsidRPr="00BC1348">
        <w:rPr>
          <w:rFonts w:ascii="Times New Roman" w:hAnsi="Times New Roman"/>
          <w:color w:val="000000"/>
          <w:sz w:val="22"/>
          <w:szCs w:val="22"/>
          <w:lang w:eastAsia="el-GR"/>
        </w:rPr>
        <w:t>);</w:t>
      </w:r>
    </w:p>
    <w:p w:rsidR="00EC5F8E" w:rsidRPr="00BC1348" w:rsidRDefault="00EC5F8E" w:rsidP="00EC5F8E">
      <w:pPr>
        <w:widowControl w:val="0"/>
        <w:numPr>
          <w:ilvl w:val="0"/>
          <w:numId w:val="5"/>
        </w:numPr>
        <w:tabs>
          <w:tab w:val="clear" w:pos="360"/>
          <w:tab w:val="num" w:pos="540"/>
          <w:tab w:val="num" w:pos="720"/>
        </w:tabs>
        <w:autoSpaceDE w:val="0"/>
        <w:autoSpaceDN w:val="0"/>
        <w:adjustRightInd w:val="0"/>
        <w:ind w:left="540" w:hanging="540"/>
        <w:rPr>
          <w:rFonts w:ascii="Times New Roman" w:hAnsi="Times New Roman"/>
          <w:color w:val="000000"/>
          <w:sz w:val="22"/>
          <w:szCs w:val="22"/>
          <w:lang w:eastAsia="el-GR"/>
        </w:rPr>
      </w:pPr>
      <w:r w:rsidRPr="00BC1348">
        <w:rPr>
          <w:rFonts w:ascii="Times New Roman" w:hAnsi="Times New Roman"/>
          <w:color w:val="000000"/>
          <w:sz w:val="22"/>
          <w:szCs w:val="22"/>
          <w:lang w:eastAsia="el-GR"/>
        </w:rPr>
        <w:t xml:space="preserve">diabetas, kadangi </w:t>
      </w:r>
      <w:proofErr w:type="spellStart"/>
      <w:r w:rsidRPr="00BC1348">
        <w:rPr>
          <w:rFonts w:ascii="Times New Roman" w:hAnsi="Times New Roman"/>
          <w:sz w:val="22"/>
          <w:szCs w:val="22"/>
        </w:rPr>
        <w:t>timololis</w:t>
      </w:r>
      <w:proofErr w:type="spellEnd"/>
      <w:r w:rsidRPr="00BC1348">
        <w:rPr>
          <w:rFonts w:ascii="Times New Roman" w:hAnsi="Times New Roman"/>
          <w:sz w:val="22"/>
          <w:szCs w:val="22"/>
        </w:rPr>
        <w:t xml:space="preserve"> gali maskuoti mažo cukraus kiekio kraujyje požymius ir simptomus;</w:t>
      </w:r>
    </w:p>
    <w:p w:rsidR="00EC5F8E" w:rsidRPr="00BC1348" w:rsidRDefault="00EC5F8E" w:rsidP="00EC5F8E">
      <w:pPr>
        <w:widowControl w:val="0"/>
        <w:numPr>
          <w:ilvl w:val="0"/>
          <w:numId w:val="5"/>
        </w:numPr>
        <w:tabs>
          <w:tab w:val="clear" w:pos="360"/>
          <w:tab w:val="num" w:pos="540"/>
          <w:tab w:val="num" w:pos="720"/>
        </w:tabs>
        <w:autoSpaceDE w:val="0"/>
        <w:autoSpaceDN w:val="0"/>
        <w:adjustRightInd w:val="0"/>
        <w:ind w:left="540" w:hanging="540"/>
        <w:rPr>
          <w:rFonts w:ascii="Times New Roman" w:hAnsi="Times New Roman"/>
          <w:color w:val="000000"/>
          <w:sz w:val="22"/>
          <w:szCs w:val="22"/>
          <w:lang w:eastAsia="el-GR"/>
        </w:rPr>
      </w:pPr>
      <w:r w:rsidRPr="00BC1348">
        <w:rPr>
          <w:rFonts w:ascii="Times New Roman" w:hAnsi="Times New Roman"/>
          <w:color w:val="000000"/>
          <w:sz w:val="22"/>
          <w:szCs w:val="22"/>
          <w:lang w:eastAsia="el-GR"/>
        </w:rPr>
        <w:t xml:space="preserve">per daug aktyvi skydliaukės veikla, kadangi </w:t>
      </w:r>
      <w:proofErr w:type="spellStart"/>
      <w:r w:rsidRPr="00BC1348">
        <w:rPr>
          <w:rFonts w:ascii="Times New Roman" w:hAnsi="Times New Roman"/>
          <w:color w:val="000000"/>
          <w:sz w:val="22"/>
          <w:szCs w:val="22"/>
          <w:lang w:eastAsia="el-GR"/>
        </w:rPr>
        <w:t>timololis</w:t>
      </w:r>
      <w:proofErr w:type="spellEnd"/>
      <w:r w:rsidRPr="00BC1348">
        <w:rPr>
          <w:rFonts w:ascii="Times New Roman" w:hAnsi="Times New Roman"/>
          <w:color w:val="000000"/>
          <w:sz w:val="22"/>
          <w:szCs w:val="22"/>
          <w:lang w:eastAsia="el-GR"/>
        </w:rPr>
        <w:t xml:space="preserve"> gali maskuoti požymius ir simptomus.</w:t>
      </w:r>
    </w:p>
    <w:p w:rsidR="00EC5F8E" w:rsidRPr="00BC1348" w:rsidRDefault="00EC5F8E" w:rsidP="00EC5F8E">
      <w:pPr>
        <w:widowControl w:val="0"/>
        <w:autoSpaceDE w:val="0"/>
        <w:autoSpaceDN w:val="0"/>
        <w:adjustRightInd w:val="0"/>
        <w:rPr>
          <w:rFonts w:ascii="Times New Roman" w:hAnsi="Times New Roman"/>
          <w:color w:val="000000"/>
          <w:sz w:val="22"/>
          <w:szCs w:val="22"/>
          <w:lang w:eastAsia="el-GR"/>
        </w:rPr>
      </w:pPr>
    </w:p>
    <w:p w:rsidR="00EC5F8E" w:rsidRPr="00BC1348" w:rsidRDefault="00EC5F8E" w:rsidP="00EC5F8E">
      <w:pPr>
        <w:widowControl w:val="0"/>
        <w:autoSpaceDE w:val="0"/>
        <w:autoSpaceDN w:val="0"/>
        <w:adjustRightInd w:val="0"/>
        <w:rPr>
          <w:rFonts w:ascii="Times New Roman" w:hAnsi="Times New Roman"/>
          <w:color w:val="000000"/>
          <w:sz w:val="22"/>
          <w:szCs w:val="22"/>
          <w:lang w:eastAsia="el-GR"/>
        </w:rPr>
      </w:pPr>
      <w:r w:rsidRPr="00BC1348">
        <w:rPr>
          <w:rFonts w:ascii="Times New Roman" w:hAnsi="Times New Roman"/>
          <w:bCs/>
          <w:sz w:val="22"/>
          <w:szCs w:val="22"/>
        </w:rPr>
        <w:t>Prieš operaciją</w:t>
      </w:r>
      <w:r w:rsidRPr="00BC1348">
        <w:rPr>
          <w:rFonts w:ascii="Times New Roman" w:hAnsi="Times New Roman"/>
          <w:color w:val="000000"/>
          <w:sz w:val="22"/>
          <w:szCs w:val="22"/>
          <w:lang w:eastAsia="el-GR"/>
        </w:rPr>
        <w:t xml:space="preserve"> </w:t>
      </w:r>
      <w:r w:rsidRPr="00BC1348">
        <w:rPr>
          <w:rFonts w:ascii="Times New Roman" w:hAnsi="Times New Roman"/>
          <w:bCs/>
          <w:sz w:val="22"/>
          <w:szCs w:val="22"/>
        </w:rPr>
        <w:t>pasakykite savo gydytojui, kad vartojate</w:t>
      </w:r>
      <w:r w:rsidRPr="00BC1348">
        <w:rPr>
          <w:rFonts w:ascii="Times New Roman" w:hAnsi="Times New Roman"/>
          <w:color w:val="000000"/>
          <w:sz w:val="22"/>
          <w:szCs w:val="22"/>
          <w:lang w:eastAsia="el-GR"/>
        </w:rPr>
        <w:t xml:space="preserve"> </w:t>
      </w:r>
      <w:proofErr w:type="spellStart"/>
      <w:r w:rsidRPr="00BC1348">
        <w:rPr>
          <w:rFonts w:ascii="Times New Roman" w:hAnsi="Times New Roman"/>
          <w:sz w:val="22"/>
          <w:szCs w:val="22"/>
        </w:rPr>
        <w:t>Dorzolamide</w:t>
      </w:r>
      <w:proofErr w:type="spellEnd"/>
      <w:r w:rsidRPr="00BC1348">
        <w:rPr>
          <w:rFonts w:ascii="Times New Roman" w:hAnsi="Times New Roman"/>
          <w:sz w:val="22"/>
          <w:szCs w:val="22"/>
        </w:rPr>
        <w:t>/</w:t>
      </w:r>
      <w:proofErr w:type="spellStart"/>
      <w:r w:rsidRPr="00BC1348">
        <w:rPr>
          <w:rFonts w:ascii="Times New Roman" w:hAnsi="Times New Roman"/>
          <w:sz w:val="22"/>
          <w:szCs w:val="22"/>
        </w:rPr>
        <w:t>Timolol</w:t>
      </w:r>
      <w:proofErr w:type="spellEnd"/>
      <w:r w:rsidRPr="00BC1348">
        <w:rPr>
          <w:rFonts w:ascii="Times New Roman" w:hAnsi="Times New Roman"/>
          <w:sz w:val="22"/>
          <w:szCs w:val="22"/>
        </w:rPr>
        <w:t xml:space="preserve"> ELVIM, nes</w:t>
      </w:r>
      <w:r w:rsidRPr="00BC1348">
        <w:rPr>
          <w:rFonts w:ascii="Times New Roman" w:hAnsi="Times New Roman"/>
          <w:color w:val="000000"/>
          <w:sz w:val="22"/>
          <w:szCs w:val="22"/>
          <w:lang w:eastAsia="el-GR"/>
        </w:rPr>
        <w:t xml:space="preserve"> </w:t>
      </w:r>
      <w:proofErr w:type="spellStart"/>
      <w:r w:rsidRPr="00BC1348">
        <w:rPr>
          <w:rFonts w:ascii="Times New Roman" w:hAnsi="Times New Roman"/>
          <w:color w:val="000000"/>
          <w:sz w:val="22"/>
          <w:szCs w:val="22"/>
          <w:lang w:eastAsia="el-GR"/>
        </w:rPr>
        <w:t>timololis</w:t>
      </w:r>
      <w:proofErr w:type="spellEnd"/>
      <w:r w:rsidRPr="00BC1348">
        <w:rPr>
          <w:rFonts w:ascii="Times New Roman" w:hAnsi="Times New Roman"/>
          <w:color w:val="000000"/>
          <w:sz w:val="22"/>
          <w:szCs w:val="22"/>
          <w:lang w:eastAsia="el-GR"/>
        </w:rPr>
        <w:t xml:space="preserve"> gali pakeisti kai kurių anestezijos metu vartojamų vaistų poveikį.</w:t>
      </w:r>
    </w:p>
    <w:p w:rsidR="00EC5F8E" w:rsidRPr="00BC1348" w:rsidRDefault="00EC5F8E" w:rsidP="00EC5F8E">
      <w:pPr>
        <w:widowControl w:val="0"/>
        <w:autoSpaceDE w:val="0"/>
        <w:autoSpaceDN w:val="0"/>
        <w:adjustRightInd w:val="0"/>
        <w:rPr>
          <w:rFonts w:ascii="Times New Roman" w:hAnsi="Times New Roman"/>
          <w:color w:val="000000"/>
          <w:sz w:val="22"/>
          <w:szCs w:val="22"/>
          <w:lang w:eastAsia="el-GR"/>
        </w:rPr>
      </w:pPr>
    </w:p>
    <w:p w:rsidR="00EC5F8E" w:rsidRPr="00BC1348" w:rsidRDefault="00EC5F8E" w:rsidP="00EC5F8E">
      <w:pPr>
        <w:widowControl w:val="0"/>
        <w:autoSpaceDE w:val="0"/>
        <w:autoSpaceDN w:val="0"/>
        <w:adjustRightInd w:val="0"/>
        <w:rPr>
          <w:rFonts w:ascii="Times New Roman" w:hAnsi="Times New Roman"/>
          <w:color w:val="000000"/>
          <w:sz w:val="22"/>
          <w:szCs w:val="22"/>
          <w:lang w:eastAsia="el-GR"/>
        </w:rPr>
      </w:pPr>
      <w:r w:rsidRPr="00BC1348">
        <w:rPr>
          <w:rFonts w:ascii="Times New Roman" w:hAnsi="Times New Roman"/>
          <w:color w:val="000000"/>
          <w:sz w:val="22"/>
          <w:szCs w:val="22"/>
          <w:lang w:eastAsia="el-GR"/>
        </w:rPr>
        <w:t>Taip pat pasakykite gydytojui apie alergijas ar alergines reakcijas, įskaitant dilgėlinę, veido, lūpų, liežuvio ir (arba) gerklės patinimą, kuris gali sukelti sunkumą kvėpuoti ar ryti.</w:t>
      </w:r>
    </w:p>
    <w:p w:rsidR="00EC5F8E" w:rsidRPr="00BC1348" w:rsidRDefault="00EC5F8E" w:rsidP="00EC5F8E">
      <w:pPr>
        <w:widowControl w:val="0"/>
        <w:autoSpaceDE w:val="0"/>
        <w:autoSpaceDN w:val="0"/>
        <w:adjustRightInd w:val="0"/>
        <w:rPr>
          <w:rFonts w:ascii="Times New Roman" w:hAnsi="Times New Roman"/>
          <w:color w:val="000000"/>
          <w:sz w:val="22"/>
          <w:szCs w:val="22"/>
          <w:lang w:eastAsia="el-GR"/>
        </w:rPr>
      </w:pPr>
    </w:p>
    <w:p w:rsidR="00EC5F8E" w:rsidRPr="00BC1348" w:rsidRDefault="00EC5F8E" w:rsidP="00EC5F8E">
      <w:pPr>
        <w:widowControl w:val="0"/>
        <w:autoSpaceDE w:val="0"/>
        <w:autoSpaceDN w:val="0"/>
        <w:adjustRightInd w:val="0"/>
        <w:rPr>
          <w:rFonts w:ascii="Times New Roman" w:hAnsi="Times New Roman"/>
          <w:color w:val="000000"/>
          <w:sz w:val="22"/>
          <w:szCs w:val="22"/>
          <w:lang w:eastAsia="el-GR"/>
        </w:rPr>
      </w:pPr>
      <w:r w:rsidRPr="00BC1348">
        <w:rPr>
          <w:rFonts w:ascii="Times New Roman" w:hAnsi="Times New Roman"/>
          <w:color w:val="000000"/>
          <w:sz w:val="22"/>
          <w:szCs w:val="22"/>
          <w:lang w:eastAsia="el-GR"/>
        </w:rPr>
        <w:t xml:space="preserve">Pasakykite gydytojui, jeigu Jums pasireiškė raumenų silpnumas ar buvo diagnozuota </w:t>
      </w:r>
      <w:proofErr w:type="spellStart"/>
      <w:r w:rsidRPr="00BC1348">
        <w:rPr>
          <w:rFonts w:ascii="Times New Roman" w:hAnsi="Times New Roman"/>
          <w:color w:val="000000"/>
          <w:sz w:val="22"/>
          <w:szCs w:val="22"/>
          <w:lang w:eastAsia="el-GR"/>
        </w:rPr>
        <w:t>generalizuota</w:t>
      </w:r>
      <w:proofErr w:type="spellEnd"/>
      <w:r w:rsidRPr="00BC1348">
        <w:rPr>
          <w:rFonts w:ascii="Times New Roman" w:hAnsi="Times New Roman"/>
          <w:color w:val="000000"/>
          <w:sz w:val="22"/>
          <w:szCs w:val="22"/>
          <w:lang w:eastAsia="el-GR"/>
        </w:rPr>
        <w:t xml:space="preserve"> </w:t>
      </w:r>
      <w:proofErr w:type="spellStart"/>
      <w:r w:rsidRPr="00BC1348">
        <w:rPr>
          <w:rFonts w:ascii="Times New Roman" w:hAnsi="Times New Roman"/>
          <w:color w:val="000000"/>
          <w:sz w:val="22"/>
          <w:szCs w:val="22"/>
          <w:lang w:eastAsia="el-GR"/>
        </w:rPr>
        <w:t>miastenija</w:t>
      </w:r>
      <w:proofErr w:type="spellEnd"/>
      <w:r w:rsidRPr="00BC1348">
        <w:rPr>
          <w:rFonts w:ascii="Times New Roman" w:hAnsi="Times New Roman"/>
          <w:color w:val="000000"/>
          <w:sz w:val="22"/>
          <w:szCs w:val="22"/>
          <w:lang w:eastAsia="el-GR"/>
        </w:rPr>
        <w:t>.</w:t>
      </w:r>
    </w:p>
    <w:p w:rsidR="00EC5F8E" w:rsidRPr="00BC1348" w:rsidRDefault="00EC5F8E" w:rsidP="00EC5F8E">
      <w:pPr>
        <w:widowControl w:val="0"/>
        <w:autoSpaceDE w:val="0"/>
        <w:autoSpaceDN w:val="0"/>
        <w:adjustRightInd w:val="0"/>
        <w:rPr>
          <w:rFonts w:ascii="Times New Roman" w:hAnsi="Times New Roman"/>
          <w:color w:val="000000"/>
          <w:sz w:val="22"/>
          <w:szCs w:val="22"/>
          <w:lang w:eastAsia="el-GR"/>
        </w:rPr>
      </w:pPr>
    </w:p>
    <w:p w:rsidR="00EC5F8E" w:rsidRPr="00BC1348" w:rsidRDefault="00EC5F8E" w:rsidP="00EC5F8E">
      <w:pPr>
        <w:widowControl w:val="0"/>
        <w:autoSpaceDE w:val="0"/>
        <w:autoSpaceDN w:val="0"/>
        <w:adjustRightInd w:val="0"/>
        <w:rPr>
          <w:rFonts w:ascii="Times New Roman" w:hAnsi="Times New Roman"/>
          <w:color w:val="000000"/>
          <w:sz w:val="22"/>
          <w:szCs w:val="22"/>
          <w:lang w:eastAsia="el-GR"/>
        </w:rPr>
      </w:pPr>
      <w:r w:rsidRPr="00BC1348">
        <w:rPr>
          <w:rFonts w:ascii="Times New Roman" w:hAnsi="Times New Roman"/>
          <w:color w:val="000000"/>
          <w:sz w:val="22"/>
          <w:szCs w:val="22"/>
          <w:lang w:eastAsia="el-GR"/>
        </w:rPr>
        <w:t xml:space="preserve">Jeigu Jums atsirado akių sudirginimas ar bet kokių naujų akių problemų, tokių kaip akių paraudimas ar akių vokų patinimas, nedelsiant kreipkitės į gydytoją. </w:t>
      </w:r>
    </w:p>
    <w:p w:rsidR="00EC5F8E" w:rsidRPr="00BC1348" w:rsidRDefault="00EC5F8E" w:rsidP="00EC5F8E">
      <w:pPr>
        <w:widowControl w:val="0"/>
        <w:autoSpaceDE w:val="0"/>
        <w:autoSpaceDN w:val="0"/>
        <w:adjustRightInd w:val="0"/>
        <w:rPr>
          <w:rFonts w:ascii="Times New Roman" w:hAnsi="Times New Roman"/>
          <w:color w:val="000000"/>
          <w:sz w:val="22"/>
          <w:szCs w:val="22"/>
          <w:lang w:eastAsia="el-GR"/>
        </w:rPr>
      </w:pPr>
    </w:p>
    <w:p w:rsidR="00EC5F8E" w:rsidRPr="00BC1348" w:rsidRDefault="00EC5F8E" w:rsidP="00EC5F8E">
      <w:pPr>
        <w:widowControl w:val="0"/>
        <w:autoSpaceDE w:val="0"/>
        <w:autoSpaceDN w:val="0"/>
        <w:adjustRightInd w:val="0"/>
        <w:rPr>
          <w:rFonts w:ascii="Times New Roman" w:hAnsi="Times New Roman"/>
          <w:color w:val="000000"/>
          <w:sz w:val="22"/>
          <w:szCs w:val="22"/>
          <w:lang w:eastAsia="el-GR"/>
        </w:rPr>
      </w:pPr>
      <w:r w:rsidRPr="00BC1348">
        <w:rPr>
          <w:rFonts w:ascii="Times New Roman" w:hAnsi="Times New Roman"/>
          <w:color w:val="000000"/>
          <w:sz w:val="22"/>
          <w:szCs w:val="22"/>
          <w:lang w:eastAsia="el-GR"/>
        </w:rPr>
        <w:t xml:space="preserve">Jeigu yra įtariama, kad </w:t>
      </w:r>
      <w:proofErr w:type="spellStart"/>
      <w:r w:rsidRPr="00BC1348">
        <w:rPr>
          <w:rFonts w:ascii="Times New Roman" w:hAnsi="Times New Roman"/>
          <w:sz w:val="22"/>
          <w:szCs w:val="22"/>
        </w:rPr>
        <w:t>Dorzolamide</w:t>
      </w:r>
      <w:proofErr w:type="spellEnd"/>
      <w:r w:rsidRPr="00BC1348">
        <w:rPr>
          <w:rFonts w:ascii="Times New Roman" w:hAnsi="Times New Roman"/>
          <w:sz w:val="22"/>
          <w:szCs w:val="22"/>
        </w:rPr>
        <w:t>/</w:t>
      </w:r>
      <w:proofErr w:type="spellStart"/>
      <w:r w:rsidRPr="00BC1348">
        <w:rPr>
          <w:rFonts w:ascii="Times New Roman" w:hAnsi="Times New Roman"/>
          <w:sz w:val="22"/>
          <w:szCs w:val="22"/>
        </w:rPr>
        <w:t>Timolol</w:t>
      </w:r>
      <w:proofErr w:type="spellEnd"/>
      <w:r w:rsidRPr="00BC1348">
        <w:rPr>
          <w:rFonts w:ascii="Times New Roman" w:hAnsi="Times New Roman"/>
          <w:sz w:val="22"/>
          <w:szCs w:val="22"/>
        </w:rPr>
        <w:t xml:space="preserve"> ELVIM</w:t>
      </w:r>
      <w:r w:rsidRPr="00BC1348">
        <w:rPr>
          <w:rFonts w:ascii="Times New Roman" w:hAnsi="Times New Roman"/>
          <w:color w:val="000000"/>
          <w:sz w:val="22"/>
          <w:szCs w:val="22"/>
          <w:lang w:eastAsia="el-GR"/>
        </w:rPr>
        <w:t xml:space="preserve"> sukelia alergines reakcijas ar padidėjusį jautrumą (pvz., odos išbėrimą, sunkias odos reakcijas ar akių paraudimą ir niežėjimą), nedelsiant nutraukite šio vaisto vartojimą ir kreipkitės į gydytoją.</w:t>
      </w:r>
    </w:p>
    <w:p w:rsidR="00EC5F8E" w:rsidRPr="00BC1348" w:rsidRDefault="00EC5F8E" w:rsidP="00EC5F8E">
      <w:pPr>
        <w:widowControl w:val="0"/>
        <w:autoSpaceDE w:val="0"/>
        <w:autoSpaceDN w:val="0"/>
        <w:adjustRightInd w:val="0"/>
        <w:rPr>
          <w:rFonts w:ascii="Times New Roman" w:hAnsi="Times New Roman"/>
          <w:color w:val="000000"/>
          <w:sz w:val="22"/>
          <w:szCs w:val="22"/>
          <w:lang w:eastAsia="el-GR"/>
        </w:rPr>
      </w:pPr>
    </w:p>
    <w:p w:rsidR="00EC5F8E" w:rsidRPr="00BC1348" w:rsidRDefault="00EC5F8E" w:rsidP="00EC5F8E">
      <w:pPr>
        <w:widowControl w:val="0"/>
        <w:autoSpaceDE w:val="0"/>
        <w:autoSpaceDN w:val="0"/>
        <w:adjustRightInd w:val="0"/>
        <w:rPr>
          <w:rFonts w:ascii="Times New Roman" w:hAnsi="Times New Roman"/>
          <w:color w:val="000000"/>
          <w:sz w:val="22"/>
          <w:szCs w:val="22"/>
          <w:lang w:eastAsia="el-GR"/>
        </w:rPr>
      </w:pPr>
      <w:r w:rsidRPr="00BC1348">
        <w:rPr>
          <w:rFonts w:ascii="Times New Roman" w:hAnsi="Times New Roman"/>
          <w:bCs/>
          <w:sz w:val="22"/>
          <w:szCs w:val="22"/>
        </w:rPr>
        <w:t>Pasakykite gydytojui, jeigu Jums prasideda akių infekcija, pažeidžiate akį, Jums bus daroma akių operacija arba atsiranda kitų reakcijų ar pablogėja ligos simptomai</w:t>
      </w:r>
      <w:r w:rsidRPr="00BC1348">
        <w:rPr>
          <w:rFonts w:ascii="Times New Roman" w:hAnsi="Times New Roman"/>
          <w:color w:val="000000"/>
          <w:sz w:val="22"/>
          <w:szCs w:val="22"/>
          <w:lang w:eastAsia="el-GR"/>
        </w:rPr>
        <w:t>.</w:t>
      </w:r>
    </w:p>
    <w:p w:rsidR="00EC5F8E" w:rsidRPr="00BC1348" w:rsidRDefault="00EC5F8E" w:rsidP="00EC5F8E">
      <w:pPr>
        <w:widowControl w:val="0"/>
        <w:autoSpaceDE w:val="0"/>
        <w:autoSpaceDN w:val="0"/>
        <w:adjustRightInd w:val="0"/>
        <w:rPr>
          <w:rFonts w:ascii="Times New Roman" w:hAnsi="Times New Roman"/>
          <w:color w:val="000000"/>
          <w:sz w:val="22"/>
          <w:szCs w:val="22"/>
          <w:lang w:eastAsia="el-GR"/>
        </w:rPr>
      </w:pPr>
    </w:p>
    <w:p w:rsidR="00EC5F8E" w:rsidRPr="00BC1348" w:rsidRDefault="00EC5F8E" w:rsidP="00EC5F8E">
      <w:pPr>
        <w:widowControl w:val="0"/>
        <w:autoSpaceDE w:val="0"/>
        <w:autoSpaceDN w:val="0"/>
        <w:adjustRightInd w:val="0"/>
        <w:rPr>
          <w:rFonts w:ascii="Times New Roman" w:hAnsi="Times New Roman"/>
          <w:color w:val="000000"/>
          <w:sz w:val="22"/>
          <w:szCs w:val="22"/>
          <w:lang w:eastAsia="el-GR"/>
        </w:rPr>
      </w:pPr>
      <w:r w:rsidRPr="00BC1348">
        <w:rPr>
          <w:rFonts w:ascii="Times New Roman" w:hAnsi="Times New Roman"/>
          <w:sz w:val="22"/>
          <w:szCs w:val="22"/>
        </w:rPr>
        <w:t xml:space="preserve">Kai </w:t>
      </w:r>
      <w:proofErr w:type="spellStart"/>
      <w:r w:rsidRPr="00BC1348">
        <w:rPr>
          <w:rFonts w:ascii="Times New Roman" w:hAnsi="Times New Roman"/>
          <w:sz w:val="22"/>
          <w:szCs w:val="22"/>
        </w:rPr>
        <w:t>Dorzolamide</w:t>
      </w:r>
      <w:proofErr w:type="spellEnd"/>
      <w:r w:rsidRPr="00BC1348">
        <w:rPr>
          <w:rFonts w:ascii="Times New Roman" w:hAnsi="Times New Roman"/>
          <w:sz w:val="22"/>
          <w:szCs w:val="22"/>
        </w:rPr>
        <w:t>/</w:t>
      </w:r>
      <w:proofErr w:type="spellStart"/>
      <w:r w:rsidRPr="00BC1348">
        <w:rPr>
          <w:rFonts w:ascii="Times New Roman" w:hAnsi="Times New Roman"/>
          <w:sz w:val="22"/>
          <w:szCs w:val="22"/>
        </w:rPr>
        <w:t>Timolol</w:t>
      </w:r>
      <w:proofErr w:type="spellEnd"/>
      <w:r w:rsidRPr="00BC1348">
        <w:rPr>
          <w:rFonts w:ascii="Times New Roman" w:hAnsi="Times New Roman"/>
          <w:sz w:val="22"/>
          <w:szCs w:val="22"/>
        </w:rPr>
        <w:t xml:space="preserve"> ELVIM</w:t>
      </w:r>
      <w:r w:rsidRPr="00BC1348">
        <w:rPr>
          <w:rFonts w:ascii="Times New Roman" w:hAnsi="Times New Roman"/>
          <w:color w:val="000000"/>
          <w:sz w:val="22"/>
          <w:szCs w:val="22"/>
          <w:lang w:eastAsia="el-GR"/>
        </w:rPr>
        <w:t xml:space="preserve"> yra įlašinamas į akį, vaistas gali paveikti visą organizmą.</w:t>
      </w:r>
    </w:p>
    <w:p w:rsidR="00EC5F8E" w:rsidRPr="00BC1348" w:rsidRDefault="00EC5F8E" w:rsidP="00EC5F8E">
      <w:pPr>
        <w:widowControl w:val="0"/>
        <w:autoSpaceDE w:val="0"/>
        <w:autoSpaceDN w:val="0"/>
        <w:adjustRightInd w:val="0"/>
        <w:rPr>
          <w:rFonts w:ascii="Times New Roman" w:hAnsi="Times New Roman"/>
          <w:color w:val="000000"/>
          <w:sz w:val="22"/>
          <w:szCs w:val="22"/>
          <w:lang w:eastAsia="el-GR"/>
        </w:rPr>
      </w:pPr>
    </w:p>
    <w:p w:rsidR="00EC5F8E" w:rsidRPr="00BC1348" w:rsidRDefault="00EC5F8E" w:rsidP="00EC5F8E">
      <w:pPr>
        <w:rPr>
          <w:rFonts w:ascii="Times New Roman" w:hAnsi="Times New Roman"/>
          <w:bCs/>
          <w:sz w:val="22"/>
          <w:szCs w:val="22"/>
        </w:rPr>
      </w:pPr>
      <w:r w:rsidRPr="00BC1348">
        <w:rPr>
          <w:rFonts w:ascii="Times New Roman" w:hAnsi="Times New Roman"/>
          <w:bCs/>
          <w:sz w:val="22"/>
          <w:szCs w:val="22"/>
        </w:rPr>
        <w:t>Jei nešiojate minkštus kontaktinius lęšius</w:t>
      </w:r>
      <w:r w:rsidRPr="00BC1348">
        <w:rPr>
          <w:rFonts w:ascii="Times New Roman" w:hAnsi="Times New Roman"/>
          <w:color w:val="000000"/>
          <w:sz w:val="22"/>
          <w:szCs w:val="22"/>
          <w:lang w:eastAsia="el-GR"/>
        </w:rPr>
        <w:t>, prieš vartodami šį vaistą turite pasitarti su gydytoju.</w:t>
      </w:r>
    </w:p>
    <w:p w:rsidR="00EC5F8E" w:rsidRPr="00BC1348" w:rsidRDefault="00EC5F8E" w:rsidP="00EC5F8E">
      <w:pPr>
        <w:rPr>
          <w:rFonts w:ascii="Times New Roman" w:hAnsi="Times New Roman"/>
          <w:bCs/>
          <w:i/>
          <w:sz w:val="22"/>
          <w:szCs w:val="22"/>
        </w:rPr>
      </w:pPr>
    </w:p>
    <w:p w:rsidR="00EC5F8E" w:rsidRPr="00BC1348" w:rsidRDefault="00EC5F8E" w:rsidP="00EC5F8E">
      <w:pPr>
        <w:rPr>
          <w:rFonts w:ascii="Times New Roman" w:hAnsi="Times New Roman"/>
          <w:bCs/>
          <w:i/>
          <w:sz w:val="22"/>
          <w:szCs w:val="22"/>
        </w:rPr>
      </w:pPr>
      <w:r w:rsidRPr="00BC1348">
        <w:rPr>
          <w:rFonts w:ascii="Times New Roman" w:hAnsi="Times New Roman"/>
          <w:bCs/>
          <w:i/>
          <w:sz w:val="22"/>
          <w:szCs w:val="22"/>
        </w:rPr>
        <w:t>Vaikams</w:t>
      </w:r>
    </w:p>
    <w:p w:rsidR="00EC5F8E" w:rsidRPr="00BC1348" w:rsidRDefault="00EC5F8E" w:rsidP="00EC5F8E">
      <w:pPr>
        <w:rPr>
          <w:rFonts w:ascii="Times New Roman" w:hAnsi="Times New Roman"/>
          <w:sz w:val="22"/>
          <w:szCs w:val="22"/>
        </w:rPr>
      </w:pPr>
      <w:proofErr w:type="spellStart"/>
      <w:r w:rsidRPr="00BC1348">
        <w:rPr>
          <w:rFonts w:ascii="Times New Roman" w:hAnsi="Times New Roman"/>
          <w:sz w:val="22"/>
          <w:szCs w:val="22"/>
        </w:rPr>
        <w:t>Dorzolamido</w:t>
      </w:r>
      <w:proofErr w:type="spellEnd"/>
      <w:r w:rsidRPr="00BC1348">
        <w:rPr>
          <w:rFonts w:ascii="Times New Roman" w:hAnsi="Times New Roman"/>
          <w:sz w:val="22"/>
          <w:szCs w:val="22"/>
        </w:rPr>
        <w:t>/</w:t>
      </w:r>
      <w:proofErr w:type="spellStart"/>
      <w:r w:rsidRPr="00BC1348">
        <w:rPr>
          <w:rFonts w:ascii="Times New Roman" w:hAnsi="Times New Roman"/>
          <w:sz w:val="22"/>
          <w:szCs w:val="22"/>
        </w:rPr>
        <w:t>timololio</w:t>
      </w:r>
      <w:proofErr w:type="spellEnd"/>
      <w:r w:rsidRPr="00BC1348">
        <w:rPr>
          <w:rFonts w:ascii="Times New Roman" w:hAnsi="Times New Roman"/>
          <w:sz w:val="22"/>
          <w:szCs w:val="22"/>
        </w:rPr>
        <w:t xml:space="preserve"> akių lašų tirpalo vartojimo kūdikiams ir vaikams patirtis yra ribota.</w:t>
      </w:r>
    </w:p>
    <w:p w:rsidR="00EC5F8E" w:rsidRPr="00BC1348" w:rsidRDefault="00EC5F8E" w:rsidP="00EC5F8E">
      <w:pPr>
        <w:pStyle w:val="Pagrindinistekstas"/>
        <w:spacing w:after="0"/>
        <w:rPr>
          <w:szCs w:val="22"/>
        </w:rPr>
      </w:pPr>
    </w:p>
    <w:p w:rsidR="00EC5F8E" w:rsidRPr="00BC1348" w:rsidRDefault="00EC5F8E" w:rsidP="00EC5F8E">
      <w:pPr>
        <w:pStyle w:val="Pagrindinistekstas"/>
        <w:spacing w:after="0"/>
        <w:rPr>
          <w:i/>
          <w:szCs w:val="22"/>
        </w:rPr>
      </w:pPr>
      <w:r w:rsidRPr="00BC1348">
        <w:rPr>
          <w:i/>
          <w:szCs w:val="22"/>
        </w:rPr>
        <w:t>Senyviems pacientams</w:t>
      </w:r>
    </w:p>
    <w:p w:rsidR="00EC5F8E" w:rsidRPr="00BC1348" w:rsidRDefault="00EC5F8E" w:rsidP="00EC5F8E">
      <w:pPr>
        <w:pStyle w:val="Pagrindinistekstas"/>
        <w:spacing w:after="0"/>
        <w:rPr>
          <w:szCs w:val="22"/>
        </w:rPr>
      </w:pPr>
      <w:proofErr w:type="spellStart"/>
      <w:r w:rsidRPr="00BC1348">
        <w:rPr>
          <w:szCs w:val="22"/>
        </w:rPr>
        <w:t>Dorzolamido</w:t>
      </w:r>
      <w:proofErr w:type="spellEnd"/>
      <w:r w:rsidRPr="00BC1348">
        <w:rPr>
          <w:szCs w:val="22"/>
        </w:rPr>
        <w:t>/</w:t>
      </w:r>
      <w:proofErr w:type="spellStart"/>
      <w:r w:rsidRPr="00BC1348">
        <w:rPr>
          <w:szCs w:val="22"/>
        </w:rPr>
        <w:t>timololio</w:t>
      </w:r>
      <w:proofErr w:type="spellEnd"/>
      <w:r w:rsidRPr="00BC1348">
        <w:rPr>
          <w:szCs w:val="22"/>
        </w:rPr>
        <w:t xml:space="preserve"> akių lašų tirpalo tyrimų metu nustatyta, kad šio vaisto poveikis senyviems ir jaunesniems pacientams buvo panašus.</w:t>
      </w:r>
    </w:p>
    <w:p w:rsidR="00EC5F8E" w:rsidRPr="00BC1348" w:rsidRDefault="00EC5F8E" w:rsidP="00EC5F8E">
      <w:pPr>
        <w:pStyle w:val="Pagrindinistekstas"/>
        <w:spacing w:after="0"/>
        <w:rPr>
          <w:szCs w:val="22"/>
        </w:rPr>
      </w:pPr>
    </w:p>
    <w:p w:rsidR="00EC5F8E" w:rsidRPr="00BC1348" w:rsidRDefault="00EC5F8E" w:rsidP="00EC5F8E">
      <w:pPr>
        <w:pStyle w:val="Pagrindinistekstas"/>
        <w:spacing w:after="0"/>
        <w:rPr>
          <w:i/>
          <w:szCs w:val="22"/>
        </w:rPr>
      </w:pPr>
      <w:r w:rsidRPr="00BC1348">
        <w:rPr>
          <w:i/>
          <w:szCs w:val="22"/>
        </w:rPr>
        <w:t>Pacientams, kurių kepenų funkcija sutrikusi</w:t>
      </w:r>
    </w:p>
    <w:p w:rsidR="00EC5F8E" w:rsidRPr="00BC1348" w:rsidRDefault="00EC5F8E" w:rsidP="00EC5F8E">
      <w:pPr>
        <w:pStyle w:val="Pagrindinistekstas"/>
        <w:spacing w:after="0"/>
        <w:rPr>
          <w:szCs w:val="22"/>
        </w:rPr>
      </w:pPr>
      <w:r w:rsidRPr="00BC1348">
        <w:rPr>
          <w:szCs w:val="22"/>
        </w:rPr>
        <w:t>Pasakykite gydytojui apie bet kokias dabar esančias ar buvusias kepenų problemas.</w:t>
      </w:r>
    </w:p>
    <w:p w:rsidR="00EC5F8E" w:rsidRPr="00BC1348" w:rsidRDefault="00EC5F8E" w:rsidP="00EC5F8E">
      <w:pPr>
        <w:pStyle w:val="Pagrindinistekstas"/>
        <w:spacing w:after="0"/>
        <w:rPr>
          <w:szCs w:val="22"/>
        </w:rPr>
      </w:pPr>
    </w:p>
    <w:p w:rsidR="00EC5F8E" w:rsidRPr="00BC1348" w:rsidRDefault="00EC5F8E" w:rsidP="00EC5F8E">
      <w:pPr>
        <w:pStyle w:val="Antrat3"/>
        <w:keepNext w:val="0"/>
        <w:widowControl w:val="0"/>
        <w:pBdr>
          <w:top w:val="none" w:sz="0" w:space="0" w:color="auto"/>
          <w:left w:val="none" w:sz="0" w:space="0" w:color="auto"/>
          <w:bottom w:val="none" w:sz="0" w:space="0" w:color="auto"/>
          <w:right w:val="none" w:sz="0" w:space="0" w:color="auto"/>
        </w:pBdr>
        <w:ind w:left="539" w:hanging="539"/>
        <w:rPr>
          <w:szCs w:val="22"/>
        </w:rPr>
      </w:pPr>
      <w:r w:rsidRPr="00BC1348">
        <w:rPr>
          <w:szCs w:val="22"/>
        </w:rPr>
        <w:t xml:space="preserve">Kiti vaistai ir </w:t>
      </w:r>
      <w:proofErr w:type="spellStart"/>
      <w:r w:rsidRPr="00BC1348">
        <w:rPr>
          <w:szCs w:val="22"/>
        </w:rPr>
        <w:t>Dorzolamide</w:t>
      </w:r>
      <w:proofErr w:type="spellEnd"/>
      <w:r w:rsidRPr="00BC1348">
        <w:rPr>
          <w:szCs w:val="22"/>
        </w:rPr>
        <w:t>/</w:t>
      </w:r>
      <w:proofErr w:type="spellStart"/>
      <w:r w:rsidRPr="00BC1348">
        <w:rPr>
          <w:szCs w:val="22"/>
        </w:rPr>
        <w:t>Timolol</w:t>
      </w:r>
      <w:proofErr w:type="spellEnd"/>
      <w:r w:rsidRPr="00BC1348">
        <w:rPr>
          <w:szCs w:val="22"/>
        </w:rPr>
        <w:t xml:space="preserve"> ELVIM</w:t>
      </w:r>
    </w:p>
    <w:p w:rsidR="00EC5F8E" w:rsidRPr="00BC1348" w:rsidRDefault="00EC5F8E" w:rsidP="00EC5F8E">
      <w:pPr>
        <w:rPr>
          <w:rFonts w:ascii="Times New Roman" w:hAnsi="Times New Roman"/>
          <w:sz w:val="22"/>
          <w:szCs w:val="22"/>
        </w:rPr>
      </w:pPr>
      <w:proofErr w:type="spellStart"/>
      <w:r w:rsidRPr="00BC1348">
        <w:rPr>
          <w:rFonts w:ascii="Times New Roman" w:hAnsi="Times New Roman"/>
          <w:sz w:val="22"/>
          <w:szCs w:val="22"/>
        </w:rPr>
        <w:t>Dorzolamide</w:t>
      </w:r>
      <w:proofErr w:type="spellEnd"/>
      <w:r w:rsidRPr="00BC1348">
        <w:rPr>
          <w:rFonts w:ascii="Times New Roman" w:hAnsi="Times New Roman"/>
          <w:sz w:val="22"/>
          <w:szCs w:val="22"/>
        </w:rPr>
        <w:t>/</w:t>
      </w:r>
      <w:proofErr w:type="spellStart"/>
      <w:r w:rsidRPr="00BC1348">
        <w:rPr>
          <w:rFonts w:ascii="Times New Roman" w:hAnsi="Times New Roman"/>
          <w:sz w:val="22"/>
          <w:szCs w:val="22"/>
        </w:rPr>
        <w:t>Timolol</w:t>
      </w:r>
      <w:proofErr w:type="spellEnd"/>
      <w:r w:rsidRPr="00BC1348">
        <w:rPr>
          <w:rFonts w:ascii="Times New Roman" w:hAnsi="Times New Roman"/>
          <w:sz w:val="22"/>
          <w:szCs w:val="22"/>
        </w:rPr>
        <w:t xml:space="preserve"> ELVIM gali paveikti kitus vaistus arba būti veikiami kitų vaistų, kuriuos vartojate, įskaitant akių lašus glaukomai gydyti. Pasakykite gydytojui, jeigu vartojate ar ketinate vartoti vaistus žemam kraujo spaudimui, širdies ligoms ar diabetui gydyti. Jeigu vartojate ar neseniai vartojote kitų vaistų arba dėl to nesate tikri, apie tai pasakykite gydytojui arba vaistininkui. Tai ypač svarbu, jeigu Jūs: </w:t>
      </w:r>
    </w:p>
    <w:p w:rsidR="00EC5F8E" w:rsidRPr="00BC1348" w:rsidRDefault="00EC5F8E" w:rsidP="00EC5F8E">
      <w:pPr>
        <w:pStyle w:val="Pagrindinistekstas"/>
        <w:spacing w:after="0"/>
        <w:rPr>
          <w:szCs w:val="22"/>
        </w:rPr>
      </w:pPr>
    </w:p>
    <w:p w:rsidR="00EC5F8E" w:rsidRPr="00BC1348" w:rsidRDefault="00EC5F8E" w:rsidP="00EC5F8E">
      <w:pPr>
        <w:widowControl w:val="0"/>
        <w:numPr>
          <w:ilvl w:val="0"/>
          <w:numId w:val="6"/>
        </w:numPr>
        <w:autoSpaceDE w:val="0"/>
        <w:autoSpaceDN w:val="0"/>
        <w:adjustRightInd w:val="0"/>
        <w:ind w:left="540" w:hanging="540"/>
        <w:rPr>
          <w:rFonts w:ascii="Times New Roman" w:hAnsi="Times New Roman"/>
          <w:color w:val="000000"/>
          <w:sz w:val="22"/>
          <w:szCs w:val="22"/>
          <w:lang w:eastAsia="el-GR"/>
        </w:rPr>
      </w:pPr>
      <w:r w:rsidRPr="00BC1348">
        <w:rPr>
          <w:rFonts w:ascii="Times New Roman" w:hAnsi="Times New Roman"/>
          <w:color w:val="000000"/>
          <w:sz w:val="22"/>
          <w:szCs w:val="22"/>
          <w:lang w:eastAsia="el-GR"/>
        </w:rPr>
        <w:t xml:space="preserve">vartojate vaistus žemam kraujo spaudimui ar širdies ligai gydyti (tokius, kaip kalcio kanalų blokatorius, beta </w:t>
      </w:r>
      <w:proofErr w:type="spellStart"/>
      <w:r w:rsidRPr="00BC1348">
        <w:rPr>
          <w:rFonts w:ascii="Times New Roman" w:hAnsi="Times New Roman"/>
          <w:color w:val="000000"/>
          <w:sz w:val="22"/>
          <w:szCs w:val="22"/>
          <w:lang w:eastAsia="el-GR"/>
        </w:rPr>
        <w:t>adrenoreceptorių</w:t>
      </w:r>
      <w:proofErr w:type="spellEnd"/>
      <w:r w:rsidRPr="00BC1348">
        <w:rPr>
          <w:rFonts w:ascii="Times New Roman" w:hAnsi="Times New Roman"/>
          <w:color w:val="000000"/>
          <w:sz w:val="22"/>
          <w:szCs w:val="22"/>
          <w:lang w:eastAsia="el-GR"/>
        </w:rPr>
        <w:t xml:space="preserve"> blokatorius ar </w:t>
      </w:r>
      <w:proofErr w:type="spellStart"/>
      <w:r w:rsidRPr="00BC1348">
        <w:rPr>
          <w:rFonts w:ascii="Times New Roman" w:hAnsi="Times New Roman"/>
          <w:color w:val="000000"/>
          <w:sz w:val="22"/>
          <w:szCs w:val="22"/>
          <w:lang w:eastAsia="el-GR"/>
        </w:rPr>
        <w:t>digoksiną</w:t>
      </w:r>
      <w:proofErr w:type="spellEnd"/>
      <w:r w:rsidRPr="00BC1348">
        <w:rPr>
          <w:rFonts w:ascii="Times New Roman" w:hAnsi="Times New Roman"/>
          <w:color w:val="000000"/>
          <w:sz w:val="22"/>
          <w:szCs w:val="22"/>
          <w:lang w:eastAsia="el-GR"/>
        </w:rPr>
        <w:t>);</w:t>
      </w:r>
    </w:p>
    <w:p w:rsidR="00EC5F8E" w:rsidRPr="00BC1348" w:rsidRDefault="00EC5F8E" w:rsidP="00EC5F8E">
      <w:pPr>
        <w:widowControl w:val="0"/>
        <w:numPr>
          <w:ilvl w:val="0"/>
          <w:numId w:val="6"/>
        </w:numPr>
        <w:autoSpaceDE w:val="0"/>
        <w:autoSpaceDN w:val="0"/>
        <w:adjustRightInd w:val="0"/>
        <w:ind w:left="540" w:hanging="540"/>
        <w:rPr>
          <w:rFonts w:ascii="Times New Roman" w:hAnsi="Times New Roman"/>
          <w:color w:val="000000"/>
          <w:sz w:val="22"/>
          <w:szCs w:val="22"/>
          <w:lang w:eastAsia="el-GR"/>
        </w:rPr>
      </w:pPr>
      <w:r w:rsidRPr="00BC1348">
        <w:rPr>
          <w:rFonts w:ascii="Times New Roman" w:hAnsi="Times New Roman"/>
          <w:color w:val="000000"/>
          <w:sz w:val="22"/>
          <w:szCs w:val="22"/>
          <w:lang w:eastAsia="el-GR"/>
        </w:rPr>
        <w:t xml:space="preserve">vartojate vaistus širdies ritmo sutrikimui ar nereguliariam širdies ritmui gydyti, tokius kaip kalcio kanalų blokatorius, beta </w:t>
      </w:r>
      <w:proofErr w:type="spellStart"/>
      <w:r w:rsidRPr="00BC1348">
        <w:rPr>
          <w:rFonts w:ascii="Times New Roman" w:hAnsi="Times New Roman"/>
          <w:color w:val="000000"/>
          <w:sz w:val="22"/>
          <w:szCs w:val="22"/>
          <w:lang w:eastAsia="el-GR"/>
        </w:rPr>
        <w:t>adrenoreceptorių</w:t>
      </w:r>
      <w:proofErr w:type="spellEnd"/>
      <w:r w:rsidRPr="00BC1348">
        <w:rPr>
          <w:rFonts w:ascii="Times New Roman" w:hAnsi="Times New Roman"/>
          <w:color w:val="000000"/>
          <w:sz w:val="22"/>
          <w:szCs w:val="22"/>
          <w:lang w:eastAsia="el-GR"/>
        </w:rPr>
        <w:t xml:space="preserve"> blokatorius ar </w:t>
      </w:r>
      <w:proofErr w:type="spellStart"/>
      <w:r w:rsidRPr="00BC1348">
        <w:rPr>
          <w:rFonts w:ascii="Times New Roman" w:hAnsi="Times New Roman"/>
          <w:color w:val="000000"/>
          <w:sz w:val="22"/>
          <w:szCs w:val="22"/>
          <w:lang w:eastAsia="el-GR"/>
        </w:rPr>
        <w:t>digoksiną</w:t>
      </w:r>
      <w:proofErr w:type="spellEnd"/>
      <w:r w:rsidRPr="00BC1348">
        <w:rPr>
          <w:rFonts w:ascii="Times New Roman" w:hAnsi="Times New Roman"/>
          <w:color w:val="000000"/>
          <w:sz w:val="22"/>
          <w:szCs w:val="22"/>
          <w:lang w:eastAsia="el-GR"/>
        </w:rPr>
        <w:t>;</w:t>
      </w:r>
    </w:p>
    <w:p w:rsidR="00EC5F8E" w:rsidRPr="00BC1348" w:rsidRDefault="00EC5F8E" w:rsidP="00EC5F8E">
      <w:pPr>
        <w:widowControl w:val="0"/>
        <w:numPr>
          <w:ilvl w:val="0"/>
          <w:numId w:val="6"/>
        </w:numPr>
        <w:autoSpaceDE w:val="0"/>
        <w:autoSpaceDN w:val="0"/>
        <w:adjustRightInd w:val="0"/>
        <w:ind w:left="540" w:hanging="540"/>
        <w:rPr>
          <w:rFonts w:ascii="Times New Roman" w:hAnsi="Times New Roman"/>
          <w:color w:val="000000"/>
          <w:sz w:val="22"/>
          <w:szCs w:val="22"/>
          <w:lang w:eastAsia="el-GR"/>
        </w:rPr>
      </w:pPr>
      <w:r w:rsidRPr="00BC1348">
        <w:rPr>
          <w:rFonts w:ascii="Times New Roman" w:hAnsi="Times New Roman"/>
          <w:color w:val="000000"/>
          <w:sz w:val="22"/>
          <w:szCs w:val="22"/>
          <w:lang w:eastAsia="el-GR"/>
        </w:rPr>
        <w:t xml:space="preserve">vartojate kitus akių lašus, kurių sudėtyje yra beta </w:t>
      </w:r>
      <w:proofErr w:type="spellStart"/>
      <w:r w:rsidRPr="00BC1348">
        <w:rPr>
          <w:rFonts w:ascii="Times New Roman" w:hAnsi="Times New Roman"/>
          <w:color w:val="000000"/>
          <w:sz w:val="22"/>
          <w:szCs w:val="22"/>
          <w:lang w:eastAsia="el-GR"/>
        </w:rPr>
        <w:t>adrenoreceptorių</w:t>
      </w:r>
      <w:proofErr w:type="spellEnd"/>
      <w:r w:rsidRPr="00BC1348">
        <w:rPr>
          <w:rFonts w:ascii="Times New Roman" w:hAnsi="Times New Roman"/>
          <w:color w:val="000000"/>
          <w:sz w:val="22"/>
          <w:szCs w:val="22"/>
          <w:lang w:eastAsia="el-GR"/>
        </w:rPr>
        <w:t xml:space="preserve"> blokatorių;</w:t>
      </w:r>
    </w:p>
    <w:p w:rsidR="00EC5F8E" w:rsidRPr="00BC1348" w:rsidRDefault="00EC5F8E" w:rsidP="00EC5F8E">
      <w:pPr>
        <w:widowControl w:val="0"/>
        <w:numPr>
          <w:ilvl w:val="0"/>
          <w:numId w:val="6"/>
        </w:numPr>
        <w:autoSpaceDE w:val="0"/>
        <w:autoSpaceDN w:val="0"/>
        <w:adjustRightInd w:val="0"/>
        <w:ind w:left="540" w:hanging="540"/>
        <w:rPr>
          <w:rFonts w:ascii="Times New Roman" w:hAnsi="Times New Roman"/>
          <w:color w:val="000000"/>
          <w:sz w:val="22"/>
          <w:szCs w:val="22"/>
          <w:lang w:eastAsia="el-GR"/>
        </w:rPr>
      </w:pPr>
      <w:r w:rsidRPr="00BC1348">
        <w:rPr>
          <w:rFonts w:ascii="Times New Roman" w:hAnsi="Times New Roman"/>
          <w:color w:val="000000"/>
          <w:sz w:val="22"/>
          <w:szCs w:val="22"/>
          <w:lang w:eastAsia="el-GR"/>
        </w:rPr>
        <w:t xml:space="preserve">vartojate kitą </w:t>
      </w:r>
      <w:proofErr w:type="spellStart"/>
      <w:r w:rsidRPr="00BC1348">
        <w:rPr>
          <w:rFonts w:ascii="Times New Roman" w:hAnsi="Times New Roman"/>
          <w:sz w:val="22"/>
          <w:szCs w:val="22"/>
        </w:rPr>
        <w:t>karboanhidrazės</w:t>
      </w:r>
      <w:proofErr w:type="spellEnd"/>
      <w:r w:rsidRPr="00BC1348">
        <w:rPr>
          <w:rFonts w:ascii="Times New Roman" w:hAnsi="Times New Roman"/>
          <w:color w:val="000000"/>
          <w:sz w:val="22"/>
          <w:szCs w:val="22"/>
        </w:rPr>
        <w:t xml:space="preserve"> inhibitorių</w:t>
      </w:r>
      <w:r w:rsidRPr="00BC1348">
        <w:rPr>
          <w:rFonts w:ascii="Times New Roman" w:hAnsi="Times New Roman"/>
          <w:color w:val="000000"/>
          <w:sz w:val="22"/>
          <w:szCs w:val="22"/>
          <w:lang w:eastAsia="el-GR"/>
        </w:rPr>
        <w:t xml:space="preserve">, tokį kaip </w:t>
      </w:r>
      <w:proofErr w:type="spellStart"/>
      <w:r w:rsidRPr="00BC1348">
        <w:rPr>
          <w:rFonts w:ascii="Times New Roman" w:hAnsi="Times New Roman"/>
          <w:color w:val="000000"/>
          <w:sz w:val="22"/>
          <w:szCs w:val="22"/>
          <w:lang w:eastAsia="el-GR"/>
        </w:rPr>
        <w:t>acetazolamidas</w:t>
      </w:r>
      <w:proofErr w:type="spellEnd"/>
      <w:r w:rsidRPr="00BC1348">
        <w:rPr>
          <w:rFonts w:ascii="Times New Roman" w:hAnsi="Times New Roman"/>
          <w:color w:val="000000"/>
          <w:sz w:val="22"/>
          <w:szCs w:val="22"/>
          <w:lang w:eastAsia="el-GR"/>
        </w:rPr>
        <w:t>;</w:t>
      </w:r>
    </w:p>
    <w:p w:rsidR="00EC5F8E" w:rsidRPr="00BC1348" w:rsidRDefault="00EC5F8E" w:rsidP="00EC5F8E">
      <w:pPr>
        <w:widowControl w:val="0"/>
        <w:numPr>
          <w:ilvl w:val="0"/>
          <w:numId w:val="6"/>
        </w:numPr>
        <w:autoSpaceDE w:val="0"/>
        <w:autoSpaceDN w:val="0"/>
        <w:adjustRightInd w:val="0"/>
        <w:ind w:left="540" w:hanging="540"/>
        <w:rPr>
          <w:rFonts w:ascii="Times New Roman" w:hAnsi="Times New Roman"/>
          <w:color w:val="000000"/>
          <w:sz w:val="22"/>
          <w:szCs w:val="22"/>
          <w:lang w:eastAsia="el-GR"/>
        </w:rPr>
      </w:pPr>
      <w:r w:rsidRPr="00BC1348">
        <w:rPr>
          <w:rFonts w:ascii="Times New Roman" w:hAnsi="Times New Roman"/>
          <w:color w:val="000000"/>
          <w:sz w:val="22"/>
          <w:szCs w:val="22"/>
          <w:lang w:eastAsia="el-GR"/>
        </w:rPr>
        <w:t xml:space="preserve">vartojate </w:t>
      </w:r>
      <w:proofErr w:type="spellStart"/>
      <w:r w:rsidRPr="00BC1348">
        <w:rPr>
          <w:rFonts w:ascii="Times New Roman" w:hAnsi="Times New Roman"/>
          <w:color w:val="000000"/>
          <w:sz w:val="22"/>
          <w:szCs w:val="22"/>
          <w:lang w:eastAsia="el-GR"/>
        </w:rPr>
        <w:t>monoaminooksidazės</w:t>
      </w:r>
      <w:proofErr w:type="spellEnd"/>
      <w:r w:rsidRPr="00BC1348">
        <w:rPr>
          <w:rFonts w:ascii="Times New Roman" w:hAnsi="Times New Roman"/>
          <w:color w:val="000000"/>
          <w:sz w:val="22"/>
          <w:szCs w:val="22"/>
          <w:lang w:eastAsia="el-GR"/>
        </w:rPr>
        <w:t xml:space="preserve"> (MAO) inhibitorius, kurie vartojami depresijai gydyti;</w:t>
      </w:r>
    </w:p>
    <w:p w:rsidR="00EC5F8E" w:rsidRPr="00BC1348" w:rsidRDefault="00EC5F8E" w:rsidP="00EC5F8E">
      <w:pPr>
        <w:widowControl w:val="0"/>
        <w:numPr>
          <w:ilvl w:val="0"/>
          <w:numId w:val="6"/>
        </w:numPr>
        <w:autoSpaceDE w:val="0"/>
        <w:autoSpaceDN w:val="0"/>
        <w:adjustRightInd w:val="0"/>
        <w:ind w:left="540" w:hanging="540"/>
        <w:rPr>
          <w:rFonts w:ascii="Times New Roman" w:hAnsi="Times New Roman"/>
          <w:color w:val="000000"/>
          <w:sz w:val="22"/>
          <w:szCs w:val="22"/>
          <w:lang w:eastAsia="el-GR"/>
        </w:rPr>
      </w:pPr>
      <w:r w:rsidRPr="00BC1348">
        <w:rPr>
          <w:rFonts w:ascii="Times New Roman" w:hAnsi="Times New Roman"/>
          <w:color w:val="000000"/>
          <w:sz w:val="22"/>
          <w:szCs w:val="22"/>
          <w:lang w:eastAsia="el-GR"/>
        </w:rPr>
        <w:t xml:space="preserve">vartojate </w:t>
      </w:r>
      <w:proofErr w:type="spellStart"/>
      <w:r w:rsidRPr="00BC1348">
        <w:rPr>
          <w:rFonts w:ascii="Times New Roman" w:hAnsi="Times New Roman"/>
          <w:color w:val="000000"/>
          <w:sz w:val="22"/>
          <w:szCs w:val="22"/>
          <w:lang w:eastAsia="el-GR"/>
        </w:rPr>
        <w:t>parasimpatomimetinių</w:t>
      </w:r>
      <w:proofErr w:type="spellEnd"/>
      <w:r w:rsidRPr="00BC1348">
        <w:rPr>
          <w:rFonts w:ascii="Times New Roman" w:hAnsi="Times New Roman"/>
          <w:color w:val="000000"/>
          <w:sz w:val="22"/>
          <w:szCs w:val="22"/>
          <w:lang w:eastAsia="el-GR"/>
        </w:rPr>
        <w:t xml:space="preserve"> vaistų, kurie gali būti Jums skirti padėti pašalinti šlapimą. </w:t>
      </w:r>
      <w:proofErr w:type="spellStart"/>
      <w:r w:rsidRPr="00BC1348">
        <w:rPr>
          <w:rFonts w:ascii="Times New Roman" w:hAnsi="Times New Roman"/>
          <w:color w:val="000000"/>
          <w:sz w:val="22"/>
          <w:szCs w:val="22"/>
          <w:lang w:eastAsia="el-GR"/>
        </w:rPr>
        <w:t>Parasimpatomimetikai</w:t>
      </w:r>
      <w:proofErr w:type="spellEnd"/>
      <w:r w:rsidRPr="00BC1348">
        <w:rPr>
          <w:rFonts w:ascii="Times New Roman" w:hAnsi="Times New Roman"/>
          <w:color w:val="000000"/>
          <w:sz w:val="22"/>
          <w:szCs w:val="22"/>
          <w:lang w:eastAsia="el-GR"/>
        </w:rPr>
        <w:t xml:space="preserve"> taip pat yra tam tikro tipo vaistai, kurie kartais vartojami padėti atkurti normalius žarnyno judesius;</w:t>
      </w:r>
    </w:p>
    <w:p w:rsidR="00EC5F8E" w:rsidRPr="00BC1348" w:rsidRDefault="00EC5F8E" w:rsidP="00EC5F8E">
      <w:pPr>
        <w:widowControl w:val="0"/>
        <w:numPr>
          <w:ilvl w:val="0"/>
          <w:numId w:val="6"/>
        </w:numPr>
        <w:autoSpaceDE w:val="0"/>
        <w:autoSpaceDN w:val="0"/>
        <w:adjustRightInd w:val="0"/>
        <w:ind w:left="540" w:hanging="540"/>
        <w:rPr>
          <w:rFonts w:ascii="Times New Roman" w:hAnsi="Times New Roman"/>
          <w:color w:val="000000"/>
          <w:sz w:val="22"/>
          <w:szCs w:val="22"/>
          <w:lang w:eastAsia="el-GR"/>
        </w:rPr>
      </w:pPr>
      <w:r w:rsidRPr="00BC1348">
        <w:rPr>
          <w:rFonts w:ascii="Times New Roman" w:hAnsi="Times New Roman"/>
          <w:color w:val="000000"/>
          <w:sz w:val="22"/>
          <w:szCs w:val="22"/>
          <w:lang w:eastAsia="el-GR"/>
        </w:rPr>
        <w:t>vartojate narkotines medžiagas, tokias kaip morfinas, vidutinio stiprumo ir stipriam skausmui gydyti;</w:t>
      </w:r>
    </w:p>
    <w:p w:rsidR="00EC5F8E" w:rsidRPr="00BC1348" w:rsidRDefault="00EC5F8E" w:rsidP="00EC5F8E">
      <w:pPr>
        <w:widowControl w:val="0"/>
        <w:numPr>
          <w:ilvl w:val="0"/>
          <w:numId w:val="6"/>
        </w:numPr>
        <w:autoSpaceDE w:val="0"/>
        <w:autoSpaceDN w:val="0"/>
        <w:adjustRightInd w:val="0"/>
        <w:ind w:left="540" w:hanging="540"/>
        <w:rPr>
          <w:rFonts w:ascii="Times New Roman" w:hAnsi="Times New Roman"/>
          <w:color w:val="000000"/>
          <w:sz w:val="22"/>
          <w:szCs w:val="22"/>
        </w:rPr>
      </w:pPr>
      <w:r w:rsidRPr="00BC1348">
        <w:rPr>
          <w:rFonts w:ascii="Times New Roman" w:hAnsi="Times New Roman"/>
          <w:color w:val="000000"/>
          <w:sz w:val="22"/>
          <w:szCs w:val="22"/>
        </w:rPr>
        <w:lastRenderedPageBreak/>
        <w:t>vartojate vaistų diabetui gydyti;</w:t>
      </w:r>
    </w:p>
    <w:p w:rsidR="00EC5F8E" w:rsidRPr="00BC1348" w:rsidRDefault="00EC5F8E" w:rsidP="00EC5F8E">
      <w:pPr>
        <w:widowControl w:val="0"/>
        <w:numPr>
          <w:ilvl w:val="0"/>
          <w:numId w:val="6"/>
        </w:numPr>
        <w:autoSpaceDE w:val="0"/>
        <w:autoSpaceDN w:val="0"/>
        <w:adjustRightInd w:val="0"/>
        <w:ind w:left="540" w:hanging="540"/>
        <w:rPr>
          <w:rFonts w:ascii="Times New Roman" w:hAnsi="Times New Roman"/>
          <w:color w:val="000000"/>
          <w:sz w:val="22"/>
          <w:szCs w:val="22"/>
        </w:rPr>
      </w:pPr>
      <w:r w:rsidRPr="00BC1348">
        <w:rPr>
          <w:rFonts w:ascii="Times New Roman" w:hAnsi="Times New Roman"/>
          <w:color w:val="000000"/>
          <w:sz w:val="22"/>
          <w:szCs w:val="22"/>
        </w:rPr>
        <w:t xml:space="preserve">vartojate antidepresantų, žinomų kaip </w:t>
      </w:r>
      <w:proofErr w:type="spellStart"/>
      <w:r w:rsidRPr="00BC1348">
        <w:rPr>
          <w:rFonts w:ascii="Times New Roman" w:hAnsi="Times New Roman"/>
          <w:color w:val="000000"/>
          <w:sz w:val="22"/>
          <w:szCs w:val="22"/>
        </w:rPr>
        <w:t>fluoksetinas</w:t>
      </w:r>
      <w:proofErr w:type="spellEnd"/>
      <w:r w:rsidRPr="00BC1348">
        <w:rPr>
          <w:rFonts w:ascii="Times New Roman" w:hAnsi="Times New Roman"/>
          <w:color w:val="000000"/>
          <w:sz w:val="22"/>
          <w:szCs w:val="22"/>
        </w:rPr>
        <w:t xml:space="preserve"> ir </w:t>
      </w:r>
      <w:proofErr w:type="spellStart"/>
      <w:r w:rsidRPr="00BC1348">
        <w:rPr>
          <w:rFonts w:ascii="Times New Roman" w:hAnsi="Times New Roman"/>
          <w:color w:val="000000"/>
          <w:sz w:val="22"/>
          <w:szCs w:val="22"/>
        </w:rPr>
        <w:t>paroksetinas</w:t>
      </w:r>
      <w:proofErr w:type="spellEnd"/>
      <w:r w:rsidRPr="00BC1348">
        <w:rPr>
          <w:rFonts w:ascii="Times New Roman" w:hAnsi="Times New Roman"/>
          <w:color w:val="000000"/>
          <w:sz w:val="22"/>
          <w:szCs w:val="22"/>
        </w:rPr>
        <w:t>;</w:t>
      </w:r>
    </w:p>
    <w:p w:rsidR="00EC5F8E" w:rsidRPr="00BC1348" w:rsidRDefault="00EC5F8E" w:rsidP="00EC5F8E">
      <w:pPr>
        <w:widowControl w:val="0"/>
        <w:numPr>
          <w:ilvl w:val="0"/>
          <w:numId w:val="6"/>
        </w:numPr>
        <w:autoSpaceDE w:val="0"/>
        <w:autoSpaceDN w:val="0"/>
        <w:adjustRightInd w:val="0"/>
        <w:ind w:left="540" w:hanging="540"/>
        <w:rPr>
          <w:rFonts w:ascii="Times New Roman" w:hAnsi="Times New Roman"/>
          <w:color w:val="000000"/>
          <w:sz w:val="22"/>
          <w:szCs w:val="22"/>
        </w:rPr>
      </w:pPr>
      <w:r w:rsidRPr="00BC1348">
        <w:rPr>
          <w:rFonts w:ascii="Times New Roman" w:hAnsi="Times New Roman"/>
          <w:color w:val="000000"/>
          <w:sz w:val="22"/>
          <w:szCs w:val="22"/>
        </w:rPr>
        <w:t xml:space="preserve">vartojate vaistų, kurių sudėtyje yra </w:t>
      </w:r>
      <w:proofErr w:type="spellStart"/>
      <w:r w:rsidRPr="00BC1348">
        <w:rPr>
          <w:rFonts w:ascii="Times New Roman" w:hAnsi="Times New Roman"/>
          <w:color w:val="000000"/>
          <w:sz w:val="22"/>
          <w:szCs w:val="22"/>
        </w:rPr>
        <w:t>sulfonamidų</w:t>
      </w:r>
      <w:proofErr w:type="spellEnd"/>
      <w:r w:rsidRPr="00BC1348">
        <w:rPr>
          <w:rFonts w:ascii="Times New Roman" w:hAnsi="Times New Roman"/>
          <w:color w:val="000000"/>
          <w:sz w:val="22"/>
          <w:szCs w:val="22"/>
        </w:rPr>
        <w:t>;</w:t>
      </w:r>
    </w:p>
    <w:p w:rsidR="00EC5F8E" w:rsidRPr="00BC1348" w:rsidRDefault="00EC5F8E" w:rsidP="00EC5F8E">
      <w:pPr>
        <w:widowControl w:val="0"/>
        <w:numPr>
          <w:ilvl w:val="0"/>
          <w:numId w:val="6"/>
        </w:numPr>
        <w:autoSpaceDE w:val="0"/>
        <w:autoSpaceDN w:val="0"/>
        <w:adjustRightInd w:val="0"/>
        <w:ind w:left="540" w:hanging="540"/>
        <w:rPr>
          <w:rFonts w:ascii="Times New Roman" w:hAnsi="Times New Roman"/>
          <w:color w:val="000000"/>
          <w:sz w:val="22"/>
          <w:szCs w:val="22"/>
        </w:rPr>
      </w:pPr>
      <w:r w:rsidRPr="00BC1348">
        <w:rPr>
          <w:rFonts w:ascii="Times New Roman" w:hAnsi="Times New Roman"/>
          <w:color w:val="000000"/>
          <w:sz w:val="22"/>
          <w:szCs w:val="22"/>
        </w:rPr>
        <w:t xml:space="preserve">vartojate </w:t>
      </w:r>
      <w:proofErr w:type="spellStart"/>
      <w:r w:rsidRPr="00BC1348">
        <w:rPr>
          <w:rFonts w:ascii="Times New Roman" w:hAnsi="Times New Roman"/>
          <w:color w:val="000000"/>
          <w:sz w:val="22"/>
          <w:szCs w:val="22"/>
        </w:rPr>
        <w:t>chinidiną</w:t>
      </w:r>
      <w:proofErr w:type="spellEnd"/>
      <w:r w:rsidRPr="00BC1348">
        <w:rPr>
          <w:rFonts w:ascii="Times New Roman" w:hAnsi="Times New Roman"/>
          <w:color w:val="000000"/>
          <w:sz w:val="22"/>
          <w:szCs w:val="22"/>
        </w:rPr>
        <w:t xml:space="preserve"> (širdies būklėms ir kai kurių tipų maliarijai gydyti).</w:t>
      </w:r>
    </w:p>
    <w:p w:rsidR="00EC5F8E" w:rsidRPr="00BC1348" w:rsidRDefault="00EC5F8E" w:rsidP="00EC5F8E">
      <w:pPr>
        <w:pStyle w:val="Pagrindinistekstas"/>
        <w:spacing w:after="0"/>
        <w:rPr>
          <w:szCs w:val="22"/>
        </w:rPr>
      </w:pPr>
    </w:p>
    <w:p w:rsidR="00EC5F8E" w:rsidRPr="00BC1348" w:rsidRDefault="00EC5F8E" w:rsidP="00EC5F8E">
      <w:pPr>
        <w:pStyle w:val="Antrat3"/>
        <w:keepNext w:val="0"/>
        <w:widowControl w:val="0"/>
        <w:pBdr>
          <w:top w:val="none" w:sz="0" w:space="0" w:color="auto"/>
          <w:left w:val="none" w:sz="0" w:space="0" w:color="auto"/>
          <w:bottom w:val="none" w:sz="0" w:space="0" w:color="auto"/>
          <w:right w:val="none" w:sz="0" w:space="0" w:color="auto"/>
        </w:pBdr>
        <w:ind w:left="539" w:hanging="539"/>
        <w:rPr>
          <w:szCs w:val="22"/>
        </w:rPr>
      </w:pPr>
      <w:r w:rsidRPr="00BC1348">
        <w:rPr>
          <w:szCs w:val="22"/>
        </w:rPr>
        <w:t>Nėštumas ir žindymo laikotarpis</w:t>
      </w:r>
    </w:p>
    <w:p w:rsidR="00EC5F8E" w:rsidRPr="00BC1348" w:rsidRDefault="00EC5F8E" w:rsidP="00EC5F8E">
      <w:pPr>
        <w:rPr>
          <w:rFonts w:ascii="Times New Roman" w:hAnsi="Times New Roman"/>
          <w:sz w:val="22"/>
          <w:szCs w:val="22"/>
        </w:rPr>
      </w:pPr>
      <w:r w:rsidRPr="00BC1348">
        <w:rPr>
          <w:rFonts w:ascii="Times New Roman" w:hAnsi="Times New Roman"/>
          <w:sz w:val="22"/>
          <w:szCs w:val="22"/>
        </w:rPr>
        <w:t>Jeigu esate nėščia, žindote kūdikį, manote, kad galbūt esate nėščia arba planuojate pastoti, tai prieš vartodama šį vaistą pasitarkite su gydytoju arba vaistininku.</w:t>
      </w:r>
    </w:p>
    <w:p w:rsidR="00EC5F8E" w:rsidRPr="00BC1348" w:rsidRDefault="00EC5F8E" w:rsidP="00EC5F8E">
      <w:pPr>
        <w:rPr>
          <w:rFonts w:ascii="Times New Roman" w:hAnsi="Times New Roman"/>
          <w:sz w:val="22"/>
          <w:szCs w:val="22"/>
        </w:rPr>
      </w:pPr>
    </w:p>
    <w:p w:rsidR="00EC5F8E" w:rsidRPr="00BC1348" w:rsidRDefault="00EC5F8E" w:rsidP="00EC5F8E">
      <w:pPr>
        <w:rPr>
          <w:rFonts w:ascii="Times New Roman" w:hAnsi="Times New Roman"/>
          <w:i/>
          <w:sz w:val="22"/>
          <w:szCs w:val="22"/>
        </w:rPr>
      </w:pPr>
      <w:r w:rsidRPr="00BC1348">
        <w:rPr>
          <w:rFonts w:ascii="Times New Roman" w:hAnsi="Times New Roman"/>
          <w:i/>
          <w:sz w:val="22"/>
          <w:szCs w:val="22"/>
        </w:rPr>
        <w:t>Nėštumas</w:t>
      </w:r>
    </w:p>
    <w:p w:rsidR="00EC5F8E" w:rsidRPr="00BC1348" w:rsidRDefault="00EC5F8E" w:rsidP="00EC5F8E">
      <w:pPr>
        <w:rPr>
          <w:rFonts w:ascii="Times New Roman" w:hAnsi="Times New Roman"/>
          <w:sz w:val="22"/>
          <w:szCs w:val="22"/>
        </w:rPr>
      </w:pPr>
      <w:r w:rsidRPr="00BC1348">
        <w:rPr>
          <w:rFonts w:ascii="Times New Roman" w:hAnsi="Times New Roman"/>
          <w:sz w:val="22"/>
          <w:szCs w:val="22"/>
        </w:rPr>
        <w:t xml:space="preserve">Nėštumo metu </w:t>
      </w:r>
      <w:proofErr w:type="spellStart"/>
      <w:r w:rsidRPr="00BC1348">
        <w:rPr>
          <w:rFonts w:ascii="Times New Roman" w:hAnsi="Times New Roman"/>
          <w:sz w:val="22"/>
          <w:szCs w:val="22"/>
        </w:rPr>
        <w:t>Dorzolamide</w:t>
      </w:r>
      <w:proofErr w:type="spellEnd"/>
      <w:r w:rsidRPr="00BC1348">
        <w:rPr>
          <w:rFonts w:ascii="Times New Roman" w:hAnsi="Times New Roman"/>
          <w:sz w:val="22"/>
          <w:szCs w:val="22"/>
        </w:rPr>
        <w:t>/</w:t>
      </w:r>
      <w:proofErr w:type="spellStart"/>
      <w:r w:rsidRPr="00BC1348">
        <w:rPr>
          <w:rFonts w:ascii="Times New Roman" w:hAnsi="Times New Roman"/>
          <w:sz w:val="22"/>
          <w:szCs w:val="22"/>
        </w:rPr>
        <w:t>Timolol</w:t>
      </w:r>
      <w:proofErr w:type="spellEnd"/>
      <w:r w:rsidRPr="00BC1348">
        <w:rPr>
          <w:rFonts w:ascii="Times New Roman" w:hAnsi="Times New Roman"/>
          <w:sz w:val="22"/>
          <w:szCs w:val="22"/>
        </w:rPr>
        <w:t xml:space="preserve"> ELVIM vartoti negalima, nebent gydytojas nuspręstų, kad reikia.</w:t>
      </w:r>
    </w:p>
    <w:p w:rsidR="00EC5F8E" w:rsidRPr="00BC1348" w:rsidRDefault="00EC5F8E" w:rsidP="00EC5F8E">
      <w:pPr>
        <w:rPr>
          <w:rFonts w:ascii="Times New Roman" w:hAnsi="Times New Roman"/>
          <w:sz w:val="22"/>
          <w:szCs w:val="22"/>
        </w:rPr>
      </w:pPr>
    </w:p>
    <w:p w:rsidR="00EC5F8E" w:rsidRPr="00BC1348" w:rsidRDefault="00EC5F8E" w:rsidP="00EC5F8E">
      <w:pPr>
        <w:rPr>
          <w:rFonts w:ascii="Times New Roman" w:hAnsi="Times New Roman"/>
          <w:i/>
          <w:sz w:val="22"/>
          <w:szCs w:val="22"/>
        </w:rPr>
      </w:pPr>
      <w:r w:rsidRPr="00BC1348">
        <w:rPr>
          <w:rFonts w:ascii="Times New Roman" w:hAnsi="Times New Roman"/>
          <w:i/>
          <w:sz w:val="22"/>
          <w:szCs w:val="22"/>
        </w:rPr>
        <w:t>Žindymo laikotarpis</w:t>
      </w:r>
    </w:p>
    <w:p w:rsidR="00EC5F8E" w:rsidRPr="00BC1348" w:rsidRDefault="00EC5F8E" w:rsidP="00EC5F8E">
      <w:pPr>
        <w:pStyle w:val="Pagrindinistekstas"/>
        <w:spacing w:after="0"/>
        <w:rPr>
          <w:szCs w:val="22"/>
        </w:rPr>
      </w:pPr>
      <w:r w:rsidRPr="00BC1348">
        <w:rPr>
          <w:szCs w:val="22"/>
        </w:rPr>
        <w:t xml:space="preserve">Nevartokite </w:t>
      </w:r>
      <w:proofErr w:type="spellStart"/>
      <w:r w:rsidRPr="00BC1348">
        <w:rPr>
          <w:szCs w:val="22"/>
        </w:rPr>
        <w:t>Dorzolamide</w:t>
      </w:r>
      <w:proofErr w:type="spellEnd"/>
      <w:r w:rsidRPr="00BC1348">
        <w:rPr>
          <w:szCs w:val="22"/>
        </w:rPr>
        <w:t>/</w:t>
      </w:r>
      <w:proofErr w:type="spellStart"/>
      <w:r w:rsidRPr="00BC1348">
        <w:rPr>
          <w:szCs w:val="22"/>
        </w:rPr>
        <w:t>Timolol</w:t>
      </w:r>
      <w:proofErr w:type="spellEnd"/>
      <w:r w:rsidRPr="00BC1348">
        <w:rPr>
          <w:szCs w:val="22"/>
        </w:rPr>
        <w:t xml:space="preserve"> ELVIM, jei žindote. </w:t>
      </w:r>
      <w:proofErr w:type="spellStart"/>
      <w:r w:rsidRPr="00BC1348">
        <w:rPr>
          <w:szCs w:val="22"/>
        </w:rPr>
        <w:t>Timololio</w:t>
      </w:r>
      <w:proofErr w:type="spellEnd"/>
      <w:r w:rsidRPr="00BC1348">
        <w:rPr>
          <w:szCs w:val="22"/>
        </w:rPr>
        <w:t xml:space="preserve"> gali patekti į pieną. </w:t>
      </w:r>
      <w:r w:rsidRPr="00A8353E">
        <w:rPr>
          <w:szCs w:val="22"/>
        </w:rPr>
        <w:t>Prie</w:t>
      </w:r>
      <w:r w:rsidRPr="00A8353E">
        <w:rPr>
          <w:rFonts w:hint="eastAsia"/>
          <w:szCs w:val="22"/>
        </w:rPr>
        <w:t>š</w:t>
      </w:r>
      <w:r w:rsidRPr="00A8353E">
        <w:rPr>
          <w:szCs w:val="22"/>
        </w:rPr>
        <w:t xml:space="preserve"> prad</w:t>
      </w:r>
      <w:r w:rsidRPr="00A8353E">
        <w:rPr>
          <w:rFonts w:hint="eastAsia"/>
          <w:szCs w:val="22"/>
        </w:rPr>
        <w:t>ė</w:t>
      </w:r>
      <w:r w:rsidRPr="00A8353E">
        <w:rPr>
          <w:szCs w:val="22"/>
        </w:rPr>
        <w:t>dama vartoti bet kok</w:t>
      </w:r>
      <w:r w:rsidRPr="00A8353E">
        <w:rPr>
          <w:rFonts w:hint="eastAsia"/>
          <w:szCs w:val="22"/>
        </w:rPr>
        <w:t>į</w:t>
      </w:r>
      <w:r w:rsidRPr="00A8353E">
        <w:rPr>
          <w:szCs w:val="22"/>
        </w:rPr>
        <w:t xml:space="preserve"> vaist</w:t>
      </w:r>
      <w:r w:rsidRPr="00A8353E">
        <w:rPr>
          <w:rFonts w:hint="eastAsia"/>
          <w:szCs w:val="22"/>
        </w:rPr>
        <w:t>ą</w:t>
      </w:r>
      <w:r w:rsidRPr="00A8353E">
        <w:rPr>
          <w:szCs w:val="22"/>
        </w:rPr>
        <w:t xml:space="preserve"> </w:t>
      </w:r>
      <w:r w:rsidRPr="00A8353E">
        <w:rPr>
          <w:rFonts w:hint="eastAsia"/>
          <w:szCs w:val="22"/>
        </w:rPr>
        <w:t>ž</w:t>
      </w:r>
      <w:r w:rsidRPr="00A8353E">
        <w:rPr>
          <w:szCs w:val="22"/>
        </w:rPr>
        <w:t>indymo laikotarpiu, pasitarkite su gydytoju.</w:t>
      </w:r>
    </w:p>
    <w:p w:rsidR="00EC5F8E" w:rsidRPr="00BC1348" w:rsidRDefault="00EC5F8E" w:rsidP="00EC5F8E">
      <w:pPr>
        <w:pStyle w:val="Pagrindinistekstas"/>
        <w:spacing w:after="0"/>
        <w:rPr>
          <w:szCs w:val="22"/>
        </w:rPr>
      </w:pPr>
    </w:p>
    <w:p w:rsidR="00EC5F8E" w:rsidRPr="00BC1348" w:rsidRDefault="00EC5F8E" w:rsidP="00EC5F8E">
      <w:pPr>
        <w:pStyle w:val="Pagrindinistekstas"/>
        <w:spacing w:after="0"/>
        <w:rPr>
          <w:b/>
          <w:szCs w:val="22"/>
        </w:rPr>
      </w:pPr>
      <w:r w:rsidRPr="00BC1348">
        <w:rPr>
          <w:b/>
          <w:szCs w:val="22"/>
        </w:rPr>
        <w:t>Vairavimas ir mechanizmų valdymas</w:t>
      </w:r>
    </w:p>
    <w:p w:rsidR="00EC5F8E" w:rsidRPr="00BC1348" w:rsidRDefault="00EC5F8E" w:rsidP="00EC5F8E">
      <w:pPr>
        <w:pStyle w:val="BTEMEASMCA"/>
        <w:rPr>
          <w:sz w:val="22"/>
          <w:szCs w:val="22"/>
        </w:rPr>
      </w:pPr>
      <w:r w:rsidRPr="00BC1348">
        <w:rPr>
          <w:sz w:val="22"/>
          <w:szCs w:val="22"/>
        </w:rPr>
        <w:t>Tyrimų apie poveikį gebėjimui vairuoti ir valdyti mechanizmus neatlikta. Yra šalutinių poveikių, susijusių su Dorzolamide/Timolol ELVIM, tokių kaip vaizdo ryškumo sumažėjimas, kuris gali paveikti Jūsų gebėjimą vairuoti ir (arba) valdyti mechanizmus. Nevairuokite ar nevaldykite mechanizmų, kol nepasijusite geriau ar kol regėjimas netaps normalus.</w:t>
      </w:r>
    </w:p>
    <w:p w:rsidR="00EC5F8E" w:rsidRPr="00BC1348" w:rsidRDefault="00EC5F8E" w:rsidP="00EC5F8E">
      <w:pPr>
        <w:pStyle w:val="Pagrindinistekstas"/>
        <w:spacing w:after="0"/>
        <w:rPr>
          <w:szCs w:val="22"/>
        </w:rPr>
      </w:pPr>
    </w:p>
    <w:p w:rsidR="00EC5F8E" w:rsidRPr="00BC1348" w:rsidRDefault="00EC5F8E" w:rsidP="00EC5F8E">
      <w:pPr>
        <w:pStyle w:val="BTEMEASMCA"/>
        <w:rPr>
          <w:sz w:val="22"/>
          <w:szCs w:val="22"/>
        </w:rPr>
      </w:pPr>
      <w:r w:rsidRPr="00BC1348">
        <w:rPr>
          <w:sz w:val="22"/>
          <w:szCs w:val="22"/>
        </w:rPr>
        <w:t>Dorzolamide/Timolol ELVIM sudėtyje yra konservanto benzalkonio chlorido.</w:t>
      </w:r>
    </w:p>
    <w:p w:rsidR="00EC5F8E" w:rsidRPr="00BC1348" w:rsidRDefault="00EC5F8E" w:rsidP="00EC5F8E">
      <w:pPr>
        <w:pStyle w:val="Pagrindinistekstas"/>
        <w:rPr>
          <w:szCs w:val="22"/>
        </w:rPr>
      </w:pPr>
      <w:r w:rsidRPr="00BC1348">
        <w:rPr>
          <w:szCs w:val="22"/>
        </w:rPr>
        <w:t xml:space="preserve">Viename šio tirpalo ml yra 0,075 mg </w:t>
      </w:r>
      <w:proofErr w:type="spellStart"/>
      <w:r w:rsidRPr="00BC1348">
        <w:rPr>
          <w:szCs w:val="22"/>
        </w:rPr>
        <w:t>benzalkonio</w:t>
      </w:r>
      <w:proofErr w:type="spellEnd"/>
      <w:r w:rsidRPr="00BC1348">
        <w:rPr>
          <w:szCs w:val="22"/>
        </w:rPr>
        <w:t xml:space="preserve"> chlorido. </w:t>
      </w:r>
    </w:p>
    <w:p w:rsidR="00EC5F8E" w:rsidRPr="00BC1348" w:rsidRDefault="00EC5F8E" w:rsidP="00EC5F8E">
      <w:pPr>
        <w:pStyle w:val="Pagrindinistekstas"/>
        <w:rPr>
          <w:szCs w:val="22"/>
        </w:rPr>
      </w:pPr>
      <w:r w:rsidRPr="00BC1348">
        <w:rPr>
          <w:szCs w:val="22"/>
        </w:rPr>
        <w:t xml:space="preserve">Minkštieji kontaktiniai lęšiai gali absorbuoti </w:t>
      </w:r>
      <w:proofErr w:type="spellStart"/>
      <w:r w:rsidRPr="00BC1348">
        <w:rPr>
          <w:szCs w:val="22"/>
        </w:rPr>
        <w:t>benzalkonio</w:t>
      </w:r>
      <w:proofErr w:type="spellEnd"/>
      <w:r w:rsidRPr="00BC1348">
        <w:rPr>
          <w:szCs w:val="22"/>
        </w:rPr>
        <w:t xml:space="preserve"> chloridą ir dėl to gali pakisti jų spalva. Prieš vartojimą kontaktinius lęšius reikia išimti, vėl juos galima įdėti ne anksčiau kaip po 15 min.</w:t>
      </w:r>
    </w:p>
    <w:p w:rsidR="00EC5F8E" w:rsidRPr="00BC1348" w:rsidRDefault="00EC5F8E" w:rsidP="00EC5F8E">
      <w:pPr>
        <w:pStyle w:val="Pagrindinistekstas"/>
        <w:spacing w:after="0"/>
        <w:rPr>
          <w:szCs w:val="22"/>
        </w:rPr>
      </w:pPr>
      <w:proofErr w:type="spellStart"/>
      <w:r w:rsidRPr="00BC1348">
        <w:rPr>
          <w:szCs w:val="22"/>
        </w:rPr>
        <w:t>Benzalkonio</w:t>
      </w:r>
      <w:proofErr w:type="spellEnd"/>
      <w:r w:rsidRPr="00BC1348">
        <w:rPr>
          <w:szCs w:val="22"/>
        </w:rPr>
        <w:t xml:space="preserve"> chloridas taip pat gali sudirginti akis, ypač jeigu Jūsų akys sausos ar yra ragenos (skaidraus akies priekyje esančio sluoksnio) sutrikimų. Jei pavartojus šio vaisto akyje jaučiate neįprastą jausmą, dūrimą ar skausmą, pasitarkite su gydytoju.</w:t>
      </w:r>
    </w:p>
    <w:p w:rsidR="00EC5F8E" w:rsidRPr="00BC1348" w:rsidRDefault="00EC5F8E" w:rsidP="00EC5F8E">
      <w:pPr>
        <w:pStyle w:val="Pagrindinistekstas"/>
        <w:spacing w:after="0"/>
        <w:rPr>
          <w:szCs w:val="22"/>
        </w:rPr>
      </w:pPr>
    </w:p>
    <w:p w:rsidR="00EC5F8E" w:rsidRPr="00BC1348" w:rsidRDefault="00EC5F8E" w:rsidP="00EC5F8E">
      <w:pPr>
        <w:pStyle w:val="Pagrindinistekstas"/>
        <w:spacing w:after="0"/>
        <w:rPr>
          <w:szCs w:val="22"/>
        </w:rPr>
      </w:pPr>
    </w:p>
    <w:p w:rsidR="00EC5F8E" w:rsidRPr="00BC1348" w:rsidRDefault="00EC5F8E" w:rsidP="00EC5F8E">
      <w:pPr>
        <w:pStyle w:val="Antrat2"/>
        <w:keepNext w:val="0"/>
        <w:widowControl w:val="0"/>
        <w:ind w:left="539" w:hanging="539"/>
        <w:rPr>
          <w:szCs w:val="22"/>
        </w:rPr>
      </w:pPr>
      <w:r w:rsidRPr="00BC1348">
        <w:rPr>
          <w:szCs w:val="22"/>
        </w:rPr>
        <w:t>3.</w:t>
      </w:r>
      <w:r w:rsidRPr="00BC1348">
        <w:rPr>
          <w:szCs w:val="22"/>
        </w:rPr>
        <w:tab/>
        <w:t xml:space="preserve">Kaip vartoti </w:t>
      </w:r>
      <w:proofErr w:type="spellStart"/>
      <w:r w:rsidRPr="00BC1348">
        <w:rPr>
          <w:szCs w:val="22"/>
        </w:rPr>
        <w:t>Dorzolamide</w:t>
      </w:r>
      <w:proofErr w:type="spellEnd"/>
      <w:r w:rsidRPr="00BC1348">
        <w:rPr>
          <w:szCs w:val="22"/>
        </w:rPr>
        <w:t>/</w:t>
      </w:r>
      <w:proofErr w:type="spellStart"/>
      <w:r w:rsidRPr="00BC1348">
        <w:rPr>
          <w:szCs w:val="22"/>
        </w:rPr>
        <w:t>Timolol</w:t>
      </w:r>
      <w:proofErr w:type="spellEnd"/>
      <w:r w:rsidRPr="00BC1348">
        <w:rPr>
          <w:szCs w:val="22"/>
        </w:rPr>
        <w:t xml:space="preserve"> ELVIM</w:t>
      </w:r>
    </w:p>
    <w:p w:rsidR="00EC5F8E" w:rsidRPr="00BC1348" w:rsidRDefault="00EC5F8E" w:rsidP="00EC5F8E">
      <w:pPr>
        <w:pStyle w:val="Pagrindinistekstas"/>
        <w:spacing w:after="0"/>
        <w:rPr>
          <w:szCs w:val="22"/>
        </w:rPr>
      </w:pPr>
    </w:p>
    <w:p w:rsidR="00EC5F8E" w:rsidRPr="00BC1348" w:rsidRDefault="00EC5F8E" w:rsidP="00EC5F8E">
      <w:pPr>
        <w:pStyle w:val="Pagrindinistekstas"/>
        <w:spacing w:after="0"/>
        <w:rPr>
          <w:szCs w:val="22"/>
        </w:rPr>
      </w:pPr>
      <w:r w:rsidRPr="00BC1348">
        <w:rPr>
          <w:szCs w:val="22"/>
        </w:rPr>
        <w:t xml:space="preserve">Visada vartokite šį vaistą tiksliai kaip nurodė gydytojas. Jeigu abejojate, kreipkitės į gydytoją arba vaistininką. </w:t>
      </w:r>
    </w:p>
    <w:p w:rsidR="00EC5F8E" w:rsidRPr="00BC1348" w:rsidRDefault="00EC5F8E" w:rsidP="00EC5F8E">
      <w:pPr>
        <w:tabs>
          <w:tab w:val="left" w:pos="567"/>
        </w:tabs>
        <w:rPr>
          <w:rFonts w:ascii="Times New Roman" w:hAnsi="Times New Roman"/>
          <w:sz w:val="22"/>
          <w:szCs w:val="22"/>
        </w:rPr>
      </w:pPr>
      <w:r w:rsidRPr="00BC1348">
        <w:rPr>
          <w:rFonts w:ascii="Times New Roman" w:hAnsi="Times New Roman"/>
          <w:sz w:val="22"/>
          <w:szCs w:val="22"/>
        </w:rPr>
        <w:t>Tinkamą dozę ir vartojimo trukmę nustatys Jūsų gydytojas.</w:t>
      </w:r>
    </w:p>
    <w:p w:rsidR="00EC5F8E" w:rsidRPr="00BC1348" w:rsidRDefault="00EC5F8E" w:rsidP="00EC5F8E">
      <w:pPr>
        <w:tabs>
          <w:tab w:val="left" w:pos="567"/>
        </w:tabs>
        <w:rPr>
          <w:rFonts w:ascii="Times New Roman" w:hAnsi="Times New Roman"/>
          <w:sz w:val="22"/>
          <w:szCs w:val="22"/>
        </w:rPr>
      </w:pPr>
    </w:p>
    <w:p w:rsidR="00EC5F8E" w:rsidRPr="00BC1348" w:rsidRDefault="00EC5F8E" w:rsidP="00EC5F8E">
      <w:pPr>
        <w:tabs>
          <w:tab w:val="left" w:pos="567"/>
        </w:tabs>
        <w:rPr>
          <w:rFonts w:ascii="Times New Roman" w:hAnsi="Times New Roman"/>
          <w:sz w:val="22"/>
          <w:szCs w:val="22"/>
        </w:rPr>
      </w:pPr>
      <w:r w:rsidRPr="00BC1348">
        <w:rPr>
          <w:rFonts w:ascii="Times New Roman" w:hAnsi="Times New Roman"/>
          <w:sz w:val="22"/>
          <w:szCs w:val="22"/>
        </w:rPr>
        <w:t>Rekomenduojama dozė yra vienas lašas į pažeistą akį (-</w:t>
      </w:r>
      <w:proofErr w:type="spellStart"/>
      <w:r w:rsidRPr="00BC1348">
        <w:rPr>
          <w:rFonts w:ascii="Times New Roman" w:hAnsi="Times New Roman"/>
          <w:sz w:val="22"/>
          <w:szCs w:val="22"/>
        </w:rPr>
        <w:t>is</w:t>
      </w:r>
      <w:proofErr w:type="spellEnd"/>
      <w:r w:rsidRPr="00BC1348">
        <w:rPr>
          <w:rFonts w:ascii="Times New Roman" w:hAnsi="Times New Roman"/>
          <w:sz w:val="22"/>
          <w:szCs w:val="22"/>
        </w:rPr>
        <w:t>) ryte ir vakare.</w:t>
      </w:r>
    </w:p>
    <w:p w:rsidR="00EC5F8E" w:rsidRPr="00BC1348" w:rsidRDefault="00EC5F8E" w:rsidP="00EC5F8E">
      <w:pPr>
        <w:tabs>
          <w:tab w:val="left" w:pos="567"/>
        </w:tabs>
        <w:rPr>
          <w:rFonts w:ascii="Times New Roman" w:hAnsi="Times New Roman"/>
          <w:sz w:val="22"/>
          <w:szCs w:val="22"/>
        </w:rPr>
      </w:pPr>
    </w:p>
    <w:p w:rsidR="00EC5F8E" w:rsidRPr="00BC1348" w:rsidRDefault="00EC5F8E" w:rsidP="00EC5F8E">
      <w:pPr>
        <w:rPr>
          <w:rFonts w:ascii="Times New Roman" w:hAnsi="Times New Roman"/>
          <w:sz w:val="22"/>
          <w:szCs w:val="22"/>
        </w:rPr>
      </w:pPr>
      <w:r w:rsidRPr="00BC1348">
        <w:rPr>
          <w:rFonts w:ascii="Times New Roman" w:hAnsi="Times New Roman"/>
          <w:sz w:val="22"/>
          <w:szCs w:val="22"/>
        </w:rPr>
        <w:t xml:space="preserve">Jeigu šį vaistą vartojate kartu su kitais akių lašais, tarp </w:t>
      </w:r>
      <w:r w:rsidRPr="00BC1348">
        <w:rPr>
          <w:rFonts w:ascii="Times New Roman" w:eastAsia="Times New Roman" w:hAnsi="Times New Roman"/>
          <w:color w:val="000000"/>
          <w:sz w:val="22"/>
          <w:szCs w:val="22"/>
        </w:rPr>
        <w:t>skirtingų lašų akims vartojimo</w:t>
      </w:r>
      <w:r w:rsidRPr="00BC1348">
        <w:rPr>
          <w:rFonts w:ascii="Times New Roman" w:hAnsi="Times New Roman"/>
          <w:sz w:val="22"/>
          <w:szCs w:val="22"/>
        </w:rPr>
        <w:t xml:space="preserve"> turi būti ne trumpesnė kaip 10 minučių pertrauka.</w:t>
      </w:r>
    </w:p>
    <w:p w:rsidR="00EC5F8E" w:rsidRPr="00BC1348" w:rsidRDefault="00EC5F8E" w:rsidP="00EC5F8E">
      <w:pPr>
        <w:rPr>
          <w:rFonts w:ascii="Times New Roman" w:hAnsi="Times New Roman"/>
          <w:sz w:val="22"/>
          <w:szCs w:val="22"/>
        </w:rPr>
      </w:pPr>
    </w:p>
    <w:p w:rsidR="00EC5F8E" w:rsidRPr="00BC1348" w:rsidRDefault="00EC5F8E" w:rsidP="00EC5F8E">
      <w:pPr>
        <w:rPr>
          <w:rFonts w:ascii="Times New Roman" w:hAnsi="Times New Roman"/>
          <w:sz w:val="22"/>
          <w:szCs w:val="22"/>
        </w:rPr>
      </w:pPr>
      <w:r w:rsidRPr="00BC1348">
        <w:rPr>
          <w:rFonts w:ascii="Times New Roman" w:hAnsi="Times New Roman"/>
          <w:sz w:val="22"/>
          <w:szCs w:val="22"/>
        </w:rPr>
        <w:t xml:space="preserve">Nekeiskite vaisto dozės, prieš tai nepasitarę su savo gydytoju. </w:t>
      </w:r>
    </w:p>
    <w:p w:rsidR="00EC5F8E" w:rsidRPr="00BC1348" w:rsidRDefault="00EC5F8E" w:rsidP="00EC5F8E">
      <w:pPr>
        <w:rPr>
          <w:rFonts w:ascii="Times New Roman" w:hAnsi="Times New Roman"/>
          <w:noProof/>
          <w:sz w:val="22"/>
          <w:szCs w:val="22"/>
        </w:rPr>
      </w:pPr>
    </w:p>
    <w:p w:rsidR="00EC5F8E" w:rsidRPr="00BC1348" w:rsidRDefault="00EC5F8E" w:rsidP="00EC5F8E">
      <w:pPr>
        <w:rPr>
          <w:rFonts w:ascii="Times New Roman" w:hAnsi="Times New Roman"/>
          <w:sz w:val="22"/>
          <w:szCs w:val="22"/>
        </w:rPr>
      </w:pPr>
      <w:r w:rsidRPr="00BC1348">
        <w:rPr>
          <w:rFonts w:ascii="Times New Roman" w:hAnsi="Times New Roman"/>
          <w:noProof/>
          <w:sz w:val="22"/>
          <w:szCs w:val="22"/>
        </w:rPr>
        <w:t>Neleiskite</w:t>
      </w:r>
      <w:r w:rsidRPr="00BC1348">
        <w:rPr>
          <w:rFonts w:ascii="Times New Roman" w:hAnsi="Times New Roman"/>
          <w:sz w:val="22"/>
          <w:szCs w:val="22"/>
        </w:rPr>
        <w:t xml:space="preserve"> buteliuko antgaliui liesti Jūsų akies ar aplink ją esančios zonos. Akių lašai gali būti užkrėsti bakterijomis, galinčiomis sukelti akių infekcinę ligą, kuri gali labai pažeisti akis, dėl to galima net apakti. Siekiant išvengti galimo buteliuko užkrėtimo,</w:t>
      </w:r>
      <w:r w:rsidRPr="00DF3A4A">
        <w:t xml:space="preserve"> </w:t>
      </w:r>
      <w:r w:rsidRPr="00DF3A4A">
        <w:rPr>
          <w:rFonts w:ascii="Times New Roman" w:hAnsi="Times New Roman"/>
          <w:sz w:val="22"/>
          <w:szCs w:val="22"/>
        </w:rPr>
        <w:t>prie</w:t>
      </w:r>
      <w:r w:rsidRPr="00DF3A4A">
        <w:rPr>
          <w:rFonts w:ascii="Times New Roman" w:hAnsi="Times New Roman" w:hint="eastAsia"/>
          <w:sz w:val="22"/>
          <w:szCs w:val="22"/>
        </w:rPr>
        <w:t>š</w:t>
      </w:r>
      <w:r w:rsidRPr="00DF3A4A">
        <w:rPr>
          <w:rFonts w:ascii="Times New Roman" w:hAnsi="Times New Roman"/>
          <w:sz w:val="22"/>
          <w:szCs w:val="22"/>
        </w:rPr>
        <w:t xml:space="preserve"> vartodami </w:t>
      </w:r>
      <w:r w:rsidRPr="00DF3A4A">
        <w:rPr>
          <w:rFonts w:ascii="Times New Roman" w:hAnsi="Times New Roman" w:hint="eastAsia"/>
          <w:sz w:val="22"/>
          <w:szCs w:val="22"/>
        </w:rPr>
        <w:t>šį</w:t>
      </w:r>
      <w:r w:rsidRPr="00DF3A4A">
        <w:rPr>
          <w:rFonts w:ascii="Times New Roman" w:hAnsi="Times New Roman"/>
          <w:sz w:val="22"/>
          <w:szCs w:val="22"/>
        </w:rPr>
        <w:t xml:space="preserve"> vaist</w:t>
      </w:r>
      <w:r w:rsidRPr="00DF3A4A">
        <w:rPr>
          <w:rFonts w:ascii="Times New Roman" w:hAnsi="Times New Roman" w:hint="eastAsia"/>
          <w:sz w:val="22"/>
          <w:szCs w:val="22"/>
        </w:rPr>
        <w:t>ą</w:t>
      </w:r>
      <w:r w:rsidRPr="00DF3A4A">
        <w:rPr>
          <w:rFonts w:ascii="Times New Roman" w:hAnsi="Times New Roman"/>
          <w:sz w:val="22"/>
          <w:szCs w:val="22"/>
        </w:rPr>
        <w:t xml:space="preserve"> nusiplaukite rankas</w:t>
      </w:r>
      <w:r>
        <w:rPr>
          <w:rFonts w:ascii="Times New Roman" w:hAnsi="Times New Roman"/>
          <w:sz w:val="22"/>
          <w:szCs w:val="22"/>
        </w:rPr>
        <w:t xml:space="preserve"> ir</w:t>
      </w:r>
      <w:r w:rsidRPr="00BC1348">
        <w:rPr>
          <w:rFonts w:ascii="Times New Roman" w:hAnsi="Times New Roman"/>
          <w:sz w:val="22"/>
          <w:szCs w:val="22"/>
        </w:rPr>
        <w:t xml:space="preserve"> jo antgalį saugokite nuo kontakto su bet kokiu paviršiumi. Jeigu manote, kad vaistas galėjo būti užterštas arba jeigu atsirado akies infekcija, nedelsiant kreipkitės į gydytoją, kad sužinotumėte, ar tęsti akių lašų vartojimą iš šio buteliuko.</w:t>
      </w:r>
    </w:p>
    <w:p w:rsidR="00EC5F8E" w:rsidRPr="00BC1348" w:rsidRDefault="00EC5F8E" w:rsidP="00EC5F8E">
      <w:pPr>
        <w:rPr>
          <w:rFonts w:ascii="Times New Roman" w:hAnsi="Times New Roman"/>
          <w:sz w:val="22"/>
          <w:szCs w:val="22"/>
        </w:rPr>
      </w:pPr>
    </w:p>
    <w:p w:rsidR="00EC5F8E" w:rsidRPr="00BC1348" w:rsidRDefault="00EC5F8E" w:rsidP="00EC5F8E">
      <w:pPr>
        <w:rPr>
          <w:rFonts w:ascii="Times New Roman" w:hAnsi="Times New Roman"/>
          <w:sz w:val="22"/>
          <w:szCs w:val="22"/>
        </w:rPr>
      </w:pPr>
      <w:r w:rsidRPr="00BC1348">
        <w:rPr>
          <w:rFonts w:ascii="Times New Roman" w:hAnsi="Times New Roman"/>
          <w:sz w:val="22"/>
          <w:szCs w:val="22"/>
        </w:rPr>
        <w:t>Norint užtikrinti teisingą dozavimą, buteliuko angos didinti negalima.</w:t>
      </w:r>
    </w:p>
    <w:p w:rsidR="00EC5F8E" w:rsidRPr="00BC1348" w:rsidRDefault="00EC5F8E" w:rsidP="00EC5F8E">
      <w:pPr>
        <w:rPr>
          <w:rFonts w:ascii="Times New Roman" w:hAnsi="Times New Roman"/>
          <w:sz w:val="22"/>
          <w:szCs w:val="22"/>
        </w:rPr>
      </w:pPr>
    </w:p>
    <w:p w:rsidR="00EC5F8E" w:rsidRPr="00BC1348" w:rsidRDefault="00EC5F8E" w:rsidP="00EC5F8E">
      <w:pPr>
        <w:rPr>
          <w:rFonts w:ascii="Times New Roman" w:hAnsi="Times New Roman"/>
          <w:b/>
          <w:sz w:val="22"/>
          <w:szCs w:val="22"/>
        </w:rPr>
      </w:pPr>
      <w:r w:rsidRPr="00BC1348">
        <w:rPr>
          <w:rFonts w:ascii="Times New Roman" w:hAnsi="Times New Roman"/>
          <w:b/>
          <w:sz w:val="22"/>
          <w:szCs w:val="22"/>
        </w:rPr>
        <w:t>Vartojimo instrukcija:</w:t>
      </w:r>
    </w:p>
    <w:p w:rsidR="00EC5F8E" w:rsidRPr="00BC1348" w:rsidRDefault="00EC5F8E" w:rsidP="00EC5F8E">
      <w:pPr>
        <w:rPr>
          <w:rFonts w:ascii="Times New Roman" w:hAnsi="Times New Roman"/>
          <w:sz w:val="22"/>
          <w:szCs w:val="22"/>
        </w:rPr>
      </w:pPr>
      <w:r w:rsidRPr="00BC1348">
        <w:rPr>
          <w:rFonts w:ascii="Times New Roman" w:hAnsi="Times New Roman"/>
          <w:sz w:val="22"/>
          <w:szCs w:val="22"/>
        </w:rPr>
        <w:t>Vaistus Jums gali būti lengviau vartoti stebint tai veidrodyje.</w:t>
      </w:r>
    </w:p>
    <w:p w:rsidR="00EC5F8E" w:rsidRPr="00BC1348" w:rsidRDefault="00EC5F8E" w:rsidP="00EC5F8E">
      <w:pPr>
        <w:rPr>
          <w:rFonts w:ascii="Times New Roman" w:hAnsi="Times New Roman"/>
          <w:sz w:val="22"/>
          <w:szCs w:val="22"/>
        </w:rPr>
      </w:pPr>
      <w:r w:rsidRPr="00BC1348">
        <w:rPr>
          <w:rFonts w:ascii="Times New Roman" w:hAnsi="Times New Roman"/>
          <w:noProof/>
          <w:sz w:val="22"/>
          <w:szCs w:val="22"/>
        </w:rPr>
        <w:lastRenderedPageBreak/>
        <w:drawing>
          <wp:anchor distT="0" distB="0" distL="114300" distR="114300" simplePos="0" relativeHeight="251659264" behindDoc="0" locked="0" layoutInCell="1" allowOverlap="0" wp14:anchorId="466A3EBE" wp14:editId="74F5DAF5">
            <wp:simplePos x="0" y="0"/>
            <wp:positionH relativeFrom="column">
              <wp:posOffset>2286000</wp:posOffset>
            </wp:positionH>
            <wp:positionV relativeFrom="line">
              <wp:posOffset>140335</wp:posOffset>
            </wp:positionV>
            <wp:extent cx="1485900" cy="1193800"/>
            <wp:effectExtent l="0" t="0" r="0" b="6350"/>
            <wp:wrapSquare wrapText="bothSides"/>
            <wp:docPr id="2" name="Picture 2" descr="Demonstrating how to use eye dro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monstrating how to use eye drop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5900" cy="1193800"/>
                    </a:xfrm>
                    <a:prstGeom prst="rect">
                      <a:avLst/>
                    </a:prstGeom>
                    <a:noFill/>
                    <a:ln>
                      <a:noFill/>
                    </a:ln>
                  </pic:spPr>
                </pic:pic>
              </a:graphicData>
            </a:graphic>
          </wp:anchor>
        </w:drawing>
      </w:r>
    </w:p>
    <w:p w:rsidR="00EC5F8E" w:rsidRPr="00BC1348" w:rsidRDefault="00EC5F8E" w:rsidP="00EC5F8E">
      <w:pPr>
        <w:rPr>
          <w:rFonts w:ascii="Times New Roman" w:hAnsi="Times New Roman"/>
          <w:sz w:val="22"/>
          <w:szCs w:val="22"/>
        </w:rPr>
      </w:pPr>
    </w:p>
    <w:p w:rsidR="00EC5F8E" w:rsidRPr="00BC1348" w:rsidRDefault="00EC5F8E" w:rsidP="00EC5F8E">
      <w:pPr>
        <w:rPr>
          <w:rFonts w:ascii="Times New Roman" w:hAnsi="Times New Roman"/>
          <w:sz w:val="22"/>
          <w:szCs w:val="22"/>
        </w:rPr>
      </w:pPr>
    </w:p>
    <w:p w:rsidR="00EC5F8E" w:rsidRPr="00BC1348" w:rsidRDefault="00EC5F8E" w:rsidP="00EC5F8E">
      <w:pPr>
        <w:rPr>
          <w:rFonts w:ascii="Times New Roman" w:hAnsi="Times New Roman"/>
          <w:sz w:val="22"/>
          <w:szCs w:val="22"/>
        </w:rPr>
      </w:pPr>
    </w:p>
    <w:p w:rsidR="00EC5F8E" w:rsidRPr="00BC1348" w:rsidRDefault="00EC5F8E" w:rsidP="00EC5F8E">
      <w:pPr>
        <w:rPr>
          <w:rFonts w:ascii="Times New Roman" w:hAnsi="Times New Roman"/>
          <w:sz w:val="22"/>
          <w:szCs w:val="22"/>
        </w:rPr>
      </w:pPr>
    </w:p>
    <w:p w:rsidR="00EC5F8E" w:rsidRPr="00BC1348" w:rsidRDefault="00EC5F8E" w:rsidP="00EC5F8E">
      <w:pPr>
        <w:rPr>
          <w:rFonts w:ascii="Times New Roman" w:hAnsi="Times New Roman"/>
          <w:sz w:val="22"/>
          <w:szCs w:val="22"/>
        </w:rPr>
      </w:pPr>
    </w:p>
    <w:p w:rsidR="00EC5F8E" w:rsidRPr="00BC1348" w:rsidRDefault="00EC5F8E" w:rsidP="00EC5F8E">
      <w:pPr>
        <w:rPr>
          <w:rFonts w:ascii="Times New Roman" w:hAnsi="Times New Roman"/>
          <w:sz w:val="22"/>
          <w:szCs w:val="22"/>
        </w:rPr>
      </w:pPr>
    </w:p>
    <w:p w:rsidR="00EC5F8E" w:rsidRPr="00BC1348" w:rsidRDefault="00EC5F8E" w:rsidP="00EC5F8E">
      <w:pPr>
        <w:rPr>
          <w:rFonts w:ascii="Times New Roman" w:hAnsi="Times New Roman"/>
          <w:sz w:val="22"/>
          <w:szCs w:val="22"/>
        </w:rPr>
      </w:pPr>
    </w:p>
    <w:p w:rsidR="00EC5F8E" w:rsidRPr="00BC1348" w:rsidRDefault="00EC5F8E" w:rsidP="00EC5F8E">
      <w:pPr>
        <w:rPr>
          <w:rFonts w:ascii="Times New Roman" w:hAnsi="Times New Roman"/>
          <w:sz w:val="22"/>
          <w:szCs w:val="22"/>
        </w:rPr>
      </w:pPr>
    </w:p>
    <w:p w:rsidR="00EC5F8E" w:rsidRDefault="00EC5F8E" w:rsidP="00EC5F8E">
      <w:pPr>
        <w:rPr>
          <w:rFonts w:ascii="Times New Roman" w:hAnsi="Times New Roman"/>
          <w:sz w:val="22"/>
          <w:szCs w:val="22"/>
        </w:rPr>
      </w:pPr>
      <w:r w:rsidRPr="00BC1348">
        <w:rPr>
          <w:rFonts w:ascii="Times New Roman" w:hAnsi="Times New Roman"/>
          <w:sz w:val="22"/>
          <w:szCs w:val="22"/>
        </w:rPr>
        <w:t>1. Prieš vartodami vaistą pirmą kartą, įsitikinkite, ar nesugadintas ant neatidaryto buteliuko kaklelio esantis apsauginis uždoris. Tai normalu, kad uždarytas buteliukas turi tarpą tarp buteliuko ir dangtelio.</w:t>
      </w:r>
    </w:p>
    <w:p w:rsidR="00EC5F8E" w:rsidRPr="00BC1348" w:rsidRDefault="00EC5F8E" w:rsidP="00EC5F8E">
      <w:pPr>
        <w:rPr>
          <w:rFonts w:ascii="Times New Roman" w:hAnsi="Times New Roman"/>
          <w:sz w:val="22"/>
          <w:szCs w:val="22"/>
        </w:rPr>
      </w:pPr>
      <w:r>
        <w:rPr>
          <w:rFonts w:ascii="Times New Roman" w:hAnsi="Times New Roman"/>
          <w:sz w:val="22"/>
          <w:szCs w:val="22"/>
        </w:rPr>
        <w:t xml:space="preserve">2. </w:t>
      </w:r>
      <w:r w:rsidRPr="00923294">
        <w:rPr>
          <w:rFonts w:ascii="Times New Roman" w:hAnsi="Times New Roman"/>
          <w:sz w:val="22"/>
          <w:szCs w:val="22"/>
        </w:rPr>
        <w:t>Nusiplaukite rankas</w:t>
      </w:r>
      <w:r>
        <w:rPr>
          <w:rFonts w:ascii="Times New Roman" w:hAnsi="Times New Roman"/>
          <w:sz w:val="22"/>
          <w:szCs w:val="22"/>
        </w:rPr>
        <w:t>.</w:t>
      </w:r>
    </w:p>
    <w:p w:rsidR="00EC5F8E" w:rsidRPr="00BC1348" w:rsidRDefault="00EC5F8E" w:rsidP="00EC5F8E">
      <w:pPr>
        <w:rPr>
          <w:rFonts w:ascii="Times New Roman" w:hAnsi="Times New Roman"/>
          <w:sz w:val="22"/>
          <w:szCs w:val="22"/>
        </w:rPr>
      </w:pPr>
      <w:r>
        <w:rPr>
          <w:rFonts w:ascii="Times New Roman" w:hAnsi="Times New Roman"/>
          <w:sz w:val="22"/>
          <w:szCs w:val="22"/>
        </w:rPr>
        <w:t>3</w:t>
      </w:r>
      <w:r w:rsidRPr="00BC1348">
        <w:rPr>
          <w:rFonts w:ascii="Times New Roman" w:hAnsi="Times New Roman"/>
          <w:sz w:val="22"/>
          <w:szCs w:val="22"/>
        </w:rPr>
        <w:t>. Nuimkite buteliuko dangtelį.</w:t>
      </w:r>
    </w:p>
    <w:p w:rsidR="00EC5F8E" w:rsidRPr="00BC1348" w:rsidRDefault="00EC5F8E" w:rsidP="00EC5F8E">
      <w:pPr>
        <w:rPr>
          <w:rFonts w:ascii="Times New Roman" w:hAnsi="Times New Roman"/>
          <w:sz w:val="22"/>
          <w:szCs w:val="22"/>
        </w:rPr>
      </w:pPr>
      <w:r>
        <w:rPr>
          <w:rFonts w:ascii="Times New Roman" w:hAnsi="Times New Roman"/>
          <w:sz w:val="22"/>
          <w:szCs w:val="22"/>
        </w:rPr>
        <w:t>4</w:t>
      </w:r>
      <w:r w:rsidRPr="00BC1348">
        <w:rPr>
          <w:rFonts w:ascii="Times New Roman" w:hAnsi="Times New Roman"/>
          <w:sz w:val="22"/>
          <w:szCs w:val="22"/>
        </w:rPr>
        <w:t>. Atloškite galvą atgal ir patraukite apatinį voką šiek tiek žemyn taip, kad tarp voko ir akies susiformuotų kišenė.</w:t>
      </w:r>
    </w:p>
    <w:p w:rsidR="00EC5F8E" w:rsidRPr="00BC1348" w:rsidRDefault="00EC5F8E" w:rsidP="00EC5F8E">
      <w:pPr>
        <w:rPr>
          <w:rFonts w:ascii="Times New Roman" w:hAnsi="Times New Roman"/>
          <w:sz w:val="22"/>
          <w:szCs w:val="22"/>
        </w:rPr>
      </w:pPr>
      <w:r>
        <w:rPr>
          <w:rFonts w:ascii="Times New Roman" w:hAnsi="Times New Roman"/>
          <w:sz w:val="22"/>
          <w:szCs w:val="22"/>
        </w:rPr>
        <w:t>5</w:t>
      </w:r>
      <w:r w:rsidRPr="00BC1348">
        <w:rPr>
          <w:rFonts w:ascii="Times New Roman" w:hAnsi="Times New Roman"/>
          <w:sz w:val="22"/>
          <w:szCs w:val="22"/>
        </w:rPr>
        <w:t>. Apverskite buteliuką ir jį švelniai spauskite, kol vienas lašas, kaip nurodyta gydytojo, įlašės į Jūsų akį. LAŠINTUVO GALIUKU NEPRISILIESKITE PRIE SAVO AKIES AR VOKO.</w:t>
      </w:r>
    </w:p>
    <w:p w:rsidR="00EC5F8E" w:rsidRPr="00BC1348" w:rsidRDefault="00EC5F8E" w:rsidP="00EC5F8E">
      <w:pPr>
        <w:pStyle w:val="Pagrindinistekstas"/>
        <w:spacing w:after="0"/>
        <w:rPr>
          <w:szCs w:val="22"/>
        </w:rPr>
      </w:pPr>
      <w:r>
        <w:rPr>
          <w:szCs w:val="22"/>
        </w:rPr>
        <w:t>6</w:t>
      </w:r>
      <w:r w:rsidRPr="00BC1348">
        <w:rPr>
          <w:szCs w:val="22"/>
        </w:rPr>
        <w:t>. 2 minutėms užspauskite pirštu akies kampą prie nosies arba užmerkite vokus. Tai padės sustabdyti vaisto patekimą į kitas kūno dalis.</w:t>
      </w:r>
    </w:p>
    <w:p w:rsidR="00EC5F8E" w:rsidRPr="00BC1348" w:rsidRDefault="00EC5F8E" w:rsidP="00EC5F8E">
      <w:pPr>
        <w:rPr>
          <w:rFonts w:ascii="Times New Roman" w:hAnsi="Times New Roman"/>
          <w:sz w:val="22"/>
          <w:szCs w:val="22"/>
        </w:rPr>
      </w:pPr>
      <w:r w:rsidRPr="00BC1348">
        <w:rPr>
          <w:rFonts w:ascii="Times New Roman" w:hAnsi="Times New Roman"/>
          <w:noProof/>
          <w:color w:val="000000"/>
          <w:sz w:val="22"/>
          <w:szCs w:val="22"/>
        </w:rPr>
        <w:drawing>
          <wp:inline distT="0" distB="0" distL="0" distR="0" wp14:anchorId="16DDE457" wp14:editId="598D907B">
            <wp:extent cx="1133475" cy="1095375"/>
            <wp:effectExtent l="0" t="0" r="9525" b="9525"/>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33475" cy="1095375"/>
                    </a:xfrm>
                    <a:prstGeom prst="rect">
                      <a:avLst/>
                    </a:prstGeom>
                    <a:noFill/>
                    <a:ln>
                      <a:noFill/>
                    </a:ln>
                  </pic:spPr>
                </pic:pic>
              </a:graphicData>
            </a:graphic>
          </wp:inline>
        </w:drawing>
      </w:r>
    </w:p>
    <w:p w:rsidR="00EC5F8E" w:rsidRPr="00BC1348" w:rsidRDefault="00EC5F8E" w:rsidP="00EC5F8E">
      <w:pPr>
        <w:rPr>
          <w:rFonts w:ascii="Times New Roman" w:hAnsi="Times New Roman"/>
          <w:sz w:val="22"/>
          <w:szCs w:val="22"/>
        </w:rPr>
      </w:pPr>
      <w:r>
        <w:rPr>
          <w:rFonts w:ascii="Times New Roman" w:hAnsi="Times New Roman"/>
          <w:sz w:val="22"/>
          <w:szCs w:val="22"/>
        </w:rPr>
        <w:t>7</w:t>
      </w:r>
      <w:r w:rsidRPr="00BC1348">
        <w:rPr>
          <w:rFonts w:ascii="Times New Roman" w:hAnsi="Times New Roman"/>
          <w:sz w:val="22"/>
          <w:szCs w:val="22"/>
        </w:rPr>
        <w:t xml:space="preserve">. Pakartokite </w:t>
      </w:r>
      <w:r>
        <w:rPr>
          <w:rFonts w:ascii="Times New Roman" w:hAnsi="Times New Roman"/>
          <w:sz w:val="22"/>
          <w:szCs w:val="22"/>
        </w:rPr>
        <w:t>4-6</w:t>
      </w:r>
      <w:r w:rsidRPr="00BC1348">
        <w:rPr>
          <w:rFonts w:ascii="Times New Roman" w:hAnsi="Times New Roman"/>
          <w:sz w:val="22"/>
          <w:szCs w:val="22"/>
        </w:rPr>
        <w:t xml:space="preserve"> veiksmus su kita akimi, jeigu taip daryti nurodė Jūsų gydytojas.</w:t>
      </w:r>
    </w:p>
    <w:p w:rsidR="00EC5F8E" w:rsidRPr="00BC1348" w:rsidRDefault="00EC5F8E" w:rsidP="00EC5F8E">
      <w:pPr>
        <w:rPr>
          <w:rFonts w:ascii="Times New Roman" w:hAnsi="Times New Roman"/>
          <w:sz w:val="22"/>
          <w:szCs w:val="22"/>
        </w:rPr>
      </w:pPr>
      <w:r>
        <w:rPr>
          <w:rFonts w:ascii="Times New Roman" w:hAnsi="Times New Roman"/>
          <w:sz w:val="22"/>
          <w:szCs w:val="22"/>
        </w:rPr>
        <w:t>8</w:t>
      </w:r>
      <w:r w:rsidRPr="00BC1348">
        <w:rPr>
          <w:rFonts w:ascii="Times New Roman" w:hAnsi="Times New Roman"/>
          <w:sz w:val="22"/>
          <w:szCs w:val="22"/>
        </w:rPr>
        <w:t xml:space="preserve">. </w:t>
      </w:r>
      <w:r>
        <w:rPr>
          <w:rFonts w:ascii="Times New Roman" w:hAnsi="Times New Roman"/>
          <w:sz w:val="22"/>
          <w:szCs w:val="22"/>
        </w:rPr>
        <w:t>U</w:t>
      </w:r>
      <w:r w:rsidRPr="00BC1348">
        <w:rPr>
          <w:rFonts w:ascii="Times New Roman" w:hAnsi="Times New Roman"/>
          <w:sz w:val="22"/>
          <w:szCs w:val="22"/>
        </w:rPr>
        <w:t xml:space="preserve">ždėkite dangtelį ir </w:t>
      </w:r>
      <w:r w:rsidRPr="00302AD2">
        <w:rPr>
          <w:rFonts w:ascii="Times New Roman" w:hAnsi="Times New Roman"/>
          <w:sz w:val="22"/>
          <w:szCs w:val="22"/>
        </w:rPr>
        <w:t xml:space="preserve">sandariai </w:t>
      </w:r>
      <w:r w:rsidRPr="00BC1348">
        <w:rPr>
          <w:rFonts w:ascii="Times New Roman" w:hAnsi="Times New Roman"/>
          <w:sz w:val="22"/>
          <w:szCs w:val="22"/>
        </w:rPr>
        <w:t>uždarykite buteliuką</w:t>
      </w:r>
      <w:r>
        <w:rPr>
          <w:rFonts w:ascii="Times New Roman" w:hAnsi="Times New Roman"/>
          <w:sz w:val="22"/>
          <w:szCs w:val="22"/>
        </w:rPr>
        <w:t xml:space="preserve"> </w:t>
      </w:r>
      <w:r w:rsidRPr="00302AD2">
        <w:rPr>
          <w:rFonts w:ascii="Times New Roman" w:hAnsi="Times New Roman"/>
          <w:sz w:val="22"/>
          <w:szCs w:val="22"/>
        </w:rPr>
        <w:t>tuoj po vaisto vartojimo</w:t>
      </w:r>
      <w:r w:rsidRPr="00BC1348">
        <w:rPr>
          <w:rFonts w:ascii="Times New Roman" w:hAnsi="Times New Roman"/>
          <w:sz w:val="22"/>
          <w:szCs w:val="22"/>
        </w:rPr>
        <w:t>.</w:t>
      </w:r>
    </w:p>
    <w:p w:rsidR="00EC5F8E" w:rsidRPr="00BC1348" w:rsidRDefault="00EC5F8E" w:rsidP="00EC5F8E">
      <w:pPr>
        <w:pStyle w:val="Pagrindinistekstas"/>
        <w:spacing w:after="0"/>
        <w:rPr>
          <w:szCs w:val="22"/>
        </w:rPr>
      </w:pPr>
    </w:p>
    <w:p w:rsidR="00EC5F8E" w:rsidRPr="00BC1348" w:rsidRDefault="00EC5F8E" w:rsidP="00EC5F8E">
      <w:pPr>
        <w:pStyle w:val="Pagrindinistekstas"/>
        <w:spacing w:after="0"/>
        <w:rPr>
          <w:szCs w:val="22"/>
        </w:rPr>
      </w:pPr>
    </w:p>
    <w:p w:rsidR="00EC5F8E" w:rsidRPr="00BC1348" w:rsidRDefault="00EC5F8E" w:rsidP="00EC5F8E">
      <w:pPr>
        <w:pStyle w:val="Pagrindinistekstas"/>
        <w:spacing w:after="0"/>
        <w:rPr>
          <w:color w:val="000000"/>
          <w:szCs w:val="22"/>
          <w:lang w:eastAsia="el-GR"/>
        </w:rPr>
      </w:pPr>
    </w:p>
    <w:p w:rsidR="00EC5F8E" w:rsidRPr="00BC1348" w:rsidRDefault="00EC5F8E" w:rsidP="00EC5F8E">
      <w:pPr>
        <w:pStyle w:val="Pagrindinistekstas"/>
        <w:spacing w:after="0"/>
        <w:rPr>
          <w:szCs w:val="22"/>
        </w:rPr>
      </w:pPr>
    </w:p>
    <w:p w:rsidR="00EC5F8E" w:rsidRPr="00BC1348" w:rsidRDefault="00EC5F8E" w:rsidP="00EC5F8E">
      <w:pPr>
        <w:pStyle w:val="Pagrindinistekstas"/>
        <w:spacing w:after="0"/>
        <w:rPr>
          <w:b/>
          <w:szCs w:val="22"/>
        </w:rPr>
      </w:pPr>
      <w:r w:rsidRPr="00BC1348">
        <w:rPr>
          <w:b/>
          <w:szCs w:val="22"/>
        </w:rPr>
        <w:t xml:space="preserve">Ką daryti pavartojus per didelę </w:t>
      </w:r>
      <w:proofErr w:type="spellStart"/>
      <w:r w:rsidRPr="00BC1348">
        <w:rPr>
          <w:b/>
          <w:szCs w:val="22"/>
        </w:rPr>
        <w:t>Dorzolamide</w:t>
      </w:r>
      <w:proofErr w:type="spellEnd"/>
      <w:r w:rsidRPr="00BC1348">
        <w:rPr>
          <w:b/>
          <w:szCs w:val="22"/>
        </w:rPr>
        <w:t>/</w:t>
      </w:r>
      <w:proofErr w:type="spellStart"/>
      <w:r w:rsidRPr="00BC1348">
        <w:rPr>
          <w:b/>
          <w:szCs w:val="22"/>
        </w:rPr>
        <w:t>Timolol</w:t>
      </w:r>
      <w:proofErr w:type="spellEnd"/>
      <w:r w:rsidRPr="00BC1348">
        <w:rPr>
          <w:b/>
          <w:szCs w:val="22"/>
        </w:rPr>
        <w:t xml:space="preserve"> ELVIM dozę?</w:t>
      </w:r>
    </w:p>
    <w:p w:rsidR="00EC5F8E" w:rsidRPr="00BC1348" w:rsidRDefault="00EC5F8E" w:rsidP="00EC5F8E">
      <w:pPr>
        <w:pStyle w:val="Pagrindinistekstas"/>
        <w:spacing w:after="0"/>
        <w:rPr>
          <w:szCs w:val="22"/>
        </w:rPr>
      </w:pPr>
      <w:r w:rsidRPr="00BC1348">
        <w:rPr>
          <w:szCs w:val="22"/>
        </w:rPr>
        <w:t xml:space="preserve">Jei įlašinote į akį per daug lašų arba </w:t>
      </w:r>
      <w:proofErr w:type="spellStart"/>
      <w:r w:rsidRPr="00BC1348">
        <w:rPr>
          <w:szCs w:val="22"/>
        </w:rPr>
        <w:t>talpyklės</w:t>
      </w:r>
      <w:proofErr w:type="spellEnd"/>
      <w:r w:rsidRPr="00BC1348">
        <w:rPr>
          <w:szCs w:val="22"/>
        </w:rPr>
        <w:t xml:space="preserve"> turinį nurijote, be kito poveikio Jums gali atsirasti svaigimas, pasunkėti kvėpavimas arba galite pajusti, jog Jūsų širdis plaka rečiau. Nedelsiant kreipkitės į gydytoją.</w:t>
      </w:r>
    </w:p>
    <w:p w:rsidR="00EC5F8E" w:rsidRPr="00BC1348" w:rsidRDefault="00EC5F8E" w:rsidP="00EC5F8E">
      <w:pPr>
        <w:pStyle w:val="Pagrindinistekstas"/>
        <w:spacing w:after="0"/>
        <w:rPr>
          <w:szCs w:val="22"/>
        </w:rPr>
      </w:pPr>
    </w:p>
    <w:p w:rsidR="00EC5F8E" w:rsidRPr="00BC1348" w:rsidRDefault="00EC5F8E" w:rsidP="00EC5F8E">
      <w:pPr>
        <w:pStyle w:val="Pagrindinistekstas"/>
        <w:spacing w:after="0"/>
        <w:rPr>
          <w:b/>
          <w:szCs w:val="22"/>
        </w:rPr>
      </w:pPr>
      <w:r w:rsidRPr="00BC1348">
        <w:rPr>
          <w:b/>
          <w:szCs w:val="22"/>
        </w:rPr>
        <w:t>Pamiršus pavartoti</w:t>
      </w:r>
      <w:r w:rsidRPr="00BC1348">
        <w:rPr>
          <w:szCs w:val="22"/>
        </w:rPr>
        <w:t xml:space="preserve"> </w:t>
      </w:r>
      <w:proofErr w:type="spellStart"/>
      <w:r w:rsidRPr="00BC1348">
        <w:rPr>
          <w:b/>
          <w:szCs w:val="22"/>
        </w:rPr>
        <w:t>Dorzolamide</w:t>
      </w:r>
      <w:proofErr w:type="spellEnd"/>
      <w:r w:rsidRPr="00BC1348">
        <w:rPr>
          <w:b/>
          <w:szCs w:val="22"/>
        </w:rPr>
        <w:t>/</w:t>
      </w:r>
      <w:proofErr w:type="spellStart"/>
      <w:r w:rsidRPr="00BC1348">
        <w:rPr>
          <w:b/>
          <w:szCs w:val="22"/>
        </w:rPr>
        <w:t>Timolol</w:t>
      </w:r>
      <w:proofErr w:type="spellEnd"/>
      <w:r w:rsidRPr="00BC1348">
        <w:rPr>
          <w:b/>
          <w:szCs w:val="22"/>
        </w:rPr>
        <w:t xml:space="preserve"> ELVIM</w:t>
      </w:r>
    </w:p>
    <w:p w:rsidR="00EC5F8E" w:rsidRPr="00BC1348" w:rsidRDefault="00EC5F8E" w:rsidP="00EC5F8E">
      <w:pPr>
        <w:pStyle w:val="Pagrindinistekstas"/>
        <w:spacing w:after="0"/>
        <w:rPr>
          <w:szCs w:val="22"/>
        </w:rPr>
      </w:pPr>
      <w:r w:rsidRPr="00BC1348">
        <w:rPr>
          <w:szCs w:val="22"/>
        </w:rPr>
        <w:t xml:space="preserve">Svarbu šį vaistą vartoti tiksliai kaip nurodė gydytojas. </w:t>
      </w:r>
    </w:p>
    <w:p w:rsidR="00EC5F8E" w:rsidRPr="00BC1348" w:rsidRDefault="00EC5F8E" w:rsidP="00EC5F8E">
      <w:pPr>
        <w:pStyle w:val="Pagrindinistekstas"/>
        <w:spacing w:after="0"/>
        <w:rPr>
          <w:szCs w:val="22"/>
        </w:rPr>
      </w:pPr>
    </w:p>
    <w:p w:rsidR="00EC5F8E" w:rsidRPr="00BC1348" w:rsidRDefault="00EC5F8E" w:rsidP="00EC5F8E">
      <w:pPr>
        <w:pStyle w:val="Pagrindinistekstas"/>
        <w:spacing w:after="0"/>
        <w:rPr>
          <w:szCs w:val="22"/>
        </w:rPr>
      </w:pPr>
      <w:r w:rsidRPr="00BC1348">
        <w:rPr>
          <w:szCs w:val="22"/>
        </w:rPr>
        <w:t xml:space="preserve">Praleidus dozę, ją reikia suvartoti kiek galima greičiau. Jeigu beveik atėjo laikas vartoti kitą dozę, praleiskite nesuvartotą dozę ir toliau vaistą vartokite taip, kaip paskirta. </w:t>
      </w:r>
    </w:p>
    <w:p w:rsidR="00EC5F8E" w:rsidRPr="00BC1348" w:rsidRDefault="00EC5F8E" w:rsidP="00EC5F8E">
      <w:pPr>
        <w:pStyle w:val="Pagrindinistekstas"/>
        <w:spacing w:after="0"/>
        <w:rPr>
          <w:szCs w:val="22"/>
        </w:rPr>
      </w:pPr>
    </w:p>
    <w:p w:rsidR="00EC5F8E" w:rsidRPr="00BC1348" w:rsidRDefault="00EC5F8E" w:rsidP="00EC5F8E">
      <w:pPr>
        <w:pStyle w:val="Pagrindinistekstas"/>
        <w:spacing w:after="0"/>
        <w:rPr>
          <w:szCs w:val="22"/>
        </w:rPr>
      </w:pPr>
      <w:r w:rsidRPr="00BC1348">
        <w:rPr>
          <w:szCs w:val="22"/>
        </w:rPr>
        <w:t>Negalima vartoti dvigubos dozės norint kompensuoti praleistą dozę.</w:t>
      </w:r>
    </w:p>
    <w:p w:rsidR="00EC5F8E" w:rsidRPr="00BC1348" w:rsidRDefault="00EC5F8E" w:rsidP="00EC5F8E">
      <w:pPr>
        <w:pStyle w:val="Pagrindinistekstas"/>
        <w:spacing w:after="0"/>
        <w:rPr>
          <w:szCs w:val="22"/>
        </w:rPr>
      </w:pPr>
    </w:p>
    <w:p w:rsidR="00EC5F8E" w:rsidRPr="00BC1348" w:rsidRDefault="00EC5F8E" w:rsidP="00EC5F8E">
      <w:pPr>
        <w:pStyle w:val="PI-3EMEASMCA"/>
      </w:pPr>
      <w:r w:rsidRPr="00BC1348">
        <w:t xml:space="preserve">Nustojus vartoti </w:t>
      </w:r>
      <w:proofErr w:type="spellStart"/>
      <w:r w:rsidRPr="00BC1348">
        <w:t>Dorzolamide</w:t>
      </w:r>
      <w:proofErr w:type="spellEnd"/>
      <w:r w:rsidRPr="00BC1348">
        <w:t>/</w:t>
      </w:r>
      <w:proofErr w:type="spellStart"/>
      <w:r w:rsidRPr="00BC1348">
        <w:t>Timolol</w:t>
      </w:r>
      <w:proofErr w:type="spellEnd"/>
      <w:r w:rsidRPr="00BC1348">
        <w:t xml:space="preserve"> ELVIM</w:t>
      </w:r>
    </w:p>
    <w:p w:rsidR="00EC5F8E" w:rsidRPr="00BC1348" w:rsidRDefault="00EC5F8E" w:rsidP="00EC5F8E">
      <w:pPr>
        <w:pStyle w:val="BTEMEASMCA"/>
        <w:rPr>
          <w:sz w:val="22"/>
          <w:szCs w:val="22"/>
        </w:rPr>
      </w:pPr>
      <w:r w:rsidRPr="00BC1348">
        <w:rPr>
          <w:sz w:val="22"/>
          <w:szCs w:val="22"/>
        </w:rPr>
        <w:t xml:space="preserve">Jeigu norite nutraukti vaisto vartojimą, pirmiau pasitarkite su gydytoju. </w:t>
      </w:r>
    </w:p>
    <w:p w:rsidR="00EC5F8E" w:rsidRPr="00BC1348" w:rsidRDefault="00EC5F8E" w:rsidP="00EC5F8E">
      <w:pPr>
        <w:pStyle w:val="Pagrindinistekstas"/>
        <w:spacing w:after="0"/>
        <w:rPr>
          <w:szCs w:val="22"/>
        </w:rPr>
      </w:pPr>
    </w:p>
    <w:p w:rsidR="00EC5F8E" w:rsidRPr="00BC1348" w:rsidRDefault="00EC5F8E" w:rsidP="00EC5F8E">
      <w:pPr>
        <w:pStyle w:val="Pagrindinistekstas"/>
        <w:spacing w:after="0"/>
        <w:rPr>
          <w:b/>
          <w:szCs w:val="22"/>
        </w:rPr>
      </w:pPr>
      <w:r w:rsidRPr="00BC1348">
        <w:rPr>
          <w:szCs w:val="22"/>
        </w:rPr>
        <w:t>Jeigu kiltų daugiau klausimų dėl šio vaisto vartojimo, kreipkitės į gydytoją arba vaistininką.</w:t>
      </w:r>
    </w:p>
    <w:p w:rsidR="00EC5F8E" w:rsidRPr="00BC1348" w:rsidRDefault="00EC5F8E" w:rsidP="00EC5F8E">
      <w:pPr>
        <w:pStyle w:val="Pagrindinistekstas"/>
        <w:spacing w:after="0"/>
        <w:rPr>
          <w:szCs w:val="22"/>
        </w:rPr>
      </w:pPr>
    </w:p>
    <w:p w:rsidR="00EC5F8E" w:rsidRPr="00BC1348" w:rsidRDefault="00EC5F8E" w:rsidP="00EC5F8E">
      <w:pPr>
        <w:pStyle w:val="Pagrindinistekstas"/>
        <w:spacing w:after="0"/>
        <w:rPr>
          <w:szCs w:val="22"/>
        </w:rPr>
      </w:pPr>
    </w:p>
    <w:p w:rsidR="00EC5F8E" w:rsidRPr="00BC1348" w:rsidRDefault="00EC5F8E" w:rsidP="00EC5F8E">
      <w:pPr>
        <w:pStyle w:val="Antrat2"/>
        <w:keepNext w:val="0"/>
        <w:widowControl w:val="0"/>
        <w:ind w:left="539" w:hanging="539"/>
        <w:rPr>
          <w:szCs w:val="22"/>
        </w:rPr>
      </w:pPr>
      <w:r w:rsidRPr="00BC1348">
        <w:rPr>
          <w:szCs w:val="22"/>
        </w:rPr>
        <w:t>4.</w:t>
      </w:r>
      <w:r w:rsidRPr="00BC1348">
        <w:rPr>
          <w:szCs w:val="22"/>
        </w:rPr>
        <w:tab/>
        <w:t>Galimas šalutinis poveikis</w:t>
      </w:r>
    </w:p>
    <w:p w:rsidR="00EC5F8E" w:rsidRPr="00BC1348" w:rsidRDefault="00EC5F8E" w:rsidP="00EC5F8E">
      <w:pPr>
        <w:pStyle w:val="Pagrindinistekstas"/>
        <w:spacing w:after="0"/>
        <w:rPr>
          <w:szCs w:val="22"/>
        </w:rPr>
      </w:pPr>
    </w:p>
    <w:p w:rsidR="00EC5F8E" w:rsidRPr="00BC1348" w:rsidRDefault="00EC5F8E" w:rsidP="00EC5F8E">
      <w:pPr>
        <w:pStyle w:val="Pagrindinistekstas"/>
        <w:spacing w:after="0"/>
        <w:rPr>
          <w:szCs w:val="22"/>
        </w:rPr>
      </w:pPr>
      <w:r w:rsidRPr="00BC1348">
        <w:rPr>
          <w:szCs w:val="22"/>
        </w:rPr>
        <w:t xml:space="preserve">Šis vaistas, kaip ir visi kiti, gali sukelti šalutinį poveikį, nors jis pasireiškia ne visiems žmonėms. </w:t>
      </w:r>
    </w:p>
    <w:p w:rsidR="00EC5F8E" w:rsidRPr="00BC1348" w:rsidRDefault="00EC5F8E" w:rsidP="00EC5F8E">
      <w:pPr>
        <w:pStyle w:val="Pagrindinistekstas"/>
        <w:spacing w:after="0"/>
        <w:rPr>
          <w:szCs w:val="22"/>
        </w:rPr>
      </w:pPr>
    </w:p>
    <w:p w:rsidR="00EC5F8E" w:rsidRPr="00BC1348" w:rsidRDefault="00EC5F8E" w:rsidP="00EC5F8E">
      <w:pPr>
        <w:pStyle w:val="Pagrindinistekstas"/>
        <w:spacing w:after="0"/>
        <w:rPr>
          <w:szCs w:val="22"/>
          <w:lang w:eastAsia="el-GR"/>
        </w:rPr>
      </w:pPr>
      <w:r w:rsidRPr="00BC1348">
        <w:rPr>
          <w:szCs w:val="22"/>
          <w:lang w:eastAsia="el-GR"/>
        </w:rPr>
        <w:lastRenderedPageBreak/>
        <w:t xml:space="preserve">Paprastai galite toliau vartoti šiuos lašus, nebent poveikis yra sunkus. Jeigu nerimaujate, kreipkitės į gydytoją arba vaistininką. Nenutraukite </w:t>
      </w:r>
      <w:proofErr w:type="spellStart"/>
      <w:r w:rsidRPr="00BC1348">
        <w:rPr>
          <w:szCs w:val="22"/>
        </w:rPr>
        <w:t>Dorzolamide</w:t>
      </w:r>
      <w:proofErr w:type="spellEnd"/>
      <w:r w:rsidRPr="00BC1348">
        <w:rPr>
          <w:szCs w:val="22"/>
        </w:rPr>
        <w:t>/</w:t>
      </w:r>
      <w:proofErr w:type="spellStart"/>
      <w:r w:rsidRPr="00BC1348">
        <w:rPr>
          <w:szCs w:val="22"/>
        </w:rPr>
        <w:t>Timolol</w:t>
      </w:r>
      <w:proofErr w:type="spellEnd"/>
      <w:r w:rsidRPr="00BC1348">
        <w:rPr>
          <w:szCs w:val="22"/>
        </w:rPr>
        <w:t xml:space="preserve"> ELVIM vartojimo, nepasitarę su gydytoju</w:t>
      </w:r>
      <w:r w:rsidRPr="00BC1348">
        <w:rPr>
          <w:szCs w:val="22"/>
          <w:lang w:eastAsia="el-GR"/>
        </w:rPr>
        <w:t>.</w:t>
      </w:r>
    </w:p>
    <w:p w:rsidR="00EC5F8E" w:rsidRDefault="00EC5F8E" w:rsidP="00EC5F8E">
      <w:pPr>
        <w:pStyle w:val="Pagrindinistekstas"/>
        <w:spacing w:after="0"/>
        <w:rPr>
          <w:szCs w:val="22"/>
        </w:rPr>
      </w:pPr>
    </w:p>
    <w:p w:rsidR="00EC5F8E" w:rsidRPr="00FB6F44" w:rsidRDefault="00EC5F8E" w:rsidP="00EC5F8E">
      <w:pPr>
        <w:pStyle w:val="Pagrindinistekstas"/>
        <w:spacing w:after="0"/>
        <w:rPr>
          <w:szCs w:val="22"/>
          <w:u w:val="single"/>
        </w:rPr>
      </w:pPr>
      <w:r w:rsidRPr="00FB6F44">
        <w:rPr>
          <w:szCs w:val="22"/>
          <w:u w:val="single"/>
        </w:rPr>
        <w:t xml:space="preserve">Sunkus </w:t>
      </w:r>
      <w:r w:rsidRPr="00FB6F44">
        <w:rPr>
          <w:rFonts w:hint="eastAsia"/>
          <w:szCs w:val="22"/>
          <w:u w:val="single"/>
        </w:rPr>
        <w:t>š</w:t>
      </w:r>
      <w:r w:rsidRPr="00FB6F44">
        <w:rPr>
          <w:szCs w:val="22"/>
          <w:u w:val="single"/>
        </w:rPr>
        <w:t>alutinis poveikis</w:t>
      </w:r>
    </w:p>
    <w:p w:rsidR="00EC5F8E" w:rsidRPr="00BC1348" w:rsidRDefault="00EC5F8E" w:rsidP="00EC5F8E">
      <w:pPr>
        <w:rPr>
          <w:rFonts w:ascii="Times New Roman" w:hAnsi="Times New Roman"/>
          <w:color w:val="000000"/>
          <w:sz w:val="22"/>
          <w:szCs w:val="22"/>
        </w:rPr>
      </w:pPr>
      <w:r w:rsidRPr="00BC1348">
        <w:rPr>
          <w:rFonts w:ascii="Times New Roman" w:hAnsi="Times New Roman"/>
          <w:sz w:val="22"/>
          <w:szCs w:val="22"/>
        </w:rPr>
        <w:t xml:space="preserve">Jeigu Jums pasireiškia </w:t>
      </w:r>
      <w:proofErr w:type="spellStart"/>
      <w:r w:rsidRPr="00BC1348">
        <w:rPr>
          <w:rFonts w:ascii="Times New Roman" w:hAnsi="Times New Roman"/>
          <w:sz w:val="22"/>
          <w:szCs w:val="22"/>
        </w:rPr>
        <w:t>generalizuotos</w:t>
      </w:r>
      <w:proofErr w:type="spellEnd"/>
      <w:r w:rsidRPr="00BC1348">
        <w:rPr>
          <w:rFonts w:ascii="Times New Roman" w:hAnsi="Times New Roman"/>
          <w:sz w:val="22"/>
          <w:szCs w:val="22"/>
        </w:rPr>
        <w:t xml:space="preserve"> alerginės reakcijos, įskaitant patinimą po oda, kuris gali pasireikšti t</w:t>
      </w:r>
      <w:r w:rsidRPr="00BC1348">
        <w:rPr>
          <w:rFonts w:ascii="Times New Roman" w:hAnsi="Times New Roman"/>
          <w:color w:val="000000"/>
          <w:sz w:val="22"/>
          <w:szCs w:val="22"/>
        </w:rPr>
        <w:t xml:space="preserve">okiose vietose, kaip veidas ar galūnės, ir gali užblokuoti kvėpavimo takus, dėl to gali atsirasti sunkumas ryti ar kvėpuoti, dilgėlinė ar niežtintis išbėrimas, lokalizuotas ir </w:t>
      </w:r>
      <w:proofErr w:type="spellStart"/>
      <w:r w:rsidRPr="00BC1348">
        <w:rPr>
          <w:rFonts w:ascii="Times New Roman" w:hAnsi="Times New Roman"/>
          <w:color w:val="000000"/>
          <w:sz w:val="22"/>
          <w:szCs w:val="22"/>
        </w:rPr>
        <w:t>generalizuotas</w:t>
      </w:r>
      <w:proofErr w:type="spellEnd"/>
      <w:r w:rsidRPr="00BC1348">
        <w:rPr>
          <w:rFonts w:ascii="Times New Roman" w:hAnsi="Times New Roman"/>
          <w:color w:val="000000"/>
          <w:sz w:val="22"/>
          <w:szCs w:val="22"/>
        </w:rPr>
        <w:t xml:space="preserve"> išbėrimas, niežėjimas, sunki staigi gyvybei pavojinga alerginė reakcija, daugiau </w:t>
      </w:r>
      <w:proofErr w:type="spellStart"/>
      <w:r w:rsidRPr="00BC1348">
        <w:rPr>
          <w:rFonts w:ascii="Times New Roman" w:hAnsi="Times New Roman"/>
          <w:color w:val="000000"/>
          <w:sz w:val="22"/>
          <w:szCs w:val="22"/>
        </w:rPr>
        <w:t>Dorzolamide</w:t>
      </w:r>
      <w:proofErr w:type="spellEnd"/>
      <w:r w:rsidRPr="00BC1348">
        <w:rPr>
          <w:rFonts w:ascii="Times New Roman" w:hAnsi="Times New Roman"/>
          <w:color w:val="000000"/>
          <w:sz w:val="22"/>
          <w:szCs w:val="22"/>
        </w:rPr>
        <w:t>/</w:t>
      </w:r>
      <w:proofErr w:type="spellStart"/>
      <w:r w:rsidRPr="00BC1348">
        <w:rPr>
          <w:rFonts w:ascii="Times New Roman" w:hAnsi="Times New Roman"/>
          <w:color w:val="000000"/>
          <w:sz w:val="22"/>
          <w:szCs w:val="22"/>
        </w:rPr>
        <w:t>Timolol</w:t>
      </w:r>
      <w:proofErr w:type="spellEnd"/>
      <w:r w:rsidRPr="00BC1348">
        <w:rPr>
          <w:rFonts w:ascii="Times New Roman" w:hAnsi="Times New Roman"/>
          <w:color w:val="000000"/>
          <w:sz w:val="22"/>
          <w:szCs w:val="22"/>
        </w:rPr>
        <w:t xml:space="preserve"> ELVIM nebevartokite ir nedelsiant </w:t>
      </w:r>
      <w:r w:rsidRPr="00504F2F">
        <w:rPr>
          <w:rFonts w:ascii="Times New Roman" w:hAnsi="Times New Roman"/>
          <w:color w:val="000000"/>
          <w:sz w:val="22"/>
          <w:szCs w:val="22"/>
        </w:rPr>
        <w:t>kreiptis medicinin</w:t>
      </w:r>
      <w:r w:rsidRPr="00504F2F">
        <w:rPr>
          <w:rFonts w:ascii="Times New Roman" w:hAnsi="Times New Roman" w:hint="eastAsia"/>
          <w:color w:val="000000"/>
          <w:sz w:val="22"/>
          <w:szCs w:val="22"/>
        </w:rPr>
        <w:t>ė</w:t>
      </w:r>
      <w:r w:rsidRPr="00504F2F">
        <w:rPr>
          <w:rFonts w:ascii="Times New Roman" w:hAnsi="Times New Roman"/>
          <w:color w:val="000000"/>
          <w:sz w:val="22"/>
          <w:szCs w:val="22"/>
        </w:rPr>
        <w:t>s pagalbos</w:t>
      </w:r>
      <w:r w:rsidRPr="00BC1348">
        <w:rPr>
          <w:rFonts w:ascii="Times New Roman" w:hAnsi="Times New Roman"/>
          <w:color w:val="000000"/>
          <w:sz w:val="22"/>
          <w:szCs w:val="22"/>
        </w:rPr>
        <w:t>.</w:t>
      </w:r>
    </w:p>
    <w:p w:rsidR="00EC5F8E" w:rsidRPr="00BC1348" w:rsidRDefault="00EC5F8E" w:rsidP="00EC5F8E">
      <w:pPr>
        <w:rPr>
          <w:rFonts w:ascii="Times New Roman" w:hAnsi="Times New Roman"/>
          <w:sz w:val="22"/>
          <w:szCs w:val="22"/>
        </w:rPr>
      </w:pPr>
    </w:p>
    <w:p w:rsidR="00EC5F8E" w:rsidRPr="00BC1348" w:rsidRDefault="00EC5F8E" w:rsidP="00EC5F8E">
      <w:pPr>
        <w:rPr>
          <w:rFonts w:ascii="Times New Roman" w:hAnsi="Times New Roman"/>
          <w:sz w:val="22"/>
          <w:szCs w:val="22"/>
        </w:rPr>
      </w:pPr>
      <w:r w:rsidRPr="00BC1348">
        <w:rPr>
          <w:rFonts w:ascii="Times New Roman" w:hAnsi="Times New Roman"/>
          <w:sz w:val="22"/>
          <w:szCs w:val="22"/>
        </w:rPr>
        <w:t xml:space="preserve">Buvo pranešimų apie šiuos </w:t>
      </w:r>
      <w:proofErr w:type="spellStart"/>
      <w:r w:rsidRPr="00BC1348">
        <w:rPr>
          <w:rFonts w:ascii="Times New Roman" w:hAnsi="Times New Roman"/>
          <w:sz w:val="22"/>
          <w:szCs w:val="22"/>
        </w:rPr>
        <w:t>dorzolamido</w:t>
      </w:r>
      <w:proofErr w:type="spellEnd"/>
      <w:r w:rsidRPr="00BC1348">
        <w:rPr>
          <w:rFonts w:ascii="Times New Roman" w:hAnsi="Times New Roman"/>
          <w:sz w:val="22"/>
          <w:szCs w:val="22"/>
        </w:rPr>
        <w:t>/</w:t>
      </w:r>
      <w:proofErr w:type="spellStart"/>
      <w:r w:rsidRPr="00BC1348">
        <w:rPr>
          <w:rFonts w:ascii="Times New Roman" w:hAnsi="Times New Roman"/>
          <w:sz w:val="22"/>
          <w:szCs w:val="22"/>
        </w:rPr>
        <w:t>timololio</w:t>
      </w:r>
      <w:proofErr w:type="spellEnd"/>
      <w:r w:rsidRPr="00BC1348">
        <w:rPr>
          <w:rFonts w:ascii="Times New Roman" w:hAnsi="Times New Roman"/>
          <w:sz w:val="22"/>
          <w:szCs w:val="22"/>
        </w:rPr>
        <w:t xml:space="preserve"> akių lašų, tirpalo ar vienos iš jo sudedamųjų dalių šalutinius poveikius, pasireiškusius arba klinikinių tyrimų metu, arba vaistui patekus į rinką:</w:t>
      </w:r>
    </w:p>
    <w:p w:rsidR="00EC5F8E" w:rsidRPr="00BC1348" w:rsidRDefault="00EC5F8E" w:rsidP="00EC5F8E">
      <w:pPr>
        <w:rPr>
          <w:rFonts w:ascii="Times New Roman" w:hAnsi="Times New Roman"/>
          <w:sz w:val="22"/>
          <w:szCs w:val="22"/>
        </w:rPr>
      </w:pPr>
    </w:p>
    <w:p w:rsidR="00EC5F8E" w:rsidRPr="00BC1348" w:rsidRDefault="00EC5F8E" w:rsidP="00EC5F8E">
      <w:pPr>
        <w:tabs>
          <w:tab w:val="left" w:pos="9071"/>
        </w:tabs>
        <w:rPr>
          <w:rFonts w:ascii="Times New Roman" w:hAnsi="Times New Roman"/>
          <w:sz w:val="22"/>
          <w:szCs w:val="22"/>
        </w:rPr>
      </w:pPr>
      <w:r w:rsidRPr="00BC1348">
        <w:rPr>
          <w:rFonts w:ascii="Times New Roman" w:hAnsi="Times New Roman"/>
          <w:b/>
          <w:sz w:val="22"/>
          <w:szCs w:val="22"/>
        </w:rPr>
        <w:t>Labai dažnas</w:t>
      </w:r>
      <w:r w:rsidRPr="00BC1348">
        <w:rPr>
          <w:rFonts w:ascii="Times New Roman" w:hAnsi="Times New Roman"/>
          <w:sz w:val="22"/>
          <w:szCs w:val="22"/>
        </w:rPr>
        <w:t xml:space="preserve"> (pasireiškia daugiau kaip 1 iš 10 žmonių):</w:t>
      </w:r>
    </w:p>
    <w:p w:rsidR="00EC5F8E" w:rsidRPr="00BC1348" w:rsidRDefault="00EC5F8E" w:rsidP="00EC5F8E">
      <w:pPr>
        <w:rPr>
          <w:rFonts w:ascii="Times New Roman" w:hAnsi="Times New Roman"/>
          <w:sz w:val="22"/>
          <w:szCs w:val="22"/>
        </w:rPr>
      </w:pPr>
      <w:r w:rsidRPr="00BC1348">
        <w:rPr>
          <w:rFonts w:ascii="Times New Roman" w:hAnsi="Times New Roman"/>
          <w:sz w:val="22"/>
          <w:szCs w:val="22"/>
        </w:rPr>
        <w:t xml:space="preserve">Deginimo ir dilginimo pojūtis akyse, neįprastas skonis. </w:t>
      </w:r>
    </w:p>
    <w:p w:rsidR="00EC5F8E" w:rsidRPr="00BC1348" w:rsidRDefault="00EC5F8E" w:rsidP="00EC5F8E">
      <w:pPr>
        <w:rPr>
          <w:rFonts w:ascii="Times New Roman" w:hAnsi="Times New Roman"/>
          <w:sz w:val="22"/>
          <w:szCs w:val="22"/>
        </w:rPr>
      </w:pPr>
    </w:p>
    <w:p w:rsidR="00EC5F8E" w:rsidRPr="00BC1348" w:rsidRDefault="00EC5F8E" w:rsidP="00EC5F8E">
      <w:pPr>
        <w:rPr>
          <w:rFonts w:ascii="Times New Roman" w:hAnsi="Times New Roman"/>
          <w:sz w:val="22"/>
          <w:szCs w:val="22"/>
        </w:rPr>
      </w:pPr>
      <w:r w:rsidRPr="00BC1348">
        <w:rPr>
          <w:rFonts w:ascii="Times New Roman" w:hAnsi="Times New Roman"/>
          <w:b/>
          <w:sz w:val="22"/>
          <w:szCs w:val="22"/>
        </w:rPr>
        <w:t>Dažnas</w:t>
      </w:r>
      <w:r w:rsidRPr="00BC1348">
        <w:rPr>
          <w:rFonts w:ascii="Times New Roman" w:hAnsi="Times New Roman"/>
          <w:sz w:val="22"/>
          <w:szCs w:val="22"/>
        </w:rPr>
        <w:t xml:space="preserve"> (pasireiškia rečiau kaip 1 iš 10 žmonių):</w:t>
      </w:r>
    </w:p>
    <w:p w:rsidR="00EC5F8E" w:rsidRPr="00BC1348" w:rsidRDefault="00EC5F8E" w:rsidP="00EC5F8E">
      <w:pPr>
        <w:rPr>
          <w:rFonts w:ascii="Times New Roman" w:hAnsi="Times New Roman"/>
          <w:sz w:val="22"/>
          <w:szCs w:val="22"/>
        </w:rPr>
      </w:pPr>
      <w:r w:rsidRPr="00BC1348">
        <w:rPr>
          <w:rFonts w:ascii="Times New Roman" w:hAnsi="Times New Roman"/>
          <w:sz w:val="22"/>
          <w:szCs w:val="22"/>
        </w:rPr>
        <w:t>Akies (-</w:t>
      </w:r>
      <w:proofErr w:type="spellStart"/>
      <w:r w:rsidRPr="00BC1348">
        <w:rPr>
          <w:rFonts w:ascii="Times New Roman" w:hAnsi="Times New Roman"/>
          <w:sz w:val="22"/>
          <w:szCs w:val="22"/>
        </w:rPr>
        <w:t>ių</w:t>
      </w:r>
      <w:proofErr w:type="spellEnd"/>
      <w:r w:rsidRPr="00BC1348">
        <w:rPr>
          <w:rFonts w:ascii="Times New Roman" w:hAnsi="Times New Roman"/>
          <w:sz w:val="22"/>
          <w:szCs w:val="22"/>
        </w:rPr>
        <w:t>) ir aplink ją esančios zonos paraudimas, akies (-</w:t>
      </w:r>
      <w:proofErr w:type="spellStart"/>
      <w:r w:rsidRPr="00BC1348">
        <w:rPr>
          <w:rFonts w:ascii="Times New Roman" w:hAnsi="Times New Roman"/>
          <w:sz w:val="22"/>
          <w:szCs w:val="22"/>
        </w:rPr>
        <w:t>ių</w:t>
      </w:r>
      <w:proofErr w:type="spellEnd"/>
      <w:r w:rsidRPr="00BC1348">
        <w:rPr>
          <w:rFonts w:ascii="Times New Roman" w:hAnsi="Times New Roman"/>
          <w:sz w:val="22"/>
          <w:szCs w:val="22"/>
        </w:rPr>
        <w:t>) ašarojimas ar niežėjimas, ragenos erozija (priekinio akies obuolio sluoksnio pažeidimas), akies (-</w:t>
      </w:r>
      <w:proofErr w:type="spellStart"/>
      <w:r w:rsidRPr="00BC1348">
        <w:rPr>
          <w:rFonts w:ascii="Times New Roman" w:hAnsi="Times New Roman"/>
          <w:sz w:val="22"/>
          <w:szCs w:val="22"/>
        </w:rPr>
        <w:t>ių</w:t>
      </w:r>
      <w:proofErr w:type="spellEnd"/>
      <w:r w:rsidRPr="00BC1348">
        <w:rPr>
          <w:rFonts w:ascii="Times New Roman" w:hAnsi="Times New Roman"/>
          <w:sz w:val="22"/>
          <w:szCs w:val="22"/>
        </w:rPr>
        <w:t>) ir aplink ją esančios zonos patinimas ir / ar sudirginimas, svetimkūnio pojūtis akyje, sumažėjęs ragenos jautrumas (nejutimas patekus svetimkūniui į akį, skausmo nejutimas), akių skausmas, akių sausumas, neaiškus matymas, galvos skausmas, sinusitas (tempimo ir prisipildymo pojūtis nosyje), šleikštulys, dar vadinamas pykinimu, silpnumas ir nuovargis.</w:t>
      </w:r>
    </w:p>
    <w:p w:rsidR="00EC5F8E" w:rsidRPr="00BC1348" w:rsidRDefault="00EC5F8E" w:rsidP="00EC5F8E">
      <w:pPr>
        <w:rPr>
          <w:rFonts w:ascii="Times New Roman" w:hAnsi="Times New Roman"/>
          <w:sz w:val="22"/>
          <w:szCs w:val="22"/>
        </w:rPr>
      </w:pPr>
    </w:p>
    <w:p w:rsidR="00EC5F8E" w:rsidRPr="00BC1348" w:rsidRDefault="00EC5F8E" w:rsidP="00EC5F8E">
      <w:pPr>
        <w:rPr>
          <w:rFonts w:ascii="Times New Roman" w:hAnsi="Times New Roman"/>
          <w:sz w:val="22"/>
          <w:szCs w:val="22"/>
        </w:rPr>
      </w:pPr>
      <w:r w:rsidRPr="00BC1348">
        <w:rPr>
          <w:rFonts w:ascii="Times New Roman" w:hAnsi="Times New Roman"/>
          <w:b/>
          <w:sz w:val="22"/>
          <w:szCs w:val="22"/>
        </w:rPr>
        <w:t>Nedažnas</w:t>
      </w:r>
      <w:r w:rsidRPr="00BC1348">
        <w:rPr>
          <w:rFonts w:ascii="Times New Roman" w:hAnsi="Times New Roman"/>
          <w:sz w:val="22"/>
          <w:szCs w:val="22"/>
        </w:rPr>
        <w:t xml:space="preserve"> (pasireiškia rečiau kaip 1 iš 100 žmonių):</w:t>
      </w:r>
    </w:p>
    <w:p w:rsidR="00EC5F8E" w:rsidRPr="00BC1348" w:rsidRDefault="00EC5F8E" w:rsidP="00EC5F8E">
      <w:pPr>
        <w:rPr>
          <w:rFonts w:ascii="Times New Roman" w:hAnsi="Times New Roman"/>
          <w:sz w:val="22"/>
          <w:szCs w:val="22"/>
        </w:rPr>
      </w:pPr>
      <w:r w:rsidRPr="00BC1348">
        <w:rPr>
          <w:rFonts w:ascii="Times New Roman" w:hAnsi="Times New Roman"/>
          <w:sz w:val="22"/>
          <w:szCs w:val="22"/>
        </w:rPr>
        <w:t xml:space="preserve">Svaigulys, depresija, rainelės uždegimas, regėjimo sutrikimai, įskaitant refrakcijos pokyčius (kai kuriais atvejais dėl to, kad nutraukiamas gydymas vyzdį sutraukiančiais vaistais), suretėjęs širdies plakimas, alpulys, sunkumas kvėpuoti (dusulys), </w:t>
      </w:r>
      <w:proofErr w:type="spellStart"/>
      <w:r w:rsidRPr="00BC1348">
        <w:rPr>
          <w:rFonts w:ascii="Times New Roman" w:hAnsi="Times New Roman"/>
          <w:sz w:val="22"/>
          <w:szCs w:val="22"/>
        </w:rPr>
        <w:t>nevirškinimas</w:t>
      </w:r>
      <w:proofErr w:type="spellEnd"/>
      <w:r w:rsidRPr="00BC1348">
        <w:rPr>
          <w:rFonts w:ascii="Times New Roman" w:hAnsi="Times New Roman"/>
          <w:sz w:val="22"/>
          <w:szCs w:val="22"/>
        </w:rPr>
        <w:t>, akmenų inkstuose atsiradimas (dažnai pasireiškiantis staigiu kankinančiu spazminio pobūdžio skausmu apatinėje juosmens dalyje ir (arba) šone arba pilve).</w:t>
      </w:r>
    </w:p>
    <w:p w:rsidR="00EC5F8E" w:rsidRPr="00BC1348" w:rsidRDefault="00EC5F8E" w:rsidP="00EC5F8E">
      <w:pPr>
        <w:rPr>
          <w:rFonts w:ascii="Times New Roman" w:hAnsi="Times New Roman"/>
          <w:i/>
          <w:sz w:val="22"/>
          <w:szCs w:val="22"/>
        </w:rPr>
      </w:pPr>
    </w:p>
    <w:p w:rsidR="00EC5F8E" w:rsidRPr="00BC1348" w:rsidRDefault="00EC5F8E" w:rsidP="00EC5F8E">
      <w:pPr>
        <w:rPr>
          <w:rFonts w:ascii="Times New Roman" w:hAnsi="Times New Roman"/>
          <w:sz w:val="22"/>
          <w:szCs w:val="22"/>
        </w:rPr>
      </w:pPr>
      <w:r w:rsidRPr="00BC1348">
        <w:rPr>
          <w:rFonts w:ascii="Times New Roman" w:hAnsi="Times New Roman"/>
          <w:b/>
          <w:sz w:val="22"/>
          <w:szCs w:val="22"/>
        </w:rPr>
        <w:t>Retas</w:t>
      </w:r>
      <w:r w:rsidRPr="00BC1348">
        <w:rPr>
          <w:rFonts w:ascii="Times New Roman" w:hAnsi="Times New Roman"/>
          <w:sz w:val="22"/>
          <w:szCs w:val="22"/>
        </w:rPr>
        <w:t xml:space="preserve"> (pasireiškia rečiau kaip 1 iš 1000 žmonių):</w:t>
      </w:r>
    </w:p>
    <w:p w:rsidR="00EC5F8E" w:rsidRPr="00BC1348" w:rsidRDefault="00EC5F8E" w:rsidP="00EC5F8E">
      <w:pPr>
        <w:rPr>
          <w:rFonts w:ascii="Times New Roman" w:hAnsi="Times New Roman"/>
          <w:sz w:val="22"/>
          <w:szCs w:val="22"/>
        </w:rPr>
      </w:pPr>
      <w:r w:rsidRPr="00BC1348">
        <w:rPr>
          <w:rFonts w:ascii="Times New Roman" w:hAnsi="Times New Roman"/>
          <w:sz w:val="22"/>
          <w:szCs w:val="22"/>
        </w:rPr>
        <w:t xml:space="preserve">Sisteminė raudonoji vilkligė (imuninės sistemos liga, galinti sukelti vidaus organų uždegimą), nutirpimo ar dilgčiojimo pojūtis rankose ar kojose, sunkumas užmigti, košmariški sapnai, atminties netekimas, </w:t>
      </w:r>
      <w:proofErr w:type="spellStart"/>
      <w:r w:rsidRPr="00BC1348">
        <w:rPr>
          <w:rFonts w:ascii="Times New Roman" w:hAnsi="Times New Roman"/>
          <w:sz w:val="22"/>
          <w:szCs w:val="22"/>
        </w:rPr>
        <w:t>generalizuotos</w:t>
      </w:r>
      <w:proofErr w:type="spellEnd"/>
      <w:r w:rsidRPr="00BC1348">
        <w:rPr>
          <w:rFonts w:ascii="Times New Roman" w:hAnsi="Times New Roman"/>
          <w:sz w:val="22"/>
          <w:szCs w:val="22"/>
        </w:rPr>
        <w:t xml:space="preserve"> </w:t>
      </w:r>
      <w:proofErr w:type="spellStart"/>
      <w:r w:rsidRPr="00BC1348">
        <w:rPr>
          <w:rFonts w:ascii="Times New Roman" w:hAnsi="Times New Roman"/>
          <w:sz w:val="22"/>
          <w:szCs w:val="22"/>
        </w:rPr>
        <w:t>miastenijos</w:t>
      </w:r>
      <w:proofErr w:type="spellEnd"/>
      <w:r w:rsidRPr="00BC1348">
        <w:rPr>
          <w:rFonts w:ascii="Times New Roman" w:hAnsi="Times New Roman"/>
          <w:sz w:val="22"/>
          <w:szCs w:val="22"/>
        </w:rPr>
        <w:t xml:space="preserve"> (raumenų sutrikimo) požymių ir simptomų pasunkėjimas, sumažėjęs lytinis potraukis, insultas, laikina trumparegystė, pranykstanti nutraukus vaisto vartojimą, sluoksnio, kurį sudaro kraujagyslės, esančio už tinklainės atšokimas po akių filtravimo operacijos, kas gali sąlygoti matymo sutrikimus, vokų nusvirimas (pusiau užmerktos akys), vaizdo dvejinimasis, vokų traiškanojimas, ragenos paburkimas (su regėjimo sutrikimo požymiais), sumažėjęs akispūdis, ūžesys ausyse, sumažėjęs kraujospūdis, širdies plakimo ritmo ar greičio pokyčiai, </w:t>
      </w:r>
      <w:proofErr w:type="spellStart"/>
      <w:r w:rsidRPr="00BC1348">
        <w:rPr>
          <w:rFonts w:ascii="Times New Roman" w:hAnsi="Times New Roman"/>
          <w:sz w:val="22"/>
          <w:szCs w:val="22"/>
        </w:rPr>
        <w:t>stazinis</w:t>
      </w:r>
      <w:proofErr w:type="spellEnd"/>
      <w:r w:rsidRPr="00BC1348">
        <w:rPr>
          <w:rFonts w:ascii="Times New Roman" w:hAnsi="Times New Roman"/>
          <w:sz w:val="22"/>
          <w:szCs w:val="22"/>
        </w:rPr>
        <w:t xml:space="preserve"> širdies nepakankamumas (širdies liga su sutrumpėjusiu kvėpavimu ir pėdų bei kojų pabrinkimu, susijusiu su skysčių kaupimusi), edema (skysčių kaupimasis), smegenų išemija (sumažėjęs kraujo pritekėjimas į smegenis), krūtinės skausmas, </w:t>
      </w:r>
      <w:proofErr w:type="spellStart"/>
      <w:r w:rsidRPr="00BC1348">
        <w:rPr>
          <w:rFonts w:ascii="Times New Roman" w:hAnsi="Times New Roman"/>
          <w:sz w:val="22"/>
          <w:szCs w:val="22"/>
        </w:rPr>
        <w:t>palpitacijos</w:t>
      </w:r>
      <w:proofErr w:type="spellEnd"/>
      <w:r w:rsidRPr="00BC1348">
        <w:rPr>
          <w:rFonts w:ascii="Times New Roman" w:hAnsi="Times New Roman"/>
          <w:sz w:val="22"/>
          <w:szCs w:val="22"/>
        </w:rPr>
        <w:t xml:space="preserve"> (greitas ir (arba) nereguliarus širdies plakimas), širdies smūgis, Reino fenomenas, rankų ir kojų patinimas ar šalimas, kraujotakos susilpnėjimas rankose bei kojose, kojų raumenų spazmas ir (arba) skausmas einant (protarpinis šlubavimas), pasunkėjęs kvėpavimas, kvėpavimo nustojimo jausmas, sloga arba užsikimšusi nosis, kraujavimas iš nosies, kvėpavimo takų susiaurėjimas plaučiuose, sukeliantis sunkumą kvėpuoti, kosulys, ryklės dirginimas, burnos džiūvimas, viduriavimas, kontaktinis dermatitas, plaukų slinkimas, baltas sidabrinis odos bėrimas</w:t>
      </w:r>
      <w:r w:rsidRPr="00BC1348">
        <w:rPr>
          <w:rFonts w:ascii="Times New Roman" w:hAnsi="Times New Roman"/>
          <w:spacing w:val="1"/>
          <w:sz w:val="22"/>
          <w:szCs w:val="22"/>
        </w:rPr>
        <w:t xml:space="preserve"> (į psoriazę panašus bėrimas)</w:t>
      </w:r>
      <w:r w:rsidRPr="00BC1348">
        <w:rPr>
          <w:rFonts w:ascii="Times New Roman" w:hAnsi="Times New Roman"/>
          <w:sz w:val="22"/>
          <w:szCs w:val="22"/>
        </w:rPr>
        <w:t xml:space="preserve">, </w:t>
      </w:r>
      <w:proofErr w:type="spellStart"/>
      <w:r w:rsidRPr="00BC1348">
        <w:rPr>
          <w:rFonts w:ascii="Times New Roman" w:hAnsi="Times New Roman"/>
          <w:i/>
          <w:sz w:val="22"/>
          <w:szCs w:val="22"/>
        </w:rPr>
        <w:t>Peyronie</w:t>
      </w:r>
      <w:proofErr w:type="spellEnd"/>
      <w:r w:rsidRPr="00BC1348">
        <w:rPr>
          <w:rFonts w:ascii="Times New Roman" w:hAnsi="Times New Roman"/>
          <w:i/>
          <w:sz w:val="22"/>
          <w:szCs w:val="22"/>
        </w:rPr>
        <w:t xml:space="preserve"> </w:t>
      </w:r>
      <w:r w:rsidRPr="00BC1348">
        <w:rPr>
          <w:rFonts w:ascii="Times New Roman" w:hAnsi="Times New Roman"/>
          <w:sz w:val="22"/>
          <w:szCs w:val="22"/>
        </w:rPr>
        <w:t>liga (galinti sukelti varpos išlinkimą), alerginio tipo reakcijos, tokios kaip odos išbėrimas, dilgėlinė, niežėjimas, retais atvejais galimas lūpų, akių ir burnos pabrinkimas, švokštimas ar sunkios odos reakcijos (</w:t>
      </w:r>
      <w:proofErr w:type="spellStart"/>
      <w:r w:rsidRPr="00BC1348">
        <w:rPr>
          <w:rFonts w:ascii="Times New Roman" w:hAnsi="Times New Roman"/>
          <w:sz w:val="22"/>
          <w:szCs w:val="22"/>
        </w:rPr>
        <w:t>Stivenso</w:t>
      </w:r>
      <w:proofErr w:type="spellEnd"/>
      <w:r w:rsidRPr="00BC1348">
        <w:rPr>
          <w:rFonts w:ascii="Times New Roman" w:hAnsi="Times New Roman"/>
          <w:sz w:val="22"/>
          <w:szCs w:val="22"/>
        </w:rPr>
        <w:t>-Džonsono (</w:t>
      </w:r>
      <w:proofErr w:type="spellStart"/>
      <w:r w:rsidRPr="00BC1348">
        <w:rPr>
          <w:rFonts w:ascii="Times New Roman" w:hAnsi="Times New Roman"/>
          <w:i/>
          <w:sz w:val="22"/>
          <w:szCs w:val="22"/>
        </w:rPr>
        <w:t>Stevens-Johnson</w:t>
      </w:r>
      <w:proofErr w:type="spellEnd"/>
      <w:r w:rsidRPr="00BC1348">
        <w:rPr>
          <w:rFonts w:ascii="Times New Roman" w:hAnsi="Times New Roman"/>
          <w:sz w:val="22"/>
          <w:szCs w:val="22"/>
        </w:rPr>
        <w:t xml:space="preserve">) sindromas, toksinė epidermio </w:t>
      </w:r>
      <w:proofErr w:type="spellStart"/>
      <w:r w:rsidRPr="00BC1348">
        <w:rPr>
          <w:rFonts w:ascii="Times New Roman" w:hAnsi="Times New Roman"/>
          <w:sz w:val="22"/>
          <w:szCs w:val="22"/>
        </w:rPr>
        <w:t>nekrolizė</w:t>
      </w:r>
      <w:proofErr w:type="spellEnd"/>
      <w:r w:rsidRPr="00BC1348">
        <w:rPr>
          <w:rFonts w:ascii="Times New Roman" w:hAnsi="Times New Roman"/>
          <w:sz w:val="22"/>
          <w:szCs w:val="22"/>
        </w:rPr>
        <w:t>).</w:t>
      </w:r>
    </w:p>
    <w:p w:rsidR="00EC5F8E" w:rsidRDefault="00EC5F8E" w:rsidP="00EC5F8E">
      <w:pPr>
        <w:widowControl w:val="0"/>
        <w:autoSpaceDE w:val="0"/>
        <w:autoSpaceDN w:val="0"/>
        <w:adjustRightInd w:val="0"/>
        <w:spacing w:before="1" w:line="241" w:lineRule="auto"/>
        <w:ind w:right="81"/>
        <w:rPr>
          <w:rFonts w:ascii="Times New Roman" w:hAnsi="Times New Roman"/>
          <w:sz w:val="22"/>
          <w:szCs w:val="22"/>
        </w:rPr>
      </w:pPr>
    </w:p>
    <w:p w:rsidR="00EC5F8E" w:rsidRPr="00BC1348" w:rsidRDefault="00EC5F8E" w:rsidP="00EC5F8E">
      <w:pPr>
        <w:widowControl w:val="0"/>
        <w:autoSpaceDE w:val="0"/>
        <w:autoSpaceDN w:val="0"/>
        <w:adjustRightInd w:val="0"/>
        <w:spacing w:before="1" w:line="241" w:lineRule="auto"/>
        <w:ind w:right="81"/>
        <w:rPr>
          <w:rFonts w:ascii="Times New Roman" w:hAnsi="Times New Roman"/>
          <w:sz w:val="22"/>
          <w:szCs w:val="22"/>
        </w:rPr>
      </w:pPr>
      <w:r w:rsidRPr="00BC1348">
        <w:rPr>
          <w:rFonts w:ascii="Times New Roman" w:hAnsi="Times New Roman"/>
          <w:sz w:val="22"/>
          <w:szCs w:val="22"/>
        </w:rPr>
        <w:t xml:space="preserve">Kaip ir kiti ant akių vartojami vaistai, </w:t>
      </w:r>
      <w:proofErr w:type="spellStart"/>
      <w:r w:rsidRPr="00BC1348">
        <w:rPr>
          <w:rFonts w:ascii="Times New Roman" w:hAnsi="Times New Roman"/>
          <w:sz w:val="22"/>
          <w:szCs w:val="22"/>
        </w:rPr>
        <w:t>timololis</w:t>
      </w:r>
      <w:proofErr w:type="spellEnd"/>
      <w:r w:rsidRPr="00BC1348">
        <w:rPr>
          <w:rFonts w:ascii="Times New Roman" w:hAnsi="Times New Roman"/>
          <w:sz w:val="22"/>
          <w:szCs w:val="22"/>
        </w:rPr>
        <w:t xml:space="preserve"> patenka į kraują. Tai gali sukelti panašius šalutinius poveikius, kurie pasireiškia vartojant geriamuosius beta </w:t>
      </w:r>
      <w:proofErr w:type="spellStart"/>
      <w:r w:rsidRPr="00BC1348">
        <w:rPr>
          <w:rFonts w:ascii="Times New Roman" w:hAnsi="Times New Roman"/>
          <w:sz w:val="22"/>
          <w:szCs w:val="22"/>
        </w:rPr>
        <w:t>adrenoblokatorius</w:t>
      </w:r>
      <w:proofErr w:type="spellEnd"/>
      <w:r w:rsidRPr="00BC1348">
        <w:rPr>
          <w:rFonts w:ascii="Times New Roman" w:hAnsi="Times New Roman"/>
          <w:sz w:val="22"/>
          <w:szCs w:val="22"/>
        </w:rPr>
        <w:t xml:space="preserve">. Vietiškai ant akių vartojamų vaistų šalutinio poveikio dažnis yra mažesnis, nei, pvz., vartojant per burną ar leidžiant </w:t>
      </w:r>
      <w:r w:rsidRPr="00BC1348">
        <w:rPr>
          <w:rFonts w:ascii="Times New Roman" w:hAnsi="Times New Roman"/>
          <w:sz w:val="22"/>
          <w:szCs w:val="22"/>
        </w:rPr>
        <w:lastRenderedPageBreak/>
        <w:t xml:space="preserve">injekciją. Žemiau išvardyti </w:t>
      </w:r>
      <w:r w:rsidRPr="00504F2F">
        <w:rPr>
          <w:rFonts w:ascii="Times New Roman" w:hAnsi="Times New Roman"/>
          <w:sz w:val="22"/>
          <w:szCs w:val="22"/>
        </w:rPr>
        <w:t xml:space="preserve">papildomi </w:t>
      </w:r>
      <w:r w:rsidRPr="00BC1348">
        <w:rPr>
          <w:rFonts w:ascii="Times New Roman" w:hAnsi="Times New Roman"/>
          <w:sz w:val="22"/>
          <w:szCs w:val="22"/>
        </w:rPr>
        <w:t xml:space="preserve">šalutiniai poveikiai apima reakcijas, pastebėtas beta </w:t>
      </w:r>
      <w:proofErr w:type="spellStart"/>
      <w:r w:rsidRPr="00BC1348">
        <w:rPr>
          <w:rFonts w:ascii="Times New Roman" w:hAnsi="Times New Roman"/>
          <w:sz w:val="22"/>
          <w:szCs w:val="22"/>
        </w:rPr>
        <w:t>adrenoreceptorių</w:t>
      </w:r>
      <w:proofErr w:type="spellEnd"/>
      <w:r w:rsidRPr="00BC1348">
        <w:rPr>
          <w:rFonts w:ascii="Times New Roman" w:hAnsi="Times New Roman"/>
          <w:sz w:val="22"/>
          <w:szCs w:val="22"/>
        </w:rPr>
        <w:t xml:space="preserve"> blokatorių klasės vaistus vartojant akių ligoms gydyti.</w:t>
      </w:r>
    </w:p>
    <w:p w:rsidR="00EC5F8E" w:rsidRPr="00BC1348" w:rsidRDefault="00EC5F8E" w:rsidP="00EC5F8E">
      <w:pPr>
        <w:rPr>
          <w:rFonts w:ascii="Times New Roman" w:hAnsi="Times New Roman"/>
          <w:sz w:val="22"/>
          <w:szCs w:val="22"/>
        </w:rPr>
      </w:pPr>
    </w:p>
    <w:p w:rsidR="00EC5F8E" w:rsidRPr="00BC1348" w:rsidRDefault="00EC5F8E" w:rsidP="00EC5F8E">
      <w:pPr>
        <w:rPr>
          <w:rFonts w:ascii="Times New Roman" w:hAnsi="Times New Roman"/>
          <w:sz w:val="22"/>
          <w:szCs w:val="22"/>
        </w:rPr>
      </w:pPr>
      <w:r w:rsidRPr="00BC1348">
        <w:rPr>
          <w:rFonts w:ascii="Times New Roman" w:hAnsi="Times New Roman"/>
          <w:b/>
          <w:sz w:val="22"/>
          <w:szCs w:val="22"/>
        </w:rPr>
        <w:t>Dažnis nežinomas</w:t>
      </w:r>
      <w:r w:rsidRPr="00BC1348">
        <w:rPr>
          <w:rFonts w:ascii="Times New Roman" w:hAnsi="Times New Roman"/>
          <w:sz w:val="22"/>
          <w:szCs w:val="22"/>
        </w:rPr>
        <w:t xml:space="preserve"> (negali būti apskaičiuotas pagal turimus duomenis):</w:t>
      </w:r>
    </w:p>
    <w:p w:rsidR="00EC5F8E" w:rsidRPr="00BC1348" w:rsidRDefault="00EC5F8E" w:rsidP="00EC5F8E">
      <w:pPr>
        <w:rPr>
          <w:rFonts w:ascii="Times New Roman" w:hAnsi="Times New Roman"/>
          <w:sz w:val="22"/>
          <w:szCs w:val="22"/>
        </w:rPr>
      </w:pPr>
      <w:r w:rsidRPr="00BC1348">
        <w:rPr>
          <w:rFonts w:ascii="Times New Roman" w:hAnsi="Times New Roman"/>
          <w:sz w:val="22"/>
          <w:szCs w:val="22"/>
        </w:rPr>
        <w:t>Mažas gliukozės kiekis kraujyje, širdies nepakankamumas, širdies ritmo sutrikimas, pilvo skausmas, vėmimas, raumenų skausmas, atsirandantis ne po mankštos, lytinė disfunkcija</w:t>
      </w:r>
      <w:r>
        <w:rPr>
          <w:rFonts w:ascii="Times New Roman" w:hAnsi="Times New Roman"/>
          <w:sz w:val="22"/>
          <w:szCs w:val="22"/>
        </w:rPr>
        <w:t xml:space="preserve">, </w:t>
      </w:r>
      <w:r w:rsidRPr="00504F2F">
        <w:rPr>
          <w:rFonts w:ascii="Times New Roman" w:hAnsi="Times New Roman"/>
          <w:sz w:val="22"/>
          <w:szCs w:val="22"/>
        </w:rPr>
        <w:t>haliucinacijos</w:t>
      </w:r>
      <w:r>
        <w:rPr>
          <w:rFonts w:ascii="Times New Roman" w:hAnsi="Times New Roman"/>
          <w:sz w:val="22"/>
          <w:szCs w:val="22"/>
        </w:rPr>
        <w:t xml:space="preserve">, </w:t>
      </w:r>
      <w:r w:rsidRPr="00504F2F">
        <w:rPr>
          <w:rFonts w:ascii="Times New Roman" w:hAnsi="Times New Roman"/>
          <w:sz w:val="22"/>
          <w:szCs w:val="22"/>
        </w:rPr>
        <w:t>dusulys</w:t>
      </w:r>
      <w:r>
        <w:rPr>
          <w:rFonts w:ascii="Times New Roman" w:hAnsi="Times New Roman"/>
          <w:sz w:val="22"/>
          <w:szCs w:val="22"/>
        </w:rPr>
        <w:t xml:space="preserve">, </w:t>
      </w:r>
      <w:r w:rsidRPr="00504F2F">
        <w:rPr>
          <w:rFonts w:ascii="Times New Roman" w:hAnsi="Times New Roman"/>
          <w:sz w:val="22"/>
          <w:szCs w:val="22"/>
        </w:rPr>
        <w:t>svetimk</w:t>
      </w:r>
      <w:r w:rsidRPr="00504F2F">
        <w:rPr>
          <w:rFonts w:ascii="Times New Roman" w:hAnsi="Times New Roman" w:hint="eastAsia"/>
          <w:sz w:val="22"/>
          <w:szCs w:val="22"/>
        </w:rPr>
        <w:t>ū</w:t>
      </w:r>
      <w:r w:rsidRPr="00504F2F">
        <w:rPr>
          <w:rFonts w:ascii="Times New Roman" w:hAnsi="Times New Roman"/>
          <w:sz w:val="22"/>
          <w:szCs w:val="22"/>
        </w:rPr>
        <w:t>nio poj</w:t>
      </w:r>
      <w:r w:rsidRPr="00504F2F">
        <w:rPr>
          <w:rFonts w:ascii="Times New Roman" w:hAnsi="Times New Roman" w:hint="eastAsia"/>
          <w:sz w:val="22"/>
          <w:szCs w:val="22"/>
        </w:rPr>
        <w:t>ū</w:t>
      </w:r>
      <w:r w:rsidRPr="00504F2F">
        <w:rPr>
          <w:rFonts w:ascii="Times New Roman" w:hAnsi="Times New Roman"/>
          <w:sz w:val="22"/>
          <w:szCs w:val="22"/>
        </w:rPr>
        <w:t>tis akyse (poj</w:t>
      </w:r>
      <w:r w:rsidRPr="00504F2F">
        <w:rPr>
          <w:rFonts w:ascii="Times New Roman" w:hAnsi="Times New Roman" w:hint="eastAsia"/>
          <w:sz w:val="22"/>
          <w:szCs w:val="22"/>
        </w:rPr>
        <w:t>ū</w:t>
      </w:r>
      <w:r w:rsidRPr="00504F2F">
        <w:rPr>
          <w:rFonts w:ascii="Times New Roman" w:hAnsi="Times New Roman"/>
          <w:sz w:val="22"/>
          <w:szCs w:val="22"/>
        </w:rPr>
        <w:t>tis, kad akyje ka</w:t>
      </w:r>
      <w:r w:rsidRPr="00504F2F">
        <w:rPr>
          <w:rFonts w:ascii="Times New Roman" w:hAnsi="Times New Roman" w:hint="eastAsia"/>
          <w:sz w:val="22"/>
          <w:szCs w:val="22"/>
        </w:rPr>
        <w:t>ž</w:t>
      </w:r>
      <w:r w:rsidRPr="00504F2F">
        <w:rPr>
          <w:rFonts w:ascii="Times New Roman" w:hAnsi="Times New Roman"/>
          <w:sz w:val="22"/>
          <w:szCs w:val="22"/>
        </w:rPr>
        <w:t>kas yra)</w:t>
      </w:r>
      <w:r>
        <w:rPr>
          <w:rFonts w:ascii="Times New Roman" w:hAnsi="Times New Roman"/>
          <w:sz w:val="22"/>
          <w:szCs w:val="22"/>
        </w:rPr>
        <w:t xml:space="preserve">, </w:t>
      </w:r>
      <w:r w:rsidRPr="00504F2F">
        <w:rPr>
          <w:rFonts w:ascii="Times New Roman" w:hAnsi="Times New Roman"/>
          <w:sz w:val="22"/>
          <w:szCs w:val="22"/>
        </w:rPr>
        <w:t xml:space="preserve">stiprus </w:t>
      </w:r>
      <w:r w:rsidRPr="00504F2F">
        <w:rPr>
          <w:rFonts w:ascii="Times New Roman" w:hAnsi="Times New Roman" w:hint="eastAsia"/>
          <w:sz w:val="22"/>
          <w:szCs w:val="22"/>
        </w:rPr>
        <w:t>š</w:t>
      </w:r>
      <w:r w:rsidRPr="00504F2F">
        <w:rPr>
          <w:rFonts w:ascii="Times New Roman" w:hAnsi="Times New Roman"/>
          <w:sz w:val="22"/>
          <w:szCs w:val="22"/>
        </w:rPr>
        <w:t>irdies plakimas, kuris gali b</w:t>
      </w:r>
      <w:r w:rsidRPr="00504F2F">
        <w:rPr>
          <w:rFonts w:ascii="Times New Roman" w:hAnsi="Times New Roman" w:hint="eastAsia"/>
          <w:sz w:val="22"/>
          <w:szCs w:val="22"/>
        </w:rPr>
        <w:t>ū</w:t>
      </w:r>
      <w:r w:rsidRPr="00504F2F">
        <w:rPr>
          <w:rFonts w:ascii="Times New Roman" w:hAnsi="Times New Roman"/>
          <w:sz w:val="22"/>
          <w:szCs w:val="22"/>
        </w:rPr>
        <w:t>ti greitas ar nereguliarus (</w:t>
      </w:r>
      <w:proofErr w:type="spellStart"/>
      <w:r w:rsidRPr="00504F2F">
        <w:rPr>
          <w:rFonts w:ascii="Times New Roman" w:hAnsi="Times New Roman"/>
          <w:sz w:val="22"/>
          <w:szCs w:val="22"/>
        </w:rPr>
        <w:t>palpitacijos</w:t>
      </w:r>
      <w:proofErr w:type="spellEnd"/>
      <w:r w:rsidRPr="00504F2F">
        <w:rPr>
          <w:rFonts w:ascii="Times New Roman" w:hAnsi="Times New Roman"/>
          <w:sz w:val="22"/>
          <w:szCs w:val="22"/>
        </w:rPr>
        <w:t>)</w:t>
      </w:r>
      <w:r w:rsidRPr="00BC1348">
        <w:rPr>
          <w:rFonts w:ascii="Times New Roman" w:hAnsi="Times New Roman"/>
          <w:sz w:val="22"/>
          <w:szCs w:val="22"/>
        </w:rPr>
        <w:t>.</w:t>
      </w:r>
    </w:p>
    <w:p w:rsidR="00EC5F8E" w:rsidRPr="00BC1348" w:rsidRDefault="00EC5F8E" w:rsidP="00EC5F8E">
      <w:pPr>
        <w:rPr>
          <w:rFonts w:ascii="Times New Roman" w:hAnsi="Times New Roman"/>
          <w:sz w:val="22"/>
          <w:szCs w:val="22"/>
        </w:rPr>
      </w:pPr>
    </w:p>
    <w:p w:rsidR="00EC5F8E" w:rsidRPr="00BC1348" w:rsidRDefault="00EC5F8E" w:rsidP="00EC5F8E">
      <w:pPr>
        <w:numPr>
          <w:ilvl w:val="12"/>
          <w:numId w:val="0"/>
        </w:numPr>
        <w:outlineLvl w:val="0"/>
        <w:rPr>
          <w:rFonts w:ascii="Times New Roman" w:hAnsi="Times New Roman"/>
          <w:b/>
          <w:bCs/>
          <w:noProof/>
          <w:sz w:val="22"/>
          <w:szCs w:val="22"/>
        </w:rPr>
      </w:pPr>
      <w:r w:rsidRPr="00BC1348">
        <w:rPr>
          <w:rFonts w:ascii="Times New Roman" w:hAnsi="Times New Roman"/>
          <w:b/>
          <w:bCs/>
          <w:noProof/>
          <w:sz w:val="22"/>
          <w:szCs w:val="22"/>
        </w:rPr>
        <w:t>Pranešimas apie šalutinį poveikį</w:t>
      </w:r>
    </w:p>
    <w:p w:rsidR="00EC5F8E" w:rsidRPr="00BC1348" w:rsidRDefault="00EC5F8E" w:rsidP="00EC5F8E">
      <w:pPr>
        <w:ind w:right="-449"/>
        <w:rPr>
          <w:rFonts w:ascii="Times New Roman" w:hAnsi="Times New Roman"/>
          <w:noProof/>
          <w:sz w:val="22"/>
          <w:szCs w:val="22"/>
        </w:rPr>
      </w:pPr>
      <w:r w:rsidRPr="00BC1348">
        <w:rPr>
          <w:rFonts w:ascii="Times New Roman" w:hAnsi="Times New Roman"/>
          <w:noProof/>
          <w:sz w:val="22"/>
          <w:szCs w:val="22"/>
        </w:rPr>
        <w:t>Jeigu pasireiškė šalutinis poveikis, įskaitant šiame lapelyje nenurodytą,</w:t>
      </w:r>
      <w:r w:rsidRPr="00BC1348">
        <w:rPr>
          <w:rFonts w:ascii="Times New Roman" w:hAnsi="Times New Roman"/>
          <w:color w:val="FF0000"/>
          <w:sz w:val="22"/>
          <w:szCs w:val="22"/>
        </w:rPr>
        <w:t xml:space="preserve"> </w:t>
      </w:r>
      <w:r w:rsidRPr="00BC1348">
        <w:rPr>
          <w:rFonts w:ascii="Times New Roman" w:hAnsi="Times New Roman"/>
          <w:noProof/>
          <w:sz w:val="22"/>
          <w:szCs w:val="22"/>
        </w:rPr>
        <w:t>pasakykite gydytojui, vaistininkui arba slaugytojui.</w:t>
      </w:r>
      <w:r w:rsidRPr="00BC1348">
        <w:rPr>
          <w:rFonts w:ascii="Times New Roman" w:hAnsi="Times New Roman"/>
          <w:sz w:val="22"/>
          <w:szCs w:val="22"/>
        </w:rPr>
        <w:t xml:space="preserve"> Apie šalutinį poveikį taip pat galite pranešti Valstybinei vaistų kontrolės tarnybai prie Lietuvos Respublikos sveikatos apsaugos ministerijos nemokamu t</w:t>
      </w:r>
      <w:r w:rsidRPr="00BC1348">
        <w:rPr>
          <w:rFonts w:ascii="Times New Roman" w:hAnsi="Times New Roman"/>
          <w:sz w:val="22"/>
          <w:szCs w:val="22"/>
          <w:lang w:eastAsia="zh-CN"/>
        </w:rPr>
        <w:t>elefonu 8 800 73568</w:t>
      </w:r>
      <w:r w:rsidRPr="00BC1348">
        <w:rPr>
          <w:rFonts w:ascii="Times New Roman" w:hAnsi="Times New Roman"/>
          <w:sz w:val="22"/>
          <w:szCs w:val="22"/>
        </w:rPr>
        <w:t xml:space="preserve"> arba užpildyti interneto svetainėje </w:t>
      </w:r>
      <w:hyperlink r:id="rId7" w:history="1">
        <w:r w:rsidRPr="00BC1348">
          <w:rPr>
            <w:rStyle w:val="Hipersaitas"/>
            <w:rFonts w:ascii="Times New Roman" w:eastAsia="SimSun" w:hAnsi="Times New Roman"/>
            <w:sz w:val="22"/>
            <w:szCs w:val="22"/>
          </w:rPr>
          <w:t>www.vvkt.lt</w:t>
        </w:r>
      </w:hyperlink>
      <w:r w:rsidRPr="00BC1348">
        <w:rPr>
          <w:rFonts w:ascii="Times New Roman" w:hAnsi="Times New Roman"/>
          <w:sz w:val="22"/>
          <w:szCs w:val="22"/>
        </w:rPr>
        <w:t xml:space="preserve"> esančią formą ir pateikti ją Valstybinei vaistų kontrolės tarnybai prie Lietuvos Respublikos sveikatos apsaugos ministerijos vienu iš šių būdų: raštu (adresu Žirmūnų g. 139A, LT-09120 Vilnius), </w:t>
      </w:r>
      <w:r w:rsidRPr="00BC1348">
        <w:rPr>
          <w:rFonts w:ascii="Times New Roman" w:hAnsi="Times New Roman"/>
          <w:sz w:val="22"/>
          <w:szCs w:val="22"/>
          <w:lang w:eastAsia="zh-CN"/>
        </w:rPr>
        <w:t xml:space="preserve">nemokamu </w:t>
      </w:r>
      <w:r w:rsidRPr="00BC1348">
        <w:rPr>
          <w:rFonts w:ascii="Times New Roman" w:hAnsi="Times New Roman"/>
          <w:sz w:val="22"/>
          <w:szCs w:val="22"/>
        </w:rPr>
        <w:t>fakso numeriu 8 800 20131</w:t>
      </w:r>
      <w:r w:rsidRPr="00BC1348">
        <w:rPr>
          <w:rFonts w:ascii="Times New Roman" w:hAnsi="Times New Roman"/>
          <w:sz w:val="22"/>
          <w:szCs w:val="22"/>
          <w:lang w:eastAsia="zh-CN"/>
        </w:rPr>
        <w:t xml:space="preserve">, </w:t>
      </w:r>
      <w:r w:rsidRPr="00BC1348">
        <w:rPr>
          <w:rFonts w:ascii="Times New Roman" w:hAnsi="Times New Roman"/>
          <w:sz w:val="22"/>
          <w:szCs w:val="22"/>
        </w:rPr>
        <w:t xml:space="preserve">el. paštu </w:t>
      </w:r>
      <w:hyperlink r:id="rId8" w:history="1">
        <w:r w:rsidRPr="00BC1348">
          <w:rPr>
            <w:rStyle w:val="Hipersaitas"/>
            <w:rFonts w:ascii="Times New Roman" w:eastAsia="SimSun" w:hAnsi="Times New Roman"/>
            <w:sz w:val="22"/>
            <w:szCs w:val="22"/>
          </w:rPr>
          <w:t>NepageidaujamaR@vvkt.lt</w:t>
        </w:r>
      </w:hyperlink>
      <w:r w:rsidRPr="00BC1348">
        <w:rPr>
          <w:rFonts w:ascii="Times New Roman" w:hAnsi="Times New Roman"/>
          <w:sz w:val="22"/>
          <w:szCs w:val="22"/>
        </w:rPr>
        <w:t xml:space="preserve">, taip pat per Valstybinės vaistų kontrolės tarnybos prie Lietuvos Respublikos sveikatos apsaugos ministerijos interneto svetainę (adresu </w:t>
      </w:r>
      <w:hyperlink r:id="rId9" w:history="1">
        <w:r w:rsidRPr="00BC1348">
          <w:rPr>
            <w:rStyle w:val="Hipersaitas"/>
            <w:rFonts w:ascii="Times New Roman" w:eastAsia="SimSun" w:hAnsi="Times New Roman"/>
            <w:sz w:val="22"/>
            <w:szCs w:val="22"/>
          </w:rPr>
          <w:t>http://www.vvkt.lt</w:t>
        </w:r>
      </w:hyperlink>
      <w:r w:rsidRPr="00BC1348">
        <w:rPr>
          <w:rFonts w:ascii="Times New Roman" w:hAnsi="Times New Roman"/>
          <w:sz w:val="22"/>
          <w:szCs w:val="22"/>
        </w:rPr>
        <w:t>). Pranešdami apie šalutinį poveikį galite mums padėti gauti daugiau informacijos apie šio vaisto saugumą.</w:t>
      </w:r>
    </w:p>
    <w:p w:rsidR="00EC5F8E" w:rsidRPr="00BC1348" w:rsidRDefault="00EC5F8E" w:rsidP="00EC5F8E">
      <w:pPr>
        <w:rPr>
          <w:rFonts w:ascii="Times New Roman" w:hAnsi="Times New Roman"/>
          <w:sz w:val="22"/>
          <w:szCs w:val="22"/>
        </w:rPr>
      </w:pPr>
    </w:p>
    <w:p w:rsidR="00EC5F8E" w:rsidRPr="00BC1348" w:rsidRDefault="00EC5F8E" w:rsidP="00EC5F8E">
      <w:pPr>
        <w:pStyle w:val="Pagrindinistekstas"/>
        <w:spacing w:after="0"/>
        <w:rPr>
          <w:szCs w:val="22"/>
        </w:rPr>
      </w:pPr>
    </w:p>
    <w:p w:rsidR="00EC5F8E" w:rsidRPr="00BC1348" w:rsidRDefault="00EC5F8E" w:rsidP="00EC5F8E">
      <w:pPr>
        <w:pStyle w:val="Antrat2"/>
        <w:keepNext w:val="0"/>
        <w:widowControl w:val="0"/>
        <w:ind w:left="539" w:hanging="539"/>
        <w:rPr>
          <w:szCs w:val="22"/>
        </w:rPr>
      </w:pPr>
      <w:r w:rsidRPr="00BC1348">
        <w:rPr>
          <w:szCs w:val="22"/>
        </w:rPr>
        <w:t>5.</w:t>
      </w:r>
      <w:r w:rsidRPr="00BC1348">
        <w:rPr>
          <w:szCs w:val="22"/>
        </w:rPr>
        <w:tab/>
        <w:t xml:space="preserve">Kaip laikyti </w:t>
      </w:r>
      <w:proofErr w:type="spellStart"/>
      <w:r w:rsidRPr="00BC1348">
        <w:rPr>
          <w:szCs w:val="22"/>
        </w:rPr>
        <w:t>Dorzolamide</w:t>
      </w:r>
      <w:proofErr w:type="spellEnd"/>
      <w:r w:rsidRPr="00BC1348">
        <w:rPr>
          <w:szCs w:val="22"/>
        </w:rPr>
        <w:t>/</w:t>
      </w:r>
      <w:proofErr w:type="spellStart"/>
      <w:r w:rsidRPr="00BC1348">
        <w:rPr>
          <w:szCs w:val="22"/>
        </w:rPr>
        <w:t>Timolol</w:t>
      </w:r>
      <w:proofErr w:type="spellEnd"/>
      <w:r w:rsidRPr="00BC1348">
        <w:rPr>
          <w:szCs w:val="22"/>
        </w:rPr>
        <w:t xml:space="preserve"> ELVIM</w:t>
      </w:r>
    </w:p>
    <w:p w:rsidR="00EC5F8E" w:rsidRPr="00BC1348" w:rsidRDefault="00EC5F8E" w:rsidP="00EC5F8E">
      <w:pPr>
        <w:pStyle w:val="Pagrindinistekstas"/>
        <w:spacing w:after="0"/>
        <w:rPr>
          <w:szCs w:val="22"/>
        </w:rPr>
      </w:pPr>
    </w:p>
    <w:p w:rsidR="00EC5F8E" w:rsidRPr="00BC1348" w:rsidRDefault="00EC5F8E" w:rsidP="00EC5F8E">
      <w:pPr>
        <w:pStyle w:val="Pagrindinistekstas"/>
        <w:spacing w:after="0"/>
        <w:rPr>
          <w:szCs w:val="22"/>
        </w:rPr>
      </w:pPr>
      <w:r w:rsidRPr="00BC1348">
        <w:rPr>
          <w:szCs w:val="22"/>
        </w:rPr>
        <w:t>Šį vaistą laikykite vaikams nepastebimoje ir nepasiekiamoje vietoje.</w:t>
      </w:r>
    </w:p>
    <w:p w:rsidR="00EC5F8E" w:rsidRPr="00BC1348" w:rsidRDefault="00EC5F8E" w:rsidP="00EC5F8E">
      <w:pPr>
        <w:pStyle w:val="Pagrindinistekstas"/>
        <w:spacing w:after="0"/>
        <w:rPr>
          <w:noProof/>
          <w:szCs w:val="22"/>
        </w:rPr>
      </w:pPr>
    </w:p>
    <w:p w:rsidR="00EC5F8E" w:rsidRPr="00BC1348" w:rsidRDefault="00EC5F8E" w:rsidP="00EC5F8E">
      <w:pPr>
        <w:pStyle w:val="Pagrindinistekstas"/>
        <w:spacing w:after="0"/>
        <w:rPr>
          <w:szCs w:val="22"/>
        </w:rPr>
      </w:pPr>
      <w:r w:rsidRPr="00BC1348">
        <w:rPr>
          <w:szCs w:val="22"/>
        </w:rPr>
        <w:t>Ant kartono dėžutės ir buteliuko po „EXP“ nurodytam tinkamumo laikui pasibaigus, šio vaisto vartoti negalima. Vaistas tinkamas vartoti iki paskutinės nurodyto mėnesio dienos.</w:t>
      </w:r>
    </w:p>
    <w:p w:rsidR="00EC5F8E" w:rsidRPr="00BC1348" w:rsidRDefault="00EC5F8E" w:rsidP="00EC5F8E">
      <w:pPr>
        <w:pStyle w:val="Pagrindinistekstas"/>
        <w:spacing w:after="0"/>
        <w:rPr>
          <w:noProof/>
          <w:szCs w:val="22"/>
        </w:rPr>
      </w:pPr>
    </w:p>
    <w:p w:rsidR="00EC5F8E" w:rsidRPr="00BC1348" w:rsidRDefault="00EC5F8E" w:rsidP="00EC5F8E">
      <w:pPr>
        <w:pStyle w:val="BTEMEASMCA"/>
        <w:rPr>
          <w:sz w:val="22"/>
          <w:szCs w:val="22"/>
        </w:rPr>
      </w:pPr>
      <w:r w:rsidRPr="00BC1348">
        <w:rPr>
          <w:sz w:val="22"/>
          <w:szCs w:val="22"/>
        </w:rPr>
        <w:t>Šio vaisto laikymui specialių temperatūros sąlygų nereikalaujama.</w:t>
      </w:r>
    </w:p>
    <w:p w:rsidR="00EC5F8E" w:rsidRPr="00BC1348" w:rsidRDefault="00EC5F8E" w:rsidP="00EC5F8E">
      <w:pPr>
        <w:pStyle w:val="BTEMEASMCA"/>
        <w:rPr>
          <w:sz w:val="22"/>
          <w:szCs w:val="22"/>
        </w:rPr>
      </w:pPr>
    </w:p>
    <w:p w:rsidR="00EC5F8E" w:rsidRPr="00BC1348" w:rsidRDefault="00EC5F8E" w:rsidP="00EC5F8E">
      <w:pPr>
        <w:pStyle w:val="Pagrindinistekstas"/>
        <w:spacing w:after="0"/>
        <w:rPr>
          <w:szCs w:val="22"/>
        </w:rPr>
      </w:pPr>
      <w:r w:rsidRPr="00BC1348">
        <w:rPr>
          <w:szCs w:val="22"/>
        </w:rPr>
        <w:t xml:space="preserve">Po pirmojo buteliuko atidarymo </w:t>
      </w:r>
      <w:proofErr w:type="spellStart"/>
      <w:r w:rsidRPr="00BC1348">
        <w:rPr>
          <w:szCs w:val="22"/>
        </w:rPr>
        <w:t>Dorzolamide</w:t>
      </w:r>
      <w:proofErr w:type="spellEnd"/>
      <w:r w:rsidRPr="00BC1348">
        <w:rPr>
          <w:szCs w:val="22"/>
        </w:rPr>
        <w:t>/</w:t>
      </w:r>
      <w:proofErr w:type="spellStart"/>
      <w:r w:rsidRPr="00BC1348">
        <w:rPr>
          <w:szCs w:val="22"/>
        </w:rPr>
        <w:t>Timolol</w:t>
      </w:r>
      <w:proofErr w:type="spellEnd"/>
      <w:r w:rsidRPr="00BC1348">
        <w:rPr>
          <w:szCs w:val="22"/>
        </w:rPr>
        <w:t xml:space="preserve"> ELVIM vartoti ne ilgiau kaip 28 dienas. Be to, Jūs privalote išmesti buteliuką po 4 savaičių nuo pirmojo jo atidarymo, net jei truputį tirpalo būtų likę. Kad prisimintumėte, įrašykite atidarymo datą atitinkamoje vietoje ant dėžutės ir buteliuko. </w:t>
      </w:r>
    </w:p>
    <w:p w:rsidR="00EC5F8E" w:rsidRPr="00BC1348" w:rsidRDefault="00EC5F8E" w:rsidP="00EC5F8E">
      <w:pPr>
        <w:pStyle w:val="Pagrindinistekstas"/>
        <w:spacing w:after="0"/>
        <w:rPr>
          <w:szCs w:val="22"/>
        </w:rPr>
      </w:pPr>
    </w:p>
    <w:p w:rsidR="00EC5F8E" w:rsidRPr="00BC1348" w:rsidRDefault="00EC5F8E" w:rsidP="00EC5F8E">
      <w:pPr>
        <w:pStyle w:val="Pagrindinistekstas"/>
        <w:spacing w:after="0"/>
        <w:rPr>
          <w:szCs w:val="22"/>
        </w:rPr>
      </w:pPr>
      <w:r w:rsidRPr="00BC1348">
        <w:rPr>
          <w:szCs w:val="22"/>
        </w:rPr>
        <w:t>Vaistų negalima išmesti į kanalizaciją arba su buitinėmis atliekomis. Kaip išmesti nereikalingus vaistus, klauskite vaistininko. Šios priemonės padės apsaugoti aplinką.</w:t>
      </w:r>
    </w:p>
    <w:p w:rsidR="00EC5F8E" w:rsidRPr="00BC1348" w:rsidRDefault="00EC5F8E" w:rsidP="00EC5F8E">
      <w:pPr>
        <w:pStyle w:val="Pagrindinistekstas"/>
        <w:spacing w:after="0"/>
        <w:rPr>
          <w:szCs w:val="22"/>
        </w:rPr>
      </w:pPr>
    </w:p>
    <w:p w:rsidR="00EC5F8E" w:rsidRPr="00BC1348" w:rsidRDefault="00EC5F8E" w:rsidP="00EC5F8E">
      <w:pPr>
        <w:pStyle w:val="Pagrindinistekstas"/>
        <w:spacing w:after="0"/>
        <w:rPr>
          <w:szCs w:val="22"/>
        </w:rPr>
      </w:pPr>
    </w:p>
    <w:p w:rsidR="00EC5F8E" w:rsidRPr="00BC1348" w:rsidRDefault="00EC5F8E" w:rsidP="00EC5F8E">
      <w:pPr>
        <w:pStyle w:val="Antrat2"/>
        <w:keepNext w:val="0"/>
        <w:widowControl w:val="0"/>
        <w:ind w:left="539" w:hanging="539"/>
        <w:rPr>
          <w:szCs w:val="22"/>
        </w:rPr>
      </w:pPr>
      <w:r w:rsidRPr="00BC1348">
        <w:rPr>
          <w:szCs w:val="22"/>
        </w:rPr>
        <w:t>6.</w:t>
      </w:r>
      <w:r w:rsidRPr="00BC1348">
        <w:rPr>
          <w:szCs w:val="22"/>
        </w:rPr>
        <w:tab/>
        <w:t>Pakuotės turinys ir kita informacija</w:t>
      </w:r>
    </w:p>
    <w:p w:rsidR="00EC5F8E" w:rsidRPr="00BC1348" w:rsidRDefault="00EC5F8E" w:rsidP="00EC5F8E">
      <w:pPr>
        <w:pStyle w:val="Pagrindinistekstas"/>
        <w:spacing w:after="0"/>
        <w:rPr>
          <w:szCs w:val="22"/>
        </w:rPr>
      </w:pPr>
    </w:p>
    <w:p w:rsidR="00EC5F8E" w:rsidRPr="00BC1348" w:rsidRDefault="00EC5F8E" w:rsidP="00EC5F8E">
      <w:pPr>
        <w:pStyle w:val="Pagrindinistekstas"/>
        <w:spacing w:after="0"/>
        <w:rPr>
          <w:b/>
          <w:szCs w:val="22"/>
        </w:rPr>
      </w:pPr>
      <w:proofErr w:type="spellStart"/>
      <w:r w:rsidRPr="00BC1348">
        <w:rPr>
          <w:b/>
          <w:szCs w:val="22"/>
        </w:rPr>
        <w:t>Dorzolamide</w:t>
      </w:r>
      <w:proofErr w:type="spellEnd"/>
      <w:r w:rsidRPr="00BC1348">
        <w:rPr>
          <w:b/>
          <w:szCs w:val="22"/>
        </w:rPr>
        <w:t>/</w:t>
      </w:r>
      <w:proofErr w:type="spellStart"/>
      <w:r w:rsidRPr="00BC1348">
        <w:rPr>
          <w:b/>
          <w:szCs w:val="22"/>
        </w:rPr>
        <w:t>Timolol</w:t>
      </w:r>
      <w:proofErr w:type="spellEnd"/>
      <w:r w:rsidRPr="00BC1348">
        <w:rPr>
          <w:b/>
          <w:szCs w:val="22"/>
        </w:rPr>
        <w:t xml:space="preserve"> ELVIM sudėtis</w:t>
      </w:r>
    </w:p>
    <w:p w:rsidR="00EC5F8E" w:rsidRPr="00BC1348" w:rsidRDefault="00EC5F8E" w:rsidP="00EC5F8E">
      <w:pPr>
        <w:pStyle w:val="Pagrindinistekstas"/>
        <w:spacing w:after="0"/>
        <w:ind w:left="567" w:hanging="567"/>
        <w:rPr>
          <w:szCs w:val="22"/>
        </w:rPr>
      </w:pPr>
      <w:r w:rsidRPr="00BC1348">
        <w:rPr>
          <w:szCs w:val="22"/>
        </w:rPr>
        <w:t>-</w:t>
      </w:r>
      <w:r w:rsidRPr="00BC1348">
        <w:rPr>
          <w:szCs w:val="22"/>
        </w:rPr>
        <w:tab/>
        <w:t xml:space="preserve">Veikliosios medžiagos yra </w:t>
      </w:r>
      <w:proofErr w:type="spellStart"/>
      <w:r w:rsidRPr="00BC1348">
        <w:rPr>
          <w:szCs w:val="22"/>
        </w:rPr>
        <w:t>dorzolamidas</w:t>
      </w:r>
      <w:proofErr w:type="spellEnd"/>
      <w:r w:rsidRPr="00BC1348">
        <w:rPr>
          <w:szCs w:val="22"/>
        </w:rPr>
        <w:t xml:space="preserve"> ir </w:t>
      </w:r>
      <w:proofErr w:type="spellStart"/>
      <w:r w:rsidRPr="00BC1348">
        <w:rPr>
          <w:szCs w:val="22"/>
        </w:rPr>
        <w:t>timololis</w:t>
      </w:r>
      <w:proofErr w:type="spellEnd"/>
      <w:r w:rsidRPr="00BC1348">
        <w:rPr>
          <w:szCs w:val="22"/>
        </w:rPr>
        <w:t xml:space="preserve">. Kiekviename ml tirpalo yra 20 mg </w:t>
      </w:r>
      <w:proofErr w:type="spellStart"/>
      <w:r w:rsidRPr="00BC1348">
        <w:rPr>
          <w:szCs w:val="22"/>
        </w:rPr>
        <w:t>dorzolamido</w:t>
      </w:r>
      <w:proofErr w:type="spellEnd"/>
      <w:r w:rsidRPr="00BC1348">
        <w:rPr>
          <w:szCs w:val="22"/>
        </w:rPr>
        <w:t xml:space="preserve"> (</w:t>
      </w:r>
      <w:proofErr w:type="spellStart"/>
      <w:r w:rsidRPr="00BC1348">
        <w:rPr>
          <w:szCs w:val="22"/>
        </w:rPr>
        <w:t>dorzolamido</w:t>
      </w:r>
      <w:proofErr w:type="spellEnd"/>
      <w:r w:rsidRPr="00BC1348">
        <w:rPr>
          <w:szCs w:val="22"/>
        </w:rPr>
        <w:t xml:space="preserve"> hidrochlorido pavidalu) ir 5 mg </w:t>
      </w:r>
      <w:proofErr w:type="spellStart"/>
      <w:r w:rsidRPr="00BC1348">
        <w:rPr>
          <w:szCs w:val="22"/>
        </w:rPr>
        <w:t>timololio</w:t>
      </w:r>
      <w:proofErr w:type="spellEnd"/>
      <w:r w:rsidRPr="00BC1348">
        <w:rPr>
          <w:szCs w:val="22"/>
        </w:rPr>
        <w:t xml:space="preserve"> (</w:t>
      </w:r>
      <w:proofErr w:type="spellStart"/>
      <w:r w:rsidRPr="00BC1348">
        <w:rPr>
          <w:szCs w:val="22"/>
        </w:rPr>
        <w:t>timololio</w:t>
      </w:r>
      <w:proofErr w:type="spellEnd"/>
      <w:r w:rsidRPr="00BC1348">
        <w:rPr>
          <w:szCs w:val="22"/>
        </w:rPr>
        <w:t xml:space="preserve"> </w:t>
      </w:r>
      <w:proofErr w:type="spellStart"/>
      <w:r w:rsidRPr="00BC1348">
        <w:rPr>
          <w:szCs w:val="22"/>
        </w:rPr>
        <w:t>maleato</w:t>
      </w:r>
      <w:proofErr w:type="spellEnd"/>
      <w:r w:rsidRPr="00BC1348">
        <w:rPr>
          <w:szCs w:val="22"/>
        </w:rPr>
        <w:t xml:space="preserve"> pavidalu).</w:t>
      </w:r>
    </w:p>
    <w:p w:rsidR="00EC5F8E" w:rsidRPr="00BC1348" w:rsidRDefault="00EC5F8E" w:rsidP="00EC5F8E">
      <w:pPr>
        <w:pStyle w:val="Pagrindinistekstas"/>
        <w:numPr>
          <w:ilvl w:val="0"/>
          <w:numId w:val="2"/>
        </w:numPr>
        <w:spacing w:after="0"/>
        <w:rPr>
          <w:noProof/>
          <w:szCs w:val="22"/>
        </w:rPr>
      </w:pPr>
      <w:r w:rsidRPr="00BC1348">
        <w:rPr>
          <w:noProof/>
          <w:szCs w:val="22"/>
        </w:rPr>
        <w:t xml:space="preserve">Pagalbinės medžiagos yra manitolis (E421), hidroksietilceliuliozė, benzalkonio chlorido tirpalas 50 % (kaip konservantas), natrio citratas, natrio hidroksidas koreguoti pH ir injekcinis vanduo. </w:t>
      </w:r>
    </w:p>
    <w:p w:rsidR="00EC5F8E" w:rsidRPr="00BC1348" w:rsidRDefault="00EC5F8E" w:rsidP="00EC5F8E">
      <w:pPr>
        <w:pStyle w:val="Pagrindinistekstas"/>
        <w:spacing w:after="0"/>
        <w:rPr>
          <w:noProof/>
          <w:szCs w:val="22"/>
        </w:rPr>
      </w:pPr>
    </w:p>
    <w:p w:rsidR="00EC5F8E" w:rsidRPr="00BC1348" w:rsidRDefault="00EC5F8E" w:rsidP="00EC5F8E">
      <w:pPr>
        <w:pStyle w:val="Pagrindinistekstas"/>
        <w:spacing w:after="0"/>
        <w:rPr>
          <w:b/>
          <w:szCs w:val="22"/>
        </w:rPr>
      </w:pPr>
      <w:proofErr w:type="spellStart"/>
      <w:r w:rsidRPr="00BC1348">
        <w:rPr>
          <w:b/>
          <w:szCs w:val="22"/>
        </w:rPr>
        <w:t>Dorzolamide</w:t>
      </w:r>
      <w:proofErr w:type="spellEnd"/>
      <w:r w:rsidRPr="00BC1348">
        <w:rPr>
          <w:b/>
          <w:szCs w:val="22"/>
        </w:rPr>
        <w:t>/</w:t>
      </w:r>
      <w:proofErr w:type="spellStart"/>
      <w:r w:rsidRPr="00BC1348">
        <w:rPr>
          <w:b/>
          <w:szCs w:val="22"/>
        </w:rPr>
        <w:t>Timolol</w:t>
      </w:r>
      <w:proofErr w:type="spellEnd"/>
      <w:r w:rsidRPr="00BC1348">
        <w:rPr>
          <w:b/>
          <w:szCs w:val="22"/>
        </w:rPr>
        <w:t xml:space="preserve"> ELVIM išvaizda ir kiekis pakuotėje </w:t>
      </w:r>
    </w:p>
    <w:p w:rsidR="00EC5F8E" w:rsidRPr="00BC1348" w:rsidRDefault="00EC5F8E" w:rsidP="00EC5F8E">
      <w:pPr>
        <w:widowControl w:val="0"/>
        <w:rPr>
          <w:rFonts w:ascii="Times New Roman" w:hAnsi="Times New Roman"/>
          <w:sz w:val="22"/>
          <w:szCs w:val="22"/>
          <w:lang w:val="nl-NL"/>
        </w:rPr>
      </w:pPr>
      <w:proofErr w:type="spellStart"/>
      <w:r w:rsidRPr="00BC1348">
        <w:rPr>
          <w:rFonts w:ascii="Times New Roman" w:hAnsi="Times New Roman"/>
          <w:sz w:val="22"/>
          <w:szCs w:val="22"/>
        </w:rPr>
        <w:t>Dorzolamide</w:t>
      </w:r>
      <w:proofErr w:type="spellEnd"/>
      <w:r w:rsidRPr="00BC1348">
        <w:rPr>
          <w:rFonts w:ascii="Times New Roman" w:hAnsi="Times New Roman"/>
          <w:sz w:val="22"/>
          <w:szCs w:val="22"/>
        </w:rPr>
        <w:t>/</w:t>
      </w:r>
      <w:proofErr w:type="spellStart"/>
      <w:r w:rsidRPr="00BC1348">
        <w:rPr>
          <w:rFonts w:ascii="Times New Roman" w:hAnsi="Times New Roman"/>
          <w:sz w:val="22"/>
          <w:szCs w:val="22"/>
        </w:rPr>
        <w:t>Timolol</w:t>
      </w:r>
      <w:proofErr w:type="spellEnd"/>
      <w:r w:rsidRPr="00BC1348">
        <w:rPr>
          <w:rFonts w:ascii="Times New Roman" w:hAnsi="Times New Roman"/>
          <w:sz w:val="22"/>
          <w:szCs w:val="22"/>
        </w:rPr>
        <w:t xml:space="preserve"> ELVIM yra sterilus, skaidrus, truputį klampus, bespalvis vandeninis tirpalas.</w:t>
      </w:r>
    </w:p>
    <w:p w:rsidR="00EC5F8E" w:rsidRPr="00BC1348" w:rsidRDefault="00EC5F8E" w:rsidP="00EC5F8E">
      <w:pPr>
        <w:widowControl w:val="0"/>
        <w:rPr>
          <w:rFonts w:ascii="Times New Roman" w:hAnsi="Times New Roman"/>
          <w:sz w:val="22"/>
          <w:szCs w:val="22"/>
        </w:rPr>
      </w:pPr>
    </w:p>
    <w:p w:rsidR="00EC5F8E" w:rsidRPr="00BC1348" w:rsidRDefault="00EC5F8E" w:rsidP="00EC5F8E">
      <w:pPr>
        <w:widowControl w:val="0"/>
        <w:rPr>
          <w:rFonts w:ascii="Times New Roman" w:hAnsi="Times New Roman"/>
          <w:sz w:val="22"/>
          <w:szCs w:val="22"/>
        </w:rPr>
      </w:pPr>
      <w:proofErr w:type="spellStart"/>
      <w:r w:rsidRPr="00BC1348">
        <w:rPr>
          <w:rFonts w:ascii="Times New Roman" w:hAnsi="Times New Roman"/>
          <w:sz w:val="22"/>
          <w:szCs w:val="22"/>
        </w:rPr>
        <w:t>Dorzolamide</w:t>
      </w:r>
      <w:proofErr w:type="spellEnd"/>
      <w:r w:rsidRPr="00BC1348">
        <w:rPr>
          <w:rFonts w:ascii="Times New Roman" w:hAnsi="Times New Roman"/>
          <w:sz w:val="22"/>
          <w:szCs w:val="22"/>
        </w:rPr>
        <w:t>/</w:t>
      </w:r>
      <w:proofErr w:type="spellStart"/>
      <w:r w:rsidRPr="00BC1348">
        <w:rPr>
          <w:rFonts w:ascii="Times New Roman" w:hAnsi="Times New Roman"/>
          <w:sz w:val="22"/>
          <w:szCs w:val="22"/>
        </w:rPr>
        <w:t>Timolol</w:t>
      </w:r>
      <w:proofErr w:type="spellEnd"/>
      <w:r w:rsidRPr="00BC1348">
        <w:rPr>
          <w:rFonts w:ascii="Times New Roman" w:hAnsi="Times New Roman"/>
          <w:sz w:val="22"/>
          <w:szCs w:val="22"/>
        </w:rPr>
        <w:t xml:space="preserve"> ELVIM yra baltame, matiniame, vidutinio tankio polietileno buteliuke su sandariai uždarytu mažo tankio polietileno lašintuvo galiuku ir didelio tankio polietileno užsukamuoju dangteliu su pirmojo atidarymo kontrolės uždoriu, kuriame yra 5 ml akių tirpalo.</w:t>
      </w:r>
    </w:p>
    <w:p w:rsidR="00EC5F8E" w:rsidRPr="00BC1348" w:rsidRDefault="00EC5F8E" w:rsidP="00EC5F8E">
      <w:pPr>
        <w:widowControl w:val="0"/>
        <w:rPr>
          <w:rFonts w:ascii="Times New Roman" w:hAnsi="Times New Roman"/>
          <w:sz w:val="22"/>
          <w:szCs w:val="22"/>
        </w:rPr>
      </w:pPr>
    </w:p>
    <w:p w:rsidR="00EC5F8E" w:rsidRPr="00BC1348" w:rsidRDefault="00EC5F8E" w:rsidP="00EC5F8E">
      <w:pPr>
        <w:rPr>
          <w:rFonts w:ascii="Times New Roman" w:hAnsi="Times New Roman"/>
          <w:sz w:val="22"/>
          <w:szCs w:val="22"/>
        </w:rPr>
      </w:pPr>
      <w:r w:rsidRPr="00BC1348">
        <w:rPr>
          <w:rFonts w:ascii="Times New Roman" w:hAnsi="Times New Roman"/>
          <w:sz w:val="22"/>
          <w:szCs w:val="22"/>
        </w:rPr>
        <w:t>Pakuočių dydžiai: 1, 3 ar 6 buteliukai po 5 ml kiekviename.</w:t>
      </w:r>
    </w:p>
    <w:p w:rsidR="00EC5F8E" w:rsidRPr="00BC1348" w:rsidRDefault="00EC5F8E" w:rsidP="00EC5F8E">
      <w:pPr>
        <w:pStyle w:val="Pagrindinistekstas"/>
        <w:spacing w:after="0"/>
        <w:rPr>
          <w:noProof/>
          <w:szCs w:val="22"/>
        </w:rPr>
      </w:pPr>
    </w:p>
    <w:p w:rsidR="00EC5F8E" w:rsidRPr="00BC1348" w:rsidRDefault="00EC5F8E" w:rsidP="00EC5F8E">
      <w:pPr>
        <w:pStyle w:val="Pagrindinistekstas"/>
        <w:spacing w:after="0"/>
        <w:rPr>
          <w:noProof/>
          <w:szCs w:val="22"/>
        </w:rPr>
      </w:pPr>
      <w:r w:rsidRPr="00BC1348">
        <w:rPr>
          <w:noProof/>
          <w:szCs w:val="22"/>
        </w:rPr>
        <w:t xml:space="preserve">Gali būti tiekiamos ne visų dydžių pakuotės. </w:t>
      </w:r>
    </w:p>
    <w:p w:rsidR="00EC5F8E" w:rsidRPr="00BC1348" w:rsidRDefault="00EC5F8E" w:rsidP="00EC5F8E">
      <w:pPr>
        <w:pStyle w:val="PI-3EMEASMCA"/>
      </w:pPr>
    </w:p>
    <w:p w:rsidR="00EC5F8E" w:rsidRPr="00BC1348" w:rsidRDefault="00EC5F8E" w:rsidP="00EC5F8E">
      <w:pPr>
        <w:pStyle w:val="PI-3EMEASMCA"/>
      </w:pPr>
      <w:r w:rsidRPr="00BC1348">
        <w:t>Registruotojas ir gamintojas</w:t>
      </w:r>
    </w:p>
    <w:p w:rsidR="00EC5F8E" w:rsidRPr="00BC1348" w:rsidRDefault="00EC5F8E" w:rsidP="00EC5F8E">
      <w:pPr>
        <w:pStyle w:val="PI-3EMEASMCA"/>
        <w:rPr>
          <w:b w:val="0"/>
        </w:rPr>
      </w:pPr>
    </w:p>
    <w:p w:rsidR="00EC5F8E" w:rsidRPr="00BC1348" w:rsidRDefault="00EC5F8E" w:rsidP="00EC5F8E">
      <w:pPr>
        <w:pStyle w:val="PI-3EMEASMCA"/>
        <w:rPr>
          <w:b w:val="0"/>
          <w:i/>
        </w:rPr>
      </w:pPr>
      <w:r w:rsidRPr="00BC1348">
        <w:rPr>
          <w:b w:val="0"/>
          <w:i/>
        </w:rPr>
        <w:t>Registruotojas</w:t>
      </w:r>
    </w:p>
    <w:p w:rsidR="00EC5F8E" w:rsidRPr="00BC1348" w:rsidRDefault="00EC5F8E" w:rsidP="00EC5F8E">
      <w:pPr>
        <w:rPr>
          <w:rFonts w:ascii="Times New Roman" w:hAnsi="Times New Roman"/>
          <w:bCs/>
          <w:color w:val="000000"/>
          <w:sz w:val="22"/>
          <w:szCs w:val="22"/>
        </w:rPr>
      </w:pPr>
      <w:r w:rsidRPr="00BC1348">
        <w:rPr>
          <w:rFonts w:ascii="Times New Roman" w:hAnsi="Times New Roman"/>
          <w:bCs/>
          <w:color w:val="000000"/>
          <w:sz w:val="22"/>
          <w:szCs w:val="22"/>
        </w:rPr>
        <w:t>SIA ELVIM</w:t>
      </w:r>
    </w:p>
    <w:p w:rsidR="00EC5F8E" w:rsidRPr="00BC1348" w:rsidRDefault="00EC5F8E" w:rsidP="00EC5F8E">
      <w:pPr>
        <w:rPr>
          <w:rFonts w:ascii="Times New Roman" w:hAnsi="Times New Roman"/>
          <w:bCs/>
          <w:color w:val="000000"/>
          <w:sz w:val="22"/>
          <w:szCs w:val="22"/>
        </w:rPr>
      </w:pPr>
      <w:proofErr w:type="spellStart"/>
      <w:r w:rsidRPr="00BC1348">
        <w:rPr>
          <w:rFonts w:ascii="Times New Roman" w:hAnsi="Times New Roman"/>
          <w:bCs/>
          <w:color w:val="000000"/>
          <w:sz w:val="22"/>
          <w:szCs w:val="22"/>
        </w:rPr>
        <w:t>Kurzemes</w:t>
      </w:r>
      <w:proofErr w:type="spellEnd"/>
      <w:r w:rsidRPr="00BC1348">
        <w:rPr>
          <w:rFonts w:ascii="Times New Roman" w:hAnsi="Times New Roman"/>
          <w:bCs/>
          <w:color w:val="000000"/>
          <w:sz w:val="22"/>
          <w:szCs w:val="22"/>
        </w:rPr>
        <w:t xml:space="preserve"> pr.3G</w:t>
      </w:r>
    </w:p>
    <w:p w:rsidR="00EC5F8E" w:rsidRPr="00BC1348" w:rsidRDefault="00EC5F8E" w:rsidP="00EC5F8E">
      <w:pPr>
        <w:rPr>
          <w:rFonts w:ascii="Times New Roman" w:hAnsi="Times New Roman"/>
          <w:bCs/>
          <w:color w:val="000000"/>
          <w:sz w:val="22"/>
          <w:szCs w:val="22"/>
        </w:rPr>
      </w:pPr>
      <w:proofErr w:type="spellStart"/>
      <w:r w:rsidRPr="00BC1348">
        <w:rPr>
          <w:rFonts w:ascii="Times New Roman" w:hAnsi="Times New Roman"/>
          <w:bCs/>
          <w:color w:val="000000"/>
          <w:sz w:val="22"/>
          <w:szCs w:val="22"/>
        </w:rPr>
        <w:t>Riga</w:t>
      </w:r>
      <w:proofErr w:type="spellEnd"/>
      <w:r w:rsidRPr="00BC1348">
        <w:rPr>
          <w:rFonts w:ascii="Times New Roman" w:hAnsi="Times New Roman"/>
          <w:bCs/>
          <w:color w:val="000000"/>
          <w:sz w:val="22"/>
          <w:szCs w:val="22"/>
        </w:rPr>
        <w:t>, LV-1067</w:t>
      </w:r>
    </w:p>
    <w:p w:rsidR="00EC5F8E" w:rsidRPr="00BC1348" w:rsidRDefault="00EC5F8E" w:rsidP="00EC5F8E">
      <w:pPr>
        <w:rPr>
          <w:rFonts w:ascii="Times New Roman" w:eastAsia="Arial Unicode MS" w:hAnsi="Times New Roman"/>
          <w:sz w:val="22"/>
          <w:szCs w:val="22"/>
        </w:rPr>
      </w:pPr>
      <w:r w:rsidRPr="00BC1348">
        <w:rPr>
          <w:rFonts w:ascii="Times New Roman" w:hAnsi="Times New Roman"/>
          <w:bCs/>
          <w:color w:val="000000"/>
          <w:sz w:val="22"/>
          <w:szCs w:val="22"/>
        </w:rPr>
        <w:t>Latvija</w:t>
      </w:r>
    </w:p>
    <w:p w:rsidR="00EC5F8E" w:rsidRPr="00BC1348" w:rsidRDefault="00EC5F8E" w:rsidP="00EC5F8E">
      <w:pPr>
        <w:pStyle w:val="Default"/>
        <w:rPr>
          <w:sz w:val="22"/>
          <w:szCs w:val="22"/>
        </w:rPr>
      </w:pPr>
    </w:p>
    <w:p w:rsidR="00EC5F8E" w:rsidRPr="00BC1348" w:rsidRDefault="00EC5F8E" w:rsidP="00EC5F8E">
      <w:pPr>
        <w:pStyle w:val="PI-3EMEASMCA"/>
        <w:rPr>
          <w:b w:val="0"/>
          <w:i/>
        </w:rPr>
      </w:pPr>
      <w:r w:rsidRPr="00BC1348">
        <w:rPr>
          <w:b w:val="0"/>
          <w:i/>
        </w:rPr>
        <w:t>Gamintojai</w:t>
      </w:r>
    </w:p>
    <w:p w:rsidR="00EC5F8E" w:rsidRPr="00BC1348" w:rsidRDefault="00EC5F8E" w:rsidP="00EC5F8E">
      <w:pPr>
        <w:autoSpaceDE w:val="0"/>
        <w:autoSpaceDN w:val="0"/>
        <w:rPr>
          <w:rFonts w:ascii="Times New Roman" w:hAnsi="Times New Roman"/>
          <w:bCs/>
          <w:sz w:val="22"/>
          <w:szCs w:val="22"/>
          <w:lang w:val="is-IS"/>
        </w:rPr>
      </w:pPr>
      <w:r w:rsidRPr="00BC1348">
        <w:rPr>
          <w:rFonts w:ascii="Times New Roman" w:hAnsi="Times New Roman"/>
          <w:bCs/>
          <w:sz w:val="22"/>
          <w:szCs w:val="22"/>
          <w:lang w:val="is-IS"/>
        </w:rPr>
        <w:t>Pharmathen S.A.</w:t>
      </w:r>
    </w:p>
    <w:p w:rsidR="00EC5F8E" w:rsidRPr="00BC1348" w:rsidRDefault="00EC5F8E" w:rsidP="00EC5F8E">
      <w:pPr>
        <w:autoSpaceDE w:val="0"/>
        <w:autoSpaceDN w:val="0"/>
        <w:rPr>
          <w:rFonts w:ascii="Times New Roman" w:hAnsi="Times New Roman"/>
          <w:bCs/>
          <w:sz w:val="22"/>
          <w:szCs w:val="22"/>
          <w:lang w:val="is-IS"/>
        </w:rPr>
      </w:pPr>
      <w:r w:rsidRPr="00BC1348">
        <w:rPr>
          <w:rFonts w:ascii="Times New Roman" w:hAnsi="Times New Roman"/>
          <w:bCs/>
          <w:sz w:val="22"/>
          <w:szCs w:val="22"/>
          <w:lang w:val="is-IS"/>
        </w:rPr>
        <w:t>6 Dervenakion str.</w:t>
      </w:r>
    </w:p>
    <w:p w:rsidR="00EC5F8E" w:rsidRPr="00BC1348" w:rsidRDefault="00EC5F8E" w:rsidP="00EC5F8E">
      <w:pPr>
        <w:autoSpaceDE w:val="0"/>
        <w:autoSpaceDN w:val="0"/>
        <w:rPr>
          <w:rFonts w:ascii="Times New Roman" w:hAnsi="Times New Roman"/>
          <w:bCs/>
          <w:sz w:val="22"/>
          <w:szCs w:val="22"/>
          <w:lang w:val="is-IS"/>
        </w:rPr>
      </w:pPr>
      <w:r w:rsidRPr="00BC1348">
        <w:rPr>
          <w:rFonts w:ascii="Times New Roman" w:hAnsi="Times New Roman"/>
          <w:bCs/>
          <w:sz w:val="22"/>
          <w:szCs w:val="22"/>
          <w:lang w:val="is-IS"/>
        </w:rPr>
        <w:t>15351 Pallini, Attiki</w:t>
      </w:r>
    </w:p>
    <w:p w:rsidR="00EC5F8E" w:rsidRPr="00BC1348" w:rsidRDefault="00EC5F8E" w:rsidP="00EC5F8E">
      <w:pPr>
        <w:autoSpaceDE w:val="0"/>
        <w:autoSpaceDN w:val="0"/>
        <w:rPr>
          <w:rFonts w:ascii="Times New Roman" w:hAnsi="Times New Roman"/>
          <w:sz w:val="22"/>
          <w:szCs w:val="22"/>
          <w:lang w:val="is-IS"/>
        </w:rPr>
      </w:pPr>
      <w:r w:rsidRPr="00BC1348">
        <w:rPr>
          <w:rFonts w:ascii="Times New Roman" w:hAnsi="Times New Roman"/>
          <w:bCs/>
          <w:sz w:val="22"/>
          <w:szCs w:val="22"/>
          <w:lang w:val="is-IS"/>
        </w:rPr>
        <w:t xml:space="preserve">Graikija </w:t>
      </w:r>
    </w:p>
    <w:p w:rsidR="00EC5F8E" w:rsidRPr="00BC1348" w:rsidRDefault="00EC5F8E" w:rsidP="00EC5F8E">
      <w:pPr>
        <w:rPr>
          <w:rFonts w:ascii="Times New Roman" w:hAnsi="Times New Roman"/>
          <w:sz w:val="22"/>
          <w:szCs w:val="22"/>
          <w:lang w:val="is-IS"/>
        </w:rPr>
      </w:pPr>
    </w:p>
    <w:p w:rsidR="00EC5F8E" w:rsidRPr="00BC1348" w:rsidRDefault="00EC5F8E" w:rsidP="00EC5F8E">
      <w:pPr>
        <w:rPr>
          <w:rFonts w:ascii="Times New Roman" w:hAnsi="Times New Roman"/>
          <w:sz w:val="22"/>
          <w:szCs w:val="22"/>
          <w:lang w:val="is-IS"/>
        </w:rPr>
      </w:pPr>
      <w:r w:rsidRPr="00BC1348">
        <w:rPr>
          <w:rFonts w:ascii="Times New Roman" w:hAnsi="Times New Roman"/>
          <w:sz w:val="22"/>
          <w:szCs w:val="22"/>
          <w:lang w:val="is-IS"/>
        </w:rPr>
        <w:t>arba</w:t>
      </w:r>
    </w:p>
    <w:p w:rsidR="00EC5F8E" w:rsidRPr="00BC1348" w:rsidRDefault="00EC5F8E" w:rsidP="00EC5F8E">
      <w:pPr>
        <w:rPr>
          <w:rFonts w:ascii="Times New Roman" w:hAnsi="Times New Roman"/>
          <w:sz w:val="22"/>
          <w:szCs w:val="22"/>
          <w:lang w:val="is-IS"/>
        </w:rPr>
      </w:pPr>
    </w:p>
    <w:p w:rsidR="00EC5F8E" w:rsidRPr="00BC1348" w:rsidRDefault="00EC5F8E" w:rsidP="00EC5F8E">
      <w:pPr>
        <w:autoSpaceDE w:val="0"/>
        <w:autoSpaceDN w:val="0"/>
        <w:rPr>
          <w:rFonts w:ascii="Times New Roman" w:hAnsi="Times New Roman"/>
          <w:bCs/>
          <w:sz w:val="22"/>
          <w:szCs w:val="22"/>
          <w:lang w:val="is-IS"/>
        </w:rPr>
      </w:pPr>
      <w:r w:rsidRPr="00BC1348">
        <w:rPr>
          <w:rFonts w:ascii="Times New Roman" w:hAnsi="Times New Roman"/>
          <w:bCs/>
          <w:sz w:val="22"/>
          <w:szCs w:val="22"/>
          <w:lang w:val="is-IS"/>
        </w:rPr>
        <w:t xml:space="preserve">Famar S.A. </w:t>
      </w:r>
    </w:p>
    <w:p w:rsidR="00EC5F8E" w:rsidRPr="00BC1348" w:rsidRDefault="00EC5F8E" w:rsidP="00EC5F8E">
      <w:pPr>
        <w:autoSpaceDE w:val="0"/>
        <w:autoSpaceDN w:val="0"/>
        <w:rPr>
          <w:rFonts w:ascii="Times New Roman" w:hAnsi="Times New Roman"/>
          <w:bCs/>
          <w:sz w:val="22"/>
          <w:szCs w:val="22"/>
          <w:lang w:val="is-IS"/>
        </w:rPr>
      </w:pPr>
      <w:r w:rsidRPr="00BC1348">
        <w:rPr>
          <w:rFonts w:ascii="Times New Roman" w:hAnsi="Times New Roman"/>
          <w:bCs/>
          <w:sz w:val="22"/>
          <w:szCs w:val="22"/>
          <w:lang w:val="is-IS"/>
        </w:rPr>
        <w:t>63 Agiou, Dimitriou Street</w:t>
      </w:r>
    </w:p>
    <w:p w:rsidR="00EC5F8E" w:rsidRPr="00BC1348" w:rsidRDefault="00EC5F8E" w:rsidP="00EC5F8E">
      <w:pPr>
        <w:autoSpaceDE w:val="0"/>
        <w:autoSpaceDN w:val="0"/>
        <w:rPr>
          <w:rFonts w:ascii="Times New Roman" w:hAnsi="Times New Roman"/>
          <w:bCs/>
          <w:sz w:val="22"/>
          <w:szCs w:val="22"/>
          <w:lang w:val="is-IS"/>
        </w:rPr>
      </w:pPr>
      <w:r w:rsidRPr="00BC1348">
        <w:rPr>
          <w:rFonts w:ascii="Times New Roman" w:hAnsi="Times New Roman"/>
          <w:bCs/>
          <w:sz w:val="22"/>
          <w:szCs w:val="22"/>
          <w:lang w:val="is-IS"/>
        </w:rPr>
        <w:t>174 56 Alimos</w:t>
      </w:r>
    </w:p>
    <w:p w:rsidR="00EC5F8E" w:rsidRPr="00BC1348" w:rsidRDefault="00EC5F8E" w:rsidP="00EC5F8E">
      <w:pPr>
        <w:autoSpaceDE w:val="0"/>
        <w:autoSpaceDN w:val="0"/>
        <w:rPr>
          <w:rFonts w:ascii="Times New Roman" w:hAnsi="Times New Roman"/>
          <w:bCs/>
          <w:sz w:val="22"/>
          <w:szCs w:val="22"/>
          <w:lang w:val="is-IS"/>
        </w:rPr>
      </w:pPr>
      <w:r w:rsidRPr="00BC1348">
        <w:rPr>
          <w:rFonts w:ascii="Times New Roman" w:hAnsi="Times New Roman"/>
          <w:bCs/>
          <w:sz w:val="22"/>
          <w:szCs w:val="22"/>
          <w:lang w:val="is-IS"/>
        </w:rPr>
        <w:t xml:space="preserve">Graikija </w:t>
      </w:r>
    </w:p>
    <w:p w:rsidR="00EC5F8E" w:rsidRPr="00BC1348" w:rsidRDefault="00EC5F8E" w:rsidP="00EC5F8E">
      <w:pPr>
        <w:autoSpaceDE w:val="0"/>
        <w:autoSpaceDN w:val="0"/>
        <w:rPr>
          <w:rFonts w:ascii="Times New Roman" w:hAnsi="Times New Roman"/>
          <w:bCs/>
          <w:sz w:val="22"/>
          <w:szCs w:val="22"/>
          <w:lang w:val="is-IS"/>
        </w:rPr>
      </w:pPr>
    </w:p>
    <w:p w:rsidR="00EC5F8E" w:rsidRPr="00BC1348" w:rsidRDefault="00EC5F8E" w:rsidP="00EC5F8E">
      <w:pPr>
        <w:rPr>
          <w:rFonts w:ascii="Times New Roman" w:hAnsi="Times New Roman"/>
          <w:sz w:val="22"/>
          <w:szCs w:val="22"/>
        </w:rPr>
      </w:pPr>
      <w:r w:rsidRPr="00BC1348">
        <w:rPr>
          <w:rFonts w:ascii="Times New Roman" w:hAnsi="Times New Roman"/>
          <w:b/>
          <w:color w:val="000000"/>
          <w:sz w:val="22"/>
          <w:szCs w:val="22"/>
        </w:rPr>
        <w:t>Šis vaistas E</w:t>
      </w:r>
      <w:r>
        <w:rPr>
          <w:rFonts w:ascii="Times New Roman" w:hAnsi="Times New Roman"/>
          <w:b/>
          <w:color w:val="000000"/>
          <w:sz w:val="22"/>
          <w:szCs w:val="22"/>
        </w:rPr>
        <w:t>uropos ekonominės erdvės</w:t>
      </w:r>
      <w:r w:rsidRPr="00BC1348">
        <w:rPr>
          <w:rFonts w:ascii="Times New Roman" w:hAnsi="Times New Roman"/>
          <w:b/>
          <w:color w:val="000000"/>
          <w:sz w:val="22"/>
          <w:szCs w:val="22"/>
        </w:rPr>
        <w:t xml:space="preserve"> valstybėse narėse registruotas tokiais pavadinimais:</w:t>
      </w:r>
    </w:p>
    <w:p w:rsidR="00EC5F8E" w:rsidRPr="00BC1348" w:rsidRDefault="00EC5F8E" w:rsidP="00EC5F8E">
      <w:pPr>
        <w:pStyle w:val="Pagrindinistekstas"/>
        <w:spacing w:after="0"/>
        <w:rPr>
          <w:bCs/>
          <w:color w:val="000000"/>
          <w:szCs w:val="22"/>
        </w:rPr>
      </w:pPr>
    </w:p>
    <w:p w:rsidR="00EC5F8E" w:rsidRPr="00BC1348" w:rsidRDefault="00EC5F8E" w:rsidP="00EC5F8E">
      <w:pPr>
        <w:ind w:left="2430" w:hanging="2430"/>
        <w:rPr>
          <w:rFonts w:ascii="Times New Roman" w:hAnsi="Times New Roman"/>
          <w:color w:val="000000"/>
          <w:sz w:val="22"/>
          <w:szCs w:val="22"/>
        </w:rPr>
      </w:pPr>
      <w:r w:rsidRPr="00BC1348">
        <w:rPr>
          <w:rFonts w:ascii="Times New Roman" w:hAnsi="Times New Roman"/>
          <w:color w:val="000000"/>
          <w:sz w:val="22"/>
          <w:szCs w:val="22"/>
        </w:rPr>
        <w:t xml:space="preserve">Estija </w:t>
      </w:r>
      <w:r w:rsidRPr="00BC1348">
        <w:rPr>
          <w:rFonts w:ascii="Times New Roman" w:hAnsi="Times New Roman"/>
          <w:color w:val="000000"/>
          <w:sz w:val="22"/>
          <w:szCs w:val="22"/>
        </w:rPr>
        <w:tab/>
      </w:r>
      <w:proofErr w:type="spellStart"/>
      <w:r w:rsidRPr="00BC1348">
        <w:rPr>
          <w:rFonts w:ascii="Times New Roman" w:hAnsi="Times New Roman"/>
          <w:color w:val="000000"/>
          <w:sz w:val="22"/>
          <w:szCs w:val="22"/>
        </w:rPr>
        <w:t>Dorzolamide</w:t>
      </w:r>
      <w:proofErr w:type="spellEnd"/>
      <w:r w:rsidRPr="00BC1348">
        <w:rPr>
          <w:rFonts w:ascii="Times New Roman" w:hAnsi="Times New Roman"/>
          <w:color w:val="000000"/>
          <w:sz w:val="22"/>
          <w:szCs w:val="22"/>
        </w:rPr>
        <w:t>/</w:t>
      </w:r>
      <w:proofErr w:type="spellStart"/>
      <w:r w:rsidRPr="00BC1348">
        <w:rPr>
          <w:rFonts w:ascii="Times New Roman" w:hAnsi="Times New Roman"/>
          <w:color w:val="000000"/>
          <w:sz w:val="22"/>
          <w:szCs w:val="22"/>
        </w:rPr>
        <w:t>Timolol</w:t>
      </w:r>
      <w:proofErr w:type="spellEnd"/>
      <w:r w:rsidRPr="00BC1348">
        <w:rPr>
          <w:rFonts w:ascii="Times New Roman" w:hAnsi="Times New Roman"/>
          <w:color w:val="000000"/>
          <w:sz w:val="22"/>
          <w:szCs w:val="22"/>
        </w:rPr>
        <w:t xml:space="preserve"> ELVIM</w:t>
      </w:r>
    </w:p>
    <w:p w:rsidR="00EC5F8E" w:rsidRPr="00BC1348" w:rsidRDefault="00EC5F8E" w:rsidP="00EC5F8E">
      <w:pPr>
        <w:ind w:left="2430" w:hanging="2430"/>
        <w:rPr>
          <w:rFonts w:ascii="Times New Roman" w:hAnsi="Times New Roman"/>
          <w:color w:val="000000"/>
          <w:sz w:val="22"/>
          <w:szCs w:val="22"/>
        </w:rPr>
      </w:pPr>
      <w:r w:rsidRPr="00BC1348">
        <w:rPr>
          <w:rFonts w:ascii="Times New Roman" w:hAnsi="Times New Roman"/>
          <w:color w:val="000000"/>
          <w:sz w:val="22"/>
          <w:szCs w:val="22"/>
        </w:rPr>
        <w:t xml:space="preserve">Latvija </w:t>
      </w:r>
      <w:r w:rsidRPr="00BC1348">
        <w:rPr>
          <w:rFonts w:ascii="Times New Roman" w:hAnsi="Times New Roman"/>
          <w:color w:val="000000"/>
          <w:sz w:val="22"/>
          <w:szCs w:val="22"/>
        </w:rPr>
        <w:tab/>
      </w:r>
      <w:proofErr w:type="spellStart"/>
      <w:r w:rsidRPr="00BC1348">
        <w:rPr>
          <w:rFonts w:ascii="Times New Roman" w:hAnsi="Times New Roman"/>
          <w:color w:val="000000"/>
          <w:sz w:val="22"/>
          <w:szCs w:val="22"/>
        </w:rPr>
        <w:t>Dorzolamide</w:t>
      </w:r>
      <w:proofErr w:type="spellEnd"/>
      <w:r w:rsidRPr="00BC1348">
        <w:rPr>
          <w:rFonts w:ascii="Times New Roman" w:hAnsi="Times New Roman"/>
          <w:color w:val="000000"/>
          <w:sz w:val="22"/>
          <w:szCs w:val="22"/>
        </w:rPr>
        <w:t>/</w:t>
      </w:r>
      <w:proofErr w:type="spellStart"/>
      <w:r w:rsidRPr="00BC1348">
        <w:rPr>
          <w:rFonts w:ascii="Times New Roman" w:hAnsi="Times New Roman"/>
          <w:color w:val="000000"/>
          <w:sz w:val="22"/>
          <w:szCs w:val="22"/>
        </w:rPr>
        <w:t>Timolol</w:t>
      </w:r>
      <w:proofErr w:type="spellEnd"/>
      <w:r w:rsidRPr="00BC1348">
        <w:rPr>
          <w:rFonts w:ascii="Times New Roman" w:hAnsi="Times New Roman"/>
          <w:color w:val="000000"/>
          <w:sz w:val="22"/>
          <w:szCs w:val="22"/>
        </w:rPr>
        <w:t xml:space="preserve"> ELVIM</w:t>
      </w:r>
    </w:p>
    <w:p w:rsidR="00EC5F8E" w:rsidRPr="00BC1348" w:rsidRDefault="00EC5F8E" w:rsidP="00EC5F8E">
      <w:pPr>
        <w:ind w:left="2430" w:hanging="2430"/>
        <w:rPr>
          <w:rFonts w:ascii="Times New Roman" w:hAnsi="Times New Roman"/>
          <w:color w:val="000000"/>
          <w:sz w:val="22"/>
          <w:szCs w:val="22"/>
        </w:rPr>
      </w:pPr>
      <w:r w:rsidRPr="00BC1348">
        <w:rPr>
          <w:rFonts w:ascii="Times New Roman" w:hAnsi="Times New Roman"/>
          <w:color w:val="000000"/>
          <w:sz w:val="22"/>
          <w:szCs w:val="22"/>
        </w:rPr>
        <w:t xml:space="preserve">Lietuva </w:t>
      </w:r>
      <w:r w:rsidRPr="00BC1348">
        <w:rPr>
          <w:rFonts w:ascii="Times New Roman" w:hAnsi="Times New Roman"/>
          <w:color w:val="000000"/>
          <w:sz w:val="22"/>
          <w:szCs w:val="22"/>
        </w:rPr>
        <w:tab/>
      </w:r>
      <w:proofErr w:type="spellStart"/>
      <w:r w:rsidRPr="00BC1348">
        <w:rPr>
          <w:rFonts w:ascii="Times New Roman" w:hAnsi="Times New Roman"/>
          <w:color w:val="000000"/>
          <w:sz w:val="22"/>
          <w:szCs w:val="22"/>
        </w:rPr>
        <w:t>Dorzolamide</w:t>
      </w:r>
      <w:proofErr w:type="spellEnd"/>
      <w:r w:rsidRPr="00BC1348">
        <w:rPr>
          <w:rFonts w:ascii="Times New Roman" w:hAnsi="Times New Roman"/>
          <w:color w:val="000000"/>
          <w:sz w:val="22"/>
          <w:szCs w:val="22"/>
        </w:rPr>
        <w:t>/</w:t>
      </w:r>
      <w:proofErr w:type="spellStart"/>
      <w:r w:rsidRPr="00BC1348">
        <w:rPr>
          <w:rFonts w:ascii="Times New Roman" w:hAnsi="Times New Roman"/>
          <w:color w:val="000000"/>
          <w:sz w:val="22"/>
          <w:szCs w:val="22"/>
        </w:rPr>
        <w:t>Timolol</w:t>
      </w:r>
      <w:proofErr w:type="spellEnd"/>
      <w:r w:rsidRPr="00BC1348">
        <w:rPr>
          <w:rFonts w:ascii="Times New Roman" w:hAnsi="Times New Roman"/>
          <w:color w:val="000000"/>
          <w:sz w:val="22"/>
          <w:szCs w:val="22"/>
        </w:rPr>
        <w:t xml:space="preserve"> ELVIM</w:t>
      </w:r>
    </w:p>
    <w:p w:rsidR="00EC5F8E" w:rsidRPr="00BC1348" w:rsidRDefault="00EC5F8E" w:rsidP="00EC5F8E">
      <w:pPr>
        <w:pStyle w:val="Pagrindinistekstas"/>
        <w:spacing w:after="0"/>
        <w:rPr>
          <w:bCs/>
          <w:color w:val="000000"/>
          <w:szCs w:val="22"/>
        </w:rPr>
      </w:pPr>
    </w:p>
    <w:p w:rsidR="00EC5F8E" w:rsidRPr="00BC1348" w:rsidRDefault="00EC5F8E" w:rsidP="00EC5F8E">
      <w:pPr>
        <w:pStyle w:val="Pagrindinistekstas"/>
        <w:spacing w:after="0"/>
        <w:rPr>
          <w:bCs/>
          <w:color w:val="000000"/>
          <w:szCs w:val="22"/>
        </w:rPr>
      </w:pPr>
    </w:p>
    <w:p w:rsidR="00EC5F8E" w:rsidRPr="00BC1348" w:rsidRDefault="00EC5F8E" w:rsidP="00EC5F8E">
      <w:pPr>
        <w:pStyle w:val="Pagrindinistekstas"/>
        <w:spacing w:after="0"/>
        <w:rPr>
          <w:b/>
          <w:color w:val="000000"/>
          <w:szCs w:val="22"/>
        </w:rPr>
      </w:pPr>
      <w:r w:rsidRPr="00BC1348">
        <w:rPr>
          <w:b/>
          <w:bCs/>
          <w:color w:val="000000"/>
          <w:szCs w:val="22"/>
        </w:rPr>
        <w:t>Šis pakuotės</w:t>
      </w:r>
      <w:r w:rsidRPr="00BC1348">
        <w:rPr>
          <w:bCs/>
          <w:color w:val="000000"/>
          <w:szCs w:val="22"/>
        </w:rPr>
        <w:t xml:space="preserve"> </w:t>
      </w:r>
      <w:r w:rsidRPr="00BC1348">
        <w:rPr>
          <w:b/>
          <w:color w:val="000000"/>
          <w:szCs w:val="22"/>
        </w:rPr>
        <w:t>lapelis paskutinį kartą peržiūrėtas</w:t>
      </w:r>
      <w:r>
        <w:rPr>
          <w:b/>
          <w:color w:val="000000"/>
          <w:szCs w:val="22"/>
        </w:rPr>
        <w:t xml:space="preserve"> 2022-07-11</w:t>
      </w:r>
      <w:r w:rsidRPr="00BC1348">
        <w:rPr>
          <w:b/>
          <w:color w:val="000000"/>
          <w:szCs w:val="22"/>
        </w:rPr>
        <w:t>.</w:t>
      </w:r>
    </w:p>
    <w:p w:rsidR="00EC5F8E" w:rsidRPr="00BC1348" w:rsidRDefault="00EC5F8E" w:rsidP="00EC5F8E">
      <w:pPr>
        <w:pStyle w:val="Pagrindinistekstas"/>
        <w:spacing w:after="0"/>
        <w:rPr>
          <w:color w:val="000000"/>
          <w:szCs w:val="22"/>
        </w:rPr>
      </w:pPr>
    </w:p>
    <w:p w:rsidR="00EC5F8E" w:rsidRPr="00BC1348" w:rsidRDefault="00EC5F8E" w:rsidP="00EC5F8E">
      <w:pPr>
        <w:rPr>
          <w:rFonts w:ascii="Times New Roman" w:hAnsi="Times New Roman"/>
          <w:sz w:val="22"/>
          <w:szCs w:val="22"/>
        </w:rPr>
      </w:pPr>
    </w:p>
    <w:p w:rsidR="00EC5F8E" w:rsidRPr="00BC1348" w:rsidRDefault="00EC5F8E" w:rsidP="00EC5F8E">
      <w:pPr>
        <w:pStyle w:val="BTEMEASMCA"/>
        <w:rPr>
          <w:sz w:val="22"/>
          <w:szCs w:val="22"/>
        </w:rPr>
      </w:pPr>
      <w:r w:rsidRPr="00BC1348">
        <w:rPr>
          <w:sz w:val="22"/>
          <w:szCs w:val="22"/>
        </w:rPr>
        <w:t xml:space="preserve">Išsami informacija apie šį vaistą pateikiama Valstybinės vaistų kontrolės tarnybos prie Lietuvos Respublikos sveikatos apsaugos ministerijos tinklalapyje </w:t>
      </w:r>
      <w:hyperlink r:id="rId10" w:history="1">
        <w:r w:rsidRPr="00BC1348">
          <w:rPr>
            <w:rStyle w:val="Hipersaitas"/>
            <w:sz w:val="22"/>
            <w:szCs w:val="22"/>
          </w:rPr>
          <w:t>http://www.vvkt.lt/</w:t>
        </w:r>
      </w:hyperlink>
    </w:p>
    <w:p w:rsidR="009041DB" w:rsidRDefault="009041DB">
      <w:bookmarkStart w:id="2" w:name="_GoBack"/>
      <w:bookmarkEnd w:id="2"/>
    </w:p>
    <w:sectPr w:rsidR="009041DB" w:rsidSect="00344695">
      <w:pgSz w:w="11906" w:h="16838"/>
      <w:pgMar w:top="1134" w:right="1417" w:bottom="1134" w:left="1417"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C6C05"/>
    <w:multiLevelType w:val="hybridMultilevel"/>
    <w:tmpl w:val="B834128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1D6563D3"/>
    <w:multiLevelType w:val="hybridMultilevel"/>
    <w:tmpl w:val="C33EC4B0"/>
    <w:lvl w:ilvl="0" w:tplc="E75667AE">
      <w:start w:val="6"/>
      <w:numFmt w:val="bullet"/>
      <w:lvlText w:val="-"/>
      <w:lvlJc w:val="left"/>
      <w:pPr>
        <w:tabs>
          <w:tab w:val="num" w:pos="567"/>
        </w:tabs>
        <w:ind w:left="567" w:hanging="567"/>
      </w:pPr>
      <w:rPr>
        <w:rFonts w:ascii="Times New Roman" w:eastAsia="Times New Roman" w:hAnsi="Times New Roman" w:hint="default"/>
        <w:color w:val="auto"/>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F05F35"/>
    <w:multiLevelType w:val="hybridMultilevel"/>
    <w:tmpl w:val="87E6FA5A"/>
    <w:lvl w:ilvl="0" w:tplc="04270005">
      <w:start w:val="1"/>
      <w:numFmt w:val="bullet"/>
      <w:lvlText w:val=""/>
      <w:lvlJc w:val="left"/>
      <w:pPr>
        <w:tabs>
          <w:tab w:val="num" w:pos="360"/>
        </w:tabs>
        <w:ind w:left="360" w:hanging="360"/>
      </w:pPr>
      <w:rPr>
        <w:rFonts w:ascii="Wingdings" w:hAnsi="Wingdings" w:hint="default"/>
        <w:color w:val="auto"/>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F02CEA"/>
    <w:multiLevelType w:val="hybridMultilevel"/>
    <w:tmpl w:val="98E4FD76"/>
    <w:lvl w:ilvl="0" w:tplc="2DC09616">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3FE5164"/>
    <w:multiLevelType w:val="hybridMultilevel"/>
    <w:tmpl w:val="6130EFCA"/>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BE74B4"/>
    <w:multiLevelType w:val="multilevel"/>
    <w:tmpl w:val="EABCD6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F8E"/>
    <w:rsid w:val="00234094"/>
    <w:rsid w:val="002A211A"/>
    <w:rsid w:val="00344695"/>
    <w:rsid w:val="009041DB"/>
    <w:rsid w:val="00975D35"/>
    <w:rsid w:val="00D95EFF"/>
    <w:rsid w:val="00EC5F8E"/>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F9CFA5-7CF0-459F-A91B-D13E3D318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C5F8E"/>
    <w:pPr>
      <w:spacing w:after="0" w:line="240" w:lineRule="auto"/>
    </w:pPr>
    <w:rPr>
      <w:rFonts w:ascii="TimesLT" w:eastAsia="Calibri" w:hAnsi="TimesLT" w:cs="Times New Roman"/>
      <w:sz w:val="24"/>
      <w:szCs w:val="20"/>
      <w:lang w:eastAsia="lt-LT"/>
    </w:rPr>
  </w:style>
  <w:style w:type="paragraph" w:styleId="Antrat1">
    <w:name w:val="heading 1"/>
    <w:basedOn w:val="prastasis"/>
    <w:next w:val="prastasis"/>
    <w:link w:val="Antrat1Diagrama"/>
    <w:uiPriority w:val="9"/>
    <w:qFormat/>
    <w:rsid w:val="00EC5F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autoRedefine/>
    <w:qFormat/>
    <w:rsid w:val="00EC5F8E"/>
    <w:pPr>
      <w:keepNext/>
      <w:ind w:left="540" w:hanging="540"/>
      <w:outlineLvl w:val="1"/>
    </w:pPr>
    <w:rPr>
      <w:rFonts w:ascii="Times New Roman" w:hAnsi="Times New Roman"/>
      <w:b/>
      <w:sz w:val="22"/>
    </w:rPr>
  </w:style>
  <w:style w:type="paragraph" w:styleId="Antrat3">
    <w:name w:val="heading 3"/>
    <w:basedOn w:val="prastasis"/>
    <w:next w:val="prastasis"/>
    <w:link w:val="Antrat3Diagrama"/>
    <w:autoRedefine/>
    <w:qFormat/>
    <w:rsid w:val="00EC5F8E"/>
    <w:pPr>
      <w:keepNext/>
      <w:pBdr>
        <w:top w:val="single" w:sz="4" w:space="4" w:color="auto"/>
        <w:left w:val="single" w:sz="4" w:space="4" w:color="auto"/>
        <w:bottom w:val="single" w:sz="4" w:space="1" w:color="auto"/>
        <w:right w:val="single" w:sz="4" w:space="4" w:color="auto"/>
      </w:pBdr>
      <w:ind w:left="540" w:hanging="540"/>
      <w:outlineLvl w:val="2"/>
    </w:pPr>
    <w:rPr>
      <w:rFonts w:ascii="Times New Roman" w:hAnsi="Times New Roman"/>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C5F8E"/>
    <w:rPr>
      <w:rFonts w:ascii="Times New Roman" w:eastAsia="Calibri" w:hAnsi="Times New Roman" w:cs="Times New Roman"/>
      <w:b/>
      <w:szCs w:val="20"/>
      <w:lang w:eastAsia="lt-LT"/>
    </w:rPr>
  </w:style>
  <w:style w:type="character" w:customStyle="1" w:styleId="Antrat3Diagrama">
    <w:name w:val="Antraštė 3 Diagrama"/>
    <w:basedOn w:val="Numatytasispastraiposriftas"/>
    <w:link w:val="Antrat3"/>
    <w:rsid w:val="00EC5F8E"/>
    <w:rPr>
      <w:rFonts w:ascii="Times New Roman" w:eastAsia="Calibri" w:hAnsi="Times New Roman" w:cs="Times New Roman"/>
      <w:b/>
      <w:szCs w:val="20"/>
      <w:lang w:eastAsia="lt-LT"/>
    </w:rPr>
  </w:style>
  <w:style w:type="paragraph" w:styleId="Pagrindinistekstas">
    <w:name w:val="Body Text"/>
    <w:basedOn w:val="prastasis"/>
    <w:link w:val="PagrindinistekstasDiagrama"/>
    <w:rsid w:val="00EC5F8E"/>
    <w:pPr>
      <w:spacing w:after="120"/>
    </w:pPr>
    <w:rPr>
      <w:rFonts w:ascii="Times New Roman" w:hAnsi="Times New Roman"/>
      <w:sz w:val="22"/>
    </w:rPr>
  </w:style>
  <w:style w:type="character" w:customStyle="1" w:styleId="PagrindinistekstasDiagrama">
    <w:name w:val="Pagrindinis tekstas Diagrama"/>
    <w:basedOn w:val="Numatytasispastraiposriftas"/>
    <w:link w:val="Pagrindinistekstas"/>
    <w:rsid w:val="00EC5F8E"/>
    <w:rPr>
      <w:rFonts w:ascii="Times New Roman" w:eastAsia="Calibri" w:hAnsi="Times New Roman" w:cs="Times New Roman"/>
      <w:szCs w:val="20"/>
      <w:lang w:eastAsia="lt-LT"/>
    </w:rPr>
  </w:style>
  <w:style w:type="paragraph" w:customStyle="1" w:styleId="BTEMEASMCA">
    <w:name w:val="BT EMEA_SMCA"/>
    <w:basedOn w:val="prastasis"/>
    <w:link w:val="BTEMEASMCAChar"/>
    <w:autoRedefine/>
    <w:rsid w:val="00EC5F8E"/>
    <w:rPr>
      <w:rFonts w:ascii="Times New Roman" w:hAnsi="Times New Roman"/>
      <w:noProof/>
      <w:sz w:val="20"/>
    </w:rPr>
  </w:style>
  <w:style w:type="character" w:customStyle="1" w:styleId="BTEMEASMCAChar">
    <w:name w:val="BT EMEA_SMCA Char"/>
    <w:link w:val="BTEMEASMCA"/>
    <w:locked/>
    <w:rsid w:val="00EC5F8E"/>
    <w:rPr>
      <w:rFonts w:ascii="Times New Roman" w:eastAsia="Calibri" w:hAnsi="Times New Roman" w:cs="Times New Roman"/>
      <w:noProof/>
      <w:sz w:val="20"/>
      <w:szCs w:val="20"/>
      <w:lang w:eastAsia="lt-LT"/>
    </w:rPr>
  </w:style>
  <w:style w:type="paragraph" w:customStyle="1" w:styleId="TTEMEASMCA">
    <w:name w:val="TT EMEA_SMCA"/>
    <w:basedOn w:val="Antrat1"/>
    <w:link w:val="TTEMEASMCAChar"/>
    <w:autoRedefine/>
    <w:rsid w:val="00EC5F8E"/>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rPr>
  </w:style>
  <w:style w:type="character" w:customStyle="1" w:styleId="TTEMEASMCAChar">
    <w:name w:val="TT EMEA_SMCA Char"/>
    <w:link w:val="TTEMEASMCA"/>
    <w:locked/>
    <w:rsid w:val="00EC5F8E"/>
    <w:rPr>
      <w:rFonts w:ascii="Times New Roman" w:hAnsi="Times New Roman" w:cs="Times New Roman"/>
      <w:b/>
      <w:caps/>
      <w:lang w:eastAsia="lt-LT"/>
    </w:rPr>
  </w:style>
  <w:style w:type="paragraph" w:customStyle="1" w:styleId="PI-1EMEASMCA">
    <w:name w:val="PI-1 EMEA_SMCA"/>
    <w:basedOn w:val="Antrat2"/>
    <w:autoRedefine/>
    <w:rsid w:val="00EC5F8E"/>
    <w:pPr>
      <w:tabs>
        <w:tab w:val="left" w:pos="567"/>
      </w:tabs>
      <w:ind w:left="567" w:hanging="567"/>
    </w:pPr>
    <w:rPr>
      <w:szCs w:val="22"/>
      <w:lang w:eastAsia="en-US"/>
    </w:rPr>
  </w:style>
  <w:style w:type="paragraph" w:customStyle="1" w:styleId="BT-EMEASMCA">
    <w:name w:val="BT- EMEA_SMCA"/>
    <w:basedOn w:val="BTEMEASMCA"/>
    <w:autoRedefine/>
    <w:rsid w:val="00EC5F8E"/>
    <w:pPr>
      <w:numPr>
        <w:numId w:val="1"/>
      </w:numPr>
      <w:tabs>
        <w:tab w:val="clear" w:pos="720"/>
        <w:tab w:val="num" w:pos="360"/>
        <w:tab w:val="left" w:pos="4253"/>
      </w:tabs>
      <w:ind w:left="360" w:hanging="360"/>
    </w:pPr>
  </w:style>
  <w:style w:type="paragraph" w:customStyle="1" w:styleId="BTbEMEASMCA">
    <w:name w:val="BT(b) EMEA_SMCA"/>
    <w:basedOn w:val="BTEMEASMCA"/>
    <w:autoRedefine/>
    <w:rsid w:val="00EC5F8E"/>
    <w:rPr>
      <w:b/>
      <w:bCs/>
    </w:rPr>
  </w:style>
  <w:style w:type="paragraph" w:customStyle="1" w:styleId="PI-3EMEASMCA">
    <w:name w:val="PI-3 EMEA_SMCA"/>
    <w:basedOn w:val="prastasis"/>
    <w:autoRedefine/>
    <w:rsid w:val="00EC5F8E"/>
    <w:pPr>
      <w:spacing w:line="220" w:lineRule="exact"/>
    </w:pPr>
    <w:rPr>
      <w:rFonts w:ascii="Times New Roman" w:hAnsi="Times New Roman"/>
      <w:b/>
      <w:bCs/>
      <w:sz w:val="22"/>
      <w:szCs w:val="22"/>
      <w:lang w:eastAsia="en-US"/>
    </w:rPr>
  </w:style>
  <w:style w:type="character" w:styleId="Hipersaitas">
    <w:name w:val="Hyperlink"/>
    <w:rsid w:val="00EC5F8E"/>
    <w:rPr>
      <w:color w:val="0000FF"/>
      <w:u w:val="single"/>
    </w:rPr>
  </w:style>
  <w:style w:type="paragraph" w:customStyle="1" w:styleId="Default">
    <w:name w:val="Default"/>
    <w:rsid w:val="00EC5F8E"/>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customStyle="1" w:styleId="Antrat1Diagrama">
    <w:name w:val="Antraštė 1 Diagrama"/>
    <w:basedOn w:val="Numatytasispastraiposriftas"/>
    <w:link w:val="Antrat1"/>
    <w:uiPriority w:val="9"/>
    <w:rsid w:val="00EC5F8E"/>
    <w:rPr>
      <w:rFonts w:asciiTheme="majorHAnsi" w:eastAsiaTheme="majorEastAsia" w:hAnsiTheme="majorHAnsi" w:cstheme="majorBidi"/>
      <w:color w:val="2E74B5" w:themeColor="accent1" w:themeShade="BF"/>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12292</Words>
  <Characters>7007</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2022-09-23T10:22:00Z</dcterms:created>
  <dcterms:modified xsi:type="dcterms:W3CDTF">2022-09-23T10:22:00Z</dcterms:modified>
</cp:coreProperties>
</file>