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422F" w14:textId="77777777" w:rsidR="003340C4" w:rsidRPr="00D649BC" w:rsidRDefault="003340C4" w:rsidP="009F7E8B">
      <w:pPr>
        <w:rPr>
          <w:szCs w:val="22"/>
          <w:lang w:val="lt-LT"/>
        </w:rPr>
      </w:pPr>
    </w:p>
    <w:p w14:paraId="1771DE18" w14:textId="77777777" w:rsidR="003340C4" w:rsidRPr="00D649BC" w:rsidRDefault="003340C4" w:rsidP="009F7E8B">
      <w:pPr>
        <w:rPr>
          <w:szCs w:val="22"/>
          <w:lang w:val="lt-LT"/>
        </w:rPr>
      </w:pPr>
    </w:p>
    <w:p w14:paraId="0661EA1B" w14:textId="77777777" w:rsidR="003340C4" w:rsidRPr="00D649BC" w:rsidRDefault="003340C4" w:rsidP="009F7E8B">
      <w:pPr>
        <w:rPr>
          <w:szCs w:val="22"/>
          <w:lang w:val="lt-LT"/>
        </w:rPr>
      </w:pPr>
    </w:p>
    <w:p w14:paraId="755EC7CD" w14:textId="77777777" w:rsidR="003340C4" w:rsidRPr="00D649BC" w:rsidRDefault="003340C4" w:rsidP="009F7E8B">
      <w:pPr>
        <w:rPr>
          <w:szCs w:val="22"/>
          <w:lang w:val="lt-LT"/>
        </w:rPr>
      </w:pPr>
    </w:p>
    <w:p w14:paraId="5023F3F0" w14:textId="77777777" w:rsidR="003340C4" w:rsidRPr="00D649BC" w:rsidRDefault="003340C4" w:rsidP="009F7E8B">
      <w:pPr>
        <w:rPr>
          <w:szCs w:val="22"/>
          <w:lang w:val="lt-LT"/>
        </w:rPr>
      </w:pPr>
    </w:p>
    <w:p w14:paraId="0E5230C2" w14:textId="77777777" w:rsidR="003340C4" w:rsidRPr="00D649BC" w:rsidRDefault="003340C4" w:rsidP="009F7E8B">
      <w:pPr>
        <w:rPr>
          <w:szCs w:val="22"/>
          <w:lang w:val="lt-LT"/>
        </w:rPr>
      </w:pPr>
    </w:p>
    <w:p w14:paraId="02252B8B" w14:textId="77777777" w:rsidR="003340C4" w:rsidRPr="00D649BC" w:rsidRDefault="003340C4" w:rsidP="009F7E8B">
      <w:pPr>
        <w:rPr>
          <w:szCs w:val="22"/>
          <w:lang w:val="lt-LT"/>
        </w:rPr>
      </w:pPr>
    </w:p>
    <w:p w14:paraId="67041549" w14:textId="77777777" w:rsidR="003340C4" w:rsidRPr="00D649BC" w:rsidRDefault="003340C4" w:rsidP="009F7E8B">
      <w:pPr>
        <w:rPr>
          <w:szCs w:val="22"/>
          <w:lang w:val="lt-LT"/>
        </w:rPr>
      </w:pPr>
    </w:p>
    <w:p w14:paraId="22B18EA7" w14:textId="77777777" w:rsidR="003340C4" w:rsidRPr="00D649BC" w:rsidRDefault="003340C4" w:rsidP="009F7E8B">
      <w:pPr>
        <w:rPr>
          <w:szCs w:val="22"/>
          <w:lang w:val="lt-LT"/>
        </w:rPr>
      </w:pPr>
    </w:p>
    <w:p w14:paraId="10BA7430" w14:textId="77777777" w:rsidR="003340C4" w:rsidRPr="00D649BC" w:rsidRDefault="003340C4" w:rsidP="009F7E8B">
      <w:pPr>
        <w:rPr>
          <w:szCs w:val="22"/>
          <w:lang w:val="lt-LT"/>
        </w:rPr>
      </w:pPr>
    </w:p>
    <w:p w14:paraId="5C080EE8" w14:textId="77777777" w:rsidR="003340C4" w:rsidRPr="00D649BC" w:rsidRDefault="003340C4" w:rsidP="009F7E8B">
      <w:pPr>
        <w:rPr>
          <w:szCs w:val="22"/>
          <w:lang w:val="lt-LT"/>
        </w:rPr>
      </w:pPr>
    </w:p>
    <w:p w14:paraId="3C30C056" w14:textId="77777777" w:rsidR="003340C4" w:rsidRPr="00D649BC" w:rsidRDefault="003340C4" w:rsidP="009F7E8B">
      <w:pPr>
        <w:rPr>
          <w:szCs w:val="22"/>
          <w:lang w:val="lt-LT"/>
        </w:rPr>
      </w:pPr>
    </w:p>
    <w:p w14:paraId="354F65DB" w14:textId="77777777" w:rsidR="003340C4" w:rsidRPr="00D649BC" w:rsidRDefault="003340C4" w:rsidP="009F7E8B">
      <w:pPr>
        <w:rPr>
          <w:szCs w:val="22"/>
          <w:lang w:val="lt-LT"/>
        </w:rPr>
      </w:pPr>
    </w:p>
    <w:p w14:paraId="42034864" w14:textId="77777777" w:rsidR="003340C4" w:rsidRPr="00D649BC" w:rsidRDefault="003340C4" w:rsidP="009F7E8B">
      <w:pPr>
        <w:rPr>
          <w:szCs w:val="22"/>
          <w:lang w:val="lt-LT"/>
        </w:rPr>
      </w:pPr>
    </w:p>
    <w:p w14:paraId="12FD0942" w14:textId="77777777" w:rsidR="003340C4" w:rsidRPr="00D649BC" w:rsidRDefault="003340C4" w:rsidP="009F7E8B">
      <w:pPr>
        <w:rPr>
          <w:szCs w:val="22"/>
          <w:lang w:val="lt-LT"/>
        </w:rPr>
      </w:pPr>
    </w:p>
    <w:p w14:paraId="1058F628" w14:textId="77777777" w:rsidR="003340C4" w:rsidRPr="00D649BC" w:rsidRDefault="003340C4" w:rsidP="009F7E8B">
      <w:pPr>
        <w:rPr>
          <w:szCs w:val="22"/>
          <w:lang w:val="lt-LT"/>
        </w:rPr>
      </w:pPr>
    </w:p>
    <w:p w14:paraId="3FE81374" w14:textId="77777777" w:rsidR="003340C4" w:rsidRPr="00D649BC" w:rsidRDefault="003340C4" w:rsidP="009F7E8B">
      <w:pPr>
        <w:rPr>
          <w:szCs w:val="22"/>
          <w:lang w:val="lt-LT"/>
        </w:rPr>
      </w:pPr>
    </w:p>
    <w:p w14:paraId="453F2873" w14:textId="77777777" w:rsidR="003340C4" w:rsidRPr="00D649BC" w:rsidRDefault="003340C4" w:rsidP="009F7E8B">
      <w:pPr>
        <w:rPr>
          <w:szCs w:val="22"/>
          <w:lang w:val="lt-LT"/>
        </w:rPr>
      </w:pPr>
    </w:p>
    <w:p w14:paraId="22FF9F6B" w14:textId="77777777" w:rsidR="003340C4" w:rsidRPr="00D649BC" w:rsidRDefault="003340C4" w:rsidP="009F7E8B">
      <w:pPr>
        <w:rPr>
          <w:szCs w:val="22"/>
          <w:lang w:val="lt-LT"/>
        </w:rPr>
      </w:pPr>
    </w:p>
    <w:p w14:paraId="439384F7" w14:textId="77777777" w:rsidR="003340C4" w:rsidRPr="00D649BC" w:rsidRDefault="003340C4" w:rsidP="009F7E8B">
      <w:pPr>
        <w:rPr>
          <w:szCs w:val="22"/>
          <w:lang w:val="lt-LT"/>
        </w:rPr>
      </w:pPr>
    </w:p>
    <w:p w14:paraId="0D60E14F" w14:textId="77777777" w:rsidR="003340C4" w:rsidRPr="00D649BC" w:rsidRDefault="003340C4" w:rsidP="009F7E8B">
      <w:pPr>
        <w:rPr>
          <w:szCs w:val="22"/>
          <w:lang w:val="lt-LT"/>
        </w:rPr>
      </w:pPr>
    </w:p>
    <w:p w14:paraId="58B0448D" w14:textId="77777777" w:rsidR="003340C4" w:rsidRPr="00D649BC" w:rsidRDefault="003340C4" w:rsidP="009F7E8B">
      <w:pPr>
        <w:rPr>
          <w:szCs w:val="22"/>
          <w:lang w:val="lt-LT"/>
        </w:rPr>
      </w:pPr>
    </w:p>
    <w:p w14:paraId="7D42BF8B" w14:textId="77777777" w:rsidR="003340C4" w:rsidRPr="00D649BC" w:rsidRDefault="003340C4" w:rsidP="009F7E8B">
      <w:pPr>
        <w:rPr>
          <w:szCs w:val="22"/>
          <w:lang w:val="lt-LT"/>
        </w:rPr>
      </w:pPr>
    </w:p>
    <w:p w14:paraId="04BB2E09" w14:textId="77777777" w:rsidR="003340C4" w:rsidRPr="00D649BC" w:rsidRDefault="003340C4" w:rsidP="009F7E8B">
      <w:pPr>
        <w:jc w:val="center"/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I PRIEDAS</w:t>
      </w:r>
    </w:p>
    <w:p w14:paraId="1BE1D089" w14:textId="77777777" w:rsidR="003340C4" w:rsidRPr="00D649BC" w:rsidRDefault="003340C4" w:rsidP="009F7E8B">
      <w:pPr>
        <w:jc w:val="center"/>
        <w:rPr>
          <w:b/>
          <w:szCs w:val="22"/>
          <w:lang w:val="lt-LT"/>
        </w:rPr>
      </w:pPr>
    </w:p>
    <w:p w14:paraId="4109D343" w14:textId="77777777" w:rsidR="003340C4" w:rsidRPr="00D649BC" w:rsidRDefault="003340C4" w:rsidP="009F7E8B">
      <w:pPr>
        <w:jc w:val="center"/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PREPARATO CHARAKTERISTIKŲ SANTRAUKA</w:t>
      </w:r>
    </w:p>
    <w:p w14:paraId="30FA93B9" w14:textId="77777777" w:rsidR="003340C4" w:rsidRPr="00D649BC" w:rsidRDefault="003340C4" w:rsidP="009F7E8B">
      <w:pPr>
        <w:rPr>
          <w:szCs w:val="22"/>
          <w:lang w:val="lt-LT"/>
        </w:rPr>
      </w:pPr>
    </w:p>
    <w:p w14:paraId="1801E6A4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szCs w:val="22"/>
          <w:lang w:val="lt-LT"/>
        </w:rPr>
        <w:br w:type="page"/>
      </w:r>
      <w:r w:rsidRPr="00D649BC">
        <w:rPr>
          <w:b/>
          <w:szCs w:val="22"/>
          <w:lang w:val="lt-LT"/>
        </w:rPr>
        <w:lastRenderedPageBreak/>
        <w:t>1.</w:t>
      </w:r>
      <w:r w:rsidRPr="00D649BC">
        <w:rPr>
          <w:b/>
          <w:szCs w:val="22"/>
          <w:lang w:val="lt-LT"/>
        </w:rPr>
        <w:tab/>
        <w:t>VAISTINIO PREPARATO PAVADINIMAS</w:t>
      </w:r>
    </w:p>
    <w:p w14:paraId="1BF9F187" w14:textId="77777777" w:rsidR="003340C4" w:rsidRPr="00D649BC" w:rsidRDefault="003340C4" w:rsidP="009F7E8B">
      <w:pPr>
        <w:rPr>
          <w:szCs w:val="22"/>
          <w:lang w:val="lt-LT"/>
        </w:rPr>
      </w:pPr>
    </w:p>
    <w:p w14:paraId="5EB39A9D" w14:textId="5A9D2800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20 mg/ml akių lašai </w:t>
      </w:r>
      <w:r w:rsidR="00BC73F2" w:rsidRPr="00D649BC">
        <w:rPr>
          <w:szCs w:val="22"/>
          <w:lang w:val="lt-LT"/>
        </w:rPr>
        <w:t>(</w:t>
      </w:r>
      <w:r w:rsidRPr="00D649BC">
        <w:rPr>
          <w:szCs w:val="22"/>
          <w:lang w:val="lt-LT"/>
        </w:rPr>
        <w:t>tirpalas</w:t>
      </w:r>
      <w:r w:rsidR="00BC73F2" w:rsidRPr="00D649BC">
        <w:rPr>
          <w:szCs w:val="22"/>
          <w:lang w:val="lt-LT"/>
        </w:rPr>
        <w:t>)</w:t>
      </w:r>
    </w:p>
    <w:p w14:paraId="2B3F5952" w14:textId="77777777" w:rsidR="003340C4" w:rsidRPr="00D649BC" w:rsidRDefault="003340C4" w:rsidP="009F7E8B">
      <w:pPr>
        <w:rPr>
          <w:szCs w:val="22"/>
          <w:lang w:val="lt-LT"/>
        </w:rPr>
      </w:pPr>
    </w:p>
    <w:p w14:paraId="385261ED" w14:textId="77777777" w:rsidR="003340C4" w:rsidRPr="00D649BC" w:rsidRDefault="003340C4" w:rsidP="009F7E8B">
      <w:pPr>
        <w:rPr>
          <w:szCs w:val="22"/>
          <w:lang w:val="lt-LT"/>
        </w:rPr>
      </w:pPr>
    </w:p>
    <w:p w14:paraId="4B839158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2.</w:t>
      </w:r>
      <w:r w:rsidRPr="00D649BC">
        <w:rPr>
          <w:b/>
          <w:szCs w:val="22"/>
          <w:lang w:val="lt-LT"/>
        </w:rPr>
        <w:tab/>
        <w:t>KOKYBINĖ IR KIEKYBINĖ SUDĖTIS</w:t>
      </w:r>
    </w:p>
    <w:p w14:paraId="116BCB6B" w14:textId="77777777" w:rsidR="003340C4" w:rsidRPr="00D649BC" w:rsidRDefault="003340C4" w:rsidP="009F7E8B">
      <w:pPr>
        <w:rPr>
          <w:szCs w:val="22"/>
          <w:lang w:val="lt-LT"/>
        </w:rPr>
      </w:pPr>
    </w:p>
    <w:p w14:paraId="6F67714E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Kiekviename tirpalo ml yra 20 mg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(atitinkančio 22,3 mg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hidrochlorido).</w:t>
      </w:r>
    </w:p>
    <w:p w14:paraId="6E72A855" w14:textId="77777777" w:rsidR="003340C4" w:rsidRPr="00D649BC" w:rsidRDefault="003340C4" w:rsidP="009F7E8B">
      <w:pPr>
        <w:rPr>
          <w:szCs w:val="22"/>
          <w:lang w:val="lt-LT"/>
        </w:rPr>
      </w:pPr>
    </w:p>
    <w:p w14:paraId="3FB0AD67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Pagalbinė medžiaga</w:t>
      </w:r>
      <w:r w:rsidR="002745F7" w:rsidRPr="00D649BC">
        <w:rPr>
          <w:szCs w:val="22"/>
          <w:lang w:val="lt-LT"/>
        </w:rPr>
        <w:t>, kurios poveikis žinomas</w:t>
      </w:r>
      <w:r w:rsidRPr="00D649BC">
        <w:rPr>
          <w:szCs w:val="22"/>
          <w:lang w:val="lt-LT"/>
        </w:rPr>
        <w:t xml:space="preserve">: kiekviename akių lašų tirpalo ml yra 0,075 mg </w:t>
      </w:r>
      <w:proofErr w:type="spellStart"/>
      <w:r w:rsidRPr="00D649BC">
        <w:rPr>
          <w:szCs w:val="22"/>
          <w:lang w:val="lt-LT"/>
        </w:rPr>
        <w:t>benzalkonio</w:t>
      </w:r>
      <w:proofErr w:type="spellEnd"/>
      <w:r w:rsidRPr="00D649BC">
        <w:rPr>
          <w:szCs w:val="22"/>
          <w:lang w:val="lt-LT"/>
        </w:rPr>
        <w:t xml:space="preserve"> chlorido.</w:t>
      </w:r>
    </w:p>
    <w:p w14:paraId="77F9313D" w14:textId="77777777" w:rsidR="003340C4" w:rsidRPr="00D649BC" w:rsidRDefault="003340C4" w:rsidP="009F7E8B">
      <w:pPr>
        <w:rPr>
          <w:szCs w:val="22"/>
          <w:lang w:val="lt-LT"/>
        </w:rPr>
      </w:pPr>
    </w:p>
    <w:p w14:paraId="2DE2F5C9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Visos pagalbinės medžiagos išvardytos 6.1</w:t>
      </w:r>
      <w:r w:rsidR="00C5542C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skyriuje.</w:t>
      </w:r>
    </w:p>
    <w:p w14:paraId="76FBE6F9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38D8DF2F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72F6EA4F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3.</w:t>
      </w:r>
      <w:r w:rsidRPr="00D649BC">
        <w:rPr>
          <w:b/>
          <w:szCs w:val="22"/>
          <w:lang w:val="lt-LT"/>
        </w:rPr>
        <w:tab/>
        <w:t>FARMACINĖ FORMA</w:t>
      </w:r>
    </w:p>
    <w:p w14:paraId="0587C98C" w14:textId="77777777" w:rsidR="003340C4" w:rsidRPr="00D649BC" w:rsidRDefault="003340C4" w:rsidP="009F7E8B">
      <w:pPr>
        <w:rPr>
          <w:szCs w:val="22"/>
          <w:lang w:val="lt-LT"/>
        </w:rPr>
      </w:pPr>
    </w:p>
    <w:p w14:paraId="454BA240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Akių lašai </w:t>
      </w:r>
      <w:r w:rsidR="00B82ECD" w:rsidRPr="00D649BC">
        <w:rPr>
          <w:szCs w:val="22"/>
          <w:lang w:val="lt-LT"/>
        </w:rPr>
        <w:t>(</w:t>
      </w:r>
      <w:r w:rsidRPr="00D649BC">
        <w:rPr>
          <w:szCs w:val="22"/>
          <w:lang w:val="lt-LT"/>
        </w:rPr>
        <w:t>tirpalas</w:t>
      </w:r>
      <w:r w:rsidR="00B82ECD" w:rsidRPr="00D649BC">
        <w:rPr>
          <w:szCs w:val="22"/>
          <w:lang w:val="lt-LT"/>
        </w:rPr>
        <w:t>)</w:t>
      </w:r>
      <w:r w:rsidRPr="00D649BC">
        <w:rPr>
          <w:szCs w:val="22"/>
          <w:lang w:val="lt-LT"/>
        </w:rPr>
        <w:t>.</w:t>
      </w:r>
    </w:p>
    <w:p w14:paraId="019C5968" w14:textId="77777777" w:rsidR="003340C4" w:rsidRPr="00D649BC" w:rsidRDefault="003340C4" w:rsidP="009F7E8B">
      <w:pPr>
        <w:rPr>
          <w:szCs w:val="22"/>
          <w:lang w:val="lt-LT"/>
        </w:rPr>
      </w:pPr>
    </w:p>
    <w:p w14:paraId="661E8A53" w14:textId="77777777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yra </w:t>
      </w:r>
      <w:proofErr w:type="spellStart"/>
      <w:r w:rsidRPr="00D649BC">
        <w:rPr>
          <w:szCs w:val="22"/>
          <w:lang w:val="lt-LT"/>
        </w:rPr>
        <w:t>izotoninis</w:t>
      </w:r>
      <w:proofErr w:type="spellEnd"/>
      <w:r w:rsidRPr="00D649BC">
        <w:rPr>
          <w:szCs w:val="22"/>
          <w:lang w:val="lt-LT"/>
        </w:rPr>
        <w:t>, buferinis, šiek tiek klampus, skaidrus, bespalvis vandeninis tirpalas.</w:t>
      </w:r>
    </w:p>
    <w:p w14:paraId="3CAD7E0D" w14:textId="77777777" w:rsidR="003340C4" w:rsidRPr="00D649BC" w:rsidRDefault="003340C4" w:rsidP="009F7E8B">
      <w:pPr>
        <w:rPr>
          <w:szCs w:val="22"/>
          <w:lang w:val="lt-LT"/>
        </w:rPr>
      </w:pPr>
    </w:p>
    <w:p w14:paraId="66C98D3D" w14:textId="77777777" w:rsidR="003340C4" w:rsidRPr="00D649BC" w:rsidRDefault="003340C4" w:rsidP="009F7E8B">
      <w:pPr>
        <w:rPr>
          <w:szCs w:val="22"/>
          <w:lang w:val="lt-LT"/>
        </w:rPr>
      </w:pPr>
    </w:p>
    <w:p w14:paraId="5D3C592A" w14:textId="77777777" w:rsidR="003340C4" w:rsidRPr="00D649BC" w:rsidRDefault="003340C4" w:rsidP="001915BE">
      <w:pPr>
        <w:tabs>
          <w:tab w:val="left" w:pos="1134"/>
        </w:tabs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4.</w:t>
      </w:r>
      <w:r w:rsidRPr="00D649BC">
        <w:rPr>
          <w:b/>
          <w:szCs w:val="22"/>
          <w:lang w:val="lt-LT"/>
        </w:rPr>
        <w:tab/>
        <w:t>KLINIKINĖ INFORMACIJA</w:t>
      </w:r>
    </w:p>
    <w:p w14:paraId="6F3591B2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75235A03" w14:textId="77777777" w:rsidR="003340C4" w:rsidRPr="00D649BC" w:rsidRDefault="003340C4" w:rsidP="002745F7">
      <w:pPr>
        <w:tabs>
          <w:tab w:val="left" w:pos="1134"/>
        </w:tabs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4.1</w:t>
      </w:r>
      <w:r w:rsidRPr="00D649BC">
        <w:rPr>
          <w:b/>
          <w:szCs w:val="22"/>
          <w:lang w:val="lt-LT"/>
        </w:rPr>
        <w:tab/>
        <w:t>Terapinės indikacijos</w:t>
      </w:r>
    </w:p>
    <w:p w14:paraId="68412B22" w14:textId="77777777" w:rsidR="003340C4" w:rsidRPr="00D649BC" w:rsidRDefault="003340C4" w:rsidP="002745F7">
      <w:pPr>
        <w:tabs>
          <w:tab w:val="left" w:pos="1134"/>
        </w:tabs>
        <w:rPr>
          <w:szCs w:val="22"/>
          <w:lang w:val="lt-LT"/>
        </w:rPr>
      </w:pPr>
    </w:p>
    <w:p w14:paraId="2720B5E8" w14:textId="77777777" w:rsidR="003340C4" w:rsidRPr="00D649BC" w:rsidRDefault="003340C4" w:rsidP="001915BE">
      <w:pPr>
        <w:numPr>
          <w:ilvl w:val="0"/>
          <w:numId w:val="13"/>
        </w:numPr>
        <w:tabs>
          <w:tab w:val="left" w:pos="1134"/>
        </w:tabs>
        <w:ind w:left="567" w:hanging="567"/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Padidėjusio akispūdžio mažinimas pacientams, sergantiems akies hipertenzija, atviro kampo glaukoma arba </w:t>
      </w:r>
      <w:proofErr w:type="spellStart"/>
      <w:r w:rsidRPr="00D649BC">
        <w:rPr>
          <w:szCs w:val="22"/>
          <w:lang w:val="lt-LT"/>
        </w:rPr>
        <w:t>pseudoeksfoliacine</w:t>
      </w:r>
      <w:proofErr w:type="spellEnd"/>
      <w:r w:rsidRPr="00D649BC">
        <w:rPr>
          <w:szCs w:val="22"/>
          <w:lang w:val="lt-LT"/>
        </w:rPr>
        <w:t xml:space="preserve"> glaukoma:</w:t>
      </w:r>
    </w:p>
    <w:p w14:paraId="2CEF571B" w14:textId="77777777" w:rsidR="003340C4" w:rsidRPr="00D649BC" w:rsidRDefault="003340C4" w:rsidP="001915BE">
      <w:pPr>
        <w:numPr>
          <w:ilvl w:val="0"/>
          <w:numId w:val="16"/>
        </w:numPr>
        <w:tabs>
          <w:tab w:val="left" w:pos="1134"/>
        </w:tabs>
        <w:ind w:left="1134" w:hanging="567"/>
        <w:rPr>
          <w:szCs w:val="22"/>
          <w:lang w:val="lt-LT"/>
        </w:rPr>
      </w:pPr>
      <w:r w:rsidRPr="00D649BC">
        <w:rPr>
          <w:szCs w:val="22"/>
          <w:lang w:val="lt-LT"/>
        </w:rPr>
        <w:t>papildant</w:t>
      </w:r>
      <w:r w:rsidRPr="00D649BC">
        <w:rPr>
          <w:szCs w:val="22"/>
          <w:lang w:val="lt-LT" w:eastAsia="el-GR"/>
        </w:rPr>
        <w:t xml:space="preserve"> gydymą</w:t>
      </w:r>
      <w:r w:rsidRPr="00D649BC">
        <w:rPr>
          <w:szCs w:val="22"/>
          <w:lang w:val="lt-LT"/>
        </w:rPr>
        <w:t xml:space="preserve"> beta </w:t>
      </w:r>
      <w:proofErr w:type="spellStart"/>
      <w:r w:rsidRPr="00D649BC">
        <w:rPr>
          <w:szCs w:val="22"/>
          <w:lang w:val="lt-LT"/>
        </w:rPr>
        <w:t>adrenoblokatoriais</w:t>
      </w:r>
      <w:proofErr w:type="spellEnd"/>
      <w:r w:rsidRPr="00D649BC">
        <w:rPr>
          <w:szCs w:val="22"/>
          <w:lang w:val="lt-LT"/>
        </w:rPr>
        <w:t>;</w:t>
      </w:r>
    </w:p>
    <w:p w14:paraId="74ED67C5" w14:textId="77777777" w:rsidR="003340C4" w:rsidRPr="00D649BC" w:rsidRDefault="003340C4" w:rsidP="001915BE">
      <w:pPr>
        <w:numPr>
          <w:ilvl w:val="0"/>
          <w:numId w:val="16"/>
        </w:numPr>
        <w:tabs>
          <w:tab w:val="left" w:pos="1134"/>
        </w:tabs>
        <w:ind w:left="1134" w:hanging="567"/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taikant </w:t>
      </w:r>
      <w:proofErr w:type="spellStart"/>
      <w:r w:rsidRPr="00D649BC">
        <w:rPr>
          <w:szCs w:val="22"/>
          <w:lang w:val="lt-LT"/>
        </w:rPr>
        <w:t>monoterapiją</w:t>
      </w:r>
      <w:proofErr w:type="spellEnd"/>
      <w:r w:rsidRPr="00D649BC">
        <w:rPr>
          <w:szCs w:val="22"/>
          <w:lang w:val="lt-LT"/>
        </w:rPr>
        <w:t xml:space="preserve">, jeigu gydymas vien beta </w:t>
      </w:r>
      <w:proofErr w:type="spellStart"/>
      <w:r w:rsidRPr="00D649BC">
        <w:rPr>
          <w:szCs w:val="22"/>
          <w:lang w:val="lt-LT"/>
        </w:rPr>
        <w:t>adrenoblokatoriais</w:t>
      </w:r>
      <w:proofErr w:type="spellEnd"/>
      <w:r w:rsidRPr="00D649BC">
        <w:rPr>
          <w:szCs w:val="22"/>
          <w:lang w:val="lt-LT"/>
        </w:rPr>
        <w:t xml:space="preserve"> neveiksmingas arba jeigu yra beta </w:t>
      </w:r>
      <w:proofErr w:type="spellStart"/>
      <w:r w:rsidRPr="00D649BC">
        <w:rPr>
          <w:szCs w:val="22"/>
          <w:lang w:val="lt-LT"/>
        </w:rPr>
        <w:t>adrenoblokatorių</w:t>
      </w:r>
      <w:proofErr w:type="spellEnd"/>
      <w:r w:rsidRPr="00D649BC">
        <w:rPr>
          <w:szCs w:val="22"/>
          <w:lang w:val="lt-LT"/>
        </w:rPr>
        <w:t xml:space="preserve"> vartojimo kontraindikacijų.</w:t>
      </w:r>
    </w:p>
    <w:p w14:paraId="52B2DCE9" w14:textId="77777777" w:rsidR="003340C4" w:rsidRPr="00D649BC" w:rsidRDefault="003340C4" w:rsidP="009F7E8B">
      <w:pPr>
        <w:rPr>
          <w:szCs w:val="22"/>
          <w:lang w:val="lt-LT"/>
        </w:rPr>
      </w:pPr>
    </w:p>
    <w:p w14:paraId="32D1C9A9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4.2</w:t>
      </w:r>
      <w:r w:rsidRPr="00D649BC">
        <w:rPr>
          <w:b/>
          <w:szCs w:val="22"/>
          <w:lang w:val="lt-LT"/>
        </w:rPr>
        <w:tab/>
        <w:t>Dozavimas ir vartojimo metodas</w:t>
      </w:r>
    </w:p>
    <w:p w14:paraId="35322B44" w14:textId="77777777" w:rsidR="003340C4" w:rsidRPr="00D649BC" w:rsidRDefault="003340C4" w:rsidP="009F7E8B">
      <w:pPr>
        <w:rPr>
          <w:szCs w:val="22"/>
          <w:lang w:val="lt-LT"/>
        </w:rPr>
      </w:pPr>
    </w:p>
    <w:p w14:paraId="60B2A57F" w14:textId="77777777" w:rsidR="002745F7" w:rsidRPr="00D649BC" w:rsidRDefault="00B82ECD" w:rsidP="009F7E8B">
      <w:pPr>
        <w:rPr>
          <w:szCs w:val="22"/>
          <w:u w:val="single"/>
          <w:lang w:val="lt-LT"/>
        </w:rPr>
      </w:pPr>
      <w:r w:rsidRPr="00D649BC">
        <w:rPr>
          <w:szCs w:val="22"/>
          <w:u w:val="single"/>
          <w:lang w:val="lt-LT"/>
        </w:rPr>
        <w:t>Dozavimas</w:t>
      </w:r>
    </w:p>
    <w:p w14:paraId="4083D227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Taikant </w:t>
      </w:r>
      <w:proofErr w:type="spellStart"/>
      <w:r w:rsidRPr="00D649BC">
        <w:rPr>
          <w:szCs w:val="22"/>
          <w:lang w:val="lt-LT"/>
        </w:rPr>
        <w:t>monoterapiją</w:t>
      </w:r>
      <w:proofErr w:type="spellEnd"/>
      <w:r w:rsidRPr="00D649BC">
        <w:rPr>
          <w:szCs w:val="22"/>
          <w:lang w:val="lt-LT"/>
        </w:rPr>
        <w:t xml:space="preserve">, reikia lašinti po vieną </w:t>
      </w: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lašą </w:t>
      </w:r>
      <w:r w:rsidR="00093BF6" w:rsidRPr="00D649BC">
        <w:rPr>
          <w:szCs w:val="22"/>
          <w:lang w:val="lt-LT"/>
        </w:rPr>
        <w:t>ant</w:t>
      </w:r>
      <w:r w:rsidRPr="00D649BC">
        <w:rPr>
          <w:szCs w:val="22"/>
          <w:lang w:val="lt-LT"/>
        </w:rPr>
        <w:t xml:space="preserve"> pažeistos akies (-</w:t>
      </w:r>
      <w:proofErr w:type="spellStart"/>
      <w:r w:rsidRPr="00D649BC">
        <w:rPr>
          <w:szCs w:val="22"/>
          <w:lang w:val="lt-LT"/>
        </w:rPr>
        <w:t>ių</w:t>
      </w:r>
      <w:proofErr w:type="spellEnd"/>
      <w:r w:rsidRPr="00D649BC">
        <w:rPr>
          <w:szCs w:val="22"/>
          <w:lang w:val="lt-LT"/>
        </w:rPr>
        <w:t>) junginės maišelį 3</w:t>
      </w:r>
      <w:r w:rsidR="001B194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kartus per parą.</w:t>
      </w:r>
    </w:p>
    <w:p w14:paraId="1C21F3EB" w14:textId="77777777" w:rsidR="003340C4" w:rsidRPr="00D649BC" w:rsidRDefault="003340C4" w:rsidP="009F7E8B">
      <w:pPr>
        <w:rPr>
          <w:szCs w:val="22"/>
          <w:lang w:val="lt-LT"/>
        </w:rPr>
      </w:pPr>
    </w:p>
    <w:p w14:paraId="5D97385D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Derinant su į akis vartojamais beta </w:t>
      </w:r>
      <w:proofErr w:type="spellStart"/>
      <w:r w:rsidRPr="00D649BC">
        <w:rPr>
          <w:szCs w:val="22"/>
          <w:lang w:val="lt-LT"/>
        </w:rPr>
        <w:t>adrenoblokatoriais</w:t>
      </w:r>
      <w:proofErr w:type="spellEnd"/>
      <w:r w:rsidRPr="00D649BC">
        <w:rPr>
          <w:szCs w:val="22"/>
          <w:lang w:val="lt-LT"/>
        </w:rPr>
        <w:t xml:space="preserve">, reikia lašinti po vieną </w:t>
      </w: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lašą </w:t>
      </w:r>
      <w:r w:rsidR="00093BF6" w:rsidRPr="00D649BC">
        <w:rPr>
          <w:szCs w:val="22"/>
          <w:lang w:val="lt-LT"/>
        </w:rPr>
        <w:t>ant</w:t>
      </w:r>
      <w:r w:rsidRPr="00D649BC">
        <w:rPr>
          <w:szCs w:val="22"/>
          <w:lang w:val="lt-LT"/>
        </w:rPr>
        <w:t xml:space="preserve"> pažeistos akies (-</w:t>
      </w:r>
      <w:proofErr w:type="spellStart"/>
      <w:r w:rsidRPr="00D649BC">
        <w:rPr>
          <w:szCs w:val="22"/>
          <w:lang w:val="lt-LT"/>
        </w:rPr>
        <w:t>ių</w:t>
      </w:r>
      <w:proofErr w:type="spellEnd"/>
      <w:r w:rsidRPr="00D649BC">
        <w:rPr>
          <w:szCs w:val="22"/>
          <w:lang w:val="lt-LT"/>
        </w:rPr>
        <w:t>) junginės maišelį 2</w:t>
      </w:r>
      <w:r w:rsidR="001B194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kartus per parą.</w:t>
      </w:r>
    </w:p>
    <w:p w14:paraId="0D5A3842" w14:textId="77777777" w:rsidR="003340C4" w:rsidRPr="00D649BC" w:rsidRDefault="003340C4" w:rsidP="009F7E8B">
      <w:pPr>
        <w:rPr>
          <w:szCs w:val="22"/>
          <w:lang w:val="lt-LT"/>
        </w:rPr>
      </w:pPr>
    </w:p>
    <w:p w14:paraId="592CE1BD" w14:textId="1822F59A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Kitokį </w:t>
      </w:r>
      <w:r w:rsidR="00093BF6" w:rsidRPr="00D649BC">
        <w:rPr>
          <w:szCs w:val="22"/>
          <w:lang w:val="lt-LT"/>
        </w:rPr>
        <w:t>ant</w:t>
      </w:r>
      <w:r w:rsidRPr="00D649BC">
        <w:rPr>
          <w:szCs w:val="22"/>
          <w:lang w:val="lt-LT"/>
        </w:rPr>
        <w:t xml:space="preserve"> aki</w:t>
      </w:r>
      <w:r w:rsidR="00093BF6" w:rsidRPr="00D649BC">
        <w:rPr>
          <w:szCs w:val="22"/>
          <w:lang w:val="lt-LT"/>
        </w:rPr>
        <w:t>ų</w:t>
      </w:r>
      <w:r w:rsidRPr="00D649BC">
        <w:rPr>
          <w:szCs w:val="22"/>
          <w:lang w:val="lt-LT"/>
        </w:rPr>
        <w:t xml:space="preserve"> lašinamą </w:t>
      </w:r>
      <w:proofErr w:type="spellStart"/>
      <w:r w:rsidRPr="00D649BC">
        <w:rPr>
          <w:szCs w:val="22"/>
          <w:lang w:val="lt-LT"/>
        </w:rPr>
        <w:t>priešglaukominį</w:t>
      </w:r>
      <w:proofErr w:type="spellEnd"/>
      <w:r w:rsidRPr="00D649BC">
        <w:rPr>
          <w:szCs w:val="22"/>
          <w:lang w:val="lt-LT"/>
        </w:rPr>
        <w:t xml:space="preserve"> </w:t>
      </w:r>
      <w:r w:rsidR="00E637A3" w:rsidRPr="00D649BC">
        <w:rPr>
          <w:szCs w:val="22"/>
          <w:lang w:val="lt-LT"/>
        </w:rPr>
        <w:t xml:space="preserve">vaistinį </w:t>
      </w:r>
      <w:r w:rsidRPr="00D649BC">
        <w:rPr>
          <w:szCs w:val="22"/>
          <w:lang w:val="lt-LT"/>
        </w:rPr>
        <w:t xml:space="preserve">preparatą keičiant </w:t>
      </w: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, ankstesnio </w:t>
      </w:r>
      <w:r w:rsidR="00E637A3" w:rsidRPr="00D649BC">
        <w:rPr>
          <w:szCs w:val="22"/>
          <w:lang w:val="lt-LT"/>
        </w:rPr>
        <w:t xml:space="preserve">vaistinio </w:t>
      </w:r>
      <w:r w:rsidRPr="00D649BC">
        <w:rPr>
          <w:szCs w:val="22"/>
          <w:lang w:val="lt-LT"/>
        </w:rPr>
        <w:t xml:space="preserve">preparato vartojimą reikia nutraukti po tinkamo vienos paros dozavimo, o kitą parą pradėti gydyti </w:t>
      </w: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>.</w:t>
      </w:r>
    </w:p>
    <w:p w14:paraId="29DCFE7B" w14:textId="77777777" w:rsidR="003340C4" w:rsidRPr="00D649BC" w:rsidRDefault="003340C4" w:rsidP="009F7E8B">
      <w:pPr>
        <w:rPr>
          <w:szCs w:val="22"/>
          <w:lang w:val="lt-LT"/>
        </w:rPr>
      </w:pPr>
    </w:p>
    <w:p w14:paraId="1E1B80F7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Gydant daugiau negu vienu lokaliai vartojamu akių vaistiniu preparatu, tarp jų vartojimo reikia daryti ne trumpesnes kaip 10 min. pertraukas.</w:t>
      </w:r>
    </w:p>
    <w:p w14:paraId="202F33C3" w14:textId="77777777" w:rsidR="003340C4" w:rsidRPr="00D649BC" w:rsidRDefault="003340C4" w:rsidP="009F7E8B">
      <w:pPr>
        <w:rPr>
          <w:szCs w:val="22"/>
          <w:lang w:val="lt-LT"/>
        </w:rPr>
      </w:pPr>
    </w:p>
    <w:p w14:paraId="4DE183E0" w14:textId="560C2015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Pacientams reikia nurodyti, kad prieš vartojimą nusiplautų rankas ir lašintuv</w:t>
      </w:r>
      <w:r w:rsidR="001D3839" w:rsidRPr="00D649BC">
        <w:rPr>
          <w:szCs w:val="22"/>
          <w:lang w:val="lt-LT"/>
        </w:rPr>
        <w:t>u</w:t>
      </w:r>
      <w:r w:rsidRPr="00D649BC">
        <w:rPr>
          <w:szCs w:val="22"/>
          <w:lang w:val="lt-LT"/>
        </w:rPr>
        <w:t xml:space="preserve"> neliestų akių ir aplinkinių audinių.</w:t>
      </w:r>
    </w:p>
    <w:p w14:paraId="5F8CFF84" w14:textId="77777777" w:rsidR="003340C4" w:rsidRPr="00D649BC" w:rsidRDefault="003340C4" w:rsidP="009F7E8B">
      <w:pPr>
        <w:rPr>
          <w:szCs w:val="22"/>
          <w:lang w:val="lt-LT"/>
        </w:rPr>
      </w:pPr>
    </w:p>
    <w:p w14:paraId="3F334E4F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Be to, pacientams reikia paaiškinti, kad netinkamai elgiantis su akių tirpalu, jį galima užkrėsti įprastinėmis bakterijomis, sukeliančiomis infekcines akių ligas. Užkrėsto tirpalo vartojimas gali sąlygoti sunkų akių pažeidimą ir apakimą.</w:t>
      </w:r>
    </w:p>
    <w:p w14:paraId="2E5000FF" w14:textId="77777777" w:rsidR="003340C4" w:rsidRPr="00D649BC" w:rsidRDefault="003340C4" w:rsidP="009F7E8B">
      <w:pPr>
        <w:rPr>
          <w:szCs w:val="22"/>
          <w:lang w:val="lt-LT"/>
        </w:rPr>
      </w:pPr>
    </w:p>
    <w:p w14:paraId="4E42F760" w14:textId="2A37B07A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lastRenderedPageBreak/>
        <w:t>Pacientus reikia informuoti apie tinkamą naudojimąsi lašintuvais.</w:t>
      </w:r>
    </w:p>
    <w:p w14:paraId="7A18F550" w14:textId="77777777" w:rsidR="002745F7" w:rsidRPr="00D649BC" w:rsidRDefault="002745F7" w:rsidP="009F7E8B">
      <w:pPr>
        <w:rPr>
          <w:i/>
          <w:szCs w:val="22"/>
          <w:lang w:val="lt-LT"/>
        </w:rPr>
      </w:pPr>
    </w:p>
    <w:p w14:paraId="426EFA45" w14:textId="77777777" w:rsidR="001D3839" w:rsidRPr="00D649BC" w:rsidRDefault="001D3839" w:rsidP="001D3839">
      <w:pPr>
        <w:rPr>
          <w:i/>
          <w:szCs w:val="22"/>
          <w:lang w:val="lt-LT"/>
        </w:rPr>
      </w:pPr>
      <w:r w:rsidRPr="00D649BC">
        <w:rPr>
          <w:i/>
          <w:szCs w:val="22"/>
          <w:lang w:val="lt-LT"/>
        </w:rPr>
        <w:t>Vaikų populiacija</w:t>
      </w:r>
    </w:p>
    <w:p w14:paraId="6B799406" w14:textId="3683F053" w:rsidR="001D3839" w:rsidRPr="00D649BC" w:rsidRDefault="001D3839" w:rsidP="001D3839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Klinikiniai duomenys apie vaikų populiacijos pacientų gydymą 3 kartus per parą vartojamu </w:t>
      </w:r>
      <w:proofErr w:type="spellStart"/>
      <w:r w:rsidRPr="00D649BC">
        <w:rPr>
          <w:szCs w:val="22"/>
          <w:lang w:val="lt-LT"/>
        </w:rPr>
        <w:t>dorzolamidu</w:t>
      </w:r>
      <w:proofErr w:type="spellEnd"/>
      <w:r w:rsidRPr="00D649BC">
        <w:rPr>
          <w:szCs w:val="22"/>
          <w:lang w:val="lt-LT"/>
        </w:rPr>
        <w:t xml:space="preserve"> yra riboti (informacijos apie dozavimą vaikams žr. 5.1 skyriuje).</w:t>
      </w:r>
    </w:p>
    <w:p w14:paraId="7EA77006" w14:textId="77777777" w:rsidR="001D3839" w:rsidRPr="00D649BC" w:rsidRDefault="001D3839" w:rsidP="001D3839">
      <w:pPr>
        <w:rPr>
          <w:i/>
          <w:szCs w:val="22"/>
          <w:lang w:val="lt-LT"/>
        </w:rPr>
      </w:pPr>
    </w:p>
    <w:p w14:paraId="2A87FD4B" w14:textId="07E74E86" w:rsidR="002745F7" w:rsidRPr="00D649BC" w:rsidRDefault="00B82ECD" w:rsidP="009F7E8B">
      <w:pPr>
        <w:rPr>
          <w:szCs w:val="22"/>
          <w:u w:val="single"/>
          <w:lang w:val="lt-LT"/>
        </w:rPr>
      </w:pPr>
      <w:r w:rsidRPr="00D649BC">
        <w:rPr>
          <w:szCs w:val="22"/>
          <w:u w:val="single"/>
          <w:lang w:val="lt-LT"/>
        </w:rPr>
        <w:t>Vartojimo metodas</w:t>
      </w:r>
    </w:p>
    <w:p w14:paraId="4FBC12B1" w14:textId="069A64F4" w:rsidR="004A7898" w:rsidRPr="00D649BC" w:rsidRDefault="004A7898" w:rsidP="009F7E8B">
      <w:pPr>
        <w:rPr>
          <w:szCs w:val="22"/>
          <w:u w:val="single"/>
          <w:lang w:val="lt-LT"/>
        </w:rPr>
      </w:pPr>
    </w:p>
    <w:p w14:paraId="6C1F8B60" w14:textId="51C50381" w:rsidR="004A7898" w:rsidRPr="00D649BC" w:rsidRDefault="004A7898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Vartoti ant akių. </w:t>
      </w:r>
    </w:p>
    <w:p w14:paraId="01FE770C" w14:textId="6C14ECAE" w:rsidR="004A7898" w:rsidRPr="00D649BC" w:rsidRDefault="004A7898" w:rsidP="009F7E8B">
      <w:pPr>
        <w:rPr>
          <w:szCs w:val="22"/>
          <w:u w:val="single"/>
          <w:lang w:val="lt-LT"/>
        </w:rPr>
      </w:pPr>
    </w:p>
    <w:p w14:paraId="79C8C4C5" w14:textId="7CEF6AA3" w:rsidR="00B61C6A" w:rsidRPr="00D649BC" w:rsidRDefault="00192079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Užspaudus nosinį ašarų lataką arba 2 minutėms užmerkus akis, sumažėja sisteminė absorbcija. Tai gali sumažinti sisteminį nepageidaujamą poveikį ir padidinti lokalų veiksmingumą.</w:t>
      </w:r>
    </w:p>
    <w:p w14:paraId="63A076C9" w14:textId="77777777" w:rsidR="00B61C6A" w:rsidRPr="00D649BC" w:rsidRDefault="00B61C6A" w:rsidP="009F7E8B">
      <w:pPr>
        <w:rPr>
          <w:szCs w:val="22"/>
          <w:u w:val="single"/>
          <w:lang w:val="lt-LT"/>
        </w:rPr>
      </w:pPr>
    </w:p>
    <w:p w14:paraId="3E0CEA35" w14:textId="3AAE46B8" w:rsidR="003340C4" w:rsidRPr="00D649BC" w:rsidRDefault="003340C4" w:rsidP="009F7E8B">
      <w:pPr>
        <w:rPr>
          <w:i/>
          <w:szCs w:val="22"/>
          <w:lang w:val="lt-LT"/>
        </w:rPr>
      </w:pPr>
      <w:r w:rsidRPr="00D649BC">
        <w:rPr>
          <w:i/>
          <w:szCs w:val="22"/>
          <w:lang w:val="lt-LT"/>
        </w:rPr>
        <w:t>Vartojimo instrukcija</w:t>
      </w:r>
    </w:p>
    <w:p w14:paraId="1081C36E" w14:textId="77777777" w:rsidR="003340C4" w:rsidRPr="00D649BC" w:rsidRDefault="003340C4" w:rsidP="009F7E8B">
      <w:pPr>
        <w:rPr>
          <w:szCs w:val="22"/>
          <w:lang w:val="lt-LT"/>
        </w:rPr>
      </w:pPr>
    </w:p>
    <w:p w14:paraId="5D331412" w14:textId="1A6C36F9" w:rsidR="003340C4" w:rsidRPr="00D649BC" w:rsidRDefault="003340C4" w:rsidP="001915BE">
      <w:pPr>
        <w:numPr>
          <w:ilvl w:val="0"/>
          <w:numId w:val="20"/>
        </w:numPr>
        <w:ind w:left="567" w:hanging="567"/>
        <w:rPr>
          <w:szCs w:val="22"/>
          <w:lang w:val="lt-LT"/>
        </w:rPr>
      </w:pPr>
      <w:r w:rsidRPr="00D649BC">
        <w:rPr>
          <w:szCs w:val="22"/>
          <w:lang w:val="lt-LT"/>
        </w:rPr>
        <w:t>Prieš vartojant vaistinį preparatą pirmą kartą, reikia patikrinti, ar nesulaužyta nuo sugadinimo apsauganti buteliuko kakliuko plomba.</w:t>
      </w:r>
    </w:p>
    <w:p w14:paraId="0B95F0D3" w14:textId="19917E07" w:rsidR="003340C4" w:rsidRPr="00D649BC" w:rsidRDefault="001D3839" w:rsidP="001D3839">
      <w:pPr>
        <w:numPr>
          <w:ilvl w:val="0"/>
          <w:numId w:val="20"/>
        </w:numPr>
        <w:ind w:left="567" w:hanging="567"/>
        <w:rPr>
          <w:szCs w:val="22"/>
          <w:lang w:val="lt-LT"/>
        </w:rPr>
      </w:pPr>
      <w:r w:rsidRPr="00D649BC">
        <w:rPr>
          <w:szCs w:val="22"/>
          <w:lang w:val="lt-LT"/>
        </w:rPr>
        <w:t>Norėdami atidaryti buteliuką, atsukite dangtelį.</w:t>
      </w:r>
    </w:p>
    <w:p w14:paraId="124492EA" w14:textId="77777777" w:rsidR="003340C4" w:rsidRPr="00D649BC" w:rsidRDefault="003340C4" w:rsidP="001915BE">
      <w:pPr>
        <w:numPr>
          <w:ilvl w:val="0"/>
          <w:numId w:val="20"/>
        </w:numPr>
        <w:ind w:left="567" w:hanging="567"/>
        <w:rPr>
          <w:szCs w:val="22"/>
          <w:lang w:val="lt-LT"/>
        </w:rPr>
      </w:pPr>
      <w:r w:rsidRPr="00D649BC">
        <w:rPr>
          <w:szCs w:val="22"/>
          <w:lang w:val="lt-LT"/>
        </w:rPr>
        <w:t>Atlošti galvą, apatinį voką švelniai patraukti žemyn, kad tarp jo ir akies susiformuotų maža kišenėlė.</w:t>
      </w:r>
    </w:p>
    <w:p w14:paraId="6BC4E0B0" w14:textId="77777777" w:rsidR="003340C4" w:rsidRPr="00D649BC" w:rsidRDefault="003340C4" w:rsidP="001915BE">
      <w:pPr>
        <w:numPr>
          <w:ilvl w:val="0"/>
          <w:numId w:val="20"/>
        </w:numPr>
        <w:ind w:left="567" w:hanging="567"/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Buteliuką apversti ir spausti, kol vienas lašas įlašės </w:t>
      </w:r>
      <w:r w:rsidR="002653DE" w:rsidRPr="00D649BC">
        <w:rPr>
          <w:szCs w:val="22"/>
          <w:lang w:val="lt-LT"/>
        </w:rPr>
        <w:t>ant</w:t>
      </w:r>
      <w:r w:rsidRPr="00D649BC">
        <w:rPr>
          <w:szCs w:val="22"/>
          <w:lang w:val="lt-LT"/>
        </w:rPr>
        <w:t xml:space="preserve"> ak</w:t>
      </w:r>
      <w:r w:rsidR="002653DE" w:rsidRPr="00D649BC">
        <w:rPr>
          <w:szCs w:val="22"/>
          <w:lang w:val="lt-LT"/>
        </w:rPr>
        <w:t>ies</w:t>
      </w:r>
      <w:r w:rsidRPr="00D649BC">
        <w:rPr>
          <w:szCs w:val="22"/>
          <w:lang w:val="lt-LT"/>
        </w:rPr>
        <w:t xml:space="preserve"> (kaip gydytojo nurodyta). LAŠINTUVO VIRŠŪNĖLE AKIES AR VOKŲ LIESTI NEGALIMA.</w:t>
      </w:r>
    </w:p>
    <w:p w14:paraId="097D218C" w14:textId="27D08D14" w:rsidR="001D3839" w:rsidRPr="00D649BC" w:rsidRDefault="00192079" w:rsidP="008A69D1">
      <w:pPr>
        <w:numPr>
          <w:ilvl w:val="0"/>
          <w:numId w:val="20"/>
        </w:numPr>
        <w:ind w:left="567" w:hanging="567"/>
        <w:rPr>
          <w:szCs w:val="22"/>
          <w:lang w:val="lt-LT"/>
        </w:rPr>
      </w:pPr>
      <w:r w:rsidRPr="00D649BC">
        <w:rPr>
          <w:iCs/>
          <w:szCs w:val="22"/>
          <w:lang w:val="lt-LT"/>
        </w:rPr>
        <w:t>Užmerkite akį ir maždaug 2 minutes spauskite vidinį akies kamp</w:t>
      </w:r>
      <w:r w:rsidR="008A69D1" w:rsidRPr="00D649BC">
        <w:rPr>
          <w:iCs/>
          <w:szCs w:val="22"/>
          <w:lang w:val="lt-LT"/>
        </w:rPr>
        <w:t>ą</w:t>
      </w:r>
      <w:r w:rsidRPr="00D649BC">
        <w:rPr>
          <w:iCs/>
          <w:szCs w:val="22"/>
          <w:lang w:val="lt-LT"/>
        </w:rPr>
        <w:t xml:space="preserve"> pirštu.</w:t>
      </w:r>
      <w:r w:rsidR="001D3839" w:rsidRPr="00D649BC">
        <w:rPr>
          <w:szCs w:val="22"/>
          <w:lang w:val="lt-LT"/>
        </w:rPr>
        <w:t xml:space="preserve"> </w:t>
      </w:r>
      <w:r w:rsidR="00055C5F" w:rsidRPr="00D649BC">
        <w:rPr>
          <w:szCs w:val="22"/>
          <w:lang w:val="lt-LT"/>
        </w:rPr>
        <w:t xml:space="preserve">Tai padeda sustabdyti </w:t>
      </w:r>
      <w:r w:rsidR="0024697B" w:rsidRPr="00D649BC">
        <w:rPr>
          <w:szCs w:val="22"/>
          <w:lang w:val="lt-LT"/>
        </w:rPr>
        <w:t>vaistinio preparato</w:t>
      </w:r>
      <w:r w:rsidR="00055C5F" w:rsidRPr="00D649BC">
        <w:rPr>
          <w:szCs w:val="22"/>
          <w:lang w:val="lt-LT"/>
        </w:rPr>
        <w:t xml:space="preserve"> patekimą į organizmą.</w:t>
      </w:r>
    </w:p>
    <w:p w14:paraId="7AECBD4A" w14:textId="207CBED2" w:rsidR="003340C4" w:rsidRPr="00D649BC" w:rsidRDefault="003340C4" w:rsidP="001D3839">
      <w:pPr>
        <w:numPr>
          <w:ilvl w:val="0"/>
          <w:numId w:val="20"/>
        </w:numPr>
        <w:ind w:left="567" w:hanging="567"/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Lašinant </w:t>
      </w:r>
      <w:r w:rsidR="002653DE" w:rsidRPr="00D649BC">
        <w:rPr>
          <w:szCs w:val="22"/>
          <w:lang w:val="lt-LT"/>
        </w:rPr>
        <w:t>ant</w:t>
      </w:r>
      <w:r w:rsidRPr="00D649BC">
        <w:rPr>
          <w:szCs w:val="22"/>
          <w:lang w:val="lt-LT"/>
        </w:rPr>
        <w:t xml:space="preserve"> kit</w:t>
      </w:r>
      <w:r w:rsidR="002653DE" w:rsidRPr="00D649BC">
        <w:rPr>
          <w:szCs w:val="22"/>
          <w:lang w:val="lt-LT"/>
        </w:rPr>
        <w:t>os</w:t>
      </w:r>
      <w:r w:rsidRPr="00D649BC">
        <w:rPr>
          <w:szCs w:val="22"/>
          <w:lang w:val="lt-LT"/>
        </w:rPr>
        <w:t xml:space="preserve"> ak</w:t>
      </w:r>
      <w:r w:rsidR="002653DE" w:rsidRPr="00D649BC">
        <w:rPr>
          <w:szCs w:val="22"/>
          <w:lang w:val="lt-LT"/>
        </w:rPr>
        <w:t>ies</w:t>
      </w:r>
      <w:r w:rsidRPr="00D649BC">
        <w:rPr>
          <w:szCs w:val="22"/>
          <w:lang w:val="lt-LT"/>
        </w:rPr>
        <w:t xml:space="preserve"> (gydytojo nurodymu), reikia pakartoti 3</w:t>
      </w:r>
      <w:r w:rsidR="001B194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ir 4</w:t>
      </w:r>
      <w:r w:rsidR="001B194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punkte nurodytus veiksmus.</w:t>
      </w:r>
    </w:p>
    <w:p w14:paraId="6726BBBD" w14:textId="77777777" w:rsidR="003340C4" w:rsidRPr="00D649BC" w:rsidRDefault="003340C4" w:rsidP="001D3839">
      <w:pPr>
        <w:numPr>
          <w:ilvl w:val="0"/>
          <w:numId w:val="20"/>
        </w:numPr>
        <w:ind w:left="567" w:hanging="567"/>
        <w:rPr>
          <w:szCs w:val="22"/>
          <w:lang w:val="lt-LT"/>
        </w:rPr>
      </w:pPr>
      <w:r w:rsidRPr="00D649BC">
        <w:rPr>
          <w:szCs w:val="22"/>
          <w:lang w:val="lt-LT"/>
        </w:rPr>
        <w:t>Vaistinio preparato pavartojus, reikia tuoj pat už</w:t>
      </w:r>
      <w:r w:rsidR="00CB2064" w:rsidRPr="00D649BC">
        <w:rPr>
          <w:szCs w:val="22"/>
          <w:lang w:val="lt-LT"/>
        </w:rPr>
        <w:t>dėti</w:t>
      </w:r>
      <w:r w:rsidRPr="00D649BC">
        <w:rPr>
          <w:szCs w:val="22"/>
          <w:lang w:val="lt-LT"/>
        </w:rPr>
        <w:t xml:space="preserve"> buteliuko dangtelį.</w:t>
      </w:r>
    </w:p>
    <w:p w14:paraId="0EDB7F77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15B5A02C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4.3</w:t>
      </w:r>
      <w:r w:rsidRPr="00D649BC">
        <w:rPr>
          <w:b/>
          <w:szCs w:val="22"/>
          <w:lang w:val="lt-LT"/>
        </w:rPr>
        <w:tab/>
        <w:t>Kontraindikacijos</w:t>
      </w:r>
    </w:p>
    <w:p w14:paraId="73CE6457" w14:textId="77777777" w:rsidR="003340C4" w:rsidRPr="00D649BC" w:rsidRDefault="003340C4" w:rsidP="009F7E8B">
      <w:pPr>
        <w:rPr>
          <w:szCs w:val="22"/>
          <w:lang w:val="lt-LT"/>
        </w:rPr>
      </w:pPr>
    </w:p>
    <w:p w14:paraId="4FEC4BD3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Padidėjęs jautrumas </w:t>
      </w:r>
      <w:r w:rsidR="002745F7" w:rsidRPr="00D649BC">
        <w:rPr>
          <w:szCs w:val="22"/>
          <w:lang w:val="lt-LT"/>
        </w:rPr>
        <w:t>veikliajai</w:t>
      </w:r>
      <w:r w:rsidRPr="00D649BC">
        <w:rPr>
          <w:szCs w:val="22"/>
          <w:lang w:val="lt-LT"/>
        </w:rPr>
        <w:t xml:space="preserve"> arba bet kuriai </w:t>
      </w:r>
      <w:r w:rsidR="002745F7" w:rsidRPr="00D649BC">
        <w:rPr>
          <w:szCs w:val="22"/>
          <w:lang w:val="lt-LT"/>
        </w:rPr>
        <w:t xml:space="preserve">6.1 skyriuje nurodytai </w:t>
      </w:r>
      <w:r w:rsidRPr="00D649BC">
        <w:rPr>
          <w:szCs w:val="22"/>
          <w:lang w:val="lt-LT"/>
        </w:rPr>
        <w:t>pagalbinei medžiagai.</w:t>
      </w:r>
    </w:p>
    <w:p w14:paraId="3725BEFC" w14:textId="77777777" w:rsidR="003340C4" w:rsidRPr="00D649BC" w:rsidRDefault="003340C4" w:rsidP="009F7E8B">
      <w:pPr>
        <w:rPr>
          <w:szCs w:val="22"/>
          <w:lang w:val="lt-LT"/>
        </w:rPr>
      </w:pPr>
    </w:p>
    <w:p w14:paraId="3E1CA183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Pacientams, kuriems yra sunkus inkstų funkcijos sutrikimas (kreatinino klirensas </w:t>
      </w:r>
      <w:r w:rsidRPr="00D649BC">
        <w:rPr>
          <w:szCs w:val="22"/>
          <w:lang w:val="lt-LT"/>
        </w:rPr>
        <w:sym w:font="Symbol" w:char="F03C"/>
      </w:r>
      <w:r w:rsidRPr="00D649BC">
        <w:rPr>
          <w:szCs w:val="22"/>
          <w:lang w:val="lt-LT"/>
        </w:rPr>
        <w:t xml:space="preserve"> 30 ml/min.) ar </w:t>
      </w:r>
      <w:proofErr w:type="spellStart"/>
      <w:r w:rsidRPr="00D649BC">
        <w:rPr>
          <w:szCs w:val="22"/>
          <w:lang w:val="lt-LT"/>
        </w:rPr>
        <w:t>hiperchloreminė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acidozė</w:t>
      </w:r>
      <w:proofErr w:type="spellEnd"/>
      <w:r w:rsidRPr="00D649BC">
        <w:rPr>
          <w:szCs w:val="22"/>
          <w:lang w:val="lt-LT"/>
        </w:rPr>
        <w:t xml:space="preserve">,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poveikis netirtas. Kadangi </w:t>
      </w:r>
      <w:proofErr w:type="spellStart"/>
      <w:r w:rsidRPr="00D649BC">
        <w:rPr>
          <w:szCs w:val="22"/>
          <w:lang w:val="lt-LT"/>
        </w:rPr>
        <w:t>dorzolamidas</w:t>
      </w:r>
      <w:proofErr w:type="spellEnd"/>
      <w:r w:rsidRPr="00D649BC">
        <w:rPr>
          <w:szCs w:val="22"/>
          <w:lang w:val="lt-LT"/>
        </w:rPr>
        <w:t xml:space="preserve"> ir jo metabolitai iš organizmo išskiriami daugiausia pro inkstus, minėtiems pacientams šio vaistinio preparato vartoti draudžiama.</w:t>
      </w:r>
    </w:p>
    <w:p w14:paraId="6B6D01DE" w14:textId="77777777" w:rsidR="003340C4" w:rsidRPr="00D649BC" w:rsidRDefault="003340C4" w:rsidP="009F7E8B">
      <w:pPr>
        <w:rPr>
          <w:szCs w:val="22"/>
          <w:lang w:val="lt-LT"/>
        </w:rPr>
      </w:pPr>
    </w:p>
    <w:p w14:paraId="4FED9556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4.4</w:t>
      </w:r>
      <w:r w:rsidRPr="00D649BC">
        <w:rPr>
          <w:b/>
          <w:szCs w:val="22"/>
          <w:lang w:val="lt-LT"/>
        </w:rPr>
        <w:tab/>
        <w:t>Specialūs įspėjimai ir atsargumo priemonės</w:t>
      </w:r>
    </w:p>
    <w:p w14:paraId="6886EF76" w14:textId="77777777" w:rsidR="003340C4" w:rsidRPr="00D649BC" w:rsidRDefault="003340C4" w:rsidP="009F7E8B">
      <w:pPr>
        <w:rPr>
          <w:szCs w:val="22"/>
          <w:lang w:val="lt-LT"/>
        </w:rPr>
      </w:pPr>
    </w:p>
    <w:p w14:paraId="1B9D7F4D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Pacientams, kurių kepenų funkcija sutrikusi,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poveikis netirtas, todėl tokius pacientus šiuo vaistiniu preparatu reikia gydyti atsargiai.</w:t>
      </w:r>
    </w:p>
    <w:p w14:paraId="04296300" w14:textId="77777777" w:rsidR="003340C4" w:rsidRPr="00D649BC" w:rsidRDefault="003340C4" w:rsidP="009F7E8B">
      <w:pPr>
        <w:rPr>
          <w:szCs w:val="22"/>
          <w:lang w:val="lt-LT"/>
        </w:rPr>
      </w:pPr>
    </w:p>
    <w:p w14:paraId="42C7A90D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Pacientams, sergantiems ūmine uždaro kampo glaukoma, be akispūdį mažinančių vaistinių preparatų, būtinas ir kitoks gydymas.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poveikis pacientams, sergantiems ūmine uždaro kampo glaukoma, netirtas.</w:t>
      </w:r>
    </w:p>
    <w:p w14:paraId="00AD3E74" w14:textId="77777777" w:rsidR="003340C4" w:rsidRPr="00D649BC" w:rsidRDefault="003340C4" w:rsidP="009F7E8B">
      <w:pPr>
        <w:rPr>
          <w:szCs w:val="22"/>
          <w:lang w:val="lt-LT"/>
        </w:rPr>
      </w:pPr>
    </w:p>
    <w:p w14:paraId="11419CBE" w14:textId="00FEAC13" w:rsidR="003340C4" w:rsidRPr="00D649BC" w:rsidRDefault="001D3839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struktūroje yra </w:t>
      </w:r>
      <w:proofErr w:type="spellStart"/>
      <w:r w:rsidRPr="00D649BC">
        <w:rPr>
          <w:szCs w:val="22"/>
          <w:lang w:val="lt-LT"/>
        </w:rPr>
        <w:t>sulfonamido</w:t>
      </w:r>
      <w:proofErr w:type="spellEnd"/>
      <w:r w:rsidRPr="00D649BC">
        <w:rPr>
          <w:szCs w:val="22"/>
          <w:lang w:val="lt-LT"/>
        </w:rPr>
        <w:t xml:space="preserve"> grupė, kuri taip pat randama </w:t>
      </w:r>
      <w:proofErr w:type="spellStart"/>
      <w:r w:rsidRPr="00D649BC">
        <w:rPr>
          <w:szCs w:val="22"/>
          <w:lang w:val="lt-LT"/>
        </w:rPr>
        <w:t>sulfonamiduose</w:t>
      </w:r>
      <w:proofErr w:type="spellEnd"/>
      <w:r w:rsidR="003340C4" w:rsidRPr="00D649BC">
        <w:rPr>
          <w:szCs w:val="22"/>
          <w:lang w:val="lt-LT"/>
        </w:rPr>
        <w:t xml:space="preserve">, </w:t>
      </w:r>
      <w:r w:rsidRPr="00D649BC">
        <w:rPr>
          <w:szCs w:val="22"/>
          <w:lang w:val="lt-LT"/>
        </w:rPr>
        <w:t>jis</w:t>
      </w:r>
      <w:r w:rsidR="003340C4" w:rsidRPr="00D649BC">
        <w:rPr>
          <w:szCs w:val="22"/>
          <w:lang w:val="lt-LT"/>
        </w:rPr>
        <w:t xml:space="preserve"> absorbuojamas į sisteminę kraujotaką, nors vartojamas lokaliai. Vadinasi, </w:t>
      </w:r>
      <w:proofErr w:type="spellStart"/>
      <w:r w:rsidR="003340C4" w:rsidRPr="00D649BC">
        <w:rPr>
          <w:szCs w:val="22"/>
          <w:lang w:val="lt-LT"/>
        </w:rPr>
        <w:t>dorzolamido</w:t>
      </w:r>
      <w:proofErr w:type="spellEnd"/>
      <w:r w:rsidR="003340C4" w:rsidRPr="00D649BC">
        <w:rPr>
          <w:szCs w:val="22"/>
          <w:lang w:val="lt-LT"/>
        </w:rPr>
        <w:t xml:space="preserve"> vartojant lokaliai, gali pasireikšti tokios pačios nepageidaujamos reakcijos, kokios būdingos </w:t>
      </w:r>
      <w:proofErr w:type="spellStart"/>
      <w:r w:rsidR="003340C4" w:rsidRPr="00D649BC">
        <w:rPr>
          <w:szCs w:val="22"/>
          <w:lang w:val="lt-LT"/>
        </w:rPr>
        <w:t>sulfonamidams</w:t>
      </w:r>
      <w:proofErr w:type="spellEnd"/>
      <w:r w:rsidR="003340C4" w:rsidRPr="00D649BC">
        <w:rPr>
          <w:szCs w:val="22"/>
          <w:lang w:val="lt-LT"/>
        </w:rPr>
        <w:t>, įskaitant sunkias reakcijas, tokias kaip</w:t>
      </w:r>
      <w:r w:rsidR="002653DE" w:rsidRPr="00D649BC">
        <w:rPr>
          <w:szCs w:val="22"/>
          <w:lang w:val="lt-LT"/>
        </w:rPr>
        <w:t xml:space="preserve"> </w:t>
      </w:r>
      <w:proofErr w:type="spellStart"/>
      <w:r w:rsidR="002653DE" w:rsidRPr="00D649BC">
        <w:rPr>
          <w:szCs w:val="22"/>
          <w:lang w:val="lt-LT"/>
        </w:rPr>
        <w:t>Stivenso</w:t>
      </w:r>
      <w:proofErr w:type="spellEnd"/>
      <w:r w:rsidR="002653DE" w:rsidRPr="00D649BC">
        <w:rPr>
          <w:szCs w:val="22"/>
          <w:lang w:val="lt-LT"/>
        </w:rPr>
        <w:t>-Džonsono</w:t>
      </w:r>
      <w:r w:rsidR="003340C4" w:rsidRPr="00D649BC">
        <w:rPr>
          <w:szCs w:val="22"/>
          <w:lang w:val="lt-LT"/>
        </w:rPr>
        <w:t xml:space="preserve"> </w:t>
      </w:r>
      <w:r w:rsidR="002653DE" w:rsidRPr="00D649BC">
        <w:rPr>
          <w:i/>
          <w:szCs w:val="22"/>
          <w:lang w:val="lt-LT"/>
        </w:rPr>
        <w:t>(</w:t>
      </w:r>
      <w:proofErr w:type="spellStart"/>
      <w:r w:rsidR="003340C4" w:rsidRPr="00D649BC">
        <w:rPr>
          <w:i/>
          <w:szCs w:val="22"/>
          <w:lang w:val="lt-LT"/>
        </w:rPr>
        <w:t>Stevens-Johnson</w:t>
      </w:r>
      <w:proofErr w:type="spellEnd"/>
      <w:r w:rsidR="002653DE" w:rsidRPr="00D649BC">
        <w:rPr>
          <w:i/>
          <w:szCs w:val="22"/>
          <w:lang w:val="lt-LT"/>
        </w:rPr>
        <w:t>)</w:t>
      </w:r>
      <w:r w:rsidR="003340C4" w:rsidRPr="00D649BC">
        <w:rPr>
          <w:i/>
          <w:szCs w:val="22"/>
          <w:lang w:val="lt-LT"/>
        </w:rPr>
        <w:t xml:space="preserve"> </w:t>
      </w:r>
      <w:r w:rsidR="003340C4" w:rsidRPr="00D649BC">
        <w:rPr>
          <w:szCs w:val="22"/>
          <w:lang w:val="lt-LT"/>
        </w:rPr>
        <w:t xml:space="preserve">sindromas ir toksinė epidermio </w:t>
      </w:r>
      <w:proofErr w:type="spellStart"/>
      <w:r w:rsidR="003340C4" w:rsidRPr="00D649BC">
        <w:rPr>
          <w:szCs w:val="22"/>
          <w:lang w:val="lt-LT"/>
        </w:rPr>
        <w:t>nekrolizė</w:t>
      </w:r>
      <w:proofErr w:type="spellEnd"/>
      <w:r w:rsidR="003340C4" w:rsidRPr="00D649BC">
        <w:rPr>
          <w:szCs w:val="22"/>
          <w:lang w:val="lt-LT"/>
        </w:rPr>
        <w:t>. Jeigu atsiranda sunkios padidėjusio jautrumo reakcijos požymių, šio vaistinio preparato vartojimą reikia nutraukti.</w:t>
      </w:r>
    </w:p>
    <w:p w14:paraId="1D26EC22" w14:textId="77777777" w:rsidR="003340C4" w:rsidRPr="00D649BC" w:rsidRDefault="003340C4" w:rsidP="009F7E8B">
      <w:pPr>
        <w:rPr>
          <w:szCs w:val="22"/>
          <w:lang w:val="lt-LT"/>
        </w:rPr>
      </w:pPr>
    </w:p>
    <w:p w14:paraId="793DA1C9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Gydymas geriamaisiais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inhibitoriais dėl rūgščių ir šarmų pusiausvyros sutrikimo buvo susijęs su inkstų ir šlapimo takų akmenlige, ypač pacientams, inkstų akmenlige sirgusiems anksčiau. Nors gydymo </w:t>
      </w:r>
      <w:proofErr w:type="spellStart"/>
      <w:r w:rsidRPr="00D649BC">
        <w:rPr>
          <w:szCs w:val="22"/>
          <w:lang w:val="lt-LT"/>
        </w:rPr>
        <w:t>dorzolamidu</w:t>
      </w:r>
      <w:proofErr w:type="spellEnd"/>
      <w:r w:rsidRPr="00D649BC">
        <w:rPr>
          <w:szCs w:val="22"/>
          <w:lang w:val="lt-LT"/>
        </w:rPr>
        <w:t xml:space="preserve"> metu rūgščių ir šarmų pusiausvyros sutrikimo nestebėta, tačiau </w:t>
      </w:r>
      <w:r w:rsidRPr="00D649BC">
        <w:rPr>
          <w:szCs w:val="22"/>
          <w:lang w:val="lt-LT"/>
        </w:rPr>
        <w:lastRenderedPageBreak/>
        <w:t xml:space="preserve">nedažnais atvejais pasireiškė inkstų ir šlapimo takų akmenligė. Kadangi </w:t>
      </w:r>
      <w:proofErr w:type="spellStart"/>
      <w:r w:rsidRPr="00D649BC">
        <w:rPr>
          <w:szCs w:val="22"/>
          <w:lang w:val="lt-LT"/>
        </w:rPr>
        <w:t>dorzolamidas</w:t>
      </w:r>
      <w:proofErr w:type="spellEnd"/>
      <w:r w:rsidRPr="00D649BC">
        <w:rPr>
          <w:szCs w:val="22"/>
          <w:lang w:val="lt-LT"/>
        </w:rPr>
        <w:t xml:space="preserve"> yra lokalaus poveikio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inhibitorius, kuris absorbuojamas į sisteminę kraujotaką, pacientams, inkstų akmenlige sirgusiems anksčiau,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vartojimo metu gali padidėti inkstų ir šlapimo takų akmenligės rizika.</w:t>
      </w:r>
    </w:p>
    <w:p w14:paraId="4C74A4E0" w14:textId="77777777" w:rsidR="003340C4" w:rsidRPr="00D649BC" w:rsidRDefault="003340C4" w:rsidP="009F7E8B">
      <w:pPr>
        <w:rPr>
          <w:szCs w:val="22"/>
          <w:lang w:val="lt-LT"/>
        </w:rPr>
      </w:pPr>
    </w:p>
    <w:p w14:paraId="31E6098E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Jeigu pasireiškia alerginė reakcija (pvz., konjunktyvitas, vokų reakcija), gydymą šiuo vaistiniu preparatu reikia nutraukti.</w:t>
      </w:r>
    </w:p>
    <w:p w14:paraId="610960CE" w14:textId="77777777" w:rsidR="003340C4" w:rsidRPr="00D649BC" w:rsidRDefault="003340C4" w:rsidP="009F7E8B">
      <w:pPr>
        <w:rPr>
          <w:szCs w:val="22"/>
          <w:lang w:val="lt-LT"/>
        </w:rPr>
      </w:pPr>
    </w:p>
    <w:p w14:paraId="3FD39EF8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Pacientams, vartojantiems geriamųjų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inhibitorių ir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, žinomas sisteminis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inhibitorių poveikis gali būti adityvus.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kartu su geriamaisiais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inhibitoriais vartoti nerekomenduojama.</w:t>
      </w:r>
    </w:p>
    <w:p w14:paraId="34866BA8" w14:textId="77777777" w:rsidR="003340C4" w:rsidRPr="00D649BC" w:rsidRDefault="003340C4" w:rsidP="009F7E8B">
      <w:pPr>
        <w:rPr>
          <w:szCs w:val="22"/>
          <w:lang w:val="lt-LT"/>
        </w:rPr>
      </w:pPr>
    </w:p>
    <w:p w14:paraId="23DCE486" w14:textId="451BFCFD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Gydymo </w:t>
      </w:r>
      <w:r w:rsidR="009F432D" w:rsidRPr="00D649BC">
        <w:rPr>
          <w:szCs w:val="22"/>
          <w:lang w:val="lt-LT"/>
        </w:rPr>
        <w:t>akių lašais</w:t>
      </w:r>
      <w:r w:rsidRPr="00D649BC">
        <w:rPr>
          <w:szCs w:val="22"/>
          <w:lang w:val="lt-LT"/>
        </w:rPr>
        <w:t xml:space="preserve"> metu pacientams, kurie prieš pradedant gydyti turėjo lėtinių ragenos sutrikimų ir (arba) buvo patyrę vidinę akies operaciją, buvo ragenos edemos ir nepraeinančios ragenos </w:t>
      </w:r>
      <w:proofErr w:type="spellStart"/>
      <w:r w:rsidRPr="00D649BC">
        <w:rPr>
          <w:szCs w:val="22"/>
          <w:lang w:val="lt-LT"/>
        </w:rPr>
        <w:t>dekompensacijos</w:t>
      </w:r>
      <w:proofErr w:type="spellEnd"/>
      <w:r w:rsidRPr="00D649BC">
        <w:rPr>
          <w:szCs w:val="22"/>
          <w:lang w:val="lt-LT"/>
        </w:rPr>
        <w:t xml:space="preserve"> atvejų. Tokius pacientus lokaliai vartojamu </w:t>
      </w:r>
      <w:proofErr w:type="spellStart"/>
      <w:r w:rsidRPr="00D649BC">
        <w:rPr>
          <w:szCs w:val="22"/>
          <w:lang w:val="lt-LT"/>
        </w:rPr>
        <w:t>dorzolamidu</w:t>
      </w:r>
      <w:proofErr w:type="spellEnd"/>
      <w:r w:rsidRPr="00D649BC">
        <w:rPr>
          <w:szCs w:val="22"/>
          <w:lang w:val="lt-LT"/>
        </w:rPr>
        <w:t xml:space="preserve"> reikia gydyti atsargiai.</w:t>
      </w:r>
    </w:p>
    <w:p w14:paraId="6C37B002" w14:textId="77777777" w:rsidR="003340C4" w:rsidRPr="00D649BC" w:rsidRDefault="003340C4" w:rsidP="009F7E8B">
      <w:pPr>
        <w:rPr>
          <w:szCs w:val="22"/>
          <w:lang w:val="lt-LT"/>
        </w:rPr>
      </w:pPr>
    </w:p>
    <w:p w14:paraId="2F6839EF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Po filtracijos, vartojant akių kamerų skysčio gamybą slopinančių vaistinių preparatų, procedūros buvo </w:t>
      </w:r>
      <w:proofErr w:type="spellStart"/>
      <w:r w:rsidRPr="00D649BC">
        <w:rPr>
          <w:szCs w:val="22"/>
          <w:lang w:val="lt-LT"/>
        </w:rPr>
        <w:t>gyslainės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atšokos</w:t>
      </w:r>
      <w:proofErr w:type="spellEnd"/>
      <w:r w:rsidRPr="00D649BC">
        <w:rPr>
          <w:szCs w:val="22"/>
          <w:lang w:val="lt-LT"/>
        </w:rPr>
        <w:t>, susijusios su akies hipotonija, atvejų.</w:t>
      </w:r>
    </w:p>
    <w:p w14:paraId="4C834D61" w14:textId="77777777" w:rsidR="003340C4" w:rsidRPr="00D649BC" w:rsidRDefault="003340C4" w:rsidP="009F7E8B">
      <w:pPr>
        <w:rPr>
          <w:szCs w:val="22"/>
          <w:lang w:val="lt-LT"/>
        </w:rPr>
      </w:pPr>
    </w:p>
    <w:p w14:paraId="00F1DF7D" w14:textId="77777777" w:rsidR="009F432D" w:rsidRPr="00D649BC" w:rsidRDefault="009F432D" w:rsidP="009F432D">
      <w:pPr>
        <w:rPr>
          <w:szCs w:val="22"/>
          <w:u w:val="single"/>
          <w:lang w:val="lt-LT"/>
        </w:rPr>
      </w:pPr>
      <w:r w:rsidRPr="00D649BC">
        <w:rPr>
          <w:szCs w:val="22"/>
          <w:u w:val="single"/>
          <w:lang w:val="lt-LT"/>
        </w:rPr>
        <w:t>Vaikų populiacija</w:t>
      </w:r>
    </w:p>
    <w:p w14:paraId="6C188FC0" w14:textId="5A178105" w:rsidR="009F432D" w:rsidRPr="00D649BC" w:rsidRDefault="009F432D" w:rsidP="009F432D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Dorzolomido</w:t>
      </w:r>
      <w:proofErr w:type="spellEnd"/>
      <w:r w:rsidRPr="00D649BC">
        <w:rPr>
          <w:szCs w:val="22"/>
          <w:lang w:val="lt-LT"/>
        </w:rPr>
        <w:t xml:space="preserve"> poveikis jaunesniems nei 36 nėštumo savaičių pacientams ir jaunesniems negu vienos savaitės naujagimiams netirtas. Pacientus, kurių inkstų kanalėlių nesubrendimas yra reikšmingas, </w:t>
      </w:r>
      <w:proofErr w:type="spellStart"/>
      <w:r w:rsidRPr="00D649BC">
        <w:rPr>
          <w:szCs w:val="22"/>
          <w:lang w:val="lt-LT"/>
        </w:rPr>
        <w:t>dorzolamidu</w:t>
      </w:r>
      <w:proofErr w:type="spellEnd"/>
      <w:r w:rsidRPr="00D649BC">
        <w:rPr>
          <w:szCs w:val="22"/>
          <w:lang w:val="lt-LT"/>
        </w:rPr>
        <w:t xml:space="preserve"> galima gydyti tik kruopščiai įvertinus naudos ir rizikos santykį, kadangi galima </w:t>
      </w:r>
      <w:proofErr w:type="spellStart"/>
      <w:r w:rsidRPr="00D649BC">
        <w:rPr>
          <w:szCs w:val="22"/>
          <w:lang w:val="lt-LT"/>
        </w:rPr>
        <w:t>metabolinės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acidozės</w:t>
      </w:r>
      <w:proofErr w:type="spellEnd"/>
      <w:r w:rsidRPr="00D649BC">
        <w:rPr>
          <w:szCs w:val="22"/>
          <w:lang w:val="lt-LT"/>
        </w:rPr>
        <w:t xml:space="preserve"> rizika.</w:t>
      </w:r>
    </w:p>
    <w:p w14:paraId="52BD8903" w14:textId="77777777" w:rsidR="009F432D" w:rsidRPr="00D649BC" w:rsidRDefault="009F432D" w:rsidP="009F432D">
      <w:pPr>
        <w:rPr>
          <w:szCs w:val="22"/>
          <w:lang w:val="lt-LT"/>
        </w:rPr>
      </w:pPr>
    </w:p>
    <w:p w14:paraId="48DB6549" w14:textId="47573FFD" w:rsidR="009F432D" w:rsidRPr="00D649BC" w:rsidRDefault="004E1D47" w:rsidP="009F432D">
      <w:pPr>
        <w:rPr>
          <w:szCs w:val="22"/>
          <w:u w:val="single"/>
          <w:lang w:val="lt-LT"/>
        </w:rPr>
      </w:pPr>
      <w:r w:rsidRPr="00D649BC">
        <w:rPr>
          <w:szCs w:val="22"/>
          <w:u w:val="single"/>
          <w:lang w:val="lt-LT"/>
        </w:rPr>
        <w:t>Pagalbinės medžiagos</w:t>
      </w:r>
    </w:p>
    <w:p w14:paraId="03E37049" w14:textId="77777777" w:rsidR="004E1D47" w:rsidRPr="00D649BC" w:rsidRDefault="004E1D47" w:rsidP="009F432D">
      <w:pPr>
        <w:rPr>
          <w:szCs w:val="22"/>
          <w:highlight w:val="yellow"/>
          <w:lang w:val="lt-LT"/>
        </w:rPr>
      </w:pPr>
    </w:p>
    <w:p w14:paraId="23C97AB0" w14:textId="20262E35" w:rsidR="009F432D" w:rsidRPr="00D649BC" w:rsidRDefault="004E1D47" w:rsidP="009F432D">
      <w:pPr>
        <w:rPr>
          <w:i/>
          <w:szCs w:val="22"/>
          <w:lang w:val="lt-LT"/>
        </w:rPr>
      </w:pPr>
      <w:proofErr w:type="spellStart"/>
      <w:r w:rsidRPr="00D649BC">
        <w:rPr>
          <w:i/>
          <w:szCs w:val="22"/>
          <w:lang w:val="lt-LT"/>
        </w:rPr>
        <w:t>Benzalkonio</w:t>
      </w:r>
      <w:proofErr w:type="spellEnd"/>
      <w:r w:rsidRPr="00D649BC">
        <w:rPr>
          <w:i/>
          <w:szCs w:val="22"/>
          <w:lang w:val="lt-LT"/>
        </w:rPr>
        <w:t xml:space="preserve"> chloridas</w:t>
      </w:r>
    </w:p>
    <w:p w14:paraId="00EF3DE8" w14:textId="28D8B397" w:rsidR="004E1D47" w:rsidRPr="00D649BC" w:rsidRDefault="004E1D47" w:rsidP="004E1D47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sudėtyje yra konservanto </w:t>
      </w:r>
      <w:proofErr w:type="spellStart"/>
      <w:r w:rsidRPr="00D649BC">
        <w:rPr>
          <w:szCs w:val="22"/>
          <w:lang w:val="lt-LT"/>
        </w:rPr>
        <w:t>benzalkonio</w:t>
      </w:r>
      <w:proofErr w:type="spellEnd"/>
      <w:r w:rsidRPr="00D649BC">
        <w:rPr>
          <w:szCs w:val="22"/>
          <w:lang w:val="lt-LT"/>
        </w:rPr>
        <w:t xml:space="preserve"> chlorido. Minkštieji kontaktiniai lęšiai gali absorbuoti </w:t>
      </w:r>
      <w:proofErr w:type="spellStart"/>
      <w:r w:rsidRPr="00D649BC">
        <w:rPr>
          <w:szCs w:val="22"/>
          <w:lang w:val="lt-LT"/>
        </w:rPr>
        <w:t>benzalkonio</w:t>
      </w:r>
      <w:proofErr w:type="spellEnd"/>
      <w:r w:rsidRPr="00D649BC">
        <w:rPr>
          <w:szCs w:val="22"/>
          <w:lang w:val="lt-LT"/>
        </w:rPr>
        <w:t xml:space="preserve"> chloridą ir gali pasikeisti kontaktinių lęšių spalva. Prieš šio </w:t>
      </w:r>
      <w:r w:rsidR="00AA343F" w:rsidRPr="00D649BC">
        <w:rPr>
          <w:szCs w:val="22"/>
          <w:lang w:val="lt-LT"/>
        </w:rPr>
        <w:t xml:space="preserve">vaistinio preparato </w:t>
      </w:r>
      <w:r w:rsidRPr="00D649BC">
        <w:rPr>
          <w:szCs w:val="22"/>
          <w:lang w:val="lt-LT"/>
        </w:rPr>
        <w:t xml:space="preserve"> vartojimą kontaktinius lęšius reikia išimti ir vėl juos galima įdėti ne anksčiau kaip po 15 min. . Gauta duomenų, kad </w:t>
      </w:r>
      <w:proofErr w:type="spellStart"/>
      <w:r w:rsidRPr="00D649BC">
        <w:rPr>
          <w:szCs w:val="22"/>
          <w:lang w:val="lt-LT"/>
        </w:rPr>
        <w:t>benzalkonio</w:t>
      </w:r>
      <w:proofErr w:type="spellEnd"/>
      <w:r w:rsidRPr="00D649BC">
        <w:rPr>
          <w:szCs w:val="22"/>
          <w:lang w:val="lt-LT"/>
        </w:rPr>
        <w:t xml:space="preserve"> chloridas gali sukelti akies sudirginimą, sausos akies simptomus ir gali daryti poveikį ašarų plėvelei ir ragenos paviršiui. </w:t>
      </w: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turi būti</w:t>
      </w:r>
    </w:p>
    <w:p w14:paraId="5C058873" w14:textId="6A990633" w:rsidR="003340C4" w:rsidRPr="00D649BC" w:rsidRDefault="004E1D47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atsargiai vartojamas sergantiems akies sausme ir jei yra ragenos pažeidimo pavojus. Jei vartojama ilgai, pacientus reikia stebėti.</w:t>
      </w:r>
      <w:r w:rsidRPr="00D649BC" w:rsidDel="009F432D">
        <w:rPr>
          <w:szCs w:val="22"/>
          <w:lang w:val="lt-LT"/>
        </w:rPr>
        <w:t xml:space="preserve"> </w:t>
      </w:r>
    </w:p>
    <w:p w14:paraId="5B509837" w14:textId="77777777" w:rsidR="003340C4" w:rsidRPr="00D649BC" w:rsidRDefault="003340C4" w:rsidP="009F7E8B">
      <w:pPr>
        <w:rPr>
          <w:szCs w:val="22"/>
          <w:lang w:val="lt-LT"/>
        </w:rPr>
      </w:pPr>
    </w:p>
    <w:p w14:paraId="3DEC5A29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4.5</w:t>
      </w:r>
      <w:r w:rsidRPr="00D649BC">
        <w:rPr>
          <w:b/>
          <w:szCs w:val="22"/>
          <w:lang w:val="lt-LT"/>
        </w:rPr>
        <w:tab/>
        <w:t>Sąveika su kitais vaistiniais preparatais ir kitokia sąveika</w:t>
      </w:r>
    </w:p>
    <w:p w14:paraId="2F4BAB1E" w14:textId="77777777" w:rsidR="003340C4" w:rsidRPr="00D649BC" w:rsidRDefault="003340C4" w:rsidP="009F7E8B">
      <w:pPr>
        <w:rPr>
          <w:szCs w:val="22"/>
          <w:lang w:val="lt-LT"/>
        </w:rPr>
      </w:pPr>
    </w:p>
    <w:p w14:paraId="04F057AC" w14:textId="24D6C12A" w:rsidR="003340C4" w:rsidRPr="00D649BC" w:rsidRDefault="009F432D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Specifinių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sąveikos su kitais vaistiniais preparatais tyrimų neatlikta.</w:t>
      </w:r>
    </w:p>
    <w:p w14:paraId="136016B0" w14:textId="77777777" w:rsidR="003340C4" w:rsidRPr="00D649BC" w:rsidRDefault="003340C4" w:rsidP="009F7E8B">
      <w:pPr>
        <w:rPr>
          <w:szCs w:val="22"/>
          <w:lang w:val="lt-LT"/>
        </w:rPr>
      </w:pPr>
    </w:p>
    <w:p w14:paraId="68531010" w14:textId="5DBD2360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Klinikinių tyrimų metu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vartojant kartu su </w:t>
      </w:r>
      <w:proofErr w:type="spellStart"/>
      <w:r w:rsidRPr="00D649BC">
        <w:rPr>
          <w:szCs w:val="22"/>
          <w:lang w:val="lt-LT"/>
        </w:rPr>
        <w:t>timololio</w:t>
      </w:r>
      <w:proofErr w:type="spellEnd"/>
      <w:r w:rsidRPr="00D649BC">
        <w:rPr>
          <w:szCs w:val="22"/>
          <w:lang w:val="lt-LT"/>
        </w:rPr>
        <w:t xml:space="preserve"> akių tirpalu, </w:t>
      </w:r>
      <w:proofErr w:type="spellStart"/>
      <w:r w:rsidRPr="00D649BC">
        <w:rPr>
          <w:szCs w:val="22"/>
          <w:lang w:val="lt-LT"/>
        </w:rPr>
        <w:t>betaksololio</w:t>
      </w:r>
      <w:proofErr w:type="spellEnd"/>
      <w:r w:rsidRPr="00D649BC">
        <w:rPr>
          <w:szCs w:val="22"/>
          <w:lang w:val="lt-LT"/>
        </w:rPr>
        <w:t xml:space="preserve"> akių tirpalu ar sisteminio poveikio vaistiniais preparatais, įskaitant AKF inhibitorius, kalcio kanalų blokatorius, diuretikus, nesteroidinius priešuždegiminius vaistinius preparatus, ta</w:t>
      </w:r>
      <w:r w:rsidR="006E270C" w:rsidRPr="00D649BC">
        <w:rPr>
          <w:szCs w:val="22"/>
          <w:lang w:val="lt-LT"/>
        </w:rPr>
        <w:t>r</w:t>
      </w:r>
      <w:r w:rsidRPr="00D649BC">
        <w:rPr>
          <w:szCs w:val="22"/>
          <w:lang w:val="lt-LT"/>
        </w:rPr>
        <w:t xml:space="preserve">p jų ir </w:t>
      </w:r>
      <w:proofErr w:type="spellStart"/>
      <w:r w:rsidR="009F432D" w:rsidRPr="00D649BC">
        <w:rPr>
          <w:szCs w:val="22"/>
          <w:lang w:val="lt-LT"/>
        </w:rPr>
        <w:t>acetilsalicilo</w:t>
      </w:r>
      <w:proofErr w:type="spellEnd"/>
      <w:r w:rsidR="009F432D" w:rsidRPr="00D649BC">
        <w:rPr>
          <w:szCs w:val="22"/>
          <w:lang w:val="lt-LT"/>
        </w:rPr>
        <w:t xml:space="preserve"> rūgštį</w:t>
      </w:r>
      <w:r w:rsidRPr="00D649BC">
        <w:rPr>
          <w:szCs w:val="22"/>
          <w:lang w:val="lt-LT"/>
        </w:rPr>
        <w:t xml:space="preserve">, bei hormonus (pvz., estrogenus, insuliną, </w:t>
      </w:r>
      <w:proofErr w:type="spellStart"/>
      <w:r w:rsidRPr="00D649BC">
        <w:rPr>
          <w:szCs w:val="22"/>
          <w:lang w:val="lt-LT"/>
        </w:rPr>
        <w:t>tiroksiną</w:t>
      </w:r>
      <w:proofErr w:type="spellEnd"/>
      <w:r w:rsidRPr="00D649BC">
        <w:rPr>
          <w:szCs w:val="22"/>
          <w:lang w:val="lt-LT"/>
        </w:rPr>
        <w:t>) nepageidaujamos sąveikos nepastebėta.</w:t>
      </w:r>
    </w:p>
    <w:p w14:paraId="559C2382" w14:textId="77777777" w:rsidR="003340C4" w:rsidRPr="00D649BC" w:rsidRDefault="003340C4" w:rsidP="009F7E8B">
      <w:pPr>
        <w:rPr>
          <w:szCs w:val="22"/>
          <w:lang w:val="lt-LT"/>
        </w:rPr>
      </w:pPr>
    </w:p>
    <w:p w14:paraId="620B0911" w14:textId="7403C5AB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Glaukomos gydymo metu ryšys tarp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, vyzdį sutraukiančių </w:t>
      </w:r>
      <w:r w:rsidR="009C1C44" w:rsidRPr="00D649BC">
        <w:rPr>
          <w:szCs w:val="22"/>
          <w:lang w:val="lt-LT"/>
        </w:rPr>
        <w:t xml:space="preserve">vaistinių </w:t>
      </w:r>
      <w:r w:rsidRPr="00D649BC">
        <w:rPr>
          <w:szCs w:val="22"/>
          <w:lang w:val="lt-LT"/>
        </w:rPr>
        <w:t xml:space="preserve">preparatų ir </w:t>
      </w:r>
      <w:proofErr w:type="spellStart"/>
      <w:r w:rsidRPr="00D649BC">
        <w:rPr>
          <w:szCs w:val="22"/>
          <w:lang w:val="lt-LT"/>
        </w:rPr>
        <w:t>adrenomimetikų</w:t>
      </w:r>
      <w:proofErr w:type="spellEnd"/>
      <w:r w:rsidRPr="00D649BC">
        <w:rPr>
          <w:szCs w:val="22"/>
          <w:lang w:val="lt-LT"/>
        </w:rPr>
        <w:t xml:space="preserve"> nebuvo visiškai ištirtas.</w:t>
      </w:r>
    </w:p>
    <w:p w14:paraId="5C67BF05" w14:textId="77777777" w:rsidR="003340C4" w:rsidRPr="00D649BC" w:rsidRDefault="003340C4" w:rsidP="009F7E8B">
      <w:pPr>
        <w:rPr>
          <w:szCs w:val="22"/>
          <w:lang w:val="lt-LT"/>
        </w:rPr>
      </w:pPr>
    </w:p>
    <w:p w14:paraId="13180799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4.6</w:t>
      </w:r>
      <w:r w:rsidRPr="00D649BC">
        <w:rPr>
          <w:b/>
          <w:szCs w:val="22"/>
          <w:lang w:val="lt-LT"/>
        </w:rPr>
        <w:tab/>
      </w:r>
      <w:r w:rsidR="002745F7" w:rsidRPr="00D649BC">
        <w:rPr>
          <w:b/>
          <w:szCs w:val="22"/>
          <w:lang w:val="lt-LT"/>
        </w:rPr>
        <w:t>Vaisingumas, n</w:t>
      </w:r>
      <w:r w:rsidRPr="00D649BC">
        <w:rPr>
          <w:b/>
          <w:szCs w:val="22"/>
          <w:lang w:val="lt-LT"/>
        </w:rPr>
        <w:t>ėštumo ir žindymo laikotarpis</w:t>
      </w:r>
    </w:p>
    <w:p w14:paraId="1BE837D3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36B258D1" w14:textId="77777777" w:rsidR="003340C4" w:rsidRPr="00D649BC" w:rsidRDefault="003340C4" w:rsidP="009F7E8B">
      <w:pPr>
        <w:rPr>
          <w:szCs w:val="22"/>
          <w:u w:val="single"/>
          <w:lang w:val="lt-LT"/>
        </w:rPr>
      </w:pPr>
      <w:r w:rsidRPr="00D649BC">
        <w:rPr>
          <w:szCs w:val="22"/>
          <w:u w:val="single"/>
          <w:lang w:val="lt-LT"/>
        </w:rPr>
        <w:t>Nėštumas</w:t>
      </w:r>
    </w:p>
    <w:p w14:paraId="7306287C" w14:textId="77777777" w:rsidR="003340C4" w:rsidRPr="00D649BC" w:rsidRDefault="003340C4" w:rsidP="009F7E8B">
      <w:pPr>
        <w:rPr>
          <w:i/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nėštumo metu vartoti negalima.</w:t>
      </w:r>
    </w:p>
    <w:p w14:paraId="4E4BFFBA" w14:textId="3C02FFC7" w:rsidR="003340C4" w:rsidRPr="00D649BC" w:rsidRDefault="009F432D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Duomenų apie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vartojimą nėštumo metu nėra arba jų nepakanka.</w:t>
      </w:r>
      <w:r w:rsidR="003340C4" w:rsidRPr="00D649BC">
        <w:rPr>
          <w:szCs w:val="22"/>
          <w:lang w:val="lt-LT"/>
        </w:rPr>
        <w:t xml:space="preserve"> Tokios </w:t>
      </w:r>
      <w:proofErr w:type="spellStart"/>
      <w:r w:rsidR="003340C4" w:rsidRPr="00D649BC">
        <w:rPr>
          <w:szCs w:val="22"/>
          <w:lang w:val="lt-LT"/>
        </w:rPr>
        <w:t>dorzolamido</w:t>
      </w:r>
      <w:proofErr w:type="spellEnd"/>
      <w:r w:rsidR="003340C4" w:rsidRPr="00D649BC">
        <w:rPr>
          <w:szCs w:val="22"/>
          <w:lang w:val="lt-LT"/>
        </w:rPr>
        <w:t xml:space="preserve"> dozės, kurios vaikingoms triušių patelėms </w:t>
      </w:r>
      <w:r w:rsidR="006E270C" w:rsidRPr="00D649BC">
        <w:rPr>
          <w:szCs w:val="22"/>
          <w:lang w:val="lt-LT"/>
        </w:rPr>
        <w:t>veikė</w:t>
      </w:r>
      <w:r w:rsidR="003340C4" w:rsidRPr="00D649BC">
        <w:rPr>
          <w:szCs w:val="22"/>
          <w:lang w:val="lt-LT"/>
        </w:rPr>
        <w:t xml:space="preserve"> toksi</w:t>
      </w:r>
      <w:r w:rsidR="006E270C" w:rsidRPr="00D649BC">
        <w:rPr>
          <w:szCs w:val="22"/>
          <w:lang w:val="lt-LT"/>
        </w:rPr>
        <w:t>škai</w:t>
      </w:r>
      <w:r w:rsidR="003340C4" w:rsidRPr="00D649BC">
        <w:rPr>
          <w:szCs w:val="22"/>
          <w:lang w:val="lt-LT"/>
        </w:rPr>
        <w:t xml:space="preserve">, jų vaisiui sukėlė </w:t>
      </w:r>
      <w:proofErr w:type="spellStart"/>
      <w:r w:rsidR="003340C4" w:rsidRPr="00D649BC">
        <w:rPr>
          <w:szCs w:val="22"/>
          <w:lang w:val="lt-LT"/>
        </w:rPr>
        <w:t>teratogeninį</w:t>
      </w:r>
      <w:proofErr w:type="spellEnd"/>
      <w:r w:rsidR="003340C4" w:rsidRPr="00D649BC">
        <w:rPr>
          <w:szCs w:val="22"/>
          <w:lang w:val="lt-LT"/>
        </w:rPr>
        <w:t xml:space="preserve"> poveikį (žr.</w:t>
      </w:r>
      <w:r w:rsidR="006E270C" w:rsidRPr="00D649BC">
        <w:rPr>
          <w:szCs w:val="22"/>
          <w:lang w:val="lt-LT"/>
        </w:rPr>
        <w:t> </w:t>
      </w:r>
      <w:r w:rsidR="003340C4" w:rsidRPr="00D649BC">
        <w:rPr>
          <w:szCs w:val="22"/>
          <w:lang w:val="lt-LT"/>
        </w:rPr>
        <w:t>5.3</w:t>
      </w:r>
      <w:r w:rsidR="006E270C" w:rsidRPr="00D649BC">
        <w:rPr>
          <w:szCs w:val="22"/>
          <w:lang w:val="lt-LT"/>
        </w:rPr>
        <w:t> </w:t>
      </w:r>
      <w:r w:rsidR="003340C4" w:rsidRPr="00D649BC">
        <w:rPr>
          <w:szCs w:val="22"/>
          <w:lang w:val="lt-LT"/>
        </w:rPr>
        <w:t>skyrių).</w:t>
      </w:r>
    </w:p>
    <w:p w14:paraId="549E64F3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5B93AB12" w14:textId="77777777" w:rsidR="003340C4" w:rsidRPr="00D649BC" w:rsidRDefault="003340C4" w:rsidP="009F7E8B">
      <w:pPr>
        <w:rPr>
          <w:szCs w:val="22"/>
          <w:u w:val="single"/>
          <w:lang w:val="lt-LT"/>
        </w:rPr>
      </w:pPr>
      <w:r w:rsidRPr="00D649BC">
        <w:rPr>
          <w:szCs w:val="22"/>
          <w:u w:val="single"/>
          <w:lang w:val="lt-LT"/>
        </w:rPr>
        <w:lastRenderedPageBreak/>
        <w:t>Žindymas</w:t>
      </w:r>
    </w:p>
    <w:p w14:paraId="4B16C7DA" w14:textId="577666D2" w:rsidR="003340C4" w:rsidRPr="00D649BC" w:rsidRDefault="006E270C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A</w:t>
      </w:r>
      <w:r w:rsidR="003340C4" w:rsidRPr="00D649BC">
        <w:rPr>
          <w:szCs w:val="22"/>
          <w:lang w:val="lt-LT"/>
        </w:rPr>
        <w:t xml:space="preserve">r </w:t>
      </w:r>
      <w:proofErr w:type="spellStart"/>
      <w:r w:rsidR="003340C4" w:rsidRPr="00D649BC">
        <w:rPr>
          <w:szCs w:val="22"/>
          <w:lang w:val="lt-LT"/>
        </w:rPr>
        <w:t>dorzolamido</w:t>
      </w:r>
      <w:proofErr w:type="spellEnd"/>
      <w:r w:rsidR="003340C4" w:rsidRPr="00D649BC">
        <w:rPr>
          <w:szCs w:val="22"/>
          <w:lang w:val="lt-LT"/>
        </w:rPr>
        <w:t xml:space="preserve"> </w:t>
      </w:r>
      <w:r w:rsidR="009F432D" w:rsidRPr="00D649BC">
        <w:rPr>
          <w:szCs w:val="22"/>
          <w:lang w:val="lt-LT"/>
        </w:rPr>
        <w:t xml:space="preserve">ir jo metabolitų </w:t>
      </w:r>
      <w:r w:rsidR="003340C4" w:rsidRPr="00D649BC">
        <w:rPr>
          <w:szCs w:val="22"/>
          <w:lang w:val="lt-LT"/>
        </w:rPr>
        <w:t>išsiskiria su motinos pienu</w:t>
      </w:r>
      <w:r w:rsidRPr="00D649BC">
        <w:rPr>
          <w:szCs w:val="22"/>
          <w:lang w:val="lt-LT"/>
        </w:rPr>
        <w:t>, nežinoma</w:t>
      </w:r>
      <w:r w:rsidR="003340C4" w:rsidRPr="00D649BC">
        <w:rPr>
          <w:szCs w:val="22"/>
          <w:lang w:val="lt-LT"/>
        </w:rPr>
        <w:t xml:space="preserve">. </w:t>
      </w:r>
      <w:r w:rsidR="00E62D80" w:rsidRPr="00D649BC">
        <w:rPr>
          <w:szCs w:val="22"/>
          <w:lang w:val="lt-LT"/>
        </w:rPr>
        <w:t xml:space="preserve">Esami farmakodinamikos ir </w:t>
      </w:r>
      <w:proofErr w:type="spellStart"/>
      <w:r w:rsidR="00E62D80" w:rsidRPr="00D649BC">
        <w:rPr>
          <w:szCs w:val="22"/>
          <w:lang w:val="lt-LT"/>
        </w:rPr>
        <w:t>toksikologinių</w:t>
      </w:r>
      <w:proofErr w:type="spellEnd"/>
      <w:r w:rsidR="00E62D80" w:rsidRPr="00D649BC">
        <w:rPr>
          <w:szCs w:val="22"/>
          <w:lang w:val="lt-LT"/>
        </w:rPr>
        <w:t xml:space="preserve"> tyrimų su gyvūnais duomenys rodo, kad </w:t>
      </w:r>
      <w:proofErr w:type="spellStart"/>
      <w:r w:rsidR="00E62D80" w:rsidRPr="00D649BC">
        <w:rPr>
          <w:szCs w:val="22"/>
          <w:lang w:val="lt-LT"/>
        </w:rPr>
        <w:t>dorzolamido</w:t>
      </w:r>
      <w:proofErr w:type="spellEnd"/>
      <w:r w:rsidR="00E62D80" w:rsidRPr="00D649BC">
        <w:rPr>
          <w:szCs w:val="22"/>
          <w:lang w:val="lt-LT"/>
        </w:rPr>
        <w:t xml:space="preserve"> ir jo metabolitų išsiskiria į gyvūnų pieną. Atsižvelgiant į žindymo naudą kūdikiui ir gydymo naudą motinai, reikia nuspręsti, ar nutraukti žindymą ar nutraukti ar susilaikyti nuo gydymo </w:t>
      </w:r>
      <w:proofErr w:type="spellStart"/>
      <w:r w:rsidR="00E62D80" w:rsidRPr="00D649BC">
        <w:rPr>
          <w:szCs w:val="22"/>
          <w:lang w:val="lt-LT"/>
        </w:rPr>
        <w:t>dorzolamidu</w:t>
      </w:r>
      <w:proofErr w:type="spellEnd"/>
      <w:r w:rsidR="00E62D80" w:rsidRPr="00D649BC">
        <w:rPr>
          <w:szCs w:val="22"/>
          <w:lang w:val="lt-LT"/>
        </w:rPr>
        <w:t>. Pavojaus žindomiems naujagimiams ar kūdikiams negalima atmesti.</w:t>
      </w:r>
    </w:p>
    <w:p w14:paraId="43E6B767" w14:textId="77777777" w:rsidR="00E62D80" w:rsidRPr="00D649BC" w:rsidRDefault="00E62D80" w:rsidP="009F7E8B">
      <w:pPr>
        <w:rPr>
          <w:szCs w:val="22"/>
          <w:lang w:val="lt-LT"/>
        </w:rPr>
      </w:pPr>
    </w:p>
    <w:p w14:paraId="0516BA5F" w14:textId="7E88C520" w:rsidR="00E62D80" w:rsidRPr="00D649BC" w:rsidRDefault="00E62D80" w:rsidP="009F7E8B">
      <w:pPr>
        <w:rPr>
          <w:szCs w:val="22"/>
          <w:u w:val="single"/>
          <w:lang w:val="lt-LT"/>
        </w:rPr>
      </w:pPr>
      <w:r w:rsidRPr="00D649BC">
        <w:rPr>
          <w:szCs w:val="22"/>
          <w:u w:val="single"/>
          <w:lang w:val="lt-LT"/>
        </w:rPr>
        <w:t>Vaisingumas</w:t>
      </w:r>
    </w:p>
    <w:p w14:paraId="53F87AB8" w14:textId="7BAD5686" w:rsidR="00E62D80" w:rsidRPr="00D649BC" w:rsidRDefault="00E62D80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Duomenys apie gyvūnus gydymo </w:t>
      </w:r>
      <w:proofErr w:type="spellStart"/>
      <w:r w:rsidRPr="00D649BC">
        <w:rPr>
          <w:szCs w:val="22"/>
          <w:lang w:val="lt-LT"/>
        </w:rPr>
        <w:t>dorzolamidu</w:t>
      </w:r>
      <w:proofErr w:type="spellEnd"/>
      <w:r w:rsidRPr="00D649BC">
        <w:rPr>
          <w:szCs w:val="22"/>
          <w:lang w:val="lt-LT"/>
        </w:rPr>
        <w:t xml:space="preserve"> įtakos vyrų ir moterų vaisingumui</w:t>
      </w:r>
      <w:r w:rsidRPr="00D649BC">
        <w:rPr>
          <w:lang w:val="lt-LT"/>
        </w:rPr>
        <w:t xml:space="preserve"> </w:t>
      </w:r>
      <w:r w:rsidRPr="00D649BC">
        <w:rPr>
          <w:szCs w:val="22"/>
          <w:lang w:val="lt-LT"/>
        </w:rPr>
        <w:t>nerodo. Duomenų apie poveikį žmonių vaisingumui nepakanka.</w:t>
      </w:r>
    </w:p>
    <w:p w14:paraId="43FDC8C4" w14:textId="77777777" w:rsidR="003340C4" w:rsidRPr="00D649BC" w:rsidRDefault="003340C4" w:rsidP="009F7E8B">
      <w:pPr>
        <w:rPr>
          <w:szCs w:val="22"/>
          <w:lang w:val="lt-LT"/>
        </w:rPr>
      </w:pPr>
    </w:p>
    <w:p w14:paraId="7A0BE77C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4.7</w:t>
      </w:r>
      <w:r w:rsidRPr="00D649BC">
        <w:rPr>
          <w:b/>
          <w:szCs w:val="22"/>
          <w:lang w:val="lt-LT"/>
        </w:rPr>
        <w:tab/>
        <w:t>Poveikis gebėjimui vairuoti ir valdyti mechanizmus</w:t>
      </w:r>
    </w:p>
    <w:p w14:paraId="35BC698C" w14:textId="77777777" w:rsidR="003340C4" w:rsidRPr="00D649BC" w:rsidRDefault="003340C4" w:rsidP="009F7E8B">
      <w:pPr>
        <w:rPr>
          <w:szCs w:val="22"/>
          <w:lang w:val="lt-LT"/>
        </w:rPr>
      </w:pPr>
    </w:p>
    <w:p w14:paraId="1829F01C" w14:textId="74535A81" w:rsidR="003340C4" w:rsidRPr="00D649BC" w:rsidRDefault="007B55C5" w:rsidP="009F7E8B">
      <w:pPr>
        <w:rPr>
          <w:i/>
          <w:szCs w:val="22"/>
          <w:lang w:val="lt-LT"/>
        </w:rPr>
      </w:pPr>
      <w:r w:rsidRPr="00D649BC">
        <w:rPr>
          <w:szCs w:val="22"/>
          <w:lang w:val="lt-LT"/>
        </w:rPr>
        <w:t>Poveikio gebėjimui vairuoti ir valdyti mechanizmus tyrimų neatlikta</w:t>
      </w:r>
      <w:r w:rsidR="009C1C44" w:rsidRPr="00D649BC">
        <w:rPr>
          <w:szCs w:val="22"/>
          <w:lang w:val="lt-LT"/>
        </w:rPr>
        <w:t xml:space="preserve">. </w:t>
      </w:r>
      <w:r w:rsidR="003340C4" w:rsidRPr="00D649BC">
        <w:rPr>
          <w:szCs w:val="22"/>
          <w:lang w:val="lt-LT"/>
        </w:rPr>
        <w:t>Galimas nepageidaujamas poveikis, toks kaip svaigulys ir regos sutrikimai, gali paveikti gebėjimą vairuoti ir valdyti mechanizmus.</w:t>
      </w:r>
    </w:p>
    <w:p w14:paraId="1BED2A41" w14:textId="77777777" w:rsidR="003340C4" w:rsidRPr="00D649BC" w:rsidRDefault="003340C4" w:rsidP="009F7E8B">
      <w:pPr>
        <w:rPr>
          <w:szCs w:val="22"/>
          <w:lang w:val="lt-LT"/>
        </w:rPr>
      </w:pPr>
    </w:p>
    <w:p w14:paraId="747ACF69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4.8</w:t>
      </w:r>
      <w:r w:rsidRPr="00D649BC">
        <w:rPr>
          <w:b/>
          <w:szCs w:val="22"/>
          <w:lang w:val="lt-LT"/>
        </w:rPr>
        <w:tab/>
        <w:t>Nepageidaujamas poveikis</w:t>
      </w:r>
    </w:p>
    <w:p w14:paraId="2673DA25" w14:textId="77777777" w:rsidR="003340C4" w:rsidRPr="00D649BC" w:rsidRDefault="003340C4" w:rsidP="009F7E8B">
      <w:pPr>
        <w:rPr>
          <w:szCs w:val="22"/>
          <w:lang w:val="lt-LT"/>
        </w:rPr>
      </w:pPr>
    </w:p>
    <w:p w14:paraId="45847F9A" w14:textId="58C361CC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</w:t>
      </w:r>
      <w:r w:rsidR="00933CF2" w:rsidRPr="00D649BC">
        <w:rPr>
          <w:szCs w:val="22"/>
          <w:lang w:val="lt-LT"/>
        </w:rPr>
        <w:t>o</w:t>
      </w:r>
      <w:proofErr w:type="spellEnd"/>
      <w:r w:rsidR="00933CF2" w:rsidRPr="00D649BC">
        <w:rPr>
          <w:szCs w:val="22"/>
          <w:lang w:val="lt-LT"/>
        </w:rPr>
        <w:t xml:space="preserve"> </w:t>
      </w:r>
      <w:r w:rsidR="00E62D80" w:rsidRPr="00D649BC">
        <w:rPr>
          <w:szCs w:val="22"/>
          <w:lang w:val="lt-LT"/>
        </w:rPr>
        <w:t xml:space="preserve"> </w:t>
      </w:r>
      <w:r w:rsidRPr="00D649BC">
        <w:rPr>
          <w:szCs w:val="22"/>
          <w:lang w:val="lt-LT"/>
        </w:rPr>
        <w:t>poveikis buvo vertintas kontroliuojamų ir nekontroliuojamų klinikinių tyrimų, kuriuose dalyvavo daugiau kaip 1400</w:t>
      </w:r>
      <w:r w:rsidR="006E270C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asmenų, metu. Ilgalaikių tyrimų metu 1108</w:t>
      </w:r>
      <w:r w:rsidR="006E270C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pacient</w:t>
      </w:r>
      <w:r w:rsidR="006E270C" w:rsidRPr="00D649BC">
        <w:rPr>
          <w:szCs w:val="22"/>
          <w:lang w:val="lt-LT"/>
        </w:rPr>
        <w:t>ams</w:t>
      </w:r>
      <w:r w:rsidRPr="00D649BC">
        <w:rPr>
          <w:szCs w:val="22"/>
          <w:lang w:val="lt-LT"/>
        </w:rPr>
        <w:t>, gydom</w:t>
      </w:r>
      <w:r w:rsidR="006E270C" w:rsidRPr="00D649BC">
        <w:rPr>
          <w:szCs w:val="22"/>
          <w:lang w:val="lt-LT"/>
        </w:rPr>
        <w:t>iems</w:t>
      </w:r>
      <w:r w:rsidRPr="00D649BC">
        <w:rPr>
          <w:szCs w:val="22"/>
          <w:lang w:val="lt-LT"/>
        </w:rPr>
        <w:t xml:space="preserve"> vien </w:t>
      </w:r>
      <w:r w:rsidR="00933CF2" w:rsidRPr="00D649BC">
        <w:rPr>
          <w:szCs w:val="22"/>
          <w:lang w:val="lt-LT"/>
        </w:rPr>
        <w:t xml:space="preserve"> </w:t>
      </w:r>
      <w:proofErr w:type="spellStart"/>
      <w:r w:rsidR="00933CF2" w:rsidRPr="00D649BC">
        <w:rPr>
          <w:szCs w:val="22"/>
          <w:lang w:val="lt-LT"/>
        </w:rPr>
        <w:t>dorzolomidu</w:t>
      </w:r>
      <w:proofErr w:type="spellEnd"/>
      <w:r w:rsidRPr="00D649BC">
        <w:rPr>
          <w:szCs w:val="22"/>
          <w:lang w:val="lt-LT"/>
        </w:rPr>
        <w:t xml:space="preserve"> arba jo deriniu su į akis vartojamu beta </w:t>
      </w:r>
      <w:proofErr w:type="spellStart"/>
      <w:r w:rsidRPr="00D649BC">
        <w:rPr>
          <w:szCs w:val="22"/>
          <w:lang w:val="lt-LT"/>
        </w:rPr>
        <w:t>adrenoblokatoriumi</w:t>
      </w:r>
      <w:proofErr w:type="spellEnd"/>
      <w:r w:rsidRPr="00D649BC">
        <w:rPr>
          <w:szCs w:val="22"/>
          <w:lang w:val="lt-LT"/>
        </w:rPr>
        <w:t xml:space="preserve">, dažniausia priežastis, dėl kurios gydymą </w:t>
      </w:r>
      <w:proofErr w:type="spellStart"/>
      <w:r w:rsidR="00933CF2" w:rsidRPr="00D649BC">
        <w:rPr>
          <w:szCs w:val="22"/>
          <w:lang w:val="lt-LT"/>
        </w:rPr>
        <w:t>dorzolomidu</w:t>
      </w:r>
      <w:proofErr w:type="spellEnd"/>
      <w:r w:rsidR="00933CF2" w:rsidRPr="00D649BC">
        <w:rPr>
          <w:szCs w:val="22"/>
          <w:lang w:val="lt-LT"/>
        </w:rPr>
        <w:t xml:space="preserve"> </w:t>
      </w:r>
      <w:r w:rsidRPr="00D649BC">
        <w:rPr>
          <w:szCs w:val="22"/>
          <w:lang w:val="lt-LT"/>
        </w:rPr>
        <w:t>reikėjo nutraukti (maždaug 3</w:t>
      </w:r>
      <w:r w:rsidR="006E270C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%), buvo nuo vaistinio preparato priklausomos nepageidaujamos akių reakcijos, visų pirma konjunktyvitas ir vokų reakcijos.</w:t>
      </w:r>
    </w:p>
    <w:p w14:paraId="07201FB3" w14:textId="77777777" w:rsidR="003340C4" w:rsidRPr="00D649BC" w:rsidRDefault="003340C4" w:rsidP="009F7E8B">
      <w:pPr>
        <w:rPr>
          <w:szCs w:val="22"/>
          <w:lang w:val="lt-LT"/>
        </w:rPr>
      </w:pPr>
    </w:p>
    <w:p w14:paraId="766CC6F4" w14:textId="42438C12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Nepageidaujamos reakcijos, </w:t>
      </w:r>
      <w:r w:rsidR="006E270C" w:rsidRPr="00D649BC">
        <w:rPr>
          <w:szCs w:val="22"/>
          <w:lang w:val="lt-LT"/>
        </w:rPr>
        <w:t>pa</w:t>
      </w:r>
      <w:r w:rsidRPr="00D649BC">
        <w:rPr>
          <w:szCs w:val="22"/>
          <w:lang w:val="lt-LT"/>
        </w:rPr>
        <w:t xml:space="preserve">stebėtos klinikinių tyrimų metu arba </w:t>
      </w:r>
      <w:proofErr w:type="spellStart"/>
      <w:r w:rsidR="00E62D80" w:rsidRPr="00D649BC">
        <w:rPr>
          <w:szCs w:val="22"/>
          <w:lang w:val="lt-LT"/>
        </w:rPr>
        <w:t>dorzolamido</w:t>
      </w:r>
      <w:proofErr w:type="spellEnd"/>
      <w:r w:rsidR="00E62D80" w:rsidRPr="00D649BC">
        <w:rPr>
          <w:szCs w:val="22"/>
          <w:lang w:val="lt-LT"/>
        </w:rPr>
        <w:t xml:space="preserve"> </w:t>
      </w:r>
      <w:proofErr w:type="spellStart"/>
      <w:r w:rsidR="006E270C" w:rsidRPr="00D649BC">
        <w:rPr>
          <w:szCs w:val="22"/>
          <w:lang w:val="lt-LT"/>
        </w:rPr>
        <w:t>poregistraciniu</w:t>
      </w:r>
      <w:proofErr w:type="spellEnd"/>
      <w:r w:rsidR="006E270C" w:rsidRPr="00D649BC">
        <w:rPr>
          <w:szCs w:val="22"/>
          <w:lang w:val="lt-LT"/>
        </w:rPr>
        <w:t xml:space="preserve"> laikotarpiu</w:t>
      </w:r>
      <w:r w:rsidRPr="00D649BC">
        <w:rPr>
          <w:szCs w:val="22"/>
          <w:lang w:val="lt-LT"/>
        </w:rPr>
        <w:t>, išvardytos toliau.</w:t>
      </w:r>
    </w:p>
    <w:p w14:paraId="46196FEF" w14:textId="03DA400F" w:rsidR="006E270C" w:rsidRPr="00D649BC" w:rsidRDefault="006E270C" w:rsidP="006E270C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Nepageidaujamo poveikio dažnis apibūdinamas taip: labai dažnas (≥ 1/10), dažnas (nuo ≥ 1/100 iki &lt; 1/10), nedažnas (nuo ≥ 1/1000 iki &lt; 1/100), retas (nuo ≥ 1/10000 iki &lt; 1/1000), labai retas (&lt; 1/10000) ir </w:t>
      </w:r>
      <w:r w:rsidR="00155EFF" w:rsidRPr="00D649BC">
        <w:rPr>
          <w:szCs w:val="22"/>
          <w:lang w:val="lt-LT"/>
        </w:rPr>
        <w:t xml:space="preserve">dažnis </w:t>
      </w:r>
      <w:r w:rsidRPr="00D649BC">
        <w:rPr>
          <w:szCs w:val="22"/>
          <w:lang w:val="lt-LT"/>
        </w:rPr>
        <w:t>nežinomas (negali būti apskaičiuotas pagal turimus duomenis).</w:t>
      </w:r>
    </w:p>
    <w:p w14:paraId="58E7EFE0" w14:textId="77777777" w:rsidR="006E270C" w:rsidRPr="00D649BC" w:rsidRDefault="006E270C" w:rsidP="009F7E8B">
      <w:pPr>
        <w:rPr>
          <w:szCs w:val="22"/>
          <w:lang w:val="lt-LT"/>
        </w:rPr>
      </w:pPr>
    </w:p>
    <w:p w14:paraId="54EA4C3A" w14:textId="5A8BB17D" w:rsidR="003340C4" w:rsidRPr="00D649BC" w:rsidRDefault="003340C4" w:rsidP="009F7E8B">
      <w:pPr>
        <w:spacing w:line="240" w:lineRule="auto"/>
        <w:rPr>
          <w:szCs w:val="22"/>
          <w:lang w:val="lt-LT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0B1361" w:rsidRPr="00D649BC" w14:paraId="7D265A9C" w14:textId="77777777" w:rsidTr="00AE4F9E">
        <w:tc>
          <w:tcPr>
            <w:tcW w:w="8897" w:type="dxa"/>
            <w:gridSpan w:val="2"/>
          </w:tcPr>
          <w:p w14:paraId="3B7B1D78" w14:textId="3C24F535" w:rsidR="000B1361" w:rsidRPr="00D649BC" w:rsidRDefault="000B1361" w:rsidP="009F7E8B">
            <w:pPr>
              <w:rPr>
                <w:b/>
                <w:i/>
                <w:szCs w:val="22"/>
                <w:lang w:val="lt-LT"/>
              </w:rPr>
            </w:pPr>
            <w:r w:rsidRPr="00D649BC">
              <w:rPr>
                <w:b/>
                <w:i/>
                <w:szCs w:val="22"/>
                <w:lang w:val="lt-LT"/>
              </w:rPr>
              <w:t>Nervų sistemos sutrikimai</w:t>
            </w:r>
          </w:p>
        </w:tc>
      </w:tr>
      <w:tr w:rsidR="000B1361" w:rsidRPr="00D649BC" w14:paraId="22FFB14D" w14:textId="77777777" w:rsidTr="00AE4F9E">
        <w:tc>
          <w:tcPr>
            <w:tcW w:w="2093" w:type="dxa"/>
          </w:tcPr>
          <w:p w14:paraId="436F0098" w14:textId="77777777" w:rsidR="000B1361" w:rsidRPr="00D649BC" w:rsidRDefault="000B1361" w:rsidP="009F7E8B">
            <w:pPr>
              <w:rPr>
                <w:szCs w:val="22"/>
                <w:lang w:val="lt-LT"/>
              </w:rPr>
            </w:pPr>
            <w:r w:rsidRPr="00D649BC">
              <w:rPr>
                <w:i/>
                <w:szCs w:val="22"/>
                <w:lang w:val="lt-LT"/>
              </w:rPr>
              <w:t>Dažnas</w:t>
            </w:r>
            <w:r w:rsidRPr="00D649BC">
              <w:rPr>
                <w:szCs w:val="22"/>
                <w:lang w:val="lt-LT"/>
              </w:rPr>
              <w:t>:</w:t>
            </w:r>
          </w:p>
        </w:tc>
        <w:tc>
          <w:tcPr>
            <w:tcW w:w="6804" w:type="dxa"/>
          </w:tcPr>
          <w:p w14:paraId="14768CAE" w14:textId="77777777" w:rsidR="000B1361" w:rsidRPr="00D649BC" w:rsidRDefault="000B1361" w:rsidP="009F7E8B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galvos skausmas.</w:t>
            </w:r>
          </w:p>
        </w:tc>
      </w:tr>
      <w:tr w:rsidR="000B1361" w:rsidRPr="00D649BC" w14:paraId="4800FD57" w14:textId="77777777" w:rsidTr="00AE4F9E">
        <w:tc>
          <w:tcPr>
            <w:tcW w:w="2093" w:type="dxa"/>
          </w:tcPr>
          <w:p w14:paraId="46419264" w14:textId="77777777" w:rsidR="000B1361" w:rsidRPr="00D649BC" w:rsidRDefault="000B1361" w:rsidP="009F7E8B">
            <w:pPr>
              <w:rPr>
                <w:szCs w:val="22"/>
                <w:lang w:val="lt-LT"/>
              </w:rPr>
            </w:pPr>
            <w:r w:rsidRPr="00D649BC">
              <w:rPr>
                <w:i/>
                <w:szCs w:val="22"/>
                <w:lang w:val="lt-LT"/>
              </w:rPr>
              <w:t>Retas:</w:t>
            </w:r>
          </w:p>
        </w:tc>
        <w:tc>
          <w:tcPr>
            <w:tcW w:w="6804" w:type="dxa"/>
          </w:tcPr>
          <w:p w14:paraId="5C99E1BD" w14:textId="77777777" w:rsidR="000B1361" w:rsidRPr="00D649BC" w:rsidRDefault="000B1361" w:rsidP="009F7E8B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 xml:space="preserve">svaigulys, </w:t>
            </w:r>
            <w:proofErr w:type="spellStart"/>
            <w:r w:rsidRPr="00D649BC">
              <w:rPr>
                <w:szCs w:val="22"/>
                <w:lang w:val="lt-LT"/>
              </w:rPr>
              <w:t>parestezija</w:t>
            </w:r>
            <w:proofErr w:type="spellEnd"/>
            <w:r w:rsidRPr="00D649BC">
              <w:rPr>
                <w:szCs w:val="22"/>
                <w:lang w:val="lt-LT"/>
              </w:rPr>
              <w:t>.</w:t>
            </w:r>
          </w:p>
          <w:p w14:paraId="16760094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</w:p>
        </w:tc>
      </w:tr>
      <w:tr w:rsidR="000B1361" w:rsidRPr="00D649BC" w14:paraId="5137498D" w14:textId="77777777" w:rsidTr="00AE4F9E">
        <w:tc>
          <w:tcPr>
            <w:tcW w:w="8897" w:type="dxa"/>
            <w:gridSpan w:val="2"/>
          </w:tcPr>
          <w:p w14:paraId="6903C8B2" w14:textId="77777777" w:rsidR="000B1361" w:rsidRPr="00D649BC" w:rsidRDefault="000B1361" w:rsidP="009F7E8B">
            <w:pPr>
              <w:rPr>
                <w:b/>
                <w:i/>
                <w:szCs w:val="22"/>
                <w:lang w:val="lt-LT"/>
              </w:rPr>
            </w:pPr>
            <w:r w:rsidRPr="00D649BC">
              <w:rPr>
                <w:b/>
                <w:i/>
                <w:szCs w:val="22"/>
                <w:lang w:val="lt-LT"/>
              </w:rPr>
              <w:t>Akių sutrikimai</w:t>
            </w:r>
          </w:p>
        </w:tc>
      </w:tr>
      <w:tr w:rsidR="000B1361" w:rsidRPr="00D649BC" w14:paraId="0F860552" w14:textId="77777777" w:rsidTr="00AE4F9E">
        <w:tc>
          <w:tcPr>
            <w:tcW w:w="2093" w:type="dxa"/>
          </w:tcPr>
          <w:p w14:paraId="510D8DD9" w14:textId="77777777" w:rsidR="000B1361" w:rsidRPr="00D649BC" w:rsidRDefault="000B1361" w:rsidP="009F7E8B">
            <w:pPr>
              <w:rPr>
                <w:szCs w:val="22"/>
                <w:lang w:val="lt-LT"/>
              </w:rPr>
            </w:pPr>
            <w:r w:rsidRPr="00D649BC">
              <w:rPr>
                <w:i/>
                <w:szCs w:val="22"/>
                <w:lang w:val="lt-LT"/>
              </w:rPr>
              <w:t>Labai dažnas:</w:t>
            </w:r>
          </w:p>
        </w:tc>
        <w:tc>
          <w:tcPr>
            <w:tcW w:w="6804" w:type="dxa"/>
          </w:tcPr>
          <w:p w14:paraId="10079FB1" w14:textId="77777777" w:rsidR="000B1361" w:rsidRPr="00D649BC" w:rsidRDefault="000B1361" w:rsidP="009F7E8B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akių deginimas ir dilginimas.</w:t>
            </w:r>
          </w:p>
        </w:tc>
      </w:tr>
      <w:tr w:rsidR="000B1361" w:rsidRPr="00D649BC" w14:paraId="75475A99" w14:textId="77777777" w:rsidTr="00AE4F9E">
        <w:tc>
          <w:tcPr>
            <w:tcW w:w="2093" w:type="dxa"/>
          </w:tcPr>
          <w:p w14:paraId="2386E139" w14:textId="77777777" w:rsidR="000B1361" w:rsidRPr="00D649BC" w:rsidRDefault="000B1361" w:rsidP="009F7E8B">
            <w:pPr>
              <w:rPr>
                <w:szCs w:val="22"/>
                <w:lang w:val="lt-LT"/>
              </w:rPr>
            </w:pPr>
            <w:r w:rsidRPr="00D649BC">
              <w:rPr>
                <w:i/>
                <w:szCs w:val="22"/>
                <w:lang w:val="lt-LT"/>
              </w:rPr>
              <w:t>Dažnas:</w:t>
            </w:r>
          </w:p>
        </w:tc>
        <w:tc>
          <w:tcPr>
            <w:tcW w:w="6804" w:type="dxa"/>
          </w:tcPr>
          <w:p w14:paraId="087B17A9" w14:textId="532A1776" w:rsidR="000B1361" w:rsidRPr="00D649BC" w:rsidRDefault="000B1361" w:rsidP="009F7E8B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 xml:space="preserve">paviršinis taškinis </w:t>
            </w:r>
            <w:proofErr w:type="spellStart"/>
            <w:r w:rsidRPr="00D649BC">
              <w:rPr>
                <w:szCs w:val="22"/>
                <w:lang w:val="lt-LT"/>
              </w:rPr>
              <w:t>keratitas</w:t>
            </w:r>
            <w:proofErr w:type="spellEnd"/>
            <w:r w:rsidRPr="00D649BC">
              <w:rPr>
                <w:szCs w:val="22"/>
                <w:lang w:val="lt-LT"/>
              </w:rPr>
              <w:t xml:space="preserve">, </w:t>
            </w:r>
            <w:r w:rsidR="00E62D80" w:rsidRPr="00D649BC">
              <w:rPr>
                <w:szCs w:val="22"/>
                <w:lang w:val="lt-LT"/>
              </w:rPr>
              <w:t xml:space="preserve">ašarojimas, </w:t>
            </w:r>
            <w:r w:rsidRPr="00D649BC">
              <w:rPr>
                <w:szCs w:val="22"/>
                <w:lang w:val="lt-LT"/>
              </w:rPr>
              <w:t>konjunktyvitas, vokų uždegimas, akių niežėjimas, vokų dirginimas</w:t>
            </w:r>
            <w:r w:rsidR="00E62D80" w:rsidRPr="00D649BC">
              <w:rPr>
                <w:szCs w:val="22"/>
                <w:lang w:val="lt-LT"/>
              </w:rPr>
              <w:t>, daiktų matymas lyg per miglą.</w:t>
            </w:r>
          </w:p>
        </w:tc>
      </w:tr>
      <w:tr w:rsidR="000B1361" w:rsidRPr="00D649BC" w14:paraId="43EDD928" w14:textId="77777777" w:rsidTr="00AE4F9E">
        <w:tc>
          <w:tcPr>
            <w:tcW w:w="2093" w:type="dxa"/>
          </w:tcPr>
          <w:p w14:paraId="4D6BA63A" w14:textId="77777777" w:rsidR="000B1361" w:rsidRPr="00D649BC" w:rsidRDefault="000B1361" w:rsidP="009F7E8B">
            <w:pPr>
              <w:rPr>
                <w:szCs w:val="22"/>
                <w:lang w:val="lt-LT"/>
              </w:rPr>
            </w:pPr>
            <w:r w:rsidRPr="00D649BC">
              <w:rPr>
                <w:i/>
                <w:szCs w:val="22"/>
                <w:lang w:val="lt-LT"/>
              </w:rPr>
              <w:t>Nedažnas:</w:t>
            </w:r>
          </w:p>
        </w:tc>
        <w:tc>
          <w:tcPr>
            <w:tcW w:w="6804" w:type="dxa"/>
          </w:tcPr>
          <w:p w14:paraId="35D4E8A5" w14:textId="77777777" w:rsidR="000B1361" w:rsidRPr="00D649BC" w:rsidRDefault="000B1361" w:rsidP="009F7E8B">
            <w:pPr>
              <w:rPr>
                <w:szCs w:val="22"/>
                <w:lang w:val="lt-LT"/>
              </w:rPr>
            </w:pPr>
            <w:proofErr w:type="spellStart"/>
            <w:r w:rsidRPr="00D649BC">
              <w:rPr>
                <w:szCs w:val="22"/>
                <w:lang w:val="lt-LT"/>
              </w:rPr>
              <w:t>iridociklitas</w:t>
            </w:r>
            <w:proofErr w:type="spellEnd"/>
            <w:r w:rsidRPr="00D649BC">
              <w:rPr>
                <w:szCs w:val="22"/>
                <w:lang w:val="lt-LT"/>
              </w:rPr>
              <w:t>.</w:t>
            </w:r>
          </w:p>
        </w:tc>
      </w:tr>
      <w:tr w:rsidR="000B1361" w:rsidRPr="00D649BC" w14:paraId="0FEFCF6A" w14:textId="77777777" w:rsidTr="00AE4F9E">
        <w:tc>
          <w:tcPr>
            <w:tcW w:w="2093" w:type="dxa"/>
          </w:tcPr>
          <w:p w14:paraId="16B0BDDB" w14:textId="77777777" w:rsidR="000B1361" w:rsidRPr="00D649BC" w:rsidRDefault="000B1361" w:rsidP="009F7E8B">
            <w:pPr>
              <w:rPr>
                <w:szCs w:val="22"/>
                <w:lang w:val="lt-LT"/>
              </w:rPr>
            </w:pPr>
          </w:p>
        </w:tc>
        <w:tc>
          <w:tcPr>
            <w:tcW w:w="6804" w:type="dxa"/>
          </w:tcPr>
          <w:p w14:paraId="15704ABC" w14:textId="10D2EA4E" w:rsidR="000B1361" w:rsidRPr="00D649BC" w:rsidRDefault="000B1361" w:rsidP="00E62D80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 xml:space="preserve">akių dirginimas, įskaitant paraudimą ir skausmą, vokų traiškanojimas, laikina </w:t>
            </w:r>
            <w:proofErr w:type="spellStart"/>
            <w:r w:rsidRPr="00D649BC">
              <w:rPr>
                <w:szCs w:val="22"/>
                <w:lang w:val="lt-LT"/>
              </w:rPr>
              <w:t>miopija</w:t>
            </w:r>
            <w:proofErr w:type="spellEnd"/>
            <w:r w:rsidRPr="00D649BC">
              <w:rPr>
                <w:szCs w:val="22"/>
                <w:lang w:val="lt-LT"/>
              </w:rPr>
              <w:t xml:space="preserve"> (nutraukus gydymą, ji išnyksta)</w:t>
            </w:r>
            <w:r w:rsidR="00E62D80" w:rsidRPr="00D649BC">
              <w:rPr>
                <w:szCs w:val="22"/>
                <w:lang w:val="lt-LT"/>
              </w:rPr>
              <w:t>,</w:t>
            </w:r>
            <w:r w:rsidR="00E62D80" w:rsidRPr="00D649BC">
              <w:rPr>
                <w:lang w:val="lt-LT"/>
              </w:rPr>
              <w:t xml:space="preserve"> </w:t>
            </w:r>
            <w:r w:rsidR="00E62D80" w:rsidRPr="00D649BC">
              <w:rPr>
                <w:szCs w:val="22"/>
                <w:lang w:val="lt-LT"/>
              </w:rPr>
              <w:t xml:space="preserve">ragenos edema, akių hipotonija, </w:t>
            </w:r>
            <w:proofErr w:type="spellStart"/>
            <w:r w:rsidR="00E62D80" w:rsidRPr="00D649BC">
              <w:rPr>
                <w:szCs w:val="22"/>
                <w:lang w:val="lt-LT"/>
              </w:rPr>
              <w:t>gyslainės</w:t>
            </w:r>
            <w:proofErr w:type="spellEnd"/>
            <w:r w:rsidR="00E62D80" w:rsidRPr="00D649BC">
              <w:rPr>
                <w:szCs w:val="22"/>
                <w:lang w:val="lt-LT"/>
              </w:rPr>
              <w:t xml:space="preserve"> atšoka po chirurginės filtracijos operacijos</w:t>
            </w:r>
            <w:r w:rsidRPr="00D649BC">
              <w:rPr>
                <w:szCs w:val="22"/>
                <w:lang w:val="lt-LT"/>
              </w:rPr>
              <w:t>.</w:t>
            </w:r>
          </w:p>
        </w:tc>
      </w:tr>
      <w:tr w:rsidR="000B1361" w:rsidRPr="00D649BC" w14:paraId="7C24285F" w14:textId="77777777" w:rsidTr="00AE4F9E">
        <w:tc>
          <w:tcPr>
            <w:tcW w:w="2093" w:type="dxa"/>
          </w:tcPr>
          <w:p w14:paraId="7DF4C310" w14:textId="06C0EE98" w:rsidR="000B1361" w:rsidRPr="00D649BC" w:rsidRDefault="00E10E4A" w:rsidP="00E10E4A">
            <w:pPr>
              <w:rPr>
                <w:szCs w:val="22"/>
                <w:lang w:val="lt-LT"/>
              </w:rPr>
            </w:pPr>
            <w:r w:rsidRPr="00D649BC">
              <w:rPr>
                <w:i/>
                <w:szCs w:val="22"/>
                <w:lang w:val="lt-LT"/>
              </w:rPr>
              <w:t>Dažnis n</w:t>
            </w:r>
            <w:r w:rsidR="001E241B" w:rsidRPr="00D649BC">
              <w:rPr>
                <w:i/>
                <w:szCs w:val="22"/>
                <w:lang w:val="lt-LT"/>
              </w:rPr>
              <w:t>ežinomas</w:t>
            </w:r>
            <w:r w:rsidR="000B1361" w:rsidRPr="00D649BC">
              <w:rPr>
                <w:i/>
                <w:szCs w:val="22"/>
                <w:lang w:val="lt-LT"/>
              </w:rPr>
              <w:t>:</w:t>
            </w:r>
          </w:p>
        </w:tc>
        <w:tc>
          <w:tcPr>
            <w:tcW w:w="6804" w:type="dxa"/>
          </w:tcPr>
          <w:p w14:paraId="31EC2770" w14:textId="70519B82" w:rsidR="000B1361" w:rsidRPr="00D649BC" w:rsidRDefault="000B1361" w:rsidP="009F7E8B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svetimkūnio pojūtis akyse</w:t>
            </w:r>
            <w:r w:rsidR="00986C57">
              <w:rPr>
                <w:szCs w:val="22"/>
                <w:lang w:val="lt-LT"/>
              </w:rPr>
              <w:t xml:space="preserve">, </w:t>
            </w:r>
            <w:proofErr w:type="spellStart"/>
            <w:r w:rsidR="00986C57">
              <w:rPr>
                <w:szCs w:val="22"/>
                <w:lang w:val="lt-LT"/>
              </w:rPr>
              <w:t>fotofobija</w:t>
            </w:r>
            <w:proofErr w:type="spellEnd"/>
            <w:r w:rsidRPr="00D649BC">
              <w:rPr>
                <w:szCs w:val="22"/>
                <w:lang w:val="lt-LT"/>
              </w:rPr>
              <w:t>.</w:t>
            </w:r>
          </w:p>
          <w:p w14:paraId="4BB1B972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</w:p>
        </w:tc>
      </w:tr>
      <w:tr w:rsidR="00954F86" w:rsidRPr="00D649BC" w14:paraId="2FFF8857" w14:textId="77777777" w:rsidTr="00AE4F9E">
        <w:tc>
          <w:tcPr>
            <w:tcW w:w="8897" w:type="dxa"/>
            <w:gridSpan w:val="2"/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2063"/>
              <w:gridCol w:w="6608"/>
            </w:tblGrid>
            <w:tr w:rsidR="006D3A98" w:rsidRPr="00D649BC" w14:paraId="7F98C0F8" w14:textId="77777777" w:rsidTr="006D3A98">
              <w:tc>
                <w:tcPr>
                  <w:tcW w:w="8671" w:type="dxa"/>
                  <w:gridSpan w:val="2"/>
                </w:tcPr>
                <w:p w14:paraId="122DBC2D" w14:textId="77777777" w:rsidR="006D3A98" w:rsidRPr="00D649BC" w:rsidRDefault="006D3A98" w:rsidP="00BC73F2">
                  <w:pPr>
                    <w:ind w:left="-113"/>
                    <w:rPr>
                      <w:b/>
                      <w:i/>
                      <w:szCs w:val="22"/>
                      <w:lang w:val="lt-LT"/>
                    </w:rPr>
                  </w:pPr>
                  <w:r w:rsidRPr="00D649BC">
                    <w:rPr>
                      <w:b/>
                      <w:i/>
                      <w:szCs w:val="22"/>
                      <w:lang w:val="lt-LT"/>
                    </w:rPr>
                    <w:t>Širdies sutrikimai</w:t>
                  </w:r>
                </w:p>
              </w:tc>
            </w:tr>
            <w:tr w:rsidR="006D3A98" w:rsidRPr="00D649BC" w14:paraId="0BE3F13E" w14:textId="77777777" w:rsidTr="006D3A98">
              <w:tc>
                <w:tcPr>
                  <w:tcW w:w="2063" w:type="dxa"/>
                </w:tcPr>
                <w:p w14:paraId="222FD3E5" w14:textId="328DE4C8" w:rsidR="006D3A98" w:rsidRPr="00D649BC" w:rsidRDefault="00E10E4A" w:rsidP="00E10E4A">
                  <w:pPr>
                    <w:ind w:left="-113"/>
                    <w:rPr>
                      <w:szCs w:val="22"/>
                      <w:lang w:val="lt-LT"/>
                    </w:rPr>
                  </w:pPr>
                  <w:r w:rsidRPr="00D649BC">
                    <w:rPr>
                      <w:i/>
                      <w:szCs w:val="22"/>
                      <w:lang w:val="lt-LT"/>
                    </w:rPr>
                    <w:t>Dažnis n</w:t>
                  </w:r>
                  <w:r w:rsidR="006D3A98" w:rsidRPr="00D649BC">
                    <w:rPr>
                      <w:i/>
                      <w:szCs w:val="22"/>
                      <w:lang w:val="lt-LT"/>
                    </w:rPr>
                    <w:t>ežinomas:</w:t>
                  </w:r>
                </w:p>
              </w:tc>
              <w:tc>
                <w:tcPr>
                  <w:tcW w:w="6608" w:type="dxa"/>
                </w:tcPr>
                <w:p w14:paraId="1FE0BDF4" w14:textId="088EA2E7" w:rsidR="006D3A98" w:rsidRPr="00D649BC" w:rsidRDefault="006D3A98" w:rsidP="008A69D1">
                  <w:pPr>
                    <w:ind w:left="-49"/>
                    <w:rPr>
                      <w:szCs w:val="22"/>
                      <w:lang w:val="lt-LT"/>
                    </w:rPr>
                  </w:pPr>
                  <w:proofErr w:type="spellStart"/>
                  <w:r w:rsidRPr="00D649BC">
                    <w:rPr>
                      <w:szCs w:val="22"/>
                      <w:lang w:val="lt-LT"/>
                    </w:rPr>
                    <w:t>palpitacij</w:t>
                  </w:r>
                  <w:r w:rsidR="001E241B" w:rsidRPr="00D649BC">
                    <w:rPr>
                      <w:szCs w:val="22"/>
                      <w:lang w:val="lt-LT"/>
                    </w:rPr>
                    <w:t>os</w:t>
                  </w:r>
                  <w:proofErr w:type="spellEnd"/>
                  <w:r w:rsidR="00B61C6A" w:rsidRPr="00D649BC">
                    <w:rPr>
                      <w:szCs w:val="22"/>
                      <w:lang w:val="lt-LT"/>
                    </w:rPr>
                    <w:t xml:space="preserve">, </w:t>
                  </w:r>
                  <w:r w:rsidR="008A69D1" w:rsidRPr="00D649BC">
                    <w:rPr>
                      <w:szCs w:val="22"/>
                      <w:lang w:val="lt-LT"/>
                    </w:rPr>
                    <w:t>tachikardija</w:t>
                  </w:r>
                </w:p>
              </w:tc>
            </w:tr>
            <w:tr w:rsidR="00B61C6A" w:rsidRPr="00D649BC" w14:paraId="15AAC251" w14:textId="77777777" w:rsidTr="006D3A98">
              <w:tc>
                <w:tcPr>
                  <w:tcW w:w="2063" w:type="dxa"/>
                </w:tcPr>
                <w:p w14:paraId="74F0ED36" w14:textId="77777777" w:rsidR="00B61C6A" w:rsidRPr="00D649BC" w:rsidRDefault="00B61C6A" w:rsidP="00BC73F2">
                  <w:pPr>
                    <w:ind w:left="-113"/>
                    <w:rPr>
                      <w:i/>
                      <w:szCs w:val="22"/>
                      <w:lang w:val="lt-LT"/>
                    </w:rPr>
                  </w:pPr>
                </w:p>
              </w:tc>
              <w:tc>
                <w:tcPr>
                  <w:tcW w:w="6608" w:type="dxa"/>
                </w:tcPr>
                <w:p w14:paraId="59C92C06" w14:textId="77777777" w:rsidR="00B61C6A" w:rsidRPr="00D649BC" w:rsidRDefault="00B61C6A" w:rsidP="00BC73F2">
                  <w:pPr>
                    <w:ind w:left="-49"/>
                    <w:rPr>
                      <w:szCs w:val="22"/>
                      <w:lang w:val="lt-LT"/>
                    </w:rPr>
                  </w:pPr>
                </w:p>
              </w:tc>
            </w:tr>
            <w:tr w:rsidR="00B61C6A" w:rsidRPr="00D649BC" w14:paraId="6E07FE2A" w14:textId="77777777" w:rsidTr="006D3A98">
              <w:tc>
                <w:tcPr>
                  <w:tcW w:w="2063" w:type="dxa"/>
                </w:tcPr>
                <w:p w14:paraId="3726F46F" w14:textId="5E15F0BD" w:rsidR="00B61C6A" w:rsidRPr="00D649BC" w:rsidRDefault="001A79EA" w:rsidP="00BC73F2">
                  <w:pPr>
                    <w:ind w:left="-113"/>
                    <w:rPr>
                      <w:b/>
                      <w:i/>
                      <w:szCs w:val="22"/>
                      <w:lang w:val="lt-LT"/>
                    </w:rPr>
                  </w:pPr>
                  <w:r w:rsidRPr="00D649BC">
                    <w:rPr>
                      <w:b/>
                      <w:i/>
                      <w:szCs w:val="22"/>
                      <w:lang w:val="lt-LT"/>
                    </w:rPr>
                    <w:t>Kraujagyslių sutrikimai</w:t>
                  </w:r>
                </w:p>
              </w:tc>
              <w:tc>
                <w:tcPr>
                  <w:tcW w:w="6608" w:type="dxa"/>
                </w:tcPr>
                <w:p w14:paraId="6C7C0CE7" w14:textId="77777777" w:rsidR="00B61C6A" w:rsidRPr="00D649BC" w:rsidRDefault="00B61C6A" w:rsidP="00BC73F2">
                  <w:pPr>
                    <w:ind w:left="-49"/>
                    <w:rPr>
                      <w:szCs w:val="22"/>
                      <w:lang w:val="lt-LT"/>
                    </w:rPr>
                  </w:pPr>
                </w:p>
              </w:tc>
            </w:tr>
            <w:tr w:rsidR="00B61C6A" w:rsidRPr="00D649BC" w14:paraId="35E28B03" w14:textId="77777777" w:rsidTr="006D3A98">
              <w:tc>
                <w:tcPr>
                  <w:tcW w:w="2063" w:type="dxa"/>
                </w:tcPr>
                <w:p w14:paraId="212C17B8" w14:textId="630C2E04" w:rsidR="00B61C6A" w:rsidRPr="00D649BC" w:rsidRDefault="00E10E4A" w:rsidP="00E10E4A">
                  <w:pPr>
                    <w:ind w:left="-113"/>
                    <w:rPr>
                      <w:i/>
                      <w:szCs w:val="22"/>
                      <w:lang w:val="lt-LT"/>
                    </w:rPr>
                  </w:pPr>
                  <w:r w:rsidRPr="00D649BC">
                    <w:rPr>
                      <w:i/>
                      <w:szCs w:val="22"/>
                      <w:lang w:val="lt-LT"/>
                    </w:rPr>
                    <w:t>Dažnis n</w:t>
                  </w:r>
                  <w:r w:rsidR="008A69D1" w:rsidRPr="00D649BC">
                    <w:rPr>
                      <w:i/>
                      <w:szCs w:val="22"/>
                      <w:lang w:val="lt-LT"/>
                    </w:rPr>
                    <w:t>ežinomas:</w:t>
                  </w:r>
                </w:p>
              </w:tc>
              <w:tc>
                <w:tcPr>
                  <w:tcW w:w="6608" w:type="dxa"/>
                </w:tcPr>
                <w:p w14:paraId="3396A91D" w14:textId="068F402C" w:rsidR="00B61C6A" w:rsidRPr="00D649BC" w:rsidRDefault="001A79EA" w:rsidP="00BC73F2">
                  <w:pPr>
                    <w:ind w:left="-49"/>
                    <w:rPr>
                      <w:szCs w:val="22"/>
                      <w:lang w:val="lt-LT"/>
                    </w:rPr>
                  </w:pPr>
                  <w:r w:rsidRPr="00D649BC">
                    <w:rPr>
                      <w:szCs w:val="22"/>
                      <w:lang w:val="lt-LT"/>
                    </w:rPr>
                    <w:t>hipertenzija</w:t>
                  </w:r>
                </w:p>
              </w:tc>
            </w:tr>
          </w:tbl>
          <w:p w14:paraId="42AA8275" w14:textId="77777777" w:rsidR="006D3A98" w:rsidRPr="00D649BC" w:rsidRDefault="006D3A98" w:rsidP="009F7E8B">
            <w:pPr>
              <w:rPr>
                <w:b/>
                <w:i/>
                <w:szCs w:val="22"/>
                <w:lang w:val="lt-LT"/>
              </w:rPr>
            </w:pPr>
          </w:p>
          <w:p w14:paraId="225B9F6B" w14:textId="77777777" w:rsidR="00954F86" w:rsidRPr="00D649BC" w:rsidRDefault="00954F86" w:rsidP="009F7E8B">
            <w:pPr>
              <w:rPr>
                <w:b/>
                <w:i/>
                <w:szCs w:val="22"/>
                <w:lang w:val="lt-LT"/>
              </w:rPr>
            </w:pPr>
            <w:r w:rsidRPr="00D649BC">
              <w:rPr>
                <w:b/>
                <w:i/>
                <w:szCs w:val="22"/>
                <w:lang w:val="lt-LT"/>
              </w:rPr>
              <w:t>Kvėpavimo sistemos, krūtinės ląstos ir tarpuplaučio sutrikimai</w:t>
            </w:r>
          </w:p>
        </w:tc>
      </w:tr>
      <w:tr w:rsidR="00954F86" w:rsidRPr="00D649BC" w14:paraId="0FC8D8C0" w14:textId="77777777" w:rsidTr="00AE4F9E">
        <w:tc>
          <w:tcPr>
            <w:tcW w:w="2093" w:type="dxa"/>
          </w:tcPr>
          <w:p w14:paraId="791E3B7B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  <w:r w:rsidRPr="00D649BC">
              <w:rPr>
                <w:i/>
                <w:szCs w:val="22"/>
                <w:lang w:val="lt-LT"/>
              </w:rPr>
              <w:t>Retas:</w:t>
            </w:r>
          </w:p>
        </w:tc>
        <w:tc>
          <w:tcPr>
            <w:tcW w:w="6804" w:type="dxa"/>
          </w:tcPr>
          <w:p w14:paraId="17DCE1A3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kraujavimas iš nosies.</w:t>
            </w:r>
          </w:p>
        </w:tc>
      </w:tr>
      <w:tr w:rsidR="00954F86" w:rsidRPr="00D649BC" w14:paraId="45ABFCFF" w14:textId="77777777" w:rsidTr="00AE4F9E">
        <w:tc>
          <w:tcPr>
            <w:tcW w:w="2093" w:type="dxa"/>
          </w:tcPr>
          <w:p w14:paraId="272FE983" w14:textId="654E2ED6" w:rsidR="00954F86" w:rsidRPr="00D649BC" w:rsidRDefault="00E10E4A" w:rsidP="00E10E4A">
            <w:pPr>
              <w:rPr>
                <w:szCs w:val="22"/>
                <w:lang w:val="lt-LT"/>
              </w:rPr>
            </w:pPr>
            <w:r w:rsidRPr="00D649BC">
              <w:rPr>
                <w:i/>
                <w:szCs w:val="22"/>
                <w:lang w:val="lt-LT"/>
              </w:rPr>
              <w:lastRenderedPageBreak/>
              <w:t>Dažnis n</w:t>
            </w:r>
            <w:r w:rsidR="00954F86" w:rsidRPr="00D649BC">
              <w:rPr>
                <w:i/>
                <w:szCs w:val="22"/>
                <w:lang w:val="lt-LT"/>
              </w:rPr>
              <w:t>ežinomas:</w:t>
            </w:r>
          </w:p>
        </w:tc>
        <w:tc>
          <w:tcPr>
            <w:tcW w:w="6804" w:type="dxa"/>
          </w:tcPr>
          <w:p w14:paraId="741DFD0F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  <w:proofErr w:type="spellStart"/>
            <w:r w:rsidRPr="00D649BC">
              <w:rPr>
                <w:szCs w:val="22"/>
                <w:lang w:val="lt-LT"/>
              </w:rPr>
              <w:t>dispnėja</w:t>
            </w:r>
            <w:proofErr w:type="spellEnd"/>
            <w:r w:rsidRPr="00D649BC">
              <w:rPr>
                <w:szCs w:val="22"/>
                <w:lang w:val="lt-LT"/>
              </w:rPr>
              <w:t>.</w:t>
            </w:r>
          </w:p>
          <w:p w14:paraId="3D822AAD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</w:p>
        </w:tc>
      </w:tr>
      <w:tr w:rsidR="00954F86" w:rsidRPr="00D649BC" w14:paraId="44B8C81E" w14:textId="77777777" w:rsidTr="00AE4F9E">
        <w:tc>
          <w:tcPr>
            <w:tcW w:w="8897" w:type="dxa"/>
            <w:gridSpan w:val="2"/>
          </w:tcPr>
          <w:p w14:paraId="7215ADC8" w14:textId="77777777" w:rsidR="00954F86" w:rsidRPr="00D649BC" w:rsidRDefault="00954F86" w:rsidP="009F7E8B">
            <w:pPr>
              <w:rPr>
                <w:b/>
                <w:i/>
                <w:szCs w:val="22"/>
                <w:lang w:val="lt-LT"/>
              </w:rPr>
            </w:pPr>
            <w:r w:rsidRPr="00D649BC">
              <w:rPr>
                <w:b/>
                <w:i/>
                <w:szCs w:val="22"/>
                <w:lang w:val="lt-LT"/>
              </w:rPr>
              <w:t>Virškinimo trakto sutrikimai</w:t>
            </w:r>
          </w:p>
        </w:tc>
      </w:tr>
      <w:tr w:rsidR="00954F86" w:rsidRPr="00D649BC" w14:paraId="1B96E46E" w14:textId="77777777" w:rsidTr="00AE4F9E">
        <w:tc>
          <w:tcPr>
            <w:tcW w:w="2093" w:type="dxa"/>
          </w:tcPr>
          <w:p w14:paraId="7FE2077A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  <w:r w:rsidRPr="00D649BC">
              <w:rPr>
                <w:i/>
                <w:szCs w:val="22"/>
                <w:lang w:val="lt-LT"/>
              </w:rPr>
              <w:t>Dažnas:</w:t>
            </w:r>
          </w:p>
        </w:tc>
        <w:tc>
          <w:tcPr>
            <w:tcW w:w="6804" w:type="dxa"/>
          </w:tcPr>
          <w:p w14:paraId="1D45D8B2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pykinimas, kartaus skonio pjūtis.</w:t>
            </w:r>
          </w:p>
        </w:tc>
      </w:tr>
      <w:tr w:rsidR="00954F86" w:rsidRPr="00D649BC" w14:paraId="0CFB389B" w14:textId="77777777" w:rsidTr="00AE4F9E">
        <w:tc>
          <w:tcPr>
            <w:tcW w:w="2093" w:type="dxa"/>
          </w:tcPr>
          <w:p w14:paraId="06C6198B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  <w:r w:rsidRPr="00D649BC">
              <w:rPr>
                <w:i/>
                <w:szCs w:val="22"/>
                <w:lang w:val="lt-LT"/>
              </w:rPr>
              <w:t>Retas:</w:t>
            </w:r>
          </w:p>
        </w:tc>
        <w:tc>
          <w:tcPr>
            <w:tcW w:w="6804" w:type="dxa"/>
          </w:tcPr>
          <w:p w14:paraId="2B8AF58F" w14:textId="06735D0D" w:rsidR="00E62D80" w:rsidRPr="00D649BC" w:rsidRDefault="00954F86" w:rsidP="009F7E8B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ryklės dirginimas, burnos džiūvimas.</w:t>
            </w:r>
          </w:p>
        </w:tc>
      </w:tr>
      <w:tr w:rsidR="00E62D80" w:rsidRPr="00D649BC" w14:paraId="2007915E" w14:textId="77777777" w:rsidTr="009306D7">
        <w:tc>
          <w:tcPr>
            <w:tcW w:w="8897" w:type="dxa"/>
            <w:gridSpan w:val="2"/>
          </w:tcPr>
          <w:p w14:paraId="31F85CA9" w14:textId="63EF7888" w:rsidR="00E62D80" w:rsidRPr="00D649BC" w:rsidRDefault="00E62D80" w:rsidP="009F7E8B">
            <w:pPr>
              <w:rPr>
                <w:b/>
                <w:i/>
                <w:szCs w:val="22"/>
                <w:lang w:val="lt-LT"/>
              </w:rPr>
            </w:pPr>
            <w:r w:rsidRPr="00D649BC">
              <w:rPr>
                <w:b/>
                <w:i/>
                <w:szCs w:val="22"/>
                <w:lang w:val="lt-LT"/>
              </w:rPr>
              <w:t>Odos ir poodinio audinio sutrikimai</w:t>
            </w:r>
          </w:p>
        </w:tc>
      </w:tr>
      <w:tr w:rsidR="00E62D80" w:rsidRPr="00D649BC" w14:paraId="49C37060" w14:textId="77777777" w:rsidTr="00AE4F9E">
        <w:tc>
          <w:tcPr>
            <w:tcW w:w="2093" w:type="dxa"/>
          </w:tcPr>
          <w:p w14:paraId="2831347C" w14:textId="6022B65D" w:rsidR="00E62D80" w:rsidRPr="00D649BC" w:rsidRDefault="00E62D80" w:rsidP="009F7E8B">
            <w:pPr>
              <w:rPr>
                <w:i/>
                <w:szCs w:val="22"/>
                <w:lang w:val="lt-LT"/>
              </w:rPr>
            </w:pPr>
            <w:r w:rsidRPr="00D649BC">
              <w:rPr>
                <w:i/>
                <w:szCs w:val="22"/>
                <w:lang w:val="lt-LT"/>
              </w:rPr>
              <w:t>Retas:</w:t>
            </w:r>
          </w:p>
        </w:tc>
        <w:tc>
          <w:tcPr>
            <w:tcW w:w="6804" w:type="dxa"/>
          </w:tcPr>
          <w:p w14:paraId="4F09E5CD" w14:textId="77777777" w:rsidR="00E62D80" w:rsidRPr="00D649BC" w:rsidRDefault="00E62D80" w:rsidP="009F7E8B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 xml:space="preserve">kontaktinis dermatitas, </w:t>
            </w:r>
            <w:proofErr w:type="spellStart"/>
            <w:r w:rsidRPr="00D649BC">
              <w:rPr>
                <w:szCs w:val="22"/>
                <w:lang w:val="lt-LT"/>
              </w:rPr>
              <w:t>Stivenso</w:t>
            </w:r>
            <w:proofErr w:type="spellEnd"/>
            <w:r w:rsidRPr="00D649BC">
              <w:rPr>
                <w:szCs w:val="22"/>
                <w:lang w:val="lt-LT"/>
              </w:rPr>
              <w:t>-Džonsono (</w:t>
            </w:r>
            <w:proofErr w:type="spellStart"/>
            <w:r w:rsidRPr="00D649BC">
              <w:rPr>
                <w:szCs w:val="22"/>
                <w:lang w:val="lt-LT"/>
              </w:rPr>
              <w:t>Stevens-Johnson</w:t>
            </w:r>
            <w:proofErr w:type="spellEnd"/>
            <w:r w:rsidRPr="00D649BC">
              <w:rPr>
                <w:szCs w:val="22"/>
                <w:lang w:val="lt-LT"/>
              </w:rPr>
              <w:t xml:space="preserve">) sindromas, toksinė epidermio </w:t>
            </w:r>
            <w:proofErr w:type="spellStart"/>
            <w:r w:rsidRPr="00D649BC">
              <w:rPr>
                <w:szCs w:val="22"/>
                <w:lang w:val="lt-LT"/>
              </w:rPr>
              <w:t>nekrolizė</w:t>
            </w:r>
            <w:proofErr w:type="spellEnd"/>
            <w:r w:rsidRPr="00D649BC">
              <w:rPr>
                <w:szCs w:val="22"/>
                <w:lang w:val="lt-LT"/>
              </w:rPr>
              <w:t>.</w:t>
            </w:r>
          </w:p>
          <w:p w14:paraId="02B736F1" w14:textId="7ACABEE2" w:rsidR="00E62D80" w:rsidRPr="00D649BC" w:rsidRDefault="00E62D80" w:rsidP="009F7E8B">
            <w:pPr>
              <w:rPr>
                <w:szCs w:val="22"/>
                <w:lang w:val="lt-LT"/>
              </w:rPr>
            </w:pPr>
          </w:p>
        </w:tc>
      </w:tr>
      <w:tr w:rsidR="00954F86" w:rsidRPr="00D649BC" w14:paraId="412A7D18" w14:textId="77777777" w:rsidTr="00AE4F9E">
        <w:tc>
          <w:tcPr>
            <w:tcW w:w="8897" w:type="dxa"/>
            <w:gridSpan w:val="2"/>
          </w:tcPr>
          <w:p w14:paraId="1CB75AFE" w14:textId="77777777" w:rsidR="00954F86" w:rsidRPr="00D649BC" w:rsidRDefault="00954F86" w:rsidP="009F7E8B">
            <w:pPr>
              <w:rPr>
                <w:b/>
                <w:i/>
                <w:szCs w:val="22"/>
                <w:lang w:val="lt-LT"/>
              </w:rPr>
            </w:pPr>
            <w:r w:rsidRPr="00D649BC">
              <w:rPr>
                <w:b/>
                <w:i/>
                <w:szCs w:val="22"/>
                <w:lang w:val="lt-LT"/>
              </w:rPr>
              <w:t>Inkstų ir šlapimo takų sutrikimai</w:t>
            </w:r>
          </w:p>
        </w:tc>
      </w:tr>
      <w:tr w:rsidR="00954F86" w:rsidRPr="00D649BC" w14:paraId="0AF1229D" w14:textId="77777777" w:rsidTr="00AE4F9E">
        <w:tc>
          <w:tcPr>
            <w:tcW w:w="2093" w:type="dxa"/>
          </w:tcPr>
          <w:p w14:paraId="160DCBC0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  <w:r w:rsidRPr="00D649BC">
              <w:rPr>
                <w:i/>
                <w:szCs w:val="22"/>
                <w:lang w:val="lt-LT"/>
              </w:rPr>
              <w:t>Retas:</w:t>
            </w:r>
          </w:p>
        </w:tc>
        <w:tc>
          <w:tcPr>
            <w:tcW w:w="6804" w:type="dxa"/>
          </w:tcPr>
          <w:p w14:paraId="2A4E49E9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inkstų ir šlapimo takų akmenligė.</w:t>
            </w:r>
          </w:p>
          <w:p w14:paraId="18763C39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</w:p>
        </w:tc>
      </w:tr>
      <w:tr w:rsidR="00954F86" w:rsidRPr="00D649BC" w14:paraId="71DD7613" w14:textId="77777777" w:rsidTr="00AE4F9E">
        <w:tc>
          <w:tcPr>
            <w:tcW w:w="8897" w:type="dxa"/>
            <w:gridSpan w:val="2"/>
          </w:tcPr>
          <w:p w14:paraId="5650B931" w14:textId="77777777" w:rsidR="00954F86" w:rsidRPr="00D649BC" w:rsidRDefault="00954F86" w:rsidP="009F7E8B">
            <w:pPr>
              <w:rPr>
                <w:b/>
                <w:i/>
                <w:szCs w:val="22"/>
                <w:lang w:val="lt-LT"/>
              </w:rPr>
            </w:pPr>
            <w:r w:rsidRPr="00D649BC">
              <w:rPr>
                <w:b/>
                <w:i/>
                <w:szCs w:val="22"/>
                <w:lang w:val="lt-LT"/>
              </w:rPr>
              <w:t>Bendrieji sutrikimai ir vartojimo vietos pažeidimai</w:t>
            </w:r>
          </w:p>
        </w:tc>
      </w:tr>
      <w:tr w:rsidR="00954F86" w:rsidRPr="00D649BC" w14:paraId="7844E692" w14:textId="77777777" w:rsidTr="00AE4F9E">
        <w:tc>
          <w:tcPr>
            <w:tcW w:w="2093" w:type="dxa"/>
          </w:tcPr>
          <w:p w14:paraId="5807989C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  <w:r w:rsidRPr="00D649BC">
              <w:rPr>
                <w:i/>
                <w:szCs w:val="22"/>
                <w:lang w:val="lt-LT"/>
              </w:rPr>
              <w:t>Dažnas:</w:t>
            </w:r>
          </w:p>
        </w:tc>
        <w:tc>
          <w:tcPr>
            <w:tcW w:w="6804" w:type="dxa"/>
          </w:tcPr>
          <w:p w14:paraId="36766D1E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  <w:proofErr w:type="spellStart"/>
            <w:r w:rsidRPr="00D649BC">
              <w:rPr>
                <w:szCs w:val="22"/>
                <w:lang w:val="lt-LT"/>
              </w:rPr>
              <w:t>astenija</w:t>
            </w:r>
            <w:proofErr w:type="spellEnd"/>
            <w:r w:rsidRPr="00D649BC">
              <w:rPr>
                <w:szCs w:val="22"/>
                <w:lang w:val="lt-LT"/>
              </w:rPr>
              <w:t>, nuovargis.</w:t>
            </w:r>
          </w:p>
        </w:tc>
      </w:tr>
      <w:tr w:rsidR="00954F86" w:rsidRPr="00D649BC" w14:paraId="3BC0CDF3" w14:textId="77777777" w:rsidTr="00AE4F9E">
        <w:tc>
          <w:tcPr>
            <w:tcW w:w="2093" w:type="dxa"/>
          </w:tcPr>
          <w:p w14:paraId="064E649B" w14:textId="77777777" w:rsidR="00954F86" w:rsidRPr="00D649BC" w:rsidRDefault="00954F86" w:rsidP="009F7E8B">
            <w:pPr>
              <w:rPr>
                <w:szCs w:val="22"/>
                <w:lang w:val="lt-LT"/>
              </w:rPr>
            </w:pPr>
            <w:r w:rsidRPr="00D649BC">
              <w:rPr>
                <w:i/>
                <w:szCs w:val="22"/>
                <w:lang w:val="lt-LT"/>
              </w:rPr>
              <w:t>Retas:</w:t>
            </w:r>
          </w:p>
        </w:tc>
        <w:tc>
          <w:tcPr>
            <w:tcW w:w="6804" w:type="dxa"/>
          </w:tcPr>
          <w:p w14:paraId="087641A3" w14:textId="3BA6BB52" w:rsidR="00954F86" w:rsidRPr="00D649BC" w:rsidRDefault="00954F86" w:rsidP="00E62D80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 xml:space="preserve">jautrumo padidėjimas: </w:t>
            </w:r>
            <w:r w:rsidR="00E62D80" w:rsidRPr="00D649BC">
              <w:rPr>
                <w:szCs w:val="22"/>
                <w:lang w:val="lt-LT"/>
              </w:rPr>
              <w:t xml:space="preserve">lokalių reakcijų (vokų reakcijų) požymiai ir simptomai, </w:t>
            </w:r>
            <w:r w:rsidRPr="00D649BC">
              <w:rPr>
                <w:szCs w:val="22"/>
                <w:lang w:val="lt-LT"/>
              </w:rPr>
              <w:t xml:space="preserve">sisteminės alerginės reakcijos, įskaitant </w:t>
            </w:r>
            <w:proofErr w:type="spellStart"/>
            <w:r w:rsidRPr="00D649BC">
              <w:rPr>
                <w:szCs w:val="22"/>
                <w:lang w:val="lt-LT"/>
              </w:rPr>
              <w:t>angioneurozinę</w:t>
            </w:r>
            <w:proofErr w:type="spellEnd"/>
            <w:r w:rsidRPr="00D649BC">
              <w:rPr>
                <w:szCs w:val="22"/>
                <w:lang w:val="lt-LT"/>
              </w:rPr>
              <w:t xml:space="preserve"> edemą, dilgėlinę ir niežėjimą, išbėrimą, dusulį, bronchų spazmą (retai)</w:t>
            </w:r>
          </w:p>
        </w:tc>
      </w:tr>
      <w:tr w:rsidR="00B82ECD" w:rsidRPr="00D649BC" w14:paraId="01F3EC20" w14:textId="77777777" w:rsidTr="00FD29C3">
        <w:tc>
          <w:tcPr>
            <w:tcW w:w="8897" w:type="dxa"/>
            <w:gridSpan w:val="2"/>
          </w:tcPr>
          <w:p w14:paraId="6EA9C4E8" w14:textId="77777777" w:rsidR="00B82ECD" w:rsidRPr="00D649BC" w:rsidRDefault="00B82ECD" w:rsidP="009F7E8B">
            <w:pPr>
              <w:rPr>
                <w:b/>
                <w:i/>
                <w:szCs w:val="22"/>
                <w:lang w:val="lt-LT"/>
              </w:rPr>
            </w:pPr>
            <w:r w:rsidRPr="00D649BC">
              <w:rPr>
                <w:b/>
                <w:i/>
                <w:szCs w:val="22"/>
                <w:lang w:val="lt-LT"/>
              </w:rPr>
              <w:t>Tyrimai</w:t>
            </w:r>
          </w:p>
        </w:tc>
      </w:tr>
      <w:tr w:rsidR="00B82ECD" w:rsidRPr="00D649BC" w14:paraId="39FDB205" w14:textId="77777777" w:rsidTr="00FD29C3">
        <w:tc>
          <w:tcPr>
            <w:tcW w:w="8897" w:type="dxa"/>
            <w:gridSpan w:val="2"/>
          </w:tcPr>
          <w:p w14:paraId="05B63436" w14:textId="77777777" w:rsidR="00B82ECD" w:rsidRPr="00D649BC" w:rsidRDefault="00B82ECD" w:rsidP="009F7E8B">
            <w:pPr>
              <w:rPr>
                <w:szCs w:val="22"/>
                <w:lang w:val="lt-LT"/>
              </w:rPr>
            </w:pPr>
            <w:proofErr w:type="spellStart"/>
            <w:r w:rsidRPr="00D649BC">
              <w:rPr>
                <w:szCs w:val="22"/>
                <w:lang w:val="lt-LT"/>
              </w:rPr>
              <w:t>Dorzolamido</w:t>
            </w:r>
            <w:proofErr w:type="spellEnd"/>
            <w:r w:rsidRPr="00D649BC">
              <w:rPr>
                <w:szCs w:val="22"/>
                <w:lang w:val="lt-LT"/>
              </w:rPr>
              <w:t xml:space="preserve"> vartojimas nebuvo susijęs su kliniškai reikšmingais elektrolitų pusiausvyros sutrikimais.</w:t>
            </w:r>
          </w:p>
        </w:tc>
      </w:tr>
    </w:tbl>
    <w:p w14:paraId="54A32F57" w14:textId="77777777" w:rsidR="003340C4" w:rsidRPr="00D649BC" w:rsidRDefault="003340C4" w:rsidP="009F7E8B">
      <w:pPr>
        <w:rPr>
          <w:szCs w:val="22"/>
          <w:lang w:val="lt-LT"/>
        </w:rPr>
      </w:pPr>
    </w:p>
    <w:p w14:paraId="135BFCBE" w14:textId="77777777" w:rsidR="003340C4" w:rsidRPr="00D649BC" w:rsidRDefault="003340C4" w:rsidP="009F7E8B">
      <w:pPr>
        <w:rPr>
          <w:szCs w:val="22"/>
          <w:u w:val="single"/>
          <w:lang w:val="lt-LT"/>
        </w:rPr>
      </w:pPr>
      <w:r w:rsidRPr="00D649BC">
        <w:rPr>
          <w:szCs w:val="22"/>
          <w:u w:val="single"/>
          <w:lang w:val="lt-LT"/>
        </w:rPr>
        <w:t>Vaik</w:t>
      </w:r>
      <w:r w:rsidR="004535EA" w:rsidRPr="00D649BC">
        <w:rPr>
          <w:szCs w:val="22"/>
          <w:u w:val="single"/>
          <w:lang w:val="lt-LT"/>
        </w:rPr>
        <w:t>ų populiacija</w:t>
      </w:r>
    </w:p>
    <w:p w14:paraId="4AFBBA39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Žr.</w:t>
      </w:r>
      <w:r w:rsidR="004E660D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5.1</w:t>
      </w:r>
      <w:r w:rsidR="004E660D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skyrių.</w:t>
      </w:r>
    </w:p>
    <w:p w14:paraId="3623F533" w14:textId="77777777" w:rsidR="003340C4" w:rsidRPr="00D649BC" w:rsidRDefault="003340C4" w:rsidP="009F7E8B">
      <w:pPr>
        <w:rPr>
          <w:szCs w:val="22"/>
          <w:lang w:val="lt-LT"/>
        </w:rPr>
      </w:pPr>
    </w:p>
    <w:p w14:paraId="1C826CDD" w14:textId="77777777" w:rsidR="005F7449" w:rsidRPr="00D649BC" w:rsidRDefault="005F7449" w:rsidP="005F7449">
      <w:pPr>
        <w:autoSpaceDE w:val="0"/>
        <w:autoSpaceDN w:val="0"/>
        <w:adjustRightInd w:val="0"/>
        <w:jc w:val="both"/>
        <w:rPr>
          <w:rFonts w:eastAsia="Times New Roman"/>
          <w:snapToGrid w:val="0"/>
          <w:szCs w:val="24"/>
          <w:u w:val="single"/>
          <w:lang w:val="lt-LT"/>
        </w:rPr>
      </w:pPr>
      <w:r w:rsidRPr="00D649BC">
        <w:rPr>
          <w:rFonts w:eastAsia="Times New Roman"/>
          <w:noProof/>
          <w:snapToGrid w:val="0"/>
          <w:szCs w:val="24"/>
          <w:u w:val="single"/>
          <w:lang w:val="lt-LT"/>
        </w:rPr>
        <w:t>Pranešimas apie įtariamas nepageidaujamas reakcijas</w:t>
      </w:r>
    </w:p>
    <w:p w14:paraId="42F0D714" w14:textId="7D03CD65" w:rsidR="00836915" w:rsidRPr="00D649BC" w:rsidRDefault="00986C57" w:rsidP="00055543">
      <w:pPr>
        <w:rPr>
          <w:szCs w:val="22"/>
          <w:lang w:val="lt-LT"/>
        </w:rPr>
      </w:pPr>
      <w:proofErr w:type="spellStart"/>
      <w:r>
        <w:rPr>
          <w:szCs w:val="22"/>
          <w:lang w:eastAsia="lt-LT"/>
        </w:rPr>
        <w:t>Svarbu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pranešti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įtariamas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nepageidaujamas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reakcijas</w:t>
      </w:r>
      <w:proofErr w:type="spellEnd"/>
      <w:r>
        <w:rPr>
          <w:szCs w:val="22"/>
          <w:lang w:eastAsia="lt-LT"/>
        </w:rPr>
        <w:t xml:space="preserve">, </w:t>
      </w:r>
      <w:proofErr w:type="spellStart"/>
      <w:r>
        <w:rPr>
          <w:szCs w:val="22"/>
          <w:lang w:eastAsia="lt-LT"/>
        </w:rPr>
        <w:t>pastebėtas</w:t>
      </w:r>
      <w:proofErr w:type="spellEnd"/>
      <w:r>
        <w:rPr>
          <w:szCs w:val="22"/>
          <w:lang w:eastAsia="lt-LT"/>
        </w:rPr>
        <w:t xml:space="preserve"> po </w:t>
      </w:r>
      <w:proofErr w:type="spellStart"/>
      <w:r>
        <w:rPr>
          <w:szCs w:val="22"/>
          <w:lang w:eastAsia="lt-LT"/>
        </w:rPr>
        <w:t>vaistinio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preparato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registracijos</w:t>
      </w:r>
      <w:proofErr w:type="spellEnd"/>
      <w:r>
        <w:rPr>
          <w:szCs w:val="22"/>
          <w:lang w:eastAsia="lt-LT"/>
        </w:rPr>
        <w:t xml:space="preserve">, </w:t>
      </w:r>
      <w:proofErr w:type="spellStart"/>
      <w:r>
        <w:rPr>
          <w:szCs w:val="22"/>
          <w:lang w:eastAsia="lt-LT"/>
        </w:rPr>
        <w:t>nes</w:t>
      </w:r>
      <w:proofErr w:type="spellEnd"/>
      <w:r>
        <w:rPr>
          <w:szCs w:val="22"/>
          <w:lang w:eastAsia="lt-LT"/>
        </w:rPr>
        <w:t xml:space="preserve"> tai </w:t>
      </w:r>
      <w:proofErr w:type="spellStart"/>
      <w:r>
        <w:rPr>
          <w:szCs w:val="22"/>
          <w:lang w:eastAsia="lt-LT"/>
        </w:rPr>
        <w:t>leidžia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nuolat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stebėti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vaistinio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preparato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naudos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ir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rizikos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santykį</w:t>
      </w:r>
      <w:proofErr w:type="spellEnd"/>
      <w:r>
        <w:rPr>
          <w:szCs w:val="22"/>
          <w:lang w:eastAsia="lt-LT"/>
        </w:rPr>
        <w:t xml:space="preserve">. </w:t>
      </w:r>
      <w:proofErr w:type="spellStart"/>
      <w:r>
        <w:rPr>
          <w:szCs w:val="22"/>
          <w:lang w:eastAsia="lt-LT"/>
        </w:rPr>
        <w:t>Sveikatos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priežiūros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ar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farmacijos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specialistai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turi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pranešti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bet </w:t>
      </w:r>
      <w:proofErr w:type="spellStart"/>
      <w:r>
        <w:rPr>
          <w:szCs w:val="22"/>
          <w:lang w:eastAsia="lt-LT"/>
        </w:rPr>
        <w:t>kokias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įtariamas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nepageidaujamas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reakcijas</w:t>
      </w:r>
      <w:proofErr w:type="spellEnd"/>
      <w:r>
        <w:rPr>
          <w:szCs w:val="22"/>
          <w:lang w:eastAsia="lt-LT"/>
        </w:rPr>
        <w:t xml:space="preserve">, </w:t>
      </w:r>
      <w:proofErr w:type="spellStart"/>
      <w:r>
        <w:rPr>
          <w:szCs w:val="22"/>
          <w:lang w:eastAsia="lt-LT"/>
        </w:rPr>
        <w:t>užpildę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ir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pateikę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pranešimo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formą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Valstybinės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vaistų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kontrolės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tarnybos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prie</w:t>
      </w:r>
      <w:proofErr w:type="spellEnd"/>
      <w:r>
        <w:rPr>
          <w:szCs w:val="22"/>
          <w:lang w:eastAsia="lt-LT"/>
        </w:rPr>
        <w:t xml:space="preserve"> Lietuvos </w:t>
      </w:r>
      <w:proofErr w:type="spellStart"/>
      <w:r>
        <w:rPr>
          <w:szCs w:val="22"/>
          <w:lang w:eastAsia="lt-LT"/>
        </w:rPr>
        <w:t>Respublikos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sveikatos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apsaugos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ministerijos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tinklalapyje</w:t>
      </w:r>
      <w:proofErr w:type="spellEnd"/>
      <w:r>
        <w:rPr>
          <w:szCs w:val="22"/>
          <w:lang w:eastAsia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nurodytais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būdais</w:t>
      </w:r>
      <w:proofErr w:type="spellEnd"/>
      <w:r>
        <w:rPr>
          <w:szCs w:val="22"/>
          <w:lang w:eastAsia="lt-LT"/>
        </w:rPr>
        <w:t>.</w:t>
      </w:r>
    </w:p>
    <w:p w14:paraId="57060ECD" w14:textId="77777777" w:rsidR="00D0113B" w:rsidRPr="00D649BC" w:rsidRDefault="00D0113B" w:rsidP="009F7E8B">
      <w:pPr>
        <w:rPr>
          <w:szCs w:val="22"/>
          <w:lang w:val="lt-LT"/>
        </w:rPr>
      </w:pPr>
    </w:p>
    <w:p w14:paraId="0C13C65B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4.9</w:t>
      </w:r>
      <w:r w:rsidRPr="00D649BC">
        <w:rPr>
          <w:b/>
          <w:szCs w:val="22"/>
          <w:lang w:val="lt-LT"/>
        </w:rPr>
        <w:tab/>
        <w:t>Perdozavimas</w:t>
      </w:r>
    </w:p>
    <w:p w14:paraId="6DAD504C" w14:textId="77777777" w:rsidR="003340C4" w:rsidRPr="00D649BC" w:rsidRDefault="003340C4" w:rsidP="009F7E8B">
      <w:pPr>
        <w:rPr>
          <w:szCs w:val="22"/>
          <w:lang w:val="lt-LT"/>
        </w:rPr>
      </w:pPr>
    </w:p>
    <w:p w14:paraId="677CCC93" w14:textId="787FFB41" w:rsidR="00250765" w:rsidRPr="00D649BC" w:rsidRDefault="00250765" w:rsidP="009F7E8B">
      <w:pPr>
        <w:rPr>
          <w:szCs w:val="22"/>
          <w:u w:val="single"/>
          <w:lang w:val="lt-LT"/>
        </w:rPr>
      </w:pPr>
      <w:r w:rsidRPr="00D649BC">
        <w:rPr>
          <w:szCs w:val="22"/>
          <w:u w:val="single"/>
          <w:lang w:val="lt-LT"/>
        </w:rPr>
        <w:t xml:space="preserve">Apie atsitiktinai arba apgalvotai išgerto </w:t>
      </w:r>
      <w:proofErr w:type="spellStart"/>
      <w:r w:rsidRPr="00D649BC">
        <w:rPr>
          <w:szCs w:val="22"/>
          <w:u w:val="single"/>
          <w:lang w:val="lt-LT"/>
        </w:rPr>
        <w:t>dorzolamido</w:t>
      </w:r>
      <w:proofErr w:type="spellEnd"/>
      <w:r w:rsidRPr="00D649BC">
        <w:rPr>
          <w:szCs w:val="22"/>
          <w:u w:val="single"/>
          <w:lang w:val="lt-LT"/>
        </w:rPr>
        <w:t xml:space="preserve"> hidrochlorido perdozavimą informacijos yra tik ribotai.</w:t>
      </w:r>
    </w:p>
    <w:p w14:paraId="4E41DAAF" w14:textId="77777777" w:rsidR="00250765" w:rsidRPr="00D649BC" w:rsidRDefault="00250765" w:rsidP="009F7E8B">
      <w:pPr>
        <w:rPr>
          <w:szCs w:val="22"/>
          <w:u w:val="single"/>
          <w:lang w:val="lt-LT"/>
        </w:rPr>
      </w:pPr>
    </w:p>
    <w:p w14:paraId="4A0B420B" w14:textId="792DA76C" w:rsidR="00E62D80" w:rsidRPr="00D649BC" w:rsidRDefault="00E62D80" w:rsidP="009F7E8B">
      <w:pPr>
        <w:rPr>
          <w:szCs w:val="22"/>
          <w:u w:val="single"/>
          <w:lang w:val="lt-LT"/>
        </w:rPr>
      </w:pPr>
      <w:r w:rsidRPr="00D649BC">
        <w:rPr>
          <w:szCs w:val="22"/>
          <w:u w:val="single"/>
          <w:lang w:val="lt-LT"/>
        </w:rPr>
        <w:t>Simptomai</w:t>
      </w:r>
    </w:p>
    <w:p w14:paraId="2CEE5924" w14:textId="176AB691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Vaistinio preparato išgėrus, buvo stebėta </w:t>
      </w:r>
      <w:proofErr w:type="spellStart"/>
      <w:r w:rsidRPr="00D649BC">
        <w:rPr>
          <w:szCs w:val="22"/>
          <w:lang w:val="lt-LT"/>
        </w:rPr>
        <w:t>somnolencija</w:t>
      </w:r>
      <w:proofErr w:type="spellEnd"/>
      <w:r w:rsidRPr="00D649BC">
        <w:rPr>
          <w:szCs w:val="22"/>
          <w:lang w:val="lt-LT"/>
        </w:rPr>
        <w:t>, perdozavus vartojant lokaliai – pykinimas, svaigulys, galvos skausmas, nuovargis, nenormalūs sapnai ir rijimo sutrikimas.</w:t>
      </w:r>
    </w:p>
    <w:p w14:paraId="4EDE7259" w14:textId="77777777" w:rsidR="003340C4" w:rsidRPr="00D649BC" w:rsidRDefault="003340C4" w:rsidP="009F7E8B">
      <w:pPr>
        <w:rPr>
          <w:szCs w:val="22"/>
          <w:lang w:val="lt-LT"/>
        </w:rPr>
      </w:pPr>
    </w:p>
    <w:p w14:paraId="474633A1" w14:textId="6B3781D9" w:rsidR="00E62D80" w:rsidRPr="00D649BC" w:rsidRDefault="00E62D80" w:rsidP="009F7E8B">
      <w:pPr>
        <w:rPr>
          <w:szCs w:val="22"/>
          <w:u w:val="single"/>
          <w:lang w:val="lt-LT"/>
        </w:rPr>
      </w:pPr>
      <w:r w:rsidRPr="00D649BC">
        <w:rPr>
          <w:szCs w:val="22"/>
          <w:u w:val="single"/>
          <w:lang w:val="lt-LT"/>
        </w:rPr>
        <w:t>Gydymas</w:t>
      </w:r>
    </w:p>
    <w:p w14:paraId="46D5A9FB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Gydymas turi būti simptominis ir palaikomasis. Gali pasireikšti elektrolitų pusiausvyros sutrikimas, </w:t>
      </w:r>
      <w:proofErr w:type="spellStart"/>
      <w:r w:rsidRPr="00D649BC">
        <w:rPr>
          <w:szCs w:val="22"/>
          <w:lang w:val="lt-LT"/>
        </w:rPr>
        <w:t>acidozė</w:t>
      </w:r>
      <w:proofErr w:type="spellEnd"/>
      <w:r w:rsidRPr="00D649BC">
        <w:rPr>
          <w:szCs w:val="22"/>
          <w:lang w:val="lt-LT"/>
        </w:rPr>
        <w:t xml:space="preserve"> bei poveikis centrinei nervų sistemai. Reikia stebėti elektrolitų (ypač kalio) kiekį kraujo serume ir kraujo pH.</w:t>
      </w:r>
    </w:p>
    <w:p w14:paraId="0DE6E05F" w14:textId="77777777" w:rsidR="003340C4" w:rsidRPr="00D649BC" w:rsidRDefault="003340C4" w:rsidP="009F7E8B">
      <w:pPr>
        <w:rPr>
          <w:szCs w:val="22"/>
          <w:lang w:val="lt-LT"/>
        </w:rPr>
      </w:pPr>
    </w:p>
    <w:p w14:paraId="6D3A5C59" w14:textId="77777777" w:rsidR="003340C4" w:rsidRPr="00D649BC" w:rsidRDefault="003340C4" w:rsidP="009F7E8B">
      <w:pPr>
        <w:rPr>
          <w:szCs w:val="22"/>
          <w:lang w:val="lt-LT"/>
        </w:rPr>
      </w:pPr>
    </w:p>
    <w:p w14:paraId="72F5B93E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5.</w:t>
      </w:r>
      <w:r w:rsidRPr="00D649BC">
        <w:rPr>
          <w:b/>
          <w:szCs w:val="22"/>
          <w:lang w:val="lt-LT"/>
        </w:rPr>
        <w:tab/>
        <w:t>FARMAKOLOGINĖS SAVYBĖS</w:t>
      </w:r>
    </w:p>
    <w:p w14:paraId="57D0638D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708804F1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5.1</w:t>
      </w:r>
      <w:r w:rsidRPr="00D649BC">
        <w:rPr>
          <w:b/>
          <w:szCs w:val="22"/>
          <w:lang w:val="lt-LT"/>
        </w:rPr>
        <w:tab/>
      </w:r>
      <w:proofErr w:type="spellStart"/>
      <w:r w:rsidRPr="00D649BC">
        <w:rPr>
          <w:b/>
          <w:szCs w:val="22"/>
          <w:lang w:val="lt-LT"/>
        </w:rPr>
        <w:t>Farmakodinaminės</w:t>
      </w:r>
      <w:proofErr w:type="spellEnd"/>
      <w:r w:rsidRPr="00D649BC">
        <w:rPr>
          <w:b/>
          <w:szCs w:val="22"/>
          <w:lang w:val="lt-LT"/>
        </w:rPr>
        <w:t xml:space="preserve"> savybės</w:t>
      </w:r>
    </w:p>
    <w:p w14:paraId="2D3280E5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0587A80A" w14:textId="1A6A7634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Farmakoterapinė</w:t>
      </w:r>
      <w:proofErr w:type="spellEnd"/>
      <w:r w:rsidRPr="00D649BC">
        <w:rPr>
          <w:szCs w:val="22"/>
          <w:lang w:val="lt-LT"/>
        </w:rPr>
        <w:t xml:space="preserve"> grupė – </w:t>
      </w:r>
      <w:proofErr w:type="spellStart"/>
      <w:r w:rsidR="00E62D80" w:rsidRPr="00D649BC">
        <w:rPr>
          <w:szCs w:val="22"/>
          <w:lang w:val="lt-LT"/>
        </w:rPr>
        <w:t>antiglaukominiai</w:t>
      </w:r>
      <w:proofErr w:type="spellEnd"/>
      <w:r w:rsidR="00E62D80" w:rsidRPr="00D649BC">
        <w:rPr>
          <w:szCs w:val="22"/>
          <w:lang w:val="lt-LT"/>
        </w:rPr>
        <w:t xml:space="preserve"> preparatai ir </w:t>
      </w:r>
      <w:proofErr w:type="spellStart"/>
      <w:r w:rsidR="00E62D80" w:rsidRPr="00D649BC">
        <w:rPr>
          <w:szCs w:val="22"/>
          <w:lang w:val="lt-LT"/>
        </w:rPr>
        <w:t>miotikai</w:t>
      </w:r>
      <w:proofErr w:type="spellEnd"/>
      <w:r w:rsidR="0075690C" w:rsidRPr="00D649BC">
        <w:rPr>
          <w:szCs w:val="22"/>
          <w:lang w:val="lt-LT"/>
        </w:rPr>
        <w:t xml:space="preserve">,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inhibitoriai, </w:t>
      </w:r>
      <w:proofErr w:type="spellStart"/>
      <w:r w:rsidR="0075690C" w:rsidRPr="00D649BC">
        <w:rPr>
          <w:szCs w:val="22"/>
          <w:lang w:val="lt-LT"/>
        </w:rPr>
        <w:t>dorzolamidas</w:t>
      </w:r>
      <w:proofErr w:type="spellEnd"/>
      <w:r w:rsidR="0075690C" w:rsidRPr="00D649BC">
        <w:rPr>
          <w:szCs w:val="22"/>
          <w:lang w:val="lt-LT"/>
        </w:rPr>
        <w:t xml:space="preserve">, </w:t>
      </w:r>
      <w:r w:rsidRPr="00D649BC">
        <w:rPr>
          <w:szCs w:val="22"/>
          <w:lang w:val="lt-LT"/>
        </w:rPr>
        <w:t>ATC kodas – S01EC03.</w:t>
      </w:r>
    </w:p>
    <w:p w14:paraId="404628C0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5E963287" w14:textId="77777777" w:rsidR="003340C4" w:rsidRPr="00D649BC" w:rsidRDefault="003340C4" w:rsidP="009F7E8B">
      <w:pPr>
        <w:rPr>
          <w:szCs w:val="22"/>
          <w:u w:val="single"/>
          <w:lang w:val="lt-LT"/>
        </w:rPr>
      </w:pPr>
      <w:r w:rsidRPr="00D649BC">
        <w:rPr>
          <w:szCs w:val="22"/>
          <w:u w:val="single"/>
          <w:lang w:val="lt-LT"/>
        </w:rPr>
        <w:t>Veikimo mechanizmas</w:t>
      </w:r>
    </w:p>
    <w:p w14:paraId="431D4AA5" w14:textId="77777777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lastRenderedPageBreak/>
        <w:t>Karboanhidrazė</w:t>
      </w:r>
      <w:proofErr w:type="spellEnd"/>
      <w:r w:rsidRPr="00D649BC">
        <w:rPr>
          <w:szCs w:val="22"/>
          <w:lang w:val="lt-LT"/>
        </w:rPr>
        <w:t xml:space="preserve"> (KA) yra fermentas, randamas daugelyje organizmo audinių, įskaitant akių audinius. Žmogaus organizme yra kelių rūšių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izofermentų</w:t>
      </w:r>
      <w:proofErr w:type="spellEnd"/>
      <w:r w:rsidRPr="00D649BC">
        <w:rPr>
          <w:szCs w:val="22"/>
          <w:lang w:val="lt-LT"/>
        </w:rPr>
        <w:t xml:space="preserve">, iš kurių aktyviausia yra </w:t>
      </w:r>
      <w:proofErr w:type="spellStart"/>
      <w:r w:rsidRPr="00D649BC">
        <w:rPr>
          <w:szCs w:val="22"/>
          <w:lang w:val="lt-LT"/>
        </w:rPr>
        <w:t>karboanhidrazė</w:t>
      </w:r>
      <w:proofErr w:type="spellEnd"/>
      <w:r w:rsidRPr="00D649BC">
        <w:rPr>
          <w:szCs w:val="22"/>
          <w:lang w:val="lt-LT"/>
        </w:rPr>
        <w:t xml:space="preserve"> II (KA-II), kurios visų pirma yra eritrocituose, tačiau ir kituose audiniuose. Slopinant </w:t>
      </w:r>
      <w:proofErr w:type="spellStart"/>
      <w:r w:rsidRPr="00D649BC">
        <w:rPr>
          <w:szCs w:val="22"/>
          <w:lang w:val="lt-LT"/>
        </w:rPr>
        <w:t>karboanhidrazę</w:t>
      </w:r>
      <w:proofErr w:type="spellEnd"/>
      <w:r w:rsidRPr="00D649BC">
        <w:rPr>
          <w:szCs w:val="22"/>
          <w:lang w:val="lt-LT"/>
        </w:rPr>
        <w:t xml:space="preserve">, dalyvaujančią akies </w:t>
      </w:r>
      <w:proofErr w:type="spellStart"/>
      <w:r w:rsidRPr="00D649BC">
        <w:rPr>
          <w:szCs w:val="22"/>
          <w:lang w:val="lt-LT"/>
        </w:rPr>
        <w:t>krumplyne</w:t>
      </w:r>
      <w:proofErr w:type="spellEnd"/>
      <w:r w:rsidRPr="00D649BC">
        <w:rPr>
          <w:szCs w:val="22"/>
          <w:lang w:val="lt-LT"/>
        </w:rPr>
        <w:t xml:space="preserve"> vykstančiose reakcijose, mažėja akių kamerų skysčio sekrecija, todėl sumažėja akispūdis.</w:t>
      </w:r>
    </w:p>
    <w:p w14:paraId="55C58178" w14:textId="77777777" w:rsidR="003340C4" w:rsidRPr="00D649BC" w:rsidRDefault="003340C4" w:rsidP="009F7E8B">
      <w:pPr>
        <w:rPr>
          <w:szCs w:val="22"/>
          <w:lang w:val="lt-LT"/>
        </w:rPr>
      </w:pPr>
    </w:p>
    <w:p w14:paraId="1504B728" w14:textId="433CE177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</w:t>
      </w:r>
      <w:r w:rsidR="00A6754A" w:rsidRPr="00D649BC">
        <w:rPr>
          <w:szCs w:val="22"/>
          <w:lang w:val="lt-LT"/>
        </w:rPr>
        <w:t>o</w:t>
      </w:r>
      <w:proofErr w:type="spellEnd"/>
      <w:r w:rsidR="00A6754A" w:rsidRPr="00D649BC">
        <w:rPr>
          <w:szCs w:val="22"/>
          <w:lang w:val="lt-LT"/>
        </w:rPr>
        <w:t xml:space="preserve"> hidrochloridas </w:t>
      </w:r>
      <w:r w:rsidRPr="00D649BC">
        <w:rPr>
          <w:szCs w:val="22"/>
          <w:lang w:val="lt-LT"/>
        </w:rPr>
        <w:t xml:space="preserve"> yra stipriai veikian</w:t>
      </w:r>
      <w:r w:rsidR="00A6754A" w:rsidRPr="00D649BC">
        <w:rPr>
          <w:szCs w:val="22"/>
          <w:lang w:val="lt-LT"/>
        </w:rPr>
        <w:t>tis</w:t>
      </w:r>
      <w:r w:rsidRPr="00D649BC">
        <w:rPr>
          <w:szCs w:val="22"/>
          <w:lang w:val="lt-LT"/>
        </w:rPr>
        <w:t xml:space="preserve"> žmogaus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II inhibitorius. Pavartotas lokaliai </w:t>
      </w:r>
      <w:r w:rsidR="00954F86" w:rsidRPr="00D649BC">
        <w:rPr>
          <w:szCs w:val="22"/>
          <w:lang w:val="lt-LT"/>
        </w:rPr>
        <w:t>ant</w:t>
      </w:r>
      <w:r w:rsidRPr="00D649BC">
        <w:rPr>
          <w:szCs w:val="22"/>
          <w:lang w:val="lt-LT"/>
        </w:rPr>
        <w:t xml:space="preserve"> aki</w:t>
      </w:r>
      <w:r w:rsidR="00954F86" w:rsidRPr="00D649BC">
        <w:rPr>
          <w:szCs w:val="22"/>
          <w:lang w:val="lt-LT"/>
        </w:rPr>
        <w:t>ų</w:t>
      </w:r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dorzolamidas</w:t>
      </w:r>
      <w:proofErr w:type="spellEnd"/>
      <w:r w:rsidRPr="00D649BC">
        <w:rPr>
          <w:szCs w:val="22"/>
          <w:lang w:val="lt-LT"/>
        </w:rPr>
        <w:t xml:space="preserve"> mažina su glaukoma susijusį ar nesusijusį padidėjusį akispūdį. Akispūdžio padidėjimas yra svarbus regos nervo pažaidos patogenezės ir akipločio mažėjimo rizikos veiksnys. </w:t>
      </w:r>
      <w:proofErr w:type="spellStart"/>
      <w:r w:rsidRPr="00D649BC">
        <w:rPr>
          <w:szCs w:val="22"/>
          <w:lang w:val="lt-LT"/>
        </w:rPr>
        <w:t>Dorzolamidas</w:t>
      </w:r>
      <w:proofErr w:type="spellEnd"/>
      <w:r w:rsidRPr="00D649BC">
        <w:rPr>
          <w:szCs w:val="22"/>
          <w:lang w:val="lt-LT"/>
        </w:rPr>
        <w:t xml:space="preserve"> vyzdžių nesutraukia, akispūdį mažina nesukeldamas nepageidaujamo poveikio, tokio kaip vištakumo ar </w:t>
      </w:r>
      <w:proofErr w:type="spellStart"/>
      <w:r w:rsidRPr="00D649BC">
        <w:rPr>
          <w:szCs w:val="22"/>
          <w:lang w:val="lt-LT"/>
        </w:rPr>
        <w:t>akomodacijos</w:t>
      </w:r>
      <w:proofErr w:type="spellEnd"/>
      <w:r w:rsidRPr="00D649BC">
        <w:rPr>
          <w:szCs w:val="22"/>
          <w:lang w:val="lt-LT"/>
        </w:rPr>
        <w:t xml:space="preserve"> spazmo. Skirtingai nuo lokaliai vartojamų beta </w:t>
      </w:r>
      <w:proofErr w:type="spellStart"/>
      <w:r w:rsidRPr="00D649BC">
        <w:rPr>
          <w:szCs w:val="22"/>
          <w:lang w:val="lt-LT"/>
        </w:rPr>
        <w:t>adrenoblokatorių</w:t>
      </w:r>
      <w:proofErr w:type="spellEnd"/>
      <w:r w:rsidRPr="00D649BC">
        <w:rPr>
          <w:szCs w:val="22"/>
          <w:lang w:val="lt-LT"/>
        </w:rPr>
        <w:t xml:space="preserve">, </w:t>
      </w:r>
      <w:proofErr w:type="spellStart"/>
      <w:r w:rsidRPr="00D649BC">
        <w:rPr>
          <w:szCs w:val="22"/>
          <w:lang w:val="lt-LT"/>
        </w:rPr>
        <w:t>dorzolamidas</w:t>
      </w:r>
      <w:proofErr w:type="spellEnd"/>
      <w:r w:rsidRPr="00D649BC">
        <w:rPr>
          <w:szCs w:val="22"/>
          <w:lang w:val="lt-LT"/>
        </w:rPr>
        <w:t xml:space="preserve"> pulso dažnį ir arterinį kraujospūdį veikia labai mažai arba visai neveikia.</w:t>
      </w:r>
    </w:p>
    <w:p w14:paraId="70F335D9" w14:textId="77777777" w:rsidR="003340C4" w:rsidRPr="00D649BC" w:rsidRDefault="003340C4" w:rsidP="009F7E8B">
      <w:pPr>
        <w:rPr>
          <w:szCs w:val="22"/>
          <w:lang w:val="lt-LT"/>
        </w:rPr>
      </w:pPr>
    </w:p>
    <w:p w14:paraId="3D65A823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Lokaliai pavartoti beta </w:t>
      </w:r>
      <w:proofErr w:type="spellStart"/>
      <w:r w:rsidRPr="00D649BC">
        <w:rPr>
          <w:szCs w:val="22"/>
          <w:lang w:val="lt-LT"/>
        </w:rPr>
        <w:t>adrenoblokatoriai</w:t>
      </w:r>
      <w:proofErr w:type="spellEnd"/>
      <w:r w:rsidRPr="00D649BC">
        <w:rPr>
          <w:szCs w:val="22"/>
          <w:lang w:val="lt-LT"/>
        </w:rPr>
        <w:t xml:space="preserve"> akispūdį mažina irgi mažindami akių kamerų skysčio sekreciją, tačiau jų veikimo mechanizmas yra kitoks. Tyrimai parodė, kad </w:t>
      </w:r>
      <w:proofErr w:type="spellStart"/>
      <w:r w:rsidRPr="00D649BC">
        <w:rPr>
          <w:szCs w:val="22"/>
          <w:lang w:val="lt-LT"/>
        </w:rPr>
        <w:t>dorzolamidu</w:t>
      </w:r>
      <w:proofErr w:type="spellEnd"/>
      <w:r w:rsidRPr="00D649BC">
        <w:rPr>
          <w:szCs w:val="22"/>
          <w:lang w:val="lt-LT"/>
        </w:rPr>
        <w:t xml:space="preserve"> papildžius gydymą lokaliai vartojamu beta </w:t>
      </w:r>
      <w:proofErr w:type="spellStart"/>
      <w:r w:rsidRPr="00D649BC">
        <w:rPr>
          <w:szCs w:val="22"/>
          <w:lang w:val="lt-LT"/>
        </w:rPr>
        <w:t>adrenoblokatoriumi</w:t>
      </w:r>
      <w:proofErr w:type="spellEnd"/>
      <w:r w:rsidRPr="00D649BC">
        <w:rPr>
          <w:szCs w:val="22"/>
          <w:lang w:val="lt-LT"/>
        </w:rPr>
        <w:t xml:space="preserve">, stebimas papildomas akispūdžio sumažėjimas. Šie duomenys atitinka stebėtą beta </w:t>
      </w:r>
      <w:proofErr w:type="spellStart"/>
      <w:r w:rsidRPr="00D649BC">
        <w:rPr>
          <w:szCs w:val="22"/>
          <w:lang w:val="lt-LT"/>
        </w:rPr>
        <w:t>adrenoblokatorių</w:t>
      </w:r>
      <w:proofErr w:type="spellEnd"/>
      <w:r w:rsidRPr="00D649BC">
        <w:rPr>
          <w:szCs w:val="22"/>
          <w:lang w:val="lt-LT"/>
        </w:rPr>
        <w:t xml:space="preserve"> ir geriamųjų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inhibitorių adityvų poveikį.</w:t>
      </w:r>
    </w:p>
    <w:p w14:paraId="0D5B2107" w14:textId="77777777" w:rsidR="003340C4" w:rsidRPr="00D649BC" w:rsidRDefault="003340C4" w:rsidP="009F7E8B">
      <w:pPr>
        <w:rPr>
          <w:szCs w:val="22"/>
          <w:lang w:val="lt-LT"/>
        </w:rPr>
      </w:pPr>
    </w:p>
    <w:p w14:paraId="7C0EAE8E" w14:textId="1F2FBF2E" w:rsidR="003340C4" w:rsidRPr="00D649BC" w:rsidRDefault="003340C4" w:rsidP="009F7E8B">
      <w:pPr>
        <w:rPr>
          <w:szCs w:val="22"/>
          <w:u w:val="single"/>
          <w:lang w:val="lt-LT"/>
        </w:rPr>
      </w:pPr>
      <w:r w:rsidRPr="00D649BC">
        <w:rPr>
          <w:szCs w:val="22"/>
          <w:u w:val="single"/>
          <w:lang w:val="lt-LT"/>
        </w:rPr>
        <w:t xml:space="preserve">Klinikinis </w:t>
      </w:r>
      <w:proofErr w:type="spellStart"/>
      <w:r w:rsidR="0075690C" w:rsidRPr="00D649BC">
        <w:rPr>
          <w:szCs w:val="22"/>
          <w:u w:val="single"/>
          <w:lang w:val="lt-LT"/>
        </w:rPr>
        <w:t>veiksmingimas</w:t>
      </w:r>
      <w:proofErr w:type="spellEnd"/>
      <w:r w:rsidR="0075690C" w:rsidRPr="00D649BC">
        <w:rPr>
          <w:szCs w:val="22"/>
          <w:u w:val="single"/>
          <w:lang w:val="lt-LT"/>
        </w:rPr>
        <w:t xml:space="preserve"> ir saugumas</w:t>
      </w:r>
    </w:p>
    <w:p w14:paraId="5A4B7372" w14:textId="77777777" w:rsidR="003340C4" w:rsidRPr="00D649BC" w:rsidRDefault="003340C4" w:rsidP="009F7E8B">
      <w:pPr>
        <w:rPr>
          <w:i/>
          <w:szCs w:val="22"/>
          <w:lang w:val="lt-LT"/>
        </w:rPr>
      </w:pPr>
      <w:r w:rsidRPr="00D649BC">
        <w:rPr>
          <w:i/>
          <w:szCs w:val="22"/>
          <w:lang w:val="lt-LT"/>
        </w:rPr>
        <w:t>Suaug</w:t>
      </w:r>
      <w:r w:rsidR="000539FA" w:rsidRPr="00D649BC">
        <w:rPr>
          <w:i/>
          <w:szCs w:val="22"/>
          <w:lang w:val="lt-LT"/>
        </w:rPr>
        <w:t>usieji</w:t>
      </w:r>
    </w:p>
    <w:p w14:paraId="1B98D1FB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Pacientams, sergantiems glaukoma arba akių hipertenzija,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>, vartojamo 3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kartus per parą </w:t>
      </w:r>
      <w:proofErr w:type="spellStart"/>
      <w:r w:rsidRPr="00D649BC">
        <w:rPr>
          <w:szCs w:val="22"/>
          <w:lang w:val="lt-LT"/>
        </w:rPr>
        <w:t>monoterapijai</w:t>
      </w:r>
      <w:proofErr w:type="spellEnd"/>
      <w:r w:rsidRPr="00D649BC">
        <w:rPr>
          <w:szCs w:val="22"/>
          <w:lang w:val="lt-LT"/>
        </w:rPr>
        <w:t xml:space="preserve"> (pradinis akispūdis </w:t>
      </w:r>
      <w:r w:rsidRPr="00D649BC">
        <w:rPr>
          <w:szCs w:val="22"/>
          <w:lang w:val="lt-LT"/>
        </w:rPr>
        <w:sym w:font="Symbol" w:char="F0B3"/>
      </w:r>
      <w:r w:rsidRPr="00D649BC">
        <w:rPr>
          <w:szCs w:val="22"/>
          <w:lang w:val="lt-LT"/>
        </w:rPr>
        <w:t> 23 mm </w:t>
      </w:r>
      <w:proofErr w:type="spellStart"/>
      <w:r w:rsidRPr="00D649BC">
        <w:rPr>
          <w:szCs w:val="22"/>
          <w:lang w:val="lt-LT"/>
        </w:rPr>
        <w:t>Hg</w:t>
      </w:r>
      <w:proofErr w:type="spellEnd"/>
      <w:r w:rsidRPr="00D649BC">
        <w:rPr>
          <w:szCs w:val="22"/>
          <w:lang w:val="lt-LT"/>
        </w:rPr>
        <w:t>) arba vartojamo 2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kartus per parą gydymo į akis vartojamu beta </w:t>
      </w:r>
      <w:proofErr w:type="spellStart"/>
      <w:r w:rsidRPr="00D649BC">
        <w:rPr>
          <w:szCs w:val="22"/>
          <w:lang w:val="lt-LT"/>
        </w:rPr>
        <w:t>adrenoblokatoriumi</w:t>
      </w:r>
      <w:proofErr w:type="spellEnd"/>
      <w:r w:rsidRPr="00D649BC">
        <w:rPr>
          <w:szCs w:val="22"/>
          <w:lang w:val="lt-LT"/>
        </w:rPr>
        <w:t xml:space="preserve"> papildymui (pradinis akispūdis </w:t>
      </w:r>
      <w:r w:rsidRPr="00D649BC">
        <w:rPr>
          <w:szCs w:val="22"/>
          <w:lang w:val="lt-LT"/>
        </w:rPr>
        <w:sym w:font="Symbol" w:char="F0B3"/>
      </w:r>
      <w:r w:rsidRPr="00D649BC">
        <w:rPr>
          <w:szCs w:val="22"/>
          <w:lang w:val="lt-LT"/>
        </w:rPr>
        <w:t> 22 mm </w:t>
      </w:r>
      <w:proofErr w:type="spellStart"/>
      <w:r w:rsidRPr="00D649BC">
        <w:rPr>
          <w:szCs w:val="22"/>
          <w:lang w:val="lt-LT"/>
        </w:rPr>
        <w:t>Hg</w:t>
      </w:r>
      <w:proofErr w:type="spellEnd"/>
      <w:r w:rsidRPr="00D649BC">
        <w:rPr>
          <w:szCs w:val="22"/>
          <w:lang w:val="lt-LT"/>
        </w:rPr>
        <w:t xml:space="preserve">), veiksmingumas buvo įrodytas vienerių metų </w:t>
      </w:r>
      <w:r w:rsidR="000539FA" w:rsidRPr="00D649BC">
        <w:rPr>
          <w:szCs w:val="22"/>
          <w:lang w:val="lt-LT"/>
        </w:rPr>
        <w:t>didelio masto</w:t>
      </w:r>
      <w:r w:rsidRPr="00D649BC">
        <w:rPr>
          <w:szCs w:val="22"/>
          <w:lang w:val="lt-LT"/>
        </w:rPr>
        <w:t xml:space="preserve"> klinikiniais tyrimais.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monoterapijos</w:t>
      </w:r>
      <w:proofErr w:type="spellEnd"/>
      <w:r w:rsidRPr="00D649BC">
        <w:rPr>
          <w:szCs w:val="22"/>
          <w:lang w:val="lt-LT"/>
        </w:rPr>
        <w:t xml:space="preserve"> ir papildomo gydymo metu sukeltas akispūdžio sumažėjimas išsilaikė visą parą bei toks efektas buvo pasiektas ilgalaikio gydymo metu. Ilgalaikės </w:t>
      </w:r>
      <w:proofErr w:type="spellStart"/>
      <w:r w:rsidRPr="00D649BC">
        <w:rPr>
          <w:szCs w:val="22"/>
          <w:lang w:val="lt-LT"/>
        </w:rPr>
        <w:t>monoterapijos</w:t>
      </w:r>
      <w:proofErr w:type="spellEnd"/>
      <w:r w:rsidRPr="00D649BC">
        <w:rPr>
          <w:szCs w:val="22"/>
          <w:lang w:val="lt-LT"/>
        </w:rPr>
        <w:t xml:space="preserve"> metu veiksmingumas buvo panašus į </w:t>
      </w:r>
      <w:proofErr w:type="spellStart"/>
      <w:r w:rsidRPr="00D649BC">
        <w:rPr>
          <w:szCs w:val="22"/>
          <w:lang w:val="lt-LT"/>
        </w:rPr>
        <w:t>betaksololio</w:t>
      </w:r>
      <w:proofErr w:type="spellEnd"/>
      <w:r w:rsidRPr="00D649BC">
        <w:rPr>
          <w:szCs w:val="22"/>
          <w:lang w:val="lt-LT"/>
        </w:rPr>
        <w:t xml:space="preserve"> ir šiek tiek mažesnis už </w:t>
      </w:r>
      <w:proofErr w:type="spellStart"/>
      <w:r w:rsidRPr="00D649BC">
        <w:rPr>
          <w:szCs w:val="22"/>
          <w:lang w:val="lt-LT"/>
        </w:rPr>
        <w:t>timololio</w:t>
      </w:r>
      <w:proofErr w:type="spellEnd"/>
      <w:r w:rsidRPr="00D649BC">
        <w:rPr>
          <w:szCs w:val="22"/>
          <w:lang w:val="lt-LT"/>
        </w:rPr>
        <w:t xml:space="preserve">. Vartojamas gydymo į akis lašinamais beta </w:t>
      </w:r>
      <w:proofErr w:type="spellStart"/>
      <w:r w:rsidRPr="00D649BC">
        <w:rPr>
          <w:szCs w:val="22"/>
          <w:lang w:val="lt-LT"/>
        </w:rPr>
        <w:t>adrenoblokatoriais</w:t>
      </w:r>
      <w:proofErr w:type="spellEnd"/>
      <w:r w:rsidRPr="00D649BC">
        <w:rPr>
          <w:szCs w:val="22"/>
          <w:lang w:val="lt-LT"/>
        </w:rPr>
        <w:t xml:space="preserve"> papildymui </w:t>
      </w:r>
      <w:proofErr w:type="spellStart"/>
      <w:r w:rsidRPr="00D649BC">
        <w:rPr>
          <w:szCs w:val="22"/>
          <w:lang w:val="lt-LT"/>
        </w:rPr>
        <w:t>dorzolamidas</w:t>
      </w:r>
      <w:proofErr w:type="spellEnd"/>
      <w:r w:rsidRPr="00D649BC">
        <w:rPr>
          <w:szCs w:val="22"/>
          <w:lang w:val="lt-LT"/>
        </w:rPr>
        <w:t xml:space="preserve"> papildomai akispūdį mažino panašiai kaip 2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% </w:t>
      </w:r>
      <w:proofErr w:type="spellStart"/>
      <w:r w:rsidRPr="00D649BC">
        <w:rPr>
          <w:szCs w:val="22"/>
          <w:lang w:val="lt-LT"/>
        </w:rPr>
        <w:t>pilokarpino</w:t>
      </w:r>
      <w:proofErr w:type="spellEnd"/>
      <w:r w:rsidRPr="00D649BC">
        <w:rPr>
          <w:szCs w:val="22"/>
          <w:lang w:val="lt-LT"/>
        </w:rPr>
        <w:t xml:space="preserve"> tirpalas, vartojamas 4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kartus per parą.</w:t>
      </w:r>
    </w:p>
    <w:p w14:paraId="50BC3D6F" w14:textId="77777777" w:rsidR="003340C4" w:rsidRPr="00D649BC" w:rsidRDefault="003340C4" w:rsidP="009F7E8B">
      <w:pPr>
        <w:rPr>
          <w:szCs w:val="22"/>
          <w:u w:val="single"/>
          <w:lang w:val="lt-LT"/>
        </w:rPr>
      </w:pPr>
    </w:p>
    <w:p w14:paraId="608DAE74" w14:textId="77777777" w:rsidR="003340C4" w:rsidRPr="00D649BC" w:rsidRDefault="003340C4" w:rsidP="009F7E8B">
      <w:pPr>
        <w:rPr>
          <w:szCs w:val="22"/>
          <w:u w:val="single"/>
          <w:lang w:val="lt-LT"/>
        </w:rPr>
      </w:pPr>
      <w:r w:rsidRPr="00D649BC">
        <w:rPr>
          <w:szCs w:val="22"/>
          <w:u w:val="single"/>
          <w:lang w:val="lt-LT"/>
        </w:rPr>
        <w:t>Vaik</w:t>
      </w:r>
      <w:r w:rsidR="00A602BE" w:rsidRPr="00D649BC">
        <w:rPr>
          <w:szCs w:val="22"/>
          <w:u w:val="single"/>
          <w:lang w:val="lt-LT"/>
        </w:rPr>
        <w:t>ų populiacija</w:t>
      </w:r>
    </w:p>
    <w:p w14:paraId="366A7DE5" w14:textId="05C60023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(vartojamo lokaliai 3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kartus per parą) saugumas nustatinėtas trijų mėnesių trukmės dvigubai aklu, aktyvios kontrolės </w:t>
      </w:r>
      <w:proofErr w:type="spellStart"/>
      <w:r w:rsidRPr="00D649BC">
        <w:rPr>
          <w:szCs w:val="22"/>
          <w:lang w:val="lt-LT"/>
        </w:rPr>
        <w:t>daugiacentriu</w:t>
      </w:r>
      <w:proofErr w:type="spellEnd"/>
      <w:r w:rsidRPr="00D649BC">
        <w:rPr>
          <w:szCs w:val="22"/>
          <w:lang w:val="lt-LT"/>
        </w:rPr>
        <w:t xml:space="preserve"> tyrimu, kuriame dalyvavo 184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(iš jų 122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buvo gydomi </w:t>
      </w:r>
      <w:proofErr w:type="spellStart"/>
      <w:r w:rsidRPr="00D649BC">
        <w:rPr>
          <w:szCs w:val="22"/>
          <w:lang w:val="lt-LT"/>
        </w:rPr>
        <w:t>dorzolamidu</w:t>
      </w:r>
      <w:proofErr w:type="spellEnd"/>
      <w:r w:rsidRPr="00D649BC">
        <w:rPr>
          <w:szCs w:val="22"/>
          <w:lang w:val="lt-LT"/>
        </w:rPr>
        <w:t>) 1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savaitės - </w:t>
      </w:r>
      <w:r w:rsidRPr="00D649BC">
        <w:rPr>
          <w:szCs w:val="22"/>
          <w:lang w:val="lt-LT"/>
        </w:rPr>
        <w:sym w:font="Symbol" w:char="F03C"/>
      </w:r>
      <w:r w:rsidRPr="00D649BC">
        <w:rPr>
          <w:szCs w:val="22"/>
          <w:lang w:val="lt-LT"/>
        </w:rPr>
        <w:t> 6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metų vaikai, sergantys glaukoma arba padidėjusiu akispūdžiu (pradinis akispūdis &gt; 22 mm </w:t>
      </w:r>
      <w:proofErr w:type="spellStart"/>
      <w:r w:rsidRPr="00D649BC">
        <w:rPr>
          <w:szCs w:val="22"/>
          <w:lang w:val="lt-LT"/>
        </w:rPr>
        <w:t>Hg</w:t>
      </w:r>
      <w:proofErr w:type="spellEnd"/>
      <w:r w:rsidRPr="00D649BC">
        <w:rPr>
          <w:szCs w:val="22"/>
          <w:lang w:val="lt-LT"/>
        </w:rPr>
        <w:t>). Maždaug pusei abiejų grupių tiriamųjų buvo diagnozuota įgimta glaukoma. Kitos dažnos ligos priežastys buvo</w:t>
      </w:r>
      <w:r w:rsidR="00573B27" w:rsidRPr="00D649BC">
        <w:rPr>
          <w:lang w:val="lt-LT"/>
        </w:rPr>
        <w:t xml:space="preserve"> </w:t>
      </w:r>
      <w:proofErr w:type="spellStart"/>
      <w:r w:rsidR="00573B27" w:rsidRPr="00D649BC">
        <w:rPr>
          <w:szCs w:val="22"/>
          <w:lang w:val="lt-LT"/>
        </w:rPr>
        <w:t>Stardžo</w:t>
      </w:r>
      <w:proofErr w:type="spellEnd"/>
      <w:r w:rsidR="00573B27" w:rsidRPr="00D649BC">
        <w:rPr>
          <w:szCs w:val="22"/>
          <w:lang w:val="lt-LT"/>
        </w:rPr>
        <w:t>-Vėberio</w:t>
      </w:r>
      <w:r w:rsidRPr="00D649BC">
        <w:rPr>
          <w:szCs w:val="22"/>
          <w:lang w:val="lt-LT"/>
        </w:rPr>
        <w:t xml:space="preserve"> </w:t>
      </w:r>
      <w:r w:rsidR="00573B27" w:rsidRPr="00D649BC">
        <w:rPr>
          <w:i/>
          <w:szCs w:val="22"/>
          <w:lang w:val="lt-LT"/>
        </w:rPr>
        <w:t>(</w:t>
      </w:r>
      <w:proofErr w:type="spellStart"/>
      <w:r w:rsidRPr="00D649BC">
        <w:rPr>
          <w:i/>
          <w:szCs w:val="22"/>
          <w:lang w:val="lt-LT"/>
        </w:rPr>
        <w:t>Sturge-Weber</w:t>
      </w:r>
      <w:proofErr w:type="spellEnd"/>
      <w:r w:rsidR="00573B27" w:rsidRPr="00D649BC">
        <w:rPr>
          <w:i/>
          <w:szCs w:val="22"/>
          <w:lang w:val="lt-LT"/>
        </w:rPr>
        <w:t>)</w:t>
      </w:r>
      <w:r w:rsidRPr="00D649BC">
        <w:rPr>
          <w:szCs w:val="22"/>
          <w:lang w:val="lt-LT"/>
        </w:rPr>
        <w:t xml:space="preserve">sindromas, rainelės ir ragenos </w:t>
      </w:r>
      <w:proofErr w:type="spellStart"/>
      <w:r w:rsidRPr="00D649BC">
        <w:rPr>
          <w:szCs w:val="22"/>
          <w:lang w:val="lt-LT"/>
        </w:rPr>
        <w:t>mezenchimos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dizgenezė</w:t>
      </w:r>
      <w:proofErr w:type="spellEnd"/>
      <w:r w:rsidRPr="00D649BC">
        <w:rPr>
          <w:szCs w:val="22"/>
          <w:lang w:val="lt-LT"/>
        </w:rPr>
        <w:t xml:space="preserve"> bei lęšiuko nebuvimas.</w:t>
      </w:r>
    </w:p>
    <w:p w14:paraId="2E6C874B" w14:textId="77777777" w:rsidR="003340C4" w:rsidRPr="00D649BC" w:rsidRDefault="003340C4" w:rsidP="009F7E8B">
      <w:pPr>
        <w:rPr>
          <w:szCs w:val="22"/>
          <w:lang w:val="lt-LT"/>
        </w:rPr>
      </w:pPr>
    </w:p>
    <w:p w14:paraId="148F1E91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Pasiskirstymas pagal amžių ir gydymą </w:t>
      </w:r>
      <w:proofErr w:type="spellStart"/>
      <w:r w:rsidRPr="00D649BC">
        <w:rPr>
          <w:szCs w:val="22"/>
          <w:lang w:val="lt-LT"/>
        </w:rPr>
        <w:t>monoterapijos</w:t>
      </w:r>
      <w:proofErr w:type="spellEnd"/>
      <w:r w:rsidRPr="00D649BC">
        <w:rPr>
          <w:szCs w:val="22"/>
          <w:lang w:val="lt-LT"/>
        </w:rPr>
        <w:t xml:space="preserve"> fazės metu pateiktas žemiau esančioje lentelėje.</w:t>
      </w:r>
    </w:p>
    <w:p w14:paraId="51945DBE" w14:textId="7F271A51" w:rsidR="003340C4" w:rsidRPr="00D649BC" w:rsidRDefault="003340C4" w:rsidP="009F7E8B">
      <w:pPr>
        <w:rPr>
          <w:szCs w:val="22"/>
          <w:lang w:val="lt-L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835"/>
        <w:gridCol w:w="3260"/>
      </w:tblGrid>
      <w:tr w:rsidR="003340C4" w:rsidRPr="00D649BC" w14:paraId="791462C4" w14:textId="7B51228E" w:rsidTr="00981491">
        <w:tc>
          <w:tcPr>
            <w:tcW w:w="2977" w:type="dxa"/>
          </w:tcPr>
          <w:p w14:paraId="43DD1D49" w14:textId="46D16515" w:rsidR="003340C4" w:rsidRPr="00D649BC" w:rsidRDefault="003340C4" w:rsidP="00981491">
            <w:pPr>
              <w:rPr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4B95C81" w14:textId="44B3756C" w:rsidR="003340C4" w:rsidRPr="00D649BC" w:rsidRDefault="003340C4" w:rsidP="00981491">
            <w:pPr>
              <w:rPr>
                <w:szCs w:val="22"/>
                <w:lang w:val="lt-LT"/>
              </w:rPr>
            </w:pPr>
            <w:proofErr w:type="spellStart"/>
            <w:r w:rsidRPr="00D649BC">
              <w:rPr>
                <w:szCs w:val="22"/>
                <w:lang w:val="lt-LT"/>
              </w:rPr>
              <w:t>Dorzolamidas</w:t>
            </w:r>
            <w:proofErr w:type="spellEnd"/>
            <w:r w:rsidRPr="00D649BC">
              <w:rPr>
                <w:szCs w:val="22"/>
                <w:lang w:val="lt-LT"/>
              </w:rPr>
              <w:t xml:space="preserve"> 2</w:t>
            </w:r>
            <w:r w:rsidR="000539FA" w:rsidRPr="00D649BC">
              <w:rPr>
                <w:szCs w:val="22"/>
                <w:lang w:val="lt-LT"/>
              </w:rPr>
              <w:t> </w:t>
            </w:r>
            <w:r w:rsidRPr="00D649BC">
              <w:rPr>
                <w:szCs w:val="22"/>
                <w:lang w:val="lt-LT"/>
              </w:rPr>
              <w:t>%</w:t>
            </w:r>
          </w:p>
        </w:tc>
        <w:tc>
          <w:tcPr>
            <w:tcW w:w="3260" w:type="dxa"/>
          </w:tcPr>
          <w:p w14:paraId="261E7251" w14:textId="33AC7D56" w:rsidR="003340C4" w:rsidRPr="00D649BC" w:rsidRDefault="003340C4" w:rsidP="00981491">
            <w:pPr>
              <w:rPr>
                <w:szCs w:val="22"/>
                <w:lang w:val="lt-LT"/>
              </w:rPr>
            </w:pPr>
            <w:proofErr w:type="spellStart"/>
            <w:r w:rsidRPr="00D649BC">
              <w:rPr>
                <w:szCs w:val="22"/>
                <w:lang w:val="lt-LT"/>
              </w:rPr>
              <w:t>Timololis</w:t>
            </w:r>
            <w:proofErr w:type="spellEnd"/>
          </w:p>
        </w:tc>
      </w:tr>
      <w:tr w:rsidR="003340C4" w:rsidRPr="00D649BC" w14:paraId="79FDD723" w14:textId="4C7FE646" w:rsidTr="00981491">
        <w:tc>
          <w:tcPr>
            <w:tcW w:w="2977" w:type="dxa"/>
          </w:tcPr>
          <w:p w14:paraId="1E1DF523" w14:textId="6FC89842" w:rsidR="003340C4" w:rsidRPr="00D649BC" w:rsidRDefault="003340C4" w:rsidP="00981491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Grupės amžius: &lt; 2</w:t>
            </w:r>
            <w:r w:rsidR="000539FA" w:rsidRPr="00D649BC">
              <w:rPr>
                <w:szCs w:val="22"/>
                <w:lang w:val="lt-LT"/>
              </w:rPr>
              <w:t> </w:t>
            </w:r>
            <w:r w:rsidRPr="00D649BC">
              <w:rPr>
                <w:szCs w:val="22"/>
                <w:lang w:val="lt-LT"/>
              </w:rPr>
              <w:t>metai</w:t>
            </w:r>
          </w:p>
        </w:tc>
        <w:tc>
          <w:tcPr>
            <w:tcW w:w="2835" w:type="dxa"/>
          </w:tcPr>
          <w:p w14:paraId="7E5203F9" w14:textId="7D8613EF" w:rsidR="003340C4" w:rsidRPr="00D649BC" w:rsidRDefault="003340C4" w:rsidP="00981491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n = 56</w:t>
            </w:r>
          </w:p>
          <w:p w14:paraId="2B6F5381" w14:textId="75388BF4" w:rsidR="003340C4" w:rsidRPr="00D649BC" w:rsidRDefault="003340C4" w:rsidP="00981491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Amžius: 1 - 23</w:t>
            </w:r>
            <w:r w:rsidR="000539FA" w:rsidRPr="00D649BC">
              <w:rPr>
                <w:szCs w:val="22"/>
                <w:lang w:val="lt-LT"/>
              </w:rPr>
              <w:t> </w:t>
            </w:r>
            <w:r w:rsidRPr="00D649BC">
              <w:rPr>
                <w:szCs w:val="22"/>
                <w:lang w:val="lt-LT"/>
              </w:rPr>
              <w:t>mėnesiai</w:t>
            </w:r>
          </w:p>
        </w:tc>
        <w:tc>
          <w:tcPr>
            <w:tcW w:w="3260" w:type="dxa"/>
          </w:tcPr>
          <w:p w14:paraId="68E35301" w14:textId="1CD691E5" w:rsidR="003340C4" w:rsidRPr="00D649BC" w:rsidRDefault="003340C4" w:rsidP="00981491">
            <w:pPr>
              <w:rPr>
                <w:szCs w:val="22"/>
                <w:lang w:val="lt-LT"/>
              </w:rPr>
            </w:pPr>
            <w:proofErr w:type="spellStart"/>
            <w:r w:rsidRPr="00D649BC">
              <w:rPr>
                <w:szCs w:val="22"/>
                <w:lang w:val="lt-LT"/>
              </w:rPr>
              <w:t>Timololis</w:t>
            </w:r>
            <w:proofErr w:type="spellEnd"/>
            <w:r w:rsidRPr="00D649BC">
              <w:rPr>
                <w:szCs w:val="22"/>
                <w:lang w:val="lt-LT"/>
              </w:rPr>
              <w:t xml:space="preserve"> GS 0,25</w:t>
            </w:r>
            <w:r w:rsidR="000539FA" w:rsidRPr="00D649BC">
              <w:rPr>
                <w:szCs w:val="22"/>
                <w:lang w:val="lt-LT"/>
              </w:rPr>
              <w:t> </w:t>
            </w:r>
            <w:r w:rsidRPr="00D649BC">
              <w:rPr>
                <w:szCs w:val="22"/>
                <w:lang w:val="lt-LT"/>
              </w:rPr>
              <w:t>%; n = 27</w:t>
            </w:r>
          </w:p>
          <w:p w14:paraId="73F430B7" w14:textId="011CE4BD" w:rsidR="003340C4" w:rsidRPr="00D649BC" w:rsidRDefault="003340C4" w:rsidP="00981491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Amžius: 0,25 </w:t>
            </w:r>
            <w:r w:rsidR="000539FA" w:rsidRPr="00D649BC">
              <w:rPr>
                <w:szCs w:val="22"/>
                <w:lang w:val="lt-LT"/>
              </w:rPr>
              <w:t>–</w:t>
            </w:r>
            <w:r w:rsidRPr="00D649BC">
              <w:rPr>
                <w:szCs w:val="22"/>
                <w:lang w:val="lt-LT"/>
              </w:rPr>
              <w:t> 22</w:t>
            </w:r>
            <w:r w:rsidR="000539FA" w:rsidRPr="00D649BC">
              <w:rPr>
                <w:szCs w:val="22"/>
                <w:lang w:val="lt-LT"/>
              </w:rPr>
              <w:t> </w:t>
            </w:r>
            <w:r w:rsidRPr="00D649BC">
              <w:rPr>
                <w:szCs w:val="22"/>
                <w:lang w:val="lt-LT"/>
              </w:rPr>
              <w:t>mėnesiai</w:t>
            </w:r>
          </w:p>
        </w:tc>
      </w:tr>
      <w:tr w:rsidR="003340C4" w:rsidRPr="00D649BC" w14:paraId="2EDE542F" w14:textId="34F74296" w:rsidTr="00981491">
        <w:tc>
          <w:tcPr>
            <w:tcW w:w="2977" w:type="dxa"/>
          </w:tcPr>
          <w:p w14:paraId="1A3340E5" w14:textId="0406F848" w:rsidR="003340C4" w:rsidRPr="00D649BC" w:rsidRDefault="003340C4" w:rsidP="00981491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 xml:space="preserve">Grupės amžius: </w:t>
            </w:r>
            <w:r w:rsidRPr="00D649BC">
              <w:rPr>
                <w:szCs w:val="22"/>
                <w:lang w:val="lt-LT"/>
              </w:rPr>
              <w:sym w:font="Symbol" w:char="F0B3"/>
            </w:r>
            <w:r w:rsidRPr="00D649BC">
              <w:rPr>
                <w:szCs w:val="22"/>
                <w:lang w:val="lt-LT"/>
              </w:rPr>
              <w:t> 2 - &lt; 6</w:t>
            </w:r>
            <w:r w:rsidR="000539FA" w:rsidRPr="00D649BC">
              <w:rPr>
                <w:szCs w:val="22"/>
                <w:lang w:val="lt-LT"/>
              </w:rPr>
              <w:t> </w:t>
            </w:r>
            <w:r w:rsidRPr="00D649BC">
              <w:rPr>
                <w:szCs w:val="22"/>
                <w:lang w:val="lt-LT"/>
              </w:rPr>
              <w:t>metai</w:t>
            </w:r>
          </w:p>
        </w:tc>
        <w:tc>
          <w:tcPr>
            <w:tcW w:w="2835" w:type="dxa"/>
          </w:tcPr>
          <w:p w14:paraId="3B4D4950" w14:textId="1A6F8E71" w:rsidR="003340C4" w:rsidRPr="00D649BC" w:rsidRDefault="003340C4" w:rsidP="00981491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n = 66</w:t>
            </w:r>
          </w:p>
          <w:p w14:paraId="1F025DC7" w14:textId="3729A44D" w:rsidR="003340C4" w:rsidRPr="00D649BC" w:rsidRDefault="003340C4" w:rsidP="00981491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Amžius: 2 - 6</w:t>
            </w:r>
            <w:r w:rsidR="000539FA" w:rsidRPr="00D649BC">
              <w:rPr>
                <w:szCs w:val="22"/>
                <w:lang w:val="lt-LT"/>
              </w:rPr>
              <w:t> </w:t>
            </w:r>
            <w:r w:rsidRPr="00D649BC">
              <w:rPr>
                <w:szCs w:val="22"/>
                <w:lang w:val="lt-LT"/>
              </w:rPr>
              <w:t>metai</w:t>
            </w:r>
          </w:p>
        </w:tc>
        <w:tc>
          <w:tcPr>
            <w:tcW w:w="3260" w:type="dxa"/>
          </w:tcPr>
          <w:p w14:paraId="38D45B5C" w14:textId="5390E288" w:rsidR="003340C4" w:rsidRPr="00D649BC" w:rsidRDefault="003340C4" w:rsidP="00981491">
            <w:pPr>
              <w:rPr>
                <w:szCs w:val="22"/>
                <w:lang w:val="lt-LT"/>
              </w:rPr>
            </w:pPr>
            <w:proofErr w:type="spellStart"/>
            <w:r w:rsidRPr="00D649BC">
              <w:rPr>
                <w:szCs w:val="22"/>
                <w:lang w:val="lt-LT"/>
              </w:rPr>
              <w:t>Timololis</w:t>
            </w:r>
            <w:proofErr w:type="spellEnd"/>
            <w:r w:rsidRPr="00D649BC">
              <w:rPr>
                <w:szCs w:val="22"/>
                <w:lang w:val="lt-LT"/>
              </w:rPr>
              <w:t xml:space="preserve"> 0,5%; n = 35</w:t>
            </w:r>
          </w:p>
          <w:p w14:paraId="45C19783" w14:textId="11639928" w:rsidR="003340C4" w:rsidRPr="00D649BC" w:rsidRDefault="003340C4" w:rsidP="00981491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Amžius: 2 - 6</w:t>
            </w:r>
            <w:r w:rsidR="000539FA" w:rsidRPr="00D649BC">
              <w:rPr>
                <w:szCs w:val="22"/>
                <w:lang w:val="lt-LT"/>
              </w:rPr>
              <w:t> </w:t>
            </w:r>
            <w:r w:rsidRPr="00D649BC">
              <w:rPr>
                <w:szCs w:val="22"/>
                <w:lang w:val="lt-LT"/>
              </w:rPr>
              <w:t>metai</w:t>
            </w:r>
          </w:p>
        </w:tc>
      </w:tr>
    </w:tbl>
    <w:p w14:paraId="22504F84" w14:textId="77777777" w:rsidR="003340C4" w:rsidRPr="00D649BC" w:rsidRDefault="003340C4" w:rsidP="009F7E8B">
      <w:pPr>
        <w:rPr>
          <w:szCs w:val="22"/>
          <w:lang w:val="lt-LT"/>
        </w:rPr>
      </w:pPr>
    </w:p>
    <w:p w14:paraId="7E073685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Iš abiejų tirto amžiaus grupių maždaug 70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pacientų buvo gydyti mažiausiai 61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parą, maždaug 50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pacientų </w:t>
      </w:r>
      <w:r w:rsidRPr="00D649BC">
        <w:rPr>
          <w:szCs w:val="22"/>
          <w:lang w:val="lt-LT"/>
        </w:rPr>
        <w:sym w:font="Symbol" w:char="F02D"/>
      </w:r>
      <w:r w:rsidRPr="00D649BC">
        <w:rPr>
          <w:szCs w:val="22"/>
          <w:lang w:val="lt-LT"/>
        </w:rPr>
        <w:t xml:space="preserve"> 81 - 100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parų.</w:t>
      </w:r>
    </w:p>
    <w:p w14:paraId="75C375AA" w14:textId="77777777" w:rsidR="003340C4" w:rsidRPr="00D649BC" w:rsidRDefault="003340C4" w:rsidP="009F7E8B">
      <w:pPr>
        <w:rPr>
          <w:szCs w:val="22"/>
          <w:lang w:val="lt-LT"/>
        </w:rPr>
      </w:pPr>
    </w:p>
    <w:p w14:paraId="6685E395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Jei </w:t>
      </w:r>
      <w:proofErr w:type="spellStart"/>
      <w:r w:rsidRPr="00D649BC">
        <w:rPr>
          <w:szCs w:val="22"/>
          <w:lang w:val="lt-LT"/>
        </w:rPr>
        <w:t>monoterapija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dorzolamidu</w:t>
      </w:r>
      <w:proofErr w:type="spellEnd"/>
      <w:r w:rsidRPr="00D649BC">
        <w:rPr>
          <w:szCs w:val="22"/>
          <w:lang w:val="lt-LT"/>
        </w:rPr>
        <w:t xml:space="preserve"> ar </w:t>
      </w:r>
      <w:proofErr w:type="spellStart"/>
      <w:r w:rsidRPr="00D649BC">
        <w:rPr>
          <w:szCs w:val="22"/>
          <w:lang w:val="lt-LT"/>
        </w:rPr>
        <w:t>timololio</w:t>
      </w:r>
      <w:proofErr w:type="spellEnd"/>
      <w:r w:rsidRPr="00D649BC">
        <w:rPr>
          <w:szCs w:val="22"/>
          <w:lang w:val="lt-LT"/>
        </w:rPr>
        <w:t xml:space="preserve"> gelį sudarančiu (GS) tirpalu akispūdį kontroliavo nepakankamai, gydymas buvo pakeistas į atliekamą atviru būdu taip: 30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pacientų </w:t>
      </w:r>
      <w:r w:rsidRPr="00D649BC">
        <w:rPr>
          <w:szCs w:val="22"/>
          <w:lang w:val="lt-LT"/>
        </w:rPr>
        <w:sym w:font="Symbol" w:char="F03C"/>
      </w:r>
      <w:r w:rsidRPr="00D649BC">
        <w:rPr>
          <w:szCs w:val="22"/>
          <w:lang w:val="lt-LT"/>
        </w:rPr>
        <w:t> 2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metų </w:t>
      </w:r>
      <w:r w:rsidRPr="00D649BC">
        <w:rPr>
          <w:szCs w:val="22"/>
          <w:lang w:val="lt-LT"/>
        </w:rPr>
        <w:sym w:font="Symbol" w:char="F02D"/>
      </w:r>
      <w:r w:rsidRPr="00D649BC">
        <w:rPr>
          <w:szCs w:val="22"/>
          <w:lang w:val="lt-LT"/>
        </w:rPr>
        <w:t xml:space="preserve"> į kompleksinį gydymą 0,25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% </w:t>
      </w:r>
      <w:proofErr w:type="spellStart"/>
      <w:r w:rsidRPr="00D649BC">
        <w:rPr>
          <w:szCs w:val="22"/>
          <w:lang w:val="lt-LT"/>
        </w:rPr>
        <w:t>timololio</w:t>
      </w:r>
      <w:proofErr w:type="spellEnd"/>
      <w:r w:rsidRPr="00D649BC">
        <w:rPr>
          <w:szCs w:val="22"/>
          <w:lang w:val="lt-LT"/>
        </w:rPr>
        <w:t xml:space="preserve"> gelį sudarančiu tirpalu, vartojamu kartą per parą, ir 2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% </w:t>
      </w:r>
      <w:proofErr w:type="spellStart"/>
      <w:r w:rsidRPr="00D649BC">
        <w:rPr>
          <w:szCs w:val="22"/>
          <w:lang w:val="lt-LT"/>
        </w:rPr>
        <w:lastRenderedPageBreak/>
        <w:t>dorzolamido</w:t>
      </w:r>
      <w:proofErr w:type="spellEnd"/>
      <w:r w:rsidRPr="00D649BC">
        <w:rPr>
          <w:szCs w:val="22"/>
          <w:lang w:val="lt-LT"/>
        </w:rPr>
        <w:t xml:space="preserve"> tirpalu, vartojamu tris kartus per parą, 30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pacientų </w:t>
      </w:r>
      <w:r w:rsidRPr="00D649BC">
        <w:rPr>
          <w:szCs w:val="22"/>
          <w:lang w:val="lt-LT"/>
        </w:rPr>
        <w:sym w:font="Symbol" w:char="F0B3"/>
      </w:r>
      <w:r w:rsidRPr="00D649BC">
        <w:rPr>
          <w:szCs w:val="22"/>
          <w:lang w:val="lt-LT"/>
        </w:rPr>
        <w:t> 2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metų </w:t>
      </w:r>
      <w:r w:rsidRPr="00D649BC">
        <w:rPr>
          <w:szCs w:val="22"/>
          <w:lang w:val="lt-LT"/>
        </w:rPr>
        <w:sym w:font="Symbol" w:char="F02D"/>
      </w:r>
      <w:r w:rsidRPr="00D649BC">
        <w:rPr>
          <w:szCs w:val="22"/>
          <w:lang w:val="lt-LT"/>
        </w:rPr>
        <w:t xml:space="preserve"> į gydymą fiksuotu 2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% </w:t>
      </w:r>
      <w:proofErr w:type="spellStart"/>
      <w:r w:rsidRPr="00D649BC">
        <w:rPr>
          <w:szCs w:val="22"/>
          <w:lang w:val="lt-LT"/>
        </w:rPr>
        <w:t>dorzolomido</w:t>
      </w:r>
      <w:proofErr w:type="spellEnd"/>
      <w:r w:rsidRPr="00D649BC">
        <w:rPr>
          <w:szCs w:val="22"/>
          <w:lang w:val="lt-LT"/>
        </w:rPr>
        <w:t xml:space="preserve"> ir 0,5</w:t>
      </w:r>
      <w:r w:rsidR="000539FA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% </w:t>
      </w:r>
      <w:proofErr w:type="spellStart"/>
      <w:r w:rsidRPr="00D649BC">
        <w:rPr>
          <w:szCs w:val="22"/>
          <w:lang w:val="lt-LT"/>
        </w:rPr>
        <w:t>timololio</w:t>
      </w:r>
      <w:proofErr w:type="spellEnd"/>
      <w:r w:rsidRPr="00D649BC">
        <w:rPr>
          <w:szCs w:val="22"/>
          <w:lang w:val="lt-LT"/>
        </w:rPr>
        <w:t xml:space="preserve"> deriniu, vartojamu du kartus per parą.</w:t>
      </w:r>
    </w:p>
    <w:p w14:paraId="3978A977" w14:textId="77777777" w:rsidR="003340C4" w:rsidRPr="00D649BC" w:rsidRDefault="003340C4" w:rsidP="009F7E8B">
      <w:pPr>
        <w:rPr>
          <w:szCs w:val="22"/>
          <w:lang w:val="lt-LT"/>
        </w:rPr>
      </w:pPr>
    </w:p>
    <w:p w14:paraId="650A0801" w14:textId="551B003F" w:rsidR="003340C4" w:rsidRPr="00D649BC" w:rsidRDefault="000E385D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Š</w:t>
      </w:r>
      <w:r w:rsidR="003340C4" w:rsidRPr="00D649BC">
        <w:rPr>
          <w:szCs w:val="22"/>
          <w:lang w:val="lt-LT"/>
        </w:rPr>
        <w:t>is tyrimas ne</w:t>
      </w:r>
      <w:r w:rsidRPr="00D649BC">
        <w:rPr>
          <w:szCs w:val="22"/>
          <w:lang w:val="lt-LT"/>
        </w:rPr>
        <w:t>parodė</w:t>
      </w:r>
      <w:r w:rsidR="003340C4" w:rsidRPr="00D649BC">
        <w:rPr>
          <w:szCs w:val="22"/>
          <w:lang w:val="lt-LT"/>
        </w:rPr>
        <w:t xml:space="preserve">, kad </w:t>
      </w:r>
      <w:r w:rsidRPr="00D649BC">
        <w:rPr>
          <w:szCs w:val="22"/>
          <w:lang w:val="lt-LT"/>
        </w:rPr>
        <w:t>reikėtų papildomai svarstyti</w:t>
      </w:r>
      <w:r w:rsidR="003340C4" w:rsidRPr="00D649BC">
        <w:rPr>
          <w:szCs w:val="22"/>
          <w:lang w:val="lt-LT"/>
        </w:rPr>
        <w:t xml:space="preserve"> </w:t>
      </w:r>
      <w:r w:rsidRPr="00D649BC">
        <w:rPr>
          <w:szCs w:val="22"/>
          <w:lang w:val="lt-LT"/>
        </w:rPr>
        <w:t xml:space="preserve">vartojimo </w:t>
      </w:r>
      <w:r w:rsidR="003340C4" w:rsidRPr="00D649BC">
        <w:rPr>
          <w:szCs w:val="22"/>
          <w:lang w:val="lt-LT"/>
        </w:rPr>
        <w:t>saugum</w:t>
      </w:r>
      <w:r w:rsidRPr="00D649BC">
        <w:rPr>
          <w:szCs w:val="22"/>
          <w:lang w:val="lt-LT"/>
        </w:rPr>
        <w:t>ą</w:t>
      </w:r>
      <w:r w:rsidR="003340C4" w:rsidRPr="00D649BC">
        <w:rPr>
          <w:szCs w:val="22"/>
          <w:lang w:val="lt-LT"/>
        </w:rPr>
        <w:t xml:space="preserve"> vaikams</w:t>
      </w:r>
      <w:r w:rsidRPr="00D649BC">
        <w:rPr>
          <w:szCs w:val="22"/>
          <w:lang w:val="lt-LT"/>
        </w:rPr>
        <w:t>:</w:t>
      </w:r>
      <w:r w:rsidR="003340C4" w:rsidRPr="00D649BC">
        <w:rPr>
          <w:szCs w:val="22"/>
          <w:lang w:val="lt-LT"/>
        </w:rPr>
        <w:t xml:space="preserve"> 26</w:t>
      </w:r>
      <w:r w:rsidR="000539FA" w:rsidRPr="00D649BC">
        <w:rPr>
          <w:szCs w:val="22"/>
          <w:lang w:val="lt-LT"/>
        </w:rPr>
        <w:t> </w:t>
      </w:r>
      <w:r w:rsidR="003340C4" w:rsidRPr="00D649BC">
        <w:rPr>
          <w:szCs w:val="22"/>
          <w:lang w:val="lt-LT"/>
        </w:rPr>
        <w:t>% (20</w:t>
      </w:r>
      <w:r w:rsidR="000539FA" w:rsidRPr="00D649BC">
        <w:rPr>
          <w:szCs w:val="22"/>
          <w:lang w:val="lt-LT"/>
        </w:rPr>
        <w:t> </w:t>
      </w:r>
      <w:r w:rsidR="003340C4" w:rsidRPr="00D649BC">
        <w:rPr>
          <w:szCs w:val="22"/>
          <w:lang w:val="lt-LT"/>
        </w:rPr>
        <w:sym w:font="Symbol" w:char="F025"/>
      </w:r>
      <w:r w:rsidR="003340C4" w:rsidRPr="00D649BC">
        <w:rPr>
          <w:szCs w:val="22"/>
          <w:lang w:val="lt-LT"/>
        </w:rPr>
        <w:t xml:space="preserve"> gydomų vien </w:t>
      </w:r>
      <w:proofErr w:type="spellStart"/>
      <w:r w:rsidR="003340C4" w:rsidRPr="00D649BC">
        <w:rPr>
          <w:szCs w:val="22"/>
          <w:lang w:val="lt-LT"/>
        </w:rPr>
        <w:t>dorzolamidu</w:t>
      </w:r>
      <w:proofErr w:type="spellEnd"/>
      <w:r w:rsidR="003340C4" w:rsidRPr="00D649BC">
        <w:rPr>
          <w:szCs w:val="22"/>
          <w:lang w:val="lt-LT"/>
        </w:rPr>
        <w:t xml:space="preserve">) vaikų pasireiškė nuo vartojamo vaistinio preparato priklausomas nepageidaujamas poveikis, daugiausiai lokalus, nesunkus poveikis akims, toks kaip akių deginimas, dilginimas, </w:t>
      </w:r>
      <w:proofErr w:type="spellStart"/>
      <w:r w:rsidR="003340C4" w:rsidRPr="00D649BC">
        <w:rPr>
          <w:szCs w:val="22"/>
          <w:lang w:val="lt-LT"/>
        </w:rPr>
        <w:t>hiperemija</w:t>
      </w:r>
      <w:proofErr w:type="spellEnd"/>
      <w:r w:rsidR="003340C4" w:rsidRPr="00D649BC">
        <w:rPr>
          <w:szCs w:val="22"/>
          <w:lang w:val="lt-LT"/>
        </w:rPr>
        <w:t xml:space="preserve"> ir skausmas. Mažam pacientų kiekiui (</w:t>
      </w:r>
      <w:r w:rsidR="003340C4" w:rsidRPr="00D649BC">
        <w:rPr>
          <w:szCs w:val="22"/>
          <w:lang w:val="lt-LT"/>
        </w:rPr>
        <w:sym w:font="Symbol" w:char="F03C"/>
      </w:r>
      <w:r w:rsidR="003340C4" w:rsidRPr="00D649BC">
        <w:rPr>
          <w:szCs w:val="22"/>
          <w:lang w:val="lt-LT"/>
        </w:rPr>
        <w:t> 4</w:t>
      </w:r>
      <w:r w:rsidR="00252B82" w:rsidRPr="00D649BC">
        <w:rPr>
          <w:szCs w:val="22"/>
          <w:lang w:val="lt-LT"/>
        </w:rPr>
        <w:t> </w:t>
      </w:r>
      <w:r w:rsidR="003340C4" w:rsidRPr="00D649BC">
        <w:rPr>
          <w:szCs w:val="22"/>
          <w:lang w:val="lt-LT"/>
        </w:rPr>
        <w:t xml:space="preserve">%) stebėta ragenos edema ar neskaidrumas. Lokalių reakcijų dažnis buvo panašus į lyginamojo </w:t>
      </w:r>
      <w:r w:rsidR="0010056F" w:rsidRPr="00D649BC">
        <w:rPr>
          <w:szCs w:val="22"/>
          <w:lang w:val="lt-LT"/>
        </w:rPr>
        <w:t xml:space="preserve">vaistinio </w:t>
      </w:r>
      <w:r w:rsidR="003340C4" w:rsidRPr="00D649BC">
        <w:rPr>
          <w:szCs w:val="22"/>
          <w:lang w:val="lt-LT"/>
        </w:rPr>
        <w:t>preparato sukeliamą dažnį. Vaistiniu preparatu gydant po to, kai jis pateko į rinką, labai jauniems pacientams, ypač t</w:t>
      </w:r>
      <w:r w:rsidR="00252B82" w:rsidRPr="00D649BC">
        <w:rPr>
          <w:szCs w:val="22"/>
          <w:lang w:val="lt-LT"/>
        </w:rPr>
        <w:t>i</w:t>
      </w:r>
      <w:r w:rsidR="003340C4" w:rsidRPr="00D649BC">
        <w:rPr>
          <w:szCs w:val="22"/>
          <w:lang w:val="lt-LT"/>
        </w:rPr>
        <w:t>ems, kurių inkstai ne</w:t>
      </w:r>
      <w:r w:rsidR="00252B82" w:rsidRPr="00D649BC">
        <w:rPr>
          <w:szCs w:val="22"/>
          <w:lang w:val="lt-LT"/>
        </w:rPr>
        <w:t>išsivystę</w:t>
      </w:r>
      <w:r w:rsidR="003340C4" w:rsidRPr="00D649BC">
        <w:rPr>
          <w:szCs w:val="22"/>
          <w:lang w:val="lt-LT"/>
        </w:rPr>
        <w:t xml:space="preserve">/sutrikusi funkcija, buvo </w:t>
      </w:r>
      <w:proofErr w:type="spellStart"/>
      <w:r w:rsidR="003340C4" w:rsidRPr="00D649BC">
        <w:rPr>
          <w:szCs w:val="22"/>
          <w:lang w:val="lt-LT"/>
        </w:rPr>
        <w:t>metabolinės</w:t>
      </w:r>
      <w:proofErr w:type="spellEnd"/>
      <w:r w:rsidR="003340C4" w:rsidRPr="00D649BC">
        <w:rPr>
          <w:szCs w:val="22"/>
          <w:lang w:val="lt-LT"/>
        </w:rPr>
        <w:t xml:space="preserve"> </w:t>
      </w:r>
      <w:proofErr w:type="spellStart"/>
      <w:r w:rsidR="003340C4" w:rsidRPr="00D649BC">
        <w:rPr>
          <w:szCs w:val="22"/>
          <w:lang w:val="lt-LT"/>
        </w:rPr>
        <w:t>acidozės</w:t>
      </w:r>
      <w:proofErr w:type="spellEnd"/>
      <w:r w:rsidR="003340C4" w:rsidRPr="00D649BC">
        <w:rPr>
          <w:szCs w:val="22"/>
          <w:lang w:val="lt-LT"/>
        </w:rPr>
        <w:t xml:space="preserve"> atvejų.</w:t>
      </w:r>
    </w:p>
    <w:p w14:paraId="4CE1FD08" w14:textId="77777777" w:rsidR="003340C4" w:rsidRPr="00D649BC" w:rsidRDefault="003340C4" w:rsidP="009F7E8B">
      <w:pPr>
        <w:rPr>
          <w:szCs w:val="22"/>
          <w:lang w:val="lt-LT"/>
        </w:rPr>
      </w:pPr>
    </w:p>
    <w:p w14:paraId="14B5009D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Veiksmingumo vaikams tyrimo rezultatai rodo, kad vidutinis akispūdžio sumažėjimas, stebėtas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vartojusių pacientų grupėje, buvo panašus į vidutinį akispūdžio sumažėjimą, stebėtą </w:t>
      </w:r>
      <w:proofErr w:type="spellStart"/>
      <w:r w:rsidRPr="00D649BC">
        <w:rPr>
          <w:szCs w:val="22"/>
          <w:lang w:val="lt-LT"/>
        </w:rPr>
        <w:t>timololio</w:t>
      </w:r>
      <w:proofErr w:type="spellEnd"/>
      <w:r w:rsidRPr="00D649BC">
        <w:rPr>
          <w:szCs w:val="22"/>
          <w:lang w:val="lt-LT"/>
        </w:rPr>
        <w:t xml:space="preserve"> vartojusių pacientų grupėje, net jeigu skaitmeninė išraiška buvo šiek tiek palankesnė </w:t>
      </w:r>
      <w:proofErr w:type="spellStart"/>
      <w:r w:rsidRPr="00D649BC">
        <w:rPr>
          <w:szCs w:val="22"/>
          <w:lang w:val="lt-LT"/>
        </w:rPr>
        <w:t>timololiui</w:t>
      </w:r>
      <w:proofErr w:type="spellEnd"/>
      <w:r w:rsidRPr="00D649BC">
        <w:rPr>
          <w:szCs w:val="22"/>
          <w:lang w:val="lt-LT"/>
        </w:rPr>
        <w:t>.</w:t>
      </w:r>
    </w:p>
    <w:p w14:paraId="7EE53F4E" w14:textId="77777777" w:rsidR="003340C4" w:rsidRPr="00D649BC" w:rsidRDefault="003340C4" w:rsidP="009F7E8B">
      <w:pPr>
        <w:rPr>
          <w:szCs w:val="22"/>
          <w:lang w:val="lt-LT"/>
        </w:rPr>
      </w:pPr>
    </w:p>
    <w:p w14:paraId="3BBA7CFC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Ilgalaikių (</w:t>
      </w:r>
      <w:r w:rsidRPr="00D649BC">
        <w:rPr>
          <w:szCs w:val="22"/>
          <w:lang w:val="lt-LT"/>
        </w:rPr>
        <w:sym w:font="Symbol" w:char="F03E"/>
      </w:r>
      <w:r w:rsidRPr="00D649BC">
        <w:rPr>
          <w:szCs w:val="22"/>
          <w:lang w:val="lt-LT"/>
        </w:rPr>
        <w:t> 12</w:t>
      </w:r>
      <w:r w:rsidR="007E4A89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savaičių) veiksmingumo tyrimų nėra.</w:t>
      </w:r>
    </w:p>
    <w:p w14:paraId="7C59ADE1" w14:textId="77777777" w:rsidR="003340C4" w:rsidRPr="00D649BC" w:rsidRDefault="003340C4" w:rsidP="009F7E8B">
      <w:pPr>
        <w:rPr>
          <w:szCs w:val="22"/>
          <w:lang w:val="lt-LT"/>
        </w:rPr>
      </w:pPr>
    </w:p>
    <w:p w14:paraId="177084E1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5.2</w:t>
      </w:r>
      <w:r w:rsidRPr="00D649BC">
        <w:rPr>
          <w:b/>
          <w:szCs w:val="22"/>
          <w:lang w:val="lt-LT"/>
        </w:rPr>
        <w:tab/>
      </w:r>
      <w:proofErr w:type="spellStart"/>
      <w:r w:rsidRPr="00D649BC">
        <w:rPr>
          <w:b/>
          <w:szCs w:val="22"/>
          <w:lang w:val="lt-LT"/>
        </w:rPr>
        <w:t>Farmakokinetinės</w:t>
      </w:r>
      <w:proofErr w:type="spellEnd"/>
      <w:r w:rsidRPr="00D649BC">
        <w:rPr>
          <w:b/>
          <w:szCs w:val="22"/>
          <w:lang w:val="lt-LT"/>
        </w:rPr>
        <w:t xml:space="preserve"> savybės</w:t>
      </w:r>
    </w:p>
    <w:p w14:paraId="52A67431" w14:textId="77777777" w:rsidR="003340C4" w:rsidRPr="00D649BC" w:rsidRDefault="003340C4" w:rsidP="009F7E8B">
      <w:pPr>
        <w:rPr>
          <w:szCs w:val="22"/>
          <w:lang w:val="lt-LT"/>
        </w:rPr>
      </w:pPr>
    </w:p>
    <w:p w14:paraId="56C46E71" w14:textId="17FFE994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Skirtingai nuo geriamųjų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inhibitorių, lokalus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hidrochlorido vartojimas sudaro sąlygas gerokai mažesnei </w:t>
      </w:r>
      <w:r w:rsidR="0075690C" w:rsidRPr="00D649BC">
        <w:rPr>
          <w:szCs w:val="22"/>
          <w:lang w:val="lt-LT"/>
        </w:rPr>
        <w:t>veikliosios medžiagos</w:t>
      </w:r>
      <w:r w:rsidRPr="00D649BC">
        <w:rPr>
          <w:szCs w:val="22"/>
          <w:lang w:val="lt-LT"/>
        </w:rPr>
        <w:t xml:space="preserve"> dozei tiesiogiai veikti akį, todėl sisteminė ekspozicija sumažėja. Tai </w:t>
      </w:r>
      <w:proofErr w:type="spellStart"/>
      <w:r w:rsidR="0075690C" w:rsidRPr="00D649BC">
        <w:rPr>
          <w:szCs w:val="22"/>
          <w:lang w:val="lt-LT"/>
        </w:rPr>
        <w:t>dorzolamido</w:t>
      </w:r>
      <w:proofErr w:type="spellEnd"/>
      <w:r w:rsidR="0075690C" w:rsidRPr="00D649BC">
        <w:rPr>
          <w:szCs w:val="22"/>
          <w:lang w:val="lt-LT"/>
        </w:rPr>
        <w:t xml:space="preserve"> </w:t>
      </w:r>
      <w:r w:rsidRPr="00D649BC">
        <w:rPr>
          <w:szCs w:val="22"/>
          <w:lang w:val="lt-LT"/>
        </w:rPr>
        <w:t xml:space="preserve">klinikinių tyrimų metu lėmė akispūdžio sumažėjimą be geriamiesiems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inhibitoriams būdingo šarmų ir rūgščių pusiausvyros sutrikimo ar elektrolitų kiekio pokyčio.</w:t>
      </w:r>
    </w:p>
    <w:p w14:paraId="48CDBB71" w14:textId="07217C46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Lokaliai pavartoto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patenka į sisteminę kraujotaką. Norint įvertinti lokaliai pavartoto</w:t>
      </w:r>
      <w:r w:rsidR="0075690C" w:rsidRPr="00D649BC">
        <w:rPr>
          <w:szCs w:val="22"/>
          <w:lang w:val="lt-LT"/>
        </w:rPr>
        <w:t>s</w:t>
      </w:r>
      <w:r w:rsidRPr="00D649BC">
        <w:rPr>
          <w:szCs w:val="22"/>
          <w:lang w:val="lt-LT"/>
        </w:rPr>
        <w:t xml:space="preserve"> </w:t>
      </w:r>
      <w:r w:rsidR="0075690C" w:rsidRPr="00D649BC">
        <w:rPr>
          <w:szCs w:val="22"/>
          <w:lang w:val="lt-LT"/>
        </w:rPr>
        <w:t>veikliosios medžiagos</w:t>
      </w:r>
      <w:r w:rsidRPr="00D649BC">
        <w:rPr>
          <w:szCs w:val="22"/>
          <w:lang w:val="lt-LT"/>
        </w:rPr>
        <w:t xml:space="preserve"> gebą slopinti sisteminėje kraujotakoje esančią </w:t>
      </w:r>
      <w:proofErr w:type="spellStart"/>
      <w:r w:rsidRPr="00D649BC">
        <w:rPr>
          <w:szCs w:val="22"/>
          <w:lang w:val="lt-LT"/>
        </w:rPr>
        <w:t>karboanhidrazę</w:t>
      </w:r>
      <w:proofErr w:type="spellEnd"/>
      <w:r w:rsidRPr="00D649BC">
        <w:rPr>
          <w:szCs w:val="22"/>
          <w:lang w:val="lt-LT"/>
        </w:rPr>
        <w:t xml:space="preserve">, buvo matuojama jo ir metabolito koncentracija eritrocituose bei kraujo plazmoje ir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slopinimas eritrocituose.</w:t>
      </w:r>
      <w:r w:rsidRPr="00D649BC">
        <w:rPr>
          <w:color w:val="0000FF"/>
          <w:szCs w:val="22"/>
          <w:lang w:val="lt-LT"/>
        </w:rPr>
        <w:t xml:space="preserve"> </w:t>
      </w:r>
      <w:r w:rsidRPr="00D649BC">
        <w:rPr>
          <w:szCs w:val="22"/>
          <w:lang w:val="lt-LT"/>
        </w:rPr>
        <w:t xml:space="preserve">Ilgai vartojama </w:t>
      </w:r>
      <w:r w:rsidR="0075690C" w:rsidRPr="00D649BC">
        <w:rPr>
          <w:szCs w:val="22"/>
          <w:lang w:val="lt-LT"/>
        </w:rPr>
        <w:t>veiklioji medžiaga</w:t>
      </w:r>
      <w:r w:rsidRPr="00D649BC">
        <w:rPr>
          <w:szCs w:val="22"/>
          <w:lang w:val="lt-LT"/>
        </w:rPr>
        <w:t xml:space="preserve"> kaupiasi eritrocituose, kadangi selektyviai prisijungia prie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II, o laisvo vaistinio preparato koncentracija kraujo plazmoje būna labai maža. Iš </w:t>
      </w:r>
      <w:r w:rsidR="0075690C" w:rsidRPr="00D649BC">
        <w:rPr>
          <w:szCs w:val="22"/>
          <w:lang w:val="lt-LT"/>
        </w:rPr>
        <w:t>veikliosios medžiagos</w:t>
      </w:r>
      <w:r w:rsidRPr="00D649BC">
        <w:rPr>
          <w:szCs w:val="22"/>
          <w:lang w:val="lt-LT"/>
        </w:rPr>
        <w:t xml:space="preserve"> susiformuoja vienintelis N-</w:t>
      </w:r>
      <w:proofErr w:type="spellStart"/>
      <w:r w:rsidRPr="00D649BC">
        <w:rPr>
          <w:szCs w:val="22"/>
          <w:lang w:val="lt-LT"/>
        </w:rPr>
        <w:t>desetilintas</w:t>
      </w:r>
      <w:proofErr w:type="spellEnd"/>
      <w:r w:rsidRPr="00D649BC">
        <w:rPr>
          <w:szCs w:val="22"/>
          <w:lang w:val="lt-LT"/>
        </w:rPr>
        <w:t xml:space="preserve"> metabolitas, kuris </w:t>
      </w:r>
      <w:proofErr w:type="spellStart"/>
      <w:r w:rsidRPr="00D649BC">
        <w:rPr>
          <w:szCs w:val="22"/>
          <w:lang w:val="lt-LT"/>
        </w:rPr>
        <w:t>karboanhidrazę</w:t>
      </w:r>
      <w:proofErr w:type="spellEnd"/>
      <w:r w:rsidRPr="00D649BC">
        <w:rPr>
          <w:szCs w:val="22"/>
          <w:lang w:val="lt-LT"/>
        </w:rPr>
        <w:t xml:space="preserve"> II slopina silpniau negu nepakit</w:t>
      </w:r>
      <w:r w:rsidR="0075690C" w:rsidRPr="00D649BC">
        <w:rPr>
          <w:szCs w:val="22"/>
          <w:lang w:val="lt-LT"/>
        </w:rPr>
        <w:t>usi</w:t>
      </w:r>
      <w:r w:rsidRPr="00D649BC">
        <w:rPr>
          <w:szCs w:val="22"/>
          <w:lang w:val="lt-LT"/>
        </w:rPr>
        <w:t xml:space="preserve"> </w:t>
      </w:r>
      <w:r w:rsidR="0075690C" w:rsidRPr="00D649BC">
        <w:rPr>
          <w:szCs w:val="22"/>
          <w:lang w:val="lt-LT"/>
        </w:rPr>
        <w:t>veiklioji medžiaga</w:t>
      </w:r>
      <w:r w:rsidRPr="00D649BC">
        <w:rPr>
          <w:szCs w:val="22"/>
          <w:lang w:val="lt-LT"/>
        </w:rPr>
        <w:t xml:space="preserve"> bei kuris slopina ir mažiau aktyvų </w:t>
      </w:r>
      <w:proofErr w:type="spellStart"/>
      <w:r w:rsidRPr="00D649BC">
        <w:rPr>
          <w:szCs w:val="22"/>
          <w:lang w:val="lt-LT"/>
        </w:rPr>
        <w:t>izofermentą</w:t>
      </w:r>
      <w:proofErr w:type="spellEnd"/>
      <w:r w:rsidRPr="00D649BC">
        <w:rPr>
          <w:szCs w:val="22"/>
          <w:lang w:val="lt-LT"/>
        </w:rPr>
        <w:t xml:space="preserve"> (</w:t>
      </w:r>
      <w:proofErr w:type="spellStart"/>
      <w:r w:rsidRPr="00D649BC">
        <w:rPr>
          <w:szCs w:val="22"/>
          <w:lang w:val="lt-LT"/>
        </w:rPr>
        <w:t>karboanhidrazę</w:t>
      </w:r>
      <w:proofErr w:type="spellEnd"/>
      <w:r w:rsidRPr="00D649BC">
        <w:rPr>
          <w:szCs w:val="22"/>
          <w:lang w:val="lt-LT"/>
        </w:rPr>
        <w:t xml:space="preserve"> I). Metabolito taip pat kaupiasi eritrocituose, kur jo daugiausia prisijungia prie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I. Prie kraujo plazmos baltymų </w:t>
      </w:r>
      <w:proofErr w:type="spellStart"/>
      <w:r w:rsidRPr="00D649BC">
        <w:rPr>
          <w:szCs w:val="22"/>
          <w:lang w:val="lt-LT"/>
        </w:rPr>
        <w:t>dorzolamid</w:t>
      </w:r>
      <w:r w:rsidR="00215D41" w:rsidRPr="00D649BC">
        <w:rPr>
          <w:szCs w:val="22"/>
          <w:lang w:val="lt-LT"/>
        </w:rPr>
        <w:t>as</w:t>
      </w:r>
      <w:proofErr w:type="spellEnd"/>
      <w:r w:rsidRPr="00D649BC">
        <w:rPr>
          <w:szCs w:val="22"/>
          <w:lang w:val="lt-LT"/>
        </w:rPr>
        <w:t xml:space="preserve"> jungia</w:t>
      </w:r>
      <w:r w:rsidR="00215D41" w:rsidRPr="00D649BC">
        <w:rPr>
          <w:szCs w:val="22"/>
          <w:lang w:val="lt-LT"/>
        </w:rPr>
        <w:t>si</w:t>
      </w:r>
      <w:r w:rsidRPr="00D649BC">
        <w:rPr>
          <w:szCs w:val="22"/>
          <w:lang w:val="lt-LT"/>
        </w:rPr>
        <w:t xml:space="preserve"> vidutini</w:t>
      </w:r>
      <w:r w:rsidR="00215D41" w:rsidRPr="00D649BC">
        <w:rPr>
          <w:szCs w:val="22"/>
          <w:lang w:val="lt-LT"/>
        </w:rPr>
        <w:t>škai</w:t>
      </w:r>
      <w:r w:rsidRPr="00D649BC">
        <w:rPr>
          <w:szCs w:val="22"/>
          <w:lang w:val="lt-LT"/>
        </w:rPr>
        <w:t xml:space="preserve"> (maždaug 33</w:t>
      </w:r>
      <w:r w:rsidR="00215D41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%). </w:t>
      </w:r>
      <w:proofErr w:type="spellStart"/>
      <w:r w:rsidRPr="00D649BC">
        <w:rPr>
          <w:szCs w:val="22"/>
          <w:lang w:val="lt-LT"/>
        </w:rPr>
        <w:t>Dorzolamidas</w:t>
      </w:r>
      <w:proofErr w:type="spellEnd"/>
      <w:r w:rsidRPr="00D649BC">
        <w:rPr>
          <w:szCs w:val="22"/>
          <w:lang w:val="lt-LT"/>
        </w:rPr>
        <w:t xml:space="preserve"> visų pirma išsiskiria su šlapimu nepakitęs, metabolitas irgi išsiskiria su šlapimu. Dozavimą baigus, </w:t>
      </w:r>
      <w:r w:rsidR="0075690C" w:rsidRPr="00D649BC">
        <w:rPr>
          <w:szCs w:val="22"/>
          <w:lang w:val="lt-LT"/>
        </w:rPr>
        <w:t>veikliosios medžiagos</w:t>
      </w:r>
      <w:r w:rsidRPr="00D649BC">
        <w:rPr>
          <w:szCs w:val="22"/>
          <w:lang w:val="lt-LT"/>
        </w:rPr>
        <w:t xml:space="preserve"> pašalinimas iš eritrocitų nėra tiesinis: iš pradžių jo koncentracija mažėja greitai, po to vyksta lėtesnė eliminacijos fazė, kurios metu pusinės eliminacijos periodas yra keturi mėnesiai.</w:t>
      </w:r>
    </w:p>
    <w:p w14:paraId="179CC874" w14:textId="77777777" w:rsidR="003340C4" w:rsidRPr="00D649BC" w:rsidRDefault="003340C4" w:rsidP="009F7E8B">
      <w:pPr>
        <w:rPr>
          <w:szCs w:val="22"/>
          <w:lang w:val="lt-LT"/>
        </w:rPr>
      </w:pPr>
    </w:p>
    <w:p w14:paraId="74C2BAEB" w14:textId="2AA9327E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vartojant per burną, norint sukelti didžiausią sisteminę ekspoziciją po ilgalaikio lokalaus vartojimo į akis, </w:t>
      </w:r>
      <w:proofErr w:type="spellStart"/>
      <w:r w:rsidRPr="00D649BC">
        <w:rPr>
          <w:szCs w:val="22"/>
          <w:lang w:val="lt-LT"/>
        </w:rPr>
        <w:t>pusiausvyrinė</w:t>
      </w:r>
      <w:proofErr w:type="spellEnd"/>
      <w:r w:rsidRPr="00D649BC">
        <w:rPr>
          <w:szCs w:val="22"/>
          <w:lang w:val="lt-LT"/>
        </w:rPr>
        <w:t xml:space="preserve"> koncentracija nusistovėjo po 13</w:t>
      </w:r>
      <w:r w:rsidR="00215D41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savaičių. Jai nusistovėjus, laisvo</w:t>
      </w:r>
      <w:r w:rsidR="0075690C" w:rsidRPr="00D649BC">
        <w:rPr>
          <w:szCs w:val="22"/>
          <w:lang w:val="lt-LT"/>
        </w:rPr>
        <w:t>s</w:t>
      </w:r>
      <w:r w:rsidRPr="00D649BC">
        <w:rPr>
          <w:szCs w:val="22"/>
          <w:lang w:val="lt-LT"/>
        </w:rPr>
        <w:t xml:space="preserve"> </w:t>
      </w:r>
      <w:r w:rsidR="0075690C" w:rsidRPr="00D649BC">
        <w:rPr>
          <w:szCs w:val="22"/>
          <w:lang w:val="lt-LT"/>
        </w:rPr>
        <w:t>veikliosios medžiagos</w:t>
      </w:r>
      <w:r w:rsidRPr="00D649BC">
        <w:rPr>
          <w:szCs w:val="22"/>
          <w:lang w:val="lt-LT"/>
        </w:rPr>
        <w:t xml:space="preserve"> ar jo</w:t>
      </w:r>
      <w:r w:rsidR="0075690C" w:rsidRPr="00D649BC">
        <w:rPr>
          <w:szCs w:val="22"/>
          <w:lang w:val="lt-LT"/>
        </w:rPr>
        <w:t>s</w:t>
      </w:r>
      <w:r w:rsidRPr="00D649BC">
        <w:rPr>
          <w:szCs w:val="22"/>
          <w:lang w:val="lt-LT"/>
        </w:rPr>
        <w:t xml:space="preserve"> metabolito kraujo plazmoje beveik nebuvo,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eritrocituose slopinimas buvo silpnesnis už tą, kuris tikėtina, kad yra būtinas farmakologiniam poveikiui inkstų funkcijai ir kvėpavimui pasireikšti. Panašūs farmakokinetikos rezultatai stebėti ir po ilgalaikio lokalaus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vartojimo.</w:t>
      </w:r>
    </w:p>
    <w:p w14:paraId="6D89ACB9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Nors kai kurių senyvų pacientų, kurių inkstų funkcija sutrikusi (kreatinino klirensas 30 – 60 ml/min), eritrocituose metabolito koncentracija buvo didesnė, tačiau reikšmingo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slopinimo skirtumo ir kliniškai reikšmingo sisteminio nepageidaujamo poveikio, kuriuos būtų galima priskirti prie tiesiogiai priklausomų nuo šio pokyčio, nenustatyta.</w:t>
      </w:r>
    </w:p>
    <w:p w14:paraId="55B43003" w14:textId="77777777" w:rsidR="003340C4" w:rsidRPr="00D649BC" w:rsidRDefault="003340C4" w:rsidP="009F7E8B">
      <w:pPr>
        <w:rPr>
          <w:szCs w:val="22"/>
          <w:lang w:val="lt-LT"/>
        </w:rPr>
      </w:pPr>
    </w:p>
    <w:p w14:paraId="7CA2D833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5.3</w:t>
      </w:r>
      <w:r w:rsidRPr="00D649BC">
        <w:rPr>
          <w:b/>
          <w:szCs w:val="22"/>
          <w:lang w:val="lt-LT"/>
        </w:rPr>
        <w:tab/>
      </w:r>
      <w:proofErr w:type="spellStart"/>
      <w:r w:rsidRPr="00D649BC">
        <w:rPr>
          <w:b/>
          <w:szCs w:val="22"/>
          <w:lang w:val="lt-LT"/>
        </w:rPr>
        <w:t>Ikiklinikinių</w:t>
      </w:r>
      <w:proofErr w:type="spellEnd"/>
      <w:r w:rsidRPr="00D649BC">
        <w:rPr>
          <w:b/>
          <w:szCs w:val="22"/>
          <w:lang w:val="lt-LT"/>
        </w:rPr>
        <w:t xml:space="preserve"> saugumo tyrimų duomenys</w:t>
      </w:r>
    </w:p>
    <w:p w14:paraId="0E4D1910" w14:textId="77777777" w:rsidR="003340C4" w:rsidRPr="00D649BC" w:rsidRDefault="003340C4" w:rsidP="009F7E8B">
      <w:pPr>
        <w:rPr>
          <w:szCs w:val="22"/>
          <w:lang w:val="lt-LT"/>
        </w:rPr>
      </w:pPr>
    </w:p>
    <w:p w14:paraId="3EC72A18" w14:textId="14AE29D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Tyrimų metu gyvūnams,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vartojusiems per burną, atsiradę pokyčiai buvo priklausomi nuo farmakologinio poveikio, pasireiškiančio dėl sisteminės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slopinimo. Kai kurie iš stebėtų pokyčių buvo specifiniai rūšiai ir (arba) </w:t>
      </w:r>
      <w:proofErr w:type="spellStart"/>
      <w:r w:rsidRPr="00D649BC">
        <w:rPr>
          <w:szCs w:val="22"/>
          <w:lang w:val="lt-LT"/>
        </w:rPr>
        <w:t>metabolinės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acidozės</w:t>
      </w:r>
      <w:proofErr w:type="spellEnd"/>
      <w:r w:rsidRPr="00D649BC">
        <w:rPr>
          <w:szCs w:val="22"/>
          <w:lang w:val="lt-LT"/>
        </w:rPr>
        <w:t xml:space="preserve"> pasekmė. Vaikingų triušių patelių, vartojusių toksinį poveikį joms darančias </w:t>
      </w:r>
      <w:proofErr w:type="spellStart"/>
      <w:r w:rsidR="0075690C" w:rsidRPr="00D649BC">
        <w:rPr>
          <w:szCs w:val="22"/>
          <w:lang w:val="lt-LT"/>
        </w:rPr>
        <w:t>dorzolamido</w:t>
      </w:r>
      <w:proofErr w:type="spellEnd"/>
      <w:r w:rsidR="0075690C" w:rsidRPr="00D649BC">
        <w:rPr>
          <w:szCs w:val="22"/>
          <w:lang w:val="lt-LT"/>
        </w:rPr>
        <w:t xml:space="preserve"> </w:t>
      </w:r>
      <w:r w:rsidRPr="00D649BC">
        <w:rPr>
          <w:szCs w:val="22"/>
          <w:lang w:val="lt-LT"/>
        </w:rPr>
        <w:t xml:space="preserve">dozes, susijusias su metabolite </w:t>
      </w:r>
      <w:proofErr w:type="spellStart"/>
      <w:r w:rsidRPr="00D649BC">
        <w:rPr>
          <w:szCs w:val="22"/>
          <w:lang w:val="lt-LT"/>
        </w:rPr>
        <w:t>acidoze</w:t>
      </w:r>
      <w:proofErr w:type="spellEnd"/>
      <w:r w:rsidRPr="00D649BC">
        <w:rPr>
          <w:szCs w:val="22"/>
          <w:lang w:val="lt-LT"/>
        </w:rPr>
        <w:t xml:space="preserve">, </w:t>
      </w:r>
      <w:r w:rsidRPr="00D649BC">
        <w:rPr>
          <w:szCs w:val="22"/>
          <w:lang w:val="lt-LT"/>
        </w:rPr>
        <w:lastRenderedPageBreak/>
        <w:t>vaisiui stebėti stuburo slankstelių sklaidos trūkumai.</w:t>
      </w:r>
      <w:r w:rsidR="0075690C" w:rsidRPr="00D649BC">
        <w:rPr>
          <w:lang w:val="lt-LT"/>
        </w:rPr>
        <w:t xml:space="preserve"> </w:t>
      </w:r>
      <w:r w:rsidR="004E1D47" w:rsidRPr="00D649BC">
        <w:rPr>
          <w:szCs w:val="22"/>
          <w:lang w:val="lt-LT"/>
        </w:rPr>
        <w:t>Žind</w:t>
      </w:r>
      <w:r w:rsidR="009105BB" w:rsidRPr="00D649BC">
        <w:rPr>
          <w:szCs w:val="22"/>
          <w:lang w:val="lt-LT"/>
        </w:rPr>
        <w:t>ant stebėtas žiurkių</w:t>
      </w:r>
      <w:r w:rsidR="004E1D47" w:rsidRPr="00D649BC">
        <w:rPr>
          <w:szCs w:val="22"/>
          <w:lang w:val="lt-LT"/>
        </w:rPr>
        <w:t xml:space="preserve"> palikuonių kūno svorio padidėjimas.</w:t>
      </w:r>
      <w:r w:rsidR="009105BB" w:rsidRPr="00D649BC">
        <w:rPr>
          <w:szCs w:val="22"/>
          <w:lang w:val="lt-LT"/>
        </w:rPr>
        <w:t xml:space="preserve"> </w:t>
      </w:r>
      <w:r w:rsidR="009105BB" w:rsidRPr="00D649BC">
        <w:rPr>
          <w:lang w:val="lt-LT"/>
        </w:rPr>
        <w:t xml:space="preserve">Duodant </w:t>
      </w:r>
      <w:proofErr w:type="spellStart"/>
      <w:r w:rsidR="009105BB" w:rsidRPr="00D649BC">
        <w:rPr>
          <w:lang w:val="lt-LT"/>
        </w:rPr>
        <w:t>dorzolamido</w:t>
      </w:r>
      <w:proofErr w:type="spellEnd"/>
      <w:r w:rsidR="009105BB" w:rsidRPr="00D649BC">
        <w:rPr>
          <w:lang w:val="lt-LT"/>
        </w:rPr>
        <w:t xml:space="preserve"> prieš ir po poravimosi, nepageidaujamo poveikio žiurkių patinų arba patelių vaisingumui nenustatyta.</w:t>
      </w:r>
    </w:p>
    <w:p w14:paraId="79A6A5CB" w14:textId="77777777" w:rsidR="003340C4" w:rsidRPr="00D649BC" w:rsidRDefault="003340C4" w:rsidP="009F7E8B">
      <w:pPr>
        <w:rPr>
          <w:szCs w:val="22"/>
          <w:lang w:val="lt-LT"/>
        </w:rPr>
      </w:pPr>
    </w:p>
    <w:p w14:paraId="09335D1A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Klinikinių tyrimų metu </w:t>
      </w:r>
      <w:proofErr w:type="spellStart"/>
      <w:r w:rsidRPr="00D649BC">
        <w:rPr>
          <w:szCs w:val="22"/>
          <w:lang w:val="lt-LT"/>
        </w:rPr>
        <w:t>metabolinės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acidozės</w:t>
      </w:r>
      <w:proofErr w:type="spellEnd"/>
      <w:r w:rsidRPr="00D649BC">
        <w:rPr>
          <w:szCs w:val="22"/>
          <w:lang w:val="lt-LT"/>
        </w:rPr>
        <w:t xml:space="preserve"> požymių arba elektrolitų kiekio kraujo serume pokyčių, kurie yra sisteminės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slopinimo požymis, pacientams neatsirado. Taigi, nėra tikėtina, kad tyrimų su gyvūnais metu stebėtas poveikis pasireikštų gydomąsias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dozes vartojantiems pacientams.</w:t>
      </w:r>
    </w:p>
    <w:p w14:paraId="128767C5" w14:textId="77777777" w:rsidR="003340C4" w:rsidRPr="00D649BC" w:rsidRDefault="003340C4" w:rsidP="009F7E8B">
      <w:pPr>
        <w:rPr>
          <w:szCs w:val="22"/>
          <w:lang w:val="lt-LT"/>
        </w:rPr>
      </w:pPr>
    </w:p>
    <w:p w14:paraId="6FA4A251" w14:textId="77777777" w:rsidR="003340C4" w:rsidRPr="00D649BC" w:rsidRDefault="003340C4" w:rsidP="009F7E8B">
      <w:pPr>
        <w:rPr>
          <w:szCs w:val="22"/>
          <w:lang w:val="lt-LT"/>
        </w:rPr>
      </w:pPr>
    </w:p>
    <w:p w14:paraId="19F3EEA5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6.</w:t>
      </w:r>
      <w:r w:rsidRPr="00D649BC">
        <w:rPr>
          <w:b/>
          <w:szCs w:val="22"/>
          <w:lang w:val="lt-LT"/>
        </w:rPr>
        <w:tab/>
        <w:t>FARMACINĖ INFORMACIJA</w:t>
      </w:r>
    </w:p>
    <w:p w14:paraId="3E16F51A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11C5B306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6.1</w:t>
      </w:r>
      <w:r w:rsidRPr="00D649BC">
        <w:rPr>
          <w:b/>
          <w:szCs w:val="22"/>
          <w:lang w:val="lt-LT"/>
        </w:rPr>
        <w:tab/>
        <w:t>Pagalbinių medžiagų sąrašas</w:t>
      </w:r>
    </w:p>
    <w:p w14:paraId="6871B914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6DD6348A" w14:textId="77777777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Manitolis</w:t>
      </w:r>
      <w:proofErr w:type="spellEnd"/>
    </w:p>
    <w:p w14:paraId="4DAA9123" w14:textId="77777777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Hidroksietilceliuliozė</w:t>
      </w:r>
      <w:proofErr w:type="spellEnd"/>
    </w:p>
    <w:p w14:paraId="238EC10F" w14:textId="77777777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Benzalkonio</w:t>
      </w:r>
      <w:proofErr w:type="spellEnd"/>
      <w:r w:rsidRPr="00D649BC">
        <w:rPr>
          <w:szCs w:val="22"/>
          <w:lang w:val="lt-LT"/>
        </w:rPr>
        <w:t xml:space="preserve"> chloridas</w:t>
      </w:r>
    </w:p>
    <w:p w14:paraId="36913205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Natrio citratas</w:t>
      </w:r>
    </w:p>
    <w:p w14:paraId="7B38ADEC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Natrio hidroksidas (pH koreguoti)</w:t>
      </w:r>
    </w:p>
    <w:p w14:paraId="48753B35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Injekcinis vanduo</w:t>
      </w:r>
    </w:p>
    <w:p w14:paraId="546D3F7D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7E297313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6.2</w:t>
      </w:r>
      <w:r w:rsidRPr="00D649BC">
        <w:rPr>
          <w:b/>
          <w:szCs w:val="22"/>
          <w:lang w:val="lt-LT"/>
        </w:rPr>
        <w:tab/>
        <w:t>Nesuderinamumas</w:t>
      </w:r>
    </w:p>
    <w:p w14:paraId="1730A9D9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40F0ACBE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Duomenys nebūtini.</w:t>
      </w:r>
    </w:p>
    <w:p w14:paraId="6C1FD6BA" w14:textId="77777777" w:rsidR="003340C4" w:rsidRPr="00D649BC" w:rsidRDefault="003340C4" w:rsidP="009F7E8B">
      <w:pPr>
        <w:rPr>
          <w:szCs w:val="22"/>
          <w:lang w:val="lt-LT"/>
        </w:rPr>
      </w:pPr>
    </w:p>
    <w:p w14:paraId="1C7D9861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 xml:space="preserve">6.3 </w:t>
      </w:r>
      <w:r w:rsidRPr="00D649BC">
        <w:rPr>
          <w:b/>
          <w:szCs w:val="22"/>
          <w:lang w:val="lt-LT"/>
        </w:rPr>
        <w:tab/>
        <w:t>Tinkamumo laikas</w:t>
      </w:r>
    </w:p>
    <w:p w14:paraId="194B8FFE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02DFB315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2</w:t>
      </w:r>
      <w:r w:rsidR="00215D41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metai.</w:t>
      </w:r>
    </w:p>
    <w:p w14:paraId="5AE5DBC2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Buteliuką pirmą kartą atidarius, preparatas tinka vartoti 28</w:t>
      </w:r>
      <w:r w:rsidR="00215D41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paras.</w:t>
      </w:r>
    </w:p>
    <w:p w14:paraId="3F2C84FC" w14:textId="77777777" w:rsidR="003340C4" w:rsidRPr="00D649BC" w:rsidRDefault="003340C4" w:rsidP="009F7E8B">
      <w:pPr>
        <w:rPr>
          <w:szCs w:val="22"/>
          <w:lang w:val="lt-LT"/>
        </w:rPr>
      </w:pPr>
    </w:p>
    <w:p w14:paraId="29F68A6B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6.4</w:t>
      </w:r>
      <w:r w:rsidRPr="00D649BC">
        <w:rPr>
          <w:b/>
          <w:szCs w:val="22"/>
          <w:lang w:val="lt-LT"/>
        </w:rPr>
        <w:tab/>
        <w:t>Specialios laikymo sąlygos</w:t>
      </w:r>
    </w:p>
    <w:p w14:paraId="722900A9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2A0B52C6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Buteliuką laikyti išorinėje dėžutėje, kad preparatas būtų apsaugotas nuo šviesos.</w:t>
      </w:r>
    </w:p>
    <w:p w14:paraId="0F7347AE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Laikyti žemesnėje kaip 30 </w:t>
      </w:r>
      <w:r w:rsidRPr="00D649BC">
        <w:rPr>
          <w:szCs w:val="22"/>
          <w:lang w:val="lt-LT"/>
        </w:rPr>
        <w:sym w:font="Symbol" w:char="F0B0"/>
      </w:r>
      <w:r w:rsidRPr="00D649BC">
        <w:rPr>
          <w:szCs w:val="22"/>
          <w:lang w:val="lt-LT"/>
        </w:rPr>
        <w:t>C temperatūroje.</w:t>
      </w:r>
    </w:p>
    <w:p w14:paraId="54919834" w14:textId="77777777" w:rsidR="003340C4" w:rsidRPr="00D649BC" w:rsidRDefault="003340C4" w:rsidP="009F7E8B">
      <w:pPr>
        <w:rPr>
          <w:szCs w:val="22"/>
          <w:lang w:val="lt-LT"/>
        </w:rPr>
      </w:pPr>
    </w:p>
    <w:p w14:paraId="7088F35B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6.5</w:t>
      </w:r>
      <w:r w:rsidRPr="00D649BC">
        <w:rPr>
          <w:b/>
          <w:szCs w:val="22"/>
          <w:lang w:val="lt-LT"/>
        </w:rPr>
        <w:tab/>
      </w:r>
      <w:proofErr w:type="spellStart"/>
      <w:r w:rsidR="00A602BE" w:rsidRPr="00D649BC">
        <w:rPr>
          <w:b/>
          <w:szCs w:val="22"/>
          <w:lang w:val="lt-LT"/>
        </w:rPr>
        <w:t>Talpyklės</w:t>
      </w:r>
      <w:proofErr w:type="spellEnd"/>
      <w:r w:rsidR="00A602BE" w:rsidRPr="00D649BC">
        <w:rPr>
          <w:b/>
          <w:szCs w:val="22"/>
          <w:lang w:val="lt-LT"/>
        </w:rPr>
        <w:t xml:space="preserve"> pobūdis</w:t>
      </w:r>
      <w:r w:rsidRPr="00D649BC">
        <w:rPr>
          <w:b/>
          <w:szCs w:val="22"/>
          <w:lang w:val="lt-LT"/>
        </w:rPr>
        <w:t xml:space="preserve"> ir jos turinys</w:t>
      </w:r>
    </w:p>
    <w:p w14:paraId="50ECDC8C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29D5D5AE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Baltas, nepermatomas, vidutinio tankio polietileno akių buteliukas su užplombuota lašintuvo viršūnėle ir dviejų dalių užsukamuoju dangteliu. Kiekviename buteliuke yra 5 ml tirpalo.</w:t>
      </w:r>
    </w:p>
    <w:p w14:paraId="0B73407E" w14:textId="77777777" w:rsidR="003340C4" w:rsidRPr="00D649BC" w:rsidRDefault="003340C4" w:rsidP="009F7E8B">
      <w:pPr>
        <w:rPr>
          <w:i/>
          <w:szCs w:val="22"/>
          <w:lang w:val="lt-LT"/>
        </w:rPr>
      </w:pPr>
    </w:p>
    <w:p w14:paraId="5F7DD1CD" w14:textId="77777777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tiekiamas tokiais pakuotės dydžiais:</w:t>
      </w:r>
    </w:p>
    <w:p w14:paraId="78E68FDE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1</w:t>
      </w:r>
      <w:r w:rsidR="00215D41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buteliukas, 3</w:t>
      </w:r>
      <w:r w:rsidR="00215D41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buteliukai ir 6</w:t>
      </w:r>
      <w:r w:rsidR="00215D41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buteliukai.</w:t>
      </w:r>
    </w:p>
    <w:p w14:paraId="402A3527" w14:textId="77777777" w:rsidR="003340C4" w:rsidRPr="00D649BC" w:rsidRDefault="003340C4" w:rsidP="009F7E8B">
      <w:pPr>
        <w:rPr>
          <w:szCs w:val="22"/>
          <w:lang w:val="lt-LT"/>
        </w:rPr>
      </w:pPr>
    </w:p>
    <w:p w14:paraId="2E45FC99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Gali būti tiekiamos ne visų dydžių pakuotės.</w:t>
      </w:r>
    </w:p>
    <w:p w14:paraId="4DF854D8" w14:textId="77777777" w:rsidR="003340C4" w:rsidRPr="00D649BC" w:rsidRDefault="003340C4" w:rsidP="009F7E8B">
      <w:pPr>
        <w:rPr>
          <w:szCs w:val="22"/>
          <w:lang w:val="lt-LT"/>
        </w:rPr>
      </w:pPr>
    </w:p>
    <w:p w14:paraId="4ADBC573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6.6</w:t>
      </w:r>
      <w:r w:rsidRPr="00D649BC">
        <w:rPr>
          <w:b/>
          <w:szCs w:val="22"/>
          <w:lang w:val="lt-LT"/>
        </w:rPr>
        <w:tab/>
        <w:t>Specialūs reikalavimai atliekoms tvarkyti</w:t>
      </w:r>
    </w:p>
    <w:p w14:paraId="6C32A497" w14:textId="77777777" w:rsidR="003340C4" w:rsidRPr="00D649BC" w:rsidRDefault="003340C4" w:rsidP="009F7E8B">
      <w:pPr>
        <w:rPr>
          <w:szCs w:val="22"/>
          <w:lang w:val="lt-LT"/>
        </w:rPr>
      </w:pPr>
    </w:p>
    <w:p w14:paraId="6DE1308F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Specialių reikalavimų nėra.</w:t>
      </w:r>
    </w:p>
    <w:p w14:paraId="7310D9F4" w14:textId="77777777" w:rsidR="003340C4" w:rsidRPr="00D649BC" w:rsidRDefault="003340C4" w:rsidP="009F7E8B">
      <w:pPr>
        <w:rPr>
          <w:szCs w:val="22"/>
          <w:lang w:val="lt-LT"/>
        </w:rPr>
      </w:pPr>
    </w:p>
    <w:p w14:paraId="68865728" w14:textId="77777777" w:rsidR="003340C4" w:rsidRPr="00D649BC" w:rsidRDefault="003340C4" w:rsidP="009F7E8B">
      <w:pPr>
        <w:rPr>
          <w:szCs w:val="22"/>
          <w:lang w:val="lt-LT"/>
        </w:rPr>
      </w:pPr>
    </w:p>
    <w:p w14:paraId="04CA7A91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7.</w:t>
      </w:r>
      <w:r w:rsidRPr="00D649BC">
        <w:rPr>
          <w:b/>
          <w:szCs w:val="22"/>
          <w:lang w:val="lt-LT"/>
        </w:rPr>
        <w:tab/>
      </w:r>
      <w:r w:rsidR="005F7449" w:rsidRPr="00D649BC">
        <w:rPr>
          <w:b/>
          <w:szCs w:val="22"/>
          <w:lang w:val="lt-LT"/>
        </w:rPr>
        <w:t>REGISTRUOTOJAS</w:t>
      </w:r>
    </w:p>
    <w:p w14:paraId="66CCC8C4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448DA9A6" w14:textId="77777777" w:rsidR="00332F14" w:rsidRDefault="00332F14" w:rsidP="00332F14">
      <w:pPr>
        <w:spacing w:line="240" w:lineRule="auto"/>
        <w:ind w:left="567" w:hanging="567"/>
      </w:pPr>
      <w:r w:rsidRPr="0008364B">
        <w:t xml:space="preserve">Teva B.V. </w:t>
      </w:r>
    </w:p>
    <w:p w14:paraId="09B20F0A" w14:textId="77777777" w:rsidR="00332F14" w:rsidRDefault="00332F14" w:rsidP="00332F14">
      <w:pPr>
        <w:spacing w:line="240" w:lineRule="auto"/>
        <w:ind w:left="567" w:hanging="567"/>
      </w:pPr>
      <w:proofErr w:type="spellStart"/>
      <w:r w:rsidRPr="0008364B">
        <w:t>Swensweg</w:t>
      </w:r>
      <w:proofErr w:type="spellEnd"/>
      <w:r w:rsidRPr="0008364B">
        <w:t xml:space="preserve"> 5 </w:t>
      </w:r>
    </w:p>
    <w:p w14:paraId="0EF79BEC" w14:textId="77777777" w:rsidR="00332F14" w:rsidRDefault="00332F14" w:rsidP="00332F14">
      <w:pPr>
        <w:spacing w:line="240" w:lineRule="auto"/>
        <w:ind w:left="567" w:hanging="567"/>
      </w:pPr>
      <w:r w:rsidRPr="0008364B">
        <w:t xml:space="preserve">2031GA Haarlem </w:t>
      </w:r>
    </w:p>
    <w:p w14:paraId="4C25636E" w14:textId="77777777" w:rsidR="00332F14" w:rsidRDefault="00332F14" w:rsidP="00332F14">
      <w:pPr>
        <w:spacing w:line="240" w:lineRule="auto"/>
        <w:ind w:left="567" w:hanging="567"/>
      </w:pPr>
      <w:proofErr w:type="spellStart"/>
      <w:r w:rsidRPr="0008364B">
        <w:t>Nyderlandai</w:t>
      </w:r>
      <w:proofErr w:type="spellEnd"/>
    </w:p>
    <w:p w14:paraId="6D788B80" w14:textId="77777777" w:rsidR="003340C4" w:rsidRPr="00D649BC" w:rsidRDefault="003340C4" w:rsidP="009F7E8B">
      <w:pPr>
        <w:rPr>
          <w:szCs w:val="22"/>
          <w:lang w:val="lt-LT"/>
        </w:rPr>
      </w:pPr>
    </w:p>
    <w:p w14:paraId="448C8D8F" w14:textId="77777777" w:rsidR="003340C4" w:rsidRPr="00D649BC" w:rsidRDefault="003340C4" w:rsidP="009F7E8B">
      <w:pPr>
        <w:rPr>
          <w:szCs w:val="22"/>
          <w:lang w:val="lt-LT"/>
        </w:rPr>
      </w:pPr>
    </w:p>
    <w:p w14:paraId="5F1F7BB1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8.</w:t>
      </w:r>
      <w:r w:rsidRPr="00D649BC">
        <w:rPr>
          <w:b/>
          <w:szCs w:val="22"/>
          <w:lang w:val="lt-LT"/>
        </w:rPr>
        <w:tab/>
      </w:r>
      <w:r w:rsidR="00C53F4C" w:rsidRPr="00D649BC">
        <w:rPr>
          <w:b/>
          <w:szCs w:val="22"/>
          <w:lang w:val="lt-LT"/>
        </w:rPr>
        <w:t>REGISTRACIJOS PAŽYMĖJIMO</w:t>
      </w:r>
      <w:r w:rsidRPr="00D649BC">
        <w:rPr>
          <w:b/>
          <w:szCs w:val="22"/>
          <w:lang w:val="lt-LT"/>
        </w:rPr>
        <w:t xml:space="preserve"> NUMERIS</w:t>
      </w:r>
      <w:r w:rsidR="00C53F4C" w:rsidRPr="00D649BC">
        <w:rPr>
          <w:b/>
          <w:szCs w:val="22"/>
          <w:lang w:val="lt-LT"/>
        </w:rPr>
        <w:t xml:space="preserve"> </w:t>
      </w:r>
      <w:r w:rsidR="00C53F4C" w:rsidRPr="00D649BC">
        <w:rPr>
          <w:b/>
          <w:caps/>
          <w:szCs w:val="22"/>
          <w:lang w:val="lt-LT"/>
        </w:rPr>
        <w:t>(-IAI)</w:t>
      </w:r>
    </w:p>
    <w:p w14:paraId="55D91FD9" w14:textId="77777777" w:rsidR="003340C4" w:rsidRPr="00D649BC" w:rsidRDefault="003340C4" w:rsidP="009F7E8B">
      <w:pPr>
        <w:rPr>
          <w:szCs w:val="22"/>
          <w:lang w:val="lt-LT"/>
        </w:rPr>
      </w:pPr>
    </w:p>
    <w:p w14:paraId="7BB35F41" w14:textId="6D52BB44" w:rsidR="00031983" w:rsidRPr="00D649BC" w:rsidRDefault="00031983" w:rsidP="00031983">
      <w:pPr>
        <w:rPr>
          <w:szCs w:val="22"/>
          <w:lang w:val="lt-LT"/>
        </w:rPr>
      </w:pPr>
      <w:r w:rsidRPr="00D649BC">
        <w:rPr>
          <w:szCs w:val="22"/>
          <w:lang w:val="lt-LT"/>
        </w:rPr>
        <w:t>LT/1/10/2335/001 – 5 ml N1</w:t>
      </w:r>
    </w:p>
    <w:p w14:paraId="2B5A3893" w14:textId="19E715F1" w:rsidR="00031983" w:rsidRPr="00D649BC" w:rsidRDefault="00031983" w:rsidP="00031983">
      <w:pPr>
        <w:rPr>
          <w:szCs w:val="22"/>
          <w:lang w:val="lt-LT"/>
        </w:rPr>
      </w:pPr>
      <w:r w:rsidRPr="00D649BC">
        <w:rPr>
          <w:szCs w:val="22"/>
          <w:lang w:val="lt-LT"/>
        </w:rPr>
        <w:t>LT/1/10/2335/002 – 5 ml N3</w:t>
      </w:r>
    </w:p>
    <w:p w14:paraId="283CC260" w14:textId="51418A4D" w:rsidR="003340C4" w:rsidRPr="00D649BC" w:rsidRDefault="00031983" w:rsidP="00031983">
      <w:pPr>
        <w:rPr>
          <w:szCs w:val="22"/>
          <w:lang w:val="lt-LT"/>
        </w:rPr>
      </w:pPr>
      <w:r w:rsidRPr="00D649BC">
        <w:rPr>
          <w:szCs w:val="22"/>
          <w:lang w:val="lt-LT"/>
        </w:rPr>
        <w:t>LT/1/10/2335/003 – 5 ml N6</w:t>
      </w:r>
    </w:p>
    <w:p w14:paraId="103C1DDF" w14:textId="77777777" w:rsidR="00031983" w:rsidRPr="00D649BC" w:rsidRDefault="00031983" w:rsidP="00031983">
      <w:pPr>
        <w:rPr>
          <w:szCs w:val="22"/>
          <w:lang w:val="lt-LT"/>
        </w:rPr>
      </w:pPr>
    </w:p>
    <w:p w14:paraId="3DF9B178" w14:textId="77777777" w:rsidR="003340C4" w:rsidRPr="00D649BC" w:rsidRDefault="003340C4" w:rsidP="009F7E8B">
      <w:pPr>
        <w:rPr>
          <w:szCs w:val="22"/>
          <w:lang w:val="lt-LT"/>
        </w:rPr>
      </w:pPr>
    </w:p>
    <w:p w14:paraId="2F1A2535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9.</w:t>
      </w:r>
      <w:r w:rsidRPr="00D649BC">
        <w:rPr>
          <w:b/>
          <w:szCs w:val="22"/>
          <w:lang w:val="lt-LT"/>
        </w:rPr>
        <w:tab/>
      </w:r>
      <w:r w:rsidR="00C53F4C" w:rsidRPr="00D649BC">
        <w:rPr>
          <w:b/>
          <w:szCs w:val="22"/>
          <w:lang w:val="lt-LT"/>
        </w:rPr>
        <w:t>REGISTRAVIMO / PERREGISTRAVIMO</w:t>
      </w:r>
      <w:r w:rsidRPr="00D649BC">
        <w:rPr>
          <w:b/>
          <w:szCs w:val="22"/>
          <w:lang w:val="lt-LT"/>
        </w:rPr>
        <w:t xml:space="preserve"> DATA</w:t>
      </w:r>
    </w:p>
    <w:p w14:paraId="19122937" w14:textId="77777777" w:rsidR="003340C4" w:rsidRPr="00D649BC" w:rsidRDefault="003340C4" w:rsidP="009F7E8B">
      <w:pPr>
        <w:rPr>
          <w:szCs w:val="22"/>
          <w:lang w:val="lt-LT"/>
        </w:rPr>
      </w:pPr>
    </w:p>
    <w:p w14:paraId="68C3D6FB" w14:textId="4BF7C051" w:rsidR="003340C4" w:rsidRPr="00D649BC" w:rsidRDefault="001915BE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Registravimo data </w:t>
      </w:r>
      <w:r w:rsidR="003340C4" w:rsidRPr="00D649BC">
        <w:rPr>
          <w:szCs w:val="22"/>
          <w:lang w:val="lt-LT"/>
        </w:rPr>
        <w:t>2011</w:t>
      </w:r>
      <w:r w:rsidRPr="00D649BC">
        <w:rPr>
          <w:szCs w:val="22"/>
          <w:lang w:val="lt-LT"/>
        </w:rPr>
        <w:t xml:space="preserve"> m. vasario 19 d.</w:t>
      </w:r>
    </w:p>
    <w:p w14:paraId="7A99D04B" w14:textId="1B93CAF8" w:rsidR="009E0903" w:rsidRPr="00D649BC" w:rsidRDefault="009E0903" w:rsidP="009F7E8B">
      <w:pPr>
        <w:rPr>
          <w:szCs w:val="22"/>
          <w:lang w:val="lt-LT"/>
        </w:rPr>
      </w:pPr>
      <w:r w:rsidRPr="00D649BC">
        <w:rPr>
          <w:noProof/>
          <w:snapToGrid w:val="0"/>
          <w:szCs w:val="22"/>
        </w:rPr>
        <w:t xml:space="preserve">Paskutinio </w:t>
      </w:r>
      <w:r w:rsidRPr="00D649BC">
        <w:rPr>
          <w:noProof/>
          <w:snapToGrid w:val="0"/>
          <w:szCs w:val="24"/>
        </w:rPr>
        <w:t xml:space="preserve">perregistravimo data </w:t>
      </w:r>
      <w:r w:rsidR="00031983" w:rsidRPr="00D649BC">
        <w:rPr>
          <w:noProof/>
          <w:snapToGrid w:val="0"/>
          <w:szCs w:val="24"/>
        </w:rPr>
        <w:t>2022 m. sausio 28 d.</w:t>
      </w:r>
    </w:p>
    <w:p w14:paraId="50498713" w14:textId="77777777" w:rsidR="009E0903" w:rsidRPr="00D649BC" w:rsidRDefault="009E0903" w:rsidP="009F7E8B">
      <w:pPr>
        <w:rPr>
          <w:szCs w:val="22"/>
          <w:lang w:val="lt-LT"/>
        </w:rPr>
      </w:pPr>
    </w:p>
    <w:p w14:paraId="3C1B3745" w14:textId="77777777" w:rsidR="003340C4" w:rsidRPr="00D649BC" w:rsidRDefault="003340C4" w:rsidP="009F7E8B">
      <w:pPr>
        <w:rPr>
          <w:szCs w:val="22"/>
          <w:lang w:val="lt-LT"/>
        </w:rPr>
      </w:pPr>
    </w:p>
    <w:p w14:paraId="7B2434F8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10.</w:t>
      </w:r>
      <w:r w:rsidRPr="00D649BC">
        <w:rPr>
          <w:b/>
          <w:szCs w:val="22"/>
          <w:lang w:val="lt-LT"/>
        </w:rPr>
        <w:tab/>
        <w:t>TEKSTO PERŽIŪROS DATA</w:t>
      </w:r>
    </w:p>
    <w:p w14:paraId="3711054E" w14:textId="77777777" w:rsidR="003340C4" w:rsidRPr="00D649BC" w:rsidRDefault="003340C4" w:rsidP="009F7E8B">
      <w:pPr>
        <w:rPr>
          <w:szCs w:val="22"/>
          <w:lang w:val="lt-LT"/>
        </w:rPr>
      </w:pPr>
    </w:p>
    <w:p w14:paraId="6224A9BA" w14:textId="0BFA0D6B" w:rsidR="00332F14" w:rsidRDefault="00332F14" w:rsidP="00332F14">
      <w:pPr>
        <w:spacing w:line="240" w:lineRule="auto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202</w:t>
      </w:r>
      <w:r w:rsidR="00986C57">
        <w:rPr>
          <w:rFonts w:eastAsia="Times New Roman"/>
          <w:lang w:val="lt-LT"/>
        </w:rPr>
        <w:t>6</w:t>
      </w:r>
      <w:r>
        <w:rPr>
          <w:rFonts w:eastAsia="Times New Roman"/>
          <w:lang w:val="lt-LT"/>
        </w:rPr>
        <w:t xml:space="preserve"> m. </w:t>
      </w:r>
      <w:r w:rsidR="00986C57">
        <w:rPr>
          <w:rFonts w:eastAsia="Times New Roman"/>
          <w:lang w:val="lt-LT"/>
        </w:rPr>
        <w:t>sausio</w:t>
      </w:r>
      <w:r>
        <w:rPr>
          <w:rFonts w:eastAsia="Times New Roman"/>
          <w:lang w:val="lt-LT"/>
        </w:rPr>
        <w:t xml:space="preserve"> </w:t>
      </w:r>
      <w:r w:rsidR="00986C57">
        <w:rPr>
          <w:rFonts w:eastAsia="Times New Roman"/>
          <w:lang w:val="lt-LT"/>
        </w:rPr>
        <w:t>14</w:t>
      </w:r>
      <w:r>
        <w:rPr>
          <w:rFonts w:eastAsia="Times New Roman"/>
          <w:lang w:val="lt-LT"/>
        </w:rPr>
        <w:t xml:space="preserve"> d.</w:t>
      </w:r>
    </w:p>
    <w:p w14:paraId="7B83A417" w14:textId="77777777" w:rsidR="001441B6" w:rsidRPr="00D649BC" w:rsidRDefault="001441B6" w:rsidP="009F7E8B">
      <w:pPr>
        <w:rPr>
          <w:szCs w:val="22"/>
          <w:lang w:val="lt-LT"/>
        </w:rPr>
      </w:pPr>
    </w:p>
    <w:p w14:paraId="77D2B4A4" w14:textId="77777777" w:rsidR="003340C4" w:rsidRPr="00D649BC" w:rsidRDefault="00215D41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Išsami informacija apie šį vaistinį preparatą pateikiama Valstybinės vaistų kontrolės tarnybos prie Lietuvos Respublikos sveikatos apsaugos ministerijos tinklalapyje </w:t>
      </w:r>
      <w:r w:rsidRPr="00D649BC">
        <w:rPr>
          <w:color w:val="0000FF"/>
          <w:szCs w:val="22"/>
          <w:lang w:val="lt-LT"/>
        </w:rPr>
        <w:t>http://www.vvkt.lt</w:t>
      </w:r>
      <w:r w:rsidRPr="00D649BC">
        <w:rPr>
          <w:szCs w:val="22"/>
          <w:lang w:val="lt-LT"/>
        </w:rPr>
        <w:t>.</w:t>
      </w:r>
    </w:p>
    <w:p w14:paraId="6968EAAA" w14:textId="77777777" w:rsidR="003340C4" w:rsidRPr="00D649BC" w:rsidRDefault="003340C4" w:rsidP="009F7E8B">
      <w:pPr>
        <w:rPr>
          <w:b/>
          <w:caps/>
          <w:szCs w:val="22"/>
          <w:lang w:val="lt-LT"/>
        </w:rPr>
      </w:pPr>
      <w:r w:rsidRPr="00D649BC">
        <w:rPr>
          <w:szCs w:val="22"/>
          <w:lang w:val="lt-LT"/>
        </w:rPr>
        <w:br w:type="page"/>
      </w:r>
    </w:p>
    <w:p w14:paraId="78FF7BF5" w14:textId="77777777" w:rsidR="003340C4" w:rsidRPr="00D649BC" w:rsidRDefault="003340C4" w:rsidP="009F7E8B">
      <w:pPr>
        <w:rPr>
          <w:szCs w:val="22"/>
          <w:lang w:val="lt-LT"/>
        </w:rPr>
      </w:pPr>
    </w:p>
    <w:p w14:paraId="7C435E09" w14:textId="77777777" w:rsidR="003340C4" w:rsidRPr="00D649BC" w:rsidRDefault="003340C4" w:rsidP="009F7E8B">
      <w:pPr>
        <w:rPr>
          <w:szCs w:val="22"/>
          <w:lang w:val="lt-LT"/>
        </w:rPr>
      </w:pPr>
    </w:p>
    <w:p w14:paraId="3F7B7F2C" w14:textId="77777777" w:rsidR="003340C4" w:rsidRPr="00D649BC" w:rsidRDefault="003340C4" w:rsidP="009F7E8B">
      <w:pPr>
        <w:rPr>
          <w:szCs w:val="22"/>
          <w:lang w:val="lt-LT"/>
        </w:rPr>
      </w:pPr>
    </w:p>
    <w:p w14:paraId="7FCA9738" w14:textId="77777777" w:rsidR="003340C4" w:rsidRPr="00D649BC" w:rsidRDefault="003340C4" w:rsidP="009F7E8B">
      <w:pPr>
        <w:rPr>
          <w:szCs w:val="22"/>
          <w:lang w:val="lt-LT"/>
        </w:rPr>
      </w:pPr>
    </w:p>
    <w:p w14:paraId="1A183030" w14:textId="77777777" w:rsidR="003340C4" w:rsidRPr="00D649BC" w:rsidRDefault="003340C4" w:rsidP="009F7E8B">
      <w:pPr>
        <w:rPr>
          <w:szCs w:val="22"/>
          <w:lang w:val="lt-LT"/>
        </w:rPr>
      </w:pPr>
    </w:p>
    <w:p w14:paraId="2CFD6A32" w14:textId="77777777" w:rsidR="003340C4" w:rsidRPr="00D649BC" w:rsidRDefault="003340C4" w:rsidP="009F7E8B">
      <w:pPr>
        <w:rPr>
          <w:szCs w:val="22"/>
          <w:lang w:val="lt-LT"/>
        </w:rPr>
      </w:pPr>
    </w:p>
    <w:p w14:paraId="10DFC1F4" w14:textId="77777777" w:rsidR="003340C4" w:rsidRPr="00D649BC" w:rsidRDefault="003340C4" w:rsidP="009F7E8B">
      <w:pPr>
        <w:rPr>
          <w:szCs w:val="22"/>
          <w:lang w:val="lt-LT"/>
        </w:rPr>
      </w:pPr>
    </w:p>
    <w:p w14:paraId="7320738C" w14:textId="77777777" w:rsidR="003340C4" w:rsidRPr="00D649BC" w:rsidRDefault="003340C4" w:rsidP="009F7E8B">
      <w:pPr>
        <w:rPr>
          <w:szCs w:val="22"/>
          <w:lang w:val="lt-LT"/>
        </w:rPr>
      </w:pPr>
    </w:p>
    <w:p w14:paraId="3EFDADC2" w14:textId="77777777" w:rsidR="003340C4" w:rsidRPr="00D649BC" w:rsidRDefault="003340C4" w:rsidP="009F7E8B">
      <w:pPr>
        <w:rPr>
          <w:szCs w:val="22"/>
          <w:lang w:val="lt-LT"/>
        </w:rPr>
      </w:pPr>
    </w:p>
    <w:p w14:paraId="24FFB489" w14:textId="77777777" w:rsidR="003340C4" w:rsidRPr="00D649BC" w:rsidRDefault="003340C4" w:rsidP="009F7E8B">
      <w:pPr>
        <w:rPr>
          <w:szCs w:val="22"/>
          <w:lang w:val="lt-LT"/>
        </w:rPr>
      </w:pPr>
    </w:p>
    <w:p w14:paraId="00BDA312" w14:textId="77777777" w:rsidR="003340C4" w:rsidRPr="00D649BC" w:rsidRDefault="003340C4" w:rsidP="009F7E8B">
      <w:pPr>
        <w:rPr>
          <w:szCs w:val="22"/>
          <w:lang w:val="lt-LT"/>
        </w:rPr>
      </w:pPr>
    </w:p>
    <w:p w14:paraId="06259EF7" w14:textId="77777777" w:rsidR="003340C4" w:rsidRPr="00D649BC" w:rsidRDefault="003340C4" w:rsidP="009F7E8B">
      <w:pPr>
        <w:rPr>
          <w:szCs w:val="22"/>
          <w:lang w:val="lt-LT"/>
        </w:rPr>
      </w:pPr>
    </w:p>
    <w:p w14:paraId="6C5030C3" w14:textId="77777777" w:rsidR="003340C4" w:rsidRPr="00D649BC" w:rsidRDefault="003340C4" w:rsidP="009F7E8B">
      <w:pPr>
        <w:rPr>
          <w:szCs w:val="22"/>
          <w:lang w:val="lt-LT"/>
        </w:rPr>
      </w:pPr>
    </w:p>
    <w:p w14:paraId="5B6B95AB" w14:textId="77777777" w:rsidR="003340C4" w:rsidRPr="00D649BC" w:rsidRDefault="003340C4" w:rsidP="009F7E8B">
      <w:pPr>
        <w:rPr>
          <w:szCs w:val="22"/>
          <w:lang w:val="lt-LT"/>
        </w:rPr>
      </w:pPr>
    </w:p>
    <w:p w14:paraId="4959A034" w14:textId="77777777" w:rsidR="003340C4" w:rsidRPr="00D649BC" w:rsidRDefault="003340C4" w:rsidP="009F7E8B">
      <w:pPr>
        <w:rPr>
          <w:szCs w:val="22"/>
          <w:lang w:val="lt-LT"/>
        </w:rPr>
      </w:pPr>
    </w:p>
    <w:p w14:paraId="0E63D7FD" w14:textId="77777777" w:rsidR="003340C4" w:rsidRPr="00D649BC" w:rsidRDefault="003340C4" w:rsidP="009F7E8B">
      <w:pPr>
        <w:rPr>
          <w:szCs w:val="22"/>
          <w:lang w:val="lt-LT"/>
        </w:rPr>
      </w:pPr>
    </w:p>
    <w:p w14:paraId="2761CA5F" w14:textId="77777777" w:rsidR="003340C4" w:rsidRPr="00D649BC" w:rsidRDefault="003340C4" w:rsidP="009F7E8B">
      <w:pPr>
        <w:rPr>
          <w:szCs w:val="22"/>
          <w:lang w:val="lt-LT"/>
        </w:rPr>
      </w:pPr>
    </w:p>
    <w:p w14:paraId="6D9D6099" w14:textId="77777777" w:rsidR="003340C4" w:rsidRPr="00D649BC" w:rsidRDefault="003340C4" w:rsidP="009F7E8B">
      <w:pPr>
        <w:rPr>
          <w:szCs w:val="22"/>
          <w:lang w:val="lt-LT"/>
        </w:rPr>
      </w:pPr>
    </w:p>
    <w:p w14:paraId="498FAF5D" w14:textId="77777777" w:rsidR="003340C4" w:rsidRPr="00D649BC" w:rsidRDefault="003340C4" w:rsidP="009F7E8B">
      <w:pPr>
        <w:rPr>
          <w:szCs w:val="22"/>
          <w:lang w:val="lt-LT"/>
        </w:rPr>
      </w:pPr>
    </w:p>
    <w:p w14:paraId="28475E46" w14:textId="77777777" w:rsidR="003340C4" w:rsidRPr="00D649BC" w:rsidRDefault="003340C4" w:rsidP="009F7E8B">
      <w:pPr>
        <w:rPr>
          <w:szCs w:val="22"/>
          <w:lang w:val="lt-LT"/>
        </w:rPr>
      </w:pPr>
    </w:p>
    <w:p w14:paraId="54F874F3" w14:textId="77777777" w:rsidR="003340C4" w:rsidRPr="00D649BC" w:rsidRDefault="003340C4" w:rsidP="009F7E8B">
      <w:pPr>
        <w:rPr>
          <w:szCs w:val="22"/>
          <w:lang w:val="lt-LT"/>
        </w:rPr>
      </w:pPr>
    </w:p>
    <w:p w14:paraId="5AAB8018" w14:textId="77777777" w:rsidR="003340C4" w:rsidRPr="00D649BC" w:rsidRDefault="003340C4" w:rsidP="009F7E8B">
      <w:pPr>
        <w:rPr>
          <w:szCs w:val="22"/>
          <w:lang w:val="lt-LT"/>
        </w:rPr>
      </w:pPr>
    </w:p>
    <w:p w14:paraId="005DEF31" w14:textId="77777777" w:rsidR="003340C4" w:rsidRPr="00D649BC" w:rsidRDefault="003340C4" w:rsidP="009F7E8B">
      <w:pPr>
        <w:jc w:val="center"/>
        <w:rPr>
          <w:b/>
          <w:szCs w:val="22"/>
          <w:lang w:val="lt-LT" w:eastAsia="pl-PL"/>
        </w:rPr>
      </w:pPr>
      <w:r w:rsidRPr="00D649BC">
        <w:rPr>
          <w:b/>
          <w:szCs w:val="22"/>
          <w:lang w:val="lt-LT" w:eastAsia="pl-PL"/>
        </w:rPr>
        <w:t>II PRIEDAS</w:t>
      </w:r>
    </w:p>
    <w:p w14:paraId="2EADCF71" w14:textId="77777777" w:rsidR="003340C4" w:rsidRPr="00D649BC" w:rsidRDefault="003340C4" w:rsidP="009F7E8B">
      <w:pPr>
        <w:jc w:val="center"/>
        <w:rPr>
          <w:b/>
          <w:szCs w:val="22"/>
          <w:lang w:val="lt-LT" w:eastAsia="pl-PL"/>
        </w:rPr>
      </w:pPr>
    </w:p>
    <w:p w14:paraId="5CFBF512" w14:textId="77777777" w:rsidR="003340C4" w:rsidRPr="00D649BC" w:rsidRDefault="0091138C" w:rsidP="009F7E8B">
      <w:pPr>
        <w:jc w:val="center"/>
        <w:rPr>
          <w:b/>
          <w:szCs w:val="22"/>
          <w:lang w:val="lt-LT" w:eastAsia="pl-PL"/>
        </w:rPr>
      </w:pPr>
      <w:r w:rsidRPr="00D649BC">
        <w:rPr>
          <w:b/>
          <w:szCs w:val="22"/>
          <w:lang w:val="lt-LT" w:eastAsia="pl-PL"/>
        </w:rPr>
        <w:t>REGISTRACIJOS</w:t>
      </w:r>
      <w:r w:rsidR="003340C4" w:rsidRPr="00D649BC">
        <w:rPr>
          <w:b/>
          <w:szCs w:val="22"/>
          <w:lang w:val="lt-LT" w:eastAsia="pl-PL"/>
        </w:rPr>
        <w:t xml:space="preserve"> SĄLYGOS</w:t>
      </w:r>
    </w:p>
    <w:p w14:paraId="48F5A5A8" w14:textId="77777777" w:rsidR="003340C4" w:rsidRPr="00D649BC" w:rsidRDefault="003340C4" w:rsidP="009F7E8B">
      <w:pPr>
        <w:jc w:val="center"/>
        <w:rPr>
          <w:b/>
          <w:szCs w:val="22"/>
          <w:lang w:val="lt-LT" w:eastAsia="pl-PL"/>
        </w:rPr>
      </w:pPr>
    </w:p>
    <w:p w14:paraId="12E0EA03" w14:textId="77777777" w:rsidR="003340C4" w:rsidRPr="00D649BC" w:rsidRDefault="003340C4" w:rsidP="001915BE">
      <w:pPr>
        <w:tabs>
          <w:tab w:val="clear" w:pos="567"/>
          <w:tab w:val="left" w:pos="2127"/>
        </w:tabs>
        <w:ind w:left="2127" w:hanging="426"/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A.</w:t>
      </w:r>
      <w:r w:rsidRPr="00D649BC">
        <w:rPr>
          <w:b/>
          <w:szCs w:val="22"/>
          <w:lang w:val="lt-LT"/>
        </w:rPr>
        <w:tab/>
      </w:r>
      <w:r w:rsidR="0091138C" w:rsidRPr="00D649BC">
        <w:rPr>
          <w:b/>
          <w:szCs w:val="22"/>
          <w:lang w:val="lt-LT"/>
        </w:rPr>
        <w:t>GAMINTOJAS</w:t>
      </w:r>
      <w:r w:rsidRPr="00D649BC">
        <w:rPr>
          <w:b/>
          <w:szCs w:val="22"/>
          <w:lang w:val="lt-LT"/>
        </w:rPr>
        <w:t xml:space="preserve"> (-AI), ATSAKINGAS (-I) UŽ SERIJŲ IŠLEIDIMĄ</w:t>
      </w:r>
    </w:p>
    <w:p w14:paraId="597E2F9C" w14:textId="77777777" w:rsidR="003340C4" w:rsidRPr="00D649BC" w:rsidRDefault="003340C4" w:rsidP="0091138C">
      <w:pPr>
        <w:tabs>
          <w:tab w:val="clear" w:pos="567"/>
          <w:tab w:val="left" w:pos="1985"/>
        </w:tabs>
        <w:ind w:left="1985"/>
        <w:jc w:val="center"/>
        <w:rPr>
          <w:b/>
          <w:szCs w:val="22"/>
          <w:lang w:val="lt-LT"/>
        </w:rPr>
      </w:pPr>
    </w:p>
    <w:p w14:paraId="58F54831" w14:textId="77777777" w:rsidR="003340C4" w:rsidRPr="00D649BC" w:rsidRDefault="003340C4" w:rsidP="001915BE">
      <w:pPr>
        <w:tabs>
          <w:tab w:val="clear" w:pos="567"/>
          <w:tab w:val="left" w:pos="2127"/>
        </w:tabs>
        <w:ind w:left="2127" w:hanging="426"/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B.</w:t>
      </w:r>
      <w:r w:rsidRPr="00D649BC">
        <w:rPr>
          <w:b/>
          <w:szCs w:val="22"/>
          <w:lang w:val="lt-LT"/>
        </w:rPr>
        <w:tab/>
      </w:r>
      <w:r w:rsidR="0091138C" w:rsidRPr="00D649BC">
        <w:rPr>
          <w:b/>
          <w:szCs w:val="22"/>
          <w:lang w:val="lt-LT"/>
        </w:rPr>
        <w:t>TIEKIMO IR VARTOJIMO</w:t>
      </w:r>
      <w:r w:rsidRPr="00D649BC">
        <w:rPr>
          <w:b/>
          <w:szCs w:val="22"/>
          <w:lang w:val="lt-LT"/>
        </w:rPr>
        <w:t xml:space="preserve"> SĄLYGOS</w:t>
      </w:r>
      <w:r w:rsidR="0091138C" w:rsidRPr="00D649BC">
        <w:rPr>
          <w:lang w:val="lt-LT"/>
        </w:rPr>
        <w:t xml:space="preserve"> </w:t>
      </w:r>
      <w:r w:rsidR="0091138C" w:rsidRPr="00D649BC">
        <w:rPr>
          <w:b/>
          <w:szCs w:val="22"/>
          <w:lang w:val="lt-LT"/>
        </w:rPr>
        <w:t>AR APRIBOJIMAI</w:t>
      </w:r>
    </w:p>
    <w:p w14:paraId="54DF5571" w14:textId="77777777" w:rsidR="003340C4" w:rsidRPr="00D649BC" w:rsidRDefault="003340C4" w:rsidP="009F7E8B">
      <w:pPr>
        <w:rPr>
          <w:szCs w:val="22"/>
          <w:lang w:val="lt-LT"/>
        </w:rPr>
      </w:pPr>
    </w:p>
    <w:p w14:paraId="16DDC17F" w14:textId="77777777" w:rsidR="003340C4" w:rsidRPr="00D649BC" w:rsidRDefault="003340C4" w:rsidP="009F7E8B">
      <w:pPr>
        <w:rPr>
          <w:szCs w:val="22"/>
          <w:lang w:val="lt-LT"/>
        </w:rPr>
      </w:pPr>
    </w:p>
    <w:p w14:paraId="5454D8C3" w14:textId="77777777" w:rsidR="003340C4" w:rsidRPr="00D649BC" w:rsidRDefault="003340C4" w:rsidP="009F7E8B">
      <w:pPr>
        <w:tabs>
          <w:tab w:val="left" w:pos="0"/>
        </w:tabs>
        <w:ind w:left="567" w:hanging="567"/>
        <w:rPr>
          <w:b/>
          <w:szCs w:val="22"/>
          <w:lang w:val="lt-LT" w:eastAsia="pl-PL"/>
        </w:rPr>
      </w:pPr>
      <w:r w:rsidRPr="00D649BC">
        <w:rPr>
          <w:szCs w:val="22"/>
          <w:lang w:val="lt-LT"/>
        </w:rPr>
        <w:br w:type="page"/>
      </w:r>
      <w:r w:rsidRPr="00D649BC">
        <w:rPr>
          <w:b/>
          <w:szCs w:val="22"/>
          <w:lang w:val="lt-LT"/>
        </w:rPr>
        <w:lastRenderedPageBreak/>
        <w:t>A.</w:t>
      </w:r>
      <w:r w:rsidRPr="00D649BC">
        <w:rPr>
          <w:b/>
          <w:szCs w:val="22"/>
          <w:lang w:val="lt-LT"/>
        </w:rPr>
        <w:tab/>
      </w:r>
      <w:r w:rsidR="0091138C" w:rsidRPr="00D649BC">
        <w:rPr>
          <w:b/>
          <w:szCs w:val="22"/>
          <w:lang w:val="lt-LT" w:eastAsia="pl-PL"/>
        </w:rPr>
        <w:t>GAMINTOJAS</w:t>
      </w:r>
      <w:r w:rsidRPr="00D649BC">
        <w:rPr>
          <w:b/>
          <w:szCs w:val="22"/>
          <w:lang w:val="lt-LT" w:eastAsia="pl-PL"/>
        </w:rPr>
        <w:t xml:space="preserve"> (-AI), ATSAKINGAS (-I) UŽ SERIJŲ IŠLEIDIMĄ</w:t>
      </w:r>
    </w:p>
    <w:p w14:paraId="560C9073" w14:textId="77777777" w:rsidR="003340C4" w:rsidRPr="00D649BC" w:rsidRDefault="003340C4" w:rsidP="009F7E8B">
      <w:pPr>
        <w:rPr>
          <w:b/>
          <w:szCs w:val="22"/>
          <w:lang w:val="lt-LT" w:eastAsia="pl-PL"/>
        </w:rPr>
      </w:pPr>
    </w:p>
    <w:p w14:paraId="3B0E5CED" w14:textId="77777777" w:rsidR="003340C4" w:rsidRPr="00D649BC" w:rsidRDefault="003340C4" w:rsidP="009F7E8B">
      <w:pPr>
        <w:rPr>
          <w:szCs w:val="22"/>
          <w:u w:val="single"/>
          <w:lang w:val="lt-LT" w:eastAsia="pl-PL"/>
        </w:rPr>
      </w:pPr>
      <w:r w:rsidRPr="00D649BC">
        <w:rPr>
          <w:szCs w:val="22"/>
          <w:u w:val="single"/>
          <w:lang w:val="lt-LT" w:eastAsia="pl-PL"/>
        </w:rPr>
        <w:t>Gamintojo (-ų), atsakingo (-ų) už serijų išleidimą, pavadinimas (-ai) ir adresas (-ai)</w:t>
      </w:r>
    </w:p>
    <w:p w14:paraId="310FBF13" w14:textId="77777777" w:rsidR="003340C4" w:rsidRPr="00D649BC" w:rsidRDefault="003340C4" w:rsidP="009F7E8B">
      <w:pPr>
        <w:rPr>
          <w:szCs w:val="22"/>
          <w:lang w:val="lt-LT" w:eastAsia="pl-PL"/>
        </w:rPr>
      </w:pPr>
    </w:p>
    <w:p w14:paraId="4422009D" w14:textId="77777777" w:rsidR="003340C4" w:rsidRPr="00D649BC" w:rsidRDefault="003340C4" w:rsidP="009F7E8B">
      <w:pPr>
        <w:rPr>
          <w:lang w:val="nb-NO"/>
        </w:rPr>
      </w:pPr>
      <w:r w:rsidRPr="00D649BC">
        <w:rPr>
          <w:lang w:val="nb-NO"/>
        </w:rPr>
        <w:t xml:space="preserve">Pharmathen S.A. </w:t>
      </w:r>
    </w:p>
    <w:p w14:paraId="677E502A" w14:textId="77777777" w:rsidR="003340C4" w:rsidRPr="00D649BC" w:rsidRDefault="003340C4" w:rsidP="009F7E8B">
      <w:pPr>
        <w:rPr>
          <w:lang w:val="nb-NO"/>
        </w:rPr>
      </w:pPr>
      <w:r w:rsidRPr="00D649BC">
        <w:rPr>
          <w:lang w:val="nb-NO"/>
        </w:rPr>
        <w:t>6</w:t>
      </w:r>
      <w:r w:rsidR="0091138C" w:rsidRPr="00D649BC">
        <w:rPr>
          <w:lang w:val="nb-NO"/>
        </w:rPr>
        <w:t> </w:t>
      </w:r>
      <w:r w:rsidRPr="00D649BC">
        <w:rPr>
          <w:lang w:val="nb-NO"/>
        </w:rPr>
        <w:t>Dervenakion str., 15351</w:t>
      </w:r>
      <w:r w:rsidR="0091138C" w:rsidRPr="00D649BC">
        <w:rPr>
          <w:lang w:val="nb-NO"/>
        </w:rPr>
        <w:t> </w:t>
      </w:r>
      <w:r w:rsidRPr="00D649BC">
        <w:rPr>
          <w:lang w:val="nb-NO"/>
        </w:rPr>
        <w:t>Pallini, Attiki</w:t>
      </w:r>
    </w:p>
    <w:p w14:paraId="73D63FE2" w14:textId="77777777" w:rsidR="003340C4" w:rsidRPr="00D649BC" w:rsidRDefault="003340C4" w:rsidP="009F7E8B">
      <w:pPr>
        <w:rPr>
          <w:lang w:val="nb-NO"/>
        </w:rPr>
      </w:pPr>
      <w:r w:rsidRPr="00D649BC">
        <w:rPr>
          <w:lang w:val="nb-NO"/>
        </w:rPr>
        <w:t>Graikija</w:t>
      </w:r>
    </w:p>
    <w:p w14:paraId="7D5DBF21" w14:textId="77777777" w:rsidR="003340C4" w:rsidRPr="00D649BC" w:rsidRDefault="003340C4" w:rsidP="009F7E8B">
      <w:pPr>
        <w:rPr>
          <w:lang w:val="nb-NO"/>
        </w:rPr>
      </w:pPr>
    </w:p>
    <w:p w14:paraId="107A42E9" w14:textId="77777777" w:rsidR="003340C4" w:rsidRPr="00D649BC" w:rsidRDefault="003340C4" w:rsidP="009F7E8B">
      <w:pPr>
        <w:rPr>
          <w:lang w:val="nb-NO"/>
        </w:rPr>
      </w:pPr>
      <w:r w:rsidRPr="00D649BC">
        <w:rPr>
          <w:lang w:val="nb-NO"/>
        </w:rPr>
        <w:t>arba</w:t>
      </w:r>
    </w:p>
    <w:p w14:paraId="3D65AA1B" w14:textId="77777777" w:rsidR="003340C4" w:rsidRPr="00D649BC" w:rsidRDefault="003340C4" w:rsidP="009F7E8B">
      <w:pPr>
        <w:rPr>
          <w:lang w:val="nb-NO"/>
        </w:rPr>
      </w:pPr>
    </w:p>
    <w:p w14:paraId="003B8FE6" w14:textId="77777777" w:rsidR="003340C4" w:rsidRPr="00D649BC" w:rsidRDefault="003340C4" w:rsidP="009F7E8B">
      <w:pPr>
        <w:rPr>
          <w:lang w:val="nb-NO"/>
        </w:rPr>
      </w:pPr>
      <w:r w:rsidRPr="00D649BC">
        <w:rPr>
          <w:lang w:val="nb-NO"/>
        </w:rPr>
        <w:t>Famar S.A.</w:t>
      </w:r>
    </w:p>
    <w:p w14:paraId="080C25FA" w14:textId="77777777" w:rsidR="003340C4" w:rsidRPr="00D649BC" w:rsidRDefault="003340C4" w:rsidP="009F7E8B">
      <w:pPr>
        <w:rPr>
          <w:lang w:val="nb-NO"/>
        </w:rPr>
      </w:pPr>
      <w:r w:rsidRPr="00D649BC">
        <w:rPr>
          <w:lang w:val="nb-NO"/>
        </w:rPr>
        <w:t>63</w:t>
      </w:r>
      <w:r w:rsidR="0091138C" w:rsidRPr="00D649BC">
        <w:rPr>
          <w:lang w:val="nb-NO"/>
        </w:rPr>
        <w:t> </w:t>
      </w:r>
      <w:r w:rsidRPr="00D649BC">
        <w:rPr>
          <w:lang w:val="nb-NO"/>
        </w:rPr>
        <w:t>Agiou, Dimitriou Str., Alimos, Athens 17456</w:t>
      </w:r>
    </w:p>
    <w:p w14:paraId="55199CDF" w14:textId="77777777" w:rsidR="003340C4" w:rsidRPr="00D649BC" w:rsidRDefault="003340C4" w:rsidP="009F7E8B">
      <w:pPr>
        <w:rPr>
          <w:szCs w:val="22"/>
          <w:lang w:val="lt-LT" w:eastAsia="pl-PL"/>
        </w:rPr>
      </w:pPr>
      <w:r w:rsidRPr="00D649BC">
        <w:rPr>
          <w:lang w:val="nb-NO"/>
        </w:rPr>
        <w:t>Graikija</w:t>
      </w:r>
    </w:p>
    <w:p w14:paraId="52A3EFF1" w14:textId="77777777" w:rsidR="003340C4" w:rsidRPr="00D649BC" w:rsidRDefault="003340C4" w:rsidP="009F7E8B">
      <w:pPr>
        <w:rPr>
          <w:szCs w:val="22"/>
          <w:lang w:val="lt-LT" w:eastAsia="pl-PL"/>
        </w:rPr>
      </w:pPr>
    </w:p>
    <w:p w14:paraId="7638D267" w14:textId="77777777" w:rsidR="003340C4" w:rsidRPr="00D649BC" w:rsidRDefault="003340C4" w:rsidP="009F7E8B">
      <w:pPr>
        <w:rPr>
          <w:szCs w:val="22"/>
          <w:lang w:val="lt-LT" w:eastAsia="pl-PL"/>
        </w:rPr>
      </w:pPr>
      <w:r w:rsidRPr="00D649BC">
        <w:rPr>
          <w:szCs w:val="22"/>
          <w:lang w:val="lt-LT" w:eastAsia="pl-PL"/>
        </w:rPr>
        <w:t>Su pakuote pateikiamame lapelyje nurodomas gamintojo, atsakingo už konkrečios serijos išleidimą, pavadinimas ir adresas.</w:t>
      </w:r>
    </w:p>
    <w:p w14:paraId="7CECC229" w14:textId="77777777" w:rsidR="003340C4" w:rsidRPr="00D649BC" w:rsidRDefault="003340C4" w:rsidP="009F7E8B">
      <w:pPr>
        <w:rPr>
          <w:szCs w:val="22"/>
          <w:lang w:val="lt-LT" w:eastAsia="pl-PL"/>
        </w:rPr>
      </w:pPr>
    </w:p>
    <w:p w14:paraId="21E18BC4" w14:textId="77777777" w:rsidR="003340C4" w:rsidRPr="00D649BC" w:rsidRDefault="003340C4" w:rsidP="009F7E8B">
      <w:pPr>
        <w:rPr>
          <w:szCs w:val="22"/>
          <w:lang w:val="lt-LT" w:eastAsia="pl-PL"/>
        </w:rPr>
      </w:pPr>
    </w:p>
    <w:p w14:paraId="64BBB531" w14:textId="77777777" w:rsidR="003340C4" w:rsidRPr="00D649BC" w:rsidRDefault="003340C4" w:rsidP="001915BE">
      <w:pPr>
        <w:ind w:left="567" w:hanging="567"/>
        <w:rPr>
          <w:b/>
          <w:szCs w:val="22"/>
          <w:lang w:val="lt-LT" w:eastAsia="pl-PL"/>
        </w:rPr>
      </w:pPr>
      <w:r w:rsidRPr="00D649BC">
        <w:rPr>
          <w:b/>
          <w:szCs w:val="22"/>
          <w:lang w:val="lt-LT" w:eastAsia="pl-PL"/>
        </w:rPr>
        <w:t>B.</w:t>
      </w:r>
      <w:r w:rsidRPr="00D649BC">
        <w:rPr>
          <w:b/>
          <w:szCs w:val="22"/>
          <w:lang w:val="lt-LT" w:eastAsia="pl-PL"/>
        </w:rPr>
        <w:tab/>
      </w:r>
      <w:r w:rsidR="0091138C" w:rsidRPr="00D649BC">
        <w:rPr>
          <w:b/>
          <w:szCs w:val="22"/>
          <w:lang w:val="lt-LT" w:eastAsia="pl-PL"/>
        </w:rPr>
        <w:t xml:space="preserve">TIEKIMO IR VARTOJIMO </w:t>
      </w:r>
      <w:r w:rsidRPr="00D649BC">
        <w:rPr>
          <w:b/>
          <w:szCs w:val="22"/>
          <w:lang w:val="lt-LT" w:eastAsia="pl-PL"/>
        </w:rPr>
        <w:t>SĄLYGOS</w:t>
      </w:r>
      <w:r w:rsidR="0091138C" w:rsidRPr="00D649BC">
        <w:rPr>
          <w:b/>
          <w:szCs w:val="22"/>
          <w:lang w:val="lt-LT" w:eastAsia="pl-PL"/>
        </w:rPr>
        <w:t xml:space="preserve"> AR APRIBOJIMAI</w:t>
      </w:r>
    </w:p>
    <w:p w14:paraId="10231496" w14:textId="77777777" w:rsidR="003340C4" w:rsidRPr="00D649BC" w:rsidRDefault="003340C4" w:rsidP="009F7E8B">
      <w:pPr>
        <w:rPr>
          <w:b/>
          <w:szCs w:val="22"/>
          <w:lang w:val="lt-LT" w:eastAsia="pl-PL"/>
        </w:rPr>
      </w:pPr>
    </w:p>
    <w:p w14:paraId="2CD974AB" w14:textId="77777777" w:rsidR="003340C4" w:rsidRPr="00D649BC" w:rsidRDefault="003340C4" w:rsidP="009F7E8B">
      <w:pPr>
        <w:rPr>
          <w:b/>
          <w:szCs w:val="22"/>
          <w:lang w:val="lt-LT" w:eastAsia="pl-PL"/>
        </w:rPr>
      </w:pPr>
    </w:p>
    <w:p w14:paraId="2D5D841C" w14:textId="77777777" w:rsidR="003340C4" w:rsidRPr="00D649BC" w:rsidRDefault="003340C4" w:rsidP="009F7E8B">
      <w:pPr>
        <w:numPr>
          <w:ilvl w:val="12"/>
          <w:numId w:val="0"/>
        </w:numPr>
        <w:rPr>
          <w:szCs w:val="22"/>
          <w:lang w:val="lt-LT"/>
        </w:rPr>
      </w:pPr>
      <w:r w:rsidRPr="00D649BC">
        <w:rPr>
          <w:szCs w:val="22"/>
          <w:lang w:val="lt-LT"/>
        </w:rPr>
        <w:t>Receptinis vaistinis preparatas.</w:t>
      </w:r>
    </w:p>
    <w:p w14:paraId="77A204A7" w14:textId="77777777" w:rsidR="003340C4" w:rsidRPr="00D649BC" w:rsidRDefault="003340C4" w:rsidP="009F7E8B">
      <w:pPr>
        <w:rPr>
          <w:szCs w:val="22"/>
          <w:lang w:val="lt-LT" w:eastAsia="pl-PL"/>
        </w:rPr>
      </w:pPr>
    </w:p>
    <w:p w14:paraId="1D997CBF" w14:textId="77777777" w:rsidR="003340C4" w:rsidRPr="00D649BC" w:rsidRDefault="003340C4" w:rsidP="009F7E8B">
      <w:pPr>
        <w:rPr>
          <w:b/>
          <w:szCs w:val="22"/>
          <w:lang w:val="lt-LT" w:eastAsia="pl-PL"/>
        </w:rPr>
      </w:pPr>
    </w:p>
    <w:p w14:paraId="24536B74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br w:type="page"/>
      </w:r>
    </w:p>
    <w:p w14:paraId="2F4E003B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5E6BAF06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64265FFB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2F3D021E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5286FBE2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1F79F5C7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24D6A39E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594FB372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61A40E74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6DCB6383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2EB57D98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03A0045E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2CD43CF4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653315F5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73DE567B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33A89DE7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66BE6C13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324507D8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1D4AB560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561CD76D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2B81493D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19E37E6E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47761090" w14:textId="77777777" w:rsidR="003340C4" w:rsidRPr="00D649BC" w:rsidRDefault="003340C4" w:rsidP="009F7E8B">
      <w:pPr>
        <w:jc w:val="center"/>
        <w:rPr>
          <w:b/>
          <w:szCs w:val="22"/>
          <w:lang w:val="lt-LT" w:eastAsia="pl-PL"/>
        </w:rPr>
      </w:pPr>
      <w:r w:rsidRPr="00D649BC">
        <w:rPr>
          <w:b/>
          <w:szCs w:val="22"/>
          <w:lang w:val="lt-LT" w:eastAsia="pl-PL"/>
        </w:rPr>
        <w:t>III PRIEDAS</w:t>
      </w:r>
    </w:p>
    <w:p w14:paraId="17662C8C" w14:textId="77777777" w:rsidR="003340C4" w:rsidRPr="00D649BC" w:rsidRDefault="003340C4" w:rsidP="009F7E8B">
      <w:pPr>
        <w:jc w:val="center"/>
        <w:rPr>
          <w:b/>
          <w:szCs w:val="22"/>
          <w:lang w:val="lt-LT" w:eastAsia="pl-PL"/>
        </w:rPr>
      </w:pPr>
    </w:p>
    <w:p w14:paraId="45C7AE3B" w14:textId="77777777" w:rsidR="003340C4" w:rsidRPr="00D649BC" w:rsidRDefault="003340C4" w:rsidP="009F7E8B">
      <w:pPr>
        <w:jc w:val="center"/>
        <w:rPr>
          <w:szCs w:val="22"/>
          <w:lang w:val="lt-LT" w:eastAsia="pl-PL"/>
        </w:rPr>
      </w:pPr>
      <w:r w:rsidRPr="00D649BC">
        <w:rPr>
          <w:b/>
          <w:szCs w:val="22"/>
          <w:lang w:val="lt-LT" w:eastAsia="pl-PL"/>
        </w:rPr>
        <w:t>ŽENKLINIMAS IR PAKUOTĖS LAPELIS</w:t>
      </w:r>
    </w:p>
    <w:p w14:paraId="1873F031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32D24AB6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br w:type="page"/>
      </w:r>
    </w:p>
    <w:p w14:paraId="488909D3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4C4AB819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698565C1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3D9D92AD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6110D076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5D1A21FF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4E971964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15B5DE6F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7D22F846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419B9F39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0A38290C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278B74F2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2C123B9C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5285A564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6C26BF5F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25889BBF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04CBA829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13FEE219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34348B36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5ECD5DF3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079A0A1F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3B830EBE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2DD973CE" w14:textId="77777777" w:rsidR="003340C4" w:rsidRPr="00D649BC" w:rsidRDefault="003340C4" w:rsidP="009F7E8B">
      <w:pPr>
        <w:jc w:val="center"/>
        <w:rPr>
          <w:szCs w:val="22"/>
          <w:lang w:val="lt-LT"/>
        </w:rPr>
      </w:pPr>
      <w:r w:rsidRPr="00D649BC">
        <w:rPr>
          <w:b/>
          <w:szCs w:val="22"/>
          <w:lang w:val="lt-LT"/>
        </w:rPr>
        <w:t>A. ŽENKLINIMAS</w:t>
      </w:r>
    </w:p>
    <w:p w14:paraId="0A3C6514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340C4" w:rsidRPr="00D649BC" w14:paraId="262C7DF2" w14:textId="77777777" w:rsidTr="00981491">
        <w:trPr>
          <w:trHeight w:val="520"/>
        </w:trPr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14:paraId="49FE6F6E" w14:textId="77777777" w:rsidR="003340C4" w:rsidRPr="00D649BC" w:rsidRDefault="003340C4" w:rsidP="00981491">
            <w:pPr>
              <w:rPr>
                <w:szCs w:val="22"/>
                <w:lang w:val="lt-LT"/>
              </w:rPr>
            </w:pPr>
            <w:r w:rsidRPr="00D649BC">
              <w:rPr>
                <w:b/>
                <w:bCs/>
                <w:szCs w:val="22"/>
                <w:lang w:val="lt-LT"/>
              </w:rPr>
              <w:lastRenderedPageBreak/>
              <w:t>INFORMACIJA ANT IŠORINĖS PAKUOTĖS</w:t>
            </w:r>
          </w:p>
          <w:p w14:paraId="4105AD85" w14:textId="77777777" w:rsidR="003340C4" w:rsidRPr="00D649BC" w:rsidRDefault="003340C4" w:rsidP="00981491">
            <w:pPr>
              <w:rPr>
                <w:b/>
                <w:bCs/>
                <w:szCs w:val="22"/>
                <w:lang w:val="lt-LT"/>
              </w:rPr>
            </w:pPr>
          </w:p>
          <w:p w14:paraId="11DEAA00" w14:textId="77777777" w:rsidR="003340C4" w:rsidRPr="00D649BC" w:rsidRDefault="003340C4" w:rsidP="00981491">
            <w:pPr>
              <w:rPr>
                <w:b/>
                <w:bCs/>
                <w:szCs w:val="22"/>
                <w:lang w:val="lt-LT"/>
              </w:rPr>
            </w:pPr>
            <w:r w:rsidRPr="00D649BC">
              <w:rPr>
                <w:b/>
                <w:bCs/>
                <w:szCs w:val="22"/>
                <w:lang w:val="lt-LT"/>
              </w:rPr>
              <w:t>KARTONO DĖŽUTĖ</w:t>
            </w:r>
          </w:p>
        </w:tc>
      </w:tr>
    </w:tbl>
    <w:p w14:paraId="13E86C62" w14:textId="77777777" w:rsidR="003340C4" w:rsidRPr="00D649BC" w:rsidRDefault="003340C4" w:rsidP="009F7E8B">
      <w:pPr>
        <w:rPr>
          <w:szCs w:val="22"/>
          <w:lang w:val="lt-LT"/>
        </w:rPr>
      </w:pPr>
    </w:p>
    <w:p w14:paraId="5692994F" w14:textId="77777777" w:rsidR="003340C4" w:rsidRPr="00D649BC" w:rsidRDefault="003340C4" w:rsidP="009F7E8B">
      <w:pPr>
        <w:rPr>
          <w:szCs w:val="22"/>
          <w:lang w:val="lt-LT"/>
        </w:rPr>
      </w:pPr>
    </w:p>
    <w:p w14:paraId="51103DE5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D649BC">
        <w:rPr>
          <w:b/>
          <w:szCs w:val="22"/>
          <w:lang w:val="lt-LT"/>
        </w:rPr>
        <w:t>1.</w:t>
      </w:r>
      <w:r w:rsidRPr="00D649BC">
        <w:rPr>
          <w:b/>
          <w:szCs w:val="22"/>
          <w:lang w:val="lt-LT"/>
        </w:rPr>
        <w:tab/>
        <w:t>VAISTINIO PREPARATO PAVADINIMAS</w:t>
      </w:r>
    </w:p>
    <w:p w14:paraId="77235DFE" w14:textId="77777777" w:rsidR="003340C4" w:rsidRPr="00D649BC" w:rsidRDefault="003340C4" w:rsidP="009F7E8B">
      <w:pPr>
        <w:rPr>
          <w:szCs w:val="22"/>
          <w:lang w:val="lt-LT"/>
        </w:rPr>
      </w:pPr>
    </w:p>
    <w:p w14:paraId="22D9D761" w14:textId="5A1476F8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20 mg/ml akių lašai </w:t>
      </w:r>
      <w:r w:rsidR="00BC73F2" w:rsidRPr="00D649BC">
        <w:rPr>
          <w:szCs w:val="22"/>
          <w:lang w:val="lt-LT"/>
        </w:rPr>
        <w:t>(</w:t>
      </w:r>
      <w:r w:rsidRPr="00D649BC">
        <w:rPr>
          <w:szCs w:val="22"/>
          <w:lang w:val="lt-LT"/>
        </w:rPr>
        <w:t>tirpalas</w:t>
      </w:r>
      <w:r w:rsidR="00BC73F2" w:rsidRPr="00D649BC">
        <w:rPr>
          <w:szCs w:val="22"/>
          <w:lang w:val="lt-LT"/>
        </w:rPr>
        <w:t>)</w:t>
      </w:r>
    </w:p>
    <w:p w14:paraId="1A2872B1" w14:textId="77777777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Dorzolamidum</w:t>
      </w:r>
      <w:proofErr w:type="spellEnd"/>
    </w:p>
    <w:p w14:paraId="1CC4AA99" w14:textId="77777777" w:rsidR="003340C4" w:rsidRPr="00D649BC" w:rsidRDefault="003340C4" w:rsidP="009F7E8B">
      <w:pPr>
        <w:rPr>
          <w:szCs w:val="22"/>
          <w:lang w:val="lt-LT"/>
        </w:rPr>
      </w:pPr>
    </w:p>
    <w:p w14:paraId="3FD16F32" w14:textId="77777777" w:rsidR="003340C4" w:rsidRPr="00D649BC" w:rsidRDefault="003340C4" w:rsidP="009F7E8B">
      <w:pPr>
        <w:rPr>
          <w:szCs w:val="22"/>
          <w:lang w:val="lt-LT"/>
        </w:rPr>
      </w:pPr>
    </w:p>
    <w:p w14:paraId="60A3B32B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2.</w:t>
      </w:r>
      <w:r w:rsidRPr="00D649BC">
        <w:rPr>
          <w:b/>
          <w:szCs w:val="22"/>
          <w:lang w:val="lt-LT"/>
        </w:rPr>
        <w:tab/>
        <w:t>VEIKLIOJI MEDŽIAGA IR JOS KIEKIS</w:t>
      </w:r>
    </w:p>
    <w:p w14:paraId="031D68F1" w14:textId="77777777" w:rsidR="003340C4" w:rsidRPr="00D649BC" w:rsidRDefault="003340C4" w:rsidP="009F7E8B">
      <w:pPr>
        <w:rPr>
          <w:szCs w:val="22"/>
          <w:lang w:val="lt-LT"/>
        </w:rPr>
      </w:pPr>
    </w:p>
    <w:p w14:paraId="1A4FA3BE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Kiekviename tirpalo ml yra 20 mg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(atitinkančio 22,3 mg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hidrochlorido).</w:t>
      </w:r>
    </w:p>
    <w:p w14:paraId="7C4980B8" w14:textId="77777777" w:rsidR="003340C4" w:rsidRPr="00D649BC" w:rsidRDefault="003340C4" w:rsidP="009F7E8B">
      <w:pPr>
        <w:rPr>
          <w:szCs w:val="22"/>
          <w:lang w:val="lt-LT"/>
        </w:rPr>
      </w:pPr>
    </w:p>
    <w:p w14:paraId="2ADC1BBD" w14:textId="77777777" w:rsidR="003340C4" w:rsidRPr="00D649BC" w:rsidRDefault="003340C4" w:rsidP="009F7E8B">
      <w:pPr>
        <w:rPr>
          <w:szCs w:val="22"/>
          <w:lang w:val="lt-LT"/>
        </w:rPr>
      </w:pPr>
    </w:p>
    <w:p w14:paraId="5920F61A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D649BC">
        <w:rPr>
          <w:b/>
          <w:szCs w:val="22"/>
          <w:lang w:val="lt-LT"/>
        </w:rPr>
        <w:t>3.</w:t>
      </w:r>
      <w:r w:rsidRPr="00D649BC">
        <w:rPr>
          <w:b/>
          <w:szCs w:val="22"/>
          <w:lang w:val="lt-LT"/>
        </w:rPr>
        <w:tab/>
        <w:t>PAGALBINIŲ MEDŽIAGŲ SĄRAŠAS</w:t>
      </w:r>
    </w:p>
    <w:p w14:paraId="608E387B" w14:textId="77777777" w:rsidR="003340C4" w:rsidRPr="00D649BC" w:rsidRDefault="003340C4" w:rsidP="009F7E8B">
      <w:pPr>
        <w:rPr>
          <w:szCs w:val="22"/>
          <w:lang w:val="lt-LT"/>
        </w:rPr>
      </w:pPr>
    </w:p>
    <w:p w14:paraId="4B19BC3F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Pagalbinės medžiagos: </w:t>
      </w:r>
      <w:proofErr w:type="spellStart"/>
      <w:r w:rsidRPr="00D649BC">
        <w:rPr>
          <w:szCs w:val="22"/>
          <w:lang w:val="lt-LT"/>
        </w:rPr>
        <w:t>manitolis</w:t>
      </w:r>
      <w:proofErr w:type="spellEnd"/>
      <w:r w:rsidRPr="00D649BC">
        <w:rPr>
          <w:szCs w:val="22"/>
          <w:lang w:val="lt-LT"/>
        </w:rPr>
        <w:t xml:space="preserve">, </w:t>
      </w:r>
      <w:proofErr w:type="spellStart"/>
      <w:r w:rsidRPr="00D649BC">
        <w:rPr>
          <w:szCs w:val="22"/>
          <w:lang w:val="lt-LT"/>
        </w:rPr>
        <w:t>hidroksietilceliuliozė</w:t>
      </w:r>
      <w:proofErr w:type="spellEnd"/>
      <w:r w:rsidRPr="00D649BC">
        <w:rPr>
          <w:szCs w:val="22"/>
          <w:lang w:val="lt-LT"/>
        </w:rPr>
        <w:t xml:space="preserve">, </w:t>
      </w:r>
      <w:proofErr w:type="spellStart"/>
      <w:r w:rsidRPr="00D649BC">
        <w:rPr>
          <w:szCs w:val="22"/>
          <w:lang w:val="lt-LT"/>
        </w:rPr>
        <w:t>benzalkonio</w:t>
      </w:r>
      <w:proofErr w:type="spellEnd"/>
      <w:r w:rsidRPr="00D649BC">
        <w:rPr>
          <w:szCs w:val="22"/>
          <w:lang w:val="lt-LT"/>
        </w:rPr>
        <w:t xml:space="preserve"> chloridas, natrio citratas, natrio hidroksidas (pH koreguoti) ir injekcinis vanduo.</w:t>
      </w:r>
    </w:p>
    <w:p w14:paraId="35579680" w14:textId="77777777" w:rsidR="003340C4" w:rsidRPr="00D649BC" w:rsidRDefault="003340C4" w:rsidP="009F7E8B">
      <w:pPr>
        <w:rPr>
          <w:szCs w:val="22"/>
          <w:lang w:val="lt-LT"/>
        </w:rPr>
      </w:pPr>
    </w:p>
    <w:p w14:paraId="7C358FA0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Daugiau informacijos pateikta pakuotės lapelyje.</w:t>
      </w:r>
    </w:p>
    <w:p w14:paraId="2DD3F93E" w14:textId="77777777" w:rsidR="003340C4" w:rsidRPr="00D649BC" w:rsidRDefault="003340C4" w:rsidP="009F7E8B">
      <w:pPr>
        <w:rPr>
          <w:szCs w:val="22"/>
          <w:lang w:val="lt-LT"/>
        </w:rPr>
      </w:pPr>
    </w:p>
    <w:p w14:paraId="380D8CC6" w14:textId="77777777" w:rsidR="003340C4" w:rsidRPr="00D649BC" w:rsidRDefault="003340C4" w:rsidP="009F7E8B">
      <w:pPr>
        <w:rPr>
          <w:szCs w:val="22"/>
          <w:lang w:val="lt-LT"/>
        </w:rPr>
      </w:pPr>
    </w:p>
    <w:p w14:paraId="7ADE6C2E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D649BC">
        <w:rPr>
          <w:b/>
          <w:szCs w:val="22"/>
          <w:lang w:val="lt-LT"/>
        </w:rPr>
        <w:t>4.</w:t>
      </w:r>
      <w:r w:rsidRPr="00D649BC">
        <w:rPr>
          <w:b/>
          <w:szCs w:val="22"/>
          <w:lang w:val="lt-LT"/>
        </w:rPr>
        <w:tab/>
        <w:t>FARMACINĖ FORMA IR KIEKIS PAKUOTĖJE</w:t>
      </w:r>
    </w:p>
    <w:p w14:paraId="41E92243" w14:textId="77777777" w:rsidR="003340C4" w:rsidRPr="00D649BC" w:rsidRDefault="003340C4" w:rsidP="009F7E8B">
      <w:pPr>
        <w:rPr>
          <w:szCs w:val="22"/>
          <w:lang w:val="lt-LT"/>
        </w:rPr>
      </w:pPr>
    </w:p>
    <w:p w14:paraId="27D4406E" w14:textId="5E24E24E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Akių lašai </w:t>
      </w:r>
      <w:r w:rsidR="00BC73F2" w:rsidRPr="00D649BC">
        <w:rPr>
          <w:szCs w:val="22"/>
          <w:lang w:val="lt-LT"/>
        </w:rPr>
        <w:t>(</w:t>
      </w:r>
      <w:r w:rsidRPr="00D649BC">
        <w:rPr>
          <w:szCs w:val="22"/>
          <w:lang w:val="lt-LT"/>
        </w:rPr>
        <w:t>tirpalas</w:t>
      </w:r>
      <w:r w:rsidR="00BC73F2" w:rsidRPr="00D649BC">
        <w:rPr>
          <w:szCs w:val="22"/>
          <w:lang w:val="lt-LT"/>
        </w:rPr>
        <w:t>)</w:t>
      </w:r>
    </w:p>
    <w:p w14:paraId="14B87882" w14:textId="77777777" w:rsidR="003340C4" w:rsidRPr="00D649BC" w:rsidRDefault="003340C4" w:rsidP="009F7E8B">
      <w:pPr>
        <w:rPr>
          <w:szCs w:val="22"/>
          <w:lang w:val="lt-LT"/>
        </w:rPr>
      </w:pPr>
    </w:p>
    <w:p w14:paraId="03F3BDB7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1</w:t>
      </w:r>
      <w:r w:rsidR="004C7C7D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buteliukas 5 ml</w:t>
      </w:r>
    </w:p>
    <w:p w14:paraId="38C1C895" w14:textId="77777777" w:rsidR="003340C4" w:rsidRPr="00D649BC" w:rsidRDefault="003340C4" w:rsidP="009F7E8B">
      <w:pPr>
        <w:rPr>
          <w:szCs w:val="22"/>
          <w:highlight w:val="lightGray"/>
          <w:lang w:val="lt-LT"/>
        </w:rPr>
      </w:pPr>
      <w:r w:rsidRPr="00D649BC">
        <w:rPr>
          <w:szCs w:val="22"/>
          <w:highlight w:val="lightGray"/>
          <w:lang w:val="lt-LT"/>
        </w:rPr>
        <w:t>3</w:t>
      </w:r>
      <w:r w:rsidR="004C7C7D" w:rsidRPr="00D649BC">
        <w:rPr>
          <w:szCs w:val="22"/>
          <w:highlight w:val="lightGray"/>
          <w:lang w:val="lt-LT"/>
        </w:rPr>
        <w:t> </w:t>
      </w:r>
      <w:r w:rsidRPr="00D649BC">
        <w:rPr>
          <w:szCs w:val="22"/>
          <w:highlight w:val="lightGray"/>
          <w:lang w:val="lt-LT"/>
        </w:rPr>
        <w:t>buteliukai po 5 ml</w:t>
      </w:r>
    </w:p>
    <w:p w14:paraId="7D38D152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highlight w:val="lightGray"/>
          <w:lang w:val="lt-LT"/>
        </w:rPr>
        <w:t>6</w:t>
      </w:r>
      <w:r w:rsidR="004C7C7D" w:rsidRPr="00D649BC">
        <w:rPr>
          <w:szCs w:val="22"/>
          <w:highlight w:val="lightGray"/>
          <w:lang w:val="lt-LT"/>
        </w:rPr>
        <w:t> </w:t>
      </w:r>
      <w:r w:rsidRPr="00D649BC">
        <w:rPr>
          <w:szCs w:val="22"/>
          <w:highlight w:val="lightGray"/>
          <w:lang w:val="lt-LT"/>
        </w:rPr>
        <w:t>buteliukai po 5 ml.</w:t>
      </w:r>
    </w:p>
    <w:p w14:paraId="07C324CA" w14:textId="77777777" w:rsidR="003340C4" w:rsidRPr="00D649BC" w:rsidRDefault="003340C4" w:rsidP="009F7E8B">
      <w:pPr>
        <w:rPr>
          <w:szCs w:val="22"/>
          <w:lang w:val="lt-LT"/>
        </w:rPr>
      </w:pPr>
    </w:p>
    <w:p w14:paraId="6466FF5F" w14:textId="77777777" w:rsidR="003340C4" w:rsidRPr="00D649BC" w:rsidRDefault="003340C4" w:rsidP="009F7E8B">
      <w:pPr>
        <w:rPr>
          <w:szCs w:val="22"/>
          <w:lang w:val="lt-LT"/>
        </w:rPr>
      </w:pPr>
    </w:p>
    <w:p w14:paraId="5E5FBCDF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D649BC">
        <w:rPr>
          <w:b/>
          <w:szCs w:val="22"/>
          <w:lang w:val="lt-LT"/>
        </w:rPr>
        <w:t>5.</w:t>
      </w:r>
      <w:r w:rsidRPr="00D649BC">
        <w:rPr>
          <w:b/>
          <w:szCs w:val="22"/>
          <w:lang w:val="lt-LT"/>
        </w:rPr>
        <w:tab/>
        <w:t>VARTOJIMO METODAS IR BŪDAS</w:t>
      </w:r>
    </w:p>
    <w:p w14:paraId="19DD9D4B" w14:textId="77777777" w:rsidR="003340C4" w:rsidRPr="00D649BC" w:rsidRDefault="003340C4" w:rsidP="009F7E8B">
      <w:pPr>
        <w:rPr>
          <w:i/>
          <w:szCs w:val="22"/>
          <w:lang w:val="lt-LT"/>
        </w:rPr>
      </w:pPr>
    </w:p>
    <w:p w14:paraId="65E7F766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color w:val="000000"/>
          <w:szCs w:val="22"/>
          <w:lang w:val="lt-LT"/>
        </w:rPr>
        <w:t>Tik išoriniam vartojimui.</w:t>
      </w:r>
    </w:p>
    <w:p w14:paraId="0F0AE3E4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Sterilus tol, kol atidaromas buteliukas.</w:t>
      </w:r>
    </w:p>
    <w:p w14:paraId="2FD56185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Vartoti </w:t>
      </w:r>
      <w:r w:rsidR="00C53F4C" w:rsidRPr="00D649BC">
        <w:rPr>
          <w:szCs w:val="22"/>
          <w:lang w:val="lt-LT"/>
        </w:rPr>
        <w:t xml:space="preserve">ant </w:t>
      </w:r>
      <w:r w:rsidRPr="00D649BC">
        <w:rPr>
          <w:szCs w:val="22"/>
          <w:lang w:val="lt-LT"/>
        </w:rPr>
        <w:t>aki</w:t>
      </w:r>
      <w:r w:rsidR="00C53F4C" w:rsidRPr="00D649BC">
        <w:rPr>
          <w:szCs w:val="22"/>
          <w:lang w:val="lt-LT"/>
        </w:rPr>
        <w:t>ų</w:t>
      </w:r>
      <w:r w:rsidRPr="00D649BC">
        <w:rPr>
          <w:szCs w:val="22"/>
          <w:lang w:val="lt-LT"/>
        </w:rPr>
        <w:t>. Prieš vartojimą perskaitykite pakuotės lapelį.</w:t>
      </w:r>
    </w:p>
    <w:p w14:paraId="280AEDEE" w14:textId="77777777" w:rsidR="003340C4" w:rsidRPr="00D649BC" w:rsidRDefault="003340C4" w:rsidP="009F7E8B">
      <w:pPr>
        <w:rPr>
          <w:szCs w:val="22"/>
          <w:lang w:val="lt-LT"/>
        </w:rPr>
      </w:pPr>
    </w:p>
    <w:p w14:paraId="4656894B" w14:textId="77777777" w:rsidR="003340C4" w:rsidRPr="00D649BC" w:rsidRDefault="003340C4" w:rsidP="009F7E8B">
      <w:pPr>
        <w:rPr>
          <w:szCs w:val="22"/>
          <w:lang w:val="lt-LT"/>
        </w:rPr>
      </w:pPr>
    </w:p>
    <w:p w14:paraId="00DDE72E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D649BC">
        <w:rPr>
          <w:b/>
          <w:szCs w:val="22"/>
          <w:lang w:val="lt-LT"/>
        </w:rPr>
        <w:t>6.</w:t>
      </w:r>
      <w:r w:rsidRPr="00D649BC">
        <w:rPr>
          <w:b/>
          <w:szCs w:val="22"/>
          <w:lang w:val="lt-LT"/>
        </w:rPr>
        <w:tab/>
        <w:t xml:space="preserve">SPECIALUS ĮSPĖJIMAS, KAD VAISTINĮ PREPARATĄ BŪTINA LAIKYTI VAIKAMS </w:t>
      </w:r>
      <w:r w:rsidR="005F7449" w:rsidRPr="00D649BC">
        <w:rPr>
          <w:b/>
          <w:szCs w:val="22"/>
          <w:lang w:val="lt-LT"/>
        </w:rPr>
        <w:t>NEPASTEBIMOJE</w:t>
      </w:r>
      <w:r w:rsidRPr="00D649BC">
        <w:rPr>
          <w:b/>
          <w:szCs w:val="22"/>
          <w:lang w:val="lt-LT"/>
        </w:rPr>
        <w:t xml:space="preserve"> IR </w:t>
      </w:r>
      <w:r w:rsidR="005F7449" w:rsidRPr="00D649BC">
        <w:rPr>
          <w:b/>
          <w:szCs w:val="22"/>
          <w:lang w:val="lt-LT"/>
        </w:rPr>
        <w:t>NEPASIEKIAMOJE</w:t>
      </w:r>
      <w:r w:rsidRPr="00D649BC">
        <w:rPr>
          <w:b/>
          <w:szCs w:val="22"/>
          <w:lang w:val="lt-LT"/>
        </w:rPr>
        <w:t xml:space="preserve"> VIETOJE</w:t>
      </w:r>
    </w:p>
    <w:p w14:paraId="5BFA7686" w14:textId="77777777" w:rsidR="003340C4" w:rsidRPr="00D649BC" w:rsidRDefault="003340C4" w:rsidP="009F7E8B">
      <w:pPr>
        <w:rPr>
          <w:szCs w:val="22"/>
          <w:lang w:val="lt-LT"/>
        </w:rPr>
      </w:pPr>
    </w:p>
    <w:p w14:paraId="32A1CFF8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Laikyti vaikams </w:t>
      </w:r>
      <w:r w:rsidR="005F7449" w:rsidRPr="00D649BC">
        <w:rPr>
          <w:szCs w:val="22"/>
          <w:lang w:val="lt-LT"/>
        </w:rPr>
        <w:t>nepastebimoje</w:t>
      </w:r>
      <w:r w:rsidRPr="00D649BC">
        <w:rPr>
          <w:szCs w:val="22"/>
          <w:lang w:val="lt-LT"/>
        </w:rPr>
        <w:t xml:space="preserve"> ir </w:t>
      </w:r>
      <w:r w:rsidR="005F7449" w:rsidRPr="00D649BC">
        <w:rPr>
          <w:szCs w:val="22"/>
          <w:lang w:val="lt-LT"/>
        </w:rPr>
        <w:t>nepasiekiamoje</w:t>
      </w:r>
      <w:r w:rsidRPr="00D649BC">
        <w:rPr>
          <w:szCs w:val="22"/>
          <w:lang w:val="lt-LT"/>
        </w:rPr>
        <w:t xml:space="preserve"> vietoje.</w:t>
      </w:r>
    </w:p>
    <w:p w14:paraId="04B42182" w14:textId="77777777" w:rsidR="003340C4" w:rsidRPr="00D649BC" w:rsidRDefault="003340C4" w:rsidP="009F7E8B">
      <w:pPr>
        <w:rPr>
          <w:szCs w:val="22"/>
          <w:lang w:val="lt-LT"/>
        </w:rPr>
      </w:pPr>
    </w:p>
    <w:p w14:paraId="0D76257D" w14:textId="77777777" w:rsidR="003340C4" w:rsidRPr="00D649BC" w:rsidRDefault="003340C4" w:rsidP="009F7E8B">
      <w:pPr>
        <w:rPr>
          <w:szCs w:val="22"/>
          <w:lang w:val="lt-LT"/>
        </w:rPr>
      </w:pPr>
    </w:p>
    <w:p w14:paraId="0888D4CD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D649BC">
        <w:rPr>
          <w:b/>
          <w:szCs w:val="22"/>
          <w:lang w:val="lt-LT"/>
        </w:rPr>
        <w:t>7.</w:t>
      </w:r>
      <w:r w:rsidRPr="00D649BC">
        <w:rPr>
          <w:b/>
          <w:szCs w:val="22"/>
          <w:lang w:val="lt-LT"/>
        </w:rPr>
        <w:tab/>
        <w:t>KITAS SPECIALUS ĮSPĖJIMAS (JEI REIKIA)</w:t>
      </w:r>
    </w:p>
    <w:p w14:paraId="04586C48" w14:textId="77777777" w:rsidR="003340C4" w:rsidRPr="00D649BC" w:rsidRDefault="003340C4" w:rsidP="009F7E8B">
      <w:pPr>
        <w:rPr>
          <w:szCs w:val="22"/>
          <w:lang w:val="lt-LT"/>
        </w:rPr>
      </w:pPr>
    </w:p>
    <w:p w14:paraId="4F3EB549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Prieš vartojimą išsiimkite kontaktinius lęšius.</w:t>
      </w:r>
    </w:p>
    <w:p w14:paraId="33BD9506" w14:textId="77777777" w:rsidR="003340C4" w:rsidRPr="00D649BC" w:rsidRDefault="003340C4" w:rsidP="009F7E8B">
      <w:pPr>
        <w:rPr>
          <w:szCs w:val="22"/>
          <w:lang w:val="lt-LT"/>
        </w:rPr>
      </w:pPr>
    </w:p>
    <w:p w14:paraId="0B0AE96A" w14:textId="77777777" w:rsidR="003340C4" w:rsidRPr="00D649BC" w:rsidRDefault="003340C4" w:rsidP="009F7E8B">
      <w:pPr>
        <w:rPr>
          <w:szCs w:val="22"/>
          <w:lang w:val="lt-LT"/>
        </w:rPr>
      </w:pPr>
    </w:p>
    <w:p w14:paraId="3CA94001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D649BC">
        <w:rPr>
          <w:b/>
          <w:szCs w:val="22"/>
          <w:lang w:val="lt-LT"/>
        </w:rPr>
        <w:t>8.</w:t>
      </w:r>
      <w:r w:rsidRPr="00D649BC">
        <w:rPr>
          <w:b/>
          <w:szCs w:val="22"/>
          <w:lang w:val="lt-LT"/>
        </w:rPr>
        <w:tab/>
        <w:t>TINKAMUMO LAIKAS</w:t>
      </w:r>
    </w:p>
    <w:p w14:paraId="44093E8E" w14:textId="77777777" w:rsidR="003340C4" w:rsidRPr="00D649BC" w:rsidRDefault="003340C4" w:rsidP="009F7E8B">
      <w:pPr>
        <w:rPr>
          <w:szCs w:val="22"/>
          <w:lang w:val="lt-LT"/>
        </w:rPr>
      </w:pPr>
    </w:p>
    <w:p w14:paraId="31B19F69" w14:textId="77777777" w:rsidR="003340C4" w:rsidRPr="00D649BC" w:rsidRDefault="006D3A98" w:rsidP="009F7E8B">
      <w:pPr>
        <w:rPr>
          <w:i/>
          <w:szCs w:val="22"/>
          <w:lang w:val="lt-LT"/>
        </w:rPr>
      </w:pPr>
      <w:r w:rsidRPr="00D649BC">
        <w:rPr>
          <w:szCs w:val="22"/>
          <w:lang w:val="lt-LT"/>
        </w:rPr>
        <w:t>EXP</w:t>
      </w:r>
      <w:r w:rsidRPr="00D649BC">
        <w:rPr>
          <w:szCs w:val="22"/>
          <w:highlight w:val="lightGray"/>
          <w:lang w:val="lt-LT"/>
        </w:rPr>
        <w:t>/</w:t>
      </w:r>
      <w:r w:rsidR="003340C4" w:rsidRPr="00D649BC">
        <w:rPr>
          <w:szCs w:val="22"/>
          <w:highlight w:val="lightGray"/>
          <w:lang w:val="lt-LT"/>
        </w:rPr>
        <w:t>Tinka iki</w:t>
      </w:r>
      <w:r w:rsidR="003340C4" w:rsidRPr="00D649BC">
        <w:rPr>
          <w:szCs w:val="22"/>
          <w:lang w:val="lt-LT"/>
        </w:rPr>
        <w:t xml:space="preserve"> {mm</w:t>
      </w:r>
      <w:r w:rsidR="004C7C7D" w:rsidRPr="00D649BC">
        <w:rPr>
          <w:szCs w:val="22"/>
          <w:lang w:val="lt-LT"/>
        </w:rPr>
        <w:t>/</w:t>
      </w:r>
      <w:r w:rsidR="003340C4" w:rsidRPr="00D649BC">
        <w:rPr>
          <w:szCs w:val="22"/>
          <w:lang w:val="lt-LT"/>
        </w:rPr>
        <w:t xml:space="preserve">MMMM} </w:t>
      </w:r>
      <w:r w:rsidR="003340C4" w:rsidRPr="00D649BC">
        <w:rPr>
          <w:i/>
          <w:szCs w:val="22"/>
          <w:lang w:val="lt-LT"/>
        </w:rPr>
        <w:t>[mėnuo, metai]</w:t>
      </w:r>
    </w:p>
    <w:p w14:paraId="063D401C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lastRenderedPageBreak/>
        <w:t>Buteliuką pirmą kartą atidarius, preparatas tinka vartoti 28</w:t>
      </w:r>
      <w:r w:rsidR="004C7C7D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paras.</w:t>
      </w:r>
    </w:p>
    <w:p w14:paraId="76D13827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Atidaryta:</w:t>
      </w:r>
    </w:p>
    <w:p w14:paraId="53642308" w14:textId="77777777" w:rsidR="003340C4" w:rsidRPr="00D649BC" w:rsidRDefault="003340C4" w:rsidP="009F7E8B">
      <w:pPr>
        <w:rPr>
          <w:szCs w:val="22"/>
          <w:lang w:val="lt-LT"/>
        </w:rPr>
      </w:pPr>
    </w:p>
    <w:p w14:paraId="43A0D547" w14:textId="77777777" w:rsidR="003340C4" w:rsidRPr="00D649BC" w:rsidRDefault="003340C4" w:rsidP="009F7E8B">
      <w:pPr>
        <w:rPr>
          <w:szCs w:val="22"/>
          <w:lang w:val="lt-LT"/>
        </w:rPr>
      </w:pPr>
    </w:p>
    <w:p w14:paraId="0C22E9CD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D649BC">
        <w:rPr>
          <w:b/>
          <w:szCs w:val="22"/>
          <w:lang w:val="lt-LT"/>
        </w:rPr>
        <w:t>9.</w:t>
      </w:r>
      <w:r w:rsidRPr="00D649BC">
        <w:rPr>
          <w:b/>
          <w:szCs w:val="22"/>
          <w:lang w:val="lt-LT"/>
        </w:rPr>
        <w:tab/>
      </w:r>
      <w:r w:rsidRPr="00D649BC">
        <w:rPr>
          <w:b/>
          <w:caps/>
          <w:szCs w:val="22"/>
          <w:lang w:val="lt-LT"/>
        </w:rPr>
        <w:t>SPECIALIOS laikymo sąlygos</w:t>
      </w:r>
    </w:p>
    <w:p w14:paraId="32700B41" w14:textId="77777777" w:rsidR="003340C4" w:rsidRPr="00D649BC" w:rsidRDefault="003340C4" w:rsidP="009F7E8B">
      <w:pPr>
        <w:rPr>
          <w:szCs w:val="22"/>
          <w:lang w:val="lt-LT"/>
        </w:rPr>
      </w:pPr>
    </w:p>
    <w:p w14:paraId="0F6C95C8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Buteliuką laikyti išorinėje dėžutėje, kad preparatas būtų apsaugotas nuo šviesos.</w:t>
      </w:r>
    </w:p>
    <w:p w14:paraId="53BAD2FA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Laikyti žemesnėje kaip 30 </w:t>
      </w:r>
      <w:r w:rsidRPr="00D649BC">
        <w:rPr>
          <w:szCs w:val="22"/>
          <w:lang w:val="lt-LT"/>
        </w:rPr>
        <w:sym w:font="Symbol" w:char="F0B0"/>
      </w:r>
      <w:r w:rsidRPr="00D649BC">
        <w:rPr>
          <w:szCs w:val="22"/>
          <w:lang w:val="lt-LT"/>
        </w:rPr>
        <w:t>C temperatūroje.</w:t>
      </w:r>
    </w:p>
    <w:p w14:paraId="413C98F0" w14:textId="77777777" w:rsidR="003340C4" w:rsidRPr="00D649BC" w:rsidRDefault="003340C4" w:rsidP="009F7E8B">
      <w:pPr>
        <w:rPr>
          <w:szCs w:val="22"/>
          <w:lang w:val="lt-LT"/>
        </w:rPr>
      </w:pPr>
    </w:p>
    <w:p w14:paraId="4CC3FA0A" w14:textId="77777777" w:rsidR="003340C4" w:rsidRPr="00D649BC" w:rsidRDefault="003340C4" w:rsidP="009F7E8B">
      <w:pPr>
        <w:rPr>
          <w:szCs w:val="22"/>
          <w:lang w:val="lt-LT"/>
        </w:rPr>
      </w:pPr>
    </w:p>
    <w:p w14:paraId="155C3D15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10.</w:t>
      </w:r>
      <w:r w:rsidRPr="00D649BC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0EA0143E" w14:textId="77777777" w:rsidR="003340C4" w:rsidRPr="00D649BC" w:rsidRDefault="003340C4" w:rsidP="009F7E8B">
      <w:pPr>
        <w:rPr>
          <w:szCs w:val="22"/>
          <w:lang w:val="lt-LT"/>
        </w:rPr>
      </w:pPr>
    </w:p>
    <w:p w14:paraId="2E35382F" w14:textId="77777777" w:rsidR="003340C4" w:rsidRPr="00D649BC" w:rsidRDefault="003340C4" w:rsidP="009F7E8B">
      <w:pPr>
        <w:rPr>
          <w:szCs w:val="22"/>
          <w:lang w:val="lt-LT"/>
        </w:rPr>
      </w:pPr>
    </w:p>
    <w:p w14:paraId="4AB93C9D" w14:textId="77777777" w:rsidR="003340C4" w:rsidRPr="00D649BC" w:rsidRDefault="003340C4" w:rsidP="0019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11.</w:t>
      </w:r>
      <w:r w:rsidRPr="00D649BC">
        <w:rPr>
          <w:b/>
          <w:szCs w:val="22"/>
          <w:lang w:val="lt-LT"/>
        </w:rPr>
        <w:tab/>
      </w:r>
      <w:r w:rsidR="004C7C7D" w:rsidRPr="00D649BC">
        <w:rPr>
          <w:b/>
          <w:szCs w:val="22"/>
          <w:lang w:val="lt-LT"/>
        </w:rPr>
        <w:t>REGISTRUOTOJO</w:t>
      </w:r>
      <w:r w:rsidRPr="00D649BC">
        <w:rPr>
          <w:b/>
          <w:szCs w:val="22"/>
          <w:lang w:val="lt-LT"/>
        </w:rPr>
        <w:t xml:space="preserve"> PAVADINIMAS IR ADRESAS</w:t>
      </w:r>
    </w:p>
    <w:p w14:paraId="3F572F33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46C9EC21" w14:textId="77777777" w:rsidR="00332F14" w:rsidRDefault="00332F14" w:rsidP="00332F14">
      <w:pPr>
        <w:spacing w:line="240" w:lineRule="auto"/>
        <w:ind w:left="567" w:hanging="567"/>
      </w:pPr>
      <w:r w:rsidRPr="0008364B">
        <w:t xml:space="preserve">Teva B.V. </w:t>
      </w:r>
    </w:p>
    <w:p w14:paraId="4B749AB5" w14:textId="77777777" w:rsidR="00332F14" w:rsidRDefault="00332F14" w:rsidP="00332F14">
      <w:pPr>
        <w:spacing w:line="240" w:lineRule="auto"/>
        <w:ind w:left="567" w:hanging="567"/>
      </w:pPr>
      <w:proofErr w:type="spellStart"/>
      <w:r w:rsidRPr="0008364B">
        <w:t>Swensweg</w:t>
      </w:r>
      <w:proofErr w:type="spellEnd"/>
      <w:r w:rsidRPr="0008364B">
        <w:t xml:space="preserve"> 5 </w:t>
      </w:r>
    </w:p>
    <w:p w14:paraId="53600119" w14:textId="77777777" w:rsidR="00332F14" w:rsidRDefault="00332F14" w:rsidP="00332F14">
      <w:pPr>
        <w:spacing w:line="240" w:lineRule="auto"/>
        <w:ind w:left="567" w:hanging="567"/>
      </w:pPr>
      <w:r w:rsidRPr="0008364B">
        <w:t xml:space="preserve">2031GA Haarlem </w:t>
      </w:r>
    </w:p>
    <w:p w14:paraId="2AA71A7B" w14:textId="1C6D44F1" w:rsidR="003340C4" w:rsidRDefault="00332F14" w:rsidP="00332F14">
      <w:proofErr w:type="spellStart"/>
      <w:r w:rsidRPr="0008364B">
        <w:t>Nyderlandai</w:t>
      </w:r>
      <w:proofErr w:type="spellEnd"/>
    </w:p>
    <w:p w14:paraId="26FA9BA8" w14:textId="77777777" w:rsidR="00332F14" w:rsidRPr="00D649BC" w:rsidRDefault="00332F14" w:rsidP="00332F14">
      <w:pPr>
        <w:rPr>
          <w:szCs w:val="22"/>
          <w:lang w:val="lt-LT"/>
        </w:rPr>
      </w:pPr>
    </w:p>
    <w:p w14:paraId="67AFAEE8" w14:textId="77777777" w:rsidR="003340C4" w:rsidRPr="00D649BC" w:rsidRDefault="003340C4" w:rsidP="009F7E8B">
      <w:pPr>
        <w:rPr>
          <w:szCs w:val="22"/>
          <w:lang w:val="lt-LT"/>
        </w:rPr>
      </w:pPr>
    </w:p>
    <w:p w14:paraId="59D5EC65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D649BC">
        <w:rPr>
          <w:b/>
          <w:szCs w:val="22"/>
          <w:lang w:val="lt-LT"/>
        </w:rPr>
        <w:t>12.</w:t>
      </w:r>
      <w:r w:rsidRPr="00D649BC">
        <w:rPr>
          <w:szCs w:val="22"/>
          <w:lang w:val="lt-LT"/>
        </w:rPr>
        <w:tab/>
      </w:r>
      <w:r w:rsidR="004C7C7D" w:rsidRPr="00D649BC">
        <w:rPr>
          <w:b/>
          <w:caps/>
          <w:szCs w:val="22"/>
          <w:lang w:val="lt-LT"/>
        </w:rPr>
        <w:t>REGISTRACIJOS PAŽYMĖJIMO</w:t>
      </w:r>
      <w:r w:rsidRPr="00D649BC">
        <w:rPr>
          <w:b/>
          <w:caps/>
          <w:szCs w:val="22"/>
          <w:lang w:val="lt-LT"/>
        </w:rPr>
        <w:t xml:space="preserve"> numeris</w:t>
      </w:r>
      <w:r w:rsidR="004C7C7D" w:rsidRPr="00D649BC">
        <w:rPr>
          <w:b/>
          <w:caps/>
          <w:szCs w:val="22"/>
          <w:lang w:val="lt-LT"/>
        </w:rPr>
        <w:t xml:space="preserve"> (-IAI)</w:t>
      </w:r>
    </w:p>
    <w:p w14:paraId="7EDAD107" w14:textId="77777777" w:rsidR="003340C4" w:rsidRPr="00D649BC" w:rsidRDefault="003340C4" w:rsidP="009F7E8B">
      <w:pPr>
        <w:rPr>
          <w:szCs w:val="22"/>
          <w:lang w:val="lt-LT"/>
        </w:rPr>
      </w:pPr>
    </w:p>
    <w:p w14:paraId="3AB2E8C0" w14:textId="77777777" w:rsidR="00031983" w:rsidRPr="00D649BC" w:rsidRDefault="00031983" w:rsidP="00031983">
      <w:pPr>
        <w:rPr>
          <w:szCs w:val="22"/>
          <w:highlight w:val="lightGray"/>
          <w:lang w:val="lt-LT"/>
        </w:rPr>
      </w:pPr>
      <w:r w:rsidRPr="00D649BC">
        <w:rPr>
          <w:szCs w:val="22"/>
          <w:lang w:val="lt-LT"/>
        </w:rPr>
        <w:t>LT/1/10/2335/001</w:t>
      </w:r>
      <w:r w:rsidRPr="00D649BC">
        <w:rPr>
          <w:szCs w:val="22"/>
          <w:highlight w:val="lightGray"/>
          <w:lang w:val="lt-LT"/>
        </w:rPr>
        <w:t xml:space="preserve"> – N1</w:t>
      </w:r>
    </w:p>
    <w:p w14:paraId="7C97D707" w14:textId="77777777" w:rsidR="00031983" w:rsidRPr="00D649BC" w:rsidRDefault="00031983" w:rsidP="00031983">
      <w:pPr>
        <w:rPr>
          <w:szCs w:val="22"/>
          <w:highlight w:val="lightGray"/>
          <w:lang w:val="lt-LT"/>
        </w:rPr>
      </w:pPr>
      <w:r w:rsidRPr="00D649BC">
        <w:rPr>
          <w:szCs w:val="22"/>
          <w:highlight w:val="lightGray"/>
          <w:lang w:val="lt-LT"/>
        </w:rPr>
        <w:t>LT/1/10/2335/002 – N3</w:t>
      </w:r>
    </w:p>
    <w:p w14:paraId="2BDD3148" w14:textId="68211A1B" w:rsidR="003340C4" w:rsidRPr="00D649BC" w:rsidRDefault="00031983" w:rsidP="00031983">
      <w:pPr>
        <w:rPr>
          <w:szCs w:val="22"/>
          <w:highlight w:val="lightGray"/>
          <w:lang w:val="lt-LT"/>
        </w:rPr>
      </w:pPr>
      <w:r w:rsidRPr="00D649BC">
        <w:rPr>
          <w:szCs w:val="22"/>
          <w:highlight w:val="lightGray"/>
          <w:lang w:val="lt-LT"/>
        </w:rPr>
        <w:t>LT/1/10/2335/003 – N6</w:t>
      </w:r>
    </w:p>
    <w:p w14:paraId="58F373AB" w14:textId="77777777" w:rsidR="00031983" w:rsidRPr="00D649BC" w:rsidRDefault="00031983" w:rsidP="00031983">
      <w:pPr>
        <w:rPr>
          <w:szCs w:val="22"/>
          <w:lang w:val="lt-LT"/>
        </w:rPr>
      </w:pPr>
    </w:p>
    <w:p w14:paraId="5FB87185" w14:textId="77777777" w:rsidR="003340C4" w:rsidRPr="00D649BC" w:rsidRDefault="003340C4" w:rsidP="009F7E8B">
      <w:pPr>
        <w:rPr>
          <w:szCs w:val="22"/>
          <w:lang w:val="lt-LT"/>
        </w:rPr>
      </w:pPr>
    </w:p>
    <w:p w14:paraId="41E7D767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D649BC">
        <w:rPr>
          <w:b/>
          <w:szCs w:val="22"/>
          <w:lang w:val="lt-LT"/>
        </w:rPr>
        <w:t>13.</w:t>
      </w:r>
      <w:r w:rsidRPr="00D649BC">
        <w:rPr>
          <w:b/>
          <w:szCs w:val="22"/>
          <w:lang w:val="lt-LT"/>
        </w:rPr>
        <w:tab/>
        <w:t>SERIJOS NUMERIS</w:t>
      </w:r>
    </w:p>
    <w:p w14:paraId="763F6D52" w14:textId="77777777" w:rsidR="003340C4" w:rsidRPr="00D649BC" w:rsidRDefault="003340C4" w:rsidP="009F7E8B">
      <w:pPr>
        <w:rPr>
          <w:szCs w:val="22"/>
          <w:lang w:val="lt-LT"/>
        </w:rPr>
      </w:pPr>
    </w:p>
    <w:p w14:paraId="7A51D9FF" w14:textId="77777777" w:rsidR="003340C4" w:rsidRPr="00D649BC" w:rsidRDefault="006D3A98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Lot</w:t>
      </w:r>
      <w:r w:rsidRPr="00D649BC">
        <w:rPr>
          <w:szCs w:val="22"/>
          <w:highlight w:val="lightGray"/>
          <w:lang w:val="lt-LT"/>
        </w:rPr>
        <w:t>/</w:t>
      </w:r>
      <w:r w:rsidR="003340C4" w:rsidRPr="00D649BC">
        <w:rPr>
          <w:szCs w:val="22"/>
          <w:highlight w:val="lightGray"/>
          <w:lang w:val="lt-LT"/>
        </w:rPr>
        <w:t>Serija</w:t>
      </w:r>
    </w:p>
    <w:p w14:paraId="31250B8A" w14:textId="77777777" w:rsidR="003340C4" w:rsidRPr="00D649BC" w:rsidRDefault="003340C4" w:rsidP="009F7E8B">
      <w:pPr>
        <w:rPr>
          <w:szCs w:val="22"/>
          <w:lang w:val="lt-LT"/>
        </w:rPr>
      </w:pPr>
    </w:p>
    <w:p w14:paraId="7538895E" w14:textId="77777777" w:rsidR="003340C4" w:rsidRPr="00D649BC" w:rsidRDefault="003340C4" w:rsidP="009F7E8B">
      <w:pPr>
        <w:rPr>
          <w:szCs w:val="22"/>
          <w:lang w:val="lt-LT"/>
        </w:rPr>
      </w:pPr>
    </w:p>
    <w:p w14:paraId="14FACBFE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D649BC">
        <w:rPr>
          <w:b/>
          <w:szCs w:val="22"/>
          <w:lang w:val="lt-LT"/>
        </w:rPr>
        <w:t>14.</w:t>
      </w:r>
      <w:r w:rsidRPr="00D649BC">
        <w:rPr>
          <w:b/>
          <w:szCs w:val="22"/>
          <w:lang w:val="lt-LT"/>
        </w:rPr>
        <w:tab/>
      </w:r>
      <w:r w:rsidRPr="00D649BC">
        <w:rPr>
          <w:b/>
          <w:caps/>
          <w:szCs w:val="22"/>
          <w:lang w:val="lt-LT"/>
        </w:rPr>
        <w:t>PARDAVIMO (IŠDAVIMO) TVARKA</w:t>
      </w:r>
    </w:p>
    <w:p w14:paraId="74709807" w14:textId="77777777" w:rsidR="003340C4" w:rsidRPr="00D649BC" w:rsidRDefault="003340C4" w:rsidP="009F7E8B">
      <w:pPr>
        <w:rPr>
          <w:szCs w:val="22"/>
          <w:lang w:val="lt-LT"/>
        </w:rPr>
      </w:pPr>
    </w:p>
    <w:p w14:paraId="1E852CB2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Receptinis vaist</w:t>
      </w:r>
      <w:r w:rsidR="00C575DD" w:rsidRPr="00D649BC">
        <w:rPr>
          <w:szCs w:val="22"/>
          <w:lang w:val="lt-LT"/>
        </w:rPr>
        <w:t>a</w:t>
      </w:r>
      <w:r w:rsidRPr="00D649BC">
        <w:rPr>
          <w:szCs w:val="22"/>
          <w:lang w:val="lt-LT"/>
        </w:rPr>
        <w:t>s.</w:t>
      </w:r>
    </w:p>
    <w:p w14:paraId="76106EB8" w14:textId="77777777" w:rsidR="003340C4" w:rsidRPr="00D649BC" w:rsidRDefault="003340C4" w:rsidP="009F7E8B">
      <w:pPr>
        <w:rPr>
          <w:szCs w:val="22"/>
          <w:lang w:val="lt-LT"/>
        </w:rPr>
      </w:pPr>
    </w:p>
    <w:p w14:paraId="6F7482AD" w14:textId="77777777" w:rsidR="003340C4" w:rsidRPr="00D649BC" w:rsidRDefault="003340C4" w:rsidP="009F7E8B">
      <w:pPr>
        <w:rPr>
          <w:szCs w:val="22"/>
          <w:lang w:val="lt-LT"/>
        </w:rPr>
      </w:pPr>
    </w:p>
    <w:p w14:paraId="63C60E2C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D649BC">
        <w:rPr>
          <w:b/>
          <w:szCs w:val="22"/>
          <w:lang w:val="lt-LT"/>
        </w:rPr>
        <w:t>15.</w:t>
      </w:r>
      <w:r w:rsidRPr="00D649BC">
        <w:rPr>
          <w:b/>
          <w:szCs w:val="22"/>
          <w:lang w:val="lt-LT"/>
        </w:rPr>
        <w:tab/>
      </w:r>
      <w:r w:rsidRPr="00D649BC">
        <w:rPr>
          <w:b/>
          <w:caps/>
          <w:szCs w:val="22"/>
          <w:lang w:val="lt-LT"/>
        </w:rPr>
        <w:t>vartojimo instrukcijA</w:t>
      </w:r>
    </w:p>
    <w:p w14:paraId="401A9A68" w14:textId="77777777" w:rsidR="003340C4" w:rsidRPr="00D649BC" w:rsidRDefault="003340C4" w:rsidP="009F7E8B">
      <w:pPr>
        <w:rPr>
          <w:szCs w:val="22"/>
          <w:lang w:val="lt-LT"/>
        </w:rPr>
      </w:pPr>
    </w:p>
    <w:p w14:paraId="57A25B40" w14:textId="77777777" w:rsidR="003340C4" w:rsidRPr="00D649BC" w:rsidRDefault="003340C4" w:rsidP="009F7E8B">
      <w:pPr>
        <w:rPr>
          <w:szCs w:val="22"/>
          <w:lang w:val="lt-LT"/>
        </w:rPr>
      </w:pPr>
    </w:p>
    <w:p w14:paraId="0A938D6E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D649BC">
        <w:rPr>
          <w:b/>
          <w:szCs w:val="22"/>
          <w:lang w:val="lt-LT"/>
        </w:rPr>
        <w:t>16.</w:t>
      </w:r>
      <w:r w:rsidRPr="00D649BC">
        <w:rPr>
          <w:b/>
          <w:szCs w:val="22"/>
          <w:lang w:val="lt-LT"/>
        </w:rPr>
        <w:tab/>
        <w:t>INFORMACIJA BRAILIO RAŠTU</w:t>
      </w:r>
    </w:p>
    <w:p w14:paraId="59A56D02" w14:textId="77777777" w:rsidR="003340C4" w:rsidRPr="00D649BC" w:rsidRDefault="003340C4" w:rsidP="009F7E8B">
      <w:pPr>
        <w:rPr>
          <w:szCs w:val="22"/>
          <w:lang w:val="lt-LT"/>
        </w:rPr>
      </w:pPr>
    </w:p>
    <w:p w14:paraId="3A53BA79" w14:textId="77777777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</w:p>
    <w:p w14:paraId="39257824" w14:textId="77777777" w:rsidR="003340C4" w:rsidRPr="00D649BC" w:rsidRDefault="003340C4" w:rsidP="009F7E8B">
      <w:pPr>
        <w:rPr>
          <w:szCs w:val="22"/>
          <w:lang w:val="lt-LT"/>
        </w:rPr>
      </w:pPr>
    </w:p>
    <w:p w14:paraId="6D7EE227" w14:textId="77777777" w:rsidR="005F7449" w:rsidRPr="00D649BC" w:rsidRDefault="005F7449" w:rsidP="009F7E8B">
      <w:pPr>
        <w:rPr>
          <w:szCs w:val="22"/>
          <w:lang w:val="lt-LT"/>
        </w:rPr>
      </w:pPr>
    </w:p>
    <w:p w14:paraId="37B6F3A5" w14:textId="609207A3" w:rsidR="005F7449" w:rsidRPr="00D649BC" w:rsidRDefault="005F7449" w:rsidP="005F7449">
      <w:pPr>
        <w:keepNext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930"/>
        <w:outlineLvl w:val="0"/>
        <w:rPr>
          <w:i/>
          <w:noProof/>
        </w:rPr>
      </w:pPr>
      <w:r w:rsidRPr="00D649BC">
        <w:rPr>
          <w:b/>
          <w:noProof/>
        </w:rPr>
        <w:t>UNIKALUS IDENTIFIKATORIUS – 2D BRŪKŠNINIS KODAS</w:t>
      </w:r>
      <w:r w:rsidR="00DB70DF">
        <w:rPr>
          <w:b/>
          <w:noProof/>
        </w:rPr>
        <w:fldChar w:fldCharType="begin"/>
      </w:r>
      <w:r w:rsidR="00DB70DF">
        <w:rPr>
          <w:b/>
          <w:noProof/>
        </w:rPr>
        <w:instrText xml:space="preserve"> DOCVARIABLE VAULT_ND_8d9ec69d-ca73-4d17-af0e-b20d933e4137 \* MERGEFORMAT </w:instrText>
      </w:r>
      <w:r w:rsidR="00DB70DF">
        <w:rPr>
          <w:b/>
          <w:noProof/>
        </w:rPr>
        <w:fldChar w:fldCharType="separate"/>
      </w:r>
      <w:r w:rsidR="00DB70DF">
        <w:rPr>
          <w:b/>
          <w:noProof/>
        </w:rPr>
        <w:t xml:space="preserve"> </w:t>
      </w:r>
      <w:r w:rsidR="00DB70DF">
        <w:rPr>
          <w:b/>
          <w:noProof/>
        </w:rPr>
        <w:fldChar w:fldCharType="end"/>
      </w:r>
    </w:p>
    <w:p w14:paraId="00ADD5FD" w14:textId="77777777" w:rsidR="005F7449" w:rsidRPr="00D649BC" w:rsidRDefault="005F7449" w:rsidP="005F7449">
      <w:pPr>
        <w:tabs>
          <w:tab w:val="clear" w:pos="567"/>
        </w:tabs>
        <w:spacing w:line="240" w:lineRule="auto"/>
        <w:rPr>
          <w:noProof/>
        </w:rPr>
      </w:pPr>
    </w:p>
    <w:p w14:paraId="27F7049B" w14:textId="77777777" w:rsidR="005F7449" w:rsidRPr="00D649BC" w:rsidRDefault="005F7449" w:rsidP="005F7449">
      <w:pPr>
        <w:spacing w:line="240" w:lineRule="auto"/>
        <w:rPr>
          <w:noProof/>
          <w:szCs w:val="22"/>
          <w:shd w:val="clear" w:color="auto" w:fill="CCCCCC"/>
          <w:lang w:val="sv-SE"/>
        </w:rPr>
      </w:pPr>
      <w:r w:rsidRPr="00D649BC">
        <w:rPr>
          <w:noProof/>
          <w:highlight w:val="lightGray"/>
          <w:lang w:val="sv-SE"/>
        </w:rPr>
        <w:t>&lt;2D brūkšninis kodas su nurodytu unikaliu identifikatoriumi.&gt;</w:t>
      </w:r>
    </w:p>
    <w:p w14:paraId="4A7882E7" w14:textId="77777777" w:rsidR="005F7449" w:rsidRPr="00D649BC" w:rsidRDefault="005F7449" w:rsidP="005F7449">
      <w:pPr>
        <w:tabs>
          <w:tab w:val="clear" w:pos="567"/>
        </w:tabs>
        <w:spacing w:line="240" w:lineRule="auto"/>
        <w:rPr>
          <w:noProof/>
          <w:lang w:val="sv-SE"/>
        </w:rPr>
      </w:pPr>
    </w:p>
    <w:p w14:paraId="0C42C009" w14:textId="77777777" w:rsidR="005F7449" w:rsidRPr="00D649BC" w:rsidRDefault="005F7449" w:rsidP="005F7449">
      <w:pPr>
        <w:tabs>
          <w:tab w:val="clear" w:pos="567"/>
        </w:tabs>
        <w:spacing w:line="240" w:lineRule="auto"/>
        <w:rPr>
          <w:noProof/>
          <w:lang w:val="sv-SE"/>
        </w:rPr>
      </w:pPr>
    </w:p>
    <w:p w14:paraId="77CDC879" w14:textId="34DEACFA" w:rsidR="005F7449" w:rsidRPr="00D649BC" w:rsidRDefault="005F7449" w:rsidP="005F7449">
      <w:pPr>
        <w:keepNext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i/>
          <w:noProof/>
        </w:rPr>
      </w:pPr>
      <w:r w:rsidRPr="00D649BC">
        <w:rPr>
          <w:b/>
          <w:noProof/>
        </w:rPr>
        <w:t>UNIKALUS IDENTIFIKATORIUS – ŽMONĖMS SUPRANTAMI DUOMENYS</w:t>
      </w:r>
      <w:r w:rsidR="00DB70DF">
        <w:rPr>
          <w:b/>
          <w:noProof/>
        </w:rPr>
        <w:fldChar w:fldCharType="begin"/>
      </w:r>
      <w:r w:rsidR="00DB70DF">
        <w:rPr>
          <w:b/>
          <w:noProof/>
        </w:rPr>
        <w:instrText xml:space="preserve"> DOCVARIABLE VAULT_ND_991667c3-4317-4a8f-98bc-e9e93308b2ab \* MERGEFORMAT </w:instrText>
      </w:r>
      <w:r w:rsidR="00DB70DF">
        <w:rPr>
          <w:b/>
          <w:noProof/>
        </w:rPr>
        <w:fldChar w:fldCharType="separate"/>
      </w:r>
      <w:r w:rsidR="00DB70DF">
        <w:rPr>
          <w:b/>
          <w:noProof/>
        </w:rPr>
        <w:t xml:space="preserve"> </w:t>
      </w:r>
      <w:r w:rsidR="00DB70DF">
        <w:rPr>
          <w:b/>
          <w:noProof/>
        </w:rPr>
        <w:fldChar w:fldCharType="end"/>
      </w:r>
    </w:p>
    <w:p w14:paraId="2C90B46F" w14:textId="77777777" w:rsidR="005F7449" w:rsidRPr="00D649BC" w:rsidRDefault="005F7449" w:rsidP="005F7449">
      <w:pPr>
        <w:tabs>
          <w:tab w:val="clear" w:pos="567"/>
        </w:tabs>
        <w:spacing w:line="240" w:lineRule="auto"/>
        <w:rPr>
          <w:noProof/>
        </w:rPr>
      </w:pPr>
    </w:p>
    <w:p w14:paraId="4666BE25" w14:textId="77777777" w:rsidR="005F7449" w:rsidRPr="00D649BC" w:rsidRDefault="005F7449" w:rsidP="005F7449">
      <w:pPr>
        <w:rPr>
          <w:color w:val="008000"/>
          <w:szCs w:val="22"/>
        </w:rPr>
      </w:pPr>
      <w:r w:rsidRPr="00D649BC">
        <w:lastRenderedPageBreak/>
        <w:t>&lt; PC: {</w:t>
      </w:r>
      <w:proofErr w:type="spellStart"/>
      <w:r w:rsidRPr="00D649BC">
        <w:t>numeris</w:t>
      </w:r>
      <w:proofErr w:type="spellEnd"/>
      <w:r w:rsidRPr="00D649BC">
        <w:t xml:space="preserve">} </w:t>
      </w:r>
      <w:r w:rsidRPr="00D649BC">
        <w:rPr>
          <w:color w:val="008000"/>
        </w:rPr>
        <w:t>[</w:t>
      </w:r>
      <w:proofErr w:type="spellStart"/>
      <w:r w:rsidRPr="00D649BC">
        <w:rPr>
          <w:color w:val="008000"/>
        </w:rPr>
        <w:t>preparato</w:t>
      </w:r>
      <w:proofErr w:type="spellEnd"/>
      <w:r w:rsidRPr="00D649BC">
        <w:rPr>
          <w:color w:val="008000"/>
        </w:rPr>
        <w:t xml:space="preserve"> </w:t>
      </w:r>
      <w:proofErr w:type="spellStart"/>
      <w:r w:rsidRPr="00D649BC">
        <w:rPr>
          <w:color w:val="008000"/>
        </w:rPr>
        <w:t>kodas</w:t>
      </w:r>
      <w:proofErr w:type="spellEnd"/>
      <w:r w:rsidRPr="00D649BC">
        <w:rPr>
          <w:color w:val="008000"/>
        </w:rPr>
        <w:t>]</w:t>
      </w:r>
    </w:p>
    <w:p w14:paraId="6E9977A4" w14:textId="77777777" w:rsidR="005F7449" w:rsidRPr="00D649BC" w:rsidRDefault="005F7449" w:rsidP="005F7449">
      <w:pPr>
        <w:rPr>
          <w:szCs w:val="22"/>
        </w:rPr>
      </w:pPr>
      <w:r w:rsidRPr="00D649BC">
        <w:t>SN: {</w:t>
      </w:r>
      <w:proofErr w:type="spellStart"/>
      <w:r w:rsidRPr="00D649BC">
        <w:t>numeris</w:t>
      </w:r>
      <w:proofErr w:type="spellEnd"/>
      <w:r w:rsidRPr="00D649BC">
        <w:t xml:space="preserve">} </w:t>
      </w:r>
      <w:r w:rsidRPr="00D649BC">
        <w:rPr>
          <w:color w:val="008000"/>
        </w:rPr>
        <w:t>[</w:t>
      </w:r>
      <w:proofErr w:type="spellStart"/>
      <w:r w:rsidRPr="00D649BC">
        <w:rPr>
          <w:color w:val="008000"/>
        </w:rPr>
        <w:t>nuoseklusis</w:t>
      </w:r>
      <w:proofErr w:type="spellEnd"/>
      <w:r w:rsidRPr="00D649BC">
        <w:rPr>
          <w:color w:val="008000"/>
        </w:rPr>
        <w:t xml:space="preserve"> </w:t>
      </w:r>
      <w:proofErr w:type="spellStart"/>
      <w:r w:rsidRPr="00D649BC">
        <w:rPr>
          <w:color w:val="008000"/>
        </w:rPr>
        <w:t>numeris</w:t>
      </w:r>
      <w:proofErr w:type="spellEnd"/>
      <w:r w:rsidRPr="00D649BC">
        <w:rPr>
          <w:color w:val="008000"/>
        </w:rPr>
        <w:t>]</w:t>
      </w:r>
    </w:p>
    <w:p w14:paraId="108FC57E" w14:textId="77777777" w:rsidR="005F7449" w:rsidRPr="00D649BC" w:rsidRDefault="005F7449" w:rsidP="005F7449">
      <w:pPr>
        <w:rPr>
          <w:szCs w:val="22"/>
        </w:rPr>
      </w:pPr>
      <w:r w:rsidRPr="00D649BC">
        <w:t>NN: {</w:t>
      </w:r>
      <w:proofErr w:type="spellStart"/>
      <w:r w:rsidRPr="00D649BC">
        <w:t>numeris</w:t>
      </w:r>
      <w:proofErr w:type="spellEnd"/>
      <w:r w:rsidRPr="00D649BC">
        <w:t xml:space="preserve">} </w:t>
      </w:r>
      <w:r w:rsidRPr="00D649BC">
        <w:rPr>
          <w:color w:val="008000"/>
        </w:rPr>
        <w:t>[</w:t>
      </w:r>
      <w:proofErr w:type="spellStart"/>
      <w:r w:rsidRPr="00D649BC">
        <w:rPr>
          <w:color w:val="008000"/>
        </w:rPr>
        <w:t>nacionalinis</w:t>
      </w:r>
      <w:proofErr w:type="spellEnd"/>
      <w:r w:rsidRPr="00D649BC">
        <w:rPr>
          <w:color w:val="008000"/>
        </w:rPr>
        <w:t xml:space="preserve"> </w:t>
      </w:r>
      <w:proofErr w:type="spellStart"/>
      <w:r w:rsidRPr="00D649BC">
        <w:rPr>
          <w:color w:val="008000"/>
        </w:rPr>
        <w:t>kompensacijos</w:t>
      </w:r>
      <w:proofErr w:type="spellEnd"/>
      <w:r w:rsidRPr="00D649BC">
        <w:rPr>
          <w:color w:val="008000"/>
        </w:rPr>
        <w:t xml:space="preserve"> </w:t>
      </w:r>
      <w:proofErr w:type="spellStart"/>
      <w:r w:rsidRPr="00D649BC">
        <w:rPr>
          <w:color w:val="008000"/>
        </w:rPr>
        <w:t>rūšies</w:t>
      </w:r>
      <w:proofErr w:type="spellEnd"/>
      <w:r w:rsidRPr="00D649BC">
        <w:rPr>
          <w:color w:val="008000"/>
        </w:rPr>
        <w:t xml:space="preserve"> </w:t>
      </w:r>
      <w:proofErr w:type="spellStart"/>
      <w:r w:rsidRPr="00D649BC">
        <w:rPr>
          <w:color w:val="008000"/>
        </w:rPr>
        <w:t>kodas</w:t>
      </w:r>
      <w:proofErr w:type="spellEnd"/>
      <w:r w:rsidRPr="00D649BC">
        <w:rPr>
          <w:color w:val="008000"/>
        </w:rPr>
        <w:t xml:space="preserve"> </w:t>
      </w:r>
      <w:proofErr w:type="spellStart"/>
      <w:r w:rsidRPr="00D649BC">
        <w:rPr>
          <w:color w:val="008000"/>
        </w:rPr>
        <w:t>arba</w:t>
      </w:r>
      <w:proofErr w:type="spellEnd"/>
      <w:r w:rsidRPr="00D649BC">
        <w:rPr>
          <w:color w:val="008000"/>
        </w:rPr>
        <w:t xml:space="preserve"> </w:t>
      </w:r>
      <w:proofErr w:type="spellStart"/>
      <w:r w:rsidRPr="00D649BC">
        <w:rPr>
          <w:color w:val="008000"/>
        </w:rPr>
        <w:t>kitas</w:t>
      </w:r>
      <w:proofErr w:type="spellEnd"/>
      <w:r w:rsidRPr="00D649BC">
        <w:rPr>
          <w:color w:val="008000"/>
        </w:rPr>
        <w:t xml:space="preserve"> </w:t>
      </w:r>
      <w:proofErr w:type="spellStart"/>
      <w:r w:rsidRPr="00D649BC">
        <w:rPr>
          <w:color w:val="008000"/>
        </w:rPr>
        <w:t>nacionalinis</w:t>
      </w:r>
      <w:proofErr w:type="spellEnd"/>
      <w:r w:rsidRPr="00D649BC">
        <w:rPr>
          <w:color w:val="008000"/>
        </w:rPr>
        <w:t xml:space="preserve"> </w:t>
      </w:r>
      <w:proofErr w:type="spellStart"/>
      <w:r w:rsidRPr="00D649BC">
        <w:rPr>
          <w:color w:val="008000"/>
        </w:rPr>
        <w:t>vaistinio</w:t>
      </w:r>
      <w:proofErr w:type="spellEnd"/>
      <w:r w:rsidRPr="00D649BC">
        <w:rPr>
          <w:color w:val="008000"/>
        </w:rPr>
        <w:t xml:space="preserve"> </w:t>
      </w:r>
      <w:proofErr w:type="spellStart"/>
      <w:r w:rsidRPr="00D649BC">
        <w:rPr>
          <w:color w:val="008000"/>
        </w:rPr>
        <w:t>preparato</w:t>
      </w:r>
      <w:proofErr w:type="spellEnd"/>
      <w:r w:rsidRPr="00D649BC">
        <w:rPr>
          <w:color w:val="008000"/>
        </w:rPr>
        <w:t xml:space="preserve"> </w:t>
      </w:r>
      <w:proofErr w:type="spellStart"/>
      <w:r w:rsidRPr="00D649BC">
        <w:rPr>
          <w:color w:val="008000"/>
        </w:rPr>
        <w:t>identifikacinis</w:t>
      </w:r>
      <w:proofErr w:type="spellEnd"/>
      <w:r w:rsidRPr="00D649BC">
        <w:rPr>
          <w:color w:val="008000"/>
        </w:rPr>
        <w:t xml:space="preserve"> </w:t>
      </w:r>
      <w:proofErr w:type="spellStart"/>
      <w:r w:rsidRPr="00D649BC">
        <w:rPr>
          <w:color w:val="008000"/>
        </w:rPr>
        <w:t>numeris</w:t>
      </w:r>
      <w:proofErr w:type="spellEnd"/>
      <w:r w:rsidRPr="00D649BC">
        <w:rPr>
          <w:color w:val="008000"/>
        </w:rPr>
        <w:t>]&gt;</w:t>
      </w:r>
    </w:p>
    <w:p w14:paraId="76983070" w14:textId="77777777" w:rsidR="005F7449" w:rsidRPr="00D649BC" w:rsidRDefault="005F7449" w:rsidP="009F7E8B">
      <w:pPr>
        <w:rPr>
          <w:szCs w:val="22"/>
          <w:lang w:val="lt-LT"/>
        </w:rPr>
      </w:pPr>
    </w:p>
    <w:p w14:paraId="47872555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br w:type="page"/>
      </w:r>
    </w:p>
    <w:p w14:paraId="26B01668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lastRenderedPageBreak/>
        <w:t>MINIMALI INFORMACIJA ANT MAŽŲ VIDINIŲ PAKUOČIŲ</w:t>
      </w:r>
    </w:p>
    <w:p w14:paraId="4C58562B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</w:p>
    <w:p w14:paraId="73EE86E9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BUTELIUKO ETIKETĖ</w:t>
      </w:r>
    </w:p>
    <w:p w14:paraId="20BA89F0" w14:textId="77777777" w:rsidR="003340C4" w:rsidRPr="00D649BC" w:rsidRDefault="003340C4" w:rsidP="009F7E8B">
      <w:pPr>
        <w:rPr>
          <w:szCs w:val="22"/>
          <w:lang w:val="lt-LT"/>
        </w:rPr>
      </w:pPr>
    </w:p>
    <w:p w14:paraId="2F4A883E" w14:textId="77777777" w:rsidR="003340C4" w:rsidRPr="00D649BC" w:rsidRDefault="003340C4" w:rsidP="009F7E8B">
      <w:pPr>
        <w:rPr>
          <w:szCs w:val="22"/>
          <w:lang w:val="lt-LT"/>
        </w:rPr>
      </w:pPr>
    </w:p>
    <w:p w14:paraId="59597402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1.</w:t>
      </w:r>
      <w:r w:rsidRPr="00D649BC">
        <w:rPr>
          <w:b/>
          <w:szCs w:val="22"/>
          <w:lang w:val="lt-LT"/>
        </w:rPr>
        <w:tab/>
        <w:t>VAISTINIO PREPARATO PAVADINIMAS IR VARTOJIMO BŪDAS (-AI)</w:t>
      </w:r>
    </w:p>
    <w:p w14:paraId="57C4677D" w14:textId="77777777" w:rsidR="003340C4" w:rsidRPr="00D649BC" w:rsidRDefault="003340C4" w:rsidP="009F7E8B">
      <w:pPr>
        <w:rPr>
          <w:szCs w:val="22"/>
          <w:lang w:val="lt-LT"/>
        </w:rPr>
      </w:pPr>
    </w:p>
    <w:p w14:paraId="24C2FC6E" w14:textId="480ABED9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20 mg/ml akių lašai </w:t>
      </w:r>
      <w:r w:rsidR="00BC73F2" w:rsidRPr="00D649BC">
        <w:rPr>
          <w:szCs w:val="22"/>
          <w:lang w:val="lt-LT"/>
        </w:rPr>
        <w:t>(</w:t>
      </w:r>
      <w:r w:rsidRPr="00D649BC">
        <w:rPr>
          <w:szCs w:val="22"/>
          <w:lang w:val="lt-LT"/>
        </w:rPr>
        <w:t>tirpalas</w:t>
      </w:r>
      <w:r w:rsidR="00BC73F2" w:rsidRPr="00D649BC">
        <w:rPr>
          <w:szCs w:val="22"/>
          <w:lang w:val="lt-LT"/>
        </w:rPr>
        <w:t>)</w:t>
      </w:r>
    </w:p>
    <w:p w14:paraId="675ACF84" w14:textId="77777777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Dorzolamidum</w:t>
      </w:r>
      <w:proofErr w:type="spellEnd"/>
    </w:p>
    <w:p w14:paraId="21D7E6B4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Vartoti </w:t>
      </w:r>
      <w:r w:rsidR="000453AA" w:rsidRPr="00D649BC">
        <w:rPr>
          <w:szCs w:val="22"/>
          <w:lang w:val="lt-LT"/>
        </w:rPr>
        <w:t xml:space="preserve">ant </w:t>
      </w:r>
      <w:r w:rsidRPr="00D649BC">
        <w:rPr>
          <w:szCs w:val="22"/>
          <w:lang w:val="lt-LT"/>
        </w:rPr>
        <w:t>aki</w:t>
      </w:r>
      <w:r w:rsidR="000453AA" w:rsidRPr="00D649BC">
        <w:rPr>
          <w:szCs w:val="22"/>
          <w:lang w:val="lt-LT"/>
        </w:rPr>
        <w:t>ų</w:t>
      </w:r>
    </w:p>
    <w:p w14:paraId="72BA4282" w14:textId="77777777" w:rsidR="003340C4" w:rsidRPr="00D649BC" w:rsidRDefault="003340C4" w:rsidP="009F7E8B">
      <w:pPr>
        <w:rPr>
          <w:szCs w:val="22"/>
          <w:lang w:val="lt-LT"/>
        </w:rPr>
      </w:pPr>
    </w:p>
    <w:p w14:paraId="6E965B20" w14:textId="77777777" w:rsidR="003340C4" w:rsidRPr="00D649BC" w:rsidRDefault="003340C4" w:rsidP="009F7E8B">
      <w:pPr>
        <w:rPr>
          <w:szCs w:val="22"/>
          <w:lang w:val="lt-LT"/>
        </w:rPr>
      </w:pPr>
    </w:p>
    <w:p w14:paraId="1932DC07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2.</w:t>
      </w:r>
      <w:r w:rsidRPr="00D649BC">
        <w:rPr>
          <w:b/>
          <w:szCs w:val="22"/>
          <w:lang w:val="lt-LT"/>
        </w:rPr>
        <w:tab/>
        <w:t>VARTOJIMO METODAS</w:t>
      </w:r>
    </w:p>
    <w:p w14:paraId="4F2FC6B1" w14:textId="77777777" w:rsidR="003340C4" w:rsidRPr="00D649BC" w:rsidRDefault="003340C4" w:rsidP="009F7E8B">
      <w:pPr>
        <w:rPr>
          <w:szCs w:val="22"/>
          <w:lang w:val="lt-LT"/>
        </w:rPr>
      </w:pPr>
    </w:p>
    <w:p w14:paraId="76E65F72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Prieš vartojimą perskaitykite pakuotės lapelį.</w:t>
      </w:r>
    </w:p>
    <w:p w14:paraId="7EE88EDF" w14:textId="77777777" w:rsidR="003340C4" w:rsidRPr="00D649BC" w:rsidRDefault="003340C4" w:rsidP="009F7E8B">
      <w:pPr>
        <w:rPr>
          <w:szCs w:val="22"/>
          <w:lang w:val="lt-LT"/>
        </w:rPr>
      </w:pPr>
    </w:p>
    <w:p w14:paraId="3ABE07F5" w14:textId="77777777" w:rsidR="003340C4" w:rsidRPr="00D649BC" w:rsidRDefault="003340C4" w:rsidP="009F7E8B">
      <w:pPr>
        <w:rPr>
          <w:szCs w:val="22"/>
          <w:lang w:val="lt-LT"/>
        </w:rPr>
      </w:pPr>
    </w:p>
    <w:p w14:paraId="27442117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3.</w:t>
      </w:r>
      <w:r w:rsidRPr="00D649BC">
        <w:rPr>
          <w:b/>
          <w:szCs w:val="22"/>
          <w:lang w:val="lt-LT"/>
        </w:rPr>
        <w:tab/>
        <w:t>TINKAMUMO LAIKAS</w:t>
      </w:r>
    </w:p>
    <w:p w14:paraId="7BB63616" w14:textId="77777777" w:rsidR="003340C4" w:rsidRPr="00D649BC" w:rsidRDefault="003340C4" w:rsidP="009F7E8B">
      <w:pPr>
        <w:rPr>
          <w:szCs w:val="22"/>
          <w:lang w:val="lt-LT"/>
        </w:rPr>
      </w:pPr>
    </w:p>
    <w:p w14:paraId="1845D5D1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highlight w:val="lightGray"/>
          <w:lang w:val="lt-LT"/>
        </w:rPr>
        <w:t>EXP</w:t>
      </w:r>
      <w:r w:rsidRPr="00D649BC">
        <w:rPr>
          <w:szCs w:val="22"/>
          <w:lang w:val="lt-LT"/>
        </w:rPr>
        <w:t xml:space="preserve"> {mm</w:t>
      </w:r>
      <w:r w:rsidR="00B140D2" w:rsidRPr="00D649BC">
        <w:rPr>
          <w:szCs w:val="22"/>
          <w:lang w:val="lt-LT"/>
        </w:rPr>
        <w:t>/</w:t>
      </w:r>
      <w:r w:rsidRPr="00D649BC">
        <w:rPr>
          <w:szCs w:val="22"/>
          <w:lang w:val="lt-LT"/>
        </w:rPr>
        <w:t xml:space="preserve">MMMM} </w:t>
      </w:r>
      <w:r w:rsidRPr="00D649BC">
        <w:rPr>
          <w:i/>
          <w:szCs w:val="22"/>
          <w:lang w:val="lt-LT"/>
        </w:rPr>
        <w:t>[mėnuo, metai]</w:t>
      </w:r>
    </w:p>
    <w:p w14:paraId="4A287516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Buteliuką pirmą kartą atidarius, preparatas tinka vartoti 28</w:t>
      </w:r>
      <w:r w:rsidR="00B140D2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paras.</w:t>
      </w:r>
    </w:p>
    <w:p w14:paraId="0D20B5BF" w14:textId="77777777" w:rsidR="003340C4" w:rsidRPr="00D649BC" w:rsidRDefault="003340C4" w:rsidP="009F7E8B">
      <w:pPr>
        <w:rPr>
          <w:szCs w:val="22"/>
          <w:lang w:val="lt-LT"/>
        </w:rPr>
      </w:pPr>
    </w:p>
    <w:p w14:paraId="3AE91151" w14:textId="77777777" w:rsidR="003340C4" w:rsidRPr="00D649BC" w:rsidRDefault="003340C4" w:rsidP="009F7E8B">
      <w:pPr>
        <w:rPr>
          <w:szCs w:val="22"/>
          <w:lang w:val="lt-LT"/>
        </w:rPr>
      </w:pPr>
    </w:p>
    <w:p w14:paraId="1A4A1B5B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4.</w:t>
      </w:r>
      <w:r w:rsidRPr="00D649BC">
        <w:rPr>
          <w:b/>
          <w:szCs w:val="22"/>
          <w:lang w:val="lt-LT"/>
        </w:rPr>
        <w:tab/>
        <w:t>SERIJOS NUMERIS</w:t>
      </w:r>
    </w:p>
    <w:p w14:paraId="28083E1D" w14:textId="77777777" w:rsidR="003340C4" w:rsidRPr="00D649BC" w:rsidRDefault="003340C4" w:rsidP="009F7E8B">
      <w:pPr>
        <w:rPr>
          <w:szCs w:val="22"/>
          <w:lang w:val="lt-LT"/>
        </w:rPr>
      </w:pPr>
    </w:p>
    <w:p w14:paraId="5F43A005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highlight w:val="lightGray"/>
          <w:lang w:val="lt-LT"/>
        </w:rPr>
        <w:t>Lot</w:t>
      </w:r>
    </w:p>
    <w:p w14:paraId="405ED694" w14:textId="77777777" w:rsidR="003340C4" w:rsidRPr="00D649BC" w:rsidRDefault="003340C4" w:rsidP="009F7E8B">
      <w:pPr>
        <w:rPr>
          <w:szCs w:val="22"/>
          <w:lang w:val="lt-LT"/>
        </w:rPr>
      </w:pPr>
    </w:p>
    <w:p w14:paraId="115AC1C9" w14:textId="77777777" w:rsidR="003340C4" w:rsidRPr="00D649BC" w:rsidRDefault="003340C4" w:rsidP="009F7E8B">
      <w:pPr>
        <w:rPr>
          <w:szCs w:val="22"/>
          <w:lang w:val="lt-LT"/>
        </w:rPr>
      </w:pPr>
    </w:p>
    <w:p w14:paraId="61C90393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5.</w:t>
      </w:r>
      <w:r w:rsidRPr="00D649BC">
        <w:rPr>
          <w:b/>
          <w:szCs w:val="22"/>
          <w:lang w:val="lt-LT"/>
        </w:rPr>
        <w:tab/>
        <w:t>KIEKIS (MASĖ, TŪRIS ARBA VIENETAI)</w:t>
      </w:r>
    </w:p>
    <w:p w14:paraId="779B0A25" w14:textId="77777777" w:rsidR="003340C4" w:rsidRPr="00D649BC" w:rsidRDefault="003340C4" w:rsidP="009F7E8B">
      <w:pPr>
        <w:rPr>
          <w:szCs w:val="22"/>
          <w:lang w:val="lt-LT"/>
        </w:rPr>
      </w:pPr>
    </w:p>
    <w:p w14:paraId="11E1354A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5 ml</w:t>
      </w:r>
    </w:p>
    <w:p w14:paraId="07C61780" w14:textId="77777777" w:rsidR="003340C4" w:rsidRPr="00D649BC" w:rsidRDefault="003340C4" w:rsidP="009F7E8B">
      <w:pPr>
        <w:rPr>
          <w:szCs w:val="22"/>
          <w:lang w:val="lt-LT"/>
        </w:rPr>
      </w:pPr>
    </w:p>
    <w:p w14:paraId="55804524" w14:textId="77777777" w:rsidR="003340C4" w:rsidRPr="00D649BC" w:rsidRDefault="003340C4" w:rsidP="009F7E8B">
      <w:pPr>
        <w:rPr>
          <w:szCs w:val="22"/>
          <w:lang w:val="lt-LT"/>
        </w:rPr>
      </w:pPr>
    </w:p>
    <w:p w14:paraId="34E96666" w14:textId="77777777" w:rsidR="003340C4" w:rsidRPr="00D649BC" w:rsidRDefault="003340C4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6.</w:t>
      </w:r>
      <w:r w:rsidRPr="00D649BC">
        <w:rPr>
          <w:b/>
          <w:szCs w:val="22"/>
          <w:lang w:val="lt-LT"/>
        </w:rPr>
        <w:tab/>
        <w:t>KITA</w:t>
      </w:r>
    </w:p>
    <w:p w14:paraId="790A153E" w14:textId="77777777" w:rsidR="003340C4" w:rsidRPr="00D649BC" w:rsidRDefault="003340C4" w:rsidP="009F7E8B">
      <w:pPr>
        <w:rPr>
          <w:szCs w:val="22"/>
          <w:lang w:val="lt-LT"/>
        </w:rPr>
      </w:pPr>
    </w:p>
    <w:p w14:paraId="12DDE296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br w:type="page"/>
      </w:r>
    </w:p>
    <w:p w14:paraId="654A6018" w14:textId="77777777" w:rsidR="003340C4" w:rsidRPr="00D649BC" w:rsidRDefault="003340C4" w:rsidP="009F7E8B">
      <w:pPr>
        <w:rPr>
          <w:szCs w:val="22"/>
          <w:lang w:val="lt-LT"/>
        </w:rPr>
      </w:pPr>
    </w:p>
    <w:p w14:paraId="71555D1F" w14:textId="77777777" w:rsidR="003340C4" w:rsidRPr="00D649BC" w:rsidRDefault="003340C4" w:rsidP="009F7E8B">
      <w:pPr>
        <w:rPr>
          <w:szCs w:val="22"/>
          <w:lang w:val="lt-LT"/>
        </w:rPr>
      </w:pPr>
    </w:p>
    <w:p w14:paraId="72E25762" w14:textId="77777777" w:rsidR="003340C4" w:rsidRPr="00D649BC" w:rsidRDefault="003340C4" w:rsidP="009F7E8B">
      <w:pPr>
        <w:rPr>
          <w:szCs w:val="22"/>
          <w:lang w:val="lt-LT"/>
        </w:rPr>
      </w:pPr>
    </w:p>
    <w:p w14:paraId="703F44CF" w14:textId="77777777" w:rsidR="003340C4" w:rsidRPr="00D649BC" w:rsidRDefault="003340C4" w:rsidP="009F7E8B">
      <w:pPr>
        <w:rPr>
          <w:szCs w:val="22"/>
          <w:lang w:val="lt-LT"/>
        </w:rPr>
      </w:pPr>
    </w:p>
    <w:p w14:paraId="463F9CEE" w14:textId="77777777" w:rsidR="003340C4" w:rsidRPr="00D649BC" w:rsidRDefault="003340C4" w:rsidP="009F7E8B">
      <w:pPr>
        <w:rPr>
          <w:szCs w:val="22"/>
          <w:lang w:val="lt-LT"/>
        </w:rPr>
      </w:pPr>
    </w:p>
    <w:p w14:paraId="11742750" w14:textId="77777777" w:rsidR="003340C4" w:rsidRPr="00D649BC" w:rsidRDefault="003340C4" w:rsidP="009F7E8B">
      <w:pPr>
        <w:rPr>
          <w:szCs w:val="22"/>
          <w:lang w:val="lt-LT"/>
        </w:rPr>
      </w:pPr>
    </w:p>
    <w:p w14:paraId="3014DB2A" w14:textId="77777777" w:rsidR="003340C4" w:rsidRPr="00D649BC" w:rsidRDefault="003340C4" w:rsidP="009F7E8B">
      <w:pPr>
        <w:rPr>
          <w:szCs w:val="22"/>
          <w:lang w:val="lt-LT"/>
        </w:rPr>
      </w:pPr>
    </w:p>
    <w:p w14:paraId="2B28AF74" w14:textId="77777777" w:rsidR="003340C4" w:rsidRPr="00D649BC" w:rsidRDefault="003340C4" w:rsidP="009F7E8B">
      <w:pPr>
        <w:rPr>
          <w:szCs w:val="22"/>
          <w:lang w:val="lt-LT"/>
        </w:rPr>
      </w:pPr>
    </w:p>
    <w:p w14:paraId="52DFBCC5" w14:textId="77777777" w:rsidR="003340C4" w:rsidRPr="00D649BC" w:rsidRDefault="003340C4" w:rsidP="009F7E8B">
      <w:pPr>
        <w:rPr>
          <w:szCs w:val="22"/>
          <w:lang w:val="lt-LT"/>
        </w:rPr>
      </w:pPr>
    </w:p>
    <w:p w14:paraId="6C59C447" w14:textId="77777777" w:rsidR="003340C4" w:rsidRPr="00D649BC" w:rsidRDefault="003340C4" w:rsidP="009F7E8B">
      <w:pPr>
        <w:rPr>
          <w:szCs w:val="22"/>
          <w:lang w:val="lt-LT"/>
        </w:rPr>
      </w:pPr>
    </w:p>
    <w:p w14:paraId="4ACBDB84" w14:textId="77777777" w:rsidR="003340C4" w:rsidRPr="00D649BC" w:rsidRDefault="003340C4" w:rsidP="009F7E8B">
      <w:pPr>
        <w:rPr>
          <w:szCs w:val="22"/>
          <w:lang w:val="lt-LT"/>
        </w:rPr>
      </w:pPr>
    </w:p>
    <w:p w14:paraId="09B13D62" w14:textId="77777777" w:rsidR="003340C4" w:rsidRPr="00D649BC" w:rsidRDefault="003340C4" w:rsidP="009F7E8B">
      <w:pPr>
        <w:rPr>
          <w:szCs w:val="22"/>
          <w:lang w:val="lt-LT"/>
        </w:rPr>
      </w:pPr>
    </w:p>
    <w:p w14:paraId="6F8C97B0" w14:textId="77777777" w:rsidR="003340C4" w:rsidRPr="00D649BC" w:rsidRDefault="003340C4" w:rsidP="009F7E8B">
      <w:pPr>
        <w:rPr>
          <w:szCs w:val="22"/>
          <w:lang w:val="lt-LT"/>
        </w:rPr>
      </w:pPr>
    </w:p>
    <w:p w14:paraId="7FA438E3" w14:textId="77777777" w:rsidR="003340C4" w:rsidRPr="00D649BC" w:rsidRDefault="003340C4" w:rsidP="009F7E8B">
      <w:pPr>
        <w:rPr>
          <w:szCs w:val="22"/>
          <w:lang w:val="lt-LT"/>
        </w:rPr>
      </w:pPr>
    </w:p>
    <w:p w14:paraId="5A2769B4" w14:textId="77777777" w:rsidR="003340C4" w:rsidRPr="00D649BC" w:rsidRDefault="003340C4" w:rsidP="009F7E8B">
      <w:pPr>
        <w:rPr>
          <w:szCs w:val="22"/>
          <w:lang w:val="lt-LT"/>
        </w:rPr>
      </w:pPr>
    </w:p>
    <w:p w14:paraId="350F075E" w14:textId="77777777" w:rsidR="003340C4" w:rsidRPr="00D649BC" w:rsidRDefault="003340C4" w:rsidP="009F7E8B">
      <w:pPr>
        <w:rPr>
          <w:szCs w:val="22"/>
          <w:lang w:val="lt-LT"/>
        </w:rPr>
      </w:pPr>
    </w:p>
    <w:p w14:paraId="1C9A66FC" w14:textId="77777777" w:rsidR="003340C4" w:rsidRPr="00D649BC" w:rsidRDefault="003340C4" w:rsidP="009F7E8B">
      <w:pPr>
        <w:rPr>
          <w:szCs w:val="22"/>
          <w:lang w:val="lt-LT"/>
        </w:rPr>
      </w:pPr>
    </w:p>
    <w:p w14:paraId="6A6D901C" w14:textId="77777777" w:rsidR="003340C4" w:rsidRPr="00D649BC" w:rsidRDefault="003340C4" w:rsidP="009F7E8B">
      <w:pPr>
        <w:rPr>
          <w:szCs w:val="22"/>
          <w:lang w:val="lt-LT"/>
        </w:rPr>
      </w:pPr>
    </w:p>
    <w:p w14:paraId="083E75B7" w14:textId="77777777" w:rsidR="003340C4" w:rsidRPr="00D649BC" w:rsidRDefault="003340C4" w:rsidP="009F7E8B">
      <w:pPr>
        <w:rPr>
          <w:szCs w:val="22"/>
          <w:lang w:val="lt-LT"/>
        </w:rPr>
      </w:pPr>
    </w:p>
    <w:p w14:paraId="5F36A467" w14:textId="77777777" w:rsidR="003340C4" w:rsidRPr="00D649BC" w:rsidRDefault="003340C4" w:rsidP="009F7E8B">
      <w:pPr>
        <w:rPr>
          <w:szCs w:val="22"/>
          <w:lang w:val="lt-LT"/>
        </w:rPr>
      </w:pPr>
    </w:p>
    <w:p w14:paraId="4E4DE2BA" w14:textId="77777777" w:rsidR="003340C4" w:rsidRPr="00D649BC" w:rsidRDefault="003340C4" w:rsidP="009F7E8B">
      <w:pPr>
        <w:rPr>
          <w:szCs w:val="22"/>
          <w:lang w:val="lt-LT"/>
        </w:rPr>
      </w:pPr>
    </w:p>
    <w:p w14:paraId="1CFFD536" w14:textId="77777777" w:rsidR="003340C4" w:rsidRPr="00D649BC" w:rsidRDefault="003340C4" w:rsidP="009F7E8B">
      <w:pPr>
        <w:rPr>
          <w:szCs w:val="22"/>
          <w:lang w:val="lt-LT"/>
        </w:rPr>
      </w:pPr>
    </w:p>
    <w:p w14:paraId="1DA331B7" w14:textId="77777777" w:rsidR="003340C4" w:rsidRPr="00D649BC" w:rsidRDefault="003340C4" w:rsidP="009F7E8B">
      <w:pPr>
        <w:jc w:val="center"/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B. PAKUOTĖS LAPELIS</w:t>
      </w:r>
    </w:p>
    <w:p w14:paraId="18B6FCB2" w14:textId="77777777" w:rsidR="003340C4" w:rsidRPr="00D649BC" w:rsidRDefault="003340C4" w:rsidP="009F7E8B">
      <w:pPr>
        <w:jc w:val="center"/>
        <w:rPr>
          <w:b/>
          <w:szCs w:val="22"/>
          <w:lang w:val="lt-LT"/>
        </w:rPr>
      </w:pPr>
      <w:r w:rsidRPr="00D649BC">
        <w:rPr>
          <w:szCs w:val="22"/>
          <w:lang w:val="lt-LT"/>
        </w:rPr>
        <w:br w:type="page"/>
      </w:r>
      <w:r w:rsidR="001C7D4F" w:rsidRPr="00D649BC">
        <w:rPr>
          <w:b/>
          <w:szCs w:val="22"/>
          <w:lang w:val="lt-LT"/>
        </w:rPr>
        <w:lastRenderedPageBreak/>
        <w:t>Pakuotės lapelis: informacija vartotojui</w:t>
      </w:r>
    </w:p>
    <w:p w14:paraId="3F08E985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53F35747" w14:textId="5F4875FA" w:rsidR="003340C4" w:rsidRPr="00D649BC" w:rsidRDefault="003340C4" w:rsidP="009F7E8B">
      <w:pPr>
        <w:jc w:val="center"/>
        <w:rPr>
          <w:b/>
          <w:szCs w:val="22"/>
          <w:lang w:val="lt-LT"/>
        </w:rPr>
      </w:pPr>
      <w:proofErr w:type="spellStart"/>
      <w:r w:rsidRPr="00D649BC">
        <w:rPr>
          <w:b/>
          <w:szCs w:val="22"/>
          <w:lang w:val="lt-LT"/>
        </w:rPr>
        <w:t>Dorzolamide</w:t>
      </w:r>
      <w:proofErr w:type="spellEnd"/>
      <w:r w:rsidRPr="00D649BC">
        <w:rPr>
          <w:b/>
          <w:szCs w:val="22"/>
          <w:lang w:val="lt-LT"/>
        </w:rPr>
        <w:t xml:space="preserve"> </w:t>
      </w:r>
      <w:proofErr w:type="spellStart"/>
      <w:r w:rsidRPr="00D649BC">
        <w:rPr>
          <w:b/>
          <w:szCs w:val="22"/>
          <w:lang w:val="lt-LT"/>
        </w:rPr>
        <w:t>Actavis</w:t>
      </w:r>
      <w:proofErr w:type="spellEnd"/>
      <w:r w:rsidRPr="00D649BC">
        <w:rPr>
          <w:b/>
          <w:szCs w:val="22"/>
          <w:lang w:val="lt-LT"/>
        </w:rPr>
        <w:t xml:space="preserve"> 20 mg/ml akių lašai </w:t>
      </w:r>
      <w:r w:rsidR="00BC73F2" w:rsidRPr="00D649BC">
        <w:rPr>
          <w:b/>
          <w:szCs w:val="22"/>
          <w:lang w:val="lt-LT"/>
        </w:rPr>
        <w:t>(</w:t>
      </w:r>
      <w:r w:rsidRPr="00D649BC">
        <w:rPr>
          <w:b/>
          <w:szCs w:val="22"/>
          <w:lang w:val="lt-LT"/>
        </w:rPr>
        <w:t>tirpalas</w:t>
      </w:r>
      <w:r w:rsidR="00BC73F2" w:rsidRPr="00D649BC">
        <w:rPr>
          <w:b/>
          <w:szCs w:val="22"/>
          <w:lang w:val="lt-LT"/>
        </w:rPr>
        <w:t>)</w:t>
      </w:r>
    </w:p>
    <w:p w14:paraId="39680EF8" w14:textId="77777777" w:rsidR="003340C4" w:rsidRPr="00D649BC" w:rsidRDefault="003340C4" w:rsidP="009F7E8B">
      <w:pPr>
        <w:jc w:val="center"/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Dorzolamidas</w:t>
      </w:r>
      <w:proofErr w:type="spellEnd"/>
    </w:p>
    <w:p w14:paraId="68130134" w14:textId="77777777" w:rsidR="003340C4" w:rsidRPr="00D649BC" w:rsidRDefault="003340C4" w:rsidP="009F7E8B">
      <w:pPr>
        <w:rPr>
          <w:szCs w:val="22"/>
          <w:lang w:val="lt-LT"/>
        </w:rPr>
      </w:pPr>
    </w:p>
    <w:p w14:paraId="3C22222D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Atidžiai perskaitykite visą šį lapelį, prieš pradėdami vartoti vaistą</w:t>
      </w:r>
      <w:r w:rsidR="001C7D4F" w:rsidRPr="00D649BC">
        <w:rPr>
          <w:b/>
          <w:szCs w:val="22"/>
          <w:lang w:val="lt-LT"/>
        </w:rPr>
        <w:t>, nes jame pateikiama Jums svarbi informacija</w:t>
      </w:r>
      <w:r w:rsidRPr="00D649BC">
        <w:rPr>
          <w:b/>
          <w:szCs w:val="22"/>
          <w:lang w:val="lt-LT"/>
        </w:rPr>
        <w:t>.</w:t>
      </w:r>
    </w:p>
    <w:p w14:paraId="0485DC9C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-</w:t>
      </w:r>
      <w:r w:rsidRPr="00D649BC">
        <w:rPr>
          <w:szCs w:val="22"/>
          <w:lang w:val="lt-LT"/>
        </w:rPr>
        <w:tab/>
        <w:t>Neišmeskite šio lapelio, nes vėl gali prireikti jį perskaityti.</w:t>
      </w:r>
    </w:p>
    <w:p w14:paraId="1E6D125C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-</w:t>
      </w:r>
      <w:r w:rsidRPr="00D649BC">
        <w:rPr>
          <w:szCs w:val="22"/>
          <w:lang w:val="lt-LT"/>
        </w:rPr>
        <w:tab/>
        <w:t>Jeigu kiltų daugiau klausimų, kreipkitės į gydytoją arba vaistininką.</w:t>
      </w:r>
    </w:p>
    <w:p w14:paraId="5966040D" w14:textId="77777777" w:rsidR="003340C4" w:rsidRPr="00D649BC" w:rsidRDefault="003340C4" w:rsidP="009F7E8B">
      <w:pPr>
        <w:ind w:left="567" w:hanging="567"/>
        <w:rPr>
          <w:szCs w:val="22"/>
          <w:lang w:val="lt-LT"/>
        </w:rPr>
      </w:pPr>
      <w:r w:rsidRPr="00D649BC">
        <w:rPr>
          <w:szCs w:val="22"/>
          <w:lang w:val="lt-LT"/>
        </w:rPr>
        <w:t>-</w:t>
      </w:r>
      <w:r w:rsidRPr="00D649BC">
        <w:rPr>
          <w:szCs w:val="22"/>
          <w:lang w:val="lt-LT"/>
        </w:rPr>
        <w:tab/>
        <w:t xml:space="preserve">Šis vaistas skirtas </w:t>
      </w:r>
      <w:r w:rsidR="001C7D4F" w:rsidRPr="00D649BC">
        <w:rPr>
          <w:szCs w:val="22"/>
          <w:lang w:val="lt-LT"/>
        </w:rPr>
        <w:t xml:space="preserve">tik </w:t>
      </w:r>
      <w:r w:rsidRPr="00D649BC">
        <w:rPr>
          <w:szCs w:val="22"/>
          <w:lang w:val="lt-LT"/>
        </w:rPr>
        <w:t xml:space="preserve">Jums, todėl kitiems žmonėms jo duoti negalima. Vaistas gali jiems pakenkti (net tiems, kurių ligos </w:t>
      </w:r>
      <w:r w:rsidR="00C53F4C" w:rsidRPr="00D649BC">
        <w:rPr>
          <w:szCs w:val="22"/>
          <w:lang w:val="lt-LT"/>
        </w:rPr>
        <w:t>požymiai</w:t>
      </w:r>
      <w:r w:rsidRPr="00D649BC">
        <w:rPr>
          <w:szCs w:val="22"/>
          <w:lang w:val="lt-LT"/>
        </w:rPr>
        <w:t xml:space="preserve"> yra tokie patys kaip Jūsų).</w:t>
      </w:r>
    </w:p>
    <w:p w14:paraId="39B63C24" w14:textId="77777777" w:rsidR="003340C4" w:rsidRPr="00D649BC" w:rsidRDefault="003340C4" w:rsidP="008220D1">
      <w:pPr>
        <w:ind w:left="567" w:hanging="567"/>
        <w:rPr>
          <w:szCs w:val="22"/>
          <w:lang w:val="lt-LT"/>
        </w:rPr>
      </w:pPr>
      <w:r w:rsidRPr="00D649BC">
        <w:rPr>
          <w:szCs w:val="22"/>
          <w:lang w:val="lt-LT"/>
        </w:rPr>
        <w:t>-</w:t>
      </w:r>
      <w:r w:rsidRPr="00D649BC">
        <w:rPr>
          <w:szCs w:val="22"/>
          <w:lang w:val="lt-LT"/>
        </w:rPr>
        <w:tab/>
        <w:t xml:space="preserve">Jeigu pasireiškė šalutinis poveikis </w:t>
      </w:r>
      <w:r w:rsidR="001C7D4F" w:rsidRPr="00D649BC">
        <w:rPr>
          <w:szCs w:val="22"/>
          <w:lang w:val="lt-LT"/>
        </w:rPr>
        <w:t>(net jeigu jis šiame lapelyje nenurodytas)</w:t>
      </w:r>
      <w:r w:rsidRPr="00D649BC">
        <w:rPr>
          <w:szCs w:val="22"/>
          <w:lang w:val="lt-LT"/>
        </w:rPr>
        <w:t xml:space="preserve">, </w:t>
      </w:r>
      <w:r w:rsidR="008220D1" w:rsidRPr="00D649BC">
        <w:rPr>
          <w:szCs w:val="22"/>
          <w:lang w:val="lt-LT"/>
        </w:rPr>
        <w:t>kreipkitės į</w:t>
      </w:r>
      <w:r w:rsidRPr="00D649BC">
        <w:rPr>
          <w:szCs w:val="22"/>
          <w:lang w:val="lt-LT"/>
        </w:rPr>
        <w:t xml:space="preserve"> gydytoj</w:t>
      </w:r>
      <w:r w:rsidR="008220D1" w:rsidRPr="00D649BC">
        <w:rPr>
          <w:szCs w:val="22"/>
          <w:lang w:val="lt-LT"/>
        </w:rPr>
        <w:t>ą</w:t>
      </w:r>
      <w:r w:rsidRPr="00D649BC">
        <w:rPr>
          <w:szCs w:val="22"/>
          <w:lang w:val="lt-LT"/>
        </w:rPr>
        <w:t xml:space="preserve"> arba vaistinink</w:t>
      </w:r>
      <w:r w:rsidR="008220D1" w:rsidRPr="00D649BC">
        <w:rPr>
          <w:szCs w:val="22"/>
          <w:lang w:val="lt-LT"/>
        </w:rPr>
        <w:t>ą</w:t>
      </w:r>
      <w:r w:rsidRPr="00D649BC">
        <w:rPr>
          <w:szCs w:val="22"/>
          <w:lang w:val="lt-LT"/>
        </w:rPr>
        <w:t>.</w:t>
      </w:r>
      <w:r w:rsidR="008220D1" w:rsidRPr="00D649BC">
        <w:rPr>
          <w:lang w:val="lt-LT"/>
        </w:rPr>
        <w:t xml:space="preserve"> </w:t>
      </w:r>
      <w:r w:rsidR="008220D1" w:rsidRPr="00D649BC">
        <w:rPr>
          <w:szCs w:val="22"/>
          <w:lang w:val="lt-LT"/>
        </w:rPr>
        <w:t>Žr. 4 skyrių.</w:t>
      </w:r>
    </w:p>
    <w:p w14:paraId="1F2E0D9E" w14:textId="77777777" w:rsidR="003340C4" w:rsidRPr="00D649BC" w:rsidRDefault="003340C4" w:rsidP="009F7E8B">
      <w:pPr>
        <w:rPr>
          <w:szCs w:val="22"/>
          <w:lang w:val="lt-LT"/>
        </w:rPr>
      </w:pPr>
    </w:p>
    <w:p w14:paraId="44CD2663" w14:textId="77777777" w:rsidR="003340C4" w:rsidRPr="00D649BC" w:rsidRDefault="003340C4" w:rsidP="009F7E8B">
      <w:pPr>
        <w:rPr>
          <w:szCs w:val="22"/>
          <w:lang w:val="lt-LT"/>
        </w:rPr>
      </w:pPr>
    </w:p>
    <w:p w14:paraId="0D468274" w14:textId="77777777" w:rsidR="003340C4" w:rsidRPr="00D649BC" w:rsidRDefault="0085582B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Apie ką rašoma šiame lapelyje?</w:t>
      </w:r>
    </w:p>
    <w:p w14:paraId="6507517D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1.</w:t>
      </w:r>
      <w:r w:rsidRPr="00D649BC">
        <w:rPr>
          <w:szCs w:val="22"/>
          <w:lang w:val="lt-LT"/>
        </w:rPr>
        <w:tab/>
        <w:t xml:space="preserve">Kas yra </w:t>
      </w: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ir kam jis vartojamas</w:t>
      </w:r>
    </w:p>
    <w:p w14:paraId="64CE0ED6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2.</w:t>
      </w:r>
      <w:r w:rsidRPr="00D649BC">
        <w:rPr>
          <w:szCs w:val="22"/>
          <w:lang w:val="lt-LT"/>
        </w:rPr>
        <w:tab/>
        <w:t xml:space="preserve">Kas žinotina prieš vartojant </w:t>
      </w: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</w:p>
    <w:p w14:paraId="501C0D32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3.</w:t>
      </w:r>
      <w:r w:rsidRPr="00D649BC">
        <w:rPr>
          <w:szCs w:val="22"/>
          <w:lang w:val="lt-LT"/>
        </w:rPr>
        <w:tab/>
        <w:t xml:space="preserve">Kaip vartoti </w:t>
      </w: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</w:p>
    <w:p w14:paraId="5F330EC1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4.</w:t>
      </w:r>
      <w:r w:rsidRPr="00D649BC">
        <w:rPr>
          <w:szCs w:val="22"/>
          <w:lang w:val="lt-LT"/>
        </w:rPr>
        <w:tab/>
        <w:t>Galimas šalutinis poveikis</w:t>
      </w:r>
    </w:p>
    <w:p w14:paraId="44C9E8EA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5.</w:t>
      </w:r>
      <w:r w:rsidRPr="00D649BC">
        <w:rPr>
          <w:szCs w:val="22"/>
          <w:lang w:val="lt-LT"/>
        </w:rPr>
        <w:tab/>
        <w:t xml:space="preserve">Kaip laikyti </w:t>
      </w: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</w:p>
    <w:p w14:paraId="10F93AF1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6.</w:t>
      </w:r>
      <w:r w:rsidRPr="00D649BC">
        <w:rPr>
          <w:szCs w:val="22"/>
          <w:lang w:val="lt-LT"/>
        </w:rPr>
        <w:tab/>
      </w:r>
      <w:r w:rsidR="0085582B" w:rsidRPr="00D649BC">
        <w:rPr>
          <w:szCs w:val="22"/>
          <w:lang w:val="lt-LT"/>
        </w:rPr>
        <w:t>Pakuotės turinys ir k</w:t>
      </w:r>
      <w:r w:rsidRPr="00D649BC">
        <w:rPr>
          <w:szCs w:val="22"/>
          <w:lang w:val="lt-LT"/>
        </w:rPr>
        <w:t>ita informacija</w:t>
      </w:r>
    </w:p>
    <w:p w14:paraId="4456F289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56A35A71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53D197BC" w14:textId="77777777" w:rsidR="003340C4" w:rsidRPr="00D649BC" w:rsidRDefault="003340C4" w:rsidP="009F7E8B">
      <w:pPr>
        <w:rPr>
          <w:b/>
          <w:caps/>
          <w:szCs w:val="22"/>
          <w:lang w:val="lt-LT"/>
        </w:rPr>
      </w:pPr>
      <w:r w:rsidRPr="00D649BC">
        <w:rPr>
          <w:b/>
          <w:caps/>
          <w:szCs w:val="22"/>
          <w:lang w:val="lt-LT"/>
        </w:rPr>
        <w:t>1.</w:t>
      </w:r>
      <w:r w:rsidRPr="00D649BC">
        <w:rPr>
          <w:b/>
          <w:caps/>
          <w:szCs w:val="22"/>
          <w:lang w:val="lt-LT"/>
        </w:rPr>
        <w:tab/>
      </w:r>
      <w:r w:rsidR="0085582B" w:rsidRPr="00D649BC">
        <w:rPr>
          <w:b/>
          <w:szCs w:val="22"/>
          <w:lang w:val="lt-LT"/>
        </w:rPr>
        <w:t xml:space="preserve">Kas yra </w:t>
      </w:r>
      <w:proofErr w:type="spellStart"/>
      <w:r w:rsidR="0085582B" w:rsidRPr="00D649BC">
        <w:rPr>
          <w:b/>
          <w:szCs w:val="22"/>
          <w:lang w:val="lt-LT"/>
        </w:rPr>
        <w:t>Dorzolamide</w:t>
      </w:r>
      <w:proofErr w:type="spellEnd"/>
      <w:r w:rsidR="0085582B" w:rsidRPr="00D649BC">
        <w:rPr>
          <w:b/>
          <w:szCs w:val="22"/>
          <w:lang w:val="lt-LT"/>
        </w:rPr>
        <w:t xml:space="preserve"> </w:t>
      </w:r>
      <w:proofErr w:type="spellStart"/>
      <w:r w:rsidR="0085582B" w:rsidRPr="00D649BC">
        <w:rPr>
          <w:b/>
          <w:szCs w:val="22"/>
          <w:lang w:val="lt-LT"/>
        </w:rPr>
        <w:t>Actavis</w:t>
      </w:r>
      <w:proofErr w:type="spellEnd"/>
      <w:r w:rsidR="0085582B" w:rsidRPr="00D649BC">
        <w:rPr>
          <w:b/>
          <w:szCs w:val="22"/>
          <w:lang w:val="lt-LT"/>
        </w:rPr>
        <w:t xml:space="preserve"> ir kam jis vartojamas</w:t>
      </w:r>
    </w:p>
    <w:p w14:paraId="2AB6FCB6" w14:textId="77777777" w:rsidR="003340C4" w:rsidRPr="00D649BC" w:rsidRDefault="003340C4" w:rsidP="009F7E8B">
      <w:pPr>
        <w:rPr>
          <w:szCs w:val="22"/>
          <w:lang w:val="lt-LT"/>
        </w:rPr>
      </w:pPr>
    </w:p>
    <w:p w14:paraId="194CC911" w14:textId="02A971F0" w:rsidR="003340C4" w:rsidRPr="00D649BC" w:rsidRDefault="0075690C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sudėtyje yra vaisto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, kuris priklauso vaistų, vadinamų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inhibitoriais, grupei.</w:t>
      </w:r>
    </w:p>
    <w:p w14:paraId="31CA440E" w14:textId="3184B58F" w:rsidR="003340C4" w:rsidRPr="00D649BC" w:rsidRDefault="0075690C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Šis vaistas</w:t>
      </w:r>
      <w:r w:rsidR="003340C4" w:rsidRPr="00D649BC">
        <w:rPr>
          <w:szCs w:val="22"/>
          <w:lang w:val="lt-LT"/>
        </w:rPr>
        <w:t xml:space="preserve"> skirtas padidėjusiam akispūdžiui mažinti </w:t>
      </w:r>
      <w:r w:rsidR="00BD72BF" w:rsidRPr="00D649BC">
        <w:rPr>
          <w:szCs w:val="22"/>
          <w:lang w:val="lt-LT"/>
        </w:rPr>
        <w:t xml:space="preserve">ar </w:t>
      </w:r>
      <w:r w:rsidR="003340C4" w:rsidRPr="00D649BC">
        <w:rPr>
          <w:szCs w:val="22"/>
          <w:lang w:val="lt-LT"/>
        </w:rPr>
        <w:t xml:space="preserve">sergant  glaukoma. Galima gydyti vien </w:t>
      </w:r>
      <w:r w:rsidR="00BD72BF" w:rsidRPr="00D649BC">
        <w:rPr>
          <w:szCs w:val="22"/>
          <w:lang w:val="lt-LT"/>
        </w:rPr>
        <w:t>šiuo vaistu</w:t>
      </w:r>
      <w:r w:rsidR="003340C4" w:rsidRPr="00D649BC">
        <w:rPr>
          <w:szCs w:val="22"/>
          <w:lang w:val="lt-LT"/>
        </w:rPr>
        <w:t xml:space="preserve"> arba jo deriniu su kitais akispūdį mažinančiais vaistais (beta </w:t>
      </w:r>
      <w:proofErr w:type="spellStart"/>
      <w:r w:rsidR="003340C4" w:rsidRPr="00D649BC">
        <w:rPr>
          <w:szCs w:val="22"/>
          <w:lang w:val="lt-LT"/>
        </w:rPr>
        <w:t>adrenoblokatoriais</w:t>
      </w:r>
      <w:proofErr w:type="spellEnd"/>
      <w:r w:rsidR="003340C4" w:rsidRPr="00D649BC">
        <w:rPr>
          <w:szCs w:val="22"/>
          <w:lang w:val="lt-LT"/>
        </w:rPr>
        <w:t>).</w:t>
      </w:r>
    </w:p>
    <w:p w14:paraId="37A18D60" w14:textId="77777777" w:rsidR="003340C4" w:rsidRPr="00D649BC" w:rsidRDefault="003340C4" w:rsidP="009F7E8B">
      <w:pPr>
        <w:rPr>
          <w:szCs w:val="22"/>
          <w:lang w:val="lt-LT"/>
        </w:rPr>
      </w:pPr>
    </w:p>
    <w:p w14:paraId="4BB96FDF" w14:textId="77777777" w:rsidR="003340C4" w:rsidRPr="00D649BC" w:rsidRDefault="003340C4" w:rsidP="009F7E8B">
      <w:pPr>
        <w:rPr>
          <w:szCs w:val="22"/>
          <w:lang w:val="lt-LT"/>
        </w:rPr>
      </w:pPr>
    </w:p>
    <w:p w14:paraId="2405893E" w14:textId="77777777" w:rsidR="003340C4" w:rsidRPr="00D649BC" w:rsidRDefault="003340C4" w:rsidP="009F7E8B">
      <w:pPr>
        <w:rPr>
          <w:b/>
          <w:caps/>
          <w:szCs w:val="22"/>
          <w:lang w:val="lt-LT"/>
        </w:rPr>
      </w:pPr>
      <w:r w:rsidRPr="00D649BC">
        <w:rPr>
          <w:b/>
          <w:caps/>
          <w:szCs w:val="22"/>
          <w:lang w:val="lt-LT"/>
        </w:rPr>
        <w:t>2.</w:t>
      </w:r>
      <w:r w:rsidRPr="00D649BC">
        <w:rPr>
          <w:b/>
          <w:caps/>
          <w:szCs w:val="22"/>
          <w:lang w:val="lt-LT"/>
        </w:rPr>
        <w:tab/>
      </w:r>
      <w:r w:rsidR="0085582B" w:rsidRPr="00D649BC">
        <w:rPr>
          <w:b/>
          <w:szCs w:val="22"/>
          <w:lang w:val="lt-LT"/>
        </w:rPr>
        <w:t xml:space="preserve">Kas žinotina prieš vartojant </w:t>
      </w:r>
      <w:proofErr w:type="spellStart"/>
      <w:r w:rsidR="0085582B" w:rsidRPr="00D649BC">
        <w:rPr>
          <w:b/>
          <w:szCs w:val="22"/>
          <w:lang w:val="lt-LT"/>
        </w:rPr>
        <w:t>Dorzolamide</w:t>
      </w:r>
      <w:proofErr w:type="spellEnd"/>
      <w:r w:rsidR="0085582B" w:rsidRPr="00D649BC">
        <w:rPr>
          <w:b/>
          <w:szCs w:val="22"/>
          <w:lang w:val="lt-LT"/>
        </w:rPr>
        <w:t xml:space="preserve"> </w:t>
      </w:r>
      <w:proofErr w:type="spellStart"/>
      <w:r w:rsidR="0085582B" w:rsidRPr="00D649BC">
        <w:rPr>
          <w:b/>
          <w:szCs w:val="22"/>
          <w:lang w:val="lt-LT"/>
        </w:rPr>
        <w:t>Actavis</w:t>
      </w:r>
      <w:proofErr w:type="spellEnd"/>
    </w:p>
    <w:p w14:paraId="036ED117" w14:textId="77777777" w:rsidR="003340C4" w:rsidRPr="00D649BC" w:rsidRDefault="003340C4" w:rsidP="009F7E8B">
      <w:pPr>
        <w:rPr>
          <w:szCs w:val="22"/>
          <w:lang w:val="lt-LT"/>
        </w:rPr>
      </w:pPr>
    </w:p>
    <w:p w14:paraId="4D58105C" w14:textId="4D1C2572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b/>
          <w:szCs w:val="22"/>
          <w:lang w:val="lt-LT"/>
        </w:rPr>
        <w:t>Dorzolamide</w:t>
      </w:r>
      <w:proofErr w:type="spellEnd"/>
      <w:r w:rsidRPr="00D649BC">
        <w:rPr>
          <w:b/>
          <w:szCs w:val="22"/>
          <w:lang w:val="lt-LT"/>
        </w:rPr>
        <w:t xml:space="preserve"> </w:t>
      </w:r>
      <w:proofErr w:type="spellStart"/>
      <w:r w:rsidRPr="00D649BC">
        <w:rPr>
          <w:b/>
          <w:szCs w:val="22"/>
          <w:lang w:val="lt-LT"/>
        </w:rPr>
        <w:t>Actavis</w:t>
      </w:r>
      <w:proofErr w:type="spellEnd"/>
      <w:r w:rsidRPr="00D649BC">
        <w:rPr>
          <w:b/>
          <w:szCs w:val="22"/>
          <w:lang w:val="lt-LT"/>
        </w:rPr>
        <w:t xml:space="preserve"> vartoti </w:t>
      </w:r>
      <w:r w:rsidR="00055543" w:rsidRPr="00D649BC">
        <w:rPr>
          <w:b/>
          <w:szCs w:val="22"/>
          <w:lang w:val="lt-LT"/>
        </w:rPr>
        <w:t>draudžiama</w:t>
      </w:r>
      <w:r w:rsidRPr="00D649BC">
        <w:rPr>
          <w:b/>
          <w:szCs w:val="22"/>
          <w:lang w:val="lt-LT"/>
        </w:rPr>
        <w:t>:</w:t>
      </w:r>
    </w:p>
    <w:p w14:paraId="46786B52" w14:textId="77777777" w:rsidR="003340C4" w:rsidRPr="00D649BC" w:rsidRDefault="003340C4" w:rsidP="009F7E8B">
      <w:pPr>
        <w:ind w:left="567" w:hanging="567"/>
        <w:rPr>
          <w:szCs w:val="22"/>
          <w:lang w:val="lt-LT"/>
        </w:rPr>
      </w:pPr>
      <w:r w:rsidRPr="00D649BC">
        <w:rPr>
          <w:szCs w:val="22"/>
          <w:lang w:val="lt-LT"/>
        </w:rPr>
        <w:t>-</w:t>
      </w:r>
      <w:r w:rsidRPr="00D649BC">
        <w:rPr>
          <w:szCs w:val="22"/>
          <w:lang w:val="lt-LT"/>
        </w:rPr>
        <w:tab/>
        <w:t xml:space="preserve">jeigu yra alergija </w:t>
      </w:r>
      <w:proofErr w:type="spellStart"/>
      <w:r w:rsidRPr="00D649BC">
        <w:rPr>
          <w:szCs w:val="22"/>
          <w:lang w:val="lt-LT"/>
        </w:rPr>
        <w:t>dorzolamidui</w:t>
      </w:r>
      <w:proofErr w:type="spellEnd"/>
      <w:r w:rsidRPr="00D649BC">
        <w:rPr>
          <w:szCs w:val="22"/>
          <w:lang w:val="lt-LT"/>
        </w:rPr>
        <w:t xml:space="preserve"> arba bet kuriai pagalbinei </w:t>
      </w:r>
      <w:r w:rsidR="001211A8" w:rsidRPr="00D649BC">
        <w:rPr>
          <w:szCs w:val="22"/>
          <w:lang w:val="lt-LT"/>
        </w:rPr>
        <w:t>šio vaisto</w:t>
      </w:r>
      <w:r w:rsidRPr="00D649BC">
        <w:rPr>
          <w:szCs w:val="22"/>
          <w:lang w:val="lt-LT"/>
        </w:rPr>
        <w:t xml:space="preserve"> medžiagai</w:t>
      </w:r>
      <w:r w:rsidR="001211A8" w:rsidRPr="00D649BC">
        <w:rPr>
          <w:szCs w:val="22"/>
          <w:lang w:val="lt-LT"/>
        </w:rPr>
        <w:t xml:space="preserve"> (jos išvardytos 6 skyriuje)</w:t>
      </w:r>
      <w:r w:rsidRPr="00D649BC">
        <w:rPr>
          <w:szCs w:val="22"/>
          <w:lang w:val="lt-LT"/>
        </w:rPr>
        <w:t>;</w:t>
      </w:r>
    </w:p>
    <w:p w14:paraId="17339E6B" w14:textId="38A158AC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szCs w:val="22"/>
          <w:lang w:val="lt-LT"/>
        </w:rPr>
        <w:t>-</w:t>
      </w:r>
      <w:r w:rsidRPr="00D649BC">
        <w:rPr>
          <w:szCs w:val="22"/>
          <w:lang w:val="lt-LT"/>
        </w:rPr>
        <w:tab/>
        <w:t xml:space="preserve">jeigu </w:t>
      </w:r>
      <w:r w:rsidR="00C53F4C" w:rsidRPr="00D649BC">
        <w:rPr>
          <w:szCs w:val="22"/>
          <w:lang w:val="lt-LT"/>
        </w:rPr>
        <w:t>Jums yra</w:t>
      </w:r>
      <w:r w:rsidRPr="00D649BC">
        <w:rPr>
          <w:szCs w:val="22"/>
          <w:lang w:val="lt-LT"/>
        </w:rPr>
        <w:t xml:space="preserve"> sunk</w:t>
      </w:r>
      <w:r w:rsidR="00C53F4C" w:rsidRPr="00D649BC">
        <w:rPr>
          <w:szCs w:val="22"/>
          <w:lang w:val="lt-LT"/>
        </w:rPr>
        <w:t>us</w:t>
      </w:r>
      <w:r w:rsidRPr="00D649BC">
        <w:rPr>
          <w:szCs w:val="22"/>
          <w:lang w:val="lt-LT"/>
        </w:rPr>
        <w:t xml:space="preserve"> inkstų </w:t>
      </w:r>
      <w:r w:rsidR="00C53F4C" w:rsidRPr="00D649BC">
        <w:rPr>
          <w:szCs w:val="22"/>
          <w:lang w:val="lt-LT"/>
        </w:rPr>
        <w:t>funkcijos</w:t>
      </w:r>
      <w:r w:rsidRPr="00D649BC">
        <w:rPr>
          <w:szCs w:val="22"/>
          <w:lang w:val="lt-LT"/>
        </w:rPr>
        <w:t xml:space="preserve"> </w:t>
      </w:r>
      <w:r w:rsidR="00BD72BF" w:rsidRPr="00D649BC">
        <w:rPr>
          <w:szCs w:val="22"/>
          <w:lang w:val="lt-LT"/>
        </w:rPr>
        <w:t xml:space="preserve">pakenkimas ar </w:t>
      </w:r>
      <w:r w:rsidRPr="00D649BC">
        <w:rPr>
          <w:szCs w:val="22"/>
          <w:lang w:val="lt-LT"/>
        </w:rPr>
        <w:t>sutrikim</w:t>
      </w:r>
      <w:r w:rsidR="00C53F4C" w:rsidRPr="00D649BC">
        <w:rPr>
          <w:szCs w:val="22"/>
          <w:lang w:val="lt-LT"/>
        </w:rPr>
        <w:t>as</w:t>
      </w:r>
      <w:r w:rsidR="00BD72BF" w:rsidRPr="00D649BC">
        <w:rPr>
          <w:szCs w:val="22"/>
          <w:lang w:val="lt-LT"/>
        </w:rPr>
        <w:t>, arba anksčiau jums buvo diagnozuoti inkstų akmenys</w:t>
      </w:r>
      <w:r w:rsidR="009105BB" w:rsidRPr="00D649BC">
        <w:rPr>
          <w:szCs w:val="22"/>
          <w:lang w:val="lt-LT"/>
        </w:rPr>
        <w:t>.</w:t>
      </w:r>
    </w:p>
    <w:p w14:paraId="32513049" w14:textId="77777777" w:rsidR="003340C4" w:rsidRPr="00D649BC" w:rsidRDefault="001211A8" w:rsidP="009F7E8B">
      <w:pPr>
        <w:rPr>
          <w:szCs w:val="22"/>
          <w:lang w:val="lt-LT"/>
        </w:rPr>
      </w:pPr>
      <w:r w:rsidRPr="00D649BC">
        <w:rPr>
          <w:b/>
          <w:szCs w:val="22"/>
          <w:lang w:val="lt-LT"/>
        </w:rPr>
        <w:t>Įspėjimai ir</w:t>
      </w:r>
      <w:r w:rsidR="003340C4" w:rsidRPr="00D649BC">
        <w:rPr>
          <w:b/>
          <w:szCs w:val="22"/>
          <w:lang w:val="lt-LT"/>
        </w:rPr>
        <w:t xml:space="preserve"> atsargumo priemon</w:t>
      </w:r>
      <w:r w:rsidRPr="00D649BC">
        <w:rPr>
          <w:b/>
          <w:szCs w:val="22"/>
          <w:lang w:val="lt-LT"/>
        </w:rPr>
        <w:t>ės</w:t>
      </w:r>
    </w:p>
    <w:p w14:paraId="6FB629F2" w14:textId="20D37F13" w:rsidR="003340C4" w:rsidRPr="00D649BC" w:rsidRDefault="001211A8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Pasitarkite su gydytoju</w:t>
      </w:r>
      <w:r w:rsidR="00BD72BF" w:rsidRPr="00D649BC">
        <w:rPr>
          <w:szCs w:val="22"/>
          <w:lang w:val="lt-LT"/>
        </w:rPr>
        <w:t xml:space="preserve"> ar vaistininku</w:t>
      </w:r>
      <w:r w:rsidRPr="00D649BC">
        <w:rPr>
          <w:szCs w:val="22"/>
          <w:lang w:val="lt-LT"/>
        </w:rPr>
        <w:t>, prieš pradėdami vartoti</w:t>
      </w:r>
      <w:r w:rsidR="003340C4" w:rsidRPr="00D649BC">
        <w:rPr>
          <w:szCs w:val="22"/>
          <w:lang w:val="lt-LT"/>
        </w:rPr>
        <w:t xml:space="preserve"> </w:t>
      </w:r>
      <w:proofErr w:type="spellStart"/>
      <w:r w:rsidR="003340C4" w:rsidRPr="00D649BC">
        <w:rPr>
          <w:szCs w:val="22"/>
          <w:lang w:val="lt-LT"/>
        </w:rPr>
        <w:t>Dorzolamide</w:t>
      </w:r>
      <w:proofErr w:type="spellEnd"/>
      <w:r w:rsidR="003340C4" w:rsidRPr="00D649BC">
        <w:rPr>
          <w:szCs w:val="22"/>
          <w:lang w:val="lt-LT"/>
        </w:rPr>
        <w:t xml:space="preserve"> </w:t>
      </w:r>
      <w:proofErr w:type="spellStart"/>
      <w:r w:rsidR="003340C4" w:rsidRPr="00D649BC">
        <w:rPr>
          <w:szCs w:val="22"/>
          <w:lang w:val="lt-LT"/>
        </w:rPr>
        <w:t>Actavis</w:t>
      </w:r>
      <w:proofErr w:type="spellEnd"/>
      <w:r w:rsidR="00BD72BF" w:rsidRPr="00D649BC">
        <w:rPr>
          <w:szCs w:val="22"/>
          <w:lang w:val="lt-LT"/>
        </w:rPr>
        <w:t>.</w:t>
      </w:r>
    </w:p>
    <w:p w14:paraId="0153E1E0" w14:textId="5707B425" w:rsidR="00BD72BF" w:rsidRPr="00D649BC" w:rsidRDefault="00BD72BF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Pasakykite gydytojui ar vaistininkui apie bet kokias </w:t>
      </w:r>
      <w:r w:rsidR="004C7898" w:rsidRPr="00D649BC">
        <w:rPr>
          <w:szCs w:val="22"/>
          <w:lang w:val="lt-LT"/>
        </w:rPr>
        <w:t xml:space="preserve">esamas ar buvusias </w:t>
      </w:r>
      <w:r w:rsidRPr="00D649BC">
        <w:rPr>
          <w:szCs w:val="22"/>
          <w:lang w:val="lt-LT"/>
        </w:rPr>
        <w:t>medicinin</w:t>
      </w:r>
      <w:r w:rsidR="004C7898" w:rsidRPr="00D649BC">
        <w:rPr>
          <w:szCs w:val="22"/>
          <w:lang w:val="lt-LT"/>
        </w:rPr>
        <w:t>es problemas</w:t>
      </w:r>
      <w:r w:rsidRPr="00D649BC">
        <w:rPr>
          <w:szCs w:val="22"/>
          <w:lang w:val="lt-LT"/>
        </w:rPr>
        <w:t>, įskaitant akių problemas ir akių operacijas, ir apie bet kokias alergijas vaistams.</w:t>
      </w:r>
    </w:p>
    <w:p w14:paraId="12CD1F37" w14:textId="77777777" w:rsidR="003340C4" w:rsidRPr="00D649BC" w:rsidRDefault="003340C4" w:rsidP="009F7E8B">
      <w:pPr>
        <w:rPr>
          <w:szCs w:val="22"/>
          <w:lang w:val="lt-LT"/>
        </w:rPr>
      </w:pPr>
    </w:p>
    <w:p w14:paraId="6233397A" w14:textId="6D0AEA24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Jeigu atsirado akių dirginimas arba kitokių naujų akies sutrikimų, tokių kaip akių paraudimas ar vokų patinimas, nedels</w:t>
      </w:r>
      <w:r w:rsidR="00C53F4C" w:rsidRPr="00D649BC">
        <w:rPr>
          <w:szCs w:val="22"/>
          <w:lang w:val="lt-LT"/>
        </w:rPr>
        <w:t>iant</w:t>
      </w:r>
      <w:r w:rsidRPr="00D649BC">
        <w:rPr>
          <w:szCs w:val="22"/>
          <w:lang w:val="lt-LT"/>
        </w:rPr>
        <w:t xml:space="preserve"> kreip</w:t>
      </w:r>
      <w:r w:rsidR="00C53F4C" w:rsidRPr="00D649BC">
        <w:rPr>
          <w:szCs w:val="22"/>
          <w:lang w:val="lt-LT"/>
        </w:rPr>
        <w:t>kitės</w:t>
      </w:r>
      <w:r w:rsidRPr="00D649BC">
        <w:rPr>
          <w:szCs w:val="22"/>
          <w:lang w:val="lt-LT"/>
        </w:rPr>
        <w:t xml:space="preserve"> į </w:t>
      </w:r>
      <w:r w:rsidR="00B140D2" w:rsidRPr="00D649BC">
        <w:rPr>
          <w:szCs w:val="22"/>
          <w:lang w:val="lt-LT"/>
        </w:rPr>
        <w:t>Jus gydantį</w:t>
      </w:r>
      <w:r w:rsidRPr="00D649BC">
        <w:rPr>
          <w:szCs w:val="22"/>
          <w:lang w:val="lt-LT"/>
        </w:rPr>
        <w:t xml:space="preserve"> gydytoją.</w:t>
      </w:r>
    </w:p>
    <w:p w14:paraId="6230D582" w14:textId="4083569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Jeigu įtariate, kad </w:t>
      </w:r>
      <w:r w:rsidR="00284569" w:rsidRPr="00D649BC">
        <w:rPr>
          <w:szCs w:val="22"/>
          <w:lang w:val="lt-LT"/>
        </w:rPr>
        <w:t>šis vaistas</w:t>
      </w:r>
      <w:r w:rsidRPr="00D649BC">
        <w:rPr>
          <w:szCs w:val="22"/>
          <w:lang w:val="lt-LT"/>
        </w:rPr>
        <w:t xml:space="preserve"> sukėlė alerginę reakciją (pvz., odos išbėrimą, sunkias odos reakcijas </w:t>
      </w:r>
      <w:r w:rsidR="00284569" w:rsidRPr="00D649BC">
        <w:rPr>
          <w:szCs w:val="22"/>
          <w:lang w:val="lt-LT"/>
        </w:rPr>
        <w:t xml:space="preserve">ar </w:t>
      </w:r>
      <w:r w:rsidRPr="00D649BC">
        <w:rPr>
          <w:szCs w:val="22"/>
          <w:lang w:val="lt-LT"/>
        </w:rPr>
        <w:t>niež</w:t>
      </w:r>
      <w:r w:rsidR="00B140D2" w:rsidRPr="00D649BC">
        <w:rPr>
          <w:szCs w:val="22"/>
          <w:lang w:val="lt-LT"/>
        </w:rPr>
        <w:t>ėjimą</w:t>
      </w:r>
      <w:r w:rsidRPr="00D649BC">
        <w:rPr>
          <w:szCs w:val="22"/>
          <w:lang w:val="lt-LT"/>
        </w:rPr>
        <w:t xml:space="preserve">), vaisto vartojimą nutraukite ir </w:t>
      </w:r>
      <w:r w:rsidR="00B140D2" w:rsidRPr="00D649BC">
        <w:rPr>
          <w:szCs w:val="22"/>
          <w:lang w:val="lt-LT"/>
        </w:rPr>
        <w:t>nedelsiant</w:t>
      </w:r>
      <w:r w:rsidRPr="00D649BC">
        <w:rPr>
          <w:szCs w:val="22"/>
          <w:lang w:val="lt-LT"/>
        </w:rPr>
        <w:t xml:space="preserve"> kreipkitės į </w:t>
      </w:r>
      <w:r w:rsidR="00B140D2" w:rsidRPr="00D649BC">
        <w:rPr>
          <w:szCs w:val="22"/>
          <w:lang w:val="lt-LT"/>
        </w:rPr>
        <w:t>Jus gydantį</w:t>
      </w:r>
      <w:r w:rsidRPr="00D649BC">
        <w:rPr>
          <w:szCs w:val="22"/>
          <w:lang w:val="lt-LT"/>
        </w:rPr>
        <w:t xml:space="preserve"> gydytoją.</w:t>
      </w:r>
    </w:p>
    <w:p w14:paraId="3EF428E6" w14:textId="77777777" w:rsidR="00284569" w:rsidRPr="00D649BC" w:rsidRDefault="00284569" w:rsidP="009F7E8B">
      <w:pPr>
        <w:rPr>
          <w:szCs w:val="22"/>
          <w:lang w:val="lt-LT"/>
        </w:rPr>
      </w:pPr>
    </w:p>
    <w:p w14:paraId="425EFDAA" w14:textId="77777777" w:rsidR="00D0113B" w:rsidRPr="00D649BC" w:rsidRDefault="003340C4" w:rsidP="009F7E8B">
      <w:pPr>
        <w:rPr>
          <w:szCs w:val="22"/>
          <w:lang w:val="lt-LT"/>
        </w:rPr>
      </w:pPr>
      <w:r w:rsidRPr="00D649BC">
        <w:rPr>
          <w:b/>
          <w:szCs w:val="22"/>
          <w:lang w:val="lt-LT"/>
        </w:rPr>
        <w:t>Vaika</w:t>
      </w:r>
      <w:r w:rsidR="001211A8" w:rsidRPr="00D649BC">
        <w:rPr>
          <w:b/>
          <w:szCs w:val="22"/>
          <w:lang w:val="lt-LT"/>
        </w:rPr>
        <w:t>ms</w:t>
      </w:r>
      <w:r w:rsidRPr="00D649BC">
        <w:rPr>
          <w:szCs w:val="22"/>
          <w:lang w:val="lt-LT"/>
        </w:rPr>
        <w:t xml:space="preserve"> </w:t>
      </w:r>
    </w:p>
    <w:p w14:paraId="637592F0" w14:textId="1B7714A0" w:rsidR="003340C4" w:rsidRPr="00D649BC" w:rsidRDefault="00414DB6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T</w:t>
      </w:r>
      <w:r w:rsidR="003340C4" w:rsidRPr="00D649BC">
        <w:rPr>
          <w:szCs w:val="22"/>
          <w:lang w:val="lt-LT"/>
        </w:rPr>
        <w:t>irtas</w:t>
      </w:r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drozolomido</w:t>
      </w:r>
      <w:proofErr w:type="spellEnd"/>
      <w:r w:rsidRPr="00D649BC">
        <w:rPr>
          <w:szCs w:val="22"/>
          <w:lang w:val="lt-LT"/>
        </w:rPr>
        <w:t xml:space="preserve"> vartojimas </w:t>
      </w:r>
      <w:r w:rsidR="003340C4" w:rsidRPr="00D649BC">
        <w:rPr>
          <w:szCs w:val="22"/>
          <w:lang w:val="lt-LT"/>
        </w:rPr>
        <w:t xml:space="preserve"> kūdikiams ir vaikams iki 6</w:t>
      </w:r>
      <w:r w:rsidR="00B140D2" w:rsidRPr="00D649BC">
        <w:rPr>
          <w:szCs w:val="22"/>
          <w:lang w:val="lt-LT"/>
        </w:rPr>
        <w:t> </w:t>
      </w:r>
      <w:r w:rsidR="003340C4" w:rsidRPr="00D649BC">
        <w:rPr>
          <w:szCs w:val="22"/>
          <w:lang w:val="lt-LT"/>
        </w:rPr>
        <w:t>metų amžiaus, kuriems yra padidėjęs akispūdis arba jiems nustatyta g</w:t>
      </w:r>
      <w:r w:rsidRPr="00D649BC">
        <w:rPr>
          <w:szCs w:val="22"/>
          <w:lang w:val="lt-LT"/>
        </w:rPr>
        <w:t>l</w:t>
      </w:r>
      <w:r w:rsidR="003340C4" w:rsidRPr="00D649BC">
        <w:rPr>
          <w:szCs w:val="22"/>
          <w:lang w:val="lt-LT"/>
        </w:rPr>
        <w:t>aukoma. Daugiau informacijos Jums gali suteikti Jūsų gydytojas.</w:t>
      </w:r>
    </w:p>
    <w:p w14:paraId="3092F40E" w14:textId="77777777" w:rsidR="003340C4" w:rsidRPr="00D649BC" w:rsidRDefault="003340C4" w:rsidP="009F7E8B">
      <w:pPr>
        <w:rPr>
          <w:szCs w:val="22"/>
          <w:lang w:val="lt-LT"/>
        </w:rPr>
      </w:pPr>
    </w:p>
    <w:p w14:paraId="2AC19DE3" w14:textId="77777777" w:rsidR="009105BB" w:rsidRPr="00D649BC" w:rsidRDefault="009105BB" w:rsidP="00284569">
      <w:pPr>
        <w:rPr>
          <w:b/>
          <w:lang w:val="lt-LT"/>
        </w:rPr>
      </w:pPr>
      <w:r w:rsidRPr="00D649BC">
        <w:rPr>
          <w:b/>
          <w:lang w:val="lt-LT"/>
        </w:rPr>
        <w:t>Senyvi pacientai</w:t>
      </w:r>
    </w:p>
    <w:p w14:paraId="154EB9FC" w14:textId="3FDCCA28" w:rsidR="00284569" w:rsidRPr="00D649BC" w:rsidRDefault="009105BB" w:rsidP="00284569">
      <w:pPr>
        <w:rPr>
          <w:szCs w:val="22"/>
          <w:highlight w:val="yellow"/>
          <w:lang w:val="lt-LT"/>
        </w:rPr>
      </w:pPr>
      <w:r w:rsidRPr="00D649BC">
        <w:rPr>
          <w:szCs w:val="22"/>
          <w:lang w:val="lt-LT"/>
        </w:rPr>
        <w:t xml:space="preserve">Tyrimų su </w:t>
      </w:r>
      <w:proofErr w:type="spellStart"/>
      <w:r w:rsidRPr="00D649BC">
        <w:rPr>
          <w:szCs w:val="22"/>
          <w:lang w:val="lt-LT"/>
        </w:rPr>
        <w:t>dorzolamidu</w:t>
      </w:r>
      <w:proofErr w:type="spellEnd"/>
      <w:r w:rsidRPr="00D649BC">
        <w:rPr>
          <w:szCs w:val="22"/>
          <w:lang w:val="lt-LT"/>
        </w:rPr>
        <w:t xml:space="preserve"> metu, šio vaisto poveikis senyvo amžiaus ir jaunesniems pacientams buvo panašus.</w:t>
      </w:r>
    </w:p>
    <w:p w14:paraId="354EF005" w14:textId="77777777" w:rsidR="00284569" w:rsidRPr="00D649BC" w:rsidRDefault="00284569" w:rsidP="00284569">
      <w:pPr>
        <w:rPr>
          <w:szCs w:val="22"/>
          <w:highlight w:val="yellow"/>
          <w:lang w:val="lt-LT"/>
        </w:rPr>
      </w:pPr>
    </w:p>
    <w:p w14:paraId="6B7FDF83" w14:textId="77777777" w:rsidR="009105BB" w:rsidRPr="00D649BC" w:rsidRDefault="009105BB" w:rsidP="009105B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Vartojimas pacientams, kurių kepenų funkcija sutrikusi</w:t>
      </w:r>
    </w:p>
    <w:p w14:paraId="411D75E5" w14:textId="23AE9DC0" w:rsidR="00284569" w:rsidRPr="00D649BC" w:rsidRDefault="009105BB" w:rsidP="009105BB">
      <w:pPr>
        <w:rPr>
          <w:szCs w:val="22"/>
          <w:lang w:val="lt-LT"/>
        </w:rPr>
      </w:pPr>
      <w:r w:rsidRPr="00D649BC">
        <w:rPr>
          <w:szCs w:val="22"/>
          <w:lang w:val="lt-LT"/>
        </w:rPr>
        <w:t>Pasakykite gydytojui apie esamus ar buvusius kepenų sutrikimus.</w:t>
      </w:r>
    </w:p>
    <w:p w14:paraId="7CE69DA5" w14:textId="77777777" w:rsidR="009105BB" w:rsidRPr="00D649BC" w:rsidRDefault="009105BB" w:rsidP="009105BB">
      <w:pPr>
        <w:rPr>
          <w:szCs w:val="22"/>
          <w:lang w:val="lt-LT"/>
        </w:rPr>
      </w:pPr>
    </w:p>
    <w:p w14:paraId="10A98206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Kit</w:t>
      </w:r>
      <w:r w:rsidR="001211A8" w:rsidRPr="00D649BC">
        <w:rPr>
          <w:b/>
          <w:szCs w:val="22"/>
          <w:lang w:val="lt-LT"/>
        </w:rPr>
        <w:t>i</w:t>
      </w:r>
      <w:r w:rsidRPr="00D649BC">
        <w:rPr>
          <w:b/>
          <w:szCs w:val="22"/>
          <w:lang w:val="lt-LT"/>
        </w:rPr>
        <w:t xml:space="preserve"> vaist</w:t>
      </w:r>
      <w:r w:rsidR="001211A8" w:rsidRPr="00D649BC">
        <w:rPr>
          <w:b/>
          <w:szCs w:val="22"/>
          <w:lang w:val="lt-LT"/>
        </w:rPr>
        <w:t>ai</w:t>
      </w:r>
      <w:r w:rsidRPr="00D649BC">
        <w:rPr>
          <w:b/>
          <w:szCs w:val="22"/>
          <w:lang w:val="lt-LT"/>
        </w:rPr>
        <w:t xml:space="preserve"> </w:t>
      </w:r>
      <w:r w:rsidR="001211A8" w:rsidRPr="00D649BC">
        <w:rPr>
          <w:b/>
          <w:szCs w:val="22"/>
          <w:lang w:val="lt-LT"/>
        </w:rPr>
        <w:t xml:space="preserve">ir </w:t>
      </w:r>
      <w:proofErr w:type="spellStart"/>
      <w:r w:rsidR="001211A8" w:rsidRPr="00D649BC">
        <w:rPr>
          <w:b/>
          <w:szCs w:val="22"/>
          <w:lang w:val="lt-LT"/>
        </w:rPr>
        <w:t>Dorzolamide</w:t>
      </w:r>
      <w:proofErr w:type="spellEnd"/>
      <w:r w:rsidR="001211A8" w:rsidRPr="00D649BC">
        <w:rPr>
          <w:b/>
          <w:szCs w:val="22"/>
          <w:lang w:val="lt-LT"/>
        </w:rPr>
        <w:t xml:space="preserve"> </w:t>
      </w:r>
      <w:proofErr w:type="spellStart"/>
      <w:r w:rsidR="001211A8" w:rsidRPr="00D649BC">
        <w:rPr>
          <w:b/>
          <w:szCs w:val="22"/>
          <w:lang w:val="lt-LT"/>
        </w:rPr>
        <w:t>Actavis</w:t>
      </w:r>
      <w:proofErr w:type="spellEnd"/>
    </w:p>
    <w:p w14:paraId="51EDD7DA" w14:textId="3622DB97" w:rsidR="003340C4" w:rsidRPr="00D649BC" w:rsidRDefault="003340C4" w:rsidP="009F7E8B">
      <w:pPr>
        <w:spacing w:line="240" w:lineRule="auto"/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Jeigu vartojate arba neseniai vartojote kitų vaistų </w:t>
      </w:r>
      <w:r w:rsidR="00284569" w:rsidRPr="00D649BC">
        <w:rPr>
          <w:szCs w:val="22"/>
          <w:lang w:val="lt-LT"/>
        </w:rPr>
        <w:t xml:space="preserve">(įskaitant akių lašus) </w:t>
      </w:r>
      <w:r w:rsidR="001211A8" w:rsidRPr="00D649BC">
        <w:rPr>
          <w:szCs w:val="22"/>
          <w:lang w:val="lt-LT"/>
        </w:rPr>
        <w:t>arba dėl to nesate tikri</w:t>
      </w:r>
      <w:r w:rsidRPr="00D649BC">
        <w:rPr>
          <w:szCs w:val="22"/>
          <w:lang w:val="lt-LT"/>
        </w:rPr>
        <w:t xml:space="preserve">, </w:t>
      </w:r>
      <w:r w:rsidR="00140EC6" w:rsidRPr="00D649BC">
        <w:rPr>
          <w:szCs w:val="22"/>
          <w:lang w:val="lt-LT"/>
        </w:rPr>
        <w:t xml:space="preserve">apie tai </w:t>
      </w:r>
      <w:r w:rsidRPr="00D649BC">
        <w:rPr>
          <w:szCs w:val="22"/>
          <w:lang w:val="lt-LT"/>
        </w:rPr>
        <w:t>pasakykite gydytojui arba vaistininkui.</w:t>
      </w:r>
    </w:p>
    <w:p w14:paraId="1091EDA9" w14:textId="1DAF7089" w:rsidR="003340C4" w:rsidRPr="00D649BC" w:rsidRDefault="009306D7" w:rsidP="009F7E8B">
      <w:pPr>
        <w:rPr>
          <w:b/>
          <w:szCs w:val="22"/>
          <w:lang w:val="lt-LT"/>
        </w:rPr>
      </w:pPr>
      <w:r w:rsidRPr="00D649BC">
        <w:rPr>
          <w:szCs w:val="22"/>
          <w:lang w:val="lt-LT"/>
        </w:rPr>
        <w:t xml:space="preserve">Tai ypač svarbu, jei vartojate kitų </w:t>
      </w:r>
      <w:proofErr w:type="spellStart"/>
      <w:r w:rsidRPr="00D649BC">
        <w:rPr>
          <w:szCs w:val="22"/>
          <w:lang w:val="lt-LT"/>
        </w:rPr>
        <w:t>karboanhidrazės</w:t>
      </w:r>
      <w:proofErr w:type="spellEnd"/>
      <w:r w:rsidRPr="00D649BC">
        <w:rPr>
          <w:szCs w:val="22"/>
          <w:lang w:val="lt-LT"/>
        </w:rPr>
        <w:t xml:space="preserve"> inhibitorių, pvz., </w:t>
      </w:r>
      <w:proofErr w:type="spellStart"/>
      <w:r w:rsidRPr="00D649BC">
        <w:rPr>
          <w:szCs w:val="22"/>
          <w:lang w:val="lt-LT"/>
        </w:rPr>
        <w:t>acetazolamido</w:t>
      </w:r>
      <w:proofErr w:type="spellEnd"/>
      <w:r w:rsidRPr="00D649BC">
        <w:rPr>
          <w:szCs w:val="22"/>
          <w:lang w:val="lt-LT"/>
        </w:rPr>
        <w:t xml:space="preserve"> ar </w:t>
      </w:r>
      <w:proofErr w:type="spellStart"/>
      <w:r w:rsidR="009105BB" w:rsidRPr="00D649BC">
        <w:rPr>
          <w:szCs w:val="22"/>
          <w:lang w:val="lt-LT"/>
        </w:rPr>
        <w:t>sulfonamidų</w:t>
      </w:r>
      <w:proofErr w:type="spellEnd"/>
      <w:r w:rsidRPr="00D649BC">
        <w:rPr>
          <w:szCs w:val="22"/>
          <w:lang w:val="lt-LT"/>
        </w:rPr>
        <w:t>.</w:t>
      </w:r>
    </w:p>
    <w:p w14:paraId="74C57471" w14:textId="77777777" w:rsidR="00D0113B" w:rsidRPr="00D649BC" w:rsidRDefault="00D0113B" w:rsidP="009F7E8B">
      <w:pPr>
        <w:rPr>
          <w:b/>
          <w:szCs w:val="22"/>
          <w:lang w:val="lt-LT"/>
        </w:rPr>
      </w:pPr>
    </w:p>
    <w:p w14:paraId="4957293C" w14:textId="20A1A862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 xml:space="preserve">Nėštumas </w:t>
      </w:r>
      <w:r w:rsidR="009306D7" w:rsidRPr="00D649BC">
        <w:rPr>
          <w:b/>
          <w:szCs w:val="22"/>
          <w:lang w:val="lt-LT"/>
        </w:rPr>
        <w:t xml:space="preserve">ir </w:t>
      </w:r>
      <w:r w:rsidRPr="00D649BC">
        <w:rPr>
          <w:b/>
          <w:szCs w:val="22"/>
          <w:lang w:val="lt-LT"/>
        </w:rPr>
        <w:t>žindymo laikotarpis</w:t>
      </w:r>
    </w:p>
    <w:p w14:paraId="2FD5CF85" w14:textId="77777777" w:rsidR="00140EC6" w:rsidRPr="00D649BC" w:rsidRDefault="00140EC6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3886EA4C" w14:textId="77777777" w:rsidR="00140EC6" w:rsidRPr="00D649BC" w:rsidRDefault="00140EC6" w:rsidP="009F7E8B">
      <w:pPr>
        <w:rPr>
          <w:szCs w:val="22"/>
          <w:lang w:val="lt-LT"/>
        </w:rPr>
      </w:pPr>
    </w:p>
    <w:p w14:paraId="0FB2627B" w14:textId="4978D004" w:rsidR="009306D7" w:rsidRPr="00D649BC" w:rsidRDefault="009306D7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Nėštumas</w:t>
      </w:r>
    </w:p>
    <w:p w14:paraId="2AD73C4E" w14:textId="69378AE6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Nėštumo metu </w:t>
      </w: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vartoti negalima.</w:t>
      </w:r>
      <w:r w:rsidR="009306D7" w:rsidRPr="00D649BC">
        <w:rPr>
          <w:szCs w:val="22"/>
          <w:lang w:val="lt-LT"/>
        </w:rPr>
        <w:t xml:space="preserve"> Pasakykite gydytojui, jeigu esate nėščia arba ketinate pastoti.</w:t>
      </w:r>
    </w:p>
    <w:p w14:paraId="1E3135E2" w14:textId="77777777" w:rsidR="009B7FA4" w:rsidRPr="00D649BC" w:rsidRDefault="009B7FA4" w:rsidP="009F7E8B">
      <w:pPr>
        <w:rPr>
          <w:szCs w:val="22"/>
          <w:lang w:val="lt-LT"/>
        </w:rPr>
      </w:pPr>
    </w:p>
    <w:p w14:paraId="0452F623" w14:textId="7DB95C07" w:rsidR="009306D7" w:rsidRPr="00D649BC" w:rsidRDefault="009306D7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Žindymas</w:t>
      </w:r>
    </w:p>
    <w:p w14:paraId="7B372854" w14:textId="22D83E3A" w:rsidR="003340C4" w:rsidRPr="00D649BC" w:rsidRDefault="009306D7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Jei reikia gydyti šiuo vaistu, žindyti nerekomenduojama. Pasakykite gydytojui, jei žindote ar ketinate žindyti.</w:t>
      </w:r>
    </w:p>
    <w:p w14:paraId="5CD7EBBE" w14:textId="77777777" w:rsidR="00D0113B" w:rsidRPr="00D649BC" w:rsidRDefault="00D0113B" w:rsidP="009F7E8B">
      <w:pPr>
        <w:rPr>
          <w:szCs w:val="22"/>
          <w:lang w:val="lt-LT"/>
        </w:rPr>
      </w:pPr>
    </w:p>
    <w:p w14:paraId="0E130B17" w14:textId="4888D782" w:rsidR="003340C4" w:rsidRPr="00D649BC" w:rsidRDefault="003340C4" w:rsidP="009F7E8B">
      <w:pPr>
        <w:rPr>
          <w:szCs w:val="22"/>
          <w:lang w:val="lt-LT"/>
        </w:rPr>
      </w:pPr>
      <w:r w:rsidRPr="00D649BC">
        <w:rPr>
          <w:b/>
          <w:szCs w:val="22"/>
          <w:lang w:val="lt-LT"/>
        </w:rPr>
        <w:t>Vairavimas ir mechanizmų valdymas</w:t>
      </w:r>
    </w:p>
    <w:p w14:paraId="27C003DC" w14:textId="6481BFBA" w:rsidR="003340C4" w:rsidRPr="00D649BC" w:rsidRDefault="009306D7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Poveikio gebėjimui vairuoti ir valdyti mechanizmus tyrimų neatlikta. Šis vaistas gali sukelti šalutinį poveikį, pvz., </w:t>
      </w:r>
      <w:r w:rsidR="005E24B9" w:rsidRPr="00D649BC">
        <w:rPr>
          <w:szCs w:val="22"/>
          <w:lang w:val="lt-LT"/>
        </w:rPr>
        <w:t xml:space="preserve">galvos svaigimas ir </w:t>
      </w:r>
      <w:r w:rsidRPr="00D649BC">
        <w:rPr>
          <w:szCs w:val="22"/>
          <w:lang w:val="lt-LT"/>
        </w:rPr>
        <w:t>daiktų matymą lyg per miglą, tai gali paveikti gebėjimą vairuoti ar valdyti mechanizmus. Vairuokite ir valdykite mechanizmus tik tuomet, kai gerai jaučiatės ir viską aiškiai matote.</w:t>
      </w:r>
    </w:p>
    <w:p w14:paraId="60A52553" w14:textId="77777777" w:rsidR="00D0113B" w:rsidRPr="00D649BC" w:rsidRDefault="00D0113B" w:rsidP="009F7E8B">
      <w:pPr>
        <w:rPr>
          <w:szCs w:val="22"/>
          <w:lang w:val="lt-LT"/>
        </w:rPr>
      </w:pPr>
    </w:p>
    <w:p w14:paraId="0C60E9F7" w14:textId="26DD2507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b/>
          <w:szCs w:val="22"/>
          <w:lang w:val="lt-LT"/>
        </w:rPr>
        <w:t>Dorzolamide</w:t>
      </w:r>
      <w:proofErr w:type="spellEnd"/>
      <w:r w:rsidRPr="00D649BC">
        <w:rPr>
          <w:b/>
          <w:szCs w:val="22"/>
          <w:lang w:val="lt-LT"/>
        </w:rPr>
        <w:t xml:space="preserve"> </w:t>
      </w:r>
      <w:proofErr w:type="spellStart"/>
      <w:r w:rsidRPr="00D649BC">
        <w:rPr>
          <w:b/>
          <w:szCs w:val="22"/>
          <w:lang w:val="lt-LT"/>
        </w:rPr>
        <w:t>Actavis</w:t>
      </w:r>
      <w:proofErr w:type="spellEnd"/>
      <w:r w:rsidRPr="00D649BC">
        <w:rPr>
          <w:b/>
          <w:szCs w:val="22"/>
          <w:lang w:val="lt-LT"/>
        </w:rPr>
        <w:t xml:space="preserve"> sudėtyje yra </w:t>
      </w:r>
      <w:proofErr w:type="spellStart"/>
      <w:r w:rsidRPr="00D649BC">
        <w:rPr>
          <w:b/>
          <w:szCs w:val="22"/>
          <w:lang w:val="lt-LT"/>
        </w:rPr>
        <w:t>benzalkonio</w:t>
      </w:r>
      <w:proofErr w:type="spellEnd"/>
      <w:r w:rsidRPr="00D649BC">
        <w:rPr>
          <w:b/>
          <w:szCs w:val="22"/>
          <w:lang w:val="lt-LT"/>
        </w:rPr>
        <w:t xml:space="preserve"> chlorido</w:t>
      </w:r>
    </w:p>
    <w:p w14:paraId="71D808C0" w14:textId="6E23D790" w:rsidR="009306D7" w:rsidRPr="00D649BC" w:rsidRDefault="009105BB" w:rsidP="009105B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Kiekviename šio vaisto mililitre yra 0,075 mg </w:t>
      </w:r>
      <w:proofErr w:type="spellStart"/>
      <w:r w:rsidRPr="00D649BC">
        <w:rPr>
          <w:szCs w:val="22"/>
          <w:lang w:val="lt-LT"/>
        </w:rPr>
        <w:t>benzalkonio</w:t>
      </w:r>
      <w:proofErr w:type="spellEnd"/>
      <w:r w:rsidRPr="00D649BC">
        <w:rPr>
          <w:szCs w:val="22"/>
          <w:lang w:val="lt-LT"/>
        </w:rPr>
        <w:t xml:space="preserve"> chlorido. </w:t>
      </w:r>
      <w:proofErr w:type="spellStart"/>
      <w:r w:rsidRPr="00D649BC">
        <w:rPr>
          <w:szCs w:val="22"/>
          <w:lang w:val="lt-LT"/>
        </w:rPr>
        <w:t>Benzalkonio</w:t>
      </w:r>
      <w:proofErr w:type="spellEnd"/>
      <w:r w:rsidRPr="00D649BC">
        <w:rPr>
          <w:szCs w:val="22"/>
          <w:lang w:val="lt-LT"/>
        </w:rPr>
        <w:t xml:space="preserve"> chloridas dažniausiai naudojamas kaip oftalmologinių produktų konservantas.</w:t>
      </w:r>
    </w:p>
    <w:p w14:paraId="7011B249" w14:textId="0B83601B" w:rsidR="009105BB" w:rsidRPr="00D649BC" w:rsidRDefault="009105BB" w:rsidP="009105B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Minkštieji kontaktiniai lęšiai gali absorbuoti </w:t>
      </w:r>
      <w:proofErr w:type="spellStart"/>
      <w:r w:rsidRPr="00D649BC">
        <w:rPr>
          <w:szCs w:val="22"/>
          <w:lang w:val="lt-LT"/>
        </w:rPr>
        <w:t>benzalkonio</w:t>
      </w:r>
      <w:proofErr w:type="spellEnd"/>
      <w:r w:rsidRPr="00D649BC">
        <w:rPr>
          <w:szCs w:val="22"/>
          <w:lang w:val="lt-LT"/>
        </w:rPr>
        <w:t xml:space="preserve"> chloridą ir gali pasikeisti kontaktinių lęšių spalva. Prieš šio vaisto vartojimą kontaktinius lęšius reikia išimti ir vėl juos galima įdėti ne anksčiau kaip po 15 min. </w:t>
      </w:r>
    </w:p>
    <w:p w14:paraId="11317362" w14:textId="3BCB0FC2" w:rsidR="00233917" w:rsidRPr="00D649BC" w:rsidRDefault="00233917" w:rsidP="00233917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Benzalkonio</w:t>
      </w:r>
      <w:proofErr w:type="spellEnd"/>
      <w:r w:rsidRPr="00D649BC">
        <w:rPr>
          <w:szCs w:val="22"/>
          <w:lang w:val="lt-LT"/>
        </w:rPr>
        <w:t xml:space="preserve"> chloridas gali sudirginti akis, ypač jei Jums yra akių sausmė ar ragenos (akies priekinę</w:t>
      </w:r>
    </w:p>
    <w:p w14:paraId="5699AE77" w14:textId="77BDFE94" w:rsidR="00233917" w:rsidRPr="00D649BC" w:rsidRDefault="00233917" w:rsidP="00233917">
      <w:pPr>
        <w:rPr>
          <w:szCs w:val="22"/>
          <w:lang w:val="lt-LT"/>
        </w:rPr>
      </w:pPr>
      <w:r w:rsidRPr="00D649BC">
        <w:rPr>
          <w:szCs w:val="22"/>
          <w:lang w:val="lt-LT"/>
        </w:rPr>
        <w:t>dalį gaubiančio skaidraus sluoksnio) pažeidimų. Jeigu pavartojus šio vaisto jaučiate nenormalų</w:t>
      </w:r>
    </w:p>
    <w:p w14:paraId="018395C1" w14:textId="410B6B9C" w:rsidR="009306D7" w:rsidRPr="00D649BC" w:rsidRDefault="00233917" w:rsidP="00233917">
      <w:pPr>
        <w:rPr>
          <w:szCs w:val="22"/>
          <w:lang w:val="lt-LT"/>
        </w:rPr>
      </w:pPr>
      <w:r w:rsidRPr="00D649BC">
        <w:rPr>
          <w:szCs w:val="22"/>
          <w:lang w:val="lt-LT"/>
        </w:rPr>
        <w:t>pojūtį akyje, deginimą ar skausmą, pasitarkite su gydytoju.</w:t>
      </w:r>
    </w:p>
    <w:p w14:paraId="1298CFBA" w14:textId="226B1278" w:rsidR="003340C4" w:rsidRPr="00D649BC" w:rsidRDefault="003340C4" w:rsidP="009F7E8B">
      <w:pPr>
        <w:rPr>
          <w:szCs w:val="22"/>
          <w:lang w:val="lt-LT"/>
        </w:rPr>
      </w:pPr>
    </w:p>
    <w:p w14:paraId="00B03EEB" w14:textId="77777777" w:rsidR="00D0113B" w:rsidRPr="00D649BC" w:rsidRDefault="00D0113B" w:rsidP="009F7E8B">
      <w:pPr>
        <w:rPr>
          <w:szCs w:val="22"/>
          <w:lang w:val="lt-LT"/>
        </w:rPr>
      </w:pPr>
    </w:p>
    <w:p w14:paraId="0B65D2A3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b/>
          <w:szCs w:val="22"/>
          <w:lang w:val="lt-LT"/>
        </w:rPr>
        <w:t>3.</w:t>
      </w:r>
      <w:r w:rsidRPr="00D649BC">
        <w:rPr>
          <w:b/>
          <w:szCs w:val="22"/>
          <w:lang w:val="lt-LT"/>
        </w:rPr>
        <w:tab/>
      </w:r>
      <w:r w:rsidR="009B7FA4" w:rsidRPr="00D649BC">
        <w:rPr>
          <w:b/>
          <w:szCs w:val="22"/>
          <w:lang w:val="lt-LT"/>
        </w:rPr>
        <w:t xml:space="preserve">Kaip vartoti </w:t>
      </w:r>
      <w:proofErr w:type="spellStart"/>
      <w:r w:rsidR="009B7FA4" w:rsidRPr="00D649BC">
        <w:rPr>
          <w:b/>
          <w:szCs w:val="22"/>
          <w:lang w:val="lt-LT"/>
        </w:rPr>
        <w:t>Dorzolamide</w:t>
      </w:r>
      <w:proofErr w:type="spellEnd"/>
      <w:r w:rsidR="009B7FA4" w:rsidRPr="00D649BC">
        <w:rPr>
          <w:b/>
          <w:szCs w:val="22"/>
          <w:lang w:val="lt-LT"/>
        </w:rPr>
        <w:t xml:space="preserve"> </w:t>
      </w:r>
      <w:proofErr w:type="spellStart"/>
      <w:r w:rsidR="009B7FA4" w:rsidRPr="00D649BC">
        <w:rPr>
          <w:b/>
          <w:szCs w:val="22"/>
          <w:lang w:val="lt-LT"/>
        </w:rPr>
        <w:t>Actavis</w:t>
      </w:r>
      <w:proofErr w:type="spellEnd"/>
    </w:p>
    <w:p w14:paraId="5C4E764E" w14:textId="77777777" w:rsidR="003340C4" w:rsidRPr="00D649BC" w:rsidRDefault="003340C4" w:rsidP="009F7E8B">
      <w:pPr>
        <w:rPr>
          <w:szCs w:val="22"/>
          <w:lang w:val="lt-LT"/>
        </w:rPr>
      </w:pPr>
    </w:p>
    <w:p w14:paraId="491D65ED" w14:textId="77777777" w:rsidR="003340C4" w:rsidRPr="00D649BC" w:rsidRDefault="009B7FA4" w:rsidP="009F7E8B">
      <w:pPr>
        <w:spacing w:line="240" w:lineRule="auto"/>
        <w:rPr>
          <w:szCs w:val="22"/>
          <w:lang w:val="lt-LT"/>
        </w:rPr>
      </w:pPr>
      <w:r w:rsidRPr="00D649BC">
        <w:rPr>
          <w:szCs w:val="22"/>
          <w:lang w:val="lt-LT"/>
        </w:rPr>
        <w:t>V</w:t>
      </w:r>
      <w:r w:rsidR="003340C4" w:rsidRPr="00D649BC">
        <w:rPr>
          <w:szCs w:val="22"/>
          <w:lang w:val="lt-LT"/>
        </w:rPr>
        <w:t xml:space="preserve">isada vartokite </w:t>
      </w:r>
      <w:r w:rsidRPr="00D649BC">
        <w:rPr>
          <w:szCs w:val="22"/>
          <w:lang w:val="lt-LT"/>
        </w:rPr>
        <w:t xml:space="preserve">šį vaistą </w:t>
      </w:r>
      <w:r w:rsidR="003340C4" w:rsidRPr="00D649BC">
        <w:rPr>
          <w:szCs w:val="22"/>
          <w:lang w:val="lt-LT"/>
        </w:rPr>
        <w:t>tiksliai, kaip nurodė gydytojas. Jeigu abejojate, kreipkitės į gydytoją arba vaistininką.</w:t>
      </w:r>
    </w:p>
    <w:p w14:paraId="07DC1BE7" w14:textId="77777777" w:rsidR="003340C4" w:rsidRPr="00D649BC" w:rsidRDefault="003340C4" w:rsidP="009F7E8B">
      <w:pPr>
        <w:rPr>
          <w:szCs w:val="22"/>
          <w:lang w:val="lt-LT"/>
        </w:rPr>
      </w:pPr>
    </w:p>
    <w:p w14:paraId="2227287D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Tinkamą dozę ir gydymo trukmę nustatys Jūsų gydytojas.</w:t>
      </w:r>
    </w:p>
    <w:p w14:paraId="53490665" w14:textId="77777777" w:rsidR="003340C4" w:rsidRPr="00D649BC" w:rsidRDefault="003340C4" w:rsidP="009F7E8B">
      <w:pPr>
        <w:rPr>
          <w:szCs w:val="22"/>
          <w:lang w:val="lt-LT"/>
        </w:rPr>
      </w:pPr>
    </w:p>
    <w:p w14:paraId="3387395E" w14:textId="35A8AD3D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Gydant vien </w:t>
      </w:r>
      <w:r w:rsidR="009306D7" w:rsidRPr="00D649BC">
        <w:rPr>
          <w:szCs w:val="22"/>
          <w:lang w:val="lt-LT"/>
        </w:rPr>
        <w:t>šiuo vaistu</w:t>
      </w:r>
      <w:r w:rsidRPr="00D649BC">
        <w:rPr>
          <w:szCs w:val="22"/>
          <w:lang w:val="lt-LT"/>
        </w:rPr>
        <w:t xml:space="preserve">, </w:t>
      </w:r>
      <w:r w:rsidR="009306D7" w:rsidRPr="00D649BC">
        <w:rPr>
          <w:szCs w:val="22"/>
          <w:lang w:val="lt-LT"/>
        </w:rPr>
        <w:t>rekomenduojama</w:t>
      </w:r>
      <w:r w:rsidRPr="00D649BC">
        <w:rPr>
          <w:szCs w:val="22"/>
          <w:lang w:val="lt-LT"/>
        </w:rPr>
        <w:t xml:space="preserve"> dozė yra vienas lašas </w:t>
      </w:r>
      <w:r w:rsidR="00B140D2" w:rsidRPr="00D649BC">
        <w:rPr>
          <w:szCs w:val="22"/>
          <w:lang w:val="lt-LT"/>
        </w:rPr>
        <w:t>ant</w:t>
      </w:r>
      <w:r w:rsidRPr="00D649BC">
        <w:rPr>
          <w:szCs w:val="22"/>
          <w:lang w:val="lt-LT"/>
        </w:rPr>
        <w:t xml:space="preserve"> pažeist</w:t>
      </w:r>
      <w:r w:rsidR="00B140D2" w:rsidRPr="00D649BC">
        <w:rPr>
          <w:szCs w:val="22"/>
          <w:lang w:val="lt-LT"/>
        </w:rPr>
        <w:t>os</w:t>
      </w:r>
      <w:r w:rsidRPr="00D649BC">
        <w:rPr>
          <w:szCs w:val="22"/>
          <w:lang w:val="lt-LT"/>
        </w:rPr>
        <w:t xml:space="preserve"> ak</w:t>
      </w:r>
      <w:r w:rsidR="00B140D2" w:rsidRPr="00D649BC">
        <w:rPr>
          <w:szCs w:val="22"/>
          <w:lang w:val="lt-LT"/>
        </w:rPr>
        <w:t>ies</w:t>
      </w:r>
      <w:r w:rsidRPr="00D649BC">
        <w:rPr>
          <w:szCs w:val="22"/>
          <w:lang w:val="lt-LT"/>
        </w:rPr>
        <w:t xml:space="preserve"> (-</w:t>
      </w:r>
      <w:proofErr w:type="spellStart"/>
      <w:r w:rsidRPr="00D649BC">
        <w:rPr>
          <w:szCs w:val="22"/>
          <w:lang w:val="lt-LT"/>
        </w:rPr>
        <w:t>i</w:t>
      </w:r>
      <w:r w:rsidR="00B140D2" w:rsidRPr="00D649BC">
        <w:rPr>
          <w:szCs w:val="22"/>
          <w:lang w:val="lt-LT"/>
        </w:rPr>
        <w:t>ų</w:t>
      </w:r>
      <w:proofErr w:type="spellEnd"/>
      <w:r w:rsidRPr="00D649BC">
        <w:rPr>
          <w:szCs w:val="22"/>
          <w:lang w:val="lt-LT"/>
        </w:rPr>
        <w:t>) ryte, popiečio metu ir vakare.</w:t>
      </w:r>
    </w:p>
    <w:p w14:paraId="65B09B78" w14:textId="77777777" w:rsidR="003340C4" w:rsidRPr="00D649BC" w:rsidRDefault="003340C4" w:rsidP="009F7E8B">
      <w:pPr>
        <w:rPr>
          <w:szCs w:val="22"/>
          <w:lang w:val="lt-LT"/>
        </w:rPr>
      </w:pPr>
    </w:p>
    <w:p w14:paraId="43494002" w14:textId="7420E230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Jeigu Jūsų gydytojas Jums rekomendavo </w:t>
      </w:r>
      <w:r w:rsidR="009306D7" w:rsidRPr="00D649BC">
        <w:rPr>
          <w:szCs w:val="22"/>
          <w:lang w:val="lt-LT"/>
        </w:rPr>
        <w:t>šio vaisto</w:t>
      </w:r>
      <w:r w:rsidRPr="00D649BC">
        <w:rPr>
          <w:szCs w:val="22"/>
          <w:lang w:val="lt-LT"/>
        </w:rPr>
        <w:t xml:space="preserve"> vartoti kartu su beta </w:t>
      </w:r>
      <w:proofErr w:type="spellStart"/>
      <w:r w:rsidRPr="00D649BC">
        <w:rPr>
          <w:szCs w:val="22"/>
          <w:lang w:val="lt-LT"/>
        </w:rPr>
        <w:t>adrenoblokatoriaus</w:t>
      </w:r>
      <w:proofErr w:type="spellEnd"/>
      <w:r w:rsidRPr="00D649BC">
        <w:rPr>
          <w:szCs w:val="22"/>
          <w:lang w:val="lt-LT"/>
        </w:rPr>
        <w:t xml:space="preserve"> akių lašais (vaistai, mažinantys akispūdį), tai </w:t>
      </w:r>
      <w:proofErr w:type="spellStart"/>
      <w:r w:rsidR="009306D7" w:rsidRPr="00D649BC">
        <w:rPr>
          <w:szCs w:val="22"/>
          <w:lang w:val="lt-LT"/>
        </w:rPr>
        <w:t>rekomeduojama</w:t>
      </w:r>
      <w:proofErr w:type="spellEnd"/>
      <w:r w:rsidR="009306D7" w:rsidRPr="00D649BC">
        <w:rPr>
          <w:szCs w:val="22"/>
          <w:lang w:val="lt-LT"/>
        </w:rPr>
        <w:t xml:space="preserve"> šio vaisto</w:t>
      </w:r>
      <w:r w:rsidRPr="00D649BC">
        <w:rPr>
          <w:szCs w:val="22"/>
          <w:lang w:val="lt-LT"/>
        </w:rPr>
        <w:t xml:space="preserve"> dozė yra vienas lašas </w:t>
      </w:r>
      <w:r w:rsidR="00B140D2" w:rsidRPr="00D649BC">
        <w:rPr>
          <w:szCs w:val="22"/>
          <w:lang w:val="lt-LT"/>
        </w:rPr>
        <w:t>ant</w:t>
      </w:r>
      <w:r w:rsidRPr="00D649BC">
        <w:rPr>
          <w:szCs w:val="22"/>
          <w:lang w:val="lt-LT"/>
        </w:rPr>
        <w:t xml:space="preserve"> pažeist</w:t>
      </w:r>
      <w:r w:rsidR="00B140D2" w:rsidRPr="00D649BC">
        <w:rPr>
          <w:szCs w:val="22"/>
          <w:lang w:val="lt-LT"/>
        </w:rPr>
        <w:t>os</w:t>
      </w:r>
      <w:r w:rsidRPr="00D649BC">
        <w:rPr>
          <w:szCs w:val="22"/>
          <w:lang w:val="lt-LT"/>
        </w:rPr>
        <w:t xml:space="preserve"> ak</w:t>
      </w:r>
      <w:r w:rsidR="00B140D2" w:rsidRPr="00D649BC">
        <w:rPr>
          <w:szCs w:val="22"/>
          <w:lang w:val="lt-LT"/>
        </w:rPr>
        <w:t>ies</w:t>
      </w:r>
      <w:r w:rsidRPr="00D649BC">
        <w:rPr>
          <w:szCs w:val="22"/>
          <w:lang w:val="lt-LT"/>
        </w:rPr>
        <w:t xml:space="preserve"> (-</w:t>
      </w:r>
      <w:proofErr w:type="spellStart"/>
      <w:r w:rsidRPr="00D649BC">
        <w:rPr>
          <w:szCs w:val="22"/>
          <w:lang w:val="lt-LT"/>
        </w:rPr>
        <w:t>i</w:t>
      </w:r>
      <w:r w:rsidR="005E24B9" w:rsidRPr="00D649BC">
        <w:rPr>
          <w:szCs w:val="22"/>
          <w:lang w:val="lt-LT"/>
        </w:rPr>
        <w:t>ų</w:t>
      </w:r>
      <w:proofErr w:type="spellEnd"/>
      <w:r w:rsidRPr="00D649BC">
        <w:rPr>
          <w:szCs w:val="22"/>
          <w:lang w:val="lt-LT"/>
        </w:rPr>
        <w:t>) ryte ir vakare.</w:t>
      </w:r>
      <w:r w:rsidR="009306D7" w:rsidRPr="00D649BC">
        <w:rPr>
          <w:lang w:val="lt-LT"/>
        </w:rPr>
        <w:t xml:space="preserve"> </w:t>
      </w:r>
    </w:p>
    <w:p w14:paraId="6C295867" w14:textId="77777777" w:rsidR="003340C4" w:rsidRPr="00D649BC" w:rsidRDefault="003340C4" w:rsidP="009F7E8B">
      <w:pPr>
        <w:rPr>
          <w:szCs w:val="22"/>
          <w:lang w:val="lt-LT"/>
        </w:rPr>
      </w:pPr>
    </w:p>
    <w:p w14:paraId="314C2DFB" w14:textId="02C0FC83" w:rsidR="003340C4" w:rsidRPr="00D649BC" w:rsidRDefault="003340C4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Jei </w:t>
      </w:r>
      <w:r w:rsidR="008F5B1B" w:rsidRPr="00D649BC">
        <w:rPr>
          <w:szCs w:val="22"/>
          <w:lang w:val="lt-LT"/>
        </w:rPr>
        <w:t>šio vaisto</w:t>
      </w:r>
      <w:r w:rsidRPr="00D649BC">
        <w:rPr>
          <w:szCs w:val="22"/>
          <w:lang w:val="lt-LT"/>
        </w:rPr>
        <w:t xml:space="preserve"> vartojate kartu su kitais akių lašais, tarp </w:t>
      </w:r>
      <w:r w:rsidR="008F5B1B" w:rsidRPr="00D649BC">
        <w:rPr>
          <w:szCs w:val="22"/>
          <w:lang w:val="lt-LT"/>
        </w:rPr>
        <w:t>šio vaisto</w:t>
      </w:r>
      <w:r w:rsidRPr="00D649BC">
        <w:rPr>
          <w:szCs w:val="22"/>
          <w:lang w:val="lt-LT"/>
        </w:rPr>
        <w:t xml:space="preserve"> ir kitų vaistų lašinimo reikia daryti ne trumpesnę kaip 10 min. pertrauką.</w:t>
      </w:r>
    </w:p>
    <w:p w14:paraId="528CCB3A" w14:textId="77777777" w:rsidR="003340C4" w:rsidRPr="00D649BC" w:rsidRDefault="003340C4" w:rsidP="009F7E8B">
      <w:pPr>
        <w:rPr>
          <w:szCs w:val="22"/>
          <w:lang w:val="lt-LT"/>
        </w:rPr>
      </w:pPr>
    </w:p>
    <w:p w14:paraId="7E5D5020" w14:textId="40A3E902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lastRenderedPageBreak/>
        <w:t>Akių ir aplink jas esančio ploto lašintuvo viršūnėle nelieskite. Ją galite užkrėsti bakterijomis, sukeliančių akių infekcinę ligą, sąlygojančią sunkų akių pažeidimą, net apakimą. Kad išvengtumėte galimo buteliuko užkrėtimo</w:t>
      </w:r>
      <w:r w:rsidR="008F5B1B" w:rsidRPr="00D649BC">
        <w:rPr>
          <w:szCs w:val="22"/>
          <w:lang w:val="lt-LT"/>
        </w:rPr>
        <w:t>, prieš vartodami šio vaisto nusiplaukite rankas</w:t>
      </w:r>
      <w:r w:rsidRPr="00D649BC">
        <w:rPr>
          <w:szCs w:val="22"/>
          <w:lang w:val="lt-LT"/>
        </w:rPr>
        <w:t xml:space="preserve"> </w:t>
      </w:r>
      <w:r w:rsidR="008F5B1B" w:rsidRPr="00D649BC">
        <w:rPr>
          <w:szCs w:val="22"/>
          <w:lang w:val="lt-LT"/>
        </w:rPr>
        <w:t xml:space="preserve">ir </w:t>
      </w:r>
      <w:r w:rsidRPr="00D649BC">
        <w:rPr>
          <w:szCs w:val="22"/>
          <w:lang w:val="lt-LT"/>
        </w:rPr>
        <w:t>lašintuvo viršūnėle nelieskite jokio paviršiaus.</w:t>
      </w:r>
      <w:r w:rsidR="008F5B1B" w:rsidRPr="00D649BC">
        <w:rPr>
          <w:lang w:val="lt-LT"/>
        </w:rPr>
        <w:t xml:space="preserve"> </w:t>
      </w:r>
      <w:r w:rsidR="008F5B1B" w:rsidRPr="00D649BC">
        <w:rPr>
          <w:szCs w:val="22"/>
          <w:lang w:val="lt-LT"/>
        </w:rPr>
        <w:t xml:space="preserve">Jeigu manote, kad Jūsų </w:t>
      </w:r>
      <w:proofErr w:type="spellStart"/>
      <w:r w:rsidR="008F5B1B" w:rsidRPr="00D649BC">
        <w:rPr>
          <w:szCs w:val="22"/>
          <w:lang w:val="lt-LT"/>
        </w:rPr>
        <w:t>talpyklė</w:t>
      </w:r>
      <w:proofErr w:type="spellEnd"/>
      <w:r w:rsidR="008F5B1B" w:rsidRPr="00D649BC">
        <w:rPr>
          <w:szCs w:val="22"/>
          <w:lang w:val="lt-LT"/>
        </w:rPr>
        <w:t xml:space="preserve"> gali būti užkrėsta arba jeigu Jums pasireiškė akies infekcija, nedelsiant pasitarkite su gydytoju ar galite toliau naudotis šia </w:t>
      </w:r>
      <w:proofErr w:type="spellStart"/>
      <w:r w:rsidR="008F5B1B" w:rsidRPr="00D649BC">
        <w:rPr>
          <w:szCs w:val="22"/>
          <w:lang w:val="lt-LT"/>
        </w:rPr>
        <w:t>talpyklę</w:t>
      </w:r>
      <w:proofErr w:type="spellEnd"/>
      <w:r w:rsidR="008F5B1B" w:rsidRPr="00D649BC">
        <w:rPr>
          <w:szCs w:val="22"/>
          <w:lang w:val="lt-LT"/>
        </w:rPr>
        <w:t>.</w:t>
      </w:r>
    </w:p>
    <w:p w14:paraId="5CD7D695" w14:textId="77777777" w:rsidR="003340C4" w:rsidRPr="00D649BC" w:rsidRDefault="003340C4" w:rsidP="009F7E8B">
      <w:pPr>
        <w:rPr>
          <w:szCs w:val="22"/>
          <w:lang w:val="lt-LT"/>
        </w:rPr>
      </w:pPr>
    </w:p>
    <w:p w14:paraId="5F4FEED0" w14:textId="6B2ECD24" w:rsidR="003340C4" w:rsidRPr="00D649BC" w:rsidRDefault="008F5B1B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V</w:t>
      </w:r>
      <w:r w:rsidR="003340C4" w:rsidRPr="00D649BC">
        <w:rPr>
          <w:b/>
          <w:szCs w:val="22"/>
          <w:lang w:val="lt-LT"/>
        </w:rPr>
        <w:t>artojimo instrukcijos</w:t>
      </w:r>
    </w:p>
    <w:p w14:paraId="188995DB" w14:textId="77777777" w:rsidR="003340C4" w:rsidRPr="00D649BC" w:rsidRDefault="003340C4" w:rsidP="009F7E8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 w:eastAsia="el-GR"/>
        </w:rPr>
      </w:pPr>
      <w:r w:rsidRPr="00D649BC">
        <w:rPr>
          <w:szCs w:val="22"/>
          <w:lang w:val="lt-LT" w:eastAsia="el-GR"/>
        </w:rPr>
        <w:t xml:space="preserve">Prieš lašindami lašus </w:t>
      </w:r>
      <w:r w:rsidR="003C7F60" w:rsidRPr="00D649BC">
        <w:rPr>
          <w:szCs w:val="22"/>
          <w:lang w:val="lt-LT" w:eastAsia="el-GR"/>
        </w:rPr>
        <w:t>ant</w:t>
      </w:r>
      <w:r w:rsidRPr="00D649BC">
        <w:rPr>
          <w:szCs w:val="22"/>
          <w:lang w:val="lt-LT" w:eastAsia="el-GR"/>
        </w:rPr>
        <w:t xml:space="preserve"> aki</w:t>
      </w:r>
      <w:r w:rsidR="003C7F60" w:rsidRPr="00D649BC">
        <w:rPr>
          <w:szCs w:val="22"/>
          <w:lang w:val="lt-LT" w:eastAsia="el-GR"/>
        </w:rPr>
        <w:t>ų</w:t>
      </w:r>
      <w:r w:rsidRPr="00D649BC">
        <w:rPr>
          <w:szCs w:val="22"/>
          <w:lang w:val="lt-LT" w:eastAsia="el-GR"/>
        </w:rPr>
        <w:t>, nusiplaukite rankas.</w:t>
      </w:r>
    </w:p>
    <w:p w14:paraId="3DD27F26" w14:textId="77777777" w:rsidR="003340C4" w:rsidRPr="00D649BC" w:rsidRDefault="003340C4" w:rsidP="009F7E8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 w:eastAsia="el-GR"/>
        </w:rPr>
      </w:pPr>
    </w:p>
    <w:p w14:paraId="4F64B456" w14:textId="77777777" w:rsidR="003340C4" w:rsidRPr="00D649BC" w:rsidRDefault="003340C4" w:rsidP="009F7E8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 w:eastAsia="el-GR"/>
        </w:rPr>
      </w:pPr>
    </w:p>
    <w:p w14:paraId="656737C8" w14:textId="77777777" w:rsidR="003340C4" w:rsidRPr="00D649BC" w:rsidRDefault="00F0792B" w:rsidP="009F7E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649BC">
        <w:rPr>
          <w:noProof/>
          <w:lang w:val="lt-LT" w:eastAsia="lt-LT"/>
        </w:rPr>
        <w:drawing>
          <wp:anchor distT="0" distB="0" distL="114300" distR="114300" simplePos="0" relativeHeight="251657728" behindDoc="0" locked="0" layoutInCell="1" allowOverlap="0" wp14:anchorId="76CC495D" wp14:editId="16276B53">
            <wp:simplePos x="0" y="0"/>
            <wp:positionH relativeFrom="column">
              <wp:posOffset>2303145</wp:posOffset>
            </wp:positionH>
            <wp:positionV relativeFrom="line">
              <wp:posOffset>37465</wp:posOffset>
            </wp:positionV>
            <wp:extent cx="1485900" cy="1193800"/>
            <wp:effectExtent l="0" t="0" r="0" b="6350"/>
            <wp:wrapSquare wrapText="bothSides"/>
            <wp:docPr id="2" name="Picture 2" descr="Demonstrating how to use eye dro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monstrating how to use eye drop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3ED1D" w14:textId="77777777" w:rsidR="003340C4" w:rsidRPr="00D649BC" w:rsidRDefault="003340C4" w:rsidP="009F7E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43C5C3C" w14:textId="77777777" w:rsidR="003340C4" w:rsidRPr="00D649BC" w:rsidRDefault="003340C4" w:rsidP="009F7E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AAB3674" w14:textId="77777777" w:rsidR="003340C4" w:rsidRPr="00D649BC" w:rsidRDefault="003340C4" w:rsidP="009F7E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554ACA5" w14:textId="77777777" w:rsidR="003340C4" w:rsidRPr="00D649BC" w:rsidRDefault="003340C4" w:rsidP="009F7E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C703218" w14:textId="77777777" w:rsidR="003340C4" w:rsidRPr="00D649BC" w:rsidRDefault="003340C4" w:rsidP="009F7E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73EC218" w14:textId="77777777" w:rsidR="003340C4" w:rsidRPr="00D649BC" w:rsidRDefault="003340C4" w:rsidP="009F7E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DA90AD4" w14:textId="77777777" w:rsidR="003340C4" w:rsidRPr="00D649BC" w:rsidRDefault="003340C4" w:rsidP="009F7E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9114773" w14:textId="77777777" w:rsidR="003340C4" w:rsidRPr="00D649BC" w:rsidRDefault="003340C4" w:rsidP="009F7E8B">
      <w:pPr>
        <w:rPr>
          <w:szCs w:val="22"/>
          <w:lang w:val="lt-LT"/>
        </w:rPr>
      </w:pPr>
    </w:p>
    <w:p w14:paraId="46EED7DA" w14:textId="689F1F0D" w:rsidR="003340C4" w:rsidRPr="00D649BC" w:rsidRDefault="003340C4" w:rsidP="009F7E8B">
      <w:pPr>
        <w:ind w:left="357" w:hanging="357"/>
        <w:rPr>
          <w:szCs w:val="22"/>
          <w:lang w:val="lt-LT"/>
        </w:rPr>
      </w:pPr>
      <w:r w:rsidRPr="00D649BC">
        <w:rPr>
          <w:szCs w:val="22"/>
          <w:lang w:val="lt-LT"/>
        </w:rPr>
        <w:t>1.</w:t>
      </w:r>
      <w:r w:rsidRPr="00D649BC">
        <w:rPr>
          <w:szCs w:val="22"/>
          <w:lang w:val="lt-LT"/>
        </w:rPr>
        <w:tab/>
        <w:t>Prieš vartodami vaisto pirmą kartą, patikrinkite, ar nesulaužyta nuo sugadinimo apsauganti buteliuko kakliuko plomba.</w:t>
      </w:r>
    </w:p>
    <w:p w14:paraId="53DB8E33" w14:textId="4CDAD3B3" w:rsidR="003340C4" w:rsidRPr="00D649BC" w:rsidRDefault="003340C4" w:rsidP="009F7E8B">
      <w:pPr>
        <w:ind w:left="357" w:hanging="357"/>
        <w:rPr>
          <w:szCs w:val="22"/>
          <w:lang w:val="lt-LT"/>
        </w:rPr>
      </w:pPr>
      <w:r w:rsidRPr="00D649BC">
        <w:rPr>
          <w:szCs w:val="22"/>
          <w:lang w:val="lt-LT"/>
        </w:rPr>
        <w:t>2.</w:t>
      </w:r>
      <w:r w:rsidRPr="00D649BC">
        <w:rPr>
          <w:szCs w:val="22"/>
          <w:lang w:val="lt-LT"/>
        </w:rPr>
        <w:tab/>
      </w:r>
      <w:r w:rsidR="008F5B1B" w:rsidRPr="00D649BC">
        <w:rPr>
          <w:szCs w:val="22"/>
          <w:lang w:val="lt-LT"/>
        </w:rPr>
        <w:t>Norėdami atidaryti buteliuką, atsukite dangtelį.</w:t>
      </w:r>
    </w:p>
    <w:p w14:paraId="28EB29B9" w14:textId="77777777" w:rsidR="003340C4" w:rsidRPr="00D649BC" w:rsidRDefault="003340C4" w:rsidP="009F7E8B">
      <w:pPr>
        <w:ind w:left="357" w:hanging="357"/>
        <w:rPr>
          <w:szCs w:val="22"/>
          <w:lang w:val="lt-LT"/>
        </w:rPr>
      </w:pPr>
      <w:r w:rsidRPr="00D649BC">
        <w:rPr>
          <w:szCs w:val="22"/>
          <w:lang w:val="lt-LT"/>
        </w:rPr>
        <w:t>3.</w:t>
      </w:r>
      <w:r w:rsidRPr="00D649BC">
        <w:rPr>
          <w:szCs w:val="22"/>
          <w:lang w:val="lt-LT"/>
        </w:rPr>
        <w:tab/>
        <w:t>Atloškite galvą, apatinį voką švelniai patraukite žemyn, kad tarp jo ir akies susiformuotų maža kišenėlė.</w:t>
      </w:r>
    </w:p>
    <w:p w14:paraId="60AC66F6" w14:textId="77777777" w:rsidR="003340C4" w:rsidRPr="00D649BC" w:rsidRDefault="003340C4" w:rsidP="009F7E8B">
      <w:pPr>
        <w:ind w:left="357" w:hanging="357"/>
        <w:rPr>
          <w:szCs w:val="22"/>
          <w:lang w:val="lt-LT"/>
        </w:rPr>
      </w:pPr>
      <w:r w:rsidRPr="00D649BC">
        <w:rPr>
          <w:szCs w:val="22"/>
          <w:lang w:val="lt-LT"/>
        </w:rPr>
        <w:t>4.</w:t>
      </w:r>
      <w:r w:rsidRPr="00D649BC">
        <w:rPr>
          <w:szCs w:val="22"/>
          <w:lang w:val="lt-LT"/>
        </w:rPr>
        <w:tab/>
        <w:t xml:space="preserve">Buteliuką apverskite ir spauskite, kol vienas lašas įlašės </w:t>
      </w:r>
      <w:r w:rsidR="00B140D2" w:rsidRPr="00D649BC">
        <w:rPr>
          <w:szCs w:val="22"/>
          <w:lang w:val="lt-LT"/>
        </w:rPr>
        <w:t>ant</w:t>
      </w:r>
      <w:r w:rsidRPr="00D649BC">
        <w:rPr>
          <w:szCs w:val="22"/>
          <w:lang w:val="lt-LT"/>
        </w:rPr>
        <w:t xml:space="preserve"> ak</w:t>
      </w:r>
      <w:r w:rsidR="00B140D2" w:rsidRPr="00D649BC">
        <w:rPr>
          <w:szCs w:val="22"/>
          <w:lang w:val="lt-LT"/>
        </w:rPr>
        <w:t>ies</w:t>
      </w:r>
      <w:r w:rsidRPr="00D649BC">
        <w:rPr>
          <w:szCs w:val="22"/>
          <w:lang w:val="lt-LT"/>
        </w:rPr>
        <w:t xml:space="preserve"> (kaip gydytojo nurodyta). AKIES AR VOKŲ LAŠINTUVO VIRŠŪNĖLE NELIESKITE.</w:t>
      </w:r>
    </w:p>
    <w:p w14:paraId="574D918D" w14:textId="16949A85" w:rsidR="008F5B1B" w:rsidRPr="00D649BC" w:rsidRDefault="003340C4" w:rsidP="009F7E8B">
      <w:pPr>
        <w:ind w:left="357" w:hanging="357"/>
        <w:rPr>
          <w:szCs w:val="22"/>
          <w:lang w:val="lt-LT"/>
        </w:rPr>
      </w:pPr>
      <w:r w:rsidRPr="00D649BC">
        <w:rPr>
          <w:szCs w:val="22"/>
          <w:lang w:val="lt-LT"/>
        </w:rPr>
        <w:t>5.</w:t>
      </w:r>
      <w:r w:rsidRPr="00D649BC">
        <w:rPr>
          <w:szCs w:val="22"/>
          <w:lang w:val="lt-LT"/>
        </w:rPr>
        <w:tab/>
      </w:r>
      <w:r w:rsidR="001A79EA" w:rsidRPr="00D649BC">
        <w:rPr>
          <w:szCs w:val="22"/>
          <w:lang w:val="lt-LT"/>
        </w:rPr>
        <w:t>Užmerkite akį ir maždaug 2 minutes spauskite vidinį akies kampą pirštu.</w:t>
      </w:r>
      <w:r w:rsidR="004E1D47" w:rsidRPr="00D649BC">
        <w:rPr>
          <w:szCs w:val="22"/>
          <w:lang w:val="lt-LT"/>
        </w:rPr>
        <w:t xml:space="preserve"> Tai padeda sustabdyti vaisto patekimą į organizmą.</w:t>
      </w:r>
    </w:p>
    <w:p w14:paraId="50F6D384" w14:textId="01F8470F" w:rsidR="003340C4" w:rsidRPr="00D649BC" w:rsidRDefault="008F5B1B" w:rsidP="009F7E8B">
      <w:pPr>
        <w:ind w:left="357" w:hanging="357"/>
        <w:rPr>
          <w:szCs w:val="22"/>
          <w:lang w:val="lt-LT"/>
        </w:rPr>
      </w:pPr>
      <w:r w:rsidRPr="00D649BC">
        <w:rPr>
          <w:szCs w:val="22"/>
          <w:lang w:val="lt-LT"/>
        </w:rPr>
        <w:t>6.</w:t>
      </w:r>
      <w:r w:rsidRPr="00D649BC">
        <w:rPr>
          <w:szCs w:val="22"/>
          <w:lang w:val="lt-LT"/>
        </w:rPr>
        <w:tab/>
      </w:r>
      <w:r w:rsidR="003340C4" w:rsidRPr="00D649BC">
        <w:rPr>
          <w:szCs w:val="22"/>
          <w:lang w:val="lt-LT"/>
        </w:rPr>
        <w:t xml:space="preserve">Lašindami </w:t>
      </w:r>
      <w:r w:rsidR="00B140D2" w:rsidRPr="00D649BC">
        <w:rPr>
          <w:szCs w:val="22"/>
          <w:lang w:val="lt-LT"/>
        </w:rPr>
        <w:t>ant</w:t>
      </w:r>
      <w:r w:rsidR="003340C4" w:rsidRPr="00D649BC">
        <w:rPr>
          <w:szCs w:val="22"/>
          <w:lang w:val="lt-LT"/>
        </w:rPr>
        <w:t xml:space="preserve"> kit</w:t>
      </w:r>
      <w:r w:rsidR="00B140D2" w:rsidRPr="00D649BC">
        <w:rPr>
          <w:szCs w:val="22"/>
          <w:lang w:val="lt-LT"/>
        </w:rPr>
        <w:t>os</w:t>
      </w:r>
      <w:r w:rsidR="003340C4" w:rsidRPr="00D649BC">
        <w:rPr>
          <w:szCs w:val="22"/>
          <w:lang w:val="lt-LT"/>
        </w:rPr>
        <w:t xml:space="preserve"> ak</w:t>
      </w:r>
      <w:r w:rsidR="00B140D2" w:rsidRPr="00D649BC">
        <w:rPr>
          <w:szCs w:val="22"/>
          <w:lang w:val="lt-LT"/>
        </w:rPr>
        <w:t>ies</w:t>
      </w:r>
      <w:r w:rsidR="003340C4" w:rsidRPr="00D649BC">
        <w:rPr>
          <w:szCs w:val="22"/>
          <w:lang w:val="lt-LT"/>
        </w:rPr>
        <w:t xml:space="preserve"> (jeigu nurodė Jūsų gydytojas), pakartokite 3</w:t>
      </w:r>
      <w:r w:rsidR="00B140D2" w:rsidRPr="00D649BC">
        <w:rPr>
          <w:szCs w:val="22"/>
          <w:lang w:val="lt-LT"/>
        </w:rPr>
        <w:t> </w:t>
      </w:r>
      <w:r w:rsidR="003340C4" w:rsidRPr="00D649BC">
        <w:rPr>
          <w:szCs w:val="22"/>
          <w:lang w:val="lt-LT"/>
        </w:rPr>
        <w:t xml:space="preserve">ir </w:t>
      </w:r>
      <w:r w:rsidRPr="00D649BC">
        <w:rPr>
          <w:szCs w:val="22"/>
          <w:lang w:val="lt-LT"/>
        </w:rPr>
        <w:t>5</w:t>
      </w:r>
      <w:r w:rsidR="00B140D2" w:rsidRPr="00D649BC">
        <w:rPr>
          <w:szCs w:val="22"/>
          <w:lang w:val="lt-LT"/>
        </w:rPr>
        <w:t> </w:t>
      </w:r>
      <w:r w:rsidR="003340C4" w:rsidRPr="00D649BC">
        <w:rPr>
          <w:szCs w:val="22"/>
          <w:lang w:val="lt-LT"/>
        </w:rPr>
        <w:t>punkte nurodytus veiksmus.</w:t>
      </w:r>
    </w:p>
    <w:p w14:paraId="281D5B3A" w14:textId="775290E0" w:rsidR="003340C4" w:rsidRPr="00D649BC" w:rsidRDefault="008F5B1B" w:rsidP="009F7E8B">
      <w:pPr>
        <w:ind w:left="357" w:hanging="357"/>
        <w:rPr>
          <w:szCs w:val="22"/>
          <w:lang w:val="lt-LT"/>
        </w:rPr>
      </w:pPr>
      <w:r w:rsidRPr="00D649BC">
        <w:rPr>
          <w:szCs w:val="22"/>
          <w:lang w:val="lt-LT"/>
        </w:rPr>
        <w:t>7</w:t>
      </w:r>
      <w:r w:rsidR="003340C4" w:rsidRPr="00D649BC">
        <w:rPr>
          <w:szCs w:val="22"/>
          <w:lang w:val="lt-LT"/>
        </w:rPr>
        <w:t>.</w:t>
      </w:r>
      <w:r w:rsidR="003340C4" w:rsidRPr="00D649BC">
        <w:rPr>
          <w:szCs w:val="22"/>
          <w:lang w:val="lt-LT"/>
        </w:rPr>
        <w:tab/>
        <w:t>Vaist</w:t>
      </w:r>
      <w:r w:rsidR="00A444C5" w:rsidRPr="00D649BC">
        <w:rPr>
          <w:szCs w:val="22"/>
          <w:lang w:val="lt-LT"/>
        </w:rPr>
        <w:t>o</w:t>
      </w:r>
      <w:r w:rsidR="003340C4" w:rsidRPr="00D649BC">
        <w:rPr>
          <w:szCs w:val="22"/>
          <w:lang w:val="lt-LT"/>
        </w:rPr>
        <w:t xml:space="preserve"> pavartoję, tuoj pat už</w:t>
      </w:r>
      <w:r w:rsidR="00CB2064" w:rsidRPr="00D649BC">
        <w:rPr>
          <w:szCs w:val="22"/>
          <w:lang w:val="lt-LT"/>
        </w:rPr>
        <w:t>dėkite</w:t>
      </w:r>
      <w:r w:rsidR="003340C4" w:rsidRPr="00D649BC">
        <w:rPr>
          <w:szCs w:val="22"/>
          <w:lang w:val="lt-LT"/>
        </w:rPr>
        <w:t xml:space="preserve"> buteliuko dangtelį.</w:t>
      </w:r>
    </w:p>
    <w:p w14:paraId="0941859C" w14:textId="77777777" w:rsidR="003340C4" w:rsidRPr="00D649BC" w:rsidRDefault="003340C4" w:rsidP="009F7E8B">
      <w:pPr>
        <w:rPr>
          <w:szCs w:val="22"/>
          <w:lang w:val="lt-LT"/>
        </w:rPr>
      </w:pPr>
    </w:p>
    <w:p w14:paraId="31AF545D" w14:textId="5DF88C00" w:rsidR="003340C4" w:rsidRPr="00D649BC" w:rsidRDefault="009E5B53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Ką daryti p</w:t>
      </w:r>
      <w:r w:rsidR="003340C4" w:rsidRPr="00D649BC">
        <w:rPr>
          <w:b/>
          <w:szCs w:val="22"/>
          <w:lang w:val="lt-LT"/>
        </w:rPr>
        <w:t xml:space="preserve">avartojus per didelę </w:t>
      </w:r>
      <w:proofErr w:type="spellStart"/>
      <w:r w:rsidR="003340C4" w:rsidRPr="00D649BC">
        <w:rPr>
          <w:b/>
          <w:szCs w:val="22"/>
          <w:lang w:val="lt-LT"/>
        </w:rPr>
        <w:t>Dorzolamide</w:t>
      </w:r>
      <w:proofErr w:type="spellEnd"/>
      <w:r w:rsidR="003340C4" w:rsidRPr="00D649BC">
        <w:rPr>
          <w:b/>
          <w:szCs w:val="22"/>
          <w:lang w:val="lt-LT"/>
        </w:rPr>
        <w:t xml:space="preserve"> </w:t>
      </w:r>
      <w:proofErr w:type="spellStart"/>
      <w:r w:rsidR="003340C4" w:rsidRPr="00D649BC">
        <w:rPr>
          <w:b/>
          <w:szCs w:val="22"/>
          <w:lang w:val="lt-LT"/>
        </w:rPr>
        <w:t>Actavis</w:t>
      </w:r>
      <w:proofErr w:type="spellEnd"/>
      <w:r w:rsidR="003340C4" w:rsidRPr="00D649BC">
        <w:rPr>
          <w:b/>
          <w:szCs w:val="22"/>
          <w:lang w:val="lt-LT"/>
        </w:rPr>
        <w:t xml:space="preserve"> dozę</w:t>
      </w:r>
    </w:p>
    <w:p w14:paraId="2E445172" w14:textId="358CD344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Jei </w:t>
      </w:r>
      <w:r w:rsidR="00B140D2" w:rsidRPr="00D649BC">
        <w:rPr>
          <w:szCs w:val="22"/>
          <w:lang w:val="lt-LT"/>
        </w:rPr>
        <w:t>ant</w:t>
      </w:r>
      <w:r w:rsidRPr="00D649BC">
        <w:rPr>
          <w:szCs w:val="22"/>
          <w:lang w:val="lt-LT"/>
        </w:rPr>
        <w:t xml:space="preserve"> ak</w:t>
      </w:r>
      <w:r w:rsidR="00B140D2" w:rsidRPr="00D649BC">
        <w:rPr>
          <w:szCs w:val="22"/>
          <w:lang w:val="lt-LT"/>
        </w:rPr>
        <w:t>ies</w:t>
      </w:r>
      <w:r w:rsidRPr="00D649BC">
        <w:rPr>
          <w:szCs w:val="22"/>
          <w:lang w:val="lt-LT"/>
        </w:rPr>
        <w:t xml:space="preserve"> įsilašinote per daug </w:t>
      </w:r>
      <w:r w:rsidR="008F5B1B" w:rsidRPr="00D649BC">
        <w:rPr>
          <w:szCs w:val="22"/>
          <w:lang w:val="lt-LT"/>
        </w:rPr>
        <w:t>buteliuko turinio</w:t>
      </w:r>
      <w:r w:rsidRPr="00D649BC">
        <w:rPr>
          <w:szCs w:val="22"/>
          <w:lang w:val="lt-LT"/>
        </w:rPr>
        <w:t xml:space="preserve"> arba jeigu jų kiek nors nurijote, nedels</w:t>
      </w:r>
      <w:r w:rsidR="003C7F60" w:rsidRPr="00D649BC">
        <w:rPr>
          <w:szCs w:val="22"/>
          <w:lang w:val="lt-LT"/>
        </w:rPr>
        <w:t>iant</w:t>
      </w:r>
      <w:r w:rsidRPr="00D649BC">
        <w:rPr>
          <w:szCs w:val="22"/>
          <w:lang w:val="lt-LT"/>
        </w:rPr>
        <w:t xml:space="preserve"> kreip</w:t>
      </w:r>
      <w:r w:rsidR="003C7F60" w:rsidRPr="00D649BC">
        <w:rPr>
          <w:szCs w:val="22"/>
          <w:lang w:val="lt-LT"/>
        </w:rPr>
        <w:t>kitės</w:t>
      </w:r>
      <w:r w:rsidRPr="00D649BC">
        <w:rPr>
          <w:szCs w:val="22"/>
          <w:lang w:val="lt-LT"/>
        </w:rPr>
        <w:t xml:space="preserve"> į </w:t>
      </w:r>
      <w:r w:rsidR="003C7F60" w:rsidRPr="00D649BC">
        <w:rPr>
          <w:szCs w:val="22"/>
          <w:lang w:val="lt-LT"/>
        </w:rPr>
        <w:t>Jus gydantį</w:t>
      </w:r>
      <w:r w:rsidRPr="00D649BC">
        <w:rPr>
          <w:szCs w:val="22"/>
          <w:lang w:val="lt-LT"/>
        </w:rPr>
        <w:t xml:space="preserve"> gydytoją.</w:t>
      </w:r>
    </w:p>
    <w:p w14:paraId="0DF55E34" w14:textId="77777777" w:rsidR="003340C4" w:rsidRPr="00D649BC" w:rsidRDefault="003340C4" w:rsidP="009F7E8B">
      <w:pPr>
        <w:rPr>
          <w:szCs w:val="22"/>
          <w:lang w:val="lt-LT"/>
        </w:rPr>
      </w:pPr>
    </w:p>
    <w:p w14:paraId="192BB7ED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b/>
          <w:szCs w:val="22"/>
          <w:lang w:val="lt-LT"/>
        </w:rPr>
        <w:t xml:space="preserve">Pamiršus pavartoti </w:t>
      </w:r>
      <w:proofErr w:type="spellStart"/>
      <w:r w:rsidRPr="00D649BC">
        <w:rPr>
          <w:b/>
          <w:szCs w:val="22"/>
          <w:lang w:val="lt-LT"/>
        </w:rPr>
        <w:t>Dorzolamide</w:t>
      </w:r>
      <w:proofErr w:type="spellEnd"/>
      <w:r w:rsidRPr="00D649BC">
        <w:rPr>
          <w:b/>
          <w:szCs w:val="22"/>
          <w:lang w:val="lt-LT"/>
        </w:rPr>
        <w:t xml:space="preserve"> </w:t>
      </w:r>
      <w:proofErr w:type="spellStart"/>
      <w:r w:rsidRPr="00D649BC">
        <w:rPr>
          <w:b/>
          <w:szCs w:val="22"/>
          <w:lang w:val="lt-LT"/>
        </w:rPr>
        <w:t>Actavis</w:t>
      </w:r>
      <w:proofErr w:type="spellEnd"/>
    </w:p>
    <w:p w14:paraId="3D3BBA11" w14:textId="7691B523" w:rsidR="003340C4" w:rsidRPr="00D649BC" w:rsidRDefault="009E5B53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Visada vartokite </w:t>
      </w:r>
      <w:r w:rsidR="008F5B1B" w:rsidRPr="00D649BC">
        <w:rPr>
          <w:szCs w:val="22"/>
          <w:lang w:val="lt-LT"/>
        </w:rPr>
        <w:t>šio vaisto</w:t>
      </w:r>
      <w:r w:rsidR="003340C4" w:rsidRPr="00D649BC">
        <w:rPr>
          <w:szCs w:val="22"/>
          <w:lang w:val="lt-LT"/>
        </w:rPr>
        <w:t xml:space="preserve"> </w:t>
      </w:r>
      <w:r w:rsidRPr="00D649BC">
        <w:rPr>
          <w:szCs w:val="22"/>
          <w:lang w:val="lt-LT"/>
        </w:rPr>
        <w:t>tiksliai</w:t>
      </w:r>
      <w:r w:rsidR="003340C4" w:rsidRPr="00D649BC">
        <w:rPr>
          <w:szCs w:val="22"/>
          <w:lang w:val="lt-LT"/>
        </w:rPr>
        <w:t>, kaip nurod</w:t>
      </w:r>
      <w:r w:rsidRPr="00D649BC">
        <w:rPr>
          <w:szCs w:val="22"/>
          <w:lang w:val="lt-LT"/>
        </w:rPr>
        <w:t>ė gydytojas</w:t>
      </w:r>
      <w:r w:rsidR="003340C4" w:rsidRPr="00D649BC">
        <w:rPr>
          <w:szCs w:val="22"/>
          <w:lang w:val="lt-LT"/>
        </w:rPr>
        <w:t>.</w:t>
      </w:r>
    </w:p>
    <w:p w14:paraId="375DF624" w14:textId="77777777" w:rsidR="003340C4" w:rsidRPr="00D649BC" w:rsidRDefault="003340C4" w:rsidP="009F7E8B">
      <w:pPr>
        <w:rPr>
          <w:szCs w:val="22"/>
          <w:lang w:val="lt-LT"/>
        </w:rPr>
      </w:pPr>
    </w:p>
    <w:p w14:paraId="2AB8A65C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Jeigu dozę praleidote, pavartokite ją kuo greičiau. Vis dėlto, jeigu jau bus beveik atėjęs kitos dozės vartojimo laikas, pamirštąją dozę praleiskite, o toliau vaisto vartokite įprastine tvarka.</w:t>
      </w:r>
    </w:p>
    <w:p w14:paraId="08D2E4C0" w14:textId="77777777" w:rsidR="003340C4" w:rsidRPr="00D649BC" w:rsidRDefault="003340C4" w:rsidP="009F7E8B">
      <w:pPr>
        <w:rPr>
          <w:szCs w:val="22"/>
          <w:lang w:val="lt-LT"/>
        </w:rPr>
      </w:pPr>
    </w:p>
    <w:p w14:paraId="1D9E5E9D" w14:textId="77777777" w:rsidR="003340C4" w:rsidRPr="00D649BC" w:rsidRDefault="003340C4" w:rsidP="009F7E8B">
      <w:pPr>
        <w:spacing w:line="240" w:lineRule="auto"/>
        <w:rPr>
          <w:szCs w:val="22"/>
          <w:lang w:val="lt-LT"/>
        </w:rPr>
      </w:pPr>
      <w:r w:rsidRPr="00D649BC">
        <w:rPr>
          <w:szCs w:val="22"/>
          <w:lang w:val="lt-LT"/>
        </w:rPr>
        <w:t>Negalima vartoti dvigubos dozės norint kompensuoti praleistą dozę.</w:t>
      </w:r>
    </w:p>
    <w:p w14:paraId="5FA05DBD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2638F80C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 xml:space="preserve">Nustojus vartoti </w:t>
      </w:r>
      <w:proofErr w:type="spellStart"/>
      <w:r w:rsidRPr="00D649BC">
        <w:rPr>
          <w:b/>
          <w:szCs w:val="22"/>
          <w:lang w:val="lt-LT"/>
        </w:rPr>
        <w:t>Dorzolamide</w:t>
      </w:r>
      <w:proofErr w:type="spellEnd"/>
      <w:r w:rsidRPr="00D649BC">
        <w:rPr>
          <w:b/>
          <w:szCs w:val="22"/>
          <w:lang w:val="lt-LT"/>
        </w:rPr>
        <w:t xml:space="preserve"> </w:t>
      </w:r>
      <w:proofErr w:type="spellStart"/>
      <w:r w:rsidRPr="00D649BC">
        <w:rPr>
          <w:b/>
          <w:szCs w:val="22"/>
          <w:lang w:val="lt-LT"/>
        </w:rPr>
        <w:t>Actavis</w:t>
      </w:r>
      <w:proofErr w:type="spellEnd"/>
    </w:p>
    <w:p w14:paraId="7290BCC6" w14:textId="254A63AC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Jeigu gydymą turite nutraukti, kreipkitės į </w:t>
      </w:r>
      <w:r w:rsidR="009E5B53" w:rsidRPr="00D649BC">
        <w:rPr>
          <w:szCs w:val="22"/>
          <w:lang w:val="lt-LT"/>
        </w:rPr>
        <w:t>Jus gydantį</w:t>
      </w:r>
      <w:r w:rsidRPr="00D649BC">
        <w:rPr>
          <w:szCs w:val="22"/>
          <w:lang w:val="lt-LT"/>
        </w:rPr>
        <w:t xml:space="preserve"> gydytoją.</w:t>
      </w:r>
    </w:p>
    <w:p w14:paraId="35A6DEA8" w14:textId="77777777" w:rsidR="003340C4" w:rsidRPr="00D649BC" w:rsidRDefault="003340C4" w:rsidP="009F7E8B">
      <w:pPr>
        <w:rPr>
          <w:szCs w:val="22"/>
          <w:lang w:val="lt-LT"/>
        </w:rPr>
      </w:pPr>
    </w:p>
    <w:p w14:paraId="5DB8AE11" w14:textId="77777777" w:rsidR="003340C4" w:rsidRPr="00D649BC" w:rsidRDefault="003340C4" w:rsidP="009F7E8B">
      <w:pPr>
        <w:spacing w:line="240" w:lineRule="auto"/>
        <w:rPr>
          <w:noProof/>
          <w:szCs w:val="22"/>
          <w:lang w:val="lt-LT"/>
        </w:rPr>
      </w:pPr>
      <w:r w:rsidRPr="00D649BC">
        <w:rPr>
          <w:noProof/>
          <w:szCs w:val="22"/>
          <w:lang w:val="lt-LT"/>
        </w:rPr>
        <w:t>Jeigu kiltų daugiau klausimų dėl šio vaisto vartojimo, kreipkitės į gydytoją arba vaistininką.</w:t>
      </w:r>
    </w:p>
    <w:p w14:paraId="10FAB69E" w14:textId="77777777" w:rsidR="003340C4" w:rsidRPr="00D649BC" w:rsidRDefault="003340C4" w:rsidP="009F7E8B">
      <w:pPr>
        <w:rPr>
          <w:szCs w:val="22"/>
          <w:lang w:val="lt-LT"/>
        </w:rPr>
      </w:pPr>
    </w:p>
    <w:p w14:paraId="7D3C8936" w14:textId="77777777" w:rsidR="003340C4" w:rsidRPr="00D649BC" w:rsidRDefault="003340C4" w:rsidP="009F7E8B">
      <w:pPr>
        <w:rPr>
          <w:szCs w:val="22"/>
          <w:lang w:val="lt-LT"/>
        </w:rPr>
      </w:pPr>
    </w:p>
    <w:p w14:paraId="1668D734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4.</w:t>
      </w:r>
      <w:r w:rsidRPr="00D649BC">
        <w:rPr>
          <w:b/>
          <w:szCs w:val="22"/>
          <w:lang w:val="lt-LT"/>
        </w:rPr>
        <w:tab/>
      </w:r>
      <w:r w:rsidR="009B7FA4" w:rsidRPr="00D649BC">
        <w:rPr>
          <w:b/>
          <w:szCs w:val="22"/>
          <w:lang w:val="lt-LT"/>
        </w:rPr>
        <w:t>Galimas šalutinis poveikis</w:t>
      </w:r>
    </w:p>
    <w:p w14:paraId="4F149FA9" w14:textId="77777777" w:rsidR="003340C4" w:rsidRPr="00D649BC" w:rsidRDefault="003340C4" w:rsidP="009F7E8B">
      <w:pPr>
        <w:rPr>
          <w:szCs w:val="22"/>
          <w:lang w:val="lt-LT"/>
        </w:rPr>
      </w:pPr>
    </w:p>
    <w:p w14:paraId="653DF1F4" w14:textId="77777777" w:rsidR="003340C4" w:rsidRPr="00D649BC" w:rsidRDefault="009B7FA4" w:rsidP="009F7E8B">
      <w:pPr>
        <w:spacing w:line="240" w:lineRule="auto"/>
        <w:rPr>
          <w:szCs w:val="22"/>
          <w:lang w:val="lt-LT"/>
        </w:rPr>
      </w:pPr>
      <w:r w:rsidRPr="00D649BC">
        <w:rPr>
          <w:szCs w:val="22"/>
          <w:lang w:val="lt-LT"/>
        </w:rPr>
        <w:t>Šis vaistas</w:t>
      </w:r>
      <w:r w:rsidR="003340C4" w:rsidRPr="00D649BC">
        <w:rPr>
          <w:szCs w:val="22"/>
          <w:lang w:val="lt-LT"/>
        </w:rPr>
        <w:t xml:space="preserve">, kaip ir </w:t>
      </w:r>
      <w:r w:rsidRPr="00D649BC">
        <w:rPr>
          <w:szCs w:val="22"/>
          <w:lang w:val="lt-LT"/>
        </w:rPr>
        <w:t xml:space="preserve">visi </w:t>
      </w:r>
      <w:r w:rsidR="003340C4" w:rsidRPr="00D649BC">
        <w:rPr>
          <w:szCs w:val="22"/>
          <w:lang w:val="lt-LT"/>
        </w:rPr>
        <w:t>kiti, gali sukelti šalutinį poveikį, nors jis pasireiškia ne visiems žmonėms.</w:t>
      </w:r>
    </w:p>
    <w:p w14:paraId="14781C7F" w14:textId="77777777" w:rsidR="003340C4" w:rsidRPr="00D649BC" w:rsidRDefault="003340C4" w:rsidP="009F7E8B">
      <w:pPr>
        <w:spacing w:line="240" w:lineRule="auto"/>
        <w:rPr>
          <w:szCs w:val="22"/>
          <w:lang w:val="lt-LT"/>
        </w:rPr>
      </w:pPr>
    </w:p>
    <w:p w14:paraId="73E8CD79" w14:textId="0CDC7D99" w:rsidR="00055C5F" w:rsidRPr="00D649BC" w:rsidRDefault="00055C5F" w:rsidP="00055C5F">
      <w:pPr>
        <w:spacing w:line="240" w:lineRule="auto"/>
        <w:rPr>
          <w:szCs w:val="22"/>
          <w:lang w:val="lt-LT"/>
        </w:rPr>
      </w:pPr>
      <w:r w:rsidRPr="00D649BC">
        <w:rPr>
          <w:szCs w:val="22"/>
          <w:lang w:val="lt-LT"/>
        </w:rPr>
        <w:lastRenderedPageBreak/>
        <w:t>Jei pasireiškia toliau nurodytos alerginės reakcijos, įskaitant veido, lūpų, liežuvio ir (arba) gerklės patinimą, dėl kurio pasunkėja kvėpavimas ir rijimas, nutraukite vaisto vartojimą ir nedelsiant kreipkitės medicininės pagalbos.</w:t>
      </w:r>
    </w:p>
    <w:p w14:paraId="101981A9" w14:textId="67935105" w:rsidR="003340C4" w:rsidRPr="00D649BC" w:rsidRDefault="003340C4" w:rsidP="00055C5F">
      <w:pPr>
        <w:spacing w:line="240" w:lineRule="auto"/>
        <w:rPr>
          <w:szCs w:val="22"/>
          <w:lang w:val="lt-LT"/>
        </w:rPr>
      </w:pPr>
    </w:p>
    <w:p w14:paraId="55E61F82" w14:textId="6D8027C9" w:rsidR="003340C4" w:rsidRPr="00D649BC" w:rsidRDefault="00055C5F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Šis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šalutinis poveikis buvo praneštas klinikinių tyrimų metu arba </w:t>
      </w:r>
      <w:proofErr w:type="spellStart"/>
      <w:r w:rsidRPr="00D649BC">
        <w:rPr>
          <w:szCs w:val="22"/>
          <w:lang w:val="lt-LT"/>
        </w:rPr>
        <w:t>poregistraciniu</w:t>
      </w:r>
      <w:proofErr w:type="spellEnd"/>
      <w:r w:rsidRPr="00D649BC">
        <w:rPr>
          <w:szCs w:val="22"/>
          <w:lang w:val="lt-LT"/>
        </w:rPr>
        <w:t xml:space="preserve"> laikotarpiu.</w:t>
      </w:r>
    </w:p>
    <w:p w14:paraId="688344AD" w14:textId="77777777" w:rsidR="00D0113B" w:rsidRPr="00D649BC" w:rsidRDefault="00D0113B" w:rsidP="009F7E8B">
      <w:pPr>
        <w:rPr>
          <w:szCs w:val="22"/>
          <w:lang w:val="lt-LT"/>
        </w:rPr>
      </w:pPr>
    </w:p>
    <w:p w14:paraId="7853A0E7" w14:textId="0D64EE4F" w:rsidR="009B7FA4" w:rsidRPr="00D649BC" w:rsidRDefault="00D0113B" w:rsidP="009B7F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iCs/>
          <w:szCs w:val="22"/>
          <w:lang w:val="lt-LT" w:eastAsia="el-GR"/>
        </w:rPr>
      </w:pPr>
      <w:r w:rsidRPr="00D649BC">
        <w:rPr>
          <w:b/>
          <w:bCs/>
          <w:noProof/>
          <w:snapToGrid w:val="0"/>
          <w:szCs w:val="22"/>
          <w:lang w:val="lt-LT"/>
        </w:rPr>
        <w:t xml:space="preserve">Labai dažni šalutinio poveikio reiškiniai </w:t>
      </w:r>
      <w:r w:rsidRPr="00D649BC">
        <w:rPr>
          <w:b/>
          <w:lang w:val="lt-LT"/>
        </w:rPr>
        <w:t xml:space="preserve">(gali pasireikšti </w:t>
      </w:r>
      <w:r w:rsidRPr="00D649BC">
        <w:rPr>
          <w:b/>
          <w:bCs/>
          <w:noProof/>
          <w:snapToGrid w:val="0"/>
          <w:szCs w:val="22"/>
          <w:lang w:val="lt-LT"/>
        </w:rPr>
        <w:t>ne rečiau</w:t>
      </w:r>
      <w:r w:rsidRPr="00D649BC">
        <w:rPr>
          <w:b/>
          <w:lang w:val="lt-LT"/>
        </w:rPr>
        <w:t xml:space="preserve"> kaip 1 iš 10</w:t>
      </w:r>
      <w:r w:rsidRPr="00D649BC">
        <w:rPr>
          <w:b/>
          <w:bCs/>
          <w:noProof/>
          <w:snapToGrid w:val="0"/>
          <w:szCs w:val="22"/>
          <w:lang w:val="lt-LT"/>
        </w:rPr>
        <w:t xml:space="preserve"> asmenų</w:t>
      </w:r>
      <w:r w:rsidRPr="00D649BC">
        <w:rPr>
          <w:b/>
          <w:lang w:val="lt-LT"/>
        </w:rPr>
        <w:t>):</w:t>
      </w:r>
    </w:p>
    <w:p w14:paraId="3B50C696" w14:textId="77777777" w:rsidR="009B7FA4" w:rsidRPr="00D649BC" w:rsidRDefault="009B7FA4" w:rsidP="009B7FA4">
      <w:pPr>
        <w:autoSpaceDE w:val="0"/>
        <w:autoSpaceDN w:val="0"/>
        <w:adjustRightInd w:val="0"/>
        <w:spacing w:line="240" w:lineRule="auto"/>
        <w:rPr>
          <w:rFonts w:eastAsia="Times New Roman"/>
          <w:iCs/>
          <w:szCs w:val="22"/>
          <w:lang w:val="lt-LT" w:eastAsia="el-GR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</w:r>
      <w:r w:rsidR="00E002EB" w:rsidRPr="00D649BC">
        <w:rPr>
          <w:szCs w:val="22"/>
          <w:lang w:val="lt-LT"/>
        </w:rPr>
        <w:t>akių deginimas ir dilginimas.</w:t>
      </w:r>
    </w:p>
    <w:p w14:paraId="24DF4E52" w14:textId="77777777" w:rsidR="009B7FA4" w:rsidRPr="00D649BC" w:rsidRDefault="009B7FA4" w:rsidP="009B7F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</w:p>
    <w:p w14:paraId="25CC73DC" w14:textId="12B0E3F0" w:rsidR="009B7FA4" w:rsidRPr="00D649BC" w:rsidRDefault="00D0113B" w:rsidP="009B7F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b/>
          <w:bCs/>
          <w:noProof/>
          <w:snapToGrid w:val="0"/>
          <w:szCs w:val="22"/>
          <w:lang w:val="lt-LT"/>
        </w:rPr>
        <w:t xml:space="preserve">Dažni šalutinio poveikio reiškiniai </w:t>
      </w:r>
      <w:r w:rsidRPr="00D649BC">
        <w:rPr>
          <w:b/>
          <w:lang w:val="lt-LT"/>
        </w:rPr>
        <w:t>(gali pasireikšti rečiau kaip 1 iš 10</w:t>
      </w:r>
      <w:r w:rsidRPr="00D649BC">
        <w:rPr>
          <w:b/>
          <w:bCs/>
          <w:noProof/>
          <w:snapToGrid w:val="0"/>
          <w:szCs w:val="22"/>
          <w:lang w:val="lt-LT"/>
        </w:rPr>
        <w:t xml:space="preserve"> asmenų</w:t>
      </w:r>
      <w:r w:rsidRPr="00D649BC">
        <w:rPr>
          <w:b/>
          <w:lang w:val="lt-LT"/>
        </w:rPr>
        <w:t>):</w:t>
      </w:r>
    </w:p>
    <w:p w14:paraId="3CEED8D8" w14:textId="77777777" w:rsidR="00055C5F" w:rsidRPr="00D649BC" w:rsidRDefault="00055C5F" w:rsidP="00055C5F">
      <w:pPr>
        <w:autoSpaceDE w:val="0"/>
        <w:autoSpaceDN w:val="0"/>
        <w:adjustRightInd w:val="0"/>
        <w:spacing w:line="240" w:lineRule="auto"/>
        <w:ind w:left="567" w:hanging="567"/>
        <w:rPr>
          <w:rFonts w:eastAsia="Times New Roman"/>
          <w:iCs/>
          <w:szCs w:val="22"/>
          <w:lang w:val="lt-LT" w:eastAsia="el-GR"/>
        </w:rPr>
      </w:pPr>
      <w:r w:rsidRPr="00D649BC">
        <w:rPr>
          <w:rFonts w:eastAsia="Times New Roman"/>
          <w:iCs/>
          <w:szCs w:val="22"/>
          <w:lang w:val="lt-LT" w:eastAsia="el-GR"/>
        </w:rPr>
        <w:t>-</w:t>
      </w:r>
      <w:r w:rsidRPr="00D649BC">
        <w:rPr>
          <w:rFonts w:eastAsia="Times New Roman"/>
          <w:iCs/>
          <w:szCs w:val="22"/>
          <w:lang w:val="lt-LT" w:eastAsia="el-GR"/>
        </w:rPr>
        <w:tab/>
        <w:t>ragenos pažeidimas, pasireiškiantis akies (-</w:t>
      </w:r>
      <w:proofErr w:type="spellStart"/>
      <w:r w:rsidRPr="00D649BC">
        <w:rPr>
          <w:rFonts w:eastAsia="Times New Roman"/>
          <w:iCs/>
          <w:szCs w:val="22"/>
          <w:lang w:val="lt-LT" w:eastAsia="el-GR"/>
        </w:rPr>
        <w:t>ių</w:t>
      </w:r>
      <w:proofErr w:type="spellEnd"/>
      <w:r w:rsidRPr="00D649BC">
        <w:rPr>
          <w:rFonts w:eastAsia="Times New Roman"/>
          <w:iCs/>
          <w:szCs w:val="22"/>
          <w:lang w:val="lt-LT" w:eastAsia="el-GR"/>
        </w:rPr>
        <w:t xml:space="preserve">) skausmu ir daiktų matymu lyg per miglą (paviršinis taškinis </w:t>
      </w:r>
      <w:proofErr w:type="spellStart"/>
      <w:r w:rsidRPr="00D649BC">
        <w:rPr>
          <w:rFonts w:eastAsia="Times New Roman"/>
          <w:iCs/>
          <w:szCs w:val="22"/>
          <w:lang w:val="lt-LT" w:eastAsia="el-GR"/>
        </w:rPr>
        <w:t>keratitas</w:t>
      </w:r>
      <w:proofErr w:type="spellEnd"/>
      <w:r w:rsidRPr="00D649BC">
        <w:rPr>
          <w:rFonts w:eastAsia="Times New Roman"/>
          <w:iCs/>
          <w:szCs w:val="22"/>
          <w:lang w:val="lt-LT" w:eastAsia="el-GR"/>
        </w:rPr>
        <w:t>);</w:t>
      </w:r>
    </w:p>
    <w:p w14:paraId="76A29155" w14:textId="77CE698F" w:rsidR="00055C5F" w:rsidRPr="00D649BC" w:rsidRDefault="00055C5F" w:rsidP="00055C5F">
      <w:pPr>
        <w:pStyle w:val="Sraopastraipa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567" w:hanging="567"/>
        <w:rPr>
          <w:rFonts w:eastAsia="Times New Roman"/>
          <w:iCs/>
          <w:szCs w:val="22"/>
          <w:lang w:val="lt-LT" w:eastAsia="el-GR"/>
        </w:rPr>
      </w:pPr>
      <w:r w:rsidRPr="00D649BC">
        <w:rPr>
          <w:rFonts w:eastAsia="Times New Roman"/>
          <w:iCs/>
          <w:szCs w:val="22"/>
          <w:lang w:val="lt-LT" w:eastAsia="el-GR"/>
        </w:rPr>
        <w:t>akių išskyros arba niežulys (</w:t>
      </w:r>
      <w:proofErr w:type="spellStart"/>
      <w:r w:rsidRPr="00D649BC">
        <w:rPr>
          <w:rFonts w:eastAsia="Times New Roman"/>
          <w:iCs/>
          <w:szCs w:val="22"/>
          <w:lang w:val="lt-LT" w:eastAsia="el-GR"/>
        </w:rPr>
        <w:t>konjuktyvitas</w:t>
      </w:r>
      <w:proofErr w:type="spellEnd"/>
      <w:r w:rsidRPr="00D649BC">
        <w:rPr>
          <w:rFonts w:eastAsia="Times New Roman"/>
          <w:iCs/>
          <w:szCs w:val="22"/>
          <w:lang w:val="lt-LT" w:eastAsia="el-GR"/>
        </w:rPr>
        <w:t>);</w:t>
      </w:r>
    </w:p>
    <w:p w14:paraId="55AE5327" w14:textId="17C93F80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iCs/>
          <w:szCs w:val="22"/>
          <w:lang w:val="lt-LT" w:eastAsia="el-GR"/>
        </w:rPr>
      </w:pPr>
      <w:r w:rsidRPr="00D649BC">
        <w:rPr>
          <w:rFonts w:eastAsia="Times New Roman"/>
          <w:iCs/>
          <w:szCs w:val="22"/>
          <w:lang w:val="lt-LT" w:eastAsia="el-GR"/>
        </w:rPr>
        <w:t>-</w:t>
      </w:r>
      <w:r w:rsidRPr="00D649BC">
        <w:rPr>
          <w:rFonts w:eastAsia="Times New Roman"/>
          <w:iCs/>
          <w:szCs w:val="22"/>
          <w:lang w:val="lt-LT" w:eastAsia="el-GR"/>
        </w:rPr>
        <w:tab/>
        <w:t>akies voko dirginimas arba patinimas;</w:t>
      </w:r>
    </w:p>
    <w:p w14:paraId="1BB8E0F4" w14:textId="36AE6CAE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iCs/>
          <w:szCs w:val="22"/>
          <w:lang w:val="lt-LT" w:eastAsia="el-GR"/>
        </w:rPr>
      </w:pPr>
      <w:r w:rsidRPr="00D649BC">
        <w:rPr>
          <w:rFonts w:eastAsia="Times New Roman"/>
          <w:iCs/>
          <w:szCs w:val="22"/>
          <w:lang w:val="lt-LT" w:eastAsia="el-GR"/>
        </w:rPr>
        <w:t>-</w:t>
      </w:r>
      <w:r w:rsidRPr="00D649BC">
        <w:rPr>
          <w:rFonts w:eastAsia="Times New Roman"/>
          <w:iCs/>
          <w:szCs w:val="22"/>
          <w:lang w:val="lt-LT" w:eastAsia="el-GR"/>
        </w:rPr>
        <w:tab/>
        <w:t>daiktų matymas lyg per miglą;</w:t>
      </w:r>
    </w:p>
    <w:p w14:paraId="1E9AA5B1" w14:textId="32D9A5C7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iCs/>
          <w:szCs w:val="22"/>
          <w:lang w:val="lt-LT" w:eastAsia="el-GR"/>
        </w:rPr>
      </w:pPr>
      <w:r w:rsidRPr="00D649BC">
        <w:rPr>
          <w:rFonts w:eastAsia="Times New Roman"/>
          <w:iCs/>
          <w:szCs w:val="22"/>
          <w:lang w:val="lt-LT" w:eastAsia="el-GR"/>
        </w:rPr>
        <w:t>-</w:t>
      </w:r>
      <w:r w:rsidRPr="00D649BC">
        <w:rPr>
          <w:rFonts w:eastAsia="Times New Roman"/>
          <w:iCs/>
          <w:szCs w:val="22"/>
          <w:lang w:val="lt-LT" w:eastAsia="el-GR"/>
        </w:rPr>
        <w:tab/>
        <w:t>galvos skausmas;</w:t>
      </w:r>
    </w:p>
    <w:p w14:paraId="2DD341DB" w14:textId="6D30F441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iCs/>
          <w:szCs w:val="22"/>
          <w:lang w:val="lt-LT" w:eastAsia="el-GR"/>
        </w:rPr>
      </w:pPr>
      <w:r w:rsidRPr="00D649BC">
        <w:rPr>
          <w:rFonts w:eastAsia="Times New Roman"/>
          <w:iCs/>
          <w:szCs w:val="22"/>
          <w:lang w:val="lt-LT" w:eastAsia="el-GR"/>
        </w:rPr>
        <w:t>-</w:t>
      </w:r>
      <w:r w:rsidRPr="00D649BC">
        <w:rPr>
          <w:rFonts w:eastAsia="Times New Roman"/>
          <w:iCs/>
          <w:szCs w:val="22"/>
          <w:lang w:val="lt-LT" w:eastAsia="el-GR"/>
        </w:rPr>
        <w:tab/>
        <w:t>pykinimas;</w:t>
      </w:r>
    </w:p>
    <w:p w14:paraId="1C923E23" w14:textId="0528CFCF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iCs/>
          <w:szCs w:val="22"/>
          <w:lang w:val="lt-LT" w:eastAsia="el-GR"/>
        </w:rPr>
      </w:pPr>
      <w:r w:rsidRPr="00D649BC">
        <w:rPr>
          <w:rFonts w:eastAsia="Times New Roman"/>
          <w:iCs/>
          <w:szCs w:val="22"/>
          <w:lang w:val="lt-LT" w:eastAsia="el-GR"/>
        </w:rPr>
        <w:t>-</w:t>
      </w:r>
      <w:r w:rsidRPr="00D649BC">
        <w:rPr>
          <w:rFonts w:eastAsia="Times New Roman"/>
          <w:iCs/>
          <w:szCs w:val="22"/>
          <w:lang w:val="lt-LT" w:eastAsia="el-GR"/>
        </w:rPr>
        <w:tab/>
        <w:t>kartus skonis burnoje;</w:t>
      </w:r>
    </w:p>
    <w:p w14:paraId="79885788" w14:textId="096D02B3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iCs/>
          <w:szCs w:val="22"/>
          <w:lang w:val="lt-LT" w:eastAsia="el-GR"/>
        </w:rPr>
      </w:pPr>
      <w:r w:rsidRPr="00D649BC">
        <w:rPr>
          <w:rFonts w:eastAsia="Times New Roman"/>
          <w:iCs/>
          <w:szCs w:val="22"/>
          <w:lang w:val="lt-LT" w:eastAsia="el-GR"/>
        </w:rPr>
        <w:t>-</w:t>
      </w:r>
      <w:r w:rsidRPr="00D649BC">
        <w:rPr>
          <w:rFonts w:eastAsia="Times New Roman"/>
          <w:iCs/>
          <w:szCs w:val="22"/>
          <w:lang w:val="lt-LT" w:eastAsia="el-GR"/>
        </w:rPr>
        <w:tab/>
        <w:t>nuovargis.</w:t>
      </w:r>
    </w:p>
    <w:p w14:paraId="4AA6AB42" w14:textId="77777777" w:rsidR="009B7FA4" w:rsidRPr="00D649BC" w:rsidRDefault="009B7FA4" w:rsidP="009B7F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 w:eastAsia="el-GR"/>
        </w:rPr>
      </w:pPr>
    </w:p>
    <w:p w14:paraId="7704ED12" w14:textId="5A8A8C3C" w:rsidR="009B7FA4" w:rsidRPr="00D649BC" w:rsidRDefault="00D0113B" w:rsidP="009B7F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 w:eastAsia="el-GR"/>
        </w:rPr>
      </w:pPr>
      <w:r w:rsidRPr="00D649BC">
        <w:rPr>
          <w:b/>
          <w:bCs/>
          <w:noProof/>
          <w:snapToGrid w:val="0"/>
          <w:szCs w:val="22"/>
          <w:lang w:val="lt-LT"/>
        </w:rPr>
        <w:t xml:space="preserve">Nedažni šalutinio poveikio reiškiniai </w:t>
      </w:r>
      <w:r w:rsidRPr="00D649BC">
        <w:rPr>
          <w:b/>
          <w:lang w:val="lt-LT"/>
        </w:rPr>
        <w:t>(gali pasireikšti rečiau kaip 1 iš 100</w:t>
      </w:r>
      <w:r w:rsidRPr="00D649BC">
        <w:rPr>
          <w:b/>
          <w:bCs/>
          <w:noProof/>
          <w:snapToGrid w:val="0"/>
          <w:szCs w:val="22"/>
          <w:lang w:val="lt-LT"/>
        </w:rPr>
        <w:t xml:space="preserve"> asmenų</w:t>
      </w:r>
      <w:r w:rsidRPr="00D649BC">
        <w:rPr>
          <w:b/>
          <w:lang w:val="lt-LT"/>
        </w:rPr>
        <w:t>):</w:t>
      </w:r>
    </w:p>
    <w:p w14:paraId="1307D389" w14:textId="547E0981" w:rsidR="009B7FA4" w:rsidRPr="00D649BC" w:rsidRDefault="009B7FA4" w:rsidP="005C0BC0">
      <w:pPr>
        <w:autoSpaceDE w:val="0"/>
        <w:autoSpaceDN w:val="0"/>
        <w:adjustRightInd w:val="0"/>
        <w:spacing w:line="240" w:lineRule="auto"/>
        <w:rPr>
          <w:rFonts w:eastAsia="Times New Roman"/>
          <w:iCs/>
          <w:szCs w:val="22"/>
          <w:lang w:val="lt-LT" w:eastAsia="el-GR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</w:r>
      <w:r w:rsidR="00055C5F" w:rsidRPr="00D649BC">
        <w:rPr>
          <w:szCs w:val="22"/>
          <w:lang w:val="lt-LT"/>
        </w:rPr>
        <w:t>rainelės</w:t>
      </w:r>
      <w:r w:rsidR="005C0BC0" w:rsidRPr="00D649BC">
        <w:rPr>
          <w:szCs w:val="22"/>
          <w:lang w:val="lt-LT"/>
        </w:rPr>
        <w:t xml:space="preserve"> uždegimas</w:t>
      </w:r>
      <w:r w:rsidRPr="00D649BC">
        <w:rPr>
          <w:rFonts w:eastAsia="Times New Roman"/>
          <w:szCs w:val="22"/>
          <w:lang w:val="lt-LT"/>
        </w:rPr>
        <w:t>.</w:t>
      </w:r>
    </w:p>
    <w:p w14:paraId="2E4AFC52" w14:textId="77777777" w:rsidR="009B7FA4" w:rsidRPr="00D649BC" w:rsidRDefault="009B7FA4" w:rsidP="009B7F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</w:p>
    <w:p w14:paraId="0DBEAF8E" w14:textId="11C72E0D" w:rsidR="009B7FA4" w:rsidRPr="00D649BC" w:rsidRDefault="00D0113B" w:rsidP="009B7F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b/>
          <w:bCs/>
          <w:noProof/>
          <w:snapToGrid w:val="0"/>
          <w:szCs w:val="22"/>
          <w:lang w:val="lt-LT"/>
        </w:rPr>
        <w:t xml:space="preserve">Reti šalutinio poveikio reiškiniai </w:t>
      </w:r>
      <w:r w:rsidRPr="00D649BC">
        <w:rPr>
          <w:b/>
          <w:lang w:val="lt-LT"/>
        </w:rPr>
        <w:t xml:space="preserve">(gali pasireikšti rečiau kaip 1 iš </w:t>
      </w:r>
      <w:r w:rsidRPr="00D649BC">
        <w:rPr>
          <w:b/>
          <w:bCs/>
          <w:noProof/>
          <w:snapToGrid w:val="0"/>
          <w:szCs w:val="22"/>
          <w:lang w:val="lt-LT"/>
        </w:rPr>
        <w:t>1 000 asmenų</w:t>
      </w:r>
      <w:r w:rsidRPr="00D649BC">
        <w:rPr>
          <w:b/>
          <w:lang w:val="lt-LT"/>
        </w:rPr>
        <w:t>):</w:t>
      </w:r>
    </w:p>
    <w:p w14:paraId="3C54A426" w14:textId="2CC86679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rankų arba kojų dilgčiojimas arba tirpulys;</w:t>
      </w:r>
    </w:p>
    <w:p w14:paraId="162A1D66" w14:textId="61EC26F3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laikina trumparegystė, galinti išnykti vaisto vartojimą nutraukus;</w:t>
      </w:r>
    </w:p>
    <w:p w14:paraId="68B6927E" w14:textId="4A755073" w:rsidR="00055C5F" w:rsidRPr="00D649BC" w:rsidRDefault="00055C5F" w:rsidP="00055C5F">
      <w:pPr>
        <w:autoSpaceDE w:val="0"/>
        <w:autoSpaceDN w:val="0"/>
        <w:adjustRightInd w:val="0"/>
        <w:spacing w:line="240" w:lineRule="auto"/>
        <w:ind w:left="567" w:hanging="567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po tinklaine esančio sluoksnio, kuriame yra kraujagyslės, atšoka (po filtruojamosios chirurginės operacijos);</w:t>
      </w:r>
    </w:p>
    <w:p w14:paraId="3F1ECDB5" w14:textId="11F3495B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akies skausmas;</w:t>
      </w:r>
    </w:p>
    <w:p w14:paraId="1BC65BBE" w14:textId="0275AB4C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vokų traiškanojimas;</w:t>
      </w:r>
    </w:p>
    <w:p w14:paraId="23BA4A56" w14:textId="5FC7C8BF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mažas akispūdis;</w:t>
      </w:r>
    </w:p>
    <w:p w14:paraId="3CC29591" w14:textId="7DE00798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ragenos patinimas (su matymo sutrikimų simptomais);</w:t>
      </w:r>
    </w:p>
    <w:p w14:paraId="0FF0AABA" w14:textId="377BB0D7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akies dirginimas, įskaitant paraudimą;</w:t>
      </w:r>
    </w:p>
    <w:p w14:paraId="1ED26D40" w14:textId="5F60CC98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inkstų akmenys;</w:t>
      </w:r>
    </w:p>
    <w:p w14:paraId="09B5F543" w14:textId="2FB49D13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svaigulys;</w:t>
      </w:r>
    </w:p>
    <w:p w14:paraId="248EC9FB" w14:textId="732DCC88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kraujavimas iš nosies;</w:t>
      </w:r>
    </w:p>
    <w:p w14:paraId="14E77655" w14:textId="6B4F9957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gerklės dirginimas;</w:t>
      </w:r>
    </w:p>
    <w:p w14:paraId="0EB34DAF" w14:textId="551A7E3D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burnos džiūvimas;</w:t>
      </w:r>
    </w:p>
    <w:p w14:paraId="0FB7EBE6" w14:textId="3684170B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vietinis odos bėrimas (kontaktinis dermatitas);</w:t>
      </w:r>
    </w:p>
    <w:p w14:paraId="1DE1884F" w14:textId="0E303EF0" w:rsidR="00055C5F" w:rsidRPr="00D649BC" w:rsidRDefault="00055C5F" w:rsidP="00055C5F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sunkios odos reakcijos (</w:t>
      </w:r>
      <w:proofErr w:type="spellStart"/>
      <w:r w:rsidRPr="00D649BC">
        <w:rPr>
          <w:rFonts w:eastAsia="Times New Roman"/>
          <w:szCs w:val="22"/>
          <w:lang w:val="lt-LT"/>
        </w:rPr>
        <w:t>Stivenso</w:t>
      </w:r>
      <w:proofErr w:type="spellEnd"/>
      <w:r w:rsidRPr="00D649BC">
        <w:rPr>
          <w:rFonts w:eastAsia="Times New Roman"/>
          <w:szCs w:val="22"/>
          <w:lang w:val="lt-LT"/>
        </w:rPr>
        <w:t xml:space="preserve">-Džonsono sindromas, toksinė epidermio </w:t>
      </w:r>
      <w:proofErr w:type="spellStart"/>
      <w:r w:rsidRPr="00D649BC">
        <w:rPr>
          <w:rFonts w:eastAsia="Times New Roman"/>
          <w:szCs w:val="22"/>
          <w:lang w:val="lt-LT"/>
        </w:rPr>
        <w:t>nekrolizė</w:t>
      </w:r>
      <w:proofErr w:type="spellEnd"/>
      <w:r w:rsidRPr="00D649BC">
        <w:rPr>
          <w:rFonts w:eastAsia="Times New Roman"/>
          <w:szCs w:val="22"/>
          <w:lang w:val="lt-LT"/>
        </w:rPr>
        <w:t>);</w:t>
      </w:r>
    </w:p>
    <w:p w14:paraId="6CC32AE1" w14:textId="5EF7F660" w:rsidR="009B7FA4" w:rsidRPr="00D649BC" w:rsidRDefault="00055C5F" w:rsidP="00055C5F">
      <w:pPr>
        <w:autoSpaceDE w:val="0"/>
        <w:autoSpaceDN w:val="0"/>
        <w:adjustRightInd w:val="0"/>
        <w:spacing w:line="240" w:lineRule="auto"/>
        <w:ind w:left="567" w:hanging="567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  <w:t>alerginio pobūdžio reakcijos, pvz., išbėrimas, dilgėlinė, niežėjimas, retais atvejais - lūpų, akių ir burnos patinimas, dusulys ir retais atvejais – švokštimas.</w:t>
      </w:r>
    </w:p>
    <w:p w14:paraId="0A7651AC" w14:textId="77777777" w:rsidR="00055C5F" w:rsidRPr="00D649BC" w:rsidRDefault="00055C5F" w:rsidP="00055C5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</w:p>
    <w:p w14:paraId="1650F8D2" w14:textId="0877AE00" w:rsidR="009B7FA4" w:rsidRPr="00D649BC" w:rsidRDefault="00D0113B" w:rsidP="009B7F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b/>
          <w:szCs w:val="22"/>
          <w:lang w:val="lt-LT"/>
        </w:rPr>
      </w:pPr>
      <w:r w:rsidRPr="00D649BC">
        <w:rPr>
          <w:b/>
          <w:bCs/>
          <w:noProof/>
          <w:snapToGrid w:val="0"/>
          <w:szCs w:val="22"/>
          <w:lang w:val="lt-LT"/>
        </w:rPr>
        <w:t>Dažnis nežinomas (negali būti apskaičiuotas pagal turimus duomenis):</w:t>
      </w:r>
    </w:p>
    <w:p w14:paraId="3B66462A" w14:textId="77777777" w:rsidR="009B7FA4" w:rsidRPr="00D649BC" w:rsidRDefault="009B7FA4" w:rsidP="005C0BC0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</w:r>
      <w:r w:rsidR="005C0BC0" w:rsidRPr="00D649BC">
        <w:rPr>
          <w:rFonts w:eastAsia="Times New Roman"/>
          <w:szCs w:val="22"/>
          <w:lang w:val="lt-LT"/>
        </w:rPr>
        <w:t>dusulys;</w:t>
      </w:r>
    </w:p>
    <w:p w14:paraId="5D9E83BC" w14:textId="65D8A760" w:rsidR="009B7FA4" w:rsidRPr="00D649BC" w:rsidRDefault="009B7FA4" w:rsidP="009B7FA4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-</w:t>
      </w:r>
      <w:r w:rsidRPr="00D649BC">
        <w:rPr>
          <w:rFonts w:eastAsia="Times New Roman"/>
          <w:szCs w:val="22"/>
          <w:lang w:val="lt-LT"/>
        </w:rPr>
        <w:tab/>
      </w:r>
      <w:r w:rsidR="005C0BC0" w:rsidRPr="00D649BC">
        <w:rPr>
          <w:rFonts w:eastAsia="Times New Roman"/>
          <w:szCs w:val="22"/>
          <w:lang w:val="lt-LT"/>
        </w:rPr>
        <w:t xml:space="preserve">svetimkūnio </w:t>
      </w:r>
      <w:r w:rsidR="00076831" w:rsidRPr="00D649BC">
        <w:rPr>
          <w:rFonts w:eastAsia="Times New Roman"/>
          <w:szCs w:val="22"/>
          <w:lang w:val="lt-LT"/>
        </w:rPr>
        <w:t>pojūtis akyse</w:t>
      </w:r>
      <w:r w:rsidR="005C0BC0" w:rsidRPr="00D649BC">
        <w:rPr>
          <w:rFonts w:eastAsia="Times New Roman"/>
          <w:szCs w:val="22"/>
          <w:lang w:val="lt-LT"/>
        </w:rPr>
        <w:t xml:space="preserve"> (</w:t>
      </w:r>
      <w:r w:rsidR="00076831" w:rsidRPr="00D649BC">
        <w:rPr>
          <w:rFonts w:eastAsia="Times New Roman"/>
          <w:szCs w:val="22"/>
          <w:lang w:val="lt-LT"/>
        </w:rPr>
        <w:t>pojūtis, kad akyje kažkas yra</w:t>
      </w:r>
      <w:r w:rsidR="005C0BC0" w:rsidRPr="00D649BC">
        <w:rPr>
          <w:rFonts w:eastAsia="Times New Roman"/>
          <w:szCs w:val="22"/>
          <w:lang w:val="lt-LT"/>
        </w:rPr>
        <w:t>)</w:t>
      </w:r>
      <w:r w:rsidR="006D3A98" w:rsidRPr="00D649BC">
        <w:rPr>
          <w:rFonts w:eastAsia="Times New Roman"/>
          <w:szCs w:val="22"/>
          <w:lang w:val="lt-LT"/>
        </w:rPr>
        <w:t>;</w:t>
      </w:r>
    </w:p>
    <w:p w14:paraId="2530B245" w14:textId="231FB1DF" w:rsidR="006D3A98" w:rsidRPr="00D649BC" w:rsidRDefault="006D3A98" w:rsidP="006D3A98">
      <w:pPr>
        <w:pStyle w:val="Sraopastraipa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567" w:hanging="567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stiprus širdies plakimas, kuris gali būti greitas ar nereguliarus (</w:t>
      </w:r>
      <w:proofErr w:type="spellStart"/>
      <w:r w:rsidRPr="00D649BC">
        <w:rPr>
          <w:rFonts w:eastAsia="Times New Roman"/>
          <w:szCs w:val="22"/>
          <w:lang w:val="lt-LT"/>
        </w:rPr>
        <w:t>palpitacij</w:t>
      </w:r>
      <w:r w:rsidR="001E241B" w:rsidRPr="00D649BC">
        <w:rPr>
          <w:rFonts w:eastAsia="Times New Roman"/>
          <w:szCs w:val="22"/>
          <w:lang w:val="lt-LT"/>
        </w:rPr>
        <w:t>os</w:t>
      </w:r>
      <w:proofErr w:type="spellEnd"/>
      <w:r w:rsidRPr="00D649BC">
        <w:rPr>
          <w:rFonts w:eastAsia="Times New Roman"/>
          <w:szCs w:val="22"/>
          <w:lang w:val="lt-LT"/>
        </w:rPr>
        <w:t>)</w:t>
      </w:r>
      <w:r w:rsidR="00B61C6A" w:rsidRPr="00D649BC">
        <w:rPr>
          <w:rFonts w:eastAsia="Times New Roman"/>
          <w:szCs w:val="22"/>
          <w:lang w:val="lt-LT"/>
        </w:rPr>
        <w:t>;</w:t>
      </w:r>
    </w:p>
    <w:p w14:paraId="77436CD7" w14:textId="376246A9" w:rsidR="00B61C6A" w:rsidRPr="00D649BC" w:rsidRDefault="001A79EA" w:rsidP="001A79EA">
      <w:pPr>
        <w:pStyle w:val="Sraopastraipa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567" w:hanging="567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padidėjęs širdies susitraukimų dažnis;</w:t>
      </w:r>
    </w:p>
    <w:p w14:paraId="6A52902D" w14:textId="66E8FA94" w:rsidR="00B61C6A" w:rsidRDefault="001A79EA" w:rsidP="001A79EA">
      <w:pPr>
        <w:pStyle w:val="Sraopastraipa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567" w:hanging="567"/>
        <w:rPr>
          <w:rFonts w:eastAsia="Times New Roman"/>
          <w:szCs w:val="22"/>
          <w:lang w:val="lt-LT"/>
        </w:rPr>
      </w:pPr>
      <w:r w:rsidRPr="00D649BC">
        <w:rPr>
          <w:rFonts w:eastAsia="Times New Roman"/>
          <w:szCs w:val="22"/>
          <w:lang w:val="lt-LT"/>
        </w:rPr>
        <w:t>padidėjęs kraujospūdis</w:t>
      </w:r>
      <w:r w:rsidR="00986C57">
        <w:rPr>
          <w:rFonts w:eastAsia="Times New Roman"/>
          <w:szCs w:val="22"/>
          <w:lang w:val="lt-LT"/>
        </w:rPr>
        <w:t>;</w:t>
      </w:r>
    </w:p>
    <w:p w14:paraId="49095674" w14:textId="38A21870" w:rsidR="00986C57" w:rsidRPr="00D649BC" w:rsidRDefault="00596FB1" w:rsidP="001A79EA">
      <w:pPr>
        <w:pStyle w:val="Sraopastraipa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567" w:hanging="567"/>
        <w:rPr>
          <w:rFonts w:eastAsia="Times New Roman"/>
          <w:szCs w:val="22"/>
          <w:lang w:val="lt-LT"/>
        </w:rPr>
      </w:pPr>
      <w:proofErr w:type="spellStart"/>
      <w:r>
        <w:rPr>
          <w:rFonts w:eastAsia="Times New Roman"/>
          <w:szCs w:val="22"/>
        </w:rPr>
        <w:t>p</w:t>
      </w:r>
      <w:r w:rsidRPr="00596FB1">
        <w:rPr>
          <w:rFonts w:eastAsia="Times New Roman"/>
          <w:szCs w:val="22"/>
        </w:rPr>
        <w:t>adidėjęs</w:t>
      </w:r>
      <w:proofErr w:type="spellEnd"/>
      <w:r w:rsidRPr="00596FB1">
        <w:rPr>
          <w:rFonts w:eastAsia="Times New Roman"/>
          <w:szCs w:val="22"/>
        </w:rPr>
        <w:t xml:space="preserve"> </w:t>
      </w:r>
      <w:proofErr w:type="spellStart"/>
      <w:r w:rsidRPr="00596FB1">
        <w:rPr>
          <w:rFonts w:eastAsia="Times New Roman"/>
          <w:szCs w:val="22"/>
        </w:rPr>
        <w:t>akių</w:t>
      </w:r>
      <w:proofErr w:type="spellEnd"/>
      <w:r w:rsidRPr="00596FB1">
        <w:rPr>
          <w:rFonts w:eastAsia="Times New Roman"/>
          <w:szCs w:val="22"/>
        </w:rPr>
        <w:t xml:space="preserve"> </w:t>
      </w:r>
      <w:proofErr w:type="spellStart"/>
      <w:r w:rsidRPr="00596FB1">
        <w:rPr>
          <w:rFonts w:eastAsia="Times New Roman"/>
          <w:szCs w:val="22"/>
        </w:rPr>
        <w:t>jautrumas</w:t>
      </w:r>
      <w:proofErr w:type="spellEnd"/>
      <w:r w:rsidRPr="00596FB1">
        <w:rPr>
          <w:rFonts w:eastAsia="Times New Roman"/>
          <w:szCs w:val="22"/>
        </w:rPr>
        <w:t xml:space="preserve"> </w:t>
      </w:r>
      <w:proofErr w:type="spellStart"/>
      <w:r w:rsidRPr="00596FB1">
        <w:rPr>
          <w:rFonts w:eastAsia="Times New Roman"/>
          <w:szCs w:val="22"/>
        </w:rPr>
        <w:t>šviesai</w:t>
      </w:r>
      <w:proofErr w:type="spellEnd"/>
      <w:r w:rsidR="00986C57">
        <w:rPr>
          <w:rFonts w:eastAsia="Times New Roman"/>
          <w:szCs w:val="22"/>
          <w:lang w:val="lt-LT"/>
        </w:rPr>
        <w:t>.</w:t>
      </w:r>
    </w:p>
    <w:p w14:paraId="5833B4EA" w14:textId="77777777" w:rsidR="009B7FA4" w:rsidRPr="00D649BC" w:rsidRDefault="009B7FA4" w:rsidP="009F7E8B">
      <w:pPr>
        <w:rPr>
          <w:szCs w:val="22"/>
          <w:lang w:val="lt-LT"/>
        </w:rPr>
      </w:pPr>
    </w:p>
    <w:p w14:paraId="52B06985" w14:textId="77777777" w:rsidR="009B7FA4" w:rsidRPr="00D649BC" w:rsidRDefault="009B7FA4" w:rsidP="009B7FA4">
      <w:pPr>
        <w:spacing w:line="240" w:lineRule="auto"/>
        <w:rPr>
          <w:rFonts w:eastAsia="Times New Roman"/>
          <w:b/>
          <w:snapToGrid w:val="0"/>
          <w:szCs w:val="24"/>
          <w:lang w:val="lt-LT"/>
        </w:rPr>
      </w:pPr>
      <w:r w:rsidRPr="00D649BC">
        <w:rPr>
          <w:rFonts w:eastAsia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4AE2FD06" w14:textId="62990FAA" w:rsidR="00986C57" w:rsidRDefault="00986C57" w:rsidP="00986C57">
      <w:pPr>
        <w:ind w:right="-29"/>
        <w:rPr>
          <w:noProof/>
          <w:snapToGrid w:val="0"/>
        </w:rPr>
      </w:pPr>
      <w:proofErr w:type="spellStart"/>
      <w:r>
        <w:rPr>
          <w:szCs w:val="22"/>
          <w:lang w:eastAsia="lt-LT"/>
        </w:rPr>
        <w:t>Jeigu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pasireiškė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poveikis</w:t>
      </w:r>
      <w:proofErr w:type="spellEnd"/>
      <w:r>
        <w:rPr>
          <w:szCs w:val="22"/>
          <w:lang w:eastAsia="lt-LT"/>
        </w:rPr>
        <w:t xml:space="preserve">, </w:t>
      </w:r>
      <w:proofErr w:type="spellStart"/>
      <w:r>
        <w:rPr>
          <w:szCs w:val="22"/>
          <w:lang w:eastAsia="lt-LT"/>
        </w:rPr>
        <w:t>įskaitant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šiame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lapelyje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nenurodytą</w:t>
      </w:r>
      <w:proofErr w:type="spellEnd"/>
      <w:r>
        <w:rPr>
          <w:szCs w:val="22"/>
          <w:lang w:eastAsia="lt-LT"/>
        </w:rPr>
        <w:t xml:space="preserve">, </w:t>
      </w:r>
      <w:proofErr w:type="spellStart"/>
      <w:r>
        <w:rPr>
          <w:szCs w:val="22"/>
          <w:lang w:eastAsia="lt-LT"/>
        </w:rPr>
        <w:t>pasakykite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gydytojui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arba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vaistininkui</w:t>
      </w:r>
      <w:proofErr w:type="spellEnd"/>
      <w:r>
        <w:rPr>
          <w:szCs w:val="22"/>
          <w:lang w:eastAsia="lt-LT"/>
        </w:rPr>
        <w:t xml:space="preserve">. </w:t>
      </w:r>
      <w:proofErr w:type="spellStart"/>
      <w:r>
        <w:rPr>
          <w:szCs w:val="22"/>
          <w:lang w:eastAsia="lt-LT"/>
        </w:rPr>
        <w:t>Pranešimą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galite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užpildyti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ir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pateikti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Valstybinės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vaistų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kontrolės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tarnybos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prie</w:t>
      </w:r>
      <w:proofErr w:type="spellEnd"/>
      <w:r>
        <w:rPr>
          <w:szCs w:val="22"/>
          <w:lang w:eastAsia="lt-LT"/>
        </w:rPr>
        <w:t xml:space="preserve"> Lietuvos </w:t>
      </w:r>
      <w:proofErr w:type="spellStart"/>
      <w:r>
        <w:rPr>
          <w:szCs w:val="22"/>
          <w:lang w:eastAsia="lt-LT"/>
        </w:rPr>
        <w:t>Respublikos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sveikatos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apsaugos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ministerijos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tinklalapyje</w:t>
      </w:r>
      <w:proofErr w:type="spellEnd"/>
      <w:r>
        <w:rPr>
          <w:szCs w:val="22"/>
          <w:lang w:eastAsia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lastRenderedPageBreak/>
        <w:t>nurodytais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būdais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arba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paskambinti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nemokamu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telefonu</w:t>
      </w:r>
      <w:proofErr w:type="spellEnd"/>
      <w:r>
        <w:rPr>
          <w:szCs w:val="22"/>
          <w:lang w:eastAsia="lt-LT"/>
        </w:rPr>
        <w:t xml:space="preserve"> +370 800 73 568. </w:t>
      </w:r>
      <w:proofErr w:type="spellStart"/>
      <w:r>
        <w:rPr>
          <w:szCs w:val="22"/>
          <w:lang w:eastAsia="lt-LT"/>
        </w:rPr>
        <w:t>Pranešdami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galite</w:t>
      </w:r>
      <w:proofErr w:type="spellEnd"/>
      <w:r>
        <w:rPr>
          <w:szCs w:val="22"/>
          <w:lang w:eastAsia="lt-LT"/>
        </w:rPr>
        <w:t xml:space="preserve"> mums </w:t>
      </w:r>
      <w:proofErr w:type="spellStart"/>
      <w:r>
        <w:rPr>
          <w:szCs w:val="22"/>
          <w:lang w:eastAsia="lt-LT"/>
        </w:rPr>
        <w:t>padėti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gauti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daugiau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informacijos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šio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saugumą</w:t>
      </w:r>
      <w:proofErr w:type="spellEnd"/>
      <w:r>
        <w:rPr>
          <w:szCs w:val="22"/>
          <w:lang w:eastAsia="lt-LT"/>
        </w:rPr>
        <w:t>.</w:t>
      </w:r>
    </w:p>
    <w:p w14:paraId="69C3E156" w14:textId="0111B456" w:rsidR="00836915" w:rsidRPr="00D649BC" w:rsidRDefault="00836915" w:rsidP="00055543">
      <w:pPr>
        <w:rPr>
          <w:szCs w:val="22"/>
          <w:lang w:val="lt-LT"/>
        </w:rPr>
      </w:pPr>
    </w:p>
    <w:p w14:paraId="36EEE9DE" w14:textId="77777777" w:rsidR="00D0113B" w:rsidRPr="00D649BC" w:rsidRDefault="00D0113B" w:rsidP="009F7E8B">
      <w:pPr>
        <w:rPr>
          <w:szCs w:val="22"/>
          <w:lang w:val="lt-LT"/>
        </w:rPr>
      </w:pPr>
    </w:p>
    <w:p w14:paraId="7032D605" w14:textId="77777777" w:rsidR="003340C4" w:rsidRPr="00D649BC" w:rsidRDefault="003340C4" w:rsidP="009F7E8B">
      <w:pPr>
        <w:rPr>
          <w:szCs w:val="22"/>
          <w:lang w:val="lt-LT"/>
        </w:rPr>
      </w:pPr>
    </w:p>
    <w:p w14:paraId="69497C38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5.</w:t>
      </w:r>
      <w:r w:rsidRPr="00D649BC">
        <w:rPr>
          <w:b/>
          <w:szCs w:val="22"/>
          <w:lang w:val="lt-LT"/>
        </w:rPr>
        <w:tab/>
      </w:r>
      <w:r w:rsidR="009B7FA4" w:rsidRPr="00D649BC">
        <w:rPr>
          <w:b/>
          <w:szCs w:val="22"/>
          <w:lang w:val="lt-LT"/>
        </w:rPr>
        <w:t xml:space="preserve">Kaip laikyti </w:t>
      </w:r>
      <w:proofErr w:type="spellStart"/>
      <w:r w:rsidR="009B7FA4" w:rsidRPr="00D649BC">
        <w:rPr>
          <w:b/>
          <w:szCs w:val="22"/>
          <w:lang w:val="lt-LT"/>
        </w:rPr>
        <w:t>Dorzolamide</w:t>
      </w:r>
      <w:proofErr w:type="spellEnd"/>
      <w:r w:rsidR="009B7FA4" w:rsidRPr="00D649BC">
        <w:rPr>
          <w:b/>
          <w:szCs w:val="22"/>
          <w:lang w:val="lt-LT"/>
        </w:rPr>
        <w:t xml:space="preserve"> </w:t>
      </w:r>
      <w:proofErr w:type="spellStart"/>
      <w:r w:rsidR="009B7FA4" w:rsidRPr="00D649BC">
        <w:rPr>
          <w:b/>
          <w:szCs w:val="22"/>
          <w:lang w:val="lt-LT"/>
        </w:rPr>
        <w:t>Actavis</w:t>
      </w:r>
      <w:proofErr w:type="spellEnd"/>
    </w:p>
    <w:p w14:paraId="432F5AAB" w14:textId="77777777" w:rsidR="003340C4" w:rsidRPr="00D649BC" w:rsidRDefault="003340C4" w:rsidP="009F7E8B">
      <w:pPr>
        <w:rPr>
          <w:szCs w:val="22"/>
          <w:lang w:val="lt-LT"/>
        </w:rPr>
      </w:pPr>
    </w:p>
    <w:p w14:paraId="0AB6224C" w14:textId="77777777" w:rsidR="003340C4" w:rsidRPr="00D649BC" w:rsidRDefault="009B7FA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Šį vaistą l</w:t>
      </w:r>
      <w:r w:rsidR="003340C4" w:rsidRPr="00D649BC">
        <w:rPr>
          <w:szCs w:val="22"/>
          <w:lang w:val="lt-LT"/>
        </w:rPr>
        <w:t>aiky</w:t>
      </w:r>
      <w:r w:rsidRPr="00D649BC">
        <w:rPr>
          <w:szCs w:val="22"/>
          <w:lang w:val="lt-LT"/>
        </w:rPr>
        <w:t>kite</w:t>
      </w:r>
      <w:r w:rsidR="003340C4" w:rsidRPr="00D649BC">
        <w:rPr>
          <w:szCs w:val="22"/>
          <w:lang w:val="lt-LT"/>
        </w:rPr>
        <w:t xml:space="preserve"> vaikams </w:t>
      </w:r>
      <w:r w:rsidRPr="00D649BC">
        <w:rPr>
          <w:szCs w:val="22"/>
          <w:lang w:val="lt-LT"/>
        </w:rPr>
        <w:t>nepastebimoje</w:t>
      </w:r>
      <w:r w:rsidR="003340C4" w:rsidRPr="00D649BC">
        <w:rPr>
          <w:szCs w:val="22"/>
          <w:lang w:val="lt-LT"/>
        </w:rPr>
        <w:t xml:space="preserve"> ir </w:t>
      </w:r>
      <w:r w:rsidR="0082055D" w:rsidRPr="00D649BC">
        <w:rPr>
          <w:szCs w:val="22"/>
          <w:lang w:val="lt-LT"/>
        </w:rPr>
        <w:t>nepasiekiamoje</w:t>
      </w:r>
      <w:r w:rsidR="003340C4" w:rsidRPr="00D649BC">
        <w:rPr>
          <w:szCs w:val="22"/>
          <w:lang w:val="lt-LT"/>
        </w:rPr>
        <w:t xml:space="preserve"> vietoje.</w:t>
      </w:r>
    </w:p>
    <w:p w14:paraId="084E7EBA" w14:textId="77777777" w:rsidR="003340C4" w:rsidRPr="00D649BC" w:rsidRDefault="003340C4" w:rsidP="009F7E8B">
      <w:pPr>
        <w:spacing w:line="240" w:lineRule="auto"/>
        <w:rPr>
          <w:iCs/>
          <w:szCs w:val="22"/>
          <w:lang w:val="lt-LT"/>
        </w:rPr>
      </w:pPr>
    </w:p>
    <w:p w14:paraId="46605320" w14:textId="631E3E36" w:rsidR="003340C4" w:rsidRPr="00D649BC" w:rsidRDefault="003340C4" w:rsidP="009F7E8B">
      <w:pPr>
        <w:spacing w:line="240" w:lineRule="auto"/>
        <w:rPr>
          <w:iCs/>
          <w:szCs w:val="22"/>
          <w:lang w:val="lt-LT"/>
        </w:rPr>
      </w:pPr>
      <w:r w:rsidRPr="00D649BC">
        <w:rPr>
          <w:iCs/>
          <w:szCs w:val="22"/>
          <w:lang w:val="lt-LT"/>
        </w:rPr>
        <w:t>Ant kartono dėžutės ir buteliuko etiketės po „</w:t>
      </w:r>
      <w:r w:rsidR="006D3A98" w:rsidRPr="00D649BC">
        <w:rPr>
          <w:iCs/>
          <w:szCs w:val="22"/>
          <w:lang w:val="lt-LT"/>
        </w:rPr>
        <w:t>EXP</w:t>
      </w:r>
      <w:r w:rsidR="006D3A98" w:rsidRPr="00D649BC">
        <w:rPr>
          <w:iCs/>
          <w:szCs w:val="22"/>
          <w:highlight w:val="lightGray"/>
          <w:lang w:val="lt-LT"/>
        </w:rPr>
        <w:t>/</w:t>
      </w:r>
      <w:r w:rsidRPr="00D649BC">
        <w:rPr>
          <w:iCs/>
          <w:szCs w:val="22"/>
          <w:highlight w:val="lightGray"/>
          <w:lang w:val="lt-LT"/>
        </w:rPr>
        <w:t>Tinka iki</w:t>
      </w:r>
      <w:r w:rsidRPr="00D649BC">
        <w:rPr>
          <w:iCs/>
          <w:szCs w:val="22"/>
          <w:lang w:val="lt-LT"/>
        </w:rPr>
        <w:t xml:space="preserve">“ nurodytam tinkamumo laikui pasibaigus, </w:t>
      </w:r>
      <w:r w:rsidR="009E5B53" w:rsidRPr="00D649BC">
        <w:rPr>
          <w:iCs/>
          <w:szCs w:val="22"/>
          <w:lang w:val="lt-LT"/>
        </w:rPr>
        <w:t>šio vaisto</w:t>
      </w:r>
      <w:r w:rsidRPr="00D649BC">
        <w:rPr>
          <w:iCs/>
          <w:szCs w:val="22"/>
          <w:lang w:val="lt-LT"/>
        </w:rPr>
        <w:t xml:space="preserve"> vartoti negalima. Vaistas tinka</w:t>
      </w:r>
      <w:r w:rsidR="00C86EE8" w:rsidRPr="00D649BC">
        <w:rPr>
          <w:iCs/>
          <w:szCs w:val="22"/>
          <w:lang w:val="lt-LT"/>
        </w:rPr>
        <w:t>mas</w:t>
      </w:r>
      <w:r w:rsidRPr="00D649BC">
        <w:rPr>
          <w:iCs/>
          <w:szCs w:val="22"/>
          <w:lang w:val="lt-LT"/>
        </w:rPr>
        <w:t xml:space="preserve"> vartoti iki paskutinės nurodyto mėnesio dienos.</w:t>
      </w:r>
    </w:p>
    <w:p w14:paraId="7861DD3F" w14:textId="77777777" w:rsidR="003340C4" w:rsidRPr="00D649BC" w:rsidRDefault="003340C4" w:rsidP="009F7E8B">
      <w:pPr>
        <w:spacing w:line="240" w:lineRule="auto"/>
        <w:rPr>
          <w:szCs w:val="22"/>
          <w:lang w:val="lt-LT"/>
        </w:rPr>
      </w:pPr>
    </w:p>
    <w:p w14:paraId="5D71A5EF" w14:textId="77777777" w:rsidR="003340C4" w:rsidRPr="00D649BC" w:rsidRDefault="003340C4" w:rsidP="009F7E8B">
      <w:pPr>
        <w:spacing w:line="240" w:lineRule="auto"/>
        <w:rPr>
          <w:szCs w:val="22"/>
          <w:lang w:val="lt-LT"/>
        </w:rPr>
      </w:pPr>
      <w:r w:rsidRPr="00D649BC">
        <w:rPr>
          <w:szCs w:val="22"/>
          <w:lang w:val="lt-LT"/>
        </w:rPr>
        <w:t>Buteliuką laikyti išorinėje dėžutėje, kad preparatas būtų apsaugotas nuo šviesos. Laikyti žemesnėje kaip 30 </w:t>
      </w:r>
      <w:r w:rsidRPr="00D649BC">
        <w:rPr>
          <w:szCs w:val="22"/>
          <w:lang w:val="lt-LT"/>
        </w:rPr>
        <w:sym w:font="Symbol" w:char="F0B0"/>
      </w:r>
      <w:r w:rsidRPr="00D649BC">
        <w:rPr>
          <w:szCs w:val="22"/>
          <w:lang w:val="lt-LT"/>
        </w:rPr>
        <w:t>C temperatūroje.</w:t>
      </w:r>
    </w:p>
    <w:p w14:paraId="6BF798F7" w14:textId="77777777" w:rsidR="003340C4" w:rsidRPr="00D649BC" w:rsidRDefault="003340C4" w:rsidP="009F7E8B">
      <w:pPr>
        <w:spacing w:line="240" w:lineRule="auto"/>
        <w:rPr>
          <w:szCs w:val="22"/>
          <w:lang w:val="lt-LT"/>
        </w:rPr>
      </w:pPr>
    </w:p>
    <w:p w14:paraId="14B41F17" w14:textId="0AD486EE" w:rsidR="003340C4" w:rsidRPr="00D649BC" w:rsidRDefault="003340C4" w:rsidP="009F7E8B">
      <w:pPr>
        <w:spacing w:line="240" w:lineRule="auto"/>
        <w:rPr>
          <w:szCs w:val="22"/>
          <w:lang w:val="lt-LT"/>
        </w:rPr>
      </w:pPr>
      <w:r w:rsidRPr="00D649BC">
        <w:rPr>
          <w:szCs w:val="22"/>
          <w:lang w:val="lt-LT"/>
        </w:rPr>
        <w:t xml:space="preserve">Buteliuką pirmą kartą atidarius, </w:t>
      </w:r>
      <w:r w:rsidR="00055C5F" w:rsidRPr="00D649BC">
        <w:rPr>
          <w:szCs w:val="22"/>
          <w:lang w:val="lt-LT"/>
        </w:rPr>
        <w:t>šis vaistas</w:t>
      </w:r>
      <w:r w:rsidRPr="00D649BC">
        <w:rPr>
          <w:szCs w:val="22"/>
          <w:lang w:val="lt-LT"/>
        </w:rPr>
        <w:t xml:space="preserve"> tinka</w:t>
      </w:r>
      <w:r w:rsidR="00055C5F" w:rsidRPr="00D649BC">
        <w:rPr>
          <w:szCs w:val="22"/>
          <w:lang w:val="lt-LT"/>
        </w:rPr>
        <w:t>mas</w:t>
      </w:r>
      <w:r w:rsidRPr="00D649BC">
        <w:rPr>
          <w:szCs w:val="22"/>
          <w:lang w:val="lt-LT"/>
        </w:rPr>
        <w:t xml:space="preserve"> vartoti 28</w:t>
      </w:r>
      <w:r w:rsidR="009E5B53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paras. </w:t>
      </w:r>
      <w:r w:rsidR="009E5B53" w:rsidRPr="00D649BC">
        <w:rPr>
          <w:szCs w:val="22"/>
          <w:lang w:val="lt-LT"/>
        </w:rPr>
        <w:t>Todėl</w:t>
      </w:r>
      <w:r w:rsidRPr="00D649BC">
        <w:rPr>
          <w:szCs w:val="22"/>
          <w:lang w:val="lt-LT"/>
        </w:rPr>
        <w:t>, praėjus 4</w:t>
      </w:r>
      <w:r w:rsidR="009E5B53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 xml:space="preserve">savaitėms </w:t>
      </w:r>
      <w:r w:rsidR="009E5B53" w:rsidRPr="00D649BC">
        <w:rPr>
          <w:szCs w:val="22"/>
          <w:lang w:val="lt-LT"/>
        </w:rPr>
        <w:t>p</w:t>
      </w:r>
      <w:r w:rsidRPr="00D649BC">
        <w:rPr>
          <w:szCs w:val="22"/>
          <w:lang w:val="lt-LT"/>
        </w:rPr>
        <w:t>o pirmo</w:t>
      </w:r>
      <w:r w:rsidR="009E5B53" w:rsidRPr="00D649BC">
        <w:rPr>
          <w:szCs w:val="22"/>
          <w:lang w:val="lt-LT"/>
        </w:rPr>
        <w:t>jo</w:t>
      </w:r>
      <w:r w:rsidRPr="00D649BC">
        <w:rPr>
          <w:szCs w:val="22"/>
          <w:lang w:val="lt-LT"/>
        </w:rPr>
        <w:t xml:space="preserve"> atidarymo, buteliuką turite išmesti, net jeigu jame dar yra</w:t>
      </w:r>
      <w:r w:rsidR="009E5B53" w:rsidRPr="00D649BC">
        <w:rPr>
          <w:lang w:val="lt-LT"/>
        </w:rPr>
        <w:t xml:space="preserve"> </w:t>
      </w:r>
      <w:r w:rsidR="009E5B53" w:rsidRPr="00D649BC">
        <w:rPr>
          <w:szCs w:val="22"/>
          <w:lang w:val="lt-LT"/>
        </w:rPr>
        <w:t>tirpalo</w:t>
      </w:r>
      <w:r w:rsidRPr="00D649BC">
        <w:rPr>
          <w:szCs w:val="22"/>
          <w:lang w:val="lt-LT"/>
        </w:rPr>
        <w:t>. Kad lengviau būtų prisiminti, tuščioje kartono dėžutės vietoje užrašykite pirmo buteliuko atidarymo datą.</w:t>
      </w:r>
    </w:p>
    <w:p w14:paraId="5D19636F" w14:textId="77777777" w:rsidR="003340C4" w:rsidRPr="00D649BC" w:rsidRDefault="003340C4" w:rsidP="009F7E8B">
      <w:pPr>
        <w:spacing w:line="240" w:lineRule="auto"/>
        <w:rPr>
          <w:szCs w:val="22"/>
          <w:lang w:val="lt-LT"/>
        </w:rPr>
      </w:pPr>
    </w:p>
    <w:p w14:paraId="32088E5D" w14:textId="77777777" w:rsidR="003340C4" w:rsidRPr="00D649BC" w:rsidRDefault="003340C4" w:rsidP="009F7E8B">
      <w:pPr>
        <w:spacing w:line="240" w:lineRule="auto"/>
        <w:rPr>
          <w:szCs w:val="22"/>
          <w:lang w:val="lt-LT"/>
        </w:rPr>
      </w:pPr>
      <w:r w:rsidRPr="00D649BC">
        <w:rPr>
          <w:szCs w:val="22"/>
          <w:lang w:val="lt-LT"/>
        </w:rPr>
        <w:t>Vaistų negalima iš</w:t>
      </w:r>
      <w:r w:rsidR="0082055D" w:rsidRPr="00D649BC">
        <w:rPr>
          <w:szCs w:val="22"/>
          <w:lang w:val="lt-LT"/>
        </w:rPr>
        <w:t>mesti</w:t>
      </w:r>
      <w:r w:rsidRPr="00D649BC">
        <w:rPr>
          <w:szCs w:val="22"/>
          <w:lang w:val="lt-LT"/>
        </w:rPr>
        <w:t xml:space="preserve"> į kanalizaciją arba su buitinėmis</w:t>
      </w:r>
      <w:r w:rsidRPr="00D649BC">
        <w:rPr>
          <w:color w:val="993366"/>
          <w:szCs w:val="22"/>
          <w:lang w:val="lt-LT"/>
        </w:rPr>
        <w:t xml:space="preserve"> </w:t>
      </w:r>
      <w:r w:rsidRPr="00D649BC">
        <w:rPr>
          <w:szCs w:val="22"/>
          <w:lang w:val="lt-LT"/>
        </w:rPr>
        <w:t xml:space="preserve">atliekomis. Kaip </w:t>
      </w:r>
      <w:r w:rsidR="0082055D" w:rsidRPr="00D649BC">
        <w:rPr>
          <w:szCs w:val="22"/>
          <w:lang w:val="lt-LT"/>
        </w:rPr>
        <w:t>išmesti</w:t>
      </w:r>
      <w:r w:rsidRPr="00D649BC">
        <w:rPr>
          <w:szCs w:val="22"/>
          <w:lang w:val="lt-LT"/>
        </w:rPr>
        <w:t xml:space="preserve"> nereikalingus vaistus, klauskite vaistininko. Šios priemonės padės apsaugoti aplinką.</w:t>
      </w:r>
    </w:p>
    <w:p w14:paraId="0D4A54FD" w14:textId="77777777" w:rsidR="003340C4" w:rsidRPr="00D649BC" w:rsidRDefault="003340C4" w:rsidP="009F7E8B">
      <w:pPr>
        <w:rPr>
          <w:szCs w:val="22"/>
          <w:lang w:val="lt-LT"/>
        </w:rPr>
      </w:pPr>
    </w:p>
    <w:p w14:paraId="77AB2128" w14:textId="77777777" w:rsidR="003340C4" w:rsidRPr="00D649BC" w:rsidRDefault="003340C4" w:rsidP="009F7E8B">
      <w:pPr>
        <w:rPr>
          <w:szCs w:val="22"/>
          <w:lang w:val="lt-LT"/>
        </w:rPr>
      </w:pPr>
    </w:p>
    <w:p w14:paraId="7B240505" w14:textId="77777777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6.</w:t>
      </w:r>
      <w:r w:rsidRPr="00D649BC">
        <w:rPr>
          <w:b/>
          <w:szCs w:val="22"/>
          <w:lang w:val="lt-LT"/>
        </w:rPr>
        <w:tab/>
      </w:r>
      <w:r w:rsidR="0082055D" w:rsidRPr="00D649BC">
        <w:rPr>
          <w:b/>
          <w:szCs w:val="22"/>
          <w:lang w:val="lt-LT"/>
        </w:rPr>
        <w:t>Pakuotės turinys ir kita informacija</w:t>
      </w:r>
    </w:p>
    <w:p w14:paraId="2FE19D02" w14:textId="77777777" w:rsidR="003340C4" w:rsidRPr="00D649BC" w:rsidRDefault="003340C4" w:rsidP="009F7E8B">
      <w:pPr>
        <w:rPr>
          <w:szCs w:val="22"/>
          <w:lang w:val="lt-LT"/>
        </w:rPr>
      </w:pPr>
    </w:p>
    <w:p w14:paraId="7D5129DE" w14:textId="77777777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b/>
          <w:szCs w:val="22"/>
          <w:lang w:val="lt-LT"/>
        </w:rPr>
        <w:t>Dorzolamide</w:t>
      </w:r>
      <w:proofErr w:type="spellEnd"/>
      <w:r w:rsidRPr="00D649BC">
        <w:rPr>
          <w:b/>
          <w:szCs w:val="22"/>
          <w:lang w:val="lt-LT"/>
        </w:rPr>
        <w:t xml:space="preserve"> </w:t>
      </w:r>
      <w:proofErr w:type="spellStart"/>
      <w:r w:rsidRPr="00D649BC">
        <w:rPr>
          <w:b/>
          <w:szCs w:val="22"/>
          <w:lang w:val="lt-LT"/>
        </w:rPr>
        <w:t>Actavis</w:t>
      </w:r>
      <w:proofErr w:type="spellEnd"/>
      <w:r w:rsidRPr="00D649BC">
        <w:rPr>
          <w:b/>
          <w:szCs w:val="22"/>
          <w:lang w:val="lt-LT"/>
        </w:rPr>
        <w:t xml:space="preserve"> sudėtis</w:t>
      </w:r>
    </w:p>
    <w:p w14:paraId="2DC0292E" w14:textId="77777777" w:rsidR="003340C4" w:rsidRPr="00D649BC" w:rsidRDefault="003340C4" w:rsidP="009F7E8B">
      <w:pPr>
        <w:ind w:left="567" w:hanging="567"/>
        <w:rPr>
          <w:szCs w:val="22"/>
          <w:lang w:val="lt-LT"/>
        </w:rPr>
      </w:pPr>
      <w:r w:rsidRPr="00D649BC">
        <w:rPr>
          <w:szCs w:val="22"/>
          <w:lang w:val="lt-LT"/>
        </w:rPr>
        <w:t>-</w:t>
      </w:r>
      <w:r w:rsidRPr="00D649BC">
        <w:rPr>
          <w:szCs w:val="22"/>
          <w:lang w:val="lt-LT"/>
        </w:rPr>
        <w:tab/>
        <w:t xml:space="preserve">Veiklioji medžiaga yra </w:t>
      </w:r>
      <w:proofErr w:type="spellStart"/>
      <w:r w:rsidRPr="00D649BC">
        <w:rPr>
          <w:szCs w:val="22"/>
          <w:lang w:val="lt-LT"/>
        </w:rPr>
        <w:t>dorzolamidas</w:t>
      </w:r>
      <w:proofErr w:type="spellEnd"/>
      <w:r w:rsidRPr="00D649BC">
        <w:rPr>
          <w:szCs w:val="22"/>
          <w:lang w:val="lt-LT"/>
        </w:rPr>
        <w:t xml:space="preserve">. Kiekviename tirpalo ml yra 20 mg 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(</w:t>
      </w:r>
      <w:proofErr w:type="spellStart"/>
      <w:r w:rsidRPr="00D649BC">
        <w:rPr>
          <w:szCs w:val="22"/>
          <w:lang w:val="lt-LT"/>
        </w:rPr>
        <w:t>dorzolamido</w:t>
      </w:r>
      <w:proofErr w:type="spellEnd"/>
      <w:r w:rsidRPr="00D649BC">
        <w:rPr>
          <w:szCs w:val="22"/>
          <w:lang w:val="lt-LT"/>
        </w:rPr>
        <w:t xml:space="preserve"> hidrochlorido pavidalu).</w:t>
      </w:r>
    </w:p>
    <w:p w14:paraId="3FF8832E" w14:textId="77777777" w:rsidR="003340C4" w:rsidRPr="00D649BC" w:rsidRDefault="003340C4" w:rsidP="009F7E8B">
      <w:pPr>
        <w:ind w:left="567" w:hanging="567"/>
        <w:rPr>
          <w:szCs w:val="22"/>
          <w:lang w:val="lt-LT"/>
        </w:rPr>
      </w:pPr>
      <w:r w:rsidRPr="00D649BC">
        <w:rPr>
          <w:szCs w:val="22"/>
          <w:lang w:val="lt-LT"/>
        </w:rPr>
        <w:t>-</w:t>
      </w:r>
      <w:r w:rsidRPr="00D649BC">
        <w:rPr>
          <w:szCs w:val="22"/>
          <w:lang w:val="lt-LT"/>
        </w:rPr>
        <w:tab/>
        <w:t xml:space="preserve">Pagalbinės medžiagos yra </w:t>
      </w:r>
      <w:proofErr w:type="spellStart"/>
      <w:r w:rsidRPr="00D649BC">
        <w:rPr>
          <w:szCs w:val="22"/>
          <w:lang w:val="lt-LT"/>
        </w:rPr>
        <w:t>manitolis</w:t>
      </w:r>
      <w:proofErr w:type="spellEnd"/>
      <w:r w:rsidRPr="00D649BC">
        <w:rPr>
          <w:szCs w:val="22"/>
          <w:lang w:val="lt-LT"/>
        </w:rPr>
        <w:t xml:space="preserve">, </w:t>
      </w:r>
      <w:proofErr w:type="spellStart"/>
      <w:r w:rsidRPr="00D649BC">
        <w:rPr>
          <w:szCs w:val="22"/>
          <w:lang w:val="lt-LT"/>
        </w:rPr>
        <w:t>hidroksietilceliuliozė</w:t>
      </w:r>
      <w:proofErr w:type="spellEnd"/>
      <w:r w:rsidRPr="00D649BC">
        <w:rPr>
          <w:szCs w:val="22"/>
          <w:lang w:val="lt-LT"/>
        </w:rPr>
        <w:t xml:space="preserve">, </w:t>
      </w:r>
      <w:proofErr w:type="spellStart"/>
      <w:r w:rsidRPr="00D649BC">
        <w:rPr>
          <w:szCs w:val="22"/>
          <w:lang w:val="lt-LT"/>
        </w:rPr>
        <w:t>benzalkonio</w:t>
      </w:r>
      <w:proofErr w:type="spellEnd"/>
      <w:r w:rsidRPr="00D649BC">
        <w:rPr>
          <w:szCs w:val="22"/>
          <w:lang w:val="lt-LT"/>
        </w:rPr>
        <w:t xml:space="preserve"> chloridas (konservantas), natrio citratas, natrio hidroksidas (pH koreguoti) ir injekcinis vanduo.</w:t>
      </w:r>
    </w:p>
    <w:p w14:paraId="3BCD61C4" w14:textId="77777777" w:rsidR="003340C4" w:rsidRPr="00D649BC" w:rsidRDefault="003340C4" w:rsidP="009F7E8B">
      <w:pPr>
        <w:rPr>
          <w:szCs w:val="22"/>
          <w:lang w:val="lt-LT"/>
        </w:rPr>
      </w:pPr>
    </w:p>
    <w:p w14:paraId="512C5ED0" w14:textId="77777777" w:rsidR="003340C4" w:rsidRPr="00D649BC" w:rsidRDefault="003340C4" w:rsidP="009F7E8B">
      <w:pPr>
        <w:rPr>
          <w:b/>
          <w:szCs w:val="22"/>
          <w:lang w:val="lt-LT"/>
        </w:rPr>
      </w:pPr>
      <w:proofErr w:type="spellStart"/>
      <w:r w:rsidRPr="00D649BC">
        <w:rPr>
          <w:b/>
          <w:szCs w:val="22"/>
          <w:lang w:val="lt-LT"/>
        </w:rPr>
        <w:t>Dorzolamide</w:t>
      </w:r>
      <w:proofErr w:type="spellEnd"/>
      <w:r w:rsidRPr="00D649BC">
        <w:rPr>
          <w:b/>
          <w:szCs w:val="22"/>
          <w:lang w:val="lt-LT"/>
        </w:rPr>
        <w:t xml:space="preserve"> </w:t>
      </w:r>
      <w:proofErr w:type="spellStart"/>
      <w:r w:rsidRPr="00D649BC">
        <w:rPr>
          <w:b/>
          <w:szCs w:val="22"/>
          <w:lang w:val="lt-LT"/>
        </w:rPr>
        <w:t>Actavis</w:t>
      </w:r>
      <w:proofErr w:type="spellEnd"/>
      <w:r w:rsidRPr="00D649BC">
        <w:rPr>
          <w:b/>
          <w:szCs w:val="22"/>
          <w:lang w:val="lt-LT"/>
        </w:rPr>
        <w:t xml:space="preserve"> išvaizda ir kiekis pakuotėje</w:t>
      </w:r>
    </w:p>
    <w:p w14:paraId="2E3E3DC3" w14:textId="77777777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yra sterilus, </w:t>
      </w:r>
      <w:proofErr w:type="spellStart"/>
      <w:r w:rsidRPr="00D649BC">
        <w:rPr>
          <w:szCs w:val="22"/>
          <w:lang w:val="lt-LT"/>
        </w:rPr>
        <w:t>izotoninis</w:t>
      </w:r>
      <w:proofErr w:type="spellEnd"/>
      <w:r w:rsidRPr="00D649BC">
        <w:rPr>
          <w:szCs w:val="22"/>
          <w:lang w:val="lt-LT"/>
        </w:rPr>
        <w:t>, buferinis, bespalvis, skaidrus, šiek tiek klampus tirpalas baltame nepermatomame vidutinio tankio polietileno buteliuke su užplombuota lašintuvo viršūnėle ir dviejų dalių dangteliu. Kiekviename buteliuke yra 5 ml akių lašų, tirpalo.</w:t>
      </w:r>
    </w:p>
    <w:p w14:paraId="24D42068" w14:textId="77777777" w:rsidR="003340C4" w:rsidRPr="00D649BC" w:rsidRDefault="003340C4" w:rsidP="009F7E8B">
      <w:pPr>
        <w:rPr>
          <w:szCs w:val="22"/>
          <w:lang w:val="lt-LT"/>
        </w:rPr>
      </w:pPr>
    </w:p>
    <w:p w14:paraId="78EC02F4" w14:textId="77777777" w:rsidR="003340C4" w:rsidRPr="00D649BC" w:rsidRDefault="003340C4" w:rsidP="009F7E8B">
      <w:pPr>
        <w:rPr>
          <w:szCs w:val="22"/>
          <w:lang w:val="lt-LT"/>
        </w:rPr>
      </w:pPr>
      <w:proofErr w:type="spellStart"/>
      <w:r w:rsidRPr="00D649BC">
        <w:rPr>
          <w:szCs w:val="22"/>
          <w:lang w:val="lt-LT"/>
        </w:rPr>
        <w:t>Dorzolamide</w:t>
      </w:r>
      <w:proofErr w:type="spellEnd"/>
      <w:r w:rsidRPr="00D649BC">
        <w:rPr>
          <w:szCs w:val="22"/>
          <w:lang w:val="lt-LT"/>
        </w:rPr>
        <w:t xml:space="preserve"> </w:t>
      </w:r>
      <w:proofErr w:type="spellStart"/>
      <w:r w:rsidRPr="00D649BC">
        <w:rPr>
          <w:szCs w:val="22"/>
          <w:lang w:val="lt-LT"/>
        </w:rPr>
        <w:t>Actavis</w:t>
      </w:r>
      <w:proofErr w:type="spellEnd"/>
      <w:r w:rsidRPr="00D649BC">
        <w:rPr>
          <w:szCs w:val="22"/>
          <w:lang w:val="lt-LT"/>
        </w:rPr>
        <w:t xml:space="preserve"> tiekiamas pakuotėmis po 1, 3</w:t>
      </w:r>
      <w:r w:rsidR="0020050E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arba 6</w:t>
      </w:r>
      <w:r w:rsidR="0020050E" w:rsidRPr="00D649BC">
        <w:rPr>
          <w:szCs w:val="22"/>
          <w:lang w:val="lt-LT"/>
        </w:rPr>
        <w:t> </w:t>
      </w:r>
      <w:r w:rsidRPr="00D649BC">
        <w:rPr>
          <w:szCs w:val="22"/>
          <w:lang w:val="lt-LT"/>
        </w:rPr>
        <w:t>buteliukus.</w:t>
      </w:r>
    </w:p>
    <w:p w14:paraId="113A4E4B" w14:textId="77777777" w:rsidR="003340C4" w:rsidRPr="00D649BC" w:rsidRDefault="003340C4" w:rsidP="009F7E8B">
      <w:pPr>
        <w:rPr>
          <w:szCs w:val="22"/>
          <w:lang w:val="lt-LT"/>
        </w:rPr>
      </w:pPr>
    </w:p>
    <w:p w14:paraId="04DA4C45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szCs w:val="22"/>
          <w:lang w:val="lt-LT"/>
        </w:rPr>
        <w:t>Gali būti tiekiamos ne visų dydžių pakuotės.</w:t>
      </w:r>
    </w:p>
    <w:p w14:paraId="45ACAF4F" w14:textId="77777777" w:rsidR="003340C4" w:rsidRPr="00D649BC" w:rsidRDefault="003340C4" w:rsidP="009F7E8B">
      <w:pPr>
        <w:rPr>
          <w:szCs w:val="22"/>
          <w:lang w:val="lt-LT"/>
        </w:rPr>
      </w:pPr>
    </w:p>
    <w:p w14:paraId="0CCE450A" w14:textId="77777777" w:rsidR="003340C4" w:rsidRPr="00D649BC" w:rsidRDefault="00A551F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Registruotojas</w:t>
      </w:r>
      <w:r w:rsidR="003340C4" w:rsidRPr="00D649BC">
        <w:rPr>
          <w:b/>
          <w:szCs w:val="22"/>
          <w:lang w:val="lt-LT"/>
        </w:rPr>
        <w:t xml:space="preserve"> ir gamintojas</w:t>
      </w:r>
    </w:p>
    <w:p w14:paraId="603B5437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5F1ABC09" w14:textId="77777777" w:rsidR="003340C4" w:rsidRPr="00D649BC" w:rsidRDefault="00A551F4" w:rsidP="009F7E8B">
      <w:pPr>
        <w:rPr>
          <w:i/>
          <w:szCs w:val="22"/>
          <w:lang w:val="lt-LT"/>
        </w:rPr>
      </w:pPr>
      <w:r w:rsidRPr="00D649BC">
        <w:rPr>
          <w:i/>
          <w:szCs w:val="22"/>
          <w:lang w:val="lt-LT"/>
        </w:rPr>
        <w:t>Registruotojas</w:t>
      </w:r>
    </w:p>
    <w:p w14:paraId="3BAA65D2" w14:textId="77777777" w:rsidR="00332F14" w:rsidRDefault="00332F14" w:rsidP="00332F14">
      <w:pPr>
        <w:spacing w:line="240" w:lineRule="auto"/>
        <w:ind w:left="567" w:hanging="567"/>
      </w:pPr>
      <w:r w:rsidRPr="0008364B">
        <w:t xml:space="preserve">Teva B.V. </w:t>
      </w:r>
    </w:p>
    <w:p w14:paraId="13110AA0" w14:textId="77777777" w:rsidR="00332F14" w:rsidRDefault="00332F14" w:rsidP="00332F14">
      <w:pPr>
        <w:spacing w:line="240" w:lineRule="auto"/>
        <w:ind w:left="567" w:hanging="567"/>
      </w:pPr>
      <w:proofErr w:type="spellStart"/>
      <w:r w:rsidRPr="0008364B">
        <w:t>Swensweg</w:t>
      </w:r>
      <w:proofErr w:type="spellEnd"/>
      <w:r w:rsidRPr="0008364B">
        <w:t xml:space="preserve"> 5 </w:t>
      </w:r>
    </w:p>
    <w:p w14:paraId="0FD14DBB" w14:textId="77777777" w:rsidR="00332F14" w:rsidRDefault="00332F14" w:rsidP="00332F14">
      <w:pPr>
        <w:spacing w:line="240" w:lineRule="auto"/>
        <w:ind w:left="567" w:hanging="567"/>
      </w:pPr>
      <w:r w:rsidRPr="0008364B">
        <w:t xml:space="preserve">2031GA Haarlem </w:t>
      </w:r>
    </w:p>
    <w:p w14:paraId="49ECD030" w14:textId="3B5EA8A0" w:rsidR="003340C4" w:rsidRDefault="00332F14" w:rsidP="00332F14">
      <w:proofErr w:type="spellStart"/>
      <w:r w:rsidRPr="0008364B">
        <w:t>Nyderlandai</w:t>
      </w:r>
      <w:proofErr w:type="spellEnd"/>
    </w:p>
    <w:p w14:paraId="3977D1C6" w14:textId="77777777" w:rsidR="00332F14" w:rsidRPr="00D649BC" w:rsidRDefault="00332F14" w:rsidP="00332F14">
      <w:pPr>
        <w:rPr>
          <w:i/>
          <w:szCs w:val="22"/>
          <w:lang w:val="lt-LT"/>
        </w:rPr>
      </w:pPr>
    </w:p>
    <w:p w14:paraId="1CFBA22C" w14:textId="77777777" w:rsidR="003340C4" w:rsidRPr="00D649BC" w:rsidRDefault="003340C4" w:rsidP="009F7E8B">
      <w:pPr>
        <w:rPr>
          <w:i/>
          <w:szCs w:val="22"/>
          <w:lang w:val="lt-LT"/>
        </w:rPr>
      </w:pPr>
      <w:r w:rsidRPr="00D649BC">
        <w:rPr>
          <w:i/>
          <w:szCs w:val="22"/>
          <w:lang w:val="lt-LT"/>
        </w:rPr>
        <w:t>Gamintojas</w:t>
      </w:r>
    </w:p>
    <w:p w14:paraId="7C893890" w14:textId="77777777" w:rsidR="003340C4" w:rsidRPr="00D649BC" w:rsidRDefault="003340C4" w:rsidP="009F7E8B">
      <w:pPr>
        <w:rPr>
          <w:lang w:val="lt-LT"/>
        </w:rPr>
      </w:pPr>
      <w:proofErr w:type="spellStart"/>
      <w:r w:rsidRPr="00D649BC">
        <w:rPr>
          <w:lang w:val="lt-LT"/>
        </w:rPr>
        <w:t>Pharmathen</w:t>
      </w:r>
      <w:proofErr w:type="spellEnd"/>
      <w:r w:rsidRPr="00D649BC">
        <w:rPr>
          <w:lang w:val="lt-LT"/>
        </w:rPr>
        <w:t xml:space="preserve"> S.A.</w:t>
      </w:r>
    </w:p>
    <w:p w14:paraId="374BF090" w14:textId="77777777" w:rsidR="003340C4" w:rsidRPr="00D649BC" w:rsidRDefault="003340C4" w:rsidP="009F7E8B">
      <w:pPr>
        <w:rPr>
          <w:lang w:val="nb-NO"/>
        </w:rPr>
      </w:pPr>
      <w:r w:rsidRPr="00D649BC">
        <w:rPr>
          <w:lang w:val="nb-NO"/>
        </w:rPr>
        <w:t>6</w:t>
      </w:r>
      <w:r w:rsidR="0020050E" w:rsidRPr="00D649BC">
        <w:rPr>
          <w:lang w:val="nb-NO"/>
        </w:rPr>
        <w:t> </w:t>
      </w:r>
      <w:r w:rsidRPr="00D649BC">
        <w:rPr>
          <w:lang w:val="nb-NO"/>
        </w:rPr>
        <w:t>Dervenakion str., 15351</w:t>
      </w:r>
      <w:r w:rsidR="0020050E" w:rsidRPr="00D649BC">
        <w:rPr>
          <w:lang w:val="nb-NO"/>
        </w:rPr>
        <w:t> </w:t>
      </w:r>
      <w:r w:rsidRPr="00D649BC">
        <w:rPr>
          <w:lang w:val="nb-NO"/>
        </w:rPr>
        <w:t>Pallini, Attiki</w:t>
      </w:r>
    </w:p>
    <w:p w14:paraId="77588EB7" w14:textId="77777777" w:rsidR="003340C4" w:rsidRPr="00D649BC" w:rsidRDefault="003340C4" w:rsidP="009F7E8B">
      <w:pPr>
        <w:rPr>
          <w:lang w:val="nb-NO"/>
        </w:rPr>
      </w:pPr>
      <w:r w:rsidRPr="00D649BC">
        <w:rPr>
          <w:lang w:val="nb-NO"/>
        </w:rPr>
        <w:t>Graikija</w:t>
      </w:r>
    </w:p>
    <w:p w14:paraId="1B67EA7C" w14:textId="77777777" w:rsidR="003340C4" w:rsidRPr="00D649BC" w:rsidRDefault="003340C4" w:rsidP="009F7E8B">
      <w:pPr>
        <w:rPr>
          <w:lang w:val="nb-NO"/>
        </w:rPr>
      </w:pPr>
    </w:p>
    <w:p w14:paraId="7C9B4F04" w14:textId="77777777" w:rsidR="003340C4" w:rsidRPr="00D649BC" w:rsidRDefault="003340C4" w:rsidP="009F7E8B">
      <w:pPr>
        <w:rPr>
          <w:lang w:val="nb-NO"/>
        </w:rPr>
      </w:pPr>
      <w:r w:rsidRPr="00D649BC">
        <w:rPr>
          <w:lang w:val="nb-NO"/>
        </w:rPr>
        <w:t>arba</w:t>
      </w:r>
    </w:p>
    <w:p w14:paraId="6D334097" w14:textId="77777777" w:rsidR="003340C4" w:rsidRPr="00D649BC" w:rsidRDefault="003340C4" w:rsidP="009F7E8B">
      <w:pPr>
        <w:rPr>
          <w:lang w:val="nb-NO"/>
        </w:rPr>
      </w:pPr>
    </w:p>
    <w:p w14:paraId="6241CFAC" w14:textId="77777777" w:rsidR="003340C4" w:rsidRPr="00D649BC" w:rsidRDefault="003340C4" w:rsidP="009F7E8B">
      <w:pPr>
        <w:rPr>
          <w:lang w:val="fr-FR"/>
        </w:rPr>
      </w:pPr>
      <w:r w:rsidRPr="00D649BC">
        <w:rPr>
          <w:lang w:val="fr-FR"/>
        </w:rPr>
        <w:t>Famar S.A.</w:t>
      </w:r>
    </w:p>
    <w:p w14:paraId="11C8EC34" w14:textId="77777777" w:rsidR="003340C4" w:rsidRPr="00D649BC" w:rsidRDefault="003340C4" w:rsidP="009F7E8B">
      <w:pPr>
        <w:rPr>
          <w:color w:val="000000"/>
          <w:lang w:val="fr-FR"/>
        </w:rPr>
      </w:pPr>
      <w:r w:rsidRPr="00D649BC">
        <w:rPr>
          <w:color w:val="000000"/>
          <w:lang w:val="fr-FR"/>
        </w:rPr>
        <w:lastRenderedPageBreak/>
        <w:t>63</w:t>
      </w:r>
      <w:r w:rsidR="0020050E" w:rsidRPr="00D649BC">
        <w:rPr>
          <w:color w:val="000000"/>
          <w:lang w:val="fr-FR"/>
        </w:rPr>
        <w:t> </w:t>
      </w:r>
      <w:r w:rsidRPr="00D649BC">
        <w:rPr>
          <w:color w:val="000000"/>
          <w:lang w:val="fr-FR"/>
        </w:rPr>
        <w:t>Agiou, Dimitriou Str., Alimos, Athens 17456</w:t>
      </w:r>
    </w:p>
    <w:p w14:paraId="641A3DE3" w14:textId="77777777" w:rsidR="003340C4" w:rsidRPr="00D649BC" w:rsidRDefault="003340C4" w:rsidP="009F7E8B">
      <w:pPr>
        <w:rPr>
          <w:szCs w:val="22"/>
          <w:lang w:val="lt-LT"/>
        </w:rPr>
      </w:pPr>
      <w:r w:rsidRPr="00D649BC">
        <w:rPr>
          <w:lang w:val="fr-FR"/>
        </w:rPr>
        <w:t>Graikija</w:t>
      </w:r>
    </w:p>
    <w:p w14:paraId="5DC513BE" w14:textId="77777777" w:rsidR="003340C4" w:rsidRPr="00D649BC" w:rsidRDefault="003340C4" w:rsidP="009F7E8B">
      <w:pPr>
        <w:rPr>
          <w:b/>
          <w:szCs w:val="22"/>
          <w:lang w:val="lt-LT"/>
        </w:rPr>
      </w:pPr>
    </w:p>
    <w:p w14:paraId="6C93378A" w14:textId="77777777" w:rsidR="00BC2AC7" w:rsidRPr="00D649BC" w:rsidRDefault="00BC2AC7" w:rsidP="00BC2AC7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napToGrid w:val="0"/>
          <w:szCs w:val="22"/>
          <w:lang w:val="lt-LT"/>
        </w:rPr>
      </w:pPr>
      <w:r w:rsidRPr="00D649BC">
        <w:rPr>
          <w:rFonts w:eastAsia="Times New Roman"/>
          <w:noProof/>
          <w:snapToGrid w:val="0"/>
          <w:szCs w:val="22"/>
          <w:lang w:val="lt-LT"/>
        </w:rPr>
        <w:t>Jeigu apie šį vaistą norite sužinoti daugiau, kreipkitės į vietinį registruotojo atstovą.</w:t>
      </w:r>
    </w:p>
    <w:p w14:paraId="66C688F7" w14:textId="77777777" w:rsidR="00BC2AC7" w:rsidRPr="00D649BC" w:rsidRDefault="00BC2AC7" w:rsidP="00BC2AC7">
      <w:pPr>
        <w:spacing w:line="240" w:lineRule="auto"/>
        <w:rPr>
          <w:rFonts w:eastAsia="Times New Roman"/>
          <w:noProof/>
          <w:snapToGrid w:val="0"/>
          <w:szCs w:val="22"/>
          <w:lang w:val="lt-LT"/>
        </w:rPr>
      </w:pPr>
    </w:p>
    <w:p w14:paraId="698151DB" w14:textId="77777777" w:rsidR="00BC2AC7" w:rsidRPr="00D649BC" w:rsidRDefault="00BC2AC7" w:rsidP="00BC2AC7">
      <w:pPr>
        <w:tabs>
          <w:tab w:val="clear" w:pos="567"/>
        </w:tabs>
        <w:spacing w:line="240" w:lineRule="auto"/>
        <w:rPr>
          <w:rFonts w:eastAsia="Times New Roman"/>
          <w:snapToGrid w:val="0"/>
          <w:szCs w:val="22"/>
          <w:lang w:val="lt-LT"/>
        </w:rPr>
      </w:pPr>
      <w:r w:rsidRPr="00D649BC">
        <w:rPr>
          <w:rFonts w:eastAsia="Times New Roman"/>
          <w:snapToGrid w:val="0"/>
          <w:szCs w:val="22"/>
          <w:lang w:val="lt-LT"/>
        </w:rPr>
        <w:t xml:space="preserve">UAB </w:t>
      </w:r>
      <w:proofErr w:type="spellStart"/>
      <w:r w:rsidRPr="00D649BC">
        <w:rPr>
          <w:rFonts w:eastAsia="Times New Roman"/>
          <w:snapToGrid w:val="0"/>
          <w:szCs w:val="22"/>
          <w:lang w:val="lt-LT"/>
        </w:rPr>
        <w:t>Teva</w:t>
      </w:r>
      <w:proofErr w:type="spellEnd"/>
      <w:r w:rsidRPr="00D649BC">
        <w:rPr>
          <w:rFonts w:eastAsia="Times New Roman"/>
          <w:snapToGrid w:val="0"/>
          <w:szCs w:val="22"/>
          <w:lang w:val="lt-LT"/>
        </w:rPr>
        <w:t xml:space="preserve"> </w:t>
      </w:r>
      <w:proofErr w:type="spellStart"/>
      <w:r w:rsidRPr="00D649BC">
        <w:rPr>
          <w:rFonts w:eastAsia="Times New Roman"/>
          <w:snapToGrid w:val="0"/>
          <w:szCs w:val="22"/>
          <w:lang w:val="lt-LT"/>
        </w:rPr>
        <w:t>Baltics</w:t>
      </w:r>
      <w:proofErr w:type="spellEnd"/>
    </w:p>
    <w:p w14:paraId="212E2E81" w14:textId="77777777" w:rsidR="00BC2AC7" w:rsidRPr="00D649BC" w:rsidRDefault="00BC2AC7" w:rsidP="00BC2AC7">
      <w:pPr>
        <w:tabs>
          <w:tab w:val="clear" w:pos="567"/>
        </w:tabs>
        <w:spacing w:line="240" w:lineRule="auto"/>
        <w:rPr>
          <w:rFonts w:eastAsia="Times New Roman"/>
          <w:snapToGrid w:val="0"/>
          <w:szCs w:val="22"/>
          <w:lang w:val="lt-LT"/>
        </w:rPr>
      </w:pPr>
      <w:r w:rsidRPr="00D649BC">
        <w:rPr>
          <w:rFonts w:eastAsia="Times New Roman"/>
          <w:snapToGrid w:val="0"/>
          <w:szCs w:val="22"/>
          <w:lang w:val="lt-LT"/>
        </w:rPr>
        <w:t>Molėtų pl. 5</w:t>
      </w:r>
    </w:p>
    <w:p w14:paraId="03BACC94" w14:textId="77777777" w:rsidR="00BC2AC7" w:rsidRPr="00D649BC" w:rsidRDefault="00BC2AC7" w:rsidP="00BC2AC7">
      <w:pPr>
        <w:tabs>
          <w:tab w:val="clear" w:pos="567"/>
        </w:tabs>
        <w:spacing w:line="240" w:lineRule="auto"/>
        <w:rPr>
          <w:rFonts w:eastAsia="Times New Roman"/>
          <w:snapToGrid w:val="0"/>
          <w:szCs w:val="22"/>
          <w:lang w:val="lt-LT"/>
        </w:rPr>
      </w:pPr>
      <w:r w:rsidRPr="00D649BC">
        <w:rPr>
          <w:rFonts w:eastAsia="Times New Roman"/>
          <w:snapToGrid w:val="0"/>
          <w:szCs w:val="22"/>
          <w:lang w:val="lt-LT"/>
        </w:rPr>
        <w:t>LT-08409 Vilnius</w:t>
      </w:r>
    </w:p>
    <w:p w14:paraId="304708B5" w14:textId="77777777" w:rsidR="00BC2AC7" w:rsidRPr="00D649BC" w:rsidRDefault="00BC2AC7" w:rsidP="00BC2AC7">
      <w:pPr>
        <w:numPr>
          <w:ilvl w:val="12"/>
          <w:numId w:val="0"/>
        </w:numPr>
        <w:ind w:right="-2"/>
        <w:rPr>
          <w:rFonts w:eastAsia="Times New Roman"/>
          <w:snapToGrid w:val="0"/>
          <w:szCs w:val="22"/>
          <w:lang w:val="lt-LT"/>
        </w:rPr>
      </w:pPr>
      <w:r w:rsidRPr="00D649BC">
        <w:rPr>
          <w:rFonts w:eastAsia="Times New Roman"/>
          <w:snapToGrid w:val="0"/>
          <w:szCs w:val="22"/>
          <w:lang w:val="lt-LT"/>
        </w:rPr>
        <w:t>Tel.: +370 5 266 02 03</w:t>
      </w:r>
    </w:p>
    <w:p w14:paraId="3025D169" w14:textId="77777777" w:rsidR="00BC2AC7" w:rsidRPr="00D649BC" w:rsidRDefault="00BC2AC7" w:rsidP="009F7E8B">
      <w:pPr>
        <w:rPr>
          <w:b/>
          <w:szCs w:val="22"/>
          <w:lang w:val="lt-LT"/>
        </w:rPr>
      </w:pPr>
    </w:p>
    <w:p w14:paraId="35DF71D3" w14:textId="766C22BE" w:rsidR="003340C4" w:rsidRPr="00D649BC" w:rsidRDefault="003340C4" w:rsidP="009F7E8B">
      <w:pPr>
        <w:rPr>
          <w:b/>
          <w:szCs w:val="22"/>
          <w:lang w:val="lt-LT"/>
        </w:rPr>
      </w:pPr>
      <w:r w:rsidRPr="00D649BC">
        <w:rPr>
          <w:b/>
          <w:szCs w:val="22"/>
          <w:lang w:val="lt-LT"/>
        </w:rPr>
        <w:t>Šis vaist</w:t>
      </w:r>
      <w:r w:rsidR="00A551F4" w:rsidRPr="00D649BC">
        <w:rPr>
          <w:b/>
          <w:szCs w:val="22"/>
          <w:lang w:val="lt-LT"/>
        </w:rPr>
        <w:t>a</w:t>
      </w:r>
      <w:r w:rsidRPr="00D649BC">
        <w:rPr>
          <w:b/>
          <w:szCs w:val="22"/>
          <w:lang w:val="lt-LT"/>
        </w:rPr>
        <w:t xml:space="preserve">s </w:t>
      </w:r>
      <w:r w:rsidR="00D0113B" w:rsidRPr="00D649BC">
        <w:rPr>
          <w:b/>
          <w:szCs w:val="22"/>
          <w:lang w:val="lt-LT"/>
        </w:rPr>
        <w:t>Europos ekonominės erdvės</w:t>
      </w:r>
      <w:r w:rsidRPr="00D649BC">
        <w:rPr>
          <w:b/>
          <w:szCs w:val="22"/>
          <w:lang w:val="lt-LT"/>
        </w:rPr>
        <w:t xml:space="preserve"> </w:t>
      </w:r>
      <w:r w:rsidR="00A551F4" w:rsidRPr="00D649BC">
        <w:rPr>
          <w:b/>
          <w:szCs w:val="22"/>
          <w:lang w:val="lt-LT"/>
        </w:rPr>
        <w:t>valstybėse</w:t>
      </w:r>
      <w:r w:rsidRPr="00D649BC">
        <w:rPr>
          <w:b/>
          <w:szCs w:val="22"/>
          <w:lang w:val="lt-LT"/>
        </w:rPr>
        <w:t xml:space="preserve"> narėse yra registruotas tokiais pavadinimais: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88"/>
        <w:gridCol w:w="6573"/>
      </w:tblGrid>
      <w:tr w:rsidR="00055543" w:rsidRPr="00D649BC" w14:paraId="65DF581D" w14:textId="77777777" w:rsidTr="00055543">
        <w:tc>
          <w:tcPr>
            <w:tcW w:w="2689" w:type="dxa"/>
          </w:tcPr>
          <w:p w14:paraId="077CD627" w14:textId="5304461C" w:rsidR="00A60BB3" w:rsidRPr="00D649BC" w:rsidRDefault="00A60BB3" w:rsidP="009F7E8B">
            <w:pPr>
              <w:rPr>
                <w:lang w:val="lt-LT"/>
              </w:rPr>
            </w:pPr>
            <w:r w:rsidRPr="00D649BC">
              <w:rPr>
                <w:szCs w:val="22"/>
                <w:lang w:val="lt-LT"/>
              </w:rPr>
              <w:t>Latvija</w:t>
            </w:r>
          </w:p>
        </w:tc>
        <w:tc>
          <w:tcPr>
            <w:tcW w:w="7229" w:type="dxa"/>
          </w:tcPr>
          <w:p w14:paraId="5B30454C" w14:textId="7190858B" w:rsidR="00A60BB3" w:rsidRPr="00D649BC" w:rsidRDefault="00A60BB3" w:rsidP="009F7E8B">
            <w:pPr>
              <w:rPr>
                <w:lang w:val="lt-LT"/>
              </w:rPr>
            </w:pPr>
            <w:proofErr w:type="spellStart"/>
            <w:r w:rsidRPr="00D649BC">
              <w:rPr>
                <w:szCs w:val="22"/>
                <w:lang w:val="lt-LT"/>
              </w:rPr>
              <w:t>Dorzolamide</w:t>
            </w:r>
            <w:proofErr w:type="spellEnd"/>
            <w:r w:rsidRPr="00D649BC">
              <w:rPr>
                <w:szCs w:val="22"/>
                <w:lang w:val="lt-LT"/>
              </w:rPr>
              <w:t xml:space="preserve"> </w:t>
            </w:r>
            <w:proofErr w:type="spellStart"/>
            <w:r w:rsidRPr="00D649BC">
              <w:rPr>
                <w:szCs w:val="22"/>
                <w:lang w:val="lt-LT"/>
              </w:rPr>
              <w:t>Actavis</w:t>
            </w:r>
            <w:proofErr w:type="spellEnd"/>
            <w:r w:rsidRPr="00D649BC">
              <w:rPr>
                <w:szCs w:val="22"/>
                <w:lang w:val="lt-LT"/>
              </w:rPr>
              <w:t xml:space="preserve"> 20 mg/ml </w:t>
            </w:r>
            <w:proofErr w:type="spellStart"/>
            <w:r w:rsidRPr="00D649BC">
              <w:rPr>
                <w:szCs w:val="22"/>
                <w:lang w:val="lt-LT"/>
              </w:rPr>
              <w:t>acu</w:t>
            </w:r>
            <w:proofErr w:type="spellEnd"/>
            <w:r w:rsidRPr="00D649BC">
              <w:rPr>
                <w:szCs w:val="22"/>
                <w:lang w:val="lt-LT"/>
              </w:rPr>
              <w:t xml:space="preserve"> </w:t>
            </w:r>
            <w:proofErr w:type="spellStart"/>
            <w:r w:rsidRPr="00D649BC">
              <w:rPr>
                <w:szCs w:val="22"/>
                <w:lang w:val="lt-LT"/>
              </w:rPr>
              <w:t>pilieni</w:t>
            </w:r>
            <w:proofErr w:type="spellEnd"/>
            <w:r w:rsidRPr="00D649BC">
              <w:rPr>
                <w:szCs w:val="22"/>
                <w:lang w:val="lt-LT"/>
              </w:rPr>
              <w:t xml:space="preserve">, </w:t>
            </w:r>
            <w:proofErr w:type="spellStart"/>
            <w:r w:rsidRPr="00D649BC">
              <w:rPr>
                <w:szCs w:val="22"/>
                <w:lang w:val="lt-LT"/>
              </w:rPr>
              <w:t>šķīdums</w:t>
            </w:r>
            <w:proofErr w:type="spellEnd"/>
          </w:p>
        </w:tc>
      </w:tr>
      <w:tr w:rsidR="00055543" w:rsidRPr="00D649BC" w14:paraId="13763BC4" w14:textId="77777777" w:rsidTr="00055543">
        <w:tc>
          <w:tcPr>
            <w:tcW w:w="2689" w:type="dxa"/>
          </w:tcPr>
          <w:p w14:paraId="4DE6EA2D" w14:textId="1CE95DF6" w:rsidR="00A60BB3" w:rsidRPr="00D649BC" w:rsidRDefault="00A60BB3" w:rsidP="009F7E8B">
            <w:pPr>
              <w:rPr>
                <w:szCs w:val="22"/>
                <w:lang w:val="lt-LT"/>
              </w:rPr>
            </w:pPr>
            <w:r w:rsidRPr="00D649BC">
              <w:rPr>
                <w:szCs w:val="22"/>
                <w:lang w:val="lt-LT"/>
              </w:rPr>
              <w:t>Lietuva</w:t>
            </w:r>
          </w:p>
        </w:tc>
        <w:tc>
          <w:tcPr>
            <w:tcW w:w="7229" w:type="dxa"/>
          </w:tcPr>
          <w:p w14:paraId="2EB29120" w14:textId="3782C45E" w:rsidR="00A60BB3" w:rsidRPr="00D649BC" w:rsidRDefault="00A60BB3" w:rsidP="009F7E8B">
            <w:pPr>
              <w:rPr>
                <w:szCs w:val="22"/>
                <w:lang w:val="lt-LT"/>
              </w:rPr>
            </w:pPr>
            <w:proofErr w:type="spellStart"/>
            <w:r w:rsidRPr="00D649BC">
              <w:rPr>
                <w:szCs w:val="22"/>
                <w:lang w:val="lt-LT"/>
              </w:rPr>
              <w:t>Dorzolamide</w:t>
            </w:r>
            <w:proofErr w:type="spellEnd"/>
            <w:r w:rsidRPr="00D649BC">
              <w:rPr>
                <w:szCs w:val="22"/>
                <w:lang w:val="lt-LT"/>
              </w:rPr>
              <w:t xml:space="preserve"> </w:t>
            </w:r>
            <w:proofErr w:type="spellStart"/>
            <w:r w:rsidRPr="00D649BC">
              <w:rPr>
                <w:szCs w:val="22"/>
                <w:lang w:val="lt-LT"/>
              </w:rPr>
              <w:t>Actavis</w:t>
            </w:r>
            <w:proofErr w:type="spellEnd"/>
            <w:r w:rsidRPr="00D649BC">
              <w:rPr>
                <w:szCs w:val="22"/>
                <w:lang w:val="lt-LT"/>
              </w:rPr>
              <w:t xml:space="preserve"> 20 mg/ml akių lašai, tirpalas</w:t>
            </w:r>
          </w:p>
        </w:tc>
      </w:tr>
    </w:tbl>
    <w:p w14:paraId="04B34246" w14:textId="77777777" w:rsidR="003340C4" w:rsidRPr="00D649BC" w:rsidRDefault="003340C4" w:rsidP="009F7E8B">
      <w:pPr>
        <w:rPr>
          <w:b/>
          <w:bCs/>
          <w:szCs w:val="22"/>
          <w:lang w:val="lt-LT"/>
        </w:rPr>
      </w:pPr>
    </w:p>
    <w:p w14:paraId="6C021C38" w14:textId="153CAB7E" w:rsidR="003340C4" w:rsidRPr="00D649BC" w:rsidRDefault="003340C4" w:rsidP="009F7E8B">
      <w:pPr>
        <w:rPr>
          <w:b/>
          <w:lang w:val="lt-LT"/>
        </w:rPr>
      </w:pPr>
      <w:r w:rsidRPr="00D649BC">
        <w:rPr>
          <w:b/>
          <w:bCs/>
          <w:szCs w:val="22"/>
          <w:lang w:val="lt-LT"/>
        </w:rPr>
        <w:t>Šis pakuotės</w:t>
      </w:r>
      <w:r w:rsidRPr="00D649BC">
        <w:rPr>
          <w:bCs/>
          <w:szCs w:val="22"/>
          <w:lang w:val="lt-LT"/>
        </w:rPr>
        <w:t xml:space="preserve"> </w:t>
      </w:r>
      <w:r w:rsidRPr="00D649BC">
        <w:rPr>
          <w:b/>
          <w:szCs w:val="22"/>
          <w:lang w:val="lt-LT"/>
        </w:rPr>
        <w:t xml:space="preserve">lapelis paskutinį kartą </w:t>
      </w:r>
      <w:r w:rsidR="0082055D" w:rsidRPr="00D649BC">
        <w:rPr>
          <w:b/>
          <w:szCs w:val="22"/>
          <w:lang w:val="lt-LT"/>
        </w:rPr>
        <w:t>peržiūrėtas</w:t>
      </w:r>
      <w:r w:rsidR="00E4561F" w:rsidRPr="00D649BC">
        <w:rPr>
          <w:b/>
          <w:szCs w:val="22"/>
          <w:lang w:val="lt-LT"/>
        </w:rPr>
        <w:t xml:space="preserve"> </w:t>
      </w:r>
      <w:r w:rsidR="006359E9" w:rsidRPr="00D649BC">
        <w:rPr>
          <w:b/>
          <w:szCs w:val="22"/>
          <w:lang w:val="lt-LT"/>
        </w:rPr>
        <w:t>202</w:t>
      </w:r>
      <w:r w:rsidR="00986C57">
        <w:rPr>
          <w:b/>
          <w:szCs w:val="22"/>
          <w:lang w:val="lt-LT"/>
        </w:rPr>
        <w:t>6</w:t>
      </w:r>
      <w:r w:rsidR="006359E9" w:rsidRPr="00D649BC">
        <w:rPr>
          <w:b/>
          <w:szCs w:val="22"/>
          <w:lang w:val="lt-LT"/>
        </w:rPr>
        <w:t>-0</w:t>
      </w:r>
      <w:r w:rsidR="00986C57">
        <w:rPr>
          <w:b/>
          <w:szCs w:val="22"/>
          <w:lang w:val="lt-LT"/>
        </w:rPr>
        <w:t>1</w:t>
      </w:r>
      <w:r w:rsidR="006359E9" w:rsidRPr="00D649BC">
        <w:rPr>
          <w:b/>
          <w:szCs w:val="22"/>
          <w:lang w:val="lt-LT"/>
        </w:rPr>
        <w:t>-</w:t>
      </w:r>
      <w:r w:rsidR="00986C57">
        <w:rPr>
          <w:b/>
          <w:szCs w:val="22"/>
          <w:lang w:val="lt-LT"/>
        </w:rPr>
        <w:t>14</w:t>
      </w:r>
      <w:r w:rsidR="006359E9" w:rsidRPr="00D649BC">
        <w:rPr>
          <w:b/>
          <w:szCs w:val="22"/>
          <w:lang w:val="lt-LT"/>
        </w:rPr>
        <w:t>.</w:t>
      </w:r>
    </w:p>
    <w:p w14:paraId="2801714E" w14:textId="77777777" w:rsidR="003340C4" w:rsidRPr="00D649BC" w:rsidRDefault="003340C4" w:rsidP="009F7E8B">
      <w:pPr>
        <w:rPr>
          <w:szCs w:val="22"/>
          <w:lang w:val="lt-LT"/>
        </w:rPr>
      </w:pPr>
    </w:p>
    <w:p w14:paraId="5A64729C" w14:textId="77777777" w:rsidR="003340C4" w:rsidRPr="00D649BC" w:rsidRDefault="003340C4" w:rsidP="009F7E8B">
      <w:pPr>
        <w:rPr>
          <w:szCs w:val="22"/>
          <w:lang w:val="lt-LT"/>
        </w:rPr>
      </w:pPr>
    </w:p>
    <w:p w14:paraId="144D1DCD" w14:textId="5B2A391E" w:rsidR="00986C57" w:rsidRDefault="0020050E" w:rsidP="00986C57">
      <w:pPr>
        <w:jc w:val="both"/>
        <w:rPr>
          <w:szCs w:val="22"/>
          <w:lang w:eastAsia="lt-LT"/>
        </w:rPr>
      </w:pPr>
      <w:r w:rsidRPr="00D649BC">
        <w:rPr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="00986C57">
        <w:rPr>
          <w:color w:val="0000EE"/>
          <w:szCs w:val="22"/>
          <w:u w:val="single"/>
          <w:lang w:eastAsia="lt-LT"/>
        </w:rPr>
        <w:t>https://vvkt.lrv.lt/lt/</w:t>
      </w:r>
      <w:r w:rsidR="00986C57">
        <w:rPr>
          <w:szCs w:val="22"/>
          <w:lang w:eastAsia="lt-LT"/>
        </w:rPr>
        <w:t>.</w:t>
      </w:r>
    </w:p>
    <w:p w14:paraId="5A8DAA21" w14:textId="6D7CFF96" w:rsidR="003340C4" w:rsidRPr="00D649BC" w:rsidRDefault="003340C4">
      <w:pPr>
        <w:rPr>
          <w:lang w:val="lt-LT"/>
        </w:rPr>
      </w:pPr>
    </w:p>
    <w:p w14:paraId="07C49D91" w14:textId="77777777" w:rsidR="00B764BE" w:rsidRPr="00D649BC" w:rsidRDefault="00B764BE">
      <w:pPr>
        <w:rPr>
          <w:lang w:val="lt-LT"/>
        </w:rPr>
      </w:pPr>
    </w:p>
    <w:sectPr w:rsidR="00B764BE" w:rsidRPr="00D649BC" w:rsidSect="0098149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1E8B" w14:textId="77777777" w:rsidR="004A5BEB" w:rsidRDefault="004A5BEB">
      <w:pPr>
        <w:spacing w:line="240" w:lineRule="auto"/>
      </w:pPr>
      <w:r>
        <w:separator/>
      </w:r>
    </w:p>
  </w:endnote>
  <w:endnote w:type="continuationSeparator" w:id="0">
    <w:p w14:paraId="4565430F" w14:textId="77777777" w:rsidR="004A5BEB" w:rsidRDefault="004A5BEB">
      <w:pPr>
        <w:spacing w:line="240" w:lineRule="auto"/>
      </w:pPr>
      <w:r>
        <w:continuationSeparator/>
      </w:r>
    </w:p>
  </w:endnote>
  <w:endnote w:type="continuationNotice" w:id="1">
    <w:p w14:paraId="684E438C" w14:textId="77777777" w:rsidR="004A5BEB" w:rsidRDefault="004A5B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FBF2" w14:textId="2ED6C778" w:rsidR="008A69D1" w:rsidRDefault="008A69D1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332F14">
      <w:rPr>
        <w:rStyle w:val="Puslapionumeris"/>
        <w:rFonts w:ascii="Arial" w:hAnsi="Arial" w:cs="Arial"/>
        <w:noProof/>
      </w:rPr>
      <w:t>23</w:t>
    </w:r>
    <w:r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FFDA" w14:textId="60D2C8E5" w:rsidR="008A69D1" w:rsidRDefault="008A69D1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332F14">
      <w:rPr>
        <w:rStyle w:val="Puslapionumeris"/>
        <w:rFonts w:ascii="Arial" w:hAnsi="Arial" w:cs="Arial"/>
        <w:noProof/>
      </w:rPr>
      <w:t>1</w:t>
    </w:r>
    <w:r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195F" w14:textId="77777777" w:rsidR="004A5BEB" w:rsidRDefault="004A5BEB">
      <w:pPr>
        <w:spacing w:line="240" w:lineRule="auto"/>
      </w:pPr>
      <w:r>
        <w:separator/>
      </w:r>
    </w:p>
  </w:footnote>
  <w:footnote w:type="continuationSeparator" w:id="0">
    <w:p w14:paraId="40CB4A98" w14:textId="77777777" w:rsidR="004A5BEB" w:rsidRDefault="004A5BEB">
      <w:pPr>
        <w:spacing w:line="240" w:lineRule="auto"/>
      </w:pPr>
      <w:r>
        <w:continuationSeparator/>
      </w:r>
    </w:p>
  </w:footnote>
  <w:footnote w:type="continuationNotice" w:id="1">
    <w:p w14:paraId="6DAC9688" w14:textId="77777777" w:rsidR="004A5BEB" w:rsidRDefault="004A5BE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6CD0"/>
    <w:multiLevelType w:val="hybridMultilevel"/>
    <w:tmpl w:val="91DC19C4"/>
    <w:lvl w:ilvl="0" w:tplc="8CDA0E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0F59"/>
    <w:multiLevelType w:val="hybridMultilevel"/>
    <w:tmpl w:val="07EEB3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3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80D6D10"/>
    <w:multiLevelType w:val="hybridMultilevel"/>
    <w:tmpl w:val="86D290C2"/>
    <w:lvl w:ilvl="0" w:tplc="1DF49CE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250B4DE8"/>
    <w:multiLevelType w:val="hybridMultilevel"/>
    <w:tmpl w:val="0ED8D65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38E44E3C"/>
    <w:multiLevelType w:val="hybridMultilevel"/>
    <w:tmpl w:val="3A8C8A28"/>
    <w:lvl w:ilvl="0" w:tplc="1DF49CE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D37E9"/>
    <w:multiLevelType w:val="hybridMultilevel"/>
    <w:tmpl w:val="2AC4FA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339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DC06B45"/>
    <w:multiLevelType w:val="hybridMultilevel"/>
    <w:tmpl w:val="F3EA1184"/>
    <w:lvl w:ilvl="0" w:tplc="1DF49CE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15284"/>
    <w:multiLevelType w:val="hybridMultilevel"/>
    <w:tmpl w:val="CC44D2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D09E7"/>
    <w:multiLevelType w:val="hybridMultilevel"/>
    <w:tmpl w:val="68483422"/>
    <w:lvl w:ilvl="0" w:tplc="75745F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71941D6E"/>
    <w:multiLevelType w:val="hybridMultilevel"/>
    <w:tmpl w:val="6818C036"/>
    <w:lvl w:ilvl="0" w:tplc="1DF49CE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9456D"/>
    <w:multiLevelType w:val="hybridMultilevel"/>
    <w:tmpl w:val="1BB2E32E"/>
    <w:lvl w:ilvl="0" w:tplc="FDFE804E">
      <w:start w:val="1"/>
      <w:numFmt w:val="bullet"/>
      <w:lvlText w:val=""/>
      <w:lvlJc w:val="left"/>
      <w:pPr>
        <w:tabs>
          <w:tab w:val="num" w:pos="493"/>
        </w:tabs>
        <w:ind w:left="49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D3CA9"/>
    <w:multiLevelType w:val="hybridMultilevel"/>
    <w:tmpl w:val="71869ADC"/>
    <w:lvl w:ilvl="0" w:tplc="9B9428B0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123F4"/>
    <w:multiLevelType w:val="hybridMultilevel"/>
    <w:tmpl w:val="3EE2E8B2"/>
    <w:lvl w:ilvl="0" w:tplc="7238496C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67171697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442598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186136528">
    <w:abstractNumId w:val="15"/>
  </w:num>
  <w:num w:numId="4" w16cid:durableId="250893240">
    <w:abstractNumId w:val="8"/>
  </w:num>
  <w:num w:numId="5" w16cid:durableId="867984408">
    <w:abstractNumId w:val="5"/>
  </w:num>
  <w:num w:numId="6" w16cid:durableId="1433865885">
    <w:abstractNumId w:val="11"/>
  </w:num>
  <w:num w:numId="7" w16cid:durableId="782965575">
    <w:abstractNumId w:val="3"/>
  </w:num>
  <w:num w:numId="8" w16cid:durableId="1069814236">
    <w:abstractNumId w:val="17"/>
  </w:num>
  <w:num w:numId="9" w16cid:durableId="935870232">
    <w:abstractNumId w:val="7"/>
  </w:num>
  <w:num w:numId="10" w16cid:durableId="1134107181">
    <w:abstractNumId w:val="14"/>
  </w:num>
  <w:num w:numId="11" w16cid:durableId="1068380615">
    <w:abstractNumId w:val="19"/>
  </w:num>
  <w:num w:numId="12" w16cid:durableId="1621260833">
    <w:abstractNumId w:val="12"/>
  </w:num>
  <w:num w:numId="13" w16cid:durableId="1640529437">
    <w:abstractNumId w:val="4"/>
  </w:num>
  <w:num w:numId="14" w16cid:durableId="1442647414">
    <w:abstractNumId w:val="1"/>
  </w:num>
  <w:num w:numId="15" w16cid:durableId="261036048">
    <w:abstractNumId w:val="9"/>
  </w:num>
  <w:num w:numId="16" w16cid:durableId="471945309">
    <w:abstractNumId w:val="16"/>
  </w:num>
  <w:num w:numId="17" w16cid:durableId="1345939145">
    <w:abstractNumId w:val="18"/>
  </w:num>
  <w:num w:numId="18" w16cid:durableId="79298786">
    <w:abstractNumId w:val="20"/>
  </w:num>
  <w:num w:numId="19" w16cid:durableId="1822426682">
    <w:abstractNumId w:val="13"/>
  </w:num>
  <w:num w:numId="20" w16cid:durableId="1119227013">
    <w:abstractNumId w:val="2"/>
  </w:num>
  <w:num w:numId="21" w16cid:durableId="46154194">
    <w:abstractNumId w:val="6"/>
  </w:num>
  <w:num w:numId="22" w16cid:durableId="2137867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ULT_ND_8d9ec69d-ca73-4d17-af0e-b20d933e4137" w:val=" "/>
    <w:docVar w:name="VAULT_ND_991667c3-4317-4a8f-98bc-e9e93308b2ab" w:val=" "/>
  </w:docVars>
  <w:rsids>
    <w:rsidRoot w:val="009F7E8B"/>
    <w:rsid w:val="00002F83"/>
    <w:rsid w:val="00007B30"/>
    <w:rsid w:val="0001203D"/>
    <w:rsid w:val="000241EB"/>
    <w:rsid w:val="00031983"/>
    <w:rsid w:val="000453AA"/>
    <w:rsid w:val="000539FA"/>
    <w:rsid w:val="00055543"/>
    <w:rsid w:val="00055C5F"/>
    <w:rsid w:val="0006725A"/>
    <w:rsid w:val="0007588B"/>
    <w:rsid w:val="00076831"/>
    <w:rsid w:val="00093BF6"/>
    <w:rsid w:val="000A101A"/>
    <w:rsid w:val="000A34BC"/>
    <w:rsid w:val="000B1361"/>
    <w:rsid w:val="000B1C6C"/>
    <w:rsid w:val="000E385D"/>
    <w:rsid w:val="000F5AF9"/>
    <w:rsid w:val="0010056F"/>
    <w:rsid w:val="00104F9F"/>
    <w:rsid w:val="001211A8"/>
    <w:rsid w:val="00130A84"/>
    <w:rsid w:val="00140EC6"/>
    <w:rsid w:val="001441B6"/>
    <w:rsid w:val="00147565"/>
    <w:rsid w:val="00153B98"/>
    <w:rsid w:val="00155EFF"/>
    <w:rsid w:val="001915BE"/>
    <w:rsid w:val="00192079"/>
    <w:rsid w:val="001A4122"/>
    <w:rsid w:val="001A79EA"/>
    <w:rsid w:val="001B194A"/>
    <w:rsid w:val="001C7D4F"/>
    <w:rsid w:val="001D3839"/>
    <w:rsid w:val="001E241B"/>
    <w:rsid w:val="001F626B"/>
    <w:rsid w:val="0020050E"/>
    <w:rsid w:val="00210A46"/>
    <w:rsid w:val="00211AF5"/>
    <w:rsid w:val="00215D41"/>
    <w:rsid w:val="002325A1"/>
    <w:rsid w:val="00233917"/>
    <w:rsid w:val="00237E8E"/>
    <w:rsid w:val="00240ED8"/>
    <w:rsid w:val="0024213A"/>
    <w:rsid w:val="0024697B"/>
    <w:rsid w:val="00250765"/>
    <w:rsid w:val="00252B82"/>
    <w:rsid w:val="002653DE"/>
    <w:rsid w:val="002745F7"/>
    <w:rsid w:val="002842A0"/>
    <w:rsid w:val="00284569"/>
    <w:rsid w:val="00295522"/>
    <w:rsid w:val="002A36C6"/>
    <w:rsid w:val="002B4E7D"/>
    <w:rsid w:val="002C4526"/>
    <w:rsid w:val="002D03EB"/>
    <w:rsid w:val="002E02C9"/>
    <w:rsid w:val="002E729E"/>
    <w:rsid w:val="002E789E"/>
    <w:rsid w:val="002F074D"/>
    <w:rsid w:val="002F6DAF"/>
    <w:rsid w:val="00301951"/>
    <w:rsid w:val="00332F14"/>
    <w:rsid w:val="003340C4"/>
    <w:rsid w:val="003353D2"/>
    <w:rsid w:val="003475FB"/>
    <w:rsid w:val="00354701"/>
    <w:rsid w:val="0037436B"/>
    <w:rsid w:val="003C7F60"/>
    <w:rsid w:val="003E551F"/>
    <w:rsid w:val="00414DB6"/>
    <w:rsid w:val="004260C8"/>
    <w:rsid w:val="004535EA"/>
    <w:rsid w:val="00493CFE"/>
    <w:rsid w:val="0049620B"/>
    <w:rsid w:val="004A5BEB"/>
    <w:rsid w:val="004A7898"/>
    <w:rsid w:val="004C7898"/>
    <w:rsid w:val="004C7C7D"/>
    <w:rsid w:val="004D729D"/>
    <w:rsid w:val="004E1D47"/>
    <w:rsid w:val="004E2919"/>
    <w:rsid w:val="004E660D"/>
    <w:rsid w:val="0050712F"/>
    <w:rsid w:val="00554E52"/>
    <w:rsid w:val="00573B27"/>
    <w:rsid w:val="00596FB1"/>
    <w:rsid w:val="005C0BC0"/>
    <w:rsid w:val="005C6061"/>
    <w:rsid w:val="005D0E32"/>
    <w:rsid w:val="005D5EB1"/>
    <w:rsid w:val="005E24B9"/>
    <w:rsid w:val="005E5549"/>
    <w:rsid w:val="005F7449"/>
    <w:rsid w:val="005F756C"/>
    <w:rsid w:val="006113B4"/>
    <w:rsid w:val="006359E9"/>
    <w:rsid w:val="00661AA4"/>
    <w:rsid w:val="00662283"/>
    <w:rsid w:val="006849E2"/>
    <w:rsid w:val="006945AD"/>
    <w:rsid w:val="006D3A98"/>
    <w:rsid w:val="006E1561"/>
    <w:rsid w:val="006E270C"/>
    <w:rsid w:val="00702854"/>
    <w:rsid w:val="007074A0"/>
    <w:rsid w:val="0074714B"/>
    <w:rsid w:val="0075690C"/>
    <w:rsid w:val="00764AB2"/>
    <w:rsid w:val="00797939"/>
    <w:rsid w:val="007B4A7D"/>
    <w:rsid w:val="007B4F6D"/>
    <w:rsid w:val="007B55C5"/>
    <w:rsid w:val="007E4A89"/>
    <w:rsid w:val="007E4D85"/>
    <w:rsid w:val="007F5B84"/>
    <w:rsid w:val="0082055D"/>
    <w:rsid w:val="008220D1"/>
    <w:rsid w:val="008343A8"/>
    <w:rsid w:val="00836915"/>
    <w:rsid w:val="00841D8D"/>
    <w:rsid w:val="00847004"/>
    <w:rsid w:val="00850BEF"/>
    <w:rsid w:val="0085582B"/>
    <w:rsid w:val="008960D6"/>
    <w:rsid w:val="00897899"/>
    <w:rsid w:val="008A69D1"/>
    <w:rsid w:val="008A76CD"/>
    <w:rsid w:val="008B6A56"/>
    <w:rsid w:val="008B6EB8"/>
    <w:rsid w:val="008C0C9B"/>
    <w:rsid w:val="008C6E81"/>
    <w:rsid w:val="008F5B1B"/>
    <w:rsid w:val="009105BB"/>
    <w:rsid w:val="0091138C"/>
    <w:rsid w:val="00911A0F"/>
    <w:rsid w:val="009306D7"/>
    <w:rsid w:val="0093154E"/>
    <w:rsid w:val="00933CF2"/>
    <w:rsid w:val="00954F86"/>
    <w:rsid w:val="0097551E"/>
    <w:rsid w:val="0098105A"/>
    <w:rsid w:val="00981491"/>
    <w:rsid w:val="00986C57"/>
    <w:rsid w:val="0098762F"/>
    <w:rsid w:val="009B7FA4"/>
    <w:rsid w:val="009C1C44"/>
    <w:rsid w:val="009E0903"/>
    <w:rsid w:val="009E1BB3"/>
    <w:rsid w:val="009E29C4"/>
    <w:rsid w:val="009E5B53"/>
    <w:rsid w:val="009F432D"/>
    <w:rsid w:val="009F4B6B"/>
    <w:rsid w:val="009F7E8B"/>
    <w:rsid w:val="00A2516B"/>
    <w:rsid w:val="00A30536"/>
    <w:rsid w:val="00A43206"/>
    <w:rsid w:val="00A444C5"/>
    <w:rsid w:val="00A46B2A"/>
    <w:rsid w:val="00A551F4"/>
    <w:rsid w:val="00A602BE"/>
    <w:rsid w:val="00A60BB3"/>
    <w:rsid w:val="00A6754A"/>
    <w:rsid w:val="00A67D8C"/>
    <w:rsid w:val="00A972A8"/>
    <w:rsid w:val="00AA343F"/>
    <w:rsid w:val="00AE1D8E"/>
    <w:rsid w:val="00AE29F0"/>
    <w:rsid w:val="00AE4F9E"/>
    <w:rsid w:val="00B140D2"/>
    <w:rsid w:val="00B41AF8"/>
    <w:rsid w:val="00B61C6A"/>
    <w:rsid w:val="00B64FD7"/>
    <w:rsid w:val="00B764BE"/>
    <w:rsid w:val="00B82ECD"/>
    <w:rsid w:val="00B94671"/>
    <w:rsid w:val="00BA5FC1"/>
    <w:rsid w:val="00BC1E0E"/>
    <w:rsid w:val="00BC2AC7"/>
    <w:rsid w:val="00BC73F2"/>
    <w:rsid w:val="00BD44E2"/>
    <w:rsid w:val="00BD72BF"/>
    <w:rsid w:val="00BF60DD"/>
    <w:rsid w:val="00C034BF"/>
    <w:rsid w:val="00C37B23"/>
    <w:rsid w:val="00C53F4C"/>
    <w:rsid w:val="00C5542C"/>
    <w:rsid w:val="00C575DD"/>
    <w:rsid w:val="00C62EF1"/>
    <w:rsid w:val="00C72E07"/>
    <w:rsid w:val="00C86EE8"/>
    <w:rsid w:val="00C968E3"/>
    <w:rsid w:val="00CB2064"/>
    <w:rsid w:val="00CB7FB5"/>
    <w:rsid w:val="00CC39BF"/>
    <w:rsid w:val="00CE12D3"/>
    <w:rsid w:val="00CF0688"/>
    <w:rsid w:val="00D0113B"/>
    <w:rsid w:val="00D10F79"/>
    <w:rsid w:val="00D17397"/>
    <w:rsid w:val="00D25F17"/>
    <w:rsid w:val="00D302CE"/>
    <w:rsid w:val="00D30B24"/>
    <w:rsid w:val="00D4289F"/>
    <w:rsid w:val="00D60235"/>
    <w:rsid w:val="00D649BC"/>
    <w:rsid w:val="00D67242"/>
    <w:rsid w:val="00D706E2"/>
    <w:rsid w:val="00D92702"/>
    <w:rsid w:val="00DA5C60"/>
    <w:rsid w:val="00DB70DF"/>
    <w:rsid w:val="00DC25BF"/>
    <w:rsid w:val="00DF6770"/>
    <w:rsid w:val="00E002EB"/>
    <w:rsid w:val="00E10E4A"/>
    <w:rsid w:val="00E302C3"/>
    <w:rsid w:val="00E4561F"/>
    <w:rsid w:val="00E5322E"/>
    <w:rsid w:val="00E53900"/>
    <w:rsid w:val="00E55F0B"/>
    <w:rsid w:val="00E62D80"/>
    <w:rsid w:val="00E637A3"/>
    <w:rsid w:val="00E73179"/>
    <w:rsid w:val="00E74B6F"/>
    <w:rsid w:val="00E74FC8"/>
    <w:rsid w:val="00E85BBC"/>
    <w:rsid w:val="00EE0A3D"/>
    <w:rsid w:val="00EE7C4B"/>
    <w:rsid w:val="00EF1E9A"/>
    <w:rsid w:val="00F068DD"/>
    <w:rsid w:val="00F0792B"/>
    <w:rsid w:val="00F12DDA"/>
    <w:rsid w:val="00F13ABF"/>
    <w:rsid w:val="00F14394"/>
    <w:rsid w:val="00F15AC3"/>
    <w:rsid w:val="00F27C95"/>
    <w:rsid w:val="00F335E7"/>
    <w:rsid w:val="00F667F7"/>
    <w:rsid w:val="00F824A1"/>
    <w:rsid w:val="00F85F9C"/>
    <w:rsid w:val="00FA7D87"/>
    <w:rsid w:val="00FD29C3"/>
    <w:rsid w:val="00F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C27DEE"/>
  <w15:docId w15:val="{BD7E69C5-276F-4E4B-AF0B-36BA3BBE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7E8B"/>
    <w:pPr>
      <w:tabs>
        <w:tab w:val="left" w:pos="567"/>
      </w:tabs>
      <w:spacing w:line="260" w:lineRule="exact"/>
    </w:pPr>
    <w:rPr>
      <w:rFonts w:ascii="Times New Roman" w:hAnsi="Times New Roman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autoRedefine/>
    <w:qFormat/>
    <w:rsid w:val="009F7E8B"/>
    <w:pPr>
      <w:keepNext/>
      <w:tabs>
        <w:tab w:val="clear" w:pos="567"/>
      </w:tabs>
      <w:spacing w:line="240" w:lineRule="auto"/>
      <w:outlineLvl w:val="0"/>
    </w:pPr>
    <w:rPr>
      <w:b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9F7E8B"/>
    <w:pPr>
      <w:keepNext/>
      <w:tabs>
        <w:tab w:val="clear" w:pos="567"/>
      </w:tabs>
      <w:spacing w:line="240" w:lineRule="auto"/>
      <w:outlineLvl w:val="1"/>
    </w:pPr>
    <w:rPr>
      <w:b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9F7E8B"/>
    <w:pPr>
      <w:keepNext/>
      <w:tabs>
        <w:tab w:val="clear" w:pos="567"/>
      </w:tabs>
      <w:spacing w:line="240" w:lineRule="auto"/>
      <w:outlineLvl w:val="2"/>
    </w:pPr>
    <w:rPr>
      <w:b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F7E8B"/>
    <w:rPr>
      <w:rFonts w:ascii="Times New Roman" w:hAnsi="Times New Roman" w:cs="Times New Roman"/>
      <w:b/>
      <w:sz w:val="20"/>
      <w:szCs w:val="20"/>
      <w:lang w:val="lt-LT" w:eastAsia="lt-LT"/>
    </w:rPr>
  </w:style>
  <w:style w:type="character" w:customStyle="1" w:styleId="Antrat2Diagrama">
    <w:name w:val="Antraštė 2 Diagrama"/>
    <w:link w:val="Antrat2"/>
    <w:locked/>
    <w:rsid w:val="009F7E8B"/>
    <w:rPr>
      <w:rFonts w:ascii="Times New Roman" w:hAnsi="Times New Roman" w:cs="Times New Roman"/>
      <w:b/>
      <w:sz w:val="20"/>
      <w:szCs w:val="20"/>
      <w:lang w:val="lt-LT" w:eastAsia="lt-LT"/>
    </w:rPr>
  </w:style>
  <w:style w:type="character" w:customStyle="1" w:styleId="Antrat3Diagrama">
    <w:name w:val="Antraštė 3 Diagrama"/>
    <w:link w:val="Antrat3"/>
    <w:locked/>
    <w:rsid w:val="009F7E8B"/>
    <w:rPr>
      <w:rFonts w:ascii="Times New Roman" w:hAnsi="Times New Roman" w:cs="Times New Roman"/>
      <w:b/>
      <w:sz w:val="20"/>
      <w:szCs w:val="20"/>
      <w:lang w:val="lt-LT" w:eastAsia="lt-LT"/>
    </w:rPr>
  </w:style>
  <w:style w:type="paragraph" w:styleId="Porat">
    <w:name w:val="footer"/>
    <w:basedOn w:val="prastasis"/>
    <w:link w:val="PoratDiagrama"/>
    <w:rsid w:val="009F7E8B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link w:val="Porat"/>
    <w:locked/>
    <w:rsid w:val="009F7E8B"/>
    <w:rPr>
      <w:rFonts w:ascii="Helvetica" w:hAnsi="Helvetica" w:cs="Times New Roman"/>
      <w:sz w:val="20"/>
      <w:szCs w:val="20"/>
      <w:lang w:val="en-GB" w:eastAsia="x-none"/>
    </w:rPr>
  </w:style>
  <w:style w:type="character" w:styleId="Puslapionumeris">
    <w:name w:val="page number"/>
    <w:rsid w:val="009F7E8B"/>
    <w:rPr>
      <w:rFonts w:cs="Times New Roman"/>
    </w:rPr>
  </w:style>
  <w:style w:type="paragraph" w:styleId="Pagrindinistekstas">
    <w:name w:val="Body Text"/>
    <w:basedOn w:val="prastasis"/>
    <w:link w:val="PagrindinistekstasDiagrama"/>
    <w:rsid w:val="009F7E8B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link w:val="Pagrindinistekstas"/>
    <w:locked/>
    <w:rsid w:val="009F7E8B"/>
    <w:rPr>
      <w:rFonts w:ascii="Times New Roman" w:hAnsi="Times New Roman" w:cs="Times New Roman"/>
      <w:i/>
      <w:color w:val="008000"/>
      <w:sz w:val="20"/>
      <w:szCs w:val="20"/>
      <w:lang w:val="en-GB" w:eastAsia="x-none"/>
    </w:rPr>
  </w:style>
  <w:style w:type="paragraph" w:customStyle="1" w:styleId="EMEAEnBodyText">
    <w:name w:val="EMEA En Body Text"/>
    <w:basedOn w:val="prastasis"/>
    <w:rsid w:val="009F7E8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ipersaitas">
    <w:name w:val="Hyperlink"/>
    <w:rsid w:val="009F7E8B"/>
    <w:rPr>
      <w:rFonts w:cs="Times New Roman"/>
      <w:color w:val="0000FF"/>
      <w:u w:val="single"/>
    </w:rPr>
  </w:style>
  <w:style w:type="character" w:styleId="Grietas">
    <w:name w:val="Strong"/>
    <w:qFormat/>
    <w:rsid w:val="009F7E8B"/>
    <w:rPr>
      <w:rFonts w:cs="Times New Roman"/>
      <w:b/>
      <w:bCs/>
    </w:rPr>
  </w:style>
  <w:style w:type="paragraph" w:styleId="Pavadinimas">
    <w:name w:val="Title"/>
    <w:basedOn w:val="prastasis"/>
    <w:link w:val="PavadinimasDiagrama"/>
    <w:autoRedefine/>
    <w:qFormat/>
    <w:rsid w:val="009F7E8B"/>
    <w:pPr>
      <w:tabs>
        <w:tab w:val="clear" w:pos="567"/>
      </w:tabs>
      <w:spacing w:line="240" w:lineRule="auto"/>
      <w:jc w:val="center"/>
      <w:outlineLvl w:val="0"/>
    </w:pPr>
    <w:rPr>
      <w:b/>
      <w:kern w:val="28"/>
      <w:lang w:val="lt-LT" w:eastAsia="lt-LT"/>
    </w:rPr>
  </w:style>
  <w:style w:type="character" w:customStyle="1" w:styleId="PavadinimasDiagrama">
    <w:name w:val="Pavadinimas Diagrama"/>
    <w:link w:val="Pavadinimas"/>
    <w:locked/>
    <w:rsid w:val="009F7E8B"/>
    <w:rPr>
      <w:rFonts w:ascii="Times New Roman" w:hAnsi="Times New Roman" w:cs="Times New Roman"/>
      <w:b/>
      <w:kern w:val="28"/>
      <w:sz w:val="20"/>
      <w:szCs w:val="20"/>
      <w:lang w:val="lt-LT" w:eastAsia="lt-LT"/>
    </w:rPr>
  </w:style>
  <w:style w:type="paragraph" w:styleId="Puslapioinaostekstas">
    <w:name w:val="footnote text"/>
    <w:basedOn w:val="prastasis"/>
    <w:next w:val="prastasis"/>
    <w:link w:val="PuslapioinaostekstasDiagrama"/>
    <w:semiHidden/>
    <w:rsid w:val="009F7E8B"/>
    <w:pPr>
      <w:tabs>
        <w:tab w:val="clear" w:pos="567"/>
      </w:tabs>
      <w:spacing w:line="240" w:lineRule="auto"/>
    </w:pPr>
    <w:rPr>
      <w:rFonts w:ascii="TimesLT" w:hAnsi="TimesLT"/>
      <w:sz w:val="20"/>
      <w:lang w:eastAsia="lt-LT"/>
    </w:rPr>
  </w:style>
  <w:style w:type="character" w:customStyle="1" w:styleId="PuslapioinaostekstasDiagrama">
    <w:name w:val="Puslapio išnašos tekstas Diagrama"/>
    <w:link w:val="Puslapioinaostekstas"/>
    <w:semiHidden/>
    <w:locked/>
    <w:rsid w:val="009F7E8B"/>
    <w:rPr>
      <w:rFonts w:ascii="TimesLT" w:hAnsi="TimesLT" w:cs="Times New Roman"/>
      <w:sz w:val="20"/>
      <w:szCs w:val="20"/>
      <w:lang w:val="en-GB" w:eastAsia="lt-LT"/>
    </w:rPr>
  </w:style>
  <w:style w:type="paragraph" w:customStyle="1" w:styleId="Body">
    <w:name w:val="Body"/>
    <w:basedOn w:val="prastasis"/>
    <w:rsid w:val="009F7E8B"/>
    <w:pPr>
      <w:tabs>
        <w:tab w:val="clear" w:pos="567"/>
      </w:tabs>
      <w:spacing w:line="240" w:lineRule="auto"/>
      <w:ind w:firstLine="288"/>
      <w:jc w:val="both"/>
    </w:pPr>
    <w:rPr>
      <w:rFonts w:ascii="Arial" w:hAnsi="Arial"/>
      <w:sz w:val="20"/>
      <w:lang w:val="en-US"/>
    </w:rPr>
  </w:style>
  <w:style w:type="paragraph" w:customStyle="1" w:styleId="BT-EMEASMCA">
    <w:name w:val="BT- EMEA_SMCA"/>
    <w:basedOn w:val="prastasis"/>
    <w:autoRedefine/>
    <w:rsid w:val="009F7E8B"/>
    <w:pPr>
      <w:numPr>
        <w:numId w:val="9"/>
      </w:numPr>
      <w:tabs>
        <w:tab w:val="clear" w:pos="567"/>
      </w:tabs>
      <w:spacing w:line="240" w:lineRule="auto"/>
    </w:pPr>
    <w:rPr>
      <w:noProof/>
      <w:szCs w:val="22"/>
      <w:lang w:val="lt-LT"/>
    </w:rPr>
  </w:style>
  <w:style w:type="paragraph" w:customStyle="1" w:styleId="BTbEMEASMCA">
    <w:name w:val="BT(b) EMEA_SMCA"/>
    <w:basedOn w:val="prastasis"/>
    <w:autoRedefine/>
    <w:rsid w:val="009F7E8B"/>
    <w:pPr>
      <w:tabs>
        <w:tab w:val="clear" w:pos="567"/>
      </w:tabs>
      <w:spacing w:line="240" w:lineRule="auto"/>
    </w:pPr>
    <w:rPr>
      <w:b/>
      <w:noProof/>
      <w:szCs w:val="22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9F7E8B"/>
    <w:pPr>
      <w:tabs>
        <w:tab w:val="clear" w:pos="567"/>
      </w:tabs>
      <w:spacing w:line="240" w:lineRule="auto"/>
    </w:pPr>
    <w:rPr>
      <w:szCs w:val="22"/>
      <w:lang w:val="lt-LT"/>
    </w:rPr>
  </w:style>
  <w:style w:type="character" w:customStyle="1" w:styleId="BTEMEASMCAChar">
    <w:name w:val="BT EMEA_SMCA Char"/>
    <w:link w:val="BTEMEASMCA"/>
    <w:locked/>
    <w:rsid w:val="009F7E8B"/>
    <w:rPr>
      <w:rFonts w:ascii="Times New Roman" w:hAnsi="Times New Roman" w:cs="Times New Roman"/>
      <w:lang w:val="lt-LT" w:eastAsia="x-none"/>
    </w:rPr>
  </w:style>
  <w:style w:type="paragraph" w:customStyle="1" w:styleId="PI-3EMEASMCA">
    <w:name w:val="PI-3 EMEA_SMCA"/>
    <w:basedOn w:val="prastasis"/>
    <w:autoRedefine/>
    <w:rsid w:val="009F7E8B"/>
    <w:pPr>
      <w:tabs>
        <w:tab w:val="clear" w:pos="567"/>
      </w:tabs>
      <w:spacing w:line="220" w:lineRule="exact"/>
    </w:pPr>
    <w:rPr>
      <w:b/>
      <w:bCs/>
      <w:szCs w:val="22"/>
      <w:lang w:val="lt-LT"/>
    </w:rPr>
  </w:style>
  <w:style w:type="paragraph" w:styleId="prastasiniatinklio">
    <w:name w:val="Normal (Web)"/>
    <w:basedOn w:val="prastasis"/>
    <w:rsid w:val="009F7E8B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rsid w:val="009F7E8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9F7E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9F7E8B"/>
    <w:rPr>
      <w:rFonts w:ascii="Tahoma" w:hAnsi="Tahoma" w:cs="Tahoma"/>
      <w:sz w:val="16"/>
      <w:szCs w:val="16"/>
      <w:lang w:val="en-GB" w:eastAsia="x-none"/>
    </w:rPr>
  </w:style>
  <w:style w:type="paragraph" w:styleId="Antrats">
    <w:name w:val="header"/>
    <w:basedOn w:val="prastasis"/>
    <w:link w:val="AntratsDiagrama"/>
    <w:rsid w:val="009F7E8B"/>
    <w:pPr>
      <w:tabs>
        <w:tab w:val="clear" w:pos="567"/>
        <w:tab w:val="center" w:pos="4153"/>
        <w:tab w:val="right" w:pos="8306"/>
      </w:tabs>
      <w:spacing w:line="240" w:lineRule="auto"/>
    </w:pPr>
    <w:rPr>
      <w:rFonts w:eastAsia="SimSun"/>
      <w:lang w:val="lt-LT"/>
    </w:rPr>
  </w:style>
  <w:style w:type="character" w:customStyle="1" w:styleId="AntratsDiagrama">
    <w:name w:val="Antraštės Diagrama"/>
    <w:link w:val="Antrats"/>
    <w:locked/>
    <w:rsid w:val="009F7E8B"/>
    <w:rPr>
      <w:rFonts w:ascii="Times New Roman" w:eastAsia="SimSun" w:hAnsi="Times New Roman" w:cs="Times New Roman"/>
      <w:sz w:val="20"/>
      <w:szCs w:val="20"/>
      <w:lang w:val="lt-LT" w:eastAsia="x-none"/>
    </w:rPr>
  </w:style>
  <w:style w:type="paragraph" w:styleId="Komentarotekstas">
    <w:name w:val="annotation text"/>
    <w:basedOn w:val="prastasis"/>
    <w:link w:val="KomentarotekstasDiagrama"/>
    <w:semiHidden/>
    <w:rsid w:val="009F7E8B"/>
    <w:rPr>
      <w:sz w:val="20"/>
    </w:rPr>
  </w:style>
  <w:style w:type="character" w:customStyle="1" w:styleId="KomentarotekstasDiagrama">
    <w:name w:val="Komentaro tekstas Diagrama"/>
    <w:link w:val="Komentarotekstas"/>
    <w:semiHidden/>
    <w:locked/>
    <w:rsid w:val="009F7E8B"/>
    <w:rPr>
      <w:rFonts w:ascii="Times New Roman" w:hAnsi="Times New Roman" w:cs="Times New Roman"/>
      <w:sz w:val="20"/>
      <w:szCs w:val="20"/>
      <w:lang w:val="en-GB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F7E8B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9F7E8B"/>
    <w:rPr>
      <w:rFonts w:ascii="Times New Roman" w:hAnsi="Times New Roman" w:cs="Times New Roman"/>
      <w:b/>
      <w:bCs/>
      <w:sz w:val="20"/>
      <w:szCs w:val="20"/>
      <w:lang w:val="en-GB" w:eastAsia="x-none"/>
    </w:rPr>
  </w:style>
  <w:style w:type="paragraph" w:styleId="Sraopastraipa">
    <w:name w:val="List Paragraph"/>
    <w:basedOn w:val="prastasis"/>
    <w:qFormat/>
    <w:rsid w:val="00130A8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locked/>
    <w:rsid w:val="008B6A56"/>
    <w:rPr>
      <w:sz w:val="16"/>
      <w:szCs w:val="16"/>
    </w:rPr>
  </w:style>
  <w:style w:type="paragraph" w:styleId="Pataisymai">
    <w:name w:val="Revision"/>
    <w:hidden/>
    <w:uiPriority w:val="99"/>
    <w:semiHidden/>
    <w:rsid w:val="00CE12D3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5CBA84321E6499A2B22D5B3CEE309" ma:contentTypeVersion="14" ma:contentTypeDescription="Create a new document." ma:contentTypeScope="" ma:versionID="7f9ee87c9951f1d94fcbbb751d3d64c7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D6C4022-5AEC-4D80-BE43-A0A85FE3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1234E-7F8D-4815-AD5D-44811DCF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B7D2C-6116-413A-8A29-E99E7E9F1E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DDEC14-502A-4066-8AA1-804C60C778D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24753</Words>
  <Characters>14110</Characters>
  <Application>Microsoft Office Word</Application>
  <DocSecurity>4</DocSecurity>
  <Lines>117</Lines>
  <Paragraphs>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Actavis</Company>
  <LinksUpToDate>false</LinksUpToDate>
  <CharactersWithSpaces>38786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9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V018</dc:creator>
  <cp:lastModifiedBy>Albina Burkauskaitė</cp:lastModifiedBy>
  <cp:revision>2</cp:revision>
  <cp:lastPrinted>2020-04-10T06:26:00Z</cp:lastPrinted>
  <dcterms:created xsi:type="dcterms:W3CDTF">2026-02-20T09:11:00Z</dcterms:created>
  <dcterms:modified xsi:type="dcterms:W3CDTF">2026-02-20T09:11:00Z</dcterms:modified>
</cp:coreProperties>
</file>