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BB656" w14:textId="77777777" w:rsidR="00B01607" w:rsidRDefault="00B01607">
      <w:pPr>
        <w:spacing w:after="0" w:line="240" w:lineRule="auto"/>
        <w:rPr>
          <w:rFonts w:ascii="Times New Roman" w:hAnsi="Times New Roman"/>
        </w:rPr>
      </w:pPr>
    </w:p>
    <w:p w14:paraId="398EBFBC" w14:textId="77777777" w:rsidR="00B01607" w:rsidRDefault="00B01607">
      <w:pPr>
        <w:spacing w:after="0" w:line="240" w:lineRule="auto"/>
        <w:rPr>
          <w:rFonts w:ascii="Times New Roman" w:hAnsi="Times New Roman"/>
        </w:rPr>
      </w:pPr>
    </w:p>
    <w:p w14:paraId="345E5581" w14:textId="77777777" w:rsidR="00B01607" w:rsidRDefault="00B01607">
      <w:pPr>
        <w:spacing w:after="0" w:line="240" w:lineRule="auto"/>
        <w:rPr>
          <w:rFonts w:ascii="Times New Roman" w:hAnsi="Times New Roman"/>
        </w:rPr>
      </w:pPr>
    </w:p>
    <w:p w14:paraId="22031746" w14:textId="77777777" w:rsidR="00B01607" w:rsidRDefault="00B01607">
      <w:pPr>
        <w:spacing w:after="0" w:line="240" w:lineRule="auto"/>
        <w:rPr>
          <w:rFonts w:ascii="Times New Roman" w:hAnsi="Times New Roman"/>
        </w:rPr>
      </w:pPr>
    </w:p>
    <w:p w14:paraId="6BA09100" w14:textId="77777777" w:rsidR="00B01607" w:rsidRDefault="00B01607">
      <w:pPr>
        <w:spacing w:after="0" w:line="240" w:lineRule="auto"/>
        <w:rPr>
          <w:rFonts w:ascii="Times New Roman" w:hAnsi="Times New Roman"/>
        </w:rPr>
      </w:pPr>
    </w:p>
    <w:p w14:paraId="09E78C2A" w14:textId="77777777" w:rsidR="00B01607" w:rsidRDefault="00B01607">
      <w:pPr>
        <w:spacing w:after="0" w:line="240" w:lineRule="auto"/>
        <w:rPr>
          <w:rFonts w:ascii="Times New Roman" w:hAnsi="Times New Roman"/>
        </w:rPr>
      </w:pPr>
    </w:p>
    <w:p w14:paraId="12F8CEC0" w14:textId="77777777" w:rsidR="00B01607" w:rsidRDefault="00B01607">
      <w:pPr>
        <w:spacing w:after="0" w:line="240" w:lineRule="auto"/>
        <w:rPr>
          <w:rFonts w:ascii="Times New Roman" w:hAnsi="Times New Roman"/>
        </w:rPr>
      </w:pPr>
    </w:p>
    <w:p w14:paraId="6E2044A9" w14:textId="77777777" w:rsidR="00B01607" w:rsidRDefault="00B01607">
      <w:pPr>
        <w:spacing w:after="0" w:line="240" w:lineRule="auto"/>
        <w:rPr>
          <w:rFonts w:ascii="Times New Roman" w:hAnsi="Times New Roman"/>
        </w:rPr>
      </w:pPr>
    </w:p>
    <w:p w14:paraId="66F6E7FA" w14:textId="77777777" w:rsidR="00B01607" w:rsidRDefault="00B01607">
      <w:pPr>
        <w:spacing w:after="0" w:line="240" w:lineRule="auto"/>
        <w:rPr>
          <w:rFonts w:ascii="Times New Roman" w:hAnsi="Times New Roman"/>
        </w:rPr>
      </w:pPr>
    </w:p>
    <w:p w14:paraId="292E40E8" w14:textId="77777777" w:rsidR="00B01607" w:rsidRDefault="00B01607">
      <w:pPr>
        <w:spacing w:after="0" w:line="240" w:lineRule="auto"/>
        <w:rPr>
          <w:rFonts w:ascii="Times New Roman" w:hAnsi="Times New Roman"/>
        </w:rPr>
      </w:pPr>
    </w:p>
    <w:p w14:paraId="6E7CCB03" w14:textId="77777777" w:rsidR="00B01607" w:rsidRDefault="00B01607">
      <w:pPr>
        <w:spacing w:after="0" w:line="240" w:lineRule="auto"/>
        <w:rPr>
          <w:rFonts w:ascii="Times New Roman" w:hAnsi="Times New Roman"/>
        </w:rPr>
      </w:pPr>
    </w:p>
    <w:p w14:paraId="44851DE9" w14:textId="77777777" w:rsidR="00B01607" w:rsidRDefault="00B01607">
      <w:pPr>
        <w:spacing w:after="0" w:line="240" w:lineRule="auto"/>
        <w:rPr>
          <w:rFonts w:ascii="Times New Roman" w:hAnsi="Times New Roman"/>
        </w:rPr>
      </w:pPr>
    </w:p>
    <w:p w14:paraId="41D95C2B" w14:textId="77777777" w:rsidR="00B01607" w:rsidRDefault="00B01607">
      <w:pPr>
        <w:spacing w:after="0" w:line="240" w:lineRule="auto"/>
        <w:rPr>
          <w:rFonts w:ascii="Times New Roman" w:hAnsi="Times New Roman"/>
        </w:rPr>
      </w:pPr>
    </w:p>
    <w:p w14:paraId="4AB1C65F" w14:textId="77777777" w:rsidR="00B01607" w:rsidRDefault="00B01607">
      <w:pPr>
        <w:spacing w:after="0" w:line="240" w:lineRule="auto"/>
        <w:rPr>
          <w:rFonts w:ascii="Times New Roman" w:hAnsi="Times New Roman"/>
        </w:rPr>
      </w:pPr>
    </w:p>
    <w:p w14:paraId="211401CE" w14:textId="77777777" w:rsidR="00B01607" w:rsidRDefault="00B01607">
      <w:pPr>
        <w:spacing w:after="0" w:line="240" w:lineRule="auto"/>
        <w:rPr>
          <w:rFonts w:ascii="Times New Roman" w:hAnsi="Times New Roman"/>
        </w:rPr>
      </w:pPr>
    </w:p>
    <w:p w14:paraId="179606C4" w14:textId="77777777" w:rsidR="00B01607" w:rsidRDefault="00B01607">
      <w:pPr>
        <w:spacing w:after="0" w:line="240" w:lineRule="auto"/>
        <w:rPr>
          <w:rFonts w:ascii="Times New Roman" w:hAnsi="Times New Roman"/>
        </w:rPr>
      </w:pPr>
    </w:p>
    <w:p w14:paraId="718E5941" w14:textId="77777777" w:rsidR="00B01607" w:rsidRDefault="00B01607">
      <w:pPr>
        <w:spacing w:after="0" w:line="240" w:lineRule="auto"/>
        <w:rPr>
          <w:rFonts w:ascii="Times New Roman" w:hAnsi="Times New Roman"/>
        </w:rPr>
      </w:pPr>
    </w:p>
    <w:p w14:paraId="7D02FA76" w14:textId="77777777" w:rsidR="00B01607" w:rsidRDefault="00B01607">
      <w:pPr>
        <w:spacing w:after="0" w:line="240" w:lineRule="auto"/>
        <w:rPr>
          <w:rFonts w:ascii="Times New Roman" w:hAnsi="Times New Roman"/>
        </w:rPr>
      </w:pPr>
    </w:p>
    <w:p w14:paraId="764F77C7" w14:textId="77777777" w:rsidR="00B01607" w:rsidRDefault="00B01607">
      <w:pPr>
        <w:spacing w:after="0" w:line="240" w:lineRule="auto"/>
        <w:rPr>
          <w:rFonts w:ascii="Times New Roman" w:hAnsi="Times New Roman"/>
        </w:rPr>
      </w:pPr>
    </w:p>
    <w:p w14:paraId="61B2F152" w14:textId="77777777" w:rsidR="00B01607" w:rsidRDefault="00B01607">
      <w:pPr>
        <w:spacing w:after="0" w:line="240" w:lineRule="auto"/>
        <w:rPr>
          <w:rFonts w:ascii="Times New Roman" w:hAnsi="Times New Roman"/>
        </w:rPr>
      </w:pPr>
    </w:p>
    <w:p w14:paraId="28E0C383" w14:textId="77777777" w:rsidR="00B01607" w:rsidRDefault="00B01607">
      <w:pPr>
        <w:spacing w:after="0" w:line="240" w:lineRule="auto"/>
        <w:rPr>
          <w:rFonts w:ascii="Times New Roman" w:hAnsi="Times New Roman"/>
        </w:rPr>
      </w:pPr>
    </w:p>
    <w:p w14:paraId="51B94192" w14:textId="77777777" w:rsidR="00B01607" w:rsidRDefault="00B01607">
      <w:pPr>
        <w:spacing w:after="0" w:line="240" w:lineRule="auto"/>
        <w:rPr>
          <w:rFonts w:ascii="Times New Roman" w:hAnsi="Times New Roman"/>
        </w:rPr>
      </w:pPr>
    </w:p>
    <w:p w14:paraId="4B1554BB" w14:textId="77777777" w:rsidR="00B01607" w:rsidRDefault="00B01607">
      <w:pPr>
        <w:spacing w:after="0" w:line="240" w:lineRule="auto"/>
        <w:rPr>
          <w:rFonts w:ascii="Times New Roman" w:hAnsi="Times New Roman"/>
        </w:rPr>
      </w:pPr>
    </w:p>
    <w:p w14:paraId="0C6069D8" w14:textId="77777777" w:rsidR="00B01607" w:rsidRDefault="009E669A">
      <w:pPr>
        <w:tabs>
          <w:tab w:val="left" w:pos="567"/>
        </w:tabs>
        <w:spacing w:after="0" w:line="240" w:lineRule="auto"/>
        <w:jc w:val="center"/>
        <w:outlineLvl w:val="0"/>
        <w:rPr>
          <w:rFonts w:ascii="Times New Roman" w:hAnsi="Times New Roman"/>
          <w:b/>
          <w:caps/>
        </w:rPr>
      </w:pPr>
      <w:bookmarkStart w:id="0" w:name="_Toc129243221"/>
      <w:bookmarkStart w:id="1" w:name="_Toc129243096"/>
      <w:r>
        <w:rPr>
          <w:rFonts w:ascii="Times New Roman" w:hAnsi="Times New Roman"/>
          <w:b/>
          <w:caps/>
        </w:rPr>
        <w:t>I PRIEDAS</w:t>
      </w:r>
      <w:bookmarkEnd w:id="0"/>
      <w:bookmarkEnd w:id="1"/>
    </w:p>
    <w:p w14:paraId="69C94A20" w14:textId="77777777" w:rsidR="00B01607" w:rsidRDefault="00B01607">
      <w:pPr>
        <w:spacing w:after="0" w:line="240" w:lineRule="auto"/>
        <w:rPr>
          <w:rFonts w:ascii="Times New Roman" w:hAnsi="Times New Roman"/>
        </w:rPr>
      </w:pPr>
    </w:p>
    <w:p w14:paraId="6A2D927A" w14:textId="77777777" w:rsidR="00B01607" w:rsidRDefault="009E669A">
      <w:pPr>
        <w:tabs>
          <w:tab w:val="left" w:pos="567"/>
        </w:tabs>
        <w:spacing w:after="0" w:line="240" w:lineRule="auto"/>
        <w:jc w:val="center"/>
        <w:outlineLvl w:val="0"/>
        <w:rPr>
          <w:rFonts w:ascii="Times New Roman" w:hAnsi="Times New Roman"/>
          <w:b/>
          <w:caps/>
        </w:rPr>
      </w:pPr>
      <w:bookmarkStart w:id="2" w:name="_Toc129243222"/>
      <w:bookmarkStart w:id="3" w:name="_Toc129243097"/>
      <w:r>
        <w:rPr>
          <w:rFonts w:ascii="Times New Roman" w:hAnsi="Times New Roman"/>
          <w:b/>
          <w:caps/>
        </w:rPr>
        <w:t>PREPARATO CHARAKTERISTIKŲ SANTRAUKA</w:t>
      </w:r>
      <w:bookmarkEnd w:id="2"/>
      <w:bookmarkEnd w:id="3"/>
    </w:p>
    <w:p w14:paraId="71593EE4" w14:textId="77777777" w:rsidR="00B01607" w:rsidRDefault="009E669A">
      <w:pPr>
        <w:keepNext/>
        <w:pageBreakBefore/>
        <w:tabs>
          <w:tab w:val="left" w:pos="567"/>
        </w:tabs>
        <w:spacing w:after="0" w:line="240" w:lineRule="auto"/>
        <w:ind w:left="567" w:hanging="567"/>
        <w:outlineLvl w:val="1"/>
      </w:pPr>
      <w:bookmarkStart w:id="4" w:name="_Toc129243223"/>
      <w:bookmarkStart w:id="5" w:name="_Toc129243098"/>
      <w:r>
        <w:rPr>
          <w:rFonts w:ascii="Times New Roman" w:hAnsi="Times New Roman"/>
          <w:b/>
        </w:rPr>
        <w:lastRenderedPageBreak/>
        <w:t>1.</w:t>
      </w:r>
      <w:r>
        <w:rPr>
          <w:rFonts w:ascii="Times New Roman" w:hAnsi="Times New Roman"/>
          <w:b/>
        </w:rPr>
        <w:tab/>
        <w:t>VAISTINIO PREPARATO PAVADINIMAS</w:t>
      </w:r>
      <w:bookmarkEnd w:id="4"/>
      <w:bookmarkEnd w:id="5"/>
    </w:p>
    <w:p w14:paraId="07CE923D" w14:textId="77777777" w:rsidR="00B01607" w:rsidRDefault="00B01607">
      <w:pPr>
        <w:spacing w:after="0" w:line="240" w:lineRule="auto"/>
        <w:rPr>
          <w:rFonts w:ascii="Times New Roman" w:hAnsi="Times New Roman"/>
        </w:rPr>
      </w:pPr>
    </w:p>
    <w:p w14:paraId="1ACCE6BC" w14:textId="77777777" w:rsidR="00B01607" w:rsidRDefault="009E669A">
      <w:pPr>
        <w:spacing w:after="0" w:line="240" w:lineRule="auto"/>
        <w:rPr>
          <w:rFonts w:ascii="Times New Roman" w:hAnsi="Times New Roman"/>
        </w:rPr>
      </w:pPr>
      <w:r>
        <w:rPr>
          <w:rFonts w:ascii="Times New Roman" w:hAnsi="Times New Roman"/>
        </w:rPr>
        <w:t xml:space="preserve">OLIMEL N7E infuzinė emulsija </w:t>
      </w:r>
    </w:p>
    <w:p w14:paraId="41BC7318" w14:textId="77777777" w:rsidR="00B01607" w:rsidRDefault="00B01607">
      <w:pPr>
        <w:spacing w:after="0" w:line="240" w:lineRule="auto"/>
        <w:rPr>
          <w:rFonts w:ascii="Times New Roman" w:hAnsi="Times New Roman"/>
        </w:rPr>
      </w:pPr>
    </w:p>
    <w:p w14:paraId="75982D6B" w14:textId="77777777" w:rsidR="00B01607" w:rsidRDefault="00B01607">
      <w:pPr>
        <w:spacing w:after="0" w:line="240" w:lineRule="auto"/>
        <w:rPr>
          <w:rFonts w:ascii="Times New Roman" w:hAnsi="Times New Roman"/>
        </w:rPr>
      </w:pPr>
    </w:p>
    <w:p w14:paraId="6A134992" w14:textId="77777777" w:rsidR="00B01607" w:rsidRDefault="009E669A">
      <w:pPr>
        <w:keepNext/>
        <w:tabs>
          <w:tab w:val="left" w:pos="567"/>
        </w:tabs>
        <w:spacing w:after="0" w:line="240" w:lineRule="auto"/>
        <w:ind w:left="567" w:hanging="567"/>
        <w:outlineLvl w:val="1"/>
        <w:rPr>
          <w:rFonts w:ascii="Times New Roman" w:hAnsi="Times New Roman"/>
          <w:b/>
        </w:rPr>
      </w:pPr>
      <w:bookmarkStart w:id="6" w:name="_Toc129243224"/>
      <w:bookmarkStart w:id="7" w:name="_Toc129243099"/>
      <w:r>
        <w:rPr>
          <w:rFonts w:ascii="Times New Roman" w:hAnsi="Times New Roman"/>
          <w:b/>
        </w:rPr>
        <w:t>2.</w:t>
      </w:r>
      <w:r>
        <w:rPr>
          <w:rFonts w:ascii="Times New Roman" w:hAnsi="Times New Roman"/>
          <w:b/>
        </w:rPr>
        <w:tab/>
        <w:t>KOKYBINĖ IR KIEKYBINĖ SUDĖTIS</w:t>
      </w:r>
      <w:bookmarkEnd w:id="6"/>
      <w:bookmarkEnd w:id="7"/>
    </w:p>
    <w:p w14:paraId="00FA4EDE" w14:textId="77777777" w:rsidR="00B01607" w:rsidRDefault="00B01607">
      <w:pPr>
        <w:spacing w:after="0" w:line="240" w:lineRule="auto"/>
        <w:rPr>
          <w:rFonts w:ascii="Times New Roman" w:hAnsi="Times New Roman"/>
        </w:rPr>
      </w:pPr>
    </w:p>
    <w:p w14:paraId="1DB0528C" w14:textId="77777777" w:rsidR="00B01607" w:rsidRDefault="009E669A">
      <w:pPr>
        <w:spacing w:after="0" w:line="240" w:lineRule="auto"/>
      </w:pPr>
      <w:r>
        <w:rPr>
          <w:rFonts w:ascii="Times New Roman" w:hAnsi="Times New Roman"/>
        </w:rPr>
        <w:t>OLIMEL N7E tiekiamas 3 kamerų maišelyje.</w:t>
      </w:r>
      <w:r>
        <w:rPr>
          <w:rFonts w:ascii="Times New Roman" w:hAnsi="Times New Roman"/>
          <w:lang w:val="fi-FI"/>
        </w:rPr>
        <w:t xml:space="preserve"> </w:t>
      </w:r>
      <w:r>
        <w:rPr>
          <w:rFonts w:ascii="Times New Roman" w:hAnsi="Times New Roman"/>
        </w:rPr>
        <w:t>Kiekviename maišelyje yra gliukozės tirpalas su kalciu, lipidų emulsija ir aminorūgščių tirpalas su kitais elektrolitais:</w:t>
      </w:r>
    </w:p>
    <w:p w14:paraId="105B8BAC" w14:textId="77777777" w:rsidR="00B01607" w:rsidRDefault="00B01607">
      <w:pPr>
        <w:spacing w:after="0" w:line="240" w:lineRule="auto"/>
        <w:rPr>
          <w:rFonts w:ascii="Times New Roman" w:hAnsi="Times New Roman"/>
          <w:lang w:val="fi-FI"/>
        </w:rPr>
      </w:pPr>
    </w:p>
    <w:tbl>
      <w:tblPr>
        <w:tblW w:w="8760" w:type="dxa"/>
        <w:tblInd w:w="-12" w:type="dxa"/>
        <w:tblCellMar>
          <w:left w:w="10" w:type="dxa"/>
          <w:right w:w="10" w:type="dxa"/>
        </w:tblCellMar>
        <w:tblLook w:val="0000" w:firstRow="0" w:lastRow="0" w:firstColumn="0" w:lastColumn="0" w:noHBand="0" w:noVBand="0"/>
      </w:tblPr>
      <w:tblGrid>
        <w:gridCol w:w="3600"/>
        <w:gridCol w:w="1720"/>
        <w:gridCol w:w="1720"/>
        <w:gridCol w:w="1720"/>
      </w:tblGrid>
      <w:tr w:rsidR="00B01607" w14:paraId="46FD17CF" w14:textId="77777777">
        <w:trPr>
          <w:cantSplit/>
        </w:trPr>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9F70D" w14:textId="77777777" w:rsidR="00B01607" w:rsidRDefault="00B01607">
            <w:pPr>
              <w:spacing w:after="0" w:line="240" w:lineRule="auto"/>
              <w:rPr>
                <w:rFonts w:ascii="Times New Roman" w:hAnsi="Times New Roman"/>
                <w:lang w:val="fi-FI"/>
              </w:rPr>
            </w:pPr>
          </w:p>
        </w:tc>
        <w:tc>
          <w:tcPr>
            <w:tcW w:w="516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77A56" w14:textId="77777777" w:rsidR="00B01607" w:rsidRDefault="009E669A">
            <w:pPr>
              <w:spacing w:after="0" w:line="240" w:lineRule="auto"/>
              <w:jc w:val="center"/>
            </w:pPr>
            <w:r>
              <w:rPr>
                <w:rFonts w:ascii="Times New Roman" w:hAnsi="Times New Roman"/>
                <w:b/>
              </w:rPr>
              <w:t>Maišelio tūris</w:t>
            </w:r>
          </w:p>
        </w:tc>
      </w:tr>
      <w:tr w:rsidR="00B01607" w14:paraId="5F7BC840" w14:textId="77777777">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74B32" w14:textId="77777777" w:rsidR="00B01607" w:rsidRDefault="00B01607">
            <w:pPr>
              <w:spacing w:after="0" w:line="240" w:lineRule="auto"/>
              <w:rPr>
                <w:rFonts w:ascii="Times New Roman" w:hAnsi="Times New Roman"/>
              </w:rPr>
            </w:pPr>
          </w:p>
        </w:tc>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CA5B0" w14:textId="77777777" w:rsidR="00B01607" w:rsidRDefault="009E669A">
            <w:pPr>
              <w:spacing w:after="0" w:line="240" w:lineRule="auto"/>
              <w:jc w:val="center"/>
              <w:rPr>
                <w:rFonts w:ascii="Times New Roman" w:hAnsi="Times New Roman"/>
                <w:b/>
              </w:rPr>
            </w:pPr>
            <w:r>
              <w:rPr>
                <w:rFonts w:ascii="Times New Roman" w:hAnsi="Times New Roman"/>
                <w:b/>
              </w:rPr>
              <w:t>1000 ml</w:t>
            </w:r>
          </w:p>
        </w:tc>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D39C3" w14:textId="77777777" w:rsidR="00B01607" w:rsidRDefault="009E669A">
            <w:pPr>
              <w:spacing w:after="0" w:line="240" w:lineRule="auto"/>
              <w:jc w:val="center"/>
              <w:rPr>
                <w:rFonts w:ascii="Times New Roman" w:hAnsi="Times New Roman"/>
                <w:b/>
              </w:rPr>
            </w:pPr>
            <w:r>
              <w:rPr>
                <w:rFonts w:ascii="Times New Roman" w:hAnsi="Times New Roman"/>
                <w:b/>
              </w:rPr>
              <w:t>1500 ml</w:t>
            </w:r>
          </w:p>
        </w:tc>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ADCC1A" w14:textId="77777777" w:rsidR="00B01607" w:rsidRDefault="009E669A">
            <w:pPr>
              <w:spacing w:after="0" w:line="240" w:lineRule="auto"/>
              <w:jc w:val="center"/>
              <w:rPr>
                <w:rFonts w:ascii="Times New Roman" w:hAnsi="Times New Roman"/>
                <w:b/>
              </w:rPr>
            </w:pPr>
            <w:r>
              <w:rPr>
                <w:rFonts w:ascii="Times New Roman" w:hAnsi="Times New Roman"/>
                <w:b/>
              </w:rPr>
              <w:t>2000 ml</w:t>
            </w:r>
          </w:p>
        </w:tc>
      </w:tr>
      <w:tr w:rsidR="00B01607" w14:paraId="77373159" w14:textId="77777777">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E320B" w14:textId="77777777" w:rsidR="00B01607" w:rsidRDefault="009E669A">
            <w:pPr>
              <w:spacing w:after="0" w:line="240" w:lineRule="auto"/>
            </w:pPr>
            <w:r>
              <w:rPr>
                <w:rFonts w:ascii="Times New Roman" w:hAnsi="Times New Roman"/>
              </w:rPr>
              <w:t xml:space="preserve">35 % gliukozės tirpalas </w:t>
            </w:r>
            <w:r>
              <w:rPr>
                <w:rFonts w:ascii="Times New Roman" w:hAnsi="Times New Roman"/>
              </w:rPr>
              <w:br/>
              <w:t>(atitinkantis 35 g/100 ml)</w:t>
            </w:r>
          </w:p>
        </w:tc>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28DF6" w14:textId="77777777" w:rsidR="00B01607" w:rsidRDefault="009E669A">
            <w:pPr>
              <w:tabs>
                <w:tab w:val="right" w:pos="852"/>
              </w:tabs>
              <w:spacing w:after="0" w:line="240" w:lineRule="auto"/>
              <w:jc w:val="center"/>
              <w:rPr>
                <w:rFonts w:ascii="Times New Roman" w:hAnsi="Times New Roman"/>
              </w:rPr>
            </w:pPr>
            <w:r>
              <w:rPr>
                <w:rFonts w:ascii="Times New Roman" w:hAnsi="Times New Roman"/>
              </w:rPr>
              <w:t>400 ml</w:t>
            </w:r>
          </w:p>
        </w:tc>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CF886" w14:textId="77777777" w:rsidR="00B01607" w:rsidRDefault="009E669A">
            <w:pPr>
              <w:tabs>
                <w:tab w:val="right" w:pos="852"/>
              </w:tabs>
              <w:spacing w:after="0" w:line="240" w:lineRule="auto"/>
              <w:jc w:val="center"/>
              <w:rPr>
                <w:rFonts w:ascii="Times New Roman" w:hAnsi="Times New Roman"/>
              </w:rPr>
            </w:pPr>
            <w:r>
              <w:rPr>
                <w:rFonts w:ascii="Times New Roman" w:hAnsi="Times New Roman"/>
              </w:rPr>
              <w:t>600 ml</w:t>
            </w:r>
          </w:p>
        </w:tc>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B70492" w14:textId="77777777" w:rsidR="00B01607" w:rsidRDefault="009E669A">
            <w:pPr>
              <w:tabs>
                <w:tab w:val="right" w:pos="852"/>
                <w:tab w:val="left" w:pos="972"/>
              </w:tabs>
              <w:spacing w:after="0" w:line="240" w:lineRule="auto"/>
              <w:jc w:val="center"/>
              <w:rPr>
                <w:rFonts w:ascii="Times New Roman" w:hAnsi="Times New Roman"/>
              </w:rPr>
            </w:pPr>
            <w:r>
              <w:rPr>
                <w:rFonts w:ascii="Times New Roman" w:hAnsi="Times New Roman"/>
              </w:rPr>
              <w:t>800 ml</w:t>
            </w:r>
          </w:p>
        </w:tc>
      </w:tr>
      <w:tr w:rsidR="00B01607" w14:paraId="1848876C" w14:textId="77777777">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D1B25" w14:textId="77777777" w:rsidR="00B01607" w:rsidRDefault="009E669A">
            <w:pPr>
              <w:spacing w:after="0" w:line="240" w:lineRule="auto"/>
            </w:pPr>
            <w:r>
              <w:rPr>
                <w:rFonts w:ascii="Times New Roman" w:hAnsi="Times New Roman"/>
              </w:rPr>
              <w:t xml:space="preserve">11,1 % aminorūgščių tirpalas </w:t>
            </w:r>
            <w:r>
              <w:rPr>
                <w:rFonts w:ascii="Times New Roman" w:hAnsi="Times New Roman"/>
              </w:rPr>
              <w:br/>
              <w:t>(atitinkantis 11,1 g/100 ml)</w:t>
            </w:r>
          </w:p>
        </w:tc>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71F00" w14:textId="77777777" w:rsidR="00B01607" w:rsidRDefault="009E669A">
            <w:pPr>
              <w:tabs>
                <w:tab w:val="right" w:pos="852"/>
              </w:tabs>
              <w:spacing w:after="0" w:line="240" w:lineRule="auto"/>
              <w:jc w:val="center"/>
              <w:rPr>
                <w:rFonts w:ascii="Times New Roman" w:hAnsi="Times New Roman"/>
              </w:rPr>
            </w:pPr>
            <w:r>
              <w:rPr>
                <w:rFonts w:ascii="Times New Roman" w:hAnsi="Times New Roman"/>
              </w:rPr>
              <w:t>400 ml</w:t>
            </w:r>
          </w:p>
        </w:tc>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2D248E" w14:textId="77777777" w:rsidR="00B01607" w:rsidRDefault="009E669A">
            <w:pPr>
              <w:tabs>
                <w:tab w:val="right" w:pos="852"/>
              </w:tabs>
              <w:spacing w:after="0" w:line="240" w:lineRule="auto"/>
              <w:jc w:val="center"/>
              <w:rPr>
                <w:rFonts w:ascii="Times New Roman" w:hAnsi="Times New Roman"/>
              </w:rPr>
            </w:pPr>
            <w:r>
              <w:rPr>
                <w:rFonts w:ascii="Times New Roman" w:hAnsi="Times New Roman"/>
              </w:rPr>
              <w:t>600 ml</w:t>
            </w:r>
          </w:p>
        </w:tc>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04875" w14:textId="77777777" w:rsidR="00B01607" w:rsidRDefault="009E669A">
            <w:pPr>
              <w:tabs>
                <w:tab w:val="right" w:pos="852"/>
              </w:tabs>
              <w:spacing w:after="0" w:line="240" w:lineRule="auto"/>
              <w:jc w:val="center"/>
              <w:rPr>
                <w:rFonts w:ascii="Times New Roman" w:hAnsi="Times New Roman"/>
              </w:rPr>
            </w:pPr>
            <w:r>
              <w:rPr>
                <w:rFonts w:ascii="Times New Roman" w:hAnsi="Times New Roman"/>
              </w:rPr>
              <w:t>800 ml</w:t>
            </w:r>
          </w:p>
        </w:tc>
      </w:tr>
      <w:tr w:rsidR="00B01607" w14:paraId="7658771F" w14:textId="77777777">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8008AF" w14:textId="77777777" w:rsidR="00B01607" w:rsidRDefault="009E669A">
            <w:pPr>
              <w:spacing w:after="0" w:line="240" w:lineRule="auto"/>
              <w:rPr>
                <w:rFonts w:ascii="Times New Roman" w:hAnsi="Times New Roman"/>
              </w:rPr>
            </w:pPr>
            <w:r>
              <w:rPr>
                <w:rFonts w:ascii="Times New Roman" w:hAnsi="Times New Roman"/>
              </w:rPr>
              <w:t xml:space="preserve">20 % lipidų emulsija </w:t>
            </w:r>
            <w:r>
              <w:rPr>
                <w:rFonts w:ascii="Times New Roman" w:hAnsi="Times New Roman"/>
              </w:rPr>
              <w:br/>
              <w:t>(atitinkanti 20 g/100 ml)</w:t>
            </w:r>
          </w:p>
        </w:tc>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A023C" w14:textId="77777777" w:rsidR="00B01607" w:rsidRDefault="009E669A">
            <w:pPr>
              <w:tabs>
                <w:tab w:val="right" w:pos="852"/>
              </w:tabs>
              <w:spacing w:after="0" w:line="240" w:lineRule="auto"/>
              <w:jc w:val="center"/>
              <w:rPr>
                <w:rFonts w:ascii="Times New Roman" w:hAnsi="Times New Roman"/>
              </w:rPr>
            </w:pPr>
            <w:r>
              <w:rPr>
                <w:rFonts w:ascii="Times New Roman" w:hAnsi="Times New Roman"/>
              </w:rPr>
              <w:t>200 ml</w:t>
            </w:r>
          </w:p>
        </w:tc>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94776A" w14:textId="77777777" w:rsidR="00B01607" w:rsidRDefault="009E669A">
            <w:pPr>
              <w:tabs>
                <w:tab w:val="right" w:pos="852"/>
              </w:tabs>
              <w:spacing w:after="0" w:line="240" w:lineRule="auto"/>
              <w:jc w:val="center"/>
              <w:rPr>
                <w:rFonts w:ascii="Times New Roman" w:hAnsi="Times New Roman"/>
              </w:rPr>
            </w:pPr>
            <w:r>
              <w:rPr>
                <w:rFonts w:ascii="Times New Roman" w:hAnsi="Times New Roman"/>
              </w:rPr>
              <w:t>300 ml</w:t>
            </w:r>
          </w:p>
        </w:tc>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B5D926" w14:textId="77777777" w:rsidR="00B01607" w:rsidRDefault="009E669A">
            <w:pPr>
              <w:tabs>
                <w:tab w:val="left" w:pos="732"/>
                <w:tab w:val="right" w:pos="852"/>
              </w:tabs>
              <w:spacing w:after="0" w:line="240" w:lineRule="auto"/>
              <w:jc w:val="center"/>
              <w:rPr>
                <w:rFonts w:ascii="Times New Roman" w:hAnsi="Times New Roman"/>
              </w:rPr>
            </w:pPr>
            <w:r>
              <w:rPr>
                <w:rFonts w:ascii="Times New Roman" w:hAnsi="Times New Roman"/>
              </w:rPr>
              <w:t>400 ml</w:t>
            </w:r>
          </w:p>
        </w:tc>
      </w:tr>
    </w:tbl>
    <w:p w14:paraId="3ADEC4D1" w14:textId="77777777" w:rsidR="00B01607" w:rsidRDefault="00B01607">
      <w:pPr>
        <w:spacing w:after="0" w:line="240" w:lineRule="auto"/>
        <w:rPr>
          <w:rFonts w:ascii="Times New Roman" w:hAnsi="Times New Roman"/>
        </w:rPr>
      </w:pPr>
    </w:p>
    <w:p w14:paraId="0F3156C7" w14:textId="77777777" w:rsidR="00B01607" w:rsidRDefault="009E669A">
      <w:pPr>
        <w:spacing w:after="0" w:line="240" w:lineRule="auto"/>
        <w:rPr>
          <w:rFonts w:ascii="Times New Roman" w:hAnsi="Times New Roman"/>
        </w:rPr>
      </w:pPr>
      <w:r>
        <w:rPr>
          <w:rFonts w:ascii="Times New Roman" w:hAnsi="Times New Roman"/>
        </w:rPr>
        <w:t>Paruoštos emulsijos sudėtis, sumaišius trijų kamerų turinį:</w:t>
      </w:r>
    </w:p>
    <w:p w14:paraId="72DAC364" w14:textId="77777777" w:rsidR="00B01607" w:rsidRDefault="00B01607">
      <w:pPr>
        <w:spacing w:after="0" w:line="240" w:lineRule="auto"/>
        <w:rPr>
          <w:rFonts w:ascii="Times New Roman" w:hAnsi="Times New Roman"/>
        </w:rPr>
      </w:pPr>
    </w:p>
    <w:tbl>
      <w:tblPr>
        <w:tblW w:w="8640" w:type="dxa"/>
        <w:tblInd w:w="13" w:type="dxa"/>
        <w:tblLayout w:type="fixed"/>
        <w:tblCellMar>
          <w:left w:w="10" w:type="dxa"/>
          <w:right w:w="10" w:type="dxa"/>
        </w:tblCellMar>
        <w:tblLook w:val="0000" w:firstRow="0" w:lastRow="0" w:firstColumn="0" w:lastColumn="0" w:noHBand="0" w:noVBand="0"/>
      </w:tblPr>
      <w:tblGrid>
        <w:gridCol w:w="3720"/>
        <w:gridCol w:w="1640"/>
        <w:gridCol w:w="1640"/>
        <w:gridCol w:w="1640"/>
      </w:tblGrid>
      <w:tr w:rsidR="00B01607" w14:paraId="07DAE00F" w14:textId="77777777">
        <w:trPr>
          <w:trHeight w:val="255"/>
        </w:trPr>
        <w:tc>
          <w:tcPr>
            <w:tcW w:w="3720"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4D86CEE2" w14:textId="77777777" w:rsidR="00B01607" w:rsidRDefault="009E669A">
            <w:pPr>
              <w:spacing w:after="0" w:line="240" w:lineRule="auto"/>
            </w:pPr>
            <w:r>
              <w:rPr>
                <w:rFonts w:ascii="Times New Roman" w:hAnsi="Times New Roman"/>
                <w:b/>
              </w:rPr>
              <w:t>Veikliosios medžiagos</w:t>
            </w:r>
          </w:p>
        </w:tc>
        <w:tc>
          <w:tcPr>
            <w:tcW w:w="1640"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tcPr>
          <w:p w14:paraId="47BBA22C" w14:textId="77777777" w:rsidR="00B01607" w:rsidRDefault="009E669A">
            <w:pPr>
              <w:spacing w:after="0" w:line="240" w:lineRule="auto"/>
              <w:jc w:val="center"/>
              <w:rPr>
                <w:rFonts w:ascii="Times New Roman" w:hAnsi="Times New Roman"/>
                <w:b/>
              </w:rPr>
            </w:pPr>
            <w:r>
              <w:rPr>
                <w:rFonts w:ascii="Times New Roman" w:hAnsi="Times New Roman"/>
                <w:b/>
              </w:rPr>
              <w:t>1000 ml</w:t>
            </w:r>
          </w:p>
        </w:tc>
        <w:tc>
          <w:tcPr>
            <w:tcW w:w="1640"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tcPr>
          <w:p w14:paraId="0449454F" w14:textId="77777777" w:rsidR="00B01607" w:rsidRDefault="009E669A">
            <w:pPr>
              <w:tabs>
                <w:tab w:val="left" w:pos="6516"/>
              </w:tabs>
              <w:spacing w:after="0" w:line="240" w:lineRule="auto"/>
              <w:jc w:val="center"/>
              <w:rPr>
                <w:rFonts w:ascii="Times New Roman" w:hAnsi="Times New Roman"/>
                <w:b/>
              </w:rPr>
            </w:pPr>
            <w:r>
              <w:rPr>
                <w:rFonts w:ascii="Times New Roman" w:hAnsi="Times New Roman"/>
                <w:b/>
              </w:rPr>
              <w:t>1500 ml</w:t>
            </w:r>
          </w:p>
        </w:tc>
        <w:tc>
          <w:tcPr>
            <w:tcW w:w="16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F49A94" w14:textId="77777777" w:rsidR="00B01607" w:rsidRDefault="009E669A">
            <w:pPr>
              <w:spacing w:after="0" w:line="240" w:lineRule="auto"/>
              <w:jc w:val="center"/>
              <w:rPr>
                <w:rFonts w:ascii="Times New Roman" w:hAnsi="Times New Roman"/>
                <w:b/>
              </w:rPr>
            </w:pPr>
            <w:r>
              <w:rPr>
                <w:rFonts w:ascii="Times New Roman" w:hAnsi="Times New Roman"/>
                <w:b/>
              </w:rPr>
              <w:t>2000 ml</w:t>
            </w:r>
          </w:p>
        </w:tc>
      </w:tr>
      <w:tr w:rsidR="00B01607" w14:paraId="0485BE69" w14:textId="77777777">
        <w:trPr>
          <w:trHeight w:val="255"/>
        </w:trPr>
        <w:tc>
          <w:tcPr>
            <w:tcW w:w="3720"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72D24D14" w14:textId="77777777" w:rsidR="00B01607" w:rsidRDefault="009E669A">
            <w:pPr>
              <w:spacing w:after="0" w:line="240" w:lineRule="auto"/>
            </w:pPr>
            <w:r>
              <w:rPr>
                <w:rFonts w:ascii="Times New Roman" w:hAnsi="Times New Roman"/>
              </w:rPr>
              <w:t xml:space="preserve">Rafinuotas alyvuogių aliejus + rafinuotas sojų aliejus </w:t>
            </w:r>
            <w:r>
              <w:rPr>
                <w:rFonts w:ascii="Times New Roman" w:hAnsi="Times New Roman"/>
                <w:vertAlign w:val="superscript"/>
              </w:rPr>
              <w:t>a</w:t>
            </w:r>
          </w:p>
        </w:tc>
        <w:tc>
          <w:tcPr>
            <w:tcW w:w="1640"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08E3E9DC" w14:textId="77777777" w:rsidR="00B01607" w:rsidRDefault="009E669A">
            <w:pPr>
              <w:tabs>
                <w:tab w:val="right" w:pos="1067"/>
              </w:tabs>
              <w:spacing w:after="240" w:line="240" w:lineRule="auto"/>
              <w:rPr>
                <w:rFonts w:ascii="Times New Roman" w:hAnsi="Times New Roman"/>
              </w:rPr>
            </w:pPr>
            <w:r>
              <w:rPr>
                <w:rFonts w:ascii="Times New Roman" w:hAnsi="Times New Roman"/>
              </w:rPr>
              <w:tab/>
              <w:t>40,00 g</w:t>
            </w:r>
          </w:p>
        </w:tc>
        <w:tc>
          <w:tcPr>
            <w:tcW w:w="1640"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2A8F5E7C" w14:textId="77777777" w:rsidR="00B01607" w:rsidRDefault="009E669A">
            <w:pPr>
              <w:tabs>
                <w:tab w:val="right" w:pos="1067"/>
                <w:tab w:val="left" w:pos="6516"/>
              </w:tabs>
              <w:spacing w:after="240" w:line="240" w:lineRule="auto"/>
              <w:rPr>
                <w:rFonts w:ascii="Times New Roman" w:hAnsi="Times New Roman"/>
              </w:rPr>
            </w:pPr>
            <w:r>
              <w:rPr>
                <w:rFonts w:ascii="Times New Roman" w:hAnsi="Times New Roman"/>
              </w:rPr>
              <w:tab/>
              <w:t>60,00 g</w:t>
            </w:r>
          </w:p>
        </w:tc>
        <w:tc>
          <w:tcPr>
            <w:tcW w:w="16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9289269" w14:textId="77777777" w:rsidR="00B01607" w:rsidRDefault="009E669A">
            <w:pPr>
              <w:tabs>
                <w:tab w:val="right" w:pos="1067"/>
              </w:tabs>
              <w:spacing w:after="0" w:line="240" w:lineRule="auto"/>
              <w:rPr>
                <w:rFonts w:ascii="Times New Roman" w:hAnsi="Times New Roman"/>
              </w:rPr>
            </w:pPr>
            <w:r>
              <w:rPr>
                <w:rFonts w:ascii="Times New Roman" w:hAnsi="Times New Roman"/>
              </w:rPr>
              <w:tab/>
              <w:t>80,00 g</w:t>
            </w:r>
          </w:p>
        </w:tc>
      </w:tr>
      <w:tr w:rsidR="00B01607" w14:paraId="3A043D51" w14:textId="77777777">
        <w:trPr>
          <w:trHeight w:val="255"/>
        </w:trPr>
        <w:tc>
          <w:tcPr>
            <w:tcW w:w="3720"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19E663B7" w14:textId="77777777" w:rsidR="00B01607" w:rsidRDefault="009E669A">
            <w:pPr>
              <w:spacing w:after="0" w:line="240" w:lineRule="auto"/>
            </w:pPr>
            <w:proofErr w:type="spellStart"/>
            <w:r>
              <w:rPr>
                <w:rFonts w:ascii="Times New Roman" w:hAnsi="Times New Roman"/>
              </w:rPr>
              <w:t>Alaninas</w:t>
            </w:r>
            <w:proofErr w:type="spellEnd"/>
          </w:p>
        </w:tc>
        <w:tc>
          <w:tcPr>
            <w:tcW w:w="1640"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368C2558" w14:textId="77777777" w:rsidR="00B01607" w:rsidRDefault="009E669A">
            <w:pPr>
              <w:tabs>
                <w:tab w:val="right" w:pos="1067"/>
              </w:tabs>
              <w:spacing w:after="0" w:line="240" w:lineRule="auto"/>
              <w:rPr>
                <w:rFonts w:ascii="Times New Roman" w:hAnsi="Times New Roman"/>
              </w:rPr>
            </w:pPr>
            <w:r>
              <w:rPr>
                <w:rFonts w:ascii="Times New Roman" w:hAnsi="Times New Roman"/>
              </w:rPr>
              <w:tab/>
              <w:t>6,41 g</w:t>
            </w:r>
          </w:p>
        </w:tc>
        <w:tc>
          <w:tcPr>
            <w:tcW w:w="1640"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39816DD9" w14:textId="77777777" w:rsidR="00B01607" w:rsidRDefault="009E669A">
            <w:pPr>
              <w:tabs>
                <w:tab w:val="right" w:pos="1067"/>
                <w:tab w:val="left" w:pos="6516"/>
              </w:tabs>
              <w:spacing w:after="0" w:line="240" w:lineRule="auto"/>
              <w:rPr>
                <w:rFonts w:ascii="Times New Roman" w:hAnsi="Times New Roman"/>
              </w:rPr>
            </w:pPr>
            <w:r>
              <w:rPr>
                <w:rFonts w:ascii="Times New Roman" w:hAnsi="Times New Roman"/>
              </w:rPr>
              <w:tab/>
              <w:t>9,61 g</w:t>
            </w:r>
          </w:p>
        </w:tc>
        <w:tc>
          <w:tcPr>
            <w:tcW w:w="16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5FDF3F" w14:textId="77777777" w:rsidR="00B01607" w:rsidRDefault="009E669A">
            <w:pPr>
              <w:tabs>
                <w:tab w:val="right" w:pos="1067"/>
              </w:tabs>
              <w:spacing w:after="0" w:line="240" w:lineRule="auto"/>
              <w:rPr>
                <w:rFonts w:ascii="Times New Roman" w:hAnsi="Times New Roman"/>
              </w:rPr>
            </w:pPr>
            <w:r>
              <w:rPr>
                <w:rFonts w:ascii="Times New Roman" w:hAnsi="Times New Roman"/>
              </w:rPr>
              <w:tab/>
              <w:t>12,82 g</w:t>
            </w:r>
          </w:p>
        </w:tc>
      </w:tr>
      <w:tr w:rsidR="00B01607" w14:paraId="5B5D45B0" w14:textId="77777777">
        <w:trPr>
          <w:trHeight w:val="255"/>
        </w:trPr>
        <w:tc>
          <w:tcPr>
            <w:tcW w:w="3720"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4FB12690" w14:textId="77777777" w:rsidR="00B01607" w:rsidRDefault="009E669A">
            <w:pPr>
              <w:spacing w:after="0" w:line="240" w:lineRule="auto"/>
            </w:pPr>
            <w:proofErr w:type="spellStart"/>
            <w:r>
              <w:rPr>
                <w:rFonts w:ascii="Times New Roman" w:hAnsi="Times New Roman"/>
              </w:rPr>
              <w:t>Argininas</w:t>
            </w:r>
            <w:proofErr w:type="spellEnd"/>
          </w:p>
        </w:tc>
        <w:tc>
          <w:tcPr>
            <w:tcW w:w="1640"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5A214FDB" w14:textId="77777777" w:rsidR="00B01607" w:rsidRDefault="009E669A">
            <w:pPr>
              <w:tabs>
                <w:tab w:val="right" w:pos="1067"/>
              </w:tabs>
              <w:spacing w:after="0" w:line="240" w:lineRule="auto"/>
              <w:rPr>
                <w:rFonts w:ascii="Times New Roman" w:hAnsi="Times New Roman"/>
              </w:rPr>
            </w:pPr>
            <w:r>
              <w:rPr>
                <w:rFonts w:ascii="Times New Roman" w:hAnsi="Times New Roman"/>
              </w:rPr>
              <w:tab/>
              <w:t>4,34 g</w:t>
            </w:r>
          </w:p>
        </w:tc>
        <w:tc>
          <w:tcPr>
            <w:tcW w:w="1640"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4B0173D4" w14:textId="77777777" w:rsidR="00B01607" w:rsidRDefault="009E669A">
            <w:pPr>
              <w:tabs>
                <w:tab w:val="right" w:pos="1067"/>
                <w:tab w:val="left" w:pos="6516"/>
              </w:tabs>
              <w:spacing w:after="0" w:line="240" w:lineRule="auto"/>
              <w:rPr>
                <w:rFonts w:ascii="Times New Roman" w:hAnsi="Times New Roman"/>
              </w:rPr>
            </w:pPr>
            <w:r>
              <w:rPr>
                <w:rFonts w:ascii="Times New Roman" w:hAnsi="Times New Roman"/>
              </w:rPr>
              <w:tab/>
              <w:t>6,51 g</w:t>
            </w:r>
          </w:p>
        </w:tc>
        <w:tc>
          <w:tcPr>
            <w:tcW w:w="16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1C55BBE" w14:textId="77777777" w:rsidR="00B01607" w:rsidRDefault="009E669A">
            <w:pPr>
              <w:tabs>
                <w:tab w:val="right" w:pos="1067"/>
              </w:tabs>
              <w:spacing w:after="0" w:line="240" w:lineRule="auto"/>
              <w:rPr>
                <w:rFonts w:ascii="Times New Roman" w:hAnsi="Times New Roman"/>
              </w:rPr>
            </w:pPr>
            <w:r>
              <w:rPr>
                <w:rFonts w:ascii="Times New Roman" w:hAnsi="Times New Roman"/>
              </w:rPr>
              <w:tab/>
              <w:t>8,68 g</w:t>
            </w:r>
          </w:p>
        </w:tc>
      </w:tr>
      <w:tr w:rsidR="00B01607" w14:paraId="51B195C8" w14:textId="77777777">
        <w:trPr>
          <w:trHeight w:val="255"/>
        </w:trPr>
        <w:tc>
          <w:tcPr>
            <w:tcW w:w="3720"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24475D96" w14:textId="77777777" w:rsidR="00B01607" w:rsidRDefault="009E669A">
            <w:pPr>
              <w:spacing w:after="0" w:line="240" w:lineRule="auto"/>
              <w:rPr>
                <w:rFonts w:ascii="Times New Roman" w:hAnsi="Times New Roman"/>
              </w:rPr>
            </w:pPr>
            <w:proofErr w:type="spellStart"/>
            <w:r>
              <w:rPr>
                <w:rFonts w:ascii="Times New Roman" w:hAnsi="Times New Roman"/>
              </w:rPr>
              <w:t>Asparto</w:t>
            </w:r>
            <w:proofErr w:type="spellEnd"/>
            <w:r>
              <w:rPr>
                <w:rFonts w:ascii="Times New Roman" w:hAnsi="Times New Roman"/>
              </w:rPr>
              <w:t xml:space="preserve"> rūgštis</w:t>
            </w:r>
          </w:p>
        </w:tc>
        <w:tc>
          <w:tcPr>
            <w:tcW w:w="1640"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60DE0581" w14:textId="77777777" w:rsidR="00B01607" w:rsidRDefault="009E669A">
            <w:pPr>
              <w:tabs>
                <w:tab w:val="right" w:pos="1067"/>
              </w:tabs>
              <w:spacing w:after="0" w:line="240" w:lineRule="auto"/>
              <w:rPr>
                <w:rFonts w:ascii="Times New Roman" w:hAnsi="Times New Roman"/>
              </w:rPr>
            </w:pPr>
            <w:r>
              <w:rPr>
                <w:rFonts w:ascii="Times New Roman" w:hAnsi="Times New Roman"/>
              </w:rPr>
              <w:tab/>
              <w:t>1,28 g</w:t>
            </w:r>
          </w:p>
        </w:tc>
        <w:tc>
          <w:tcPr>
            <w:tcW w:w="1640"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408600AD" w14:textId="77777777" w:rsidR="00B01607" w:rsidRDefault="009E669A">
            <w:pPr>
              <w:tabs>
                <w:tab w:val="right" w:pos="1067"/>
                <w:tab w:val="left" w:pos="6516"/>
              </w:tabs>
              <w:spacing w:after="0" w:line="240" w:lineRule="auto"/>
              <w:rPr>
                <w:rFonts w:ascii="Times New Roman" w:hAnsi="Times New Roman"/>
              </w:rPr>
            </w:pPr>
            <w:r>
              <w:rPr>
                <w:rFonts w:ascii="Times New Roman" w:hAnsi="Times New Roman"/>
              </w:rPr>
              <w:tab/>
              <w:t>1,92 g</w:t>
            </w:r>
          </w:p>
        </w:tc>
        <w:tc>
          <w:tcPr>
            <w:tcW w:w="16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FD4CC61" w14:textId="77777777" w:rsidR="00B01607" w:rsidRDefault="009E669A">
            <w:pPr>
              <w:tabs>
                <w:tab w:val="right" w:pos="1067"/>
              </w:tabs>
              <w:spacing w:after="0" w:line="240" w:lineRule="auto"/>
              <w:rPr>
                <w:rFonts w:ascii="Times New Roman" w:hAnsi="Times New Roman"/>
              </w:rPr>
            </w:pPr>
            <w:r>
              <w:rPr>
                <w:rFonts w:ascii="Times New Roman" w:hAnsi="Times New Roman"/>
              </w:rPr>
              <w:tab/>
              <w:t>2,56 g</w:t>
            </w:r>
          </w:p>
        </w:tc>
      </w:tr>
      <w:tr w:rsidR="00B01607" w14:paraId="09E429EA" w14:textId="77777777">
        <w:trPr>
          <w:trHeight w:val="255"/>
        </w:trPr>
        <w:tc>
          <w:tcPr>
            <w:tcW w:w="3720"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24CBECE7" w14:textId="77777777" w:rsidR="00B01607" w:rsidRDefault="009E669A">
            <w:pPr>
              <w:spacing w:after="0" w:line="240" w:lineRule="auto"/>
            </w:pPr>
            <w:proofErr w:type="spellStart"/>
            <w:r>
              <w:rPr>
                <w:rFonts w:ascii="Times New Roman" w:hAnsi="Times New Roman"/>
              </w:rPr>
              <w:t>Glutamo</w:t>
            </w:r>
            <w:proofErr w:type="spellEnd"/>
            <w:r>
              <w:rPr>
                <w:rFonts w:ascii="Times New Roman" w:hAnsi="Times New Roman"/>
              </w:rPr>
              <w:t xml:space="preserve"> rūgštis</w:t>
            </w:r>
          </w:p>
        </w:tc>
        <w:tc>
          <w:tcPr>
            <w:tcW w:w="1640"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3E4C2C31" w14:textId="77777777" w:rsidR="00B01607" w:rsidRDefault="009E669A">
            <w:pPr>
              <w:tabs>
                <w:tab w:val="right" w:pos="1067"/>
              </w:tabs>
              <w:spacing w:after="0" w:line="240" w:lineRule="auto"/>
              <w:rPr>
                <w:rFonts w:ascii="Times New Roman" w:hAnsi="Times New Roman"/>
              </w:rPr>
            </w:pPr>
            <w:r>
              <w:rPr>
                <w:rFonts w:ascii="Times New Roman" w:hAnsi="Times New Roman"/>
              </w:rPr>
              <w:tab/>
              <w:t>2,21 g</w:t>
            </w:r>
          </w:p>
        </w:tc>
        <w:tc>
          <w:tcPr>
            <w:tcW w:w="1640"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0B481837" w14:textId="77777777" w:rsidR="00B01607" w:rsidRDefault="009E669A">
            <w:pPr>
              <w:tabs>
                <w:tab w:val="right" w:pos="1067"/>
                <w:tab w:val="left" w:pos="6516"/>
              </w:tabs>
              <w:spacing w:after="0" w:line="240" w:lineRule="auto"/>
              <w:rPr>
                <w:rFonts w:ascii="Times New Roman" w:hAnsi="Times New Roman"/>
              </w:rPr>
            </w:pPr>
            <w:r>
              <w:rPr>
                <w:rFonts w:ascii="Times New Roman" w:hAnsi="Times New Roman"/>
              </w:rPr>
              <w:tab/>
              <w:t>3,32 g</w:t>
            </w:r>
          </w:p>
        </w:tc>
        <w:tc>
          <w:tcPr>
            <w:tcW w:w="16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D5A33C" w14:textId="77777777" w:rsidR="00B01607" w:rsidRDefault="009E669A">
            <w:pPr>
              <w:tabs>
                <w:tab w:val="right" w:pos="1067"/>
              </w:tabs>
              <w:spacing w:after="0" w:line="240" w:lineRule="auto"/>
              <w:rPr>
                <w:rFonts w:ascii="Times New Roman" w:hAnsi="Times New Roman"/>
              </w:rPr>
            </w:pPr>
            <w:r>
              <w:rPr>
                <w:rFonts w:ascii="Times New Roman" w:hAnsi="Times New Roman"/>
              </w:rPr>
              <w:tab/>
              <w:t>4,42 g</w:t>
            </w:r>
          </w:p>
        </w:tc>
      </w:tr>
      <w:tr w:rsidR="00B01607" w14:paraId="476E57DA" w14:textId="77777777">
        <w:trPr>
          <w:trHeight w:val="255"/>
        </w:trPr>
        <w:tc>
          <w:tcPr>
            <w:tcW w:w="3720"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1128A5D1" w14:textId="77777777" w:rsidR="00B01607" w:rsidRDefault="009E669A">
            <w:pPr>
              <w:spacing w:after="0" w:line="240" w:lineRule="auto"/>
              <w:rPr>
                <w:rFonts w:ascii="Times New Roman" w:hAnsi="Times New Roman"/>
              </w:rPr>
            </w:pPr>
            <w:r>
              <w:rPr>
                <w:rFonts w:ascii="Times New Roman" w:hAnsi="Times New Roman"/>
              </w:rPr>
              <w:t>Glicinas</w:t>
            </w:r>
          </w:p>
        </w:tc>
        <w:tc>
          <w:tcPr>
            <w:tcW w:w="1640"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5F6DF20E" w14:textId="77777777" w:rsidR="00B01607" w:rsidRDefault="009E669A">
            <w:pPr>
              <w:tabs>
                <w:tab w:val="right" w:pos="1067"/>
              </w:tabs>
              <w:spacing w:after="0" w:line="240" w:lineRule="auto"/>
              <w:rPr>
                <w:rFonts w:ascii="Times New Roman" w:hAnsi="Times New Roman"/>
              </w:rPr>
            </w:pPr>
            <w:r>
              <w:rPr>
                <w:rFonts w:ascii="Times New Roman" w:hAnsi="Times New Roman"/>
              </w:rPr>
              <w:tab/>
              <w:t>3,07 g</w:t>
            </w:r>
          </w:p>
        </w:tc>
        <w:tc>
          <w:tcPr>
            <w:tcW w:w="1640"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17EBE698" w14:textId="77777777" w:rsidR="00B01607" w:rsidRDefault="009E669A">
            <w:pPr>
              <w:tabs>
                <w:tab w:val="right" w:pos="1067"/>
                <w:tab w:val="left" w:pos="6516"/>
              </w:tabs>
              <w:spacing w:after="0" w:line="240" w:lineRule="auto"/>
              <w:rPr>
                <w:rFonts w:ascii="Times New Roman" w:hAnsi="Times New Roman"/>
              </w:rPr>
            </w:pPr>
            <w:r>
              <w:rPr>
                <w:rFonts w:ascii="Times New Roman" w:hAnsi="Times New Roman"/>
              </w:rPr>
              <w:tab/>
              <w:t>4,60 g</w:t>
            </w:r>
          </w:p>
        </w:tc>
        <w:tc>
          <w:tcPr>
            <w:tcW w:w="16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FFA1116" w14:textId="77777777" w:rsidR="00B01607" w:rsidRDefault="009E669A">
            <w:pPr>
              <w:tabs>
                <w:tab w:val="right" w:pos="1067"/>
              </w:tabs>
              <w:spacing w:after="0" w:line="240" w:lineRule="auto"/>
              <w:rPr>
                <w:rFonts w:ascii="Times New Roman" w:hAnsi="Times New Roman"/>
              </w:rPr>
            </w:pPr>
            <w:r>
              <w:rPr>
                <w:rFonts w:ascii="Times New Roman" w:hAnsi="Times New Roman"/>
              </w:rPr>
              <w:tab/>
              <w:t>6,14 g</w:t>
            </w:r>
          </w:p>
        </w:tc>
      </w:tr>
      <w:tr w:rsidR="00B01607" w14:paraId="57DC92ED" w14:textId="77777777">
        <w:trPr>
          <w:trHeight w:val="255"/>
        </w:trPr>
        <w:tc>
          <w:tcPr>
            <w:tcW w:w="3720"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6F2D1E62" w14:textId="77777777" w:rsidR="00B01607" w:rsidRDefault="009E669A">
            <w:pPr>
              <w:spacing w:after="0" w:line="240" w:lineRule="auto"/>
              <w:rPr>
                <w:rFonts w:ascii="Times New Roman" w:hAnsi="Times New Roman"/>
              </w:rPr>
            </w:pPr>
            <w:proofErr w:type="spellStart"/>
            <w:r>
              <w:rPr>
                <w:rFonts w:ascii="Times New Roman" w:hAnsi="Times New Roman"/>
              </w:rPr>
              <w:t>Histidinas</w:t>
            </w:r>
            <w:proofErr w:type="spellEnd"/>
          </w:p>
        </w:tc>
        <w:tc>
          <w:tcPr>
            <w:tcW w:w="1640"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30F38DCA" w14:textId="77777777" w:rsidR="00B01607" w:rsidRDefault="009E669A">
            <w:pPr>
              <w:tabs>
                <w:tab w:val="right" w:pos="1067"/>
              </w:tabs>
              <w:spacing w:after="0" w:line="240" w:lineRule="auto"/>
              <w:rPr>
                <w:rFonts w:ascii="Times New Roman" w:hAnsi="Times New Roman"/>
              </w:rPr>
            </w:pPr>
            <w:r>
              <w:rPr>
                <w:rFonts w:ascii="Times New Roman" w:hAnsi="Times New Roman"/>
              </w:rPr>
              <w:tab/>
              <w:t>2,64 g</w:t>
            </w:r>
          </w:p>
        </w:tc>
        <w:tc>
          <w:tcPr>
            <w:tcW w:w="1640"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0A933F59" w14:textId="77777777" w:rsidR="00B01607" w:rsidRDefault="009E669A">
            <w:pPr>
              <w:tabs>
                <w:tab w:val="right" w:pos="1067"/>
                <w:tab w:val="left" w:pos="6516"/>
              </w:tabs>
              <w:spacing w:after="0" w:line="240" w:lineRule="auto"/>
              <w:rPr>
                <w:rFonts w:ascii="Times New Roman" w:hAnsi="Times New Roman"/>
              </w:rPr>
            </w:pPr>
            <w:r>
              <w:rPr>
                <w:rFonts w:ascii="Times New Roman" w:hAnsi="Times New Roman"/>
              </w:rPr>
              <w:tab/>
              <w:t>3,97 g</w:t>
            </w:r>
          </w:p>
        </w:tc>
        <w:tc>
          <w:tcPr>
            <w:tcW w:w="16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DF1FF51" w14:textId="77777777" w:rsidR="00B01607" w:rsidRDefault="009E669A">
            <w:pPr>
              <w:tabs>
                <w:tab w:val="right" w:pos="1067"/>
              </w:tabs>
              <w:spacing w:after="0" w:line="240" w:lineRule="auto"/>
              <w:rPr>
                <w:rFonts w:ascii="Times New Roman" w:hAnsi="Times New Roman"/>
              </w:rPr>
            </w:pPr>
            <w:r>
              <w:rPr>
                <w:rFonts w:ascii="Times New Roman" w:hAnsi="Times New Roman"/>
              </w:rPr>
              <w:tab/>
              <w:t>5,29 g</w:t>
            </w:r>
          </w:p>
        </w:tc>
      </w:tr>
      <w:tr w:rsidR="00B01607" w14:paraId="15717E5B" w14:textId="77777777">
        <w:trPr>
          <w:trHeight w:val="255"/>
        </w:trPr>
        <w:tc>
          <w:tcPr>
            <w:tcW w:w="3720"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43FD7965" w14:textId="77777777" w:rsidR="00B01607" w:rsidRDefault="009E669A">
            <w:pPr>
              <w:spacing w:after="0" w:line="240" w:lineRule="auto"/>
            </w:pPr>
            <w:proofErr w:type="spellStart"/>
            <w:r>
              <w:rPr>
                <w:rFonts w:ascii="Times New Roman" w:hAnsi="Times New Roman"/>
              </w:rPr>
              <w:t>Izoleucinas</w:t>
            </w:r>
            <w:proofErr w:type="spellEnd"/>
          </w:p>
        </w:tc>
        <w:tc>
          <w:tcPr>
            <w:tcW w:w="1640"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6E26F5B9" w14:textId="77777777" w:rsidR="00B01607" w:rsidRDefault="009E669A">
            <w:pPr>
              <w:tabs>
                <w:tab w:val="right" w:pos="1067"/>
              </w:tabs>
              <w:spacing w:after="0" w:line="240" w:lineRule="auto"/>
              <w:rPr>
                <w:rFonts w:ascii="Times New Roman" w:hAnsi="Times New Roman"/>
              </w:rPr>
            </w:pPr>
            <w:r>
              <w:rPr>
                <w:rFonts w:ascii="Times New Roman" w:hAnsi="Times New Roman"/>
              </w:rPr>
              <w:tab/>
              <w:t>2,21 g</w:t>
            </w:r>
          </w:p>
        </w:tc>
        <w:tc>
          <w:tcPr>
            <w:tcW w:w="1640"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67ADB8D5" w14:textId="77777777" w:rsidR="00B01607" w:rsidRDefault="009E669A">
            <w:pPr>
              <w:tabs>
                <w:tab w:val="right" w:pos="1067"/>
                <w:tab w:val="left" w:pos="6516"/>
              </w:tabs>
              <w:spacing w:after="0" w:line="240" w:lineRule="auto"/>
              <w:rPr>
                <w:rFonts w:ascii="Times New Roman" w:hAnsi="Times New Roman"/>
              </w:rPr>
            </w:pPr>
            <w:r>
              <w:rPr>
                <w:rFonts w:ascii="Times New Roman" w:hAnsi="Times New Roman"/>
              </w:rPr>
              <w:tab/>
              <w:t>3,32 g</w:t>
            </w:r>
          </w:p>
        </w:tc>
        <w:tc>
          <w:tcPr>
            <w:tcW w:w="16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E98C2AF" w14:textId="77777777" w:rsidR="00B01607" w:rsidRDefault="009E669A">
            <w:pPr>
              <w:tabs>
                <w:tab w:val="right" w:pos="1067"/>
              </w:tabs>
              <w:spacing w:after="0" w:line="240" w:lineRule="auto"/>
              <w:rPr>
                <w:rFonts w:ascii="Times New Roman" w:hAnsi="Times New Roman"/>
              </w:rPr>
            </w:pPr>
            <w:r>
              <w:rPr>
                <w:rFonts w:ascii="Times New Roman" w:hAnsi="Times New Roman"/>
              </w:rPr>
              <w:tab/>
              <w:t>4,42 g</w:t>
            </w:r>
          </w:p>
        </w:tc>
      </w:tr>
      <w:tr w:rsidR="00B01607" w14:paraId="4B173E54" w14:textId="77777777">
        <w:trPr>
          <w:trHeight w:val="255"/>
        </w:trPr>
        <w:tc>
          <w:tcPr>
            <w:tcW w:w="3720"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3E09272D" w14:textId="77777777" w:rsidR="00B01607" w:rsidRDefault="009E669A">
            <w:pPr>
              <w:spacing w:after="0" w:line="240" w:lineRule="auto"/>
            </w:pPr>
            <w:proofErr w:type="spellStart"/>
            <w:r>
              <w:rPr>
                <w:rFonts w:ascii="Times New Roman" w:hAnsi="Times New Roman"/>
              </w:rPr>
              <w:t>Leucinas</w:t>
            </w:r>
            <w:proofErr w:type="spellEnd"/>
          </w:p>
        </w:tc>
        <w:tc>
          <w:tcPr>
            <w:tcW w:w="1640"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0030B315" w14:textId="77777777" w:rsidR="00B01607" w:rsidRDefault="009E669A">
            <w:pPr>
              <w:tabs>
                <w:tab w:val="right" w:pos="1067"/>
              </w:tabs>
              <w:spacing w:after="0" w:line="240" w:lineRule="auto"/>
              <w:rPr>
                <w:rFonts w:ascii="Times New Roman" w:hAnsi="Times New Roman"/>
              </w:rPr>
            </w:pPr>
            <w:r>
              <w:rPr>
                <w:rFonts w:ascii="Times New Roman" w:hAnsi="Times New Roman"/>
              </w:rPr>
              <w:tab/>
              <w:t>3,07 g</w:t>
            </w:r>
          </w:p>
        </w:tc>
        <w:tc>
          <w:tcPr>
            <w:tcW w:w="1640"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6752D5EA" w14:textId="77777777" w:rsidR="00B01607" w:rsidRDefault="009E669A">
            <w:pPr>
              <w:tabs>
                <w:tab w:val="right" w:pos="1067"/>
                <w:tab w:val="left" w:pos="6516"/>
              </w:tabs>
              <w:spacing w:after="0" w:line="240" w:lineRule="auto"/>
              <w:rPr>
                <w:rFonts w:ascii="Times New Roman" w:hAnsi="Times New Roman"/>
              </w:rPr>
            </w:pPr>
            <w:r>
              <w:rPr>
                <w:rFonts w:ascii="Times New Roman" w:hAnsi="Times New Roman"/>
              </w:rPr>
              <w:tab/>
              <w:t>4,60 g</w:t>
            </w:r>
          </w:p>
        </w:tc>
        <w:tc>
          <w:tcPr>
            <w:tcW w:w="16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FE54F11" w14:textId="77777777" w:rsidR="00B01607" w:rsidRDefault="009E669A">
            <w:pPr>
              <w:tabs>
                <w:tab w:val="right" w:pos="1067"/>
              </w:tabs>
              <w:spacing w:after="0" w:line="240" w:lineRule="auto"/>
              <w:rPr>
                <w:rFonts w:ascii="Times New Roman" w:hAnsi="Times New Roman"/>
              </w:rPr>
            </w:pPr>
            <w:r>
              <w:rPr>
                <w:rFonts w:ascii="Times New Roman" w:hAnsi="Times New Roman"/>
              </w:rPr>
              <w:tab/>
              <w:t>6,14 g</w:t>
            </w:r>
          </w:p>
        </w:tc>
      </w:tr>
      <w:tr w:rsidR="00B01607" w14:paraId="1C98BD1D" w14:textId="77777777">
        <w:trPr>
          <w:trHeight w:val="255"/>
        </w:trPr>
        <w:tc>
          <w:tcPr>
            <w:tcW w:w="3720"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55BEFFCB" w14:textId="77777777" w:rsidR="00B01607" w:rsidRDefault="009E669A">
            <w:pPr>
              <w:spacing w:after="0" w:line="240" w:lineRule="auto"/>
              <w:rPr>
                <w:rFonts w:ascii="Times New Roman" w:hAnsi="Times New Roman"/>
              </w:rPr>
            </w:pPr>
            <w:r>
              <w:rPr>
                <w:rFonts w:ascii="Times New Roman" w:hAnsi="Times New Roman"/>
              </w:rPr>
              <w:t xml:space="preserve">Lizinas </w:t>
            </w:r>
          </w:p>
          <w:p w14:paraId="1B680270" w14:textId="77777777" w:rsidR="00B01607" w:rsidRDefault="009E669A">
            <w:pPr>
              <w:spacing w:after="0" w:line="240" w:lineRule="auto"/>
              <w:rPr>
                <w:rFonts w:ascii="Times New Roman" w:hAnsi="Times New Roman"/>
              </w:rPr>
            </w:pPr>
            <w:r>
              <w:rPr>
                <w:rFonts w:ascii="Times New Roman" w:hAnsi="Times New Roman"/>
              </w:rPr>
              <w:t>(lizino acetato pavidalu)</w:t>
            </w:r>
          </w:p>
        </w:tc>
        <w:tc>
          <w:tcPr>
            <w:tcW w:w="1640"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0032478D" w14:textId="77777777" w:rsidR="00B01607" w:rsidRDefault="009E669A">
            <w:pPr>
              <w:tabs>
                <w:tab w:val="right" w:pos="1067"/>
              </w:tabs>
              <w:spacing w:after="0" w:line="240" w:lineRule="auto"/>
              <w:rPr>
                <w:rFonts w:ascii="Times New Roman" w:hAnsi="Times New Roman"/>
              </w:rPr>
            </w:pPr>
            <w:r>
              <w:rPr>
                <w:rFonts w:ascii="Times New Roman" w:hAnsi="Times New Roman"/>
              </w:rPr>
              <w:tab/>
              <w:t xml:space="preserve">3,48 g </w:t>
            </w:r>
          </w:p>
          <w:p w14:paraId="23EF9CEE" w14:textId="77777777" w:rsidR="00B01607" w:rsidRDefault="009E669A">
            <w:pPr>
              <w:tabs>
                <w:tab w:val="right" w:pos="1067"/>
              </w:tabs>
              <w:spacing w:after="0" w:line="240" w:lineRule="auto"/>
              <w:rPr>
                <w:rFonts w:ascii="Times New Roman" w:hAnsi="Times New Roman"/>
              </w:rPr>
            </w:pPr>
            <w:r>
              <w:rPr>
                <w:rFonts w:ascii="Times New Roman" w:hAnsi="Times New Roman"/>
              </w:rPr>
              <w:tab/>
              <w:t>(4,88 g )</w:t>
            </w:r>
          </w:p>
        </w:tc>
        <w:tc>
          <w:tcPr>
            <w:tcW w:w="1640"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3A640C7D" w14:textId="77777777" w:rsidR="00B01607" w:rsidRDefault="009E669A">
            <w:pPr>
              <w:tabs>
                <w:tab w:val="right" w:pos="1067"/>
                <w:tab w:val="left" w:pos="6516"/>
              </w:tabs>
              <w:spacing w:after="0" w:line="240" w:lineRule="auto"/>
              <w:rPr>
                <w:rFonts w:ascii="Times New Roman" w:hAnsi="Times New Roman"/>
              </w:rPr>
            </w:pPr>
            <w:r>
              <w:rPr>
                <w:rFonts w:ascii="Times New Roman" w:hAnsi="Times New Roman"/>
              </w:rPr>
              <w:tab/>
              <w:t xml:space="preserve">5,23 g </w:t>
            </w:r>
          </w:p>
          <w:p w14:paraId="2B3FD7DA" w14:textId="77777777" w:rsidR="00B01607" w:rsidRDefault="009E669A">
            <w:pPr>
              <w:tabs>
                <w:tab w:val="right" w:pos="1067"/>
                <w:tab w:val="left" w:pos="6516"/>
              </w:tabs>
              <w:spacing w:after="0" w:line="240" w:lineRule="auto"/>
              <w:rPr>
                <w:rFonts w:ascii="Times New Roman" w:hAnsi="Times New Roman"/>
              </w:rPr>
            </w:pPr>
            <w:r>
              <w:rPr>
                <w:rFonts w:ascii="Times New Roman" w:hAnsi="Times New Roman"/>
              </w:rPr>
              <w:tab/>
              <w:t>(7,31 g )</w:t>
            </w:r>
          </w:p>
        </w:tc>
        <w:tc>
          <w:tcPr>
            <w:tcW w:w="16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B4881C3" w14:textId="77777777" w:rsidR="00B01607" w:rsidRDefault="009E669A">
            <w:pPr>
              <w:tabs>
                <w:tab w:val="right" w:pos="1067"/>
              </w:tabs>
              <w:spacing w:after="0" w:line="240" w:lineRule="auto"/>
              <w:rPr>
                <w:rFonts w:ascii="Times New Roman" w:hAnsi="Times New Roman"/>
              </w:rPr>
            </w:pPr>
            <w:r>
              <w:rPr>
                <w:rFonts w:ascii="Times New Roman" w:hAnsi="Times New Roman"/>
              </w:rPr>
              <w:tab/>
              <w:t xml:space="preserve">6,97 g </w:t>
            </w:r>
          </w:p>
          <w:p w14:paraId="37A6FF31" w14:textId="77777777" w:rsidR="00B01607" w:rsidRDefault="009E669A">
            <w:pPr>
              <w:tabs>
                <w:tab w:val="right" w:pos="1067"/>
              </w:tabs>
              <w:spacing w:after="0" w:line="240" w:lineRule="auto"/>
              <w:rPr>
                <w:rFonts w:ascii="Times New Roman" w:hAnsi="Times New Roman"/>
              </w:rPr>
            </w:pPr>
            <w:r>
              <w:rPr>
                <w:rFonts w:ascii="Times New Roman" w:hAnsi="Times New Roman"/>
              </w:rPr>
              <w:tab/>
              <w:t>(9,75 g )</w:t>
            </w:r>
          </w:p>
        </w:tc>
      </w:tr>
      <w:tr w:rsidR="00B01607" w14:paraId="710B3035" w14:textId="77777777">
        <w:trPr>
          <w:trHeight w:val="255"/>
        </w:trPr>
        <w:tc>
          <w:tcPr>
            <w:tcW w:w="3720"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2A9BD1DC" w14:textId="77777777" w:rsidR="00B01607" w:rsidRDefault="009E669A">
            <w:pPr>
              <w:spacing w:after="0" w:line="240" w:lineRule="auto"/>
              <w:rPr>
                <w:rFonts w:ascii="Times New Roman" w:hAnsi="Times New Roman"/>
              </w:rPr>
            </w:pPr>
            <w:proofErr w:type="spellStart"/>
            <w:r>
              <w:rPr>
                <w:rFonts w:ascii="Times New Roman" w:hAnsi="Times New Roman"/>
              </w:rPr>
              <w:t>Metioninas</w:t>
            </w:r>
            <w:proofErr w:type="spellEnd"/>
          </w:p>
        </w:tc>
        <w:tc>
          <w:tcPr>
            <w:tcW w:w="1640"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36CEB3F9" w14:textId="77777777" w:rsidR="00B01607" w:rsidRDefault="009E669A">
            <w:pPr>
              <w:tabs>
                <w:tab w:val="right" w:pos="1067"/>
              </w:tabs>
              <w:spacing w:after="0" w:line="240" w:lineRule="auto"/>
              <w:rPr>
                <w:rFonts w:ascii="Times New Roman" w:hAnsi="Times New Roman"/>
              </w:rPr>
            </w:pPr>
            <w:r>
              <w:rPr>
                <w:rFonts w:ascii="Times New Roman" w:hAnsi="Times New Roman"/>
              </w:rPr>
              <w:tab/>
              <w:t>2,21 g</w:t>
            </w:r>
          </w:p>
        </w:tc>
        <w:tc>
          <w:tcPr>
            <w:tcW w:w="1640"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32DB2323" w14:textId="77777777" w:rsidR="00B01607" w:rsidRDefault="009E669A">
            <w:pPr>
              <w:tabs>
                <w:tab w:val="right" w:pos="1067"/>
                <w:tab w:val="left" w:pos="6516"/>
              </w:tabs>
              <w:spacing w:after="0" w:line="240" w:lineRule="auto"/>
              <w:rPr>
                <w:rFonts w:ascii="Times New Roman" w:hAnsi="Times New Roman"/>
              </w:rPr>
            </w:pPr>
            <w:r>
              <w:rPr>
                <w:rFonts w:ascii="Times New Roman" w:hAnsi="Times New Roman"/>
              </w:rPr>
              <w:tab/>
              <w:t>3,32 g</w:t>
            </w:r>
          </w:p>
        </w:tc>
        <w:tc>
          <w:tcPr>
            <w:tcW w:w="16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DFBABA" w14:textId="77777777" w:rsidR="00B01607" w:rsidRDefault="009E669A">
            <w:pPr>
              <w:tabs>
                <w:tab w:val="right" w:pos="1067"/>
              </w:tabs>
              <w:spacing w:after="0" w:line="240" w:lineRule="auto"/>
              <w:rPr>
                <w:rFonts w:ascii="Times New Roman" w:hAnsi="Times New Roman"/>
              </w:rPr>
            </w:pPr>
            <w:r>
              <w:rPr>
                <w:rFonts w:ascii="Times New Roman" w:hAnsi="Times New Roman"/>
              </w:rPr>
              <w:tab/>
              <w:t>4,42 g</w:t>
            </w:r>
          </w:p>
        </w:tc>
      </w:tr>
      <w:tr w:rsidR="00B01607" w14:paraId="14DB5261" w14:textId="77777777">
        <w:trPr>
          <w:trHeight w:val="255"/>
        </w:trPr>
        <w:tc>
          <w:tcPr>
            <w:tcW w:w="3720"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55455BC3" w14:textId="77777777" w:rsidR="00B01607" w:rsidRDefault="009E669A">
            <w:pPr>
              <w:spacing w:after="0" w:line="240" w:lineRule="auto"/>
              <w:rPr>
                <w:rFonts w:ascii="Times New Roman" w:hAnsi="Times New Roman"/>
              </w:rPr>
            </w:pPr>
            <w:proofErr w:type="spellStart"/>
            <w:r>
              <w:rPr>
                <w:rFonts w:ascii="Times New Roman" w:hAnsi="Times New Roman"/>
              </w:rPr>
              <w:t>Fenilalaninas</w:t>
            </w:r>
            <w:proofErr w:type="spellEnd"/>
          </w:p>
        </w:tc>
        <w:tc>
          <w:tcPr>
            <w:tcW w:w="1640"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60DE2114" w14:textId="77777777" w:rsidR="00B01607" w:rsidRDefault="009E669A">
            <w:pPr>
              <w:tabs>
                <w:tab w:val="right" w:pos="1067"/>
              </w:tabs>
              <w:spacing w:after="0" w:line="240" w:lineRule="auto"/>
              <w:rPr>
                <w:rFonts w:ascii="Times New Roman" w:hAnsi="Times New Roman"/>
              </w:rPr>
            </w:pPr>
            <w:r>
              <w:rPr>
                <w:rFonts w:ascii="Times New Roman" w:hAnsi="Times New Roman"/>
              </w:rPr>
              <w:tab/>
              <w:t>3,07 g</w:t>
            </w:r>
          </w:p>
        </w:tc>
        <w:tc>
          <w:tcPr>
            <w:tcW w:w="1640"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44A7E2EB" w14:textId="77777777" w:rsidR="00B01607" w:rsidRDefault="009E669A">
            <w:pPr>
              <w:tabs>
                <w:tab w:val="right" w:pos="1067"/>
                <w:tab w:val="left" w:pos="6516"/>
              </w:tabs>
              <w:spacing w:after="0" w:line="240" w:lineRule="auto"/>
              <w:rPr>
                <w:rFonts w:ascii="Times New Roman" w:hAnsi="Times New Roman"/>
              </w:rPr>
            </w:pPr>
            <w:r>
              <w:rPr>
                <w:rFonts w:ascii="Times New Roman" w:hAnsi="Times New Roman"/>
              </w:rPr>
              <w:tab/>
              <w:t>4,60 g</w:t>
            </w:r>
          </w:p>
        </w:tc>
        <w:tc>
          <w:tcPr>
            <w:tcW w:w="16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7B9255D" w14:textId="77777777" w:rsidR="00B01607" w:rsidRDefault="009E669A">
            <w:pPr>
              <w:tabs>
                <w:tab w:val="right" w:pos="1067"/>
              </w:tabs>
              <w:spacing w:after="0" w:line="240" w:lineRule="auto"/>
              <w:rPr>
                <w:rFonts w:ascii="Times New Roman" w:hAnsi="Times New Roman"/>
              </w:rPr>
            </w:pPr>
            <w:r>
              <w:rPr>
                <w:rFonts w:ascii="Times New Roman" w:hAnsi="Times New Roman"/>
              </w:rPr>
              <w:tab/>
              <w:t>6,14 g</w:t>
            </w:r>
          </w:p>
        </w:tc>
      </w:tr>
      <w:tr w:rsidR="00B01607" w14:paraId="4AC2746B" w14:textId="77777777">
        <w:trPr>
          <w:trHeight w:val="255"/>
        </w:trPr>
        <w:tc>
          <w:tcPr>
            <w:tcW w:w="3720"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3CF414CD" w14:textId="77777777" w:rsidR="00B01607" w:rsidRDefault="009E669A">
            <w:pPr>
              <w:spacing w:after="0" w:line="240" w:lineRule="auto"/>
            </w:pPr>
            <w:proofErr w:type="spellStart"/>
            <w:r>
              <w:rPr>
                <w:rFonts w:ascii="Times New Roman" w:hAnsi="Times New Roman"/>
              </w:rPr>
              <w:t>Prolinas</w:t>
            </w:r>
            <w:proofErr w:type="spellEnd"/>
          </w:p>
        </w:tc>
        <w:tc>
          <w:tcPr>
            <w:tcW w:w="1640"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7ACED3D6" w14:textId="77777777" w:rsidR="00B01607" w:rsidRDefault="009E669A">
            <w:pPr>
              <w:tabs>
                <w:tab w:val="right" w:pos="1067"/>
              </w:tabs>
              <w:spacing w:after="0" w:line="240" w:lineRule="auto"/>
              <w:rPr>
                <w:rFonts w:ascii="Times New Roman" w:hAnsi="Times New Roman"/>
              </w:rPr>
            </w:pPr>
            <w:r>
              <w:rPr>
                <w:rFonts w:ascii="Times New Roman" w:hAnsi="Times New Roman"/>
              </w:rPr>
              <w:tab/>
              <w:t>2,64 g</w:t>
            </w:r>
          </w:p>
        </w:tc>
        <w:tc>
          <w:tcPr>
            <w:tcW w:w="1640"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6BA1B100" w14:textId="77777777" w:rsidR="00B01607" w:rsidRDefault="009E669A">
            <w:pPr>
              <w:tabs>
                <w:tab w:val="right" w:pos="1067"/>
                <w:tab w:val="left" w:pos="6516"/>
              </w:tabs>
              <w:spacing w:after="0" w:line="240" w:lineRule="auto"/>
              <w:rPr>
                <w:rFonts w:ascii="Times New Roman" w:hAnsi="Times New Roman"/>
              </w:rPr>
            </w:pPr>
            <w:r>
              <w:rPr>
                <w:rFonts w:ascii="Times New Roman" w:hAnsi="Times New Roman"/>
              </w:rPr>
              <w:tab/>
              <w:t>3,97 g</w:t>
            </w:r>
          </w:p>
        </w:tc>
        <w:tc>
          <w:tcPr>
            <w:tcW w:w="16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103B5F" w14:textId="77777777" w:rsidR="00B01607" w:rsidRDefault="009E669A">
            <w:pPr>
              <w:tabs>
                <w:tab w:val="right" w:pos="1067"/>
              </w:tabs>
              <w:spacing w:after="0" w:line="240" w:lineRule="auto"/>
              <w:rPr>
                <w:rFonts w:ascii="Times New Roman" w:hAnsi="Times New Roman"/>
              </w:rPr>
            </w:pPr>
            <w:r>
              <w:rPr>
                <w:rFonts w:ascii="Times New Roman" w:hAnsi="Times New Roman"/>
              </w:rPr>
              <w:tab/>
              <w:t>5,29 g</w:t>
            </w:r>
          </w:p>
        </w:tc>
      </w:tr>
      <w:tr w:rsidR="00B01607" w14:paraId="0044708C" w14:textId="77777777">
        <w:trPr>
          <w:trHeight w:val="255"/>
        </w:trPr>
        <w:tc>
          <w:tcPr>
            <w:tcW w:w="3720"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20F8FC99" w14:textId="77777777" w:rsidR="00B01607" w:rsidRDefault="009E669A">
            <w:pPr>
              <w:spacing w:after="0" w:line="240" w:lineRule="auto"/>
              <w:rPr>
                <w:rFonts w:ascii="Times New Roman" w:hAnsi="Times New Roman"/>
              </w:rPr>
            </w:pPr>
            <w:proofErr w:type="spellStart"/>
            <w:r>
              <w:rPr>
                <w:rFonts w:ascii="Times New Roman" w:hAnsi="Times New Roman"/>
              </w:rPr>
              <w:t>Serinas</w:t>
            </w:r>
            <w:proofErr w:type="spellEnd"/>
          </w:p>
        </w:tc>
        <w:tc>
          <w:tcPr>
            <w:tcW w:w="1640"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0AFF3740" w14:textId="77777777" w:rsidR="00B01607" w:rsidRDefault="009E669A">
            <w:pPr>
              <w:tabs>
                <w:tab w:val="right" w:pos="1067"/>
              </w:tabs>
              <w:spacing w:after="0" w:line="240" w:lineRule="auto"/>
              <w:rPr>
                <w:rFonts w:ascii="Times New Roman" w:hAnsi="Times New Roman"/>
              </w:rPr>
            </w:pPr>
            <w:r>
              <w:rPr>
                <w:rFonts w:ascii="Times New Roman" w:hAnsi="Times New Roman"/>
              </w:rPr>
              <w:tab/>
              <w:t>1,75 g</w:t>
            </w:r>
          </w:p>
        </w:tc>
        <w:tc>
          <w:tcPr>
            <w:tcW w:w="1640"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7BF75888" w14:textId="77777777" w:rsidR="00B01607" w:rsidRDefault="009E669A">
            <w:pPr>
              <w:tabs>
                <w:tab w:val="right" w:pos="1067"/>
                <w:tab w:val="left" w:pos="6516"/>
              </w:tabs>
              <w:spacing w:after="0" w:line="240" w:lineRule="auto"/>
              <w:rPr>
                <w:rFonts w:ascii="Times New Roman" w:hAnsi="Times New Roman"/>
              </w:rPr>
            </w:pPr>
            <w:r>
              <w:rPr>
                <w:rFonts w:ascii="Times New Roman" w:hAnsi="Times New Roman"/>
              </w:rPr>
              <w:tab/>
              <w:t>2,62 g</w:t>
            </w:r>
          </w:p>
        </w:tc>
        <w:tc>
          <w:tcPr>
            <w:tcW w:w="16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B0C41C8" w14:textId="77777777" w:rsidR="00B01607" w:rsidRDefault="009E669A">
            <w:pPr>
              <w:tabs>
                <w:tab w:val="right" w:pos="1067"/>
              </w:tabs>
              <w:spacing w:after="0" w:line="240" w:lineRule="auto"/>
              <w:rPr>
                <w:rFonts w:ascii="Times New Roman" w:hAnsi="Times New Roman"/>
              </w:rPr>
            </w:pPr>
            <w:r>
              <w:rPr>
                <w:rFonts w:ascii="Times New Roman" w:hAnsi="Times New Roman"/>
              </w:rPr>
              <w:tab/>
              <w:t>3,50 g</w:t>
            </w:r>
          </w:p>
        </w:tc>
      </w:tr>
      <w:tr w:rsidR="00B01607" w14:paraId="10518548" w14:textId="77777777">
        <w:trPr>
          <w:trHeight w:val="255"/>
        </w:trPr>
        <w:tc>
          <w:tcPr>
            <w:tcW w:w="3720"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5C9E6AFF" w14:textId="77777777" w:rsidR="00B01607" w:rsidRDefault="009E669A">
            <w:pPr>
              <w:spacing w:after="0" w:line="240" w:lineRule="auto"/>
              <w:rPr>
                <w:rFonts w:ascii="Times New Roman" w:hAnsi="Times New Roman"/>
              </w:rPr>
            </w:pPr>
            <w:proofErr w:type="spellStart"/>
            <w:r>
              <w:rPr>
                <w:rFonts w:ascii="Times New Roman" w:hAnsi="Times New Roman"/>
              </w:rPr>
              <w:t>Treoninas</w:t>
            </w:r>
            <w:proofErr w:type="spellEnd"/>
          </w:p>
        </w:tc>
        <w:tc>
          <w:tcPr>
            <w:tcW w:w="1640"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447BA50F" w14:textId="77777777" w:rsidR="00B01607" w:rsidRDefault="009E669A">
            <w:pPr>
              <w:tabs>
                <w:tab w:val="right" w:pos="1067"/>
              </w:tabs>
              <w:spacing w:after="0" w:line="240" w:lineRule="auto"/>
              <w:rPr>
                <w:rFonts w:ascii="Times New Roman" w:hAnsi="Times New Roman"/>
              </w:rPr>
            </w:pPr>
            <w:r>
              <w:rPr>
                <w:rFonts w:ascii="Times New Roman" w:hAnsi="Times New Roman"/>
              </w:rPr>
              <w:tab/>
              <w:t>2,21 g</w:t>
            </w:r>
          </w:p>
        </w:tc>
        <w:tc>
          <w:tcPr>
            <w:tcW w:w="1640"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5678124E" w14:textId="77777777" w:rsidR="00B01607" w:rsidRDefault="009E669A">
            <w:pPr>
              <w:tabs>
                <w:tab w:val="right" w:pos="1067"/>
                <w:tab w:val="left" w:pos="6516"/>
              </w:tabs>
              <w:spacing w:after="0" w:line="240" w:lineRule="auto"/>
              <w:rPr>
                <w:rFonts w:ascii="Times New Roman" w:hAnsi="Times New Roman"/>
              </w:rPr>
            </w:pPr>
            <w:r>
              <w:rPr>
                <w:rFonts w:ascii="Times New Roman" w:hAnsi="Times New Roman"/>
              </w:rPr>
              <w:tab/>
              <w:t>3,32 g</w:t>
            </w:r>
          </w:p>
        </w:tc>
        <w:tc>
          <w:tcPr>
            <w:tcW w:w="16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631CB7" w14:textId="77777777" w:rsidR="00B01607" w:rsidRDefault="009E669A">
            <w:pPr>
              <w:tabs>
                <w:tab w:val="right" w:pos="1067"/>
              </w:tabs>
              <w:spacing w:after="0" w:line="240" w:lineRule="auto"/>
              <w:rPr>
                <w:rFonts w:ascii="Times New Roman" w:hAnsi="Times New Roman"/>
              </w:rPr>
            </w:pPr>
            <w:r>
              <w:rPr>
                <w:rFonts w:ascii="Times New Roman" w:hAnsi="Times New Roman"/>
              </w:rPr>
              <w:tab/>
              <w:t>4,42 g</w:t>
            </w:r>
          </w:p>
        </w:tc>
      </w:tr>
      <w:tr w:rsidR="00B01607" w14:paraId="5B83223F" w14:textId="77777777">
        <w:trPr>
          <w:trHeight w:val="255"/>
        </w:trPr>
        <w:tc>
          <w:tcPr>
            <w:tcW w:w="3720"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2272C4BE" w14:textId="77777777" w:rsidR="00B01607" w:rsidRDefault="009E669A">
            <w:pPr>
              <w:spacing w:after="0" w:line="240" w:lineRule="auto"/>
              <w:rPr>
                <w:rFonts w:ascii="Times New Roman" w:hAnsi="Times New Roman"/>
              </w:rPr>
            </w:pPr>
            <w:proofErr w:type="spellStart"/>
            <w:r>
              <w:rPr>
                <w:rFonts w:ascii="Times New Roman" w:hAnsi="Times New Roman"/>
              </w:rPr>
              <w:t>Triptofanas</w:t>
            </w:r>
            <w:proofErr w:type="spellEnd"/>
          </w:p>
        </w:tc>
        <w:tc>
          <w:tcPr>
            <w:tcW w:w="1640"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27F27F99" w14:textId="77777777" w:rsidR="00B01607" w:rsidRDefault="009E669A">
            <w:pPr>
              <w:tabs>
                <w:tab w:val="right" w:pos="1067"/>
              </w:tabs>
              <w:spacing w:after="0" w:line="240" w:lineRule="auto"/>
              <w:rPr>
                <w:rFonts w:ascii="Times New Roman" w:hAnsi="Times New Roman"/>
              </w:rPr>
            </w:pPr>
            <w:r>
              <w:rPr>
                <w:rFonts w:ascii="Times New Roman" w:hAnsi="Times New Roman"/>
              </w:rPr>
              <w:tab/>
              <w:t>0,74 g</w:t>
            </w:r>
          </w:p>
        </w:tc>
        <w:tc>
          <w:tcPr>
            <w:tcW w:w="1640"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1D15CA81" w14:textId="77777777" w:rsidR="00B01607" w:rsidRDefault="009E669A">
            <w:pPr>
              <w:tabs>
                <w:tab w:val="right" w:pos="1067"/>
                <w:tab w:val="left" w:pos="6516"/>
              </w:tabs>
              <w:spacing w:after="0" w:line="240" w:lineRule="auto"/>
              <w:rPr>
                <w:rFonts w:ascii="Times New Roman" w:hAnsi="Times New Roman"/>
              </w:rPr>
            </w:pPr>
            <w:r>
              <w:rPr>
                <w:rFonts w:ascii="Times New Roman" w:hAnsi="Times New Roman"/>
              </w:rPr>
              <w:tab/>
              <w:t>1,10 g</w:t>
            </w:r>
          </w:p>
        </w:tc>
        <w:tc>
          <w:tcPr>
            <w:tcW w:w="16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80679FF" w14:textId="77777777" w:rsidR="00B01607" w:rsidRDefault="009E669A">
            <w:pPr>
              <w:tabs>
                <w:tab w:val="right" w:pos="1067"/>
              </w:tabs>
              <w:spacing w:after="0" w:line="240" w:lineRule="auto"/>
              <w:rPr>
                <w:rFonts w:ascii="Times New Roman" w:hAnsi="Times New Roman"/>
              </w:rPr>
            </w:pPr>
            <w:r>
              <w:rPr>
                <w:rFonts w:ascii="Times New Roman" w:hAnsi="Times New Roman"/>
              </w:rPr>
              <w:tab/>
              <w:t>1,47 g</w:t>
            </w:r>
          </w:p>
        </w:tc>
      </w:tr>
      <w:tr w:rsidR="00B01607" w14:paraId="19FDFB07" w14:textId="77777777">
        <w:trPr>
          <w:trHeight w:val="255"/>
        </w:trPr>
        <w:tc>
          <w:tcPr>
            <w:tcW w:w="3720"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50C5B955" w14:textId="77777777" w:rsidR="00B01607" w:rsidRDefault="009E669A">
            <w:pPr>
              <w:spacing w:after="0" w:line="240" w:lineRule="auto"/>
              <w:rPr>
                <w:rFonts w:ascii="Times New Roman" w:hAnsi="Times New Roman"/>
              </w:rPr>
            </w:pPr>
            <w:proofErr w:type="spellStart"/>
            <w:r>
              <w:rPr>
                <w:rFonts w:ascii="Times New Roman" w:hAnsi="Times New Roman"/>
              </w:rPr>
              <w:t>Tirozinas</w:t>
            </w:r>
            <w:proofErr w:type="spellEnd"/>
          </w:p>
        </w:tc>
        <w:tc>
          <w:tcPr>
            <w:tcW w:w="1640"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4C63C1AD" w14:textId="77777777" w:rsidR="00B01607" w:rsidRDefault="009E669A">
            <w:pPr>
              <w:tabs>
                <w:tab w:val="right" w:pos="1067"/>
              </w:tabs>
              <w:spacing w:after="0" w:line="240" w:lineRule="auto"/>
              <w:rPr>
                <w:rFonts w:ascii="Times New Roman" w:hAnsi="Times New Roman"/>
              </w:rPr>
            </w:pPr>
            <w:r>
              <w:rPr>
                <w:rFonts w:ascii="Times New Roman" w:hAnsi="Times New Roman"/>
              </w:rPr>
              <w:tab/>
              <w:t>0,11 g</w:t>
            </w:r>
          </w:p>
        </w:tc>
        <w:tc>
          <w:tcPr>
            <w:tcW w:w="1640"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2A09F4D9" w14:textId="77777777" w:rsidR="00B01607" w:rsidRDefault="009E669A">
            <w:pPr>
              <w:tabs>
                <w:tab w:val="right" w:pos="1067"/>
                <w:tab w:val="left" w:pos="6516"/>
              </w:tabs>
              <w:spacing w:after="0" w:line="240" w:lineRule="auto"/>
              <w:rPr>
                <w:rFonts w:ascii="Times New Roman" w:hAnsi="Times New Roman"/>
              </w:rPr>
            </w:pPr>
            <w:r>
              <w:rPr>
                <w:rFonts w:ascii="Times New Roman" w:hAnsi="Times New Roman"/>
              </w:rPr>
              <w:tab/>
              <w:t>0,17 g</w:t>
            </w:r>
          </w:p>
        </w:tc>
        <w:tc>
          <w:tcPr>
            <w:tcW w:w="16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B02EAFE" w14:textId="77777777" w:rsidR="00B01607" w:rsidRDefault="009E669A">
            <w:pPr>
              <w:tabs>
                <w:tab w:val="right" w:pos="1067"/>
              </w:tabs>
              <w:spacing w:after="0" w:line="240" w:lineRule="auto"/>
              <w:rPr>
                <w:rFonts w:ascii="Times New Roman" w:hAnsi="Times New Roman"/>
              </w:rPr>
            </w:pPr>
            <w:r>
              <w:rPr>
                <w:rFonts w:ascii="Times New Roman" w:hAnsi="Times New Roman"/>
              </w:rPr>
              <w:tab/>
              <w:t>0,22 g</w:t>
            </w:r>
          </w:p>
        </w:tc>
      </w:tr>
      <w:tr w:rsidR="00B01607" w14:paraId="0708DA3D" w14:textId="77777777">
        <w:trPr>
          <w:trHeight w:val="255"/>
        </w:trPr>
        <w:tc>
          <w:tcPr>
            <w:tcW w:w="3720"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3F93EC79" w14:textId="77777777" w:rsidR="00B01607" w:rsidRDefault="009E669A">
            <w:pPr>
              <w:spacing w:after="0" w:line="240" w:lineRule="auto"/>
              <w:rPr>
                <w:rFonts w:ascii="Times New Roman" w:hAnsi="Times New Roman"/>
              </w:rPr>
            </w:pPr>
            <w:proofErr w:type="spellStart"/>
            <w:r>
              <w:rPr>
                <w:rFonts w:ascii="Times New Roman" w:hAnsi="Times New Roman"/>
              </w:rPr>
              <w:t>Valinas</w:t>
            </w:r>
            <w:proofErr w:type="spellEnd"/>
          </w:p>
        </w:tc>
        <w:tc>
          <w:tcPr>
            <w:tcW w:w="1640"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28E3A8E3" w14:textId="77777777" w:rsidR="00B01607" w:rsidRDefault="009E669A">
            <w:pPr>
              <w:tabs>
                <w:tab w:val="right" w:pos="1067"/>
              </w:tabs>
              <w:spacing w:after="0" w:line="240" w:lineRule="auto"/>
              <w:rPr>
                <w:rFonts w:ascii="Times New Roman" w:hAnsi="Times New Roman"/>
              </w:rPr>
            </w:pPr>
            <w:r>
              <w:rPr>
                <w:rFonts w:ascii="Times New Roman" w:hAnsi="Times New Roman"/>
              </w:rPr>
              <w:tab/>
              <w:t>2,83 g</w:t>
            </w:r>
          </w:p>
        </w:tc>
        <w:tc>
          <w:tcPr>
            <w:tcW w:w="1640"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40D2D884" w14:textId="77777777" w:rsidR="00B01607" w:rsidRDefault="009E669A">
            <w:pPr>
              <w:tabs>
                <w:tab w:val="right" w:pos="1067"/>
                <w:tab w:val="left" w:pos="6516"/>
              </w:tabs>
              <w:spacing w:after="0" w:line="240" w:lineRule="auto"/>
              <w:rPr>
                <w:rFonts w:ascii="Times New Roman" w:hAnsi="Times New Roman"/>
              </w:rPr>
            </w:pPr>
            <w:r>
              <w:rPr>
                <w:rFonts w:ascii="Times New Roman" w:hAnsi="Times New Roman"/>
              </w:rPr>
              <w:tab/>
              <w:t>4,25 g</w:t>
            </w:r>
          </w:p>
        </w:tc>
        <w:tc>
          <w:tcPr>
            <w:tcW w:w="16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3C927CD" w14:textId="77777777" w:rsidR="00B01607" w:rsidRDefault="009E669A">
            <w:pPr>
              <w:tabs>
                <w:tab w:val="right" w:pos="1067"/>
              </w:tabs>
              <w:spacing w:after="0" w:line="240" w:lineRule="auto"/>
              <w:rPr>
                <w:rFonts w:ascii="Times New Roman" w:hAnsi="Times New Roman"/>
              </w:rPr>
            </w:pPr>
            <w:r>
              <w:rPr>
                <w:rFonts w:ascii="Times New Roman" w:hAnsi="Times New Roman"/>
              </w:rPr>
              <w:tab/>
              <w:t>5,66 g</w:t>
            </w:r>
          </w:p>
        </w:tc>
      </w:tr>
      <w:tr w:rsidR="00B01607" w14:paraId="78ABB178" w14:textId="77777777">
        <w:trPr>
          <w:trHeight w:val="255"/>
        </w:trPr>
        <w:tc>
          <w:tcPr>
            <w:tcW w:w="3720"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79A905E3" w14:textId="77777777" w:rsidR="00B01607" w:rsidRDefault="009E669A">
            <w:pPr>
              <w:spacing w:after="0" w:line="240" w:lineRule="auto"/>
            </w:pPr>
            <w:r>
              <w:rPr>
                <w:rFonts w:ascii="Times New Roman" w:hAnsi="Times New Roman"/>
              </w:rPr>
              <w:t xml:space="preserve">Natrio acetatas </w:t>
            </w:r>
            <w:proofErr w:type="spellStart"/>
            <w:r>
              <w:rPr>
                <w:rFonts w:ascii="Times New Roman" w:hAnsi="Times New Roman"/>
              </w:rPr>
              <w:t>trihidratas</w:t>
            </w:r>
            <w:proofErr w:type="spellEnd"/>
          </w:p>
        </w:tc>
        <w:tc>
          <w:tcPr>
            <w:tcW w:w="1640"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6453CA5A" w14:textId="77777777" w:rsidR="00B01607" w:rsidRDefault="009E669A">
            <w:pPr>
              <w:tabs>
                <w:tab w:val="right" w:pos="1067"/>
              </w:tabs>
              <w:spacing w:after="0" w:line="240" w:lineRule="auto"/>
              <w:rPr>
                <w:rFonts w:ascii="Times New Roman" w:hAnsi="Times New Roman"/>
              </w:rPr>
            </w:pPr>
            <w:r>
              <w:rPr>
                <w:rFonts w:ascii="Times New Roman" w:hAnsi="Times New Roman"/>
              </w:rPr>
              <w:tab/>
              <w:t>1,50 g</w:t>
            </w:r>
          </w:p>
        </w:tc>
        <w:tc>
          <w:tcPr>
            <w:tcW w:w="1640"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7D86C651" w14:textId="77777777" w:rsidR="00B01607" w:rsidRDefault="009E669A">
            <w:pPr>
              <w:tabs>
                <w:tab w:val="right" w:pos="1067"/>
                <w:tab w:val="left" w:pos="6516"/>
              </w:tabs>
              <w:spacing w:after="0" w:line="240" w:lineRule="auto"/>
              <w:rPr>
                <w:rFonts w:ascii="Times New Roman" w:hAnsi="Times New Roman"/>
              </w:rPr>
            </w:pPr>
            <w:r>
              <w:rPr>
                <w:rFonts w:ascii="Times New Roman" w:hAnsi="Times New Roman"/>
              </w:rPr>
              <w:tab/>
              <w:t>2,24 g</w:t>
            </w:r>
          </w:p>
        </w:tc>
        <w:tc>
          <w:tcPr>
            <w:tcW w:w="16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67319A5" w14:textId="77777777" w:rsidR="00B01607" w:rsidRDefault="009E669A">
            <w:pPr>
              <w:tabs>
                <w:tab w:val="right" w:pos="1067"/>
              </w:tabs>
              <w:spacing w:after="0" w:line="240" w:lineRule="auto"/>
              <w:rPr>
                <w:rFonts w:ascii="Times New Roman" w:hAnsi="Times New Roman"/>
              </w:rPr>
            </w:pPr>
            <w:r>
              <w:rPr>
                <w:rFonts w:ascii="Times New Roman" w:hAnsi="Times New Roman"/>
              </w:rPr>
              <w:tab/>
              <w:t>2,99 g</w:t>
            </w:r>
          </w:p>
        </w:tc>
      </w:tr>
      <w:tr w:rsidR="00B01607" w14:paraId="675F719A" w14:textId="77777777">
        <w:trPr>
          <w:trHeight w:val="255"/>
        </w:trPr>
        <w:tc>
          <w:tcPr>
            <w:tcW w:w="3720"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6DC44353" w14:textId="77777777" w:rsidR="00B01607" w:rsidRDefault="009E669A">
            <w:pPr>
              <w:spacing w:after="0" w:line="240" w:lineRule="auto"/>
            </w:pPr>
            <w:r>
              <w:rPr>
                <w:rFonts w:ascii="Times New Roman" w:hAnsi="Times New Roman"/>
              </w:rPr>
              <w:t xml:space="preserve">Natrio </w:t>
            </w:r>
            <w:proofErr w:type="spellStart"/>
            <w:r>
              <w:rPr>
                <w:rFonts w:ascii="Times New Roman" w:hAnsi="Times New Roman"/>
              </w:rPr>
              <w:t>glicerofosfatas</w:t>
            </w:r>
            <w:proofErr w:type="spellEnd"/>
            <w:r>
              <w:rPr>
                <w:rFonts w:ascii="Times New Roman" w:hAnsi="Times New Roman"/>
              </w:rPr>
              <w:t xml:space="preserve"> hidratas</w:t>
            </w:r>
          </w:p>
        </w:tc>
        <w:tc>
          <w:tcPr>
            <w:tcW w:w="1640"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1D57B560" w14:textId="77777777" w:rsidR="00B01607" w:rsidRDefault="009E669A">
            <w:pPr>
              <w:tabs>
                <w:tab w:val="right" w:pos="1067"/>
              </w:tabs>
              <w:spacing w:after="0" w:line="240" w:lineRule="auto"/>
              <w:rPr>
                <w:rFonts w:ascii="Times New Roman" w:hAnsi="Times New Roman"/>
              </w:rPr>
            </w:pPr>
            <w:r>
              <w:rPr>
                <w:rFonts w:ascii="Times New Roman" w:hAnsi="Times New Roman"/>
              </w:rPr>
              <w:tab/>
              <w:t>3,67 g</w:t>
            </w:r>
          </w:p>
        </w:tc>
        <w:tc>
          <w:tcPr>
            <w:tcW w:w="1640"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48D5DED8" w14:textId="77777777" w:rsidR="00B01607" w:rsidRDefault="009E669A">
            <w:pPr>
              <w:tabs>
                <w:tab w:val="right" w:pos="1067"/>
                <w:tab w:val="left" w:pos="6516"/>
              </w:tabs>
              <w:spacing w:after="0" w:line="240" w:lineRule="auto"/>
              <w:rPr>
                <w:rFonts w:ascii="Times New Roman" w:hAnsi="Times New Roman"/>
              </w:rPr>
            </w:pPr>
            <w:r>
              <w:rPr>
                <w:rFonts w:ascii="Times New Roman" w:hAnsi="Times New Roman"/>
              </w:rPr>
              <w:tab/>
              <w:t>5,51 g</w:t>
            </w:r>
          </w:p>
        </w:tc>
        <w:tc>
          <w:tcPr>
            <w:tcW w:w="16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FD2DC6F" w14:textId="77777777" w:rsidR="00B01607" w:rsidRDefault="009E669A">
            <w:pPr>
              <w:tabs>
                <w:tab w:val="right" w:pos="1067"/>
              </w:tabs>
              <w:spacing w:after="0" w:line="240" w:lineRule="auto"/>
              <w:rPr>
                <w:rFonts w:ascii="Times New Roman" w:hAnsi="Times New Roman"/>
              </w:rPr>
            </w:pPr>
            <w:r>
              <w:rPr>
                <w:rFonts w:ascii="Times New Roman" w:hAnsi="Times New Roman"/>
              </w:rPr>
              <w:tab/>
              <w:t>7,34 g</w:t>
            </w:r>
          </w:p>
        </w:tc>
      </w:tr>
      <w:tr w:rsidR="00B01607" w14:paraId="3A0F2A1A" w14:textId="77777777">
        <w:trPr>
          <w:trHeight w:val="255"/>
        </w:trPr>
        <w:tc>
          <w:tcPr>
            <w:tcW w:w="3720"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539614A2" w14:textId="77777777" w:rsidR="00B01607" w:rsidRDefault="009E669A">
            <w:pPr>
              <w:spacing w:after="0" w:line="240" w:lineRule="auto"/>
              <w:rPr>
                <w:rFonts w:ascii="Times New Roman" w:hAnsi="Times New Roman"/>
              </w:rPr>
            </w:pPr>
            <w:r>
              <w:rPr>
                <w:rFonts w:ascii="Times New Roman" w:hAnsi="Times New Roman"/>
              </w:rPr>
              <w:t>Kalio chloridas</w:t>
            </w:r>
          </w:p>
        </w:tc>
        <w:tc>
          <w:tcPr>
            <w:tcW w:w="1640"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3FA27613" w14:textId="77777777" w:rsidR="00B01607" w:rsidRDefault="009E669A">
            <w:pPr>
              <w:tabs>
                <w:tab w:val="right" w:pos="1067"/>
              </w:tabs>
              <w:spacing w:after="0" w:line="240" w:lineRule="auto"/>
              <w:rPr>
                <w:rFonts w:ascii="Times New Roman" w:hAnsi="Times New Roman"/>
              </w:rPr>
            </w:pPr>
            <w:r>
              <w:rPr>
                <w:rFonts w:ascii="Times New Roman" w:hAnsi="Times New Roman"/>
              </w:rPr>
              <w:tab/>
              <w:t>2,24 g</w:t>
            </w:r>
          </w:p>
        </w:tc>
        <w:tc>
          <w:tcPr>
            <w:tcW w:w="1640"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56988DF8" w14:textId="77777777" w:rsidR="00B01607" w:rsidRDefault="009E669A">
            <w:pPr>
              <w:tabs>
                <w:tab w:val="right" w:pos="1067"/>
                <w:tab w:val="left" w:pos="6516"/>
              </w:tabs>
              <w:spacing w:after="0" w:line="240" w:lineRule="auto"/>
              <w:rPr>
                <w:rFonts w:ascii="Times New Roman" w:hAnsi="Times New Roman"/>
              </w:rPr>
            </w:pPr>
            <w:r>
              <w:rPr>
                <w:rFonts w:ascii="Times New Roman" w:hAnsi="Times New Roman"/>
              </w:rPr>
              <w:tab/>
              <w:t>3,35 g</w:t>
            </w:r>
          </w:p>
        </w:tc>
        <w:tc>
          <w:tcPr>
            <w:tcW w:w="16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8B3F7B" w14:textId="77777777" w:rsidR="00B01607" w:rsidRDefault="009E669A">
            <w:pPr>
              <w:tabs>
                <w:tab w:val="right" w:pos="1067"/>
              </w:tabs>
              <w:spacing w:after="0" w:line="240" w:lineRule="auto"/>
              <w:rPr>
                <w:rFonts w:ascii="Times New Roman" w:hAnsi="Times New Roman"/>
              </w:rPr>
            </w:pPr>
            <w:r>
              <w:rPr>
                <w:rFonts w:ascii="Times New Roman" w:hAnsi="Times New Roman"/>
              </w:rPr>
              <w:tab/>
              <w:t>4,47 g</w:t>
            </w:r>
          </w:p>
        </w:tc>
      </w:tr>
      <w:tr w:rsidR="00B01607" w14:paraId="5967849E" w14:textId="77777777">
        <w:trPr>
          <w:trHeight w:val="255"/>
        </w:trPr>
        <w:tc>
          <w:tcPr>
            <w:tcW w:w="3720"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72CEE7CE" w14:textId="77777777" w:rsidR="00B01607" w:rsidRDefault="009E669A">
            <w:pPr>
              <w:spacing w:after="0" w:line="240" w:lineRule="auto"/>
            </w:pPr>
            <w:r>
              <w:rPr>
                <w:rFonts w:ascii="Times New Roman" w:hAnsi="Times New Roman"/>
              </w:rPr>
              <w:t xml:space="preserve">Magnio chloridas </w:t>
            </w:r>
            <w:proofErr w:type="spellStart"/>
            <w:r>
              <w:rPr>
                <w:rFonts w:ascii="Times New Roman" w:hAnsi="Times New Roman"/>
              </w:rPr>
              <w:t>heksahidratas</w:t>
            </w:r>
            <w:proofErr w:type="spellEnd"/>
            <w:r>
              <w:rPr>
                <w:rFonts w:ascii="Times New Roman" w:hAnsi="Times New Roman"/>
              </w:rPr>
              <w:t xml:space="preserve"> </w:t>
            </w:r>
          </w:p>
        </w:tc>
        <w:tc>
          <w:tcPr>
            <w:tcW w:w="1640"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069FCB2A" w14:textId="77777777" w:rsidR="00B01607" w:rsidRDefault="009E669A">
            <w:pPr>
              <w:tabs>
                <w:tab w:val="right" w:pos="1067"/>
              </w:tabs>
              <w:spacing w:after="0" w:line="240" w:lineRule="auto"/>
              <w:rPr>
                <w:rFonts w:ascii="Times New Roman" w:hAnsi="Times New Roman"/>
              </w:rPr>
            </w:pPr>
            <w:r>
              <w:rPr>
                <w:rFonts w:ascii="Times New Roman" w:hAnsi="Times New Roman"/>
              </w:rPr>
              <w:tab/>
              <w:t>0,81 g</w:t>
            </w:r>
          </w:p>
        </w:tc>
        <w:tc>
          <w:tcPr>
            <w:tcW w:w="1640"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3B41D184" w14:textId="77777777" w:rsidR="00B01607" w:rsidRDefault="009E669A">
            <w:pPr>
              <w:tabs>
                <w:tab w:val="right" w:pos="1067"/>
                <w:tab w:val="left" w:pos="6516"/>
              </w:tabs>
              <w:spacing w:after="0" w:line="240" w:lineRule="auto"/>
              <w:rPr>
                <w:rFonts w:ascii="Times New Roman" w:hAnsi="Times New Roman"/>
              </w:rPr>
            </w:pPr>
            <w:r>
              <w:rPr>
                <w:rFonts w:ascii="Times New Roman" w:hAnsi="Times New Roman"/>
              </w:rPr>
              <w:tab/>
              <w:t>1,22 g</w:t>
            </w:r>
          </w:p>
        </w:tc>
        <w:tc>
          <w:tcPr>
            <w:tcW w:w="16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0F84D3" w14:textId="77777777" w:rsidR="00B01607" w:rsidRDefault="009E669A">
            <w:pPr>
              <w:tabs>
                <w:tab w:val="right" w:pos="1067"/>
              </w:tabs>
              <w:spacing w:after="0" w:line="240" w:lineRule="auto"/>
              <w:rPr>
                <w:rFonts w:ascii="Times New Roman" w:hAnsi="Times New Roman"/>
              </w:rPr>
            </w:pPr>
            <w:r>
              <w:rPr>
                <w:rFonts w:ascii="Times New Roman" w:hAnsi="Times New Roman"/>
              </w:rPr>
              <w:tab/>
              <w:t>1,62 g</w:t>
            </w:r>
          </w:p>
        </w:tc>
      </w:tr>
      <w:tr w:rsidR="00B01607" w14:paraId="50555F4A" w14:textId="77777777">
        <w:trPr>
          <w:trHeight w:val="255"/>
        </w:trPr>
        <w:tc>
          <w:tcPr>
            <w:tcW w:w="3720"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735785CD" w14:textId="77777777" w:rsidR="00B01607" w:rsidRDefault="009E669A">
            <w:pPr>
              <w:spacing w:after="0" w:line="240" w:lineRule="auto"/>
            </w:pPr>
            <w:r>
              <w:rPr>
                <w:rFonts w:ascii="Times New Roman" w:hAnsi="Times New Roman"/>
              </w:rPr>
              <w:t xml:space="preserve">Kalcio chloridas </w:t>
            </w:r>
            <w:proofErr w:type="spellStart"/>
            <w:r>
              <w:rPr>
                <w:rFonts w:ascii="Times New Roman" w:hAnsi="Times New Roman"/>
              </w:rPr>
              <w:t>dihidratas</w:t>
            </w:r>
            <w:proofErr w:type="spellEnd"/>
          </w:p>
        </w:tc>
        <w:tc>
          <w:tcPr>
            <w:tcW w:w="1640"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7FB4F298" w14:textId="77777777" w:rsidR="00B01607" w:rsidRDefault="009E669A">
            <w:pPr>
              <w:tabs>
                <w:tab w:val="right" w:pos="1067"/>
              </w:tabs>
              <w:spacing w:after="0" w:line="240" w:lineRule="auto"/>
              <w:rPr>
                <w:rFonts w:ascii="Times New Roman" w:hAnsi="Times New Roman"/>
              </w:rPr>
            </w:pPr>
            <w:r>
              <w:rPr>
                <w:rFonts w:ascii="Times New Roman" w:hAnsi="Times New Roman"/>
              </w:rPr>
              <w:tab/>
              <w:t>0,52 g</w:t>
            </w:r>
          </w:p>
        </w:tc>
        <w:tc>
          <w:tcPr>
            <w:tcW w:w="1640"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5BCBAB6D" w14:textId="77777777" w:rsidR="00B01607" w:rsidRDefault="009E669A">
            <w:pPr>
              <w:tabs>
                <w:tab w:val="right" w:pos="1067"/>
                <w:tab w:val="left" w:pos="6516"/>
              </w:tabs>
              <w:spacing w:after="0" w:line="240" w:lineRule="auto"/>
              <w:rPr>
                <w:rFonts w:ascii="Times New Roman" w:hAnsi="Times New Roman"/>
              </w:rPr>
            </w:pPr>
            <w:r>
              <w:rPr>
                <w:rFonts w:ascii="Times New Roman" w:hAnsi="Times New Roman"/>
              </w:rPr>
              <w:tab/>
              <w:t>0,77 g</w:t>
            </w:r>
          </w:p>
        </w:tc>
        <w:tc>
          <w:tcPr>
            <w:tcW w:w="16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F7C5854" w14:textId="77777777" w:rsidR="00B01607" w:rsidRDefault="009E669A">
            <w:pPr>
              <w:tabs>
                <w:tab w:val="right" w:pos="1067"/>
              </w:tabs>
              <w:spacing w:after="0" w:line="240" w:lineRule="auto"/>
              <w:rPr>
                <w:rFonts w:ascii="Times New Roman" w:hAnsi="Times New Roman"/>
              </w:rPr>
            </w:pPr>
            <w:r>
              <w:rPr>
                <w:rFonts w:ascii="Times New Roman" w:hAnsi="Times New Roman"/>
              </w:rPr>
              <w:tab/>
              <w:t>1,03 g</w:t>
            </w:r>
          </w:p>
        </w:tc>
      </w:tr>
      <w:tr w:rsidR="00B01607" w14:paraId="7673EE7D" w14:textId="77777777">
        <w:trPr>
          <w:trHeight w:val="347"/>
        </w:trPr>
        <w:tc>
          <w:tcPr>
            <w:tcW w:w="3720"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76356C60" w14:textId="77777777" w:rsidR="00B01607" w:rsidRDefault="009E669A">
            <w:pPr>
              <w:spacing w:after="0" w:line="240" w:lineRule="auto"/>
              <w:rPr>
                <w:rFonts w:ascii="Times New Roman" w:hAnsi="Times New Roman"/>
              </w:rPr>
            </w:pPr>
            <w:r>
              <w:rPr>
                <w:rFonts w:ascii="Times New Roman" w:hAnsi="Times New Roman"/>
              </w:rPr>
              <w:t>Gliukozė</w:t>
            </w:r>
          </w:p>
          <w:p w14:paraId="7A8B9E8D" w14:textId="77777777" w:rsidR="00B01607" w:rsidRDefault="009E669A">
            <w:pPr>
              <w:spacing w:after="0" w:line="240" w:lineRule="auto"/>
              <w:rPr>
                <w:rFonts w:ascii="Times New Roman" w:hAnsi="Times New Roman"/>
              </w:rPr>
            </w:pPr>
            <w:r>
              <w:rPr>
                <w:rFonts w:ascii="Times New Roman" w:hAnsi="Times New Roman"/>
              </w:rPr>
              <w:lastRenderedPageBreak/>
              <w:t xml:space="preserve">(gliukozės </w:t>
            </w:r>
            <w:proofErr w:type="spellStart"/>
            <w:r>
              <w:rPr>
                <w:rFonts w:ascii="Times New Roman" w:hAnsi="Times New Roman"/>
              </w:rPr>
              <w:t>monohidrato</w:t>
            </w:r>
            <w:proofErr w:type="spellEnd"/>
            <w:r>
              <w:rPr>
                <w:rFonts w:ascii="Times New Roman" w:hAnsi="Times New Roman"/>
              </w:rPr>
              <w:t xml:space="preserve"> pavidalu)</w:t>
            </w:r>
          </w:p>
        </w:tc>
        <w:tc>
          <w:tcPr>
            <w:tcW w:w="1640"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594E74D7" w14:textId="77777777" w:rsidR="00B01607" w:rsidRDefault="009E669A">
            <w:pPr>
              <w:tabs>
                <w:tab w:val="right" w:pos="1067"/>
              </w:tabs>
              <w:spacing w:after="0" w:line="240" w:lineRule="auto"/>
              <w:rPr>
                <w:rFonts w:ascii="Times New Roman" w:hAnsi="Times New Roman"/>
              </w:rPr>
            </w:pPr>
            <w:r>
              <w:rPr>
                <w:rFonts w:ascii="Times New Roman" w:hAnsi="Times New Roman"/>
              </w:rPr>
              <w:lastRenderedPageBreak/>
              <w:tab/>
              <w:t xml:space="preserve">140,00 g </w:t>
            </w:r>
          </w:p>
          <w:p w14:paraId="31E5526B" w14:textId="77777777" w:rsidR="00B01607" w:rsidRDefault="009E669A">
            <w:pPr>
              <w:tabs>
                <w:tab w:val="right" w:pos="1067"/>
              </w:tabs>
              <w:spacing w:after="0" w:line="240" w:lineRule="auto"/>
              <w:rPr>
                <w:rFonts w:ascii="Times New Roman" w:hAnsi="Times New Roman"/>
              </w:rPr>
            </w:pPr>
            <w:r>
              <w:rPr>
                <w:rFonts w:ascii="Times New Roman" w:hAnsi="Times New Roman"/>
              </w:rPr>
              <w:lastRenderedPageBreak/>
              <w:tab/>
              <w:t>(154,00 g )</w:t>
            </w:r>
          </w:p>
        </w:tc>
        <w:tc>
          <w:tcPr>
            <w:tcW w:w="1640"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4597A571" w14:textId="77777777" w:rsidR="00B01607" w:rsidRDefault="009E669A">
            <w:pPr>
              <w:tabs>
                <w:tab w:val="right" w:pos="1067"/>
                <w:tab w:val="left" w:pos="6516"/>
              </w:tabs>
              <w:spacing w:after="0" w:line="240" w:lineRule="auto"/>
              <w:rPr>
                <w:rFonts w:ascii="Times New Roman" w:hAnsi="Times New Roman"/>
              </w:rPr>
            </w:pPr>
            <w:r>
              <w:rPr>
                <w:rFonts w:ascii="Times New Roman" w:hAnsi="Times New Roman"/>
              </w:rPr>
              <w:lastRenderedPageBreak/>
              <w:tab/>
              <w:t xml:space="preserve">210,00 g </w:t>
            </w:r>
          </w:p>
          <w:p w14:paraId="65B2C055" w14:textId="77777777" w:rsidR="00B01607" w:rsidRDefault="009E669A">
            <w:pPr>
              <w:tabs>
                <w:tab w:val="right" w:pos="1067"/>
                <w:tab w:val="left" w:pos="6516"/>
              </w:tabs>
              <w:spacing w:after="0" w:line="240" w:lineRule="auto"/>
              <w:rPr>
                <w:rFonts w:ascii="Times New Roman" w:hAnsi="Times New Roman"/>
              </w:rPr>
            </w:pPr>
            <w:r>
              <w:rPr>
                <w:rFonts w:ascii="Times New Roman" w:hAnsi="Times New Roman"/>
              </w:rPr>
              <w:lastRenderedPageBreak/>
              <w:tab/>
              <w:t>(231,00 g )</w:t>
            </w:r>
          </w:p>
        </w:tc>
        <w:tc>
          <w:tcPr>
            <w:tcW w:w="16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5896661" w14:textId="77777777" w:rsidR="00B01607" w:rsidRDefault="009E669A">
            <w:pPr>
              <w:tabs>
                <w:tab w:val="right" w:pos="1067"/>
              </w:tabs>
              <w:spacing w:after="0" w:line="240" w:lineRule="auto"/>
              <w:rPr>
                <w:rFonts w:ascii="Times New Roman" w:hAnsi="Times New Roman"/>
              </w:rPr>
            </w:pPr>
            <w:r>
              <w:rPr>
                <w:rFonts w:ascii="Times New Roman" w:hAnsi="Times New Roman"/>
              </w:rPr>
              <w:lastRenderedPageBreak/>
              <w:tab/>
              <w:t xml:space="preserve">280,00 g </w:t>
            </w:r>
          </w:p>
          <w:p w14:paraId="5329677C" w14:textId="77777777" w:rsidR="00B01607" w:rsidRDefault="009E669A">
            <w:pPr>
              <w:tabs>
                <w:tab w:val="right" w:pos="1067"/>
              </w:tabs>
              <w:spacing w:after="0" w:line="240" w:lineRule="auto"/>
              <w:rPr>
                <w:rFonts w:ascii="Times New Roman" w:hAnsi="Times New Roman"/>
              </w:rPr>
            </w:pPr>
            <w:r>
              <w:rPr>
                <w:rFonts w:ascii="Times New Roman" w:hAnsi="Times New Roman"/>
              </w:rPr>
              <w:lastRenderedPageBreak/>
              <w:tab/>
              <w:t>(308,00 g )</w:t>
            </w:r>
          </w:p>
        </w:tc>
      </w:tr>
    </w:tbl>
    <w:p w14:paraId="58912792" w14:textId="77777777" w:rsidR="00B01607" w:rsidRDefault="00B01607">
      <w:pPr>
        <w:spacing w:after="0" w:line="240" w:lineRule="auto"/>
        <w:rPr>
          <w:rFonts w:ascii="Times New Roman" w:hAnsi="Times New Roman"/>
          <w:vertAlign w:val="superscript"/>
        </w:rPr>
      </w:pPr>
    </w:p>
    <w:p w14:paraId="53A7F71C" w14:textId="77777777" w:rsidR="00B01607" w:rsidRDefault="009E669A">
      <w:pPr>
        <w:spacing w:after="0" w:line="240" w:lineRule="auto"/>
      </w:pPr>
      <w:r>
        <w:rPr>
          <w:rFonts w:ascii="Times New Roman" w:hAnsi="Times New Roman"/>
          <w:vertAlign w:val="superscript"/>
        </w:rPr>
        <w:t>a</w:t>
      </w:r>
      <w:r>
        <w:rPr>
          <w:rFonts w:ascii="Times New Roman" w:hAnsi="Times New Roman"/>
        </w:rPr>
        <w:t xml:space="preserve"> Rafinuoto alyvuogių aliejaus (apie 80%) ir rafinuoto sojų aliejaus (apie 20%) mišinys, atitinkantis nepakeičiamųjų riebiųjų rūgščių / 20% visų riebiųjų rūgščių santykį.</w:t>
      </w:r>
    </w:p>
    <w:p w14:paraId="6DBFDCAA" w14:textId="77777777" w:rsidR="00B01607" w:rsidRDefault="00B01607">
      <w:pPr>
        <w:spacing w:after="0" w:line="240" w:lineRule="auto"/>
        <w:ind w:left="360"/>
        <w:rPr>
          <w:rFonts w:ascii="Times New Roman" w:hAnsi="Times New Roman"/>
        </w:rPr>
      </w:pPr>
    </w:p>
    <w:p w14:paraId="74814A62" w14:textId="77777777" w:rsidR="00B01607" w:rsidRDefault="009E669A">
      <w:pPr>
        <w:spacing w:after="0" w:line="240" w:lineRule="auto"/>
        <w:rPr>
          <w:rFonts w:ascii="Times New Roman" w:hAnsi="Times New Roman"/>
        </w:rPr>
      </w:pPr>
      <w:r>
        <w:rPr>
          <w:rFonts w:ascii="Times New Roman" w:hAnsi="Times New Roman"/>
        </w:rPr>
        <w:t>Paruoštos emulsijos maistinė vertė (pagal maišelio dydį):</w:t>
      </w:r>
    </w:p>
    <w:p w14:paraId="1F0F8FB5" w14:textId="77777777" w:rsidR="00B01607" w:rsidRDefault="00B01607">
      <w:pPr>
        <w:spacing w:after="0" w:line="240" w:lineRule="auto"/>
        <w:rPr>
          <w:rFonts w:ascii="Times New Roman" w:hAnsi="Times New Roman"/>
        </w:rPr>
      </w:pPr>
    </w:p>
    <w:tbl>
      <w:tblPr>
        <w:tblW w:w="8460" w:type="dxa"/>
        <w:tblInd w:w="13" w:type="dxa"/>
        <w:tblLayout w:type="fixed"/>
        <w:tblCellMar>
          <w:left w:w="10" w:type="dxa"/>
          <w:right w:w="10" w:type="dxa"/>
        </w:tblCellMar>
        <w:tblLook w:val="0000" w:firstRow="0" w:lastRow="0" w:firstColumn="0" w:lastColumn="0" w:noHBand="0" w:noVBand="0"/>
      </w:tblPr>
      <w:tblGrid>
        <w:gridCol w:w="3720"/>
        <w:gridCol w:w="1580"/>
        <w:gridCol w:w="1580"/>
        <w:gridCol w:w="1580"/>
      </w:tblGrid>
      <w:tr w:rsidR="00B01607" w14:paraId="11519E95" w14:textId="77777777">
        <w:trPr>
          <w:trHeight w:val="364"/>
        </w:trPr>
        <w:tc>
          <w:tcPr>
            <w:tcW w:w="3720" w:type="dxa"/>
            <w:tcBorders>
              <w:bottom w:val="single" w:sz="4" w:space="0" w:color="000000"/>
              <w:right w:val="single" w:sz="4" w:space="0" w:color="000000"/>
            </w:tcBorders>
            <w:tcMar>
              <w:top w:w="13" w:type="dxa"/>
              <w:left w:w="13" w:type="dxa"/>
              <w:bottom w:w="0" w:type="dxa"/>
              <w:right w:w="13" w:type="dxa"/>
            </w:tcMar>
            <w:vAlign w:val="bottom"/>
          </w:tcPr>
          <w:p w14:paraId="3308E134" w14:textId="77777777" w:rsidR="00B01607" w:rsidRDefault="00B01607">
            <w:pPr>
              <w:spacing w:after="0" w:line="240" w:lineRule="auto"/>
              <w:rPr>
                <w:rFonts w:ascii="Times New Roman" w:hAnsi="Times New Roman"/>
              </w:rPr>
            </w:pPr>
          </w:p>
        </w:tc>
        <w:tc>
          <w:tcPr>
            <w:tcW w:w="1580" w:type="dxa"/>
            <w:tcBorders>
              <w:top w:val="single" w:sz="4" w:space="0" w:color="000000"/>
              <w:bottom w:val="single" w:sz="4" w:space="0" w:color="000000"/>
              <w:right w:val="single" w:sz="4" w:space="0" w:color="000000"/>
            </w:tcBorders>
            <w:tcMar>
              <w:top w:w="13" w:type="dxa"/>
              <w:left w:w="13" w:type="dxa"/>
              <w:bottom w:w="0" w:type="dxa"/>
              <w:right w:w="13" w:type="dxa"/>
            </w:tcMar>
          </w:tcPr>
          <w:p w14:paraId="76B4688C" w14:textId="77777777" w:rsidR="00B01607" w:rsidRDefault="009E669A">
            <w:pPr>
              <w:spacing w:after="0" w:line="240" w:lineRule="auto"/>
              <w:jc w:val="center"/>
              <w:rPr>
                <w:rFonts w:ascii="Times New Roman" w:hAnsi="Times New Roman"/>
                <w:b/>
              </w:rPr>
            </w:pPr>
            <w:r>
              <w:rPr>
                <w:rFonts w:ascii="Times New Roman" w:hAnsi="Times New Roman"/>
                <w:b/>
              </w:rPr>
              <w:t>1000 ml</w:t>
            </w:r>
          </w:p>
        </w:tc>
        <w:tc>
          <w:tcPr>
            <w:tcW w:w="1580" w:type="dxa"/>
            <w:tcBorders>
              <w:top w:val="single" w:sz="4" w:space="0" w:color="000000"/>
              <w:bottom w:val="single" w:sz="4" w:space="0" w:color="000000"/>
              <w:right w:val="single" w:sz="4" w:space="0" w:color="000000"/>
            </w:tcBorders>
            <w:tcMar>
              <w:top w:w="13" w:type="dxa"/>
              <w:left w:w="13" w:type="dxa"/>
              <w:bottom w:w="0" w:type="dxa"/>
              <w:right w:w="13" w:type="dxa"/>
            </w:tcMar>
          </w:tcPr>
          <w:p w14:paraId="021BA8D7" w14:textId="77777777" w:rsidR="00B01607" w:rsidRDefault="009E669A">
            <w:pPr>
              <w:tabs>
                <w:tab w:val="left" w:pos="6149"/>
              </w:tabs>
              <w:spacing w:after="0" w:line="240" w:lineRule="auto"/>
              <w:jc w:val="center"/>
              <w:rPr>
                <w:rFonts w:ascii="Times New Roman" w:hAnsi="Times New Roman"/>
                <w:b/>
              </w:rPr>
            </w:pPr>
            <w:r>
              <w:rPr>
                <w:rFonts w:ascii="Times New Roman" w:hAnsi="Times New Roman"/>
                <w:b/>
              </w:rPr>
              <w:t>1500 ml</w:t>
            </w:r>
          </w:p>
        </w:tc>
        <w:tc>
          <w:tcPr>
            <w:tcW w:w="1580" w:type="dxa"/>
            <w:tcBorders>
              <w:top w:val="single" w:sz="4" w:space="0" w:color="000000"/>
              <w:bottom w:val="single" w:sz="4" w:space="0" w:color="000000"/>
              <w:right w:val="single" w:sz="4" w:space="0" w:color="000000"/>
            </w:tcBorders>
            <w:tcMar>
              <w:top w:w="0" w:type="dxa"/>
              <w:left w:w="0" w:type="dxa"/>
              <w:bottom w:w="0" w:type="dxa"/>
              <w:right w:w="0" w:type="dxa"/>
            </w:tcMar>
          </w:tcPr>
          <w:p w14:paraId="7A28FBD2" w14:textId="77777777" w:rsidR="00B01607" w:rsidRDefault="009E669A">
            <w:pPr>
              <w:tabs>
                <w:tab w:val="left" w:pos="4564"/>
              </w:tabs>
              <w:spacing w:after="0" w:line="240" w:lineRule="auto"/>
              <w:jc w:val="center"/>
              <w:rPr>
                <w:rFonts w:ascii="Times New Roman" w:hAnsi="Times New Roman"/>
                <w:b/>
              </w:rPr>
            </w:pPr>
            <w:r>
              <w:rPr>
                <w:rFonts w:ascii="Times New Roman" w:hAnsi="Times New Roman"/>
                <w:b/>
              </w:rPr>
              <w:t>2000 ml</w:t>
            </w:r>
          </w:p>
        </w:tc>
      </w:tr>
      <w:tr w:rsidR="00B01607" w14:paraId="080508BD" w14:textId="77777777">
        <w:trPr>
          <w:trHeight w:val="285"/>
        </w:trPr>
        <w:tc>
          <w:tcPr>
            <w:tcW w:w="3720" w:type="dxa"/>
            <w:tcBorders>
              <w:left w:val="single" w:sz="4" w:space="0" w:color="000000"/>
              <w:bottom w:val="single" w:sz="4" w:space="0" w:color="000000"/>
              <w:right w:val="single" w:sz="4" w:space="0" w:color="000000"/>
            </w:tcBorders>
            <w:tcMar>
              <w:top w:w="13" w:type="dxa"/>
              <w:left w:w="13" w:type="dxa"/>
              <w:bottom w:w="0" w:type="dxa"/>
              <w:right w:w="13" w:type="dxa"/>
            </w:tcMar>
            <w:vAlign w:val="bottom"/>
          </w:tcPr>
          <w:p w14:paraId="033D64EB" w14:textId="77777777" w:rsidR="00B01607" w:rsidRDefault="009E669A">
            <w:pPr>
              <w:spacing w:after="0" w:line="240" w:lineRule="auto"/>
              <w:rPr>
                <w:rFonts w:ascii="Times New Roman" w:hAnsi="Times New Roman"/>
              </w:rPr>
            </w:pPr>
            <w:r>
              <w:rPr>
                <w:rFonts w:ascii="Times New Roman" w:hAnsi="Times New Roman"/>
              </w:rPr>
              <w:t>Lipidai</w:t>
            </w:r>
          </w:p>
        </w:tc>
        <w:tc>
          <w:tcPr>
            <w:tcW w:w="1580" w:type="dxa"/>
            <w:tcBorders>
              <w:bottom w:val="single" w:sz="4" w:space="0" w:color="000000"/>
              <w:right w:val="single" w:sz="4" w:space="0" w:color="000000"/>
            </w:tcBorders>
            <w:noWrap/>
            <w:tcMar>
              <w:top w:w="13" w:type="dxa"/>
              <w:left w:w="13" w:type="dxa"/>
              <w:bottom w:w="0" w:type="dxa"/>
              <w:right w:w="13" w:type="dxa"/>
            </w:tcMar>
            <w:vAlign w:val="bottom"/>
          </w:tcPr>
          <w:p w14:paraId="655533FB" w14:textId="77777777" w:rsidR="00B01607" w:rsidRDefault="009E669A">
            <w:pPr>
              <w:tabs>
                <w:tab w:val="right" w:pos="1121"/>
              </w:tabs>
              <w:spacing w:after="0" w:line="240" w:lineRule="auto"/>
              <w:rPr>
                <w:rFonts w:ascii="Times New Roman" w:hAnsi="Times New Roman"/>
              </w:rPr>
            </w:pPr>
            <w:r>
              <w:rPr>
                <w:rFonts w:ascii="Times New Roman" w:hAnsi="Times New Roman"/>
              </w:rPr>
              <w:tab/>
              <w:t>40 g</w:t>
            </w:r>
          </w:p>
        </w:tc>
        <w:tc>
          <w:tcPr>
            <w:tcW w:w="1580" w:type="dxa"/>
            <w:tcBorders>
              <w:bottom w:val="single" w:sz="4" w:space="0" w:color="000000"/>
              <w:right w:val="single" w:sz="4" w:space="0" w:color="000000"/>
            </w:tcBorders>
            <w:noWrap/>
            <w:tcMar>
              <w:top w:w="13" w:type="dxa"/>
              <w:left w:w="13" w:type="dxa"/>
              <w:bottom w:w="0" w:type="dxa"/>
              <w:right w:w="13" w:type="dxa"/>
            </w:tcMar>
            <w:vAlign w:val="bottom"/>
          </w:tcPr>
          <w:p w14:paraId="10B80F43" w14:textId="77777777" w:rsidR="00B01607" w:rsidRDefault="009E669A">
            <w:pPr>
              <w:tabs>
                <w:tab w:val="right" w:pos="1134"/>
                <w:tab w:val="left" w:pos="6149"/>
              </w:tabs>
              <w:spacing w:after="0" w:line="240" w:lineRule="auto"/>
              <w:rPr>
                <w:rFonts w:ascii="Times New Roman" w:hAnsi="Times New Roman"/>
              </w:rPr>
            </w:pPr>
            <w:r>
              <w:rPr>
                <w:rFonts w:ascii="Times New Roman" w:hAnsi="Times New Roman"/>
              </w:rPr>
              <w:tab/>
              <w:t>60 g</w:t>
            </w:r>
          </w:p>
        </w:tc>
        <w:tc>
          <w:tcPr>
            <w:tcW w:w="1580" w:type="dxa"/>
            <w:tcBorders>
              <w:bottom w:val="single" w:sz="4" w:space="0" w:color="000000"/>
              <w:right w:val="single" w:sz="4" w:space="0" w:color="000000"/>
            </w:tcBorders>
            <w:tcMar>
              <w:top w:w="0" w:type="dxa"/>
              <w:left w:w="0" w:type="dxa"/>
              <w:bottom w:w="0" w:type="dxa"/>
              <w:right w:w="0" w:type="dxa"/>
            </w:tcMar>
            <w:vAlign w:val="bottom"/>
          </w:tcPr>
          <w:p w14:paraId="002E371D" w14:textId="77777777" w:rsidR="00B01607" w:rsidRDefault="009E669A">
            <w:pPr>
              <w:tabs>
                <w:tab w:val="right" w:pos="1134"/>
                <w:tab w:val="left" w:pos="4564"/>
              </w:tabs>
              <w:spacing w:after="0" w:line="240" w:lineRule="auto"/>
              <w:rPr>
                <w:rFonts w:ascii="Times New Roman" w:hAnsi="Times New Roman"/>
              </w:rPr>
            </w:pPr>
            <w:r>
              <w:rPr>
                <w:rFonts w:ascii="Times New Roman" w:hAnsi="Times New Roman"/>
              </w:rPr>
              <w:tab/>
              <w:t>80 g</w:t>
            </w:r>
          </w:p>
        </w:tc>
      </w:tr>
      <w:tr w:rsidR="00B01607" w14:paraId="02DBDED5" w14:textId="77777777">
        <w:trPr>
          <w:trHeight w:val="255"/>
        </w:trPr>
        <w:tc>
          <w:tcPr>
            <w:tcW w:w="3720" w:type="dxa"/>
            <w:tcBorders>
              <w:left w:val="single" w:sz="4" w:space="0" w:color="000000"/>
              <w:bottom w:val="single" w:sz="4" w:space="0" w:color="000000"/>
              <w:right w:val="single" w:sz="4" w:space="0" w:color="000000"/>
            </w:tcBorders>
            <w:tcMar>
              <w:top w:w="13" w:type="dxa"/>
              <w:left w:w="13" w:type="dxa"/>
              <w:bottom w:w="0" w:type="dxa"/>
              <w:right w:w="13" w:type="dxa"/>
            </w:tcMar>
            <w:vAlign w:val="bottom"/>
          </w:tcPr>
          <w:p w14:paraId="442CECCA" w14:textId="77777777" w:rsidR="00B01607" w:rsidRDefault="009E669A">
            <w:pPr>
              <w:spacing w:after="0" w:line="240" w:lineRule="auto"/>
              <w:rPr>
                <w:rFonts w:ascii="Times New Roman" w:hAnsi="Times New Roman"/>
              </w:rPr>
            </w:pPr>
            <w:r>
              <w:rPr>
                <w:rFonts w:ascii="Times New Roman" w:hAnsi="Times New Roman"/>
              </w:rPr>
              <w:t xml:space="preserve">Aminorūgštys </w:t>
            </w:r>
          </w:p>
        </w:tc>
        <w:tc>
          <w:tcPr>
            <w:tcW w:w="1580" w:type="dxa"/>
            <w:tcBorders>
              <w:bottom w:val="single" w:sz="4" w:space="0" w:color="000000"/>
              <w:right w:val="single" w:sz="4" w:space="0" w:color="000000"/>
            </w:tcBorders>
            <w:noWrap/>
            <w:tcMar>
              <w:top w:w="13" w:type="dxa"/>
              <w:left w:w="13" w:type="dxa"/>
              <w:bottom w:w="0" w:type="dxa"/>
              <w:right w:w="13" w:type="dxa"/>
            </w:tcMar>
            <w:vAlign w:val="bottom"/>
          </w:tcPr>
          <w:p w14:paraId="0A84D718" w14:textId="77777777" w:rsidR="00B01607" w:rsidRDefault="009E669A">
            <w:pPr>
              <w:tabs>
                <w:tab w:val="right" w:pos="1121"/>
              </w:tabs>
              <w:spacing w:after="0" w:line="240" w:lineRule="auto"/>
              <w:rPr>
                <w:rFonts w:ascii="Times New Roman" w:hAnsi="Times New Roman"/>
              </w:rPr>
            </w:pPr>
            <w:r>
              <w:rPr>
                <w:rFonts w:ascii="Times New Roman" w:hAnsi="Times New Roman"/>
              </w:rPr>
              <w:tab/>
              <w:t>44,3 g</w:t>
            </w:r>
          </w:p>
        </w:tc>
        <w:tc>
          <w:tcPr>
            <w:tcW w:w="1580" w:type="dxa"/>
            <w:tcBorders>
              <w:bottom w:val="single" w:sz="4" w:space="0" w:color="000000"/>
              <w:right w:val="single" w:sz="4" w:space="0" w:color="000000"/>
            </w:tcBorders>
            <w:noWrap/>
            <w:tcMar>
              <w:top w:w="13" w:type="dxa"/>
              <w:left w:w="13" w:type="dxa"/>
              <w:bottom w:w="0" w:type="dxa"/>
              <w:right w:w="13" w:type="dxa"/>
            </w:tcMar>
            <w:vAlign w:val="bottom"/>
          </w:tcPr>
          <w:p w14:paraId="253C767B" w14:textId="77777777" w:rsidR="00B01607" w:rsidRDefault="009E669A">
            <w:pPr>
              <w:tabs>
                <w:tab w:val="right" w:pos="1134"/>
                <w:tab w:val="left" w:pos="6149"/>
              </w:tabs>
              <w:spacing w:after="0" w:line="240" w:lineRule="auto"/>
              <w:rPr>
                <w:rFonts w:ascii="Times New Roman" w:hAnsi="Times New Roman"/>
              </w:rPr>
            </w:pPr>
            <w:r>
              <w:rPr>
                <w:rFonts w:ascii="Times New Roman" w:hAnsi="Times New Roman"/>
              </w:rPr>
              <w:tab/>
              <w:t>66,4 g</w:t>
            </w:r>
          </w:p>
        </w:tc>
        <w:tc>
          <w:tcPr>
            <w:tcW w:w="1580" w:type="dxa"/>
            <w:tcBorders>
              <w:bottom w:val="single" w:sz="4" w:space="0" w:color="000000"/>
              <w:right w:val="single" w:sz="4" w:space="0" w:color="000000"/>
            </w:tcBorders>
            <w:tcMar>
              <w:top w:w="0" w:type="dxa"/>
              <w:left w:w="0" w:type="dxa"/>
              <w:bottom w:w="0" w:type="dxa"/>
              <w:right w:w="0" w:type="dxa"/>
            </w:tcMar>
            <w:vAlign w:val="bottom"/>
          </w:tcPr>
          <w:p w14:paraId="1B9A2075" w14:textId="77777777" w:rsidR="00B01607" w:rsidRDefault="009E669A">
            <w:pPr>
              <w:tabs>
                <w:tab w:val="right" w:pos="1134"/>
                <w:tab w:val="left" w:pos="4564"/>
              </w:tabs>
              <w:spacing w:after="0" w:line="240" w:lineRule="auto"/>
              <w:rPr>
                <w:rFonts w:ascii="Times New Roman" w:hAnsi="Times New Roman"/>
              </w:rPr>
            </w:pPr>
            <w:r>
              <w:rPr>
                <w:rFonts w:ascii="Times New Roman" w:hAnsi="Times New Roman"/>
              </w:rPr>
              <w:tab/>
              <w:t>88,6 g</w:t>
            </w:r>
          </w:p>
        </w:tc>
      </w:tr>
      <w:tr w:rsidR="00B01607" w14:paraId="35ABDB41" w14:textId="77777777">
        <w:trPr>
          <w:trHeight w:val="255"/>
        </w:trPr>
        <w:tc>
          <w:tcPr>
            <w:tcW w:w="3720" w:type="dxa"/>
            <w:tcBorders>
              <w:left w:val="single" w:sz="4" w:space="0" w:color="000000"/>
              <w:bottom w:val="single" w:sz="4" w:space="0" w:color="000000"/>
              <w:right w:val="single" w:sz="4" w:space="0" w:color="000000"/>
            </w:tcBorders>
            <w:tcMar>
              <w:top w:w="13" w:type="dxa"/>
              <w:left w:w="13" w:type="dxa"/>
              <w:bottom w:w="0" w:type="dxa"/>
              <w:right w:w="13" w:type="dxa"/>
            </w:tcMar>
            <w:vAlign w:val="bottom"/>
          </w:tcPr>
          <w:p w14:paraId="480038F1" w14:textId="77777777" w:rsidR="00B01607" w:rsidRDefault="009E669A">
            <w:pPr>
              <w:spacing w:after="0" w:line="240" w:lineRule="auto"/>
              <w:rPr>
                <w:rFonts w:ascii="Times New Roman" w:hAnsi="Times New Roman"/>
              </w:rPr>
            </w:pPr>
            <w:r>
              <w:rPr>
                <w:rFonts w:ascii="Times New Roman" w:hAnsi="Times New Roman"/>
              </w:rPr>
              <w:t xml:space="preserve">Azotas </w:t>
            </w:r>
          </w:p>
        </w:tc>
        <w:tc>
          <w:tcPr>
            <w:tcW w:w="1580" w:type="dxa"/>
            <w:tcBorders>
              <w:bottom w:val="single" w:sz="4" w:space="0" w:color="000000"/>
              <w:right w:val="single" w:sz="4" w:space="0" w:color="000000"/>
            </w:tcBorders>
            <w:noWrap/>
            <w:tcMar>
              <w:top w:w="13" w:type="dxa"/>
              <w:left w:w="13" w:type="dxa"/>
              <w:bottom w:w="0" w:type="dxa"/>
              <w:right w:w="13" w:type="dxa"/>
            </w:tcMar>
            <w:vAlign w:val="bottom"/>
          </w:tcPr>
          <w:p w14:paraId="4B954BCC" w14:textId="77777777" w:rsidR="00B01607" w:rsidRDefault="009E669A">
            <w:pPr>
              <w:tabs>
                <w:tab w:val="right" w:pos="1121"/>
              </w:tabs>
              <w:spacing w:after="0" w:line="240" w:lineRule="auto"/>
              <w:rPr>
                <w:rFonts w:ascii="Times New Roman" w:hAnsi="Times New Roman"/>
              </w:rPr>
            </w:pPr>
            <w:r>
              <w:rPr>
                <w:rFonts w:ascii="Times New Roman" w:hAnsi="Times New Roman"/>
              </w:rPr>
              <w:tab/>
              <w:t>7,0 g</w:t>
            </w:r>
          </w:p>
        </w:tc>
        <w:tc>
          <w:tcPr>
            <w:tcW w:w="1580" w:type="dxa"/>
            <w:tcBorders>
              <w:bottom w:val="single" w:sz="4" w:space="0" w:color="000000"/>
              <w:right w:val="single" w:sz="4" w:space="0" w:color="000000"/>
            </w:tcBorders>
            <w:noWrap/>
            <w:tcMar>
              <w:top w:w="13" w:type="dxa"/>
              <w:left w:w="13" w:type="dxa"/>
              <w:bottom w:w="0" w:type="dxa"/>
              <w:right w:w="13" w:type="dxa"/>
            </w:tcMar>
            <w:vAlign w:val="bottom"/>
          </w:tcPr>
          <w:p w14:paraId="39899E36" w14:textId="77777777" w:rsidR="00B01607" w:rsidRDefault="009E669A">
            <w:pPr>
              <w:tabs>
                <w:tab w:val="right" w:pos="1134"/>
                <w:tab w:val="left" w:pos="6149"/>
              </w:tabs>
              <w:spacing w:after="0" w:line="240" w:lineRule="auto"/>
              <w:rPr>
                <w:rFonts w:ascii="Times New Roman" w:hAnsi="Times New Roman"/>
              </w:rPr>
            </w:pPr>
            <w:r>
              <w:rPr>
                <w:rFonts w:ascii="Times New Roman" w:hAnsi="Times New Roman"/>
              </w:rPr>
              <w:tab/>
              <w:t>10,5 g</w:t>
            </w:r>
          </w:p>
        </w:tc>
        <w:tc>
          <w:tcPr>
            <w:tcW w:w="1580" w:type="dxa"/>
            <w:tcBorders>
              <w:bottom w:val="single" w:sz="4" w:space="0" w:color="000000"/>
              <w:right w:val="single" w:sz="4" w:space="0" w:color="000000"/>
            </w:tcBorders>
            <w:tcMar>
              <w:top w:w="0" w:type="dxa"/>
              <w:left w:w="0" w:type="dxa"/>
              <w:bottom w:w="0" w:type="dxa"/>
              <w:right w:w="0" w:type="dxa"/>
            </w:tcMar>
            <w:vAlign w:val="bottom"/>
          </w:tcPr>
          <w:p w14:paraId="6F8753EF" w14:textId="77777777" w:rsidR="00B01607" w:rsidRDefault="009E669A">
            <w:pPr>
              <w:tabs>
                <w:tab w:val="right" w:pos="1134"/>
                <w:tab w:val="left" w:pos="4564"/>
              </w:tabs>
              <w:spacing w:after="0" w:line="240" w:lineRule="auto"/>
              <w:rPr>
                <w:rFonts w:ascii="Times New Roman" w:hAnsi="Times New Roman"/>
              </w:rPr>
            </w:pPr>
            <w:r>
              <w:rPr>
                <w:rFonts w:ascii="Times New Roman" w:hAnsi="Times New Roman"/>
              </w:rPr>
              <w:tab/>
              <w:t>14,0 g</w:t>
            </w:r>
          </w:p>
        </w:tc>
      </w:tr>
      <w:tr w:rsidR="00B01607" w14:paraId="20B432C8" w14:textId="77777777">
        <w:trPr>
          <w:trHeight w:val="255"/>
        </w:trPr>
        <w:tc>
          <w:tcPr>
            <w:tcW w:w="3720" w:type="dxa"/>
            <w:tcBorders>
              <w:left w:val="single" w:sz="4" w:space="0" w:color="000000"/>
              <w:bottom w:val="single" w:sz="4" w:space="0" w:color="000000"/>
              <w:right w:val="single" w:sz="4" w:space="0" w:color="000000"/>
            </w:tcBorders>
            <w:tcMar>
              <w:top w:w="13" w:type="dxa"/>
              <w:left w:w="13" w:type="dxa"/>
              <w:bottom w:w="0" w:type="dxa"/>
              <w:right w:w="13" w:type="dxa"/>
            </w:tcMar>
            <w:vAlign w:val="bottom"/>
          </w:tcPr>
          <w:p w14:paraId="1D0727F4" w14:textId="77777777" w:rsidR="00B01607" w:rsidRDefault="009E669A">
            <w:pPr>
              <w:spacing w:after="0" w:line="240" w:lineRule="auto"/>
              <w:rPr>
                <w:rFonts w:ascii="Times New Roman" w:hAnsi="Times New Roman"/>
              </w:rPr>
            </w:pPr>
            <w:r>
              <w:rPr>
                <w:rFonts w:ascii="Times New Roman" w:hAnsi="Times New Roman"/>
              </w:rPr>
              <w:t xml:space="preserve">Gliukozė </w:t>
            </w:r>
          </w:p>
        </w:tc>
        <w:tc>
          <w:tcPr>
            <w:tcW w:w="1580" w:type="dxa"/>
            <w:tcBorders>
              <w:bottom w:val="single" w:sz="4" w:space="0" w:color="000000"/>
              <w:right w:val="single" w:sz="4" w:space="0" w:color="000000"/>
            </w:tcBorders>
            <w:noWrap/>
            <w:tcMar>
              <w:top w:w="13" w:type="dxa"/>
              <w:left w:w="13" w:type="dxa"/>
              <w:bottom w:w="0" w:type="dxa"/>
              <w:right w:w="13" w:type="dxa"/>
            </w:tcMar>
            <w:vAlign w:val="bottom"/>
          </w:tcPr>
          <w:p w14:paraId="36947F3A" w14:textId="77777777" w:rsidR="00B01607" w:rsidRDefault="009E669A">
            <w:pPr>
              <w:tabs>
                <w:tab w:val="right" w:pos="1121"/>
              </w:tabs>
              <w:spacing w:after="0" w:line="240" w:lineRule="auto"/>
              <w:rPr>
                <w:rFonts w:ascii="Times New Roman" w:hAnsi="Times New Roman"/>
              </w:rPr>
            </w:pPr>
            <w:r>
              <w:rPr>
                <w:rFonts w:ascii="Times New Roman" w:hAnsi="Times New Roman"/>
              </w:rPr>
              <w:tab/>
              <w:t>140,0 g</w:t>
            </w:r>
          </w:p>
        </w:tc>
        <w:tc>
          <w:tcPr>
            <w:tcW w:w="1580" w:type="dxa"/>
            <w:tcBorders>
              <w:bottom w:val="single" w:sz="4" w:space="0" w:color="000000"/>
              <w:right w:val="single" w:sz="4" w:space="0" w:color="000000"/>
            </w:tcBorders>
            <w:noWrap/>
            <w:tcMar>
              <w:top w:w="13" w:type="dxa"/>
              <w:left w:w="13" w:type="dxa"/>
              <w:bottom w:w="0" w:type="dxa"/>
              <w:right w:w="13" w:type="dxa"/>
            </w:tcMar>
            <w:vAlign w:val="bottom"/>
          </w:tcPr>
          <w:p w14:paraId="79E1A7C3" w14:textId="77777777" w:rsidR="00B01607" w:rsidRDefault="009E669A">
            <w:pPr>
              <w:tabs>
                <w:tab w:val="right" w:pos="1134"/>
                <w:tab w:val="left" w:pos="6149"/>
              </w:tabs>
              <w:spacing w:after="0" w:line="240" w:lineRule="auto"/>
              <w:rPr>
                <w:rFonts w:ascii="Times New Roman" w:hAnsi="Times New Roman"/>
              </w:rPr>
            </w:pPr>
            <w:r>
              <w:rPr>
                <w:rFonts w:ascii="Times New Roman" w:hAnsi="Times New Roman"/>
              </w:rPr>
              <w:tab/>
              <w:t>210,0 g</w:t>
            </w:r>
          </w:p>
        </w:tc>
        <w:tc>
          <w:tcPr>
            <w:tcW w:w="1580" w:type="dxa"/>
            <w:tcBorders>
              <w:bottom w:val="single" w:sz="4" w:space="0" w:color="000000"/>
              <w:right w:val="single" w:sz="4" w:space="0" w:color="000000"/>
            </w:tcBorders>
            <w:tcMar>
              <w:top w:w="0" w:type="dxa"/>
              <w:left w:w="0" w:type="dxa"/>
              <w:bottom w:w="0" w:type="dxa"/>
              <w:right w:w="0" w:type="dxa"/>
            </w:tcMar>
            <w:vAlign w:val="bottom"/>
          </w:tcPr>
          <w:p w14:paraId="60EDDFEB" w14:textId="77777777" w:rsidR="00B01607" w:rsidRDefault="009E669A">
            <w:pPr>
              <w:tabs>
                <w:tab w:val="right" w:pos="1134"/>
                <w:tab w:val="left" w:pos="4564"/>
              </w:tabs>
              <w:spacing w:after="0" w:line="240" w:lineRule="auto"/>
              <w:rPr>
                <w:rFonts w:ascii="Times New Roman" w:hAnsi="Times New Roman"/>
              </w:rPr>
            </w:pPr>
            <w:r>
              <w:rPr>
                <w:rFonts w:ascii="Times New Roman" w:hAnsi="Times New Roman"/>
              </w:rPr>
              <w:tab/>
              <w:t>280,0 g</w:t>
            </w:r>
          </w:p>
        </w:tc>
      </w:tr>
      <w:tr w:rsidR="00B01607" w14:paraId="3898F4D3" w14:textId="77777777">
        <w:trPr>
          <w:trHeight w:val="255"/>
        </w:trPr>
        <w:tc>
          <w:tcPr>
            <w:tcW w:w="3720" w:type="dxa"/>
            <w:tcBorders>
              <w:left w:val="single" w:sz="4" w:space="0" w:color="000000"/>
              <w:right w:val="single" w:sz="4" w:space="0" w:color="000000"/>
            </w:tcBorders>
            <w:tcMar>
              <w:top w:w="13" w:type="dxa"/>
              <w:left w:w="13" w:type="dxa"/>
              <w:bottom w:w="0" w:type="dxa"/>
              <w:right w:w="13" w:type="dxa"/>
            </w:tcMar>
            <w:vAlign w:val="bottom"/>
          </w:tcPr>
          <w:p w14:paraId="3C0CF886" w14:textId="77777777" w:rsidR="00B01607" w:rsidRDefault="009E669A">
            <w:pPr>
              <w:spacing w:after="0" w:line="240" w:lineRule="auto"/>
              <w:rPr>
                <w:rFonts w:ascii="Times New Roman" w:hAnsi="Times New Roman"/>
              </w:rPr>
            </w:pPr>
            <w:r>
              <w:rPr>
                <w:rFonts w:ascii="Times New Roman" w:hAnsi="Times New Roman"/>
              </w:rPr>
              <w:t>Energetinė vertė:</w:t>
            </w:r>
          </w:p>
        </w:tc>
        <w:tc>
          <w:tcPr>
            <w:tcW w:w="1580" w:type="dxa"/>
            <w:tcBorders>
              <w:right w:val="single" w:sz="4" w:space="0" w:color="000000"/>
            </w:tcBorders>
            <w:noWrap/>
            <w:tcMar>
              <w:top w:w="13" w:type="dxa"/>
              <w:left w:w="13" w:type="dxa"/>
              <w:bottom w:w="0" w:type="dxa"/>
              <w:right w:w="13" w:type="dxa"/>
            </w:tcMar>
            <w:vAlign w:val="bottom"/>
          </w:tcPr>
          <w:p w14:paraId="58A70CA9" w14:textId="77777777" w:rsidR="00B01607" w:rsidRDefault="009E669A">
            <w:pPr>
              <w:tabs>
                <w:tab w:val="right" w:pos="1121"/>
              </w:tabs>
              <w:spacing w:after="0" w:line="240" w:lineRule="auto"/>
              <w:rPr>
                <w:rFonts w:ascii="Times New Roman" w:hAnsi="Times New Roman"/>
              </w:rPr>
            </w:pPr>
            <w:r>
              <w:rPr>
                <w:rFonts w:ascii="Times New Roman" w:hAnsi="Times New Roman"/>
              </w:rPr>
              <w:t> </w:t>
            </w:r>
          </w:p>
        </w:tc>
        <w:tc>
          <w:tcPr>
            <w:tcW w:w="1580" w:type="dxa"/>
            <w:tcBorders>
              <w:right w:val="single" w:sz="4" w:space="0" w:color="000000"/>
            </w:tcBorders>
            <w:noWrap/>
            <w:tcMar>
              <w:top w:w="13" w:type="dxa"/>
              <w:left w:w="13" w:type="dxa"/>
              <w:bottom w:w="0" w:type="dxa"/>
              <w:right w:w="13" w:type="dxa"/>
            </w:tcMar>
            <w:vAlign w:val="bottom"/>
          </w:tcPr>
          <w:p w14:paraId="1B9DA363" w14:textId="77777777" w:rsidR="00B01607" w:rsidRDefault="009E669A">
            <w:pPr>
              <w:tabs>
                <w:tab w:val="right" w:pos="1134"/>
                <w:tab w:val="left" w:pos="6149"/>
              </w:tabs>
              <w:spacing w:after="0" w:line="240" w:lineRule="auto"/>
              <w:rPr>
                <w:rFonts w:ascii="Times New Roman" w:hAnsi="Times New Roman"/>
              </w:rPr>
            </w:pPr>
            <w:r>
              <w:rPr>
                <w:rFonts w:ascii="Times New Roman" w:hAnsi="Times New Roman"/>
              </w:rPr>
              <w:t> </w:t>
            </w:r>
          </w:p>
        </w:tc>
        <w:tc>
          <w:tcPr>
            <w:tcW w:w="1580" w:type="dxa"/>
            <w:tcBorders>
              <w:right w:val="single" w:sz="4" w:space="0" w:color="000000"/>
            </w:tcBorders>
            <w:tcMar>
              <w:top w:w="0" w:type="dxa"/>
              <w:left w:w="0" w:type="dxa"/>
              <w:bottom w:w="0" w:type="dxa"/>
              <w:right w:w="0" w:type="dxa"/>
            </w:tcMar>
            <w:vAlign w:val="bottom"/>
          </w:tcPr>
          <w:p w14:paraId="0991C756" w14:textId="77777777" w:rsidR="00B01607" w:rsidRDefault="009E669A">
            <w:pPr>
              <w:tabs>
                <w:tab w:val="right" w:pos="1134"/>
                <w:tab w:val="left" w:pos="4564"/>
              </w:tabs>
              <w:spacing w:after="0" w:line="240" w:lineRule="auto"/>
              <w:rPr>
                <w:rFonts w:ascii="Times New Roman" w:hAnsi="Times New Roman"/>
              </w:rPr>
            </w:pPr>
            <w:r>
              <w:rPr>
                <w:rFonts w:ascii="Times New Roman" w:hAnsi="Times New Roman"/>
              </w:rPr>
              <w:t> </w:t>
            </w:r>
          </w:p>
        </w:tc>
      </w:tr>
      <w:tr w:rsidR="00B01607" w14:paraId="4997915C" w14:textId="77777777">
        <w:trPr>
          <w:trHeight w:val="255"/>
        </w:trPr>
        <w:tc>
          <w:tcPr>
            <w:tcW w:w="3720" w:type="dxa"/>
            <w:tcBorders>
              <w:left w:val="single" w:sz="4" w:space="0" w:color="000000"/>
              <w:right w:val="single" w:sz="4" w:space="0" w:color="000000"/>
            </w:tcBorders>
            <w:tcMar>
              <w:top w:w="13" w:type="dxa"/>
              <w:left w:w="13" w:type="dxa"/>
              <w:bottom w:w="0" w:type="dxa"/>
              <w:right w:w="13" w:type="dxa"/>
            </w:tcMar>
            <w:vAlign w:val="bottom"/>
          </w:tcPr>
          <w:p w14:paraId="5EF52089" w14:textId="77777777" w:rsidR="00B01607" w:rsidRDefault="009E669A">
            <w:pPr>
              <w:spacing w:after="0" w:line="240" w:lineRule="auto"/>
              <w:rPr>
                <w:rFonts w:ascii="Times New Roman" w:hAnsi="Times New Roman"/>
              </w:rPr>
            </w:pPr>
            <w:r>
              <w:rPr>
                <w:rFonts w:ascii="Times New Roman" w:hAnsi="Times New Roman"/>
              </w:rPr>
              <w:t xml:space="preserve">Bendras kalorijų kiekis (apytikslė vertė) </w:t>
            </w:r>
          </w:p>
        </w:tc>
        <w:tc>
          <w:tcPr>
            <w:tcW w:w="1580" w:type="dxa"/>
            <w:tcBorders>
              <w:right w:val="single" w:sz="4" w:space="0" w:color="000000"/>
            </w:tcBorders>
            <w:noWrap/>
            <w:tcMar>
              <w:top w:w="13" w:type="dxa"/>
              <w:left w:w="13" w:type="dxa"/>
              <w:bottom w:w="0" w:type="dxa"/>
              <w:right w:w="13" w:type="dxa"/>
            </w:tcMar>
            <w:vAlign w:val="bottom"/>
          </w:tcPr>
          <w:p w14:paraId="7CEE1875" w14:textId="77777777" w:rsidR="00B01607" w:rsidRDefault="009E669A">
            <w:pPr>
              <w:tabs>
                <w:tab w:val="right" w:pos="1121"/>
              </w:tabs>
              <w:spacing w:after="0" w:line="240" w:lineRule="auto"/>
              <w:rPr>
                <w:rFonts w:ascii="Times New Roman" w:hAnsi="Times New Roman"/>
              </w:rPr>
            </w:pPr>
            <w:r>
              <w:rPr>
                <w:rFonts w:ascii="Times New Roman" w:hAnsi="Times New Roman"/>
              </w:rPr>
              <w:tab/>
              <w:t>1140 kcal</w:t>
            </w:r>
          </w:p>
        </w:tc>
        <w:tc>
          <w:tcPr>
            <w:tcW w:w="1580" w:type="dxa"/>
            <w:tcBorders>
              <w:right w:val="single" w:sz="4" w:space="0" w:color="000000"/>
            </w:tcBorders>
            <w:noWrap/>
            <w:tcMar>
              <w:top w:w="13" w:type="dxa"/>
              <w:left w:w="13" w:type="dxa"/>
              <w:bottom w:w="0" w:type="dxa"/>
              <w:right w:w="13" w:type="dxa"/>
            </w:tcMar>
            <w:vAlign w:val="bottom"/>
          </w:tcPr>
          <w:p w14:paraId="552D47E6" w14:textId="77777777" w:rsidR="00B01607" w:rsidRDefault="009E669A">
            <w:pPr>
              <w:tabs>
                <w:tab w:val="right" w:pos="1134"/>
                <w:tab w:val="left" w:pos="6149"/>
              </w:tabs>
              <w:spacing w:after="0" w:line="240" w:lineRule="auto"/>
              <w:rPr>
                <w:rFonts w:ascii="Times New Roman" w:hAnsi="Times New Roman"/>
              </w:rPr>
            </w:pPr>
            <w:r>
              <w:rPr>
                <w:rFonts w:ascii="Times New Roman" w:hAnsi="Times New Roman"/>
              </w:rPr>
              <w:tab/>
              <w:t>1710 kcal</w:t>
            </w:r>
          </w:p>
        </w:tc>
        <w:tc>
          <w:tcPr>
            <w:tcW w:w="1580" w:type="dxa"/>
            <w:tcBorders>
              <w:right w:val="single" w:sz="4" w:space="0" w:color="000000"/>
            </w:tcBorders>
            <w:tcMar>
              <w:top w:w="0" w:type="dxa"/>
              <w:left w:w="0" w:type="dxa"/>
              <w:bottom w:w="0" w:type="dxa"/>
              <w:right w:w="0" w:type="dxa"/>
            </w:tcMar>
            <w:vAlign w:val="bottom"/>
          </w:tcPr>
          <w:p w14:paraId="452C2516" w14:textId="77777777" w:rsidR="00B01607" w:rsidRDefault="009E669A">
            <w:pPr>
              <w:tabs>
                <w:tab w:val="right" w:pos="1134"/>
                <w:tab w:val="left" w:pos="4564"/>
              </w:tabs>
              <w:spacing w:after="0" w:line="240" w:lineRule="auto"/>
              <w:rPr>
                <w:rFonts w:ascii="Times New Roman" w:hAnsi="Times New Roman"/>
              </w:rPr>
            </w:pPr>
            <w:r>
              <w:rPr>
                <w:rFonts w:ascii="Times New Roman" w:hAnsi="Times New Roman"/>
              </w:rPr>
              <w:tab/>
              <w:t>2270 kcal</w:t>
            </w:r>
          </w:p>
        </w:tc>
      </w:tr>
      <w:tr w:rsidR="00B01607" w14:paraId="4613F007" w14:textId="77777777">
        <w:trPr>
          <w:trHeight w:val="255"/>
        </w:trPr>
        <w:tc>
          <w:tcPr>
            <w:tcW w:w="3720" w:type="dxa"/>
            <w:tcBorders>
              <w:left w:val="single" w:sz="4" w:space="0" w:color="000000"/>
              <w:right w:val="single" w:sz="4" w:space="0" w:color="000000"/>
            </w:tcBorders>
            <w:tcMar>
              <w:top w:w="13" w:type="dxa"/>
              <w:left w:w="13" w:type="dxa"/>
              <w:bottom w:w="0" w:type="dxa"/>
              <w:right w:w="13" w:type="dxa"/>
            </w:tcMar>
            <w:vAlign w:val="bottom"/>
          </w:tcPr>
          <w:p w14:paraId="56B0647E" w14:textId="77777777" w:rsidR="00B01607" w:rsidRDefault="009E669A">
            <w:pPr>
              <w:spacing w:after="0" w:line="240" w:lineRule="auto"/>
            </w:pPr>
            <w:r>
              <w:rPr>
                <w:rFonts w:ascii="Times New Roman" w:hAnsi="Times New Roman"/>
              </w:rPr>
              <w:t>Nebaltyminės kalorijos</w:t>
            </w:r>
          </w:p>
        </w:tc>
        <w:tc>
          <w:tcPr>
            <w:tcW w:w="1580" w:type="dxa"/>
            <w:tcBorders>
              <w:right w:val="single" w:sz="4" w:space="0" w:color="000000"/>
            </w:tcBorders>
            <w:noWrap/>
            <w:tcMar>
              <w:top w:w="13" w:type="dxa"/>
              <w:left w:w="13" w:type="dxa"/>
              <w:bottom w:w="0" w:type="dxa"/>
              <w:right w:w="13" w:type="dxa"/>
            </w:tcMar>
            <w:vAlign w:val="bottom"/>
          </w:tcPr>
          <w:p w14:paraId="480C0918" w14:textId="77777777" w:rsidR="00B01607" w:rsidRDefault="009E669A">
            <w:pPr>
              <w:tabs>
                <w:tab w:val="right" w:pos="1121"/>
              </w:tabs>
              <w:spacing w:after="0" w:line="240" w:lineRule="auto"/>
              <w:rPr>
                <w:rFonts w:ascii="Times New Roman" w:hAnsi="Times New Roman"/>
              </w:rPr>
            </w:pPr>
            <w:r>
              <w:rPr>
                <w:rFonts w:ascii="Times New Roman" w:hAnsi="Times New Roman"/>
              </w:rPr>
              <w:tab/>
              <w:t>960 kcal</w:t>
            </w:r>
          </w:p>
        </w:tc>
        <w:tc>
          <w:tcPr>
            <w:tcW w:w="1580" w:type="dxa"/>
            <w:tcBorders>
              <w:right w:val="single" w:sz="4" w:space="0" w:color="000000"/>
            </w:tcBorders>
            <w:noWrap/>
            <w:tcMar>
              <w:top w:w="13" w:type="dxa"/>
              <w:left w:w="13" w:type="dxa"/>
              <w:bottom w:w="0" w:type="dxa"/>
              <w:right w:w="13" w:type="dxa"/>
            </w:tcMar>
            <w:vAlign w:val="bottom"/>
          </w:tcPr>
          <w:p w14:paraId="10C5B6F6" w14:textId="77777777" w:rsidR="00B01607" w:rsidRDefault="009E669A">
            <w:pPr>
              <w:tabs>
                <w:tab w:val="right" w:pos="1134"/>
                <w:tab w:val="left" w:pos="6149"/>
              </w:tabs>
              <w:spacing w:after="0" w:line="240" w:lineRule="auto"/>
              <w:rPr>
                <w:rFonts w:ascii="Times New Roman" w:hAnsi="Times New Roman"/>
              </w:rPr>
            </w:pPr>
            <w:r>
              <w:rPr>
                <w:rFonts w:ascii="Times New Roman" w:hAnsi="Times New Roman"/>
              </w:rPr>
              <w:tab/>
              <w:t>1440 kcal</w:t>
            </w:r>
          </w:p>
        </w:tc>
        <w:tc>
          <w:tcPr>
            <w:tcW w:w="1580" w:type="dxa"/>
            <w:tcBorders>
              <w:right w:val="single" w:sz="4" w:space="0" w:color="000000"/>
            </w:tcBorders>
            <w:tcMar>
              <w:top w:w="0" w:type="dxa"/>
              <w:left w:w="0" w:type="dxa"/>
              <w:bottom w:w="0" w:type="dxa"/>
              <w:right w:w="0" w:type="dxa"/>
            </w:tcMar>
            <w:vAlign w:val="bottom"/>
          </w:tcPr>
          <w:p w14:paraId="0C08BBA9" w14:textId="77777777" w:rsidR="00B01607" w:rsidRDefault="009E669A">
            <w:pPr>
              <w:tabs>
                <w:tab w:val="right" w:pos="1134"/>
                <w:tab w:val="left" w:pos="4564"/>
              </w:tabs>
              <w:spacing w:after="0" w:line="240" w:lineRule="auto"/>
              <w:rPr>
                <w:rFonts w:ascii="Times New Roman" w:hAnsi="Times New Roman"/>
              </w:rPr>
            </w:pPr>
            <w:r>
              <w:rPr>
                <w:rFonts w:ascii="Times New Roman" w:hAnsi="Times New Roman"/>
              </w:rPr>
              <w:tab/>
              <w:t>1920 kcal</w:t>
            </w:r>
          </w:p>
        </w:tc>
      </w:tr>
      <w:tr w:rsidR="00B01607" w14:paraId="13CFF5C1" w14:textId="77777777">
        <w:trPr>
          <w:trHeight w:val="255"/>
        </w:trPr>
        <w:tc>
          <w:tcPr>
            <w:tcW w:w="3720" w:type="dxa"/>
            <w:tcBorders>
              <w:left w:val="single" w:sz="4" w:space="0" w:color="000000"/>
              <w:right w:val="single" w:sz="4" w:space="0" w:color="000000"/>
            </w:tcBorders>
            <w:tcMar>
              <w:top w:w="13" w:type="dxa"/>
              <w:left w:w="13" w:type="dxa"/>
              <w:bottom w:w="0" w:type="dxa"/>
              <w:right w:w="13" w:type="dxa"/>
            </w:tcMar>
            <w:vAlign w:val="bottom"/>
          </w:tcPr>
          <w:p w14:paraId="05EC07C6" w14:textId="77777777" w:rsidR="00B01607" w:rsidRDefault="009E669A">
            <w:pPr>
              <w:spacing w:after="0" w:line="240" w:lineRule="auto"/>
              <w:rPr>
                <w:rFonts w:ascii="Times New Roman" w:hAnsi="Times New Roman"/>
              </w:rPr>
            </w:pPr>
            <w:r>
              <w:rPr>
                <w:rFonts w:ascii="Times New Roman" w:hAnsi="Times New Roman"/>
              </w:rPr>
              <w:t xml:space="preserve">Gliukozės kalorijos </w:t>
            </w:r>
          </w:p>
        </w:tc>
        <w:tc>
          <w:tcPr>
            <w:tcW w:w="1580" w:type="dxa"/>
            <w:tcBorders>
              <w:right w:val="single" w:sz="4" w:space="0" w:color="000000"/>
            </w:tcBorders>
            <w:noWrap/>
            <w:tcMar>
              <w:top w:w="13" w:type="dxa"/>
              <w:left w:w="13" w:type="dxa"/>
              <w:bottom w:w="0" w:type="dxa"/>
              <w:right w:w="13" w:type="dxa"/>
            </w:tcMar>
            <w:vAlign w:val="bottom"/>
          </w:tcPr>
          <w:p w14:paraId="4AF2F87E" w14:textId="77777777" w:rsidR="00B01607" w:rsidRDefault="009E669A">
            <w:pPr>
              <w:tabs>
                <w:tab w:val="right" w:pos="1121"/>
              </w:tabs>
              <w:spacing w:after="0" w:line="240" w:lineRule="auto"/>
              <w:rPr>
                <w:rFonts w:ascii="Times New Roman" w:hAnsi="Times New Roman"/>
              </w:rPr>
            </w:pPr>
            <w:r>
              <w:rPr>
                <w:rFonts w:ascii="Times New Roman" w:hAnsi="Times New Roman"/>
              </w:rPr>
              <w:tab/>
              <w:t>560 kcal</w:t>
            </w:r>
          </w:p>
        </w:tc>
        <w:tc>
          <w:tcPr>
            <w:tcW w:w="1580" w:type="dxa"/>
            <w:tcBorders>
              <w:right w:val="single" w:sz="4" w:space="0" w:color="000000"/>
            </w:tcBorders>
            <w:noWrap/>
            <w:tcMar>
              <w:top w:w="13" w:type="dxa"/>
              <w:left w:w="13" w:type="dxa"/>
              <w:bottom w:w="0" w:type="dxa"/>
              <w:right w:w="13" w:type="dxa"/>
            </w:tcMar>
            <w:vAlign w:val="bottom"/>
          </w:tcPr>
          <w:p w14:paraId="6633D123" w14:textId="77777777" w:rsidR="00B01607" w:rsidRDefault="009E669A">
            <w:pPr>
              <w:tabs>
                <w:tab w:val="right" w:pos="1134"/>
                <w:tab w:val="left" w:pos="6149"/>
              </w:tabs>
              <w:spacing w:after="0" w:line="240" w:lineRule="auto"/>
              <w:rPr>
                <w:rFonts w:ascii="Times New Roman" w:hAnsi="Times New Roman"/>
              </w:rPr>
            </w:pPr>
            <w:r>
              <w:rPr>
                <w:rFonts w:ascii="Times New Roman" w:hAnsi="Times New Roman"/>
              </w:rPr>
              <w:tab/>
              <w:t>840 kcal</w:t>
            </w:r>
          </w:p>
        </w:tc>
        <w:tc>
          <w:tcPr>
            <w:tcW w:w="1580" w:type="dxa"/>
            <w:tcBorders>
              <w:right w:val="single" w:sz="4" w:space="0" w:color="000000"/>
            </w:tcBorders>
            <w:tcMar>
              <w:top w:w="0" w:type="dxa"/>
              <w:left w:w="0" w:type="dxa"/>
              <w:bottom w:w="0" w:type="dxa"/>
              <w:right w:w="0" w:type="dxa"/>
            </w:tcMar>
            <w:vAlign w:val="bottom"/>
          </w:tcPr>
          <w:p w14:paraId="6CEB23F9" w14:textId="77777777" w:rsidR="00B01607" w:rsidRDefault="009E669A">
            <w:pPr>
              <w:tabs>
                <w:tab w:val="right" w:pos="1134"/>
                <w:tab w:val="left" w:pos="4564"/>
              </w:tabs>
              <w:spacing w:after="0" w:line="240" w:lineRule="auto"/>
              <w:rPr>
                <w:rFonts w:ascii="Times New Roman" w:hAnsi="Times New Roman"/>
              </w:rPr>
            </w:pPr>
            <w:r>
              <w:rPr>
                <w:rFonts w:ascii="Times New Roman" w:hAnsi="Times New Roman"/>
              </w:rPr>
              <w:tab/>
              <w:t>1120 kcal</w:t>
            </w:r>
          </w:p>
        </w:tc>
      </w:tr>
      <w:tr w:rsidR="00B01607" w14:paraId="00F8B1D4" w14:textId="77777777">
        <w:trPr>
          <w:trHeight w:val="285"/>
        </w:trPr>
        <w:tc>
          <w:tcPr>
            <w:tcW w:w="3720" w:type="dxa"/>
            <w:tcBorders>
              <w:left w:val="single" w:sz="4" w:space="0" w:color="000000"/>
              <w:right w:val="single" w:sz="4" w:space="0" w:color="000000"/>
            </w:tcBorders>
            <w:tcMar>
              <w:top w:w="13" w:type="dxa"/>
              <w:left w:w="13" w:type="dxa"/>
              <w:bottom w:w="0" w:type="dxa"/>
              <w:right w:w="13" w:type="dxa"/>
            </w:tcMar>
            <w:vAlign w:val="bottom"/>
          </w:tcPr>
          <w:p w14:paraId="2C13AEFA" w14:textId="77777777" w:rsidR="00B01607" w:rsidRDefault="009E669A">
            <w:pPr>
              <w:spacing w:after="0" w:line="240" w:lineRule="auto"/>
            </w:pPr>
            <w:r>
              <w:rPr>
                <w:rFonts w:ascii="Times New Roman" w:hAnsi="Times New Roman"/>
              </w:rPr>
              <w:t xml:space="preserve">Lipidų kalorijos </w:t>
            </w:r>
            <w:r>
              <w:rPr>
                <w:rFonts w:ascii="Times New Roman" w:hAnsi="Times New Roman"/>
                <w:vertAlign w:val="superscript"/>
              </w:rPr>
              <w:t>a</w:t>
            </w:r>
            <w:r>
              <w:rPr>
                <w:rFonts w:ascii="Times New Roman" w:hAnsi="Times New Roman"/>
                <w:lang w:val="fr-FR"/>
              </w:rPr>
              <w:t xml:space="preserve">  </w:t>
            </w:r>
          </w:p>
        </w:tc>
        <w:tc>
          <w:tcPr>
            <w:tcW w:w="1580" w:type="dxa"/>
            <w:tcBorders>
              <w:right w:val="single" w:sz="4" w:space="0" w:color="000000"/>
            </w:tcBorders>
            <w:noWrap/>
            <w:tcMar>
              <w:top w:w="13" w:type="dxa"/>
              <w:left w:w="13" w:type="dxa"/>
              <w:bottom w:w="0" w:type="dxa"/>
              <w:right w:w="13" w:type="dxa"/>
            </w:tcMar>
            <w:vAlign w:val="bottom"/>
          </w:tcPr>
          <w:p w14:paraId="0A2C79B3" w14:textId="77777777" w:rsidR="00B01607" w:rsidRDefault="009E669A">
            <w:pPr>
              <w:tabs>
                <w:tab w:val="right" w:pos="1121"/>
              </w:tabs>
              <w:spacing w:after="0" w:line="240" w:lineRule="auto"/>
              <w:rPr>
                <w:rFonts w:ascii="Times New Roman" w:hAnsi="Times New Roman"/>
              </w:rPr>
            </w:pPr>
            <w:r>
              <w:rPr>
                <w:rFonts w:ascii="Times New Roman" w:hAnsi="Times New Roman"/>
              </w:rPr>
              <w:tab/>
              <w:t>400 kcal</w:t>
            </w:r>
          </w:p>
        </w:tc>
        <w:tc>
          <w:tcPr>
            <w:tcW w:w="1580" w:type="dxa"/>
            <w:tcBorders>
              <w:right w:val="single" w:sz="4" w:space="0" w:color="000000"/>
            </w:tcBorders>
            <w:noWrap/>
            <w:tcMar>
              <w:top w:w="13" w:type="dxa"/>
              <w:left w:w="13" w:type="dxa"/>
              <w:bottom w:w="0" w:type="dxa"/>
              <w:right w:w="13" w:type="dxa"/>
            </w:tcMar>
            <w:vAlign w:val="bottom"/>
          </w:tcPr>
          <w:p w14:paraId="67458970" w14:textId="77777777" w:rsidR="00B01607" w:rsidRDefault="009E669A">
            <w:pPr>
              <w:tabs>
                <w:tab w:val="right" w:pos="1134"/>
                <w:tab w:val="left" w:pos="6149"/>
              </w:tabs>
              <w:spacing w:after="0" w:line="240" w:lineRule="auto"/>
              <w:rPr>
                <w:rFonts w:ascii="Times New Roman" w:hAnsi="Times New Roman"/>
              </w:rPr>
            </w:pPr>
            <w:r>
              <w:rPr>
                <w:rFonts w:ascii="Times New Roman" w:hAnsi="Times New Roman"/>
              </w:rPr>
              <w:tab/>
              <w:t>600 kcal</w:t>
            </w:r>
          </w:p>
        </w:tc>
        <w:tc>
          <w:tcPr>
            <w:tcW w:w="1580" w:type="dxa"/>
            <w:tcBorders>
              <w:right w:val="single" w:sz="4" w:space="0" w:color="000000"/>
            </w:tcBorders>
            <w:tcMar>
              <w:top w:w="0" w:type="dxa"/>
              <w:left w:w="0" w:type="dxa"/>
              <w:bottom w:w="0" w:type="dxa"/>
              <w:right w:w="0" w:type="dxa"/>
            </w:tcMar>
            <w:vAlign w:val="bottom"/>
          </w:tcPr>
          <w:p w14:paraId="71B67D7A" w14:textId="77777777" w:rsidR="00B01607" w:rsidRDefault="009E669A">
            <w:pPr>
              <w:tabs>
                <w:tab w:val="right" w:pos="1134"/>
                <w:tab w:val="left" w:pos="4564"/>
              </w:tabs>
              <w:spacing w:after="0" w:line="240" w:lineRule="auto"/>
              <w:rPr>
                <w:rFonts w:ascii="Times New Roman" w:hAnsi="Times New Roman"/>
              </w:rPr>
            </w:pPr>
            <w:r>
              <w:rPr>
                <w:rFonts w:ascii="Times New Roman" w:hAnsi="Times New Roman"/>
              </w:rPr>
              <w:tab/>
              <w:t>800 kcal</w:t>
            </w:r>
          </w:p>
        </w:tc>
      </w:tr>
      <w:tr w:rsidR="00B01607" w14:paraId="255FA212" w14:textId="77777777">
        <w:trPr>
          <w:trHeight w:val="255"/>
        </w:trPr>
        <w:tc>
          <w:tcPr>
            <w:tcW w:w="3720" w:type="dxa"/>
            <w:tcBorders>
              <w:left w:val="single" w:sz="4" w:space="0" w:color="000000"/>
              <w:right w:val="single" w:sz="4" w:space="0" w:color="000000"/>
            </w:tcBorders>
            <w:tcMar>
              <w:top w:w="13" w:type="dxa"/>
              <w:left w:w="13" w:type="dxa"/>
              <w:bottom w:w="0" w:type="dxa"/>
              <w:right w:w="13" w:type="dxa"/>
            </w:tcMar>
            <w:vAlign w:val="bottom"/>
          </w:tcPr>
          <w:p w14:paraId="5FCAB2E8" w14:textId="77777777" w:rsidR="00B01607" w:rsidRDefault="00B01607">
            <w:pPr>
              <w:spacing w:after="0" w:line="240" w:lineRule="auto"/>
              <w:rPr>
                <w:rFonts w:ascii="Times New Roman" w:hAnsi="Times New Roman"/>
                <w:lang w:val="fr-FR"/>
              </w:rPr>
            </w:pPr>
          </w:p>
        </w:tc>
        <w:tc>
          <w:tcPr>
            <w:tcW w:w="1580" w:type="dxa"/>
            <w:tcBorders>
              <w:right w:val="single" w:sz="4" w:space="0" w:color="000000"/>
            </w:tcBorders>
            <w:noWrap/>
            <w:tcMar>
              <w:top w:w="13" w:type="dxa"/>
              <w:left w:w="13" w:type="dxa"/>
              <w:bottom w:w="0" w:type="dxa"/>
              <w:right w:w="13" w:type="dxa"/>
            </w:tcMar>
            <w:vAlign w:val="bottom"/>
          </w:tcPr>
          <w:p w14:paraId="7E3E6484" w14:textId="77777777" w:rsidR="00B01607" w:rsidRDefault="009E669A">
            <w:pPr>
              <w:tabs>
                <w:tab w:val="right" w:pos="1121"/>
              </w:tabs>
              <w:spacing w:after="0" w:line="240" w:lineRule="auto"/>
              <w:rPr>
                <w:rFonts w:ascii="Times New Roman" w:hAnsi="Times New Roman"/>
              </w:rPr>
            </w:pPr>
            <w:r>
              <w:rPr>
                <w:rFonts w:ascii="Times New Roman" w:hAnsi="Times New Roman"/>
              </w:rPr>
              <w:t> </w:t>
            </w:r>
          </w:p>
        </w:tc>
        <w:tc>
          <w:tcPr>
            <w:tcW w:w="1580" w:type="dxa"/>
            <w:tcBorders>
              <w:right w:val="single" w:sz="4" w:space="0" w:color="000000"/>
            </w:tcBorders>
            <w:noWrap/>
            <w:tcMar>
              <w:top w:w="13" w:type="dxa"/>
              <w:left w:w="13" w:type="dxa"/>
              <w:bottom w:w="0" w:type="dxa"/>
              <w:right w:w="13" w:type="dxa"/>
            </w:tcMar>
            <w:vAlign w:val="bottom"/>
          </w:tcPr>
          <w:p w14:paraId="3AA31962" w14:textId="77777777" w:rsidR="00B01607" w:rsidRDefault="009E669A">
            <w:pPr>
              <w:tabs>
                <w:tab w:val="right" w:pos="1134"/>
                <w:tab w:val="left" w:pos="6149"/>
              </w:tabs>
              <w:spacing w:after="0" w:line="240" w:lineRule="auto"/>
              <w:rPr>
                <w:rFonts w:ascii="Times New Roman" w:hAnsi="Times New Roman"/>
              </w:rPr>
            </w:pPr>
            <w:r>
              <w:rPr>
                <w:rFonts w:ascii="Times New Roman" w:hAnsi="Times New Roman"/>
              </w:rPr>
              <w:t> </w:t>
            </w:r>
          </w:p>
        </w:tc>
        <w:tc>
          <w:tcPr>
            <w:tcW w:w="1580" w:type="dxa"/>
            <w:tcBorders>
              <w:right w:val="single" w:sz="4" w:space="0" w:color="000000"/>
            </w:tcBorders>
            <w:tcMar>
              <w:top w:w="0" w:type="dxa"/>
              <w:left w:w="0" w:type="dxa"/>
              <w:bottom w:w="0" w:type="dxa"/>
              <w:right w:w="0" w:type="dxa"/>
            </w:tcMar>
            <w:vAlign w:val="bottom"/>
          </w:tcPr>
          <w:p w14:paraId="1E11A124" w14:textId="77777777" w:rsidR="00B01607" w:rsidRDefault="009E669A">
            <w:pPr>
              <w:tabs>
                <w:tab w:val="right" w:pos="1134"/>
                <w:tab w:val="left" w:pos="4564"/>
              </w:tabs>
              <w:spacing w:after="0" w:line="240" w:lineRule="auto"/>
              <w:rPr>
                <w:rFonts w:ascii="Times New Roman" w:hAnsi="Times New Roman"/>
              </w:rPr>
            </w:pPr>
            <w:r>
              <w:rPr>
                <w:rFonts w:ascii="Times New Roman" w:hAnsi="Times New Roman"/>
              </w:rPr>
              <w:t> </w:t>
            </w:r>
          </w:p>
        </w:tc>
      </w:tr>
      <w:tr w:rsidR="00B01607" w14:paraId="17E756D8" w14:textId="77777777">
        <w:trPr>
          <w:trHeight w:val="255"/>
        </w:trPr>
        <w:tc>
          <w:tcPr>
            <w:tcW w:w="3720" w:type="dxa"/>
            <w:tcBorders>
              <w:left w:val="single" w:sz="4" w:space="0" w:color="000000"/>
              <w:right w:val="single" w:sz="4" w:space="0" w:color="000000"/>
            </w:tcBorders>
            <w:tcMar>
              <w:top w:w="13" w:type="dxa"/>
              <w:left w:w="13" w:type="dxa"/>
              <w:bottom w:w="0" w:type="dxa"/>
              <w:right w:w="13" w:type="dxa"/>
            </w:tcMar>
            <w:vAlign w:val="bottom"/>
          </w:tcPr>
          <w:p w14:paraId="60D944A9" w14:textId="77777777" w:rsidR="00B01607" w:rsidRDefault="009E669A">
            <w:pPr>
              <w:spacing w:after="0" w:line="240" w:lineRule="auto"/>
            </w:pPr>
            <w:r>
              <w:rPr>
                <w:rFonts w:ascii="Times New Roman" w:hAnsi="Times New Roman"/>
              </w:rPr>
              <w:t>Nebaltyminių kalorijų / azoto santykis</w:t>
            </w:r>
            <w:r>
              <w:rPr>
                <w:rFonts w:ascii="Times New Roman" w:hAnsi="Times New Roman"/>
                <w:lang w:val="fr-FR"/>
              </w:rPr>
              <w:t xml:space="preserve"> </w:t>
            </w:r>
          </w:p>
        </w:tc>
        <w:tc>
          <w:tcPr>
            <w:tcW w:w="1580" w:type="dxa"/>
            <w:tcBorders>
              <w:right w:val="single" w:sz="4" w:space="0" w:color="000000"/>
            </w:tcBorders>
            <w:noWrap/>
            <w:tcMar>
              <w:top w:w="13" w:type="dxa"/>
              <w:left w:w="13" w:type="dxa"/>
              <w:bottom w:w="0" w:type="dxa"/>
              <w:right w:w="13" w:type="dxa"/>
            </w:tcMar>
            <w:vAlign w:val="bottom"/>
          </w:tcPr>
          <w:p w14:paraId="0A2BE31C" w14:textId="77777777" w:rsidR="00B01607" w:rsidRDefault="009E669A">
            <w:pPr>
              <w:tabs>
                <w:tab w:val="right" w:pos="1121"/>
              </w:tabs>
              <w:spacing w:after="0" w:line="240" w:lineRule="auto"/>
            </w:pPr>
            <w:r>
              <w:rPr>
                <w:rFonts w:ascii="Times New Roman" w:hAnsi="Times New Roman"/>
                <w:lang w:val="fr-FR"/>
              </w:rPr>
              <w:tab/>
            </w:r>
            <w:r>
              <w:rPr>
                <w:rFonts w:ascii="Times New Roman" w:hAnsi="Times New Roman"/>
              </w:rPr>
              <w:t>137 kcal/g</w:t>
            </w:r>
          </w:p>
        </w:tc>
        <w:tc>
          <w:tcPr>
            <w:tcW w:w="1580" w:type="dxa"/>
            <w:tcBorders>
              <w:right w:val="single" w:sz="4" w:space="0" w:color="000000"/>
            </w:tcBorders>
            <w:noWrap/>
            <w:tcMar>
              <w:top w:w="13" w:type="dxa"/>
              <w:left w:w="13" w:type="dxa"/>
              <w:bottom w:w="0" w:type="dxa"/>
              <w:right w:w="13" w:type="dxa"/>
            </w:tcMar>
            <w:vAlign w:val="bottom"/>
          </w:tcPr>
          <w:p w14:paraId="50B4693C" w14:textId="77777777" w:rsidR="00B01607" w:rsidRDefault="009E669A">
            <w:pPr>
              <w:tabs>
                <w:tab w:val="right" w:pos="1134"/>
                <w:tab w:val="left" w:pos="6149"/>
              </w:tabs>
              <w:spacing w:after="0" w:line="240" w:lineRule="auto"/>
              <w:rPr>
                <w:rFonts w:ascii="Times New Roman" w:hAnsi="Times New Roman"/>
              </w:rPr>
            </w:pPr>
            <w:r>
              <w:rPr>
                <w:rFonts w:ascii="Times New Roman" w:hAnsi="Times New Roman"/>
              </w:rPr>
              <w:tab/>
              <w:t>137 kcal/g</w:t>
            </w:r>
          </w:p>
        </w:tc>
        <w:tc>
          <w:tcPr>
            <w:tcW w:w="1580" w:type="dxa"/>
            <w:tcBorders>
              <w:right w:val="single" w:sz="4" w:space="0" w:color="000000"/>
            </w:tcBorders>
            <w:tcMar>
              <w:top w:w="0" w:type="dxa"/>
              <w:left w:w="0" w:type="dxa"/>
              <w:bottom w:w="0" w:type="dxa"/>
              <w:right w:w="0" w:type="dxa"/>
            </w:tcMar>
            <w:vAlign w:val="bottom"/>
          </w:tcPr>
          <w:p w14:paraId="34360840" w14:textId="77777777" w:rsidR="00B01607" w:rsidRDefault="009E669A">
            <w:pPr>
              <w:tabs>
                <w:tab w:val="right" w:pos="1134"/>
                <w:tab w:val="left" w:pos="4564"/>
              </w:tabs>
              <w:spacing w:after="0" w:line="240" w:lineRule="auto"/>
              <w:rPr>
                <w:rFonts w:ascii="Times New Roman" w:hAnsi="Times New Roman"/>
              </w:rPr>
            </w:pPr>
            <w:r>
              <w:rPr>
                <w:rFonts w:ascii="Times New Roman" w:hAnsi="Times New Roman"/>
              </w:rPr>
              <w:tab/>
              <w:t>137 kcal/g</w:t>
            </w:r>
          </w:p>
        </w:tc>
      </w:tr>
      <w:tr w:rsidR="00B01607" w14:paraId="4C9C7C1B" w14:textId="77777777">
        <w:trPr>
          <w:trHeight w:val="255"/>
        </w:trPr>
        <w:tc>
          <w:tcPr>
            <w:tcW w:w="3720" w:type="dxa"/>
            <w:tcBorders>
              <w:left w:val="single" w:sz="4" w:space="0" w:color="000000"/>
              <w:right w:val="single" w:sz="4" w:space="0" w:color="000000"/>
            </w:tcBorders>
            <w:tcMar>
              <w:top w:w="13" w:type="dxa"/>
              <w:left w:w="13" w:type="dxa"/>
              <w:bottom w:w="0" w:type="dxa"/>
              <w:right w:w="13" w:type="dxa"/>
            </w:tcMar>
            <w:vAlign w:val="bottom"/>
          </w:tcPr>
          <w:p w14:paraId="20FB5CE9" w14:textId="77777777" w:rsidR="00B01607" w:rsidRDefault="009E669A">
            <w:pPr>
              <w:spacing w:after="0" w:line="240" w:lineRule="auto"/>
              <w:rPr>
                <w:rFonts w:ascii="Times New Roman" w:hAnsi="Times New Roman"/>
              </w:rPr>
            </w:pPr>
            <w:r>
              <w:rPr>
                <w:rFonts w:ascii="Times New Roman" w:hAnsi="Times New Roman"/>
              </w:rPr>
              <w:t>Gliukozės / lipidų kalorijų santykis</w:t>
            </w:r>
          </w:p>
        </w:tc>
        <w:tc>
          <w:tcPr>
            <w:tcW w:w="1580" w:type="dxa"/>
            <w:tcBorders>
              <w:right w:val="single" w:sz="4" w:space="0" w:color="000000"/>
            </w:tcBorders>
            <w:noWrap/>
            <w:tcMar>
              <w:top w:w="13" w:type="dxa"/>
              <w:left w:w="13" w:type="dxa"/>
              <w:bottom w:w="0" w:type="dxa"/>
              <w:right w:w="13" w:type="dxa"/>
            </w:tcMar>
            <w:vAlign w:val="bottom"/>
          </w:tcPr>
          <w:p w14:paraId="66281236" w14:textId="77777777" w:rsidR="00B01607" w:rsidRDefault="009E669A">
            <w:pPr>
              <w:tabs>
                <w:tab w:val="right" w:pos="1121"/>
              </w:tabs>
              <w:spacing w:after="0" w:line="240" w:lineRule="auto"/>
              <w:rPr>
                <w:rFonts w:ascii="Times New Roman" w:hAnsi="Times New Roman"/>
              </w:rPr>
            </w:pPr>
            <w:r>
              <w:rPr>
                <w:rFonts w:ascii="Times New Roman" w:hAnsi="Times New Roman"/>
              </w:rPr>
              <w:tab/>
              <w:t>58/42</w:t>
            </w:r>
          </w:p>
        </w:tc>
        <w:tc>
          <w:tcPr>
            <w:tcW w:w="1580" w:type="dxa"/>
            <w:tcBorders>
              <w:right w:val="single" w:sz="4" w:space="0" w:color="000000"/>
            </w:tcBorders>
            <w:noWrap/>
            <w:tcMar>
              <w:top w:w="13" w:type="dxa"/>
              <w:left w:w="13" w:type="dxa"/>
              <w:bottom w:w="0" w:type="dxa"/>
              <w:right w:w="13" w:type="dxa"/>
            </w:tcMar>
            <w:vAlign w:val="bottom"/>
          </w:tcPr>
          <w:p w14:paraId="2A4F8AF8" w14:textId="77777777" w:rsidR="00B01607" w:rsidRDefault="009E669A">
            <w:pPr>
              <w:tabs>
                <w:tab w:val="right" w:pos="1134"/>
                <w:tab w:val="left" w:pos="6149"/>
              </w:tabs>
              <w:spacing w:after="0" w:line="240" w:lineRule="auto"/>
              <w:rPr>
                <w:rFonts w:ascii="Times New Roman" w:hAnsi="Times New Roman"/>
              </w:rPr>
            </w:pPr>
            <w:r>
              <w:rPr>
                <w:rFonts w:ascii="Times New Roman" w:hAnsi="Times New Roman"/>
              </w:rPr>
              <w:tab/>
              <w:t>58/42</w:t>
            </w:r>
          </w:p>
        </w:tc>
        <w:tc>
          <w:tcPr>
            <w:tcW w:w="1580" w:type="dxa"/>
            <w:tcBorders>
              <w:right w:val="single" w:sz="4" w:space="0" w:color="000000"/>
            </w:tcBorders>
            <w:tcMar>
              <w:top w:w="0" w:type="dxa"/>
              <w:left w:w="0" w:type="dxa"/>
              <w:bottom w:w="0" w:type="dxa"/>
              <w:right w:w="0" w:type="dxa"/>
            </w:tcMar>
            <w:vAlign w:val="bottom"/>
          </w:tcPr>
          <w:p w14:paraId="48930E68" w14:textId="77777777" w:rsidR="00B01607" w:rsidRDefault="009E669A">
            <w:pPr>
              <w:tabs>
                <w:tab w:val="right" w:pos="1134"/>
                <w:tab w:val="left" w:pos="4564"/>
              </w:tabs>
              <w:spacing w:after="0" w:line="240" w:lineRule="auto"/>
              <w:rPr>
                <w:rFonts w:ascii="Times New Roman" w:hAnsi="Times New Roman"/>
              </w:rPr>
            </w:pPr>
            <w:r>
              <w:rPr>
                <w:rFonts w:ascii="Times New Roman" w:hAnsi="Times New Roman"/>
              </w:rPr>
              <w:tab/>
              <w:t>58/42</w:t>
            </w:r>
          </w:p>
        </w:tc>
      </w:tr>
      <w:tr w:rsidR="00B01607" w14:paraId="02BB3C17" w14:textId="77777777">
        <w:trPr>
          <w:trHeight w:val="255"/>
        </w:trPr>
        <w:tc>
          <w:tcPr>
            <w:tcW w:w="3720" w:type="dxa"/>
            <w:tcBorders>
              <w:left w:val="single" w:sz="4" w:space="0" w:color="000000"/>
              <w:bottom w:val="single" w:sz="4" w:space="0" w:color="000000"/>
              <w:right w:val="single" w:sz="4" w:space="0" w:color="000000"/>
            </w:tcBorders>
            <w:tcMar>
              <w:top w:w="13" w:type="dxa"/>
              <w:left w:w="13" w:type="dxa"/>
              <w:bottom w:w="0" w:type="dxa"/>
              <w:right w:w="13" w:type="dxa"/>
            </w:tcMar>
            <w:vAlign w:val="bottom"/>
          </w:tcPr>
          <w:p w14:paraId="2A51E6DC" w14:textId="77777777" w:rsidR="00B01607" w:rsidRDefault="009E669A">
            <w:pPr>
              <w:spacing w:after="0" w:line="240" w:lineRule="auto"/>
            </w:pPr>
            <w:r>
              <w:rPr>
                <w:rFonts w:ascii="Times New Roman" w:hAnsi="Times New Roman"/>
              </w:rPr>
              <w:t>Lipidų / bendrų kalorijų</w:t>
            </w:r>
            <w:r>
              <w:rPr>
                <w:rFonts w:ascii="Times New Roman" w:hAnsi="Times New Roman"/>
                <w:lang w:val="es-ES"/>
              </w:rPr>
              <w:t xml:space="preserve"> kiekis</w:t>
            </w:r>
          </w:p>
        </w:tc>
        <w:tc>
          <w:tcPr>
            <w:tcW w:w="1580" w:type="dxa"/>
            <w:tcBorders>
              <w:bottom w:val="single" w:sz="4" w:space="0" w:color="000000"/>
              <w:right w:val="single" w:sz="4" w:space="0" w:color="000000"/>
            </w:tcBorders>
            <w:noWrap/>
            <w:tcMar>
              <w:top w:w="13" w:type="dxa"/>
              <w:left w:w="13" w:type="dxa"/>
              <w:bottom w:w="0" w:type="dxa"/>
              <w:right w:w="13" w:type="dxa"/>
            </w:tcMar>
            <w:vAlign w:val="bottom"/>
          </w:tcPr>
          <w:p w14:paraId="2312519A" w14:textId="77777777" w:rsidR="00B01607" w:rsidRDefault="009E669A">
            <w:pPr>
              <w:tabs>
                <w:tab w:val="right" w:pos="1121"/>
              </w:tabs>
              <w:spacing w:after="0" w:line="240" w:lineRule="auto"/>
              <w:rPr>
                <w:rFonts w:ascii="Times New Roman" w:hAnsi="Times New Roman"/>
              </w:rPr>
            </w:pPr>
            <w:r>
              <w:rPr>
                <w:rFonts w:ascii="Times New Roman" w:hAnsi="Times New Roman"/>
              </w:rPr>
              <w:tab/>
              <w:t>35%</w:t>
            </w:r>
          </w:p>
        </w:tc>
        <w:tc>
          <w:tcPr>
            <w:tcW w:w="1580" w:type="dxa"/>
            <w:tcBorders>
              <w:bottom w:val="single" w:sz="4" w:space="0" w:color="000000"/>
              <w:right w:val="single" w:sz="4" w:space="0" w:color="000000"/>
            </w:tcBorders>
            <w:noWrap/>
            <w:tcMar>
              <w:top w:w="13" w:type="dxa"/>
              <w:left w:w="13" w:type="dxa"/>
              <w:bottom w:w="0" w:type="dxa"/>
              <w:right w:w="13" w:type="dxa"/>
            </w:tcMar>
            <w:vAlign w:val="bottom"/>
          </w:tcPr>
          <w:p w14:paraId="10D145F5" w14:textId="77777777" w:rsidR="00B01607" w:rsidRDefault="009E669A">
            <w:pPr>
              <w:tabs>
                <w:tab w:val="right" w:pos="1134"/>
                <w:tab w:val="left" w:pos="6149"/>
              </w:tabs>
              <w:spacing w:after="0" w:line="240" w:lineRule="auto"/>
              <w:rPr>
                <w:rFonts w:ascii="Times New Roman" w:hAnsi="Times New Roman"/>
              </w:rPr>
            </w:pPr>
            <w:r>
              <w:rPr>
                <w:rFonts w:ascii="Times New Roman" w:hAnsi="Times New Roman"/>
              </w:rPr>
              <w:tab/>
              <w:t>35%</w:t>
            </w:r>
          </w:p>
        </w:tc>
        <w:tc>
          <w:tcPr>
            <w:tcW w:w="1580" w:type="dxa"/>
            <w:tcBorders>
              <w:bottom w:val="single" w:sz="4" w:space="0" w:color="000000"/>
              <w:right w:val="single" w:sz="4" w:space="0" w:color="000000"/>
            </w:tcBorders>
            <w:tcMar>
              <w:top w:w="0" w:type="dxa"/>
              <w:left w:w="0" w:type="dxa"/>
              <w:bottom w:w="0" w:type="dxa"/>
              <w:right w:w="0" w:type="dxa"/>
            </w:tcMar>
            <w:vAlign w:val="bottom"/>
          </w:tcPr>
          <w:p w14:paraId="477586A5" w14:textId="77777777" w:rsidR="00B01607" w:rsidRDefault="009E669A">
            <w:pPr>
              <w:tabs>
                <w:tab w:val="right" w:pos="1134"/>
                <w:tab w:val="left" w:pos="4564"/>
              </w:tabs>
              <w:spacing w:after="0" w:line="240" w:lineRule="auto"/>
              <w:rPr>
                <w:rFonts w:ascii="Times New Roman" w:hAnsi="Times New Roman"/>
              </w:rPr>
            </w:pPr>
            <w:r>
              <w:rPr>
                <w:rFonts w:ascii="Times New Roman" w:hAnsi="Times New Roman"/>
              </w:rPr>
              <w:tab/>
              <w:t>35%</w:t>
            </w:r>
          </w:p>
        </w:tc>
      </w:tr>
      <w:tr w:rsidR="00B01607" w14:paraId="270EBA94" w14:textId="77777777">
        <w:trPr>
          <w:trHeight w:val="255"/>
        </w:trPr>
        <w:tc>
          <w:tcPr>
            <w:tcW w:w="3720" w:type="dxa"/>
            <w:tcBorders>
              <w:left w:val="single" w:sz="4" w:space="0" w:color="000000"/>
              <w:right w:val="single" w:sz="4" w:space="0" w:color="000000"/>
            </w:tcBorders>
            <w:tcMar>
              <w:top w:w="13" w:type="dxa"/>
              <w:left w:w="13" w:type="dxa"/>
              <w:bottom w:w="0" w:type="dxa"/>
              <w:right w:w="13" w:type="dxa"/>
            </w:tcMar>
            <w:vAlign w:val="bottom"/>
          </w:tcPr>
          <w:p w14:paraId="63FCF128" w14:textId="77777777" w:rsidR="00B01607" w:rsidRDefault="009E669A">
            <w:pPr>
              <w:spacing w:after="0" w:line="240" w:lineRule="auto"/>
              <w:rPr>
                <w:rFonts w:ascii="Times New Roman" w:hAnsi="Times New Roman"/>
              </w:rPr>
            </w:pPr>
            <w:r>
              <w:rPr>
                <w:rFonts w:ascii="Times New Roman" w:hAnsi="Times New Roman"/>
              </w:rPr>
              <w:t>Elektrolitai:</w:t>
            </w:r>
          </w:p>
        </w:tc>
        <w:tc>
          <w:tcPr>
            <w:tcW w:w="1580" w:type="dxa"/>
            <w:tcBorders>
              <w:right w:val="single" w:sz="4" w:space="0" w:color="000000"/>
            </w:tcBorders>
            <w:noWrap/>
            <w:tcMar>
              <w:top w:w="13" w:type="dxa"/>
              <w:left w:w="13" w:type="dxa"/>
              <w:bottom w:w="0" w:type="dxa"/>
              <w:right w:w="13" w:type="dxa"/>
            </w:tcMar>
            <w:vAlign w:val="bottom"/>
          </w:tcPr>
          <w:p w14:paraId="79BC6B37" w14:textId="77777777" w:rsidR="00B01607" w:rsidRDefault="009E669A">
            <w:pPr>
              <w:tabs>
                <w:tab w:val="right" w:pos="1121"/>
              </w:tabs>
              <w:spacing w:after="0" w:line="240" w:lineRule="auto"/>
              <w:rPr>
                <w:rFonts w:ascii="Times New Roman" w:hAnsi="Times New Roman"/>
              </w:rPr>
            </w:pPr>
            <w:r>
              <w:rPr>
                <w:rFonts w:ascii="Times New Roman" w:hAnsi="Times New Roman"/>
              </w:rPr>
              <w:t> </w:t>
            </w:r>
          </w:p>
        </w:tc>
        <w:tc>
          <w:tcPr>
            <w:tcW w:w="1580" w:type="dxa"/>
            <w:tcBorders>
              <w:right w:val="single" w:sz="4" w:space="0" w:color="000000"/>
            </w:tcBorders>
            <w:noWrap/>
            <w:tcMar>
              <w:top w:w="13" w:type="dxa"/>
              <w:left w:w="13" w:type="dxa"/>
              <w:bottom w:w="0" w:type="dxa"/>
              <w:right w:w="13" w:type="dxa"/>
            </w:tcMar>
            <w:vAlign w:val="bottom"/>
          </w:tcPr>
          <w:p w14:paraId="4C6A0C19" w14:textId="77777777" w:rsidR="00B01607" w:rsidRDefault="009E669A">
            <w:pPr>
              <w:tabs>
                <w:tab w:val="right" w:pos="1134"/>
                <w:tab w:val="left" w:pos="6149"/>
              </w:tabs>
              <w:spacing w:after="0" w:line="240" w:lineRule="auto"/>
              <w:rPr>
                <w:rFonts w:ascii="Times New Roman" w:hAnsi="Times New Roman"/>
              </w:rPr>
            </w:pPr>
            <w:r>
              <w:rPr>
                <w:rFonts w:ascii="Times New Roman" w:hAnsi="Times New Roman"/>
              </w:rPr>
              <w:t> </w:t>
            </w:r>
          </w:p>
        </w:tc>
        <w:tc>
          <w:tcPr>
            <w:tcW w:w="1580" w:type="dxa"/>
            <w:tcBorders>
              <w:right w:val="single" w:sz="4" w:space="0" w:color="000000"/>
            </w:tcBorders>
            <w:tcMar>
              <w:top w:w="0" w:type="dxa"/>
              <w:left w:w="0" w:type="dxa"/>
              <w:bottom w:w="0" w:type="dxa"/>
              <w:right w:w="0" w:type="dxa"/>
            </w:tcMar>
            <w:vAlign w:val="bottom"/>
          </w:tcPr>
          <w:p w14:paraId="1B5F034F" w14:textId="77777777" w:rsidR="00B01607" w:rsidRDefault="009E669A">
            <w:pPr>
              <w:tabs>
                <w:tab w:val="right" w:pos="1134"/>
                <w:tab w:val="left" w:pos="4564"/>
              </w:tabs>
              <w:spacing w:after="0" w:line="240" w:lineRule="auto"/>
              <w:rPr>
                <w:rFonts w:ascii="Times New Roman" w:hAnsi="Times New Roman"/>
              </w:rPr>
            </w:pPr>
            <w:r>
              <w:rPr>
                <w:rFonts w:ascii="Times New Roman" w:hAnsi="Times New Roman"/>
              </w:rPr>
              <w:t> </w:t>
            </w:r>
          </w:p>
        </w:tc>
      </w:tr>
      <w:tr w:rsidR="00B01607" w14:paraId="1D47B0D2" w14:textId="77777777">
        <w:trPr>
          <w:trHeight w:val="285"/>
        </w:trPr>
        <w:tc>
          <w:tcPr>
            <w:tcW w:w="3720" w:type="dxa"/>
            <w:tcBorders>
              <w:left w:val="single" w:sz="4" w:space="0" w:color="000000"/>
              <w:right w:val="single" w:sz="4" w:space="0" w:color="000000"/>
            </w:tcBorders>
            <w:tcMar>
              <w:top w:w="13" w:type="dxa"/>
              <w:left w:w="13" w:type="dxa"/>
              <w:bottom w:w="0" w:type="dxa"/>
              <w:right w:w="13" w:type="dxa"/>
            </w:tcMar>
            <w:vAlign w:val="bottom"/>
          </w:tcPr>
          <w:p w14:paraId="7B18812D" w14:textId="77777777" w:rsidR="00B01607" w:rsidRDefault="009E669A">
            <w:pPr>
              <w:spacing w:after="0" w:line="240" w:lineRule="auto"/>
            </w:pPr>
            <w:r>
              <w:rPr>
                <w:rFonts w:ascii="Times New Roman" w:hAnsi="Times New Roman"/>
              </w:rPr>
              <w:t xml:space="preserve">Natris </w:t>
            </w:r>
          </w:p>
        </w:tc>
        <w:tc>
          <w:tcPr>
            <w:tcW w:w="1580" w:type="dxa"/>
            <w:tcBorders>
              <w:right w:val="single" w:sz="4" w:space="0" w:color="000000"/>
            </w:tcBorders>
            <w:noWrap/>
            <w:tcMar>
              <w:top w:w="13" w:type="dxa"/>
              <w:left w:w="13" w:type="dxa"/>
              <w:bottom w:w="0" w:type="dxa"/>
              <w:right w:w="13" w:type="dxa"/>
            </w:tcMar>
            <w:vAlign w:val="bottom"/>
          </w:tcPr>
          <w:p w14:paraId="76208B23" w14:textId="77777777" w:rsidR="00B01607" w:rsidRDefault="009E669A">
            <w:pPr>
              <w:tabs>
                <w:tab w:val="right" w:pos="1121"/>
              </w:tabs>
              <w:spacing w:after="0" w:line="240" w:lineRule="auto"/>
              <w:rPr>
                <w:rFonts w:ascii="Times New Roman" w:hAnsi="Times New Roman"/>
              </w:rPr>
            </w:pPr>
            <w:r>
              <w:rPr>
                <w:rFonts w:ascii="Times New Roman" w:hAnsi="Times New Roman"/>
              </w:rPr>
              <w:tab/>
              <w:t xml:space="preserve">35,0 </w:t>
            </w:r>
            <w:proofErr w:type="spellStart"/>
            <w:r>
              <w:rPr>
                <w:rFonts w:ascii="Times New Roman" w:hAnsi="Times New Roman"/>
              </w:rPr>
              <w:t>mmol</w:t>
            </w:r>
            <w:proofErr w:type="spellEnd"/>
          </w:p>
        </w:tc>
        <w:tc>
          <w:tcPr>
            <w:tcW w:w="1580" w:type="dxa"/>
            <w:tcBorders>
              <w:right w:val="single" w:sz="4" w:space="0" w:color="000000"/>
            </w:tcBorders>
            <w:noWrap/>
            <w:tcMar>
              <w:top w:w="13" w:type="dxa"/>
              <w:left w:w="13" w:type="dxa"/>
              <w:bottom w:w="0" w:type="dxa"/>
              <w:right w:w="13" w:type="dxa"/>
            </w:tcMar>
            <w:vAlign w:val="bottom"/>
          </w:tcPr>
          <w:p w14:paraId="5986BE37" w14:textId="77777777" w:rsidR="00B01607" w:rsidRDefault="009E669A">
            <w:pPr>
              <w:tabs>
                <w:tab w:val="right" w:pos="1134"/>
                <w:tab w:val="left" w:pos="6149"/>
              </w:tabs>
              <w:spacing w:after="0" w:line="240" w:lineRule="auto"/>
              <w:rPr>
                <w:rFonts w:ascii="Times New Roman" w:hAnsi="Times New Roman"/>
              </w:rPr>
            </w:pPr>
            <w:r>
              <w:rPr>
                <w:rFonts w:ascii="Times New Roman" w:hAnsi="Times New Roman"/>
              </w:rPr>
              <w:tab/>
              <w:t xml:space="preserve">52,5 </w:t>
            </w:r>
            <w:proofErr w:type="spellStart"/>
            <w:r>
              <w:rPr>
                <w:rFonts w:ascii="Times New Roman" w:hAnsi="Times New Roman"/>
              </w:rPr>
              <w:t>mmol</w:t>
            </w:r>
            <w:proofErr w:type="spellEnd"/>
          </w:p>
        </w:tc>
        <w:tc>
          <w:tcPr>
            <w:tcW w:w="1580" w:type="dxa"/>
            <w:tcBorders>
              <w:right w:val="single" w:sz="4" w:space="0" w:color="000000"/>
            </w:tcBorders>
            <w:tcMar>
              <w:top w:w="0" w:type="dxa"/>
              <w:left w:w="0" w:type="dxa"/>
              <w:bottom w:w="0" w:type="dxa"/>
              <w:right w:w="0" w:type="dxa"/>
            </w:tcMar>
            <w:vAlign w:val="bottom"/>
          </w:tcPr>
          <w:p w14:paraId="213C319A" w14:textId="77777777" w:rsidR="00B01607" w:rsidRDefault="009E669A">
            <w:pPr>
              <w:tabs>
                <w:tab w:val="right" w:pos="1134"/>
                <w:tab w:val="left" w:pos="4564"/>
              </w:tabs>
              <w:spacing w:after="0" w:line="240" w:lineRule="auto"/>
              <w:rPr>
                <w:rFonts w:ascii="Times New Roman" w:hAnsi="Times New Roman"/>
              </w:rPr>
            </w:pPr>
            <w:r>
              <w:rPr>
                <w:rFonts w:ascii="Times New Roman" w:hAnsi="Times New Roman"/>
              </w:rPr>
              <w:tab/>
              <w:t xml:space="preserve">70,0 </w:t>
            </w:r>
            <w:proofErr w:type="spellStart"/>
            <w:r>
              <w:rPr>
                <w:rFonts w:ascii="Times New Roman" w:hAnsi="Times New Roman"/>
              </w:rPr>
              <w:t>mmol</w:t>
            </w:r>
            <w:proofErr w:type="spellEnd"/>
          </w:p>
        </w:tc>
      </w:tr>
      <w:tr w:rsidR="00B01607" w14:paraId="066CBA89" w14:textId="77777777">
        <w:trPr>
          <w:trHeight w:val="255"/>
        </w:trPr>
        <w:tc>
          <w:tcPr>
            <w:tcW w:w="3720" w:type="dxa"/>
            <w:tcBorders>
              <w:left w:val="single" w:sz="4" w:space="0" w:color="000000"/>
              <w:right w:val="single" w:sz="4" w:space="0" w:color="000000"/>
            </w:tcBorders>
            <w:tcMar>
              <w:top w:w="13" w:type="dxa"/>
              <w:left w:w="13" w:type="dxa"/>
              <w:bottom w:w="0" w:type="dxa"/>
              <w:right w:w="13" w:type="dxa"/>
            </w:tcMar>
            <w:vAlign w:val="bottom"/>
          </w:tcPr>
          <w:p w14:paraId="625733E4" w14:textId="77777777" w:rsidR="00B01607" w:rsidRDefault="009E669A">
            <w:pPr>
              <w:spacing w:after="0" w:line="240" w:lineRule="auto"/>
            </w:pPr>
            <w:r>
              <w:rPr>
                <w:rFonts w:ascii="Times New Roman" w:hAnsi="Times New Roman"/>
              </w:rPr>
              <w:t xml:space="preserve">Kalis </w:t>
            </w:r>
          </w:p>
        </w:tc>
        <w:tc>
          <w:tcPr>
            <w:tcW w:w="1580" w:type="dxa"/>
            <w:tcBorders>
              <w:right w:val="single" w:sz="4" w:space="0" w:color="000000"/>
            </w:tcBorders>
            <w:noWrap/>
            <w:tcMar>
              <w:top w:w="13" w:type="dxa"/>
              <w:left w:w="13" w:type="dxa"/>
              <w:bottom w:w="0" w:type="dxa"/>
              <w:right w:w="13" w:type="dxa"/>
            </w:tcMar>
            <w:vAlign w:val="bottom"/>
          </w:tcPr>
          <w:p w14:paraId="466E963B" w14:textId="77777777" w:rsidR="00B01607" w:rsidRDefault="009E669A">
            <w:pPr>
              <w:tabs>
                <w:tab w:val="right" w:pos="1121"/>
              </w:tabs>
              <w:spacing w:after="0" w:line="240" w:lineRule="auto"/>
              <w:rPr>
                <w:rFonts w:ascii="Times New Roman" w:hAnsi="Times New Roman"/>
              </w:rPr>
            </w:pPr>
            <w:r>
              <w:rPr>
                <w:rFonts w:ascii="Times New Roman" w:hAnsi="Times New Roman"/>
              </w:rPr>
              <w:tab/>
              <w:t xml:space="preserve">30,0 </w:t>
            </w:r>
            <w:proofErr w:type="spellStart"/>
            <w:r>
              <w:rPr>
                <w:rFonts w:ascii="Times New Roman" w:hAnsi="Times New Roman"/>
              </w:rPr>
              <w:t>mmol</w:t>
            </w:r>
            <w:proofErr w:type="spellEnd"/>
          </w:p>
        </w:tc>
        <w:tc>
          <w:tcPr>
            <w:tcW w:w="1580" w:type="dxa"/>
            <w:tcBorders>
              <w:right w:val="single" w:sz="4" w:space="0" w:color="000000"/>
            </w:tcBorders>
            <w:noWrap/>
            <w:tcMar>
              <w:top w:w="13" w:type="dxa"/>
              <w:left w:w="13" w:type="dxa"/>
              <w:bottom w:w="0" w:type="dxa"/>
              <w:right w:w="13" w:type="dxa"/>
            </w:tcMar>
            <w:vAlign w:val="bottom"/>
          </w:tcPr>
          <w:p w14:paraId="1B863E8F" w14:textId="77777777" w:rsidR="00B01607" w:rsidRDefault="009E669A">
            <w:pPr>
              <w:tabs>
                <w:tab w:val="right" w:pos="1134"/>
                <w:tab w:val="left" w:pos="6149"/>
              </w:tabs>
              <w:spacing w:after="0" w:line="240" w:lineRule="auto"/>
              <w:rPr>
                <w:rFonts w:ascii="Times New Roman" w:hAnsi="Times New Roman"/>
              </w:rPr>
            </w:pPr>
            <w:r>
              <w:rPr>
                <w:rFonts w:ascii="Times New Roman" w:hAnsi="Times New Roman"/>
              </w:rPr>
              <w:tab/>
              <w:t xml:space="preserve">45,0 </w:t>
            </w:r>
            <w:proofErr w:type="spellStart"/>
            <w:r>
              <w:rPr>
                <w:rFonts w:ascii="Times New Roman" w:hAnsi="Times New Roman"/>
              </w:rPr>
              <w:t>mmol</w:t>
            </w:r>
            <w:proofErr w:type="spellEnd"/>
          </w:p>
        </w:tc>
        <w:tc>
          <w:tcPr>
            <w:tcW w:w="1580" w:type="dxa"/>
            <w:tcBorders>
              <w:right w:val="single" w:sz="4" w:space="0" w:color="000000"/>
            </w:tcBorders>
            <w:tcMar>
              <w:top w:w="0" w:type="dxa"/>
              <w:left w:w="0" w:type="dxa"/>
              <w:bottom w:w="0" w:type="dxa"/>
              <w:right w:w="0" w:type="dxa"/>
            </w:tcMar>
            <w:vAlign w:val="bottom"/>
          </w:tcPr>
          <w:p w14:paraId="081AC7B9" w14:textId="77777777" w:rsidR="00B01607" w:rsidRDefault="009E669A">
            <w:pPr>
              <w:tabs>
                <w:tab w:val="right" w:pos="1134"/>
                <w:tab w:val="left" w:pos="4564"/>
              </w:tabs>
              <w:spacing w:after="0" w:line="240" w:lineRule="auto"/>
              <w:rPr>
                <w:rFonts w:ascii="Times New Roman" w:hAnsi="Times New Roman"/>
              </w:rPr>
            </w:pPr>
            <w:r>
              <w:rPr>
                <w:rFonts w:ascii="Times New Roman" w:hAnsi="Times New Roman"/>
              </w:rPr>
              <w:tab/>
              <w:t xml:space="preserve">60,0 </w:t>
            </w:r>
            <w:proofErr w:type="spellStart"/>
            <w:r>
              <w:rPr>
                <w:rFonts w:ascii="Times New Roman" w:hAnsi="Times New Roman"/>
              </w:rPr>
              <w:t>mmol</w:t>
            </w:r>
            <w:proofErr w:type="spellEnd"/>
          </w:p>
        </w:tc>
      </w:tr>
      <w:tr w:rsidR="00B01607" w14:paraId="2E0C3447" w14:textId="77777777">
        <w:trPr>
          <w:trHeight w:val="255"/>
        </w:trPr>
        <w:tc>
          <w:tcPr>
            <w:tcW w:w="3720" w:type="dxa"/>
            <w:tcBorders>
              <w:left w:val="single" w:sz="4" w:space="0" w:color="000000"/>
              <w:right w:val="single" w:sz="4" w:space="0" w:color="000000"/>
            </w:tcBorders>
            <w:tcMar>
              <w:top w:w="13" w:type="dxa"/>
              <w:left w:w="13" w:type="dxa"/>
              <w:bottom w:w="0" w:type="dxa"/>
              <w:right w:w="13" w:type="dxa"/>
            </w:tcMar>
            <w:vAlign w:val="bottom"/>
          </w:tcPr>
          <w:p w14:paraId="143CC156" w14:textId="77777777" w:rsidR="00B01607" w:rsidRDefault="009E669A">
            <w:pPr>
              <w:spacing w:after="0" w:line="240" w:lineRule="auto"/>
            </w:pPr>
            <w:r>
              <w:rPr>
                <w:rFonts w:ascii="Times New Roman" w:hAnsi="Times New Roman"/>
              </w:rPr>
              <w:t xml:space="preserve">Magnis </w:t>
            </w:r>
          </w:p>
        </w:tc>
        <w:tc>
          <w:tcPr>
            <w:tcW w:w="1580" w:type="dxa"/>
            <w:tcBorders>
              <w:right w:val="single" w:sz="4" w:space="0" w:color="000000"/>
            </w:tcBorders>
            <w:noWrap/>
            <w:tcMar>
              <w:top w:w="13" w:type="dxa"/>
              <w:left w:w="13" w:type="dxa"/>
              <w:bottom w:w="0" w:type="dxa"/>
              <w:right w:w="13" w:type="dxa"/>
            </w:tcMar>
            <w:vAlign w:val="bottom"/>
          </w:tcPr>
          <w:p w14:paraId="79D1B01E" w14:textId="77777777" w:rsidR="00B01607" w:rsidRDefault="009E669A">
            <w:pPr>
              <w:tabs>
                <w:tab w:val="right" w:pos="1121"/>
              </w:tabs>
              <w:spacing w:after="0" w:line="240" w:lineRule="auto"/>
              <w:rPr>
                <w:rFonts w:ascii="Times New Roman" w:hAnsi="Times New Roman"/>
              </w:rPr>
            </w:pPr>
            <w:r>
              <w:rPr>
                <w:rFonts w:ascii="Times New Roman" w:hAnsi="Times New Roman"/>
              </w:rPr>
              <w:tab/>
              <w:t xml:space="preserve">4,0 </w:t>
            </w:r>
            <w:proofErr w:type="spellStart"/>
            <w:r>
              <w:rPr>
                <w:rFonts w:ascii="Times New Roman" w:hAnsi="Times New Roman"/>
              </w:rPr>
              <w:t>mmol</w:t>
            </w:r>
            <w:proofErr w:type="spellEnd"/>
          </w:p>
        </w:tc>
        <w:tc>
          <w:tcPr>
            <w:tcW w:w="1580" w:type="dxa"/>
            <w:tcBorders>
              <w:right w:val="single" w:sz="4" w:space="0" w:color="000000"/>
            </w:tcBorders>
            <w:noWrap/>
            <w:tcMar>
              <w:top w:w="13" w:type="dxa"/>
              <w:left w:w="13" w:type="dxa"/>
              <w:bottom w:w="0" w:type="dxa"/>
              <w:right w:w="13" w:type="dxa"/>
            </w:tcMar>
            <w:vAlign w:val="bottom"/>
          </w:tcPr>
          <w:p w14:paraId="7C5E71B8" w14:textId="77777777" w:rsidR="00B01607" w:rsidRDefault="009E669A">
            <w:pPr>
              <w:tabs>
                <w:tab w:val="right" w:pos="1134"/>
                <w:tab w:val="left" w:pos="6149"/>
              </w:tabs>
              <w:spacing w:after="0" w:line="240" w:lineRule="auto"/>
              <w:rPr>
                <w:rFonts w:ascii="Times New Roman" w:hAnsi="Times New Roman"/>
              </w:rPr>
            </w:pPr>
            <w:r>
              <w:rPr>
                <w:rFonts w:ascii="Times New Roman" w:hAnsi="Times New Roman"/>
              </w:rPr>
              <w:tab/>
              <w:t xml:space="preserve">6,0 </w:t>
            </w:r>
            <w:proofErr w:type="spellStart"/>
            <w:r>
              <w:rPr>
                <w:rFonts w:ascii="Times New Roman" w:hAnsi="Times New Roman"/>
              </w:rPr>
              <w:t>mmol</w:t>
            </w:r>
            <w:proofErr w:type="spellEnd"/>
          </w:p>
        </w:tc>
        <w:tc>
          <w:tcPr>
            <w:tcW w:w="1580" w:type="dxa"/>
            <w:tcBorders>
              <w:right w:val="single" w:sz="4" w:space="0" w:color="000000"/>
            </w:tcBorders>
            <w:tcMar>
              <w:top w:w="0" w:type="dxa"/>
              <w:left w:w="0" w:type="dxa"/>
              <w:bottom w:w="0" w:type="dxa"/>
              <w:right w:w="0" w:type="dxa"/>
            </w:tcMar>
            <w:vAlign w:val="bottom"/>
          </w:tcPr>
          <w:p w14:paraId="4E3DA5BD" w14:textId="77777777" w:rsidR="00B01607" w:rsidRDefault="009E669A">
            <w:pPr>
              <w:tabs>
                <w:tab w:val="right" w:pos="1134"/>
                <w:tab w:val="left" w:pos="4564"/>
              </w:tabs>
              <w:spacing w:after="0" w:line="240" w:lineRule="auto"/>
              <w:rPr>
                <w:rFonts w:ascii="Times New Roman" w:hAnsi="Times New Roman"/>
              </w:rPr>
            </w:pPr>
            <w:r>
              <w:rPr>
                <w:rFonts w:ascii="Times New Roman" w:hAnsi="Times New Roman"/>
              </w:rPr>
              <w:tab/>
              <w:t xml:space="preserve">8,0 </w:t>
            </w:r>
            <w:proofErr w:type="spellStart"/>
            <w:r>
              <w:rPr>
                <w:rFonts w:ascii="Times New Roman" w:hAnsi="Times New Roman"/>
              </w:rPr>
              <w:t>mmol</w:t>
            </w:r>
            <w:proofErr w:type="spellEnd"/>
          </w:p>
        </w:tc>
      </w:tr>
      <w:tr w:rsidR="00B01607" w14:paraId="6AACB823" w14:textId="77777777">
        <w:trPr>
          <w:trHeight w:val="255"/>
        </w:trPr>
        <w:tc>
          <w:tcPr>
            <w:tcW w:w="3720" w:type="dxa"/>
            <w:tcBorders>
              <w:left w:val="single" w:sz="4" w:space="0" w:color="000000"/>
              <w:right w:val="single" w:sz="4" w:space="0" w:color="000000"/>
            </w:tcBorders>
            <w:tcMar>
              <w:top w:w="13" w:type="dxa"/>
              <w:left w:w="13" w:type="dxa"/>
              <w:bottom w:w="0" w:type="dxa"/>
              <w:right w:w="13" w:type="dxa"/>
            </w:tcMar>
            <w:vAlign w:val="bottom"/>
          </w:tcPr>
          <w:p w14:paraId="253E61DC" w14:textId="77777777" w:rsidR="00B01607" w:rsidRDefault="009E669A">
            <w:pPr>
              <w:spacing w:after="0" w:line="240" w:lineRule="auto"/>
            </w:pPr>
            <w:r>
              <w:rPr>
                <w:rFonts w:ascii="Times New Roman" w:hAnsi="Times New Roman"/>
              </w:rPr>
              <w:t xml:space="preserve">Kalcis </w:t>
            </w:r>
          </w:p>
        </w:tc>
        <w:tc>
          <w:tcPr>
            <w:tcW w:w="1580" w:type="dxa"/>
            <w:tcBorders>
              <w:right w:val="single" w:sz="4" w:space="0" w:color="000000"/>
            </w:tcBorders>
            <w:noWrap/>
            <w:tcMar>
              <w:top w:w="13" w:type="dxa"/>
              <w:left w:w="13" w:type="dxa"/>
              <w:bottom w:w="0" w:type="dxa"/>
              <w:right w:w="13" w:type="dxa"/>
            </w:tcMar>
            <w:vAlign w:val="bottom"/>
          </w:tcPr>
          <w:p w14:paraId="653CF522" w14:textId="77777777" w:rsidR="00B01607" w:rsidRDefault="009E669A">
            <w:pPr>
              <w:tabs>
                <w:tab w:val="right" w:pos="1121"/>
              </w:tabs>
              <w:spacing w:after="0" w:line="240" w:lineRule="auto"/>
              <w:rPr>
                <w:rFonts w:ascii="Times New Roman" w:hAnsi="Times New Roman"/>
              </w:rPr>
            </w:pPr>
            <w:r>
              <w:rPr>
                <w:rFonts w:ascii="Times New Roman" w:hAnsi="Times New Roman"/>
              </w:rPr>
              <w:tab/>
              <w:t xml:space="preserve">3,5 </w:t>
            </w:r>
            <w:proofErr w:type="spellStart"/>
            <w:r>
              <w:rPr>
                <w:rFonts w:ascii="Times New Roman" w:hAnsi="Times New Roman"/>
              </w:rPr>
              <w:t>mmol</w:t>
            </w:r>
            <w:proofErr w:type="spellEnd"/>
          </w:p>
        </w:tc>
        <w:tc>
          <w:tcPr>
            <w:tcW w:w="1580" w:type="dxa"/>
            <w:tcBorders>
              <w:right w:val="single" w:sz="4" w:space="0" w:color="000000"/>
            </w:tcBorders>
            <w:noWrap/>
            <w:tcMar>
              <w:top w:w="13" w:type="dxa"/>
              <w:left w:w="13" w:type="dxa"/>
              <w:bottom w:w="0" w:type="dxa"/>
              <w:right w:w="13" w:type="dxa"/>
            </w:tcMar>
            <w:vAlign w:val="bottom"/>
          </w:tcPr>
          <w:p w14:paraId="6E950CBD" w14:textId="77777777" w:rsidR="00B01607" w:rsidRDefault="009E669A">
            <w:pPr>
              <w:tabs>
                <w:tab w:val="right" w:pos="1134"/>
                <w:tab w:val="left" w:pos="6149"/>
              </w:tabs>
              <w:spacing w:after="0" w:line="240" w:lineRule="auto"/>
              <w:rPr>
                <w:rFonts w:ascii="Times New Roman" w:hAnsi="Times New Roman"/>
              </w:rPr>
            </w:pPr>
            <w:r>
              <w:rPr>
                <w:rFonts w:ascii="Times New Roman" w:hAnsi="Times New Roman"/>
              </w:rPr>
              <w:tab/>
              <w:t xml:space="preserve">5,3 </w:t>
            </w:r>
            <w:proofErr w:type="spellStart"/>
            <w:r>
              <w:rPr>
                <w:rFonts w:ascii="Times New Roman" w:hAnsi="Times New Roman"/>
              </w:rPr>
              <w:t>mmol</w:t>
            </w:r>
            <w:proofErr w:type="spellEnd"/>
          </w:p>
        </w:tc>
        <w:tc>
          <w:tcPr>
            <w:tcW w:w="1580" w:type="dxa"/>
            <w:tcBorders>
              <w:right w:val="single" w:sz="4" w:space="0" w:color="000000"/>
            </w:tcBorders>
            <w:tcMar>
              <w:top w:w="0" w:type="dxa"/>
              <w:left w:w="0" w:type="dxa"/>
              <w:bottom w:w="0" w:type="dxa"/>
              <w:right w:w="0" w:type="dxa"/>
            </w:tcMar>
            <w:vAlign w:val="bottom"/>
          </w:tcPr>
          <w:p w14:paraId="6716A45F" w14:textId="77777777" w:rsidR="00B01607" w:rsidRDefault="009E669A">
            <w:pPr>
              <w:tabs>
                <w:tab w:val="right" w:pos="1134"/>
                <w:tab w:val="left" w:pos="4564"/>
              </w:tabs>
              <w:spacing w:after="0" w:line="240" w:lineRule="auto"/>
              <w:rPr>
                <w:rFonts w:ascii="Times New Roman" w:hAnsi="Times New Roman"/>
              </w:rPr>
            </w:pPr>
            <w:r>
              <w:rPr>
                <w:rFonts w:ascii="Times New Roman" w:hAnsi="Times New Roman"/>
              </w:rPr>
              <w:tab/>
              <w:t xml:space="preserve">7,0 </w:t>
            </w:r>
            <w:proofErr w:type="spellStart"/>
            <w:r>
              <w:rPr>
                <w:rFonts w:ascii="Times New Roman" w:hAnsi="Times New Roman"/>
              </w:rPr>
              <w:t>mmol</w:t>
            </w:r>
            <w:proofErr w:type="spellEnd"/>
          </w:p>
        </w:tc>
      </w:tr>
      <w:tr w:rsidR="00B01607" w14:paraId="07424301" w14:textId="77777777">
        <w:trPr>
          <w:trHeight w:val="255"/>
        </w:trPr>
        <w:tc>
          <w:tcPr>
            <w:tcW w:w="3720" w:type="dxa"/>
            <w:tcBorders>
              <w:left w:val="single" w:sz="4" w:space="0" w:color="000000"/>
              <w:right w:val="single" w:sz="4" w:space="0" w:color="000000"/>
            </w:tcBorders>
            <w:tcMar>
              <w:top w:w="13" w:type="dxa"/>
              <w:left w:w="13" w:type="dxa"/>
              <w:bottom w:w="0" w:type="dxa"/>
              <w:right w:w="13" w:type="dxa"/>
            </w:tcMar>
            <w:vAlign w:val="bottom"/>
          </w:tcPr>
          <w:p w14:paraId="7F20F891" w14:textId="77777777" w:rsidR="00B01607" w:rsidRDefault="009E669A">
            <w:pPr>
              <w:spacing w:after="0" w:line="240" w:lineRule="auto"/>
            </w:pPr>
            <w:r>
              <w:rPr>
                <w:rFonts w:ascii="Times New Roman" w:hAnsi="Times New Roman"/>
              </w:rPr>
              <w:t xml:space="preserve">Fosfatai </w:t>
            </w:r>
            <w:r>
              <w:rPr>
                <w:rFonts w:ascii="Times New Roman" w:hAnsi="Times New Roman"/>
                <w:vertAlign w:val="superscript"/>
              </w:rPr>
              <w:t>b</w:t>
            </w:r>
          </w:p>
        </w:tc>
        <w:tc>
          <w:tcPr>
            <w:tcW w:w="1580" w:type="dxa"/>
            <w:tcBorders>
              <w:right w:val="single" w:sz="4" w:space="0" w:color="000000"/>
            </w:tcBorders>
            <w:noWrap/>
            <w:tcMar>
              <w:top w:w="13" w:type="dxa"/>
              <w:left w:w="13" w:type="dxa"/>
              <w:bottom w:w="0" w:type="dxa"/>
              <w:right w:w="13" w:type="dxa"/>
            </w:tcMar>
            <w:vAlign w:val="bottom"/>
          </w:tcPr>
          <w:p w14:paraId="2EECDB6C" w14:textId="77777777" w:rsidR="00B01607" w:rsidRDefault="009E669A">
            <w:pPr>
              <w:tabs>
                <w:tab w:val="right" w:pos="1121"/>
              </w:tabs>
              <w:spacing w:after="0" w:line="240" w:lineRule="auto"/>
              <w:rPr>
                <w:rFonts w:ascii="Times New Roman" w:hAnsi="Times New Roman"/>
              </w:rPr>
            </w:pPr>
            <w:r>
              <w:rPr>
                <w:rFonts w:ascii="Times New Roman" w:hAnsi="Times New Roman"/>
              </w:rPr>
              <w:tab/>
              <w:t xml:space="preserve">15,0 </w:t>
            </w:r>
            <w:proofErr w:type="spellStart"/>
            <w:r>
              <w:rPr>
                <w:rFonts w:ascii="Times New Roman" w:hAnsi="Times New Roman"/>
              </w:rPr>
              <w:t>mmol</w:t>
            </w:r>
            <w:proofErr w:type="spellEnd"/>
          </w:p>
        </w:tc>
        <w:tc>
          <w:tcPr>
            <w:tcW w:w="1580" w:type="dxa"/>
            <w:tcBorders>
              <w:right w:val="single" w:sz="4" w:space="0" w:color="000000"/>
            </w:tcBorders>
            <w:noWrap/>
            <w:tcMar>
              <w:top w:w="13" w:type="dxa"/>
              <w:left w:w="13" w:type="dxa"/>
              <w:bottom w:w="0" w:type="dxa"/>
              <w:right w:w="13" w:type="dxa"/>
            </w:tcMar>
            <w:vAlign w:val="bottom"/>
          </w:tcPr>
          <w:p w14:paraId="4FAA84BE" w14:textId="77777777" w:rsidR="00B01607" w:rsidRDefault="009E669A">
            <w:pPr>
              <w:tabs>
                <w:tab w:val="right" w:pos="1134"/>
                <w:tab w:val="left" w:pos="6149"/>
              </w:tabs>
              <w:spacing w:after="0" w:line="240" w:lineRule="auto"/>
              <w:rPr>
                <w:rFonts w:ascii="Times New Roman" w:hAnsi="Times New Roman"/>
              </w:rPr>
            </w:pPr>
            <w:r>
              <w:rPr>
                <w:rFonts w:ascii="Times New Roman" w:hAnsi="Times New Roman"/>
              </w:rPr>
              <w:tab/>
              <w:t xml:space="preserve">22,5 </w:t>
            </w:r>
            <w:proofErr w:type="spellStart"/>
            <w:r>
              <w:rPr>
                <w:rFonts w:ascii="Times New Roman" w:hAnsi="Times New Roman"/>
              </w:rPr>
              <w:t>mmol</w:t>
            </w:r>
            <w:proofErr w:type="spellEnd"/>
          </w:p>
        </w:tc>
        <w:tc>
          <w:tcPr>
            <w:tcW w:w="1580" w:type="dxa"/>
            <w:tcBorders>
              <w:right w:val="single" w:sz="4" w:space="0" w:color="000000"/>
            </w:tcBorders>
            <w:tcMar>
              <w:top w:w="0" w:type="dxa"/>
              <w:left w:w="0" w:type="dxa"/>
              <w:bottom w:w="0" w:type="dxa"/>
              <w:right w:w="0" w:type="dxa"/>
            </w:tcMar>
            <w:vAlign w:val="bottom"/>
          </w:tcPr>
          <w:p w14:paraId="5BB343F0" w14:textId="77777777" w:rsidR="00B01607" w:rsidRDefault="009E669A">
            <w:pPr>
              <w:tabs>
                <w:tab w:val="right" w:pos="1134"/>
                <w:tab w:val="left" w:pos="4564"/>
              </w:tabs>
              <w:spacing w:after="0" w:line="240" w:lineRule="auto"/>
              <w:rPr>
                <w:rFonts w:ascii="Times New Roman" w:hAnsi="Times New Roman"/>
              </w:rPr>
            </w:pPr>
            <w:r>
              <w:rPr>
                <w:rFonts w:ascii="Times New Roman" w:hAnsi="Times New Roman"/>
              </w:rPr>
              <w:tab/>
              <w:t xml:space="preserve">30,0 </w:t>
            </w:r>
            <w:proofErr w:type="spellStart"/>
            <w:r>
              <w:rPr>
                <w:rFonts w:ascii="Times New Roman" w:hAnsi="Times New Roman"/>
              </w:rPr>
              <w:t>mmol</w:t>
            </w:r>
            <w:proofErr w:type="spellEnd"/>
          </w:p>
        </w:tc>
      </w:tr>
      <w:tr w:rsidR="00B01607" w14:paraId="76903DCD" w14:textId="77777777">
        <w:trPr>
          <w:trHeight w:val="255"/>
        </w:trPr>
        <w:tc>
          <w:tcPr>
            <w:tcW w:w="3720" w:type="dxa"/>
            <w:tcBorders>
              <w:left w:val="single" w:sz="4" w:space="0" w:color="000000"/>
              <w:right w:val="single" w:sz="4" w:space="0" w:color="000000"/>
            </w:tcBorders>
            <w:tcMar>
              <w:top w:w="13" w:type="dxa"/>
              <w:left w:w="13" w:type="dxa"/>
              <w:bottom w:w="0" w:type="dxa"/>
              <w:right w:w="13" w:type="dxa"/>
            </w:tcMar>
            <w:vAlign w:val="bottom"/>
          </w:tcPr>
          <w:p w14:paraId="141137A9" w14:textId="77777777" w:rsidR="00B01607" w:rsidRDefault="009E669A">
            <w:pPr>
              <w:spacing w:after="0" w:line="240" w:lineRule="auto"/>
            </w:pPr>
            <w:r>
              <w:rPr>
                <w:rFonts w:ascii="Times New Roman" w:hAnsi="Times New Roman"/>
              </w:rPr>
              <w:t xml:space="preserve">Acetatai </w:t>
            </w:r>
          </w:p>
        </w:tc>
        <w:tc>
          <w:tcPr>
            <w:tcW w:w="1580" w:type="dxa"/>
            <w:tcBorders>
              <w:right w:val="single" w:sz="4" w:space="0" w:color="000000"/>
            </w:tcBorders>
            <w:noWrap/>
            <w:tcMar>
              <w:top w:w="13" w:type="dxa"/>
              <w:left w:w="13" w:type="dxa"/>
              <w:bottom w:w="0" w:type="dxa"/>
              <w:right w:w="13" w:type="dxa"/>
            </w:tcMar>
            <w:vAlign w:val="bottom"/>
          </w:tcPr>
          <w:p w14:paraId="73910E01" w14:textId="77777777" w:rsidR="00B01607" w:rsidRDefault="009E669A">
            <w:pPr>
              <w:tabs>
                <w:tab w:val="right" w:pos="1121"/>
              </w:tabs>
              <w:spacing w:after="0" w:line="240" w:lineRule="auto"/>
              <w:rPr>
                <w:rFonts w:ascii="Times New Roman" w:hAnsi="Times New Roman"/>
              </w:rPr>
            </w:pPr>
            <w:r>
              <w:rPr>
                <w:rFonts w:ascii="Times New Roman" w:hAnsi="Times New Roman"/>
              </w:rPr>
              <w:tab/>
              <w:t xml:space="preserve">45 </w:t>
            </w:r>
            <w:proofErr w:type="spellStart"/>
            <w:r>
              <w:rPr>
                <w:rFonts w:ascii="Times New Roman" w:hAnsi="Times New Roman"/>
              </w:rPr>
              <w:t>mmol</w:t>
            </w:r>
            <w:proofErr w:type="spellEnd"/>
          </w:p>
        </w:tc>
        <w:tc>
          <w:tcPr>
            <w:tcW w:w="1580" w:type="dxa"/>
            <w:tcBorders>
              <w:right w:val="single" w:sz="4" w:space="0" w:color="000000"/>
            </w:tcBorders>
            <w:noWrap/>
            <w:tcMar>
              <w:top w:w="13" w:type="dxa"/>
              <w:left w:w="13" w:type="dxa"/>
              <w:bottom w:w="0" w:type="dxa"/>
              <w:right w:w="13" w:type="dxa"/>
            </w:tcMar>
            <w:vAlign w:val="bottom"/>
          </w:tcPr>
          <w:p w14:paraId="1ED344BC" w14:textId="77777777" w:rsidR="00B01607" w:rsidRDefault="009E669A">
            <w:pPr>
              <w:tabs>
                <w:tab w:val="right" w:pos="1134"/>
                <w:tab w:val="left" w:pos="6149"/>
              </w:tabs>
              <w:spacing w:after="0" w:line="240" w:lineRule="auto"/>
              <w:rPr>
                <w:rFonts w:ascii="Times New Roman" w:hAnsi="Times New Roman"/>
              </w:rPr>
            </w:pPr>
            <w:r>
              <w:rPr>
                <w:rFonts w:ascii="Times New Roman" w:hAnsi="Times New Roman"/>
              </w:rPr>
              <w:tab/>
              <w:t xml:space="preserve">67 </w:t>
            </w:r>
            <w:proofErr w:type="spellStart"/>
            <w:r>
              <w:rPr>
                <w:rFonts w:ascii="Times New Roman" w:hAnsi="Times New Roman"/>
              </w:rPr>
              <w:t>mmol</w:t>
            </w:r>
            <w:proofErr w:type="spellEnd"/>
          </w:p>
        </w:tc>
        <w:tc>
          <w:tcPr>
            <w:tcW w:w="1580" w:type="dxa"/>
            <w:tcBorders>
              <w:right w:val="single" w:sz="4" w:space="0" w:color="000000"/>
            </w:tcBorders>
            <w:tcMar>
              <w:top w:w="0" w:type="dxa"/>
              <w:left w:w="0" w:type="dxa"/>
              <w:bottom w:w="0" w:type="dxa"/>
              <w:right w:w="0" w:type="dxa"/>
            </w:tcMar>
            <w:vAlign w:val="bottom"/>
          </w:tcPr>
          <w:p w14:paraId="2A00AA41" w14:textId="77777777" w:rsidR="00B01607" w:rsidRDefault="009E669A">
            <w:pPr>
              <w:tabs>
                <w:tab w:val="right" w:pos="1134"/>
                <w:tab w:val="left" w:pos="4564"/>
              </w:tabs>
              <w:spacing w:after="0" w:line="240" w:lineRule="auto"/>
              <w:rPr>
                <w:rFonts w:ascii="Times New Roman" w:hAnsi="Times New Roman"/>
              </w:rPr>
            </w:pPr>
            <w:r>
              <w:rPr>
                <w:rFonts w:ascii="Times New Roman" w:hAnsi="Times New Roman"/>
              </w:rPr>
              <w:tab/>
              <w:t xml:space="preserve">89 </w:t>
            </w:r>
            <w:proofErr w:type="spellStart"/>
            <w:r>
              <w:rPr>
                <w:rFonts w:ascii="Times New Roman" w:hAnsi="Times New Roman"/>
              </w:rPr>
              <w:t>mmol</w:t>
            </w:r>
            <w:proofErr w:type="spellEnd"/>
          </w:p>
        </w:tc>
      </w:tr>
      <w:tr w:rsidR="00B01607" w14:paraId="0B6DD520" w14:textId="77777777">
        <w:trPr>
          <w:trHeight w:val="255"/>
        </w:trPr>
        <w:tc>
          <w:tcPr>
            <w:tcW w:w="3720" w:type="dxa"/>
            <w:tcBorders>
              <w:left w:val="single" w:sz="4" w:space="0" w:color="000000"/>
              <w:bottom w:val="single" w:sz="4" w:space="0" w:color="000000"/>
              <w:right w:val="single" w:sz="4" w:space="0" w:color="000000"/>
            </w:tcBorders>
            <w:tcMar>
              <w:top w:w="13" w:type="dxa"/>
              <w:left w:w="13" w:type="dxa"/>
              <w:bottom w:w="0" w:type="dxa"/>
              <w:right w:w="13" w:type="dxa"/>
            </w:tcMar>
            <w:vAlign w:val="bottom"/>
          </w:tcPr>
          <w:p w14:paraId="169FD889" w14:textId="77777777" w:rsidR="00B01607" w:rsidRDefault="009E669A">
            <w:pPr>
              <w:spacing w:after="0" w:line="240" w:lineRule="auto"/>
              <w:rPr>
                <w:rFonts w:ascii="Times New Roman" w:hAnsi="Times New Roman"/>
              </w:rPr>
            </w:pPr>
            <w:r>
              <w:rPr>
                <w:rFonts w:ascii="Times New Roman" w:hAnsi="Times New Roman"/>
              </w:rPr>
              <w:t>Chloridai</w:t>
            </w:r>
          </w:p>
        </w:tc>
        <w:tc>
          <w:tcPr>
            <w:tcW w:w="1580" w:type="dxa"/>
            <w:tcBorders>
              <w:bottom w:val="single" w:sz="4" w:space="0" w:color="000000"/>
              <w:right w:val="single" w:sz="4" w:space="0" w:color="000000"/>
            </w:tcBorders>
            <w:noWrap/>
            <w:tcMar>
              <w:top w:w="13" w:type="dxa"/>
              <w:left w:w="13" w:type="dxa"/>
              <w:bottom w:w="0" w:type="dxa"/>
              <w:right w:w="13" w:type="dxa"/>
            </w:tcMar>
            <w:vAlign w:val="bottom"/>
          </w:tcPr>
          <w:p w14:paraId="0D42CB60" w14:textId="77777777" w:rsidR="00B01607" w:rsidRDefault="009E669A">
            <w:pPr>
              <w:tabs>
                <w:tab w:val="right" w:pos="1121"/>
              </w:tabs>
              <w:spacing w:after="0" w:line="240" w:lineRule="auto"/>
              <w:rPr>
                <w:rFonts w:ascii="Times New Roman" w:hAnsi="Times New Roman"/>
              </w:rPr>
            </w:pPr>
            <w:r>
              <w:rPr>
                <w:rFonts w:ascii="Times New Roman" w:hAnsi="Times New Roman"/>
              </w:rPr>
              <w:tab/>
              <w:t xml:space="preserve">45 </w:t>
            </w:r>
            <w:proofErr w:type="spellStart"/>
            <w:r>
              <w:rPr>
                <w:rFonts w:ascii="Times New Roman" w:hAnsi="Times New Roman"/>
              </w:rPr>
              <w:t>mmol</w:t>
            </w:r>
            <w:proofErr w:type="spellEnd"/>
          </w:p>
        </w:tc>
        <w:tc>
          <w:tcPr>
            <w:tcW w:w="1580" w:type="dxa"/>
            <w:tcBorders>
              <w:bottom w:val="single" w:sz="4" w:space="0" w:color="000000"/>
              <w:right w:val="single" w:sz="4" w:space="0" w:color="000000"/>
            </w:tcBorders>
            <w:noWrap/>
            <w:tcMar>
              <w:top w:w="13" w:type="dxa"/>
              <w:left w:w="13" w:type="dxa"/>
              <w:bottom w:w="0" w:type="dxa"/>
              <w:right w:w="13" w:type="dxa"/>
            </w:tcMar>
            <w:vAlign w:val="bottom"/>
          </w:tcPr>
          <w:p w14:paraId="5680DFEA" w14:textId="77777777" w:rsidR="00B01607" w:rsidRDefault="009E669A">
            <w:pPr>
              <w:tabs>
                <w:tab w:val="right" w:pos="1134"/>
                <w:tab w:val="left" w:pos="6149"/>
              </w:tabs>
              <w:spacing w:after="0" w:line="240" w:lineRule="auto"/>
              <w:rPr>
                <w:rFonts w:ascii="Times New Roman" w:hAnsi="Times New Roman"/>
              </w:rPr>
            </w:pPr>
            <w:r>
              <w:rPr>
                <w:rFonts w:ascii="Times New Roman" w:hAnsi="Times New Roman"/>
              </w:rPr>
              <w:tab/>
              <w:t xml:space="preserve">68 </w:t>
            </w:r>
            <w:proofErr w:type="spellStart"/>
            <w:r>
              <w:rPr>
                <w:rFonts w:ascii="Times New Roman" w:hAnsi="Times New Roman"/>
              </w:rPr>
              <w:t>mmol</w:t>
            </w:r>
            <w:proofErr w:type="spellEnd"/>
          </w:p>
        </w:tc>
        <w:tc>
          <w:tcPr>
            <w:tcW w:w="1580" w:type="dxa"/>
            <w:tcBorders>
              <w:bottom w:val="single" w:sz="4" w:space="0" w:color="000000"/>
              <w:right w:val="single" w:sz="4" w:space="0" w:color="000000"/>
            </w:tcBorders>
            <w:tcMar>
              <w:top w:w="0" w:type="dxa"/>
              <w:left w:w="0" w:type="dxa"/>
              <w:bottom w:w="0" w:type="dxa"/>
              <w:right w:w="0" w:type="dxa"/>
            </w:tcMar>
            <w:vAlign w:val="bottom"/>
          </w:tcPr>
          <w:p w14:paraId="291AFD22" w14:textId="77777777" w:rsidR="00B01607" w:rsidRDefault="009E669A">
            <w:pPr>
              <w:tabs>
                <w:tab w:val="right" w:pos="1134"/>
                <w:tab w:val="left" w:pos="4564"/>
              </w:tabs>
              <w:spacing w:after="0" w:line="240" w:lineRule="auto"/>
              <w:rPr>
                <w:rFonts w:ascii="Times New Roman" w:hAnsi="Times New Roman"/>
              </w:rPr>
            </w:pPr>
            <w:r>
              <w:rPr>
                <w:rFonts w:ascii="Times New Roman" w:hAnsi="Times New Roman"/>
              </w:rPr>
              <w:tab/>
              <w:t xml:space="preserve">90 </w:t>
            </w:r>
            <w:proofErr w:type="spellStart"/>
            <w:r>
              <w:rPr>
                <w:rFonts w:ascii="Times New Roman" w:hAnsi="Times New Roman"/>
              </w:rPr>
              <w:t>mmol</w:t>
            </w:r>
            <w:proofErr w:type="spellEnd"/>
          </w:p>
        </w:tc>
      </w:tr>
      <w:tr w:rsidR="00B01607" w14:paraId="22FAB1F3" w14:textId="77777777">
        <w:trPr>
          <w:trHeight w:val="255"/>
        </w:trPr>
        <w:tc>
          <w:tcPr>
            <w:tcW w:w="3720" w:type="dxa"/>
            <w:tcBorders>
              <w:left w:val="single" w:sz="4" w:space="0" w:color="000000"/>
              <w:bottom w:val="single" w:sz="4" w:space="0" w:color="000000"/>
              <w:right w:val="single" w:sz="4" w:space="0" w:color="000000"/>
            </w:tcBorders>
            <w:tcMar>
              <w:top w:w="13" w:type="dxa"/>
              <w:left w:w="13" w:type="dxa"/>
              <w:bottom w:w="0" w:type="dxa"/>
              <w:right w:w="13" w:type="dxa"/>
            </w:tcMar>
            <w:vAlign w:val="bottom"/>
          </w:tcPr>
          <w:p w14:paraId="0F95E2F4" w14:textId="77777777" w:rsidR="00B01607" w:rsidRDefault="009E669A">
            <w:pPr>
              <w:spacing w:after="0" w:line="240" w:lineRule="auto"/>
              <w:rPr>
                <w:rFonts w:ascii="Times New Roman" w:hAnsi="Times New Roman"/>
              </w:rPr>
            </w:pPr>
            <w:r>
              <w:rPr>
                <w:rFonts w:ascii="Times New Roman" w:hAnsi="Times New Roman"/>
              </w:rPr>
              <w:t>pH</w:t>
            </w:r>
          </w:p>
        </w:tc>
        <w:tc>
          <w:tcPr>
            <w:tcW w:w="1580" w:type="dxa"/>
            <w:tcBorders>
              <w:bottom w:val="single" w:sz="4" w:space="0" w:color="000000"/>
              <w:right w:val="single" w:sz="4" w:space="0" w:color="000000"/>
            </w:tcBorders>
            <w:noWrap/>
            <w:tcMar>
              <w:top w:w="13" w:type="dxa"/>
              <w:left w:w="13" w:type="dxa"/>
              <w:bottom w:w="0" w:type="dxa"/>
              <w:right w:w="13" w:type="dxa"/>
            </w:tcMar>
            <w:vAlign w:val="bottom"/>
          </w:tcPr>
          <w:p w14:paraId="04305235" w14:textId="77777777" w:rsidR="00B01607" w:rsidRDefault="009E669A">
            <w:pPr>
              <w:tabs>
                <w:tab w:val="right" w:pos="1263"/>
              </w:tabs>
              <w:spacing w:after="0" w:line="240" w:lineRule="auto"/>
              <w:jc w:val="center"/>
              <w:rPr>
                <w:rFonts w:ascii="Times New Roman" w:hAnsi="Times New Roman"/>
              </w:rPr>
            </w:pPr>
            <w:r>
              <w:rPr>
                <w:rFonts w:ascii="Times New Roman" w:hAnsi="Times New Roman"/>
              </w:rPr>
              <w:t>6,4</w:t>
            </w:r>
          </w:p>
        </w:tc>
        <w:tc>
          <w:tcPr>
            <w:tcW w:w="1580" w:type="dxa"/>
            <w:tcBorders>
              <w:bottom w:val="single" w:sz="4" w:space="0" w:color="000000"/>
              <w:right w:val="single" w:sz="4" w:space="0" w:color="000000"/>
            </w:tcBorders>
            <w:noWrap/>
            <w:tcMar>
              <w:top w:w="13" w:type="dxa"/>
              <w:left w:w="13" w:type="dxa"/>
              <w:bottom w:w="0" w:type="dxa"/>
              <w:right w:w="13" w:type="dxa"/>
            </w:tcMar>
            <w:vAlign w:val="bottom"/>
          </w:tcPr>
          <w:p w14:paraId="4CCE6B22" w14:textId="77777777" w:rsidR="00B01607" w:rsidRDefault="009E669A">
            <w:pPr>
              <w:tabs>
                <w:tab w:val="right" w:pos="1134"/>
                <w:tab w:val="left" w:pos="6149"/>
              </w:tabs>
              <w:spacing w:after="0" w:line="240" w:lineRule="auto"/>
              <w:jc w:val="center"/>
              <w:rPr>
                <w:rFonts w:ascii="Times New Roman" w:hAnsi="Times New Roman"/>
              </w:rPr>
            </w:pPr>
            <w:r>
              <w:rPr>
                <w:rFonts w:ascii="Times New Roman" w:hAnsi="Times New Roman"/>
              </w:rPr>
              <w:t>6,4</w:t>
            </w:r>
          </w:p>
        </w:tc>
        <w:tc>
          <w:tcPr>
            <w:tcW w:w="1580" w:type="dxa"/>
            <w:tcBorders>
              <w:bottom w:val="single" w:sz="4" w:space="0" w:color="000000"/>
              <w:right w:val="single" w:sz="4" w:space="0" w:color="000000"/>
            </w:tcBorders>
            <w:tcMar>
              <w:top w:w="0" w:type="dxa"/>
              <w:left w:w="0" w:type="dxa"/>
              <w:bottom w:w="0" w:type="dxa"/>
              <w:right w:w="0" w:type="dxa"/>
            </w:tcMar>
            <w:vAlign w:val="bottom"/>
          </w:tcPr>
          <w:p w14:paraId="25F0D3D1" w14:textId="77777777" w:rsidR="00B01607" w:rsidRDefault="009E669A">
            <w:pPr>
              <w:tabs>
                <w:tab w:val="right" w:pos="1134"/>
                <w:tab w:val="left" w:pos="4564"/>
              </w:tabs>
              <w:spacing w:after="0" w:line="240" w:lineRule="auto"/>
              <w:jc w:val="center"/>
              <w:rPr>
                <w:rFonts w:ascii="Times New Roman" w:hAnsi="Times New Roman"/>
              </w:rPr>
            </w:pPr>
            <w:r>
              <w:rPr>
                <w:rFonts w:ascii="Times New Roman" w:hAnsi="Times New Roman"/>
              </w:rPr>
              <w:t>6,4</w:t>
            </w:r>
          </w:p>
        </w:tc>
      </w:tr>
      <w:tr w:rsidR="00B01607" w14:paraId="189A8B70" w14:textId="77777777">
        <w:trPr>
          <w:trHeight w:val="255"/>
        </w:trPr>
        <w:tc>
          <w:tcPr>
            <w:tcW w:w="3720" w:type="dxa"/>
            <w:tcBorders>
              <w:left w:val="single" w:sz="4" w:space="0" w:color="000000"/>
              <w:bottom w:val="single" w:sz="4" w:space="0" w:color="000000"/>
              <w:right w:val="single" w:sz="4" w:space="0" w:color="000000"/>
            </w:tcBorders>
            <w:tcMar>
              <w:top w:w="13" w:type="dxa"/>
              <w:left w:w="13" w:type="dxa"/>
              <w:bottom w:w="0" w:type="dxa"/>
              <w:right w:w="13" w:type="dxa"/>
            </w:tcMar>
            <w:vAlign w:val="bottom"/>
          </w:tcPr>
          <w:p w14:paraId="06897386" w14:textId="77777777" w:rsidR="00B01607" w:rsidRDefault="009E669A">
            <w:pPr>
              <w:spacing w:after="0" w:line="240" w:lineRule="auto"/>
              <w:rPr>
                <w:rFonts w:ascii="Times New Roman" w:hAnsi="Times New Roman"/>
              </w:rPr>
            </w:pPr>
            <w:proofErr w:type="spellStart"/>
            <w:r>
              <w:rPr>
                <w:rFonts w:ascii="Times New Roman" w:hAnsi="Times New Roman"/>
              </w:rPr>
              <w:t>Osmoliariškumas</w:t>
            </w:r>
            <w:proofErr w:type="spellEnd"/>
            <w:r>
              <w:rPr>
                <w:rFonts w:ascii="Times New Roman" w:hAnsi="Times New Roman"/>
              </w:rPr>
              <w:t xml:space="preserve"> </w:t>
            </w:r>
          </w:p>
        </w:tc>
        <w:tc>
          <w:tcPr>
            <w:tcW w:w="1580" w:type="dxa"/>
            <w:tcBorders>
              <w:bottom w:val="single" w:sz="4" w:space="0" w:color="000000"/>
              <w:right w:val="single" w:sz="4" w:space="0" w:color="000000"/>
            </w:tcBorders>
            <w:noWrap/>
            <w:tcMar>
              <w:top w:w="13" w:type="dxa"/>
              <w:left w:w="13" w:type="dxa"/>
              <w:bottom w:w="0" w:type="dxa"/>
              <w:right w:w="13" w:type="dxa"/>
            </w:tcMar>
            <w:vAlign w:val="bottom"/>
          </w:tcPr>
          <w:p w14:paraId="622190A7" w14:textId="77777777" w:rsidR="00B01607" w:rsidRDefault="009E669A">
            <w:pPr>
              <w:tabs>
                <w:tab w:val="right" w:pos="1263"/>
              </w:tabs>
              <w:spacing w:after="0" w:line="240" w:lineRule="auto"/>
              <w:rPr>
                <w:rFonts w:ascii="Times New Roman" w:hAnsi="Times New Roman"/>
              </w:rPr>
            </w:pPr>
            <w:r>
              <w:rPr>
                <w:rFonts w:ascii="Times New Roman" w:hAnsi="Times New Roman"/>
              </w:rPr>
              <w:tab/>
              <w:t xml:space="preserve">1360 </w:t>
            </w:r>
            <w:proofErr w:type="spellStart"/>
            <w:r>
              <w:rPr>
                <w:rFonts w:ascii="Times New Roman" w:hAnsi="Times New Roman"/>
              </w:rPr>
              <w:t>mosm</w:t>
            </w:r>
            <w:proofErr w:type="spellEnd"/>
            <w:r>
              <w:rPr>
                <w:rFonts w:ascii="Times New Roman" w:hAnsi="Times New Roman"/>
              </w:rPr>
              <w:t>/l</w:t>
            </w:r>
          </w:p>
        </w:tc>
        <w:tc>
          <w:tcPr>
            <w:tcW w:w="1580" w:type="dxa"/>
            <w:tcBorders>
              <w:bottom w:val="single" w:sz="4" w:space="0" w:color="000000"/>
              <w:right w:val="single" w:sz="4" w:space="0" w:color="000000"/>
            </w:tcBorders>
            <w:noWrap/>
            <w:tcMar>
              <w:top w:w="13" w:type="dxa"/>
              <w:left w:w="13" w:type="dxa"/>
              <w:bottom w:w="0" w:type="dxa"/>
              <w:right w:w="13" w:type="dxa"/>
            </w:tcMar>
            <w:vAlign w:val="bottom"/>
          </w:tcPr>
          <w:p w14:paraId="3CB7409E" w14:textId="77777777" w:rsidR="00B01607" w:rsidRDefault="009E669A">
            <w:pPr>
              <w:tabs>
                <w:tab w:val="right" w:pos="1276"/>
                <w:tab w:val="left" w:pos="6149"/>
              </w:tabs>
              <w:spacing w:after="0" w:line="240" w:lineRule="auto"/>
              <w:rPr>
                <w:rFonts w:ascii="Times New Roman" w:hAnsi="Times New Roman"/>
              </w:rPr>
            </w:pPr>
            <w:r>
              <w:rPr>
                <w:rFonts w:ascii="Times New Roman" w:hAnsi="Times New Roman"/>
              </w:rPr>
              <w:tab/>
              <w:t xml:space="preserve">1360 </w:t>
            </w:r>
            <w:proofErr w:type="spellStart"/>
            <w:r>
              <w:rPr>
                <w:rFonts w:ascii="Times New Roman" w:hAnsi="Times New Roman"/>
              </w:rPr>
              <w:t>mosm</w:t>
            </w:r>
            <w:proofErr w:type="spellEnd"/>
            <w:r>
              <w:rPr>
                <w:rFonts w:ascii="Times New Roman" w:hAnsi="Times New Roman"/>
              </w:rPr>
              <w:t>/l</w:t>
            </w:r>
          </w:p>
        </w:tc>
        <w:tc>
          <w:tcPr>
            <w:tcW w:w="1580" w:type="dxa"/>
            <w:tcBorders>
              <w:bottom w:val="single" w:sz="4" w:space="0" w:color="000000"/>
              <w:right w:val="single" w:sz="4" w:space="0" w:color="000000"/>
            </w:tcBorders>
            <w:tcMar>
              <w:top w:w="0" w:type="dxa"/>
              <w:left w:w="0" w:type="dxa"/>
              <w:bottom w:w="0" w:type="dxa"/>
              <w:right w:w="0" w:type="dxa"/>
            </w:tcMar>
            <w:vAlign w:val="bottom"/>
          </w:tcPr>
          <w:p w14:paraId="5D36C118" w14:textId="77777777" w:rsidR="00B01607" w:rsidRDefault="009E669A">
            <w:pPr>
              <w:tabs>
                <w:tab w:val="right" w:pos="1276"/>
                <w:tab w:val="left" w:pos="4564"/>
              </w:tabs>
              <w:spacing w:after="0" w:line="240" w:lineRule="auto"/>
              <w:rPr>
                <w:rFonts w:ascii="Times New Roman" w:hAnsi="Times New Roman"/>
              </w:rPr>
            </w:pPr>
            <w:r>
              <w:rPr>
                <w:rFonts w:ascii="Times New Roman" w:hAnsi="Times New Roman"/>
              </w:rPr>
              <w:tab/>
              <w:t xml:space="preserve">1360 </w:t>
            </w:r>
            <w:proofErr w:type="spellStart"/>
            <w:r>
              <w:rPr>
                <w:rFonts w:ascii="Times New Roman" w:hAnsi="Times New Roman"/>
              </w:rPr>
              <w:t>mosm</w:t>
            </w:r>
            <w:proofErr w:type="spellEnd"/>
            <w:r>
              <w:rPr>
                <w:rFonts w:ascii="Times New Roman" w:hAnsi="Times New Roman"/>
              </w:rPr>
              <w:t>/l</w:t>
            </w:r>
          </w:p>
        </w:tc>
      </w:tr>
    </w:tbl>
    <w:p w14:paraId="7BE419BB" w14:textId="77777777" w:rsidR="00B01607" w:rsidRDefault="00B01607">
      <w:pPr>
        <w:spacing w:after="0" w:line="240" w:lineRule="auto"/>
        <w:rPr>
          <w:rFonts w:ascii="Times New Roman" w:hAnsi="Times New Roman"/>
          <w:vertAlign w:val="superscript"/>
        </w:rPr>
      </w:pPr>
    </w:p>
    <w:p w14:paraId="78BC1729" w14:textId="77777777" w:rsidR="00B01607" w:rsidRDefault="009E669A">
      <w:pPr>
        <w:spacing w:after="0" w:line="240" w:lineRule="auto"/>
      </w:pPr>
      <w:r>
        <w:rPr>
          <w:rFonts w:ascii="Times New Roman" w:hAnsi="Times New Roman"/>
          <w:vertAlign w:val="superscript"/>
        </w:rPr>
        <w:t>a</w:t>
      </w:r>
      <w:r>
        <w:rPr>
          <w:rFonts w:ascii="Times New Roman" w:hAnsi="Times New Roman"/>
        </w:rPr>
        <w:t xml:space="preserve"> Taip pat ir kalorijos iš išgrynintų kiaušinio fosf</w:t>
      </w:r>
      <w:r w:rsidR="000A625F">
        <w:rPr>
          <w:rFonts w:ascii="Times New Roman" w:hAnsi="Times New Roman"/>
        </w:rPr>
        <w:t>olipidų</w:t>
      </w:r>
    </w:p>
    <w:p w14:paraId="62D18664" w14:textId="77777777" w:rsidR="00B01607" w:rsidRDefault="009E669A">
      <w:pPr>
        <w:spacing w:after="0" w:line="240" w:lineRule="auto"/>
      </w:pPr>
      <w:r>
        <w:rPr>
          <w:rFonts w:ascii="Times New Roman" w:hAnsi="Times New Roman"/>
          <w:vertAlign w:val="superscript"/>
        </w:rPr>
        <w:t>b</w:t>
      </w:r>
      <w:r>
        <w:rPr>
          <w:rFonts w:ascii="Times New Roman" w:hAnsi="Times New Roman"/>
        </w:rPr>
        <w:t xml:space="preserve"> Taip pat ir fosfatai, gauti iš lipidų emulsijos </w:t>
      </w:r>
    </w:p>
    <w:p w14:paraId="1B1D85F8" w14:textId="77777777" w:rsidR="00B01607" w:rsidRDefault="00B01607">
      <w:pPr>
        <w:spacing w:after="0" w:line="240" w:lineRule="auto"/>
        <w:rPr>
          <w:rFonts w:ascii="Times New Roman" w:hAnsi="Times New Roman"/>
          <w:vertAlign w:val="superscript"/>
        </w:rPr>
      </w:pPr>
    </w:p>
    <w:p w14:paraId="56A93430" w14:textId="77777777" w:rsidR="00B01607" w:rsidRDefault="009E669A">
      <w:pPr>
        <w:spacing w:after="0" w:line="240" w:lineRule="auto"/>
        <w:rPr>
          <w:rFonts w:ascii="Times New Roman" w:hAnsi="Times New Roman"/>
        </w:rPr>
      </w:pPr>
      <w:r>
        <w:rPr>
          <w:rFonts w:ascii="Times New Roman" w:hAnsi="Times New Roman"/>
        </w:rPr>
        <w:t>Visos pagalbinės medžiagos išvardytos 6.1 skyriuje.</w:t>
      </w:r>
    </w:p>
    <w:p w14:paraId="3443FF03" w14:textId="77777777" w:rsidR="00B01607" w:rsidRDefault="00B01607">
      <w:pPr>
        <w:spacing w:after="0" w:line="240" w:lineRule="auto"/>
        <w:rPr>
          <w:rFonts w:ascii="Times New Roman" w:hAnsi="Times New Roman"/>
        </w:rPr>
      </w:pPr>
    </w:p>
    <w:p w14:paraId="2F9AED4F" w14:textId="77777777" w:rsidR="00B01607" w:rsidRDefault="00B01607">
      <w:pPr>
        <w:spacing w:after="0" w:line="240" w:lineRule="auto"/>
        <w:rPr>
          <w:rFonts w:ascii="Times New Roman" w:hAnsi="Times New Roman"/>
        </w:rPr>
      </w:pPr>
    </w:p>
    <w:p w14:paraId="658EB3A8" w14:textId="77777777" w:rsidR="00B01607" w:rsidRDefault="009E669A">
      <w:pPr>
        <w:keepNext/>
        <w:tabs>
          <w:tab w:val="left" w:pos="567"/>
        </w:tabs>
        <w:spacing w:after="0" w:line="240" w:lineRule="auto"/>
        <w:ind w:left="567" w:hanging="567"/>
        <w:outlineLvl w:val="1"/>
        <w:rPr>
          <w:rFonts w:ascii="Times New Roman" w:hAnsi="Times New Roman"/>
          <w:b/>
        </w:rPr>
      </w:pPr>
      <w:bookmarkStart w:id="8" w:name="_Toc129243225"/>
      <w:bookmarkStart w:id="9" w:name="_Toc129243100"/>
      <w:r>
        <w:rPr>
          <w:rFonts w:ascii="Times New Roman" w:hAnsi="Times New Roman"/>
          <w:b/>
        </w:rPr>
        <w:t>3.</w:t>
      </w:r>
      <w:r>
        <w:rPr>
          <w:rFonts w:ascii="Times New Roman" w:hAnsi="Times New Roman"/>
          <w:b/>
        </w:rPr>
        <w:tab/>
        <w:t>FARMACINĖ FORMA</w:t>
      </w:r>
      <w:bookmarkEnd w:id="8"/>
      <w:bookmarkEnd w:id="9"/>
    </w:p>
    <w:p w14:paraId="2E8F2A92" w14:textId="77777777" w:rsidR="00B01607" w:rsidRDefault="00B01607">
      <w:pPr>
        <w:spacing w:after="0" w:line="240" w:lineRule="auto"/>
        <w:rPr>
          <w:rFonts w:ascii="Times New Roman" w:hAnsi="Times New Roman"/>
        </w:rPr>
      </w:pPr>
    </w:p>
    <w:p w14:paraId="4560E427" w14:textId="77777777" w:rsidR="00B01607" w:rsidRDefault="009E669A">
      <w:pPr>
        <w:keepNext/>
        <w:spacing w:after="0" w:line="240" w:lineRule="auto"/>
        <w:rPr>
          <w:rFonts w:ascii="Times New Roman" w:hAnsi="Times New Roman"/>
        </w:rPr>
      </w:pPr>
      <w:r>
        <w:rPr>
          <w:rFonts w:ascii="Times New Roman" w:hAnsi="Times New Roman"/>
        </w:rPr>
        <w:t>Po paruošimo:</w:t>
      </w:r>
    </w:p>
    <w:p w14:paraId="311D8017" w14:textId="77777777" w:rsidR="00B01607" w:rsidRDefault="009E669A">
      <w:pPr>
        <w:keepNext/>
        <w:spacing w:after="0" w:line="240" w:lineRule="auto"/>
        <w:rPr>
          <w:rFonts w:ascii="Times New Roman" w:hAnsi="Times New Roman"/>
        </w:rPr>
      </w:pPr>
      <w:r>
        <w:rPr>
          <w:rFonts w:ascii="Times New Roman" w:hAnsi="Times New Roman"/>
        </w:rPr>
        <w:t>Infuzinė emulsija.</w:t>
      </w:r>
    </w:p>
    <w:p w14:paraId="53C7B69D" w14:textId="77777777" w:rsidR="00B01607" w:rsidRDefault="00B01607">
      <w:pPr>
        <w:keepNext/>
        <w:spacing w:after="0" w:line="240" w:lineRule="auto"/>
        <w:rPr>
          <w:rFonts w:ascii="Times New Roman" w:hAnsi="Times New Roman"/>
        </w:rPr>
      </w:pPr>
    </w:p>
    <w:p w14:paraId="2FB59115" w14:textId="77777777" w:rsidR="00B01607" w:rsidRDefault="009E669A">
      <w:pPr>
        <w:keepNext/>
        <w:tabs>
          <w:tab w:val="left" w:pos="720"/>
          <w:tab w:val="left" w:pos="1710"/>
        </w:tabs>
        <w:spacing w:after="0" w:line="240" w:lineRule="auto"/>
        <w:rPr>
          <w:rFonts w:ascii="Times New Roman" w:hAnsi="Times New Roman"/>
        </w:rPr>
      </w:pPr>
      <w:r>
        <w:rPr>
          <w:rFonts w:ascii="Times New Roman" w:hAnsi="Times New Roman"/>
        </w:rPr>
        <w:t>Išvaizda prieš paruošimą:</w:t>
      </w:r>
    </w:p>
    <w:p w14:paraId="638BA99E" w14:textId="77777777" w:rsidR="00B01607" w:rsidRDefault="009E669A">
      <w:pPr>
        <w:keepNext/>
        <w:tabs>
          <w:tab w:val="left" w:pos="540"/>
          <w:tab w:val="left" w:pos="720"/>
        </w:tabs>
        <w:spacing w:after="0" w:line="240" w:lineRule="auto"/>
        <w:ind w:left="540" w:hanging="540"/>
        <w:rPr>
          <w:rFonts w:ascii="Times New Roman" w:hAnsi="Times New Roman"/>
        </w:rPr>
      </w:pPr>
      <w:r>
        <w:rPr>
          <w:rFonts w:ascii="Times New Roman" w:hAnsi="Times New Roman"/>
        </w:rPr>
        <w:t>-</w:t>
      </w:r>
      <w:r>
        <w:rPr>
          <w:rFonts w:ascii="Times New Roman" w:hAnsi="Times New Roman"/>
        </w:rPr>
        <w:tab/>
        <w:t xml:space="preserve">Aminorūgščių ir gliukozės tirpalai yra skaidrūs, bespalviai arba gelsvi. </w:t>
      </w:r>
    </w:p>
    <w:p w14:paraId="7FF70E2D" w14:textId="77777777" w:rsidR="00B01607" w:rsidRDefault="009E669A">
      <w:pPr>
        <w:keepNext/>
        <w:tabs>
          <w:tab w:val="left" w:pos="540"/>
          <w:tab w:val="left" w:pos="720"/>
        </w:tabs>
        <w:spacing w:after="0" w:line="240" w:lineRule="auto"/>
        <w:ind w:left="540" w:hanging="540"/>
        <w:rPr>
          <w:rFonts w:ascii="Times New Roman" w:hAnsi="Times New Roman"/>
        </w:rPr>
      </w:pPr>
      <w:r>
        <w:rPr>
          <w:rFonts w:ascii="Times New Roman" w:hAnsi="Times New Roman"/>
        </w:rPr>
        <w:t>-</w:t>
      </w:r>
      <w:r>
        <w:rPr>
          <w:rFonts w:ascii="Times New Roman" w:hAnsi="Times New Roman"/>
        </w:rPr>
        <w:tab/>
        <w:t>Lipidų emulsija yra vienalytė pieno baltumo.</w:t>
      </w:r>
    </w:p>
    <w:p w14:paraId="43E7D73F" w14:textId="77777777" w:rsidR="00B01607" w:rsidRDefault="00B01607">
      <w:pPr>
        <w:spacing w:after="0" w:line="240" w:lineRule="auto"/>
        <w:rPr>
          <w:rFonts w:ascii="Times New Roman" w:hAnsi="Times New Roman"/>
        </w:rPr>
      </w:pPr>
    </w:p>
    <w:p w14:paraId="30397251" w14:textId="77777777" w:rsidR="00B01607" w:rsidRDefault="00B01607">
      <w:pPr>
        <w:spacing w:after="0" w:line="240" w:lineRule="auto"/>
        <w:rPr>
          <w:rFonts w:ascii="Times New Roman" w:hAnsi="Times New Roman"/>
        </w:rPr>
      </w:pPr>
    </w:p>
    <w:p w14:paraId="26E34C84" w14:textId="77777777" w:rsidR="00B01607" w:rsidRDefault="009E669A">
      <w:pPr>
        <w:keepNext/>
        <w:tabs>
          <w:tab w:val="left" w:pos="567"/>
        </w:tabs>
        <w:spacing w:after="0" w:line="240" w:lineRule="auto"/>
        <w:ind w:left="567" w:hanging="567"/>
        <w:outlineLvl w:val="1"/>
        <w:rPr>
          <w:rFonts w:ascii="Times New Roman" w:hAnsi="Times New Roman"/>
          <w:b/>
        </w:rPr>
      </w:pPr>
      <w:bookmarkStart w:id="10" w:name="_Toc129243226"/>
      <w:bookmarkStart w:id="11" w:name="_Toc129243101"/>
      <w:r>
        <w:rPr>
          <w:rFonts w:ascii="Times New Roman" w:hAnsi="Times New Roman"/>
          <w:b/>
        </w:rPr>
        <w:lastRenderedPageBreak/>
        <w:t>4.</w:t>
      </w:r>
      <w:r>
        <w:rPr>
          <w:rFonts w:ascii="Times New Roman" w:hAnsi="Times New Roman"/>
          <w:b/>
        </w:rPr>
        <w:tab/>
        <w:t>KLINIKINĖ INFORMACIJA</w:t>
      </w:r>
      <w:bookmarkEnd w:id="10"/>
      <w:bookmarkEnd w:id="11"/>
    </w:p>
    <w:p w14:paraId="78FB3B8B" w14:textId="77777777" w:rsidR="00B01607" w:rsidRDefault="00B01607">
      <w:pPr>
        <w:spacing w:after="0" w:line="240" w:lineRule="auto"/>
        <w:rPr>
          <w:rFonts w:ascii="Times New Roman" w:hAnsi="Times New Roman"/>
        </w:rPr>
      </w:pPr>
    </w:p>
    <w:p w14:paraId="59282A4C" w14:textId="77777777" w:rsidR="00B01607" w:rsidRDefault="009E669A">
      <w:pPr>
        <w:keepNext/>
        <w:keepLines/>
        <w:tabs>
          <w:tab w:val="left" w:pos="567"/>
        </w:tabs>
        <w:spacing w:after="0" w:line="240" w:lineRule="auto"/>
        <w:ind w:left="567" w:hanging="567"/>
        <w:outlineLvl w:val="2"/>
        <w:rPr>
          <w:rFonts w:ascii="Times New Roman" w:hAnsi="Times New Roman"/>
          <w:b/>
          <w:kern w:val="3"/>
        </w:rPr>
      </w:pPr>
      <w:bookmarkStart w:id="12" w:name="_Toc129243227"/>
      <w:bookmarkStart w:id="13" w:name="_Toc129243102"/>
      <w:r>
        <w:rPr>
          <w:rFonts w:ascii="Times New Roman" w:hAnsi="Times New Roman"/>
          <w:b/>
          <w:kern w:val="3"/>
        </w:rPr>
        <w:t>4.1</w:t>
      </w:r>
      <w:r>
        <w:rPr>
          <w:rFonts w:ascii="Times New Roman" w:hAnsi="Times New Roman"/>
          <w:b/>
          <w:kern w:val="3"/>
        </w:rPr>
        <w:tab/>
        <w:t>Terapinės indikacijos</w:t>
      </w:r>
      <w:bookmarkEnd w:id="12"/>
      <w:bookmarkEnd w:id="13"/>
    </w:p>
    <w:p w14:paraId="74EB878A" w14:textId="77777777" w:rsidR="00B01607" w:rsidRDefault="00B01607">
      <w:pPr>
        <w:spacing w:after="0" w:line="240" w:lineRule="auto"/>
        <w:rPr>
          <w:rFonts w:ascii="Times New Roman" w:hAnsi="Times New Roman"/>
        </w:rPr>
      </w:pPr>
    </w:p>
    <w:p w14:paraId="0ABBA27C" w14:textId="77777777" w:rsidR="00B01607" w:rsidRDefault="009E669A">
      <w:pPr>
        <w:spacing w:after="0" w:line="240" w:lineRule="auto"/>
        <w:rPr>
          <w:rFonts w:ascii="Times New Roman" w:hAnsi="Times New Roman"/>
        </w:rPr>
      </w:pPr>
      <w:r>
        <w:rPr>
          <w:rFonts w:ascii="Times New Roman" w:hAnsi="Times New Roman"/>
        </w:rPr>
        <w:t xml:space="preserve">OLIMEL N7E skirtas suaugusiųjų ir vyresnių kaip 2 metų vaikų </w:t>
      </w:r>
      <w:proofErr w:type="spellStart"/>
      <w:r>
        <w:rPr>
          <w:rFonts w:ascii="Times New Roman" w:hAnsi="Times New Roman"/>
        </w:rPr>
        <w:t>parenteriniam</w:t>
      </w:r>
      <w:proofErr w:type="spellEnd"/>
      <w:r>
        <w:rPr>
          <w:rFonts w:ascii="Times New Roman" w:hAnsi="Times New Roman"/>
        </w:rPr>
        <w:t xml:space="preserve"> maitinimui, kai neįmanomas, nepakankamas arba </w:t>
      </w:r>
      <w:proofErr w:type="spellStart"/>
      <w:r>
        <w:rPr>
          <w:rFonts w:ascii="Times New Roman" w:hAnsi="Times New Roman"/>
        </w:rPr>
        <w:t>kontraindikuotinas</w:t>
      </w:r>
      <w:proofErr w:type="spellEnd"/>
      <w:r>
        <w:rPr>
          <w:rFonts w:ascii="Times New Roman" w:hAnsi="Times New Roman"/>
        </w:rPr>
        <w:t xml:space="preserve"> </w:t>
      </w:r>
      <w:proofErr w:type="spellStart"/>
      <w:r>
        <w:rPr>
          <w:rFonts w:ascii="Times New Roman" w:hAnsi="Times New Roman"/>
        </w:rPr>
        <w:t>enterinis</w:t>
      </w:r>
      <w:proofErr w:type="spellEnd"/>
      <w:r>
        <w:rPr>
          <w:rFonts w:ascii="Times New Roman" w:hAnsi="Times New Roman"/>
        </w:rPr>
        <w:t xml:space="preserve"> maitinimas arba maitinimas per burną.</w:t>
      </w:r>
    </w:p>
    <w:p w14:paraId="5B553182" w14:textId="77777777" w:rsidR="00B01607" w:rsidRDefault="00B01607">
      <w:pPr>
        <w:spacing w:after="0" w:line="240" w:lineRule="auto"/>
        <w:rPr>
          <w:rFonts w:ascii="Times New Roman" w:hAnsi="Times New Roman"/>
        </w:rPr>
      </w:pPr>
    </w:p>
    <w:p w14:paraId="6E59267C" w14:textId="77777777" w:rsidR="00B01607" w:rsidRDefault="009E669A">
      <w:pPr>
        <w:keepNext/>
        <w:keepLines/>
        <w:tabs>
          <w:tab w:val="left" w:pos="567"/>
        </w:tabs>
        <w:spacing w:after="0" w:line="240" w:lineRule="auto"/>
        <w:ind w:left="567" w:hanging="567"/>
        <w:outlineLvl w:val="2"/>
        <w:rPr>
          <w:rFonts w:ascii="Times New Roman" w:hAnsi="Times New Roman"/>
          <w:b/>
          <w:kern w:val="3"/>
        </w:rPr>
      </w:pPr>
      <w:bookmarkStart w:id="14" w:name="_Toc129243228"/>
      <w:bookmarkStart w:id="15" w:name="_Toc129243103"/>
      <w:r>
        <w:rPr>
          <w:rFonts w:ascii="Times New Roman" w:hAnsi="Times New Roman"/>
          <w:b/>
          <w:kern w:val="3"/>
        </w:rPr>
        <w:t>4.2</w:t>
      </w:r>
      <w:r>
        <w:rPr>
          <w:rFonts w:ascii="Times New Roman" w:hAnsi="Times New Roman"/>
          <w:b/>
          <w:kern w:val="3"/>
        </w:rPr>
        <w:tab/>
        <w:t>Dozavimas ir vartojimo metodas</w:t>
      </w:r>
      <w:bookmarkEnd w:id="14"/>
      <w:bookmarkEnd w:id="15"/>
    </w:p>
    <w:p w14:paraId="6D265037" w14:textId="77777777" w:rsidR="00B01607" w:rsidRDefault="00B01607">
      <w:pPr>
        <w:spacing w:after="0" w:line="240" w:lineRule="auto"/>
        <w:rPr>
          <w:rFonts w:ascii="Times New Roman" w:hAnsi="Times New Roman"/>
        </w:rPr>
      </w:pPr>
    </w:p>
    <w:p w14:paraId="71E040D8" w14:textId="77777777" w:rsidR="00B01607" w:rsidRDefault="009E669A">
      <w:pPr>
        <w:spacing w:after="0" w:line="240" w:lineRule="auto"/>
        <w:rPr>
          <w:rFonts w:ascii="Times New Roman" w:hAnsi="Times New Roman"/>
          <w:u w:val="single"/>
        </w:rPr>
      </w:pPr>
      <w:r>
        <w:rPr>
          <w:rFonts w:ascii="Times New Roman" w:hAnsi="Times New Roman"/>
          <w:u w:val="single"/>
        </w:rPr>
        <w:t>Dozavimas</w:t>
      </w:r>
    </w:p>
    <w:p w14:paraId="432489D7" w14:textId="77777777" w:rsidR="00B01607" w:rsidRDefault="00B01607">
      <w:pPr>
        <w:spacing w:after="0" w:line="240" w:lineRule="auto"/>
        <w:rPr>
          <w:rFonts w:ascii="Times New Roman" w:hAnsi="Times New Roman"/>
        </w:rPr>
      </w:pPr>
    </w:p>
    <w:p w14:paraId="6BC8E22E" w14:textId="77777777" w:rsidR="00B01607" w:rsidRDefault="009E669A">
      <w:pPr>
        <w:spacing w:after="0" w:line="240" w:lineRule="auto"/>
        <w:rPr>
          <w:rFonts w:ascii="Times New Roman" w:hAnsi="Times New Roman"/>
        </w:rPr>
      </w:pPr>
      <w:r>
        <w:rPr>
          <w:rFonts w:ascii="Times New Roman" w:hAnsi="Times New Roman"/>
        </w:rPr>
        <w:t>OLIMEL N7E nerekomenduojama vartoti jaunesniems kaip 2 metų vaikams dėl netinkamos sudėties ir kiekio (žr. 4.4, 5.1 ir 5.2 skyrius).</w:t>
      </w:r>
    </w:p>
    <w:p w14:paraId="149A0031" w14:textId="77777777" w:rsidR="00B01607" w:rsidRDefault="00B01607">
      <w:pPr>
        <w:spacing w:after="0" w:line="240" w:lineRule="auto"/>
        <w:rPr>
          <w:rFonts w:ascii="Times New Roman" w:hAnsi="Times New Roman"/>
        </w:rPr>
      </w:pPr>
    </w:p>
    <w:p w14:paraId="7306067A" w14:textId="77777777" w:rsidR="00B01607" w:rsidRDefault="009E669A">
      <w:pPr>
        <w:tabs>
          <w:tab w:val="left" w:pos="567"/>
        </w:tabs>
        <w:spacing w:after="0" w:line="260" w:lineRule="exact"/>
        <w:rPr>
          <w:rFonts w:ascii="Times New Roman" w:hAnsi="Times New Roman"/>
        </w:rPr>
      </w:pPr>
      <w:r>
        <w:rPr>
          <w:rFonts w:ascii="Times New Roman" w:hAnsi="Times New Roman"/>
        </w:rPr>
        <w:t xml:space="preserve">Negalima viršyti didžiausios paros dozės, kuri nurodyta žemiau. Dėl </w:t>
      </w:r>
      <w:proofErr w:type="spellStart"/>
      <w:r>
        <w:rPr>
          <w:rFonts w:ascii="Times New Roman" w:hAnsi="Times New Roman"/>
        </w:rPr>
        <w:t>daugiakamerio</w:t>
      </w:r>
      <w:proofErr w:type="spellEnd"/>
      <w:r>
        <w:rPr>
          <w:rFonts w:ascii="Times New Roman" w:hAnsi="Times New Roman"/>
        </w:rPr>
        <w:t xml:space="preserve"> maišelio statinės (pastovios) sudėties, gali būti neįmanoma vienu metu patenkinti visus paciento mitybos poreikius. Gali būti tokios klinikinės situacijos, kurių metu pacientams reikalingų maistinių medžiagų kiekiai skiriasi nuo statinio maišelio sudėties. Tokiu atveju svarstant įvairius kiekio (dozės) pakeitimus reikia atsižvelgti į visų kitų OLIMEL N7</w:t>
      </w:r>
      <w:r w:rsidR="00001FD6">
        <w:rPr>
          <w:rFonts w:ascii="Times New Roman" w:hAnsi="Times New Roman"/>
        </w:rPr>
        <w:t>E</w:t>
      </w:r>
      <w:r>
        <w:rPr>
          <w:rFonts w:ascii="Times New Roman" w:hAnsi="Times New Roman"/>
        </w:rPr>
        <w:t xml:space="preserve"> maistinių medžiagų komponentų dozių galimą poveikį. </w:t>
      </w:r>
    </w:p>
    <w:p w14:paraId="49337CBE" w14:textId="77777777" w:rsidR="00B01607" w:rsidRDefault="00B01607">
      <w:pPr>
        <w:spacing w:after="0" w:line="240" w:lineRule="auto"/>
        <w:rPr>
          <w:rFonts w:ascii="Times New Roman" w:hAnsi="Times New Roman"/>
        </w:rPr>
      </w:pPr>
    </w:p>
    <w:p w14:paraId="574559C4" w14:textId="77777777" w:rsidR="00B01607" w:rsidRDefault="009E669A">
      <w:pPr>
        <w:spacing w:after="0" w:line="240" w:lineRule="auto"/>
        <w:rPr>
          <w:rFonts w:ascii="Times New Roman" w:hAnsi="Times New Roman"/>
          <w:i/>
        </w:rPr>
      </w:pPr>
      <w:r>
        <w:rPr>
          <w:rFonts w:ascii="Times New Roman" w:hAnsi="Times New Roman"/>
          <w:i/>
        </w:rPr>
        <w:t>Suaugusiesiems</w:t>
      </w:r>
    </w:p>
    <w:p w14:paraId="1A919EC1" w14:textId="77777777" w:rsidR="00B01607" w:rsidRDefault="00B01607">
      <w:pPr>
        <w:spacing w:after="0" w:line="240" w:lineRule="auto"/>
        <w:rPr>
          <w:rFonts w:ascii="Times New Roman" w:hAnsi="Times New Roman"/>
        </w:rPr>
      </w:pPr>
    </w:p>
    <w:p w14:paraId="5F8410D4" w14:textId="77777777" w:rsidR="00B01607" w:rsidRDefault="009E669A">
      <w:pPr>
        <w:spacing w:after="0" w:line="240" w:lineRule="auto"/>
        <w:rPr>
          <w:rFonts w:ascii="Times New Roman" w:hAnsi="Times New Roman"/>
        </w:rPr>
      </w:pPr>
      <w:r>
        <w:rPr>
          <w:rFonts w:ascii="Times New Roman" w:hAnsi="Times New Roman"/>
        </w:rPr>
        <w:t>Dozavimas priklauso nuo paciento energijos suvartojimo, klinikinės būklės, kūno svorio ir gebėjimo įsisavinti OLIMEL N7E sudedamąsias dalis, taip pat nuo papildomos energijos arba per burną gaunamų baltymų, todėl maišelio dydis turėtų būti pasirenkamas atitinkamai.</w:t>
      </w:r>
    </w:p>
    <w:p w14:paraId="68867020" w14:textId="77777777" w:rsidR="00B01607" w:rsidRDefault="00B01607">
      <w:pPr>
        <w:spacing w:after="0" w:line="240" w:lineRule="auto"/>
        <w:rPr>
          <w:rFonts w:ascii="Times New Roman" w:hAnsi="Times New Roman"/>
        </w:rPr>
      </w:pPr>
    </w:p>
    <w:p w14:paraId="08887709" w14:textId="77777777" w:rsidR="00B01607" w:rsidRDefault="009E669A">
      <w:pPr>
        <w:spacing w:after="0" w:line="240" w:lineRule="auto"/>
        <w:rPr>
          <w:rFonts w:ascii="Times New Roman" w:hAnsi="Times New Roman"/>
        </w:rPr>
      </w:pPr>
      <w:r>
        <w:rPr>
          <w:rFonts w:ascii="Times New Roman" w:hAnsi="Times New Roman"/>
        </w:rPr>
        <w:t>Vidutinės paros normos:</w:t>
      </w:r>
    </w:p>
    <w:p w14:paraId="764B4DF6" w14:textId="77777777" w:rsidR="00B01607" w:rsidRDefault="009E669A">
      <w:pPr>
        <w:numPr>
          <w:ilvl w:val="0"/>
          <w:numId w:val="3"/>
        </w:numPr>
        <w:spacing w:after="0" w:line="240" w:lineRule="auto"/>
        <w:rPr>
          <w:rFonts w:ascii="Times New Roman" w:hAnsi="Times New Roman"/>
        </w:rPr>
      </w:pPr>
      <w:r>
        <w:rPr>
          <w:rFonts w:ascii="Times New Roman" w:hAnsi="Times New Roman"/>
        </w:rPr>
        <w:t xml:space="preserve">0,16–0,35 g azoto/kg kūno masės (1–2 g aminorūgščių/kg), atsižvelgiant į paciento mitybos būklę ir </w:t>
      </w:r>
      <w:proofErr w:type="spellStart"/>
      <w:r>
        <w:rPr>
          <w:rFonts w:ascii="Times New Roman" w:hAnsi="Times New Roman"/>
        </w:rPr>
        <w:t>katabolinio</w:t>
      </w:r>
      <w:proofErr w:type="spellEnd"/>
      <w:r>
        <w:rPr>
          <w:rFonts w:ascii="Times New Roman" w:hAnsi="Times New Roman"/>
        </w:rPr>
        <w:t xml:space="preserve"> streso mastą; </w:t>
      </w:r>
    </w:p>
    <w:p w14:paraId="41FAD153" w14:textId="77777777" w:rsidR="00B01607" w:rsidRDefault="009E669A">
      <w:pPr>
        <w:numPr>
          <w:ilvl w:val="0"/>
          <w:numId w:val="3"/>
        </w:numPr>
        <w:spacing w:after="0" w:line="240" w:lineRule="auto"/>
        <w:rPr>
          <w:rFonts w:ascii="Times New Roman" w:hAnsi="Times New Roman"/>
        </w:rPr>
      </w:pPr>
      <w:r>
        <w:rPr>
          <w:rFonts w:ascii="Times New Roman" w:hAnsi="Times New Roman"/>
        </w:rPr>
        <w:t xml:space="preserve">20–40 kcal/kg, </w:t>
      </w:r>
    </w:p>
    <w:p w14:paraId="4E3D39D7" w14:textId="77777777" w:rsidR="00B01607" w:rsidRDefault="009E669A">
      <w:pPr>
        <w:numPr>
          <w:ilvl w:val="0"/>
          <w:numId w:val="3"/>
        </w:numPr>
        <w:spacing w:after="0" w:line="240" w:lineRule="auto"/>
        <w:rPr>
          <w:rFonts w:ascii="Times New Roman" w:hAnsi="Times New Roman"/>
        </w:rPr>
      </w:pPr>
      <w:r>
        <w:rPr>
          <w:rFonts w:ascii="Times New Roman" w:hAnsi="Times New Roman"/>
        </w:rPr>
        <w:t xml:space="preserve">20–40 ml skysčio/kg arba 1–1,5 ml vienai sudegintai </w:t>
      </w:r>
      <w:proofErr w:type="spellStart"/>
      <w:r>
        <w:rPr>
          <w:rFonts w:ascii="Times New Roman" w:hAnsi="Times New Roman"/>
        </w:rPr>
        <w:t>kilokalorijai</w:t>
      </w:r>
      <w:proofErr w:type="spellEnd"/>
      <w:r>
        <w:rPr>
          <w:rFonts w:ascii="Times New Roman" w:hAnsi="Times New Roman"/>
        </w:rPr>
        <w:t>.</w:t>
      </w:r>
    </w:p>
    <w:p w14:paraId="1DE0BB09" w14:textId="77777777" w:rsidR="00B01607" w:rsidRDefault="00B01607">
      <w:pPr>
        <w:spacing w:after="0" w:line="240" w:lineRule="auto"/>
        <w:rPr>
          <w:rFonts w:ascii="Times New Roman" w:hAnsi="Times New Roman"/>
        </w:rPr>
      </w:pPr>
    </w:p>
    <w:p w14:paraId="5173F826" w14:textId="77777777" w:rsidR="00B01607" w:rsidRDefault="009E669A">
      <w:pPr>
        <w:spacing w:after="0" w:line="240" w:lineRule="auto"/>
        <w:rPr>
          <w:rFonts w:ascii="Times New Roman" w:hAnsi="Times New Roman"/>
        </w:rPr>
      </w:pPr>
      <w:r>
        <w:rPr>
          <w:rFonts w:ascii="Times New Roman" w:hAnsi="Times New Roman"/>
        </w:rPr>
        <w:t>Vartojant OLIMEL N7E didžiausia paros dozė nustatoma pagal bendrą kalorijų suvartojimą: 40 kcal gaunamų su 35 ml/kg atitinka 1,5 g/kg aminorūgščių, 4,9 g/kg gliukozės, 1,4 g/kg lipidų, 1,2 </w:t>
      </w:r>
      <w:proofErr w:type="spellStart"/>
      <w:r>
        <w:rPr>
          <w:rFonts w:ascii="Times New Roman" w:hAnsi="Times New Roman"/>
        </w:rPr>
        <w:t>mmol</w:t>
      </w:r>
      <w:proofErr w:type="spellEnd"/>
      <w:r>
        <w:rPr>
          <w:rFonts w:ascii="Times New Roman" w:hAnsi="Times New Roman"/>
        </w:rPr>
        <w:t>/kg natrio ir 1,1 </w:t>
      </w:r>
      <w:proofErr w:type="spellStart"/>
      <w:r>
        <w:rPr>
          <w:rFonts w:ascii="Times New Roman" w:hAnsi="Times New Roman"/>
        </w:rPr>
        <w:t>mmol</w:t>
      </w:r>
      <w:proofErr w:type="spellEnd"/>
      <w:r>
        <w:rPr>
          <w:rFonts w:ascii="Times New Roman" w:hAnsi="Times New Roman"/>
        </w:rPr>
        <w:t>/kg kalio. 70 kg sveriančiam pacientui tai atitinka 2450 ml OLIMEL N7E per parą: gaunama 108 g aminorūgščių, 343 g gliukozės ir 98 g lipidų, t. y. 2352 nebaltyminių kcal ir iš viso 2793 kcal.</w:t>
      </w:r>
    </w:p>
    <w:p w14:paraId="6903A644" w14:textId="77777777" w:rsidR="00B01607" w:rsidRDefault="00B01607">
      <w:pPr>
        <w:spacing w:after="0" w:line="240" w:lineRule="auto"/>
        <w:rPr>
          <w:rFonts w:ascii="Times New Roman" w:hAnsi="Times New Roman"/>
        </w:rPr>
      </w:pPr>
      <w:bookmarkStart w:id="16" w:name="OLE_LINK4"/>
      <w:bookmarkStart w:id="17" w:name="OLE_LINK3"/>
    </w:p>
    <w:p w14:paraId="4C0E5E16" w14:textId="77777777" w:rsidR="00B01607" w:rsidRDefault="009E669A">
      <w:pPr>
        <w:spacing w:after="0" w:line="240" w:lineRule="auto"/>
        <w:rPr>
          <w:rFonts w:ascii="Times New Roman" w:hAnsi="Times New Roman"/>
        </w:rPr>
      </w:pPr>
      <w:r>
        <w:rPr>
          <w:rFonts w:ascii="Times New Roman" w:hAnsi="Times New Roman"/>
        </w:rPr>
        <w:t>Paprastai suleidimo greitis turi būti laipsniškai didinamas pirmą valandą, o vėliau koreguojamas atsižvelgiant į paskirtą paros dozę suvartojamą skysčių kiekį per parą ir infuzijos trukmę.</w:t>
      </w:r>
    </w:p>
    <w:bookmarkEnd w:id="16"/>
    <w:bookmarkEnd w:id="17"/>
    <w:p w14:paraId="5E3C5499" w14:textId="77777777" w:rsidR="00B01607" w:rsidRDefault="00B01607">
      <w:pPr>
        <w:spacing w:after="0" w:line="240" w:lineRule="auto"/>
        <w:rPr>
          <w:rFonts w:ascii="Times New Roman" w:hAnsi="Times New Roman"/>
        </w:rPr>
      </w:pPr>
    </w:p>
    <w:p w14:paraId="4B864CEB" w14:textId="77777777" w:rsidR="00B01607" w:rsidRDefault="009E669A">
      <w:pPr>
        <w:spacing w:after="0" w:line="240" w:lineRule="auto"/>
        <w:rPr>
          <w:rFonts w:ascii="Times New Roman" w:hAnsi="Times New Roman"/>
        </w:rPr>
      </w:pPr>
      <w:r>
        <w:rPr>
          <w:rFonts w:ascii="Times New Roman" w:hAnsi="Times New Roman"/>
        </w:rPr>
        <w:t>Vartojant OLIMEL N7E didžiausias infuzijos greitis yra 1,7 ml/kg/valandą; tai atitinka iki 0,08 g/kg/valandą aminorūgščių, 0,24 g/kg/valandą gliukozės ir 0,07 g/kg/valandą lipidų.</w:t>
      </w:r>
    </w:p>
    <w:p w14:paraId="7A41BD51" w14:textId="77777777" w:rsidR="00B01607" w:rsidRDefault="00B01607">
      <w:pPr>
        <w:spacing w:after="0" w:line="240" w:lineRule="auto"/>
        <w:rPr>
          <w:rFonts w:ascii="Times New Roman" w:hAnsi="Times New Roman"/>
        </w:rPr>
      </w:pPr>
    </w:p>
    <w:p w14:paraId="4708C67C" w14:textId="77777777" w:rsidR="00B01607" w:rsidRDefault="009E669A">
      <w:pPr>
        <w:spacing w:after="0" w:line="240" w:lineRule="auto"/>
        <w:rPr>
          <w:rFonts w:ascii="Times New Roman" w:hAnsi="Times New Roman"/>
          <w:i/>
        </w:rPr>
      </w:pPr>
      <w:r>
        <w:rPr>
          <w:rFonts w:ascii="Times New Roman" w:hAnsi="Times New Roman"/>
          <w:i/>
        </w:rPr>
        <w:t>Vyresniems kaip 2 metų vaikams ir paaugliams</w:t>
      </w:r>
    </w:p>
    <w:p w14:paraId="36B358D7" w14:textId="77777777" w:rsidR="00B01607" w:rsidRDefault="009E669A">
      <w:pPr>
        <w:spacing w:after="0" w:line="240" w:lineRule="auto"/>
        <w:rPr>
          <w:rFonts w:ascii="Times New Roman" w:hAnsi="Times New Roman"/>
        </w:rPr>
      </w:pPr>
      <w:r>
        <w:rPr>
          <w:rFonts w:ascii="Times New Roman" w:hAnsi="Times New Roman"/>
        </w:rPr>
        <w:t xml:space="preserve">Su vaikais nebuvo atlikta jokių tyrimų </w:t>
      </w:r>
    </w:p>
    <w:p w14:paraId="1964091F" w14:textId="77777777" w:rsidR="00B01607" w:rsidRDefault="00B01607">
      <w:pPr>
        <w:spacing w:after="0" w:line="240" w:lineRule="auto"/>
        <w:rPr>
          <w:rFonts w:ascii="Times New Roman" w:hAnsi="Times New Roman"/>
        </w:rPr>
      </w:pPr>
    </w:p>
    <w:p w14:paraId="2DBEBC03" w14:textId="77777777" w:rsidR="00B01607" w:rsidRDefault="009E669A">
      <w:pPr>
        <w:spacing w:after="0" w:line="240" w:lineRule="auto"/>
        <w:rPr>
          <w:rFonts w:ascii="Times New Roman" w:hAnsi="Times New Roman"/>
        </w:rPr>
      </w:pPr>
      <w:r>
        <w:rPr>
          <w:rFonts w:ascii="Times New Roman" w:hAnsi="Times New Roman"/>
        </w:rPr>
        <w:t xml:space="preserve">Dozavimas priklauso nuo paciento energijos suvartojimo, klinikinės būklės, kūno svorio ir gebėjimo įsisavinti OLIMEL N7E sudedamąsias dalis, taip pat nuo papildomos energijos arba baltymų, gaunamų oraliniu / </w:t>
      </w:r>
      <w:proofErr w:type="spellStart"/>
      <w:r>
        <w:rPr>
          <w:rFonts w:ascii="Times New Roman" w:hAnsi="Times New Roman"/>
        </w:rPr>
        <w:t>enteriniu</w:t>
      </w:r>
      <w:proofErr w:type="spellEnd"/>
      <w:r>
        <w:rPr>
          <w:rFonts w:ascii="Times New Roman" w:hAnsi="Times New Roman"/>
        </w:rPr>
        <w:t xml:space="preserve"> būdu, todėl maišelio dydis turi būti pasirenkamas atitinkamai.</w:t>
      </w:r>
    </w:p>
    <w:p w14:paraId="093F7917" w14:textId="77777777" w:rsidR="00B01607" w:rsidRDefault="00B01607">
      <w:pPr>
        <w:spacing w:after="0" w:line="240" w:lineRule="auto"/>
        <w:rPr>
          <w:rFonts w:ascii="Times New Roman" w:hAnsi="Times New Roman"/>
        </w:rPr>
      </w:pPr>
    </w:p>
    <w:p w14:paraId="63150B18" w14:textId="77777777" w:rsidR="00B01607" w:rsidRDefault="009E669A">
      <w:pPr>
        <w:spacing w:after="0" w:line="240" w:lineRule="auto"/>
        <w:rPr>
          <w:rFonts w:ascii="Times New Roman" w:hAnsi="Times New Roman"/>
        </w:rPr>
      </w:pPr>
      <w:r>
        <w:rPr>
          <w:rFonts w:ascii="Times New Roman" w:hAnsi="Times New Roman"/>
        </w:rPr>
        <w:lastRenderedPageBreak/>
        <w:t xml:space="preserve">Be to, skysčių, azoto ir energijos paros normos vaikui augant nuolat mažėja. Rekomenduojamos dozės vaikams dviejose amžiaus grupėse, nuo 2 iki 11 metų vaikams ir nuo 12 iki 18 metų vaikams.  </w:t>
      </w:r>
    </w:p>
    <w:p w14:paraId="39578A36" w14:textId="77777777" w:rsidR="00B01607" w:rsidRDefault="00B01607">
      <w:pPr>
        <w:spacing w:after="0" w:line="240" w:lineRule="auto"/>
        <w:rPr>
          <w:rFonts w:ascii="Times New Roman" w:hAnsi="Times New Roman"/>
        </w:rPr>
      </w:pPr>
    </w:p>
    <w:p w14:paraId="6E5E0212" w14:textId="77777777" w:rsidR="00B01607" w:rsidRDefault="00254F76">
      <w:pPr>
        <w:spacing w:after="0" w:line="240" w:lineRule="auto"/>
      </w:pPr>
      <w:bookmarkStart w:id="18" w:name="_Hlk38981104"/>
      <w:r>
        <w:rPr>
          <w:rFonts w:ascii="Times New Roman" w:hAnsi="Times New Roman"/>
        </w:rPr>
        <w:t xml:space="preserve">Abiejose amžiaus grupėse </w:t>
      </w:r>
      <w:r w:rsidR="00842774">
        <w:rPr>
          <w:rFonts w:ascii="Times New Roman" w:hAnsi="Times New Roman"/>
        </w:rPr>
        <w:t xml:space="preserve">magnio koncentracija yra </w:t>
      </w:r>
      <w:r>
        <w:rPr>
          <w:rFonts w:ascii="Times New Roman" w:hAnsi="Times New Roman"/>
        </w:rPr>
        <w:t xml:space="preserve">ribojantis </w:t>
      </w:r>
      <w:r w:rsidR="00E04739">
        <w:rPr>
          <w:rFonts w:ascii="Times New Roman" w:hAnsi="Times New Roman"/>
        </w:rPr>
        <w:t>veiksnys</w:t>
      </w:r>
      <w:r>
        <w:rPr>
          <w:rFonts w:ascii="Times New Roman" w:hAnsi="Times New Roman"/>
        </w:rPr>
        <w:t xml:space="preserve"> </w:t>
      </w:r>
      <w:r w:rsidR="00842774">
        <w:rPr>
          <w:rFonts w:ascii="Times New Roman" w:hAnsi="Times New Roman"/>
        </w:rPr>
        <w:t xml:space="preserve">OLIMEL N7E </w:t>
      </w:r>
      <w:r>
        <w:rPr>
          <w:rFonts w:ascii="Times New Roman" w:hAnsi="Times New Roman"/>
        </w:rPr>
        <w:t xml:space="preserve">paros dozei. </w:t>
      </w:r>
      <w:bookmarkStart w:id="19" w:name="_Hlk39064471"/>
      <w:r>
        <w:rPr>
          <w:rFonts w:ascii="Times New Roman" w:hAnsi="Times New Roman"/>
        </w:rPr>
        <w:t xml:space="preserve">Abiejose amžiaus grupėse gliukozės </w:t>
      </w:r>
      <w:r w:rsidR="00842774">
        <w:rPr>
          <w:rFonts w:ascii="Times New Roman" w:hAnsi="Times New Roman"/>
        </w:rPr>
        <w:t xml:space="preserve">koncentracija yra ribojantis </w:t>
      </w:r>
      <w:r w:rsidR="00E04739">
        <w:rPr>
          <w:rFonts w:ascii="Times New Roman" w:hAnsi="Times New Roman"/>
        </w:rPr>
        <w:t>veiksnys</w:t>
      </w:r>
      <w:r w:rsidR="00842774">
        <w:rPr>
          <w:rFonts w:ascii="Times New Roman" w:hAnsi="Times New Roman"/>
        </w:rPr>
        <w:t xml:space="preserve"> </w:t>
      </w:r>
      <w:r w:rsidR="00F21F71">
        <w:rPr>
          <w:rFonts w:ascii="Times New Roman" w:hAnsi="Times New Roman"/>
        </w:rPr>
        <w:t>suleidžiama</w:t>
      </w:r>
      <w:r w:rsidR="00842774">
        <w:rPr>
          <w:rFonts w:ascii="Times New Roman" w:hAnsi="Times New Roman"/>
        </w:rPr>
        <w:t>m kiekiui</w:t>
      </w:r>
      <w:r w:rsidR="00842774" w:rsidRPr="00842774">
        <w:rPr>
          <w:rFonts w:ascii="Times New Roman" w:hAnsi="Times New Roman"/>
        </w:rPr>
        <w:t xml:space="preserve"> </w:t>
      </w:r>
      <w:r w:rsidR="00842774">
        <w:rPr>
          <w:rFonts w:ascii="Times New Roman" w:hAnsi="Times New Roman"/>
        </w:rPr>
        <w:t>per valandą</w:t>
      </w:r>
      <w:r>
        <w:rPr>
          <w:rFonts w:ascii="Times New Roman" w:hAnsi="Times New Roman"/>
        </w:rPr>
        <w:t xml:space="preserve">. </w:t>
      </w:r>
      <w:bookmarkEnd w:id="19"/>
      <w:r w:rsidR="009E669A">
        <w:rPr>
          <w:rFonts w:ascii="Times New Roman" w:hAnsi="Times New Roman"/>
        </w:rPr>
        <w:t xml:space="preserve">Rekomenduojamos dozės pateikiamos toliau: </w:t>
      </w:r>
    </w:p>
    <w:p w14:paraId="27825F2E" w14:textId="77777777" w:rsidR="00B01607" w:rsidRDefault="00B01607">
      <w:pPr>
        <w:keepNext/>
        <w:spacing w:after="0" w:line="240" w:lineRule="auto"/>
        <w:rPr>
          <w:rFonts w:ascii="Times New Roman" w:hAnsi="Times New Roman"/>
        </w:rPr>
      </w:pPr>
    </w:p>
    <w:tbl>
      <w:tblPr>
        <w:tblW w:w="4965" w:type="pct"/>
        <w:tblCellMar>
          <w:left w:w="10" w:type="dxa"/>
          <w:right w:w="10" w:type="dxa"/>
        </w:tblCellMar>
        <w:tblLook w:val="0000" w:firstRow="0" w:lastRow="0" w:firstColumn="0" w:lastColumn="0" w:noHBand="0" w:noVBand="0"/>
      </w:tblPr>
      <w:tblGrid>
        <w:gridCol w:w="2314"/>
        <w:gridCol w:w="1892"/>
        <w:gridCol w:w="1577"/>
        <w:gridCol w:w="1892"/>
        <w:gridCol w:w="1610"/>
      </w:tblGrid>
      <w:tr w:rsidR="00B01607" w14:paraId="792FE26E" w14:textId="77777777">
        <w:trPr>
          <w:trHeight w:val="260"/>
        </w:trPr>
        <w:tc>
          <w:tcPr>
            <w:tcW w:w="231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F8A3E41" w14:textId="77777777" w:rsidR="00B01607" w:rsidRDefault="009E669A">
            <w:pPr>
              <w:spacing w:after="0" w:line="240" w:lineRule="auto"/>
              <w:rPr>
                <w:rFonts w:ascii="Times New Roman" w:hAnsi="Times New Roman"/>
                <w:b/>
                <w:bCs/>
              </w:rPr>
            </w:pPr>
            <w:r>
              <w:rPr>
                <w:rFonts w:ascii="Times New Roman" w:hAnsi="Times New Roman"/>
                <w:b/>
                <w:bCs/>
              </w:rPr>
              <w:t>Sudedamoji dalis</w:t>
            </w:r>
          </w:p>
        </w:tc>
        <w:tc>
          <w:tcPr>
            <w:tcW w:w="34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831597" w14:textId="77777777" w:rsidR="00B01607" w:rsidRDefault="009E669A">
            <w:pPr>
              <w:spacing w:after="0" w:line="240" w:lineRule="auto"/>
              <w:jc w:val="center"/>
            </w:pPr>
            <w:r>
              <w:rPr>
                <w:rFonts w:ascii="Times New Roman" w:hAnsi="Times New Roman"/>
                <w:b/>
              </w:rPr>
              <w:t>2–11 metų</w:t>
            </w:r>
          </w:p>
        </w:tc>
        <w:tc>
          <w:tcPr>
            <w:tcW w:w="35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DFEA65" w14:textId="77777777" w:rsidR="00B01607" w:rsidRDefault="009E669A">
            <w:pPr>
              <w:spacing w:after="0" w:line="240" w:lineRule="auto"/>
              <w:jc w:val="center"/>
            </w:pPr>
            <w:r>
              <w:rPr>
                <w:rFonts w:ascii="Times New Roman" w:hAnsi="Times New Roman"/>
                <w:b/>
              </w:rPr>
              <w:t>Nuo 12 iki 18 metų</w:t>
            </w:r>
          </w:p>
        </w:tc>
      </w:tr>
      <w:tr w:rsidR="00B01607" w14:paraId="34C194E8" w14:textId="77777777">
        <w:trPr>
          <w:trHeight w:val="422"/>
        </w:trPr>
        <w:tc>
          <w:tcPr>
            <w:tcW w:w="231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D0E8993" w14:textId="77777777" w:rsidR="00B01607" w:rsidRDefault="00B01607">
            <w:pPr>
              <w:spacing w:after="0" w:line="240" w:lineRule="auto"/>
              <w:rPr>
                <w:rFonts w:ascii="Times New Roman" w:hAnsi="Times New Roman"/>
                <w:b/>
                <w:bCs/>
              </w:rPr>
            </w:pP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C0B0BB" w14:textId="77777777" w:rsidR="00B01607" w:rsidRDefault="009E669A">
            <w:pPr>
              <w:spacing w:after="0" w:line="240" w:lineRule="auto"/>
              <w:jc w:val="center"/>
            </w:pPr>
            <w:proofErr w:type="spellStart"/>
            <w:r>
              <w:rPr>
                <w:rFonts w:ascii="Times New Roman" w:hAnsi="Times New Roman"/>
              </w:rPr>
              <w:t>Rekomenduojama</w:t>
            </w:r>
            <w:r>
              <w:rPr>
                <w:rFonts w:ascii="Times New Roman" w:hAnsi="Times New Roman"/>
                <w:vertAlign w:val="superscript"/>
              </w:rPr>
              <w:t>a</w:t>
            </w:r>
            <w:proofErr w:type="spellEnd"/>
          </w:p>
        </w:tc>
        <w:tc>
          <w:tcPr>
            <w:tcW w:w="1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48D818" w14:textId="77777777" w:rsidR="00B01607" w:rsidRDefault="009E669A">
            <w:pPr>
              <w:spacing w:after="0" w:line="240" w:lineRule="auto"/>
              <w:jc w:val="center"/>
              <w:rPr>
                <w:rFonts w:ascii="Times New Roman" w:hAnsi="Times New Roman"/>
              </w:rPr>
            </w:pPr>
            <w:r>
              <w:rPr>
                <w:rFonts w:ascii="Times New Roman" w:hAnsi="Times New Roman"/>
              </w:rPr>
              <w:t>OLIMEL N7E maksimalus tūris</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96C265" w14:textId="77777777" w:rsidR="00B01607" w:rsidRDefault="009E669A">
            <w:pPr>
              <w:spacing w:after="0" w:line="240" w:lineRule="auto"/>
              <w:jc w:val="center"/>
            </w:pPr>
            <w:proofErr w:type="spellStart"/>
            <w:r>
              <w:rPr>
                <w:rFonts w:ascii="Times New Roman" w:hAnsi="Times New Roman"/>
              </w:rPr>
              <w:t>Rekomenduojama</w:t>
            </w:r>
            <w:r>
              <w:rPr>
                <w:rFonts w:ascii="Times New Roman" w:hAnsi="Times New Roman"/>
                <w:vertAlign w:val="superscript"/>
              </w:rPr>
              <w:t>a</w:t>
            </w:r>
            <w:proofErr w:type="spellEnd"/>
          </w:p>
        </w:tc>
        <w:tc>
          <w:tcPr>
            <w:tcW w:w="1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AC86F0" w14:textId="77777777" w:rsidR="00B01607" w:rsidRDefault="009E669A">
            <w:pPr>
              <w:spacing w:after="0" w:line="240" w:lineRule="auto"/>
              <w:jc w:val="center"/>
              <w:rPr>
                <w:rFonts w:ascii="Times New Roman" w:hAnsi="Times New Roman"/>
              </w:rPr>
            </w:pPr>
            <w:r>
              <w:rPr>
                <w:rFonts w:ascii="Times New Roman" w:hAnsi="Times New Roman"/>
              </w:rPr>
              <w:t>OLIMEL N7E maksimalus tūris</w:t>
            </w:r>
          </w:p>
        </w:tc>
      </w:tr>
      <w:tr w:rsidR="00B01607" w14:paraId="4E133C71" w14:textId="77777777">
        <w:tc>
          <w:tcPr>
            <w:tcW w:w="928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7A5B75" w14:textId="77777777" w:rsidR="00B01607" w:rsidRDefault="009E669A">
            <w:pPr>
              <w:spacing w:after="0" w:line="240" w:lineRule="auto"/>
            </w:pPr>
            <w:bookmarkStart w:id="20" w:name="OLE_LINK1"/>
            <w:bookmarkStart w:id="21" w:name="OLE_LINK2"/>
            <w:r>
              <w:rPr>
                <w:rFonts w:ascii="Times New Roman" w:hAnsi="Times New Roman"/>
                <w:b/>
              </w:rPr>
              <w:t>Didžiausia paros dozė</w:t>
            </w:r>
            <w:bookmarkEnd w:id="20"/>
            <w:bookmarkEnd w:id="21"/>
          </w:p>
        </w:tc>
      </w:tr>
      <w:tr w:rsidR="00B01607" w14:paraId="216F7B41" w14:textId="77777777">
        <w:tc>
          <w:tcPr>
            <w:tcW w:w="2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2A9F2" w14:textId="77777777" w:rsidR="00B01607" w:rsidRDefault="009E669A">
            <w:pPr>
              <w:spacing w:after="0" w:line="240" w:lineRule="auto"/>
              <w:rPr>
                <w:rFonts w:ascii="Times New Roman" w:hAnsi="Times New Roman"/>
              </w:rPr>
            </w:pPr>
            <w:r>
              <w:rPr>
                <w:rFonts w:ascii="Times New Roman" w:hAnsi="Times New Roman"/>
              </w:rPr>
              <w:t>Skysčiai (ml/kg/d)</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3E87A0" w14:textId="77777777" w:rsidR="00B01607" w:rsidRDefault="009E669A">
            <w:pPr>
              <w:spacing w:after="0" w:line="240" w:lineRule="auto"/>
              <w:jc w:val="center"/>
              <w:rPr>
                <w:rFonts w:ascii="Times New Roman" w:hAnsi="Times New Roman"/>
              </w:rPr>
            </w:pPr>
            <w:r>
              <w:rPr>
                <w:rFonts w:ascii="Times New Roman" w:hAnsi="Times New Roman"/>
              </w:rPr>
              <w:t>60 – 120</w:t>
            </w:r>
          </w:p>
        </w:tc>
        <w:tc>
          <w:tcPr>
            <w:tcW w:w="1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E5CF62" w14:textId="77777777" w:rsidR="00B01607" w:rsidRDefault="00842774">
            <w:pPr>
              <w:spacing w:after="0" w:line="240" w:lineRule="auto"/>
              <w:jc w:val="center"/>
              <w:rPr>
                <w:rFonts w:ascii="Times New Roman" w:hAnsi="Times New Roman"/>
              </w:rPr>
            </w:pPr>
            <w:r>
              <w:rPr>
                <w:rFonts w:ascii="Times New Roman" w:hAnsi="Times New Roman"/>
              </w:rPr>
              <w:t>25</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51964D" w14:textId="77777777" w:rsidR="00B01607" w:rsidRDefault="009E669A">
            <w:pPr>
              <w:spacing w:after="0" w:line="240" w:lineRule="auto"/>
              <w:jc w:val="center"/>
              <w:rPr>
                <w:rFonts w:ascii="Times New Roman" w:hAnsi="Times New Roman"/>
              </w:rPr>
            </w:pPr>
            <w:r>
              <w:rPr>
                <w:rFonts w:ascii="Times New Roman" w:hAnsi="Times New Roman"/>
              </w:rPr>
              <w:t>50 – 80</w:t>
            </w:r>
          </w:p>
        </w:tc>
        <w:tc>
          <w:tcPr>
            <w:tcW w:w="1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FFEE8E" w14:textId="77777777" w:rsidR="00B01607" w:rsidRDefault="00842774">
            <w:pPr>
              <w:spacing w:after="0" w:line="240" w:lineRule="auto"/>
              <w:jc w:val="center"/>
              <w:rPr>
                <w:rFonts w:ascii="Times New Roman" w:hAnsi="Times New Roman"/>
              </w:rPr>
            </w:pPr>
            <w:r>
              <w:rPr>
                <w:rFonts w:ascii="Times New Roman" w:hAnsi="Times New Roman"/>
              </w:rPr>
              <w:t>25</w:t>
            </w:r>
          </w:p>
        </w:tc>
      </w:tr>
      <w:tr w:rsidR="00B01607" w14:paraId="5BE827F6" w14:textId="77777777">
        <w:tc>
          <w:tcPr>
            <w:tcW w:w="2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832E5" w14:textId="77777777" w:rsidR="00B01607" w:rsidRDefault="009E669A">
            <w:pPr>
              <w:spacing w:after="0" w:line="240" w:lineRule="auto"/>
              <w:rPr>
                <w:rFonts w:ascii="Times New Roman" w:hAnsi="Times New Roman"/>
              </w:rPr>
            </w:pPr>
            <w:r>
              <w:rPr>
                <w:rFonts w:ascii="Times New Roman" w:hAnsi="Times New Roman"/>
              </w:rPr>
              <w:t>Aminorūgštys (g/kg/d)</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256392" w14:textId="77777777" w:rsidR="00B01607" w:rsidRDefault="009E669A">
            <w:pPr>
              <w:spacing w:after="0" w:line="240" w:lineRule="auto"/>
              <w:jc w:val="center"/>
              <w:rPr>
                <w:rFonts w:ascii="Times New Roman" w:hAnsi="Times New Roman"/>
              </w:rPr>
            </w:pPr>
            <w:r>
              <w:rPr>
                <w:rFonts w:ascii="Times New Roman" w:hAnsi="Times New Roman"/>
              </w:rPr>
              <w:t xml:space="preserve">1 – 2 (iki </w:t>
            </w:r>
            <w:r w:rsidR="00430BDB">
              <w:rPr>
                <w:rFonts w:ascii="Times New Roman" w:hAnsi="Times New Roman"/>
              </w:rPr>
              <w:t>2,5</w:t>
            </w:r>
            <w:r>
              <w:rPr>
                <w:rFonts w:ascii="Times New Roman" w:hAnsi="Times New Roman"/>
              </w:rPr>
              <w:t>)</w:t>
            </w:r>
          </w:p>
        </w:tc>
        <w:tc>
          <w:tcPr>
            <w:tcW w:w="1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698C7D" w14:textId="77777777" w:rsidR="00B01607" w:rsidRDefault="00842774">
            <w:pPr>
              <w:spacing w:after="0" w:line="240" w:lineRule="auto"/>
              <w:jc w:val="center"/>
              <w:rPr>
                <w:rFonts w:ascii="Times New Roman" w:hAnsi="Times New Roman"/>
              </w:rPr>
            </w:pPr>
            <w:r>
              <w:rPr>
                <w:rFonts w:ascii="Times New Roman" w:hAnsi="Times New Roman"/>
              </w:rPr>
              <w:t>1,1</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3F76F1" w14:textId="77777777" w:rsidR="00B01607" w:rsidRDefault="009E669A">
            <w:pPr>
              <w:spacing w:after="0" w:line="240" w:lineRule="auto"/>
              <w:jc w:val="center"/>
              <w:rPr>
                <w:rFonts w:ascii="Times New Roman" w:hAnsi="Times New Roman"/>
              </w:rPr>
            </w:pPr>
            <w:r>
              <w:rPr>
                <w:rFonts w:ascii="Times New Roman" w:hAnsi="Times New Roman"/>
              </w:rPr>
              <w:t>1 – 2</w:t>
            </w:r>
          </w:p>
        </w:tc>
        <w:tc>
          <w:tcPr>
            <w:tcW w:w="1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C2EC19" w14:textId="77777777" w:rsidR="00B01607" w:rsidRDefault="00430BDB">
            <w:pPr>
              <w:spacing w:after="0" w:line="240" w:lineRule="auto"/>
              <w:jc w:val="center"/>
              <w:rPr>
                <w:rFonts w:ascii="Times New Roman" w:hAnsi="Times New Roman"/>
              </w:rPr>
            </w:pPr>
            <w:r>
              <w:rPr>
                <w:rFonts w:ascii="Times New Roman" w:hAnsi="Times New Roman"/>
              </w:rPr>
              <w:t>1,1</w:t>
            </w:r>
          </w:p>
        </w:tc>
      </w:tr>
      <w:tr w:rsidR="00B01607" w14:paraId="23C906D3" w14:textId="77777777">
        <w:tc>
          <w:tcPr>
            <w:tcW w:w="2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20100" w14:textId="77777777" w:rsidR="00B01607" w:rsidRDefault="009E669A">
            <w:pPr>
              <w:spacing w:after="0" w:line="240" w:lineRule="auto"/>
              <w:rPr>
                <w:rFonts w:ascii="Times New Roman" w:hAnsi="Times New Roman"/>
              </w:rPr>
            </w:pPr>
            <w:r>
              <w:rPr>
                <w:rFonts w:ascii="Times New Roman" w:hAnsi="Times New Roman"/>
              </w:rPr>
              <w:t>Gliukozė (g/kg/d)</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FD47C7" w14:textId="77777777" w:rsidR="00B01607" w:rsidRDefault="00430BDB">
            <w:pPr>
              <w:spacing w:after="0" w:line="240" w:lineRule="auto"/>
              <w:jc w:val="center"/>
              <w:rPr>
                <w:rFonts w:ascii="Times New Roman" w:hAnsi="Times New Roman"/>
              </w:rPr>
            </w:pPr>
            <w:r>
              <w:rPr>
                <w:rFonts w:ascii="Times New Roman" w:hAnsi="Times New Roman"/>
              </w:rPr>
              <w:t>1,4 - 8,6</w:t>
            </w:r>
          </w:p>
        </w:tc>
        <w:tc>
          <w:tcPr>
            <w:tcW w:w="1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B74A9F" w14:textId="77777777" w:rsidR="00B01607" w:rsidRDefault="00842774">
            <w:pPr>
              <w:spacing w:after="0" w:line="240" w:lineRule="auto"/>
              <w:jc w:val="center"/>
              <w:rPr>
                <w:rFonts w:ascii="Times New Roman" w:hAnsi="Times New Roman"/>
              </w:rPr>
            </w:pPr>
            <w:r>
              <w:rPr>
                <w:rFonts w:ascii="Times New Roman" w:hAnsi="Times New Roman"/>
              </w:rPr>
              <w:t>3,5</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B6B1D8" w14:textId="77777777" w:rsidR="00B01607" w:rsidRDefault="00430BDB">
            <w:pPr>
              <w:spacing w:after="0" w:line="240" w:lineRule="auto"/>
              <w:jc w:val="center"/>
              <w:rPr>
                <w:rFonts w:ascii="Times New Roman" w:hAnsi="Times New Roman"/>
              </w:rPr>
            </w:pPr>
            <w:r>
              <w:rPr>
                <w:rFonts w:ascii="Times New Roman" w:hAnsi="Times New Roman"/>
              </w:rPr>
              <w:t>0,7-5,8</w:t>
            </w:r>
          </w:p>
        </w:tc>
        <w:tc>
          <w:tcPr>
            <w:tcW w:w="1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D17D83" w14:textId="77777777" w:rsidR="00B01607" w:rsidRDefault="00430BDB">
            <w:pPr>
              <w:spacing w:after="0" w:line="240" w:lineRule="auto"/>
              <w:jc w:val="center"/>
              <w:rPr>
                <w:rFonts w:ascii="Times New Roman" w:hAnsi="Times New Roman"/>
              </w:rPr>
            </w:pPr>
            <w:r>
              <w:rPr>
                <w:rFonts w:ascii="Times New Roman" w:hAnsi="Times New Roman"/>
              </w:rPr>
              <w:t>3,5</w:t>
            </w:r>
          </w:p>
        </w:tc>
      </w:tr>
      <w:tr w:rsidR="00B01607" w14:paraId="7ECA6419" w14:textId="77777777">
        <w:tc>
          <w:tcPr>
            <w:tcW w:w="2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7866B" w14:textId="77777777" w:rsidR="00B01607" w:rsidRDefault="009E669A">
            <w:pPr>
              <w:spacing w:after="0" w:line="240" w:lineRule="auto"/>
              <w:rPr>
                <w:rFonts w:ascii="Times New Roman" w:hAnsi="Times New Roman"/>
              </w:rPr>
            </w:pPr>
            <w:r>
              <w:rPr>
                <w:rFonts w:ascii="Times New Roman" w:hAnsi="Times New Roman"/>
              </w:rPr>
              <w:t>Lipidai (g/kg/d)</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8CB8CD" w14:textId="77777777" w:rsidR="00B01607" w:rsidRDefault="009E669A">
            <w:pPr>
              <w:spacing w:after="0" w:line="240" w:lineRule="auto"/>
              <w:jc w:val="center"/>
              <w:rPr>
                <w:rFonts w:ascii="Times New Roman" w:hAnsi="Times New Roman"/>
              </w:rPr>
            </w:pPr>
            <w:r>
              <w:rPr>
                <w:rFonts w:ascii="Times New Roman" w:hAnsi="Times New Roman"/>
              </w:rPr>
              <w:t>0,5 – 3</w:t>
            </w:r>
          </w:p>
        </w:tc>
        <w:tc>
          <w:tcPr>
            <w:tcW w:w="1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9A42C0" w14:textId="77777777" w:rsidR="00B01607" w:rsidRDefault="00842774">
            <w:pPr>
              <w:spacing w:after="0" w:line="240" w:lineRule="auto"/>
              <w:jc w:val="center"/>
              <w:rPr>
                <w:rFonts w:ascii="Times New Roman" w:hAnsi="Times New Roman"/>
              </w:rPr>
            </w:pPr>
            <w:r>
              <w:rPr>
                <w:rFonts w:ascii="Times New Roman" w:hAnsi="Times New Roman"/>
              </w:rPr>
              <w:t>1,0</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FF9505" w14:textId="77777777" w:rsidR="00B01607" w:rsidRDefault="009E669A">
            <w:pPr>
              <w:spacing w:after="0" w:line="240" w:lineRule="auto"/>
              <w:jc w:val="center"/>
              <w:rPr>
                <w:rFonts w:ascii="Times New Roman" w:hAnsi="Times New Roman"/>
              </w:rPr>
            </w:pPr>
            <w:r>
              <w:rPr>
                <w:rFonts w:ascii="Times New Roman" w:hAnsi="Times New Roman"/>
              </w:rPr>
              <w:t>0,5 – 2 (iki 3)</w:t>
            </w:r>
          </w:p>
        </w:tc>
        <w:tc>
          <w:tcPr>
            <w:tcW w:w="1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04AF6A" w14:textId="77777777" w:rsidR="00B01607" w:rsidRDefault="00430BDB">
            <w:pPr>
              <w:spacing w:after="0" w:line="240" w:lineRule="auto"/>
              <w:jc w:val="center"/>
              <w:rPr>
                <w:rFonts w:ascii="Times New Roman" w:hAnsi="Times New Roman"/>
              </w:rPr>
            </w:pPr>
            <w:r>
              <w:rPr>
                <w:rFonts w:ascii="Times New Roman" w:hAnsi="Times New Roman"/>
              </w:rPr>
              <w:t>1,0</w:t>
            </w:r>
          </w:p>
        </w:tc>
      </w:tr>
      <w:tr w:rsidR="00B01607" w14:paraId="4AD12466" w14:textId="77777777">
        <w:tc>
          <w:tcPr>
            <w:tcW w:w="2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F172E" w14:textId="77777777" w:rsidR="00B01607" w:rsidRDefault="009E669A">
            <w:pPr>
              <w:spacing w:after="0" w:line="240" w:lineRule="auto"/>
            </w:pPr>
            <w:r>
              <w:rPr>
                <w:rFonts w:ascii="Times New Roman" w:hAnsi="Times New Roman"/>
              </w:rPr>
              <w:t>Iš viso energijos</w:t>
            </w:r>
            <w:r>
              <w:rPr>
                <w:rFonts w:ascii="Times New Roman" w:hAnsi="Times New Roman"/>
                <w:lang w:val="es-ES_tradnl"/>
              </w:rPr>
              <w:t xml:space="preserve"> (kcal/kg/d)</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D9228C" w14:textId="77777777" w:rsidR="00B01607" w:rsidRDefault="00842774">
            <w:pPr>
              <w:spacing w:after="0" w:line="240" w:lineRule="auto"/>
              <w:jc w:val="center"/>
              <w:rPr>
                <w:rFonts w:ascii="Times New Roman" w:hAnsi="Times New Roman"/>
              </w:rPr>
            </w:pPr>
            <w:r>
              <w:rPr>
                <w:rFonts w:ascii="Times New Roman" w:hAnsi="Times New Roman"/>
              </w:rPr>
              <w:t>30-75</w:t>
            </w:r>
          </w:p>
        </w:tc>
        <w:tc>
          <w:tcPr>
            <w:tcW w:w="1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0EF861" w14:textId="77777777" w:rsidR="00B01607" w:rsidRDefault="00842774">
            <w:pPr>
              <w:spacing w:after="0" w:line="240" w:lineRule="auto"/>
              <w:jc w:val="center"/>
              <w:rPr>
                <w:rFonts w:ascii="Times New Roman" w:hAnsi="Times New Roman"/>
              </w:rPr>
            </w:pPr>
            <w:r>
              <w:rPr>
                <w:rFonts w:ascii="Times New Roman" w:hAnsi="Times New Roman"/>
              </w:rPr>
              <w:t>28,5</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5B5877" w14:textId="77777777" w:rsidR="00B01607" w:rsidRDefault="00430BDB">
            <w:pPr>
              <w:spacing w:after="0" w:line="240" w:lineRule="auto"/>
              <w:jc w:val="center"/>
              <w:rPr>
                <w:rFonts w:ascii="Times New Roman" w:hAnsi="Times New Roman"/>
              </w:rPr>
            </w:pPr>
            <w:r>
              <w:rPr>
                <w:rFonts w:ascii="Times New Roman" w:hAnsi="Times New Roman"/>
              </w:rPr>
              <w:t>20-55</w:t>
            </w:r>
          </w:p>
        </w:tc>
        <w:tc>
          <w:tcPr>
            <w:tcW w:w="1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5D92AF" w14:textId="77777777" w:rsidR="00B01607" w:rsidRDefault="00842774">
            <w:pPr>
              <w:spacing w:after="0" w:line="240" w:lineRule="auto"/>
              <w:jc w:val="center"/>
              <w:rPr>
                <w:rFonts w:ascii="Times New Roman" w:hAnsi="Times New Roman"/>
              </w:rPr>
            </w:pPr>
            <w:r>
              <w:rPr>
                <w:rFonts w:ascii="Times New Roman" w:hAnsi="Times New Roman"/>
              </w:rPr>
              <w:t>28,5</w:t>
            </w:r>
          </w:p>
        </w:tc>
      </w:tr>
      <w:tr w:rsidR="00B01607" w14:paraId="25F74170" w14:textId="77777777">
        <w:tc>
          <w:tcPr>
            <w:tcW w:w="928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6E491A" w14:textId="77777777" w:rsidR="00B01607" w:rsidRDefault="009E669A">
            <w:pPr>
              <w:spacing w:after="0" w:line="240" w:lineRule="auto"/>
            </w:pPr>
            <w:r>
              <w:rPr>
                <w:rFonts w:ascii="Times New Roman" w:hAnsi="Times New Roman"/>
                <w:b/>
              </w:rPr>
              <w:t>Didžiausia</w:t>
            </w:r>
            <w:r w:rsidR="00430BDB">
              <w:rPr>
                <w:rFonts w:ascii="Times New Roman" w:hAnsi="Times New Roman"/>
                <w:b/>
              </w:rPr>
              <w:t>s kiekis per valandą</w:t>
            </w:r>
          </w:p>
        </w:tc>
      </w:tr>
      <w:tr w:rsidR="00B01607" w14:paraId="294F5D61" w14:textId="77777777">
        <w:tc>
          <w:tcPr>
            <w:tcW w:w="2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63B1C" w14:textId="77777777" w:rsidR="00B01607" w:rsidRDefault="009E669A">
            <w:pPr>
              <w:spacing w:after="0" w:line="240" w:lineRule="auto"/>
            </w:pPr>
            <w:r>
              <w:rPr>
                <w:rFonts w:ascii="Times New Roman" w:hAnsi="Times New Roman"/>
                <w:lang w:val="pt-BR"/>
              </w:rPr>
              <w:t>OLIMEL N7E (ml/kg/h)</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665759" w14:textId="77777777" w:rsidR="00B01607" w:rsidRDefault="00B01607">
            <w:pPr>
              <w:spacing w:after="0" w:line="240" w:lineRule="auto"/>
              <w:jc w:val="center"/>
              <w:rPr>
                <w:rFonts w:ascii="Times New Roman" w:hAnsi="Times New Roman"/>
              </w:rPr>
            </w:pPr>
          </w:p>
        </w:tc>
        <w:tc>
          <w:tcPr>
            <w:tcW w:w="1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31B151" w14:textId="77777777" w:rsidR="00B01607" w:rsidRDefault="00430BDB">
            <w:pPr>
              <w:spacing w:after="0" w:line="240" w:lineRule="auto"/>
              <w:jc w:val="center"/>
              <w:rPr>
                <w:rFonts w:ascii="Times New Roman" w:hAnsi="Times New Roman"/>
              </w:rPr>
            </w:pPr>
            <w:r>
              <w:rPr>
                <w:rFonts w:ascii="Times New Roman" w:hAnsi="Times New Roman"/>
              </w:rPr>
              <w:t>2,6</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6C7547" w14:textId="77777777" w:rsidR="00B01607" w:rsidRDefault="00B01607">
            <w:pPr>
              <w:spacing w:after="0" w:line="240" w:lineRule="auto"/>
              <w:jc w:val="center"/>
              <w:rPr>
                <w:rFonts w:ascii="Times New Roman" w:hAnsi="Times New Roman"/>
              </w:rPr>
            </w:pPr>
          </w:p>
        </w:tc>
        <w:tc>
          <w:tcPr>
            <w:tcW w:w="1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DBDA37" w14:textId="77777777" w:rsidR="00B01607" w:rsidRDefault="00430BDB">
            <w:pPr>
              <w:spacing w:after="0" w:line="240" w:lineRule="auto"/>
              <w:jc w:val="center"/>
              <w:rPr>
                <w:rFonts w:ascii="Times New Roman" w:hAnsi="Times New Roman"/>
              </w:rPr>
            </w:pPr>
            <w:r>
              <w:rPr>
                <w:rFonts w:ascii="Times New Roman" w:hAnsi="Times New Roman"/>
              </w:rPr>
              <w:t>1,7</w:t>
            </w:r>
          </w:p>
        </w:tc>
      </w:tr>
      <w:tr w:rsidR="00B01607" w14:paraId="4ECDC611" w14:textId="77777777">
        <w:tc>
          <w:tcPr>
            <w:tcW w:w="2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E0D34" w14:textId="77777777" w:rsidR="00B01607" w:rsidRDefault="009E669A">
            <w:pPr>
              <w:spacing w:after="0" w:line="240" w:lineRule="auto"/>
            </w:pPr>
            <w:r>
              <w:rPr>
                <w:rFonts w:ascii="Times New Roman" w:hAnsi="Times New Roman"/>
                <w:lang w:val="pt-BR"/>
              </w:rPr>
              <w:t>Aminorūg</w:t>
            </w:r>
            <w:r>
              <w:rPr>
                <w:rFonts w:ascii="Times New Roman" w:hAnsi="Times New Roman"/>
              </w:rPr>
              <w:t>š</w:t>
            </w:r>
            <w:r>
              <w:rPr>
                <w:rFonts w:ascii="Times New Roman" w:hAnsi="Times New Roman"/>
                <w:lang w:val="pt-BR"/>
              </w:rPr>
              <w:t>tys (g/kg/h)</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D8238" w14:textId="77777777" w:rsidR="00B01607" w:rsidRDefault="009E669A">
            <w:pPr>
              <w:spacing w:after="0" w:line="240" w:lineRule="auto"/>
              <w:jc w:val="center"/>
              <w:rPr>
                <w:rFonts w:ascii="Times New Roman" w:hAnsi="Times New Roman"/>
              </w:rPr>
            </w:pPr>
            <w:r>
              <w:rPr>
                <w:rFonts w:ascii="Times New Roman" w:hAnsi="Times New Roman"/>
              </w:rPr>
              <w:t>0,20</w:t>
            </w:r>
          </w:p>
        </w:tc>
        <w:tc>
          <w:tcPr>
            <w:tcW w:w="1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4981A0" w14:textId="77777777" w:rsidR="00B01607" w:rsidRDefault="009E669A">
            <w:pPr>
              <w:spacing w:after="0" w:line="240" w:lineRule="auto"/>
              <w:jc w:val="center"/>
              <w:rPr>
                <w:rFonts w:ascii="Times New Roman" w:hAnsi="Times New Roman"/>
              </w:rPr>
            </w:pPr>
            <w:r>
              <w:rPr>
                <w:rFonts w:ascii="Times New Roman" w:hAnsi="Times New Roman"/>
              </w:rPr>
              <w:t>0,1</w:t>
            </w:r>
            <w:r w:rsidR="00430BDB">
              <w:rPr>
                <w:rFonts w:ascii="Times New Roman" w:hAnsi="Times New Roman"/>
              </w:rPr>
              <w:t>1</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FEA473" w14:textId="77777777" w:rsidR="00B01607" w:rsidRDefault="009E669A">
            <w:pPr>
              <w:spacing w:after="0" w:line="240" w:lineRule="auto"/>
              <w:jc w:val="center"/>
              <w:rPr>
                <w:rFonts w:ascii="Times New Roman" w:hAnsi="Times New Roman"/>
              </w:rPr>
            </w:pPr>
            <w:r>
              <w:rPr>
                <w:rFonts w:ascii="Times New Roman" w:hAnsi="Times New Roman"/>
              </w:rPr>
              <w:t>0,12</w:t>
            </w:r>
          </w:p>
        </w:tc>
        <w:tc>
          <w:tcPr>
            <w:tcW w:w="1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F7BB00" w14:textId="77777777" w:rsidR="00B01607" w:rsidRDefault="00430BDB">
            <w:pPr>
              <w:spacing w:after="0" w:line="240" w:lineRule="auto"/>
              <w:jc w:val="center"/>
              <w:rPr>
                <w:rFonts w:ascii="Times New Roman" w:hAnsi="Times New Roman"/>
              </w:rPr>
            </w:pPr>
            <w:r>
              <w:rPr>
                <w:rFonts w:ascii="Times New Roman" w:hAnsi="Times New Roman"/>
              </w:rPr>
              <w:t>0,08</w:t>
            </w:r>
          </w:p>
        </w:tc>
      </w:tr>
      <w:tr w:rsidR="00B01607" w14:paraId="72CD8F99" w14:textId="77777777">
        <w:tc>
          <w:tcPr>
            <w:tcW w:w="2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345690" w14:textId="77777777" w:rsidR="00B01607" w:rsidRDefault="009E669A">
            <w:pPr>
              <w:spacing w:after="0" w:line="240" w:lineRule="auto"/>
              <w:rPr>
                <w:rFonts w:ascii="Times New Roman" w:hAnsi="Times New Roman"/>
              </w:rPr>
            </w:pPr>
            <w:r>
              <w:rPr>
                <w:rFonts w:ascii="Times New Roman" w:hAnsi="Times New Roman"/>
              </w:rPr>
              <w:t>Gliukozė (g/kg/h)</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E9AABA" w14:textId="77777777" w:rsidR="00B01607" w:rsidRDefault="00430BDB">
            <w:pPr>
              <w:spacing w:after="0" w:line="240" w:lineRule="auto"/>
              <w:jc w:val="center"/>
              <w:rPr>
                <w:rFonts w:ascii="Times New Roman" w:hAnsi="Times New Roman"/>
              </w:rPr>
            </w:pPr>
            <w:r>
              <w:rPr>
                <w:rFonts w:ascii="Times New Roman" w:hAnsi="Times New Roman"/>
              </w:rPr>
              <w:t>0,36</w:t>
            </w:r>
          </w:p>
        </w:tc>
        <w:tc>
          <w:tcPr>
            <w:tcW w:w="1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47884C" w14:textId="77777777" w:rsidR="00B01607" w:rsidRDefault="009E669A">
            <w:pPr>
              <w:spacing w:after="0" w:line="240" w:lineRule="auto"/>
              <w:jc w:val="center"/>
              <w:rPr>
                <w:rFonts w:ascii="Times New Roman" w:hAnsi="Times New Roman"/>
              </w:rPr>
            </w:pPr>
            <w:r>
              <w:rPr>
                <w:rFonts w:ascii="Times New Roman" w:hAnsi="Times New Roman"/>
              </w:rPr>
              <w:t>0,</w:t>
            </w:r>
            <w:r w:rsidR="00430BDB">
              <w:rPr>
                <w:rFonts w:ascii="Times New Roman" w:hAnsi="Times New Roman"/>
              </w:rPr>
              <w:t>36</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44A692" w14:textId="77777777" w:rsidR="00B01607" w:rsidRDefault="00430BDB">
            <w:pPr>
              <w:spacing w:after="0" w:line="240" w:lineRule="auto"/>
              <w:jc w:val="center"/>
              <w:rPr>
                <w:rFonts w:ascii="Times New Roman" w:hAnsi="Times New Roman"/>
              </w:rPr>
            </w:pPr>
            <w:r>
              <w:rPr>
                <w:rFonts w:ascii="Times New Roman" w:hAnsi="Times New Roman"/>
              </w:rPr>
              <w:t>0,24</w:t>
            </w:r>
          </w:p>
        </w:tc>
        <w:tc>
          <w:tcPr>
            <w:tcW w:w="1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B71C83" w14:textId="77777777" w:rsidR="00B01607" w:rsidRDefault="009E669A">
            <w:pPr>
              <w:spacing w:after="0" w:line="240" w:lineRule="auto"/>
              <w:jc w:val="center"/>
              <w:rPr>
                <w:rFonts w:ascii="Times New Roman" w:hAnsi="Times New Roman"/>
              </w:rPr>
            </w:pPr>
            <w:r>
              <w:rPr>
                <w:rFonts w:ascii="Times New Roman" w:hAnsi="Times New Roman"/>
              </w:rPr>
              <w:t>0,</w:t>
            </w:r>
            <w:r w:rsidR="00430BDB">
              <w:rPr>
                <w:rFonts w:ascii="Times New Roman" w:hAnsi="Times New Roman"/>
              </w:rPr>
              <w:t>24</w:t>
            </w:r>
          </w:p>
        </w:tc>
      </w:tr>
      <w:tr w:rsidR="00B01607" w14:paraId="3A5110DF" w14:textId="77777777">
        <w:tc>
          <w:tcPr>
            <w:tcW w:w="2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AE1C2" w14:textId="77777777" w:rsidR="00B01607" w:rsidRDefault="009E669A">
            <w:pPr>
              <w:spacing w:after="0" w:line="240" w:lineRule="auto"/>
              <w:rPr>
                <w:rFonts w:ascii="Times New Roman" w:hAnsi="Times New Roman"/>
              </w:rPr>
            </w:pPr>
            <w:r>
              <w:rPr>
                <w:rFonts w:ascii="Times New Roman" w:hAnsi="Times New Roman"/>
              </w:rPr>
              <w:t>Lipidai (g/kg/h)</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83AF02" w14:textId="77777777" w:rsidR="00B01607" w:rsidRDefault="009E669A">
            <w:pPr>
              <w:spacing w:after="0" w:line="240" w:lineRule="auto"/>
              <w:jc w:val="center"/>
              <w:rPr>
                <w:rFonts w:ascii="Times New Roman" w:hAnsi="Times New Roman"/>
              </w:rPr>
            </w:pPr>
            <w:r>
              <w:rPr>
                <w:rFonts w:ascii="Times New Roman" w:hAnsi="Times New Roman"/>
              </w:rPr>
              <w:t>0,1</w:t>
            </w:r>
            <w:r w:rsidR="00430BDB">
              <w:rPr>
                <w:rFonts w:ascii="Times New Roman" w:hAnsi="Times New Roman"/>
              </w:rPr>
              <w:t>3</w:t>
            </w:r>
          </w:p>
        </w:tc>
        <w:tc>
          <w:tcPr>
            <w:tcW w:w="1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DDD045" w14:textId="77777777" w:rsidR="00B01607" w:rsidRDefault="009E669A">
            <w:pPr>
              <w:spacing w:after="0" w:line="240" w:lineRule="auto"/>
              <w:jc w:val="center"/>
              <w:rPr>
                <w:rFonts w:ascii="Times New Roman" w:hAnsi="Times New Roman"/>
              </w:rPr>
            </w:pPr>
            <w:r>
              <w:rPr>
                <w:rFonts w:ascii="Times New Roman" w:hAnsi="Times New Roman"/>
              </w:rPr>
              <w:t>0,1</w:t>
            </w:r>
            <w:r w:rsidR="00430BDB">
              <w:rPr>
                <w:rFonts w:ascii="Times New Roman" w:hAnsi="Times New Roman"/>
              </w:rPr>
              <w:t>0</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8BBA29" w14:textId="77777777" w:rsidR="00B01607" w:rsidRDefault="009E669A">
            <w:pPr>
              <w:spacing w:after="0" w:line="240" w:lineRule="auto"/>
              <w:jc w:val="center"/>
              <w:rPr>
                <w:rFonts w:ascii="Times New Roman" w:hAnsi="Times New Roman"/>
              </w:rPr>
            </w:pPr>
            <w:r>
              <w:rPr>
                <w:rFonts w:ascii="Times New Roman" w:hAnsi="Times New Roman"/>
              </w:rPr>
              <w:t>0,13</w:t>
            </w:r>
          </w:p>
        </w:tc>
        <w:tc>
          <w:tcPr>
            <w:tcW w:w="1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71A197" w14:textId="77777777" w:rsidR="00B01607" w:rsidRDefault="009E669A">
            <w:pPr>
              <w:spacing w:after="0" w:line="240" w:lineRule="auto"/>
              <w:jc w:val="center"/>
              <w:rPr>
                <w:rFonts w:ascii="Times New Roman" w:hAnsi="Times New Roman"/>
              </w:rPr>
            </w:pPr>
            <w:r>
              <w:rPr>
                <w:rFonts w:ascii="Times New Roman" w:hAnsi="Times New Roman"/>
              </w:rPr>
              <w:t>0,</w:t>
            </w:r>
            <w:r w:rsidR="00430BDB">
              <w:rPr>
                <w:rFonts w:ascii="Times New Roman" w:hAnsi="Times New Roman"/>
              </w:rPr>
              <w:t>07</w:t>
            </w:r>
          </w:p>
        </w:tc>
      </w:tr>
    </w:tbl>
    <w:p w14:paraId="53010DF5" w14:textId="77777777" w:rsidR="00B01607" w:rsidRDefault="009E669A">
      <w:pPr>
        <w:spacing w:after="0" w:line="240" w:lineRule="auto"/>
        <w:rPr>
          <w:rFonts w:ascii="Times New Roman" w:hAnsi="Times New Roman"/>
          <w:lang w:val="es-ES_tradnl"/>
        </w:rPr>
      </w:pPr>
      <w:r>
        <w:rPr>
          <w:rFonts w:ascii="Times New Roman" w:hAnsi="Times New Roman"/>
          <w:lang w:val="es-ES_tradnl"/>
        </w:rPr>
        <w:t xml:space="preserve">a: Rekomenduojamos dozės pagal </w:t>
      </w:r>
      <w:r w:rsidR="00430BDB">
        <w:rPr>
          <w:rFonts w:ascii="Times New Roman" w:hAnsi="Times New Roman"/>
          <w:lang w:val="es-ES_tradnl"/>
        </w:rPr>
        <w:t>2018</w:t>
      </w:r>
      <w:r>
        <w:rPr>
          <w:rFonts w:ascii="Times New Roman" w:hAnsi="Times New Roman"/>
          <w:lang w:val="es-ES_tradnl"/>
        </w:rPr>
        <w:t xml:space="preserve"> -ESPGHAN/ESPEN</w:t>
      </w:r>
      <w:r w:rsidR="00A709ED">
        <w:rPr>
          <w:rFonts w:ascii="Times New Roman" w:hAnsi="Times New Roman"/>
          <w:lang w:val="es-ES_tradnl"/>
        </w:rPr>
        <w:t>/ESPR</w:t>
      </w:r>
      <w:r>
        <w:rPr>
          <w:rFonts w:ascii="Times New Roman" w:hAnsi="Times New Roman"/>
          <w:lang w:val="es-ES_tradnl"/>
        </w:rPr>
        <w:t xml:space="preserve"> rekomendacijas</w:t>
      </w:r>
    </w:p>
    <w:bookmarkEnd w:id="18"/>
    <w:p w14:paraId="6A814CC3" w14:textId="77777777" w:rsidR="00B01607" w:rsidRPr="00075A32" w:rsidRDefault="00B01607">
      <w:pPr>
        <w:spacing w:after="0" w:line="240" w:lineRule="auto"/>
        <w:rPr>
          <w:rFonts w:ascii="Times New Roman" w:hAnsi="Times New Roman"/>
        </w:rPr>
      </w:pPr>
    </w:p>
    <w:p w14:paraId="7D6AD018" w14:textId="77777777" w:rsidR="00B01607" w:rsidRDefault="009E669A">
      <w:pPr>
        <w:spacing w:after="0" w:line="240" w:lineRule="auto"/>
        <w:rPr>
          <w:rFonts w:ascii="Times New Roman" w:hAnsi="Times New Roman"/>
        </w:rPr>
      </w:pPr>
      <w:r>
        <w:rPr>
          <w:rFonts w:ascii="Times New Roman" w:hAnsi="Times New Roman"/>
        </w:rPr>
        <w:t>Paprastai suleidimo greitis turi būti laipsniškai didinamas pirmą valandą o vėliau koreguojamas atsižvelgiant į paskirtą paros dozę suvartojamą skysčių kiekį per parą ir infuzijos trukmę.</w:t>
      </w:r>
    </w:p>
    <w:p w14:paraId="05BE2135" w14:textId="77777777" w:rsidR="00B01607" w:rsidRDefault="00B01607">
      <w:pPr>
        <w:spacing w:after="0" w:line="240" w:lineRule="auto"/>
        <w:rPr>
          <w:rFonts w:ascii="Times New Roman" w:hAnsi="Times New Roman"/>
        </w:rPr>
      </w:pPr>
    </w:p>
    <w:p w14:paraId="6A0CA4B9" w14:textId="77777777" w:rsidR="00B01607" w:rsidRDefault="009E669A">
      <w:pPr>
        <w:spacing w:after="0" w:line="240" w:lineRule="auto"/>
        <w:rPr>
          <w:rFonts w:ascii="Times New Roman" w:hAnsi="Times New Roman"/>
        </w:rPr>
      </w:pPr>
      <w:r>
        <w:rPr>
          <w:rFonts w:ascii="Times New Roman" w:hAnsi="Times New Roman"/>
        </w:rPr>
        <w:t>Apskritai mažiems vaikams rekomenduojama pradėti infuziją nuo mažos dozės, ir laipsniškai didinti iki didžiausios dozės (žr. aukščiau).</w:t>
      </w:r>
    </w:p>
    <w:p w14:paraId="02184F70" w14:textId="77777777" w:rsidR="00B01607" w:rsidRDefault="00B01607">
      <w:pPr>
        <w:spacing w:after="0" w:line="240" w:lineRule="auto"/>
        <w:rPr>
          <w:rFonts w:ascii="Times New Roman" w:hAnsi="Times New Roman"/>
        </w:rPr>
      </w:pPr>
    </w:p>
    <w:p w14:paraId="79AC2352" w14:textId="77777777" w:rsidR="00B01607" w:rsidRDefault="009E669A">
      <w:pPr>
        <w:spacing w:after="0" w:line="240" w:lineRule="auto"/>
        <w:rPr>
          <w:rFonts w:ascii="Times New Roman" w:hAnsi="Times New Roman"/>
          <w:u w:val="single"/>
        </w:rPr>
      </w:pPr>
      <w:r>
        <w:rPr>
          <w:rFonts w:ascii="Times New Roman" w:hAnsi="Times New Roman"/>
          <w:u w:val="single"/>
        </w:rPr>
        <w:t>Vartojimo būdas ir gydymo trukmė</w:t>
      </w:r>
    </w:p>
    <w:p w14:paraId="5BD4045D" w14:textId="77777777" w:rsidR="00B01607" w:rsidRDefault="00B01607">
      <w:pPr>
        <w:spacing w:after="0" w:line="240" w:lineRule="auto"/>
        <w:rPr>
          <w:rFonts w:ascii="Times New Roman" w:hAnsi="Times New Roman"/>
        </w:rPr>
      </w:pPr>
    </w:p>
    <w:p w14:paraId="6FB85333" w14:textId="77777777" w:rsidR="00B01607" w:rsidRDefault="009E669A">
      <w:pPr>
        <w:spacing w:after="0" w:line="240" w:lineRule="auto"/>
        <w:rPr>
          <w:rFonts w:ascii="Times New Roman" w:hAnsi="Times New Roman"/>
        </w:rPr>
      </w:pPr>
      <w:r>
        <w:rPr>
          <w:rFonts w:ascii="Times New Roman" w:hAnsi="Times New Roman"/>
        </w:rPr>
        <w:t>Tik vienkartiniam vartojimui.</w:t>
      </w:r>
    </w:p>
    <w:p w14:paraId="0D5CCF8E" w14:textId="77777777" w:rsidR="00B01607" w:rsidRDefault="00B01607">
      <w:pPr>
        <w:spacing w:after="0" w:line="240" w:lineRule="auto"/>
        <w:rPr>
          <w:rFonts w:ascii="Times New Roman" w:hAnsi="Times New Roman"/>
        </w:rPr>
      </w:pPr>
    </w:p>
    <w:p w14:paraId="3C933029" w14:textId="77777777" w:rsidR="00B01607" w:rsidRDefault="009E669A">
      <w:pPr>
        <w:spacing w:after="0" w:line="240" w:lineRule="auto"/>
        <w:rPr>
          <w:rFonts w:ascii="Times New Roman" w:hAnsi="Times New Roman"/>
        </w:rPr>
      </w:pPr>
      <w:r>
        <w:rPr>
          <w:rFonts w:ascii="Times New Roman" w:hAnsi="Times New Roman"/>
        </w:rPr>
        <w:t>Atidarius maišelį, turinį rekomenduojama suvartoti nedelsiant ir nepalikti jo vėlesnei infuzijai.</w:t>
      </w:r>
    </w:p>
    <w:p w14:paraId="75AB69DC" w14:textId="77777777" w:rsidR="00B01607" w:rsidRDefault="009E669A">
      <w:pPr>
        <w:spacing w:after="0" w:line="240" w:lineRule="auto"/>
        <w:rPr>
          <w:rFonts w:ascii="Times New Roman" w:hAnsi="Times New Roman"/>
        </w:rPr>
      </w:pPr>
      <w:r>
        <w:rPr>
          <w:rFonts w:ascii="Times New Roman" w:hAnsi="Times New Roman"/>
        </w:rPr>
        <w:t>Mišinio išvaizda po paruošimo – vienalytė į pieną panaši emulsija.</w:t>
      </w:r>
    </w:p>
    <w:p w14:paraId="4C091C60" w14:textId="77777777" w:rsidR="00B01607" w:rsidRDefault="00B01607">
      <w:pPr>
        <w:spacing w:after="0" w:line="240" w:lineRule="auto"/>
        <w:rPr>
          <w:rFonts w:ascii="Times New Roman" w:hAnsi="Times New Roman"/>
        </w:rPr>
      </w:pPr>
    </w:p>
    <w:p w14:paraId="149267AB" w14:textId="77777777" w:rsidR="00B01607" w:rsidRDefault="009E669A">
      <w:pPr>
        <w:spacing w:after="0" w:line="240" w:lineRule="auto"/>
        <w:rPr>
          <w:rFonts w:ascii="Times New Roman" w:hAnsi="Times New Roman"/>
        </w:rPr>
      </w:pPr>
      <w:r>
        <w:rPr>
          <w:rFonts w:ascii="Times New Roman" w:hAnsi="Times New Roman"/>
        </w:rPr>
        <w:t>Infuzijų emulsijos paruošimo ir tvarkymo instrukcijų žr. 6.6 skyriuje.</w:t>
      </w:r>
    </w:p>
    <w:p w14:paraId="4F9FC7F6" w14:textId="77777777" w:rsidR="00B01607" w:rsidRDefault="00B01607">
      <w:pPr>
        <w:spacing w:after="0" w:line="240" w:lineRule="auto"/>
        <w:rPr>
          <w:rFonts w:ascii="Times New Roman" w:hAnsi="Times New Roman"/>
          <w:shd w:val="clear" w:color="auto" w:fill="D3D3D3"/>
        </w:rPr>
      </w:pPr>
    </w:p>
    <w:p w14:paraId="3FC71517" w14:textId="77777777" w:rsidR="00B01607" w:rsidRDefault="009E669A">
      <w:pPr>
        <w:spacing w:after="0" w:line="240" w:lineRule="auto"/>
        <w:rPr>
          <w:rFonts w:ascii="Times New Roman" w:hAnsi="Times New Roman"/>
        </w:rPr>
      </w:pPr>
      <w:r>
        <w:rPr>
          <w:rFonts w:ascii="Times New Roman" w:hAnsi="Times New Roman"/>
        </w:rPr>
        <w:t xml:space="preserve">Dėl didelio </w:t>
      </w:r>
      <w:proofErr w:type="spellStart"/>
      <w:r>
        <w:rPr>
          <w:rFonts w:ascii="Times New Roman" w:hAnsi="Times New Roman"/>
        </w:rPr>
        <w:t>osmoliariškumo</w:t>
      </w:r>
      <w:proofErr w:type="spellEnd"/>
      <w:r>
        <w:rPr>
          <w:rFonts w:ascii="Times New Roman" w:hAnsi="Times New Roman"/>
        </w:rPr>
        <w:t xml:space="preserve"> OLIMEL N7E galima leisti tik į centrinę veną.</w:t>
      </w:r>
    </w:p>
    <w:p w14:paraId="5380DC56" w14:textId="77777777" w:rsidR="00B01607" w:rsidRDefault="00B01607">
      <w:pPr>
        <w:spacing w:after="0" w:line="240" w:lineRule="auto"/>
        <w:rPr>
          <w:rFonts w:ascii="Times New Roman" w:hAnsi="Times New Roman"/>
        </w:rPr>
      </w:pPr>
    </w:p>
    <w:p w14:paraId="1191A5F0" w14:textId="77777777" w:rsidR="00B01607" w:rsidRDefault="009E669A">
      <w:pPr>
        <w:spacing w:after="0" w:line="240" w:lineRule="auto"/>
        <w:rPr>
          <w:rFonts w:ascii="Times New Roman" w:hAnsi="Times New Roman"/>
        </w:rPr>
      </w:pPr>
      <w:r>
        <w:rPr>
          <w:rFonts w:ascii="Times New Roman" w:hAnsi="Times New Roman"/>
        </w:rPr>
        <w:t xml:space="preserve">Rekomenduojama infuzijos trukmė </w:t>
      </w:r>
      <w:proofErr w:type="spellStart"/>
      <w:r>
        <w:rPr>
          <w:rFonts w:ascii="Times New Roman" w:hAnsi="Times New Roman"/>
        </w:rPr>
        <w:t>parenterinio</w:t>
      </w:r>
      <w:proofErr w:type="spellEnd"/>
      <w:r>
        <w:rPr>
          <w:rFonts w:ascii="Times New Roman" w:hAnsi="Times New Roman"/>
        </w:rPr>
        <w:t xml:space="preserve"> maitinimo maišeliui yra 12–24 valandos.</w:t>
      </w:r>
    </w:p>
    <w:p w14:paraId="1B97A1BC" w14:textId="77777777" w:rsidR="00B01607" w:rsidRDefault="009E669A">
      <w:pPr>
        <w:spacing w:after="0" w:line="240" w:lineRule="auto"/>
        <w:rPr>
          <w:rFonts w:ascii="Times New Roman" w:hAnsi="Times New Roman"/>
        </w:rPr>
      </w:pPr>
      <w:r>
        <w:rPr>
          <w:rFonts w:ascii="Times New Roman" w:hAnsi="Times New Roman"/>
        </w:rPr>
        <w:t xml:space="preserve">Gydymas naudojant </w:t>
      </w:r>
      <w:proofErr w:type="spellStart"/>
      <w:r>
        <w:rPr>
          <w:rFonts w:ascii="Times New Roman" w:hAnsi="Times New Roman"/>
        </w:rPr>
        <w:t>parenterinę</w:t>
      </w:r>
      <w:proofErr w:type="spellEnd"/>
      <w:r>
        <w:rPr>
          <w:rFonts w:ascii="Times New Roman" w:hAnsi="Times New Roman"/>
        </w:rPr>
        <w:t xml:space="preserve"> mitybą gali būti tęsiamas tiek, kiek reikia, atsižvelgiant į paciento klinikinę būklę.</w:t>
      </w:r>
    </w:p>
    <w:p w14:paraId="23246FF5" w14:textId="77777777" w:rsidR="00B01607" w:rsidRDefault="00B01607">
      <w:pPr>
        <w:spacing w:after="0" w:line="240" w:lineRule="auto"/>
        <w:rPr>
          <w:rFonts w:ascii="Times New Roman" w:hAnsi="Times New Roman"/>
        </w:rPr>
      </w:pPr>
    </w:p>
    <w:p w14:paraId="47E7C87E" w14:textId="77777777" w:rsidR="00B01607" w:rsidRDefault="009E669A">
      <w:pPr>
        <w:keepNext/>
        <w:keepLines/>
        <w:tabs>
          <w:tab w:val="left" w:pos="567"/>
        </w:tabs>
        <w:spacing w:after="0" w:line="240" w:lineRule="auto"/>
        <w:ind w:left="567" w:hanging="567"/>
        <w:outlineLvl w:val="2"/>
        <w:rPr>
          <w:rFonts w:ascii="Times New Roman" w:hAnsi="Times New Roman"/>
          <w:b/>
          <w:kern w:val="3"/>
        </w:rPr>
      </w:pPr>
      <w:bookmarkStart w:id="22" w:name="_Toc129243229"/>
      <w:bookmarkStart w:id="23" w:name="_Toc129243104"/>
      <w:r>
        <w:rPr>
          <w:rFonts w:ascii="Times New Roman" w:hAnsi="Times New Roman"/>
          <w:b/>
          <w:kern w:val="3"/>
        </w:rPr>
        <w:t>4.3</w:t>
      </w:r>
      <w:r>
        <w:rPr>
          <w:rFonts w:ascii="Times New Roman" w:hAnsi="Times New Roman"/>
          <w:b/>
          <w:kern w:val="3"/>
        </w:rPr>
        <w:tab/>
        <w:t>Kontraindikacijos</w:t>
      </w:r>
      <w:bookmarkEnd w:id="22"/>
      <w:bookmarkEnd w:id="23"/>
    </w:p>
    <w:p w14:paraId="22037659" w14:textId="77777777" w:rsidR="00B01607" w:rsidRDefault="00B01607">
      <w:pPr>
        <w:spacing w:after="0" w:line="240" w:lineRule="auto"/>
        <w:rPr>
          <w:rFonts w:ascii="Times New Roman" w:hAnsi="Times New Roman"/>
        </w:rPr>
      </w:pPr>
    </w:p>
    <w:p w14:paraId="79DFEF5F" w14:textId="77777777" w:rsidR="00B01607" w:rsidRDefault="009E669A">
      <w:pPr>
        <w:spacing w:after="0" w:line="240" w:lineRule="auto"/>
        <w:rPr>
          <w:rFonts w:ascii="Times New Roman" w:hAnsi="Times New Roman"/>
        </w:rPr>
      </w:pPr>
      <w:r>
        <w:rPr>
          <w:rFonts w:ascii="Times New Roman" w:hAnsi="Times New Roman"/>
        </w:rPr>
        <w:t>OLIMEL N7E vartoti negalima tokiais atvejais:</w:t>
      </w:r>
    </w:p>
    <w:p w14:paraId="1EEF14D0" w14:textId="77777777" w:rsidR="00B01607" w:rsidRDefault="009E669A">
      <w:pPr>
        <w:spacing w:after="0" w:line="240" w:lineRule="auto"/>
        <w:ind w:left="540" w:hanging="540"/>
        <w:rPr>
          <w:rFonts w:ascii="Times New Roman" w:hAnsi="Times New Roman"/>
        </w:rPr>
      </w:pPr>
      <w:r>
        <w:rPr>
          <w:rFonts w:ascii="Times New Roman" w:hAnsi="Times New Roman"/>
        </w:rPr>
        <w:lastRenderedPageBreak/>
        <w:t>-</w:t>
      </w:r>
      <w:r>
        <w:rPr>
          <w:rFonts w:ascii="Times New Roman" w:hAnsi="Times New Roman"/>
        </w:rPr>
        <w:tab/>
        <w:t>Neišnešiotiems naujagimiams, kūdikiams ir jaunesniems kaip 2 metų vaikams;</w:t>
      </w:r>
    </w:p>
    <w:p w14:paraId="54FE286F" w14:textId="77777777" w:rsidR="00B01607" w:rsidRDefault="009E669A">
      <w:pPr>
        <w:numPr>
          <w:ilvl w:val="0"/>
          <w:numId w:val="4"/>
        </w:numPr>
        <w:spacing w:after="0" w:line="240" w:lineRule="auto"/>
      </w:pPr>
      <w:r>
        <w:rPr>
          <w:rFonts w:ascii="Times New Roman" w:hAnsi="Times New Roman"/>
        </w:rPr>
        <w:t>Padidėjęs jautrumas kiaušinio, sojos, žemės riešutų baltymams, grūdams, grūdų produktams (žr. 4.4 skyrių) arba bet kuriai veikliajai arba bet kuriai 6.1 skyriuje nurodytai pagalbinei medžiagai;</w:t>
      </w:r>
    </w:p>
    <w:p w14:paraId="3561FEFF" w14:textId="77777777" w:rsidR="00B01607" w:rsidRDefault="009E669A">
      <w:pPr>
        <w:numPr>
          <w:ilvl w:val="0"/>
          <w:numId w:val="4"/>
        </w:numPr>
        <w:tabs>
          <w:tab w:val="left" w:pos="-27"/>
          <w:tab w:val="left" w:pos="0"/>
        </w:tabs>
        <w:spacing w:after="0" w:line="240" w:lineRule="auto"/>
        <w:rPr>
          <w:rFonts w:ascii="Times New Roman" w:hAnsi="Times New Roman"/>
        </w:rPr>
      </w:pPr>
      <w:r>
        <w:rPr>
          <w:rFonts w:ascii="Times New Roman" w:hAnsi="Times New Roman"/>
        </w:rPr>
        <w:t>Įgimtos aminorūgščių metabolizmo anomalijos;</w:t>
      </w:r>
    </w:p>
    <w:p w14:paraId="0B8039DB" w14:textId="77777777" w:rsidR="00B01607" w:rsidRDefault="009E669A">
      <w:pPr>
        <w:numPr>
          <w:ilvl w:val="0"/>
          <w:numId w:val="4"/>
        </w:numPr>
        <w:tabs>
          <w:tab w:val="left" w:pos="-27"/>
          <w:tab w:val="left" w:pos="0"/>
        </w:tabs>
        <w:spacing w:after="0" w:line="240" w:lineRule="auto"/>
        <w:rPr>
          <w:rFonts w:ascii="Times New Roman" w:hAnsi="Times New Roman"/>
        </w:rPr>
      </w:pPr>
      <w:r>
        <w:rPr>
          <w:rFonts w:ascii="Times New Roman" w:hAnsi="Times New Roman"/>
        </w:rPr>
        <w:t xml:space="preserve">Sunki </w:t>
      </w:r>
      <w:proofErr w:type="spellStart"/>
      <w:r>
        <w:rPr>
          <w:rFonts w:ascii="Times New Roman" w:hAnsi="Times New Roman"/>
        </w:rPr>
        <w:t>hiperlipidemija</w:t>
      </w:r>
      <w:proofErr w:type="spellEnd"/>
      <w:r>
        <w:rPr>
          <w:rFonts w:ascii="Times New Roman" w:hAnsi="Times New Roman"/>
        </w:rPr>
        <w:t xml:space="preserve"> arba sunkūs lipidų apykaitos sutrikimai, pasireiškiantys </w:t>
      </w:r>
      <w:proofErr w:type="spellStart"/>
      <w:r>
        <w:rPr>
          <w:rFonts w:ascii="Times New Roman" w:hAnsi="Times New Roman"/>
        </w:rPr>
        <w:t>hipertrigliceridemija</w:t>
      </w:r>
      <w:proofErr w:type="spellEnd"/>
      <w:r>
        <w:rPr>
          <w:rFonts w:ascii="Times New Roman" w:hAnsi="Times New Roman"/>
        </w:rPr>
        <w:t>;</w:t>
      </w:r>
    </w:p>
    <w:p w14:paraId="51384965" w14:textId="77777777" w:rsidR="00B01607" w:rsidRDefault="009E669A">
      <w:pPr>
        <w:numPr>
          <w:ilvl w:val="0"/>
          <w:numId w:val="4"/>
        </w:numPr>
        <w:tabs>
          <w:tab w:val="left" w:pos="-27"/>
          <w:tab w:val="left" w:pos="0"/>
        </w:tabs>
        <w:spacing w:after="0" w:line="240" w:lineRule="auto"/>
        <w:rPr>
          <w:rFonts w:ascii="Times New Roman" w:hAnsi="Times New Roman"/>
        </w:rPr>
      </w:pPr>
      <w:r>
        <w:rPr>
          <w:rFonts w:ascii="Times New Roman" w:hAnsi="Times New Roman"/>
        </w:rPr>
        <w:t>Sunki hiperglikemija;</w:t>
      </w:r>
    </w:p>
    <w:p w14:paraId="7764826D" w14:textId="77777777" w:rsidR="00B01607" w:rsidRDefault="009E669A">
      <w:pPr>
        <w:numPr>
          <w:ilvl w:val="0"/>
          <w:numId w:val="4"/>
        </w:numPr>
        <w:tabs>
          <w:tab w:val="left" w:pos="-27"/>
          <w:tab w:val="left" w:pos="0"/>
        </w:tabs>
        <w:spacing w:after="0" w:line="240" w:lineRule="auto"/>
        <w:rPr>
          <w:rFonts w:ascii="Times New Roman" w:hAnsi="Times New Roman"/>
        </w:rPr>
      </w:pPr>
      <w:r>
        <w:rPr>
          <w:rFonts w:ascii="Times New Roman" w:hAnsi="Times New Roman"/>
        </w:rPr>
        <w:t>Patologiškai padidėjusi natrio, kalio, magnio, kalcio ir (arba) fosforo koncentracija plazmoje.</w:t>
      </w:r>
    </w:p>
    <w:p w14:paraId="65EC8E86" w14:textId="77777777" w:rsidR="00B01607" w:rsidRDefault="00B01607">
      <w:pPr>
        <w:spacing w:after="0" w:line="240" w:lineRule="auto"/>
        <w:rPr>
          <w:rFonts w:ascii="Times New Roman" w:hAnsi="Times New Roman"/>
        </w:rPr>
      </w:pPr>
    </w:p>
    <w:p w14:paraId="3F249F7E" w14:textId="77777777" w:rsidR="00B01607" w:rsidRDefault="009E669A">
      <w:pPr>
        <w:keepNext/>
        <w:keepLines/>
        <w:tabs>
          <w:tab w:val="left" w:pos="567"/>
        </w:tabs>
        <w:spacing w:after="0" w:line="240" w:lineRule="auto"/>
        <w:ind w:left="567" w:hanging="567"/>
        <w:outlineLvl w:val="2"/>
        <w:rPr>
          <w:rFonts w:ascii="Times New Roman" w:hAnsi="Times New Roman"/>
          <w:b/>
          <w:kern w:val="3"/>
        </w:rPr>
      </w:pPr>
      <w:bookmarkStart w:id="24" w:name="_Toc129243230"/>
      <w:bookmarkStart w:id="25" w:name="_Toc129243105"/>
      <w:r>
        <w:rPr>
          <w:rFonts w:ascii="Times New Roman" w:hAnsi="Times New Roman"/>
          <w:b/>
          <w:kern w:val="3"/>
        </w:rPr>
        <w:t>4.4</w:t>
      </w:r>
      <w:r>
        <w:rPr>
          <w:rFonts w:ascii="Times New Roman" w:hAnsi="Times New Roman"/>
          <w:b/>
          <w:kern w:val="3"/>
        </w:rPr>
        <w:tab/>
        <w:t>Specialūs įspėjimai ir atsargumo priemonės</w:t>
      </w:r>
      <w:bookmarkEnd w:id="24"/>
      <w:bookmarkEnd w:id="25"/>
    </w:p>
    <w:p w14:paraId="7B07856D" w14:textId="77777777" w:rsidR="00B01607" w:rsidRDefault="00B01607">
      <w:pPr>
        <w:spacing w:after="0" w:line="240" w:lineRule="auto"/>
        <w:rPr>
          <w:rFonts w:ascii="Times New Roman" w:hAnsi="Times New Roman"/>
        </w:rPr>
      </w:pPr>
    </w:p>
    <w:p w14:paraId="6A96B2F0" w14:textId="77777777" w:rsidR="00B01607" w:rsidRDefault="009E669A">
      <w:pPr>
        <w:spacing w:after="0" w:line="240" w:lineRule="auto"/>
        <w:rPr>
          <w:rFonts w:ascii="Times New Roman" w:hAnsi="Times New Roman"/>
        </w:rPr>
      </w:pPr>
      <w:r>
        <w:rPr>
          <w:rFonts w:ascii="Times New Roman" w:hAnsi="Times New Roman"/>
        </w:rPr>
        <w:t xml:space="preserve">Per greitas viso </w:t>
      </w:r>
      <w:proofErr w:type="spellStart"/>
      <w:r>
        <w:rPr>
          <w:rFonts w:ascii="Times New Roman" w:hAnsi="Times New Roman"/>
        </w:rPr>
        <w:t>parenterinio</w:t>
      </w:r>
      <w:proofErr w:type="spellEnd"/>
      <w:r>
        <w:rPr>
          <w:rFonts w:ascii="Times New Roman" w:hAnsi="Times New Roman"/>
        </w:rPr>
        <w:t xml:space="preserve"> maitinimo tirpalų leidimas gali sukelti sunkias ar net mirtinas pasekmes.</w:t>
      </w:r>
    </w:p>
    <w:p w14:paraId="325B8345" w14:textId="77777777" w:rsidR="00B01607" w:rsidRDefault="00B01607">
      <w:pPr>
        <w:spacing w:after="0" w:line="240" w:lineRule="auto"/>
        <w:rPr>
          <w:rFonts w:ascii="Times New Roman" w:hAnsi="Times New Roman"/>
        </w:rPr>
      </w:pPr>
    </w:p>
    <w:p w14:paraId="7BC7BEFC" w14:textId="77777777" w:rsidR="00B01607" w:rsidRDefault="009E669A">
      <w:pPr>
        <w:spacing w:after="0" w:line="240" w:lineRule="auto"/>
        <w:rPr>
          <w:rFonts w:ascii="Times New Roman" w:hAnsi="Times New Roman"/>
        </w:rPr>
      </w:pPr>
      <w:r>
        <w:rPr>
          <w:rFonts w:ascii="Times New Roman" w:hAnsi="Times New Roman"/>
        </w:rPr>
        <w:t xml:space="preserve">Infuzija turi būti nedelsiant sustabdyta, jei pastebimi bet kokie alerginės reakcijos požymiai (pvz., prakaitavimas, karščiavimas, </w:t>
      </w:r>
      <w:proofErr w:type="spellStart"/>
      <w:r>
        <w:rPr>
          <w:rFonts w:ascii="Times New Roman" w:hAnsi="Times New Roman"/>
        </w:rPr>
        <w:t>šaltkrėtis</w:t>
      </w:r>
      <w:proofErr w:type="spellEnd"/>
      <w:r>
        <w:rPr>
          <w:rFonts w:ascii="Times New Roman" w:hAnsi="Times New Roman"/>
        </w:rPr>
        <w:t>, galvos skausmas, odos išbėrimas arba dusulys). Šio vaistinio preparato sudėtyje yra sojų aliejaus ir kiaušinių fosf</w:t>
      </w:r>
      <w:r w:rsidR="00075A32">
        <w:rPr>
          <w:rFonts w:ascii="Times New Roman" w:hAnsi="Times New Roman"/>
        </w:rPr>
        <w:t>olipidų</w:t>
      </w:r>
      <w:r>
        <w:rPr>
          <w:rFonts w:ascii="Times New Roman" w:hAnsi="Times New Roman"/>
        </w:rPr>
        <w:t>. Sojos pupelių ir kiaušinių baltymai gali sukelti padidėjusio jautrumo reakcijas. Buvo nustatytos kryžminės alerginės reakcijos tarp sojos pupelių ir žemės riešutų baltymų.</w:t>
      </w:r>
    </w:p>
    <w:p w14:paraId="38F6D058" w14:textId="77777777" w:rsidR="00B01607" w:rsidRDefault="00B01607">
      <w:pPr>
        <w:spacing w:after="0" w:line="240" w:lineRule="auto"/>
        <w:rPr>
          <w:rFonts w:ascii="Times New Roman" w:hAnsi="Times New Roman"/>
        </w:rPr>
      </w:pPr>
    </w:p>
    <w:p w14:paraId="6FA3911D" w14:textId="77777777" w:rsidR="00B01607" w:rsidRDefault="009E669A">
      <w:pPr>
        <w:spacing w:after="0" w:line="240" w:lineRule="auto"/>
      </w:pPr>
      <w:r>
        <w:rPr>
          <w:rFonts w:ascii="Times New Roman" w:hAnsi="Times New Roman"/>
        </w:rPr>
        <w:t>OLIMEL N7E sudėtyje yra iš grūdų gautos gliukozės, kuri gali sukelti padidėjusio jautrumo reakcijas pacientams, kurie yra alergiški grūdams arba grūdų produktams (žr. 4.3 skyrių).</w:t>
      </w:r>
    </w:p>
    <w:p w14:paraId="7102FADF" w14:textId="77777777" w:rsidR="00B01607" w:rsidRDefault="00B01607">
      <w:pPr>
        <w:spacing w:after="0" w:line="240" w:lineRule="auto"/>
        <w:rPr>
          <w:rFonts w:ascii="Times New Roman" w:hAnsi="Times New Roman"/>
        </w:rPr>
      </w:pPr>
    </w:p>
    <w:p w14:paraId="1A5F283D" w14:textId="77777777" w:rsidR="00B01607" w:rsidRDefault="009E669A">
      <w:pPr>
        <w:tabs>
          <w:tab w:val="left" w:pos="567"/>
        </w:tabs>
        <w:spacing w:after="0" w:line="260" w:lineRule="exact"/>
      </w:pPr>
      <w:proofErr w:type="spellStart"/>
      <w:r>
        <w:rPr>
          <w:rFonts w:ascii="Times New Roman" w:hAnsi="Times New Roman"/>
        </w:rPr>
        <w:t>Ceftriaksono</w:t>
      </w:r>
      <w:proofErr w:type="spellEnd"/>
      <w:r>
        <w:rPr>
          <w:rFonts w:ascii="Times New Roman" w:hAnsi="Times New Roman"/>
        </w:rPr>
        <w:t xml:space="preserve"> negalima maišyti arba vartoti vienu metu su bet kokiais į veną vartojamais kalcio turinčiais tirpalais, net skirtingais infuzijų vamzdeliais ar skirtingose infuzijos vietose. </w:t>
      </w:r>
      <w:proofErr w:type="spellStart"/>
      <w:r>
        <w:rPr>
          <w:rFonts w:ascii="Times New Roman" w:hAnsi="Times New Roman"/>
        </w:rPr>
        <w:t>Ceftriaksono</w:t>
      </w:r>
      <w:proofErr w:type="spellEnd"/>
      <w:r>
        <w:rPr>
          <w:rFonts w:ascii="Times New Roman" w:hAnsi="Times New Roman"/>
        </w:rPr>
        <w:t xml:space="preserve"> ir kalcio turinčių tirpalų galima skirti vieną po kito, jei infuzijos vamzdeliai naudojami skirtingose kūno vietose arba jei infuzijos vamzdeliai yra pakeičiami ar tarp infuzijų kruopščiai praplaunami fiziologiniu druskos tirpalu, kad būtų išvengta nuosėdų susidarymo. Gydant pacientus, kuriems reikia nuolatinės kalcio turinčios visiško </w:t>
      </w:r>
      <w:proofErr w:type="spellStart"/>
      <w:r>
        <w:rPr>
          <w:rFonts w:ascii="Times New Roman" w:hAnsi="Times New Roman"/>
        </w:rPr>
        <w:t>parenterinio</w:t>
      </w:r>
      <w:proofErr w:type="spellEnd"/>
      <w:r>
        <w:rPr>
          <w:rFonts w:ascii="Times New Roman" w:hAnsi="Times New Roman"/>
        </w:rPr>
        <w:t xml:space="preserve"> maitinimo (TPN) infuzijos, sveikatos priežiūros specialistas gali apsvarstyti alternatyvaus antibakterinio gydymo taikymą, kuris nekeltų panašios nuosėdų formavimosi rizikos. Jei </w:t>
      </w:r>
      <w:proofErr w:type="spellStart"/>
      <w:r>
        <w:rPr>
          <w:rFonts w:ascii="Times New Roman" w:hAnsi="Times New Roman"/>
        </w:rPr>
        <w:t>ceftriaksono</w:t>
      </w:r>
      <w:proofErr w:type="spellEnd"/>
      <w:r>
        <w:rPr>
          <w:rFonts w:ascii="Times New Roman" w:hAnsi="Times New Roman"/>
        </w:rPr>
        <w:t xml:space="preserve"> vartojimas yra būtinas nuolatinį maitinimą gaunantiems pacientams, visiško </w:t>
      </w:r>
      <w:proofErr w:type="spellStart"/>
      <w:r>
        <w:rPr>
          <w:rFonts w:ascii="Times New Roman" w:hAnsi="Times New Roman"/>
        </w:rPr>
        <w:t>parenterinio</w:t>
      </w:r>
      <w:proofErr w:type="spellEnd"/>
      <w:r>
        <w:rPr>
          <w:rFonts w:ascii="Times New Roman" w:hAnsi="Times New Roman"/>
        </w:rPr>
        <w:t xml:space="preserve"> maitinimo tirpalai ir </w:t>
      </w:r>
      <w:proofErr w:type="spellStart"/>
      <w:r>
        <w:rPr>
          <w:rFonts w:ascii="Times New Roman" w:hAnsi="Times New Roman"/>
        </w:rPr>
        <w:t>ceftriaksonas</w:t>
      </w:r>
      <w:proofErr w:type="spellEnd"/>
      <w:r>
        <w:rPr>
          <w:rFonts w:ascii="Times New Roman" w:hAnsi="Times New Roman"/>
        </w:rPr>
        <w:t xml:space="preserve"> gali būti vartojami vienu metu, tačiau skirtingais infuzijos vamzdeliais skirtingose kūno vietose. Kitu atveju, </w:t>
      </w:r>
      <w:proofErr w:type="spellStart"/>
      <w:r>
        <w:rPr>
          <w:rFonts w:ascii="Times New Roman" w:hAnsi="Times New Roman"/>
        </w:rPr>
        <w:t>ceftriaksono</w:t>
      </w:r>
      <w:proofErr w:type="spellEnd"/>
      <w:r>
        <w:rPr>
          <w:rFonts w:ascii="Times New Roman" w:hAnsi="Times New Roman"/>
        </w:rPr>
        <w:t xml:space="preserve"> infuzijos metu visiško </w:t>
      </w:r>
      <w:proofErr w:type="spellStart"/>
      <w:r>
        <w:rPr>
          <w:rFonts w:ascii="Times New Roman" w:hAnsi="Times New Roman"/>
        </w:rPr>
        <w:t>parenterinio</w:t>
      </w:r>
      <w:proofErr w:type="spellEnd"/>
      <w:r>
        <w:rPr>
          <w:rFonts w:ascii="Times New Roman" w:hAnsi="Times New Roman"/>
        </w:rPr>
        <w:t xml:space="preserve"> maitinimo tirpalas turi būti neskiriamas ir tarp skirtingų tirpalų skyrimo turi būti praplaunami infuzijos vamzdeliai (žr. 4.5 ir 6.2 skyrius).</w:t>
      </w:r>
    </w:p>
    <w:p w14:paraId="4F975CF0" w14:textId="77777777" w:rsidR="00B01607" w:rsidRDefault="00B01607">
      <w:pPr>
        <w:spacing w:after="0" w:line="240" w:lineRule="auto"/>
        <w:rPr>
          <w:rFonts w:ascii="Times New Roman" w:hAnsi="Times New Roman"/>
          <w:shd w:val="clear" w:color="auto" w:fill="FFFF00"/>
        </w:rPr>
      </w:pPr>
    </w:p>
    <w:p w14:paraId="7CD5468A" w14:textId="77777777" w:rsidR="00B01607" w:rsidRDefault="009E669A">
      <w:pPr>
        <w:tabs>
          <w:tab w:val="left" w:pos="567"/>
        </w:tabs>
        <w:spacing w:after="0" w:line="260" w:lineRule="exact"/>
        <w:rPr>
          <w:rFonts w:ascii="Times New Roman" w:hAnsi="Times New Roman"/>
        </w:rPr>
      </w:pPr>
      <w:r>
        <w:rPr>
          <w:rFonts w:ascii="Times New Roman" w:hAnsi="Times New Roman"/>
        </w:rPr>
        <w:t xml:space="preserve">Plaučių kraujagyslių emboliją ir kvėpavimo </w:t>
      </w:r>
      <w:proofErr w:type="spellStart"/>
      <w:r>
        <w:rPr>
          <w:rFonts w:ascii="Times New Roman" w:hAnsi="Times New Roman"/>
        </w:rPr>
        <w:t>distresą</w:t>
      </w:r>
      <w:proofErr w:type="spellEnd"/>
      <w:r>
        <w:rPr>
          <w:rFonts w:ascii="Times New Roman" w:hAnsi="Times New Roman"/>
        </w:rPr>
        <w:t xml:space="preserve"> sukeliančios plaučių kraujagyslių nuosėdos buvo nustatytos pacientams, kuriems reikalingas </w:t>
      </w:r>
      <w:proofErr w:type="spellStart"/>
      <w:r>
        <w:rPr>
          <w:rFonts w:ascii="Times New Roman" w:hAnsi="Times New Roman"/>
        </w:rPr>
        <w:t>parenterinis</w:t>
      </w:r>
      <w:proofErr w:type="spellEnd"/>
      <w:r>
        <w:rPr>
          <w:rFonts w:ascii="Times New Roman" w:hAnsi="Times New Roman"/>
        </w:rPr>
        <w:t xml:space="preserve"> maitinimas. Kai kurie atvejai buvo mirtini. Pridėjus per daug kalcio ir fosfatų, padidėja kalcio fosfato </w:t>
      </w:r>
      <w:proofErr w:type="spellStart"/>
      <w:r>
        <w:rPr>
          <w:rFonts w:ascii="Times New Roman" w:hAnsi="Times New Roman"/>
        </w:rPr>
        <w:t>precipitatų</w:t>
      </w:r>
      <w:proofErr w:type="spellEnd"/>
      <w:r>
        <w:rPr>
          <w:rFonts w:ascii="Times New Roman" w:hAnsi="Times New Roman"/>
        </w:rPr>
        <w:t xml:space="preserve"> susidarymo rizika (žr. 6.2 skyrių). </w:t>
      </w:r>
    </w:p>
    <w:p w14:paraId="1D0016CB" w14:textId="77777777" w:rsidR="00B01607" w:rsidRDefault="00B01607">
      <w:pPr>
        <w:spacing w:after="0" w:line="240" w:lineRule="auto"/>
        <w:rPr>
          <w:rFonts w:ascii="Times New Roman" w:hAnsi="Times New Roman"/>
        </w:rPr>
      </w:pPr>
    </w:p>
    <w:p w14:paraId="27772A90" w14:textId="77777777" w:rsidR="00B01607" w:rsidRDefault="009E669A">
      <w:pPr>
        <w:spacing w:after="0" w:line="240" w:lineRule="auto"/>
        <w:rPr>
          <w:rFonts w:ascii="Times New Roman" w:hAnsi="Times New Roman"/>
        </w:rPr>
      </w:pPr>
      <w:r>
        <w:rPr>
          <w:rFonts w:ascii="Times New Roman" w:hAnsi="Times New Roman"/>
        </w:rPr>
        <w:t>Į maišelį arba paruoštą emulsiją nepilkite jokių kitokių vaistinių preparatų ar medžiagų prieš tai neįsitikinę jų suderinamumu ir gauto mišinio stabilumu (ypač lipidų emulsijos stabilumu).</w:t>
      </w:r>
    </w:p>
    <w:p w14:paraId="21A88E5C" w14:textId="77777777" w:rsidR="00B01607" w:rsidRDefault="009E669A">
      <w:pPr>
        <w:spacing w:after="0" w:line="240" w:lineRule="auto"/>
        <w:rPr>
          <w:rFonts w:ascii="Times New Roman" w:hAnsi="Times New Roman"/>
        </w:rPr>
      </w:pPr>
      <w:proofErr w:type="spellStart"/>
      <w:r>
        <w:rPr>
          <w:rFonts w:ascii="Times New Roman" w:hAnsi="Times New Roman"/>
        </w:rPr>
        <w:t>Precipitatų</w:t>
      </w:r>
      <w:proofErr w:type="spellEnd"/>
      <w:r>
        <w:rPr>
          <w:rFonts w:ascii="Times New Roman" w:hAnsi="Times New Roman"/>
        </w:rPr>
        <w:t xml:space="preserve"> susidarymas arba lipidų emulsijos destabilizacija gali sukelti kraujagyslių užsikimšimą (žr. 6.2 ir 6.6 skyrius).</w:t>
      </w:r>
    </w:p>
    <w:p w14:paraId="5A6A342A" w14:textId="77777777" w:rsidR="00B01607" w:rsidRDefault="00B01607">
      <w:pPr>
        <w:spacing w:after="0" w:line="240" w:lineRule="auto"/>
        <w:rPr>
          <w:rFonts w:ascii="Times New Roman" w:hAnsi="Times New Roman"/>
        </w:rPr>
      </w:pPr>
    </w:p>
    <w:p w14:paraId="376019CF" w14:textId="77777777" w:rsidR="00B01607" w:rsidRDefault="009E669A">
      <w:pPr>
        <w:spacing w:after="0" w:line="240" w:lineRule="auto"/>
        <w:rPr>
          <w:rFonts w:ascii="Times New Roman" w:hAnsi="Times New Roman"/>
        </w:rPr>
      </w:pPr>
      <w:r>
        <w:rPr>
          <w:rFonts w:ascii="Times New Roman" w:hAnsi="Times New Roman"/>
        </w:rPr>
        <w:t xml:space="preserve">Sunkūs vandens ir elektrolitų pusiausvyros sutrikimai, sunkios būklės dėl skysčių pertekliaus ir sunkūs medžiagų apykaitos sutrikimai turi būti koreguojami prieš pradedant infuziją.  </w:t>
      </w:r>
    </w:p>
    <w:p w14:paraId="7CCAD8E9" w14:textId="77777777" w:rsidR="00B01607" w:rsidRDefault="00B01607">
      <w:pPr>
        <w:spacing w:after="0" w:line="240" w:lineRule="auto"/>
        <w:rPr>
          <w:rFonts w:ascii="Times New Roman" w:hAnsi="Times New Roman"/>
        </w:rPr>
      </w:pPr>
    </w:p>
    <w:p w14:paraId="0CF06420" w14:textId="77777777" w:rsidR="00B01607" w:rsidRDefault="009E669A">
      <w:pPr>
        <w:spacing w:after="0" w:line="240" w:lineRule="auto"/>
        <w:rPr>
          <w:rFonts w:ascii="Times New Roman" w:hAnsi="Times New Roman"/>
        </w:rPr>
      </w:pPr>
      <w:r>
        <w:rPr>
          <w:rFonts w:ascii="Times New Roman" w:hAnsi="Times New Roman"/>
        </w:rPr>
        <w:t>Pradėjus intraveninę infuziją, būtinas specialus klinikinis stebėjimas.</w:t>
      </w:r>
    </w:p>
    <w:p w14:paraId="7D3DCE4D" w14:textId="77777777" w:rsidR="00B01607" w:rsidRDefault="00B01607">
      <w:pPr>
        <w:spacing w:after="0" w:line="240" w:lineRule="auto"/>
        <w:rPr>
          <w:rFonts w:ascii="Times New Roman" w:hAnsi="Times New Roman"/>
        </w:rPr>
      </w:pPr>
    </w:p>
    <w:p w14:paraId="47206665" w14:textId="77777777" w:rsidR="00B01607" w:rsidRDefault="009E669A">
      <w:pPr>
        <w:spacing w:after="0" w:line="240" w:lineRule="auto"/>
        <w:rPr>
          <w:rFonts w:ascii="Times New Roman" w:hAnsi="Times New Roman"/>
        </w:rPr>
      </w:pPr>
      <w:r>
        <w:rPr>
          <w:rFonts w:ascii="Times New Roman" w:hAnsi="Times New Roman"/>
        </w:rPr>
        <w:t xml:space="preserve">Kraujagyslių prieigos infekcija ir sepsis yra komplikacijos, kurios gali pasireikšti </w:t>
      </w:r>
      <w:proofErr w:type="spellStart"/>
      <w:r>
        <w:rPr>
          <w:rFonts w:ascii="Times New Roman" w:hAnsi="Times New Roman"/>
        </w:rPr>
        <w:t>parenterinį</w:t>
      </w:r>
      <w:proofErr w:type="spellEnd"/>
      <w:r>
        <w:rPr>
          <w:rFonts w:ascii="Times New Roman" w:hAnsi="Times New Roman"/>
        </w:rPr>
        <w:t xml:space="preserve"> maitinimą gaunantiems pacientams, ypač tais atvejais, jei netinkamai prižiūrimi kateteriai ar pasireiškia imunitetą </w:t>
      </w:r>
      <w:r>
        <w:rPr>
          <w:rFonts w:ascii="Times New Roman" w:hAnsi="Times New Roman"/>
        </w:rPr>
        <w:lastRenderedPageBreak/>
        <w:t xml:space="preserve">slopinantis ligos ar vaistų poveikis. Atidžiai stebint, ar nėra karščiavimo / </w:t>
      </w:r>
      <w:proofErr w:type="spellStart"/>
      <w:r>
        <w:rPr>
          <w:rFonts w:ascii="Times New Roman" w:hAnsi="Times New Roman"/>
        </w:rPr>
        <w:t>šaltkrėčio</w:t>
      </w:r>
      <w:proofErr w:type="spellEnd"/>
      <w:r>
        <w:rPr>
          <w:rFonts w:ascii="Times New Roman" w:hAnsi="Times New Roman"/>
        </w:rPr>
        <w:t xml:space="preserve">, </w:t>
      </w:r>
      <w:proofErr w:type="spellStart"/>
      <w:r>
        <w:rPr>
          <w:rFonts w:ascii="Times New Roman" w:hAnsi="Times New Roman"/>
        </w:rPr>
        <w:t>leukocitozės</w:t>
      </w:r>
      <w:proofErr w:type="spellEnd"/>
      <w:r>
        <w:rPr>
          <w:rFonts w:ascii="Times New Roman" w:hAnsi="Times New Roman"/>
        </w:rPr>
        <w:t xml:space="preserve">, techninių prieigos prietaiso komplikacijų ir hiperglikemijos požymių, simptomų ir tą liudijančių laboratorinių tyrimų rezultatų, galima aptikti infekcijas ankstyvose stadijose. Pacientams, kurie gauna </w:t>
      </w:r>
      <w:proofErr w:type="spellStart"/>
      <w:r>
        <w:rPr>
          <w:rFonts w:ascii="Times New Roman" w:hAnsi="Times New Roman"/>
        </w:rPr>
        <w:t>parenterinį</w:t>
      </w:r>
      <w:proofErr w:type="spellEnd"/>
      <w:r>
        <w:rPr>
          <w:rFonts w:ascii="Times New Roman" w:hAnsi="Times New Roman"/>
        </w:rPr>
        <w:t xml:space="preserve"> maitinimą, dažniau pasireiškia infekcinės komplikacijos dėl nepakankamos mitybos ir (arba) dėl ligos sąlygotos būklės. Septinių komplikacijų pasireiškimo tikimybę galima sumažinti kruopščiai laikantis </w:t>
      </w:r>
      <w:proofErr w:type="spellStart"/>
      <w:r>
        <w:rPr>
          <w:rFonts w:ascii="Times New Roman" w:hAnsi="Times New Roman"/>
        </w:rPr>
        <w:t>aseptinės</w:t>
      </w:r>
      <w:proofErr w:type="spellEnd"/>
      <w:r>
        <w:rPr>
          <w:rFonts w:ascii="Times New Roman" w:hAnsi="Times New Roman"/>
        </w:rPr>
        <w:t xml:space="preserve"> technikos reikalavimų įstatant kateterį ir jį naudojant bei ruošiant mišinius </w:t>
      </w:r>
      <w:proofErr w:type="spellStart"/>
      <w:r>
        <w:rPr>
          <w:rFonts w:ascii="Times New Roman" w:hAnsi="Times New Roman"/>
        </w:rPr>
        <w:t>parenterinei</w:t>
      </w:r>
      <w:proofErr w:type="spellEnd"/>
      <w:r>
        <w:rPr>
          <w:rFonts w:ascii="Times New Roman" w:hAnsi="Times New Roman"/>
        </w:rPr>
        <w:t xml:space="preserve"> mitybai. </w:t>
      </w:r>
    </w:p>
    <w:p w14:paraId="41050570" w14:textId="77777777" w:rsidR="00B01607" w:rsidRDefault="00B01607">
      <w:pPr>
        <w:spacing w:after="0" w:line="240" w:lineRule="auto"/>
        <w:rPr>
          <w:rFonts w:ascii="Times New Roman" w:hAnsi="Times New Roman"/>
        </w:rPr>
      </w:pPr>
    </w:p>
    <w:p w14:paraId="78AE5DDE" w14:textId="77777777" w:rsidR="00B01607" w:rsidRDefault="009E669A">
      <w:pPr>
        <w:spacing w:after="0" w:line="240" w:lineRule="auto"/>
        <w:rPr>
          <w:rFonts w:ascii="Times New Roman" w:hAnsi="Times New Roman"/>
        </w:rPr>
      </w:pPr>
      <w:r>
        <w:rPr>
          <w:rFonts w:ascii="Times New Roman" w:hAnsi="Times New Roman"/>
        </w:rPr>
        <w:t xml:space="preserve">Gydymo metu stebėkite vandens ir elektrolitų pusiausvyrą, serumo </w:t>
      </w:r>
      <w:proofErr w:type="spellStart"/>
      <w:r>
        <w:rPr>
          <w:rFonts w:ascii="Times New Roman" w:hAnsi="Times New Roman"/>
        </w:rPr>
        <w:t>osmoliariškumą</w:t>
      </w:r>
      <w:proofErr w:type="spellEnd"/>
      <w:r>
        <w:rPr>
          <w:rFonts w:ascii="Times New Roman" w:hAnsi="Times New Roman"/>
        </w:rPr>
        <w:t xml:space="preserve">, trigliceridų kiekį serume, rūgščių / šarmų pusiausvyrą, gliukozės kiekį kraujyje, kepenų ir inkstų funkciją atspindinčius rodiklius, </w:t>
      </w:r>
      <w:proofErr w:type="spellStart"/>
      <w:r>
        <w:rPr>
          <w:rFonts w:ascii="Times New Roman" w:hAnsi="Times New Roman"/>
        </w:rPr>
        <w:t>koaguliacijos</w:t>
      </w:r>
      <w:proofErr w:type="spellEnd"/>
      <w:r>
        <w:rPr>
          <w:rFonts w:ascii="Times New Roman" w:hAnsi="Times New Roman"/>
        </w:rPr>
        <w:t xml:space="preserve"> rodiklius ir kraujo ląstelių, tame tarpe ir trombocitų kiekį kraujyje.</w:t>
      </w:r>
    </w:p>
    <w:p w14:paraId="54541917" w14:textId="77777777" w:rsidR="00B01607" w:rsidRDefault="00B01607">
      <w:pPr>
        <w:spacing w:after="0" w:line="240" w:lineRule="auto"/>
        <w:rPr>
          <w:rFonts w:ascii="Times New Roman" w:hAnsi="Times New Roman"/>
        </w:rPr>
      </w:pPr>
    </w:p>
    <w:p w14:paraId="3953628B" w14:textId="77777777" w:rsidR="00B01607" w:rsidRDefault="009E669A">
      <w:pPr>
        <w:spacing w:after="0" w:line="240" w:lineRule="auto"/>
        <w:rPr>
          <w:rFonts w:ascii="Times New Roman" w:hAnsi="Times New Roman"/>
        </w:rPr>
      </w:pPr>
      <w:r>
        <w:rPr>
          <w:rFonts w:ascii="Times New Roman" w:hAnsi="Times New Roman"/>
        </w:rPr>
        <w:t>Vartojant panašius</w:t>
      </w:r>
      <w:r w:rsidR="001577A4">
        <w:rPr>
          <w:rFonts w:ascii="Times New Roman" w:hAnsi="Times New Roman"/>
        </w:rPr>
        <w:t xml:space="preserve"> vaistinius</w:t>
      </w:r>
      <w:r>
        <w:rPr>
          <w:rFonts w:ascii="Times New Roman" w:hAnsi="Times New Roman"/>
        </w:rPr>
        <w:t xml:space="preserve"> preparatus, buvo nustatyta kepenų fermentų padaugėjimo ir </w:t>
      </w:r>
      <w:proofErr w:type="spellStart"/>
      <w:r>
        <w:rPr>
          <w:rFonts w:ascii="Times New Roman" w:hAnsi="Times New Roman"/>
        </w:rPr>
        <w:t>cholestazės</w:t>
      </w:r>
      <w:proofErr w:type="spellEnd"/>
      <w:r>
        <w:rPr>
          <w:rFonts w:ascii="Times New Roman" w:hAnsi="Times New Roman"/>
        </w:rPr>
        <w:t xml:space="preserve"> atvejų. Jeigu įtariamas kepenų nepakankamumas, reikia stebėti amoniako kiekį serume.</w:t>
      </w:r>
    </w:p>
    <w:p w14:paraId="4EF84A82" w14:textId="77777777" w:rsidR="00B01607" w:rsidRDefault="00B01607">
      <w:pPr>
        <w:spacing w:after="0" w:line="240" w:lineRule="auto"/>
        <w:rPr>
          <w:rFonts w:ascii="Times New Roman" w:hAnsi="Times New Roman"/>
        </w:rPr>
      </w:pPr>
    </w:p>
    <w:p w14:paraId="264F392A" w14:textId="77777777" w:rsidR="00B01607" w:rsidRDefault="009E669A">
      <w:pPr>
        <w:spacing w:after="0" w:line="240" w:lineRule="auto"/>
        <w:rPr>
          <w:rFonts w:ascii="Times New Roman" w:hAnsi="Times New Roman"/>
        </w:rPr>
      </w:pPr>
      <w:r>
        <w:rPr>
          <w:rFonts w:ascii="Times New Roman" w:hAnsi="Times New Roman"/>
        </w:rPr>
        <w:t xml:space="preserve">Gali atsirasti medžiagų apykaitos sutrikimai, jeigu maisto medžiagų suvartojimas neatitinka paciento poreikių, bet kurios suvartojamos maisto medžiagos </w:t>
      </w:r>
      <w:proofErr w:type="spellStart"/>
      <w:r>
        <w:rPr>
          <w:rFonts w:ascii="Times New Roman" w:hAnsi="Times New Roman"/>
        </w:rPr>
        <w:t>metabolinė</w:t>
      </w:r>
      <w:proofErr w:type="spellEnd"/>
      <w:r>
        <w:rPr>
          <w:rFonts w:ascii="Times New Roman" w:hAnsi="Times New Roman"/>
        </w:rPr>
        <w:t xml:space="preserve"> vertė nebuvo tiksliai įvertinta. Nepageidaujami </w:t>
      </w:r>
      <w:proofErr w:type="spellStart"/>
      <w:r>
        <w:rPr>
          <w:rFonts w:ascii="Times New Roman" w:hAnsi="Times New Roman"/>
        </w:rPr>
        <w:t>metaboliniai</w:t>
      </w:r>
      <w:proofErr w:type="spellEnd"/>
      <w:r>
        <w:rPr>
          <w:rFonts w:ascii="Times New Roman" w:hAnsi="Times New Roman"/>
        </w:rPr>
        <w:t xml:space="preserve"> poveikiai gali atsirasti dėl paskirto nepakankamo arba per didelio kiekio maisto medžiagų arba jeigu sumaišyto tirpalo sudėtis neatitinka individualių paciento poreikių.</w:t>
      </w:r>
    </w:p>
    <w:p w14:paraId="4850D53A" w14:textId="77777777" w:rsidR="00B01607" w:rsidRDefault="00B01607">
      <w:pPr>
        <w:spacing w:after="0" w:line="240" w:lineRule="auto"/>
        <w:rPr>
          <w:rFonts w:ascii="Times New Roman" w:hAnsi="Times New Roman"/>
        </w:rPr>
      </w:pPr>
    </w:p>
    <w:p w14:paraId="6010EB29" w14:textId="77777777" w:rsidR="00B01607" w:rsidRDefault="009E669A">
      <w:pPr>
        <w:spacing w:after="0" w:line="240" w:lineRule="auto"/>
        <w:rPr>
          <w:rFonts w:ascii="Times New Roman" w:hAnsi="Times New Roman"/>
        </w:rPr>
      </w:pPr>
      <w:r>
        <w:rPr>
          <w:rFonts w:ascii="Times New Roman" w:hAnsi="Times New Roman"/>
        </w:rPr>
        <w:t xml:space="preserve">Aminorūgščių tirpalai gali pagreitinti </w:t>
      </w:r>
      <w:proofErr w:type="spellStart"/>
      <w:r>
        <w:rPr>
          <w:rFonts w:ascii="Times New Roman" w:hAnsi="Times New Roman"/>
        </w:rPr>
        <w:t>folatų</w:t>
      </w:r>
      <w:proofErr w:type="spellEnd"/>
      <w:r>
        <w:rPr>
          <w:rFonts w:ascii="Times New Roman" w:hAnsi="Times New Roman"/>
        </w:rPr>
        <w:t xml:space="preserve"> nepakankamumą, todėl rekomenduojama vartoti folinę rūgštį kiekvieną dieną. </w:t>
      </w:r>
    </w:p>
    <w:p w14:paraId="041A5C9D" w14:textId="77777777" w:rsidR="00B01607" w:rsidRDefault="00B01607">
      <w:pPr>
        <w:spacing w:after="0" w:line="240" w:lineRule="auto"/>
        <w:rPr>
          <w:rFonts w:ascii="Times New Roman" w:hAnsi="Times New Roman"/>
        </w:rPr>
      </w:pPr>
    </w:p>
    <w:p w14:paraId="025FA8EA" w14:textId="77777777" w:rsidR="00B01607" w:rsidRDefault="009E669A">
      <w:pPr>
        <w:spacing w:after="0" w:line="240" w:lineRule="auto"/>
        <w:rPr>
          <w:rFonts w:ascii="Times New Roman" w:hAnsi="Times New Roman"/>
        </w:rPr>
      </w:pPr>
      <w:proofErr w:type="spellStart"/>
      <w:r>
        <w:rPr>
          <w:rFonts w:ascii="Times New Roman" w:hAnsi="Times New Roman"/>
        </w:rPr>
        <w:t>Ekstravazacija</w:t>
      </w:r>
      <w:proofErr w:type="spellEnd"/>
    </w:p>
    <w:p w14:paraId="2ADFBD20" w14:textId="77777777" w:rsidR="00B01607" w:rsidRDefault="009E669A">
      <w:pPr>
        <w:spacing w:after="0" w:line="240" w:lineRule="auto"/>
        <w:rPr>
          <w:rFonts w:ascii="Times New Roman" w:hAnsi="Times New Roman"/>
        </w:rPr>
      </w:pPr>
      <w:r>
        <w:rPr>
          <w:rFonts w:ascii="Times New Roman" w:hAnsi="Times New Roman"/>
        </w:rPr>
        <w:t xml:space="preserve">Reikia reguliariai stebėti kateterio įvedimo vietą siekiant nustatyti </w:t>
      </w:r>
      <w:proofErr w:type="spellStart"/>
      <w:r>
        <w:rPr>
          <w:rFonts w:ascii="Times New Roman" w:hAnsi="Times New Roman"/>
        </w:rPr>
        <w:t>ekstravazacijos</w:t>
      </w:r>
      <w:proofErr w:type="spellEnd"/>
      <w:r>
        <w:rPr>
          <w:rFonts w:ascii="Times New Roman" w:hAnsi="Times New Roman"/>
        </w:rPr>
        <w:t xml:space="preserve"> požymius.  </w:t>
      </w:r>
    </w:p>
    <w:p w14:paraId="64673D3B" w14:textId="77777777" w:rsidR="00B01607" w:rsidRDefault="009E669A">
      <w:pPr>
        <w:spacing w:after="0" w:line="240" w:lineRule="auto"/>
        <w:rPr>
          <w:rFonts w:ascii="Times New Roman" w:hAnsi="Times New Roman"/>
        </w:rPr>
      </w:pPr>
      <w:r>
        <w:rPr>
          <w:rFonts w:ascii="Times New Roman" w:hAnsi="Times New Roman"/>
        </w:rPr>
        <w:t xml:space="preserve">Jei nustatoma </w:t>
      </w:r>
      <w:proofErr w:type="spellStart"/>
      <w:r>
        <w:rPr>
          <w:rFonts w:ascii="Times New Roman" w:hAnsi="Times New Roman"/>
        </w:rPr>
        <w:t>ekstravazacija</w:t>
      </w:r>
      <w:proofErr w:type="spellEnd"/>
      <w:r>
        <w:rPr>
          <w:rFonts w:ascii="Times New Roman" w:hAnsi="Times New Roman"/>
        </w:rPr>
        <w:t xml:space="preserve">, lašinimą reikia nedelsiant sustabdyti ir palikti įvestą kateterį ar kaniulę, kad būtų galima nedelsiant gydyti pacientą. Jei galima, per įvestą kateterį / kaniulę reikia atlikti aspiraciją siekiant prieš ištraukiant kateterį / kaniulę sumažinti į audinius patekusio skysčio kiekį. </w:t>
      </w:r>
    </w:p>
    <w:p w14:paraId="67A4F1A6" w14:textId="77777777" w:rsidR="00B01607" w:rsidRDefault="009E669A">
      <w:pPr>
        <w:spacing w:after="0" w:line="240" w:lineRule="auto"/>
        <w:rPr>
          <w:rFonts w:ascii="Times New Roman" w:hAnsi="Times New Roman"/>
        </w:rPr>
      </w:pPr>
      <w:r>
        <w:rPr>
          <w:rFonts w:ascii="Times New Roman" w:hAnsi="Times New Roman"/>
        </w:rPr>
        <w:t xml:space="preserve">Atsižvelgiant į </w:t>
      </w:r>
      <w:r w:rsidR="001577A4">
        <w:rPr>
          <w:rFonts w:ascii="Times New Roman" w:hAnsi="Times New Roman"/>
        </w:rPr>
        <w:t xml:space="preserve">vaistinį </w:t>
      </w:r>
      <w:r>
        <w:rPr>
          <w:rFonts w:ascii="Times New Roman" w:hAnsi="Times New Roman"/>
        </w:rPr>
        <w:t>preparatą (įskaitant su OLIMEL N7E sumaišytą (-</w:t>
      </w:r>
      <w:proofErr w:type="spellStart"/>
      <w:r>
        <w:rPr>
          <w:rFonts w:ascii="Times New Roman" w:hAnsi="Times New Roman"/>
        </w:rPr>
        <w:t>us</w:t>
      </w:r>
      <w:proofErr w:type="spellEnd"/>
      <w:r>
        <w:rPr>
          <w:rFonts w:ascii="Times New Roman" w:hAnsi="Times New Roman"/>
        </w:rPr>
        <w:t xml:space="preserve">) </w:t>
      </w:r>
      <w:r w:rsidR="001577A4">
        <w:rPr>
          <w:rFonts w:ascii="Times New Roman" w:hAnsi="Times New Roman"/>
        </w:rPr>
        <w:t>vaistinį (-</w:t>
      </w:r>
      <w:proofErr w:type="spellStart"/>
      <w:r w:rsidR="001577A4">
        <w:rPr>
          <w:rFonts w:ascii="Times New Roman" w:hAnsi="Times New Roman"/>
        </w:rPr>
        <w:t>ius</w:t>
      </w:r>
      <w:proofErr w:type="spellEnd"/>
      <w:r w:rsidR="001577A4">
        <w:rPr>
          <w:rFonts w:ascii="Times New Roman" w:hAnsi="Times New Roman"/>
        </w:rPr>
        <w:t xml:space="preserve">) </w:t>
      </w:r>
      <w:r>
        <w:rPr>
          <w:rFonts w:ascii="Times New Roman" w:hAnsi="Times New Roman"/>
        </w:rPr>
        <w:t>preparatą (-</w:t>
      </w:r>
      <w:proofErr w:type="spellStart"/>
      <w:r>
        <w:rPr>
          <w:rFonts w:ascii="Times New Roman" w:hAnsi="Times New Roman"/>
        </w:rPr>
        <w:t>us</w:t>
      </w:r>
      <w:proofErr w:type="spellEnd"/>
      <w:r>
        <w:rPr>
          <w:rFonts w:ascii="Times New Roman" w:hAnsi="Times New Roman"/>
        </w:rPr>
        <w:t xml:space="preserve">) (jei yra), išsiliejusį į audinius, ir atsiradusio sužalojimo stadiją / laipsnį, reikia imtis atitinkamų specifinių priemonių. Gydyti galima </w:t>
      </w:r>
      <w:proofErr w:type="spellStart"/>
      <w:r>
        <w:rPr>
          <w:rFonts w:ascii="Times New Roman" w:hAnsi="Times New Roman"/>
        </w:rPr>
        <w:t>nefarmakologiškai</w:t>
      </w:r>
      <w:proofErr w:type="spellEnd"/>
      <w:r>
        <w:rPr>
          <w:rFonts w:ascii="Times New Roman" w:hAnsi="Times New Roman"/>
        </w:rPr>
        <w:t xml:space="preserve">, farmakologiškai ir (arba) </w:t>
      </w:r>
      <w:proofErr w:type="spellStart"/>
      <w:r>
        <w:rPr>
          <w:rFonts w:ascii="Times New Roman" w:hAnsi="Times New Roman"/>
        </w:rPr>
        <w:t>chirurgiškai</w:t>
      </w:r>
      <w:proofErr w:type="spellEnd"/>
      <w:r>
        <w:rPr>
          <w:rFonts w:ascii="Times New Roman" w:hAnsi="Times New Roman"/>
        </w:rPr>
        <w:t xml:space="preserve">. Esant didelei </w:t>
      </w:r>
      <w:proofErr w:type="spellStart"/>
      <w:r>
        <w:rPr>
          <w:rFonts w:ascii="Times New Roman" w:hAnsi="Times New Roman"/>
        </w:rPr>
        <w:t>ekstravazacijai</w:t>
      </w:r>
      <w:proofErr w:type="spellEnd"/>
      <w:r>
        <w:rPr>
          <w:rFonts w:ascii="Times New Roman" w:hAnsi="Times New Roman"/>
        </w:rPr>
        <w:t xml:space="preserve"> per pirmąsias 72 valandas rekomenduojama kreiptis į plastikos chirurgą.</w:t>
      </w:r>
    </w:p>
    <w:p w14:paraId="3DD758C1" w14:textId="77777777" w:rsidR="00B01607" w:rsidRDefault="009E669A">
      <w:pPr>
        <w:spacing w:after="0" w:line="240" w:lineRule="auto"/>
        <w:rPr>
          <w:rFonts w:ascii="Times New Roman" w:hAnsi="Times New Roman"/>
        </w:rPr>
      </w:pPr>
      <w:proofErr w:type="spellStart"/>
      <w:r>
        <w:rPr>
          <w:rFonts w:ascii="Times New Roman" w:hAnsi="Times New Roman"/>
        </w:rPr>
        <w:t>Ekstravazacijos</w:t>
      </w:r>
      <w:proofErr w:type="spellEnd"/>
      <w:r>
        <w:rPr>
          <w:rFonts w:ascii="Times New Roman" w:hAnsi="Times New Roman"/>
        </w:rPr>
        <w:t xml:space="preserve"> vietą pirmąsias 24 valandas reikia stebėti bent kas 4 valandas, po to kartą per parą. Infuzijos negalima toliau leisti į tą pačią centrinę veną.</w:t>
      </w:r>
    </w:p>
    <w:p w14:paraId="0974A9BA" w14:textId="77777777" w:rsidR="00B01607" w:rsidRDefault="00B01607">
      <w:pPr>
        <w:spacing w:after="0" w:line="240" w:lineRule="auto"/>
        <w:rPr>
          <w:rFonts w:ascii="Times New Roman" w:hAnsi="Times New Roman"/>
        </w:rPr>
      </w:pPr>
    </w:p>
    <w:p w14:paraId="5B9FEE3B" w14:textId="77777777" w:rsidR="00B01607" w:rsidRDefault="009E669A">
      <w:pPr>
        <w:spacing w:after="0" w:line="240" w:lineRule="auto"/>
        <w:rPr>
          <w:rFonts w:ascii="Times New Roman" w:hAnsi="Times New Roman"/>
        </w:rPr>
      </w:pPr>
      <w:r>
        <w:rPr>
          <w:rFonts w:ascii="Times New Roman" w:hAnsi="Times New Roman"/>
        </w:rPr>
        <w:t>Kepenų nepakankamumas</w:t>
      </w:r>
    </w:p>
    <w:p w14:paraId="218326FA" w14:textId="77777777" w:rsidR="00B01607" w:rsidRDefault="009E669A">
      <w:pPr>
        <w:spacing w:after="0" w:line="240" w:lineRule="auto"/>
        <w:rPr>
          <w:rFonts w:ascii="Times New Roman" w:hAnsi="Times New Roman"/>
        </w:rPr>
      </w:pPr>
      <w:r>
        <w:rPr>
          <w:rFonts w:ascii="Times New Roman" w:hAnsi="Times New Roman"/>
        </w:rPr>
        <w:t xml:space="preserve">Atsargiai skirti pacientams su kepenų nepakankamumu, nes esama pavojaus sukelti ar pasunkinti neurologinius sutrikimus, susijusius su </w:t>
      </w:r>
      <w:proofErr w:type="spellStart"/>
      <w:r>
        <w:rPr>
          <w:rFonts w:ascii="Times New Roman" w:hAnsi="Times New Roman"/>
        </w:rPr>
        <w:t>hiperamonemija</w:t>
      </w:r>
      <w:proofErr w:type="spellEnd"/>
      <w:r>
        <w:rPr>
          <w:rFonts w:ascii="Times New Roman" w:hAnsi="Times New Roman"/>
        </w:rPr>
        <w:t>. Reikia nuolat atlikti klinikinius ir laboratorinius tyrimus, ypač kepenų funkcijos parametrų, gliukozės, elektrolitų ir trigliceridų kiekį kraujyje.</w:t>
      </w:r>
    </w:p>
    <w:p w14:paraId="3F7AFA9F" w14:textId="77777777" w:rsidR="00B01607" w:rsidRDefault="00B01607">
      <w:pPr>
        <w:spacing w:after="0" w:line="240" w:lineRule="auto"/>
        <w:rPr>
          <w:rFonts w:ascii="Times New Roman" w:hAnsi="Times New Roman"/>
        </w:rPr>
      </w:pPr>
    </w:p>
    <w:p w14:paraId="6BED6945" w14:textId="77777777" w:rsidR="00B01607" w:rsidRDefault="009E669A">
      <w:pPr>
        <w:spacing w:after="0" w:line="240" w:lineRule="auto"/>
        <w:rPr>
          <w:rFonts w:ascii="Times New Roman" w:hAnsi="Times New Roman"/>
        </w:rPr>
      </w:pPr>
      <w:r>
        <w:rPr>
          <w:rFonts w:ascii="Times New Roman" w:hAnsi="Times New Roman"/>
        </w:rPr>
        <w:t>Inkstų nepakankamumas</w:t>
      </w:r>
    </w:p>
    <w:p w14:paraId="0DEC6F29" w14:textId="77777777" w:rsidR="00B01607" w:rsidRDefault="009E669A">
      <w:pPr>
        <w:spacing w:after="0" w:line="240" w:lineRule="auto"/>
        <w:rPr>
          <w:rFonts w:ascii="Times New Roman" w:hAnsi="Times New Roman"/>
        </w:rPr>
      </w:pPr>
      <w:r>
        <w:rPr>
          <w:rFonts w:ascii="Times New Roman" w:hAnsi="Times New Roman"/>
        </w:rPr>
        <w:t xml:space="preserve">Pacientams su inkstų nepakankamumu reikia vartoti atsargiai, ypač tuo atveju, jei yra </w:t>
      </w:r>
      <w:proofErr w:type="spellStart"/>
      <w:r>
        <w:rPr>
          <w:rFonts w:ascii="Times New Roman" w:hAnsi="Times New Roman"/>
        </w:rPr>
        <w:t>hiperkalemija</w:t>
      </w:r>
      <w:proofErr w:type="spellEnd"/>
      <w:r>
        <w:rPr>
          <w:rFonts w:ascii="Times New Roman" w:hAnsi="Times New Roman"/>
        </w:rPr>
        <w:t xml:space="preserve">, nes esama pavojaus sukelti ar pasunkinti </w:t>
      </w:r>
      <w:proofErr w:type="spellStart"/>
      <w:r>
        <w:rPr>
          <w:rFonts w:ascii="Times New Roman" w:hAnsi="Times New Roman"/>
        </w:rPr>
        <w:t>metabolinę</w:t>
      </w:r>
      <w:proofErr w:type="spellEnd"/>
      <w:r>
        <w:rPr>
          <w:rFonts w:ascii="Times New Roman" w:hAnsi="Times New Roman"/>
        </w:rPr>
        <w:t xml:space="preserve"> </w:t>
      </w:r>
      <w:proofErr w:type="spellStart"/>
      <w:r>
        <w:rPr>
          <w:rFonts w:ascii="Times New Roman" w:hAnsi="Times New Roman"/>
        </w:rPr>
        <w:t>acidozę</w:t>
      </w:r>
      <w:proofErr w:type="spellEnd"/>
      <w:r>
        <w:rPr>
          <w:rFonts w:ascii="Times New Roman" w:hAnsi="Times New Roman"/>
        </w:rPr>
        <w:t xml:space="preserve"> ir </w:t>
      </w:r>
      <w:proofErr w:type="spellStart"/>
      <w:r>
        <w:rPr>
          <w:rFonts w:ascii="Times New Roman" w:hAnsi="Times New Roman"/>
        </w:rPr>
        <w:t>hiperazotemiją</w:t>
      </w:r>
      <w:proofErr w:type="spellEnd"/>
      <w:r>
        <w:rPr>
          <w:rFonts w:ascii="Times New Roman" w:hAnsi="Times New Roman"/>
        </w:rPr>
        <w:t>, jei neatliekamas medžiagų apykaitos atliekų pašalinimas inkstų išorėje. Tokiems pacientams reikia atidžiai sekti skysčių pusiausvyrą, trigliceridų ir elektrolitų kiekį kraujyje.</w:t>
      </w:r>
    </w:p>
    <w:p w14:paraId="42712B5F" w14:textId="77777777" w:rsidR="00B01607" w:rsidRDefault="00B01607">
      <w:pPr>
        <w:spacing w:after="0" w:line="240" w:lineRule="auto"/>
        <w:rPr>
          <w:rFonts w:ascii="Times New Roman" w:hAnsi="Times New Roman"/>
        </w:rPr>
      </w:pPr>
    </w:p>
    <w:p w14:paraId="0A99AD30" w14:textId="77777777" w:rsidR="00B01607" w:rsidRDefault="009E669A">
      <w:pPr>
        <w:spacing w:after="0" w:line="240" w:lineRule="auto"/>
        <w:rPr>
          <w:rFonts w:ascii="Times New Roman" w:hAnsi="Times New Roman"/>
        </w:rPr>
      </w:pPr>
      <w:r>
        <w:rPr>
          <w:rFonts w:ascii="Times New Roman" w:hAnsi="Times New Roman"/>
        </w:rPr>
        <w:t>Hematologinės būklės</w:t>
      </w:r>
    </w:p>
    <w:p w14:paraId="4495BD77" w14:textId="77777777" w:rsidR="00B01607" w:rsidRDefault="009E669A">
      <w:pPr>
        <w:spacing w:after="0" w:line="240" w:lineRule="auto"/>
        <w:rPr>
          <w:rFonts w:ascii="Times New Roman" w:hAnsi="Times New Roman"/>
        </w:rPr>
      </w:pPr>
      <w:r>
        <w:rPr>
          <w:rFonts w:ascii="Times New Roman" w:hAnsi="Times New Roman"/>
        </w:rPr>
        <w:t>Pacientams su kraujo krešėjimo sutrikimais ir anemija reikia vartoti atsargiai. Reikia atidžiai stebėti kraujo ląstelių skaičių ir krešėjimo parametrus.</w:t>
      </w:r>
    </w:p>
    <w:p w14:paraId="3F924C75" w14:textId="77777777" w:rsidR="00B01607" w:rsidRDefault="00B01607">
      <w:pPr>
        <w:spacing w:after="0" w:line="240" w:lineRule="auto"/>
        <w:rPr>
          <w:rFonts w:ascii="Times New Roman" w:hAnsi="Times New Roman"/>
        </w:rPr>
      </w:pPr>
    </w:p>
    <w:p w14:paraId="6A8BF041" w14:textId="77777777" w:rsidR="00B01607" w:rsidRDefault="009E669A">
      <w:pPr>
        <w:spacing w:after="0" w:line="240" w:lineRule="auto"/>
        <w:rPr>
          <w:rFonts w:ascii="Times New Roman" w:hAnsi="Times New Roman"/>
        </w:rPr>
      </w:pPr>
      <w:r>
        <w:rPr>
          <w:rFonts w:ascii="Times New Roman" w:hAnsi="Times New Roman"/>
        </w:rPr>
        <w:t xml:space="preserve">Endokrininės </w:t>
      </w:r>
      <w:r w:rsidR="00CB126F">
        <w:rPr>
          <w:rFonts w:ascii="Times New Roman" w:hAnsi="Times New Roman"/>
        </w:rPr>
        <w:t xml:space="preserve">sistemos </w:t>
      </w:r>
      <w:r>
        <w:rPr>
          <w:rFonts w:ascii="Times New Roman" w:hAnsi="Times New Roman"/>
        </w:rPr>
        <w:t>būklės ir metabolizmas</w:t>
      </w:r>
    </w:p>
    <w:p w14:paraId="158CDFF5" w14:textId="77777777" w:rsidR="00B01607" w:rsidRDefault="009E669A">
      <w:pPr>
        <w:spacing w:after="0" w:line="240" w:lineRule="auto"/>
        <w:rPr>
          <w:rFonts w:ascii="Times New Roman" w:hAnsi="Times New Roman"/>
        </w:rPr>
      </w:pPr>
      <w:r>
        <w:rPr>
          <w:rFonts w:ascii="Times New Roman" w:hAnsi="Times New Roman"/>
        </w:rPr>
        <w:lastRenderedPageBreak/>
        <w:t>Atsargiai vartoti pacientams, jei yra:</w:t>
      </w:r>
    </w:p>
    <w:p w14:paraId="58787486" w14:textId="77777777" w:rsidR="00B01607" w:rsidRDefault="009E669A">
      <w:pPr>
        <w:numPr>
          <w:ilvl w:val="0"/>
          <w:numId w:val="5"/>
        </w:numPr>
        <w:spacing w:after="0" w:line="260" w:lineRule="exact"/>
        <w:rPr>
          <w:rFonts w:ascii="Times New Roman" w:hAnsi="Times New Roman"/>
        </w:rPr>
      </w:pPr>
      <w:proofErr w:type="spellStart"/>
      <w:r>
        <w:rPr>
          <w:rFonts w:ascii="Times New Roman" w:hAnsi="Times New Roman"/>
        </w:rPr>
        <w:t>Metabolinė</w:t>
      </w:r>
      <w:proofErr w:type="spellEnd"/>
      <w:r>
        <w:rPr>
          <w:rFonts w:ascii="Times New Roman" w:hAnsi="Times New Roman"/>
        </w:rPr>
        <w:t xml:space="preserve"> </w:t>
      </w:r>
      <w:proofErr w:type="spellStart"/>
      <w:r>
        <w:rPr>
          <w:rFonts w:ascii="Times New Roman" w:hAnsi="Times New Roman"/>
        </w:rPr>
        <w:t>acidozė</w:t>
      </w:r>
      <w:proofErr w:type="spellEnd"/>
      <w:r>
        <w:rPr>
          <w:rFonts w:ascii="Times New Roman" w:hAnsi="Times New Roman"/>
        </w:rPr>
        <w:t xml:space="preserve">. Nerekomenduojama skirti angliavandenių, jei pasireiškė pieno rūgšties </w:t>
      </w:r>
      <w:proofErr w:type="spellStart"/>
      <w:r>
        <w:rPr>
          <w:rFonts w:ascii="Times New Roman" w:hAnsi="Times New Roman"/>
        </w:rPr>
        <w:t>acidozė</w:t>
      </w:r>
      <w:proofErr w:type="spellEnd"/>
      <w:r>
        <w:rPr>
          <w:rFonts w:ascii="Times New Roman" w:hAnsi="Times New Roman"/>
        </w:rPr>
        <w:t>. Reikia nuolat atlikti klinikinius ir laboratorinius tyrimus.</w:t>
      </w:r>
    </w:p>
    <w:p w14:paraId="201B0D33" w14:textId="77777777" w:rsidR="00B01607" w:rsidRDefault="009E669A">
      <w:pPr>
        <w:numPr>
          <w:ilvl w:val="0"/>
          <w:numId w:val="5"/>
        </w:numPr>
        <w:spacing w:after="0" w:line="260" w:lineRule="exact"/>
        <w:rPr>
          <w:rFonts w:ascii="Times New Roman" w:hAnsi="Times New Roman"/>
        </w:rPr>
      </w:pPr>
      <w:r>
        <w:rPr>
          <w:rFonts w:ascii="Times New Roman" w:hAnsi="Times New Roman"/>
        </w:rPr>
        <w:t xml:space="preserve">Cukrinis diabetas. Reikia nuolat sekti gliukozės koncentraciją, </w:t>
      </w:r>
      <w:proofErr w:type="spellStart"/>
      <w:r>
        <w:rPr>
          <w:rFonts w:ascii="Times New Roman" w:hAnsi="Times New Roman"/>
        </w:rPr>
        <w:t>glikozuriją</w:t>
      </w:r>
      <w:proofErr w:type="spellEnd"/>
      <w:r>
        <w:rPr>
          <w:rFonts w:ascii="Times New Roman" w:hAnsi="Times New Roman"/>
        </w:rPr>
        <w:t xml:space="preserve">, </w:t>
      </w:r>
      <w:proofErr w:type="spellStart"/>
      <w:r>
        <w:rPr>
          <w:rFonts w:ascii="Times New Roman" w:hAnsi="Times New Roman"/>
        </w:rPr>
        <w:t>ketonuriją</w:t>
      </w:r>
      <w:proofErr w:type="spellEnd"/>
      <w:r>
        <w:rPr>
          <w:rFonts w:ascii="Times New Roman" w:hAnsi="Times New Roman"/>
        </w:rPr>
        <w:t xml:space="preserve"> ir prireikus pakoreguoti insulino dozę.</w:t>
      </w:r>
    </w:p>
    <w:p w14:paraId="48D6332C" w14:textId="77777777" w:rsidR="00B01607" w:rsidRDefault="009E669A">
      <w:pPr>
        <w:numPr>
          <w:ilvl w:val="0"/>
          <w:numId w:val="5"/>
        </w:numPr>
        <w:spacing w:after="0" w:line="260" w:lineRule="exact"/>
        <w:rPr>
          <w:rFonts w:ascii="Times New Roman" w:hAnsi="Times New Roman"/>
        </w:rPr>
      </w:pPr>
      <w:proofErr w:type="spellStart"/>
      <w:r>
        <w:rPr>
          <w:rFonts w:ascii="Times New Roman" w:hAnsi="Times New Roman"/>
        </w:rPr>
        <w:t>Hiperlipidemija</w:t>
      </w:r>
      <w:proofErr w:type="spellEnd"/>
      <w:r>
        <w:rPr>
          <w:rFonts w:ascii="Times New Roman" w:hAnsi="Times New Roman"/>
        </w:rPr>
        <w:t xml:space="preserve"> dėl lipidų buvimo infuzijos emulsijoje. Reikia atlikti reguliarius klinikinius ir laboratorinius tyrimus.</w:t>
      </w:r>
    </w:p>
    <w:p w14:paraId="5C75EA10" w14:textId="77777777" w:rsidR="00B01607" w:rsidRDefault="009E669A">
      <w:pPr>
        <w:numPr>
          <w:ilvl w:val="0"/>
          <w:numId w:val="5"/>
        </w:numPr>
        <w:tabs>
          <w:tab w:val="left" w:pos="-153"/>
          <w:tab w:val="left" w:pos="0"/>
        </w:tabs>
        <w:spacing w:after="0" w:line="260" w:lineRule="exact"/>
        <w:rPr>
          <w:rFonts w:ascii="Times New Roman" w:hAnsi="Times New Roman"/>
        </w:rPr>
      </w:pPr>
      <w:r>
        <w:rPr>
          <w:rFonts w:ascii="Times New Roman" w:hAnsi="Times New Roman"/>
        </w:rPr>
        <w:t>Aminorūgščių metabolizmo sutrikimai.</w:t>
      </w:r>
    </w:p>
    <w:p w14:paraId="32A141CD" w14:textId="77777777" w:rsidR="00CB126F" w:rsidRDefault="00CB126F" w:rsidP="00CB126F">
      <w:pPr>
        <w:spacing w:after="0" w:line="240" w:lineRule="auto"/>
        <w:rPr>
          <w:rFonts w:ascii="Times New Roman" w:hAnsi="Times New Roman"/>
        </w:rPr>
      </w:pPr>
    </w:p>
    <w:p w14:paraId="6F663514" w14:textId="77777777" w:rsidR="00CB126F" w:rsidRDefault="00CB126F" w:rsidP="00CB126F">
      <w:pPr>
        <w:pStyle w:val="Paragraph"/>
        <w:spacing w:before="0" w:after="0" w:line="240" w:lineRule="auto"/>
        <w:outlineLvl w:val="3"/>
      </w:pPr>
      <w:bookmarkStart w:id="26" w:name="_Hlk38975631"/>
      <w:bookmarkStart w:id="27" w:name="_Hlk45295904"/>
      <w:r>
        <w:rPr>
          <w:i/>
          <w:sz w:val="22"/>
          <w:szCs w:val="22"/>
        </w:rPr>
        <w:t>Kepenų, tulžies pūslės ir latakų sutrikimai</w:t>
      </w:r>
    </w:p>
    <w:bookmarkEnd w:id="26"/>
    <w:p w14:paraId="3F0F37C7" w14:textId="77777777" w:rsidR="00CB126F" w:rsidRDefault="00CB126F" w:rsidP="00CB126F">
      <w:pPr>
        <w:spacing w:after="0" w:line="240" w:lineRule="auto"/>
        <w:rPr>
          <w:rFonts w:ascii="Times New Roman" w:hAnsi="Times New Roman"/>
        </w:rPr>
      </w:pPr>
    </w:p>
    <w:p w14:paraId="45DB9C58" w14:textId="77777777" w:rsidR="00536715" w:rsidRDefault="00CB126F" w:rsidP="00CB126F">
      <w:pPr>
        <w:spacing w:after="0" w:line="240" w:lineRule="auto"/>
        <w:rPr>
          <w:rFonts w:ascii="Times New Roman" w:hAnsi="Times New Roman"/>
        </w:rPr>
      </w:pPr>
      <w:r w:rsidRPr="00CB126F">
        <w:rPr>
          <w:rFonts w:ascii="Times New Roman" w:hAnsi="Times New Roman"/>
        </w:rPr>
        <w:t xml:space="preserve">Pacientams, kuriems buvo skirtas </w:t>
      </w:r>
      <w:proofErr w:type="spellStart"/>
      <w:r w:rsidRPr="00CB126F">
        <w:rPr>
          <w:rFonts w:ascii="Times New Roman" w:hAnsi="Times New Roman"/>
        </w:rPr>
        <w:t>parenterinis</w:t>
      </w:r>
      <w:proofErr w:type="spellEnd"/>
      <w:r w:rsidRPr="00CB126F">
        <w:rPr>
          <w:rFonts w:ascii="Times New Roman" w:hAnsi="Times New Roman"/>
        </w:rPr>
        <w:t xml:space="preserve"> maitinimas, taip pat buvo pasireiškę kepenų, tulžies pūslės ir latakų sutrikimai, įskaitant </w:t>
      </w:r>
      <w:proofErr w:type="spellStart"/>
      <w:r w:rsidRPr="00CB126F">
        <w:rPr>
          <w:rFonts w:ascii="Times New Roman" w:hAnsi="Times New Roman"/>
        </w:rPr>
        <w:t>cholestazę</w:t>
      </w:r>
      <w:proofErr w:type="spellEnd"/>
      <w:r w:rsidRPr="00CB126F">
        <w:rPr>
          <w:rFonts w:ascii="Times New Roman" w:hAnsi="Times New Roman"/>
        </w:rPr>
        <w:t xml:space="preserve">, </w:t>
      </w:r>
      <w:r>
        <w:rPr>
          <w:rFonts w:ascii="Times New Roman" w:hAnsi="Times New Roman"/>
        </w:rPr>
        <w:t xml:space="preserve">kepenų </w:t>
      </w:r>
      <w:proofErr w:type="spellStart"/>
      <w:r>
        <w:rPr>
          <w:rFonts w:ascii="Times New Roman" w:hAnsi="Times New Roman"/>
        </w:rPr>
        <w:t>steatozę</w:t>
      </w:r>
      <w:proofErr w:type="spellEnd"/>
      <w:r>
        <w:rPr>
          <w:rFonts w:ascii="Times New Roman" w:hAnsi="Times New Roman"/>
        </w:rPr>
        <w:t xml:space="preserve">, </w:t>
      </w:r>
      <w:r w:rsidRPr="00CB126F">
        <w:rPr>
          <w:rFonts w:ascii="Times New Roman" w:hAnsi="Times New Roman"/>
        </w:rPr>
        <w:t xml:space="preserve">fibrozę ir cirozę, galinčią sukelti kepenų nepakankamumą, taip pat </w:t>
      </w:r>
      <w:r>
        <w:rPr>
          <w:rFonts w:ascii="Times New Roman" w:hAnsi="Times New Roman"/>
        </w:rPr>
        <w:t>tulžies pūslės uždegimą ir akmenligę.</w:t>
      </w:r>
      <w:r w:rsidR="007C4D37">
        <w:rPr>
          <w:rFonts w:ascii="Times New Roman" w:hAnsi="Times New Roman"/>
        </w:rPr>
        <w:t xml:space="preserve"> </w:t>
      </w:r>
      <w:r w:rsidR="0067409C" w:rsidRPr="00536715">
        <w:rPr>
          <w:rFonts w:ascii="Times New Roman" w:hAnsi="Times New Roman"/>
        </w:rPr>
        <w:t xml:space="preserve">Manoma, kad šiuos sutrikimus sukelia </w:t>
      </w:r>
      <w:r w:rsidR="00536715">
        <w:rPr>
          <w:rFonts w:ascii="Times New Roman" w:hAnsi="Times New Roman"/>
        </w:rPr>
        <w:t>daugelio</w:t>
      </w:r>
      <w:r w:rsidR="0067409C" w:rsidRPr="00536715">
        <w:rPr>
          <w:rFonts w:ascii="Times New Roman" w:hAnsi="Times New Roman"/>
        </w:rPr>
        <w:t xml:space="preserve"> veiksnių derinys, kuris </w:t>
      </w:r>
      <w:r w:rsidR="00536715">
        <w:rPr>
          <w:rFonts w:ascii="Times New Roman" w:hAnsi="Times New Roman"/>
        </w:rPr>
        <w:t xml:space="preserve">gali būti skirtingas kiekvienam pacientui. </w:t>
      </w:r>
      <w:r w:rsidR="00536715" w:rsidRPr="00536715">
        <w:rPr>
          <w:rFonts w:ascii="Times New Roman" w:hAnsi="Times New Roman"/>
        </w:rPr>
        <w:t>Pacientų, kuri</w:t>
      </w:r>
      <w:r w:rsidR="00536715">
        <w:rPr>
          <w:rFonts w:ascii="Times New Roman" w:hAnsi="Times New Roman"/>
        </w:rPr>
        <w:t>ems išryškėja</w:t>
      </w:r>
      <w:r w:rsidR="00536715" w:rsidRPr="00536715">
        <w:rPr>
          <w:rFonts w:ascii="Times New Roman" w:hAnsi="Times New Roman"/>
        </w:rPr>
        <w:t xml:space="preserve"> laboratorinių tyrimų rezultat</w:t>
      </w:r>
      <w:r w:rsidR="00536715">
        <w:rPr>
          <w:rFonts w:ascii="Times New Roman" w:hAnsi="Times New Roman"/>
        </w:rPr>
        <w:t xml:space="preserve">ų nukrypimai nuo normos arba </w:t>
      </w:r>
      <w:r w:rsidR="00536715" w:rsidRPr="00536715">
        <w:rPr>
          <w:rFonts w:ascii="Times New Roman" w:hAnsi="Times New Roman"/>
        </w:rPr>
        <w:t>kiti kepenų, tulžies ir latakų sutrikimų požymiai, būklę ankstyvoje stadijoje turėtų įvertinti kepenų ligas išmanantis gydytojas, kad būtų nustatyti galimi priežastiniai ir prisidedantys veiksniai bei galima terapinė ir profilaktinė intervencija</w:t>
      </w:r>
      <w:r w:rsidR="00536715">
        <w:rPr>
          <w:rFonts w:ascii="Times New Roman" w:hAnsi="Times New Roman"/>
        </w:rPr>
        <w:t>.</w:t>
      </w:r>
      <w:bookmarkStart w:id="28" w:name="_Hlk39066510"/>
    </w:p>
    <w:bookmarkEnd w:id="27"/>
    <w:bookmarkEnd w:id="28"/>
    <w:p w14:paraId="1509A7A6" w14:textId="77777777" w:rsidR="005A56F6" w:rsidRDefault="005A56F6" w:rsidP="00CB126F">
      <w:pPr>
        <w:spacing w:after="0" w:line="240" w:lineRule="auto"/>
        <w:rPr>
          <w:rFonts w:ascii="Times New Roman" w:hAnsi="Times New Roman"/>
        </w:rPr>
      </w:pPr>
    </w:p>
    <w:p w14:paraId="2E715051" w14:textId="77777777" w:rsidR="00B01607" w:rsidRDefault="009E669A">
      <w:pPr>
        <w:spacing w:after="0" w:line="240" w:lineRule="auto"/>
        <w:rPr>
          <w:rFonts w:ascii="Times New Roman" w:hAnsi="Times New Roman"/>
        </w:rPr>
      </w:pPr>
      <w:r>
        <w:rPr>
          <w:rFonts w:ascii="Times New Roman" w:hAnsi="Times New Roman"/>
        </w:rPr>
        <w:t>Turi būti reguliariai tikrinamos serumo trigliceridų koncentracijos ir organizmo gebėjimas pašalinti lipidus.</w:t>
      </w:r>
    </w:p>
    <w:p w14:paraId="4C22F211" w14:textId="77777777" w:rsidR="00B01607" w:rsidRDefault="00B01607">
      <w:pPr>
        <w:spacing w:after="0" w:line="240" w:lineRule="auto"/>
        <w:rPr>
          <w:rFonts w:ascii="Times New Roman" w:hAnsi="Times New Roman"/>
        </w:rPr>
      </w:pPr>
    </w:p>
    <w:p w14:paraId="73AD4A51" w14:textId="77777777" w:rsidR="00B01607" w:rsidRDefault="009E669A">
      <w:pPr>
        <w:spacing w:after="0" w:line="240" w:lineRule="auto"/>
        <w:rPr>
          <w:rFonts w:ascii="Times New Roman" w:hAnsi="Times New Roman"/>
        </w:rPr>
      </w:pPr>
      <w:r>
        <w:rPr>
          <w:rFonts w:ascii="Times New Roman" w:hAnsi="Times New Roman"/>
        </w:rPr>
        <w:t>Serumo trigliceridų koncentracijos infuzijos metu neturi viršyti 3 </w:t>
      </w:r>
      <w:proofErr w:type="spellStart"/>
      <w:r>
        <w:rPr>
          <w:rFonts w:ascii="Times New Roman" w:hAnsi="Times New Roman"/>
        </w:rPr>
        <w:t>mmol</w:t>
      </w:r>
      <w:proofErr w:type="spellEnd"/>
      <w:r>
        <w:rPr>
          <w:rFonts w:ascii="Times New Roman" w:hAnsi="Times New Roman"/>
        </w:rPr>
        <w:t>/l.</w:t>
      </w:r>
    </w:p>
    <w:p w14:paraId="5A0904F4" w14:textId="77777777" w:rsidR="00B01607" w:rsidRDefault="00B01607">
      <w:pPr>
        <w:spacing w:after="0" w:line="240" w:lineRule="auto"/>
        <w:rPr>
          <w:rFonts w:ascii="Times New Roman" w:hAnsi="Times New Roman"/>
          <w:shd w:val="clear" w:color="auto" w:fill="FFFF00"/>
        </w:rPr>
      </w:pPr>
    </w:p>
    <w:p w14:paraId="270FE47A" w14:textId="77777777" w:rsidR="00B01607" w:rsidRDefault="009E669A">
      <w:pPr>
        <w:spacing w:after="0" w:line="240" w:lineRule="auto"/>
        <w:rPr>
          <w:rFonts w:ascii="Times New Roman" w:hAnsi="Times New Roman"/>
        </w:rPr>
      </w:pPr>
      <w:r>
        <w:rPr>
          <w:rFonts w:ascii="Times New Roman" w:hAnsi="Times New Roman"/>
        </w:rPr>
        <w:t>Jei įtariamas lipidų apykaitos sutrikimas, rekomenduojama kas dieną po 5–6 valandų matuoti serumo trigliceridų kiekį ir neskirti lipidų. Suaugusiųjų serumas turi būti skaidrus po mažiau kaip 6 valandų nuo lipidų emulsijos infuzijos nutraukimo. Kita infuzija turi būti skiriama tik tada, kai serumo trigliceridų koncentracijos pasiekia normą.</w:t>
      </w:r>
    </w:p>
    <w:p w14:paraId="27BCDC03" w14:textId="77777777" w:rsidR="00B01607" w:rsidRDefault="00B01607">
      <w:pPr>
        <w:spacing w:after="0" w:line="240" w:lineRule="auto"/>
        <w:rPr>
          <w:rFonts w:ascii="Times New Roman" w:hAnsi="Times New Roman"/>
        </w:rPr>
      </w:pPr>
    </w:p>
    <w:p w14:paraId="135121B4" w14:textId="77777777" w:rsidR="00B01607" w:rsidRDefault="009E669A">
      <w:pPr>
        <w:spacing w:after="0" w:line="240" w:lineRule="auto"/>
        <w:rPr>
          <w:rFonts w:ascii="Times New Roman" w:hAnsi="Times New Roman"/>
        </w:rPr>
      </w:pPr>
      <w:r>
        <w:rPr>
          <w:rFonts w:ascii="Times New Roman" w:hAnsi="Times New Roman"/>
        </w:rPr>
        <w:t xml:space="preserve">Su panašiais </w:t>
      </w:r>
      <w:r w:rsidR="001577A4">
        <w:rPr>
          <w:rFonts w:ascii="Times New Roman" w:hAnsi="Times New Roman"/>
        </w:rPr>
        <w:t xml:space="preserve">vaistiniais </w:t>
      </w:r>
      <w:r>
        <w:rPr>
          <w:rFonts w:ascii="Times New Roman" w:hAnsi="Times New Roman"/>
        </w:rPr>
        <w:t xml:space="preserve">preparatais buvo užfiksuotas pasireiškęs riebalų pertekliaus sindromas. Dėl suprastėjusio ar riboto gebėjimo </w:t>
      </w:r>
      <w:proofErr w:type="spellStart"/>
      <w:r>
        <w:rPr>
          <w:rFonts w:ascii="Times New Roman" w:hAnsi="Times New Roman"/>
        </w:rPr>
        <w:t>metabolizuoti</w:t>
      </w:r>
      <w:proofErr w:type="spellEnd"/>
      <w:r>
        <w:rPr>
          <w:rFonts w:ascii="Times New Roman" w:hAnsi="Times New Roman"/>
        </w:rPr>
        <w:t xml:space="preserve"> OLIMEL N7E esančius lipidus perdozavus gali pasireikšti riebalų pertekliaus sindromas, tačiau šio sindromo požymiai ir simptomai taip pat gali pasireikšti ir tada, jei</w:t>
      </w:r>
      <w:r w:rsidR="001577A4">
        <w:rPr>
          <w:rFonts w:ascii="Times New Roman" w:hAnsi="Times New Roman"/>
        </w:rPr>
        <w:t xml:space="preserve"> vaistinis</w:t>
      </w:r>
      <w:r>
        <w:rPr>
          <w:rFonts w:ascii="Times New Roman" w:hAnsi="Times New Roman"/>
        </w:rPr>
        <w:t xml:space="preserve"> preparatas yra leidžiamas pagal instrukcijas (taip pat žr. 4.8 sk.).</w:t>
      </w:r>
    </w:p>
    <w:p w14:paraId="2A86BC3A" w14:textId="77777777" w:rsidR="00B01607" w:rsidRDefault="00B01607">
      <w:pPr>
        <w:spacing w:after="0" w:line="240" w:lineRule="auto"/>
        <w:rPr>
          <w:rFonts w:ascii="Times New Roman" w:hAnsi="Times New Roman"/>
        </w:rPr>
      </w:pPr>
    </w:p>
    <w:p w14:paraId="0DEFBBA4" w14:textId="77777777" w:rsidR="00B01607" w:rsidRDefault="009E669A">
      <w:pPr>
        <w:spacing w:after="0" w:line="240" w:lineRule="auto"/>
        <w:rPr>
          <w:rFonts w:ascii="Times New Roman" w:hAnsi="Times New Roman"/>
        </w:rPr>
      </w:pPr>
      <w:r>
        <w:rPr>
          <w:rFonts w:ascii="Times New Roman" w:hAnsi="Times New Roman"/>
        </w:rPr>
        <w:t>Hiperglikemijos atveju OLIMEL N7E infuzijos greitį reikia pakoreguoti ir (arba) leisti insuliną.</w:t>
      </w:r>
    </w:p>
    <w:p w14:paraId="40FE2964" w14:textId="77777777" w:rsidR="00B01607" w:rsidRDefault="00B01607">
      <w:pPr>
        <w:spacing w:after="0" w:line="240" w:lineRule="auto"/>
        <w:rPr>
          <w:rFonts w:ascii="Times New Roman" w:hAnsi="Times New Roman"/>
          <w:shd w:val="clear" w:color="auto" w:fill="FFFF00"/>
        </w:rPr>
      </w:pPr>
    </w:p>
    <w:p w14:paraId="7186BE9C" w14:textId="77777777" w:rsidR="00B01607" w:rsidRDefault="009E669A">
      <w:pPr>
        <w:spacing w:after="0" w:line="240" w:lineRule="auto"/>
        <w:rPr>
          <w:rFonts w:ascii="Times New Roman" w:hAnsi="Times New Roman"/>
        </w:rPr>
      </w:pPr>
      <w:r>
        <w:rPr>
          <w:rFonts w:ascii="Times New Roman" w:hAnsi="Times New Roman"/>
        </w:rPr>
        <w:t>NEGALIMA SULEISTI Į PERIFERINĘ VENĄ.</w:t>
      </w:r>
    </w:p>
    <w:p w14:paraId="594B6C58" w14:textId="77777777" w:rsidR="00B01607" w:rsidRDefault="00B01607">
      <w:pPr>
        <w:spacing w:after="0" w:line="240" w:lineRule="auto"/>
        <w:rPr>
          <w:rFonts w:ascii="Times New Roman" w:hAnsi="Times New Roman"/>
        </w:rPr>
      </w:pPr>
    </w:p>
    <w:p w14:paraId="3D88479B" w14:textId="77777777" w:rsidR="00B01607" w:rsidRDefault="009E669A">
      <w:pPr>
        <w:spacing w:after="0" w:line="240" w:lineRule="auto"/>
        <w:rPr>
          <w:rFonts w:ascii="Times New Roman" w:hAnsi="Times New Roman"/>
        </w:rPr>
      </w:pPr>
      <w:r>
        <w:rPr>
          <w:rFonts w:ascii="Times New Roman" w:hAnsi="Times New Roman"/>
        </w:rPr>
        <w:t xml:space="preserve">Įdėjus papildomų medžiagų, prieš vartojant turi būti išmatuotas galutinis mišinio </w:t>
      </w:r>
      <w:proofErr w:type="spellStart"/>
      <w:r>
        <w:rPr>
          <w:rFonts w:ascii="Times New Roman" w:hAnsi="Times New Roman"/>
        </w:rPr>
        <w:t>osmoliariškumas</w:t>
      </w:r>
      <w:proofErr w:type="spellEnd"/>
      <w:r>
        <w:rPr>
          <w:rFonts w:ascii="Times New Roman" w:hAnsi="Times New Roman"/>
        </w:rPr>
        <w:t xml:space="preserve">. Gautas mišinys turi būti leidžiamas per centrinės venos sistemą, atsižvelgiant į galutinį </w:t>
      </w:r>
      <w:proofErr w:type="spellStart"/>
      <w:r>
        <w:rPr>
          <w:rFonts w:ascii="Times New Roman" w:hAnsi="Times New Roman"/>
        </w:rPr>
        <w:t>osmoliariškumą</w:t>
      </w:r>
      <w:proofErr w:type="spellEnd"/>
      <w:r>
        <w:rPr>
          <w:rFonts w:ascii="Times New Roman" w:hAnsi="Times New Roman"/>
        </w:rPr>
        <w:t>. Jei galutinio vartojamo mišinio osmosinis slėgis aukštas, mišinys gali sudirginti periferinę veną.</w:t>
      </w:r>
    </w:p>
    <w:p w14:paraId="302FE4C5" w14:textId="77777777" w:rsidR="00B01607" w:rsidRDefault="00B01607">
      <w:pPr>
        <w:spacing w:after="0" w:line="240" w:lineRule="auto"/>
        <w:rPr>
          <w:rFonts w:ascii="Times New Roman" w:hAnsi="Times New Roman"/>
          <w:shd w:val="clear" w:color="auto" w:fill="FFFF00"/>
        </w:rPr>
      </w:pPr>
    </w:p>
    <w:p w14:paraId="38681CC7" w14:textId="77777777" w:rsidR="00B01607" w:rsidRDefault="009E669A">
      <w:pPr>
        <w:spacing w:after="0" w:line="240" w:lineRule="auto"/>
        <w:rPr>
          <w:rFonts w:ascii="Times New Roman" w:hAnsi="Times New Roman"/>
        </w:rPr>
      </w:pPr>
      <w:r>
        <w:rPr>
          <w:rFonts w:ascii="Times New Roman" w:hAnsi="Times New Roman"/>
        </w:rPr>
        <w:t>Nors vaistiniame preparate yra natūralus mikroelementų ir vitaminų kiekis, šio kiekio nepakanka organizmo reikalavimams patenkinti</w:t>
      </w:r>
      <w:r w:rsidR="005A56F6">
        <w:rPr>
          <w:rFonts w:ascii="Times New Roman" w:hAnsi="Times New Roman"/>
        </w:rPr>
        <w:t xml:space="preserve">. </w:t>
      </w:r>
      <w:bookmarkStart w:id="29" w:name="_Hlk39066749"/>
      <w:r w:rsidR="005A56F6">
        <w:rPr>
          <w:rFonts w:ascii="Times New Roman" w:hAnsi="Times New Roman"/>
        </w:rPr>
        <w:t>Mikroelementų ir vitaminų papildomai reikia pridėti tiek, kad būtų patenkinti individualūs paciento poreikiai ir kad būtų išvengta</w:t>
      </w:r>
      <w:r>
        <w:rPr>
          <w:rFonts w:ascii="Times New Roman" w:hAnsi="Times New Roman"/>
        </w:rPr>
        <w:t xml:space="preserve"> nepakankamumo</w:t>
      </w:r>
      <w:r w:rsidR="005A56F6">
        <w:rPr>
          <w:rFonts w:ascii="Times New Roman" w:hAnsi="Times New Roman"/>
        </w:rPr>
        <w:t xml:space="preserve"> išsivystymo</w:t>
      </w:r>
      <w:r>
        <w:rPr>
          <w:rFonts w:ascii="Times New Roman" w:hAnsi="Times New Roman"/>
        </w:rPr>
        <w:t xml:space="preserve">. </w:t>
      </w:r>
      <w:bookmarkEnd w:id="29"/>
      <w:r>
        <w:rPr>
          <w:rFonts w:ascii="Times New Roman" w:hAnsi="Times New Roman"/>
        </w:rPr>
        <w:t xml:space="preserve">Žr. instrukcijas dėl šio </w:t>
      </w:r>
      <w:r w:rsidR="001577A4">
        <w:rPr>
          <w:rFonts w:ascii="Times New Roman" w:hAnsi="Times New Roman"/>
        </w:rPr>
        <w:t xml:space="preserve">vaistinio </w:t>
      </w:r>
      <w:r>
        <w:rPr>
          <w:rFonts w:ascii="Times New Roman" w:hAnsi="Times New Roman"/>
        </w:rPr>
        <w:t>preparato papildymo.</w:t>
      </w:r>
    </w:p>
    <w:p w14:paraId="0D24D583" w14:textId="77777777" w:rsidR="005A56F6" w:rsidRDefault="005A56F6">
      <w:pPr>
        <w:spacing w:after="0" w:line="240" w:lineRule="auto"/>
        <w:rPr>
          <w:rFonts w:ascii="Times New Roman" w:hAnsi="Times New Roman"/>
        </w:rPr>
      </w:pPr>
    </w:p>
    <w:p w14:paraId="591FC68C" w14:textId="77777777" w:rsidR="005A56F6" w:rsidRDefault="005A56F6">
      <w:pPr>
        <w:spacing w:after="0" w:line="240" w:lineRule="auto"/>
        <w:rPr>
          <w:rFonts w:ascii="Times New Roman" w:hAnsi="Times New Roman"/>
        </w:rPr>
      </w:pPr>
    </w:p>
    <w:p w14:paraId="3310DF66" w14:textId="77777777" w:rsidR="00B01607" w:rsidRDefault="00B01607">
      <w:pPr>
        <w:spacing w:after="0" w:line="240" w:lineRule="auto"/>
        <w:rPr>
          <w:rFonts w:ascii="Times New Roman" w:hAnsi="Times New Roman"/>
          <w:shd w:val="clear" w:color="auto" w:fill="FFFF00"/>
        </w:rPr>
      </w:pPr>
    </w:p>
    <w:p w14:paraId="29570D2B" w14:textId="77777777" w:rsidR="00B01607" w:rsidRDefault="009E669A">
      <w:pPr>
        <w:spacing w:after="0" w:line="240" w:lineRule="auto"/>
        <w:rPr>
          <w:rFonts w:ascii="Times New Roman" w:hAnsi="Times New Roman"/>
        </w:rPr>
      </w:pPr>
      <w:r>
        <w:rPr>
          <w:rFonts w:ascii="Times New Roman" w:hAnsi="Times New Roman"/>
        </w:rPr>
        <w:lastRenderedPageBreak/>
        <w:t xml:space="preserve">Atsargumo priemonių reikia laikytis vartojant OLIMEL N7E pacientams, kuriems yra padidėjęs plazmos </w:t>
      </w:r>
      <w:proofErr w:type="spellStart"/>
      <w:r>
        <w:rPr>
          <w:rFonts w:ascii="Times New Roman" w:hAnsi="Times New Roman"/>
        </w:rPr>
        <w:t>osmoliariškumas</w:t>
      </w:r>
      <w:proofErr w:type="spellEnd"/>
      <w:r>
        <w:rPr>
          <w:rFonts w:ascii="Times New Roman" w:hAnsi="Times New Roman"/>
        </w:rPr>
        <w:t>, antinksčių nepakankamumas, širdies nepakankamumas arba plaučių funkcijos sutrikimas.</w:t>
      </w:r>
    </w:p>
    <w:p w14:paraId="0BA0FE8B" w14:textId="77777777" w:rsidR="00B01607" w:rsidRDefault="00B01607">
      <w:pPr>
        <w:spacing w:after="0" w:line="240" w:lineRule="auto"/>
        <w:rPr>
          <w:rFonts w:ascii="Times New Roman" w:hAnsi="Times New Roman"/>
        </w:rPr>
      </w:pPr>
    </w:p>
    <w:p w14:paraId="3A51DEC2" w14:textId="77777777" w:rsidR="00B01607" w:rsidRDefault="009E669A">
      <w:pPr>
        <w:spacing w:after="0" w:line="240" w:lineRule="auto"/>
        <w:rPr>
          <w:rFonts w:ascii="Times New Roman" w:hAnsi="Times New Roman"/>
        </w:rPr>
      </w:pPr>
      <w:r>
        <w:rPr>
          <w:rFonts w:ascii="Times New Roman" w:hAnsi="Times New Roman"/>
        </w:rPr>
        <w:t xml:space="preserve">Pacientams, kuriems yra mitybos nepakankamumas, pradėjus </w:t>
      </w:r>
      <w:proofErr w:type="spellStart"/>
      <w:r>
        <w:rPr>
          <w:rFonts w:ascii="Times New Roman" w:hAnsi="Times New Roman"/>
        </w:rPr>
        <w:t>parenterinę</w:t>
      </w:r>
      <w:proofErr w:type="spellEnd"/>
      <w:r>
        <w:rPr>
          <w:rFonts w:ascii="Times New Roman" w:hAnsi="Times New Roman"/>
        </w:rPr>
        <w:t xml:space="preserve"> mitybą, gali atsirasti skysčių balanso sutrikimas, dėl kurio gali išsivystyti plaučių edema, širdies nepakankamumas ir kalio, fosforo magnio arba vandenyje tirpių vitaminų trūkumas. Šie sutrikimai gali išryškėti praėjus nuo 24 iki 48 valandų, todėl pradėti </w:t>
      </w:r>
      <w:proofErr w:type="spellStart"/>
      <w:r>
        <w:rPr>
          <w:rFonts w:ascii="Times New Roman" w:hAnsi="Times New Roman"/>
        </w:rPr>
        <w:t>parenterinę</w:t>
      </w:r>
      <w:proofErr w:type="spellEnd"/>
      <w:r>
        <w:rPr>
          <w:rFonts w:ascii="Times New Roman" w:hAnsi="Times New Roman"/>
        </w:rPr>
        <w:t xml:space="preserve"> mitybą reikia atsargiai ir lėtai, atidžiai stebint ligonį ir atitinkamai koreguojant skysčių, elektrolitų, mikroelementų ir vitaminų kiekį. </w:t>
      </w:r>
    </w:p>
    <w:p w14:paraId="71DB7E28" w14:textId="77777777" w:rsidR="00B01607" w:rsidRDefault="009E669A">
      <w:pPr>
        <w:spacing w:after="0" w:line="240" w:lineRule="auto"/>
        <w:rPr>
          <w:rFonts w:ascii="Times New Roman" w:hAnsi="Times New Roman"/>
        </w:rPr>
      </w:pPr>
      <w:r>
        <w:rPr>
          <w:rFonts w:ascii="Times New Roman" w:hAnsi="Times New Roman"/>
        </w:rPr>
        <w:t>Nejunkite maišelių linijiniu būdu, kad išvengtumėte oro embolijos dėl pirmajame maišelyje esančio dujų likučio.</w:t>
      </w:r>
    </w:p>
    <w:p w14:paraId="0C83C1E4" w14:textId="77777777" w:rsidR="005A56F6" w:rsidRDefault="005A56F6" w:rsidP="005A56F6">
      <w:pPr>
        <w:spacing w:after="0" w:line="240" w:lineRule="auto"/>
        <w:rPr>
          <w:rFonts w:ascii="Times New Roman" w:hAnsi="Times New Roman"/>
        </w:rPr>
      </w:pPr>
    </w:p>
    <w:p w14:paraId="35B1F6F5" w14:textId="77777777" w:rsidR="005A56F6" w:rsidRPr="005A56F6" w:rsidRDefault="005A56F6" w:rsidP="005A56F6">
      <w:pPr>
        <w:spacing w:after="0" w:line="240" w:lineRule="auto"/>
        <w:rPr>
          <w:rFonts w:ascii="Times New Roman" w:hAnsi="Times New Roman"/>
        </w:rPr>
      </w:pPr>
      <w:bookmarkStart w:id="30" w:name="_Hlk39067804"/>
      <w:r w:rsidRPr="005A56F6">
        <w:rPr>
          <w:rFonts w:ascii="Times New Roman" w:hAnsi="Times New Roman"/>
        </w:rPr>
        <w:t>Siekiant išvengti pavojų, kurie kyla dėl pernelyg didelio infuzijos greičio, rekomenduojama taikyti nenutrūkstamą ir kontroliuojamą infuziją.</w:t>
      </w:r>
    </w:p>
    <w:p w14:paraId="075BF883" w14:textId="77777777" w:rsidR="005A56F6" w:rsidRPr="005A56F6" w:rsidRDefault="005A56F6" w:rsidP="005A56F6">
      <w:pPr>
        <w:spacing w:after="0" w:line="240" w:lineRule="auto"/>
        <w:rPr>
          <w:rFonts w:ascii="Times New Roman" w:hAnsi="Times New Roman"/>
        </w:rPr>
      </w:pPr>
    </w:p>
    <w:p w14:paraId="6E597574" w14:textId="77777777" w:rsidR="005A56F6" w:rsidRPr="005A56F6" w:rsidRDefault="005A56F6" w:rsidP="005A56F6">
      <w:pPr>
        <w:spacing w:after="0" w:line="240" w:lineRule="auto"/>
        <w:rPr>
          <w:rFonts w:ascii="Times New Roman" w:hAnsi="Times New Roman"/>
        </w:rPr>
      </w:pPr>
      <w:r w:rsidRPr="005A56F6">
        <w:rPr>
          <w:rFonts w:ascii="Times New Roman" w:hAnsi="Times New Roman"/>
        </w:rPr>
        <w:t>Jeigu pacientai turi polinkį elektrolitų susilaikymui, OLIMEL N7E turi būti vartojamas atsargiai.</w:t>
      </w:r>
    </w:p>
    <w:p w14:paraId="78FBE85C" w14:textId="77777777" w:rsidR="005A56F6" w:rsidRPr="005A56F6" w:rsidRDefault="005A56F6" w:rsidP="005A56F6">
      <w:pPr>
        <w:spacing w:after="0" w:line="240" w:lineRule="auto"/>
        <w:rPr>
          <w:rFonts w:ascii="Times New Roman" w:hAnsi="Times New Roman"/>
        </w:rPr>
      </w:pPr>
    </w:p>
    <w:p w14:paraId="730E101F" w14:textId="77777777" w:rsidR="000667C6" w:rsidRPr="000667C6" w:rsidRDefault="000667C6" w:rsidP="000667C6">
      <w:pPr>
        <w:suppressAutoHyphens w:val="0"/>
        <w:autoSpaceDN/>
        <w:spacing w:after="0" w:line="240" w:lineRule="auto"/>
        <w:textAlignment w:val="auto"/>
        <w:rPr>
          <w:rFonts w:ascii="Times New Roman" w:hAnsi="Times New Roman"/>
        </w:rPr>
      </w:pPr>
      <w:bookmarkStart w:id="31" w:name="_Hlk45292662"/>
      <w:r w:rsidRPr="000667C6">
        <w:rPr>
          <w:rFonts w:ascii="Times New Roman" w:hAnsi="Times New Roman"/>
        </w:rPr>
        <w:t>Po aminorūgščių intraveninės infuzijos būdingas padidėjęs mikroelementų, visų pirma vario ir cinko, išskyrimas su šlapimu.</w:t>
      </w:r>
      <w:r w:rsidRPr="000667C6">
        <w:rPr>
          <w:rFonts w:ascii="Times New Roman" w:hAnsi="Times New Roman"/>
          <w:lang w:val="fi-FI"/>
        </w:rPr>
        <w:t xml:space="preserve"> </w:t>
      </w:r>
      <w:r w:rsidRPr="000667C6">
        <w:rPr>
          <w:rFonts w:ascii="Times New Roman" w:hAnsi="Times New Roman"/>
        </w:rPr>
        <w:t>Į tai turėtų būti atsižvelgiama nustatant mikroelementų dozę, ypač taikant ilgalaikį intraveninį maitinimą.</w:t>
      </w:r>
    </w:p>
    <w:bookmarkEnd w:id="31"/>
    <w:p w14:paraId="7D8D7B74" w14:textId="77777777" w:rsidR="005A56F6" w:rsidRPr="005A56F6" w:rsidRDefault="005A56F6" w:rsidP="005A56F6">
      <w:pPr>
        <w:spacing w:after="0" w:line="240" w:lineRule="auto"/>
        <w:rPr>
          <w:rFonts w:ascii="Times New Roman" w:hAnsi="Times New Roman"/>
        </w:rPr>
      </w:pPr>
    </w:p>
    <w:p w14:paraId="37C61DA2" w14:textId="77777777" w:rsidR="004921E7" w:rsidRPr="004921E7" w:rsidRDefault="004921E7" w:rsidP="004921E7">
      <w:pPr>
        <w:spacing w:after="0" w:line="240" w:lineRule="auto"/>
        <w:rPr>
          <w:rFonts w:ascii="Times New Roman" w:hAnsi="Times New Roman"/>
          <w:i/>
        </w:rPr>
      </w:pPr>
      <w:r w:rsidRPr="004921E7">
        <w:rPr>
          <w:rFonts w:ascii="Times New Roman" w:hAnsi="Times New Roman"/>
          <w:i/>
        </w:rPr>
        <w:t>Įtaka laboratoriniams tyrimams</w:t>
      </w:r>
    </w:p>
    <w:p w14:paraId="466B9982" w14:textId="77777777" w:rsidR="005A56F6" w:rsidRDefault="004921E7" w:rsidP="004921E7">
      <w:pPr>
        <w:spacing w:after="0" w:line="240" w:lineRule="auto"/>
        <w:rPr>
          <w:rFonts w:ascii="Times New Roman" w:hAnsi="Times New Roman"/>
        </w:rPr>
      </w:pPr>
      <w:r w:rsidRPr="004921E7">
        <w:rPr>
          <w:rFonts w:ascii="Times New Roman" w:hAnsi="Times New Roman"/>
        </w:rPr>
        <w:t>Šios emulsijos sudėtyje esantys lipidai gali turėti įtakos tam tikrų laboratorinių tyrimų rezultatams (žr. 4.5 skyrių).</w:t>
      </w:r>
    </w:p>
    <w:bookmarkEnd w:id="30"/>
    <w:p w14:paraId="28ECD8E9" w14:textId="77777777" w:rsidR="00B01607" w:rsidRDefault="00B01607">
      <w:pPr>
        <w:spacing w:after="0" w:line="240" w:lineRule="auto"/>
        <w:rPr>
          <w:rFonts w:ascii="Times New Roman" w:hAnsi="Times New Roman"/>
        </w:rPr>
      </w:pPr>
    </w:p>
    <w:p w14:paraId="214A1D77" w14:textId="77777777" w:rsidR="00B01607" w:rsidRDefault="009E669A">
      <w:pPr>
        <w:spacing w:after="0" w:line="240" w:lineRule="auto"/>
      </w:pPr>
      <w:r>
        <w:rPr>
          <w:rFonts w:ascii="Times New Roman" w:hAnsi="Times New Roman"/>
          <w:u w:val="single"/>
        </w:rPr>
        <w:t>Specialios atsargumo priemonės pediatrijoje</w:t>
      </w:r>
    </w:p>
    <w:p w14:paraId="33592843" w14:textId="77777777" w:rsidR="00B01607" w:rsidRDefault="00B01607">
      <w:pPr>
        <w:spacing w:after="0" w:line="240" w:lineRule="auto"/>
        <w:rPr>
          <w:rFonts w:ascii="Times New Roman" w:hAnsi="Times New Roman"/>
        </w:rPr>
      </w:pPr>
    </w:p>
    <w:p w14:paraId="7E6A577F" w14:textId="77777777" w:rsidR="00B01607" w:rsidRDefault="009E669A">
      <w:pPr>
        <w:spacing w:after="0" w:line="240" w:lineRule="auto"/>
        <w:rPr>
          <w:rFonts w:ascii="Times New Roman" w:hAnsi="Times New Roman"/>
        </w:rPr>
      </w:pPr>
      <w:r>
        <w:rPr>
          <w:rFonts w:ascii="Times New Roman" w:hAnsi="Times New Roman"/>
        </w:rPr>
        <w:t xml:space="preserve">Vartojant </w:t>
      </w:r>
      <w:bookmarkStart w:id="32" w:name="_Hlk38973003"/>
      <w:r>
        <w:rPr>
          <w:rFonts w:ascii="Times New Roman" w:hAnsi="Times New Roman"/>
        </w:rPr>
        <w:t xml:space="preserve">OLIMEL N7E vyresniems </w:t>
      </w:r>
      <w:bookmarkEnd w:id="32"/>
      <w:r>
        <w:rPr>
          <w:rFonts w:ascii="Times New Roman" w:hAnsi="Times New Roman"/>
        </w:rPr>
        <w:t xml:space="preserve">kaip 2 metų vaikams, būtina vartoti tokio dydžio maišelius, kurie atitinka paros dozę. </w:t>
      </w:r>
    </w:p>
    <w:p w14:paraId="50AB9613" w14:textId="77777777" w:rsidR="00B01607" w:rsidRDefault="00B01607" w:rsidP="004921E7">
      <w:pPr>
        <w:spacing w:after="0" w:line="240" w:lineRule="auto"/>
        <w:rPr>
          <w:rFonts w:ascii="Times New Roman" w:hAnsi="Times New Roman"/>
        </w:rPr>
      </w:pPr>
    </w:p>
    <w:p w14:paraId="61A94951" w14:textId="77777777" w:rsidR="00B01607" w:rsidRDefault="009E669A">
      <w:pPr>
        <w:spacing w:after="0" w:line="240" w:lineRule="auto"/>
        <w:rPr>
          <w:rFonts w:ascii="Times New Roman" w:hAnsi="Times New Roman"/>
        </w:rPr>
      </w:pPr>
      <w:r>
        <w:rPr>
          <w:rFonts w:ascii="Times New Roman" w:hAnsi="Times New Roman"/>
        </w:rPr>
        <w:t>OLIMEL N7E netinkamas vartoti jaunesniems kaip 2 metų vaikams, nes</w:t>
      </w:r>
    </w:p>
    <w:p w14:paraId="366E9047" w14:textId="77777777" w:rsidR="00B01607" w:rsidRDefault="009E669A">
      <w:pPr>
        <w:spacing w:after="0" w:line="240" w:lineRule="auto"/>
        <w:ind w:left="540" w:hanging="540"/>
        <w:rPr>
          <w:rFonts w:ascii="Times New Roman" w:hAnsi="Times New Roman"/>
        </w:rPr>
      </w:pPr>
      <w:r>
        <w:rPr>
          <w:rFonts w:ascii="Times New Roman" w:hAnsi="Times New Roman"/>
        </w:rPr>
        <w:t>-</w:t>
      </w:r>
      <w:r>
        <w:rPr>
          <w:rFonts w:ascii="Times New Roman" w:hAnsi="Times New Roman"/>
        </w:rPr>
        <w:tab/>
        <w:t xml:space="preserve">Gliukozės </w:t>
      </w:r>
      <w:r w:rsidR="000667C6">
        <w:rPr>
          <w:rFonts w:ascii="Times New Roman" w:hAnsi="Times New Roman"/>
        </w:rPr>
        <w:t>kiekis</w:t>
      </w:r>
      <w:r w:rsidR="00787BDD">
        <w:rPr>
          <w:rFonts w:ascii="Times New Roman" w:hAnsi="Times New Roman"/>
        </w:rPr>
        <w:t xml:space="preserve"> </w:t>
      </w:r>
      <w:r>
        <w:rPr>
          <w:rFonts w:ascii="Times New Roman" w:hAnsi="Times New Roman"/>
        </w:rPr>
        <w:t>yra per mažas, todėl bus mažas gliukozės</w:t>
      </w:r>
      <w:r w:rsidR="005B7DF0">
        <w:rPr>
          <w:rFonts w:ascii="Times New Roman" w:hAnsi="Times New Roman"/>
        </w:rPr>
        <w:t xml:space="preserve"> </w:t>
      </w:r>
      <w:proofErr w:type="spellStart"/>
      <w:r w:rsidR="005B7DF0">
        <w:rPr>
          <w:rFonts w:ascii="Times New Roman" w:hAnsi="Times New Roman"/>
        </w:rPr>
        <w:t>ir</w:t>
      </w:r>
      <w:r>
        <w:rPr>
          <w:rFonts w:ascii="Times New Roman" w:hAnsi="Times New Roman"/>
        </w:rPr>
        <w:t>lipidų</w:t>
      </w:r>
      <w:proofErr w:type="spellEnd"/>
      <w:r>
        <w:rPr>
          <w:rFonts w:ascii="Times New Roman" w:hAnsi="Times New Roman"/>
        </w:rPr>
        <w:t xml:space="preserve"> santykis; </w:t>
      </w:r>
    </w:p>
    <w:p w14:paraId="4AA1C431" w14:textId="77777777" w:rsidR="00B01607" w:rsidRDefault="009E669A">
      <w:pPr>
        <w:spacing w:after="0" w:line="240" w:lineRule="auto"/>
        <w:ind w:left="540" w:hanging="540"/>
        <w:rPr>
          <w:rFonts w:ascii="Times New Roman" w:hAnsi="Times New Roman"/>
        </w:rPr>
      </w:pPr>
      <w:r>
        <w:rPr>
          <w:rFonts w:ascii="Times New Roman" w:hAnsi="Times New Roman"/>
        </w:rPr>
        <w:t>-</w:t>
      </w:r>
      <w:r>
        <w:rPr>
          <w:rFonts w:ascii="Times New Roman" w:hAnsi="Times New Roman"/>
        </w:rPr>
        <w:tab/>
        <w:t xml:space="preserve">Dėl </w:t>
      </w:r>
      <w:proofErr w:type="spellStart"/>
      <w:r>
        <w:rPr>
          <w:rFonts w:ascii="Times New Roman" w:hAnsi="Times New Roman"/>
        </w:rPr>
        <w:t>cisteino</w:t>
      </w:r>
      <w:proofErr w:type="spellEnd"/>
      <w:r>
        <w:rPr>
          <w:rFonts w:ascii="Times New Roman" w:hAnsi="Times New Roman"/>
        </w:rPr>
        <w:t xml:space="preserve"> nebuvimo aminorūgščių </w:t>
      </w:r>
      <w:r w:rsidR="00787BDD">
        <w:rPr>
          <w:rFonts w:ascii="Times New Roman" w:hAnsi="Times New Roman"/>
        </w:rPr>
        <w:t>sudėtis</w:t>
      </w:r>
      <w:r>
        <w:rPr>
          <w:rFonts w:ascii="Times New Roman" w:hAnsi="Times New Roman"/>
        </w:rPr>
        <w:t xml:space="preserve"> yra nepakankama; </w:t>
      </w:r>
    </w:p>
    <w:p w14:paraId="3AF061D2" w14:textId="77777777" w:rsidR="00B01607" w:rsidRDefault="009E669A">
      <w:pPr>
        <w:spacing w:after="0" w:line="240" w:lineRule="auto"/>
        <w:ind w:left="540" w:hanging="540"/>
        <w:rPr>
          <w:rFonts w:ascii="Times New Roman" w:hAnsi="Times New Roman"/>
        </w:rPr>
      </w:pPr>
      <w:r>
        <w:rPr>
          <w:rFonts w:ascii="Times New Roman" w:hAnsi="Times New Roman"/>
        </w:rPr>
        <w:t>-</w:t>
      </w:r>
      <w:r>
        <w:rPr>
          <w:rFonts w:ascii="Times New Roman" w:hAnsi="Times New Roman"/>
        </w:rPr>
        <w:tab/>
        <w:t xml:space="preserve">Per mažai kalcio; </w:t>
      </w:r>
    </w:p>
    <w:p w14:paraId="32E57CD9" w14:textId="77777777" w:rsidR="00B01607" w:rsidRDefault="009E669A">
      <w:pPr>
        <w:spacing w:after="0" w:line="240" w:lineRule="auto"/>
        <w:ind w:left="540" w:hanging="540"/>
        <w:rPr>
          <w:rFonts w:ascii="Times New Roman" w:hAnsi="Times New Roman"/>
        </w:rPr>
      </w:pPr>
      <w:r>
        <w:rPr>
          <w:rFonts w:ascii="Times New Roman" w:hAnsi="Times New Roman"/>
        </w:rPr>
        <w:t>-</w:t>
      </w:r>
      <w:r>
        <w:rPr>
          <w:rFonts w:ascii="Times New Roman" w:hAnsi="Times New Roman"/>
        </w:rPr>
        <w:tab/>
        <w:t xml:space="preserve">Netinkamas maišelio tūris. </w:t>
      </w:r>
    </w:p>
    <w:p w14:paraId="28F35638" w14:textId="77777777" w:rsidR="00B01607" w:rsidRDefault="00B01607">
      <w:pPr>
        <w:spacing w:after="0" w:line="240" w:lineRule="auto"/>
        <w:ind w:left="540" w:hanging="540"/>
        <w:rPr>
          <w:rFonts w:ascii="Times New Roman" w:hAnsi="Times New Roman"/>
        </w:rPr>
      </w:pPr>
    </w:p>
    <w:p w14:paraId="1A3F5D77" w14:textId="77777777" w:rsidR="00B01607" w:rsidRDefault="009E669A" w:rsidP="004921E7">
      <w:pPr>
        <w:spacing w:after="0" w:line="240" w:lineRule="auto"/>
        <w:rPr>
          <w:rFonts w:ascii="Times New Roman" w:hAnsi="Times New Roman"/>
        </w:rPr>
      </w:pPr>
      <w:bookmarkStart w:id="33" w:name="_Hlk39067979"/>
      <w:r>
        <w:rPr>
          <w:rFonts w:ascii="Times New Roman" w:hAnsi="Times New Roman"/>
        </w:rPr>
        <w:t xml:space="preserve"> Didžiausias infuzijos greitis yra </w:t>
      </w:r>
      <w:r w:rsidR="00611A37">
        <w:rPr>
          <w:rFonts w:ascii="Times New Roman" w:hAnsi="Times New Roman"/>
        </w:rPr>
        <w:t>2,6</w:t>
      </w:r>
      <w:r>
        <w:rPr>
          <w:rFonts w:ascii="Times New Roman" w:hAnsi="Times New Roman"/>
        </w:rPr>
        <w:t xml:space="preserve"> ml/kg/valandą nuo 2 iki 11 metų vaikams ir </w:t>
      </w:r>
      <w:r w:rsidR="00611A37">
        <w:rPr>
          <w:rFonts w:ascii="Times New Roman" w:hAnsi="Times New Roman"/>
        </w:rPr>
        <w:t>1</w:t>
      </w:r>
      <w:r>
        <w:rPr>
          <w:rFonts w:ascii="Times New Roman" w:hAnsi="Times New Roman"/>
        </w:rPr>
        <w:t>,7 ml/kg/valandą nuo 12 iki 18 metų vaikams.</w:t>
      </w:r>
    </w:p>
    <w:bookmarkEnd w:id="33"/>
    <w:p w14:paraId="0BF15DC6" w14:textId="77777777" w:rsidR="00B01607" w:rsidRDefault="00B01607">
      <w:pPr>
        <w:spacing w:after="0" w:line="240" w:lineRule="auto"/>
        <w:rPr>
          <w:rFonts w:ascii="Times New Roman" w:hAnsi="Times New Roman"/>
        </w:rPr>
      </w:pPr>
    </w:p>
    <w:p w14:paraId="45A7299B" w14:textId="77777777" w:rsidR="00B01607" w:rsidRDefault="009E669A">
      <w:pPr>
        <w:spacing w:after="0" w:line="240" w:lineRule="auto"/>
      </w:pPr>
      <w:r>
        <w:rPr>
          <w:rFonts w:ascii="Times New Roman" w:hAnsi="Times New Roman"/>
        </w:rPr>
        <w:t xml:space="preserve">Visada būtinas papildymas vitaminais ir mikroelementais. Tam turi būti naudojami vaikams skirti </w:t>
      </w:r>
      <w:r w:rsidR="001577A4">
        <w:rPr>
          <w:rFonts w:ascii="Times New Roman" w:hAnsi="Times New Roman"/>
        </w:rPr>
        <w:t xml:space="preserve">vaistiniai </w:t>
      </w:r>
      <w:r>
        <w:rPr>
          <w:rFonts w:ascii="Times New Roman" w:hAnsi="Times New Roman"/>
        </w:rPr>
        <w:t>preparatai.</w:t>
      </w:r>
    </w:p>
    <w:p w14:paraId="38F3ED62" w14:textId="77777777" w:rsidR="00B01607" w:rsidRDefault="00B01607" w:rsidP="004921E7">
      <w:pPr>
        <w:spacing w:after="0" w:line="240" w:lineRule="auto"/>
        <w:rPr>
          <w:rFonts w:ascii="Times New Roman" w:hAnsi="Times New Roman"/>
          <w:lang w:val="fi-FI"/>
        </w:rPr>
      </w:pPr>
    </w:p>
    <w:p w14:paraId="00E6ACC9" w14:textId="77777777" w:rsidR="004921E7" w:rsidRPr="004921E7" w:rsidRDefault="004921E7" w:rsidP="004921E7">
      <w:pPr>
        <w:spacing w:after="0" w:line="240" w:lineRule="auto"/>
        <w:rPr>
          <w:rFonts w:ascii="Times New Roman" w:hAnsi="Times New Roman"/>
          <w:i/>
        </w:rPr>
      </w:pPr>
      <w:bookmarkStart w:id="34" w:name="_Hlk39068161"/>
      <w:proofErr w:type="spellStart"/>
      <w:r w:rsidRPr="004921E7">
        <w:rPr>
          <w:rFonts w:ascii="Times New Roman" w:hAnsi="Times New Roman"/>
          <w:i/>
        </w:rPr>
        <w:t>Geriatrinių</w:t>
      </w:r>
      <w:proofErr w:type="spellEnd"/>
      <w:r w:rsidRPr="004921E7">
        <w:rPr>
          <w:rFonts w:ascii="Times New Roman" w:hAnsi="Times New Roman"/>
          <w:i/>
        </w:rPr>
        <w:t xml:space="preserve"> pacientų populiacija</w:t>
      </w:r>
    </w:p>
    <w:p w14:paraId="2C7F48E1" w14:textId="77777777" w:rsidR="004921E7" w:rsidRDefault="00787BDD" w:rsidP="004921E7">
      <w:pPr>
        <w:spacing w:after="0" w:line="240" w:lineRule="auto"/>
        <w:rPr>
          <w:rFonts w:ascii="Times New Roman" w:hAnsi="Times New Roman"/>
        </w:rPr>
      </w:pPr>
      <w:bookmarkStart w:id="35" w:name="_Hlk45285275"/>
      <w:r>
        <w:rPr>
          <w:rFonts w:ascii="Times New Roman" w:hAnsi="Times New Roman"/>
        </w:rPr>
        <w:t>Apskritai</w:t>
      </w:r>
      <w:r w:rsidR="004921E7" w:rsidRPr="004921E7">
        <w:rPr>
          <w:rFonts w:ascii="Times New Roman" w:hAnsi="Times New Roman"/>
        </w:rPr>
        <w:t xml:space="preserve"> </w:t>
      </w:r>
      <w:r w:rsidR="004C7732">
        <w:rPr>
          <w:rFonts w:ascii="Times New Roman" w:hAnsi="Times New Roman"/>
        </w:rPr>
        <w:t>senyvo amžiaus</w:t>
      </w:r>
      <w:r w:rsidR="004921E7" w:rsidRPr="004921E7">
        <w:rPr>
          <w:rFonts w:ascii="Times New Roman" w:hAnsi="Times New Roman"/>
        </w:rPr>
        <w:t xml:space="preserve"> pacientams dozę skirti reikia atsargiai, atsižvelgiant į </w:t>
      </w:r>
      <w:r w:rsidR="004C7732">
        <w:rPr>
          <w:rFonts w:ascii="Times New Roman" w:hAnsi="Times New Roman"/>
        </w:rPr>
        <w:t xml:space="preserve">dažnu atveju </w:t>
      </w:r>
      <w:r w:rsidR="004921E7" w:rsidRPr="004921E7">
        <w:rPr>
          <w:rFonts w:ascii="Times New Roman" w:hAnsi="Times New Roman"/>
        </w:rPr>
        <w:t>susilpnėjusi</w:t>
      </w:r>
      <w:r w:rsidR="004C7732">
        <w:rPr>
          <w:rFonts w:ascii="Times New Roman" w:hAnsi="Times New Roman"/>
        </w:rPr>
        <w:t>ą</w:t>
      </w:r>
      <w:r w:rsidR="004921E7" w:rsidRPr="004921E7">
        <w:rPr>
          <w:rFonts w:ascii="Times New Roman" w:hAnsi="Times New Roman"/>
        </w:rPr>
        <w:t xml:space="preserve"> kepenų, inkstų ar širdies funkcij</w:t>
      </w:r>
      <w:r w:rsidR="004C7732">
        <w:rPr>
          <w:rFonts w:ascii="Times New Roman" w:hAnsi="Times New Roman"/>
        </w:rPr>
        <w:t>ą</w:t>
      </w:r>
      <w:r w:rsidR="004921E7" w:rsidRPr="004921E7">
        <w:rPr>
          <w:rFonts w:ascii="Times New Roman" w:hAnsi="Times New Roman"/>
        </w:rPr>
        <w:t xml:space="preserve"> bei lydinčiąsias ligas ar kitų vaistinių preparatų vartojimą.</w:t>
      </w:r>
      <w:bookmarkEnd w:id="35"/>
    </w:p>
    <w:bookmarkEnd w:id="34"/>
    <w:p w14:paraId="2A1B9983" w14:textId="77777777" w:rsidR="00B01607" w:rsidRDefault="00B01607">
      <w:pPr>
        <w:spacing w:after="0" w:line="240" w:lineRule="auto"/>
        <w:rPr>
          <w:rFonts w:ascii="Times New Roman" w:hAnsi="Times New Roman"/>
          <w:lang w:val="fi-FI"/>
        </w:rPr>
      </w:pPr>
    </w:p>
    <w:p w14:paraId="7FDCF749" w14:textId="77777777" w:rsidR="00B01607" w:rsidRDefault="009E669A">
      <w:pPr>
        <w:keepNext/>
        <w:keepLines/>
        <w:tabs>
          <w:tab w:val="left" w:pos="567"/>
        </w:tabs>
        <w:spacing w:after="0" w:line="240" w:lineRule="auto"/>
        <w:ind w:left="567" w:hanging="567"/>
        <w:outlineLvl w:val="2"/>
        <w:rPr>
          <w:rFonts w:ascii="Times New Roman" w:hAnsi="Times New Roman"/>
          <w:b/>
          <w:kern w:val="3"/>
        </w:rPr>
      </w:pPr>
      <w:bookmarkStart w:id="36" w:name="_Toc129243231"/>
      <w:bookmarkStart w:id="37" w:name="_Toc129243106"/>
      <w:r>
        <w:rPr>
          <w:rFonts w:ascii="Times New Roman" w:hAnsi="Times New Roman"/>
          <w:b/>
          <w:kern w:val="3"/>
        </w:rPr>
        <w:t>4.5</w:t>
      </w:r>
      <w:r>
        <w:rPr>
          <w:rFonts w:ascii="Times New Roman" w:hAnsi="Times New Roman"/>
          <w:b/>
          <w:kern w:val="3"/>
        </w:rPr>
        <w:tab/>
        <w:t>Sąveika su kitais vaistiniais preparatais ir kitokia sąveika</w:t>
      </w:r>
      <w:bookmarkEnd w:id="36"/>
      <w:bookmarkEnd w:id="37"/>
    </w:p>
    <w:p w14:paraId="5B07B905" w14:textId="77777777" w:rsidR="00B01607" w:rsidRDefault="00B01607">
      <w:pPr>
        <w:spacing w:after="0" w:line="240" w:lineRule="auto"/>
        <w:rPr>
          <w:rFonts w:ascii="Times New Roman" w:hAnsi="Times New Roman"/>
        </w:rPr>
      </w:pPr>
    </w:p>
    <w:p w14:paraId="5251E309" w14:textId="77777777" w:rsidR="00B01607" w:rsidRDefault="009E669A">
      <w:pPr>
        <w:spacing w:after="0" w:line="240" w:lineRule="auto"/>
      </w:pPr>
      <w:r>
        <w:rPr>
          <w:rFonts w:ascii="Times New Roman" w:hAnsi="Times New Roman"/>
        </w:rPr>
        <w:t>Sąveikos tyrimų neatlikta</w:t>
      </w:r>
      <w:r>
        <w:rPr>
          <w:rFonts w:ascii="Times New Roman" w:hAnsi="Times New Roman"/>
          <w:b/>
        </w:rPr>
        <w:t>.</w:t>
      </w:r>
    </w:p>
    <w:p w14:paraId="2A7FB187" w14:textId="77777777" w:rsidR="00B01607" w:rsidRDefault="00B01607">
      <w:pPr>
        <w:spacing w:after="0" w:line="240" w:lineRule="auto"/>
        <w:rPr>
          <w:rFonts w:ascii="Times New Roman" w:hAnsi="Times New Roman"/>
        </w:rPr>
      </w:pPr>
    </w:p>
    <w:p w14:paraId="7FCA5909" w14:textId="77777777" w:rsidR="00B01607" w:rsidRDefault="009E669A">
      <w:pPr>
        <w:spacing w:after="0" w:line="240" w:lineRule="auto"/>
        <w:rPr>
          <w:rFonts w:ascii="Times New Roman" w:hAnsi="Times New Roman"/>
        </w:rPr>
      </w:pPr>
      <w:r>
        <w:rPr>
          <w:rFonts w:ascii="Times New Roman" w:hAnsi="Times New Roman"/>
        </w:rPr>
        <w:lastRenderedPageBreak/>
        <w:t xml:space="preserve">OLIMEL N7E neturi būti leidžiamas ta pačia infuzine sistema vienu metu su krauju dėl </w:t>
      </w:r>
      <w:proofErr w:type="spellStart"/>
      <w:r>
        <w:rPr>
          <w:rFonts w:ascii="Times New Roman" w:hAnsi="Times New Roman"/>
        </w:rPr>
        <w:t>pseudoagliutinacijos</w:t>
      </w:r>
      <w:proofErr w:type="spellEnd"/>
      <w:r>
        <w:rPr>
          <w:rFonts w:ascii="Times New Roman" w:hAnsi="Times New Roman"/>
        </w:rPr>
        <w:t xml:space="preserve"> galimybės.</w:t>
      </w:r>
    </w:p>
    <w:p w14:paraId="10C6BC09" w14:textId="77777777" w:rsidR="00B01607" w:rsidRDefault="00B01607">
      <w:pPr>
        <w:spacing w:after="0" w:line="240" w:lineRule="auto"/>
        <w:rPr>
          <w:rFonts w:ascii="Times New Roman" w:hAnsi="Times New Roman"/>
        </w:rPr>
      </w:pPr>
    </w:p>
    <w:p w14:paraId="33287239" w14:textId="77777777" w:rsidR="00B01607" w:rsidRDefault="009E669A">
      <w:pPr>
        <w:spacing w:after="0" w:line="240" w:lineRule="auto"/>
        <w:rPr>
          <w:rFonts w:ascii="Times New Roman" w:hAnsi="Times New Roman"/>
        </w:rPr>
      </w:pPr>
      <w:r>
        <w:rPr>
          <w:rFonts w:ascii="Times New Roman" w:hAnsi="Times New Roman"/>
        </w:rPr>
        <w:t xml:space="preserve">Šios emulsijos sudėtyje esantys lipidai gali daryti įtaką tam tikrų laboratorinių tyrimų rezultatams (pavyzdžiui, </w:t>
      </w:r>
      <w:proofErr w:type="spellStart"/>
      <w:r>
        <w:rPr>
          <w:rFonts w:ascii="Times New Roman" w:hAnsi="Times New Roman"/>
        </w:rPr>
        <w:t>bilirubino</w:t>
      </w:r>
      <w:proofErr w:type="spellEnd"/>
      <w:r>
        <w:rPr>
          <w:rFonts w:ascii="Times New Roman" w:hAnsi="Times New Roman"/>
        </w:rPr>
        <w:t xml:space="preserve">, </w:t>
      </w:r>
      <w:proofErr w:type="spellStart"/>
      <w:r>
        <w:rPr>
          <w:rFonts w:ascii="Times New Roman" w:hAnsi="Times New Roman"/>
        </w:rPr>
        <w:t>laktatdehidrogenazės</w:t>
      </w:r>
      <w:proofErr w:type="spellEnd"/>
      <w:r>
        <w:rPr>
          <w:rFonts w:ascii="Times New Roman" w:hAnsi="Times New Roman"/>
        </w:rPr>
        <w:t>, įsotinimo deguonimi, kraujo hemoglobino), jei kraujo mėginys paimamas, kol nepasišalinę lipidai (jie paprastai pašalinami per 5–6 valandas nuo lipidų gavimo).</w:t>
      </w:r>
    </w:p>
    <w:p w14:paraId="31B2BD17" w14:textId="77777777" w:rsidR="00B01607" w:rsidRDefault="00B01607">
      <w:pPr>
        <w:spacing w:after="0" w:line="240" w:lineRule="auto"/>
        <w:rPr>
          <w:rFonts w:ascii="Times New Roman" w:hAnsi="Times New Roman"/>
        </w:rPr>
      </w:pPr>
    </w:p>
    <w:p w14:paraId="310CE0AA" w14:textId="77777777" w:rsidR="00B01607" w:rsidRDefault="009E669A">
      <w:pPr>
        <w:spacing w:after="0" w:line="240" w:lineRule="auto"/>
      </w:pPr>
      <w:r>
        <w:rPr>
          <w:rFonts w:ascii="Times New Roman" w:hAnsi="Times New Roman"/>
          <w:lang w:val="fi-FI"/>
        </w:rPr>
        <w:t xml:space="preserve"> Ceftriaksono kalcio nuosėdos taip pat gali susiformuoti, jei ceftriaksonas tame pačiame intraveninės sistemos vamzdelyje bus sumaišytas su tirpalais, kurių sudėtyje yra kalcio. Ceftriaksono negalima maišyti ar vartoti vienu metu su į veną vartojamais kalcio turinčiais tirpalais, įskaitant OLIMEL N7E, per tą patį infuzijos vamzdelį (pvz., Y formos jungtį). Tačiau ceftriaksonas ir kalcio turintys tirpalai gali būti vartojami vienas po kito, jei tarp infuzijų vamzdeliai kruopščiai praplaunami suderinamu tirpalu (žr. 4.4 ir 6.2 skyrius).</w:t>
      </w:r>
    </w:p>
    <w:p w14:paraId="5613B445" w14:textId="77777777" w:rsidR="00B01607" w:rsidRDefault="009E669A">
      <w:pPr>
        <w:spacing w:after="0" w:line="240" w:lineRule="auto"/>
        <w:rPr>
          <w:rFonts w:ascii="Times New Roman" w:hAnsi="Times New Roman"/>
        </w:rPr>
      </w:pPr>
      <w:r>
        <w:rPr>
          <w:rFonts w:ascii="Times New Roman" w:hAnsi="Times New Roman"/>
        </w:rPr>
        <w:t xml:space="preserve">Dėl OLIMEL N7E sudėtyje esančio kalio reikia imtis specialių atsargumo priemonių pacientams, kurie gydomi kalį sulaikančiais diuretikais (tokiais kaip </w:t>
      </w:r>
      <w:proofErr w:type="spellStart"/>
      <w:r>
        <w:rPr>
          <w:rFonts w:ascii="Times New Roman" w:hAnsi="Times New Roman"/>
        </w:rPr>
        <w:t>amiloridas</w:t>
      </w:r>
      <w:proofErr w:type="spellEnd"/>
      <w:r>
        <w:rPr>
          <w:rFonts w:ascii="Times New Roman" w:hAnsi="Times New Roman"/>
        </w:rPr>
        <w:t xml:space="preserve">, </w:t>
      </w:r>
      <w:proofErr w:type="spellStart"/>
      <w:r>
        <w:rPr>
          <w:rFonts w:ascii="Times New Roman" w:hAnsi="Times New Roman"/>
        </w:rPr>
        <w:t>spironolaktonas</w:t>
      </w:r>
      <w:proofErr w:type="spellEnd"/>
      <w:r>
        <w:rPr>
          <w:rFonts w:ascii="Times New Roman" w:hAnsi="Times New Roman"/>
        </w:rPr>
        <w:t xml:space="preserve">, </w:t>
      </w:r>
      <w:proofErr w:type="spellStart"/>
      <w:r>
        <w:rPr>
          <w:rFonts w:ascii="Times New Roman" w:hAnsi="Times New Roman"/>
        </w:rPr>
        <w:t>triamterenas</w:t>
      </w:r>
      <w:proofErr w:type="spellEnd"/>
      <w:r>
        <w:rPr>
          <w:rFonts w:ascii="Times New Roman" w:hAnsi="Times New Roman"/>
        </w:rPr>
        <w:t xml:space="preserve">), </w:t>
      </w:r>
      <w:proofErr w:type="spellStart"/>
      <w:r>
        <w:rPr>
          <w:rFonts w:ascii="Times New Roman" w:hAnsi="Times New Roman"/>
        </w:rPr>
        <w:t>angiotenziną</w:t>
      </w:r>
      <w:proofErr w:type="spellEnd"/>
      <w:r>
        <w:rPr>
          <w:rFonts w:ascii="Times New Roman" w:hAnsi="Times New Roman"/>
        </w:rPr>
        <w:t xml:space="preserve"> konvertuojančio fermento (AKF) inhibitoriais, </w:t>
      </w:r>
      <w:proofErr w:type="spellStart"/>
      <w:r>
        <w:rPr>
          <w:rFonts w:ascii="Times New Roman" w:hAnsi="Times New Roman"/>
        </w:rPr>
        <w:t>angiotenzino</w:t>
      </w:r>
      <w:proofErr w:type="spellEnd"/>
      <w:r>
        <w:rPr>
          <w:rFonts w:ascii="Times New Roman" w:hAnsi="Times New Roman"/>
        </w:rPr>
        <w:t xml:space="preserve"> II receptorių antagonistais, </w:t>
      </w:r>
      <w:proofErr w:type="spellStart"/>
      <w:r>
        <w:rPr>
          <w:rFonts w:ascii="Times New Roman" w:hAnsi="Times New Roman"/>
        </w:rPr>
        <w:t>imunosupresantais</w:t>
      </w:r>
      <w:proofErr w:type="spellEnd"/>
      <w:r>
        <w:rPr>
          <w:rFonts w:ascii="Times New Roman" w:hAnsi="Times New Roman"/>
        </w:rPr>
        <w:t xml:space="preserve"> </w:t>
      </w:r>
      <w:proofErr w:type="spellStart"/>
      <w:r>
        <w:rPr>
          <w:rFonts w:ascii="Times New Roman" w:hAnsi="Times New Roman"/>
        </w:rPr>
        <w:t>takrolimuzu</w:t>
      </w:r>
      <w:proofErr w:type="spellEnd"/>
      <w:r>
        <w:rPr>
          <w:rFonts w:ascii="Times New Roman" w:hAnsi="Times New Roman"/>
        </w:rPr>
        <w:t xml:space="preserve"> arba </w:t>
      </w:r>
      <w:proofErr w:type="spellStart"/>
      <w:r>
        <w:rPr>
          <w:rFonts w:ascii="Times New Roman" w:hAnsi="Times New Roman"/>
        </w:rPr>
        <w:t>ciklosporinu</w:t>
      </w:r>
      <w:proofErr w:type="spellEnd"/>
      <w:r>
        <w:rPr>
          <w:rFonts w:ascii="Times New Roman" w:hAnsi="Times New Roman"/>
        </w:rPr>
        <w:t xml:space="preserve">, nes juos vartojant didėja </w:t>
      </w:r>
      <w:proofErr w:type="spellStart"/>
      <w:r>
        <w:rPr>
          <w:rFonts w:ascii="Times New Roman" w:hAnsi="Times New Roman"/>
        </w:rPr>
        <w:t>hiperkalemijos</w:t>
      </w:r>
      <w:proofErr w:type="spellEnd"/>
      <w:r>
        <w:rPr>
          <w:rFonts w:ascii="Times New Roman" w:hAnsi="Times New Roman"/>
        </w:rPr>
        <w:t xml:space="preserve"> atsiradimo pavojus.</w:t>
      </w:r>
    </w:p>
    <w:p w14:paraId="4CF7A517" w14:textId="77777777" w:rsidR="00103C1B" w:rsidRPr="00103C1B" w:rsidRDefault="00103C1B" w:rsidP="00103C1B">
      <w:pPr>
        <w:spacing w:after="0" w:line="240" w:lineRule="auto"/>
        <w:rPr>
          <w:rFonts w:ascii="Times New Roman" w:hAnsi="Times New Roman"/>
        </w:rPr>
      </w:pPr>
      <w:bookmarkStart w:id="38" w:name="_Hlk39068205"/>
      <w:r w:rsidRPr="00103C1B">
        <w:rPr>
          <w:rFonts w:ascii="Times New Roman" w:hAnsi="Times New Roman"/>
        </w:rPr>
        <w:t xml:space="preserve">Kai kurie vaistiniai preparatai, pavyzdžiui, insulinas, gali </w:t>
      </w:r>
      <w:r w:rsidR="004F1D78" w:rsidRPr="00103C1B">
        <w:rPr>
          <w:rFonts w:ascii="Times New Roman" w:hAnsi="Times New Roman"/>
        </w:rPr>
        <w:t>su</w:t>
      </w:r>
      <w:r w:rsidR="004F1D78">
        <w:rPr>
          <w:rFonts w:ascii="Times New Roman" w:hAnsi="Times New Roman"/>
        </w:rPr>
        <w:t>trikdyt</w:t>
      </w:r>
      <w:r w:rsidR="004F1D78" w:rsidRPr="00103C1B">
        <w:rPr>
          <w:rFonts w:ascii="Times New Roman" w:hAnsi="Times New Roman"/>
        </w:rPr>
        <w:t xml:space="preserve">i </w:t>
      </w:r>
      <w:r w:rsidRPr="00103C1B">
        <w:rPr>
          <w:rFonts w:ascii="Times New Roman" w:hAnsi="Times New Roman"/>
        </w:rPr>
        <w:t xml:space="preserve">lipazės </w:t>
      </w:r>
      <w:proofErr w:type="spellStart"/>
      <w:r w:rsidRPr="00103C1B">
        <w:rPr>
          <w:rFonts w:ascii="Times New Roman" w:hAnsi="Times New Roman"/>
        </w:rPr>
        <w:t>sitemos</w:t>
      </w:r>
      <w:proofErr w:type="spellEnd"/>
      <w:r w:rsidRPr="00103C1B">
        <w:rPr>
          <w:rFonts w:ascii="Times New Roman" w:hAnsi="Times New Roman"/>
        </w:rPr>
        <w:t xml:space="preserve"> veikimą. Tačiau tokio pobūdžio sąveika laikoma mažai kliniškai svarbia.</w:t>
      </w:r>
    </w:p>
    <w:p w14:paraId="53853E05" w14:textId="77777777" w:rsidR="00103C1B" w:rsidRDefault="00103C1B" w:rsidP="00103C1B">
      <w:pPr>
        <w:spacing w:after="0" w:line="240" w:lineRule="auto"/>
        <w:rPr>
          <w:rFonts w:ascii="Times New Roman" w:hAnsi="Times New Roman"/>
        </w:rPr>
      </w:pPr>
      <w:r w:rsidRPr="00103C1B">
        <w:rPr>
          <w:rFonts w:ascii="Times New Roman" w:hAnsi="Times New Roman"/>
        </w:rPr>
        <w:t xml:space="preserve">Heparinas, vartojamas </w:t>
      </w:r>
      <w:r w:rsidR="004C7732">
        <w:rPr>
          <w:rFonts w:ascii="Times New Roman" w:hAnsi="Times New Roman"/>
        </w:rPr>
        <w:t>terapinėmis</w:t>
      </w:r>
      <w:r w:rsidRPr="00103C1B">
        <w:rPr>
          <w:rFonts w:ascii="Times New Roman" w:hAnsi="Times New Roman"/>
        </w:rPr>
        <w:t xml:space="preserve"> dozėmis, sukelia trumpalaikį </w:t>
      </w:r>
      <w:proofErr w:type="spellStart"/>
      <w:r w:rsidRPr="00103C1B">
        <w:rPr>
          <w:rFonts w:ascii="Times New Roman" w:hAnsi="Times New Roman"/>
        </w:rPr>
        <w:t>lipoproteinlipazės</w:t>
      </w:r>
      <w:proofErr w:type="spellEnd"/>
      <w:r w:rsidRPr="00103C1B">
        <w:rPr>
          <w:rFonts w:ascii="Times New Roman" w:hAnsi="Times New Roman"/>
        </w:rPr>
        <w:t xml:space="preserve"> atpalaidavimą į kraujotaką. Tai pradžioje gali suaktyvinti </w:t>
      </w:r>
      <w:proofErr w:type="spellStart"/>
      <w:r w:rsidRPr="00103C1B">
        <w:rPr>
          <w:rFonts w:ascii="Times New Roman" w:hAnsi="Times New Roman"/>
        </w:rPr>
        <w:t>lipolizę</w:t>
      </w:r>
      <w:proofErr w:type="spellEnd"/>
      <w:r w:rsidRPr="00103C1B">
        <w:rPr>
          <w:rFonts w:ascii="Times New Roman" w:hAnsi="Times New Roman"/>
        </w:rPr>
        <w:t xml:space="preserve"> kraujo plazmoje, po kurio trumpai gali susilpnėti trigliceridų šalinimas.</w:t>
      </w:r>
    </w:p>
    <w:bookmarkEnd w:id="38"/>
    <w:p w14:paraId="39A9176A" w14:textId="77777777" w:rsidR="00B01607" w:rsidRDefault="00B01607">
      <w:pPr>
        <w:spacing w:after="0" w:line="240" w:lineRule="auto"/>
        <w:rPr>
          <w:rFonts w:ascii="Times New Roman" w:hAnsi="Times New Roman"/>
        </w:rPr>
      </w:pPr>
    </w:p>
    <w:p w14:paraId="26F40FEE" w14:textId="77777777" w:rsidR="00B01607" w:rsidRDefault="009E669A">
      <w:pPr>
        <w:keepNext/>
        <w:keepLines/>
        <w:tabs>
          <w:tab w:val="left" w:pos="567"/>
        </w:tabs>
        <w:spacing w:after="0" w:line="240" w:lineRule="auto"/>
        <w:ind w:left="567" w:hanging="567"/>
        <w:outlineLvl w:val="2"/>
        <w:rPr>
          <w:rFonts w:ascii="Times New Roman" w:hAnsi="Times New Roman"/>
          <w:b/>
          <w:kern w:val="3"/>
        </w:rPr>
      </w:pPr>
      <w:bookmarkStart w:id="39" w:name="_Toc129243232"/>
      <w:bookmarkStart w:id="40" w:name="_Toc129243107"/>
      <w:r>
        <w:rPr>
          <w:rFonts w:ascii="Times New Roman" w:hAnsi="Times New Roman"/>
          <w:b/>
          <w:kern w:val="3"/>
        </w:rPr>
        <w:t>4.6</w:t>
      </w:r>
      <w:r>
        <w:rPr>
          <w:rFonts w:ascii="Times New Roman" w:hAnsi="Times New Roman"/>
          <w:b/>
          <w:kern w:val="3"/>
        </w:rPr>
        <w:tab/>
        <w:t>Vaisingumas, nėštumo ir žindymo laikotarpis</w:t>
      </w:r>
      <w:bookmarkEnd w:id="39"/>
      <w:bookmarkEnd w:id="40"/>
    </w:p>
    <w:p w14:paraId="7C13EFCE" w14:textId="77777777" w:rsidR="00B01607" w:rsidRDefault="00B01607">
      <w:pPr>
        <w:autoSpaceDE w:val="0"/>
        <w:spacing w:after="0" w:line="240" w:lineRule="auto"/>
        <w:rPr>
          <w:rFonts w:ascii="Times New Roman" w:hAnsi="Times New Roman"/>
        </w:rPr>
      </w:pPr>
    </w:p>
    <w:p w14:paraId="23E3A394" w14:textId="77777777" w:rsidR="00103C1B" w:rsidRDefault="00103C1B">
      <w:pPr>
        <w:autoSpaceDE w:val="0"/>
        <w:spacing w:after="0" w:line="240" w:lineRule="auto"/>
        <w:rPr>
          <w:rFonts w:ascii="Times New Roman" w:hAnsi="Times New Roman"/>
        </w:rPr>
      </w:pPr>
      <w:bookmarkStart w:id="41" w:name="_Hlk39068261"/>
      <w:r w:rsidRPr="001E6CB4">
        <w:rPr>
          <w:rFonts w:ascii="Times New Roman" w:hAnsi="Times New Roman"/>
          <w:u w:val="single"/>
        </w:rPr>
        <w:t>Nėštumas</w:t>
      </w:r>
      <w:r>
        <w:rPr>
          <w:rFonts w:ascii="Times New Roman" w:hAnsi="Times New Roman"/>
        </w:rPr>
        <w:t xml:space="preserve"> </w:t>
      </w:r>
    </w:p>
    <w:p w14:paraId="6F073469" w14:textId="77777777" w:rsidR="00B01607" w:rsidRDefault="00103C1B" w:rsidP="003117D4">
      <w:pPr>
        <w:spacing w:after="0" w:line="240" w:lineRule="auto"/>
        <w:rPr>
          <w:rFonts w:ascii="Times New Roman" w:hAnsi="Times New Roman"/>
        </w:rPr>
      </w:pPr>
      <w:r>
        <w:rPr>
          <w:rFonts w:ascii="Times New Roman" w:hAnsi="Times New Roman"/>
        </w:rPr>
        <w:t>K</w:t>
      </w:r>
      <w:r w:rsidR="009E669A">
        <w:rPr>
          <w:rFonts w:ascii="Times New Roman" w:hAnsi="Times New Roman"/>
        </w:rPr>
        <w:t xml:space="preserve">linikinių duomenų apie OLIMEL N7E vartojimą </w:t>
      </w:r>
      <w:r w:rsidRPr="00103C1B">
        <w:rPr>
          <w:rFonts w:ascii="Times New Roman" w:hAnsi="Times New Roman"/>
        </w:rPr>
        <w:t>nėštumo metu nėra</w:t>
      </w:r>
      <w:r w:rsidR="009E669A">
        <w:rPr>
          <w:rFonts w:ascii="Times New Roman" w:hAnsi="Times New Roman"/>
        </w:rPr>
        <w:t xml:space="preserve">. </w:t>
      </w:r>
      <w:bookmarkStart w:id="42" w:name="_Hlk45285385"/>
      <w:r w:rsidR="00C52A0F">
        <w:rPr>
          <w:rFonts w:ascii="Times New Roman" w:hAnsi="Times New Roman"/>
        </w:rPr>
        <w:t xml:space="preserve">Tyrimų nustatyti </w:t>
      </w:r>
      <w:r w:rsidR="00C52A0F" w:rsidRPr="00103C1B">
        <w:rPr>
          <w:rFonts w:ascii="Times New Roman" w:hAnsi="Times New Roman"/>
        </w:rPr>
        <w:t>OLIMEL N</w:t>
      </w:r>
      <w:r w:rsidR="00C52A0F">
        <w:rPr>
          <w:rFonts w:ascii="Times New Roman" w:hAnsi="Times New Roman"/>
        </w:rPr>
        <w:t>7</w:t>
      </w:r>
      <w:r w:rsidR="00C52A0F" w:rsidRPr="00103C1B">
        <w:rPr>
          <w:rFonts w:ascii="Times New Roman" w:hAnsi="Times New Roman"/>
        </w:rPr>
        <w:t xml:space="preserve">E </w:t>
      </w:r>
      <w:r w:rsidR="00C52A0F">
        <w:rPr>
          <w:rFonts w:ascii="Times New Roman" w:hAnsi="Times New Roman"/>
        </w:rPr>
        <w:t>p</w:t>
      </w:r>
      <w:r w:rsidR="004C7732">
        <w:rPr>
          <w:rFonts w:ascii="Times New Roman" w:hAnsi="Times New Roman"/>
        </w:rPr>
        <w:t>oveiki</w:t>
      </w:r>
      <w:r w:rsidR="00C52A0F">
        <w:rPr>
          <w:rFonts w:ascii="Times New Roman" w:hAnsi="Times New Roman"/>
        </w:rPr>
        <w:t>ui</w:t>
      </w:r>
      <w:r w:rsidR="004C7732">
        <w:rPr>
          <w:rFonts w:ascii="Times New Roman" w:hAnsi="Times New Roman"/>
        </w:rPr>
        <w:t xml:space="preserve"> gyvūnų reprodukcinei </w:t>
      </w:r>
      <w:r w:rsidR="00C52A0F">
        <w:rPr>
          <w:rFonts w:ascii="Times New Roman" w:hAnsi="Times New Roman"/>
        </w:rPr>
        <w:t xml:space="preserve">funkcijai </w:t>
      </w:r>
      <w:r w:rsidRPr="00103C1B">
        <w:rPr>
          <w:rFonts w:ascii="Times New Roman" w:hAnsi="Times New Roman"/>
        </w:rPr>
        <w:t xml:space="preserve">atlikta </w:t>
      </w:r>
      <w:r w:rsidR="00C52A0F">
        <w:rPr>
          <w:rFonts w:ascii="Times New Roman" w:hAnsi="Times New Roman"/>
        </w:rPr>
        <w:t>nebuvo</w:t>
      </w:r>
      <w:r w:rsidRPr="00103C1B">
        <w:rPr>
          <w:rFonts w:ascii="Times New Roman" w:hAnsi="Times New Roman"/>
        </w:rPr>
        <w:t xml:space="preserve"> (žr. 5.3 skyrių). Jei reikia, įvertinus</w:t>
      </w:r>
      <w:r w:rsidR="009E669A">
        <w:rPr>
          <w:rFonts w:ascii="Times New Roman" w:hAnsi="Times New Roman"/>
        </w:rPr>
        <w:t xml:space="preserve"> OLIMEL N7E naudą ir indikacijas, </w:t>
      </w:r>
      <w:r w:rsidRPr="00103C1B">
        <w:rPr>
          <w:rFonts w:ascii="Times New Roman" w:hAnsi="Times New Roman"/>
        </w:rPr>
        <w:t>galima apsvarstyti vaistinio preparato vartojimą nėštumo metu. Nėščioms moterims OLIMEL N</w:t>
      </w:r>
      <w:r>
        <w:rPr>
          <w:rFonts w:ascii="Times New Roman" w:hAnsi="Times New Roman"/>
        </w:rPr>
        <w:t>7</w:t>
      </w:r>
      <w:r w:rsidRPr="00103C1B">
        <w:rPr>
          <w:rFonts w:ascii="Times New Roman" w:hAnsi="Times New Roman"/>
        </w:rPr>
        <w:t>E turėtų būti skiriamas tik gerai viską įvertinus.</w:t>
      </w:r>
      <w:bookmarkEnd w:id="42"/>
    </w:p>
    <w:p w14:paraId="0272A393" w14:textId="77777777" w:rsidR="00103C1B" w:rsidRDefault="00103C1B" w:rsidP="00103C1B">
      <w:pPr>
        <w:spacing w:after="0" w:line="240" w:lineRule="auto"/>
        <w:rPr>
          <w:rFonts w:ascii="Times New Roman" w:hAnsi="Times New Roman"/>
          <w:u w:val="single"/>
        </w:rPr>
      </w:pPr>
    </w:p>
    <w:p w14:paraId="02F9E299" w14:textId="77777777" w:rsidR="00103C1B" w:rsidRPr="003405E5" w:rsidRDefault="00103C1B" w:rsidP="00103C1B">
      <w:pPr>
        <w:spacing w:after="0" w:line="240" w:lineRule="auto"/>
        <w:rPr>
          <w:rFonts w:ascii="Times New Roman" w:hAnsi="Times New Roman"/>
          <w:u w:val="single"/>
        </w:rPr>
      </w:pPr>
      <w:r w:rsidRPr="003405E5">
        <w:rPr>
          <w:rFonts w:ascii="Times New Roman" w:hAnsi="Times New Roman"/>
          <w:u w:val="single"/>
        </w:rPr>
        <w:t>Žindymas</w:t>
      </w:r>
    </w:p>
    <w:p w14:paraId="4776B0CB" w14:textId="77777777" w:rsidR="00103C1B" w:rsidRPr="00103C1B" w:rsidRDefault="00103C1B" w:rsidP="00103C1B">
      <w:pPr>
        <w:spacing w:after="0" w:line="240" w:lineRule="auto"/>
        <w:rPr>
          <w:rFonts w:ascii="Times New Roman" w:hAnsi="Times New Roman"/>
        </w:rPr>
      </w:pPr>
      <w:r w:rsidRPr="00103C1B">
        <w:rPr>
          <w:rFonts w:ascii="Times New Roman" w:hAnsi="Times New Roman"/>
        </w:rPr>
        <w:t>Nėra pakankamai informacijos apie tai, ar OLIMEL N</w:t>
      </w:r>
      <w:r w:rsidR="003405E5">
        <w:rPr>
          <w:rFonts w:ascii="Times New Roman" w:hAnsi="Times New Roman"/>
        </w:rPr>
        <w:t>7</w:t>
      </w:r>
      <w:r w:rsidRPr="00103C1B">
        <w:rPr>
          <w:rFonts w:ascii="Times New Roman" w:hAnsi="Times New Roman"/>
        </w:rPr>
        <w:t xml:space="preserve">E komponentai </w:t>
      </w:r>
      <w:r w:rsidR="002C11EC">
        <w:rPr>
          <w:rFonts w:ascii="Times New Roman" w:hAnsi="Times New Roman"/>
        </w:rPr>
        <w:t>ir</w:t>
      </w:r>
      <w:r w:rsidR="002C11EC" w:rsidRPr="00103C1B">
        <w:rPr>
          <w:rFonts w:ascii="Times New Roman" w:hAnsi="Times New Roman"/>
        </w:rPr>
        <w:t xml:space="preserve"> </w:t>
      </w:r>
      <w:r w:rsidRPr="00103C1B">
        <w:rPr>
          <w:rFonts w:ascii="Times New Roman" w:hAnsi="Times New Roman"/>
        </w:rPr>
        <w:t xml:space="preserve">metabolitai išsiskiria į motinos pieną. </w:t>
      </w:r>
      <w:proofErr w:type="spellStart"/>
      <w:r w:rsidRPr="00103C1B">
        <w:rPr>
          <w:rFonts w:ascii="Times New Roman" w:hAnsi="Times New Roman"/>
        </w:rPr>
        <w:t>Parenterinis</w:t>
      </w:r>
      <w:proofErr w:type="spellEnd"/>
      <w:r w:rsidRPr="00103C1B">
        <w:rPr>
          <w:rFonts w:ascii="Times New Roman" w:hAnsi="Times New Roman"/>
        </w:rPr>
        <w:t xml:space="preserve"> maitinimas gali būti reikalingas žindymo </w:t>
      </w:r>
      <w:r w:rsidR="003C12B9">
        <w:rPr>
          <w:rFonts w:ascii="Times New Roman" w:hAnsi="Times New Roman"/>
        </w:rPr>
        <w:t>laikotarpiu</w:t>
      </w:r>
      <w:r w:rsidRPr="00103C1B">
        <w:rPr>
          <w:rFonts w:ascii="Times New Roman" w:hAnsi="Times New Roman"/>
        </w:rPr>
        <w:t>. Žindančioms moterims OLIMEL N</w:t>
      </w:r>
      <w:r w:rsidR="003405E5">
        <w:rPr>
          <w:rFonts w:ascii="Times New Roman" w:hAnsi="Times New Roman"/>
        </w:rPr>
        <w:t>7</w:t>
      </w:r>
      <w:r w:rsidRPr="00103C1B">
        <w:rPr>
          <w:rFonts w:ascii="Times New Roman" w:hAnsi="Times New Roman"/>
        </w:rPr>
        <w:t>E turėtų būti skiriamas tik gerai viską įvertinus.</w:t>
      </w:r>
    </w:p>
    <w:p w14:paraId="2F6948D7" w14:textId="77777777" w:rsidR="00103C1B" w:rsidRPr="00103C1B" w:rsidRDefault="00103C1B" w:rsidP="00103C1B">
      <w:pPr>
        <w:spacing w:after="0" w:line="240" w:lineRule="auto"/>
        <w:rPr>
          <w:rFonts w:ascii="Times New Roman" w:hAnsi="Times New Roman"/>
        </w:rPr>
      </w:pPr>
    </w:p>
    <w:p w14:paraId="751C1DEB" w14:textId="77777777" w:rsidR="00103C1B" w:rsidRPr="003405E5" w:rsidRDefault="00103C1B" w:rsidP="00103C1B">
      <w:pPr>
        <w:spacing w:after="0" w:line="240" w:lineRule="auto"/>
        <w:rPr>
          <w:rFonts w:ascii="Times New Roman" w:hAnsi="Times New Roman"/>
          <w:u w:val="single"/>
        </w:rPr>
      </w:pPr>
      <w:r w:rsidRPr="003405E5">
        <w:rPr>
          <w:rFonts w:ascii="Times New Roman" w:hAnsi="Times New Roman"/>
          <w:u w:val="single"/>
        </w:rPr>
        <w:t>Vaisingumas</w:t>
      </w:r>
    </w:p>
    <w:p w14:paraId="52B4BAF4" w14:textId="77777777" w:rsidR="00103C1B" w:rsidRPr="00103C1B" w:rsidRDefault="00103C1B" w:rsidP="00103C1B">
      <w:pPr>
        <w:spacing w:after="0" w:line="240" w:lineRule="auto"/>
        <w:rPr>
          <w:rFonts w:ascii="Times New Roman" w:hAnsi="Times New Roman"/>
        </w:rPr>
      </w:pPr>
      <w:r w:rsidRPr="00103C1B">
        <w:rPr>
          <w:rFonts w:ascii="Times New Roman" w:hAnsi="Times New Roman"/>
        </w:rPr>
        <w:t>Nėra pakankamai duomenų.</w:t>
      </w:r>
    </w:p>
    <w:bookmarkEnd w:id="41"/>
    <w:p w14:paraId="7A7502C5" w14:textId="77777777" w:rsidR="00B01607" w:rsidRDefault="00B01607">
      <w:pPr>
        <w:spacing w:after="0" w:line="240" w:lineRule="auto"/>
        <w:rPr>
          <w:rFonts w:ascii="Times New Roman" w:hAnsi="Times New Roman"/>
        </w:rPr>
      </w:pPr>
    </w:p>
    <w:p w14:paraId="75F8417D" w14:textId="77777777" w:rsidR="00B01607" w:rsidRDefault="009E669A">
      <w:pPr>
        <w:keepNext/>
        <w:keepLines/>
        <w:tabs>
          <w:tab w:val="left" w:pos="567"/>
        </w:tabs>
        <w:spacing w:after="0" w:line="240" w:lineRule="auto"/>
        <w:ind w:left="567" w:hanging="567"/>
        <w:outlineLvl w:val="2"/>
        <w:rPr>
          <w:rFonts w:ascii="Times New Roman" w:hAnsi="Times New Roman"/>
          <w:b/>
          <w:kern w:val="3"/>
        </w:rPr>
      </w:pPr>
      <w:bookmarkStart w:id="43" w:name="_Toc129243233"/>
      <w:bookmarkStart w:id="44" w:name="_Toc129243108"/>
      <w:r>
        <w:rPr>
          <w:rFonts w:ascii="Times New Roman" w:hAnsi="Times New Roman"/>
          <w:b/>
          <w:kern w:val="3"/>
        </w:rPr>
        <w:t>4.7</w:t>
      </w:r>
      <w:r>
        <w:rPr>
          <w:rFonts w:ascii="Times New Roman" w:hAnsi="Times New Roman"/>
          <w:b/>
          <w:kern w:val="3"/>
        </w:rPr>
        <w:tab/>
        <w:t>Poveikis gebėjimui vairuoti ir valdyti mechanizmus</w:t>
      </w:r>
      <w:bookmarkEnd w:id="43"/>
      <w:bookmarkEnd w:id="44"/>
    </w:p>
    <w:p w14:paraId="4FF5576A" w14:textId="77777777" w:rsidR="00B01607" w:rsidRDefault="00B01607">
      <w:pPr>
        <w:spacing w:after="0" w:line="240" w:lineRule="auto"/>
        <w:rPr>
          <w:rFonts w:ascii="Times New Roman" w:hAnsi="Times New Roman"/>
        </w:rPr>
      </w:pPr>
    </w:p>
    <w:p w14:paraId="122752DB" w14:textId="77777777" w:rsidR="00B01607" w:rsidRDefault="009E669A">
      <w:pPr>
        <w:spacing w:after="0" w:line="240" w:lineRule="auto"/>
        <w:rPr>
          <w:rFonts w:ascii="Times New Roman" w:hAnsi="Times New Roman"/>
        </w:rPr>
      </w:pPr>
      <w:r>
        <w:rPr>
          <w:rFonts w:ascii="Times New Roman" w:hAnsi="Times New Roman"/>
        </w:rPr>
        <w:t>Netaikoma.</w:t>
      </w:r>
    </w:p>
    <w:p w14:paraId="09A24AC4" w14:textId="77777777" w:rsidR="00B01607" w:rsidRDefault="00B01607">
      <w:pPr>
        <w:spacing w:after="0" w:line="240" w:lineRule="auto"/>
        <w:rPr>
          <w:rFonts w:ascii="Times New Roman" w:hAnsi="Times New Roman"/>
        </w:rPr>
      </w:pPr>
    </w:p>
    <w:p w14:paraId="321B0550" w14:textId="77777777" w:rsidR="00B01607" w:rsidRDefault="009E669A">
      <w:pPr>
        <w:keepNext/>
        <w:keepLines/>
        <w:tabs>
          <w:tab w:val="left" w:pos="567"/>
        </w:tabs>
        <w:spacing w:after="0" w:line="240" w:lineRule="auto"/>
        <w:ind w:left="567" w:hanging="567"/>
        <w:outlineLvl w:val="2"/>
        <w:rPr>
          <w:rFonts w:ascii="Times New Roman" w:hAnsi="Times New Roman"/>
          <w:b/>
          <w:kern w:val="3"/>
        </w:rPr>
      </w:pPr>
      <w:bookmarkStart w:id="45" w:name="_Toc129243234"/>
      <w:bookmarkStart w:id="46" w:name="_Toc129243109"/>
      <w:r>
        <w:rPr>
          <w:rFonts w:ascii="Times New Roman" w:hAnsi="Times New Roman"/>
          <w:b/>
          <w:kern w:val="3"/>
        </w:rPr>
        <w:t>4.8</w:t>
      </w:r>
      <w:r>
        <w:rPr>
          <w:rFonts w:ascii="Times New Roman" w:hAnsi="Times New Roman"/>
          <w:b/>
          <w:kern w:val="3"/>
        </w:rPr>
        <w:tab/>
        <w:t>Nepageidaujamas poveikis</w:t>
      </w:r>
      <w:bookmarkEnd w:id="45"/>
      <w:bookmarkEnd w:id="46"/>
    </w:p>
    <w:p w14:paraId="51A7AC2C" w14:textId="77777777" w:rsidR="00B01607" w:rsidRDefault="00B01607">
      <w:pPr>
        <w:spacing w:after="0" w:line="240" w:lineRule="auto"/>
        <w:rPr>
          <w:rFonts w:ascii="Times New Roman" w:hAnsi="Times New Roman"/>
        </w:rPr>
      </w:pPr>
    </w:p>
    <w:p w14:paraId="2884F338" w14:textId="77777777" w:rsidR="00B01607" w:rsidRDefault="009E669A">
      <w:pPr>
        <w:spacing w:after="0" w:line="240" w:lineRule="auto"/>
        <w:rPr>
          <w:rFonts w:ascii="Times New Roman" w:hAnsi="Times New Roman"/>
        </w:rPr>
      </w:pPr>
      <w:r>
        <w:rPr>
          <w:rFonts w:ascii="Times New Roman" w:hAnsi="Times New Roman"/>
        </w:rPr>
        <w:t>Dėl netinkamo vartojimo galimas nepageidaujamas poveikis (pavyzdžiui: perdozavimas, pernelyg didelis infuzijos greitis) (žr. 4.4 ir 4.9 skyrius).</w:t>
      </w:r>
    </w:p>
    <w:p w14:paraId="0F738004" w14:textId="77777777" w:rsidR="00B01607" w:rsidRDefault="00B01607">
      <w:pPr>
        <w:spacing w:after="0" w:line="240" w:lineRule="auto"/>
        <w:rPr>
          <w:rFonts w:ascii="Times New Roman" w:hAnsi="Times New Roman"/>
        </w:rPr>
      </w:pPr>
    </w:p>
    <w:p w14:paraId="5D02D6AB" w14:textId="77777777" w:rsidR="00B01607" w:rsidRDefault="009E669A">
      <w:pPr>
        <w:spacing w:after="0" w:line="240" w:lineRule="auto"/>
        <w:rPr>
          <w:rFonts w:ascii="Times New Roman" w:hAnsi="Times New Roman"/>
        </w:rPr>
      </w:pPr>
      <w:r>
        <w:rPr>
          <w:rFonts w:ascii="Times New Roman" w:hAnsi="Times New Roman"/>
        </w:rPr>
        <w:lastRenderedPageBreak/>
        <w:t>Infuzijos pradžioje pastebėjus bet kurį iš nurodytų požymių (prakaitavimas, karščiavimas, drebulys, galvos skausmas, odos bėrimas, dusulys), infuzija turėtų būti nedelsiant nutraukta.</w:t>
      </w:r>
    </w:p>
    <w:p w14:paraId="50F24752" w14:textId="77777777" w:rsidR="00B01607" w:rsidRDefault="00B01607" w:rsidP="003405E5">
      <w:pPr>
        <w:spacing w:after="0" w:line="240" w:lineRule="auto"/>
        <w:rPr>
          <w:rFonts w:ascii="Times New Roman" w:hAnsi="Times New Roman"/>
        </w:rPr>
      </w:pPr>
    </w:p>
    <w:p w14:paraId="79A6EF86" w14:textId="77777777" w:rsidR="00B01607" w:rsidRDefault="003405E5">
      <w:pPr>
        <w:spacing w:after="0" w:line="240" w:lineRule="auto"/>
        <w:rPr>
          <w:rFonts w:ascii="Times New Roman" w:hAnsi="Times New Roman"/>
        </w:rPr>
      </w:pPr>
      <w:bookmarkStart w:id="47" w:name="_Hlk39068349"/>
      <w:r>
        <w:rPr>
          <w:rFonts w:ascii="Times New Roman" w:hAnsi="Times New Roman"/>
        </w:rPr>
        <w:t>Nepageidaujamos reakcijos (NR)</w:t>
      </w:r>
      <w:r w:rsidR="0028346E">
        <w:rPr>
          <w:rFonts w:ascii="Times New Roman" w:hAnsi="Times New Roman"/>
        </w:rPr>
        <w:t>, kurios</w:t>
      </w:r>
      <w:r>
        <w:rPr>
          <w:rFonts w:ascii="Times New Roman" w:hAnsi="Times New Roman"/>
        </w:rPr>
        <w:t xml:space="preserve"> buvo registruotos </w:t>
      </w:r>
      <w:r w:rsidR="009E669A">
        <w:rPr>
          <w:rFonts w:ascii="Times New Roman" w:hAnsi="Times New Roman"/>
        </w:rPr>
        <w:t>atlikt</w:t>
      </w:r>
      <w:r>
        <w:rPr>
          <w:rFonts w:ascii="Times New Roman" w:hAnsi="Times New Roman"/>
        </w:rPr>
        <w:t>o</w:t>
      </w:r>
      <w:r w:rsidR="009E669A">
        <w:rPr>
          <w:rFonts w:ascii="Times New Roman" w:hAnsi="Times New Roman"/>
        </w:rPr>
        <w:t xml:space="preserve"> </w:t>
      </w:r>
      <w:bookmarkEnd w:id="47"/>
      <w:r w:rsidR="009E669A">
        <w:rPr>
          <w:rFonts w:ascii="Times New Roman" w:hAnsi="Times New Roman"/>
        </w:rPr>
        <w:t>atsitiktinės imties dvigubai akl</w:t>
      </w:r>
      <w:r>
        <w:rPr>
          <w:rFonts w:ascii="Times New Roman" w:hAnsi="Times New Roman"/>
        </w:rPr>
        <w:t>o</w:t>
      </w:r>
      <w:r w:rsidR="009E669A">
        <w:rPr>
          <w:rFonts w:ascii="Times New Roman" w:hAnsi="Times New Roman"/>
        </w:rPr>
        <w:t xml:space="preserve"> aktyviai kontroliuojam</w:t>
      </w:r>
      <w:r>
        <w:rPr>
          <w:rFonts w:ascii="Times New Roman" w:hAnsi="Times New Roman"/>
        </w:rPr>
        <w:t>o</w:t>
      </w:r>
      <w:r w:rsidR="009E669A">
        <w:rPr>
          <w:rFonts w:ascii="Times New Roman" w:hAnsi="Times New Roman"/>
        </w:rPr>
        <w:t xml:space="preserve"> OLIMEL N9-840 veiksmingumo ir saugumo </w:t>
      </w:r>
      <w:bookmarkStart w:id="48" w:name="_Hlk39068455"/>
      <w:r w:rsidR="009E669A">
        <w:rPr>
          <w:rFonts w:ascii="Times New Roman" w:hAnsi="Times New Roman"/>
        </w:rPr>
        <w:t>tyrim</w:t>
      </w:r>
      <w:r>
        <w:rPr>
          <w:rFonts w:ascii="Times New Roman" w:hAnsi="Times New Roman"/>
        </w:rPr>
        <w:t xml:space="preserve">o metu, pateiktos </w:t>
      </w:r>
      <w:r w:rsidR="00D614E0">
        <w:rPr>
          <w:rFonts w:ascii="Times New Roman" w:hAnsi="Times New Roman"/>
        </w:rPr>
        <w:t>toliau</w:t>
      </w:r>
      <w:r>
        <w:rPr>
          <w:rFonts w:ascii="Times New Roman" w:hAnsi="Times New Roman"/>
        </w:rPr>
        <w:t xml:space="preserve"> esančioje lentel</w:t>
      </w:r>
      <w:r w:rsidR="00D614E0">
        <w:rPr>
          <w:rFonts w:ascii="Times New Roman" w:hAnsi="Times New Roman"/>
        </w:rPr>
        <w:t>ėje</w:t>
      </w:r>
      <w:r w:rsidR="009E669A">
        <w:rPr>
          <w:rFonts w:ascii="Times New Roman" w:hAnsi="Times New Roman"/>
        </w:rPr>
        <w:t>.</w:t>
      </w:r>
      <w:bookmarkEnd w:id="48"/>
      <w:r w:rsidR="009E669A">
        <w:rPr>
          <w:rFonts w:ascii="Times New Roman" w:hAnsi="Times New Roman"/>
        </w:rPr>
        <w:t xml:space="preserve"> Į jį buvo įtraukti ir gydomi dvidešimt aštuoni pacientai su įvairiomis medicininėmis būklėmis (tokiomis kaip badavimas po operacijos, sunkus mitybos nepakankamumas, žarnų (</w:t>
      </w:r>
      <w:proofErr w:type="spellStart"/>
      <w:r w:rsidR="009E669A">
        <w:rPr>
          <w:rFonts w:ascii="Times New Roman" w:hAnsi="Times New Roman"/>
        </w:rPr>
        <w:t>enterinis</w:t>
      </w:r>
      <w:proofErr w:type="spellEnd"/>
      <w:r w:rsidR="009E669A">
        <w:rPr>
          <w:rFonts w:ascii="Times New Roman" w:hAnsi="Times New Roman"/>
        </w:rPr>
        <w:t xml:space="preserve">)  nepakankamas arba draudžiamas </w:t>
      </w:r>
      <w:proofErr w:type="spellStart"/>
      <w:r w:rsidR="009E669A">
        <w:rPr>
          <w:rFonts w:ascii="Times New Roman" w:hAnsi="Times New Roman"/>
        </w:rPr>
        <w:t>enterinis</w:t>
      </w:r>
      <w:proofErr w:type="spellEnd"/>
      <w:r w:rsidR="009E669A">
        <w:rPr>
          <w:rFonts w:ascii="Times New Roman" w:hAnsi="Times New Roman"/>
        </w:rPr>
        <w:t xml:space="preserve"> maitinimas); gydomos OLIMEL grupės pacientai per 5 dienas gavo iki 40 ml/kg/parą vaistinio preparato.</w:t>
      </w:r>
    </w:p>
    <w:p w14:paraId="143FE69C" w14:textId="77777777" w:rsidR="00B01607" w:rsidRDefault="00B01607">
      <w:pPr>
        <w:spacing w:after="0" w:line="240" w:lineRule="auto"/>
        <w:rPr>
          <w:rFonts w:ascii="Times New Roman" w:hAnsi="Times New Roman"/>
        </w:rPr>
      </w:pPr>
    </w:p>
    <w:p w14:paraId="727EBD1E" w14:textId="77777777" w:rsidR="00B01607" w:rsidRDefault="009E669A">
      <w:pPr>
        <w:spacing w:after="0" w:line="240" w:lineRule="auto"/>
      </w:pPr>
      <w:r>
        <w:rPr>
          <w:rFonts w:ascii="Times New Roman" w:hAnsi="Times New Roman"/>
        </w:rPr>
        <w:t>Remiantis apibendrintais klinikinių tyrimų ir vartojimo patekus į rinką patirties duomenimis nustatytos šios nepageidaujamos reakcijos (NR), susijusios su OLIMEL N7E.</w:t>
      </w:r>
    </w:p>
    <w:p w14:paraId="032A2EEC" w14:textId="77777777" w:rsidR="00B01607" w:rsidRDefault="00B01607">
      <w:pPr>
        <w:spacing w:after="0" w:line="240" w:lineRule="auto"/>
        <w:rPr>
          <w:rFonts w:ascii="Times New Roman" w:hAnsi="Times New Roman"/>
        </w:rPr>
      </w:pPr>
    </w:p>
    <w:tbl>
      <w:tblPr>
        <w:tblW w:w="9286" w:type="dxa"/>
        <w:tblCellMar>
          <w:left w:w="10" w:type="dxa"/>
          <w:right w:w="10" w:type="dxa"/>
        </w:tblCellMar>
        <w:tblLook w:val="0000" w:firstRow="0" w:lastRow="0" w:firstColumn="0" w:lastColumn="0" w:noHBand="0" w:noVBand="0"/>
      </w:tblPr>
      <w:tblGrid>
        <w:gridCol w:w="3095"/>
        <w:gridCol w:w="3095"/>
        <w:gridCol w:w="3096"/>
      </w:tblGrid>
      <w:tr w:rsidR="00B01607" w14:paraId="1158CD3C" w14:textId="77777777">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6D381" w14:textId="77777777" w:rsidR="00B01607" w:rsidRDefault="009E669A">
            <w:pPr>
              <w:spacing w:after="0" w:line="240" w:lineRule="auto"/>
            </w:pPr>
            <w:r>
              <w:rPr>
                <w:rFonts w:ascii="Times New Roman" w:hAnsi="Times New Roman"/>
                <w:b/>
              </w:rPr>
              <w:t>Organų sistemų klasė</w:t>
            </w: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C9F16" w14:textId="77777777" w:rsidR="00B01607" w:rsidRDefault="009E669A">
            <w:pPr>
              <w:spacing w:after="0" w:line="240" w:lineRule="auto"/>
            </w:pPr>
            <w:proofErr w:type="spellStart"/>
            <w:r>
              <w:rPr>
                <w:rFonts w:ascii="Times New Roman" w:hAnsi="Times New Roman"/>
                <w:b/>
              </w:rPr>
              <w:t>MedDRA</w:t>
            </w:r>
            <w:proofErr w:type="spellEnd"/>
            <w:r>
              <w:rPr>
                <w:rFonts w:ascii="Times New Roman" w:hAnsi="Times New Roman"/>
                <w:b/>
              </w:rPr>
              <w:t xml:space="preserve"> terminas</w:t>
            </w:r>
          </w:p>
        </w:tc>
        <w:tc>
          <w:tcPr>
            <w:tcW w:w="3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FC156" w14:textId="77777777" w:rsidR="00B01607" w:rsidRDefault="009E669A">
            <w:pPr>
              <w:spacing w:after="0" w:line="240" w:lineRule="auto"/>
            </w:pPr>
            <w:r>
              <w:rPr>
                <w:rFonts w:ascii="Times New Roman" w:hAnsi="Times New Roman"/>
                <w:b/>
              </w:rPr>
              <w:t xml:space="preserve">Dažnis </w:t>
            </w:r>
            <w:r>
              <w:rPr>
                <w:rFonts w:ascii="Times New Roman" w:hAnsi="Times New Roman"/>
                <w:b/>
                <w:vertAlign w:val="superscript"/>
              </w:rPr>
              <w:t>a</w:t>
            </w:r>
          </w:p>
        </w:tc>
      </w:tr>
      <w:tr w:rsidR="00750CDF" w14:paraId="5DFC8518" w14:textId="77777777">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62F7C" w14:textId="77777777" w:rsidR="00750CDF" w:rsidRDefault="00750CDF" w:rsidP="00750CDF">
            <w:pPr>
              <w:spacing w:after="0" w:line="240" w:lineRule="auto"/>
              <w:rPr>
                <w:rFonts w:ascii="Times New Roman" w:hAnsi="Times New Roman"/>
              </w:rPr>
            </w:pPr>
            <w:bookmarkStart w:id="49" w:name="_Hlk39068524"/>
            <w:r>
              <w:rPr>
                <w:rFonts w:ascii="Times New Roman" w:hAnsi="Times New Roman"/>
              </w:rPr>
              <w:t xml:space="preserve">Imuninės </w:t>
            </w:r>
            <w:proofErr w:type="spellStart"/>
            <w:r>
              <w:rPr>
                <w:rFonts w:ascii="Times New Roman" w:hAnsi="Times New Roman"/>
              </w:rPr>
              <w:t>sitemos</w:t>
            </w:r>
            <w:proofErr w:type="spellEnd"/>
            <w:r>
              <w:rPr>
                <w:rFonts w:ascii="Times New Roman" w:hAnsi="Times New Roman"/>
              </w:rPr>
              <w:t xml:space="preserve"> sutrikimai</w:t>
            </w: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8581D" w14:textId="77777777" w:rsidR="00750CDF" w:rsidRDefault="00750CDF" w:rsidP="00750CDF">
            <w:pPr>
              <w:spacing w:after="0" w:line="240" w:lineRule="auto"/>
              <w:rPr>
                <w:rFonts w:ascii="Times New Roman" w:hAnsi="Times New Roman"/>
              </w:rPr>
            </w:pPr>
            <w:r>
              <w:rPr>
                <w:rFonts w:ascii="Times New Roman" w:hAnsi="Times New Roman"/>
              </w:rPr>
              <w:t xml:space="preserve">Padidėjusio jautrumo reakcijos, įskaitant </w:t>
            </w:r>
            <w:proofErr w:type="spellStart"/>
            <w:r>
              <w:rPr>
                <w:rFonts w:ascii="Times New Roman" w:hAnsi="Times New Roman"/>
              </w:rPr>
              <w:t>hiperhidrozę</w:t>
            </w:r>
            <w:proofErr w:type="spellEnd"/>
            <w:r>
              <w:rPr>
                <w:rFonts w:ascii="Times New Roman" w:hAnsi="Times New Roman"/>
              </w:rPr>
              <w:t xml:space="preserve">, karščiavimą, </w:t>
            </w:r>
            <w:proofErr w:type="spellStart"/>
            <w:r>
              <w:rPr>
                <w:rFonts w:ascii="Times New Roman" w:hAnsi="Times New Roman"/>
              </w:rPr>
              <w:t>šaltkrėtį</w:t>
            </w:r>
            <w:proofErr w:type="spellEnd"/>
            <w:r>
              <w:rPr>
                <w:rFonts w:ascii="Times New Roman" w:hAnsi="Times New Roman"/>
              </w:rPr>
              <w:t>, galvos skausmą, odos išbėrimą (</w:t>
            </w:r>
            <w:proofErr w:type="spellStart"/>
            <w:r>
              <w:rPr>
                <w:rFonts w:ascii="Times New Roman" w:hAnsi="Times New Roman"/>
              </w:rPr>
              <w:t>eriteminį</w:t>
            </w:r>
            <w:proofErr w:type="spellEnd"/>
            <w:r>
              <w:rPr>
                <w:rFonts w:ascii="Times New Roman" w:hAnsi="Times New Roman"/>
              </w:rPr>
              <w:t xml:space="preserve">, </w:t>
            </w:r>
            <w:proofErr w:type="spellStart"/>
            <w:r>
              <w:rPr>
                <w:rFonts w:ascii="Times New Roman" w:hAnsi="Times New Roman"/>
              </w:rPr>
              <w:t>papulinį</w:t>
            </w:r>
            <w:proofErr w:type="spellEnd"/>
            <w:r>
              <w:rPr>
                <w:rFonts w:ascii="Times New Roman" w:hAnsi="Times New Roman"/>
              </w:rPr>
              <w:t xml:space="preserve">, </w:t>
            </w:r>
            <w:proofErr w:type="spellStart"/>
            <w:r>
              <w:rPr>
                <w:rFonts w:ascii="Times New Roman" w:hAnsi="Times New Roman"/>
              </w:rPr>
              <w:t>pustulinį</w:t>
            </w:r>
            <w:proofErr w:type="spellEnd"/>
            <w:r>
              <w:rPr>
                <w:rFonts w:ascii="Times New Roman" w:hAnsi="Times New Roman"/>
              </w:rPr>
              <w:t xml:space="preserve">, </w:t>
            </w:r>
            <w:proofErr w:type="spellStart"/>
            <w:r>
              <w:rPr>
                <w:rFonts w:ascii="Times New Roman" w:hAnsi="Times New Roman"/>
              </w:rPr>
              <w:t>dėmelinį</w:t>
            </w:r>
            <w:proofErr w:type="spellEnd"/>
            <w:r>
              <w:rPr>
                <w:rFonts w:ascii="Times New Roman" w:hAnsi="Times New Roman"/>
              </w:rPr>
              <w:t xml:space="preserve">, </w:t>
            </w:r>
            <w:proofErr w:type="spellStart"/>
            <w:r>
              <w:rPr>
                <w:rFonts w:ascii="Times New Roman" w:hAnsi="Times New Roman"/>
              </w:rPr>
              <w:t>generalizuotą</w:t>
            </w:r>
            <w:proofErr w:type="spellEnd"/>
            <w:r>
              <w:rPr>
                <w:rFonts w:ascii="Times New Roman" w:hAnsi="Times New Roman"/>
              </w:rPr>
              <w:t xml:space="preserve"> išbėrimą), </w:t>
            </w:r>
            <w:proofErr w:type="spellStart"/>
            <w:r>
              <w:rPr>
                <w:rFonts w:ascii="Times New Roman" w:hAnsi="Times New Roman"/>
              </w:rPr>
              <w:t>niežėjmą</w:t>
            </w:r>
            <w:proofErr w:type="spellEnd"/>
            <w:r>
              <w:rPr>
                <w:rFonts w:ascii="Times New Roman" w:hAnsi="Times New Roman"/>
              </w:rPr>
              <w:t xml:space="preserve">, karščio pylimą, dusulį </w:t>
            </w:r>
          </w:p>
        </w:tc>
        <w:tc>
          <w:tcPr>
            <w:tcW w:w="3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92B3C" w14:textId="77777777" w:rsidR="00750CDF" w:rsidRDefault="00750CDF" w:rsidP="00750CDF">
            <w:pPr>
              <w:spacing w:after="0" w:line="240" w:lineRule="auto"/>
              <w:rPr>
                <w:rFonts w:ascii="Times New Roman" w:hAnsi="Times New Roman"/>
              </w:rPr>
            </w:pPr>
            <w:r>
              <w:rPr>
                <w:rFonts w:ascii="Times New Roman" w:hAnsi="Times New Roman"/>
              </w:rPr>
              <w:t xml:space="preserve">Dažnis </w:t>
            </w:r>
            <w:proofErr w:type="spellStart"/>
            <w:r>
              <w:rPr>
                <w:rFonts w:ascii="Times New Roman" w:hAnsi="Times New Roman"/>
              </w:rPr>
              <w:t>nežinomas</w:t>
            </w:r>
            <w:r>
              <w:rPr>
                <w:rFonts w:ascii="Times New Roman" w:hAnsi="Times New Roman"/>
                <w:vertAlign w:val="superscript"/>
              </w:rPr>
              <w:t>b</w:t>
            </w:r>
            <w:proofErr w:type="spellEnd"/>
          </w:p>
        </w:tc>
      </w:tr>
      <w:bookmarkEnd w:id="49"/>
      <w:tr w:rsidR="00750CDF" w14:paraId="5C4F1CFD" w14:textId="77777777">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AE3ED" w14:textId="77777777" w:rsidR="00750CDF" w:rsidRDefault="00750CDF" w:rsidP="00750CDF">
            <w:pPr>
              <w:spacing w:after="0" w:line="240" w:lineRule="auto"/>
              <w:rPr>
                <w:rFonts w:ascii="Times New Roman" w:hAnsi="Times New Roman"/>
              </w:rPr>
            </w:pPr>
            <w:r>
              <w:rPr>
                <w:rFonts w:ascii="Times New Roman" w:hAnsi="Times New Roman"/>
              </w:rPr>
              <w:t>Širdies sutrikimai</w:t>
            </w: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6DEC0" w14:textId="77777777" w:rsidR="00750CDF" w:rsidRDefault="00750CDF" w:rsidP="00750CDF">
            <w:pPr>
              <w:spacing w:after="0" w:line="240" w:lineRule="auto"/>
              <w:rPr>
                <w:rFonts w:ascii="Times New Roman" w:hAnsi="Times New Roman"/>
              </w:rPr>
            </w:pPr>
            <w:r>
              <w:rPr>
                <w:rFonts w:ascii="Times New Roman" w:hAnsi="Times New Roman"/>
              </w:rPr>
              <w:t>Tachikardija</w:t>
            </w:r>
          </w:p>
        </w:tc>
        <w:tc>
          <w:tcPr>
            <w:tcW w:w="3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C5BEB" w14:textId="77777777" w:rsidR="00750CDF" w:rsidRDefault="00750CDF" w:rsidP="00750CDF">
            <w:pPr>
              <w:spacing w:after="0" w:line="240" w:lineRule="auto"/>
            </w:pPr>
            <w:proofErr w:type="spellStart"/>
            <w:r>
              <w:rPr>
                <w:rFonts w:ascii="Times New Roman" w:hAnsi="Times New Roman"/>
              </w:rPr>
              <w:t>Dažnas</w:t>
            </w:r>
            <w:r>
              <w:rPr>
                <w:rFonts w:ascii="Times New Roman" w:hAnsi="Times New Roman"/>
                <w:vertAlign w:val="superscript"/>
              </w:rPr>
              <w:t>a</w:t>
            </w:r>
            <w:proofErr w:type="spellEnd"/>
          </w:p>
        </w:tc>
      </w:tr>
      <w:tr w:rsidR="00750CDF" w14:paraId="679F27EA" w14:textId="77777777">
        <w:tc>
          <w:tcPr>
            <w:tcW w:w="309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7EED9" w14:textId="77777777" w:rsidR="00750CDF" w:rsidRDefault="00750CDF" w:rsidP="00750CDF">
            <w:pPr>
              <w:spacing w:after="0" w:line="240" w:lineRule="auto"/>
              <w:rPr>
                <w:rFonts w:ascii="Times New Roman" w:hAnsi="Times New Roman"/>
              </w:rPr>
            </w:pPr>
            <w:r>
              <w:rPr>
                <w:rFonts w:ascii="Times New Roman" w:hAnsi="Times New Roman"/>
              </w:rPr>
              <w:t>Metabolizmo ir mitybos sutrikimai</w:t>
            </w: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2EBF9" w14:textId="77777777" w:rsidR="00750CDF" w:rsidRDefault="00750CDF" w:rsidP="00750CDF">
            <w:pPr>
              <w:spacing w:after="0" w:line="240" w:lineRule="auto"/>
            </w:pPr>
            <w:r>
              <w:rPr>
                <w:rFonts w:ascii="Times New Roman" w:hAnsi="Times New Roman"/>
              </w:rPr>
              <w:t>Apetito sumažėjimas</w:t>
            </w:r>
          </w:p>
        </w:tc>
        <w:tc>
          <w:tcPr>
            <w:tcW w:w="3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9393EF" w14:textId="77777777" w:rsidR="00750CDF" w:rsidRDefault="00750CDF" w:rsidP="00750CDF">
            <w:pPr>
              <w:spacing w:after="0" w:line="240" w:lineRule="auto"/>
            </w:pPr>
            <w:proofErr w:type="spellStart"/>
            <w:r>
              <w:rPr>
                <w:rFonts w:ascii="Times New Roman" w:hAnsi="Times New Roman"/>
              </w:rPr>
              <w:t>Dažnas</w:t>
            </w:r>
            <w:r>
              <w:rPr>
                <w:rFonts w:ascii="Times New Roman" w:hAnsi="Times New Roman"/>
                <w:vertAlign w:val="superscript"/>
              </w:rPr>
              <w:t>a</w:t>
            </w:r>
            <w:proofErr w:type="spellEnd"/>
          </w:p>
        </w:tc>
      </w:tr>
      <w:tr w:rsidR="00750CDF" w14:paraId="6426FD14" w14:textId="77777777">
        <w:tc>
          <w:tcPr>
            <w:tcW w:w="309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B3205" w14:textId="77777777" w:rsidR="00750CDF" w:rsidRDefault="00750CDF" w:rsidP="00750CDF">
            <w:pPr>
              <w:spacing w:after="0" w:line="240" w:lineRule="auto"/>
              <w:rPr>
                <w:rFonts w:ascii="Times New Roman" w:hAnsi="Times New Roman"/>
              </w:rPr>
            </w:pP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AC6E1" w14:textId="77777777" w:rsidR="00750CDF" w:rsidRDefault="00750CDF" w:rsidP="00750CDF">
            <w:pPr>
              <w:spacing w:after="0" w:line="240" w:lineRule="auto"/>
              <w:rPr>
                <w:rFonts w:ascii="Times New Roman" w:hAnsi="Times New Roman"/>
              </w:rPr>
            </w:pPr>
            <w:proofErr w:type="spellStart"/>
            <w:r>
              <w:rPr>
                <w:rFonts w:ascii="Times New Roman" w:hAnsi="Times New Roman"/>
              </w:rPr>
              <w:t>Hipertrigliceridemija</w:t>
            </w:r>
            <w:proofErr w:type="spellEnd"/>
          </w:p>
        </w:tc>
        <w:tc>
          <w:tcPr>
            <w:tcW w:w="3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C7024" w14:textId="77777777" w:rsidR="00750CDF" w:rsidRDefault="00750CDF" w:rsidP="00750CDF">
            <w:pPr>
              <w:spacing w:after="0" w:line="240" w:lineRule="auto"/>
            </w:pPr>
            <w:proofErr w:type="spellStart"/>
            <w:r>
              <w:rPr>
                <w:rFonts w:ascii="Times New Roman" w:hAnsi="Times New Roman"/>
              </w:rPr>
              <w:t>Dažnas</w:t>
            </w:r>
            <w:r>
              <w:rPr>
                <w:rFonts w:ascii="Times New Roman" w:hAnsi="Times New Roman"/>
                <w:vertAlign w:val="superscript"/>
              </w:rPr>
              <w:t>a</w:t>
            </w:r>
            <w:proofErr w:type="spellEnd"/>
          </w:p>
        </w:tc>
      </w:tr>
      <w:tr w:rsidR="00750CDF" w14:paraId="4DDCEA5E" w14:textId="77777777">
        <w:tc>
          <w:tcPr>
            <w:tcW w:w="309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7C69A" w14:textId="77777777" w:rsidR="00750CDF" w:rsidRDefault="00750CDF" w:rsidP="00750CDF">
            <w:pPr>
              <w:spacing w:after="0" w:line="240" w:lineRule="auto"/>
              <w:rPr>
                <w:rFonts w:ascii="Times New Roman" w:hAnsi="Times New Roman"/>
              </w:rPr>
            </w:pPr>
            <w:r>
              <w:rPr>
                <w:rFonts w:ascii="Times New Roman" w:hAnsi="Times New Roman"/>
              </w:rPr>
              <w:t>Virškinimo trakto sutrikimai</w:t>
            </w: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ACFB8" w14:textId="77777777" w:rsidR="00750CDF" w:rsidRDefault="00750CDF" w:rsidP="00750CDF">
            <w:pPr>
              <w:spacing w:after="0" w:line="240" w:lineRule="auto"/>
              <w:rPr>
                <w:rFonts w:ascii="Times New Roman" w:hAnsi="Times New Roman"/>
              </w:rPr>
            </w:pPr>
            <w:r>
              <w:rPr>
                <w:rFonts w:ascii="Times New Roman" w:hAnsi="Times New Roman"/>
              </w:rPr>
              <w:t>Pilvo skausmai</w:t>
            </w:r>
          </w:p>
        </w:tc>
        <w:tc>
          <w:tcPr>
            <w:tcW w:w="3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9FB484" w14:textId="77777777" w:rsidR="00750CDF" w:rsidRDefault="00750CDF" w:rsidP="00750CDF">
            <w:pPr>
              <w:spacing w:after="0" w:line="240" w:lineRule="auto"/>
            </w:pPr>
            <w:proofErr w:type="spellStart"/>
            <w:r>
              <w:rPr>
                <w:rFonts w:ascii="Times New Roman" w:hAnsi="Times New Roman"/>
              </w:rPr>
              <w:t>Dažnas</w:t>
            </w:r>
            <w:r>
              <w:rPr>
                <w:rFonts w:ascii="Times New Roman" w:hAnsi="Times New Roman"/>
                <w:vertAlign w:val="superscript"/>
              </w:rPr>
              <w:t>a</w:t>
            </w:r>
            <w:proofErr w:type="spellEnd"/>
          </w:p>
        </w:tc>
      </w:tr>
      <w:tr w:rsidR="00750CDF" w14:paraId="4C06CD60" w14:textId="77777777">
        <w:tc>
          <w:tcPr>
            <w:tcW w:w="309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7FDC1" w14:textId="77777777" w:rsidR="00750CDF" w:rsidRDefault="00750CDF" w:rsidP="00750CDF">
            <w:pPr>
              <w:spacing w:after="0" w:line="240" w:lineRule="auto"/>
              <w:rPr>
                <w:rFonts w:ascii="Times New Roman" w:hAnsi="Times New Roman"/>
              </w:rPr>
            </w:pP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E9447" w14:textId="77777777" w:rsidR="00750CDF" w:rsidRDefault="00750CDF" w:rsidP="00750CDF">
            <w:pPr>
              <w:spacing w:after="0" w:line="240" w:lineRule="auto"/>
              <w:rPr>
                <w:rFonts w:ascii="Times New Roman" w:hAnsi="Times New Roman"/>
              </w:rPr>
            </w:pPr>
            <w:r>
              <w:rPr>
                <w:rFonts w:ascii="Times New Roman" w:hAnsi="Times New Roman"/>
              </w:rPr>
              <w:t>Viduriavimas</w:t>
            </w:r>
          </w:p>
        </w:tc>
        <w:tc>
          <w:tcPr>
            <w:tcW w:w="3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B465B" w14:textId="77777777" w:rsidR="00750CDF" w:rsidRDefault="00750CDF" w:rsidP="00750CDF">
            <w:pPr>
              <w:spacing w:after="0" w:line="240" w:lineRule="auto"/>
            </w:pPr>
            <w:proofErr w:type="spellStart"/>
            <w:r>
              <w:rPr>
                <w:rFonts w:ascii="Times New Roman" w:hAnsi="Times New Roman"/>
              </w:rPr>
              <w:t>Dažnas</w:t>
            </w:r>
            <w:r>
              <w:rPr>
                <w:rFonts w:ascii="Times New Roman" w:hAnsi="Times New Roman"/>
                <w:vertAlign w:val="superscript"/>
              </w:rPr>
              <w:t>a</w:t>
            </w:r>
            <w:proofErr w:type="spellEnd"/>
          </w:p>
        </w:tc>
      </w:tr>
      <w:tr w:rsidR="0028346E" w14:paraId="26B12717" w14:textId="77777777">
        <w:tc>
          <w:tcPr>
            <w:tcW w:w="309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01BE2E" w14:textId="77777777" w:rsidR="0028346E" w:rsidRDefault="0028346E" w:rsidP="0028346E">
            <w:pPr>
              <w:spacing w:after="0" w:line="240" w:lineRule="auto"/>
              <w:rPr>
                <w:rFonts w:ascii="Times New Roman" w:hAnsi="Times New Roman"/>
              </w:rPr>
            </w:pP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9D08A" w14:textId="77777777" w:rsidR="0028346E" w:rsidRDefault="0028346E" w:rsidP="0028346E">
            <w:pPr>
              <w:spacing w:after="0" w:line="240" w:lineRule="auto"/>
              <w:rPr>
                <w:rFonts w:ascii="Times New Roman" w:hAnsi="Times New Roman"/>
              </w:rPr>
            </w:pPr>
            <w:r>
              <w:rPr>
                <w:rFonts w:ascii="Times New Roman" w:hAnsi="Times New Roman"/>
              </w:rPr>
              <w:t>Pykinimas</w:t>
            </w:r>
          </w:p>
        </w:tc>
        <w:tc>
          <w:tcPr>
            <w:tcW w:w="3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F21235" w14:textId="77777777" w:rsidR="0028346E" w:rsidRDefault="0028346E" w:rsidP="0028346E">
            <w:pPr>
              <w:spacing w:after="0" w:line="240" w:lineRule="auto"/>
              <w:rPr>
                <w:rFonts w:ascii="Times New Roman" w:hAnsi="Times New Roman"/>
              </w:rPr>
            </w:pPr>
            <w:proofErr w:type="spellStart"/>
            <w:r>
              <w:rPr>
                <w:rFonts w:ascii="Times New Roman" w:hAnsi="Times New Roman"/>
              </w:rPr>
              <w:t>Dažnas</w:t>
            </w:r>
            <w:r>
              <w:rPr>
                <w:rFonts w:ascii="Times New Roman" w:hAnsi="Times New Roman"/>
                <w:vertAlign w:val="superscript"/>
              </w:rPr>
              <w:t>a</w:t>
            </w:r>
            <w:proofErr w:type="spellEnd"/>
          </w:p>
        </w:tc>
      </w:tr>
      <w:tr w:rsidR="0028346E" w14:paraId="1995C29A" w14:textId="77777777">
        <w:tc>
          <w:tcPr>
            <w:tcW w:w="309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55ACB" w14:textId="77777777" w:rsidR="0028346E" w:rsidRDefault="0028346E" w:rsidP="0028346E">
            <w:pPr>
              <w:spacing w:after="0" w:line="240" w:lineRule="auto"/>
              <w:rPr>
                <w:rFonts w:ascii="Times New Roman" w:hAnsi="Times New Roman"/>
              </w:rPr>
            </w:pP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91BDA" w14:textId="77777777" w:rsidR="0028346E" w:rsidRDefault="0028346E" w:rsidP="0028346E">
            <w:pPr>
              <w:spacing w:after="0" w:line="240" w:lineRule="auto"/>
              <w:rPr>
                <w:rFonts w:ascii="Times New Roman" w:hAnsi="Times New Roman"/>
              </w:rPr>
            </w:pPr>
            <w:r>
              <w:rPr>
                <w:rFonts w:ascii="Times New Roman" w:hAnsi="Times New Roman"/>
              </w:rPr>
              <w:t>Vėmimas</w:t>
            </w:r>
          </w:p>
        </w:tc>
        <w:tc>
          <w:tcPr>
            <w:tcW w:w="3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DE48A4" w14:textId="77777777" w:rsidR="0028346E" w:rsidRDefault="0028346E" w:rsidP="0028346E">
            <w:pPr>
              <w:spacing w:after="0" w:line="240" w:lineRule="auto"/>
            </w:pPr>
            <w:r w:rsidRPr="00ED09E4">
              <w:rPr>
                <w:rFonts w:ascii="Times New Roman" w:hAnsi="Times New Roman"/>
              </w:rPr>
              <w:t xml:space="preserve">Dažnis </w:t>
            </w:r>
            <w:proofErr w:type="spellStart"/>
            <w:r w:rsidRPr="00ED09E4">
              <w:rPr>
                <w:rFonts w:ascii="Times New Roman" w:hAnsi="Times New Roman"/>
              </w:rPr>
              <w:t>nežinomas</w:t>
            </w:r>
            <w:r w:rsidRPr="00E641B1">
              <w:rPr>
                <w:rFonts w:ascii="Times New Roman" w:hAnsi="Times New Roman"/>
                <w:vertAlign w:val="superscript"/>
              </w:rPr>
              <w:t>b</w:t>
            </w:r>
            <w:proofErr w:type="spellEnd"/>
            <w:r w:rsidDel="0028346E">
              <w:rPr>
                <w:rFonts w:ascii="Times New Roman" w:hAnsi="Times New Roman"/>
              </w:rPr>
              <w:t xml:space="preserve"> </w:t>
            </w:r>
          </w:p>
        </w:tc>
      </w:tr>
      <w:tr w:rsidR="0028346E" w14:paraId="40E543F7" w14:textId="77777777">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74DB6" w14:textId="77777777" w:rsidR="0028346E" w:rsidRDefault="0028346E" w:rsidP="0028346E">
            <w:pPr>
              <w:spacing w:after="0" w:line="240" w:lineRule="auto"/>
              <w:rPr>
                <w:rFonts w:ascii="Times New Roman" w:hAnsi="Times New Roman"/>
              </w:rPr>
            </w:pPr>
            <w:r>
              <w:rPr>
                <w:rFonts w:ascii="Times New Roman" w:hAnsi="Times New Roman"/>
              </w:rPr>
              <w:t>Kraujagyslių sutrikimai</w:t>
            </w: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4D08B3" w14:textId="77777777" w:rsidR="0028346E" w:rsidRDefault="0028346E" w:rsidP="0028346E">
            <w:pPr>
              <w:spacing w:after="0" w:line="240" w:lineRule="auto"/>
              <w:rPr>
                <w:rFonts w:ascii="Times New Roman" w:hAnsi="Times New Roman"/>
              </w:rPr>
            </w:pPr>
            <w:r>
              <w:rPr>
                <w:rFonts w:ascii="Times New Roman" w:hAnsi="Times New Roman"/>
              </w:rPr>
              <w:t>Hipertenzija</w:t>
            </w:r>
          </w:p>
        </w:tc>
        <w:tc>
          <w:tcPr>
            <w:tcW w:w="3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37CBC" w14:textId="77777777" w:rsidR="0028346E" w:rsidRDefault="0028346E" w:rsidP="0028346E">
            <w:pPr>
              <w:spacing w:after="0" w:line="240" w:lineRule="auto"/>
            </w:pPr>
            <w:proofErr w:type="spellStart"/>
            <w:r>
              <w:rPr>
                <w:rFonts w:ascii="Times New Roman" w:hAnsi="Times New Roman"/>
              </w:rPr>
              <w:t>Dažnas</w:t>
            </w:r>
            <w:r>
              <w:rPr>
                <w:rFonts w:ascii="Times New Roman" w:hAnsi="Times New Roman"/>
                <w:vertAlign w:val="superscript"/>
              </w:rPr>
              <w:t>a</w:t>
            </w:r>
            <w:proofErr w:type="spellEnd"/>
          </w:p>
        </w:tc>
      </w:tr>
      <w:tr w:rsidR="0028346E" w14:paraId="1B53A6A8" w14:textId="77777777">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D2463" w14:textId="77777777" w:rsidR="0028346E" w:rsidRDefault="0028346E" w:rsidP="0028346E">
            <w:pPr>
              <w:spacing w:after="0" w:line="240" w:lineRule="auto"/>
              <w:rPr>
                <w:rFonts w:ascii="Times New Roman" w:hAnsi="Times New Roman"/>
              </w:rPr>
            </w:pPr>
            <w:r>
              <w:rPr>
                <w:rFonts w:ascii="Times New Roman" w:hAnsi="Times New Roman"/>
              </w:rPr>
              <w:t>Bendrieji sutrikimai ir vartojimo vietos pažeidimai</w:t>
            </w: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19B2A6" w14:textId="77777777" w:rsidR="0028346E" w:rsidRDefault="0028346E" w:rsidP="0028346E">
            <w:pPr>
              <w:spacing w:after="0" w:line="240" w:lineRule="auto"/>
              <w:rPr>
                <w:rFonts w:ascii="Times New Roman" w:hAnsi="Times New Roman"/>
              </w:rPr>
            </w:pPr>
            <w:r>
              <w:rPr>
                <w:rFonts w:ascii="Times New Roman" w:hAnsi="Times New Roman"/>
              </w:rPr>
              <w:t xml:space="preserve">Infuzijos vietoje galima </w:t>
            </w:r>
            <w:proofErr w:type="spellStart"/>
            <w:r>
              <w:rPr>
                <w:rFonts w:ascii="Times New Roman" w:hAnsi="Times New Roman"/>
              </w:rPr>
              <w:t>ekstravazacija</w:t>
            </w:r>
            <w:proofErr w:type="spellEnd"/>
            <w:r>
              <w:rPr>
                <w:rFonts w:ascii="Times New Roman" w:hAnsi="Times New Roman"/>
              </w:rPr>
              <w:t xml:space="preserve">: skausmas, sudirgimas, tinimas / edema, </w:t>
            </w:r>
            <w:proofErr w:type="spellStart"/>
            <w:r>
              <w:rPr>
                <w:rFonts w:ascii="Times New Roman" w:hAnsi="Times New Roman"/>
              </w:rPr>
              <w:t>eritema</w:t>
            </w:r>
            <w:proofErr w:type="spellEnd"/>
            <w:r>
              <w:rPr>
                <w:rFonts w:ascii="Times New Roman" w:hAnsi="Times New Roman"/>
              </w:rPr>
              <w:t xml:space="preserve"> / šilumos pojūtis, odos nekrozė, pūslelės / pūslės, uždegimas, sukietėjimas, odos sustorėjimas</w:t>
            </w:r>
          </w:p>
        </w:tc>
        <w:tc>
          <w:tcPr>
            <w:tcW w:w="3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74520" w14:textId="77777777" w:rsidR="0028346E" w:rsidRDefault="0028346E" w:rsidP="0028346E">
            <w:pPr>
              <w:spacing w:after="0" w:line="240" w:lineRule="auto"/>
            </w:pPr>
            <w:r>
              <w:rPr>
                <w:rFonts w:ascii="Times New Roman" w:hAnsi="Times New Roman"/>
              </w:rPr>
              <w:t xml:space="preserve">Dažnis </w:t>
            </w:r>
            <w:proofErr w:type="spellStart"/>
            <w:r>
              <w:rPr>
                <w:rFonts w:ascii="Times New Roman" w:hAnsi="Times New Roman"/>
              </w:rPr>
              <w:t>nežinomas</w:t>
            </w:r>
            <w:r>
              <w:rPr>
                <w:rFonts w:ascii="Times New Roman" w:hAnsi="Times New Roman"/>
                <w:vertAlign w:val="superscript"/>
              </w:rPr>
              <w:t>b</w:t>
            </w:r>
            <w:proofErr w:type="spellEnd"/>
          </w:p>
        </w:tc>
      </w:tr>
    </w:tbl>
    <w:p w14:paraId="732D4030" w14:textId="77777777" w:rsidR="00B01607" w:rsidRDefault="009E669A">
      <w:pPr>
        <w:spacing w:after="0" w:line="240" w:lineRule="auto"/>
        <w:ind w:left="709"/>
        <w:rPr>
          <w:rFonts w:ascii="Times New Roman" w:hAnsi="Times New Roman"/>
        </w:rPr>
      </w:pPr>
      <w:r>
        <w:rPr>
          <w:rFonts w:ascii="Times New Roman" w:hAnsi="Times New Roman"/>
        </w:rPr>
        <w:t>a: Dažnis nustatytas kaip labai dažnas (≥ 1/10); dažnas (nuo ≥ 1/100 iki &lt; 1/10); nedažnas (nuo ≥ 1/1000 iki &lt; 1/100);</w:t>
      </w:r>
    </w:p>
    <w:p w14:paraId="2A046461" w14:textId="77777777" w:rsidR="00B01607" w:rsidRDefault="009E669A">
      <w:pPr>
        <w:spacing w:after="0" w:line="240" w:lineRule="auto"/>
        <w:ind w:left="709"/>
        <w:rPr>
          <w:rFonts w:ascii="Times New Roman" w:hAnsi="Times New Roman"/>
          <w:lang w:val="pt-BR"/>
        </w:rPr>
      </w:pPr>
      <w:r>
        <w:rPr>
          <w:rFonts w:ascii="Times New Roman" w:hAnsi="Times New Roman"/>
          <w:lang w:val="pt-BR"/>
        </w:rPr>
        <w:t>retas (nuo ≥ 1/10000 iki &lt; 1/1000); labai retas (&lt; 1/10000) ir nežinomas (negali būti įvertintas pagal turimus duomenis).</w:t>
      </w:r>
    </w:p>
    <w:p w14:paraId="058BA94B" w14:textId="77777777" w:rsidR="00B01607" w:rsidRDefault="009E669A">
      <w:pPr>
        <w:spacing w:after="0" w:line="240" w:lineRule="auto"/>
        <w:ind w:left="709"/>
        <w:rPr>
          <w:rFonts w:ascii="Times New Roman" w:hAnsi="Times New Roman"/>
          <w:lang w:val="pt-BR"/>
        </w:rPr>
      </w:pPr>
      <w:r>
        <w:rPr>
          <w:rFonts w:ascii="Times New Roman" w:hAnsi="Times New Roman"/>
          <w:lang w:val="pt-BR"/>
        </w:rPr>
        <w:t>b: Nepageidaujamos reakcijos, apie kurias pranešta OLIMEL N7E patekus į rinką.</w:t>
      </w:r>
    </w:p>
    <w:p w14:paraId="59EA63BB" w14:textId="77777777" w:rsidR="00B01607" w:rsidRDefault="00B01607">
      <w:pPr>
        <w:spacing w:after="0" w:line="240" w:lineRule="auto"/>
        <w:rPr>
          <w:rFonts w:ascii="Times New Roman" w:hAnsi="Times New Roman"/>
        </w:rPr>
      </w:pPr>
    </w:p>
    <w:p w14:paraId="1000F3B3" w14:textId="77777777" w:rsidR="00B01607" w:rsidRDefault="009E669A">
      <w:pPr>
        <w:spacing w:after="0" w:line="240" w:lineRule="auto"/>
        <w:rPr>
          <w:rFonts w:ascii="Times New Roman" w:hAnsi="Times New Roman"/>
        </w:rPr>
      </w:pPr>
      <w:r>
        <w:rPr>
          <w:rFonts w:ascii="Times New Roman" w:hAnsi="Times New Roman"/>
        </w:rPr>
        <w:t xml:space="preserve">Kituose šaltiniuose dėl panašių </w:t>
      </w:r>
      <w:proofErr w:type="spellStart"/>
      <w:r>
        <w:rPr>
          <w:rFonts w:ascii="Times New Roman" w:hAnsi="Times New Roman"/>
        </w:rPr>
        <w:t>parenterinės</w:t>
      </w:r>
      <w:proofErr w:type="spellEnd"/>
      <w:r>
        <w:rPr>
          <w:rFonts w:ascii="Times New Roman" w:hAnsi="Times New Roman"/>
        </w:rPr>
        <w:t xml:space="preserve"> mitybos</w:t>
      </w:r>
      <w:r w:rsidR="001577A4">
        <w:rPr>
          <w:rFonts w:ascii="Times New Roman" w:hAnsi="Times New Roman"/>
        </w:rPr>
        <w:t xml:space="preserve"> vaistinių</w:t>
      </w:r>
      <w:r>
        <w:rPr>
          <w:rFonts w:ascii="Times New Roman" w:hAnsi="Times New Roman"/>
        </w:rPr>
        <w:t xml:space="preserve"> preparatų vartojimo buvo užfiksuotos tokios produktų klasei būdingos nepageidaujamos reakcijos; jų pasireiškimų dažnis nežinomas.</w:t>
      </w:r>
    </w:p>
    <w:p w14:paraId="0F91C9AF" w14:textId="77777777" w:rsidR="00B01607" w:rsidRDefault="009E669A" w:rsidP="003117D4">
      <w:pPr>
        <w:numPr>
          <w:ilvl w:val="0"/>
          <w:numId w:val="8"/>
        </w:numPr>
        <w:spacing w:after="0" w:line="240" w:lineRule="auto"/>
        <w:rPr>
          <w:rFonts w:ascii="Times New Roman" w:hAnsi="Times New Roman"/>
        </w:rPr>
      </w:pPr>
      <w:r>
        <w:rPr>
          <w:rFonts w:ascii="Times New Roman" w:hAnsi="Times New Roman"/>
        </w:rPr>
        <w:t xml:space="preserve">Kraujo ir limfinės sistemos sutrikimai: </w:t>
      </w:r>
      <w:proofErr w:type="spellStart"/>
      <w:r>
        <w:rPr>
          <w:rFonts w:ascii="Times New Roman" w:hAnsi="Times New Roman"/>
        </w:rPr>
        <w:t>trombocitopenija</w:t>
      </w:r>
      <w:proofErr w:type="spellEnd"/>
    </w:p>
    <w:p w14:paraId="66F30621" w14:textId="77777777" w:rsidR="00B01607" w:rsidRDefault="009E669A" w:rsidP="003117D4">
      <w:pPr>
        <w:numPr>
          <w:ilvl w:val="0"/>
          <w:numId w:val="8"/>
        </w:numPr>
        <w:spacing w:after="0" w:line="240" w:lineRule="auto"/>
      </w:pPr>
      <w:r>
        <w:rPr>
          <w:rFonts w:ascii="Times New Roman" w:hAnsi="Times New Roman"/>
        </w:rPr>
        <w:t>Kepenų, tulžies pūslės ir latakų sutrikimai</w:t>
      </w:r>
      <w:r>
        <w:rPr>
          <w:rFonts w:ascii="Times New Roman" w:hAnsi="Times New Roman"/>
          <w:i/>
        </w:rPr>
        <w:t>:</w:t>
      </w:r>
      <w:r>
        <w:rPr>
          <w:rFonts w:ascii="Times New Roman" w:hAnsi="Times New Roman"/>
        </w:rPr>
        <w:t xml:space="preserve"> </w:t>
      </w:r>
      <w:proofErr w:type="spellStart"/>
      <w:r>
        <w:rPr>
          <w:rFonts w:ascii="Times New Roman" w:hAnsi="Times New Roman"/>
        </w:rPr>
        <w:t>cholestazė</w:t>
      </w:r>
      <w:proofErr w:type="spellEnd"/>
      <w:r>
        <w:rPr>
          <w:rFonts w:ascii="Times New Roman" w:hAnsi="Times New Roman"/>
        </w:rPr>
        <w:t xml:space="preserve">, </w:t>
      </w:r>
      <w:proofErr w:type="spellStart"/>
      <w:r>
        <w:rPr>
          <w:rFonts w:ascii="Times New Roman" w:hAnsi="Times New Roman"/>
        </w:rPr>
        <w:t>hepatomegalija</w:t>
      </w:r>
      <w:proofErr w:type="spellEnd"/>
      <w:r>
        <w:rPr>
          <w:rFonts w:ascii="Times New Roman" w:hAnsi="Times New Roman"/>
        </w:rPr>
        <w:t>, gelta</w:t>
      </w:r>
    </w:p>
    <w:p w14:paraId="143F0BBD" w14:textId="77777777" w:rsidR="00B01607" w:rsidRDefault="009E669A" w:rsidP="003117D4">
      <w:pPr>
        <w:numPr>
          <w:ilvl w:val="0"/>
          <w:numId w:val="8"/>
        </w:numPr>
        <w:spacing w:after="0" w:line="240" w:lineRule="auto"/>
        <w:rPr>
          <w:rFonts w:ascii="Times New Roman" w:hAnsi="Times New Roman"/>
        </w:rPr>
      </w:pPr>
      <w:r>
        <w:rPr>
          <w:rFonts w:ascii="Times New Roman" w:hAnsi="Times New Roman"/>
        </w:rPr>
        <w:t>Imuninės sistemos sutrikimai: padidėjęs jautrumas</w:t>
      </w:r>
    </w:p>
    <w:p w14:paraId="51B20CC7" w14:textId="77777777" w:rsidR="00750CDF" w:rsidRDefault="00750CDF" w:rsidP="003117D4">
      <w:pPr>
        <w:numPr>
          <w:ilvl w:val="0"/>
          <w:numId w:val="8"/>
        </w:numPr>
        <w:spacing w:after="0" w:line="240" w:lineRule="auto"/>
        <w:rPr>
          <w:rFonts w:ascii="Times New Roman" w:hAnsi="Times New Roman"/>
        </w:rPr>
      </w:pPr>
      <w:bookmarkStart w:id="50" w:name="_Hlk39068855"/>
      <w:r w:rsidRPr="00750CDF">
        <w:rPr>
          <w:rFonts w:ascii="Times New Roman" w:hAnsi="Times New Roman"/>
        </w:rPr>
        <w:t xml:space="preserve">Pažeidimas, apsinuodijimas ir procedūros komplikacijos: su </w:t>
      </w:r>
      <w:proofErr w:type="spellStart"/>
      <w:r w:rsidRPr="00750CDF">
        <w:rPr>
          <w:rFonts w:ascii="Times New Roman" w:hAnsi="Times New Roman"/>
        </w:rPr>
        <w:t>parenterine</w:t>
      </w:r>
      <w:proofErr w:type="spellEnd"/>
      <w:r w:rsidRPr="00750CDF">
        <w:rPr>
          <w:rFonts w:ascii="Times New Roman" w:hAnsi="Times New Roman"/>
        </w:rPr>
        <w:t xml:space="preserve"> </w:t>
      </w:r>
      <w:r w:rsidR="004F1D78">
        <w:rPr>
          <w:rFonts w:ascii="Times New Roman" w:hAnsi="Times New Roman"/>
        </w:rPr>
        <w:t>mityba</w:t>
      </w:r>
      <w:r w:rsidR="004F1D78" w:rsidRPr="00750CDF">
        <w:rPr>
          <w:rFonts w:ascii="Times New Roman" w:hAnsi="Times New Roman"/>
        </w:rPr>
        <w:t xml:space="preserve"> </w:t>
      </w:r>
      <w:r w:rsidRPr="00750CDF">
        <w:rPr>
          <w:rFonts w:ascii="Times New Roman" w:hAnsi="Times New Roman"/>
        </w:rPr>
        <w:t>susijusi kepenų liga (žr. 4.4 skyrių</w:t>
      </w:r>
      <w:r>
        <w:rPr>
          <w:rFonts w:ascii="Times New Roman" w:hAnsi="Times New Roman"/>
        </w:rPr>
        <w:t xml:space="preserve">, poskyrį </w:t>
      </w:r>
      <w:r w:rsidRPr="00750CDF">
        <w:rPr>
          <w:rFonts w:ascii="Times New Roman" w:hAnsi="Times New Roman"/>
          <w:i/>
        </w:rPr>
        <w:t>„Kepenų, tulžies pūslės ir latakų sutrikimai“</w:t>
      </w:r>
      <w:r w:rsidRPr="00750CDF">
        <w:rPr>
          <w:rFonts w:ascii="Times New Roman" w:hAnsi="Times New Roman"/>
        </w:rPr>
        <w:t>).</w:t>
      </w:r>
    </w:p>
    <w:bookmarkEnd w:id="50"/>
    <w:p w14:paraId="36A11432" w14:textId="77777777" w:rsidR="00B01607" w:rsidRDefault="009E669A" w:rsidP="003117D4">
      <w:pPr>
        <w:numPr>
          <w:ilvl w:val="0"/>
          <w:numId w:val="8"/>
        </w:numPr>
        <w:spacing w:after="0" w:line="240" w:lineRule="auto"/>
      </w:pPr>
      <w:r>
        <w:rPr>
          <w:rFonts w:ascii="Times New Roman" w:hAnsi="Times New Roman"/>
        </w:rPr>
        <w:lastRenderedPageBreak/>
        <w:t>Tyrimai</w:t>
      </w:r>
      <w:r>
        <w:rPr>
          <w:rFonts w:ascii="Times New Roman" w:hAnsi="Times New Roman"/>
          <w:i/>
        </w:rPr>
        <w:t>:</w:t>
      </w:r>
      <w:r>
        <w:rPr>
          <w:rFonts w:ascii="Times New Roman" w:hAnsi="Times New Roman"/>
        </w:rPr>
        <w:t xml:space="preserve"> šarminės fosfatazės kraujyje, </w:t>
      </w:r>
      <w:proofErr w:type="spellStart"/>
      <w:r>
        <w:rPr>
          <w:rFonts w:ascii="Times New Roman" w:hAnsi="Times New Roman"/>
        </w:rPr>
        <w:t>transaminazių</w:t>
      </w:r>
      <w:proofErr w:type="spellEnd"/>
      <w:r>
        <w:rPr>
          <w:rFonts w:ascii="Times New Roman" w:hAnsi="Times New Roman"/>
        </w:rPr>
        <w:t xml:space="preserve"> ir </w:t>
      </w:r>
      <w:proofErr w:type="spellStart"/>
      <w:r>
        <w:rPr>
          <w:rFonts w:ascii="Times New Roman" w:hAnsi="Times New Roman"/>
        </w:rPr>
        <w:t>bilirubino</w:t>
      </w:r>
      <w:proofErr w:type="spellEnd"/>
      <w:r>
        <w:rPr>
          <w:rFonts w:ascii="Times New Roman" w:hAnsi="Times New Roman"/>
        </w:rPr>
        <w:t xml:space="preserve"> kiekio kraujyje padidėjimas, padidėjęs kepenų fermentų aktyvumas </w:t>
      </w:r>
    </w:p>
    <w:p w14:paraId="5C909D33" w14:textId="77777777" w:rsidR="00B01607" w:rsidRDefault="009E669A" w:rsidP="003117D4">
      <w:pPr>
        <w:numPr>
          <w:ilvl w:val="0"/>
          <w:numId w:val="8"/>
        </w:numPr>
        <w:spacing w:after="0" w:line="240" w:lineRule="auto"/>
      </w:pPr>
      <w:r>
        <w:rPr>
          <w:rFonts w:ascii="Times New Roman" w:hAnsi="Times New Roman"/>
        </w:rPr>
        <w:t>Inkstų ir šlapimo takų sutrikimai</w:t>
      </w:r>
      <w:r>
        <w:rPr>
          <w:rFonts w:ascii="Times New Roman" w:hAnsi="Times New Roman"/>
          <w:i/>
        </w:rPr>
        <w:t>:</w:t>
      </w:r>
      <w:r>
        <w:rPr>
          <w:rFonts w:ascii="Times New Roman" w:hAnsi="Times New Roman"/>
        </w:rPr>
        <w:t xml:space="preserve"> </w:t>
      </w:r>
      <w:proofErr w:type="spellStart"/>
      <w:r>
        <w:rPr>
          <w:rFonts w:ascii="Times New Roman" w:hAnsi="Times New Roman"/>
        </w:rPr>
        <w:t>azotemija</w:t>
      </w:r>
      <w:proofErr w:type="spellEnd"/>
    </w:p>
    <w:p w14:paraId="32EBA1F8" w14:textId="77777777" w:rsidR="00B01607" w:rsidRDefault="009E669A" w:rsidP="003117D4">
      <w:pPr>
        <w:numPr>
          <w:ilvl w:val="0"/>
          <w:numId w:val="8"/>
        </w:numPr>
        <w:spacing w:after="0" w:line="240" w:lineRule="auto"/>
        <w:rPr>
          <w:rFonts w:ascii="Times New Roman" w:hAnsi="Times New Roman"/>
        </w:rPr>
      </w:pPr>
      <w:r>
        <w:rPr>
          <w:rFonts w:ascii="Times New Roman" w:hAnsi="Times New Roman"/>
        </w:rPr>
        <w:t xml:space="preserve">Kraujagyslių sutrikimai: plaučių kraujagyslių apnašos (plaučių kraujagyslių embolija ir kvėpavimo </w:t>
      </w:r>
      <w:proofErr w:type="spellStart"/>
      <w:r>
        <w:rPr>
          <w:rFonts w:ascii="Times New Roman" w:hAnsi="Times New Roman"/>
        </w:rPr>
        <w:t>distresas</w:t>
      </w:r>
      <w:proofErr w:type="spellEnd"/>
      <w:r>
        <w:rPr>
          <w:rFonts w:ascii="Times New Roman" w:hAnsi="Times New Roman"/>
        </w:rPr>
        <w:t>) (žr. 4.4 skyrių).</w:t>
      </w:r>
    </w:p>
    <w:p w14:paraId="14B164EA" w14:textId="77777777" w:rsidR="00B01607" w:rsidRDefault="00B01607">
      <w:pPr>
        <w:spacing w:after="0" w:line="240" w:lineRule="auto"/>
        <w:rPr>
          <w:rFonts w:ascii="Times New Roman" w:hAnsi="Times New Roman"/>
          <w:u w:val="single"/>
        </w:rPr>
      </w:pPr>
    </w:p>
    <w:p w14:paraId="747912DC" w14:textId="77777777" w:rsidR="00B01607" w:rsidRDefault="009E669A">
      <w:pPr>
        <w:spacing w:after="0" w:line="240" w:lineRule="auto"/>
        <w:rPr>
          <w:rFonts w:ascii="Times New Roman" w:eastAsia="Batang" w:hAnsi="Times New Roman"/>
          <w:u w:val="single"/>
          <w:lang w:val="pt-BR"/>
        </w:rPr>
      </w:pPr>
      <w:r>
        <w:rPr>
          <w:rFonts w:ascii="Times New Roman" w:eastAsia="Batang" w:hAnsi="Times New Roman"/>
          <w:u w:val="single"/>
          <w:lang w:val="pt-BR"/>
        </w:rPr>
        <w:t>Riebalų pertekliaus sindromas (labai retai)</w:t>
      </w:r>
    </w:p>
    <w:p w14:paraId="63D5886B" w14:textId="77777777" w:rsidR="00B01607" w:rsidRDefault="00B01607">
      <w:pPr>
        <w:spacing w:after="0" w:line="240" w:lineRule="auto"/>
        <w:rPr>
          <w:rFonts w:ascii="Times New Roman" w:hAnsi="Times New Roman"/>
          <w:lang w:val="pt-BR"/>
        </w:rPr>
      </w:pPr>
    </w:p>
    <w:p w14:paraId="11DF4C83" w14:textId="77777777" w:rsidR="00B01607" w:rsidRDefault="009E669A">
      <w:pPr>
        <w:spacing w:after="0" w:line="240" w:lineRule="auto"/>
      </w:pPr>
      <w:r>
        <w:rPr>
          <w:rFonts w:ascii="Times New Roman" w:hAnsi="Times New Roman"/>
          <w:lang w:val="pt-BR"/>
        </w:rPr>
        <w:t xml:space="preserve">Su panašiais </w:t>
      </w:r>
      <w:r w:rsidR="001577A4">
        <w:rPr>
          <w:rFonts w:ascii="Times New Roman" w:hAnsi="Times New Roman"/>
          <w:lang w:val="pt-BR"/>
        </w:rPr>
        <w:t xml:space="preserve">vaistiniais </w:t>
      </w:r>
      <w:r>
        <w:rPr>
          <w:rFonts w:ascii="Times New Roman" w:hAnsi="Times New Roman"/>
          <w:lang w:val="pt-BR"/>
        </w:rPr>
        <w:t xml:space="preserve">preparatais buvo užfiksuotas pasireiškęs riebalų pertekliaus sindromas. Tai galėjo įvykti netinkamai leidžiant (pvz., perdozavus ir (arba) esant didesniam infuzijos greičiui, nei rekomenduojama, žr. 4.9 skyrių), bet šio sindromo požymiai ir simptomai gali pasireikšti ir infuzijos pradžioje, kai </w:t>
      </w:r>
      <w:r w:rsidR="001577A4">
        <w:rPr>
          <w:rFonts w:ascii="Times New Roman" w:hAnsi="Times New Roman"/>
          <w:lang w:val="pt-BR"/>
        </w:rPr>
        <w:t xml:space="preserve">vaistiniai </w:t>
      </w:r>
      <w:r>
        <w:rPr>
          <w:rFonts w:ascii="Times New Roman" w:hAnsi="Times New Roman"/>
          <w:lang w:val="pt-BR"/>
        </w:rPr>
        <w:t>preparatas leidžiamas laikantis instrukcijų. Dėl suprastėjusio ar riboto gebėjimo metabolizuoti OLIMELN7E esančius lipidus ir kartu pasireiškiančio sulėtėjusio plazmos klirenso perdozavus gali pasireikšti riebalų pertekliaus sindromas. Šis sindromas siejamas su staigiu paciento klinikinės būklės suprastėjimu, jam būdingas karščiavimas, anemija, leukopenija, trombocitopenija, koaguliacijos sutrikimai, hiperlipidemija, riebalų infiltracija kepenyse (hepatomegalija), susilpnėjusi kepenų funkcija ir centrinės nervų sistemos reiškiniai (pvz., koma). Šis sindromas paprastai išnyksta nutraukus lipidų emulsijos infuziją.</w:t>
      </w:r>
    </w:p>
    <w:p w14:paraId="3E86F6B0" w14:textId="77777777" w:rsidR="00B01607" w:rsidRDefault="00B01607">
      <w:pPr>
        <w:spacing w:after="0" w:line="240" w:lineRule="auto"/>
        <w:rPr>
          <w:rFonts w:ascii="Times New Roman" w:hAnsi="Times New Roman"/>
          <w:lang w:val="pt-BR"/>
        </w:rPr>
      </w:pPr>
    </w:p>
    <w:p w14:paraId="5D57C987" w14:textId="77777777" w:rsidR="0076790A" w:rsidRPr="0076790A" w:rsidRDefault="0076790A" w:rsidP="0076790A">
      <w:pPr>
        <w:spacing w:after="0" w:line="240" w:lineRule="auto"/>
        <w:rPr>
          <w:rFonts w:ascii="Times New Roman" w:hAnsi="Times New Roman"/>
          <w:lang w:val="pt-BR"/>
        </w:rPr>
      </w:pPr>
      <w:r w:rsidRPr="0076790A">
        <w:rPr>
          <w:rFonts w:ascii="Times New Roman" w:hAnsi="Times New Roman"/>
          <w:lang w:val="pt-BR"/>
        </w:rPr>
        <w:t>Pranešimas apie įtariamas nepageidaujamas reakcijas</w:t>
      </w:r>
    </w:p>
    <w:p w14:paraId="6F83B823" w14:textId="40081AE9" w:rsidR="00750CDF" w:rsidRDefault="0076790A">
      <w:pPr>
        <w:spacing w:after="0" w:line="240" w:lineRule="auto"/>
        <w:rPr>
          <w:rFonts w:ascii="Times New Roman" w:hAnsi="Times New Roman"/>
          <w:lang w:val="pt-BR"/>
        </w:rPr>
      </w:pPr>
      <w:r w:rsidRPr="0076790A">
        <w:rPr>
          <w:rFonts w:ascii="Times New Roman" w:hAnsi="Times New Roman"/>
          <w:lang w:val="pt-BR"/>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2B49663C" w14:textId="77777777" w:rsidR="0003127E" w:rsidRDefault="0003127E">
      <w:pPr>
        <w:spacing w:after="0" w:line="240" w:lineRule="auto"/>
        <w:rPr>
          <w:rFonts w:ascii="Times New Roman" w:hAnsi="Times New Roman"/>
          <w:lang w:val="pt-BR"/>
        </w:rPr>
      </w:pPr>
    </w:p>
    <w:p w14:paraId="2B3C0D41" w14:textId="77777777" w:rsidR="00B01607" w:rsidRDefault="009E669A">
      <w:pPr>
        <w:tabs>
          <w:tab w:val="left" w:pos="561"/>
        </w:tabs>
        <w:spacing w:after="0" w:line="240" w:lineRule="auto"/>
        <w:ind w:left="561" w:hanging="561"/>
      </w:pPr>
      <w:r>
        <w:rPr>
          <w:rFonts w:ascii="Times New Roman" w:hAnsi="Times New Roman"/>
          <w:b/>
          <w:bCs/>
          <w:lang w:val="pt-BR"/>
        </w:rPr>
        <w:t>4.9.</w:t>
      </w:r>
      <w:r>
        <w:rPr>
          <w:rFonts w:ascii="Times New Roman" w:hAnsi="Times New Roman"/>
          <w:b/>
          <w:bCs/>
          <w:lang w:val="pt-BR"/>
        </w:rPr>
        <w:tab/>
      </w:r>
      <w:r>
        <w:rPr>
          <w:rFonts w:ascii="Times New Roman" w:hAnsi="Times New Roman"/>
          <w:b/>
        </w:rPr>
        <w:t>Perdozavimas</w:t>
      </w:r>
    </w:p>
    <w:p w14:paraId="39D537E0" w14:textId="77777777" w:rsidR="00B01607" w:rsidRDefault="00B01607">
      <w:pPr>
        <w:spacing w:after="0" w:line="240" w:lineRule="auto"/>
        <w:rPr>
          <w:rFonts w:ascii="Times New Roman" w:hAnsi="Times New Roman"/>
          <w:lang w:val="pt-BR"/>
        </w:rPr>
      </w:pPr>
    </w:p>
    <w:p w14:paraId="43CD6E3B" w14:textId="77777777" w:rsidR="00B01607" w:rsidRDefault="009E669A">
      <w:pPr>
        <w:spacing w:after="0" w:line="240" w:lineRule="auto"/>
      </w:pPr>
      <w:r>
        <w:rPr>
          <w:rFonts w:ascii="Times New Roman" w:hAnsi="Times New Roman"/>
        </w:rPr>
        <w:t xml:space="preserve">Netinkamai vartojant (perdozavimas ir/arba didesnis nei rekomenduojamas infuzijos greitis) gali atsirasti </w:t>
      </w:r>
      <w:proofErr w:type="spellStart"/>
      <w:r>
        <w:rPr>
          <w:rFonts w:ascii="Times New Roman" w:hAnsi="Times New Roman"/>
        </w:rPr>
        <w:t>hipervolemijos</w:t>
      </w:r>
      <w:proofErr w:type="spellEnd"/>
      <w:r>
        <w:rPr>
          <w:rFonts w:ascii="Times New Roman" w:hAnsi="Times New Roman"/>
        </w:rPr>
        <w:t xml:space="preserve"> ir </w:t>
      </w:r>
      <w:proofErr w:type="spellStart"/>
      <w:r>
        <w:rPr>
          <w:rFonts w:ascii="Times New Roman" w:hAnsi="Times New Roman"/>
        </w:rPr>
        <w:t>acidozės</w:t>
      </w:r>
      <w:proofErr w:type="spellEnd"/>
      <w:r>
        <w:rPr>
          <w:rFonts w:ascii="Times New Roman" w:hAnsi="Times New Roman"/>
        </w:rPr>
        <w:t xml:space="preserve"> požymių.</w:t>
      </w:r>
      <w:r>
        <w:rPr>
          <w:rFonts w:ascii="Times New Roman" w:hAnsi="Times New Roman"/>
          <w:lang w:val="pt-BR"/>
        </w:rPr>
        <w:t xml:space="preserve"> </w:t>
      </w:r>
    </w:p>
    <w:p w14:paraId="3B0AAFD1" w14:textId="77777777" w:rsidR="00B01607" w:rsidRDefault="00B01607">
      <w:pPr>
        <w:spacing w:after="0" w:line="240" w:lineRule="auto"/>
        <w:rPr>
          <w:rFonts w:ascii="Times New Roman" w:hAnsi="Times New Roman"/>
          <w:lang w:val="pt-BR"/>
        </w:rPr>
      </w:pPr>
    </w:p>
    <w:p w14:paraId="2407AB5C" w14:textId="77777777" w:rsidR="00B01607" w:rsidRDefault="009E669A">
      <w:pPr>
        <w:spacing w:after="0" w:line="240" w:lineRule="auto"/>
      </w:pPr>
      <w:r>
        <w:rPr>
          <w:rFonts w:ascii="Times New Roman" w:hAnsi="Times New Roman"/>
        </w:rPr>
        <w:t xml:space="preserve">Dėl pernelyg didelio infuzijos greičio arba neadekvačiai didelio vaistinio preparato kiekio galimas šleikštulys, vėmimas, </w:t>
      </w:r>
      <w:proofErr w:type="spellStart"/>
      <w:r>
        <w:rPr>
          <w:rFonts w:ascii="Times New Roman" w:hAnsi="Times New Roman"/>
        </w:rPr>
        <w:t>šaltkrėtis</w:t>
      </w:r>
      <w:bookmarkStart w:id="51" w:name="_Hlk506979922"/>
      <w:proofErr w:type="spellEnd"/>
      <w:r>
        <w:rPr>
          <w:rFonts w:ascii="Times New Roman" w:hAnsi="Times New Roman"/>
        </w:rPr>
        <w:t xml:space="preserve">, galvos skausmas, raudonis, </w:t>
      </w:r>
      <w:proofErr w:type="spellStart"/>
      <w:r>
        <w:rPr>
          <w:rFonts w:ascii="Times New Roman" w:hAnsi="Times New Roman"/>
        </w:rPr>
        <w:t>hiperhidrozė</w:t>
      </w:r>
      <w:bookmarkEnd w:id="51"/>
      <w:proofErr w:type="spellEnd"/>
      <w:r>
        <w:rPr>
          <w:rFonts w:ascii="Times New Roman" w:hAnsi="Times New Roman"/>
        </w:rPr>
        <w:t xml:space="preserve"> ir elektrolitų pusiausvyros sutrikimai.</w:t>
      </w:r>
      <w:r>
        <w:rPr>
          <w:rFonts w:ascii="Times New Roman" w:hAnsi="Times New Roman"/>
          <w:lang w:val="pt-BR"/>
        </w:rPr>
        <w:t xml:space="preserve"> </w:t>
      </w:r>
      <w:r>
        <w:rPr>
          <w:rFonts w:ascii="Times New Roman" w:hAnsi="Times New Roman"/>
        </w:rPr>
        <w:t>Jei taip nutinka, infuzija turi būti nedelsiant nutraukta.</w:t>
      </w:r>
    </w:p>
    <w:p w14:paraId="5545B85F" w14:textId="77777777" w:rsidR="00B01607" w:rsidRDefault="00B01607">
      <w:pPr>
        <w:spacing w:after="0" w:line="240" w:lineRule="auto"/>
        <w:rPr>
          <w:rFonts w:ascii="Times New Roman" w:hAnsi="Times New Roman"/>
          <w:lang w:val="pt-BR"/>
        </w:rPr>
      </w:pPr>
    </w:p>
    <w:p w14:paraId="6EBEE715" w14:textId="77777777" w:rsidR="00B01607" w:rsidRDefault="009E669A">
      <w:pPr>
        <w:spacing w:after="0" w:line="240" w:lineRule="auto"/>
      </w:pPr>
      <w:r>
        <w:rPr>
          <w:rFonts w:ascii="Times New Roman" w:hAnsi="Times New Roman"/>
        </w:rPr>
        <w:t xml:space="preserve">Galimas hiperglikemijos, </w:t>
      </w:r>
      <w:proofErr w:type="spellStart"/>
      <w:r>
        <w:rPr>
          <w:rFonts w:ascii="Times New Roman" w:hAnsi="Times New Roman"/>
        </w:rPr>
        <w:t>glikozurijos</w:t>
      </w:r>
      <w:proofErr w:type="spellEnd"/>
      <w:r>
        <w:rPr>
          <w:rFonts w:ascii="Times New Roman" w:hAnsi="Times New Roman"/>
        </w:rPr>
        <w:t xml:space="preserve"> ir </w:t>
      </w:r>
      <w:proofErr w:type="spellStart"/>
      <w:r>
        <w:rPr>
          <w:rFonts w:ascii="Times New Roman" w:hAnsi="Times New Roman"/>
        </w:rPr>
        <w:t>hiperosmotinis</w:t>
      </w:r>
      <w:proofErr w:type="spellEnd"/>
      <w:r>
        <w:rPr>
          <w:rFonts w:ascii="Times New Roman" w:hAnsi="Times New Roman"/>
        </w:rPr>
        <w:t xml:space="preserve"> sindromas, jei gliukozės infuzijos greitis viršija jos pašalinimą.</w:t>
      </w:r>
    </w:p>
    <w:p w14:paraId="2CB3F0EA" w14:textId="77777777" w:rsidR="00B01607" w:rsidRDefault="00B01607">
      <w:pPr>
        <w:spacing w:after="0" w:line="240" w:lineRule="auto"/>
        <w:rPr>
          <w:rFonts w:ascii="Times New Roman" w:hAnsi="Times New Roman"/>
          <w:lang w:val="pt-BR"/>
        </w:rPr>
      </w:pPr>
    </w:p>
    <w:p w14:paraId="0E2E0439" w14:textId="77777777" w:rsidR="00B01607" w:rsidRDefault="009E669A">
      <w:pPr>
        <w:spacing w:after="0" w:line="240" w:lineRule="auto"/>
      </w:pPr>
      <w:r>
        <w:rPr>
          <w:rFonts w:ascii="Times New Roman" w:hAnsi="Times New Roman"/>
        </w:rPr>
        <w:t xml:space="preserve">Sumažėjęs ar ribotas gebėjimas </w:t>
      </w:r>
      <w:proofErr w:type="spellStart"/>
      <w:r>
        <w:rPr>
          <w:rFonts w:ascii="Times New Roman" w:hAnsi="Times New Roman"/>
        </w:rPr>
        <w:t>metabolizuoti</w:t>
      </w:r>
      <w:proofErr w:type="spellEnd"/>
      <w:r>
        <w:rPr>
          <w:rFonts w:ascii="Times New Roman" w:hAnsi="Times New Roman"/>
        </w:rPr>
        <w:t xml:space="preserve"> lipidus gali sukelti riebalų pertekliaus sindromą, kurio pasekmės paprastai išnyksta nutraukus lipidų emulsijos infuziją (taip pat žr. 4.8 skyrių).</w:t>
      </w:r>
    </w:p>
    <w:p w14:paraId="1664AF90" w14:textId="77777777" w:rsidR="00B01607" w:rsidRDefault="00B01607">
      <w:pPr>
        <w:spacing w:after="0" w:line="240" w:lineRule="auto"/>
        <w:rPr>
          <w:rFonts w:ascii="Times New Roman" w:hAnsi="Times New Roman"/>
          <w:lang w:val="pt-BR"/>
        </w:rPr>
      </w:pPr>
    </w:p>
    <w:p w14:paraId="2FAFEB46" w14:textId="77777777" w:rsidR="00B01607" w:rsidRDefault="009E669A">
      <w:pPr>
        <w:spacing w:after="0" w:line="240" w:lineRule="auto"/>
      </w:pPr>
      <w:r>
        <w:rPr>
          <w:rFonts w:ascii="Times New Roman" w:hAnsi="Times New Roman"/>
        </w:rPr>
        <w:t xml:space="preserve">Kai kuriais rimtais atvejais gali reikėti hemodializės, </w:t>
      </w:r>
      <w:proofErr w:type="spellStart"/>
      <w:r>
        <w:rPr>
          <w:rFonts w:ascii="Times New Roman" w:hAnsi="Times New Roman"/>
        </w:rPr>
        <w:t>hemofiltracijos</w:t>
      </w:r>
      <w:proofErr w:type="spellEnd"/>
      <w:r>
        <w:rPr>
          <w:rFonts w:ascii="Times New Roman" w:hAnsi="Times New Roman"/>
        </w:rPr>
        <w:t xml:space="preserve"> arba </w:t>
      </w:r>
      <w:proofErr w:type="spellStart"/>
      <w:r>
        <w:rPr>
          <w:rFonts w:ascii="Times New Roman" w:hAnsi="Times New Roman"/>
        </w:rPr>
        <w:t>hemodiafiltracijos</w:t>
      </w:r>
      <w:proofErr w:type="spellEnd"/>
      <w:r>
        <w:rPr>
          <w:rFonts w:ascii="Times New Roman" w:hAnsi="Times New Roman"/>
        </w:rPr>
        <w:t>.</w:t>
      </w:r>
    </w:p>
    <w:p w14:paraId="0AE1AC9B" w14:textId="77777777" w:rsidR="00B01607" w:rsidRDefault="00B01607">
      <w:pPr>
        <w:spacing w:after="0" w:line="240" w:lineRule="auto"/>
        <w:rPr>
          <w:rFonts w:ascii="Times New Roman" w:hAnsi="Times New Roman"/>
        </w:rPr>
      </w:pPr>
    </w:p>
    <w:p w14:paraId="0EA7776D" w14:textId="77777777" w:rsidR="00B01607" w:rsidRDefault="00B01607">
      <w:pPr>
        <w:spacing w:after="0" w:line="240" w:lineRule="auto"/>
        <w:rPr>
          <w:rFonts w:ascii="Times New Roman" w:hAnsi="Times New Roman"/>
        </w:rPr>
      </w:pPr>
    </w:p>
    <w:p w14:paraId="499D3E27" w14:textId="77777777" w:rsidR="00B01607" w:rsidRDefault="009E669A">
      <w:pPr>
        <w:keepNext/>
        <w:tabs>
          <w:tab w:val="left" w:pos="567"/>
        </w:tabs>
        <w:spacing w:after="0" w:line="240" w:lineRule="auto"/>
        <w:ind w:left="567" w:hanging="567"/>
        <w:outlineLvl w:val="1"/>
        <w:rPr>
          <w:rFonts w:ascii="Times New Roman" w:hAnsi="Times New Roman"/>
          <w:b/>
        </w:rPr>
      </w:pPr>
      <w:bookmarkStart w:id="52" w:name="_Toc129243236"/>
      <w:bookmarkStart w:id="53" w:name="_Toc129243111"/>
      <w:r>
        <w:rPr>
          <w:rFonts w:ascii="Times New Roman" w:hAnsi="Times New Roman"/>
          <w:b/>
        </w:rPr>
        <w:t>5.</w:t>
      </w:r>
      <w:r>
        <w:rPr>
          <w:rFonts w:ascii="Times New Roman" w:hAnsi="Times New Roman"/>
          <w:b/>
        </w:rPr>
        <w:tab/>
        <w:t>FARMAKOLOGINĖS SAVYBĖS</w:t>
      </w:r>
      <w:bookmarkEnd w:id="52"/>
      <w:bookmarkEnd w:id="53"/>
    </w:p>
    <w:p w14:paraId="306648CB" w14:textId="77777777" w:rsidR="00B01607" w:rsidRDefault="00B01607">
      <w:pPr>
        <w:spacing w:after="0" w:line="240" w:lineRule="auto"/>
        <w:rPr>
          <w:rFonts w:ascii="Times New Roman" w:hAnsi="Times New Roman"/>
        </w:rPr>
      </w:pPr>
    </w:p>
    <w:p w14:paraId="5F03596E" w14:textId="77777777" w:rsidR="00B01607" w:rsidRDefault="009E669A">
      <w:pPr>
        <w:keepNext/>
        <w:keepLines/>
        <w:tabs>
          <w:tab w:val="left" w:pos="567"/>
        </w:tabs>
        <w:spacing w:after="0" w:line="240" w:lineRule="auto"/>
        <w:ind w:left="567" w:hanging="567"/>
        <w:outlineLvl w:val="2"/>
        <w:rPr>
          <w:rFonts w:ascii="Times New Roman" w:hAnsi="Times New Roman"/>
          <w:b/>
          <w:kern w:val="3"/>
        </w:rPr>
      </w:pPr>
      <w:bookmarkStart w:id="54" w:name="_Toc129243237"/>
      <w:bookmarkStart w:id="55" w:name="_Toc129243112"/>
      <w:r>
        <w:rPr>
          <w:rFonts w:ascii="Times New Roman" w:hAnsi="Times New Roman"/>
          <w:b/>
          <w:kern w:val="3"/>
        </w:rPr>
        <w:t>5.1</w:t>
      </w:r>
      <w:r>
        <w:rPr>
          <w:rFonts w:ascii="Times New Roman" w:hAnsi="Times New Roman"/>
          <w:b/>
          <w:kern w:val="3"/>
        </w:rPr>
        <w:tab/>
      </w:r>
      <w:proofErr w:type="spellStart"/>
      <w:r>
        <w:rPr>
          <w:rFonts w:ascii="Times New Roman" w:hAnsi="Times New Roman"/>
          <w:b/>
          <w:kern w:val="3"/>
        </w:rPr>
        <w:t>Farmakodinaminės</w:t>
      </w:r>
      <w:proofErr w:type="spellEnd"/>
      <w:r>
        <w:rPr>
          <w:rFonts w:ascii="Times New Roman" w:hAnsi="Times New Roman"/>
          <w:b/>
          <w:kern w:val="3"/>
        </w:rPr>
        <w:t xml:space="preserve"> savybės</w:t>
      </w:r>
      <w:bookmarkEnd w:id="54"/>
      <w:bookmarkEnd w:id="55"/>
    </w:p>
    <w:p w14:paraId="1E8AA7F4" w14:textId="77777777" w:rsidR="00B01607" w:rsidRDefault="00B01607">
      <w:pPr>
        <w:spacing w:after="0" w:line="240" w:lineRule="auto"/>
        <w:rPr>
          <w:rFonts w:ascii="Times New Roman" w:hAnsi="Times New Roman"/>
        </w:rPr>
      </w:pPr>
    </w:p>
    <w:p w14:paraId="485A110F" w14:textId="77777777" w:rsidR="00B01607" w:rsidRDefault="009E669A">
      <w:pPr>
        <w:spacing w:after="0" w:line="240" w:lineRule="auto"/>
        <w:rPr>
          <w:rFonts w:ascii="Times New Roman" w:hAnsi="Times New Roman"/>
        </w:rPr>
      </w:pPr>
      <w:proofErr w:type="spellStart"/>
      <w:r>
        <w:rPr>
          <w:rFonts w:ascii="Times New Roman" w:hAnsi="Times New Roman"/>
        </w:rPr>
        <w:t>Farmakoterapinė</w:t>
      </w:r>
      <w:proofErr w:type="spellEnd"/>
      <w:r>
        <w:rPr>
          <w:rFonts w:ascii="Times New Roman" w:hAnsi="Times New Roman"/>
        </w:rPr>
        <w:t xml:space="preserve"> grupė: </w:t>
      </w:r>
      <w:proofErr w:type="spellStart"/>
      <w:r>
        <w:rPr>
          <w:rFonts w:ascii="Times New Roman" w:hAnsi="Times New Roman"/>
        </w:rPr>
        <w:t>Parenterinio</w:t>
      </w:r>
      <w:proofErr w:type="spellEnd"/>
      <w:r>
        <w:rPr>
          <w:rFonts w:ascii="Times New Roman" w:hAnsi="Times New Roman"/>
        </w:rPr>
        <w:t xml:space="preserve"> maitinimo tirpalai / sudėtiniai, ATC kodas – B05 BA10.</w:t>
      </w:r>
    </w:p>
    <w:p w14:paraId="424D48FC" w14:textId="77777777" w:rsidR="00B01607" w:rsidRDefault="00B01607">
      <w:pPr>
        <w:spacing w:after="0" w:line="240" w:lineRule="auto"/>
        <w:rPr>
          <w:rFonts w:ascii="Times New Roman" w:hAnsi="Times New Roman"/>
        </w:rPr>
      </w:pPr>
    </w:p>
    <w:p w14:paraId="29F5D1E7" w14:textId="77777777" w:rsidR="00B01607" w:rsidRDefault="009E669A">
      <w:pPr>
        <w:spacing w:after="0" w:line="240" w:lineRule="auto"/>
        <w:rPr>
          <w:rFonts w:ascii="Times New Roman" w:hAnsi="Times New Roman"/>
        </w:rPr>
      </w:pPr>
      <w:r>
        <w:rPr>
          <w:rFonts w:ascii="Times New Roman" w:hAnsi="Times New Roman"/>
        </w:rPr>
        <w:lastRenderedPageBreak/>
        <w:t>OLIMEL N7E sudėtyje esantis azotas (L serijos aminorūgštys) ir energija (gliukozė ir trigliceridai) leidžia išlaikyti tinkamą azoto / energijos pusiausvyrą.</w:t>
      </w:r>
    </w:p>
    <w:p w14:paraId="5682430A" w14:textId="77777777" w:rsidR="00B01607" w:rsidRDefault="00B01607">
      <w:pPr>
        <w:spacing w:after="0" w:line="240" w:lineRule="auto"/>
        <w:rPr>
          <w:rFonts w:ascii="Times New Roman" w:hAnsi="Times New Roman"/>
        </w:rPr>
      </w:pPr>
    </w:p>
    <w:p w14:paraId="5E52B258" w14:textId="77777777" w:rsidR="00B01607" w:rsidRDefault="00B0086E">
      <w:pPr>
        <w:spacing w:after="0" w:line="240" w:lineRule="auto"/>
        <w:rPr>
          <w:rFonts w:ascii="Times New Roman" w:hAnsi="Times New Roman"/>
        </w:rPr>
      </w:pPr>
      <w:proofErr w:type="spellStart"/>
      <w:r>
        <w:rPr>
          <w:rFonts w:ascii="Times New Roman" w:hAnsi="Times New Roman"/>
        </w:rPr>
        <w:t>Vaitinio</w:t>
      </w:r>
      <w:proofErr w:type="spellEnd"/>
      <w:r>
        <w:rPr>
          <w:rFonts w:ascii="Times New Roman" w:hAnsi="Times New Roman"/>
        </w:rPr>
        <w:t xml:space="preserve"> p</w:t>
      </w:r>
      <w:r w:rsidR="009E669A">
        <w:rPr>
          <w:rFonts w:ascii="Times New Roman" w:hAnsi="Times New Roman"/>
        </w:rPr>
        <w:t>reparato sudėtyje yra elektrolitų.</w:t>
      </w:r>
    </w:p>
    <w:p w14:paraId="2590C066" w14:textId="77777777" w:rsidR="00B01607" w:rsidRDefault="00B01607">
      <w:pPr>
        <w:keepNext/>
        <w:spacing w:after="0" w:line="240" w:lineRule="auto"/>
        <w:rPr>
          <w:rFonts w:ascii="Times New Roman" w:hAnsi="Times New Roman"/>
        </w:rPr>
      </w:pPr>
    </w:p>
    <w:p w14:paraId="3D31C825" w14:textId="77777777" w:rsidR="00B01607" w:rsidRDefault="009E669A">
      <w:pPr>
        <w:keepNext/>
        <w:spacing w:after="0" w:line="240" w:lineRule="auto"/>
        <w:rPr>
          <w:rFonts w:ascii="Times New Roman" w:hAnsi="Times New Roman"/>
        </w:rPr>
      </w:pPr>
      <w:r>
        <w:rPr>
          <w:rFonts w:ascii="Times New Roman" w:hAnsi="Times New Roman"/>
        </w:rPr>
        <w:t>Į OLIMEL N7E įtraukta lipidų emulsija yra rafinuoto alyvuogių aliejaus ir rafinuoto sojų aliejaus (santykis 80/20) mišinys su maždaug tokiu kiekiu riebalų rūgščių:</w:t>
      </w:r>
    </w:p>
    <w:p w14:paraId="39D80B09" w14:textId="77777777" w:rsidR="00B01607" w:rsidRDefault="009E669A">
      <w:pPr>
        <w:keepNext/>
        <w:spacing w:after="0" w:line="240" w:lineRule="auto"/>
        <w:ind w:left="540" w:hanging="540"/>
        <w:rPr>
          <w:rFonts w:ascii="Times New Roman" w:hAnsi="Times New Roman"/>
        </w:rPr>
      </w:pPr>
      <w:r>
        <w:rPr>
          <w:rFonts w:ascii="Times New Roman" w:hAnsi="Times New Roman"/>
        </w:rPr>
        <w:t>-</w:t>
      </w:r>
      <w:r>
        <w:rPr>
          <w:rFonts w:ascii="Times New Roman" w:hAnsi="Times New Roman"/>
        </w:rPr>
        <w:tab/>
        <w:t>15% prisotintų riebalų rūgščių (SFA)</w:t>
      </w:r>
    </w:p>
    <w:p w14:paraId="302C18B6" w14:textId="77777777" w:rsidR="00B01607" w:rsidRDefault="009E669A">
      <w:pPr>
        <w:keepNext/>
        <w:spacing w:after="0" w:line="240" w:lineRule="auto"/>
        <w:ind w:left="540" w:hanging="540"/>
        <w:rPr>
          <w:rFonts w:ascii="Times New Roman" w:hAnsi="Times New Roman"/>
        </w:rPr>
      </w:pPr>
      <w:r>
        <w:rPr>
          <w:rFonts w:ascii="Times New Roman" w:hAnsi="Times New Roman"/>
        </w:rPr>
        <w:t>-</w:t>
      </w:r>
      <w:r>
        <w:rPr>
          <w:rFonts w:ascii="Times New Roman" w:hAnsi="Times New Roman"/>
        </w:rPr>
        <w:tab/>
        <w:t>65% neprisotintų riebalų rūgščių su vienu dvigubu ryšiu (MUFA)</w:t>
      </w:r>
    </w:p>
    <w:p w14:paraId="26BCB9B0" w14:textId="77777777" w:rsidR="00B01607" w:rsidRDefault="009E669A">
      <w:pPr>
        <w:keepNext/>
        <w:spacing w:after="0" w:line="240" w:lineRule="auto"/>
        <w:ind w:left="540" w:hanging="540"/>
        <w:rPr>
          <w:rFonts w:ascii="Times New Roman" w:hAnsi="Times New Roman"/>
        </w:rPr>
      </w:pPr>
      <w:r>
        <w:rPr>
          <w:rFonts w:ascii="Times New Roman" w:hAnsi="Times New Roman"/>
        </w:rPr>
        <w:t>-</w:t>
      </w:r>
      <w:r>
        <w:rPr>
          <w:rFonts w:ascii="Times New Roman" w:hAnsi="Times New Roman"/>
        </w:rPr>
        <w:tab/>
        <w:t>20% neprisotintų nepakeičiamų riebalų rūgščių su daugiau kaip vienu dvigubu ryšiu (PUFA)</w:t>
      </w:r>
    </w:p>
    <w:p w14:paraId="312C57ED" w14:textId="77777777" w:rsidR="00B01607" w:rsidRDefault="00B01607">
      <w:pPr>
        <w:keepNext/>
        <w:spacing w:after="0" w:line="240" w:lineRule="auto"/>
        <w:rPr>
          <w:rFonts w:ascii="Times New Roman" w:hAnsi="Times New Roman"/>
        </w:rPr>
      </w:pPr>
    </w:p>
    <w:p w14:paraId="0D35E16A" w14:textId="77777777" w:rsidR="00B01607" w:rsidRDefault="009E669A">
      <w:pPr>
        <w:spacing w:after="0" w:line="240" w:lineRule="auto"/>
        <w:rPr>
          <w:rFonts w:ascii="Times New Roman" w:hAnsi="Times New Roman"/>
        </w:rPr>
      </w:pPr>
      <w:r>
        <w:rPr>
          <w:rFonts w:ascii="Times New Roman" w:hAnsi="Times New Roman"/>
        </w:rPr>
        <w:t>Fosfolipidų / trigliceridų santykis yra 0,06.</w:t>
      </w:r>
    </w:p>
    <w:p w14:paraId="67154977" w14:textId="77777777" w:rsidR="00B01607" w:rsidRDefault="00B01607">
      <w:pPr>
        <w:spacing w:after="0" w:line="240" w:lineRule="auto"/>
        <w:rPr>
          <w:rFonts w:ascii="Times New Roman" w:hAnsi="Times New Roman"/>
        </w:rPr>
      </w:pPr>
    </w:p>
    <w:p w14:paraId="36B04FA5" w14:textId="77777777" w:rsidR="00B01607" w:rsidRDefault="009E669A">
      <w:pPr>
        <w:spacing w:after="0" w:line="240" w:lineRule="auto"/>
        <w:rPr>
          <w:rFonts w:ascii="Times New Roman" w:hAnsi="Times New Roman"/>
        </w:rPr>
      </w:pPr>
      <w:r>
        <w:rPr>
          <w:rFonts w:ascii="Times New Roman" w:hAnsi="Times New Roman"/>
        </w:rPr>
        <w:t xml:space="preserve">Alyvuogių aliejuje yra žymus kiekis alfa </w:t>
      </w:r>
      <w:proofErr w:type="spellStart"/>
      <w:r>
        <w:rPr>
          <w:rFonts w:ascii="Times New Roman" w:hAnsi="Times New Roman"/>
        </w:rPr>
        <w:t>tokoferolio</w:t>
      </w:r>
      <w:proofErr w:type="spellEnd"/>
      <w:r>
        <w:rPr>
          <w:rFonts w:ascii="Times New Roman" w:hAnsi="Times New Roman"/>
        </w:rPr>
        <w:t xml:space="preserve">, kuris, kombinuojant su vidutiniu PUFA suvartojimu, padeda papildyti vitamino E kiekį ir sumažinti lipidų </w:t>
      </w:r>
      <w:proofErr w:type="spellStart"/>
      <w:r>
        <w:rPr>
          <w:rFonts w:ascii="Times New Roman" w:hAnsi="Times New Roman"/>
        </w:rPr>
        <w:t>peroksidaciją</w:t>
      </w:r>
      <w:proofErr w:type="spellEnd"/>
      <w:r>
        <w:rPr>
          <w:rFonts w:ascii="Times New Roman" w:hAnsi="Times New Roman"/>
        </w:rPr>
        <w:t>.</w:t>
      </w:r>
    </w:p>
    <w:p w14:paraId="24EC389F" w14:textId="77777777" w:rsidR="00B01607" w:rsidRDefault="00B01607">
      <w:pPr>
        <w:spacing w:after="0" w:line="240" w:lineRule="auto"/>
        <w:rPr>
          <w:rFonts w:ascii="Times New Roman" w:hAnsi="Times New Roman"/>
        </w:rPr>
      </w:pPr>
    </w:p>
    <w:p w14:paraId="1544F0C6" w14:textId="77777777" w:rsidR="00B01607" w:rsidRDefault="009E669A">
      <w:pPr>
        <w:spacing w:after="0" w:line="240" w:lineRule="auto"/>
        <w:rPr>
          <w:rFonts w:ascii="Times New Roman" w:hAnsi="Times New Roman"/>
        </w:rPr>
      </w:pPr>
      <w:r>
        <w:rPr>
          <w:rFonts w:ascii="Times New Roman" w:hAnsi="Times New Roman"/>
        </w:rPr>
        <w:t>Aminorūgščių tirpale yra 17 L serijos aminorūgščių (įskaitant 8 nepakeičiamas aminorūgštis), kurios reikalingos baltymų sintezei.</w:t>
      </w:r>
    </w:p>
    <w:p w14:paraId="10D59A93" w14:textId="77777777" w:rsidR="00B01607" w:rsidRDefault="00B01607">
      <w:pPr>
        <w:spacing w:after="0" w:line="240" w:lineRule="auto"/>
        <w:rPr>
          <w:rFonts w:ascii="Times New Roman" w:hAnsi="Times New Roman"/>
        </w:rPr>
      </w:pPr>
    </w:p>
    <w:p w14:paraId="6D97A72E" w14:textId="77777777" w:rsidR="00B01607" w:rsidRDefault="009E669A">
      <w:pPr>
        <w:spacing w:after="0" w:line="240" w:lineRule="auto"/>
        <w:rPr>
          <w:rFonts w:ascii="Times New Roman" w:hAnsi="Times New Roman"/>
        </w:rPr>
      </w:pPr>
      <w:r>
        <w:rPr>
          <w:rFonts w:ascii="Times New Roman" w:hAnsi="Times New Roman"/>
        </w:rPr>
        <w:t>Aminorūgštys taip pat yra energijos šaltinis, jų oksidacija sukelia azoto išsiskyrimą šlapalo pavidalu.</w:t>
      </w:r>
    </w:p>
    <w:p w14:paraId="6DF58F3D" w14:textId="77777777" w:rsidR="00B01607" w:rsidRDefault="00B01607">
      <w:pPr>
        <w:spacing w:after="0" w:line="240" w:lineRule="auto"/>
        <w:rPr>
          <w:rFonts w:ascii="Times New Roman" w:hAnsi="Times New Roman"/>
        </w:rPr>
      </w:pPr>
    </w:p>
    <w:p w14:paraId="0084F6FF" w14:textId="77777777" w:rsidR="00B01607" w:rsidRDefault="009E669A">
      <w:pPr>
        <w:spacing w:after="0" w:line="240" w:lineRule="auto"/>
        <w:rPr>
          <w:rFonts w:ascii="Times New Roman" w:hAnsi="Times New Roman"/>
        </w:rPr>
      </w:pPr>
      <w:r>
        <w:rPr>
          <w:rFonts w:ascii="Times New Roman" w:hAnsi="Times New Roman"/>
        </w:rPr>
        <w:t>Aminorūgščių sudėtis:</w:t>
      </w:r>
    </w:p>
    <w:p w14:paraId="08045468" w14:textId="77777777" w:rsidR="00B01607" w:rsidRDefault="009E669A">
      <w:pPr>
        <w:spacing w:after="0" w:line="240" w:lineRule="auto"/>
        <w:rPr>
          <w:rFonts w:ascii="Times New Roman" w:hAnsi="Times New Roman"/>
        </w:rPr>
      </w:pPr>
      <w:r>
        <w:rPr>
          <w:rFonts w:ascii="Times New Roman" w:hAnsi="Times New Roman"/>
        </w:rPr>
        <w:t>-</w:t>
      </w:r>
      <w:r>
        <w:rPr>
          <w:rFonts w:ascii="Times New Roman" w:hAnsi="Times New Roman"/>
        </w:rPr>
        <w:tab/>
        <w:t>Nepakeičiamos aminorūgštys/visos aminorūgštys: 44,8%</w:t>
      </w:r>
    </w:p>
    <w:p w14:paraId="2926BD00" w14:textId="77777777" w:rsidR="00B01607" w:rsidRDefault="009E669A">
      <w:pPr>
        <w:spacing w:after="0" w:line="240" w:lineRule="auto"/>
        <w:rPr>
          <w:rFonts w:ascii="Times New Roman" w:hAnsi="Times New Roman"/>
        </w:rPr>
      </w:pPr>
      <w:r>
        <w:rPr>
          <w:rFonts w:ascii="Times New Roman" w:hAnsi="Times New Roman"/>
        </w:rPr>
        <w:t>-</w:t>
      </w:r>
      <w:r>
        <w:rPr>
          <w:rFonts w:ascii="Times New Roman" w:hAnsi="Times New Roman"/>
        </w:rPr>
        <w:tab/>
        <w:t>Nepakeičiamos aminorūgštys (g)/visas azotas (g): 2,8%</w:t>
      </w:r>
    </w:p>
    <w:p w14:paraId="4E2D7637" w14:textId="77777777" w:rsidR="00B01607" w:rsidRDefault="009E669A">
      <w:pPr>
        <w:spacing w:after="0" w:line="240" w:lineRule="auto"/>
        <w:rPr>
          <w:rFonts w:ascii="Times New Roman" w:hAnsi="Times New Roman"/>
        </w:rPr>
      </w:pPr>
      <w:r>
        <w:rPr>
          <w:rFonts w:ascii="Times New Roman" w:hAnsi="Times New Roman"/>
        </w:rPr>
        <w:t>-</w:t>
      </w:r>
      <w:r>
        <w:rPr>
          <w:rFonts w:ascii="Times New Roman" w:hAnsi="Times New Roman"/>
        </w:rPr>
        <w:tab/>
        <w:t>Šakotų grandžių aminorūgštys/visos aminorūgštys: 18,3%.</w:t>
      </w:r>
    </w:p>
    <w:p w14:paraId="411CE992" w14:textId="77777777" w:rsidR="00B01607" w:rsidRDefault="00B01607">
      <w:pPr>
        <w:spacing w:after="0" w:line="240" w:lineRule="auto"/>
        <w:rPr>
          <w:rFonts w:ascii="Times New Roman" w:hAnsi="Times New Roman"/>
        </w:rPr>
      </w:pPr>
    </w:p>
    <w:p w14:paraId="0D395012" w14:textId="77777777" w:rsidR="00B01607" w:rsidRDefault="009E669A">
      <w:pPr>
        <w:spacing w:after="0" w:line="240" w:lineRule="auto"/>
        <w:rPr>
          <w:rFonts w:ascii="Times New Roman" w:hAnsi="Times New Roman"/>
        </w:rPr>
      </w:pPr>
      <w:r>
        <w:rPr>
          <w:rFonts w:ascii="Times New Roman" w:hAnsi="Times New Roman"/>
        </w:rPr>
        <w:t>Angliavandenių šaltinis yra gliukozė.</w:t>
      </w:r>
    </w:p>
    <w:p w14:paraId="6AC187B2" w14:textId="77777777" w:rsidR="00B01607" w:rsidRDefault="00B01607">
      <w:pPr>
        <w:spacing w:after="0" w:line="240" w:lineRule="auto"/>
        <w:rPr>
          <w:rFonts w:ascii="Times New Roman" w:hAnsi="Times New Roman"/>
        </w:rPr>
      </w:pPr>
    </w:p>
    <w:p w14:paraId="1D7FAA9B" w14:textId="77777777" w:rsidR="00B01607" w:rsidRDefault="009E669A">
      <w:pPr>
        <w:keepNext/>
        <w:keepLines/>
        <w:tabs>
          <w:tab w:val="left" w:pos="567"/>
        </w:tabs>
        <w:spacing w:after="0" w:line="240" w:lineRule="auto"/>
        <w:ind w:left="567" w:hanging="567"/>
        <w:outlineLvl w:val="2"/>
        <w:rPr>
          <w:rFonts w:ascii="Times New Roman" w:hAnsi="Times New Roman"/>
          <w:b/>
          <w:kern w:val="3"/>
        </w:rPr>
      </w:pPr>
      <w:bookmarkStart w:id="56" w:name="_Toc129243238"/>
      <w:bookmarkStart w:id="57" w:name="_Toc129243113"/>
      <w:r>
        <w:rPr>
          <w:rFonts w:ascii="Times New Roman" w:hAnsi="Times New Roman"/>
          <w:b/>
          <w:kern w:val="3"/>
        </w:rPr>
        <w:t>5.2</w:t>
      </w:r>
      <w:r>
        <w:rPr>
          <w:rFonts w:ascii="Times New Roman" w:hAnsi="Times New Roman"/>
          <w:b/>
          <w:kern w:val="3"/>
        </w:rPr>
        <w:tab/>
      </w:r>
      <w:proofErr w:type="spellStart"/>
      <w:r>
        <w:rPr>
          <w:rFonts w:ascii="Times New Roman" w:hAnsi="Times New Roman"/>
          <w:b/>
          <w:kern w:val="3"/>
        </w:rPr>
        <w:t>Farmakokinetinės</w:t>
      </w:r>
      <w:proofErr w:type="spellEnd"/>
      <w:r>
        <w:rPr>
          <w:rFonts w:ascii="Times New Roman" w:hAnsi="Times New Roman"/>
          <w:b/>
          <w:kern w:val="3"/>
        </w:rPr>
        <w:t xml:space="preserve"> savybės</w:t>
      </w:r>
      <w:bookmarkEnd w:id="56"/>
      <w:bookmarkEnd w:id="57"/>
    </w:p>
    <w:p w14:paraId="45C0C836" w14:textId="77777777" w:rsidR="00B01607" w:rsidRDefault="00B01607">
      <w:pPr>
        <w:spacing w:after="0" w:line="240" w:lineRule="auto"/>
        <w:rPr>
          <w:rFonts w:ascii="Times New Roman" w:hAnsi="Times New Roman"/>
        </w:rPr>
      </w:pPr>
    </w:p>
    <w:p w14:paraId="0FCD9989" w14:textId="77777777" w:rsidR="00B01607" w:rsidRDefault="009E669A">
      <w:pPr>
        <w:spacing w:after="0" w:line="240" w:lineRule="auto"/>
        <w:rPr>
          <w:rFonts w:ascii="Times New Roman" w:hAnsi="Times New Roman"/>
        </w:rPr>
      </w:pPr>
      <w:r>
        <w:rPr>
          <w:rFonts w:ascii="Times New Roman" w:hAnsi="Times New Roman"/>
        </w:rPr>
        <w:t>OLIMEL N7E sudedamosios dalys (aminorūgštys, elektrolitai, gliukozė, lipidai) paskirstomos, įsisavinamos ir pašalinamos taip pat, kaip gaunant jas atskirai.</w:t>
      </w:r>
    </w:p>
    <w:p w14:paraId="5D87CF0C" w14:textId="77777777" w:rsidR="00B01607" w:rsidRDefault="00B01607">
      <w:pPr>
        <w:spacing w:after="0" w:line="240" w:lineRule="auto"/>
        <w:rPr>
          <w:rFonts w:ascii="Times New Roman" w:hAnsi="Times New Roman"/>
        </w:rPr>
      </w:pPr>
    </w:p>
    <w:p w14:paraId="3E1ED4A1" w14:textId="77777777" w:rsidR="00B01607" w:rsidRDefault="009E669A">
      <w:pPr>
        <w:keepNext/>
        <w:keepLines/>
        <w:tabs>
          <w:tab w:val="left" w:pos="567"/>
        </w:tabs>
        <w:spacing w:after="0" w:line="240" w:lineRule="auto"/>
        <w:ind w:left="567" w:hanging="567"/>
        <w:outlineLvl w:val="2"/>
        <w:rPr>
          <w:rFonts w:ascii="Times New Roman" w:hAnsi="Times New Roman"/>
          <w:b/>
          <w:kern w:val="3"/>
        </w:rPr>
      </w:pPr>
      <w:bookmarkStart w:id="58" w:name="_Toc129243239"/>
      <w:bookmarkStart w:id="59" w:name="_Toc129243114"/>
      <w:r>
        <w:rPr>
          <w:rFonts w:ascii="Times New Roman" w:hAnsi="Times New Roman"/>
          <w:b/>
          <w:kern w:val="3"/>
        </w:rPr>
        <w:t>5.3</w:t>
      </w:r>
      <w:r>
        <w:rPr>
          <w:rFonts w:ascii="Times New Roman" w:hAnsi="Times New Roman"/>
          <w:b/>
          <w:kern w:val="3"/>
        </w:rPr>
        <w:tab/>
      </w:r>
      <w:proofErr w:type="spellStart"/>
      <w:r>
        <w:rPr>
          <w:rFonts w:ascii="Times New Roman" w:hAnsi="Times New Roman"/>
          <w:b/>
          <w:kern w:val="3"/>
        </w:rPr>
        <w:t>Ikiklinikinių</w:t>
      </w:r>
      <w:proofErr w:type="spellEnd"/>
      <w:r>
        <w:rPr>
          <w:rFonts w:ascii="Times New Roman" w:hAnsi="Times New Roman"/>
          <w:b/>
          <w:kern w:val="3"/>
        </w:rPr>
        <w:t xml:space="preserve"> saugumo tyrimų duomenys</w:t>
      </w:r>
      <w:bookmarkEnd w:id="58"/>
      <w:bookmarkEnd w:id="59"/>
    </w:p>
    <w:p w14:paraId="3FCFF317" w14:textId="77777777" w:rsidR="00B01607" w:rsidRDefault="00B01607">
      <w:pPr>
        <w:spacing w:after="0" w:line="240" w:lineRule="auto"/>
        <w:rPr>
          <w:rFonts w:ascii="Times New Roman" w:hAnsi="Times New Roman"/>
        </w:rPr>
      </w:pPr>
    </w:p>
    <w:p w14:paraId="27AD8197" w14:textId="77777777" w:rsidR="00B01607" w:rsidRDefault="009E669A">
      <w:pPr>
        <w:spacing w:after="0" w:line="240" w:lineRule="auto"/>
        <w:rPr>
          <w:rFonts w:ascii="Times New Roman" w:hAnsi="Times New Roman"/>
        </w:rPr>
      </w:pPr>
      <w:r>
        <w:rPr>
          <w:rFonts w:ascii="Times New Roman" w:hAnsi="Times New Roman"/>
        </w:rPr>
        <w:t xml:space="preserve">Su OLIMEL N7E nebuvo atlikta jokių </w:t>
      </w:r>
      <w:proofErr w:type="spellStart"/>
      <w:r>
        <w:rPr>
          <w:rFonts w:ascii="Times New Roman" w:hAnsi="Times New Roman"/>
        </w:rPr>
        <w:t>ikiklinikinių</w:t>
      </w:r>
      <w:proofErr w:type="spellEnd"/>
      <w:r>
        <w:rPr>
          <w:rFonts w:ascii="Times New Roman" w:hAnsi="Times New Roman"/>
        </w:rPr>
        <w:t xml:space="preserve"> tyrimų. </w:t>
      </w:r>
    </w:p>
    <w:p w14:paraId="4651353A" w14:textId="77777777" w:rsidR="00B01607" w:rsidRDefault="00B01607">
      <w:pPr>
        <w:spacing w:after="0" w:line="240" w:lineRule="auto"/>
        <w:rPr>
          <w:rFonts w:ascii="Times New Roman" w:hAnsi="Times New Roman"/>
        </w:rPr>
      </w:pPr>
    </w:p>
    <w:p w14:paraId="3473D4D4" w14:textId="77777777" w:rsidR="00B01607" w:rsidRDefault="009E669A">
      <w:pPr>
        <w:spacing w:after="0" w:line="240" w:lineRule="auto"/>
        <w:rPr>
          <w:rFonts w:ascii="Times New Roman" w:hAnsi="Times New Roman"/>
        </w:rPr>
      </w:pPr>
      <w:proofErr w:type="spellStart"/>
      <w:r>
        <w:rPr>
          <w:rFonts w:ascii="Times New Roman" w:hAnsi="Times New Roman"/>
        </w:rPr>
        <w:t>Ikiklinikiniai</w:t>
      </w:r>
      <w:proofErr w:type="spellEnd"/>
      <w:r>
        <w:rPr>
          <w:rFonts w:ascii="Times New Roman" w:hAnsi="Times New Roman"/>
        </w:rPr>
        <w:t xml:space="preserve"> OLIMEL N7E sudėtyje esančios lipidų emulsijos toksiškumo tyrimai parodė pokyčius, kurie paprastai nustatomi suleidus daug lipidų emulsijos: riebalų infiltracija kepenyse, </w:t>
      </w:r>
      <w:proofErr w:type="spellStart"/>
      <w:r>
        <w:rPr>
          <w:rFonts w:ascii="Times New Roman" w:hAnsi="Times New Roman"/>
        </w:rPr>
        <w:t>trombocitopenija</w:t>
      </w:r>
      <w:proofErr w:type="spellEnd"/>
      <w:r>
        <w:rPr>
          <w:rFonts w:ascii="Times New Roman" w:hAnsi="Times New Roman"/>
        </w:rPr>
        <w:t xml:space="preserve"> ir padidėjęs cholesterolio kiekis kraujyje.</w:t>
      </w:r>
    </w:p>
    <w:p w14:paraId="5AB88BED" w14:textId="77777777" w:rsidR="00B01607" w:rsidRDefault="00B01607">
      <w:pPr>
        <w:spacing w:after="0" w:line="240" w:lineRule="auto"/>
        <w:rPr>
          <w:rFonts w:ascii="Times New Roman" w:hAnsi="Times New Roman"/>
        </w:rPr>
      </w:pPr>
    </w:p>
    <w:p w14:paraId="74DCE4CD" w14:textId="77777777" w:rsidR="00B01607" w:rsidRDefault="009E669A">
      <w:pPr>
        <w:spacing w:after="0" w:line="240" w:lineRule="auto"/>
        <w:rPr>
          <w:rFonts w:ascii="Times New Roman" w:hAnsi="Times New Roman"/>
        </w:rPr>
      </w:pPr>
      <w:proofErr w:type="spellStart"/>
      <w:r>
        <w:rPr>
          <w:rFonts w:ascii="Times New Roman" w:hAnsi="Times New Roman"/>
        </w:rPr>
        <w:t>Ikiklinikiniai</w:t>
      </w:r>
      <w:proofErr w:type="spellEnd"/>
      <w:r>
        <w:rPr>
          <w:rFonts w:ascii="Times New Roman" w:hAnsi="Times New Roman"/>
        </w:rPr>
        <w:t xml:space="preserve"> tyrimai, atlikti vartojant skirtingos kokybinės sudėties ir koncentracijos OLIMEL N7E sudėtyje esančių aminorūgščių ir gliukozės tirpalus, neparodė jokio specifinio toksiškumo.</w:t>
      </w:r>
    </w:p>
    <w:p w14:paraId="59428747" w14:textId="77777777" w:rsidR="00B01607" w:rsidRDefault="00B01607">
      <w:pPr>
        <w:spacing w:after="0" w:line="240" w:lineRule="auto"/>
        <w:rPr>
          <w:rFonts w:ascii="Times New Roman" w:hAnsi="Times New Roman"/>
        </w:rPr>
      </w:pPr>
    </w:p>
    <w:p w14:paraId="684CA3E7" w14:textId="77777777" w:rsidR="00B01607" w:rsidRDefault="00B01607">
      <w:pPr>
        <w:spacing w:after="0" w:line="240" w:lineRule="auto"/>
        <w:rPr>
          <w:rFonts w:ascii="Times New Roman" w:hAnsi="Times New Roman"/>
        </w:rPr>
      </w:pPr>
    </w:p>
    <w:p w14:paraId="5F38D172" w14:textId="77777777" w:rsidR="00B01607" w:rsidRDefault="009E669A">
      <w:pPr>
        <w:keepNext/>
        <w:tabs>
          <w:tab w:val="left" w:pos="567"/>
        </w:tabs>
        <w:spacing w:after="0" w:line="240" w:lineRule="auto"/>
        <w:ind w:left="567" w:hanging="567"/>
        <w:outlineLvl w:val="1"/>
        <w:rPr>
          <w:rFonts w:ascii="Times New Roman" w:hAnsi="Times New Roman"/>
          <w:b/>
        </w:rPr>
      </w:pPr>
      <w:bookmarkStart w:id="60" w:name="_Toc129243240"/>
      <w:bookmarkStart w:id="61" w:name="_Toc129243115"/>
      <w:r>
        <w:rPr>
          <w:rFonts w:ascii="Times New Roman" w:hAnsi="Times New Roman"/>
          <w:b/>
        </w:rPr>
        <w:t>6.</w:t>
      </w:r>
      <w:r>
        <w:rPr>
          <w:rFonts w:ascii="Times New Roman" w:hAnsi="Times New Roman"/>
          <w:b/>
        </w:rPr>
        <w:tab/>
        <w:t>FARMACINĖ INFORMACIJA</w:t>
      </w:r>
      <w:bookmarkEnd w:id="60"/>
      <w:bookmarkEnd w:id="61"/>
    </w:p>
    <w:p w14:paraId="21C7FE46" w14:textId="77777777" w:rsidR="00B01607" w:rsidRDefault="00B01607">
      <w:pPr>
        <w:spacing w:after="0" w:line="240" w:lineRule="auto"/>
        <w:rPr>
          <w:rFonts w:ascii="Times New Roman" w:hAnsi="Times New Roman"/>
        </w:rPr>
      </w:pPr>
    </w:p>
    <w:p w14:paraId="10728093" w14:textId="77777777" w:rsidR="00B01607" w:rsidRDefault="009E669A">
      <w:pPr>
        <w:keepNext/>
        <w:keepLines/>
        <w:tabs>
          <w:tab w:val="left" w:pos="567"/>
        </w:tabs>
        <w:spacing w:after="0" w:line="240" w:lineRule="auto"/>
        <w:ind w:left="567" w:hanging="567"/>
        <w:outlineLvl w:val="2"/>
        <w:rPr>
          <w:rFonts w:ascii="Times New Roman" w:hAnsi="Times New Roman"/>
          <w:b/>
          <w:kern w:val="3"/>
        </w:rPr>
      </w:pPr>
      <w:bookmarkStart w:id="62" w:name="_Toc129243241"/>
      <w:bookmarkStart w:id="63" w:name="_Toc129243116"/>
      <w:r>
        <w:rPr>
          <w:rFonts w:ascii="Times New Roman" w:hAnsi="Times New Roman"/>
          <w:b/>
          <w:kern w:val="3"/>
        </w:rPr>
        <w:t>6.1</w:t>
      </w:r>
      <w:r>
        <w:rPr>
          <w:rFonts w:ascii="Times New Roman" w:hAnsi="Times New Roman"/>
          <w:b/>
          <w:kern w:val="3"/>
        </w:rPr>
        <w:tab/>
        <w:t>Pagalbinių medžiagų sąrašas</w:t>
      </w:r>
      <w:bookmarkEnd w:id="62"/>
      <w:bookmarkEnd w:id="63"/>
    </w:p>
    <w:p w14:paraId="13BB4346" w14:textId="77777777" w:rsidR="00B01607" w:rsidRDefault="00B01607">
      <w:pPr>
        <w:spacing w:after="0" w:line="240" w:lineRule="auto"/>
        <w:rPr>
          <w:rFonts w:ascii="Times New Roman" w:hAnsi="Times New Roman"/>
          <w:u w:val="single"/>
        </w:rPr>
      </w:pPr>
    </w:p>
    <w:p w14:paraId="12108CEE" w14:textId="77777777" w:rsidR="00B01607" w:rsidRDefault="009E669A">
      <w:pPr>
        <w:spacing w:after="0" w:line="240" w:lineRule="auto"/>
        <w:rPr>
          <w:rFonts w:ascii="Times New Roman" w:hAnsi="Times New Roman"/>
          <w:u w:val="single"/>
        </w:rPr>
      </w:pPr>
      <w:r>
        <w:rPr>
          <w:rFonts w:ascii="Times New Roman" w:hAnsi="Times New Roman"/>
          <w:u w:val="single"/>
        </w:rPr>
        <w:t>Lipidų emulsijos kamera</w:t>
      </w:r>
    </w:p>
    <w:p w14:paraId="1FFB384A" w14:textId="77777777" w:rsidR="00B01607" w:rsidRDefault="009E669A">
      <w:pPr>
        <w:spacing w:after="0" w:line="240" w:lineRule="auto"/>
        <w:rPr>
          <w:rFonts w:ascii="Times New Roman" w:hAnsi="Times New Roman"/>
        </w:rPr>
      </w:pPr>
      <w:r>
        <w:rPr>
          <w:rFonts w:ascii="Times New Roman" w:hAnsi="Times New Roman"/>
        </w:rPr>
        <w:t>Išgrynint</w:t>
      </w:r>
      <w:r w:rsidR="00750CDF">
        <w:rPr>
          <w:rFonts w:ascii="Times New Roman" w:hAnsi="Times New Roman"/>
        </w:rPr>
        <w:t>i</w:t>
      </w:r>
      <w:r>
        <w:rPr>
          <w:rFonts w:ascii="Times New Roman" w:hAnsi="Times New Roman"/>
        </w:rPr>
        <w:t xml:space="preserve"> kiaušinio fosf</w:t>
      </w:r>
      <w:r w:rsidR="00750CDF">
        <w:rPr>
          <w:rFonts w:ascii="Times New Roman" w:hAnsi="Times New Roman"/>
        </w:rPr>
        <w:t>olipidai</w:t>
      </w:r>
    </w:p>
    <w:p w14:paraId="03AB40B5" w14:textId="77777777" w:rsidR="00B01607" w:rsidRDefault="009E669A">
      <w:pPr>
        <w:spacing w:after="0" w:line="240" w:lineRule="auto"/>
        <w:rPr>
          <w:rFonts w:ascii="Times New Roman" w:hAnsi="Times New Roman"/>
        </w:rPr>
      </w:pPr>
      <w:proofErr w:type="spellStart"/>
      <w:r>
        <w:rPr>
          <w:rFonts w:ascii="Times New Roman" w:hAnsi="Times New Roman"/>
        </w:rPr>
        <w:lastRenderedPageBreak/>
        <w:t>Glicerolis</w:t>
      </w:r>
      <w:proofErr w:type="spellEnd"/>
    </w:p>
    <w:p w14:paraId="5BDE20B7" w14:textId="77777777" w:rsidR="00B01607" w:rsidRDefault="009E669A">
      <w:pPr>
        <w:spacing w:after="0" w:line="240" w:lineRule="auto"/>
        <w:rPr>
          <w:rFonts w:ascii="Times New Roman" w:hAnsi="Times New Roman"/>
        </w:rPr>
      </w:pPr>
      <w:r>
        <w:rPr>
          <w:rFonts w:ascii="Times New Roman" w:hAnsi="Times New Roman"/>
        </w:rPr>
        <w:t xml:space="preserve">Natrio </w:t>
      </w:r>
      <w:proofErr w:type="spellStart"/>
      <w:r>
        <w:rPr>
          <w:rFonts w:ascii="Times New Roman" w:hAnsi="Times New Roman"/>
        </w:rPr>
        <w:t>oleatas</w:t>
      </w:r>
      <w:proofErr w:type="spellEnd"/>
    </w:p>
    <w:p w14:paraId="7399F8D3" w14:textId="77777777" w:rsidR="00B01607" w:rsidRDefault="009E669A">
      <w:pPr>
        <w:spacing w:after="0" w:line="240" w:lineRule="auto"/>
        <w:rPr>
          <w:rFonts w:ascii="Times New Roman" w:hAnsi="Times New Roman"/>
        </w:rPr>
      </w:pPr>
      <w:r>
        <w:rPr>
          <w:rFonts w:ascii="Times New Roman" w:hAnsi="Times New Roman"/>
        </w:rPr>
        <w:t>Natrio hidroksidas (pH koreguoti)</w:t>
      </w:r>
    </w:p>
    <w:p w14:paraId="74EBA984" w14:textId="77777777" w:rsidR="00B01607" w:rsidRDefault="009E669A">
      <w:pPr>
        <w:spacing w:after="0" w:line="240" w:lineRule="auto"/>
        <w:rPr>
          <w:rFonts w:ascii="Times New Roman" w:hAnsi="Times New Roman"/>
        </w:rPr>
      </w:pPr>
      <w:r>
        <w:rPr>
          <w:rFonts w:ascii="Times New Roman" w:hAnsi="Times New Roman"/>
        </w:rPr>
        <w:t>Injekcinis vanduo</w:t>
      </w:r>
    </w:p>
    <w:p w14:paraId="0FD31854" w14:textId="77777777" w:rsidR="00B01607" w:rsidRDefault="00B01607">
      <w:pPr>
        <w:spacing w:after="0" w:line="240" w:lineRule="auto"/>
        <w:rPr>
          <w:rFonts w:ascii="Times New Roman" w:hAnsi="Times New Roman"/>
        </w:rPr>
      </w:pPr>
    </w:p>
    <w:p w14:paraId="30590D3B" w14:textId="77777777" w:rsidR="00B01607" w:rsidRDefault="009E669A">
      <w:pPr>
        <w:spacing w:after="0" w:line="240" w:lineRule="auto"/>
      </w:pPr>
      <w:r>
        <w:rPr>
          <w:rFonts w:ascii="Times New Roman" w:hAnsi="Times New Roman"/>
          <w:u w:val="single"/>
        </w:rPr>
        <w:t>Aminorūgščių su elektrolitais tirpalo kamera</w:t>
      </w:r>
    </w:p>
    <w:p w14:paraId="635D6B8B" w14:textId="77777777" w:rsidR="00B01607" w:rsidRDefault="009E669A">
      <w:pPr>
        <w:spacing w:after="0" w:line="240" w:lineRule="auto"/>
        <w:rPr>
          <w:rFonts w:ascii="Times New Roman" w:hAnsi="Times New Roman"/>
        </w:rPr>
      </w:pPr>
      <w:r>
        <w:rPr>
          <w:rFonts w:ascii="Times New Roman" w:hAnsi="Times New Roman"/>
        </w:rPr>
        <w:t>Ledinė acto rūgštis (pH koreguoti)</w:t>
      </w:r>
    </w:p>
    <w:p w14:paraId="11F3AEE8" w14:textId="77777777" w:rsidR="00B01607" w:rsidRDefault="009E669A">
      <w:pPr>
        <w:spacing w:after="0" w:line="240" w:lineRule="auto"/>
        <w:rPr>
          <w:rFonts w:ascii="Times New Roman" w:hAnsi="Times New Roman"/>
        </w:rPr>
      </w:pPr>
      <w:r>
        <w:rPr>
          <w:rFonts w:ascii="Times New Roman" w:hAnsi="Times New Roman"/>
        </w:rPr>
        <w:t>Injekcinis vanduo</w:t>
      </w:r>
    </w:p>
    <w:p w14:paraId="4C89B3FA" w14:textId="77777777" w:rsidR="00B01607" w:rsidRDefault="00B01607">
      <w:pPr>
        <w:spacing w:after="0" w:line="240" w:lineRule="auto"/>
        <w:rPr>
          <w:rFonts w:ascii="Times New Roman" w:hAnsi="Times New Roman"/>
        </w:rPr>
      </w:pPr>
    </w:p>
    <w:p w14:paraId="59CA526A" w14:textId="77777777" w:rsidR="00B01607" w:rsidRDefault="009E669A">
      <w:pPr>
        <w:spacing w:after="0" w:line="240" w:lineRule="auto"/>
      </w:pPr>
      <w:r>
        <w:rPr>
          <w:rFonts w:ascii="Times New Roman" w:hAnsi="Times New Roman"/>
          <w:u w:val="single"/>
        </w:rPr>
        <w:t>Gliukozės su kalciu tirpalo kamera:</w:t>
      </w:r>
    </w:p>
    <w:p w14:paraId="41C8891F" w14:textId="77777777" w:rsidR="00B01607" w:rsidRDefault="009E669A">
      <w:pPr>
        <w:spacing w:after="0" w:line="240" w:lineRule="auto"/>
        <w:rPr>
          <w:rFonts w:ascii="Times New Roman" w:hAnsi="Times New Roman"/>
        </w:rPr>
      </w:pPr>
      <w:r>
        <w:rPr>
          <w:rFonts w:ascii="Times New Roman" w:hAnsi="Times New Roman"/>
        </w:rPr>
        <w:t>Vandenilio chlorido rūgštis (pH koreguoti)</w:t>
      </w:r>
    </w:p>
    <w:p w14:paraId="45413138" w14:textId="77777777" w:rsidR="00B01607" w:rsidRDefault="009E669A">
      <w:pPr>
        <w:spacing w:after="0" w:line="240" w:lineRule="auto"/>
        <w:rPr>
          <w:rFonts w:ascii="Times New Roman" w:hAnsi="Times New Roman"/>
        </w:rPr>
      </w:pPr>
      <w:r>
        <w:rPr>
          <w:rFonts w:ascii="Times New Roman" w:hAnsi="Times New Roman"/>
        </w:rPr>
        <w:t>Injekcinis vanduo</w:t>
      </w:r>
    </w:p>
    <w:p w14:paraId="710A0BB4" w14:textId="77777777" w:rsidR="00B01607" w:rsidRDefault="00B01607">
      <w:pPr>
        <w:spacing w:after="0" w:line="240" w:lineRule="auto"/>
        <w:rPr>
          <w:rFonts w:ascii="Times New Roman" w:hAnsi="Times New Roman"/>
        </w:rPr>
      </w:pPr>
    </w:p>
    <w:p w14:paraId="296FFAD8" w14:textId="77777777" w:rsidR="00B01607" w:rsidRDefault="009E669A">
      <w:pPr>
        <w:keepNext/>
        <w:keepLines/>
        <w:tabs>
          <w:tab w:val="left" w:pos="567"/>
        </w:tabs>
        <w:spacing w:after="0" w:line="240" w:lineRule="auto"/>
        <w:ind w:left="567" w:hanging="567"/>
        <w:outlineLvl w:val="2"/>
        <w:rPr>
          <w:rFonts w:ascii="Times New Roman" w:hAnsi="Times New Roman"/>
          <w:b/>
          <w:kern w:val="3"/>
        </w:rPr>
      </w:pPr>
      <w:bookmarkStart w:id="64" w:name="_Toc129243242"/>
      <w:bookmarkStart w:id="65" w:name="_Toc129243117"/>
      <w:r>
        <w:rPr>
          <w:rFonts w:ascii="Times New Roman" w:hAnsi="Times New Roman"/>
          <w:b/>
          <w:kern w:val="3"/>
        </w:rPr>
        <w:t>6.2</w:t>
      </w:r>
      <w:r>
        <w:rPr>
          <w:rFonts w:ascii="Times New Roman" w:hAnsi="Times New Roman"/>
          <w:b/>
          <w:kern w:val="3"/>
        </w:rPr>
        <w:tab/>
        <w:t>Nesuderinamumas</w:t>
      </w:r>
      <w:bookmarkEnd w:id="64"/>
      <w:bookmarkEnd w:id="65"/>
    </w:p>
    <w:p w14:paraId="47F6ED16" w14:textId="77777777" w:rsidR="00B01607" w:rsidRDefault="00B01607">
      <w:pPr>
        <w:spacing w:after="0" w:line="240" w:lineRule="auto"/>
        <w:rPr>
          <w:rFonts w:ascii="Times New Roman" w:hAnsi="Times New Roman"/>
        </w:rPr>
      </w:pPr>
    </w:p>
    <w:p w14:paraId="66F23CCE" w14:textId="77777777" w:rsidR="00B01607" w:rsidRDefault="009E669A">
      <w:pPr>
        <w:spacing w:after="0" w:line="240" w:lineRule="auto"/>
        <w:rPr>
          <w:rFonts w:ascii="Times New Roman" w:hAnsi="Times New Roman"/>
        </w:rPr>
      </w:pPr>
      <w:r>
        <w:rPr>
          <w:rFonts w:ascii="Times New Roman" w:hAnsi="Times New Roman"/>
        </w:rPr>
        <w:t xml:space="preserve">Nei į vieną iš trijų maišelio kamerų, nei į gautą emulsiją nedėkite kitų vaistinių preparatų arba medžiagų prieš tai neįsitikinę jų suderinamumu ir gauto </w:t>
      </w:r>
      <w:r w:rsidR="00B0086E">
        <w:rPr>
          <w:rFonts w:ascii="Times New Roman" w:hAnsi="Times New Roman"/>
        </w:rPr>
        <w:t xml:space="preserve">vaistinio </w:t>
      </w:r>
      <w:r>
        <w:rPr>
          <w:rFonts w:ascii="Times New Roman" w:hAnsi="Times New Roman"/>
        </w:rPr>
        <w:t>preparato stabilumu (ypač lipidų emulsijos stabilumu).</w:t>
      </w:r>
    </w:p>
    <w:p w14:paraId="7613A68A" w14:textId="77777777" w:rsidR="00B01607" w:rsidRDefault="00B01607">
      <w:pPr>
        <w:spacing w:after="0" w:line="240" w:lineRule="auto"/>
        <w:rPr>
          <w:rFonts w:ascii="Times New Roman" w:hAnsi="Times New Roman"/>
        </w:rPr>
      </w:pPr>
    </w:p>
    <w:p w14:paraId="6AE8F810" w14:textId="77777777" w:rsidR="00B01607" w:rsidRDefault="009E669A">
      <w:pPr>
        <w:spacing w:after="0" w:line="240" w:lineRule="auto"/>
      </w:pPr>
      <w:r>
        <w:rPr>
          <w:rFonts w:ascii="Times New Roman" w:hAnsi="Times New Roman"/>
        </w:rPr>
        <w:t xml:space="preserve">Nesuderinamumas, pvz., galimas dėl pernelyg didelio rūgštingumo (žemas pH) arba netinkamos </w:t>
      </w:r>
      <w:proofErr w:type="spellStart"/>
      <w:r>
        <w:rPr>
          <w:rFonts w:ascii="Times New Roman" w:hAnsi="Times New Roman"/>
        </w:rPr>
        <w:t>dvivalenčių</w:t>
      </w:r>
      <w:proofErr w:type="spellEnd"/>
      <w:r>
        <w:rPr>
          <w:rFonts w:ascii="Times New Roman" w:hAnsi="Times New Roman"/>
        </w:rPr>
        <w:t xml:space="preserve"> katijonų sudėties (Ca</w:t>
      </w:r>
      <w:r>
        <w:rPr>
          <w:rFonts w:ascii="Times New Roman" w:hAnsi="Times New Roman"/>
          <w:vertAlign w:val="superscript"/>
        </w:rPr>
        <w:t xml:space="preserve">2+ </w:t>
      </w:r>
      <w:r>
        <w:rPr>
          <w:rFonts w:ascii="Times New Roman" w:hAnsi="Times New Roman"/>
        </w:rPr>
        <w:t>ir Mg</w:t>
      </w:r>
      <w:r>
        <w:rPr>
          <w:rFonts w:ascii="Times New Roman" w:hAnsi="Times New Roman"/>
          <w:vertAlign w:val="superscript"/>
        </w:rPr>
        <w:t>2+</w:t>
      </w:r>
      <w:r>
        <w:rPr>
          <w:rFonts w:ascii="Times New Roman" w:hAnsi="Times New Roman"/>
        </w:rPr>
        <w:t>), kuri gali destabilizuoti lipidų emulsiją.</w:t>
      </w:r>
    </w:p>
    <w:p w14:paraId="06816870" w14:textId="77777777" w:rsidR="00B01607" w:rsidRDefault="00B01607">
      <w:pPr>
        <w:spacing w:after="0" w:line="240" w:lineRule="auto"/>
        <w:rPr>
          <w:rFonts w:ascii="Times New Roman" w:hAnsi="Times New Roman"/>
        </w:rPr>
      </w:pPr>
    </w:p>
    <w:p w14:paraId="2D905672" w14:textId="77777777" w:rsidR="00B01607" w:rsidRDefault="009E669A">
      <w:pPr>
        <w:spacing w:after="0" w:line="240" w:lineRule="auto"/>
        <w:rPr>
          <w:rFonts w:ascii="Times New Roman" w:hAnsi="Times New Roman"/>
        </w:rPr>
      </w:pPr>
      <w:r>
        <w:rPr>
          <w:rFonts w:ascii="Times New Roman" w:hAnsi="Times New Roman"/>
        </w:rPr>
        <w:t xml:space="preserve">Kaip ir vartojant bet kokių </w:t>
      </w:r>
      <w:proofErr w:type="spellStart"/>
      <w:r>
        <w:rPr>
          <w:rFonts w:ascii="Times New Roman" w:hAnsi="Times New Roman"/>
        </w:rPr>
        <w:t>parenterinio</w:t>
      </w:r>
      <w:proofErr w:type="spellEnd"/>
      <w:r>
        <w:rPr>
          <w:rFonts w:ascii="Times New Roman" w:hAnsi="Times New Roman"/>
        </w:rPr>
        <w:t xml:space="preserve"> maitinimo priedų, reikia atsižvelgti į kalcio ir fosfatų santykį. Dėl kalcio ir fosfatų pertekliaus, ypač mineralinių druskų forma, gali susiformuoti kalcio fosfato nuosėdų.</w:t>
      </w:r>
    </w:p>
    <w:p w14:paraId="15513161" w14:textId="77777777" w:rsidR="00B01607" w:rsidRDefault="00B01607">
      <w:pPr>
        <w:spacing w:after="0" w:line="240" w:lineRule="auto"/>
        <w:rPr>
          <w:rFonts w:ascii="Times New Roman" w:hAnsi="Times New Roman"/>
        </w:rPr>
      </w:pPr>
    </w:p>
    <w:p w14:paraId="66E0012C" w14:textId="77777777" w:rsidR="00B01607" w:rsidRDefault="009E669A">
      <w:pPr>
        <w:spacing w:after="0" w:line="240" w:lineRule="auto"/>
      </w:pPr>
      <w:r>
        <w:rPr>
          <w:rFonts w:ascii="Times New Roman" w:hAnsi="Times New Roman"/>
        </w:rPr>
        <w:t xml:space="preserve">OLIMEL N7E sudėtyje yra kalcio jonų, kurie kelia papildomą </w:t>
      </w:r>
      <w:proofErr w:type="spellStart"/>
      <w:r>
        <w:rPr>
          <w:rFonts w:ascii="Times New Roman" w:hAnsi="Times New Roman"/>
        </w:rPr>
        <w:t>koaguliacijos</w:t>
      </w:r>
      <w:proofErr w:type="spellEnd"/>
      <w:r>
        <w:rPr>
          <w:rFonts w:ascii="Times New Roman" w:hAnsi="Times New Roman"/>
        </w:rPr>
        <w:t xml:space="preserve">, vykstančios citratu </w:t>
      </w:r>
      <w:proofErr w:type="spellStart"/>
      <w:r>
        <w:rPr>
          <w:rFonts w:ascii="Times New Roman" w:hAnsi="Times New Roman"/>
        </w:rPr>
        <w:t>antikoaguliuotame</w:t>
      </w:r>
      <w:proofErr w:type="spellEnd"/>
      <w:r>
        <w:rPr>
          <w:rFonts w:ascii="Times New Roman" w:hAnsi="Times New Roman"/>
        </w:rPr>
        <w:t xml:space="preserve"> / konservuotame kraujyje arba komponentuose, riziką. </w:t>
      </w:r>
    </w:p>
    <w:p w14:paraId="3A99D1E5" w14:textId="77777777" w:rsidR="00B01607" w:rsidRDefault="009E669A">
      <w:pPr>
        <w:spacing w:after="0" w:line="240" w:lineRule="auto"/>
      </w:pPr>
      <w:proofErr w:type="spellStart"/>
      <w:r>
        <w:rPr>
          <w:rFonts w:ascii="Times New Roman" w:hAnsi="Times New Roman"/>
        </w:rPr>
        <w:t>Ceftriaksono</w:t>
      </w:r>
      <w:proofErr w:type="spellEnd"/>
      <w:r>
        <w:rPr>
          <w:rFonts w:ascii="Times New Roman" w:hAnsi="Times New Roman"/>
        </w:rPr>
        <w:t xml:space="preserve"> negalima maišyti ar leisti kartu su intraveniniais tirpalais, kuriuose yra kalcio, įskaitant  OLIMEL N7E, per tą patį infuzijos vamzdelį (pvz., per Y formos jungtį), nes kyla rizika, kad atsiras </w:t>
      </w:r>
      <w:proofErr w:type="spellStart"/>
      <w:r>
        <w:rPr>
          <w:rFonts w:ascii="Times New Roman" w:hAnsi="Times New Roman"/>
        </w:rPr>
        <w:t>ceftriaksono</w:t>
      </w:r>
      <w:proofErr w:type="spellEnd"/>
      <w:r>
        <w:rPr>
          <w:rFonts w:ascii="Times New Roman" w:hAnsi="Times New Roman"/>
        </w:rPr>
        <w:t xml:space="preserve"> ir kalcio druskų nuosėdų (žr. 4,4 ir 4.5 skyrius).</w:t>
      </w:r>
    </w:p>
    <w:p w14:paraId="3A162106" w14:textId="77777777" w:rsidR="00B01607" w:rsidRDefault="00B01607">
      <w:pPr>
        <w:spacing w:after="0" w:line="240" w:lineRule="auto"/>
        <w:rPr>
          <w:rFonts w:ascii="Times New Roman" w:hAnsi="Times New Roman"/>
        </w:rPr>
      </w:pPr>
    </w:p>
    <w:p w14:paraId="7DFDAD0E" w14:textId="77777777" w:rsidR="00B01607" w:rsidRDefault="009E669A">
      <w:pPr>
        <w:spacing w:after="0" w:line="240" w:lineRule="auto"/>
        <w:rPr>
          <w:rFonts w:ascii="Times New Roman" w:hAnsi="Times New Roman"/>
        </w:rPr>
      </w:pPr>
      <w:bookmarkStart w:id="66" w:name="_Hlk506979958"/>
      <w:r>
        <w:rPr>
          <w:rFonts w:ascii="Times New Roman" w:hAnsi="Times New Roman"/>
        </w:rPr>
        <w:t xml:space="preserve">Dėl nuosėdų atsiradimo rizikos OLIMEL N7E negalima leisti per tą patį infuzijos vamzdelį arba vartoti kartu su ampicilinu arba </w:t>
      </w:r>
      <w:proofErr w:type="spellStart"/>
      <w:r>
        <w:rPr>
          <w:rFonts w:ascii="Times New Roman" w:hAnsi="Times New Roman"/>
        </w:rPr>
        <w:t>fosfenitoinu</w:t>
      </w:r>
      <w:proofErr w:type="spellEnd"/>
      <w:r>
        <w:rPr>
          <w:rFonts w:ascii="Times New Roman" w:hAnsi="Times New Roman"/>
        </w:rPr>
        <w:t>.</w:t>
      </w:r>
    </w:p>
    <w:bookmarkEnd w:id="66"/>
    <w:p w14:paraId="07E4F60A" w14:textId="77777777" w:rsidR="00B01607" w:rsidRDefault="00B01607">
      <w:pPr>
        <w:spacing w:after="0" w:line="240" w:lineRule="auto"/>
        <w:rPr>
          <w:rFonts w:ascii="Times New Roman" w:hAnsi="Times New Roman"/>
        </w:rPr>
      </w:pPr>
    </w:p>
    <w:p w14:paraId="75BF8C29" w14:textId="77777777" w:rsidR="00B01607" w:rsidRDefault="009E669A">
      <w:pPr>
        <w:spacing w:after="0" w:line="240" w:lineRule="auto"/>
        <w:rPr>
          <w:rFonts w:ascii="Times New Roman" w:hAnsi="Times New Roman"/>
        </w:rPr>
      </w:pPr>
      <w:r>
        <w:rPr>
          <w:rFonts w:ascii="Times New Roman" w:hAnsi="Times New Roman"/>
        </w:rPr>
        <w:t>Patikrinkite suderinamumą su tirpalais, vienu metu vartojamais ta pačia infuzine sistema, kateteriu arba kaniule.</w:t>
      </w:r>
    </w:p>
    <w:p w14:paraId="5070F961" w14:textId="77777777" w:rsidR="00B01607" w:rsidRDefault="00B01607">
      <w:pPr>
        <w:spacing w:after="0" w:line="240" w:lineRule="auto"/>
        <w:rPr>
          <w:rFonts w:ascii="Times New Roman" w:hAnsi="Times New Roman"/>
        </w:rPr>
      </w:pPr>
    </w:p>
    <w:p w14:paraId="191BDB14" w14:textId="77777777" w:rsidR="00B01607" w:rsidRDefault="009E669A">
      <w:pPr>
        <w:spacing w:after="0" w:line="240" w:lineRule="auto"/>
        <w:rPr>
          <w:rFonts w:ascii="Times New Roman" w:hAnsi="Times New Roman"/>
        </w:rPr>
      </w:pPr>
      <w:r>
        <w:rPr>
          <w:rFonts w:ascii="Times New Roman" w:hAnsi="Times New Roman"/>
        </w:rPr>
        <w:t xml:space="preserve">Nevartokite tos pačios infuzinės sistemos prieš kraujo perpylimą, perpylimo metu arba po perpylimo, nes yra </w:t>
      </w:r>
      <w:proofErr w:type="spellStart"/>
      <w:r>
        <w:rPr>
          <w:rFonts w:ascii="Times New Roman" w:hAnsi="Times New Roman"/>
        </w:rPr>
        <w:t>pseudoagliutinacijos</w:t>
      </w:r>
      <w:proofErr w:type="spellEnd"/>
      <w:r>
        <w:rPr>
          <w:rFonts w:ascii="Times New Roman" w:hAnsi="Times New Roman"/>
        </w:rPr>
        <w:t xml:space="preserve"> pavojus. </w:t>
      </w:r>
    </w:p>
    <w:p w14:paraId="5CB043C3" w14:textId="77777777" w:rsidR="00B01607" w:rsidRDefault="00B01607">
      <w:pPr>
        <w:spacing w:after="0" w:line="240" w:lineRule="auto"/>
        <w:rPr>
          <w:rFonts w:ascii="Times New Roman" w:hAnsi="Times New Roman"/>
        </w:rPr>
      </w:pPr>
    </w:p>
    <w:p w14:paraId="71248433" w14:textId="77777777" w:rsidR="00B01607" w:rsidRDefault="009E669A">
      <w:pPr>
        <w:keepNext/>
        <w:keepLines/>
        <w:tabs>
          <w:tab w:val="left" w:pos="567"/>
        </w:tabs>
        <w:spacing w:after="0" w:line="240" w:lineRule="auto"/>
        <w:ind w:left="567" w:hanging="567"/>
        <w:outlineLvl w:val="2"/>
        <w:rPr>
          <w:rFonts w:ascii="Times New Roman" w:hAnsi="Times New Roman"/>
          <w:b/>
          <w:kern w:val="3"/>
        </w:rPr>
      </w:pPr>
      <w:bookmarkStart w:id="67" w:name="_Toc129243243"/>
      <w:bookmarkStart w:id="68" w:name="_Toc129243118"/>
      <w:r>
        <w:rPr>
          <w:rFonts w:ascii="Times New Roman" w:hAnsi="Times New Roman"/>
          <w:b/>
          <w:kern w:val="3"/>
        </w:rPr>
        <w:t>6.3</w:t>
      </w:r>
      <w:r>
        <w:rPr>
          <w:rFonts w:ascii="Times New Roman" w:hAnsi="Times New Roman"/>
          <w:b/>
          <w:kern w:val="3"/>
        </w:rPr>
        <w:tab/>
        <w:t>Tinkamumo laikas</w:t>
      </w:r>
      <w:bookmarkEnd w:id="67"/>
      <w:bookmarkEnd w:id="68"/>
    </w:p>
    <w:p w14:paraId="20F09C1B" w14:textId="77777777" w:rsidR="00B01607" w:rsidRDefault="00B01607">
      <w:pPr>
        <w:spacing w:after="0" w:line="240" w:lineRule="auto"/>
        <w:rPr>
          <w:rFonts w:ascii="Times New Roman" w:hAnsi="Times New Roman"/>
        </w:rPr>
      </w:pPr>
    </w:p>
    <w:p w14:paraId="49A169C9" w14:textId="77777777" w:rsidR="00B01607" w:rsidRDefault="009E669A">
      <w:pPr>
        <w:spacing w:after="0" w:line="240" w:lineRule="auto"/>
        <w:rPr>
          <w:rFonts w:ascii="Times New Roman" w:hAnsi="Times New Roman"/>
        </w:rPr>
      </w:pPr>
      <w:r>
        <w:rPr>
          <w:rFonts w:ascii="Times New Roman" w:hAnsi="Times New Roman"/>
        </w:rPr>
        <w:t>2 metai, jeigu apsauginis maišelis nepažeistas.</w:t>
      </w:r>
    </w:p>
    <w:p w14:paraId="506423C7" w14:textId="77777777" w:rsidR="00B01607" w:rsidRDefault="00B01607">
      <w:pPr>
        <w:spacing w:after="0" w:line="240" w:lineRule="auto"/>
        <w:rPr>
          <w:rFonts w:ascii="Times New Roman" w:hAnsi="Times New Roman"/>
        </w:rPr>
      </w:pPr>
    </w:p>
    <w:p w14:paraId="2CBD6861" w14:textId="77777777" w:rsidR="00B01607" w:rsidRDefault="009E669A">
      <w:pPr>
        <w:keepNext/>
        <w:spacing w:after="0" w:line="240" w:lineRule="auto"/>
        <w:rPr>
          <w:rFonts w:ascii="Times New Roman" w:hAnsi="Times New Roman"/>
          <w:u w:val="single"/>
        </w:rPr>
      </w:pPr>
      <w:r>
        <w:rPr>
          <w:rFonts w:ascii="Times New Roman" w:hAnsi="Times New Roman"/>
          <w:u w:val="single"/>
        </w:rPr>
        <w:t>Tinkamumo laikas po paruošimo:</w:t>
      </w:r>
    </w:p>
    <w:p w14:paraId="795A17F8" w14:textId="77777777" w:rsidR="00B01607" w:rsidRDefault="009E669A">
      <w:pPr>
        <w:keepNext/>
        <w:spacing w:after="0" w:line="240" w:lineRule="auto"/>
        <w:rPr>
          <w:rFonts w:ascii="Times New Roman" w:hAnsi="Times New Roman"/>
        </w:rPr>
      </w:pPr>
      <w:r>
        <w:rPr>
          <w:rFonts w:ascii="Times New Roman" w:hAnsi="Times New Roman"/>
        </w:rPr>
        <w:t>Rekomenduojama</w:t>
      </w:r>
      <w:r w:rsidR="001577A4">
        <w:rPr>
          <w:rFonts w:ascii="Times New Roman" w:hAnsi="Times New Roman"/>
        </w:rPr>
        <w:t xml:space="preserve"> vaistinį</w:t>
      </w:r>
      <w:r>
        <w:rPr>
          <w:rFonts w:ascii="Times New Roman" w:hAnsi="Times New Roman"/>
        </w:rPr>
        <w:t xml:space="preserve"> preparatą vartoti iš karto po to, kai suardomos laikinos 3 kamerų pertvaros. Tačiau paruoštos emulsijos 2–8 °C temperatūroje stabilumas išlieka 7 dienas, po to dar 48 valandas ne aukštesnėje kaip 25 °C temperatūroje.</w:t>
      </w:r>
    </w:p>
    <w:p w14:paraId="105670EB" w14:textId="77777777" w:rsidR="00B01607" w:rsidRDefault="00B01607">
      <w:pPr>
        <w:spacing w:after="0" w:line="240" w:lineRule="auto"/>
        <w:rPr>
          <w:rFonts w:ascii="Times New Roman" w:hAnsi="Times New Roman"/>
        </w:rPr>
      </w:pPr>
    </w:p>
    <w:p w14:paraId="5F36A988" w14:textId="77777777" w:rsidR="00B01607" w:rsidRDefault="009E669A">
      <w:pPr>
        <w:keepNext/>
        <w:spacing w:after="0" w:line="240" w:lineRule="auto"/>
        <w:rPr>
          <w:rFonts w:ascii="Times New Roman" w:hAnsi="Times New Roman"/>
          <w:u w:val="single"/>
        </w:rPr>
      </w:pPr>
      <w:r>
        <w:rPr>
          <w:rFonts w:ascii="Times New Roman" w:hAnsi="Times New Roman"/>
          <w:u w:val="single"/>
        </w:rPr>
        <w:lastRenderedPageBreak/>
        <w:t>Tinkamumo laikas po priedų įdėjimo (elektrolitai, mikroelementai, vitaminai; žr. 6.6 skyrių):</w:t>
      </w:r>
    </w:p>
    <w:p w14:paraId="4F12AF28" w14:textId="77777777" w:rsidR="00B01607" w:rsidRDefault="00B01607">
      <w:pPr>
        <w:keepNext/>
        <w:spacing w:after="0" w:line="240" w:lineRule="auto"/>
        <w:rPr>
          <w:rFonts w:ascii="Times New Roman" w:hAnsi="Times New Roman"/>
        </w:rPr>
      </w:pPr>
    </w:p>
    <w:p w14:paraId="1AD668D3" w14:textId="77777777" w:rsidR="00B01607" w:rsidRDefault="009E669A">
      <w:pPr>
        <w:keepNext/>
        <w:spacing w:after="0" w:line="240" w:lineRule="auto"/>
        <w:rPr>
          <w:rFonts w:ascii="Times New Roman" w:hAnsi="Times New Roman"/>
        </w:rPr>
      </w:pPr>
      <w:r>
        <w:rPr>
          <w:rFonts w:ascii="Times New Roman" w:hAnsi="Times New Roman"/>
        </w:rPr>
        <w:t>Pridėjus specialius priedus, 2–8 °C temperatūroje stabilumas išlieka 7 dienas, po to dar 48 valandas ne aukštesnėje kaip 25 °C temperatūroje.</w:t>
      </w:r>
    </w:p>
    <w:p w14:paraId="2E803195" w14:textId="77777777" w:rsidR="00B01607" w:rsidRDefault="00B01607">
      <w:pPr>
        <w:keepNext/>
        <w:spacing w:after="0" w:line="240" w:lineRule="auto"/>
        <w:rPr>
          <w:rFonts w:ascii="Times New Roman" w:hAnsi="Times New Roman"/>
        </w:rPr>
      </w:pPr>
    </w:p>
    <w:p w14:paraId="06FAED2F" w14:textId="77777777" w:rsidR="00B01607" w:rsidRDefault="009E669A">
      <w:pPr>
        <w:spacing w:after="0" w:line="240" w:lineRule="auto"/>
        <w:rPr>
          <w:rFonts w:ascii="Times New Roman" w:hAnsi="Times New Roman"/>
        </w:rPr>
      </w:pPr>
      <w:r>
        <w:rPr>
          <w:rFonts w:ascii="Times New Roman" w:hAnsi="Times New Roman"/>
        </w:rPr>
        <w:t xml:space="preserve">Mikrobiologiniu požiūriu, pridėjus bet kokį priedą, mišinį reikėtų suvartoti iš karto. Jei jis nesuvartojamas tuoj pat, už tinkamą laikymo laiką ir sąlygas atsako vartotojas. Paprastai paruoštą tirpalą 2–8 °C temperatūroje galima laikyti ne ilgiau kaip 24 valandas, nebent priedai buvo suleisti  kontroliuojamomis ir </w:t>
      </w:r>
      <w:proofErr w:type="spellStart"/>
      <w:r>
        <w:rPr>
          <w:rFonts w:ascii="Times New Roman" w:hAnsi="Times New Roman"/>
        </w:rPr>
        <w:t>validuotomis</w:t>
      </w:r>
      <w:proofErr w:type="spellEnd"/>
      <w:r>
        <w:rPr>
          <w:rFonts w:ascii="Times New Roman" w:hAnsi="Times New Roman"/>
        </w:rPr>
        <w:t xml:space="preserve"> </w:t>
      </w:r>
      <w:proofErr w:type="spellStart"/>
      <w:r>
        <w:rPr>
          <w:rFonts w:ascii="Times New Roman" w:hAnsi="Times New Roman"/>
        </w:rPr>
        <w:t>aseptinėmis</w:t>
      </w:r>
      <w:proofErr w:type="spellEnd"/>
      <w:r>
        <w:rPr>
          <w:rFonts w:ascii="Times New Roman" w:hAnsi="Times New Roman"/>
        </w:rPr>
        <w:t xml:space="preserve"> sąlygomis.</w:t>
      </w:r>
    </w:p>
    <w:p w14:paraId="6369E58F" w14:textId="77777777" w:rsidR="00B01607" w:rsidRDefault="00B01607">
      <w:pPr>
        <w:spacing w:after="0" w:line="240" w:lineRule="auto"/>
        <w:rPr>
          <w:rFonts w:ascii="Times New Roman" w:hAnsi="Times New Roman"/>
        </w:rPr>
      </w:pPr>
    </w:p>
    <w:p w14:paraId="709895B5" w14:textId="77777777" w:rsidR="00B01607" w:rsidRDefault="009E669A">
      <w:pPr>
        <w:keepNext/>
        <w:keepLines/>
        <w:tabs>
          <w:tab w:val="left" w:pos="567"/>
        </w:tabs>
        <w:spacing w:after="0" w:line="240" w:lineRule="auto"/>
        <w:ind w:left="567" w:hanging="567"/>
        <w:outlineLvl w:val="2"/>
        <w:rPr>
          <w:rFonts w:ascii="Times New Roman" w:hAnsi="Times New Roman"/>
          <w:b/>
          <w:kern w:val="3"/>
        </w:rPr>
      </w:pPr>
      <w:bookmarkStart w:id="69" w:name="_Toc129243244"/>
      <w:bookmarkStart w:id="70" w:name="_Toc129243119"/>
      <w:r>
        <w:rPr>
          <w:rFonts w:ascii="Times New Roman" w:hAnsi="Times New Roman"/>
          <w:b/>
          <w:kern w:val="3"/>
        </w:rPr>
        <w:t>6.4</w:t>
      </w:r>
      <w:r>
        <w:rPr>
          <w:rFonts w:ascii="Times New Roman" w:hAnsi="Times New Roman"/>
          <w:b/>
          <w:kern w:val="3"/>
        </w:rPr>
        <w:tab/>
        <w:t>Specialios laikymo sąlygos</w:t>
      </w:r>
      <w:bookmarkEnd w:id="69"/>
      <w:bookmarkEnd w:id="70"/>
    </w:p>
    <w:p w14:paraId="28B43D23" w14:textId="77777777" w:rsidR="00B01607" w:rsidRDefault="00B01607">
      <w:pPr>
        <w:spacing w:after="0" w:line="240" w:lineRule="auto"/>
        <w:rPr>
          <w:rFonts w:ascii="Times New Roman" w:hAnsi="Times New Roman"/>
        </w:rPr>
      </w:pPr>
    </w:p>
    <w:p w14:paraId="259A2F46" w14:textId="77777777" w:rsidR="00B01607" w:rsidRDefault="009E669A">
      <w:pPr>
        <w:spacing w:after="0" w:line="240" w:lineRule="auto"/>
        <w:rPr>
          <w:rFonts w:ascii="Times New Roman" w:hAnsi="Times New Roman"/>
        </w:rPr>
      </w:pPr>
      <w:r>
        <w:rPr>
          <w:rFonts w:ascii="Times New Roman" w:hAnsi="Times New Roman"/>
        </w:rPr>
        <w:t>Negalima užšaldyti.</w:t>
      </w:r>
    </w:p>
    <w:p w14:paraId="271455D1" w14:textId="77777777" w:rsidR="00B01607" w:rsidRDefault="00B01607">
      <w:pPr>
        <w:spacing w:after="0" w:line="240" w:lineRule="auto"/>
        <w:rPr>
          <w:rFonts w:ascii="Times New Roman" w:hAnsi="Times New Roman"/>
        </w:rPr>
      </w:pPr>
    </w:p>
    <w:p w14:paraId="522CEE0B" w14:textId="77777777" w:rsidR="00B01607" w:rsidRDefault="009E669A">
      <w:pPr>
        <w:spacing w:after="0" w:line="240" w:lineRule="auto"/>
        <w:rPr>
          <w:rFonts w:ascii="Times New Roman" w:hAnsi="Times New Roman"/>
        </w:rPr>
      </w:pPr>
      <w:r>
        <w:rPr>
          <w:rFonts w:ascii="Times New Roman" w:hAnsi="Times New Roman"/>
        </w:rPr>
        <w:t>Laikyti apsauginiame maišelyje.</w:t>
      </w:r>
    </w:p>
    <w:p w14:paraId="20B501E7" w14:textId="77777777" w:rsidR="00B01607" w:rsidRDefault="00B01607">
      <w:pPr>
        <w:spacing w:after="0" w:line="240" w:lineRule="auto"/>
        <w:rPr>
          <w:rFonts w:ascii="Times New Roman" w:hAnsi="Times New Roman"/>
        </w:rPr>
      </w:pPr>
    </w:p>
    <w:p w14:paraId="5B16AF97" w14:textId="77777777" w:rsidR="00B01607" w:rsidRDefault="009E669A">
      <w:pPr>
        <w:spacing w:after="0" w:line="240" w:lineRule="auto"/>
        <w:rPr>
          <w:rFonts w:ascii="Times New Roman" w:hAnsi="Times New Roman"/>
        </w:rPr>
      </w:pPr>
      <w:r>
        <w:rPr>
          <w:rFonts w:ascii="Times New Roman" w:hAnsi="Times New Roman"/>
        </w:rPr>
        <w:t>Paruošto vaistinio preparato laikymo sąlygos pateikiamos 6.3 skyriuje.</w:t>
      </w:r>
    </w:p>
    <w:p w14:paraId="105B284C" w14:textId="77777777" w:rsidR="00B01607" w:rsidRDefault="00B01607">
      <w:pPr>
        <w:spacing w:after="0" w:line="240" w:lineRule="auto"/>
        <w:rPr>
          <w:rFonts w:ascii="Times New Roman" w:hAnsi="Times New Roman"/>
        </w:rPr>
      </w:pPr>
    </w:p>
    <w:p w14:paraId="1425A96E" w14:textId="77777777" w:rsidR="00B01607" w:rsidRDefault="009E669A">
      <w:pPr>
        <w:keepNext/>
        <w:keepLines/>
        <w:tabs>
          <w:tab w:val="left" w:pos="567"/>
        </w:tabs>
        <w:spacing w:after="0" w:line="240" w:lineRule="auto"/>
        <w:ind w:left="567" w:hanging="567"/>
        <w:outlineLvl w:val="2"/>
        <w:rPr>
          <w:rFonts w:ascii="Times New Roman" w:hAnsi="Times New Roman"/>
          <w:b/>
          <w:kern w:val="3"/>
        </w:rPr>
      </w:pPr>
      <w:bookmarkStart w:id="71" w:name="_Toc129243245"/>
      <w:bookmarkStart w:id="72" w:name="_Toc129243120"/>
      <w:r>
        <w:rPr>
          <w:rFonts w:ascii="Times New Roman" w:hAnsi="Times New Roman"/>
          <w:b/>
          <w:kern w:val="3"/>
        </w:rPr>
        <w:t>6.5</w:t>
      </w:r>
      <w:r>
        <w:rPr>
          <w:rFonts w:ascii="Times New Roman" w:hAnsi="Times New Roman"/>
          <w:b/>
          <w:kern w:val="3"/>
        </w:rPr>
        <w:tab/>
      </w:r>
      <w:proofErr w:type="spellStart"/>
      <w:r>
        <w:rPr>
          <w:rFonts w:ascii="Times New Roman" w:hAnsi="Times New Roman"/>
          <w:b/>
          <w:kern w:val="3"/>
        </w:rPr>
        <w:t>Talpyklės</w:t>
      </w:r>
      <w:proofErr w:type="spellEnd"/>
      <w:r>
        <w:rPr>
          <w:rFonts w:ascii="Times New Roman" w:hAnsi="Times New Roman"/>
          <w:b/>
          <w:kern w:val="3"/>
        </w:rPr>
        <w:t xml:space="preserve"> pobūdis ir jos turinys</w:t>
      </w:r>
      <w:bookmarkEnd w:id="71"/>
      <w:bookmarkEnd w:id="72"/>
    </w:p>
    <w:p w14:paraId="03E18ED2" w14:textId="77777777" w:rsidR="00B01607" w:rsidRDefault="00B01607">
      <w:pPr>
        <w:spacing w:after="0" w:line="240" w:lineRule="auto"/>
        <w:rPr>
          <w:rFonts w:ascii="Times New Roman" w:hAnsi="Times New Roman"/>
        </w:rPr>
      </w:pPr>
    </w:p>
    <w:p w14:paraId="7F30C80E" w14:textId="77777777" w:rsidR="00B01607" w:rsidRDefault="009E669A">
      <w:pPr>
        <w:spacing w:after="0" w:line="240" w:lineRule="auto"/>
        <w:rPr>
          <w:rFonts w:ascii="Times New Roman" w:hAnsi="Times New Roman"/>
        </w:rPr>
      </w:pPr>
      <w:r>
        <w:rPr>
          <w:rFonts w:ascii="Times New Roman" w:hAnsi="Times New Roman"/>
        </w:rPr>
        <w:t xml:space="preserve">Daugiasluoksnis plastikinis 3 kamerų maišelis. Vidinis (besiliečiantis su emulsija) maišelio medžiagos sluoksnis pagamintas iš </w:t>
      </w:r>
      <w:proofErr w:type="spellStart"/>
      <w:r>
        <w:rPr>
          <w:rFonts w:ascii="Times New Roman" w:hAnsi="Times New Roman"/>
        </w:rPr>
        <w:t>poliolefino</w:t>
      </w:r>
      <w:proofErr w:type="spellEnd"/>
      <w:r>
        <w:rPr>
          <w:rFonts w:ascii="Times New Roman" w:hAnsi="Times New Roman"/>
        </w:rPr>
        <w:t xml:space="preserve"> </w:t>
      </w:r>
      <w:proofErr w:type="spellStart"/>
      <w:r>
        <w:rPr>
          <w:rFonts w:ascii="Times New Roman" w:hAnsi="Times New Roman"/>
        </w:rPr>
        <w:t>kopolimerų</w:t>
      </w:r>
      <w:proofErr w:type="spellEnd"/>
      <w:r>
        <w:rPr>
          <w:rFonts w:ascii="Times New Roman" w:hAnsi="Times New Roman"/>
        </w:rPr>
        <w:t xml:space="preserve"> mišinio, yra suderinamas su aminorūgščių tirpalais, gliukozės tirpalais ir lipidų emulsijomis. Kiti sluoksniai pagaminti iš EVA (polietileno vinilo acetatas) ir </w:t>
      </w:r>
      <w:proofErr w:type="spellStart"/>
      <w:r>
        <w:rPr>
          <w:rFonts w:ascii="Times New Roman" w:hAnsi="Times New Roman"/>
        </w:rPr>
        <w:t>kopoliesterio</w:t>
      </w:r>
      <w:proofErr w:type="spellEnd"/>
      <w:r>
        <w:rPr>
          <w:rFonts w:ascii="Times New Roman" w:hAnsi="Times New Roman"/>
        </w:rPr>
        <w:t>.</w:t>
      </w:r>
    </w:p>
    <w:p w14:paraId="0D77C304" w14:textId="77777777" w:rsidR="00B01607" w:rsidRDefault="00B01607">
      <w:pPr>
        <w:spacing w:after="0" w:line="240" w:lineRule="auto"/>
        <w:rPr>
          <w:rFonts w:ascii="Times New Roman" w:hAnsi="Times New Roman"/>
        </w:rPr>
      </w:pPr>
    </w:p>
    <w:p w14:paraId="468122BB" w14:textId="77777777" w:rsidR="00B01607" w:rsidRDefault="009E669A">
      <w:pPr>
        <w:spacing w:after="0" w:line="240" w:lineRule="auto"/>
        <w:rPr>
          <w:rFonts w:ascii="Times New Roman" w:hAnsi="Times New Roman"/>
        </w:rPr>
      </w:pPr>
      <w:r>
        <w:rPr>
          <w:rFonts w:ascii="Times New Roman" w:hAnsi="Times New Roman"/>
        </w:rPr>
        <w:t>Gliukozės kameroje yra injekcijos vieta, skirta priedams suleisti.</w:t>
      </w:r>
    </w:p>
    <w:p w14:paraId="631E3533" w14:textId="77777777" w:rsidR="00B01607" w:rsidRDefault="009E669A">
      <w:pPr>
        <w:spacing w:after="0" w:line="240" w:lineRule="auto"/>
        <w:rPr>
          <w:rFonts w:ascii="Times New Roman" w:hAnsi="Times New Roman"/>
        </w:rPr>
      </w:pPr>
      <w:r>
        <w:rPr>
          <w:rFonts w:ascii="Times New Roman" w:hAnsi="Times New Roman"/>
        </w:rPr>
        <w:t>Aminorūgščių kameroje yra vieta, skirta infuzijos rinkinio smaigaliui įkišti.</w:t>
      </w:r>
    </w:p>
    <w:p w14:paraId="18EBDA7E" w14:textId="77777777" w:rsidR="00B01607" w:rsidRDefault="00B01607">
      <w:pPr>
        <w:spacing w:after="0" w:line="240" w:lineRule="auto"/>
        <w:rPr>
          <w:rFonts w:ascii="Times New Roman" w:hAnsi="Times New Roman"/>
        </w:rPr>
      </w:pPr>
    </w:p>
    <w:p w14:paraId="2B29DC02" w14:textId="77777777" w:rsidR="00B01607" w:rsidRDefault="009E669A">
      <w:pPr>
        <w:spacing w:after="0" w:line="240" w:lineRule="auto"/>
        <w:rPr>
          <w:rFonts w:ascii="Times New Roman" w:hAnsi="Times New Roman"/>
        </w:rPr>
      </w:pPr>
      <w:r>
        <w:rPr>
          <w:rFonts w:ascii="Times New Roman" w:hAnsi="Times New Roman"/>
        </w:rPr>
        <w:t>Maišelis yra įpakuotas apsauginiame deguonies nepraleidžiančiame maišelyje.</w:t>
      </w:r>
    </w:p>
    <w:p w14:paraId="7FE9F018" w14:textId="77777777" w:rsidR="00B01607" w:rsidRDefault="00B01607">
      <w:pPr>
        <w:spacing w:after="0" w:line="240" w:lineRule="auto"/>
        <w:rPr>
          <w:rFonts w:ascii="Times New Roman" w:hAnsi="Times New Roman"/>
        </w:rPr>
      </w:pPr>
    </w:p>
    <w:p w14:paraId="4CACD1D6" w14:textId="77777777" w:rsidR="00B01607" w:rsidRDefault="009E669A">
      <w:pPr>
        <w:spacing w:after="0" w:line="240" w:lineRule="auto"/>
        <w:rPr>
          <w:rFonts w:ascii="Times New Roman" w:hAnsi="Times New Roman"/>
          <w:u w:val="single"/>
        </w:rPr>
      </w:pPr>
      <w:r>
        <w:rPr>
          <w:rFonts w:ascii="Times New Roman" w:hAnsi="Times New Roman"/>
          <w:u w:val="single"/>
        </w:rPr>
        <w:t>Pakuočių dydžiai:</w:t>
      </w:r>
    </w:p>
    <w:p w14:paraId="2896ADA5" w14:textId="4A23E6B9" w:rsidR="0003127E" w:rsidRDefault="0003127E" w:rsidP="0003127E">
      <w:pPr>
        <w:spacing w:after="0" w:line="240" w:lineRule="auto"/>
        <w:rPr>
          <w:rFonts w:ascii="Times New Roman" w:hAnsi="Times New Roman"/>
        </w:rPr>
      </w:pPr>
      <w:r>
        <w:rPr>
          <w:rFonts w:ascii="Times New Roman" w:hAnsi="Times New Roman"/>
        </w:rPr>
        <w:t xml:space="preserve">1000 ml maišelis: 1 dėžutė su 5 maišeliais </w:t>
      </w:r>
    </w:p>
    <w:p w14:paraId="1CFAE82B" w14:textId="77777777" w:rsidR="00B01607" w:rsidRDefault="009E669A">
      <w:pPr>
        <w:spacing w:after="0" w:line="240" w:lineRule="auto"/>
        <w:rPr>
          <w:rFonts w:ascii="Times New Roman" w:hAnsi="Times New Roman"/>
        </w:rPr>
      </w:pPr>
      <w:r>
        <w:rPr>
          <w:rFonts w:ascii="Times New Roman" w:hAnsi="Times New Roman"/>
        </w:rPr>
        <w:t xml:space="preserve">1000 ml maišelis: 1 dėžutė su 6 maišeliais </w:t>
      </w:r>
    </w:p>
    <w:p w14:paraId="60A982E6" w14:textId="77777777" w:rsidR="00B01607" w:rsidRDefault="009E669A">
      <w:pPr>
        <w:spacing w:after="0" w:line="240" w:lineRule="auto"/>
        <w:rPr>
          <w:rFonts w:ascii="Times New Roman" w:hAnsi="Times New Roman"/>
        </w:rPr>
      </w:pPr>
      <w:r>
        <w:rPr>
          <w:rFonts w:ascii="Times New Roman" w:hAnsi="Times New Roman"/>
        </w:rPr>
        <w:t>1500 ml maišelis: 1 dėžutė su 4 maišeliais</w:t>
      </w:r>
    </w:p>
    <w:p w14:paraId="0877115A" w14:textId="6CC2AE51" w:rsidR="00595C4A" w:rsidRDefault="00595C4A">
      <w:pPr>
        <w:spacing w:after="0" w:line="240" w:lineRule="auto"/>
        <w:rPr>
          <w:rFonts w:ascii="Times New Roman" w:hAnsi="Times New Roman"/>
        </w:rPr>
      </w:pPr>
      <w:r>
        <w:rPr>
          <w:rFonts w:ascii="Times New Roman" w:hAnsi="Times New Roman"/>
        </w:rPr>
        <w:t>1500 ml maišelis: 1 dėžutė su 5 maišeliais</w:t>
      </w:r>
    </w:p>
    <w:p w14:paraId="620FA41E" w14:textId="77777777" w:rsidR="00B01607" w:rsidRDefault="009E669A">
      <w:pPr>
        <w:spacing w:after="0" w:line="240" w:lineRule="auto"/>
        <w:rPr>
          <w:rFonts w:ascii="Times New Roman" w:hAnsi="Times New Roman"/>
        </w:rPr>
      </w:pPr>
      <w:r>
        <w:rPr>
          <w:rFonts w:ascii="Times New Roman" w:hAnsi="Times New Roman"/>
        </w:rPr>
        <w:t>2000 ml maišelis: 1 dėžutė su 4 maišeliais</w:t>
      </w:r>
    </w:p>
    <w:p w14:paraId="623C125F" w14:textId="536D534F" w:rsidR="00595C4A" w:rsidRDefault="00595C4A" w:rsidP="00595C4A">
      <w:pPr>
        <w:spacing w:after="0" w:line="240" w:lineRule="auto"/>
        <w:rPr>
          <w:rFonts w:ascii="Times New Roman" w:hAnsi="Times New Roman"/>
        </w:rPr>
      </w:pPr>
      <w:r>
        <w:rPr>
          <w:rFonts w:ascii="Times New Roman" w:hAnsi="Times New Roman"/>
        </w:rPr>
        <w:t xml:space="preserve">2000 ml maišelis: 1 dėžutė su </w:t>
      </w:r>
      <w:r>
        <w:rPr>
          <w:rFonts w:ascii="Times New Roman" w:hAnsi="Times New Roman"/>
          <w:lang w:val="en-US"/>
        </w:rPr>
        <w:t>5</w:t>
      </w:r>
      <w:r>
        <w:rPr>
          <w:rFonts w:ascii="Times New Roman" w:hAnsi="Times New Roman"/>
        </w:rPr>
        <w:t xml:space="preserve"> maišeliais</w:t>
      </w:r>
    </w:p>
    <w:p w14:paraId="0D1808B0" w14:textId="77777777" w:rsidR="00B01607" w:rsidRDefault="009E669A">
      <w:pPr>
        <w:spacing w:after="0" w:line="240" w:lineRule="auto"/>
        <w:rPr>
          <w:rFonts w:ascii="Times New Roman" w:hAnsi="Times New Roman"/>
        </w:rPr>
      </w:pPr>
      <w:r>
        <w:rPr>
          <w:rFonts w:ascii="Times New Roman" w:hAnsi="Times New Roman"/>
        </w:rPr>
        <w:t>1 maišelis (1000 ml, 1500 ml ir 2000 ml)</w:t>
      </w:r>
    </w:p>
    <w:p w14:paraId="6E121017" w14:textId="77777777" w:rsidR="00B01607" w:rsidRDefault="00B01607">
      <w:pPr>
        <w:spacing w:after="0" w:line="240" w:lineRule="auto"/>
        <w:rPr>
          <w:rFonts w:ascii="Times New Roman" w:hAnsi="Times New Roman"/>
        </w:rPr>
      </w:pPr>
    </w:p>
    <w:p w14:paraId="46003F7C" w14:textId="77777777" w:rsidR="00B01607" w:rsidRDefault="009E669A">
      <w:pPr>
        <w:spacing w:after="0" w:line="240" w:lineRule="auto"/>
        <w:rPr>
          <w:rFonts w:ascii="Times New Roman" w:hAnsi="Times New Roman"/>
        </w:rPr>
      </w:pPr>
      <w:r>
        <w:rPr>
          <w:rFonts w:ascii="Times New Roman" w:hAnsi="Times New Roman"/>
        </w:rPr>
        <w:t>Gali būti tiekiamos ne visų dydžių pakuotės.</w:t>
      </w:r>
    </w:p>
    <w:p w14:paraId="12905F14" w14:textId="77777777" w:rsidR="00B01607" w:rsidRDefault="00B01607">
      <w:pPr>
        <w:spacing w:after="0" w:line="240" w:lineRule="auto"/>
        <w:rPr>
          <w:rFonts w:ascii="Times New Roman" w:hAnsi="Times New Roman"/>
        </w:rPr>
      </w:pPr>
    </w:p>
    <w:p w14:paraId="479C2C60" w14:textId="77777777" w:rsidR="00B01607" w:rsidRDefault="009E669A">
      <w:pPr>
        <w:keepNext/>
        <w:keepLines/>
        <w:tabs>
          <w:tab w:val="left" w:pos="567"/>
        </w:tabs>
        <w:spacing w:after="0" w:line="240" w:lineRule="auto"/>
        <w:ind w:left="567" w:hanging="567"/>
        <w:outlineLvl w:val="2"/>
        <w:rPr>
          <w:rFonts w:ascii="Times New Roman" w:hAnsi="Times New Roman"/>
          <w:b/>
          <w:kern w:val="3"/>
        </w:rPr>
      </w:pPr>
      <w:bookmarkStart w:id="73" w:name="_Toc129243246"/>
      <w:bookmarkStart w:id="74" w:name="_Toc129243121"/>
      <w:r>
        <w:rPr>
          <w:rFonts w:ascii="Times New Roman" w:hAnsi="Times New Roman"/>
          <w:b/>
          <w:kern w:val="3"/>
        </w:rPr>
        <w:t>6.6</w:t>
      </w:r>
      <w:r>
        <w:rPr>
          <w:rFonts w:ascii="Times New Roman" w:hAnsi="Times New Roman"/>
          <w:b/>
          <w:kern w:val="3"/>
        </w:rPr>
        <w:tab/>
        <w:t>Specialūs reikalavimai atliekoms tvarkyti ir vaistiniam preparatui ruošti</w:t>
      </w:r>
      <w:bookmarkEnd w:id="73"/>
      <w:bookmarkEnd w:id="74"/>
    </w:p>
    <w:p w14:paraId="4D5F3BDC" w14:textId="77777777" w:rsidR="00B01607" w:rsidRDefault="00B01607">
      <w:pPr>
        <w:spacing w:after="0" w:line="240" w:lineRule="auto"/>
        <w:rPr>
          <w:rFonts w:ascii="Times New Roman" w:hAnsi="Times New Roman"/>
        </w:rPr>
      </w:pPr>
    </w:p>
    <w:p w14:paraId="598850B8" w14:textId="77777777" w:rsidR="00B01607" w:rsidRDefault="00B01607">
      <w:pPr>
        <w:spacing w:after="0" w:line="240" w:lineRule="auto"/>
        <w:rPr>
          <w:rFonts w:ascii="Times New Roman" w:hAnsi="Times New Roman"/>
        </w:rPr>
      </w:pPr>
    </w:p>
    <w:p w14:paraId="5D8D8EF7" w14:textId="77777777" w:rsidR="00B01607" w:rsidRDefault="009E669A">
      <w:pPr>
        <w:keepNext/>
        <w:spacing w:after="0" w:line="240" w:lineRule="auto"/>
        <w:rPr>
          <w:rFonts w:ascii="Times New Roman" w:hAnsi="Times New Roman"/>
          <w:u w:val="single"/>
        </w:rPr>
      </w:pPr>
      <w:r>
        <w:rPr>
          <w:rFonts w:ascii="Times New Roman" w:hAnsi="Times New Roman"/>
          <w:u w:val="single"/>
        </w:rPr>
        <w:t>Atidarymas</w:t>
      </w:r>
    </w:p>
    <w:p w14:paraId="1AB277B1" w14:textId="77777777" w:rsidR="00B01607" w:rsidRDefault="00B01607">
      <w:pPr>
        <w:keepNext/>
        <w:spacing w:after="0" w:line="240" w:lineRule="auto"/>
        <w:rPr>
          <w:rFonts w:ascii="Times New Roman" w:hAnsi="Times New Roman"/>
        </w:rPr>
      </w:pPr>
    </w:p>
    <w:p w14:paraId="4BA69299" w14:textId="77777777" w:rsidR="00B01607" w:rsidRDefault="009E669A">
      <w:pPr>
        <w:keepNext/>
        <w:spacing w:after="0" w:line="240" w:lineRule="auto"/>
        <w:rPr>
          <w:rFonts w:ascii="Times New Roman" w:hAnsi="Times New Roman"/>
        </w:rPr>
      </w:pPr>
      <w:r>
        <w:rPr>
          <w:rFonts w:ascii="Times New Roman" w:hAnsi="Times New Roman"/>
        </w:rPr>
        <w:t>Pašalinkite apsauginį maišelį.</w:t>
      </w:r>
    </w:p>
    <w:p w14:paraId="5052D47E" w14:textId="77777777" w:rsidR="00B01607" w:rsidRDefault="009E669A">
      <w:pPr>
        <w:keepNext/>
        <w:spacing w:after="0" w:line="240" w:lineRule="auto"/>
        <w:rPr>
          <w:rFonts w:ascii="Times New Roman" w:hAnsi="Times New Roman"/>
        </w:rPr>
      </w:pPr>
      <w:r>
        <w:rPr>
          <w:rFonts w:ascii="Times New Roman" w:hAnsi="Times New Roman"/>
        </w:rPr>
        <w:t xml:space="preserve">Išmeskite deguonį sugeriantį paketėlį. </w:t>
      </w:r>
    </w:p>
    <w:p w14:paraId="14AEC89B" w14:textId="77777777" w:rsidR="00B01607" w:rsidRDefault="009E669A">
      <w:pPr>
        <w:keepNext/>
        <w:spacing w:after="0" w:line="240" w:lineRule="auto"/>
        <w:rPr>
          <w:rFonts w:ascii="Times New Roman" w:hAnsi="Times New Roman"/>
        </w:rPr>
      </w:pPr>
      <w:r>
        <w:rPr>
          <w:rFonts w:ascii="Times New Roman" w:hAnsi="Times New Roman"/>
        </w:rPr>
        <w:t xml:space="preserve">Patikrinkite maišelio ir laikinų pertvarų vientisumą. Vartokite tik tuo atveju, jei maišelis nepažeistas, laikinos pertvaros nesuardytos (t. y. 3 kamerų turinys nėra susimaišęs), jei aminorūgščių ir gliukozės </w:t>
      </w:r>
      <w:r>
        <w:rPr>
          <w:rFonts w:ascii="Times New Roman" w:hAnsi="Times New Roman"/>
        </w:rPr>
        <w:lastRenderedPageBreak/>
        <w:t>tirpalas skaidrus, bespalvis arba gelsvas ir praktiškai nėra matomų dalelių, o lipidų emulsija yra vienalytis, panašus į pieną skystis.</w:t>
      </w:r>
    </w:p>
    <w:p w14:paraId="1052AC31" w14:textId="77777777" w:rsidR="00B01607" w:rsidRDefault="00B01607">
      <w:pPr>
        <w:spacing w:after="0" w:line="240" w:lineRule="auto"/>
        <w:rPr>
          <w:rFonts w:ascii="Times New Roman" w:hAnsi="Times New Roman"/>
        </w:rPr>
      </w:pPr>
    </w:p>
    <w:p w14:paraId="4EA48B06" w14:textId="77777777" w:rsidR="00B01607" w:rsidRDefault="009E669A">
      <w:pPr>
        <w:spacing w:after="0" w:line="240" w:lineRule="auto"/>
        <w:rPr>
          <w:rFonts w:ascii="Times New Roman" w:hAnsi="Times New Roman"/>
          <w:u w:val="single"/>
        </w:rPr>
      </w:pPr>
      <w:r>
        <w:rPr>
          <w:rFonts w:ascii="Times New Roman" w:hAnsi="Times New Roman"/>
          <w:u w:val="single"/>
        </w:rPr>
        <w:t>Tirpalų ir emulsijos sumaišymas</w:t>
      </w:r>
    </w:p>
    <w:p w14:paraId="19763A00" w14:textId="77777777" w:rsidR="00B01607" w:rsidRDefault="00B01607">
      <w:pPr>
        <w:spacing w:after="0" w:line="240" w:lineRule="auto"/>
        <w:rPr>
          <w:rFonts w:ascii="Times New Roman" w:hAnsi="Times New Roman"/>
        </w:rPr>
      </w:pPr>
    </w:p>
    <w:p w14:paraId="679BDD27" w14:textId="77777777" w:rsidR="00B01607" w:rsidRDefault="009E669A">
      <w:pPr>
        <w:spacing w:after="0" w:line="240" w:lineRule="auto"/>
        <w:rPr>
          <w:rFonts w:ascii="Times New Roman" w:hAnsi="Times New Roman"/>
        </w:rPr>
      </w:pPr>
      <w:r>
        <w:rPr>
          <w:rFonts w:ascii="Times New Roman" w:hAnsi="Times New Roman"/>
        </w:rPr>
        <w:t>Prieš suardydami laikinas pertvaras, užtikrinkite, kad</w:t>
      </w:r>
      <w:r w:rsidR="001577A4">
        <w:rPr>
          <w:rFonts w:ascii="Times New Roman" w:hAnsi="Times New Roman"/>
        </w:rPr>
        <w:t xml:space="preserve"> vaistinis</w:t>
      </w:r>
      <w:r>
        <w:rPr>
          <w:rFonts w:ascii="Times New Roman" w:hAnsi="Times New Roman"/>
        </w:rPr>
        <w:t xml:space="preserve"> preparatas būtų kambario temperatūros.</w:t>
      </w:r>
    </w:p>
    <w:p w14:paraId="61800220" w14:textId="77777777" w:rsidR="00B01607" w:rsidRDefault="009E669A">
      <w:pPr>
        <w:spacing w:after="0" w:line="240" w:lineRule="auto"/>
        <w:rPr>
          <w:rFonts w:ascii="Times New Roman" w:hAnsi="Times New Roman"/>
        </w:rPr>
      </w:pPr>
      <w:r>
        <w:rPr>
          <w:rFonts w:ascii="Times New Roman" w:hAnsi="Times New Roman"/>
        </w:rPr>
        <w:t>Rankomis vyniokite maišelį aplink jį patį, pradėdami nuo jo viršaus (kabinamas galas). Laikinos pertvaros išnyks šonuose prie įleidimo angų. Sukite maišelį toliau, kol pertvaros atsivers, apytiksliai per pusę savo ilgio.</w:t>
      </w:r>
    </w:p>
    <w:p w14:paraId="06DE611E" w14:textId="77777777" w:rsidR="00B01607" w:rsidRDefault="009E669A">
      <w:pPr>
        <w:spacing w:after="0" w:line="240" w:lineRule="auto"/>
        <w:rPr>
          <w:rFonts w:ascii="Times New Roman" w:hAnsi="Times New Roman"/>
        </w:rPr>
      </w:pPr>
      <w:r>
        <w:rPr>
          <w:rFonts w:ascii="Times New Roman" w:hAnsi="Times New Roman"/>
        </w:rPr>
        <w:t>Sumaišykite apversdami maišelį bent 3 kartus.</w:t>
      </w:r>
    </w:p>
    <w:p w14:paraId="1C40670F" w14:textId="77777777" w:rsidR="00B01607" w:rsidRDefault="009E669A">
      <w:pPr>
        <w:spacing w:after="0" w:line="240" w:lineRule="auto"/>
        <w:rPr>
          <w:rFonts w:ascii="Times New Roman" w:hAnsi="Times New Roman"/>
        </w:rPr>
      </w:pPr>
      <w:r>
        <w:rPr>
          <w:rFonts w:ascii="Times New Roman" w:hAnsi="Times New Roman"/>
        </w:rPr>
        <w:t>Paruoštas mišinys yra vienalytė, panaši į pieną emulsija.</w:t>
      </w:r>
    </w:p>
    <w:p w14:paraId="6DBE75E6" w14:textId="77777777" w:rsidR="00B01607" w:rsidRDefault="00B01607">
      <w:pPr>
        <w:spacing w:after="0" w:line="240" w:lineRule="auto"/>
        <w:rPr>
          <w:rFonts w:ascii="Times New Roman" w:hAnsi="Times New Roman"/>
        </w:rPr>
      </w:pPr>
    </w:p>
    <w:p w14:paraId="3EBDF563" w14:textId="77777777" w:rsidR="00B01607" w:rsidRDefault="009E669A">
      <w:pPr>
        <w:spacing w:after="0" w:line="240" w:lineRule="auto"/>
        <w:rPr>
          <w:rFonts w:ascii="Times New Roman" w:hAnsi="Times New Roman"/>
          <w:u w:val="single"/>
        </w:rPr>
      </w:pPr>
      <w:r>
        <w:rPr>
          <w:rFonts w:ascii="Times New Roman" w:hAnsi="Times New Roman"/>
          <w:u w:val="single"/>
        </w:rPr>
        <w:t>Priedai</w:t>
      </w:r>
    </w:p>
    <w:p w14:paraId="187BA21F" w14:textId="77777777" w:rsidR="00B01607" w:rsidRDefault="00B01607">
      <w:pPr>
        <w:spacing w:after="0" w:line="240" w:lineRule="auto"/>
        <w:rPr>
          <w:rFonts w:ascii="Times New Roman" w:hAnsi="Times New Roman"/>
        </w:rPr>
      </w:pPr>
    </w:p>
    <w:p w14:paraId="5A0739DB" w14:textId="77777777" w:rsidR="00B01607" w:rsidRDefault="009E669A">
      <w:pPr>
        <w:spacing w:after="0" w:line="240" w:lineRule="auto"/>
        <w:rPr>
          <w:rFonts w:ascii="Times New Roman" w:hAnsi="Times New Roman"/>
        </w:rPr>
      </w:pPr>
      <w:r>
        <w:rPr>
          <w:rFonts w:ascii="Times New Roman" w:hAnsi="Times New Roman"/>
        </w:rPr>
        <w:t>Maišelio talpa pakankama, kad būtų galima įdėti priedų, pvz., vitaminų, elektrolitų ir mikroelementų.</w:t>
      </w:r>
    </w:p>
    <w:p w14:paraId="6243620B" w14:textId="77777777" w:rsidR="00B01607" w:rsidRDefault="00B01607">
      <w:pPr>
        <w:spacing w:after="0" w:line="240" w:lineRule="auto"/>
        <w:rPr>
          <w:rFonts w:ascii="Times New Roman" w:hAnsi="Times New Roman"/>
        </w:rPr>
      </w:pPr>
    </w:p>
    <w:p w14:paraId="4E1537E1" w14:textId="77777777" w:rsidR="00B01607" w:rsidRDefault="009E669A">
      <w:pPr>
        <w:spacing w:after="0" w:line="240" w:lineRule="auto"/>
        <w:rPr>
          <w:rFonts w:ascii="Times New Roman" w:hAnsi="Times New Roman"/>
        </w:rPr>
      </w:pPr>
      <w:r>
        <w:rPr>
          <w:rFonts w:ascii="Times New Roman" w:hAnsi="Times New Roman"/>
        </w:rPr>
        <w:t>Visi priedai (įskaitant vitaminus) gali būti pridedami į paruoštą mišinį (po to, kai suardomos laikinos pertvaros ir kai sumaišomas trijų kamerų turinys).</w:t>
      </w:r>
    </w:p>
    <w:p w14:paraId="1F0DA48F" w14:textId="77777777" w:rsidR="00B01607" w:rsidRDefault="009E669A">
      <w:pPr>
        <w:spacing w:after="0" w:line="240" w:lineRule="auto"/>
        <w:rPr>
          <w:rFonts w:ascii="Times New Roman" w:hAnsi="Times New Roman"/>
        </w:rPr>
      </w:pPr>
      <w:r>
        <w:rPr>
          <w:rFonts w:ascii="Times New Roman" w:hAnsi="Times New Roman"/>
        </w:rPr>
        <w:t>Vitaminus į gliukozės kamerą taip pat galima pridėti prieš paruošiant mišinį (prieš suardant laikinas pertvaras ir prieš sumaišant trijų kamerų turinį).</w:t>
      </w:r>
    </w:p>
    <w:p w14:paraId="696EB20D" w14:textId="77777777" w:rsidR="00B01607" w:rsidRDefault="00B01607">
      <w:pPr>
        <w:spacing w:after="0" w:line="240" w:lineRule="auto"/>
        <w:rPr>
          <w:rFonts w:ascii="Times New Roman" w:hAnsi="Times New Roman"/>
        </w:rPr>
      </w:pPr>
    </w:p>
    <w:p w14:paraId="56B18E17" w14:textId="77777777" w:rsidR="00B01607" w:rsidRDefault="009E669A">
      <w:pPr>
        <w:spacing w:after="0" w:line="240" w:lineRule="auto"/>
        <w:rPr>
          <w:rFonts w:ascii="Times New Roman" w:hAnsi="Times New Roman"/>
        </w:rPr>
      </w:pPr>
      <w:r>
        <w:rPr>
          <w:rFonts w:ascii="Times New Roman" w:hAnsi="Times New Roman"/>
        </w:rPr>
        <w:t>Pridedant priedų, kurių sudėtyje yra elektrolitų, reikia įskaičiuoti jau esantį maišelyje elektrolitų kiekį.</w:t>
      </w:r>
    </w:p>
    <w:p w14:paraId="74A4DB60" w14:textId="77777777" w:rsidR="00B01607" w:rsidRDefault="00B01607">
      <w:pPr>
        <w:spacing w:after="0" w:line="240" w:lineRule="auto"/>
        <w:rPr>
          <w:rFonts w:ascii="Times New Roman" w:hAnsi="Times New Roman"/>
        </w:rPr>
      </w:pPr>
    </w:p>
    <w:p w14:paraId="7380D59A" w14:textId="77777777" w:rsidR="00B01607" w:rsidRDefault="009E669A">
      <w:pPr>
        <w:spacing w:after="0" w:line="240" w:lineRule="auto"/>
        <w:rPr>
          <w:rFonts w:ascii="Times New Roman" w:hAnsi="Times New Roman"/>
        </w:rPr>
      </w:pPr>
      <w:r>
        <w:rPr>
          <w:rFonts w:ascii="Times New Roman" w:hAnsi="Times New Roman"/>
        </w:rPr>
        <w:t>Priedus steriliomis sąlygomis turi paruošti kvalifikuoti darbuotojai.</w:t>
      </w:r>
    </w:p>
    <w:p w14:paraId="308F6C28" w14:textId="77777777" w:rsidR="00B01607" w:rsidRDefault="00B01607">
      <w:pPr>
        <w:spacing w:after="0" w:line="240" w:lineRule="auto"/>
        <w:rPr>
          <w:rFonts w:ascii="Times New Roman" w:hAnsi="Times New Roman"/>
        </w:rPr>
      </w:pPr>
    </w:p>
    <w:p w14:paraId="09351413" w14:textId="77777777" w:rsidR="00B01607" w:rsidRDefault="009E669A">
      <w:pPr>
        <w:keepNext/>
        <w:spacing w:after="0" w:line="240" w:lineRule="auto"/>
      </w:pPr>
      <w:r>
        <w:rPr>
          <w:rFonts w:ascii="Times New Roman" w:hAnsi="Times New Roman"/>
          <w:spacing w:val="-3"/>
        </w:rPr>
        <w:t>OLIMEL N7E galima papildyti elektrolitais, kaip pateikta lentelėje</w:t>
      </w:r>
      <w:r>
        <w:rPr>
          <w:rFonts w:ascii="Times New Roman" w:hAnsi="Times New Roman"/>
        </w:rPr>
        <w:t>:</w:t>
      </w:r>
    </w:p>
    <w:p w14:paraId="544FD2B3" w14:textId="77777777" w:rsidR="00B01607" w:rsidRDefault="00B01607">
      <w:pPr>
        <w:keepNext/>
        <w:spacing w:after="0" w:line="240" w:lineRule="auto"/>
        <w:rPr>
          <w:rFonts w:ascii="Times New Roman" w:hAnsi="Times New Roman"/>
        </w:rPr>
      </w:pPr>
    </w:p>
    <w:tbl>
      <w:tblPr>
        <w:tblW w:w="8409" w:type="dxa"/>
        <w:tblInd w:w="108" w:type="dxa"/>
        <w:tblCellMar>
          <w:left w:w="10" w:type="dxa"/>
          <w:right w:w="10" w:type="dxa"/>
        </w:tblCellMar>
        <w:tblLook w:val="0000" w:firstRow="0" w:lastRow="0" w:firstColumn="0" w:lastColumn="0" w:noHBand="0" w:noVBand="0"/>
      </w:tblPr>
      <w:tblGrid>
        <w:gridCol w:w="2160"/>
        <w:gridCol w:w="1680"/>
        <w:gridCol w:w="2520"/>
        <w:gridCol w:w="2049"/>
      </w:tblGrid>
      <w:tr w:rsidR="00B01607" w14:paraId="2D3C98A5" w14:textId="77777777">
        <w:trPr>
          <w:cantSplit/>
        </w:trPr>
        <w:tc>
          <w:tcPr>
            <w:tcW w:w="840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5306E7" w14:textId="77777777" w:rsidR="00B01607" w:rsidRDefault="009E669A" w:rsidP="003117D4">
            <w:pPr>
              <w:keepNext/>
              <w:spacing w:after="0" w:line="240" w:lineRule="auto"/>
              <w:jc w:val="center"/>
            </w:pPr>
            <w:r>
              <w:rPr>
                <w:rFonts w:ascii="Times New Roman" w:hAnsi="Times New Roman"/>
                <w:b/>
              </w:rPr>
              <w:t>1000 ml</w:t>
            </w:r>
          </w:p>
        </w:tc>
      </w:tr>
      <w:tr w:rsidR="00B01607" w14:paraId="363024FB" w14:textId="77777777">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8CBC9" w14:textId="77777777" w:rsidR="00B01607" w:rsidRDefault="00B01607">
            <w:pPr>
              <w:keepNext/>
              <w:spacing w:after="0" w:line="240" w:lineRule="auto"/>
              <w:rPr>
                <w:rFonts w:ascii="Times New Roman" w:hAnsi="Times New Roman"/>
                <w:b/>
              </w:rPr>
            </w:pPr>
          </w:p>
        </w:tc>
        <w:tc>
          <w:tcPr>
            <w:tcW w:w="1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6E8954" w14:textId="77777777" w:rsidR="00B01607" w:rsidRDefault="009E669A">
            <w:pPr>
              <w:keepNext/>
              <w:spacing w:after="0" w:line="240" w:lineRule="auto"/>
            </w:pPr>
            <w:r>
              <w:rPr>
                <w:rFonts w:ascii="Times New Roman" w:hAnsi="Times New Roman"/>
                <w:b/>
              </w:rPr>
              <w:t>Tirpale esantis kiekis</w:t>
            </w: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9734E9" w14:textId="77777777" w:rsidR="00B01607" w:rsidRDefault="009E669A">
            <w:pPr>
              <w:keepNext/>
              <w:spacing w:after="0" w:line="240" w:lineRule="auto"/>
            </w:pPr>
            <w:r>
              <w:rPr>
                <w:rFonts w:ascii="Times New Roman" w:hAnsi="Times New Roman"/>
                <w:b/>
              </w:rPr>
              <w:t>Didžiausias kiekis, kurį galima pridėti</w:t>
            </w:r>
          </w:p>
        </w:tc>
        <w:tc>
          <w:tcPr>
            <w:tcW w:w="2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57682" w14:textId="77777777" w:rsidR="00B01607" w:rsidRDefault="009E669A">
            <w:pPr>
              <w:keepNext/>
              <w:spacing w:after="0" w:line="240" w:lineRule="auto"/>
            </w:pPr>
            <w:r>
              <w:rPr>
                <w:rFonts w:ascii="Times New Roman" w:hAnsi="Times New Roman"/>
                <w:b/>
              </w:rPr>
              <w:t>Didžiausias bendras kiekis</w:t>
            </w:r>
          </w:p>
        </w:tc>
      </w:tr>
      <w:tr w:rsidR="00B01607" w14:paraId="3736FF39" w14:textId="77777777">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77D29" w14:textId="77777777" w:rsidR="00B01607" w:rsidRDefault="009E669A">
            <w:pPr>
              <w:keepNext/>
              <w:spacing w:after="0" w:line="240" w:lineRule="auto"/>
              <w:rPr>
                <w:rFonts w:ascii="Times New Roman" w:hAnsi="Times New Roman"/>
              </w:rPr>
            </w:pPr>
            <w:r>
              <w:rPr>
                <w:rFonts w:ascii="Times New Roman" w:hAnsi="Times New Roman"/>
              </w:rPr>
              <w:t>Natris</w:t>
            </w:r>
          </w:p>
        </w:tc>
        <w:tc>
          <w:tcPr>
            <w:tcW w:w="1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96EC6" w14:textId="77777777" w:rsidR="00B01607" w:rsidRDefault="009E669A">
            <w:pPr>
              <w:keepNext/>
              <w:tabs>
                <w:tab w:val="right" w:pos="1451"/>
              </w:tabs>
              <w:spacing w:after="0" w:line="240" w:lineRule="auto"/>
              <w:rPr>
                <w:rFonts w:ascii="Times New Roman" w:hAnsi="Times New Roman"/>
              </w:rPr>
            </w:pPr>
            <w:r>
              <w:rPr>
                <w:rFonts w:ascii="Times New Roman" w:hAnsi="Times New Roman"/>
              </w:rPr>
              <w:tab/>
              <w:t xml:space="preserve">35 </w:t>
            </w:r>
            <w:proofErr w:type="spellStart"/>
            <w:r>
              <w:rPr>
                <w:rFonts w:ascii="Times New Roman" w:hAnsi="Times New Roman"/>
              </w:rPr>
              <w:t>mmol</w:t>
            </w:r>
            <w:proofErr w:type="spellEnd"/>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B9CE4" w14:textId="77777777" w:rsidR="00B01607" w:rsidRDefault="009E669A">
            <w:pPr>
              <w:keepNext/>
              <w:tabs>
                <w:tab w:val="right" w:pos="1932"/>
              </w:tabs>
              <w:spacing w:after="0" w:line="240" w:lineRule="auto"/>
              <w:rPr>
                <w:rFonts w:ascii="Times New Roman" w:hAnsi="Times New Roman"/>
              </w:rPr>
            </w:pPr>
            <w:r>
              <w:rPr>
                <w:rFonts w:ascii="Times New Roman" w:hAnsi="Times New Roman"/>
              </w:rPr>
              <w:tab/>
              <w:t xml:space="preserve">115 </w:t>
            </w:r>
            <w:proofErr w:type="spellStart"/>
            <w:r>
              <w:rPr>
                <w:rFonts w:ascii="Times New Roman" w:hAnsi="Times New Roman"/>
              </w:rPr>
              <w:t>mmol</w:t>
            </w:r>
            <w:proofErr w:type="spellEnd"/>
          </w:p>
        </w:tc>
        <w:tc>
          <w:tcPr>
            <w:tcW w:w="2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E8D13" w14:textId="77777777" w:rsidR="00B01607" w:rsidRDefault="009E669A">
            <w:pPr>
              <w:keepNext/>
              <w:tabs>
                <w:tab w:val="right" w:pos="1452"/>
              </w:tabs>
              <w:spacing w:after="0" w:line="240" w:lineRule="auto"/>
              <w:rPr>
                <w:rFonts w:ascii="Times New Roman" w:hAnsi="Times New Roman"/>
              </w:rPr>
            </w:pPr>
            <w:r>
              <w:rPr>
                <w:rFonts w:ascii="Times New Roman" w:hAnsi="Times New Roman"/>
              </w:rPr>
              <w:tab/>
              <w:t xml:space="preserve">150 </w:t>
            </w:r>
            <w:proofErr w:type="spellStart"/>
            <w:r>
              <w:rPr>
                <w:rFonts w:ascii="Times New Roman" w:hAnsi="Times New Roman"/>
              </w:rPr>
              <w:t>mmol</w:t>
            </w:r>
            <w:proofErr w:type="spellEnd"/>
          </w:p>
        </w:tc>
      </w:tr>
      <w:tr w:rsidR="00B01607" w14:paraId="5153AF94" w14:textId="77777777">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A0812" w14:textId="77777777" w:rsidR="00B01607" w:rsidRDefault="009E669A">
            <w:pPr>
              <w:keepNext/>
              <w:spacing w:after="0" w:line="240" w:lineRule="auto"/>
            </w:pPr>
            <w:r>
              <w:rPr>
                <w:rFonts w:ascii="Times New Roman" w:hAnsi="Times New Roman"/>
              </w:rPr>
              <w:t>Kalis</w:t>
            </w:r>
          </w:p>
        </w:tc>
        <w:tc>
          <w:tcPr>
            <w:tcW w:w="1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4476A0" w14:textId="77777777" w:rsidR="00B01607" w:rsidRDefault="009E669A">
            <w:pPr>
              <w:keepNext/>
              <w:tabs>
                <w:tab w:val="right" w:pos="1451"/>
              </w:tabs>
              <w:spacing w:after="0" w:line="240" w:lineRule="auto"/>
              <w:rPr>
                <w:rFonts w:ascii="Times New Roman" w:hAnsi="Times New Roman"/>
              </w:rPr>
            </w:pPr>
            <w:r>
              <w:rPr>
                <w:rFonts w:ascii="Times New Roman" w:hAnsi="Times New Roman"/>
              </w:rPr>
              <w:tab/>
              <w:t xml:space="preserve">30 </w:t>
            </w:r>
            <w:proofErr w:type="spellStart"/>
            <w:r>
              <w:rPr>
                <w:rFonts w:ascii="Times New Roman" w:hAnsi="Times New Roman"/>
              </w:rPr>
              <w:t>mmol</w:t>
            </w:r>
            <w:proofErr w:type="spellEnd"/>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7BB07" w14:textId="77777777" w:rsidR="00B01607" w:rsidRDefault="009E669A">
            <w:pPr>
              <w:keepNext/>
              <w:tabs>
                <w:tab w:val="right" w:pos="1932"/>
              </w:tabs>
              <w:spacing w:after="0" w:line="240" w:lineRule="auto"/>
              <w:rPr>
                <w:rFonts w:ascii="Times New Roman" w:hAnsi="Times New Roman"/>
              </w:rPr>
            </w:pPr>
            <w:r>
              <w:rPr>
                <w:rFonts w:ascii="Times New Roman" w:hAnsi="Times New Roman"/>
              </w:rPr>
              <w:tab/>
              <w:t xml:space="preserve">120 </w:t>
            </w:r>
            <w:proofErr w:type="spellStart"/>
            <w:r>
              <w:rPr>
                <w:rFonts w:ascii="Times New Roman" w:hAnsi="Times New Roman"/>
              </w:rPr>
              <w:t>mmol</w:t>
            </w:r>
            <w:proofErr w:type="spellEnd"/>
          </w:p>
        </w:tc>
        <w:tc>
          <w:tcPr>
            <w:tcW w:w="2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EF2C1" w14:textId="77777777" w:rsidR="00B01607" w:rsidRDefault="009E669A">
            <w:pPr>
              <w:keepNext/>
              <w:tabs>
                <w:tab w:val="right" w:pos="1452"/>
              </w:tabs>
              <w:spacing w:after="0" w:line="240" w:lineRule="auto"/>
              <w:rPr>
                <w:rFonts w:ascii="Times New Roman" w:hAnsi="Times New Roman"/>
              </w:rPr>
            </w:pPr>
            <w:r>
              <w:rPr>
                <w:rFonts w:ascii="Times New Roman" w:hAnsi="Times New Roman"/>
              </w:rPr>
              <w:tab/>
              <w:t xml:space="preserve">150 </w:t>
            </w:r>
            <w:proofErr w:type="spellStart"/>
            <w:r>
              <w:rPr>
                <w:rFonts w:ascii="Times New Roman" w:hAnsi="Times New Roman"/>
              </w:rPr>
              <w:t>mmol</w:t>
            </w:r>
            <w:proofErr w:type="spellEnd"/>
          </w:p>
        </w:tc>
      </w:tr>
      <w:tr w:rsidR="00B01607" w14:paraId="3EE5BB5D" w14:textId="77777777">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395F6" w14:textId="77777777" w:rsidR="00B01607" w:rsidRDefault="009E669A">
            <w:pPr>
              <w:keepNext/>
              <w:spacing w:after="0" w:line="240" w:lineRule="auto"/>
              <w:rPr>
                <w:rFonts w:ascii="Times New Roman" w:hAnsi="Times New Roman"/>
              </w:rPr>
            </w:pPr>
            <w:r>
              <w:rPr>
                <w:rFonts w:ascii="Times New Roman" w:hAnsi="Times New Roman"/>
              </w:rPr>
              <w:t>Magnis</w:t>
            </w:r>
          </w:p>
        </w:tc>
        <w:tc>
          <w:tcPr>
            <w:tcW w:w="1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CC5FF" w14:textId="77777777" w:rsidR="00B01607" w:rsidRDefault="009E669A">
            <w:pPr>
              <w:keepNext/>
              <w:tabs>
                <w:tab w:val="right" w:pos="1451"/>
              </w:tabs>
              <w:spacing w:after="0" w:line="240" w:lineRule="auto"/>
              <w:rPr>
                <w:rFonts w:ascii="Times New Roman" w:hAnsi="Times New Roman"/>
              </w:rPr>
            </w:pPr>
            <w:r>
              <w:rPr>
                <w:rFonts w:ascii="Times New Roman" w:hAnsi="Times New Roman"/>
              </w:rPr>
              <w:tab/>
              <w:t xml:space="preserve">4,0 </w:t>
            </w:r>
            <w:proofErr w:type="spellStart"/>
            <w:r>
              <w:rPr>
                <w:rFonts w:ascii="Times New Roman" w:hAnsi="Times New Roman"/>
              </w:rPr>
              <w:t>mmol</w:t>
            </w:r>
            <w:proofErr w:type="spellEnd"/>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4BA5A" w14:textId="77777777" w:rsidR="00B01607" w:rsidRDefault="009E669A">
            <w:pPr>
              <w:keepNext/>
              <w:tabs>
                <w:tab w:val="right" w:pos="1932"/>
              </w:tabs>
              <w:spacing w:after="0" w:line="240" w:lineRule="auto"/>
              <w:rPr>
                <w:rFonts w:ascii="Times New Roman" w:hAnsi="Times New Roman"/>
              </w:rPr>
            </w:pPr>
            <w:r>
              <w:rPr>
                <w:rFonts w:ascii="Times New Roman" w:hAnsi="Times New Roman"/>
              </w:rPr>
              <w:tab/>
              <w:t xml:space="preserve">1,6 </w:t>
            </w:r>
            <w:proofErr w:type="spellStart"/>
            <w:r>
              <w:rPr>
                <w:rFonts w:ascii="Times New Roman" w:hAnsi="Times New Roman"/>
              </w:rPr>
              <w:t>mmol</w:t>
            </w:r>
            <w:proofErr w:type="spellEnd"/>
          </w:p>
        </w:tc>
        <w:tc>
          <w:tcPr>
            <w:tcW w:w="2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DEC0E" w14:textId="77777777" w:rsidR="00B01607" w:rsidRDefault="009E669A">
            <w:pPr>
              <w:keepNext/>
              <w:tabs>
                <w:tab w:val="right" w:pos="1452"/>
              </w:tabs>
              <w:spacing w:after="0" w:line="240" w:lineRule="auto"/>
              <w:rPr>
                <w:rFonts w:ascii="Times New Roman" w:hAnsi="Times New Roman"/>
              </w:rPr>
            </w:pPr>
            <w:r>
              <w:rPr>
                <w:rFonts w:ascii="Times New Roman" w:hAnsi="Times New Roman"/>
              </w:rPr>
              <w:tab/>
              <w:t xml:space="preserve">5,6 </w:t>
            </w:r>
            <w:proofErr w:type="spellStart"/>
            <w:r>
              <w:rPr>
                <w:rFonts w:ascii="Times New Roman" w:hAnsi="Times New Roman"/>
              </w:rPr>
              <w:t>mmol</w:t>
            </w:r>
            <w:proofErr w:type="spellEnd"/>
          </w:p>
        </w:tc>
      </w:tr>
      <w:tr w:rsidR="00B01607" w14:paraId="48E014B3" w14:textId="77777777">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51B64E" w14:textId="77777777" w:rsidR="00B01607" w:rsidRDefault="009E669A">
            <w:pPr>
              <w:keepNext/>
              <w:spacing w:after="0" w:line="240" w:lineRule="auto"/>
              <w:rPr>
                <w:rFonts w:ascii="Times New Roman" w:hAnsi="Times New Roman"/>
              </w:rPr>
            </w:pPr>
            <w:r>
              <w:rPr>
                <w:rFonts w:ascii="Times New Roman" w:hAnsi="Times New Roman"/>
              </w:rPr>
              <w:t>Kalcis</w:t>
            </w:r>
          </w:p>
        </w:tc>
        <w:tc>
          <w:tcPr>
            <w:tcW w:w="1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B87CE" w14:textId="77777777" w:rsidR="00B01607" w:rsidRDefault="009E669A">
            <w:pPr>
              <w:keepNext/>
              <w:tabs>
                <w:tab w:val="right" w:pos="1451"/>
              </w:tabs>
              <w:spacing w:after="0" w:line="240" w:lineRule="auto"/>
              <w:rPr>
                <w:rFonts w:ascii="Times New Roman" w:hAnsi="Times New Roman"/>
              </w:rPr>
            </w:pPr>
            <w:r>
              <w:rPr>
                <w:rFonts w:ascii="Times New Roman" w:hAnsi="Times New Roman"/>
              </w:rPr>
              <w:tab/>
              <w:t xml:space="preserve">3,5 </w:t>
            </w:r>
            <w:proofErr w:type="spellStart"/>
            <w:r>
              <w:rPr>
                <w:rFonts w:ascii="Times New Roman" w:hAnsi="Times New Roman"/>
              </w:rPr>
              <w:t>mmol</w:t>
            </w:r>
            <w:proofErr w:type="spellEnd"/>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5CFE3" w14:textId="77777777" w:rsidR="00B01607" w:rsidRDefault="009E669A">
            <w:pPr>
              <w:keepNext/>
              <w:tabs>
                <w:tab w:val="right" w:pos="1932"/>
              </w:tabs>
              <w:spacing w:after="0" w:line="240" w:lineRule="auto"/>
            </w:pPr>
            <w:r>
              <w:rPr>
                <w:rFonts w:ascii="Times New Roman" w:hAnsi="Times New Roman"/>
              </w:rPr>
              <w:tab/>
              <w:t xml:space="preserve">1,5 (0,0 </w:t>
            </w:r>
            <w:r>
              <w:rPr>
                <w:rFonts w:ascii="Times New Roman" w:hAnsi="Times New Roman"/>
                <w:vertAlign w:val="superscript"/>
              </w:rPr>
              <w:t>a</w:t>
            </w:r>
            <w:r>
              <w:rPr>
                <w:rFonts w:ascii="Times New Roman" w:hAnsi="Times New Roman"/>
              </w:rPr>
              <w:t xml:space="preserve">) </w:t>
            </w:r>
            <w:proofErr w:type="spellStart"/>
            <w:r>
              <w:rPr>
                <w:rFonts w:ascii="Times New Roman" w:hAnsi="Times New Roman"/>
              </w:rPr>
              <w:t>mmol</w:t>
            </w:r>
            <w:proofErr w:type="spellEnd"/>
          </w:p>
        </w:tc>
        <w:tc>
          <w:tcPr>
            <w:tcW w:w="2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A52097" w14:textId="77777777" w:rsidR="00B01607" w:rsidRDefault="009E669A">
            <w:pPr>
              <w:keepNext/>
              <w:tabs>
                <w:tab w:val="right" w:pos="1452"/>
              </w:tabs>
              <w:spacing w:after="0" w:line="240" w:lineRule="auto"/>
            </w:pPr>
            <w:r>
              <w:rPr>
                <w:rFonts w:ascii="Times New Roman" w:hAnsi="Times New Roman"/>
              </w:rPr>
              <w:tab/>
              <w:t xml:space="preserve">5,0 (3,5 </w:t>
            </w:r>
            <w:r>
              <w:rPr>
                <w:rFonts w:ascii="Times New Roman" w:hAnsi="Times New Roman"/>
                <w:vertAlign w:val="superscript"/>
              </w:rPr>
              <w:t>a</w:t>
            </w:r>
            <w:r>
              <w:rPr>
                <w:rFonts w:ascii="Times New Roman" w:hAnsi="Times New Roman"/>
              </w:rPr>
              <w:t>)</w:t>
            </w:r>
            <w:proofErr w:type="spellStart"/>
            <w:r>
              <w:rPr>
                <w:rFonts w:ascii="Times New Roman" w:hAnsi="Times New Roman"/>
              </w:rPr>
              <w:t>mmol</w:t>
            </w:r>
            <w:proofErr w:type="spellEnd"/>
          </w:p>
        </w:tc>
      </w:tr>
      <w:tr w:rsidR="00B01607" w14:paraId="1F767B48" w14:textId="77777777">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86FAAE" w14:textId="77777777" w:rsidR="00B01607" w:rsidRDefault="009E669A">
            <w:pPr>
              <w:keepNext/>
              <w:spacing w:after="0" w:line="240" w:lineRule="auto"/>
              <w:rPr>
                <w:rFonts w:ascii="Times New Roman" w:hAnsi="Times New Roman"/>
              </w:rPr>
            </w:pPr>
            <w:r>
              <w:rPr>
                <w:rFonts w:ascii="Times New Roman" w:hAnsi="Times New Roman"/>
              </w:rPr>
              <w:t>Neorganiniai fosfatai</w:t>
            </w:r>
          </w:p>
        </w:tc>
        <w:tc>
          <w:tcPr>
            <w:tcW w:w="1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BD560" w14:textId="77777777" w:rsidR="00B01607" w:rsidRDefault="009E669A">
            <w:pPr>
              <w:keepNext/>
              <w:tabs>
                <w:tab w:val="right" w:pos="1451"/>
              </w:tabs>
              <w:spacing w:after="0" w:line="240" w:lineRule="auto"/>
              <w:rPr>
                <w:rFonts w:ascii="Times New Roman" w:hAnsi="Times New Roman"/>
              </w:rPr>
            </w:pPr>
            <w:r>
              <w:rPr>
                <w:rFonts w:ascii="Times New Roman" w:hAnsi="Times New Roman"/>
              </w:rPr>
              <w:tab/>
              <w:t xml:space="preserve">0 </w:t>
            </w:r>
            <w:proofErr w:type="spellStart"/>
            <w:r>
              <w:rPr>
                <w:rFonts w:ascii="Times New Roman" w:hAnsi="Times New Roman"/>
              </w:rPr>
              <w:t>mmol</w:t>
            </w:r>
            <w:proofErr w:type="spellEnd"/>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45C0DB" w14:textId="77777777" w:rsidR="00B01607" w:rsidRDefault="009E669A">
            <w:pPr>
              <w:keepNext/>
              <w:tabs>
                <w:tab w:val="right" w:pos="1932"/>
              </w:tabs>
              <w:spacing w:after="0" w:line="240" w:lineRule="auto"/>
              <w:rPr>
                <w:rFonts w:ascii="Times New Roman" w:hAnsi="Times New Roman"/>
              </w:rPr>
            </w:pPr>
            <w:r>
              <w:rPr>
                <w:rFonts w:ascii="Times New Roman" w:hAnsi="Times New Roman"/>
              </w:rPr>
              <w:tab/>
              <w:t xml:space="preserve">3,0 </w:t>
            </w:r>
            <w:proofErr w:type="spellStart"/>
            <w:r>
              <w:rPr>
                <w:rFonts w:ascii="Times New Roman" w:hAnsi="Times New Roman"/>
              </w:rPr>
              <w:t>mmol</w:t>
            </w:r>
            <w:proofErr w:type="spellEnd"/>
          </w:p>
        </w:tc>
        <w:tc>
          <w:tcPr>
            <w:tcW w:w="2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046A80" w14:textId="77777777" w:rsidR="00B01607" w:rsidRDefault="009E669A">
            <w:pPr>
              <w:keepNext/>
              <w:tabs>
                <w:tab w:val="right" w:pos="1452"/>
              </w:tabs>
              <w:spacing w:after="0" w:line="240" w:lineRule="auto"/>
              <w:rPr>
                <w:rFonts w:ascii="Times New Roman" w:hAnsi="Times New Roman"/>
              </w:rPr>
            </w:pPr>
            <w:r>
              <w:rPr>
                <w:rFonts w:ascii="Times New Roman" w:hAnsi="Times New Roman"/>
              </w:rPr>
              <w:tab/>
              <w:t xml:space="preserve">3,0 </w:t>
            </w:r>
            <w:proofErr w:type="spellStart"/>
            <w:r>
              <w:rPr>
                <w:rFonts w:ascii="Times New Roman" w:hAnsi="Times New Roman"/>
              </w:rPr>
              <w:t>mmol</w:t>
            </w:r>
            <w:proofErr w:type="spellEnd"/>
          </w:p>
        </w:tc>
      </w:tr>
      <w:tr w:rsidR="00B01607" w14:paraId="5189635A" w14:textId="77777777">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43746" w14:textId="77777777" w:rsidR="00B01607" w:rsidRDefault="009E669A">
            <w:pPr>
              <w:keepNext/>
              <w:spacing w:after="0" w:line="240" w:lineRule="auto"/>
              <w:rPr>
                <w:rFonts w:ascii="Times New Roman" w:hAnsi="Times New Roman"/>
              </w:rPr>
            </w:pPr>
            <w:r>
              <w:rPr>
                <w:rFonts w:ascii="Times New Roman" w:hAnsi="Times New Roman"/>
              </w:rPr>
              <w:t>Organiniai fosfatai</w:t>
            </w:r>
          </w:p>
        </w:tc>
        <w:tc>
          <w:tcPr>
            <w:tcW w:w="1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A94228" w14:textId="77777777" w:rsidR="00B01607" w:rsidRDefault="009E669A">
            <w:pPr>
              <w:keepNext/>
              <w:tabs>
                <w:tab w:val="left" w:pos="600"/>
                <w:tab w:val="right" w:pos="1451"/>
              </w:tabs>
              <w:spacing w:after="0" w:line="240" w:lineRule="auto"/>
              <w:jc w:val="right"/>
            </w:pPr>
            <w:r>
              <w:rPr>
                <w:rFonts w:ascii="Times New Roman" w:hAnsi="Times New Roman"/>
              </w:rPr>
              <w:t xml:space="preserve">15 </w:t>
            </w:r>
            <w:proofErr w:type="spellStart"/>
            <w:r>
              <w:rPr>
                <w:rFonts w:ascii="Times New Roman" w:hAnsi="Times New Roman"/>
              </w:rPr>
              <w:t>mmol</w:t>
            </w:r>
            <w:proofErr w:type="spellEnd"/>
            <w:r>
              <w:rPr>
                <w:rFonts w:ascii="Times New Roman" w:hAnsi="Times New Roman"/>
              </w:rPr>
              <w:t xml:space="preserve"> </w:t>
            </w:r>
            <w:r>
              <w:rPr>
                <w:rFonts w:ascii="Times New Roman" w:hAnsi="Times New Roman"/>
                <w:vertAlign w:val="superscript"/>
              </w:rPr>
              <w:t>b</w:t>
            </w: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BEE8C" w14:textId="77777777" w:rsidR="00B01607" w:rsidRDefault="009E669A">
            <w:pPr>
              <w:keepNext/>
              <w:tabs>
                <w:tab w:val="right" w:pos="1932"/>
              </w:tabs>
              <w:spacing w:after="0" w:line="240" w:lineRule="auto"/>
              <w:rPr>
                <w:rFonts w:ascii="Times New Roman" w:hAnsi="Times New Roman"/>
              </w:rPr>
            </w:pPr>
            <w:r>
              <w:rPr>
                <w:rFonts w:ascii="Times New Roman" w:hAnsi="Times New Roman"/>
              </w:rPr>
              <w:tab/>
              <w:t xml:space="preserve">10 </w:t>
            </w:r>
            <w:proofErr w:type="spellStart"/>
            <w:r>
              <w:rPr>
                <w:rFonts w:ascii="Times New Roman" w:hAnsi="Times New Roman"/>
              </w:rPr>
              <w:t>mmol</w:t>
            </w:r>
            <w:proofErr w:type="spellEnd"/>
          </w:p>
        </w:tc>
        <w:tc>
          <w:tcPr>
            <w:tcW w:w="2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B278E" w14:textId="77777777" w:rsidR="00B01607" w:rsidRDefault="009E669A">
            <w:pPr>
              <w:keepNext/>
              <w:tabs>
                <w:tab w:val="left" w:pos="600"/>
                <w:tab w:val="right" w:pos="1452"/>
              </w:tabs>
              <w:spacing w:after="0" w:line="240" w:lineRule="auto"/>
            </w:pPr>
            <w:r>
              <w:rPr>
                <w:rFonts w:ascii="Times New Roman" w:hAnsi="Times New Roman"/>
              </w:rPr>
              <w:tab/>
              <w:t xml:space="preserve">25 </w:t>
            </w:r>
            <w:proofErr w:type="spellStart"/>
            <w:r>
              <w:rPr>
                <w:rFonts w:ascii="Times New Roman" w:hAnsi="Times New Roman"/>
              </w:rPr>
              <w:t>mmol</w:t>
            </w:r>
            <w:proofErr w:type="spellEnd"/>
            <w:r>
              <w:rPr>
                <w:rFonts w:ascii="Times New Roman" w:hAnsi="Times New Roman"/>
              </w:rPr>
              <w:t xml:space="preserve"> </w:t>
            </w:r>
            <w:r>
              <w:rPr>
                <w:rFonts w:ascii="Times New Roman" w:hAnsi="Times New Roman"/>
                <w:vertAlign w:val="superscript"/>
              </w:rPr>
              <w:t>b</w:t>
            </w:r>
          </w:p>
        </w:tc>
      </w:tr>
    </w:tbl>
    <w:p w14:paraId="1EB55BC6" w14:textId="77777777" w:rsidR="00B01607" w:rsidRDefault="00B01607">
      <w:pPr>
        <w:keepNext/>
        <w:spacing w:after="0" w:line="240" w:lineRule="auto"/>
        <w:rPr>
          <w:rFonts w:ascii="Times New Roman" w:hAnsi="Times New Roman"/>
          <w:vertAlign w:val="superscript"/>
        </w:rPr>
      </w:pPr>
    </w:p>
    <w:p w14:paraId="2E8E79DF" w14:textId="77777777" w:rsidR="00B01607" w:rsidRDefault="009E669A">
      <w:pPr>
        <w:keepNext/>
        <w:spacing w:after="0" w:line="240" w:lineRule="auto"/>
      </w:pPr>
      <w:r>
        <w:rPr>
          <w:rFonts w:ascii="Times New Roman" w:hAnsi="Times New Roman"/>
          <w:vertAlign w:val="superscript"/>
        </w:rPr>
        <w:t>a</w:t>
      </w:r>
      <w:r>
        <w:rPr>
          <w:rFonts w:ascii="Times New Roman" w:hAnsi="Times New Roman"/>
        </w:rPr>
        <w:t xml:space="preserve"> Vertė, atitinkanti neorganinių fosfatų priedą </w:t>
      </w:r>
    </w:p>
    <w:p w14:paraId="2AE629AB" w14:textId="77777777" w:rsidR="00B01607" w:rsidRDefault="009E669A">
      <w:pPr>
        <w:keepNext/>
        <w:spacing w:after="0" w:line="240" w:lineRule="auto"/>
      </w:pPr>
      <w:r>
        <w:rPr>
          <w:rFonts w:ascii="Times New Roman" w:hAnsi="Times New Roman"/>
          <w:vertAlign w:val="superscript"/>
        </w:rPr>
        <w:t>b</w:t>
      </w:r>
      <w:r>
        <w:rPr>
          <w:rFonts w:ascii="Times New Roman" w:hAnsi="Times New Roman"/>
        </w:rPr>
        <w:t xml:space="preserve"> Įskaitant fosfatus, pateikiamus su lipidų emulsija.</w:t>
      </w:r>
    </w:p>
    <w:p w14:paraId="5AD94DCD" w14:textId="77777777" w:rsidR="00B01607" w:rsidRDefault="00B01607">
      <w:pPr>
        <w:spacing w:after="0" w:line="240" w:lineRule="auto"/>
        <w:rPr>
          <w:rFonts w:ascii="Times New Roman" w:hAnsi="Times New Roman"/>
          <w:i/>
          <w:iCs/>
          <w:lang w:val="fi-FI"/>
        </w:rPr>
      </w:pPr>
    </w:p>
    <w:p w14:paraId="5D8A92A7" w14:textId="77777777" w:rsidR="00B01607" w:rsidRDefault="009E669A">
      <w:pPr>
        <w:keepNext/>
        <w:spacing w:after="0" w:line="240" w:lineRule="auto"/>
      </w:pPr>
      <w:r>
        <w:rPr>
          <w:rFonts w:ascii="Times New Roman" w:hAnsi="Times New Roman"/>
          <w:i/>
          <w:u w:val="single"/>
        </w:rPr>
        <w:t>Mikroelementai ir vitaminai:</w:t>
      </w:r>
    </w:p>
    <w:p w14:paraId="28290110" w14:textId="77777777" w:rsidR="00B01607" w:rsidRDefault="009E669A">
      <w:pPr>
        <w:keepNext/>
        <w:spacing w:after="0" w:line="240" w:lineRule="auto"/>
      </w:pPr>
      <w:r>
        <w:rPr>
          <w:rFonts w:ascii="Times New Roman" w:hAnsi="Times New Roman"/>
        </w:rPr>
        <w:t>Stabilumas patvirtintas su rinkoje parduodamais vitaminų ir mikroelementų</w:t>
      </w:r>
      <w:r w:rsidR="001577A4">
        <w:rPr>
          <w:rFonts w:ascii="Times New Roman" w:hAnsi="Times New Roman"/>
        </w:rPr>
        <w:t xml:space="preserve"> vaistiniais</w:t>
      </w:r>
      <w:r>
        <w:rPr>
          <w:rFonts w:ascii="Times New Roman" w:hAnsi="Times New Roman"/>
        </w:rPr>
        <w:t xml:space="preserve"> preparatais (kurių sudėtyje yra iki 1 mg geležies).</w:t>
      </w:r>
    </w:p>
    <w:p w14:paraId="481A87F9" w14:textId="77777777" w:rsidR="00B01607" w:rsidRDefault="00B01607">
      <w:pPr>
        <w:keepNext/>
        <w:spacing w:after="0" w:line="240" w:lineRule="auto"/>
        <w:rPr>
          <w:rFonts w:ascii="Times New Roman" w:hAnsi="Times New Roman"/>
          <w:lang w:val="fi-FI"/>
        </w:rPr>
      </w:pPr>
    </w:p>
    <w:p w14:paraId="3CDF2809" w14:textId="77777777" w:rsidR="00B01607" w:rsidRDefault="009E669A">
      <w:pPr>
        <w:keepNext/>
        <w:spacing w:after="0" w:line="240" w:lineRule="auto"/>
        <w:rPr>
          <w:rFonts w:ascii="Times New Roman" w:hAnsi="Times New Roman"/>
        </w:rPr>
      </w:pPr>
      <w:r>
        <w:rPr>
          <w:rFonts w:ascii="Times New Roman" w:hAnsi="Times New Roman"/>
        </w:rPr>
        <w:t>Pageidaujant galima patikrinti suderinamumą su kitais priedais.</w:t>
      </w:r>
    </w:p>
    <w:p w14:paraId="580FAD2C" w14:textId="77777777" w:rsidR="00B01607" w:rsidRDefault="00B01607">
      <w:pPr>
        <w:keepNext/>
        <w:spacing w:after="0" w:line="240" w:lineRule="auto"/>
        <w:rPr>
          <w:rFonts w:ascii="Times New Roman" w:hAnsi="Times New Roman"/>
        </w:rPr>
      </w:pPr>
    </w:p>
    <w:p w14:paraId="6C734AE5" w14:textId="77777777" w:rsidR="00B01607" w:rsidRDefault="009E669A">
      <w:pPr>
        <w:keepNext/>
        <w:spacing w:after="0" w:line="240" w:lineRule="auto"/>
      </w:pPr>
      <w:r>
        <w:rPr>
          <w:rFonts w:ascii="Times New Roman" w:hAnsi="Times New Roman"/>
        </w:rPr>
        <w:t xml:space="preserve">Pridėjus priedų, prieš leidžiant į periferinę veną būtina išmatuoti gauto mišinio </w:t>
      </w:r>
      <w:proofErr w:type="spellStart"/>
      <w:r>
        <w:rPr>
          <w:rFonts w:ascii="Times New Roman" w:hAnsi="Times New Roman"/>
        </w:rPr>
        <w:t>osmo</w:t>
      </w:r>
      <w:r>
        <w:rPr>
          <w:rFonts w:ascii="Times New Roman" w:hAnsi="Times New Roman"/>
          <w:spacing w:val="-4"/>
        </w:rPr>
        <w:t>liar</w:t>
      </w:r>
      <w:r>
        <w:rPr>
          <w:rFonts w:ascii="Times New Roman" w:hAnsi="Times New Roman"/>
        </w:rPr>
        <w:t>iškumą</w:t>
      </w:r>
      <w:proofErr w:type="spellEnd"/>
      <w:r>
        <w:rPr>
          <w:rFonts w:ascii="Times New Roman" w:hAnsi="Times New Roman"/>
        </w:rPr>
        <w:t>.</w:t>
      </w:r>
    </w:p>
    <w:p w14:paraId="1E0D3232" w14:textId="77777777" w:rsidR="00B01607" w:rsidRDefault="00B01607">
      <w:pPr>
        <w:spacing w:after="0" w:line="240" w:lineRule="auto"/>
        <w:rPr>
          <w:rFonts w:ascii="Times New Roman" w:hAnsi="Times New Roman"/>
        </w:rPr>
      </w:pPr>
    </w:p>
    <w:p w14:paraId="7B4B7D81" w14:textId="77777777" w:rsidR="00B01607" w:rsidRDefault="009E669A">
      <w:pPr>
        <w:spacing w:after="0" w:line="240" w:lineRule="auto"/>
        <w:rPr>
          <w:rFonts w:ascii="Times New Roman" w:hAnsi="Times New Roman"/>
        </w:rPr>
      </w:pPr>
      <w:r>
        <w:rPr>
          <w:rFonts w:ascii="Times New Roman" w:hAnsi="Times New Roman"/>
        </w:rPr>
        <w:t>Priedo įdėjimas</w:t>
      </w:r>
    </w:p>
    <w:p w14:paraId="1A1AB9CC" w14:textId="77777777" w:rsidR="00B01607" w:rsidRDefault="009E669A">
      <w:pPr>
        <w:spacing w:after="0" w:line="240" w:lineRule="auto"/>
        <w:ind w:left="540" w:hanging="540"/>
        <w:rPr>
          <w:rFonts w:ascii="Times New Roman" w:hAnsi="Times New Roman"/>
        </w:rPr>
      </w:pPr>
      <w:r>
        <w:rPr>
          <w:rFonts w:ascii="Times New Roman" w:hAnsi="Times New Roman"/>
        </w:rPr>
        <w:t>-</w:t>
      </w:r>
      <w:r>
        <w:rPr>
          <w:rFonts w:ascii="Times New Roman" w:hAnsi="Times New Roman"/>
        </w:rPr>
        <w:tab/>
        <w:t xml:space="preserve">Būtina laikytis </w:t>
      </w:r>
      <w:proofErr w:type="spellStart"/>
      <w:r>
        <w:rPr>
          <w:rFonts w:ascii="Times New Roman" w:hAnsi="Times New Roman"/>
        </w:rPr>
        <w:t>aseptinių</w:t>
      </w:r>
      <w:proofErr w:type="spellEnd"/>
      <w:r>
        <w:rPr>
          <w:rFonts w:ascii="Times New Roman" w:hAnsi="Times New Roman"/>
        </w:rPr>
        <w:t xml:space="preserve"> sąlygų.</w:t>
      </w:r>
    </w:p>
    <w:p w14:paraId="0E568B5F" w14:textId="77777777" w:rsidR="00B01607" w:rsidRDefault="009E669A">
      <w:pPr>
        <w:spacing w:after="0" w:line="240" w:lineRule="auto"/>
        <w:ind w:left="540" w:hanging="540"/>
        <w:rPr>
          <w:rFonts w:ascii="Times New Roman" w:hAnsi="Times New Roman"/>
        </w:rPr>
      </w:pPr>
      <w:r>
        <w:rPr>
          <w:rFonts w:ascii="Times New Roman" w:hAnsi="Times New Roman"/>
        </w:rPr>
        <w:lastRenderedPageBreak/>
        <w:t>-</w:t>
      </w:r>
      <w:r>
        <w:rPr>
          <w:rFonts w:ascii="Times New Roman" w:hAnsi="Times New Roman"/>
        </w:rPr>
        <w:tab/>
        <w:t>Paruoškite maišelio injekcijos vietą.</w:t>
      </w:r>
    </w:p>
    <w:p w14:paraId="292D8132" w14:textId="77777777" w:rsidR="00B01607" w:rsidRDefault="009E669A">
      <w:pPr>
        <w:spacing w:after="0" w:line="240" w:lineRule="auto"/>
        <w:ind w:left="540" w:hanging="540"/>
        <w:rPr>
          <w:rFonts w:ascii="Times New Roman" w:hAnsi="Times New Roman"/>
        </w:rPr>
      </w:pPr>
      <w:r>
        <w:rPr>
          <w:rFonts w:ascii="Times New Roman" w:hAnsi="Times New Roman"/>
        </w:rPr>
        <w:t>-</w:t>
      </w:r>
      <w:r>
        <w:rPr>
          <w:rFonts w:ascii="Times New Roman" w:hAnsi="Times New Roman"/>
        </w:rPr>
        <w:tab/>
        <w:t>Pradurkite injekcijos vietą ir, naudodami injekcijų adatą arba prietaisą tirpinimui, sušvirkškite priedus.</w:t>
      </w:r>
    </w:p>
    <w:p w14:paraId="51C23228" w14:textId="77777777" w:rsidR="00B01607" w:rsidRDefault="009E669A">
      <w:pPr>
        <w:spacing w:after="0" w:line="240" w:lineRule="auto"/>
        <w:ind w:left="540" w:hanging="540"/>
      </w:pPr>
      <w:r>
        <w:rPr>
          <w:rFonts w:ascii="Times New Roman" w:hAnsi="Times New Roman"/>
          <w:lang w:val="pt-BR"/>
        </w:rPr>
        <w:t>-</w:t>
      </w:r>
      <w:r>
        <w:rPr>
          <w:rFonts w:ascii="Times New Roman" w:hAnsi="Times New Roman"/>
          <w:lang w:val="pt-BR"/>
        </w:rPr>
        <w:tab/>
      </w:r>
      <w:r>
        <w:rPr>
          <w:rFonts w:ascii="Times New Roman" w:hAnsi="Times New Roman"/>
        </w:rPr>
        <w:t>Sumaišykite maišelio turinį ir priedus.</w:t>
      </w:r>
    </w:p>
    <w:p w14:paraId="220AFDF4" w14:textId="77777777" w:rsidR="00B01607" w:rsidRDefault="00B01607">
      <w:pPr>
        <w:spacing w:after="0" w:line="240" w:lineRule="auto"/>
        <w:rPr>
          <w:rFonts w:ascii="Times New Roman" w:hAnsi="Times New Roman"/>
          <w:u w:val="single"/>
          <w:lang w:val="pt-BR"/>
        </w:rPr>
      </w:pPr>
    </w:p>
    <w:p w14:paraId="1ABD2FD1" w14:textId="77777777" w:rsidR="00B01607" w:rsidRDefault="009E669A">
      <w:pPr>
        <w:spacing w:after="0" w:line="240" w:lineRule="auto"/>
      </w:pPr>
      <w:r>
        <w:rPr>
          <w:rFonts w:ascii="Times New Roman" w:hAnsi="Times New Roman"/>
          <w:u w:val="single"/>
        </w:rPr>
        <w:t>Pasiruošimas infuzijai</w:t>
      </w:r>
    </w:p>
    <w:p w14:paraId="66E024EA" w14:textId="77777777" w:rsidR="00B01607" w:rsidRDefault="00B01607">
      <w:pPr>
        <w:spacing w:after="0" w:line="240" w:lineRule="auto"/>
        <w:rPr>
          <w:rFonts w:ascii="Times New Roman" w:hAnsi="Times New Roman"/>
          <w:iCs/>
          <w:u w:val="single"/>
          <w:lang w:val="pt-BR"/>
        </w:rPr>
      </w:pPr>
    </w:p>
    <w:p w14:paraId="3FF5037E" w14:textId="77777777" w:rsidR="00B01607" w:rsidRDefault="009E669A">
      <w:pPr>
        <w:spacing w:after="0" w:line="240" w:lineRule="auto"/>
      </w:pPr>
      <w:r>
        <w:rPr>
          <w:rFonts w:ascii="Times New Roman" w:hAnsi="Times New Roman"/>
        </w:rPr>
        <w:t xml:space="preserve">Būtina laikytis </w:t>
      </w:r>
      <w:proofErr w:type="spellStart"/>
      <w:r>
        <w:rPr>
          <w:rFonts w:ascii="Times New Roman" w:hAnsi="Times New Roman"/>
        </w:rPr>
        <w:t>aseptinių</w:t>
      </w:r>
      <w:proofErr w:type="spellEnd"/>
      <w:r>
        <w:rPr>
          <w:rFonts w:ascii="Times New Roman" w:hAnsi="Times New Roman"/>
        </w:rPr>
        <w:t xml:space="preserve"> sąlygų.</w:t>
      </w:r>
    </w:p>
    <w:p w14:paraId="3593D47D" w14:textId="77777777" w:rsidR="00B01607" w:rsidRDefault="00B01607">
      <w:pPr>
        <w:spacing w:after="0" w:line="240" w:lineRule="auto"/>
        <w:rPr>
          <w:rFonts w:ascii="Times New Roman" w:hAnsi="Times New Roman"/>
          <w:lang w:val="pt-BR"/>
        </w:rPr>
      </w:pPr>
    </w:p>
    <w:p w14:paraId="034B7F7A" w14:textId="77777777" w:rsidR="00B01607" w:rsidRDefault="009E669A">
      <w:pPr>
        <w:spacing w:after="0" w:line="240" w:lineRule="auto"/>
      </w:pPr>
      <w:r>
        <w:rPr>
          <w:rFonts w:ascii="Times New Roman" w:hAnsi="Times New Roman"/>
        </w:rPr>
        <w:t>Pakabinkite maišelį.</w:t>
      </w:r>
    </w:p>
    <w:p w14:paraId="02662A6A" w14:textId="77777777" w:rsidR="00B01607" w:rsidRDefault="00B01607">
      <w:pPr>
        <w:spacing w:after="0" w:line="240" w:lineRule="auto"/>
        <w:rPr>
          <w:rFonts w:ascii="Times New Roman" w:hAnsi="Times New Roman"/>
          <w:lang w:val="pt-BR"/>
        </w:rPr>
      </w:pPr>
    </w:p>
    <w:p w14:paraId="2475D5BD" w14:textId="77777777" w:rsidR="00B01607" w:rsidRDefault="009E669A">
      <w:pPr>
        <w:spacing w:after="0" w:line="240" w:lineRule="auto"/>
      </w:pPr>
      <w:r>
        <w:rPr>
          <w:rFonts w:ascii="Times New Roman" w:hAnsi="Times New Roman"/>
        </w:rPr>
        <w:t>Nuo leidimo angos nuimkite plastikinę apsaugą.</w:t>
      </w:r>
    </w:p>
    <w:p w14:paraId="57958B18" w14:textId="77777777" w:rsidR="00B01607" w:rsidRDefault="00B01607">
      <w:pPr>
        <w:spacing w:after="0" w:line="240" w:lineRule="auto"/>
        <w:rPr>
          <w:rFonts w:ascii="Times New Roman" w:hAnsi="Times New Roman"/>
          <w:lang w:val="pt-BR"/>
        </w:rPr>
      </w:pPr>
    </w:p>
    <w:p w14:paraId="1F060F4E" w14:textId="77777777" w:rsidR="00B01607" w:rsidRDefault="009E669A">
      <w:pPr>
        <w:spacing w:after="0" w:line="240" w:lineRule="auto"/>
      </w:pPr>
      <w:r>
        <w:rPr>
          <w:rFonts w:ascii="Times New Roman" w:hAnsi="Times New Roman"/>
        </w:rPr>
        <w:t>Tvirtai įkiškite infuzijos rinkinio smaigalį į leidimo angą.</w:t>
      </w:r>
    </w:p>
    <w:p w14:paraId="4685F947" w14:textId="77777777" w:rsidR="00B01607" w:rsidRDefault="00B01607">
      <w:pPr>
        <w:spacing w:after="0" w:line="240" w:lineRule="auto"/>
        <w:rPr>
          <w:rFonts w:ascii="Times New Roman" w:hAnsi="Times New Roman"/>
          <w:lang w:val="pt-BR"/>
        </w:rPr>
      </w:pPr>
    </w:p>
    <w:p w14:paraId="1CB8FFBF" w14:textId="77777777" w:rsidR="00B01607" w:rsidRDefault="009E669A">
      <w:pPr>
        <w:spacing w:after="0" w:line="240" w:lineRule="auto"/>
      </w:pPr>
      <w:r>
        <w:rPr>
          <w:rFonts w:ascii="Times New Roman" w:hAnsi="Times New Roman"/>
          <w:u w:val="single"/>
        </w:rPr>
        <w:t>Leidimas</w:t>
      </w:r>
    </w:p>
    <w:p w14:paraId="00380BE5" w14:textId="77777777" w:rsidR="00B01607" w:rsidRDefault="00B01607">
      <w:pPr>
        <w:spacing w:after="0" w:line="240" w:lineRule="auto"/>
        <w:rPr>
          <w:rFonts w:ascii="Times New Roman" w:hAnsi="Times New Roman"/>
          <w:lang w:val="pt-BR"/>
        </w:rPr>
      </w:pPr>
    </w:p>
    <w:p w14:paraId="012D0AF0" w14:textId="77777777" w:rsidR="00B01607" w:rsidRDefault="009E669A">
      <w:pPr>
        <w:spacing w:after="0" w:line="240" w:lineRule="auto"/>
      </w:pPr>
      <w:r>
        <w:rPr>
          <w:rFonts w:ascii="Times New Roman" w:hAnsi="Times New Roman"/>
        </w:rPr>
        <w:t>Tik vienkartiniam vartojimui.</w:t>
      </w:r>
    </w:p>
    <w:p w14:paraId="38095C40" w14:textId="77777777" w:rsidR="00B01607" w:rsidRDefault="00B01607">
      <w:pPr>
        <w:spacing w:after="0" w:line="240" w:lineRule="auto"/>
        <w:rPr>
          <w:rFonts w:ascii="Times New Roman" w:hAnsi="Times New Roman"/>
          <w:lang w:val="pt-BR"/>
        </w:rPr>
      </w:pPr>
    </w:p>
    <w:p w14:paraId="5A24DAE7" w14:textId="77777777" w:rsidR="00B01607" w:rsidRDefault="001577A4">
      <w:pPr>
        <w:spacing w:after="0" w:line="240" w:lineRule="auto"/>
      </w:pPr>
      <w:r>
        <w:rPr>
          <w:rFonts w:ascii="Times New Roman" w:hAnsi="Times New Roman"/>
        </w:rPr>
        <w:t>Vaistinį p</w:t>
      </w:r>
      <w:r w:rsidR="009E669A">
        <w:rPr>
          <w:rFonts w:ascii="Times New Roman" w:hAnsi="Times New Roman"/>
        </w:rPr>
        <w:t>reparatą vartokite tik po to, kai suardytos tarp 3 kamerų esančios pertvaros ir 3 kamerų turinys sumaišytas.</w:t>
      </w:r>
    </w:p>
    <w:p w14:paraId="52EEB24C" w14:textId="77777777" w:rsidR="00B01607" w:rsidRDefault="00B01607">
      <w:pPr>
        <w:spacing w:after="0" w:line="240" w:lineRule="auto"/>
        <w:rPr>
          <w:rFonts w:ascii="Times New Roman" w:hAnsi="Times New Roman"/>
          <w:lang w:val="pt-BR"/>
        </w:rPr>
      </w:pPr>
    </w:p>
    <w:p w14:paraId="2A3AFA68" w14:textId="77777777" w:rsidR="00B01607" w:rsidRDefault="009E669A">
      <w:pPr>
        <w:spacing w:after="0" w:line="240" w:lineRule="auto"/>
      </w:pPr>
      <w:r>
        <w:rPr>
          <w:rFonts w:ascii="Times New Roman" w:hAnsi="Times New Roman"/>
        </w:rPr>
        <w:t>Įsitikinkite, ar galutinė infuzinė emulsija neišsisluoksniavusi.</w:t>
      </w:r>
    </w:p>
    <w:p w14:paraId="33A537BB" w14:textId="77777777" w:rsidR="00B01607" w:rsidRDefault="00B01607">
      <w:pPr>
        <w:spacing w:after="0" w:line="240" w:lineRule="auto"/>
        <w:rPr>
          <w:rFonts w:ascii="Times New Roman" w:hAnsi="Times New Roman"/>
          <w:lang w:val="pt-BR"/>
        </w:rPr>
      </w:pPr>
    </w:p>
    <w:p w14:paraId="6457D381" w14:textId="77777777" w:rsidR="00B01607" w:rsidRDefault="009E669A">
      <w:pPr>
        <w:spacing w:after="0" w:line="240" w:lineRule="auto"/>
        <w:rPr>
          <w:rFonts w:ascii="Times New Roman" w:hAnsi="Times New Roman"/>
        </w:rPr>
      </w:pPr>
      <w:r>
        <w:rPr>
          <w:rFonts w:ascii="Times New Roman" w:hAnsi="Times New Roman"/>
        </w:rPr>
        <w:t>Atidarius maišelį, turinys turi būti suvartojamas nedelsiant. Atidaryto maišelio jokiu būdu negalima palikti vėlesnei infuzijai. Negalima pakartotinai prijungti iš dalies panaudoto maišelio.</w:t>
      </w:r>
    </w:p>
    <w:p w14:paraId="1859DC26" w14:textId="77777777" w:rsidR="00B01607" w:rsidRDefault="00B01607">
      <w:pPr>
        <w:spacing w:after="0" w:line="240" w:lineRule="auto"/>
        <w:rPr>
          <w:rFonts w:ascii="Times New Roman" w:hAnsi="Times New Roman"/>
        </w:rPr>
      </w:pPr>
    </w:p>
    <w:p w14:paraId="4A5F60F1" w14:textId="77777777" w:rsidR="00B01607" w:rsidRDefault="009E669A">
      <w:pPr>
        <w:spacing w:after="0" w:line="240" w:lineRule="auto"/>
        <w:rPr>
          <w:rFonts w:ascii="Times New Roman" w:hAnsi="Times New Roman"/>
        </w:rPr>
      </w:pPr>
      <w:r>
        <w:rPr>
          <w:rFonts w:ascii="Times New Roman" w:hAnsi="Times New Roman"/>
        </w:rPr>
        <w:t>Nejunkite maišelio nuosekliai, kad būtų išvengta oro embolijos dėl pirmame maišelyje esančių dujų.</w:t>
      </w:r>
    </w:p>
    <w:p w14:paraId="4816CDCC" w14:textId="77777777" w:rsidR="00B01607" w:rsidRDefault="00B01607">
      <w:pPr>
        <w:spacing w:after="0" w:line="240" w:lineRule="auto"/>
        <w:rPr>
          <w:rFonts w:ascii="Times New Roman" w:hAnsi="Times New Roman"/>
        </w:rPr>
      </w:pPr>
    </w:p>
    <w:p w14:paraId="2DE1F98E" w14:textId="77777777" w:rsidR="00B01607" w:rsidRDefault="009E669A">
      <w:pPr>
        <w:spacing w:after="0" w:line="240" w:lineRule="auto"/>
        <w:rPr>
          <w:rFonts w:ascii="Times New Roman" w:hAnsi="Times New Roman"/>
        </w:rPr>
      </w:pPr>
      <w:r>
        <w:rPr>
          <w:rFonts w:ascii="Times New Roman" w:hAnsi="Times New Roman"/>
        </w:rPr>
        <w:t>Nesuvartotą</w:t>
      </w:r>
      <w:r w:rsidR="001577A4">
        <w:rPr>
          <w:rFonts w:ascii="Times New Roman" w:hAnsi="Times New Roman"/>
        </w:rPr>
        <w:t xml:space="preserve"> vaistinį</w:t>
      </w:r>
      <w:r>
        <w:rPr>
          <w:rFonts w:ascii="Times New Roman" w:hAnsi="Times New Roman"/>
        </w:rPr>
        <w:t xml:space="preserve"> preparatą ar atliekas ir visas panaudotas priemones būtina išmesti.</w:t>
      </w:r>
    </w:p>
    <w:p w14:paraId="512F8C62" w14:textId="77777777" w:rsidR="00B01607" w:rsidRDefault="00B01607">
      <w:pPr>
        <w:spacing w:after="0" w:line="240" w:lineRule="auto"/>
        <w:rPr>
          <w:rFonts w:ascii="Times New Roman" w:hAnsi="Times New Roman"/>
        </w:rPr>
      </w:pPr>
    </w:p>
    <w:p w14:paraId="2829769A" w14:textId="77777777" w:rsidR="00B01607" w:rsidRDefault="00B01607">
      <w:pPr>
        <w:spacing w:after="0" w:line="240" w:lineRule="auto"/>
        <w:rPr>
          <w:rFonts w:ascii="Times New Roman" w:hAnsi="Times New Roman"/>
        </w:rPr>
      </w:pPr>
    </w:p>
    <w:p w14:paraId="59B7B41B" w14:textId="77777777" w:rsidR="00B01607" w:rsidRDefault="009E669A">
      <w:pPr>
        <w:keepNext/>
        <w:tabs>
          <w:tab w:val="left" w:pos="567"/>
        </w:tabs>
        <w:spacing w:after="0" w:line="240" w:lineRule="auto"/>
        <w:ind w:left="567" w:hanging="567"/>
        <w:outlineLvl w:val="1"/>
        <w:rPr>
          <w:rFonts w:ascii="Times New Roman" w:hAnsi="Times New Roman"/>
          <w:b/>
        </w:rPr>
      </w:pPr>
      <w:bookmarkStart w:id="75" w:name="_Toc129243247"/>
      <w:bookmarkStart w:id="76" w:name="_Toc129243122"/>
      <w:r>
        <w:rPr>
          <w:rFonts w:ascii="Times New Roman" w:hAnsi="Times New Roman"/>
          <w:b/>
        </w:rPr>
        <w:t>7.</w:t>
      </w:r>
      <w:r>
        <w:rPr>
          <w:rFonts w:ascii="Times New Roman" w:hAnsi="Times New Roman"/>
          <w:b/>
        </w:rPr>
        <w:tab/>
        <w:t>REGISTRUOTOJAS</w:t>
      </w:r>
      <w:bookmarkEnd w:id="75"/>
      <w:bookmarkEnd w:id="76"/>
    </w:p>
    <w:p w14:paraId="7785588E" w14:textId="77777777" w:rsidR="00B01607" w:rsidRDefault="00B01607">
      <w:pPr>
        <w:spacing w:after="0" w:line="240" w:lineRule="auto"/>
        <w:rPr>
          <w:rFonts w:ascii="Times New Roman" w:hAnsi="Times New Roman"/>
        </w:rPr>
      </w:pPr>
    </w:p>
    <w:p w14:paraId="51A33D3D" w14:textId="77777777" w:rsidR="00B01607" w:rsidRDefault="009E669A">
      <w:pPr>
        <w:spacing w:after="0" w:line="240" w:lineRule="auto"/>
        <w:rPr>
          <w:rFonts w:ascii="Times New Roman" w:hAnsi="Times New Roman"/>
        </w:rPr>
      </w:pPr>
      <w:proofErr w:type="spellStart"/>
      <w:r>
        <w:rPr>
          <w:rFonts w:ascii="Times New Roman" w:hAnsi="Times New Roman"/>
        </w:rPr>
        <w:t>Baxter</w:t>
      </w:r>
      <w:proofErr w:type="spellEnd"/>
      <w:r>
        <w:rPr>
          <w:rFonts w:ascii="Times New Roman" w:hAnsi="Times New Roman"/>
        </w:rPr>
        <w:t xml:space="preserve"> S.A.</w:t>
      </w:r>
    </w:p>
    <w:p w14:paraId="7E713E86" w14:textId="77777777" w:rsidR="00B01607" w:rsidRDefault="009E669A">
      <w:pPr>
        <w:spacing w:after="0" w:line="240" w:lineRule="auto"/>
        <w:rPr>
          <w:rFonts w:ascii="Times New Roman" w:hAnsi="Times New Roman"/>
        </w:rPr>
      </w:pPr>
      <w:proofErr w:type="spellStart"/>
      <w:r>
        <w:rPr>
          <w:rFonts w:ascii="Times New Roman" w:hAnsi="Times New Roman"/>
        </w:rPr>
        <w:t>Boulevard</w:t>
      </w:r>
      <w:proofErr w:type="spellEnd"/>
      <w:r>
        <w:rPr>
          <w:rFonts w:ascii="Times New Roman" w:hAnsi="Times New Roman"/>
        </w:rPr>
        <w:t xml:space="preserve"> </w:t>
      </w:r>
      <w:proofErr w:type="spellStart"/>
      <w:r>
        <w:rPr>
          <w:rFonts w:ascii="Times New Roman" w:hAnsi="Times New Roman"/>
        </w:rPr>
        <w:t>René</w:t>
      </w:r>
      <w:proofErr w:type="spellEnd"/>
      <w:r>
        <w:rPr>
          <w:rFonts w:ascii="Times New Roman" w:hAnsi="Times New Roman"/>
        </w:rPr>
        <w:t xml:space="preserve"> </w:t>
      </w:r>
      <w:proofErr w:type="spellStart"/>
      <w:r>
        <w:rPr>
          <w:rFonts w:ascii="Times New Roman" w:hAnsi="Times New Roman"/>
        </w:rPr>
        <w:t>Branquart</w:t>
      </w:r>
      <w:proofErr w:type="spellEnd"/>
      <w:r>
        <w:rPr>
          <w:rFonts w:ascii="Times New Roman" w:hAnsi="Times New Roman"/>
        </w:rPr>
        <w:t xml:space="preserve"> </w:t>
      </w:r>
    </w:p>
    <w:p w14:paraId="59789410" w14:textId="77777777" w:rsidR="00B01607" w:rsidRDefault="009E669A">
      <w:pPr>
        <w:spacing w:after="0" w:line="240" w:lineRule="auto"/>
        <w:rPr>
          <w:rFonts w:ascii="Times New Roman" w:hAnsi="Times New Roman"/>
        </w:rPr>
      </w:pPr>
      <w:r>
        <w:rPr>
          <w:rFonts w:ascii="Times New Roman" w:hAnsi="Times New Roman"/>
        </w:rPr>
        <w:t xml:space="preserve">80-7860 </w:t>
      </w:r>
      <w:proofErr w:type="spellStart"/>
      <w:r>
        <w:rPr>
          <w:rFonts w:ascii="Times New Roman" w:hAnsi="Times New Roman"/>
        </w:rPr>
        <w:t>Lessines</w:t>
      </w:r>
      <w:proofErr w:type="spellEnd"/>
    </w:p>
    <w:p w14:paraId="01D50D8C" w14:textId="77777777" w:rsidR="00B01607" w:rsidRDefault="009E669A">
      <w:pPr>
        <w:spacing w:after="0" w:line="240" w:lineRule="auto"/>
        <w:rPr>
          <w:rFonts w:ascii="Times New Roman" w:hAnsi="Times New Roman"/>
        </w:rPr>
      </w:pPr>
      <w:r>
        <w:rPr>
          <w:rFonts w:ascii="Times New Roman" w:hAnsi="Times New Roman"/>
        </w:rPr>
        <w:t>Belgija</w:t>
      </w:r>
    </w:p>
    <w:p w14:paraId="65755E44" w14:textId="77777777" w:rsidR="00B01607" w:rsidRDefault="00B01607">
      <w:pPr>
        <w:spacing w:after="0" w:line="240" w:lineRule="auto"/>
        <w:rPr>
          <w:rFonts w:ascii="Times New Roman" w:hAnsi="Times New Roman"/>
        </w:rPr>
      </w:pPr>
    </w:p>
    <w:p w14:paraId="62AE4F90" w14:textId="77777777" w:rsidR="00B01607" w:rsidRDefault="00B01607">
      <w:pPr>
        <w:spacing w:after="0" w:line="240" w:lineRule="auto"/>
        <w:rPr>
          <w:rFonts w:ascii="Times New Roman" w:hAnsi="Times New Roman"/>
        </w:rPr>
      </w:pPr>
    </w:p>
    <w:p w14:paraId="542F37A1" w14:textId="77777777" w:rsidR="00B01607" w:rsidRDefault="009E669A">
      <w:pPr>
        <w:keepNext/>
        <w:tabs>
          <w:tab w:val="left" w:pos="567"/>
        </w:tabs>
        <w:spacing w:after="0" w:line="240" w:lineRule="auto"/>
        <w:ind w:left="567" w:hanging="567"/>
        <w:outlineLvl w:val="1"/>
        <w:rPr>
          <w:rFonts w:ascii="Times New Roman" w:hAnsi="Times New Roman"/>
          <w:b/>
        </w:rPr>
      </w:pPr>
      <w:bookmarkStart w:id="77" w:name="_Toc129243248"/>
      <w:bookmarkStart w:id="78" w:name="_Toc129243123"/>
      <w:r>
        <w:rPr>
          <w:rFonts w:ascii="Times New Roman" w:hAnsi="Times New Roman"/>
          <w:b/>
        </w:rPr>
        <w:t>8.</w:t>
      </w:r>
      <w:r>
        <w:rPr>
          <w:rFonts w:ascii="Times New Roman" w:hAnsi="Times New Roman"/>
          <w:b/>
        </w:rPr>
        <w:tab/>
        <w:t>REGISTRACIJOS PAŽYMĖJIMO NUMERIS</w:t>
      </w:r>
      <w:bookmarkEnd w:id="77"/>
      <w:bookmarkEnd w:id="78"/>
      <w:r>
        <w:rPr>
          <w:rFonts w:ascii="Times New Roman" w:hAnsi="Times New Roman"/>
          <w:b/>
        </w:rPr>
        <w:t xml:space="preserve"> (-IAI)</w:t>
      </w:r>
    </w:p>
    <w:p w14:paraId="3276000B" w14:textId="77777777" w:rsidR="00B01607" w:rsidRDefault="00B01607">
      <w:pPr>
        <w:spacing w:after="0" w:line="240" w:lineRule="auto"/>
        <w:rPr>
          <w:rFonts w:ascii="Times New Roman" w:hAnsi="Times New Roman"/>
        </w:rPr>
      </w:pPr>
    </w:p>
    <w:p w14:paraId="298BEC96" w14:textId="3861DFC1" w:rsidR="0003127E" w:rsidRDefault="0003127E" w:rsidP="0003127E">
      <w:pPr>
        <w:spacing w:after="0" w:line="240" w:lineRule="auto"/>
        <w:rPr>
          <w:rFonts w:ascii="Times New Roman" w:hAnsi="Times New Roman"/>
        </w:rPr>
      </w:pPr>
      <w:r>
        <w:rPr>
          <w:rFonts w:ascii="Times New Roman" w:hAnsi="Times New Roman"/>
        </w:rPr>
        <w:t>1000 ml, N5 – LT/1/10/1958/</w:t>
      </w:r>
      <w:r w:rsidR="00D27F37">
        <w:rPr>
          <w:rFonts w:ascii="Times New Roman" w:hAnsi="Times New Roman"/>
        </w:rPr>
        <w:t>027</w:t>
      </w:r>
    </w:p>
    <w:p w14:paraId="73EC76B1" w14:textId="77777777" w:rsidR="00B01607" w:rsidRDefault="009E669A">
      <w:pPr>
        <w:spacing w:after="0" w:line="240" w:lineRule="auto"/>
        <w:rPr>
          <w:rFonts w:ascii="Times New Roman" w:hAnsi="Times New Roman"/>
        </w:rPr>
      </w:pPr>
      <w:r>
        <w:rPr>
          <w:rFonts w:ascii="Times New Roman" w:hAnsi="Times New Roman"/>
        </w:rPr>
        <w:t>1000 ml, N6 – LT/1/10/1958/011</w:t>
      </w:r>
    </w:p>
    <w:p w14:paraId="51925631" w14:textId="77777777" w:rsidR="00B01607" w:rsidRDefault="009E669A">
      <w:pPr>
        <w:spacing w:after="0" w:line="240" w:lineRule="auto"/>
        <w:rPr>
          <w:rFonts w:ascii="Times New Roman" w:hAnsi="Times New Roman"/>
        </w:rPr>
      </w:pPr>
      <w:r>
        <w:rPr>
          <w:rFonts w:ascii="Times New Roman" w:hAnsi="Times New Roman"/>
        </w:rPr>
        <w:t>1500 ml, N4 – LT/1/10/1958/012</w:t>
      </w:r>
    </w:p>
    <w:p w14:paraId="64513B49" w14:textId="39E0C791" w:rsidR="000F7FA5" w:rsidRDefault="000F7FA5" w:rsidP="000F7FA5">
      <w:pPr>
        <w:spacing w:after="0" w:line="240" w:lineRule="auto"/>
        <w:rPr>
          <w:rFonts w:ascii="Times New Roman" w:hAnsi="Times New Roman"/>
        </w:rPr>
      </w:pPr>
      <w:r>
        <w:rPr>
          <w:rFonts w:ascii="Times New Roman" w:hAnsi="Times New Roman"/>
        </w:rPr>
        <w:t>1500 ml, N</w:t>
      </w:r>
      <w:r w:rsidR="000E555C">
        <w:rPr>
          <w:rFonts w:ascii="Times New Roman" w:hAnsi="Times New Roman"/>
        </w:rPr>
        <w:t>5</w:t>
      </w:r>
      <w:r>
        <w:rPr>
          <w:rFonts w:ascii="Times New Roman" w:hAnsi="Times New Roman"/>
        </w:rPr>
        <w:t xml:space="preserve"> – LT/1/10/1958/0</w:t>
      </w:r>
      <w:r w:rsidR="000E555C">
        <w:rPr>
          <w:rFonts w:ascii="Times New Roman" w:hAnsi="Times New Roman"/>
        </w:rPr>
        <w:t>22</w:t>
      </w:r>
    </w:p>
    <w:p w14:paraId="7601733C" w14:textId="3C143AB3" w:rsidR="00B01607" w:rsidRDefault="009E669A">
      <w:pPr>
        <w:spacing w:after="0" w:line="240" w:lineRule="auto"/>
        <w:rPr>
          <w:rFonts w:ascii="Times New Roman" w:hAnsi="Times New Roman"/>
        </w:rPr>
      </w:pPr>
      <w:r>
        <w:rPr>
          <w:rFonts w:ascii="Times New Roman" w:hAnsi="Times New Roman"/>
        </w:rPr>
        <w:t>2000 ml, N4 – LT/1/10/1958/013</w:t>
      </w:r>
    </w:p>
    <w:p w14:paraId="1EE237E7" w14:textId="7255478F" w:rsidR="000F7FA5" w:rsidRDefault="000F7FA5" w:rsidP="000F7FA5">
      <w:pPr>
        <w:spacing w:after="0" w:line="240" w:lineRule="auto"/>
        <w:rPr>
          <w:rFonts w:ascii="Times New Roman" w:hAnsi="Times New Roman"/>
        </w:rPr>
      </w:pPr>
      <w:r>
        <w:rPr>
          <w:rFonts w:ascii="Times New Roman" w:hAnsi="Times New Roman"/>
        </w:rPr>
        <w:t>2000 ml, N</w:t>
      </w:r>
      <w:r w:rsidR="000E555C">
        <w:rPr>
          <w:rFonts w:ascii="Times New Roman" w:hAnsi="Times New Roman"/>
        </w:rPr>
        <w:t>5</w:t>
      </w:r>
      <w:r>
        <w:rPr>
          <w:rFonts w:ascii="Times New Roman" w:hAnsi="Times New Roman"/>
        </w:rPr>
        <w:t xml:space="preserve"> – LT/1/10/1958/0</w:t>
      </w:r>
      <w:r w:rsidR="000E555C">
        <w:rPr>
          <w:rFonts w:ascii="Times New Roman" w:hAnsi="Times New Roman"/>
        </w:rPr>
        <w:t>23</w:t>
      </w:r>
    </w:p>
    <w:p w14:paraId="30AEB20B" w14:textId="77777777" w:rsidR="00B01607" w:rsidRDefault="00B01607">
      <w:pPr>
        <w:spacing w:after="0" w:line="240" w:lineRule="auto"/>
        <w:rPr>
          <w:rFonts w:ascii="Times New Roman" w:hAnsi="Times New Roman"/>
        </w:rPr>
      </w:pPr>
    </w:p>
    <w:p w14:paraId="38F1238B" w14:textId="77777777" w:rsidR="00B01607" w:rsidRDefault="00B01607">
      <w:pPr>
        <w:spacing w:after="0" w:line="240" w:lineRule="auto"/>
        <w:rPr>
          <w:rFonts w:ascii="Times New Roman" w:hAnsi="Times New Roman"/>
        </w:rPr>
      </w:pPr>
    </w:p>
    <w:p w14:paraId="15ED5348" w14:textId="77777777" w:rsidR="00B01607" w:rsidRDefault="009E669A">
      <w:pPr>
        <w:keepNext/>
        <w:tabs>
          <w:tab w:val="left" w:pos="567"/>
        </w:tabs>
        <w:spacing w:after="0" w:line="240" w:lineRule="auto"/>
        <w:ind w:left="567" w:hanging="567"/>
        <w:outlineLvl w:val="1"/>
        <w:rPr>
          <w:rFonts w:ascii="Times New Roman" w:hAnsi="Times New Roman"/>
          <w:b/>
        </w:rPr>
      </w:pPr>
      <w:bookmarkStart w:id="79" w:name="_Toc129243249"/>
      <w:bookmarkStart w:id="80" w:name="_Toc129243124"/>
      <w:r>
        <w:rPr>
          <w:rFonts w:ascii="Times New Roman" w:hAnsi="Times New Roman"/>
          <w:b/>
        </w:rPr>
        <w:lastRenderedPageBreak/>
        <w:t>9.</w:t>
      </w:r>
      <w:r>
        <w:rPr>
          <w:rFonts w:ascii="Times New Roman" w:hAnsi="Times New Roman"/>
          <w:b/>
        </w:rPr>
        <w:tab/>
        <w:t>REGISTRAVIMO / PERREGISTRAVIMO DATA</w:t>
      </w:r>
      <w:bookmarkEnd w:id="79"/>
      <w:bookmarkEnd w:id="80"/>
    </w:p>
    <w:p w14:paraId="4CA0A515" w14:textId="77777777" w:rsidR="00B01607" w:rsidRDefault="00B01607">
      <w:pPr>
        <w:spacing w:after="0" w:line="240" w:lineRule="auto"/>
        <w:rPr>
          <w:rFonts w:ascii="Times New Roman" w:hAnsi="Times New Roman"/>
        </w:rPr>
      </w:pPr>
    </w:p>
    <w:p w14:paraId="49E9EBBF" w14:textId="77777777" w:rsidR="00B01607" w:rsidRDefault="009E669A">
      <w:pPr>
        <w:spacing w:after="0" w:line="240" w:lineRule="auto"/>
        <w:rPr>
          <w:rFonts w:ascii="Times New Roman" w:hAnsi="Times New Roman"/>
        </w:rPr>
      </w:pPr>
      <w:r>
        <w:rPr>
          <w:rFonts w:ascii="Times New Roman" w:hAnsi="Times New Roman"/>
        </w:rPr>
        <w:t>Registravimo data 2010 m. balandžio 16 d.</w:t>
      </w:r>
    </w:p>
    <w:p w14:paraId="2E05E56A" w14:textId="77777777" w:rsidR="00B01607" w:rsidRDefault="009E669A">
      <w:pPr>
        <w:spacing w:after="0" w:line="240" w:lineRule="auto"/>
        <w:rPr>
          <w:rFonts w:ascii="Times New Roman" w:hAnsi="Times New Roman"/>
        </w:rPr>
      </w:pPr>
      <w:r>
        <w:rPr>
          <w:rFonts w:ascii="Times New Roman" w:hAnsi="Times New Roman"/>
        </w:rPr>
        <w:t>Paskutinio perregistravimo data 2014 m. gegužės 14 d.</w:t>
      </w:r>
    </w:p>
    <w:p w14:paraId="333EE3FB" w14:textId="77777777" w:rsidR="00B01607" w:rsidRDefault="00B01607">
      <w:pPr>
        <w:spacing w:after="0" w:line="240" w:lineRule="auto"/>
        <w:rPr>
          <w:rFonts w:ascii="Times New Roman" w:hAnsi="Times New Roman"/>
        </w:rPr>
      </w:pPr>
    </w:p>
    <w:p w14:paraId="0EBCF12C" w14:textId="77777777" w:rsidR="00B01607" w:rsidRDefault="00B01607">
      <w:pPr>
        <w:spacing w:after="0" w:line="240" w:lineRule="auto"/>
        <w:rPr>
          <w:rFonts w:ascii="Times New Roman" w:hAnsi="Times New Roman"/>
        </w:rPr>
      </w:pPr>
    </w:p>
    <w:p w14:paraId="017CE86D" w14:textId="77777777" w:rsidR="00B01607" w:rsidRDefault="009E669A">
      <w:pPr>
        <w:keepNext/>
        <w:tabs>
          <w:tab w:val="left" w:pos="567"/>
        </w:tabs>
        <w:spacing w:after="0" w:line="240" w:lineRule="auto"/>
        <w:ind w:left="567" w:hanging="567"/>
        <w:outlineLvl w:val="1"/>
        <w:rPr>
          <w:rFonts w:ascii="Times New Roman" w:hAnsi="Times New Roman"/>
          <w:b/>
        </w:rPr>
      </w:pPr>
      <w:bookmarkStart w:id="81" w:name="_Toc129243250"/>
      <w:bookmarkStart w:id="82" w:name="_Toc129243125"/>
      <w:r>
        <w:rPr>
          <w:rFonts w:ascii="Times New Roman" w:hAnsi="Times New Roman"/>
          <w:b/>
        </w:rPr>
        <w:t>10.</w:t>
      </w:r>
      <w:r>
        <w:rPr>
          <w:rFonts w:ascii="Times New Roman" w:hAnsi="Times New Roman"/>
          <w:b/>
        </w:rPr>
        <w:tab/>
        <w:t>TEKSTO PERŽIŪROS DATA</w:t>
      </w:r>
      <w:bookmarkEnd w:id="81"/>
      <w:bookmarkEnd w:id="82"/>
    </w:p>
    <w:p w14:paraId="2F40FC05" w14:textId="77777777" w:rsidR="007F6833" w:rsidRDefault="007F6833">
      <w:pPr>
        <w:spacing w:after="0" w:line="240" w:lineRule="auto"/>
        <w:rPr>
          <w:rFonts w:ascii="Times New Roman" w:hAnsi="Times New Roman"/>
        </w:rPr>
      </w:pPr>
    </w:p>
    <w:p w14:paraId="1E799AE4" w14:textId="2810AC0E" w:rsidR="007F6833" w:rsidRDefault="007F6833">
      <w:pPr>
        <w:spacing w:after="0" w:line="240" w:lineRule="auto"/>
        <w:rPr>
          <w:rFonts w:ascii="Times New Roman" w:hAnsi="Times New Roman"/>
        </w:rPr>
      </w:pPr>
      <w:r>
        <w:rPr>
          <w:rFonts w:ascii="Times New Roman" w:hAnsi="Times New Roman"/>
        </w:rPr>
        <w:t>2026 m. kovo 2 d.</w:t>
      </w:r>
    </w:p>
    <w:p w14:paraId="2FED3CFE" w14:textId="4CA72BF7" w:rsidR="00B01607" w:rsidRDefault="00B01607">
      <w:pPr>
        <w:spacing w:after="0" w:line="240" w:lineRule="auto"/>
        <w:rPr>
          <w:rFonts w:ascii="Times New Roman" w:hAnsi="Times New Roman"/>
        </w:rPr>
      </w:pPr>
    </w:p>
    <w:p w14:paraId="167A6C99" w14:textId="77777777" w:rsidR="00B01607" w:rsidRDefault="00B01607">
      <w:pPr>
        <w:spacing w:after="0" w:line="240" w:lineRule="auto"/>
        <w:rPr>
          <w:rFonts w:ascii="Times New Roman" w:hAnsi="Times New Roman"/>
        </w:rPr>
      </w:pPr>
    </w:p>
    <w:p w14:paraId="71A4EED0" w14:textId="77777777" w:rsidR="00B01607" w:rsidRDefault="00B01607">
      <w:pPr>
        <w:spacing w:after="0" w:line="240" w:lineRule="auto"/>
        <w:rPr>
          <w:rFonts w:ascii="Times New Roman" w:hAnsi="Times New Roman"/>
        </w:rPr>
      </w:pPr>
    </w:p>
    <w:p w14:paraId="5F6A9B78" w14:textId="77777777" w:rsidR="00B01607" w:rsidRDefault="009E669A">
      <w:pPr>
        <w:spacing w:after="0" w:line="240" w:lineRule="auto"/>
        <w:rPr>
          <w:rFonts w:ascii="Times New Roman" w:hAnsi="Times New Roman"/>
        </w:rPr>
      </w:pPr>
      <w:r>
        <w:rPr>
          <w:rFonts w:ascii="Times New Roman" w:hAnsi="Times New Roman"/>
        </w:rPr>
        <w:t>Išsami informacija apie šį vaistinį preparatą pateikiama Valstybinės vaistų kontrolės tarnybos prie Lietuvos Respublikos  sveikatos apsaugos ministerijos tinklalapyje http://www.vvkt.lt/</w:t>
      </w:r>
    </w:p>
    <w:p w14:paraId="17DB38D1" w14:textId="77777777" w:rsidR="00B01607" w:rsidRDefault="00B01607">
      <w:pPr>
        <w:pageBreakBefore/>
        <w:spacing w:after="0" w:line="240" w:lineRule="auto"/>
        <w:rPr>
          <w:rFonts w:ascii="Times New Roman" w:hAnsi="Times New Roman"/>
        </w:rPr>
      </w:pPr>
    </w:p>
    <w:p w14:paraId="501F64D2" w14:textId="77777777" w:rsidR="00B01607" w:rsidRDefault="00B01607">
      <w:pPr>
        <w:spacing w:after="0" w:line="240" w:lineRule="auto"/>
        <w:rPr>
          <w:rFonts w:ascii="Times New Roman" w:hAnsi="Times New Roman"/>
        </w:rPr>
      </w:pPr>
    </w:p>
    <w:p w14:paraId="5F6B9D49" w14:textId="77777777" w:rsidR="00B01607" w:rsidRDefault="00B01607">
      <w:pPr>
        <w:spacing w:after="0" w:line="240" w:lineRule="auto"/>
        <w:rPr>
          <w:rFonts w:ascii="Times New Roman" w:hAnsi="Times New Roman"/>
        </w:rPr>
      </w:pPr>
    </w:p>
    <w:p w14:paraId="3E7DE0EC" w14:textId="77777777" w:rsidR="00B01607" w:rsidRDefault="00B01607">
      <w:pPr>
        <w:spacing w:after="0" w:line="240" w:lineRule="auto"/>
        <w:rPr>
          <w:rFonts w:ascii="Times New Roman" w:hAnsi="Times New Roman"/>
        </w:rPr>
      </w:pPr>
    </w:p>
    <w:p w14:paraId="7E2A8AAF" w14:textId="77777777" w:rsidR="00B01607" w:rsidRDefault="00B01607">
      <w:pPr>
        <w:spacing w:after="0" w:line="240" w:lineRule="auto"/>
        <w:rPr>
          <w:rFonts w:ascii="Times New Roman" w:hAnsi="Times New Roman"/>
        </w:rPr>
      </w:pPr>
    </w:p>
    <w:p w14:paraId="41174A52" w14:textId="77777777" w:rsidR="00B01607" w:rsidRDefault="00B01607">
      <w:pPr>
        <w:spacing w:after="0" w:line="240" w:lineRule="auto"/>
        <w:rPr>
          <w:rFonts w:ascii="Times New Roman" w:hAnsi="Times New Roman"/>
        </w:rPr>
      </w:pPr>
    </w:p>
    <w:p w14:paraId="358AF140" w14:textId="77777777" w:rsidR="00B01607" w:rsidRDefault="00B01607">
      <w:pPr>
        <w:spacing w:after="0" w:line="240" w:lineRule="auto"/>
        <w:rPr>
          <w:rFonts w:ascii="Times New Roman" w:hAnsi="Times New Roman"/>
        </w:rPr>
      </w:pPr>
    </w:p>
    <w:p w14:paraId="2E55E657" w14:textId="77777777" w:rsidR="00B01607" w:rsidRDefault="00B01607">
      <w:pPr>
        <w:spacing w:after="0" w:line="240" w:lineRule="auto"/>
        <w:rPr>
          <w:rFonts w:ascii="Times New Roman" w:hAnsi="Times New Roman"/>
        </w:rPr>
      </w:pPr>
    </w:p>
    <w:p w14:paraId="30725306" w14:textId="77777777" w:rsidR="00B01607" w:rsidRDefault="00B01607">
      <w:pPr>
        <w:spacing w:after="0" w:line="240" w:lineRule="auto"/>
        <w:rPr>
          <w:rFonts w:ascii="Times New Roman" w:hAnsi="Times New Roman"/>
        </w:rPr>
      </w:pPr>
    </w:p>
    <w:p w14:paraId="2CE7E898" w14:textId="77777777" w:rsidR="00B01607" w:rsidRDefault="00B01607">
      <w:pPr>
        <w:spacing w:after="0" w:line="240" w:lineRule="auto"/>
        <w:rPr>
          <w:rFonts w:ascii="Times New Roman" w:hAnsi="Times New Roman"/>
        </w:rPr>
      </w:pPr>
    </w:p>
    <w:p w14:paraId="57D2D9C5" w14:textId="77777777" w:rsidR="00B01607" w:rsidRDefault="00B01607">
      <w:pPr>
        <w:spacing w:after="0" w:line="240" w:lineRule="auto"/>
        <w:rPr>
          <w:rFonts w:ascii="Times New Roman" w:hAnsi="Times New Roman"/>
        </w:rPr>
      </w:pPr>
    </w:p>
    <w:p w14:paraId="4EF95081" w14:textId="77777777" w:rsidR="00B01607" w:rsidRDefault="00B01607">
      <w:pPr>
        <w:spacing w:after="0" w:line="240" w:lineRule="auto"/>
        <w:rPr>
          <w:rFonts w:ascii="Times New Roman" w:hAnsi="Times New Roman"/>
        </w:rPr>
      </w:pPr>
    </w:p>
    <w:p w14:paraId="4D923AF5" w14:textId="77777777" w:rsidR="00B01607" w:rsidRDefault="00B01607">
      <w:pPr>
        <w:spacing w:after="0" w:line="240" w:lineRule="auto"/>
        <w:rPr>
          <w:rFonts w:ascii="Times New Roman" w:hAnsi="Times New Roman"/>
        </w:rPr>
      </w:pPr>
    </w:p>
    <w:p w14:paraId="7DEC9786" w14:textId="77777777" w:rsidR="00B01607" w:rsidRDefault="00B01607">
      <w:pPr>
        <w:spacing w:after="0" w:line="240" w:lineRule="auto"/>
        <w:rPr>
          <w:rFonts w:ascii="Times New Roman" w:hAnsi="Times New Roman"/>
        </w:rPr>
      </w:pPr>
    </w:p>
    <w:p w14:paraId="787DFDAA" w14:textId="77777777" w:rsidR="00B01607" w:rsidRDefault="00B01607">
      <w:pPr>
        <w:spacing w:after="0" w:line="240" w:lineRule="auto"/>
        <w:rPr>
          <w:rFonts w:ascii="Times New Roman" w:hAnsi="Times New Roman"/>
        </w:rPr>
      </w:pPr>
    </w:p>
    <w:p w14:paraId="14796B0E" w14:textId="77777777" w:rsidR="00B01607" w:rsidRDefault="00B01607">
      <w:pPr>
        <w:spacing w:after="0" w:line="240" w:lineRule="auto"/>
        <w:rPr>
          <w:rFonts w:ascii="Times New Roman" w:hAnsi="Times New Roman"/>
        </w:rPr>
      </w:pPr>
    </w:p>
    <w:p w14:paraId="110CBB26" w14:textId="77777777" w:rsidR="00B01607" w:rsidRDefault="00B01607">
      <w:pPr>
        <w:spacing w:after="0" w:line="240" w:lineRule="auto"/>
        <w:rPr>
          <w:rFonts w:ascii="Times New Roman" w:hAnsi="Times New Roman"/>
        </w:rPr>
      </w:pPr>
    </w:p>
    <w:p w14:paraId="30746A16" w14:textId="77777777" w:rsidR="00B01607" w:rsidRDefault="00B01607">
      <w:pPr>
        <w:spacing w:after="0" w:line="240" w:lineRule="auto"/>
        <w:rPr>
          <w:rFonts w:ascii="Times New Roman" w:hAnsi="Times New Roman"/>
        </w:rPr>
      </w:pPr>
    </w:p>
    <w:p w14:paraId="7D169A31" w14:textId="77777777" w:rsidR="00B01607" w:rsidRDefault="00B01607">
      <w:pPr>
        <w:spacing w:after="0" w:line="240" w:lineRule="auto"/>
        <w:rPr>
          <w:rFonts w:ascii="Times New Roman" w:hAnsi="Times New Roman"/>
        </w:rPr>
      </w:pPr>
    </w:p>
    <w:p w14:paraId="67263F96" w14:textId="77777777" w:rsidR="00B01607" w:rsidRDefault="00B01607">
      <w:pPr>
        <w:spacing w:after="0" w:line="240" w:lineRule="auto"/>
        <w:rPr>
          <w:rFonts w:ascii="Times New Roman" w:hAnsi="Times New Roman"/>
        </w:rPr>
      </w:pPr>
    </w:p>
    <w:p w14:paraId="41624C03" w14:textId="77777777" w:rsidR="00B01607" w:rsidRDefault="00B01607">
      <w:pPr>
        <w:spacing w:after="0" w:line="240" w:lineRule="auto"/>
        <w:rPr>
          <w:rFonts w:ascii="Times New Roman" w:hAnsi="Times New Roman"/>
        </w:rPr>
      </w:pPr>
    </w:p>
    <w:p w14:paraId="730AE5DB" w14:textId="77777777" w:rsidR="00B01607" w:rsidRDefault="00B01607">
      <w:pPr>
        <w:spacing w:after="0" w:line="240" w:lineRule="auto"/>
        <w:rPr>
          <w:rFonts w:ascii="Times New Roman" w:hAnsi="Times New Roman"/>
        </w:rPr>
      </w:pPr>
    </w:p>
    <w:p w14:paraId="0420E970" w14:textId="77777777" w:rsidR="00B01607" w:rsidRDefault="00B01607">
      <w:pPr>
        <w:spacing w:after="0" w:line="240" w:lineRule="auto"/>
        <w:rPr>
          <w:rFonts w:ascii="Times New Roman" w:hAnsi="Times New Roman"/>
        </w:rPr>
      </w:pPr>
    </w:p>
    <w:p w14:paraId="7DA8304C" w14:textId="77777777" w:rsidR="00B01607" w:rsidRDefault="009E669A">
      <w:pPr>
        <w:tabs>
          <w:tab w:val="left" w:pos="567"/>
        </w:tabs>
        <w:spacing w:after="0" w:line="240" w:lineRule="auto"/>
        <w:jc w:val="center"/>
        <w:outlineLvl w:val="0"/>
        <w:rPr>
          <w:rFonts w:ascii="Times New Roman" w:hAnsi="Times New Roman"/>
          <w:b/>
          <w:caps/>
        </w:rPr>
      </w:pPr>
      <w:bookmarkStart w:id="83" w:name="_Toc129243253"/>
      <w:bookmarkStart w:id="84" w:name="_Toc129243128"/>
      <w:r>
        <w:rPr>
          <w:rFonts w:ascii="Times New Roman" w:hAnsi="Times New Roman"/>
          <w:b/>
          <w:caps/>
        </w:rPr>
        <w:t>II PRIEDAS</w:t>
      </w:r>
      <w:bookmarkEnd w:id="83"/>
      <w:bookmarkEnd w:id="84"/>
    </w:p>
    <w:p w14:paraId="3851BFCE" w14:textId="77777777" w:rsidR="00B01607" w:rsidRDefault="00B01607">
      <w:pPr>
        <w:tabs>
          <w:tab w:val="left" w:pos="567"/>
        </w:tabs>
        <w:spacing w:after="0" w:line="240" w:lineRule="auto"/>
        <w:jc w:val="center"/>
        <w:outlineLvl w:val="0"/>
        <w:rPr>
          <w:rFonts w:ascii="Times New Roman" w:hAnsi="Times New Roman"/>
          <w:b/>
          <w:caps/>
        </w:rPr>
      </w:pPr>
    </w:p>
    <w:p w14:paraId="333826C4" w14:textId="77777777" w:rsidR="00B01607" w:rsidRDefault="009E669A">
      <w:pPr>
        <w:tabs>
          <w:tab w:val="left" w:pos="567"/>
        </w:tabs>
        <w:spacing w:after="0" w:line="240" w:lineRule="auto"/>
        <w:jc w:val="center"/>
        <w:outlineLvl w:val="0"/>
        <w:rPr>
          <w:rFonts w:ascii="Times New Roman" w:hAnsi="Times New Roman"/>
          <w:b/>
          <w:caps/>
        </w:rPr>
      </w:pPr>
      <w:r>
        <w:rPr>
          <w:rFonts w:ascii="Times New Roman" w:hAnsi="Times New Roman"/>
          <w:b/>
          <w:caps/>
        </w:rPr>
        <w:t>REGISTRACIJOS SĄLYGOS</w:t>
      </w:r>
    </w:p>
    <w:p w14:paraId="0C33FA62" w14:textId="77777777" w:rsidR="00B01607" w:rsidRDefault="00B01607">
      <w:pPr>
        <w:spacing w:after="0" w:line="240" w:lineRule="auto"/>
        <w:rPr>
          <w:rFonts w:ascii="Times New Roman" w:hAnsi="Times New Roman"/>
        </w:rPr>
      </w:pPr>
    </w:p>
    <w:p w14:paraId="41193886" w14:textId="77777777" w:rsidR="00B01607" w:rsidRDefault="009E669A">
      <w:pPr>
        <w:tabs>
          <w:tab w:val="left" w:pos="1701"/>
        </w:tabs>
        <w:spacing w:after="0" w:line="240" w:lineRule="auto"/>
        <w:ind w:left="1701" w:hanging="567"/>
      </w:pPr>
      <w:r>
        <w:rPr>
          <w:rFonts w:ascii="Times New Roman" w:hAnsi="Times New Roman"/>
          <w:b/>
        </w:rPr>
        <w:t>A.</w:t>
      </w:r>
      <w:r>
        <w:rPr>
          <w:rFonts w:ascii="Times New Roman" w:hAnsi="Times New Roman"/>
          <w:b/>
        </w:rPr>
        <w:tab/>
        <w:t>GAMINTOJAS, ATSAKINGAS UŽ SERIJŲ IŠLEIDIMĄ</w:t>
      </w:r>
    </w:p>
    <w:p w14:paraId="7F9A4BFC" w14:textId="77777777" w:rsidR="00B01607" w:rsidRDefault="00B01607">
      <w:pPr>
        <w:spacing w:after="0" w:line="240" w:lineRule="auto"/>
        <w:rPr>
          <w:rFonts w:ascii="Times New Roman" w:hAnsi="Times New Roman"/>
          <w:shd w:val="clear" w:color="auto" w:fill="FFFF00"/>
        </w:rPr>
      </w:pPr>
    </w:p>
    <w:p w14:paraId="5D62048C" w14:textId="77777777" w:rsidR="00B01607" w:rsidRDefault="009E669A">
      <w:pPr>
        <w:tabs>
          <w:tab w:val="left" w:pos="1701"/>
        </w:tabs>
        <w:spacing w:after="0" w:line="240" w:lineRule="auto"/>
        <w:ind w:left="1701" w:hanging="567"/>
        <w:rPr>
          <w:rFonts w:ascii="Times New Roman" w:hAnsi="Times New Roman"/>
          <w:b/>
        </w:rPr>
      </w:pPr>
      <w:r>
        <w:rPr>
          <w:rFonts w:ascii="Times New Roman" w:hAnsi="Times New Roman"/>
          <w:b/>
        </w:rPr>
        <w:t>B.</w:t>
      </w:r>
      <w:r>
        <w:rPr>
          <w:rFonts w:ascii="Times New Roman" w:hAnsi="Times New Roman"/>
          <w:b/>
        </w:rPr>
        <w:tab/>
        <w:t>TIEKIMO IR VARTOJIMO SĄLYGOS AR APRIBOJIMAI</w:t>
      </w:r>
    </w:p>
    <w:p w14:paraId="14554E65" w14:textId="77777777" w:rsidR="00B01607" w:rsidRDefault="00B01607">
      <w:pPr>
        <w:spacing w:after="0" w:line="240" w:lineRule="auto"/>
        <w:rPr>
          <w:rFonts w:ascii="Times New Roman" w:hAnsi="Times New Roman"/>
          <w:shd w:val="clear" w:color="auto" w:fill="FFFF00"/>
        </w:rPr>
      </w:pPr>
    </w:p>
    <w:p w14:paraId="27AD42DF" w14:textId="77777777" w:rsidR="00B01607" w:rsidRDefault="009E669A">
      <w:pPr>
        <w:keepNext/>
        <w:pageBreakBefore/>
        <w:tabs>
          <w:tab w:val="left" w:pos="567"/>
        </w:tabs>
        <w:spacing w:after="0" w:line="240" w:lineRule="auto"/>
        <w:ind w:left="567" w:hanging="567"/>
        <w:outlineLvl w:val="1"/>
      </w:pPr>
      <w:r>
        <w:rPr>
          <w:rFonts w:ascii="Times New Roman" w:hAnsi="Times New Roman"/>
          <w:b/>
        </w:rPr>
        <w:lastRenderedPageBreak/>
        <w:t>A.</w:t>
      </w:r>
      <w:r>
        <w:rPr>
          <w:rFonts w:ascii="Times New Roman" w:hAnsi="Times New Roman"/>
          <w:b/>
        </w:rPr>
        <w:tab/>
        <w:t>GAMIMTOJAS, ATSAKINGAS UŽ SERIJŲ IŠLEIDIMĄ</w:t>
      </w:r>
    </w:p>
    <w:p w14:paraId="3CEB381C" w14:textId="77777777" w:rsidR="00B01607" w:rsidRDefault="00B01607">
      <w:pPr>
        <w:spacing w:after="0" w:line="240" w:lineRule="auto"/>
        <w:rPr>
          <w:rFonts w:ascii="Times New Roman" w:hAnsi="Times New Roman"/>
          <w:shd w:val="clear" w:color="auto" w:fill="FFFF00"/>
        </w:rPr>
      </w:pPr>
    </w:p>
    <w:p w14:paraId="26D44E82" w14:textId="77777777" w:rsidR="00B01607" w:rsidRDefault="009E669A">
      <w:pPr>
        <w:spacing w:after="0" w:line="240" w:lineRule="auto"/>
        <w:rPr>
          <w:rFonts w:ascii="Times New Roman" w:hAnsi="Times New Roman"/>
          <w:u w:val="single"/>
        </w:rPr>
      </w:pPr>
      <w:r>
        <w:rPr>
          <w:rFonts w:ascii="Times New Roman" w:hAnsi="Times New Roman"/>
          <w:u w:val="single"/>
        </w:rPr>
        <w:t>Gamintojo, atsakingo už serijų išleidimą, pavadinimas ir adresas</w:t>
      </w:r>
    </w:p>
    <w:p w14:paraId="39D49DE1" w14:textId="77777777" w:rsidR="00B01607" w:rsidRDefault="00B01607">
      <w:pPr>
        <w:spacing w:after="0" w:line="240" w:lineRule="auto"/>
        <w:rPr>
          <w:rFonts w:ascii="Times New Roman" w:hAnsi="Times New Roman"/>
          <w:shd w:val="clear" w:color="auto" w:fill="FFFF00"/>
        </w:rPr>
      </w:pPr>
    </w:p>
    <w:p w14:paraId="2CB9939C" w14:textId="77777777" w:rsidR="00B01607" w:rsidRDefault="009E669A">
      <w:pPr>
        <w:spacing w:after="0" w:line="240" w:lineRule="auto"/>
        <w:rPr>
          <w:rFonts w:ascii="Times New Roman" w:hAnsi="Times New Roman"/>
        </w:rPr>
      </w:pPr>
      <w:proofErr w:type="spellStart"/>
      <w:r>
        <w:rPr>
          <w:rFonts w:ascii="Times New Roman" w:hAnsi="Times New Roman"/>
        </w:rPr>
        <w:t>Baxter</w:t>
      </w:r>
      <w:proofErr w:type="spellEnd"/>
      <w:r>
        <w:rPr>
          <w:rFonts w:ascii="Times New Roman" w:hAnsi="Times New Roman"/>
        </w:rPr>
        <w:t xml:space="preserve"> S.A.</w:t>
      </w:r>
    </w:p>
    <w:p w14:paraId="66609D76" w14:textId="77777777" w:rsidR="00B01607" w:rsidRDefault="009E669A">
      <w:pPr>
        <w:spacing w:after="0" w:line="240" w:lineRule="auto"/>
        <w:rPr>
          <w:rFonts w:ascii="Times New Roman" w:hAnsi="Times New Roman"/>
        </w:rPr>
      </w:pPr>
      <w:proofErr w:type="spellStart"/>
      <w:r>
        <w:rPr>
          <w:rFonts w:ascii="Times New Roman" w:hAnsi="Times New Roman"/>
        </w:rPr>
        <w:t>Boulevard</w:t>
      </w:r>
      <w:proofErr w:type="spellEnd"/>
      <w:r>
        <w:rPr>
          <w:rFonts w:ascii="Times New Roman" w:hAnsi="Times New Roman"/>
        </w:rPr>
        <w:t xml:space="preserve"> </w:t>
      </w:r>
      <w:proofErr w:type="spellStart"/>
      <w:r>
        <w:rPr>
          <w:rFonts w:ascii="Times New Roman" w:hAnsi="Times New Roman"/>
        </w:rPr>
        <w:t>René</w:t>
      </w:r>
      <w:proofErr w:type="spellEnd"/>
      <w:r>
        <w:rPr>
          <w:rFonts w:ascii="Times New Roman" w:hAnsi="Times New Roman"/>
        </w:rPr>
        <w:t xml:space="preserve"> </w:t>
      </w:r>
      <w:proofErr w:type="spellStart"/>
      <w:r>
        <w:rPr>
          <w:rFonts w:ascii="Times New Roman" w:hAnsi="Times New Roman"/>
        </w:rPr>
        <w:t>Branquart</w:t>
      </w:r>
      <w:proofErr w:type="spellEnd"/>
    </w:p>
    <w:p w14:paraId="2385B73F" w14:textId="77777777" w:rsidR="00B01607" w:rsidRDefault="009E669A">
      <w:pPr>
        <w:spacing w:after="0" w:line="240" w:lineRule="auto"/>
        <w:rPr>
          <w:rFonts w:ascii="Times New Roman" w:hAnsi="Times New Roman"/>
        </w:rPr>
      </w:pPr>
      <w:r>
        <w:rPr>
          <w:rFonts w:ascii="Times New Roman" w:hAnsi="Times New Roman"/>
        </w:rPr>
        <w:t xml:space="preserve">80-7860 </w:t>
      </w:r>
      <w:proofErr w:type="spellStart"/>
      <w:r>
        <w:rPr>
          <w:rFonts w:ascii="Times New Roman" w:hAnsi="Times New Roman"/>
        </w:rPr>
        <w:t>Lessines</w:t>
      </w:r>
      <w:proofErr w:type="spellEnd"/>
    </w:p>
    <w:p w14:paraId="5BD3BDA2" w14:textId="77777777" w:rsidR="00B01607" w:rsidRDefault="009E669A">
      <w:pPr>
        <w:spacing w:after="0" w:line="240" w:lineRule="auto"/>
        <w:rPr>
          <w:rFonts w:ascii="Times New Roman" w:hAnsi="Times New Roman"/>
        </w:rPr>
      </w:pPr>
      <w:r>
        <w:rPr>
          <w:rFonts w:ascii="Times New Roman" w:hAnsi="Times New Roman"/>
        </w:rPr>
        <w:t>Belgija</w:t>
      </w:r>
    </w:p>
    <w:p w14:paraId="651ED035" w14:textId="77777777" w:rsidR="00B01607" w:rsidRDefault="00B01607">
      <w:pPr>
        <w:spacing w:after="0" w:line="240" w:lineRule="auto"/>
        <w:rPr>
          <w:rFonts w:ascii="Times New Roman" w:hAnsi="Times New Roman"/>
          <w:shd w:val="clear" w:color="auto" w:fill="FFFF00"/>
        </w:rPr>
      </w:pPr>
    </w:p>
    <w:p w14:paraId="6A2671B8" w14:textId="77777777" w:rsidR="00B01607" w:rsidRDefault="00B01607">
      <w:pPr>
        <w:spacing w:after="0" w:line="240" w:lineRule="auto"/>
        <w:rPr>
          <w:rFonts w:ascii="Times New Roman" w:hAnsi="Times New Roman"/>
          <w:shd w:val="clear" w:color="auto" w:fill="FFFF00"/>
        </w:rPr>
      </w:pPr>
    </w:p>
    <w:p w14:paraId="5FE59255" w14:textId="77777777" w:rsidR="00B01607" w:rsidRDefault="009E669A">
      <w:pPr>
        <w:keepNext/>
        <w:tabs>
          <w:tab w:val="left" w:pos="567"/>
        </w:tabs>
        <w:spacing w:after="0" w:line="240" w:lineRule="auto"/>
        <w:ind w:left="567" w:hanging="567"/>
        <w:outlineLvl w:val="1"/>
        <w:rPr>
          <w:rFonts w:ascii="Times New Roman" w:hAnsi="Times New Roman"/>
          <w:b/>
        </w:rPr>
      </w:pPr>
      <w:bookmarkStart w:id="85" w:name="_Toc129243254"/>
      <w:bookmarkStart w:id="86" w:name="_Toc129243129"/>
      <w:r>
        <w:rPr>
          <w:rFonts w:ascii="Times New Roman" w:hAnsi="Times New Roman"/>
          <w:b/>
        </w:rPr>
        <w:t>B.</w:t>
      </w:r>
      <w:r>
        <w:rPr>
          <w:rFonts w:ascii="Times New Roman" w:hAnsi="Times New Roman"/>
          <w:b/>
        </w:rPr>
        <w:tab/>
        <w:t>TIEKIMO IR VARTOJIMO SĄLYGOS</w:t>
      </w:r>
      <w:bookmarkEnd w:id="85"/>
      <w:bookmarkEnd w:id="86"/>
      <w:r>
        <w:rPr>
          <w:rFonts w:ascii="Times New Roman" w:hAnsi="Times New Roman"/>
          <w:b/>
        </w:rPr>
        <w:t xml:space="preserve"> AR APRIBOJIMAI</w:t>
      </w:r>
    </w:p>
    <w:p w14:paraId="052BB5B4" w14:textId="77777777" w:rsidR="00B01607" w:rsidRDefault="00B01607">
      <w:pPr>
        <w:spacing w:after="0" w:line="240" w:lineRule="auto"/>
        <w:rPr>
          <w:rFonts w:ascii="Times New Roman" w:hAnsi="Times New Roman"/>
        </w:rPr>
      </w:pPr>
    </w:p>
    <w:p w14:paraId="78E6604D" w14:textId="77777777" w:rsidR="00B01607" w:rsidRDefault="009E669A">
      <w:pPr>
        <w:spacing w:after="0" w:line="240" w:lineRule="auto"/>
        <w:rPr>
          <w:rFonts w:ascii="Times New Roman" w:hAnsi="Times New Roman"/>
        </w:rPr>
      </w:pPr>
      <w:r>
        <w:rPr>
          <w:rFonts w:ascii="Times New Roman" w:hAnsi="Times New Roman"/>
        </w:rPr>
        <w:t>Receptinis vaistinis preparatas</w:t>
      </w:r>
    </w:p>
    <w:p w14:paraId="390966BB" w14:textId="77777777" w:rsidR="00B01607" w:rsidRDefault="00B01607">
      <w:pPr>
        <w:spacing w:after="0" w:line="240" w:lineRule="auto"/>
        <w:rPr>
          <w:rFonts w:ascii="Times New Roman" w:hAnsi="Times New Roman"/>
          <w:shd w:val="clear" w:color="auto" w:fill="FFFF00"/>
        </w:rPr>
      </w:pPr>
    </w:p>
    <w:p w14:paraId="38B6D80B" w14:textId="77777777" w:rsidR="00B01607" w:rsidRDefault="00B01607">
      <w:pPr>
        <w:spacing w:after="0" w:line="240" w:lineRule="auto"/>
        <w:rPr>
          <w:rFonts w:ascii="Times New Roman" w:hAnsi="Times New Roman"/>
        </w:rPr>
      </w:pPr>
      <w:bookmarkStart w:id="87" w:name="_Toc129243256"/>
      <w:bookmarkStart w:id="88" w:name="_Toc129243131"/>
    </w:p>
    <w:bookmarkEnd w:id="87"/>
    <w:bookmarkEnd w:id="88"/>
    <w:p w14:paraId="598AFC1B" w14:textId="77777777" w:rsidR="00B01607" w:rsidRDefault="00B01607">
      <w:pPr>
        <w:spacing w:after="0" w:line="240" w:lineRule="auto"/>
        <w:rPr>
          <w:rFonts w:ascii="Times New Roman" w:hAnsi="Times New Roman"/>
        </w:rPr>
      </w:pPr>
    </w:p>
    <w:p w14:paraId="43F6770B" w14:textId="77777777" w:rsidR="00B01607" w:rsidRDefault="00B01607">
      <w:pPr>
        <w:pageBreakBefore/>
        <w:spacing w:after="0" w:line="240" w:lineRule="auto"/>
        <w:rPr>
          <w:rFonts w:ascii="Times New Roman" w:hAnsi="Times New Roman"/>
        </w:rPr>
      </w:pPr>
    </w:p>
    <w:p w14:paraId="6141B5AA" w14:textId="77777777" w:rsidR="00B01607" w:rsidRDefault="00B01607">
      <w:pPr>
        <w:spacing w:after="0" w:line="240" w:lineRule="auto"/>
        <w:rPr>
          <w:rFonts w:ascii="Times New Roman" w:hAnsi="Times New Roman"/>
        </w:rPr>
      </w:pPr>
    </w:p>
    <w:p w14:paraId="30E31E57" w14:textId="77777777" w:rsidR="00B01607" w:rsidRDefault="00B01607">
      <w:pPr>
        <w:spacing w:after="0" w:line="240" w:lineRule="auto"/>
        <w:rPr>
          <w:rFonts w:ascii="Times New Roman" w:hAnsi="Times New Roman"/>
        </w:rPr>
      </w:pPr>
    </w:p>
    <w:p w14:paraId="140FB272" w14:textId="77777777" w:rsidR="00B01607" w:rsidRDefault="00B01607">
      <w:pPr>
        <w:spacing w:after="0" w:line="240" w:lineRule="auto"/>
        <w:rPr>
          <w:rFonts w:ascii="Times New Roman" w:hAnsi="Times New Roman"/>
        </w:rPr>
      </w:pPr>
    </w:p>
    <w:p w14:paraId="393D73CA" w14:textId="77777777" w:rsidR="00B01607" w:rsidRDefault="00B01607">
      <w:pPr>
        <w:spacing w:after="0" w:line="240" w:lineRule="auto"/>
        <w:rPr>
          <w:rFonts w:ascii="Times New Roman" w:hAnsi="Times New Roman"/>
        </w:rPr>
      </w:pPr>
    </w:p>
    <w:p w14:paraId="058FE4F4" w14:textId="77777777" w:rsidR="00B01607" w:rsidRDefault="00B01607">
      <w:pPr>
        <w:spacing w:after="0" w:line="240" w:lineRule="auto"/>
        <w:rPr>
          <w:rFonts w:ascii="Times New Roman" w:hAnsi="Times New Roman"/>
        </w:rPr>
      </w:pPr>
    </w:p>
    <w:p w14:paraId="7C4F0C93" w14:textId="77777777" w:rsidR="00B01607" w:rsidRDefault="00B01607">
      <w:pPr>
        <w:spacing w:after="0" w:line="240" w:lineRule="auto"/>
        <w:rPr>
          <w:rFonts w:ascii="Times New Roman" w:hAnsi="Times New Roman"/>
        </w:rPr>
      </w:pPr>
    </w:p>
    <w:p w14:paraId="7FA25C7C" w14:textId="77777777" w:rsidR="00B01607" w:rsidRDefault="00B01607">
      <w:pPr>
        <w:spacing w:after="0" w:line="240" w:lineRule="auto"/>
        <w:rPr>
          <w:rFonts w:ascii="Times New Roman" w:hAnsi="Times New Roman"/>
        </w:rPr>
      </w:pPr>
    </w:p>
    <w:p w14:paraId="12C2EF45" w14:textId="77777777" w:rsidR="00B01607" w:rsidRDefault="00B01607">
      <w:pPr>
        <w:spacing w:after="0" w:line="240" w:lineRule="auto"/>
        <w:rPr>
          <w:rFonts w:ascii="Times New Roman" w:hAnsi="Times New Roman"/>
        </w:rPr>
      </w:pPr>
    </w:p>
    <w:p w14:paraId="5B61E509" w14:textId="77777777" w:rsidR="00B01607" w:rsidRDefault="00B01607">
      <w:pPr>
        <w:spacing w:after="0" w:line="240" w:lineRule="auto"/>
        <w:rPr>
          <w:rFonts w:ascii="Times New Roman" w:hAnsi="Times New Roman"/>
        </w:rPr>
      </w:pPr>
    </w:p>
    <w:p w14:paraId="559C623C" w14:textId="77777777" w:rsidR="00B01607" w:rsidRDefault="00B01607">
      <w:pPr>
        <w:spacing w:after="0" w:line="240" w:lineRule="auto"/>
        <w:rPr>
          <w:rFonts w:ascii="Times New Roman" w:hAnsi="Times New Roman"/>
        </w:rPr>
      </w:pPr>
    </w:p>
    <w:p w14:paraId="6B717B13" w14:textId="77777777" w:rsidR="00B01607" w:rsidRDefault="00B01607">
      <w:pPr>
        <w:spacing w:after="0" w:line="240" w:lineRule="auto"/>
        <w:rPr>
          <w:rFonts w:ascii="Times New Roman" w:hAnsi="Times New Roman"/>
        </w:rPr>
      </w:pPr>
    </w:p>
    <w:p w14:paraId="7B8B7B97" w14:textId="77777777" w:rsidR="00B01607" w:rsidRDefault="00B01607">
      <w:pPr>
        <w:spacing w:after="0" w:line="240" w:lineRule="auto"/>
        <w:rPr>
          <w:rFonts w:ascii="Times New Roman" w:hAnsi="Times New Roman"/>
        </w:rPr>
      </w:pPr>
    </w:p>
    <w:p w14:paraId="31113B14" w14:textId="77777777" w:rsidR="00B01607" w:rsidRDefault="00B01607">
      <w:pPr>
        <w:spacing w:after="0" w:line="240" w:lineRule="auto"/>
        <w:rPr>
          <w:rFonts w:ascii="Times New Roman" w:hAnsi="Times New Roman"/>
        </w:rPr>
      </w:pPr>
    </w:p>
    <w:p w14:paraId="7D144567" w14:textId="77777777" w:rsidR="00B01607" w:rsidRDefault="00B01607">
      <w:pPr>
        <w:spacing w:after="0" w:line="240" w:lineRule="auto"/>
        <w:rPr>
          <w:rFonts w:ascii="Times New Roman" w:hAnsi="Times New Roman"/>
        </w:rPr>
      </w:pPr>
    </w:p>
    <w:p w14:paraId="0DB78A24" w14:textId="77777777" w:rsidR="00B01607" w:rsidRDefault="00B01607">
      <w:pPr>
        <w:spacing w:after="0" w:line="240" w:lineRule="auto"/>
        <w:rPr>
          <w:rFonts w:ascii="Times New Roman" w:hAnsi="Times New Roman"/>
        </w:rPr>
      </w:pPr>
    </w:p>
    <w:p w14:paraId="553B3528" w14:textId="77777777" w:rsidR="00B01607" w:rsidRDefault="00B01607">
      <w:pPr>
        <w:spacing w:after="0" w:line="240" w:lineRule="auto"/>
        <w:rPr>
          <w:rFonts w:ascii="Times New Roman" w:hAnsi="Times New Roman"/>
        </w:rPr>
      </w:pPr>
    </w:p>
    <w:p w14:paraId="5B733491" w14:textId="77777777" w:rsidR="00B01607" w:rsidRDefault="00B01607">
      <w:pPr>
        <w:spacing w:after="0" w:line="240" w:lineRule="auto"/>
        <w:rPr>
          <w:rFonts w:ascii="Times New Roman" w:hAnsi="Times New Roman"/>
        </w:rPr>
      </w:pPr>
    </w:p>
    <w:p w14:paraId="6DB4943C" w14:textId="77777777" w:rsidR="00B01607" w:rsidRDefault="00B01607">
      <w:pPr>
        <w:spacing w:after="0" w:line="240" w:lineRule="auto"/>
        <w:rPr>
          <w:rFonts w:ascii="Times New Roman" w:hAnsi="Times New Roman"/>
        </w:rPr>
      </w:pPr>
    </w:p>
    <w:p w14:paraId="43A7C1C6" w14:textId="77777777" w:rsidR="00B01607" w:rsidRDefault="00B01607">
      <w:pPr>
        <w:spacing w:after="0" w:line="240" w:lineRule="auto"/>
        <w:rPr>
          <w:rFonts w:ascii="Times New Roman" w:hAnsi="Times New Roman"/>
        </w:rPr>
      </w:pPr>
    </w:p>
    <w:p w14:paraId="15C1AC10" w14:textId="77777777" w:rsidR="00B01607" w:rsidRDefault="00B01607">
      <w:pPr>
        <w:spacing w:after="0" w:line="240" w:lineRule="auto"/>
        <w:rPr>
          <w:rFonts w:ascii="Times New Roman" w:hAnsi="Times New Roman"/>
        </w:rPr>
      </w:pPr>
    </w:p>
    <w:p w14:paraId="41F2A134" w14:textId="77777777" w:rsidR="00B01607" w:rsidRDefault="00B01607">
      <w:pPr>
        <w:spacing w:after="0" w:line="240" w:lineRule="auto"/>
        <w:rPr>
          <w:rFonts w:ascii="Times New Roman" w:hAnsi="Times New Roman"/>
        </w:rPr>
      </w:pPr>
    </w:p>
    <w:p w14:paraId="141F14FF" w14:textId="77777777" w:rsidR="00B01607" w:rsidRDefault="00B01607">
      <w:pPr>
        <w:spacing w:after="0" w:line="240" w:lineRule="auto"/>
        <w:rPr>
          <w:rFonts w:ascii="Times New Roman" w:hAnsi="Times New Roman"/>
        </w:rPr>
      </w:pPr>
    </w:p>
    <w:p w14:paraId="07752A98" w14:textId="77777777" w:rsidR="00B01607" w:rsidRDefault="009E669A">
      <w:pPr>
        <w:tabs>
          <w:tab w:val="left" w:pos="567"/>
        </w:tabs>
        <w:spacing w:after="0" w:line="240" w:lineRule="auto"/>
        <w:jc w:val="center"/>
        <w:outlineLvl w:val="0"/>
        <w:rPr>
          <w:rFonts w:ascii="Times New Roman" w:hAnsi="Times New Roman"/>
          <w:b/>
          <w:caps/>
        </w:rPr>
      </w:pPr>
      <w:bookmarkStart w:id="89" w:name="_Toc129243259"/>
      <w:bookmarkStart w:id="90" w:name="_Toc129243134"/>
      <w:r>
        <w:rPr>
          <w:rFonts w:ascii="Times New Roman" w:hAnsi="Times New Roman"/>
          <w:b/>
          <w:caps/>
        </w:rPr>
        <w:t>III PRIEDAS</w:t>
      </w:r>
      <w:bookmarkEnd w:id="89"/>
      <w:bookmarkEnd w:id="90"/>
    </w:p>
    <w:p w14:paraId="34EFC649" w14:textId="77777777" w:rsidR="00B01607" w:rsidRDefault="00B01607">
      <w:pPr>
        <w:spacing w:after="0" w:line="240" w:lineRule="auto"/>
        <w:rPr>
          <w:rFonts w:ascii="Times New Roman" w:hAnsi="Times New Roman"/>
        </w:rPr>
      </w:pPr>
    </w:p>
    <w:p w14:paraId="6D96B9C8" w14:textId="77777777" w:rsidR="00B01607" w:rsidRDefault="009E669A">
      <w:pPr>
        <w:tabs>
          <w:tab w:val="left" w:pos="567"/>
        </w:tabs>
        <w:spacing w:after="0" w:line="240" w:lineRule="auto"/>
        <w:jc w:val="center"/>
        <w:outlineLvl w:val="0"/>
        <w:rPr>
          <w:rFonts w:ascii="Times New Roman" w:hAnsi="Times New Roman"/>
          <w:b/>
          <w:caps/>
        </w:rPr>
      </w:pPr>
      <w:bookmarkStart w:id="91" w:name="_Toc129243260"/>
      <w:bookmarkStart w:id="92" w:name="_Toc129243135"/>
      <w:r>
        <w:rPr>
          <w:rFonts w:ascii="Times New Roman" w:hAnsi="Times New Roman"/>
          <w:b/>
          <w:caps/>
        </w:rPr>
        <w:t>ŽENKLINIMAS IR PAKUOTĖS LAPELIS</w:t>
      </w:r>
      <w:bookmarkEnd w:id="91"/>
      <w:bookmarkEnd w:id="92"/>
    </w:p>
    <w:p w14:paraId="4A6210A3" w14:textId="77777777" w:rsidR="00B01607" w:rsidRDefault="00B01607">
      <w:pPr>
        <w:pageBreakBefore/>
        <w:spacing w:after="0" w:line="240" w:lineRule="auto"/>
        <w:rPr>
          <w:rFonts w:ascii="Times New Roman" w:hAnsi="Times New Roman"/>
        </w:rPr>
      </w:pPr>
    </w:p>
    <w:p w14:paraId="2F25151B" w14:textId="77777777" w:rsidR="00B01607" w:rsidRDefault="00B01607">
      <w:pPr>
        <w:spacing w:after="0" w:line="240" w:lineRule="auto"/>
        <w:rPr>
          <w:rFonts w:ascii="Times New Roman" w:hAnsi="Times New Roman"/>
        </w:rPr>
      </w:pPr>
    </w:p>
    <w:p w14:paraId="3CA7891F" w14:textId="77777777" w:rsidR="00B01607" w:rsidRDefault="00B01607">
      <w:pPr>
        <w:spacing w:after="0" w:line="240" w:lineRule="auto"/>
        <w:rPr>
          <w:rFonts w:ascii="Times New Roman" w:hAnsi="Times New Roman"/>
        </w:rPr>
      </w:pPr>
    </w:p>
    <w:p w14:paraId="02443BB6" w14:textId="77777777" w:rsidR="00B01607" w:rsidRDefault="00B01607">
      <w:pPr>
        <w:spacing w:after="0" w:line="240" w:lineRule="auto"/>
        <w:rPr>
          <w:rFonts w:ascii="Times New Roman" w:hAnsi="Times New Roman"/>
        </w:rPr>
      </w:pPr>
    </w:p>
    <w:p w14:paraId="0EB3799B" w14:textId="77777777" w:rsidR="00B01607" w:rsidRDefault="00B01607">
      <w:pPr>
        <w:spacing w:after="0" w:line="240" w:lineRule="auto"/>
        <w:rPr>
          <w:rFonts w:ascii="Times New Roman" w:hAnsi="Times New Roman"/>
        </w:rPr>
      </w:pPr>
    </w:p>
    <w:p w14:paraId="164CE38A" w14:textId="77777777" w:rsidR="00B01607" w:rsidRDefault="00B01607">
      <w:pPr>
        <w:spacing w:after="0" w:line="240" w:lineRule="auto"/>
        <w:rPr>
          <w:rFonts w:ascii="Times New Roman" w:hAnsi="Times New Roman"/>
        </w:rPr>
      </w:pPr>
    </w:p>
    <w:p w14:paraId="1EC1E067" w14:textId="77777777" w:rsidR="00B01607" w:rsidRDefault="00B01607">
      <w:pPr>
        <w:spacing w:after="0" w:line="240" w:lineRule="auto"/>
        <w:rPr>
          <w:rFonts w:ascii="Times New Roman" w:hAnsi="Times New Roman"/>
        </w:rPr>
      </w:pPr>
    </w:p>
    <w:p w14:paraId="0ECA9CE6" w14:textId="77777777" w:rsidR="00B01607" w:rsidRDefault="00B01607">
      <w:pPr>
        <w:spacing w:after="0" w:line="240" w:lineRule="auto"/>
        <w:rPr>
          <w:rFonts w:ascii="Times New Roman" w:hAnsi="Times New Roman"/>
        </w:rPr>
      </w:pPr>
    </w:p>
    <w:p w14:paraId="0DF1CFFE" w14:textId="77777777" w:rsidR="00B01607" w:rsidRDefault="00B01607">
      <w:pPr>
        <w:spacing w:after="0" w:line="240" w:lineRule="auto"/>
        <w:rPr>
          <w:rFonts w:ascii="Times New Roman" w:hAnsi="Times New Roman"/>
        </w:rPr>
      </w:pPr>
    </w:p>
    <w:p w14:paraId="10C4EBBD" w14:textId="77777777" w:rsidR="00B01607" w:rsidRDefault="00B01607">
      <w:pPr>
        <w:spacing w:after="0" w:line="240" w:lineRule="auto"/>
        <w:rPr>
          <w:rFonts w:ascii="Times New Roman" w:hAnsi="Times New Roman"/>
        </w:rPr>
      </w:pPr>
    </w:p>
    <w:p w14:paraId="6D94686E" w14:textId="77777777" w:rsidR="00B01607" w:rsidRDefault="00B01607">
      <w:pPr>
        <w:spacing w:after="0" w:line="240" w:lineRule="auto"/>
        <w:rPr>
          <w:rFonts w:ascii="Times New Roman" w:hAnsi="Times New Roman"/>
        </w:rPr>
      </w:pPr>
    </w:p>
    <w:p w14:paraId="71773BB2" w14:textId="77777777" w:rsidR="00B01607" w:rsidRDefault="00B01607">
      <w:pPr>
        <w:spacing w:after="0" w:line="240" w:lineRule="auto"/>
        <w:rPr>
          <w:rFonts w:ascii="Times New Roman" w:hAnsi="Times New Roman"/>
        </w:rPr>
      </w:pPr>
    </w:p>
    <w:p w14:paraId="0639FFB2" w14:textId="77777777" w:rsidR="00B01607" w:rsidRDefault="00B01607">
      <w:pPr>
        <w:spacing w:after="0" w:line="240" w:lineRule="auto"/>
        <w:rPr>
          <w:rFonts w:ascii="Times New Roman" w:hAnsi="Times New Roman"/>
        </w:rPr>
      </w:pPr>
    </w:p>
    <w:p w14:paraId="7A131605" w14:textId="77777777" w:rsidR="00B01607" w:rsidRDefault="00B01607">
      <w:pPr>
        <w:spacing w:after="0" w:line="240" w:lineRule="auto"/>
        <w:rPr>
          <w:rFonts w:ascii="Times New Roman" w:hAnsi="Times New Roman"/>
        </w:rPr>
      </w:pPr>
    </w:p>
    <w:p w14:paraId="4940AD29" w14:textId="77777777" w:rsidR="00B01607" w:rsidRDefault="00B01607">
      <w:pPr>
        <w:spacing w:after="0" w:line="240" w:lineRule="auto"/>
        <w:rPr>
          <w:rFonts w:ascii="Times New Roman" w:hAnsi="Times New Roman"/>
        </w:rPr>
      </w:pPr>
    </w:p>
    <w:p w14:paraId="513FD4BC" w14:textId="77777777" w:rsidR="00B01607" w:rsidRDefault="00B01607">
      <w:pPr>
        <w:spacing w:after="0" w:line="240" w:lineRule="auto"/>
        <w:rPr>
          <w:rFonts w:ascii="Times New Roman" w:hAnsi="Times New Roman"/>
        </w:rPr>
      </w:pPr>
    </w:p>
    <w:p w14:paraId="18D11E25" w14:textId="77777777" w:rsidR="00B01607" w:rsidRDefault="00B01607">
      <w:pPr>
        <w:spacing w:after="0" w:line="240" w:lineRule="auto"/>
        <w:rPr>
          <w:rFonts w:ascii="Times New Roman" w:hAnsi="Times New Roman"/>
        </w:rPr>
      </w:pPr>
    </w:p>
    <w:p w14:paraId="297E2FDC" w14:textId="77777777" w:rsidR="00B01607" w:rsidRDefault="00B01607">
      <w:pPr>
        <w:spacing w:after="0" w:line="240" w:lineRule="auto"/>
        <w:rPr>
          <w:rFonts w:ascii="Times New Roman" w:hAnsi="Times New Roman"/>
        </w:rPr>
      </w:pPr>
    </w:p>
    <w:p w14:paraId="68FECA29" w14:textId="77777777" w:rsidR="00B01607" w:rsidRDefault="00B01607">
      <w:pPr>
        <w:spacing w:after="0" w:line="240" w:lineRule="auto"/>
        <w:rPr>
          <w:rFonts w:ascii="Times New Roman" w:hAnsi="Times New Roman"/>
        </w:rPr>
      </w:pPr>
    </w:p>
    <w:p w14:paraId="119E6C6D" w14:textId="77777777" w:rsidR="00B01607" w:rsidRDefault="00B01607">
      <w:pPr>
        <w:spacing w:after="0" w:line="240" w:lineRule="auto"/>
        <w:rPr>
          <w:rFonts w:ascii="Times New Roman" w:hAnsi="Times New Roman"/>
        </w:rPr>
      </w:pPr>
    </w:p>
    <w:p w14:paraId="05B249CC" w14:textId="77777777" w:rsidR="00B01607" w:rsidRDefault="00B01607">
      <w:pPr>
        <w:spacing w:after="0" w:line="240" w:lineRule="auto"/>
        <w:rPr>
          <w:rFonts w:ascii="Times New Roman" w:hAnsi="Times New Roman"/>
        </w:rPr>
      </w:pPr>
    </w:p>
    <w:p w14:paraId="23C5D36E" w14:textId="77777777" w:rsidR="00B01607" w:rsidRDefault="00B01607">
      <w:pPr>
        <w:spacing w:after="0" w:line="240" w:lineRule="auto"/>
        <w:rPr>
          <w:rFonts w:ascii="Times New Roman" w:hAnsi="Times New Roman"/>
        </w:rPr>
      </w:pPr>
    </w:p>
    <w:p w14:paraId="774CDEE7" w14:textId="77777777" w:rsidR="00B01607" w:rsidRDefault="00B01607">
      <w:pPr>
        <w:spacing w:after="0" w:line="240" w:lineRule="auto"/>
        <w:rPr>
          <w:rFonts w:ascii="Times New Roman" w:hAnsi="Times New Roman"/>
        </w:rPr>
      </w:pPr>
    </w:p>
    <w:p w14:paraId="5B1029BF" w14:textId="77777777" w:rsidR="00B01607" w:rsidRDefault="00B01607">
      <w:pPr>
        <w:spacing w:after="0" w:line="240" w:lineRule="auto"/>
        <w:rPr>
          <w:rFonts w:ascii="Times New Roman" w:hAnsi="Times New Roman"/>
        </w:rPr>
      </w:pPr>
    </w:p>
    <w:p w14:paraId="161E5889" w14:textId="77777777" w:rsidR="00B01607" w:rsidRDefault="009E669A">
      <w:pPr>
        <w:tabs>
          <w:tab w:val="left" w:pos="567"/>
        </w:tabs>
        <w:spacing w:after="0" w:line="240" w:lineRule="auto"/>
        <w:jc w:val="center"/>
        <w:outlineLvl w:val="0"/>
        <w:rPr>
          <w:rFonts w:ascii="Times New Roman" w:hAnsi="Times New Roman"/>
          <w:b/>
          <w:caps/>
        </w:rPr>
      </w:pPr>
      <w:bookmarkStart w:id="93" w:name="_Toc129243261"/>
      <w:bookmarkStart w:id="94" w:name="_Toc129243136"/>
      <w:r>
        <w:rPr>
          <w:rFonts w:ascii="Times New Roman" w:hAnsi="Times New Roman"/>
          <w:b/>
          <w:caps/>
        </w:rPr>
        <w:t>A. ŽENKLINIMAS</w:t>
      </w:r>
      <w:bookmarkEnd w:id="93"/>
      <w:bookmarkEnd w:id="94"/>
    </w:p>
    <w:p w14:paraId="25373293" w14:textId="77777777" w:rsidR="00B01607" w:rsidRDefault="009E669A">
      <w:pPr>
        <w:spacing w:after="0" w:line="240" w:lineRule="auto"/>
        <w:rPr>
          <w:rFonts w:ascii="Times New Roman" w:hAnsi="Times New Roman"/>
        </w:rPr>
      </w:pPr>
      <w:r>
        <w:rPr>
          <w:rFonts w:ascii="Times New Roman" w:hAnsi="Times New Roman"/>
        </w:rPr>
        <w:t xml:space="preserve"> </w:t>
      </w:r>
    </w:p>
    <w:p w14:paraId="519BEAB9" w14:textId="77777777" w:rsidR="00B01607" w:rsidRDefault="009E669A">
      <w:pPr>
        <w:pageBreakBefore/>
        <w:pBdr>
          <w:top w:val="single" w:sz="4" w:space="1" w:color="000000"/>
          <w:left w:val="single" w:sz="4" w:space="4" w:color="000000"/>
          <w:bottom w:val="single" w:sz="4" w:space="1" w:color="000000"/>
          <w:right w:val="single" w:sz="4" w:space="4" w:color="000000"/>
        </w:pBdr>
        <w:spacing w:after="0" w:line="240" w:lineRule="auto"/>
      </w:pPr>
      <w:r>
        <w:rPr>
          <w:rFonts w:ascii="Times New Roman" w:hAnsi="Times New Roman"/>
          <w:b/>
        </w:rPr>
        <w:lastRenderedPageBreak/>
        <w:t>INFORMACIJA ANT IŠORINĖS PAKUOTĖS</w:t>
      </w:r>
    </w:p>
    <w:p w14:paraId="65889352" w14:textId="77777777" w:rsidR="00B01607" w:rsidRDefault="00B01607">
      <w:pPr>
        <w:pBdr>
          <w:top w:val="single" w:sz="4" w:space="1" w:color="000000"/>
          <w:left w:val="single" w:sz="4" w:space="4" w:color="000000"/>
          <w:bottom w:val="single" w:sz="4" w:space="1" w:color="000000"/>
          <w:right w:val="single" w:sz="4" w:space="4" w:color="000000"/>
        </w:pBdr>
        <w:spacing w:after="0" w:line="240" w:lineRule="auto"/>
        <w:rPr>
          <w:rFonts w:ascii="Times New Roman" w:hAnsi="Times New Roman"/>
          <w:b/>
        </w:rPr>
      </w:pPr>
    </w:p>
    <w:p w14:paraId="4388A201" w14:textId="19A14D26" w:rsidR="00B01607" w:rsidRDefault="009E669A">
      <w:pPr>
        <w:pBdr>
          <w:top w:val="single" w:sz="4" w:space="1" w:color="000000"/>
          <w:left w:val="single" w:sz="4" w:space="4" w:color="000000"/>
          <w:bottom w:val="single" w:sz="4" w:space="1" w:color="000000"/>
          <w:right w:val="single" w:sz="4" w:space="4" w:color="000000"/>
        </w:pBdr>
        <w:spacing w:after="0" w:line="240" w:lineRule="auto"/>
      </w:pPr>
      <w:r>
        <w:rPr>
          <w:rFonts w:ascii="Times New Roman" w:hAnsi="Times New Roman"/>
          <w:b/>
        </w:rPr>
        <w:t>KARTONO DĖŽUTĖ (</w:t>
      </w:r>
      <w:r w:rsidR="0003127E">
        <w:rPr>
          <w:rFonts w:ascii="Times New Roman" w:hAnsi="Times New Roman"/>
          <w:b/>
        </w:rPr>
        <w:t xml:space="preserve">5 x 1000 ml, </w:t>
      </w:r>
      <w:r>
        <w:rPr>
          <w:rFonts w:ascii="Times New Roman" w:hAnsi="Times New Roman"/>
          <w:b/>
        </w:rPr>
        <w:t>6 x 1000 ml)</w:t>
      </w:r>
    </w:p>
    <w:p w14:paraId="6BBBEBCF" w14:textId="77777777" w:rsidR="00B01607" w:rsidRDefault="00B01607">
      <w:pPr>
        <w:spacing w:after="0" w:line="240" w:lineRule="auto"/>
        <w:rPr>
          <w:rFonts w:ascii="Times New Roman" w:hAnsi="Times New Roman"/>
        </w:rPr>
      </w:pPr>
    </w:p>
    <w:p w14:paraId="2352502C" w14:textId="77777777" w:rsidR="00B01607" w:rsidRDefault="00B01607">
      <w:pPr>
        <w:spacing w:after="0" w:line="240" w:lineRule="auto"/>
        <w:rPr>
          <w:rFonts w:ascii="Times New Roman" w:hAnsi="Times New Roman"/>
        </w:rPr>
      </w:pPr>
    </w:p>
    <w:p w14:paraId="27DA7816" w14:textId="77777777" w:rsidR="00B01607" w:rsidRDefault="009E669A">
      <w:pPr>
        <w:pBdr>
          <w:top w:val="single" w:sz="4" w:space="1" w:color="000000"/>
          <w:left w:val="single" w:sz="4" w:space="4" w:color="000000"/>
          <w:bottom w:val="single" w:sz="4" w:space="1" w:color="000000"/>
          <w:right w:val="single" w:sz="4" w:space="4" w:color="000000"/>
        </w:pBdr>
        <w:spacing w:after="0" w:line="240" w:lineRule="auto"/>
        <w:ind w:left="567" w:hanging="567"/>
        <w:outlineLvl w:val="0"/>
      </w:pPr>
      <w:r>
        <w:rPr>
          <w:rFonts w:ascii="Times New Roman" w:hAnsi="Times New Roman"/>
          <w:b/>
        </w:rPr>
        <w:t>1.</w:t>
      </w:r>
      <w:r>
        <w:rPr>
          <w:rFonts w:ascii="Times New Roman" w:hAnsi="Times New Roman"/>
          <w:b/>
        </w:rPr>
        <w:tab/>
        <w:t>VAISTINIO PREPARATO PAVADINIMAS</w:t>
      </w:r>
    </w:p>
    <w:p w14:paraId="033D9E24" w14:textId="77777777" w:rsidR="00B01607" w:rsidRDefault="00B01607">
      <w:pPr>
        <w:spacing w:after="0" w:line="240" w:lineRule="auto"/>
        <w:rPr>
          <w:rFonts w:ascii="Times New Roman" w:hAnsi="Times New Roman"/>
          <w:lang w:val="pt-BR"/>
        </w:rPr>
      </w:pPr>
    </w:p>
    <w:p w14:paraId="6DE87CC1" w14:textId="77777777" w:rsidR="00B01607" w:rsidRDefault="009E669A">
      <w:pPr>
        <w:spacing w:after="0" w:line="240" w:lineRule="auto"/>
        <w:rPr>
          <w:rFonts w:ascii="Times New Roman" w:hAnsi="Times New Roman"/>
        </w:rPr>
      </w:pPr>
      <w:r>
        <w:rPr>
          <w:rFonts w:ascii="Times New Roman" w:hAnsi="Times New Roman"/>
        </w:rPr>
        <w:t>OLIMEL N7E infuzinė emulsija</w:t>
      </w:r>
    </w:p>
    <w:p w14:paraId="0B06E25E" w14:textId="77777777" w:rsidR="00B01607" w:rsidRDefault="00B01607">
      <w:pPr>
        <w:spacing w:after="0" w:line="240" w:lineRule="auto"/>
        <w:rPr>
          <w:rFonts w:ascii="Times New Roman" w:hAnsi="Times New Roman"/>
          <w:lang w:val="pt-BR"/>
        </w:rPr>
      </w:pPr>
    </w:p>
    <w:p w14:paraId="2226EA12" w14:textId="77777777" w:rsidR="00B01607" w:rsidRDefault="00B01607">
      <w:pPr>
        <w:spacing w:after="0" w:line="240" w:lineRule="auto"/>
        <w:rPr>
          <w:rFonts w:ascii="Times New Roman" w:hAnsi="Times New Roman"/>
          <w:lang w:val="pt-BR"/>
        </w:rPr>
      </w:pPr>
    </w:p>
    <w:p w14:paraId="49EE77AD" w14:textId="77777777" w:rsidR="00B01607" w:rsidRDefault="009E669A">
      <w:pPr>
        <w:pBdr>
          <w:top w:val="single" w:sz="4" w:space="1" w:color="000000"/>
          <w:left w:val="single" w:sz="4" w:space="4" w:color="000000"/>
          <w:bottom w:val="single" w:sz="4" w:space="1" w:color="000000"/>
          <w:right w:val="single" w:sz="4" w:space="4" w:color="000000"/>
        </w:pBdr>
        <w:spacing w:after="0" w:line="240" w:lineRule="auto"/>
        <w:ind w:left="567" w:hanging="567"/>
        <w:outlineLvl w:val="0"/>
        <w:rPr>
          <w:rFonts w:ascii="Times New Roman" w:hAnsi="Times New Roman"/>
          <w:b/>
        </w:rPr>
      </w:pPr>
      <w:r>
        <w:rPr>
          <w:rFonts w:ascii="Times New Roman" w:hAnsi="Times New Roman"/>
          <w:b/>
        </w:rPr>
        <w:t>2.</w:t>
      </w:r>
      <w:r>
        <w:rPr>
          <w:rFonts w:ascii="Times New Roman" w:hAnsi="Times New Roman"/>
          <w:b/>
        </w:rPr>
        <w:tab/>
        <w:t>VEIKLIOJI (-IOS) MEDŽIAGA (-OS) IR JOS (-Ų) KIEKIS (-IAI)</w:t>
      </w:r>
    </w:p>
    <w:p w14:paraId="5C71F818" w14:textId="77777777" w:rsidR="00B01607" w:rsidRDefault="00B01607">
      <w:pPr>
        <w:spacing w:after="0" w:line="240" w:lineRule="auto"/>
        <w:rPr>
          <w:rFonts w:ascii="Times New Roman" w:hAnsi="Times New Roman"/>
        </w:rPr>
      </w:pPr>
    </w:p>
    <w:tbl>
      <w:tblPr>
        <w:tblW w:w="5385" w:type="dxa"/>
        <w:tblInd w:w="108" w:type="dxa"/>
        <w:tblLayout w:type="fixed"/>
        <w:tblCellMar>
          <w:left w:w="10" w:type="dxa"/>
          <w:right w:w="10" w:type="dxa"/>
        </w:tblCellMar>
        <w:tblLook w:val="0000" w:firstRow="0" w:lastRow="0" w:firstColumn="0" w:lastColumn="0" w:noHBand="0" w:noVBand="0"/>
      </w:tblPr>
      <w:tblGrid>
        <w:gridCol w:w="3969"/>
        <w:gridCol w:w="1416"/>
      </w:tblGrid>
      <w:tr w:rsidR="00B01607" w14:paraId="33A0AA16" w14:textId="77777777">
        <w:tc>
          <w:tcPr>
            <w:tcW w:w="3969" w:type="dxa"/>
            <w:tcMar>
              <w:top w:w="0" w:type="dxa"/>
              <w:left w:w="108" w:type="dxa"/>
              <w:bottom w:w="0" w:type="dxa"/>
              <w:right w:w="108" w:type="dxa"/>
            </w:tcMar>
          </w:tcPr>
          <w:p w14:paraId="1B479F2A" w14:textId="77777777" w:rsidR="00B01607" w:rsidRDefault="00B01607">
            <w:pPr>
              <w:spacing w:after="0" w:line="240" w:lineRule="auto"/>
              <w:rPr>
                <w:rFonts w:ascii="Times New Roman" w:hAnsi="Times New Roman"/>
                <w:b/>
              </w:rPr>
            </w:pPr>
          </w:p>
        </w:tc>
        <w:tc>
          <w:tcPr>
            <w:tcW w:w="1416" w:type="dxa"/>
            <w:tcMar>
              <w:top w:w="0" w:type="dxa"/>
              <w:left w:w="108" w:type="dxa"/>
              <w:bottom w:w="0" w:type="dxa"/>
              <w:right w:w="108" w:type="dxa"/>
            </w:tcMar>
          </w:tcPr>
          <w:p w14:paraId="25B1DE0F" w14:textId="77777777" w:rsidR="00B01607" w:rsidRDefault="009E669A">
            <w:pPr>
              <w:spacing w:after="0" w:line="240" w:lineRule="auto"/>
              <w:jc w:val="center"/>
              <w:rPr>
                <w:rFonts w:ascii="Times New Roman" w:hAnsi="Times New Roman"/>
                <w:b/>
              </w:rPr>
            </w:pPr>
            <w:r>
              <w:rPr>
                <w:rFonts w:ascii="Times New Roman" w:hAnsi="Times New Roman"/>
                <w:b/>
              </w:rPr>
              <w:t>1000 ml</w:t>
            </w:r>
          </w:p>
        </w:tc>
      </w:tr>
      <w:tr w:rsidR="00B01607" w14:paraId="6A641EA9" w14:textId="77777777">
        <w:tc>
          <w:tcPr>
            <w:tcW w:w="3969" w:type="dxa"/>
            <w:tcMar>
              <w:top w:w="0" w:type="dxa"/>
              <w:left w:w="108" w:type="dxa"/>
              <w:bottom w:w="0" w:type="dxa"/>
              <w:right w:w="108" w:type="dxa"/>
            </w:tcMar>
          </w:tcPr>
          <w:p w14:paraId="35A9D028" w14:textId="77777777" w:rsidR="00B01607" w:rsidRDefault="009E669A">
            <w:pPr>
              <w:tabs>
                <w:tab w:val="left" w:pos="-2943"/>
              </w:tabs>
              <w:spacing w:after="0" w:line="240" w:lineRule="auto"/>
            </w:pPr>
            <w:r>
              <w:rPr>
                <w:rFonts w:ascii="Times New Roman" w:hAnsi="Times New Roman"/>
              </w:rPr>
              <w:t xml:space="preserve">35% (arba 35 g/100ml)* </w:t>
            </w:r>
            <w:r>
              <w:rPr>
                <w:rFonts w:ascii="Times New Roman" w:hAnsi="Times New Roman"/>
                <w:i/>
                <w:lang w:val="it-IT"/>
              </w:rPr>
              <w:t>Solutio Glucosi</w:t>
            </w:r>
          </w:p>
        </w:tc>
        <w:tc>
          <w:tcPr>
            <w:tcW w:w="1416" w:type="dxa"/>
            <w:tcMar>
              <w:top w:w="0" w:type="dxa"/>
              <w:left w:w="108" w:type="dxa"/>
              <w:bottom w:w="0" w:type="dxa"/>
              <w:right w:w="108" w:type="dxa"/>
            </w:tcMar>
          </w:tcPr>
          <w:p w14:paraId="4EA350EB" w14:textId="77777777" w:rsidR="00B01607" w:rsidRDefault="009E669A">
            <w:pPr>
              <w:tabs>
                <w:tab w:val="right" w:pos="852"/>
              </w:tabs>
              <w:spacing w:after="0" w:line="240" w:lineRule="auto"/>
              <w:jc w:val="center"/>
              <w:rPr>
                <w:rFonts w:ascii="Times New Roman" w:hAnsi="Times New Roman"/>
              </w:rPr>
            </w:pPr>
            <w:r>
              <w:rPr>
                <w:rFonts w:ascii="Times New Roman" w:hAnsi="Times New Roman"/>
              </w:rPr>
              <w:t>400 ml</w:t>
            </w:r>
          </w:p>
        </w:tc>
      </w:tr>
      <w:tr w:rsidR="00B01607" w14:paraId="1B736AC3" w14:textId="77777777">
        <w:tc>
          <w:tcPr>
            <w:tcW w:w="3969" w:type="dxa"/>
            <w:tcMar>
              <w:top w:w="0" w:type="dxa"/>
              <w:left w:w="108" w:type="dxa"/>
              <w:bottom w:w="0" w:type="dxa"/>
              <w:right w:w="108" w:type="dxa"/>
            </w:tcMar>
          </w:tcPr>
          <w:p w14:paraId="1DF92AB0" w14:textId="77777777" w:rsidR="00B01607" w:rsidRDefault="009E669A">
            <w:pPr>
              <w:tabs>
                <w:tab w:val="left" w:pos="-2943"/>
              </w:tabs>
              <w:spacing w:after="0" w:line="240" w:lineRule="auto"/>
            </w:pPr>
            <w:r>
              <w:rPr>
                <w:rFonts w:ascii="Times New Roman" w:hAnsi="Times New Roman"/>
              </w:rPr>
              <w:t xml:space="preserve">11,1% (arba 11,1 g/100ml)* </w:t>
            </w:r>
            <w:proofErr w:type="spellStart"/>
            <w:r>
              <w:rPr>
                <w:rFonts w:ascii="Times New Roman" w:hAnsi="Times New Roman"/>
                <w:i/>
              </w:rPr>
              <w:t>Solutio</w:t>
            </w:r>
            <w:proofErr w:type="spellEnd"/>
            <w:r>
              <w:rPr>
                <w:rFonts w:ascii="Times New Roman" w:hAnsi="Times New Roman"/>
                <w:i/>
              </w:rPr>
              <w:t xml:space="preserve"> </w:t>
            </w:r>
            <w:proofErr w:type="spellStart"/>
            <w:r>
              <w:rPr>
                <w:rFonts w:ascii="Times New Roman" w:hAnsi="Times New Roman"/>
                <w:i/>
              </w:rPr>
              <w:t>Aminoacidorum</w:t>
            </w:r>
            <w:proofErr w:type="spellEnd"/>
          </w:p>
        </w:tc>
        <w:tc>
          <w:tcPr>
            <w:tcW w:w="1416" w:type="dxa"/>
            <w:tcMar>
              <w:top w:w="0" w:type="dxa"/>
              <w:left w:w="108" w:type="dxa"/>
              <w:bottom w:w="0" w:type="dxa"/>
              <w:right w:w="108" w:type="dxa"/>
            </w:tcMar>
          </w:tcPr>
          <w:p w14:paraId="7AE76DFD" w14:textId="77777777" w:rsidR="00B01607" w:rsidRDefault="009E669A">
            <w:pPr>
              <w:tabs>
                <w:tab w:val="right" w:pos="852"/>
              </w:tabs>
              <w:spacing w:after="0" w:line="240" w:lineRule="auto"/>
              <w:jc w:val="center"/>
              <w:rPr>
                <w:rFonts w:ascii="Times New Roman" w:hAnsi="Times New Roman"/>
              </w:rPr>
            </w:pPr>
            <w:r>
              <w:rPr>
                <w:rFonts w:ascii="Times New Roman" w:hAnsi="Times New Roman"/>
              </w:rPr>
              <w:t>400 ml</w:t>
            </w:r>
          </w:p>
        </w:tc>
      </w:tr>
      <w:tr w:rsidR="00B01607" w14:paraId="376F750D" w14:textId="77777777">
        <w:tc>
          <w:tcPr>
            <w:tcW w:w="3969" w:type="dxa"/>
            <w:tcMar>
              <w:top w:w="0" w:type="dxa"/>
              <w:left w:w="108" w:type="dxa"/>
              <w:bottom w:w="0" w:type="dxa"/>
              <w:right w:w="108" w:type="dxa"/>
            </w:tcMar>
          </w:tcPr>
          <w:p w14:paraId="35D38B64" w14:textId="77777777" w:rsidR="00B01607" w:rsidRDefault="009E669A">
            <w:pPr>
              <w:tabs>
                <w:tab w:val="left" w:pos="-2943"/>
              </w:tabs>
              <w:spacing w:after="0" w:line="240" w:lineRule="auto"/>
            </w:pPr>
            <w:r>
              <w:rPr>
                <w:rFonts w:ascii="Times New Roman" w:hAnsi="Times New Roman"/>
              </w:rPr>
              <w:t xml:space="preserve">20% (arba 20g/100ml)* </w:t>
            </w:r>
            <w:r>
              <w:rPr>
                <w:rFonts w:ascii="Times New Roman" w:hAnsi="Times New Roman"/>
                <w:i/>
              </w:rPr>
              <w:t>E</w:t>
            </w:r>
            <w:r>
              <w:rPr>
                <w:rFonts w:ascii="Times New Roman" w:hAnsi="Times New Roman"/>
                <w:i/>
                <w:lang w:val="pt-BR"/>
              </w:rPr>
              <w:t>mulsio Adipum</w:t>
            </w:r>
          </w:p>
        </w:tc>
        <w:tc>
          <w:tcPr>
            <w:tcW w:w="1416" w:type="dxa"/>
            <w:tcMar>
              <w:top w:w="0" w:type="dxa"/>
              <w:left w:w="108" w:type="dxa"/>
              <w:bottom w:w="0" w:type="dxa"/>
              <w:right w:w="108" w:type="dxa"/>
            </w:tcMar>
          </w:tcPr>
          <w:p w14:paraId="0F9738EC" w14:textId="77777777" w:rsidR="00B01607" w:rsidRDefault="009E669A">
            <w:pPr>
              <w:tabs>
                <w:tab w:val="right" w:pos="852"/>
              </w:tabs>
              <w:spacing w:after="0" w:line="240" w:lineRule="auto"/>
              <w:jc w:val="center"/>
              <w:rPr>
                <w:rFonts w:ascii="Times New Roman" w:hAnsi="Times New Roman"/>
              </w:rPr>
            </w:pPr>
            <w:r>
              <w:rPr>
                <w:rFonts w:ascii="Times New Roman" w:hAnsi="Times New Roman"/>
              </w:rPr>
              <w:t>200 ml</w:t>
            </w:r>
          </w:p>
        </w:tc>
      </w:tr>
    </w:tbl>
    <w:p w14:paraId="49EA39DB" w14:textId="77777777" w:rsidR="00B01607" w:rsidRDefault="009E669A">
      <w:pPr>
        <w:spacing w:after="0" w:line="240" w:lineRule="auto"/>
        <w:rPr>
          <w:rFonts w:ascii="Times New Roman" w:hAnsi="Times New Roman"/>
        </w:rPr>
      </w:pPr>
      <w:r>
        <w:rPr>
          <w:rFonts w:ascii="Times New Roman" w:hAnsi="Times New Roman"/>
        </w:rPr>
        <w:t>*: vienetai pasirenkami pagal šalies medicinos praktikoje naudojamus vienetus</w:t>
      </w:r>
    </w:p>
    <w:p w14:paraId="39BA60FF" w14:textId="77777777" w:rsidR="00B01607" w:rsidRDefault="00B01607">
      <w:pPr>
        <w:spacing w:after="0" w:line="240" w:lineRule="auto"/>
        <w:rPr>
          <w:rFonts w:ascii="Times New Roman" w:hAnsi="Times New Roman"/>
          <w:lang w:val="fi-FI"/>
        </w:rPr>
      </w:pPr>
    </w:p>
    <w:p w14:paraId="3E27F9B1" w14:textId="77777777" w:rsidR="00B01607" w:rsidRDefault="00B01607">
      <w:pPr>
        <w:spacing w:after="0" w:line="240" w:lineRule="auto"/>
        <w:rPr>
          <w:rFonts w:ascii="Times New Roman" w:hAnsi="Times New Roman"/>
          <w:lang w:val="fi-FI"/>
        </w:rPr>
      </w:pPr>
    </w:p>
    <w:p w14:paraId="1EA2DA16" w14:textId="77777777" w:rsidR="00B01607" w:rsidRDefault="009E669A">
      <w:pPr>
        <w:spacing w:after="0" w:line="240" w:lineRule="auto"/>
        <w:rPr>
          <w:rFonts w:ascii="Times New Roman" w:hAnsi="Times New Roman"/>
        </w:rPr>
      </w:pPr>
      <w:r>
        <w:rPr>
          <w:rFonts w:ascii="Times New Roman" w:hAnsi="Times New Roman"/>
        </w:rPr>
        <w:t>1000 ml paruoštos emulsijos sudėtis:</w:t>
      </w:r>
      <w:r>
        <w:rPr>
          <w:rFonts w:ascii="Times New Roman" w:hAnsi="Times New Roman"/>
        </w:rPr>
        <w:tab/>
      </w:r>
    </w:p>
    <w:p w14:paraId="68954F36" w14:textId="77777777" w:rsidR="00B01607" w:rsidRDefault="00B01607">
      <w:pPr>
        <w:spacing w:after="0" w:line="240" w:lineRule="auto"/>
        <w:rPr>
          <w:rFonts w:ascii="Times New Roman" w:hAnsi="Times New Roman"/>
          <w:lang w:val="fi-FI"/>
        </w:rPr>
      </w:pPr>
    </w:p>
    <w:p w14:paraId="430CC6EC" w14:textId="77777777" w:rsidR="00B01607" w:rsidRDefault="009E669A">
      <w:pPr>
        <w:spacing w:after="0" w:line="240" w:lineRule="auto"/>
      </w:pPr>
      <w:proofErr w:type="spellStart"/>
      <w:r>
        <w:rPr>
          <w:rFonts w:ascii="Times New Roman" w:hAnsi="Times New Roman"/>
          <w:i/>
        </w:rPr>
        <w:t>Olivae</w:t>
      </w:r>
      <w:proofErr w:type="spellEnd"/>
      <w:r>
        <w:rPr>
          <w:rFonts w:ascii="Times New Roman" w:hAnsi="Times New Roman"/>
          <w:i/>
        </w:rPr>
        <w:t xml:space="preserve"> </w:t>
      </w:r>
      <w:proofErr w:type="spellStart"/>
      <w:r>
        <w:rPr>
          <w:rFonts w:ascii="Times New Roman" w:hAnsi="Times New Roman"/>
          <w:i/>
        </w:rPr>
        <w:t>oleum</w:t>
      </w:r>
      <w:proofErr w:type="spellEnd"/>
      <w:r>
        <w:rPr>
          <w:rFonts w:ascii="Times New Roman" w:hAnsi="Times New Roman"/>
          <w:i/>
        </w:rPr>
        <w:t xml:space="preserve"> </w:t>
      </w:r>
      <w:proofErr w:type="spellStart"/>
      <w:r>
        <w:rPr>
          <w:rFonts w:ascii="Times New Roman" w:hAnsi="Times New Roman"/>
          <w:i/>
        </w:rPr>
        <w:t>raffinatum</w:t>
      </w:r>
      <w:proofErr w:type="spellEnd"/>
      <w:r>
        <w:rPr>
          <w:rFonts w:ascii="Times New Roman" w:hAnsi="Times New Roman"/>
        </w:rPr>
        <w:t>/</w:t>
      </w:r>
      <w:proofErr w:type="spellStart"/>
      <w:r>
        <w:rPr>
          <w:rFonts w:ascii="Times New Roman" w:hAnsi="Times New Roman"/>
          <w:i/>
        </w:rPr>
        <w:t>Soiae</w:t>
      </w:r>
      <w:proofErr w:type="spellEnd"/>
      <w:r>
        <w:rPr>
          <w:rFonts w:ascii="Times New Roman" w:hAnsi="Times New Roman"/>
          <w:i/>
        </w:rPr>
        <w:t xml:space="preserve"> </w:t>
      </w:r>
      <w:proofErr w:type="spellStart"/>
      <w:r>
        <w:rPr>
          <w:rFonts w:ascii="Times New Roman" w:hAnsi="Times New Roman"/>
          <w:i/>
        </w:rPr>
        <w:t>oleum</w:t>
      </w:r>
      <w:proofErr w:type="spellEnd"/>
      <w:r>
        <w:rPr>
          <w:rFonts w:ascii="Times New Roman" w:hAnsi="Times New Roman"/>
          <w:i/>
        </w:rPr>
        <w:t xml:space="preserve"> </w:t>
      </w:r>
      <w:proofErr w:type="spellStart"/>
      <w:r>
        <w:rPr>
          <w:rFonts w:ascii="Times New Roman" w:hAnsi="Times New Roman"/>
          <w:i/>
        </w:rPr>
        <w:t>raffinatum</w:t>
      </w:r>
      <w:proofErr w:type="spellEnd"/>
      <w:r>
        <w:rPr>
          <w:rFonts w:ascii="Times New Roman" w:hAnsi="Times New Roman"/>
          <w:vertAlign w:val="superscript"/>
          <w:lang w:val="lv-LV"/>
        </w:rPr>
        <w:t>a</w:t>
      </w:r>
      <w:r>
        <w:rPr>
          <w:rFonts w:ascii="Times New Roman" w:hAnsi="Times New Roman"/>
          <w:vertAlign w:val="superscript"/>
          <w:lang w:val="lv-LV"/>
        </w:rPr>
        <w:tab/>
      </w:r>
      <w:r>
        <w:rPr>
          <w:rFonts w:ascii="Times New Roman" w:hAnsi="Times New Roman"/>
          <w:lang w:val="fi-FI"/>
        </w:rPr>
        <w:tab/>
        <w:t>40</w:t>
      </w:r>
      <w:r>
        <w:rPr>
          <w:rFonts w:ascii="Times New Roman" w:hAnsi="Times New Roman"/>
        </w:rPr>
        <w:t>,00 g</w:t>
      </w:r>
    </w:p>
    <w:p w14:paraId="5C3832AF" w14:textId="77777777" w:rsidR="00B01607" w:rsidRDefault="009E669A">
      <w:pPr>
        <w:spacing w:after="0" w:line="240" w:lineRule="auto"/>
      </w:pPr>
      <w:proofErr w:type="spellStart"/>
      <w:r>
        <w:rPr>
          <w:rFonts w:ascii="Times New Roman" w:hAnsi="Times New Roman"/>
          <w:i/>
        </w:rPr>
        <w:t>Alaninum</w:t>
      </w:r>
      <w:proofErr w:type="spell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6,41 g</w:t>
      </w:r>
    </w:p>
    <w:p w14:paraId="72FD5370" w14:textId="77777777" w:rsidR="00B01607" w:rsidRDefault="009E669A">
      <w:pPr>
        <w:spacing w:after="0" w:line="240" w:lineRule="auto"/>
      </w:pPr>
      <w:proofErr w:type="spellStart"/>
      <w:r>
        <w:rPr>
          <w:rFonts w:ascii="Times New Roman" w:hAnsi="Times New Roman"/>
          <w:i/>
        </w:rPr>
        <w:t>Argininum</w:t>
      </w:r>
      <w:proofErr w:type="spell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4,34 g</w:t>
      </w:r>
    </w:p>
    <w:p w14:paraId="7B76F728" w14:textId="77777777" w:rsidR="00B01607" w:rsidRDefault="009E669A">
      <w:pPr>
        <w:spacing w:after="0" w:line="240" w:lineRule="auto"/>
      </w:pPr>
      <w:proofErr w:type="spellStart"/>
      <w:r>
        <w:rPr>
          <w:rFonts w:ascii="Times New Roman" w:hAnsi="Times New Roman"/>
          <w:i/>
        </w:rPr>
        <w:t>Acidum</w:t>
      </w:r>
      <w:proofErr w:type="spellEnd"/>
      <w:r>
        <w:rPr>
          <w:rFonts w:ascii="Times New Roman" w:hAnsi="Times New Roman"/>
          <w:i/>
        </w:rPr>
        <w:t xml:space="preserve"> </w:t>
      </w:r>
      <w:proofErr w:type="spellStart"/>
      <w:r>
        <w:rPr>
          <w:rFonts w:ascii="Times New Roman" w:hAnsi="Times New Roman"/>
          <w:i/>
        </w:rPr>
        <w:t>asparticum</w:t>
      </w:r>
      <w:proofErr w:type="spell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1,28g</w:t>
      </w:r>
    </w:p>
    <w:p w14:paraId="1DF4A2F5" w14:textId="77777777" w:rsidR="00B01607" w:rsidRDefault="009E669A">
      <w:pPr>
        <w:spacing w:after="0" w:line="240" w:lineRule="auto"/>
      </w:pPr>
      <w:r>
        <w:rPr>
          <w:rFonts w:ascii="Times New Roman" w:hAnsi="Times New Roman"/>
          <w:i/>
          <w:iCs/>
          <w:lang w:val="lv-LV"/>
        </w:rPr>
        <w:t>Acidum glutamicum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2,21 g</w:t>
      </w:r>
    </w:p>
    <w:p w14:paraId="4D1C5A5C" w14:textId="77777777" w:rsidR="00B01607" w:rsidRDefault="009E669A">
      <w:pPr>
        <w:spacing w:after="0" w:line="240" w:lineRule="auto"/>
      </w:pPr>
      <w:proofErr w:type="spellStart"/>
      <w:r>
        <w:rPr>
          <w:rFonts w:ascii="Times New Roman" w:hAnsi="Times New Roman"/>
          <w:i/>
        </w:rPr>
        <w:t>Glycinum</w:t>
      </w:r>
      <w:proofErr w:type="spellEnd"/>
      <w:r>
        <w:rPr>
          <w:rFonts w:ascii="Times New Roman" w:hAnsi="Times New Roman"/>
          <w:lang w:val="pt-BR"/>
        </w:rPr>
        <w:tab/>
      </w:r>
      <w:r>
        <w:rPr>
          <w:rFonts w:ascii="Times New Roman" w:hAnsi="Times New Roman"/>
          <w:lang w:val="pt-BR"/>
        </w:rPr>
        <w:tab/>
      </w:r>
      <w:r>
        <w:rPr>
          <w:rFonts w:ascii="Times New Roman" w:hAnsi="Times New Roman"/>
          <w:lang w:val="pt-BR"/>
        </w:rPr>
        <w:tab/>
      </w:r>
      <w:r>
        <w:rPr>
          <w:rFonts w:ascii="Times New Roman" w:hAnsi="Times New Roman"/>
          <w:lang w:val="pt-BR"/>
        </w:rPr>
        <w:tab/>
      </w:r>
      <w:r>
        <w:rPr>
          <w:rFonts w:ascii="Times New Roman" w:hAnsi="Times New Roman"/>
          <w:lang w:val="pt-BR"/>
        </w:rPr>
        <w:tab/>
      </w:r>
      <w:r>
        <w:rPr>
          <w:rFonts w:ascii="Times New Roman" w:hAnsi="Times New Roman"/>
        </w:rPr>
        <w:t>3,07 g</w:t>
      </w:r>
    </w:p>
    <w:p w14:paraId="53C34E97" w14:textId="77777777" w:rsidR="00B01607" w:rsidRDefault="009E669A">
      <w:pPr>
        <w:spacing w:after="0" w:line="240" w:lineRule="auto"/>
      </w:pPr>
      <w:proofErr w:type="spellStart"/>
      <w:r>
        <w:rPr>
          <w:rFonts w:ascii="Times New Roman" w:hAnsi="Times New Roman"/>
          <w:i/>
        </w:rPr>
        <w:t>Histidinum</w:t>
      </w:r>
      <w:proofErr w:type="spellEnd"/>
      <w:r>
        <w:rPr>
          <w:rFonts w:ascii="Times New Roman" w:hAnsi="Times New Roman"/>
          <w:lang w:val="pt-BR"/>
        </w:rPr>
        <w:tab/>
      </w:r>
      <w:r>
        <w:rPr>
          <w:rFonts w:ascii="Times New Roman" w:hAnsi="Times New Roman"/>
          <w:lang w:val="pt-BR"/>
        </w:rPr>
        <w:tab/>
      </w:r>
      <w:r>
        <w:rPr>
          <w:rFonts w:ascii="Times New Roman" w:hAnsi="Times New Roman"/>
          <w:lang w:val="pt-BR"/>
        </w:rPr>
        <w:tab/>
      </w:r>
      <w:r>
        <w:rPr>
          <w:rFonts w:ascii="Times New Roman" w:hAnsi="Times New Roman"/>
          <w:lang w:val="pt-BR"/>
        </w:rPr>
        <w:tab/>
      </w:r>
      <w:r>
        <w:rPr>
          <w:rFonts w:ascii="Times New Roman" w:hAnsi="Times New Roman"/>
          <w:lang w:val="pt-BR"/>
        </w:rPr>
        <w:tab/>
      </w:r>
      <w:r>
        <w:rPr>
          <w:rFonts w:ascii="Times New Roman" w:hAnsi="Times New Roman"/>
        </w:rPr>
        <w:t>2,64 g</w:t>
      </w:r>
    </w:p>
    <w:p w14:paraId="06AAE887" w14:textId="77777777" w:rsidR="00B01607" w:rsidRDefault="009E669A">
      <w:pPr>
        <w:spacing w:after="0" w:line="240" w:lineRule="auto"/>
      </w:pPr>
      <w:proofErr w:type="spellStart"/>
      <w:r>
        <w:rPr>
          <w:rFonts w:ascii="Times New Roman" w:hAnsi="Times New Roman"/>
          <w:i/>
        </w:rPr>
        <w:t>Isoleucinum</w:t>
      </w:r>
      <w:proofErr w:type="spell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2,21 g</w:t>
      </w:r>
    </w:p>
    <w:p w14:paraId="65A72535" w14:textId="77777777" w:rsidR="00B01607" w:rsidRDefault="009E669A">
      <w:pPr>
        <w:spacing w:after="0" w:line="240" w:lineRule="auto"/>
      </w:pPr>
      <w:proofErr w:type="spellStart"/>
      <w:r>
        <w:rPr>
          <w:rFonts w:ascii="Times New Roman" w:hAnsi="Times New Roman"/>
          <w:i/>
        </w:rPr>
        <w:t>Leucinum</w:t>
      </w:r>
      <w:proofErr w:type="spell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3,07g</w:t>
      </w:r>
    </w:p>
    <w:p w14:paraId="584B5BDD" w14:textId="77777777" w:rsidR="00B01607" w:rsidRDefault="009E669A">
      <w:pPr>
        <w:spacing w:after="0" w:line="240" w:lineRule="auto"/>
      </w:pPr>
      <w:proofErr w:type="spellStart"/>
      <w:r>
        <w:rPr>
          <w:rFonts w:ascii="Times New Roman" w:hAnsi="Times New Roman"/>
          <w:i/>
        </w:rPr>
        <w:t>Lysinum</w:t>
      </w:r>
      <w:proofErr w:type="spell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3,48 g</w:t>
      </w:r>
    </w:p>
    <w:p w14:paraId="5E0FFF8E" w14:textId="77777777" w:rsidR="00B01607" w:rsidRDefault="009E669A">
      <w:pPr>
        <w:spacing w:after="0" w:line="240" w:lineRule="auto"/>
      </w:pPr>
      <w:r>
        <w:rPr>
          <w:rFonts w:ascii="Times New Roman" w:hAnsi="Times New Roman"/>
          <w:i/>
          <w:lang w:val="lv-LV"/>
        </w:rPr>
        <w:t>( Lysini acetas)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(4,88 g)</w:t>
      </w:r>
    </w:p>
    <w:p w14:paraId="26CBD55C" w14:textId="77777777" w:rsidR="00B01607" w:rsidRDefault="009E669A">
      <w:pPr>
        <w:spacing w:after="0" w:line="240" w:lineRule="auto"/>
      </w:pPr>
      <w:proofErr w:type="spellStart"/>
      <w:r>
        <w:rPr>
          <w:rFonts w:ascii="Times New Roman" w:hAnsi="Times New Roman"/>
          <w:i/>
        </w:rPr>
        <w:t>Methioninum</w:t>
      </w:r>
      <w:proofErr w:type="spell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2,21 g</w:t>
      </w:r>
    </w:p>
    <w:p w14:paraId="74C4FE0A" w14:textId="77777777" w:rsidR="00B01607" w:rsidRDefault="009E669A">
      <w:pPr>
        <w:spacing w:after="0" w:line="240" w:lineRule="auto"/>
      </w:pPr>
      <w:proofErr w:type="spellStart"/>
      <w:r>
        <w:rPr>
          <w:rFonts w:ascii="Times New Roman" w:hAnsi="Times New Roman"/>
          <w:i/>
        </w:rPr>
        <w:t>Phenylalaninum</w:t>
      </w:r>
      <w:proofErr w:type="spell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3,07 g</w:t>
      </w:r>
    </w:p>
    <w:p w14:paraId="4452BABF" w14:textId="77777777" w:rsidR="00B01607" w:rsidRDefault="009E669A">
      <w:pPr>
        <w:spacing w:after="0" w:line="240" w:lineRule="auto"/>
      </w:pPr>
      <w:proofErr w:type="spellStart"/>
      <w:r>
        <w:rPr>
          <w:rFonts w:ascii="Times New Roman" w:hAnsi="Times New Roman"/>
          <w:i/>
        </w:rPr>
        <w:t>Prolinum</w:t>
      </w:r>
      <w:proofErr w:type="spellEnd"/>
      <w:r>
        <w:rPr>
          <w:rFonts w:ascii="Times New Roman" w:hAnsi="Times New Roman"/>
          <w:lang w:val="pt-BR"/>
        </w:rPr>
        <w:tab/>
      </w:r>
      <w:r>
        <w:rPr>
          <w:rFonts w:ascii="Times New Roman" w:hAnsi="Times New Roman"/>
          <w:lang w:val="pt-BR"/>
        </w:rPr>
        <w:tab/>
      </w:r>
      <w:r>
        <w:rPr>
          <w:rFonts w:ascii="Times New Roman" w:hAnsi="Times New Roman"/>
          <w:lang w:val="pt-BR"/>
        </w:rPr>
        <w:tab/>
      </w:r>
      <w:r>
        <w:rPr>
          <w:rFonts w:ascii="Times New Roman" w:hAnsi="Times New Roman"/>
          <w:lang w:val="pt-BR"/>
        </w:rPr>
        <w:tab/>
      </w:r>
      <w:r>
        <w:rPr>
          <w:rFonts w:ascii="Times New Roman" w:hAnsi="Times New Roman"/>
          <w:lang w:val="pt-BR"/>
        </w:rPr>
        <w:tab/>
        <w:t>2,64</w:t>
      </w:r>
      <w:r>
        <w:rPr>
          <w:rFonts w:ascii="Times New Roman" w:hAnsi="Times New Roman"/>
        </w:rPr>
        <w:t xml:space="preserve"> g</w:t>
      </w:r>
    </w:p>
    <w:p w14:paraId="34D307A1" w14:textId="77777777" w:rsidR="00B01607" w:rsidRDefault="009E669A">
      <w:pPr>
        <w:spacing w:after="0" w:line="240" w:lineRule="auto"/>
      </w:pPr>
      <w:r>
        <w:rPr>
          <w:rFonts w:ascii="Times New Roman" w:hAnsi="Times New Roman"/>
          <w:lang w:val="lv-LV"/>
        </w:rPr>
        <w:t>S</w:t>
      </w:r>
      <w:proofErr w:type="spellStart"/>
      <w:r>
        <w:rPr>
          <w:rFonts w:ascii="Times New Roman" w:hAnsi="Times New Roman"/>
          <w:i/>
        </w:rPr>
        <w:t>erinum</w:t>
      </w:r>
      <w:proofErr w:type="spellEnd"/>
      <w:r>
        <w:rPr>
          <w:rFonts w:ascii="Times New Roman" w:hAnsi="Times New Roman"/>
          <w:lang w:val="pt-BR"/>
        </w:rPr>
        <w:tab/>
      </w:r>
      <w:r>
        <w:rPr>
          <w:rFonts w:ascii="Times New Roman" w:hAnsi="Times New Roman"/>
          <w:lang w:val="pt-BR"/>
        </w:rPr>
        <w:tab/>
      </w:r>
      <w:r>
        <w:rPr>
          <w:rFonts w:ascii="Times New Roman" w:hAnsi="Times New Roman"/>
          <w:lang w:val="pt-BR"/>
        </w:rPr>
        <w:tab/>
      </w:r>
      <w:r>
        <w:rPr>
          <w:rFonts w:ascii="Times New Roman" w:hAnsi="Times New Roman"/>
          <w:lang w:val="pt-BR"/>
        </w:rPr>
        <w:tab/>
      </w:r>
      <w:r>
        <w:rPr>
          <w:rFonts w:ascii="Times New Roman" w:hAnsi="Times New Roman"/>
          <w:lang w:val="pt-BR"/>
        </w:rPr>
        <w:tab/>
      </w:r>
      <w:r>
        <w:rPr>
          <w:rFonts w:ascii="Times New Roman" w:hAnsi="Times New Roman"/>
        </w:rPr>
        <w:t>1,75 g</w:t>
      </w:r>
    </w:p>
    <w:p w14:paraId="1ED887F4" w14:textId="77777777" w:rsidR="00B01607" w:rsidRDefault="009E669A">
      <w:pPr>
        <w:spacing w:after="0" w:line="240" w:lineRule="auto"/>
      </w:pPr>
      <w:proofErr w:type="spellStart"/>
      <w:r>
        <w:rPr>
          <w:rFonts w:ascii="Times New Roman" w:hAnsi="Times New Roman"/>
          <w:i/>
        </w:rPr>
        <w:t>Threoninum</w:t>
      </w:r>
      <w:proofErr w:type="spellEnd"/>
      <w:r>
        <w:rPr>
          <w:rFonts w:ascii="Times New Roman" w:hAnsi="Times New Roman"/>
          <w:lang w:val="pt-BR"/>
        </w:rPr>
        <w:tab/>
      </w:r>
      <w:r>
        <w:rPr>
          <w:rFonts w:ascii="Times New Roman" w:hAnsi="Times New Roman"/>
          <w:lang w:val="pt-BR"/>
        </w:rPr>
        <w:tab/>
      </w:r>
      <w:r>
        <w:rPr>
          <w:rFonts w:ascii="Times New Roman" w:hAnsi="Times New Roman"/>
          <w:lang w:val="pt-BR"/>
        </w:rPr>
        <w:tab/>
      </w:r>
      <w:r>
        <w:rPr>
          <w:rFonts w:ascii="Times New Roman" w:hAnsi="Times New Roman"/>
          <w:lang w:val="pt-BR"/>
        </w:rPr>
        <w:tab/>
      </w:r>
      <w:r>
        <w:rPr>
          <w:rFonts w:ascii="Times New Roman" w:hAnsi="Times New Roman"/>
          <w:lang w:val="pt-BR"/>
        </w:rPr>
        <w:tab/>
      </w:r>
      <w:r>
        <w:rPr>
          <w:rFonts w:ascii="Times New Roman" w:hAnsi="Times New Roman"/>
        </w:rPr>
        <w:t>2,21 g</w:t>
      </w:r>
    </w:p>
    <w:p w14:paraId="73E454A9" w14:textId="77777777" w:rsidR="00B01607" w:rsidRDefault="009E669A">
      <w:pPr>
        <w:spacing w:after="0" w:line="240" w:lineRule="auto"/>
      </w:pPr>
      <w:proofErr w:type="spellStart"/>
      <w:r>
        <w:rPr>
          <w:rFonts w:ascii="Times New Roman" w:hAnsi="Times New Roman"/>
          <w:i/>
        </w:rPr>
        <w:t>Tryptophanum</w:t>
      </w:r>
      <w:proofErr w:type="spell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0,74 g</w:t>
      </w:r>
    </w:p>
    <w:p w14:paraId="1990BA01" w14:textId="77777777" w:rsidR="00B01607" w:rsidRDefault="009E669A">
      <w:pPr>
        <w:spacing w:after="0" w:line="240" w:lineRule="auto"/>
      </w:pPr>
      <w:proofErr w:type="spellStart"/>
      <w:r>
        <w:rPr>
          <w:rFonts w:ascii="Times New Roman" w:hAnsi="Times New Roman"/>
          <w:i/>
        </w:rPr>
        <w:t>Tyrosinum</w:t>
      </w:r>
      <w:proofErr w:type="spell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0,11 g</w:t>
      </w:r>
    </w:p>
    <w:p w14:paraId="603C6D56" w14:textId="77777777" w:rsidR="00B01607" w:rsidRDefault="009E669A">
      <w:pPr>
        <w:spacing w:after="0" w:line="240" w:lineRule="auto"/>
      </w:pPr>
      <w:proofErr w:type="spellStart"/>
      <w:r>
        <w:rPr>
          <w:rFonts w:ascii="Times New Roman" w:hAnsi="Times New Roman"/>
          <w:i/>
        </w:rPr>
        <w:t>Valinum</w:t>
      </w:r>
      <w:proofErr w:type="spell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2,83 g</w:t>
      </w:r>
    </w:p>
    <w:p w14:paraId="093B6632" w14:textId="77777777" w:rsidR="00B01607" w:rsidRDefault="009E669A">
      <w:pPr>
        <w:spacing w:after="0" w:line="240" w:lineRule="auto"/>
      </w:pPr>
      <w:r>
        <w:rPr>
          <w:rFonts w:ascii="Times New Roman" w:hAnsi="Times New Roman"/>
          <w:i/>
          <w:iCs/>
          <w:lang w:val="lv-LV"/>
        </w:rPr>
        <w:t>Natrii acetas trihydricus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1,50 g</w:t>
      </w:r>
      <w:r>
        <w:rPr>
          <w:rFonts w:ascii="Times New Roman" w:hAnsi="Times New Roman"/>
        </w:rPr>
        <w:tab/>
      </w:r>
    </w:p>
    <w:p w14:paraId="46CC397F" w14:textId="77777777" w:rsidR="00B01607" w:rsidRDefault="009E669A">
      <w:pPr>
        <w:spacing w:after="0" w:line="240" w:lineRule="auto"/>
      </w:pPr>
      <w:r>
        <w:rPr>
          <w:rFonts w:ascii="Times New Roman" w:hAnsi="Times New Roman"/>
          <w:i/>
          <w:iCs/>
          <w:lang w:val="lv-LV"/>
        </w:rPr>
        <w:t>Natrii glycerophosphas hydricus</w:t>
      </w:r>
      <w:r>
        <w:rPr>
          <w:rFonts w:ascii="Times New Roman" w:hAnsi="Times New Roman"/>
        </w:rPr>
        <w:tab/>
      </w:r>
      <w:r>
        <w:rPr>
          <w:rFonts w:ascii="Times New Roman" w:hAnsi="Times New Roman"/>
        </w:rPr>
        <w:tab/>
      </w:r>
      <w:r>
        <w:rPr>
          <w:rFonts w:ascii="Times New Roman" w:hAnsi="Times New Roman"/>
        </w:rPr>
        <w:tab/>
        <w:t>3,67 g</w:t>
      </w:r>
    </w:p>
    <w:p w14:paraId="23C692DB" w14:textId="77777777" w:rsidR="00B01607" w:rsidRDefault="009E669A">
      <w:pPr>
        <w:spacing w:after="0" w:line="240" w:lineRule="auto"/>
      </w:pPr>
      <w:r>
        <w:rPr>
          <w:rFonts w:ascii="Times New Roman" w:hAnsi="Times New Roman"/>
          <w:i/>
          <w:iCs/>
          <w:lang w:val="lv-LV"/>
        </w:rPr>
        <w:t>Kalii chloridum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2,24 g</w:t>
      </w:r>
    </w:p>
    <w:p w14:paraId="13FCAD9C" w14:textId="77777777" w:rsidR="00B01607" w:rsidRDefault="009E669A">
      <w:pPr>
        <w:spacing w:after="0" w:line="240" w:lineRule="auto"/>
      </w:pPr>
      <w:r>
        <w:rPr>
          <w:rFonts w:ascii="Times New Roman" w:hAnsi="Times New Roman"/>
          <w:i/>
          <w:iCs/>
          <w:lang w:val="lv-LV"/>
        </w:rPr>
        <w:t>Magnesii chloridum hexahydricum</w:t>
      </w:r>
      <w:r>
        <w:rPr>
          <w:rFonts w:ascii="Times New Roman" w:hAnsi="Times New Roman"/>
        </w:rPr>
        <w:tab/>
      </w:r>
      <w:r>
        <w:rPr>
          <w:rFonts w:ascii="Times New Roman" w:hAnsi="Times New Roman"/>
        </w:rPr>
        <w:tab/>
      </w:r>
      <w:r>
        <w:rPr>
          <w:rFonts w:ascii="Times New Roman" w:hAnsi="Times New Roman"/>
        </w:rPr>
        <w:tab/>
        <w:t>0,81 g</w:t>
      </w:r>
    </w:p>
    <w:p w14:paraId="5F9CE92D" w14:textId="77777777" w:rsidR="00B01607" w:rsidRDefault="009E669A">
      <w:pPr>
        <w:spacing w:after="0" w:line="240" w:lineRule="auto"/>
      </w:pPr>
      <w:r>
        <w:rPr>
          <w:rFonts w:ascii="Times New Roman" w:hAnsi="Times New Roman"/>
          <w:i/>
          <w:iCs/>
          <w:lang w:val="lv-LV"/>
        </w:rPr>
        <w:t>Calcii chloridum dihydricum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0,52 g</w:t>
      </w:r>
    </w:p>
    <w:p w14:paraId="21AA4355" w14:textId="77777777" w:rsidR="00B01607" w:rsidRDefault="009E669A">
      <w:pPr>
        <w:spacing w:after="0" w:line="240" w:lineRule="auto"/>
      </w:pPr>
      <w:proofErr w:type="spellStart"/>
      <w:r>
        <w:rPr>
          <w:rFonts w:ascii="Times New Roman" w:hAnsi="Times New Roman"/>
          <w:i/>
        </w:rPr>
        <w:t>Glucosum</w:t>
      </w:r>
      <w:proofErr w:type="spell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140,00g</w:t>
      </w:r>
    </w:p>
    <w:p w14:paraId="1BE5E182" w14:textId="77777777" w:rsidR="00B01607" w:rsidRDefault="009E669A">
      <w:pPr>
        <w:spacing w:after="0" w:line="240" w:lineRule="auto"/>
      </w:pPr>
      <w:r>
        <w:rPr>
          <w:rFonts w:ascii="Times New Roman" w:hAnsi="Times New Roman"/>
          <w:i/>
          <w:lang w:val="lv-LV"/>
        </w:rPr>
        <w:t>(</w:t>
      </w:r>
      <w:r>
        <w:rPr>
          <w:rFonts w:ascii="Times New Roman" w:hAnsi="Times New Roman"/>
          <w:i/>
          <w:vertAlign w:val="subscript"/>
        </w:rPr>
        <w:t xml:space="preserve"> </w:t>
      </w:r>
      <w:r>
        <w:rPr>
          <w:rFonts w:ascii="Times New Roman" w:hAnsi="Times New Roman"/>
          <w:i/>
          <w:lang w:val="lv-LV"/>
        </w:rPr>
        <w:t>Glucosum monohydricum)</w:t>
      </w:r>
      <w:r>
        <w:rPr>
          <w:rFonts w:ascii="Times New Roman" w:hAnsi="Times New Roman"/>
          <w:i/>
          <w:lang w:val="lv-LV"/>
        </w:rPr>
        <w:tab/>
      </w:r>
      <w:r>
        <w:rPr>
          <w:rFonts w:ascii="Times New Roman" w:hAnsi="Times New Roman"/>
        </w:rPr>
        <w:tab/>
      </w:r>
      <w:r>
        <w:rPr>
          <w:rFonts w:ascii="Times New Roman" w:hAnsi="Times New Roman"/>
        </w:rPr>
        <w:tab/>
      </w:r>
      <w:r>
        <w:rPr>
          <w:rFonts w:ascii="Times New Roman" w:hAnsi="Times New Roman"/>
        </w:rPr>
        <w:tab/>
        <w:t>(154,00 g)</w:t>
      </w:r>
    </w:p>
    <w:p w14:paraId="5D08F298" w14:textId="77777777" w:rsidR="00B01607" w:rsidRDefault="00B01607">
      <w:pPr>
        <w:spacing w:after="0" w:line="240" w:lineRule="auto"/>
        <w:rPr>
          <w:rFonts w:ascii="Times New Roman" w:hAnsi="Times New Roman"/>
        </w:rPr>
      </w:pPr>
    </w:p>
    <w:p w14:paraId="3B4F9E2A" w14:textId="77777777" w:rsidR="00B01607" w:rsidRDefault="009E669A">
      <w:pPr>
        <w:spacing w:after="0" w:line="240" w:lineRule="auto"/>
      </w:pPr>
      <w:r>
        <w:rPr>
          <w:rFonts w:ascii="Times New Roman" w:hAnsi="Times New Roman"/>
          <w:vertAlign w:val="superscript"/>
        </w:rPr>
        <w:lastRenderedPageBreak/>
        <w:t>a</w:t>
      </w:r>
      <w:r>
        <w:rPr>
          <w:rFonts w:ascii="Times New Roman" w:hAnsi="Times New Roman"/>
        </w:rPr>
        <w:t xml:space="preserve"> Rafinuoto alyvuogių aliejaus (apie 80%) ir rafinuoto sojų aliejaus (apie 20%) mišinys, atitinkantis nepakeičiamųjų riebiųjų rūgščių / 20% visų riebiųjų rūgščių santykį.</w:t>
      </w:r>
    </w:p>
    <w:p w14:paraId="78738F24" w14:textId="77777777" w:rsidR="00B01607" w:rsidRDefault="00B01607">
      <w:pPr>
        <w:spacing w:after="0" w:line="240" w:lineRule="auto"/>
        <w:rPr>
          <w:rFonts w:ascii="Times New Roman" w:hAnsi="Times New Roman"/>
        </w:rPr>
      </w:pPr>
    </w:p>
    <w:p w14:paraId="044748C6" w14:textId="77777777" w:rsidR="00B01607" w:rsidRDefault="009E669A">
      <w:pPr>
        <w:spacing w:after="0" w:line="240" w:lineRule="auto"/>
        <w:rPr>
          <w:rFonts w:ascii="Times New Roman" w:hAnsi="Times New Roman"/>
        </w:rPr>
      </w:pPr>
      <w:r>
        <w:rPr>
          <w:rFonts w:ascii="Times New Roman" w:hAnsi="Times New Roman"/>
        </w:rPr>
        <w:t>1000 ml paruoštos emulsijos maistinė vertė:</w:t>
      </w:r>
    </w:p>
    <w:p w14:paraId="3DBF8E99" w14:textId="77777777" w:rsidR="00B01607" w:rsidRDefault="00B01607">
      <w:pPr>
        <w:spacing w:after="0" w:line="240" w:lineRule="auto"/>
        <w:rPr>
          <w:rFonts w:ascii="Times New Roman" w:hAnsi="Times New Roman"/>
        </w:rPr>
      </w:pPr>
    </w:p>
    <w:p w14:paraId="78CE6609" w14:textId="77777777" w:rsidR="00B01607" w:rsidRDefault="009E669A">
      <w:pPr>
        <w:spacing w:after="0" w:line="240" w:lineRule="auto"/>
        <w:rPr>
          <w:rFonts w:ascii="Times New Roman" w:hAnsi="Times New Roman"/>
        </w:rPr>
      </w:pPr>
      <w:r>
        <w:rPr>
          <w:rFonts w:ascii="Times New Roman" w:hAnsi="Times New Roman"/>
        </w:rPr>
        <w:t>Lipidai</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40 g</w:t>
      </w:r>
    </w:p>
    <w:p w14:paraId="212D5B09" w14:textId="77777777" w:rsidR="00B01607" w:rsidRDefault="009E669A">
      <w:pPr>
        <w:spacing w:after="0" w:line="240" w:lineRule="auto"/>
        <w:rPr>
          <w:rFonts w:ascii="Times New Roman" w:hAnsi="Times New Roman"/>
        </w:rPr>
      </w:pPr>
      <w:r>
        <w:rPr>
          <w:rFonts w:ascii="Times New Roman" w:hAnsi="Times New Roman"/>
        </w:rPr>
        <w:t>Aminorūgštys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44,3 g</w:t>
      </w:r>
    </w:p>
    <w:p w14:paraId="640A342C" w14:textId="77777777" w:rsidR="00B01607" w:rsidRDefault="009E669A">
      <w:pPr>
        <w:spacing w:after="0" w:line="240" w:lineRule="auto"/>
        <w:rPr>
          <w:rFonts w:ascii="Times New Roman" w:hAnsi="Times New Roman"/>
        </w:rPr>
      </w:pPr>
      <w:r>
        <w:rPr>
          <w:rFonts w:ascii="Times New Roman" w:hAnsi="Times New Roman"/>
        </w:rPr>
        <w:t>Azotas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7,0 g</w:t>
      </w:r>
    </w:p>
    <w:p w14:paraId="768055E5" w14:textId="77777777" w:rsidR="00B01607" w:rsidRDefault="009E669A">
      <w:pPr>
        <w:spacing w:after="0" w:line="240" w:lineRule="auto"/>
        <w:rPr>
          <w:rFonts w:ascii="Times New Roman" w:hAnsi="Times New Roman"/>
        </w:rPr>
      </w:pPr>
      <w:r>
        <w:rPr>
          <w:rFonts w:ascii="Times New Roman" w:hAnsi="Times New Roman"/>
        </w:rPr>
        <w:t>Gliukozė</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140,0 g</w:t>
      </w:r>
    </w:p>
    <w:p w14:paraId="346C3132" w14:textId="77777777" w:rsidR="00B01607" w:rsidRDefault="009E669A">
      <w:pPr>
        <w:spacing w:after="0" w:line="240" w:lineRule="auto"/>
        <w:rPr>
          <w:rFonts w:ascii="Times New Roman" w:hAnsi="Times New Roman"/>
        </w:rPr>
      </w:pPr>
      <w:r>
        <w:rPr>
          <w:rFonts w:ascii="Times New Roman" w:hAnsi="Times New Roman"/>
        </w:rPr>
        <w:t>Energetinė vertė:</w:t>
      </w:r>
    </w:p>
    <w:p w14:paraId="35A82082" w14:textId="77777777" w:rsidR="00B01607" w:rsidRDefault="009E669A">
      <w:pPr>
        <w:spacing w:after="0" w:line="240" w:lineRule="auto"/>
        <w:rPr>
          <w:rFonts w:ascii="Times New Roman" w:hAnsi="Times New Roman"/>
        </w:rPr>
      </w:pPr>
      <w:r>
        <w:rPr>
          <w:rFonts w:ascii="Times New Roman" w:hAnsi="Times New Roman"/>
        </w:rPr>
        <w:t>Bendras kalorijų kiekis (apytikslė vertė)</w:t>
      </w:r>
      <w:r>
        <w:rPr>
          <w:rFonts w:ascii="Times New Roman" w:hAnsi="Times New Roman"/>
        </w:rPr>
        <w:tab/>
      </w:r>
      <w:r>
        <w:rPr>
          <w:rFonts w:ascii="Times New Roman" w:hAnsi="Times New Roman"/>
        </w:rPr>
        <w:tab/>
      </w:r>
      <w:r>
        <w:rPr>
          <w:rFonts w:ascii="Times New Roman" w:hAnsi="Times New Roman"/>
        </w:rPr>
        <w:tab/>
        <w:t>1140 kcal</w:t>
      </w:r>
    </w:p>
    <w:p w14:paraId="0DF3F0CC" w14:textId="77777777" w:rsidR="00B01607" w:rsidRDefault="009E669A">
      <w:pPr>
        <w:spacing w:after="0" w:line="240" w:lineRule="auto"/>
        <w:rPr>
          <w:rFonts w:ascii="Times New Roman" w:hAnsi="Times New Roman"/>
        </w:rPr>
      </w:pPr>
      <w:r>
        <w:rPr>
          <w:rFonts w:ascii="Times New Roman" w:hAnsi="Times New Roman"/>
        </w:rPr>
        <w:t>Nebaltyminės kalorijos apytiksliai</w:t>
      </w:r>
      <w:r>
        <w:rPr>
          <w:rFonts w:ascii="Times New Roman" w:hAnsi="Times New Roman"/>
        </w:rPr>
        <w:tab/>
      </w:r>
      <w:r>
        <w:rPr>
          <w:rFonts w:ascii="Times New Roman" w:hAnsi="Times New Roman"/>
        </w:rPr>
        <w:tab/>
      </w:r>
      <w:r>
        <w:rPr>
          <w:rFonts w:ascii="Times New Roman" w:hAnsi="Times New Roman"/>
        </w:rPr>
        <w:tab/>
        <w:t>960 kcal</w:t>
      </w:r>
    </w:p>
    <w:p w14:paraId="62698638" w14:textId="77777777" w:rsidR="00B01607" w:rsidRDefault="009E669A">
      <w:pPr>
        <w:spacing w:after="0" w:line="240" w:lineRule="auto"/>
        <w:rPr>
          <w:rFonts w:ascii="Times New Roman" w:hAnsi="Times New Roman"/>
        </w:rPr>
      </w:pPr>
      <w:r>
        <w:rPr>
          <w:rFonts w:ascii="Times New Roman" w:hAnsi="Times New Roman"/>
        </w:rPr>
        <w:t>Gliukozės kalorijos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560 kcal</w:t>
      </w:r>
    </w:p>
    <w:p w14:paraId="054EF075" w14:textId="77777777" w:rsidR="00B01607" w:rsidRDefault="009E669A">
      <w:pPr>
        <w:spacing w:after="0" w:line="240" w:lineRule="auto"/>
      </w:pPr>
      <w:r>
        <w:rPr>
          <w:rFonts w:ascii="Times New Roman" w:hAnsi="Times New Roman"/>
        </w:rPr>
        <w:t xml:space="preserve">Lipidų kalorijos </w:t>
      </w:r>
      <w:r>
        <w:rPr>
          <w:rFonts w:ascii="Times New Roman" w:hAnsi="Times New Roman"/>
          <w:vertAlign w:val="superscript"/>
        </w:rPr>
        <w:t>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400 kcal</w:t>
      </w:r>
    </w:p>
    <w:p w14:paraId="406B7160" w14:textId="77777777" w:rsidR="00B01607" w:rsidRDefault="00B01607">
      <w:pPr>
        <w:spacing w:after="0" w:line="240" w:lineRule="auto"/>
        <w:rPr>
          <w:rFonts w:ascii="Times New Roman" w:hAnsi="Times New Roman"/>
        </w:rPr>
      </w:pPr>
    </w:p>
    <w:p w14:paraId="74E9448B" w14:textId="77777777" w:rsidR="00B01607" w:rsidRDefault="009E669A">
      <w:pPr>
        <w:spacing w:after="0" w:line="240" w:lineRule="auto"/>
        <w:rPr>
          <w:rFonts w:ascii="Times New Roman" w:hAnsi="Times New Roman"/>
        </w:rPr>
      </w:pPr>
      <w:r>
        <w:rPr>
          <w:rFonts w:ascii="Times New Roman" w:hAnsi="Times New Roman"/>
        </w:rPr>
        <w:t>Nebaltyminių kalorijų / azoto santykis</w:t>
      </w:r>
      <w:r>
        <w:rPr>
          <w:rFonts w:ascii="Times New Roman" w:hAnsi="Times New Roman"/>
        </w:rPr>
        <w:tab/>
      </w:r>
      <w:r>
        <w:rPr>
          <w:rFonts w:ascii="Times New Roman" w:hAnsi="Times New Roman"/>
        </w:rPr>
        <w:tab/>
      </w:r>
      <w:r>
        <w:rPr>
          <w:rFonts w:ascii="Times New Roman" w:hAnsi="Times New Roman"/>
        </w:rPr>
        <w:tab/>
        <w:t>137 kcal/g</w:t>
      </w:r>
    </w:p>
    <w:p w14:paraId="33F76C14" w14:textId="77777777" w:rsidR="00B01607" w:rsidRDefault="009E669A">
      <w:pPr>
        <w:spacing w:after="0" w:line="240" w:lineRule="auto"/>
        <w:rPr>
          <w:rFonts w:ascii="Times New Roman" w:hAnsi="Times New Roman"/>
        </w:rPr>
      </w:pPr>
      <w:r>
        <w:rPr>
          <w:rFonts w:ascii="Times New Roman" w:hAnsi="Times New Roman"/>
        </w:rPr>
        <w:t>Gliukozės / lipidų kalorijų santykis</w:t>
      </w:r>
      <w:r>
        <w:rPr>
          <w:rFonts w:ascii="Times New Roman" w:hAnsi="Times New Roman"/>
        </w:rPr>
        <w:tab/>
      </w:r>
      <w:r>
        <w:rPr>
          <w:rFonts w:ascii="Times New Roman" w:hAnsi="Times New Roman"/>
        </w:rPr>
        <w:tab/>
      </w:r>
      <w:r>
        <w:rPr>
          <w:rFonts w:ascii="Times New Roman" w:hAnsi="Times New Roman"/>
        </w:rPr>
        <w:tab/>
        <w:t>58/42</w:t>
      </w:r>
    </w:p>
    <w:p w14:paraId="35F9FE2D" w14:textId="77777777" w:rsidR="00B01607" w:rsidRDefault="009E669A">
      <w:pPr>
        <w:spacing w:after="0" w:line="240" w:lineRule="auto"/>
        <w:rPr>
          <w:rFonts w:ascii="Times New Roman" w:hAnsi="Times New Roman"/>
        </w:rPr>
      </w:pPr>
      <w:r>
        <w:rPr>
          <w:rFonts w:ascii="Times New Roman" w:hAnsi="Times New Roman"/>
        </w:rPr>
        <w:t>Lipidų / bendrų kalorijų kiekis</w:t>
      </w:r>
      <w:r>
        <w:rPr>
          <w:rFonts w:ascii="Times New Roman" w:hAnsi="Times New Roman"/>
        </w:rPr>
        <w:tab/>
      </w:r>
      <w:r>
        <w:rPr>
          <w:rFonts w:ascii="Times New Roman" w:hAnsi="Times New Roman"/>
        </w:rPr>
        <w:tab/>
      </w:r>
      <w:r>
        <w:rPr>
          <w:rFonts w:ascii="Times New Roman" w:hAnsi="Times New Roman"/>
        </w:rPr>
        <w:tab/>
        <w:t>35 %</w:t>
      </w:r>
    </w:p>
    <w:p w14:paraId="5298E60E" w14:textId="77777777" w:rsidR="00B01607" w:rsidRDefault="009E669A">
      <w:pPr>
        <w:spacing w:after="0" w:line="240" w:lineRule="auto"/>
        <w:rPr>
          <w:rFonts w:ascii="Times New Roman" w:hAnsi="Times New Roman"/>
        </w:rPr>
      </w:pPr>
      <w:r>
        <w:rPr>
          <w:rFonts w:ascii="Times New Roman" w:hAnsi="Times New Roman"/>
        </w:rPr>
        <w:t>Elektrolitai:</w:t>
      </w:r>
    </w:p>
    <w:p w14:paraId="4EBE7B88" w14:textId="77777777" w:rsidR="00B01607" w:rsidRDefault="009E669A">
      <w:pPr>
        <w:spacing w:after="0" w:line="240" w:lineRule="auto"/>
      </w:pPr>
      <w:r>
        <w:rPr>
          <w:rFonts w:ascii="Times New Roman" w:hAnsi="Times New Roman"/>
        </w:rPr>
        <w:t>Natris</w:t>
      </w:r>
      <w:r>
        <w:rPr>
          <w:rFonts w:ascii="Times New Roman" w:hAnsi="Times New Roman"/>
          <w:lang w:val="nl-NL"/>
        </w:rPr>
        <w:tab/>
      </w:r>
      <w:r>
        <w:rPr>
          <w:rFonts w:ascii="Times New Roman" w:hAnsi="Times New Roman"/>
          <w:lang w:val="nl-NL"/>
        </w:rPr>
        <w:tab/>
      </w:r>
      <w:r>
        <w:rPr>
          <w:rFonts w:ascii="Times New Roman" w:hAnsi="Times New Roman"/>
          <w:lang w:val="nl-NL"/>
        </w:rPr>
        <w:tab/>
      </w:r>
      <w:r>
        <w:rPr>
          <w:rFonts w:ascii="Times New Roman" w:hAnsi="Times New Roman"/>
          <w:lang w:val="nl-NL"/>
        </w:rPr>
        <w:tab/>
      </w:r>
      <w:r>
        <w:rPr>
          <w:rFonts w:ascii="Times New Roman" w:hAnsi="Times New Roman"/>
          <w:lang w:val="nl-NL"/>
        </w:rPr>
        <w:tab/>
      </w:r>
      <w:r>
        <w:rPr>
          <w:rFonts w:ascii="Times New Roman" w:hAnsi="Times New Roman"/>
        </w:rPr>
        <w:t xml:space="preserve">35,0 </w:t>
      </w:r>
      <w:proofErr w:type="spellStart"/>
      <w:r>
        <w:rPr>
          <w:rFonts w:ascii="Times New Roman" w:hAnsi="Times New Roman"/>
        </w:rPr>
        <w:t>mmol</w:t>
      </w:r>
      <w:proofErr w:type="spellEnd"/>
    </w:p>
    <w:p w14:paraId="7C95DF14" w14:textId="77777777" w:rsidR="00B01607" w:rsidRDefault="009E669A">
      <w:pPr>
        <w:spacing w:after="0" w:line="240" w:lineRule="auto"/>
      </w:pPr>
      <w:r>
        <w:rPr>
          <w:rFonts w:ascii="Times New Roman" w:hAnsi="Times New Roman"/>
        </w:rPr>
        <w:t>Kalis</w:t>
      </w:r>
      <w:r>
        <w:rPr>
          <w:rFonts w:ascii="Times New Roman" w:hAnsi="Times New Roman"/>
          <w:lang w:val="nl-NL"/>
        </w:rPr>
        <w:tab/>
      </w:r>
      <w:r>
        <w:rPr>
          <w:rFonts w:ascii="Times New Roman" w:hAnsi="Times New Roman"/>
          <w:lang w:val="nl-NL"/>
        </w:rPr>
        <w:tab/>
      </w:r>
      <w:r>
        <w:rPr>
          <w:rFonts w:ascii="Times New Roman" w:hAnsi="Times New Roman"/>
          <w:lang w:val="nl-NL"/>
        </w:rPr>
        <w:tab/>
      </w:r>
      <w:r>
        <w:rPr>
          <w:rFonts w:ascii="Times New Roman" w:hAnsi="Times New Roman"/>
          <w:lang w:val="nl-NL"/>
        </w:rPr>
        <w:tab/>
      </w:r>
      <w:r>
        <w:rPr>
          <w:rFonts w:ascii="Times New Roman" w:hAnsi="Times New Roman"/>
          <w:lang w:val="nl-NL"/>
        </w:rPr>
        <w:tab/>
        <w:t>30</w:t>
      </w:r>
      <w:r>
        <w:rPr>
          <w:rFonts w:ascii="Times New Roman" w:hAnsi="Times New Roman"/>
        </w:rPr>
        <w:t xml:space="preserve">,0 </w:t>
      </w:r>
      <w:proofErr w:type="spellStart"/>
      <w:r>
        <w:rPr>
          <w:rFonts w:ascii="Times New Roman" w:hAnsi="Times New Roman"/>
        </w:rPr>
        <w:t>mmol</w:t>
      </w:r>
      <w:proofErr w:type="spellEnd"/>
    </w:p>
    <w:p w14:paraId="1C9BF7D5" w14:textId="77777777" w:rsidR="00B01607" w:rsidRDefault="009E669A">
      <w:pPr>
        <w:spacing w:after="0" w:line="240" w:lineRule="auto"/>
      </w:pPr>
      <w:r>
        <w:rPr>
          <w:rFonts w:ascii="Times New Roman" w:hAnsi="Times New Roman"/>
        </w:rPr>
        <w:t>Magnis</w:t>
      </w:r>
      <w:r>
        <w:rPr>
          <w:rFonts w:ascii="Times New Roman" w:hAnsi="Times New Roman"/>
          <w:vertAlign w:val="superscript"/>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4,0 </w:t>
      </w:r>
      <w:proofErr w:type="spellStart"/>
      <w:r>
        <w:rPr>
          <w:rFonts w:ascii="Times New Roman" w:hAnsi="Times New Roman"/>
        </w:rPr>
        <w:t>mmol</w:t>
      </w:r>
      <w:proofErr w:type="spellEnd"/>
    </w:p>
    <w:p w14:paraId="267F59B5" w14:textId="77777777" w:rsidR="00B01607" w:rsidRDefault="009E669A">
      <w:pPr>
        <w:spacing w:after="0" w:line="240" w:lineRule="auto"/>
      </w:pPr>
      <w:r>
        <w:rPr>
          <w:rFonts w:ascii="Times New Roman" w:hAnsi="Times New Roman"/>
        </w:rPr>
        <w:t>Kalcis</w:t>
      </w:r>
      <w:r>
        <w:rPr>
          <w:rFonts w:ascii="Times New Roman" w:hAnsi="Times New Roman"/>
          <w:vertAlign w:val="superscript"/>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3,5 </w:t>
      </w:r>
      <w:proofErr w:type="spellStart"/>
      <w:r>
        <w:rPr>
          <w:rFonts w:ascii="Times New Roman" w:hAnsi="Times New Roman"/>
        </w:rPr>
        <w:t>mmol</w:t>
      </w:r>
      <w:proofErr w:type="spellEnd"/>
    </w:p>
    <w:p w14:paraId="7EA1387C" w14:textId="77777777" w:rsidR="00B01607" w:rsidRDefault="009E669A">
      <w:pPr>
        <w:spacing w:after="0" w:line="240" w:lineRule="auto"/>
      </w:pPr>
      <w:r>
        <w:rPr>
          <w:rFonts w:ascii="Times New Roman" w:hAnsi="Times New Roman"/>
        </w:rPr>
        <w:t xml:space="preserve">Fosfatai </w:t>
      </w:r>
      <w:r>
        <w:rPr>
          <w:rFonts w:ascii="Times New Roman" w:hAnsi="Times New Roman"/>
          <w:vertAlign w:val="superscript"/>
        </w:rPr>
        <w:t xml:space="preserve">b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15,0 </w:t>
      </w:r>
      <w:proofErr w:type="spellStart"/>
      <w:r>
        <w:rPr>
          <w:rFonts w:ascii="Times New Roman" w:hAnsi="Times New Roman"/>
        </w:rPr>
        <w:t>mmol</w:t>
      </w:r>
      <w:proofErr w:type="spellEnd"/>
    </w:p>
    <w:p w14:paraId="0A00F50C" w14:textId="77777777" w:rsidR="00B01607" w:rsidRDefault="009E669A">
      <w:pPr>
        <w:spacing w:after="0" w:line="240" w:lineRule="auto"/>
        <w:rPr>
          <w:rFonts w:ascii="Times New Roman" w:hAnsi="Times New Roman"/>
        </w:rPr>
      </w:pPr>
      <w:r>
        <w:rPr>
          <w:rFonts w:ascii="Times New Roman" w:hAnsi="Times New Roman"/>
        </w:rPr>
        <w:t>Acetatai</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45 </w:t>
      </w:r>
      <w:proofErr w:type="spellStart"/>
      <w:r>
        <w:rPr>
          <w:rFonts w:ascii="Times New Roman" w:hAnsi="Times New Roman"/>
        </w:rPr>
        <w:t>mmol</w:t>
      </w:r>
      <w:proofErr w:type="spellEnd"/>
    </w:p>
    <w:p w14:paraId="61C5748C" w14:textId="77777777" w:rsidR="00B01607" w:rsidRDefault="009E669A">
      <w:pPr>
        <w:spacing w:after="0" w:line="240" w:lineRule="auto"/>
        <w:rPr>
          <w:rFonts w:ascii="Times New Roman" w:hAnsi="Times New Roman"/>
        </w:rPr>
      </w:pPr>
      <w:r>
        <w:rPr>
          <w:rFonts w:ascii="Times New Roman" w:hAnsi="Times New Roman"/>
        </w:rPr>
        <w:t>Chloridai</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45 </w:t>
      </w:r>
      <w:proofErr w:type="spellStart"/>
      <w:r>
        <w:rPr>
          <w:rFonts w:ascii="Times New Roman" w:hAnsi="Times New Roman"/>
        </w:rPr>
        <w:t>mmol</w:t>
      </w:r>
      <w:proofErr w:type="spellEnd"/>
    </w:p>
    <w:p w14:paraId="6F14F89F" w14:textId="77777777" w:rsidR="00B01607" w:rsidRDefault="009E669A">
      <w:pPr>
        <w:spacing w:after="0" w:line="240" w:lineRule="auto"/>
        <w:rPr>
          <w:rFonts w:ascii="Times New Roman" w:hAnsi="Times New Roman"/>
        </w:rPr>
      </w:pPr>
      <w:r>
        <w:rPr>
          <w:rFonts w:ascii="Times New Roman" w:hAnsi="Times New Roman"/>
        </w:rPr>
        <w:t>pH</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6,4</w:t>
      </w:r>
    </w:p>
    <w:p w14:paraId="1292DCD5" w14:textId="77777777" w:rsidR="00B01607" w:rsidRDefault="009E669A">
      <w:pPr>
        <w:spacing w:after="0" w:line="240" w:lineRule="auto"/>
        <w:rPr>
          <w:rFonts w:ascii="Times New Roman" w:hAnsi="Times New Roman"/>
        </w:rPr>
      </w:pPr>
      <w:proofErr w:type="spellStart"/>
      <w:r>
        <w:rPr>
          <w:rFonts w:ascii="Times New Roman" w:hAnsi="Times New Roman"/>
        </w:rPr>
        <w:t>Osmoliariškumas</w:t>
      </w:r>
      <w:proofErr w:type="spell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1360 </w:t>
      </w:r>
      <w:proofErr w:type="spellStart"/>
      <w:r>
        <w:rPr>
          <w:rFonts w:ascii="Times New Roman" w:hAnsi="Times New Roman"/>
        </w:rPr>
        <w:t>mosm</w:t>
      </w:r>
      <w:proofErr w:type="spellEnd"/>
      <w:r>
        <w:rPr>
          <w:rFonts w:ascii="Times New Roman" w:hAnsi="Times New Roman"/>
        </w:rPr>
        <w:t>/l</w:t>
      </w:r>
    </w:p>
    <w:p w14:paraId="272E8E9A" w14:textId="77777777" w:rsidR="00B01607" w:rsidRDefault="00B01607">
      <w:pPr>
        <w:spacing w:after="0" w:line="240" w:lineRule="auto"/>
        <w:rPr>
          <w:rFonts w:ascii="Times New Roman" w:hAnsi="Times New Roman"/>
        </w:rPr>
      </w:pPr>
    </w:p>
    <w:p w14:paraId="40217EC4" w14:textId="77777777" w:rsidR="00B01607" w:rsidRDefault="009E669A">
      <w:pPr>
        <w:spacing w:after="0" w:line="240" w:lineRule="auto"/>
      </w:pPr>
      <w:r>
        <w:rPr>
          <w:rFonts w:ascii="Times New Roman" w:hAnsi="Times New Roman"/>
          <w:vertAlign w:val="superscript"/>
        </w:rPr>
        <w:t>a</w:t>
      </w:r>
      <w:r>
        <w:rPr>
          <w:rFonts w:ascii="Times New Roman" w:hAnsi="Times New Roman"/>
        </w:rPr>
        <w:t xml:space="preserve"> taip pat ir kalorijos iš išgrynintų kiaušinio fosf</w:t>
      </w:r>
      <w:r w:rsidR="00352C53">
        <w:rPr>
          <w:rFonts w:ascii="Times New Roman" w:hAnsi="Times New Roman"/>
        </w:rPr>
        <w:t>olipidų</w:t>
      </w:r>
    </w:p>
    <w:p w14:paraId="6008F05B" w14:textId="77777777" w:rsidR="00B01607" w:rsidRDefault="009E669A">
      <w:pPr>
        <w:spacing w:after="0" w:line="240" w:lineRule="auto"/>
      </w:pPr>
      <w:r>
        <w:rPr>
          <w:rFonts w:ascii="Times New Roman" w:hAnsi="Times New Roman"/>
          <w:vertAlign w:val="superscript"/>
        </w:rPr>
        <w:t xml:space="preserve">b  </w:t>
      </w:r>
      <w:r>
        <w:rPr>
          <w:rFonts w:ascii="Times New Roman" w:hAnsi="Times New Roman"/>
        </w:rPr>
        <w:t>taip pat ir fosfatai, esantys lipidų emulsijoje</w:t>
      </w:r>
    </w:p>
    <w:p w14:paraId="51F9B404" w14:textId="77777777" w:rsidR="00B01607" w:rsidRDefault="00B01607">
      <w:pPr>
        <w:spacing w:after="0" w:line="240" w:lineRule="auto"/>
        <w:rPr>
          <w:rFonts w:ascii="Times New Roman" w:hAnsi="Times New Roman"/>
        </w:rPr>
      </w:pPr>
    </w:p>
    <w:p w14:paraId="737BD8F0" w14:textId="77777777" w:rsidR="00B01607" w:rsidRDefault="00B01607">
      <w:pPr>
        <w:spacing w:after="0" w:line="240" w:lineRule="auto"/>
        <w:rPr>
          <w:rFonts w:ascii="Times New Roman" w:hAnsi="Times New Roman"/>
        </w:rPr>
      </w:pPr>
    </w:p>
    <w:p w14:paraId="713E6712" w14:textId="77777777" w:rsidR="00B01607" w:rsidRDefault="009E669A">
      <w:pPr>
        <w:pBdr>
          <w:top w:val="single" w:sz="4" w:space="1" w:color="000000"/>
          <w:left w:val="single" w:sz="4" w:space="4" w:color="000000"/>
          <w:bottom w:val="single" w:sz="4" w:space="1" w:color="000000"/>
          <w:right w:val="single" w:sz="4" w:space="4" w:color="000000"/>
        </w:pBdr>
        <w:tabs>
          <w:tab w:val="left" w:pos="540"/>
        </w:tabs>
        <w:spacing w:after="0" w:line="240" w:lineRule="auto"/>
      </w:pPr>
      <w:r>
        <w:rPr>
          <w:rFonts w:ascii="Times New Roman" w:hAnsi="Times New Roman"/>
          <w:b/>
        </w:rPr>
        <w:t>3.</w:t>
      </w:r>
      <w:r>
        <w:rPr>
          <w:rFonts w:ascii="Times New Roman" w:hAnsi="Times New Roman"/>
          <w:b/>
        </w:rPr>
        <w:tab/>
        <w:t>PAGALBINIŲ MEDŽIAGŲ SĄRAŠAS</w:t>
      </w:r>
    </w:p>
    <w:p w14:paraId="02050F5C" w14:textId="77777777" w:rsidR="00B01607" w:rsidRDefault="00B01607">
      <w:pPr>
        <w:spacing w:after="0" w:line="240" w:lineRule="auto"/>
        <w:rPr>
          <w:rFonts w:ascii="Times New Roman" w:hAnsi="Times New Roman"/>
        </w:rPr>
      </w:pPr>
    </w:p>
    <w:p w14:paraId="172AEC9B" w14:textId="77777777" w:rsidR="00B01607" w:rsidRDefault="009E669A">
      <w:pPr>
        <w:keepNext/>
        <w:spacing w:after="0" w:line="240" w:lineRule="auto"/>
        <w:rPr>
          <w:rFonts w:ascii="Times New Roman" w:hAnsi="Times New Roman"/>
          <w:u w:val="single"/>
        </w:rPr>
      </w:pPr>
      <w:r>
        <w:rPr>
          <w:rFonts w:ascii="Times New Roman" w:hAnsi="Times New Roman"/>
          <w:u w:val="single"/>
        </w:rPr>
        <w:t>Lipidų emulsijos kamera</w:t>
      </w:r>
    </w:p>
    <w:p w14:paraId="64C3A1EB" w14:textId="77777777" w:rsidR="00B01607" w:rsidRDefault="009E669A">
      <w:pPr>
        <w:keepNext/>
        <w:spacing w:after="0" w:line="240" w:lineRule="auto"/>
        <w:jc w:val="both"/>
      </w:pPr>
      <w:r>
        <w:rPr>
          <w:rFonts w:ascii="Times New Roman" w:hAnsi="Times New Roman"/>
          <w:i/>
          <w:lang w:val="lv-LV"/>
        </w:rPr>
        <w:t>Phosph</w:t>
      </w:r>
      <w:r w:rsidR="0027009E">
        <w:rPr>
          <w:rFonts w:ascii="Times New Roman" w:hAnsi="Times New Roman"/>
          <w:i/>
          <w:lang w:val="lv-LV"/>
        </w:rPr>
        <w:t>olipid</w:t>
      </w:r>
      <w:r>
        <w:rPr>
          <w:rFonts w:ascii="Times New Roman" w:hAnsi="Times New Roman"/>
          <w:lang w:val="lv-LV"/>
        </w:rPr>
        <w:t xml:space="preserve"> </w:t>
      </w:r>
      <w:r>
        <w:rPr>
          <w:rFonts w:ascii="Times New Roman" w:hAnsi="Times New Roman"/>
          <w:i/>
          <w:lang w:val="lv-LV"/>
        </w:rPr>
        <w:t>vitello ovi purificata</w:t>
      </w:r>
      <w:r>
        <w:rPr>
          <w:rFonts w:ascii="Times New Roman" w:hAnsi="Times New Roman"/>
          <w:lang w:val="lv-LV"/>
        </w:rPr>
        <w:t xml:space="preserve">, </w:t>
      </w:r>
      <w:r>
        <w:rPr>
          <w:rFonts w:ascii="Times New Roman" w:hAnsi="Times New Roman"/>
          <w:i/>
          <w:lang w:val="lv-LV"/>
        </w:rPr>
        <w:t>Glycerolum,</w:t>
      </w:r>
      <w:r>
        <w:rPr>
          <w:rFonts w:ascii="Times New Roman" w:hAnsi="Times New Roman"/>
          <w:lang w:val="lv-LV"/>
        </w:rPr>
        <w:t xml:space="preserve"> </w:t>
      </w:r>
      <w:r>
        <w:rPr>
          <w:rFonts w:ascii="Times New Roman" w:hAnsi="Times New Roman"/>
          <w:i/>
          <w:lang w:val="lv-LV"/>
        </w:rPr>
        <w:t>Natrii oleas</w:t>
      </w:r>
      <w:r>
        <w:rPr>
          <w:rFonts w:ascii="Times New Roman" w:hAnsi="Times New Roman"/>
          <w:lang w:val="lv-LV"/>
        </w:rPr>
        <w:t xml:space="preserve">, </w:t>
      </w:r>
      <w:r>
        <w:rPr>
          <w:rFonts w:ascii="Times New Roman" w:hAnsi="Times New Roman"/>
          <w:i/>
          <w:lang w:val="lv-LV"/>
        </w:rPr>
        <w:t>Natrii hydroxidum q.s.ad pH, Aqua ad iniectabile</w:t>
      </w:r>
    </w:p>
    <w:p w14:paraId="40279A46" w14:textId="77777777" w:rsidR="00B01607" w:rsidRDefault="00B01607">
      <w:pPr>
        <w:spacing w:after="0" w:line="240" w:lineRule="auto"/>
        <w:rPr>
          <w:rFonts w:ascii="Times New Roman" w:hAnsi="Times New Roman"/>
        </w:rPr>
      </w:pPr>
    </w:p>
    <w:p w14:paraId="4A564A78" w14:textId="77777777" w:rsidR="00B01607" w:rsidRDefault="009E669A">
      <w:pPr>
        <w:spacing w:after="0" w:line="240" w:lineRule="auto"/>
      </w:pPr>
      <w:r>
        <w:rPr>
          <w:rFonts w:ascii="Times New Roman" w:hAnsi="Times New Roman"/>
          <w:u w:val="single"/>
        </w:rPr>
        <w:t>Aminorūgščių su elektrolitais tirpalo kamera</w:t>
      </w:r>
    </w:p>
    <w:p w14:paraId="6B73ABAB" w14:textId="77777777" w:rsidR="00B01607" w:rsidRDefault="009E669A">
      <w:pPr>
        <w:spacing w:after="0" w:line="240" w:lineRule="auto"/>
        <w:jc w:val="both"/>
      </w:pPr>
      <w:r>
        <w:rPr>
          <w:rFonts w:ascii="Times New Roman" w:hAnsi="Times New Roman"/>
          <w:i/>
          <w:lang w:val="lv-LV"/>
        </w:rPr>
        <w:t>Acidum aceticum glaciale q.s.ad pH,</w:t>
      </w:r>
      <w:r>
        <w:rPr>
          <w:rFonts w:ascii="Times New Roman" w:hAnsi="Times New Roman"/>
          <w:lang w:val="lv-LV"/>
        </w:rPr>
        <w:t xml:space="preserve"> </w:t>
      </w:r>
      <w:r>
        <w:rPr>
          <w:rFonts w:ascii="Times New Roman" w:hAnsi="Times New Roman"/>
          <w:i/>
          <w:lang w:val="lv-LV"/>
        </w:rPr>
        <w:t>Aqua ad iniectabile</w:t>
      </w:r>
    </w:p>
    <w:p w14:paraId="4F8DA34D" w14:textId="77777777" w:rsidR="00B01607" w:rsidRDefault="00B01607">
      <w:pPr>
        <w:spacing w:after="0" w:line="240" w:lineRule="auto"/>
        <w:rPr>
          <w:rFonts w:ascii="Times New Roman" w:hAnsi="Times New Roman"/>
        </w:rPr>
      </w:pPr>
    </w:p>
    <w:p w14:paraId="07BE9545" w14:textId="77777777" w:rsidR="00B01607" w:rsidRDefault="009E669A">
      <w:pPr>
        <w:spacing w:after="0" w:line="240" w:lineRule="auto"/>
      </w:pPr>
      <w:r>
        <w:rPr>
          <w:rFonts w:ascii="Times New Roman" w:hAnsi="Times New Roman"/>
          <w:u w:val="single"/>
        </w:rPr>
        <w:t>Gliukozės su kalciu tirpalo kamera</w:t>
      </w:r>
    </w:p>
    <w:p w14:paraId="357138CE" w14:textId="77777777" w:rsidR="00B01607" w:rsidRDefault="009E669A">
      <w:pPr>
        <w:spacing w:after="0" w:line="240" w:lineRule="auto"/>
      </w:pPr>
      <w:r>
        <w:rPr>
          <w:rFonts w:ascii="Times New Roman" w:hAnsi="Times New Roman"/>
          <w:i/>
          <w:lang w:val="lv-LV"/>
        </w:rPr>
        <w:t>Acidum hydrochloridum q.s.ad pH,</w:t>
      </w:r>
      <w:r>
        <w:rPr>
          <w:rFonts w:ascii="Times New Roman" w:hAnsi="Times New Roman"/>
          <w:lang w:val="lv-LV"/>
        </w:rPr>
        <w:t xml:space="preserve"> </w:t>
      </w:r>
      <w:r>
        <w:rPr>
          <w:rFonts w:ascii="Times New Roman" w:hAnsi="Times New Roman"/>
          <w:i/>
          <w:lang w:val="lv-LV"/>
        </w:rPr>
        <w:t>Aqua ad iniectabile</w:t>
      </w:r>
      <w:r>
        <w:rPr>
          <w:rFonts w:ascii="Times New Roman" w:hAnsi="Times New Roman"/>
          <w:lang w:val="lv-LV"/>
        </w:rPr>
        <w:t xml:space="preserve"> </w:t>
      </w:r>
    </w:p>
    <w:p w14:paraId="539D0E47" w14:textId="77777777" w:rsidR="00B01607" w:rsidRDefault="00B01607">
      <w:pPr>
        <w:spacing w:after="0" w:line="240" w:lineRule="auto"/>
        <w:rPr>
          <w:rFonts w:ascii="Times New Roman" w:hAnsi="Times New Roman"/>
        </w:rPr>
      </w:pPr>
    </w:p>
    <w:p w14:paraId="4B3992A8" w14:textId="77777777" w:rsidR="00B01607" w:rsidRDefault="00B01607">
      <w:pPr>
        <w:spacing w:after="0" w:line="240" w:lineRule="auto"/>
        <w:rPr>
          <w:rFonts w:ascii="Times New Roman" w:hAnsi="Times New Roman"/>
        </w:rPr>
      </w:pPr>
    </w:p>
    <w:p w14:paraId="7ABC2134" w14:textId="77777777" w:rsidR="00B01607" w:rsidRDefault="009E669A">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rPr>
      </w:pPr>
      <w:r>
        <w:rPr>
          <w:rFonts w:ascii="Times New Roman" w:hAnsi="Times New Roman"/>
          <w:b/>
        </w:rPr>
        <w:t>4.</w:t>
      </w:r>
      <w:r>
        <w:rPr>
          <w:rFonts w:ascii="Times New Roman" w:hAnsi="Times New Roman"/>
          <w:b/>
        </w:rPr>
        <w:tab/>
        <w:t>FARMACINĖ FORMA IR KIEKIS PAKUOTĖJE</w:t>
      </w:r>
    </w:p>
    <w:p w14:paraId="1E52B07E" w14:textId="77777777" w:rsidR="00B01607" w:rsidRDefault="00B01607">
      <w:pPr>
        <w:spacing w:after="0" w:line="240" w:lineRule="auto"/>
        <w:rPr>
          <w:rFonts w:ascii="Times New Roman" w:hAnsi="Times New Roman"/>
        </w:rPr>
      </w:pPr>
    </w:p>
    <w:p w14:paraId="65499B20" w14:textId="77777777" w:rsidR="00B01607" w:rsidRDefault="009E669A">
      <w:pPr>
        <w:spacing w:after="0" w:line="240" w:lineRule="auto"/>
      </w:pPr>
      <w:r>
        <w:rPr>
          <w:rFonts w:ascii="Times New Roman" w:hAnsi="Times New Roman"/>
          <w:u w:val="single"/>
        </w:rPr>
        <w:t>Po paruošimo</w:t>
      </w:r>
      <w:r>
        <w:rPr>
          <w:rFonts w:ascii="Times New Roman" w:hAnsi="Times New Roman"/>
        </w:rPr>
        <w:t xml:space="preserve"> </w:t>
      </w:r>
    </w:p>
    <w:p w14:paraId="53D11428" w14:textId="77777777" w:rsidR="00B01607" w:rsidRDefault="009E669A">
      <w:pPr>
        <w:spacing w:after="0" w:line="240" w:lineRule="auto"/>
        <w:rPr>
          <w:rFonts w:ascii="Times New Roman" w:hAnsi="Times New Roman"/>
        </w:rPr>
      </w:pPr>
      <w:r>
        <w:rPr>
          <w:rFonts w:ascii="Times New Roman" w:hAnsi="Times New Roman"/>
        </w:rPr>
        <w:t>Infuzinė emulsija</w:t>
      </w:r>
    </w:p>
    <w:p w14:paraId="16FF3433" w14:textId="77777777" w:rsidR="00B01607" w:rsidRDefault="00B01607">
      <w:pPr>
        <w:spacing w:after="0" w:line="240" w:lineRule="auto"/>
        <w:rPr>
          <w:rFonts w:ascii="Times New Roman" w:hAnsi="Times New Roman"/>
        </w:rPr>
      </w:pPr>
    </w:p>
    <w:p w14:paraId="7B8399FE" w14:textId="7F37682B" w:rsidR="0003127E" w:rsidRDefault="0003127E" w:rsidP="0003127E">
      <w:pPr>
        <w:spacing w:after="0" w:line="240" w:lineRule="auto"/>
        <w:rPr>
          <w:rFonts w:ascii="Times New Roman" w:hAnsi="Times New Roman"/>
        </w:rPr>
      </w:pPr>
      <w:r>
        <w:rPr>
          <w:rFonts w:ascii="Times New Roman" w:hAnsi="Times New Roman"/>
        </w:rPr>
        <w:t>5 trijų kamerų maišeliai po 1000 ml</w:t>
      </w:r>
    </w:p>
    <w:p w14:paraId="5782510F" w14:textId="77777777" w:rsidR="00B01607" w:rsidRDefault="009E669A">
      <w:pPr>
        <w:spacing w:after="0" w:line="240" w:lineRule="auto"/>
        <w:rPr>
          <w:rFonts w:ascii="Times New Roman" w:hAnsi="Times New Roman"/>
        </w:rPr>
      </w:pPr>
      <w:r>
        <w:rPr>
          <w:rFonts w:ascii="Times New Roman" w:hAnsi="Times New Roman"/>
        </w:rPr>
        <w:t>6 trijų kamerų maišeliai po 1000 ml</w:t>
      </w:r>
    </w:p>
    <w:p w14:paraId="3D6C7FB2" w14:textId="77777777" w:rsidR="00B01607" w:rsidRDefault="00B01607">
      <w:pPr>
        <w:spacing w:after="0" w:line="240" w:lineRule="auto"/>
        <w:rPr>
          <w:rFonts w:ascii="Times New Roman" w:hAnsi="Times New Roman"/>
        </w:rPr>
      </w:pPr>
    </w:p>
    <w:p w14:paraId="066BA1F0" w14:textId="77777777" w:rsidR="00B01607" w:rsidRDefault="00B01607">
      <w:pPr>
        <w:spacing w:after="0" w:line="240" w:lineRule="auto"/>
        <w:rPr>
          <w:rFonts w:ascii="Times New Roman" w:hAnsi="Times New Roman"/>
        </w:rPr>
      </w:pPr>
    </w:p>
    <w:p w14:paraId="6A303898" w14:textId="77777777" w:rsidR="00B01607" w:rsidRDefault="009E669A">
      <w:pPr>
        <w:keepNext/>
        <w:pBdr>
          <w:top w:val="single" w:sz="4" w:space="1" w:color="000000"/>
          <w:left w:val="single" w:sz="4" w:space="4" w:color="000000"/>
          <w:bottom w:val="single" w:sz="4" w:space="1" w:color="000000"/>
          <w:right w:val="single" w:sz="4" w:space="4" w:color="000000"/>
        </w:pBdr>
        <w:spacing w:after="0" w:line="240" w:lineRule="auto"/>
        <w:ind w:left="567" w:hanging="567"/>
        <w:outlineLvl w:val="0"/>
      </w:pPr>
      <w:r>
        <w:rPr>
          <w:rFonts w:ascii="Times New Roman" w:hAnsi="Times New Roman"/>
          <w:b/>
        </w:rPr>
        <w:t>5.</w:t>
      </w:r>
      <w:r>
        <w:rPr>
          <w:rFonts w:ascii="Times New Roman" w:hAnsi="Times New Roman"/>
          <w:b/>
        </w:rPr>
        <w:tab/>
        <w:t>VARTOJIMO METODAS IR BŪDAS (-AI)</w:t>
      </w:r>
    </w:p>
    <w:p w14:paraId="56F81933" w14:textId="77777777" w:rsidR="00B01607" w:rsidRDefault="00B01607">
      <w:pPr>
        <w:keepNext/>
        <w:spacing w:after="0" w:line="240" w:lineRule="auto"/>
        <w:rPr>
          <w:rFonts w:ascii="Times New Roman" w:hAnsi="Times New Roman"/>
          <w:i/>
          <w:lang w:val="pt-BR"/>
        </w:rPr>
      </w:pPr>
    </w:p>
    <w:p w14:paraId="06EBAEA5" w14:textId="77777777" w:rsidR="00B01607" w:rsidRDefault="009E669A">
      <w:pPr>
        <w:keepNext/>
        <w:spacing w:after="0" w:line="240" w:lineRule="auto"/>
        <w:rPr>
          <w:rFonts w:ascii="Times New Roman" w:hAnsi="Times New Roman"/>
        </w:rPr>
      </w:pPr>
      <w:r>
        <w:rPr>
          <w:rFonts w:ascii="Times New Roman" w:hAnsi="Times New Roman"/>
        </w:rPr>
        <w:t>Leisti į centrinę veną.</w:t>
      </w:r>
    </w:p>
    <w:p w14:paraId="1A979FC0" w14:textId="77777777" w:rsidR="00B01607" w:rsidRDefault="009E669A">
      <w:pPr>
        <w:keepNext/>
        <w:spacing w:after="0" w:line="240" w:lineRule="auto"/>
        <w:rPr>
          <w:rFonts w:ascii="Times New Roman" w:hAnsi="Times New Roman"/>
        </w:rPr>
      </w:pPr>
      <w:r>
        <w:rPr>
          <w:rFonts w:ascii="Times New Roman" w:hAnsi="Times New Roman"/>
        </w:rPr>
        <w:t>Tik vienkartiniam vartojimui.</w:t>
      </w:r>
    </w:p>
    <w:p w14:paraId="45D837E1" w14:textId="77777777" w:rsidR="00B01607" w:rsidRDefault="009E669A">
      <w:pPr>
        <w:keepNext/>
        <w:spacing w:after="0" w:line="240" w:lineRule="auto"/>
        <w:rPr>
          <w:rFonts w:ascii="Times New Roman" w:hAnsi="Times New Roman"/>
        </w:rPr>
      </w:pPr>
      <w:r>
        <w:rPr>
          <w:rFonts w:ascii="Times New Roman" w:hAnsi="Times New Roman"/>
        </w:rPr>
        <w:t>Prieš vartojimą perskaitykite pakuotės lapelį.</w:t>
      </w:r>
    </w:p>
    <w:p w14:paraId="12E4963F" w14:textId="77777777" w:rsidR="00B01607" w:rsidRDefault="00B01607">
      <w:pPr>
        <w:spacing w:after="0" w:line="240" w:lineRule="auto"/>
        <w:rPr>
          <w:rFonts w:ascii="Times New Roman" w:hAnsi="Times New Roman"/>
        </w:rPr>
      </w:pPr>
    </w:p>
    <w:p w14:paraId="6664AAC1" w14:textId="77777777" w:rsidR="00B01607" w:rsidRDefault="00B01607">
      <w:pPr>
        <w:spacing w:after="0" w:line="240" w:lineRule="auto"/>
        <w:rPr>
          <w:rFonts w:ascii="Times New Roman" w:hAnsi="Times New Roman"/>
        </w:rPr>
      </w:pPr>
    </w:p>
    <w:p w14:paraId="3EF78CF9" w14:textId="77777777" w:rsidR="00B01607" w:rsidRDefault="009E669A">
      <w:pPr>
        <w:pBdr>
          <w:top w:val="single" w:sz="4" w:space="1" w:color="000000"/>
          <w:left w:val="single" w:sz="4" w:space="4" w:color="000000"/>
          <w:bottom w:val="single" w:sz="4" w:space="1" w:color="000000"/>
          <w:right w:val="single" w:sz="4" w:space="4" w:color="000000"/>
        </w:pBdr>
        <w:spacing w:after="0" w:line="240" w:lineRule="auto"/>
        <w:ind w:left="567" w:hanging="567"/>
        <w:outlineLvl w:val="0"/>
      </w:pPr>
      <w:r>
        <w:rPr>
          <w:rFonts w:ascii="Times New Roman" w:hAnsi="Times New Roman"/>
          <w:b/>
        </w:rPr>
        <w:t>6.</w:t>
      </w:r>
      <w:r>
        <w:rPr>
          <w:rFonts w:ascii="Times New Roman" w:hAnsi="Times New Roman"/>
          <w:b/>
        </w:rPr>
        <w:tab/>
        <w:t>SPECIALUS ĮSPĖJIMAS, KAD VAISTINĮ PREPARATĄ BŪTINA LAIKYTI VAIKAMS NEPASTEBIMOJE IR NEPASIEKIAMOJE VIETOJE</w:t>
      </w:r>
    </w:p>
    <w:p w14:paraId="39E804A6" w14:textId="77777777" w:rsidR="00B01607" w:rsidRDefault="00B01607">
      <w:pPr>
        <w:spacing w:after="0" w:line="240" w:lineRule="auto"/>
        <w:rPr>
          <w:rFonts w:ascii="Times New Roman" w:hAnsi="Times New Roman"/>
        </w:rPr>
      </w:pPr>
    </w:p>
    <w:p w14:paraId="15072621" w14:textId="77777777" w:rsidR="00B01607" w:rsidRDefault="009E669A">
      <w:pPr>
        <w:spacing w:after="0" w:line="240" w:lineRule="auto"/>
        <w:outlineLvl w:val="0"/>
        <w:rPr>
          <w:rFonts w:ascii="Times New Roman" w:hAnsi="Times New Roman"/>
        </w:rPr>
      </w:pPr>
      <w:r>
        <w:rPr>
          <w:rFonts w:ascii="Times New Roman" w:hAnsi="Times New Roman"/>
        </w:rPr>
        <w:t>Laikyti vaikams nepastebimoje ir nepasiekiamoje vietoje.</w:t>
      </w:r>
    </w:p>
    <w:p w14:paraId="4E4E80F3" w14:textId="77777777" w:rsidR="00B01607" w:rsidRDefault="00B01607">
      <w:pPr>
        <w:spacing w:after="0" w:line="240" w:lineRule="auto"/>
        <w:rPr>
          <w:rFonts w:ascii="Times New Roman" w:hAnsi="Times New Roman"/>
        </w:rPr>
      </w:pPr>
    </w:p>
    <w:p w14:paraId="34B5D6A0" w14:textId="77777777" w:rsidR="00B01607" w:rsidRDefault="00B01607">
      <w:pPr>
        <w:spacing w:after="0" w:line="240" w:lineRule="auto"/>
        <w:rPr>
          <w:rFonts w:ascii="Times New Roman" w:hAnsi="Times New Roman"/>
        </w:rPr>
      </w:pPr>
    </w:p>
    <w:p w14:paraId="3EF784A1" w14:textId="77777777" w:rsidR="00B01607" w:rsidRDefault="009E669A">
      <w:pPr>
        <w:pBdr>
          <w:top w:val="single" w:sz="4" w:space="1" w:color="000000"/>
          <w:left w:val="single" w:sz="4" w:space="4" w:color="000000"/>
          <w:bottom w:val="single" w:sz="4" w:space="1" w:color="000000"/>
          <w:right w:val="single" w:sz="4" w:space="4" w:color="000000"/>
        </w:pBdr>
        <w:spacing w:after="0" w:line="240" w:lineRule="auto"/>
        <w:ind w:left="567" w:hanging="567"/>
        <w:outlineLvl w:val="0"/>
      </w:pPr>
      <w:r>
        <w:rPr>
          <w:rFonts w:ascii="Times New Roman" w:hAnsi="Times New Roman"/>
          <w:b/>
        </w:rPr>
        <w:t>7.</w:t>
      </w:r>
      <w:r>
        <w:rPr>
          <w:rFonts w:ascii="Times New Roman" w:hAnsi="Times New Roman"/>
          <w:b/>
        </w:rPr>
        <w:tab/>
        <w:t>KITAS (-I) SPECIALUS (-ŪS) ĮSPĖJIMAS (-AI) (JEI REIKIA)</w:t>
      </w:r>
    </w:p>
    <w:p w14:paraId="38A7D96C" w14:textId="77777777" w:rsidR="00B01607" w:rsidRDefault="00B01607">
      <w:pPr>
        <w:spacing w:after="0" w:line="240" w:lineRule="auto"/>
        <w:rPr>
          <w:rFonts w:ascii="Times New Roman" w:hAnsi="Times New Roman"/>
        </w:rPr>
      </w:pPr>
    </w:p>
    <w:p w14:paraId="1A4CE246" w14:textId="77777777" w:rsidR="00B01607" w:rsidRDefault="009E669A">
      <w:pPr>
        <w:spacing w:after="0" w:line="240" w:lineRule="auto"/>
        <w:rPr>
          <w:rFonts w:ascii="Times New Roman" w:hAnsi="Times New Roman"/>
        </w:rPr>
      </w:pPr>
      <w:r>
        <w:rPr>
          <w:rFonts w:ascii="Times New Roman" w:hAnsi="Times New Roman"/>
        </w:rPr>
        <w:t>Su elektrolitais</w:t>
      </w:r>
    </w:p>
    <w:p w14:paraId="12914956" w14:textId="77777777" w:rsidR="00B01607" w:rsidRDefault="009E669A">
      <w:pPr>
        <w:spacing w:after="0" w:line="240" w:lineRule="auto"/>
        <w:rPr>
          <w:rFonts w:ascii="Times New Roman" w:hAnsi="Times New Roman"/>
        </w:rPr>
      </w:pPr>
      <w:r>
        <w:rPr>
          <w:rFonts w:ascii="Times New Roman" w:hAnsi="Times New Roman"/>
        </w:rPr>
        <w:t>Sterilus</w:t>
      </w:r>
    </w:p>
    <w:p w14:paraId="6AB71AAB" w14:textId="77777777" w:rsidR="00B01607" w:rsidRDefault="009E669A">
      <w:pPr>
        <w:spacing w:after="0" w:line="240" w:lineRule="auto"/>
        <w:rPr>
          <w:rFonts w:ascii="Times New Roman" w:hAnsi="Times New Roman"/>
        </w:rPr>
      </w:pPr>
      <w:r>
        <w:rPr>
          <w:rFonts w:ascii="Times New Roman" w:hAnsi="Times New Roman"/>
        </w:rPr>
        <w:t xml:space="preserve">Nevartokite tos pačios infuzinės sistemos prieš kraujo perpylimą, perpylimo metu arba po perpylimo. </w:t>
      </w:r>
    </w:p>
    <w:p w14:paraId="0D86F554" w14:textId="77777777" w:rsidR="00B01607" w:rsidRDefault="009E669A">
      <w:pPr>
        <w:keepNext/>
        <w:spacing w:after="0" w:line="240" w:lineRule="auto"/>
        <w:rPr>
          <w:rFonts w:ascii="Times New Roman" w:hAnsi="Times New Roman"/>
        </w:rPr>
      </w:pPr>
      <w:r>
        <w:rPr>
          <w:rFonts w:ascii="Times New Roman" w:hAnsi="Times New Roman"/>
        </w:rPr>
        <w:t>Vartokite tik jei aminorūgščių ir gliukozės tirpalas skaidrus, lipidų emulsija  ir paruoštas mišinys yra vienalytis, panašus į pieną skystis ir maišelis nepažeistas.</w:t>
      </w:r>
    </w:p>
    <w:p w14:paraId="0D7E5DE0" w14:textId="77777777" w:rsidR="00B01607" w:rsidRDefault="009E669A">
      <w:pPr>
        <w:keepNext/>
        <w:spacing w:after="0" w:line="240" w:lineRule="auto"/>
        <w:rPr>
          <w:rFonts w:ascii="Times New Roman" w:hAnsi="Times New Roman"/>
        </w:rPr>
      </w:pPr>
      <w:r>
        <w:rPr>
          <w:rFonts w:ascii="Times New Roman" w:hAnsi="Times New Roman"/>
        </w:rPr>
        <w:t>Nejunkite nuosekliai. Negalima leisti nesuardžius laikinų pertvarų ir nesumaišius 3 kamerų turinio. Paruoštą infuzinę emulsiją suvartoti nedelsiant.</w:t>
      </w:r>
    </w:p>
    <w:p w14:paraId="43E4235B" w14:textId="77777777" w:rsidR="00B01607" w:rsidRDefault="00B01607">
      <w:pPr>
        <w:spacing w:after="0" w:line="240" w:lineRule="auto"/>
        <w:rPr>
          <w:rFonts w:ascii="Times New Roman" w:hAnsi="Times New Roman"/>
        </w:rPr>
      </w:pPr>
    </w:p>
    <w:p w14:paraId="222D30C1" w14:textId="77777777" w:rsidR="00B01607" w:rsidRDefault="00B01607">
      <w:pPr>
        <w:spacing w:after="0" w:line="240" w:lineRule="auto"/>
        <w:rPr>
          <w:rFonts w:ascii="Times New Roman" w:hAnsi="Times New Roman"/>
        </w:rPr>
      </w:pPr>
    </w:p>
    <w:p w14:paraId="3AB415A9" w14:textId="77777777" w:rsidR="00B01607" w:rsidRDefault="009E669A">
      <w:pPr>
        <w:pBdr>
          <w:top w:val="single" w:sz="4" w:space="1" w:color="000000"/>
          <w:left w:val="single" w:sz="4" w:space="4" w:color="000000"/>
          <w:bottom w:val="single" w:sz="4" w:space="1" w:color="000000"/>
          <w:right w:val="single" w:sz="4" w:space="4" w:color="000000"/>
        </w:pBdr>
        <w:spacing w:after="0" w:line="240" w:lineRule="auto"/>
        <w:ind w:left="567" w:hanging="567"/>
        <w:outlineLvl w:val="0"/>
      </w:pPr>
      <w:r>
        <w:rPr>
          <w:rFonts w:ascii="Times New Roman" w:hAnsi="Times New Roman"/>
          <w:b/>
        </w:rPr>
        <w:t>8.</w:t>
      </w:r>
      <w:r>
        <w:rPr>
          <w:rFonts w:ascii="Times New Roman" w:hAnsi="Times New Roman"/>
          <w:b/>
        </w:rPr>
        <w:tab/>
        <w:t>TINKAMUMO LAIKAS</w:t>
      </w:r>
    </w:p>
    <w:p w14:paraId="29AFBB0E" w14:textId="77777777" w:rsidR="00B01607" w:rsidRDefault="00B01607">
      <w:pPr>
        <w:spacing w:after="0" w:line="240" w:lineRule="auto"/>
        <w:rPr>
          <w:rFonts w:ascii="Times New Roman" w:hAnsi="Times New Roman"/>
        </w:rPr>
      </w:pPr>
    </w:p>
    <w:p w14:paraId="55A7C693" w14:textId="77777777" w:rsidR="00B01607" w:rsidRDefault="009E669A">
      <w:pPr>
        <w:spacing w:after="0" w:line="240" w:lineRule="auto"/>
        <w:rPr>
          <w:rFonts w:ascii="Times New Roman" w:hAnsi="Times New Roman"/>
        </w:rPr>
      </w:pPr>
      <w:r>
        <w:rPr>
          <w:rFonts w:ascii="Times New Roman" w:hAnsi="Times New Roman"/>
        </w:rPr>
        <w:t>Tinka iki: {mm/MMMM}</w:t>
      </w:r>
    </w:p>
    <w:p w14:paraId="2079E1FA" w14:textId="77777777" w:rsidR="00B01607" w:rsidRDefault="00B01607">
      <w:pPr>
        <w:spacing w:after="0" w:line="240" w:lineRule="auto"/>
        <w:rPr>
          <w:rFonts w:ascii="Times New Roman" w:hAnsi="Times New Roman"/>
        </w:rPr>
      </w:pPr>
    </w:p>
    <w:p w14:paraId="7EDEEEDC" w14:textId="77777777" w:rsidR="00B01607" w:rsidRDefault="00B01607">
      <w:pPr>
        <w:spacing w:after="0" w:line="240" w:lineRule="auto"/>
        <w:rPr>
          <w:rFonts w:ascii="Times New Roman" w:hAnsi="Times New Roman"/>
        </w:rPr>
      </w:pPr>
    </w:p>
    <w:p w14:paraId="497E7338" w14:textId="77777777" w:rsidR="00B01607" w:rsidRDefault="009E669A">
      <w:pPr>
        <w:pBdr>
          <w:top w:val="single" w:sz="4" w:space="1" w:color="000000"/>
          <w:left w:val="single" w:sz="4" w:space="4" w:color="000000"/>
          <w:bottom w:val="single" w:sz="4" w:space="1" w:color="000000"/>
          <w:right w:val="single" w:sz="4" w:space="4" w:color="000000"/>
        </w:pBdr>
        <w:spacing w:after="0" w:line="240" w:lineRule="auto"/>
        <w:ind w:left="567" w:hanging="567"/>
        <w:outlineLvl w:val="0"/>
      </w:pPr>
      <w:r>
        <w:rPr>
          <w:rFonts w:ascii="Times New Roman" w:hAnsi="Times New Roman"/>
          <w:b/>
        </w:rPr>
        <w:t>9.</w:t>
      </w:r>
      <w:r>
        <w:rPr>
          <w:rFonts w:ascii="Times New Roman" w:hAnsi="Times New Roman"/>
          <w:b/>
        </w:rPr>
        <w:tab/>
        <w:t>SPECIALIOS LAIKYMO SĄLYGOS</w:t>
      </w:r>
    </w:p>
    <w:p w14:paraId="13170A95" w14:textId="77777777" w:rsidR="00B01607" w:rsidRDefault="00B01607">
      <w:pPr>
        <w:spacing w:after="0" w:line="240" w:lineRule="auto"/>
        <w:ind w:left="567" w:hanging="567"/>
        <w:rPr>
          <w:rFonts w:ascii="Times New Roman" w:hAnsi="Times New Roman"/>
          <w:i/>
        </w:rPr>
      </w:pPr>
    </w:p>
    <w:p w14:paraId="75FDA46E" w14:textId="77777777" w:rsidR="00B01607" w:rsidRDefault="009E669A">
      <w:pPr>
        <w:spacing w:after="0" w:line="240" w:lineRule="auto"/>
        <w:ind w:left="567" w:hanging="567"/>
        <w:rPr>
          <w:rFonts w:ascii="Times New Roman" w:hAnsi="Times New Roman"/>
        </w:rPr>
      </w:pPr>
      <w:r>
        <w:rPr>
          <w:rFonts w:ascii="Times New Roman" w:hAnsi="Times New Roman"/>
        </w:rPr>
        <w:t>Negalima užšaldyti.</w:t>
      </w:r>
    </w:p>
    <w:p w14:paraId="1E9A19E8" w14:textId="77777777" w:rsidR="00B01607" w:rsidRDefault="009E669A">
      <w:pPr>
        <w:spacing w:after="0" w:line="240" w:lineRule="auto"/>
        <w:ind w:left="567" w:hanging="567"/>
        <w:rPr>
          <w:rFonts w:ascii="Times New Roman" w:hAnsi="Times New Roman"/>
        </w:rPr>
      </w:pPr>
      <w:r>
        <w:rPr>
          <w:rFonts w:ascii="Times New Roman" w:hAnsi="Times New Roman"/>
        </w:rPr>
        <w:t>Laikyti apsauginiame maišelyje</w:t>
      </w:r>
    </w:p>
    <w:p w14:paraId="18E09C32" w14:textId="77777777" w:rsidR="00B01607" w:rsidRDefault="00B01607">
      <w:pPr>
        <w:keepNext/>
        <w:spacing w:after="0" w:line="240" w:lineRule="auto"/>
        <w:rPr>
          <w:rFonts w:ascii="Times New Roman" w:hAnsi="Times New Roman"/>
          <w:u w:val="single"/>
        </w:rPr>
      </w:pPr>
    </w:p>
    <w:p w14:paraId="7BD4E581" w14:textId="77777777" w:rsidR="00B01607" w:rsidRDefault="009E669A">
      <w:pPr>
        <w:keepNext/>
        <w:spacing w:after="0" w:line="240" w:lineRule="auto"/>
        <w:rPr>
          <w:rFonts w:ascii="Times New Roman" w:hAnsi="Times New Roman"/>
          <w:u w:val="single"/>
        </w:rPr>
      </w:pPr>
      <w:r>
        <w:rPr>
          <w:rFonts w:ascii="Times New Roman" w:hAnsi="Times New Roman"/>
          <w:u w:val="single"/>
        </w:rPr>
        <w:t>Tinkamumo laikas po paruošimo:</w:t>
      </w:r>
    </w:p>
    <w:p w14:paraId="317580AC" w14:textId="77777777" w:rsidR="00B01607" w:rsidRDefault="009E669A">
      <w:pPr>
        <w:keepNext/>
        <w:spacing w:after="0" w:line="240" w:lineRule="auto"/>
        <w:rPr>
          <w:rFonts w:ascii="Times New Roman" w:hAnsi="Times New Roman"/>
        </w:rPr>
      </w:pPr>
      <w:r>
        <w:rPr>
          <w:rFonts w:ascii="Times New Roman" w:hAnsi="Times New Roman"/>
        </w:rPr>
        <w:t>Rekomenduojama</w:t>
      </w:r>
      <w:r w:rsidR="001577A4">
        <w:rPr>
          <w:rFonts w:ascii="Times New Roman" w:hAnsi="Times New Roman"/>
        </w:rPr>
        <w:t xml:space="preserve"> vaistinį</w:t>
      </w:r>
      <w:r>
        <w:rPr>
          <w:rFonts w:ascii="Times New Roman" w:hAnsi="Times New Roman"/>
        </w:rPr>
        <w:t xml:space="preserve"> preparatą vartoti iš karto po to, kai suardomos laikinos 3 kamerų pertvaros. Tačiau paruoštos emulsijos 2–8 °C temperatūroje stabilumas išlieka 7 dienas, po to dar 48 valandas ne aukštesnėje kaip 25 °C temperatūroje.</w:t>
      </w:r>
    </w:p>
    <w:p w14:paraId="03D6153D" w14:textId="77777777" w:rsidR="00B01607" w:rsidRDefault="00B01607">
      <w:pPr>
        <w:spacing w:after="0" w:line="240" w:lineRule="auto"/>
        <w:rPr>
          <w:rFonts w:ascii="Times New Roman" w:hAnsi="Times New Roman"/>
        </w:rPr>
      </w:pPr>
    </w:p>
    <w:p w14:paraId="46F974F7" w14:textId="77777777" w:rsidR="00B01607" w:rsidRDefault="009E669A">
      <w:pPr>
        <w:keepNext/>
        <w:spacing w:after="0" w:line="240" w:lineRule="auto"/>
        <w:rPr>
          <w:rFonts w:ascii="Times New Roman" w:hAnsi="Times New Roman"/>
          <w:u w:val="single"/>
        </w:rPr>
      </w:pPr>
      <w:r>
        <w:rPr>
          <w:rFonts w:ascii="Times New Roman" w:hAnsi="Times New Roman"/>
          <w:u w:val="single"/>
        </w:rPr>
        <w:lastRenderedPageBreak/>
        <w:t>Tinkamumo laikas po priedų įdėjimo (elektrolitai, mikroelementai, vitaminai):</w:t>
      </w:r>
    </w:p>
    <w:p w14:paraId="6B08FD39" w14:textId="77777777" w:rsidR="00B01607" w:rsidRDefault="00B01607">
      <w:pPr>
        <w:keepNext/>
        <w:spacing w:after="0" w:line="240" w:lineRule="auto"/>
        <w:rPr>
          <w:rFonts w:ascii="Times New Roman" w:hAnsi="Times New Roman"/>
        </w:rPr>
      </w:pPr>
    </w:p>
    <w:p w14:paraId="52E75736" w14:textId="77777777" w:rsidR="00B01607" w:rsidRDefault="009E669A">
      <w:pPr>
        <w:keepNext/>
        <w:spacing w:after="0" w:line="240" w:lineRule="auto"/>
        <w:rPr>
          <w:rFonts w:ascii="Times New Roman" w:hAnsi="Times New Roman"/>
        </w:rPr>
      </w:pPr>
      <w:r>
        <w:rPr>
          <w:rFonts w:ascii="Times New Roman" w:hAnsi="Times New Roman"/>
        </w:rPr>
        <w:t>Pridėjus specialius priedus, 2–8 °C temperatūroje stabilumas išlieka 7 dienas, po to dar 48 valandas ne aukštesnėje kaip 25 °C temperatūroje.</w:t>
      </w:r>
    </w:p>
    <w:p w14:paraId="100994DA" w14:textId="77777777" w:rsidR="00B01607" w:rsidRDefault="00B01607">
      <w:pPr>
        <w:keepNext/>
        <w:spacing w:after="0" w:line="240" w:lineRule="auto"/>
        <w:rPr>
          <w:rFonts w:ascii="Times New Roman" w:hAnsi="Times New Roman"/>
        </w:rPr>
      </w:pPr>
    </w:p>
    <w:p w14:paraId="5AA027B1" w14:textId="77777777" w:rsidR="00B01607" w:rsidRDefault="009E669A">
      <w:pPr>
        <w:keepNext/>
        <w:spacing w:after="0" w:line="240" w:lineRule="auto"/>
        <w:rPr>
          <w:rFonts w:ascii="Times New Roman" w:hAnsi="Times New Roman"/>
        </w:rPr>
      </w:pPr>
      <w:r>
        <w:rPr>
          <w:rFonts w:ascii="Times New Roman" w:hAnsi="Times New Roman"/>
        </w:rPr>
        <w:t xml:space="preserve">Mikrobiologiniu požiūriu pridėjus bet kokį priedą, mišinį reikėtų suvartoti iš karto. Jei jis nesuvartojamas tuoj pat, už tinkamą laikymo laiką ir sąlygas atsako vartotojas; paprastai, jei priedų suleidimas nevyksta kontroliuojamomis ir </w:t>
      </w:r>
      <w:proofErr w:type="spellStart"/>
      <w:r>
        <w:rPr>
          <w:rFonts w:ascii="Times New Roman" w:hAnsi="Times New Roman"/>
        </w:rPr>
        <w:t>validuotomis</w:t>
      </w:r>
      <w:proofErr w:type="spellEnd"/>
      <w:r>
        <w:rPr>
          <w:rFonts w:ascii="Times New Roman" w:hAnsi="Times New Roman"/>
        </w:rPr>
        <w:t xml:space="preserve"> </w:t>
      </w:r>
      <w:proofErr w:type="spellStart"/>
      <w:r>
        <w:rPr>
          <w:rFonts w:ascii="Times New Roman" w:hAnsi="Times New Roman"/>
        </w:rPr>
        <w:t>aseptinėmis</w:t>
      </w:r>
      <w:proofErr w:type="spellEnd"/>
      <w:r>
        <w:rPr>
          <w:rFonts w:ascii="Times New Roman" w:hAnsi="Times New Roman"/>
        </w:rPr>
        <w:t xml:space="preserve"> sąlygomis, 2–8 °C temperatūroje galima laikyti ne ilgiau kaip 24 valandas.</w:t>
      </w:r>
    </w:p>
    <w:p w14:paraId="4D1F897E" w14:textId="77777777" w:rsidR="00B01607" w:rsidRDefault="00B01607">
      <w:pPr>
        <w:spacing w:after="0" w:line="240" w:lineRule="auto"/>
        <w:rPr>
          <w:rFonts w:ascii="Times New Roman" w:hAnsi="Times New Roman"/>
        </w:rPr>
      </w:pPr>
    </w:p>
    <w:p w14:paraId="4DEA7898" w14:textId="77777777" w:rsidR="00B01607" w:rsidRDefault="00B01607">
      <w:pPr>
        <w:spacing w:after="0" w:line="240" w:lineRule="auto"/>
        <w:ind w:left="567" w:hanging="567"/>
        <w:rPr>
          <w:rFonts w:ascii="Times New Roman" w:hAnsi="Times New Roman"/>
        </w:rPr>
      </w:pPr>
    </w:p>
    <w:p w14:paraId="3721468C" w14:textId="77777777" w:rsidR="00B01607" w:rsidRDefault="009E669A">
      <w:pPr>
        <w:pBdr>
          <w:top w:val="single" w:sz="4" w:space="1" w:color="000000"/>
          <w:left w:val="single" w:sz="4" w:space="4" w:color="000000"/>
          <w:bottom w:val="single" w:sz="4" w:space="1" w:color="000000"/>
          <w:right w:val="single" w:sz="4" w:space="4" w:color="000000"/>
        </w:pBdr>
        <w:spacing w:after="0" w:line="240" w:lineRule="auto"/>
        <w:ind w:left="567" w:hanging="567"/>
        <w:outlineLvl w:val="0"/>
        <w:rPr>
          <w:rFonts w:ascii="Times New Roman" w:hAnsi="Times New Roman"/>
          <w:b/>
        </w:rPr>
      </w:pPr>
      <w:r>
        <w:rPr>
          <w:rFonts w:ascii="Times New Roman" w:hAnsi="Times New Roman"/>
          <w:b/>
        </w:rPr>
        <w:t>10.</w:t>
      </w:r>
      <w:r>
        <w:rPr>
          <w:rFonts w:ascii="Times New Roman" w:hAnsi="Times New Roman"/>
          <w:b/>
        </w:rPr>
        <w:tab/>
        <w:t>SPECIALIOS ATSARGUMO PRIEMONĖS DĖL NESUVARTOTO VAISTINIO PREPARATO AR JO ATLIEKŲ TVARKYMO (JEI REIKIA)</w:t>
      </w:r>
    </w:p>
    <w:p w14:paraId="129C2ED8" w14:textId="77777777" w:rsidR="00B01607" w:rsidRDefault="00B01607">
      <w:pPr>
        <w:spacing w:after="0" w:line="240" w:lineRule="auto"/>
        <w:rPr>
          <w:rFonts w:ascii="Times New Roman" w:hAnsi="Times New Roman"/>
        </w:rPr>
      </w:pPr>
    </w:p>
    <w:p w14:paraId="0CBDE0F9" w14:textId="77777777" w:rsidR="00B01607" w:rsidRDefault="009E669A">
      <w:pPr>
        <w:spacing w:after="0" w:line="240" w:lineRule="auto"/>
      </w:pPr>
      <w:r>
        <w:rPr>
          <w:rFonts w:ascii="Times New Roman" w:hAnsi="Times New Roman"/>
        </w:rPr>
        <w:t xml:space="preserve">Nesuvartotą </w:t>
      </w:r>
      <w:r w:rsidR="001577A4">
        <w:rPr>
          <w:rFonts w:ascii="Times New Roman" w:hAnsi="Times New Roman"/>
        </w:rPr>
        <w:t xml:space="preserve">vaistinį </w:t>
      </w:r>
      <w:r>
        <w:rPr>
          <w:rFonts w:ascii="Times New Roman" w:hAnsi="Times New Roman"/>
        </w:rPr>
        <w:t>preparatą ar atliekas ir visas panaudotas priemones būtina išmesti.</w:t>
      </w:r>
    </w:p>
    <w:p w14:paraId="6B6C7564" w14:textId="77777777" w:rsidR="00B01607" w:rsidRDefault="00B01607">
      <w:pPr>
        <w:spacing w:after="0" w:line="240" w:lineRule="auto"/>
        <w:rPr>
          <w:rFonts w:ascii="Times New Roman" w:hAnsi="Times New Roman"/>
          <w:lang w:val="pt-BR"/>
        </w:rPr>
      </w:pPr>
    </w:p>
    <w:p w14:paraId="3AE05B5D" w14:textId="77777777" w:rsidR="00B01607" w:rsidRDefault="00B01607">
      <w:pPr>
        <w:spacing w:after="0" w:line="240" w:lineRule="auto"/>
        <w:rPr>
          <w:rFonts w:ascii="Times New Roman" w:hAnsi="Times New Roman"/>
          <w:lang w:val="pt-BR"/>
        </w:rPr>
      </w:pPr>
    </w:p>
    <w:p w14:paraId="4C1DD720" w14:textId="77777777" w:rsidR="00B01607" w:rsidRDefault="009E669A">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hAnsi="Times New Roman"/>
          <w:b/>
        </w:rPr>
      </w:pPr>
      <w:r>
        <w:rPr>
          <w:rFonts w:ascii="Times New Roman" w:hAnsi="Times New Roman"/>
          <w:b/>
        </w:rPr>
        <w:t>11.</w:t>
      </w:r>
      <w:r>
        <w:rPr>
          <w:rFonts w:ascii="Times New Roman" w:hAnsi="Times New Roman"/>
          <w:b/>
        </w:rPr>
        <w:tab/>
        <w:t>REGISTRUOTOJO PAVADINIMAS IR ADRESAS</w:t>
      </w:r>
    </w:p>
    <w:p w14:paraId="2FD2C662" w14:textId="77777777" w:rsidR="00B01607" w:rsidRDefault="00B01607">
      <w:pPr>
        <w:spacing w:after="0" w:line="240" w:lineRule="auto"/>
        <w:rPr>
          <w:rFonts w:ascii="Times New Roman" w:hAnsi="Times New Roman"/>
          <w:lang w:val="pt-BR"/>
        </w:rPr>
      </w:pPr>
    </w:p>
    <w:p w14:paraId="44117CB0" w14:textId="77777777" w:rsidR="00B01607" w:rsidRDefault="009E669A">
      <w:pPr>
        <w:spacing w:after="0" w:line="240" w:lineRule="auto"/>
        <w:rPr>
          <w:rFonts w:ascii="Times New Roman" w:hAnsi="Times New Roman"/>
        </w:rPr>
      </w:pPr>
      <w:proofErr w:type="spellStart"/>
      <w:r>
        <w:rPr>
          <w:rFonts w:ascii="Times New Roman" w:hAnsi="Times New Roman"/>
        </w:rPr>
        <w:t>Baxter</w:t>
      </w:r>
      <w:proofErr w:type="spellEnd"/>
      <w:r>
        <w:rPr>
          <w:rFonts w:ascii="Times New Roman" w:hAnsi="Times New Roman"/>
        </w:rPr>
        <w:t xml:space="preserve"> S.A.</w:t>
      </w:r>
    </w:p>
    <w:p w14:paraId="6DE932AB" w14:textId="77777777" w:rsidR="00B01607" w:rsidRDefault="009E669A">
      <w:pPr>
        <w:spacing w:after="0" w:line="240" w:lineRule="auto"/>
        <w:rPr>
          <w:rFonts w:ascii="Times New Roman" w:hAnsi="Times New Roman"/>
        </w:rPr>
      </w:pPr>
      <w:proofErr w:type="spellStart"/>
      <w:r>
        <w:rPr>
          <w:rFonts w:ascii="Times New Roman" w:hAnsi="Times New Roman"/>
        </w:rPr>
        <w:t>Boulevard</w:t>
      </w:r>
      <w:proofErr w:type="spellEnd"/>
      <w:r>
        <w:rPr>
          <w:rFonts w:ascii="Times New Roman" w:hAnsi="Times New Roman"/>
        </w:rPr>
        <w:t xml:space="preserve"> </w:t>
      </w:r>
      <w:proofErr w:type="spellStart"/>
      <w:r>
        <w:rPr>
          <w:rFonts w:ascii="Times New Roman" w:hAnsi="Times New Roman"/>
        </w:rPr>
        <w:t>René</w:t>
      </w:r>
      <w:proofErr w:type="spellEnd"/>
      <w:r>
        <w:rPr>
          <w:rFonts w:ascii="Times New Roman" w:hAnsi="Times New Roman"/>
        </w:rPr>
        <w:t xml:space="preserve"> </w:t>
      </w:r>
      <w:proofErr w:type="spellStart"/>
      <w:r>
        <w:rPr>
          <w:rFonts w:ascii="Times New Roman" w:hAnsi="Times New Roman"/>
        </w:rPr>
        <w:t>Branquart</w:t>
      </w:r>
      <w:proofErr w:type="spellEnd"/>
      <w:r>
        <w:rPr>
          <w:rFonts w:ascii="Times New Roman" w:hAnsi="Times New Roman"/>
        </w:rPr>
        <w:t xml:space="preserve"> </w:t>
      </w:r>
    </w:p>
    <w:p w14:paraId="2649B5F2" w14:textId="77777777" w:rsidR="00B01607" w:rsidRDefault="009E669A">
      <w:pPr>
        <w:spacing w:after="0" w:line="240" w:lineRule="auto"/>
        <w:rPr>
          <w:rFonts w:ascii="Times New Roman" w:hAnsi="Times New Roman"/>
        </w:rPr>
      </w:pPr>
      <w:r>
        <w:rPr>
          <w:rFonts w:ascii="Times New Roman" w:hAnsi="Times New Roman"/>
        </w:rPr>
        <w:t xml:space="preserve">80-7860 </w:t>
      </w:r>
      <w:proofErr w:type="spellStart"/>
      <w:r>
        <w:rPr>
          <w:rFonts w:ascii="Times New Roman" w:hAnsi="Times New Roman"/>
        </w:rPr>
        <w:t>Lessines</w:t>
      </w:r>
      <w:proofErr w:type="spellEnd"/>
    </w:p>
    <w:p w14:paraId="74D5C713" w14:textId="77777777" w:rsidR="00B01607" w:rsidRDefault="009E669A">
      <w:pPr>
        <w:spacing w:after="0" w:line="240" w:lineRule="auto"/>
        <w:rPr>
          <w:rFonts w:ascii="Times New Roman" w:hAnsi="Times New Roman"/>
        </w:rPr>
      </w:pPr>
      <w:r>
        <w:rPr>
          <w:rFonts w:ascii="Times New Roman" w:hAnsi="Times New Roman"/>
        </w:rPr>
        <w:t>Belgija</w:t>
      </w:r>
    </w:p>
    <w:p w14:paraId="48430CA7" w14:textId="77777777" w:rsidR="00B01607" w:rsidRDefault="00B01607">
      <w:pPr>
        <w:spacing w:after="0" w:line="240" w:lineRule="auto"/>
        <w:rPr>
          <w:rFonts w:ascii="Times New Roman" w:hAnsi="Times New Roman"/>
        </w:rPr>
      </w:pPr>
    </w:p>
    <w:p w14:paraId="4F493A1C" w14:textId="77777777" w:rsidR="00B01607" w:rsidRDefault="00B01607">
      <w:pPr>
        <w:spacing w:after="0" w:line="240" w:lineRule="auto"/>
        <w:rPr>
          <w:rFonts w:ascii="Times New Roman" w:hAnsi="Times New Roman"/>
        </w:rPr>
      </w:pPr>
    </w:p>
    <w:p w14:paraId="47471D09" w14:textId="77777777" w:rsidR="00B01607" w:rsidRDefault="009E669A">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rPr>
      </w:pPr>
      <w:r>
        <w:rPr>
          <w:rFonts w:ascii="Times New Roman" w:hAnsi="Times New Roman"/>
          <w:b/>
        </w:rPr>
        <w:t>12.</w:t>
      </w:r>
      <w:r>
        <w:rPr>
          <w:rFonts w:ascii="Times New Roman" w:hAnsi="Times New Roman"/>
          <w:b/>
        </w:rPr>
        <w:tab/>
        <w:t xml:space="preserve">REGISTRACIJOS PAŽYMĖJIMO NUMERIS </w:t>
      </w:r>
    </w:p>
    <w:p w14:paraId="0E31CC72" w14:textId="77777777" w:rsidR="00B01607" w:rsidRDefault="00B01607">
      <w:pPr>
        <w:spacing w:after="0" w:line="240" w:lineRule="auto"/>
        <w:rPr>
          <w:rFonts w:ascii="Times New Roman" w:hAnsi="Times New Roman"/>
        </w:rPr>
      </w:pPr>
    </w:p>
    <w:p w14:paraId="4C68C9F2" w14:textId="1475E60C" w:rsidR="00BF4362" w:rsidRPr="007F6833" w:rsidRDefault="00BF4362" w:rsidP="00BF4362">
      <w:pPr>
        <w:spacing w:after="0" w:line="240" w:lineRule="auto"/>
        <w:rPr>
          <w:rFonts w:ascii="Times New Roman" w:hAnsi="Times New Roman"/>
          <w:highlight w:val="lightGray"/>
        </w:rPr>
      </w:pPr>
      <w:r>
        <w:rPr>
          <w:rFonts w:ascii="Times New Roman" w:hAnsi="Times New Roman"/>
        </w:rPr>
        <w:t>LT/1/10/1958/</w:t>
      </w:r>
      <w:r w:rsidR="00D27F37">
        <w:rPr>
          <w:rFonts w:ascii="Times New Roman" w:hAnsi="Times New Roman"/>
        </w:rPr>
        <w:t>027</w:t>
      </w:r>
      <w:r>
        <w:rPr>
          <w:rFonts w:ascii="Times New Roman" w:hAnsi="Times New Roman"/>
        </w:rPr>
        <w:t xml:space="preserve"> </w:t>
      </w:r>
      <w:r w:rsidRPr="007F6833">
        <w:rPr>
          <w:rFonts w:ascii="Times New Roman" w:hAnsi="Times New Roman"/>
          <w:highlight w:val="lightGray"/>
        </w:rPr>
        <w:t>- 1000 ml N5</w:t>
      </w:r>
    </w:p>
    <w:p w14:paraId="277CF3A7" w14:textId="195CA774" w:rsidR="00B01607" w:rsidRDefault="009E669A">
      <w:pPr>
        <w:spacing w:after="0" w:line="240" w:lineRule="auto"/>
        <w:rPr>
          <w:rFonts w:ascii="Times New Roman" w:hAnsi="Times New Roman"/>
        </w:rPr>
      </w:pPr>
      <w:r w:rsidRPr="00DE2C72">
        <w:rPr>
          <w:rFonts w:ascii="Times New Roman" w:hAnsi="Times New Roman"/>
          <w:highlight w:val="lightGray"/>
        </w:rPr>
        <w:t>LT/1/10/1958/011</w:t>
      </w:r>
      <w:r w:rsidR="00BF4362" w:rsidRPr="007F6833">
        <w:rPr>
          <w:rFonts w:ascii="Times New Roman" w:hAnsi="Times New Roman"/>
          <w:highlight w:val="lightGray"/>
        </w:rPr>
        <w:t xml:space="preserve"> - 1000 ml N6</w:t>
      </w:r>
    </w:p>
    <w:p w14:paraId="7F9C1705" w14:textId="77777777" w:rsidR="00B01607" w:rsidRDefault="00B01607">
      <w:pPr>
        <w:spacing w:after="0" w:line="240" w:lineRule="auto"/>
        <w:rPr>
          <w:rFonts w:ascii="Times New Roman" w:hAnsi="Times New Roman"/>
        </w:rPr>
      </w:pPr>
    </w:p>
    <w:p w14:paraId="222C145A" w14:textId="77777777" w:rsidR="00B01607" w:rsidRDefault="00B01607">
      <w:pPr>
        <w:spacing w:after="0" w:line="240" w:lineRule="auto"/>
        <w:rPr>
          <w:rFonts w:ascii="Times New Roman" w:hAnsi="Times New Roman"/>
        </w:rPr>
      </w:pPr>
    </w:p>
    <w:p w14:paraId="10158C27" w14:textId="77777777" w:rsidR="00B01607" w:rsidRDefault="009E669A">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rPr>
      </w:pPr>
      <w:r>
        <w:rPr>
          <w:rFonts w:ascii="Times New Roman" w:hAnsi="Times New Roman"/>
          <w:b/>
        </w:rPr>
        <w:t>13.</w:t>
      </w:r>
      <w:r>
        <w:rPr>
          <w:rFonts w:ascii="Times New Roman" w:hAnsi="Times New Roman"/>
          <w:b/>
        </w:rPr>
        <w:tab/>
        <w:t>SERIJOS NUMERIS</w:t>
      </w:r>
    </w:p>
    <w:p w14:paraId="25AE6446" w14:textId="77777777" w:rsidR="00B01607" w:rsidRDefault="00B01607">
      <w:pPr>
        <w:spacing w:after="0" w:line="240" w:lineRule="auto"/>
        <w:rPr>
          <w:rFonts w:ascii="Times New Roman" w:hAnsi="Times New Roman"/>
        </w:rPr>
      </w:pPr>
    </w:p>
    <w:p w14:paraId="2E499C6F" w14:textId="77777777" w:rsidR="00B01607" w:rsidRDefault="009E669A">
      <w:pPr>
        <w:spacing w:after="0" w:line="240" w:lineRule="auto"/>
        <w:rPr>
          <w:rFonts w:ascii="Times New Roman" w:hAnsi="Times New Roman"/>
        </w:rPr>
      </w:pPr>
      <w:r>
        <w:rPr>
          <w:rFonts w:ascii="Times New Roman" w:hAnsi="Times New Roman"/>
        </w:rPr>
        <w:t xml:space="preserve">Serija: </w:t>
      </w:r>
    </w:p>
    <w:p w14:paraId="59032158" w14:textId="77777777" w:rsidR="00B01607" w:rsidRDefault="00B01607">
      <w:pPr>
        <w:spacing w:after="0" w:line="240" w:lineRule="auto"/>
        <w:rPr>
          <w:rFonts w:ascii="Times New Roman" w:hAnsi="Times New Roman"/>
        </w:rPr>
      </w:pPr>
    </w:p>
    <w:p w14:paraId="682310B2" w14:textId="77777777" w:rsidR="00B01607" w:rsidRDefault="00B01607">
      <w:pPr>
        <w:spacing w:after="0" w:line="240" w:lineRule="auto"/>
        <w:rPr>
          <w:rFonts w:ascii="Times New Roman" w:hAnsi="Times New Roman"/>
        </w:rPr>
      </w:pPr>
    </w:p>
    <w:p w14:paraId="244473CD" w14:textId="77777777" w:rsidR="00B01607" w:rsidRDefault="009E669A">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rPr>
      </w:pPr>
      <w:r>
        <w:rPr>
          <w:rFonts w:ascii="Times New Roman" w:hAnsi="Times New Roman"/>
          <w:b/>
        </w:rPr>
        <w:t>14.</w:t>
      </w:r>
      <w:r>
        <w:rPr>
          <w:rFonts w:ascii="Times New Roman" w:hAnsi="Times New Roman"/>
          <w:b/>
        </w:rPr>
        <w:tab/>
        <w:t>PARDAVIMO (IŠDAVIMO) TVARKA</w:t>
      </w:r>
    </w:p>
    <w:p w14:paraId="711B51F7" w14:textId="77777777" w:rsidR="00B01607" w:rsidRDefault="00B01607">
      <w:pPr>
        <w:spacing w:after="0" w:line="240" w:lineRule="auto"/>
        <w:rPr>
          <w:rFonts w:ascii="Times New Roman" w:hAnsi="Times New Roman"/>
        </w:rPr>
      </w:pPr>
    </w:p>
    <w:p w14:paraId="40247069" w14:textId="77777777" w:rsidR="00B01607" w:rsidRDefault="009E669A">
      <w:pPr>
        <w:spacing w:after="0" w:line="240" w:lineRule="auto"/>
        <w:rPr>
          <w:rFonts w:ascii="Times New Roman" w:hAnsi="Times New Roman"/>
        </w:rPr>
      </w:pPr>
      <w:r>
        <w:rPr>
          <w:rFonts w:ascii="Times New Roman" w:hAnsi="Times New Roman"/>
        </w:rPr>
        <w:t>Receptinis vaistas</w:t>
      </w:r>
    </w:p>
    <w:p w14:paraId="50F93367" w14:textId="77777777" w:rsidR="00B01607" w:rsidRDefault="00B01607">
      <w:pPr>
        <w:spacing w:after="0" w:line="240" w:lineRule="auto"/>
        <w:rPr>
          <w:rFonts w:ascii="Times New Roman" w:hAnsi="Times New Roman"/>
        </w:rPr>
      </w:pPr>
    </w:p>
    <w:p w14:paraId="0335C64C" w14:textId="77777777" w:rsidR="00B01607" w:rsidRDefault="00B01607">
      <w:pPr>
        <w:spacing w:after="0" w:line="240" w:lineRule="auto"/>
        <w:rPr>
          <w:rFonts w:ascii="Times New Roman" w:hAnsi="Times New Roman"/>
        </w:rPr>
      </w:pPr>
    </w:p>
    <w:p w14:paraId="4104F6D9" w14:textId="77777777" w:rsidR="00B01607" w:rsidRDefault="009E669A">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rPr>
      </w:pPr>
      <w:r>
        <w:rPr>
          <w:rFonts w:ascii="Times New Roman" w:hAnsi="Times New Roman"/>
          <w:b/>
        </w:rPr>
        <w:t>15.</w:t>
      </w:r>
      <w:r>
        <w:rPr>
          <w:rFonts w:ascii="Times New Roman" w:hAnsi="Times New Roman"/>
          <w:b/>
        </w:rPr>
        <w:tab/>
        <w:t>VARTOJIMO INSTRUKCIJA</w:t>
      </w:r>
    </w:p>
    <w:p w14:paraId="767EC73C" w14:textId="77777777" w:rsidR="00B01607" w:rsidRDefault="00B01607">
      <w:pPr>
        <w:spacing w:after="0" w:line="240" w:lineRule="auto"/>
        <w:rPr>
          <w:rFonts w:ascii="Times New Roman" w:hAnsi="Times New Roman"/>
        </w:rPr>
      </w:pPr>
    </w:p>
    <w:p w14:paraId="78AE48EC" w14:textId="77777777" w:rsidR="00B01607" w:rsidRDefault="00B01607">
      <w:pPr>
        <w:spacing w:after="0" w:line="240" w:lineRule="auto"/>
        <w:rPr>
          <w:rFonts w:ascii="Times New Roman" w:hAnsi="Times New Roman"/>
        </w:rPr>
      </w:pPr>
    </w:p>
    <w:p w14:paraId="513076F3" w14:textId="77777777" w:rsidR="00B01607" w:rsidRDefault="009E669A">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rPr>
      </w:pPr>
      <w:r>
        <w:rPr>
          <w:rFonts w:ascii="Times New Roman" w:hAnsi="Times New Roman"/>
          <w:b/>
        </w:rPr>
        <w:t>16.</w:t>
      </w:r>
      <w:r>
        <w:rPr>
          <w:rFonts w:ascii="Times New Roman" w:hAnsi="Times New Roman"/>
          <w:b/>
        </w:rPr>
        <w:tab/>
        <w:t>INFORMACIJA BRAILIO RAŠTU</w:t>
      </w:r>
    </w:p>
    <w:p w14:paraId="4B5033CD" w14:textId="77777777" w:rsidR="00B01607" w:rsidRDefault="00B01607">
      <w:pPr>
        <w:spacing w:after="0" w:line="240" w:lineRule="auto"/>
        <w:rPr>
          <w:rFonts w:ascii="Times New Roman" w:hAnsi="Times New Roman"/>
        </w:rPr>
      </w:pPr>
    </w:p>
    <w:p w14:paraId="5EE00C0C" w14:textId="77777777" w:rsidR="00B01607" w:rsidRDefault="009E669A">
      <w:pPr>
        <w:tabs>
          <w:tab w:val="left" w:pos="567"/>
        </w:tabs>
        <w:spacing w:after="0" w:line="260" w:lineRule="exact"/>
      </w:pPr>
      <w:r>
        <w:rPr>
          <w:rFonts w:ascii="Times New Roman" w:hAnsi="Times New Roman"/>
          <w:shd w:val="clear" w:color="auto" w:fill="D3D3D3"/>
        </w:rPr>
        <w:t>Priimtas pagrindimas informacijos Brailio raštu nepateikti.</w:t>
      </w:r>
    </w:p>
    <w:p w14:paraId="543B1AA0" w14:textId="77777777" w:rsidR="00B01607" w:rsidRDefault="00B01607">
      <w:pPr>
        <w:spacing w:after="0" w:line="240" w:lineRule="auto"/>
        <w:rPr>
          <w:rFonts w:ascii="Times New Roman" w:hAnsi="Times New Roman"/>
        </w:rPr>
      </w:pPr>
    </w:p>
    <w:p w14:paraId="7A794609" w14:textId="77777777" w:rsidR="00B01607" w:rsidRDefault="00B01607">
      <w:pPr>
        <w:spacing w:after="0" w:line="240" w:lineRule="auto"/>
        <w:rPr>
          <w:rFonts w:ascii="Times New Roman" w:hAnsi="Times New Roman"/>
        </w:rPr>
      </w:pPr>
    </w:p>
    <w:p w14:paraId="1980C647" w14:textId="77777777" w:rsidR="00B01607" w:rsidRDefault="00B01607">
      <w:pPr>
        <w:spacing w:after="0" w:line="240" w:lineRule="auto"/>
        <w:rPr>
          <w:rFonts w:ascii="Times New Roman" w:hAnsi="Times New Roman"/>
        </w:rPr>
      </w:pPr>
    </w:p>
    <w:p w14:paraId="7C4340C5" w14:textId="77777777" w:rsidR="00B01607" w:rsidRDefault="009E669A">
      <w:pPr>
        <w:pageBreakBefore/>
        <w:pBdr>
          <w:top w:val="single" w:sz="4" w:space="1" w:color="000000"/>
          <w:left w:val="single" w:sz="4" w:space="4" w:color="000000"/>
          <w:bottom w:val="single" w:sz="4" w:space="1" w:color="000000"/>
          <w:right w:val="single" w:sz="4" w:space="4" w:color="000000"/>
        </w:pBdr>
        <w:spacing w:after="0" w:line="240" w:lineRule="auto"/>
      </w:pPr>
      <w:r>
        <w:rPr>
          <w:rFonts w:ascii="Times New Roman" w:hAnsi="Times New Roman"/>
          <w:b/>
        </w:rPr>
        <w:lastRenderedPageBreak/>
        <w:t>INFORMACIJA ANT IŠORINĖS PAKUOTĖS</w:t>
      </w:r>
    </w:p>
    <w:p w14:paraId="3B18C180" w14:textId="77777777" w:rsidR="00B01607" w:rsidRDefault="00B01607">
      <w:pPr>
        <w:pBdr>
          <w:top w:val="single" w:sz="4" w:space="1" w:color="000000"/>
          <w:left w:val="single" w:sz="4" w:space="4" w:color="000000"/>
          <w:bottom w:val="single" w:sz="4" w:space="1" w:color="000000"/>
          <w:right w:val="single" w:sz="4" w:space="4" w:color="000000"/>
        </w:pBdr>
        <w:spacing w:after="0" w:line="240" w:lineRule="auto"/>
        <w:rPr>
          <w:rFonts w:ascii="Times New Roman" w:hAnsi="Times New Roman"/>
          <w:b/>
        </w:rPr>
      </w:pPr>
    </w:p>
    <w:p w14:paraId="3FC40FC3" w14:textId="444E75AD" w:rsidR="00B01607" w:rsidRDefault="009E669A">
      <w:pPr>
        <w:pBdr>
          <w:top w:val="single" w:sz="4" w:space="1" w:color="000000"/>
          <w:left w:val="single" w:sz="4" w:space="4" w:color="000000"/>
          <w:bottom w:val="single" w:sz="4" w:space="1" w:color="000000"/>
          <w:right w:val="single" w:sz="4" w:space="4" w:color="000000"/>
        </w:pBdr>
        <w:spacing w:after="0" w:line="240" w:lineRule="auto"/>
      </w:pPr>
      <w:r>
        <w:rPr>
          <w:rFonts w:ascii="Times New Roman" w:hAnsi="Times New Roman"/>
          <w:b/>
        </w:rPr>
        <w:t>KARTONO DĖŽUTĖ (4 x 1500 ml</w:t>
      </w:r>
      <w:r w:rsidR="009377D9">
        <w:rPr>
          <w:rFonts w:ascii="Times New Roman" w:hAnsi="Times New Roman"/>
          <w:b/>
        </w:rPr>
        <w:t>,</w:t>
      </w:r>
      <w:r w:rsidR="009377D9" w:rsidRPr="009377D9">
        <w:rPr>
          <w:rFonts w:ascii="Times New Roman" w:hAnsi="Times New Roman"/>
          <w:b/>
        </w:rPr>
        <w:t xml:space="preserve"> </w:t>
      </w:r>
      <w:r w:rsidR="009377D9">
        <w:rPr>
          <w:rFonts w:ascii="Times New Roman" w:hAnsi="Times New Roman"/>
          <w:b/>
        </w:rPr>
        <w:t>5 x 1500 ml</w:t>
      </w:r>
      <w:r>
        <w:rPr>
          <w:rFonts w:ascii="Times New Roman" w:hAnsi="Times New Roman"/>
          <w:b/>
        </w:rPr>
        <w:t>)</w:t>
      </w:r>
    </w:p>
    <w:p w14:paraId="5F9D7186" w14:textId="77777777" w:rsidR="00B01607" w:rsidRDefault="00B01607">
      <w:pPr>
        <w:spacing w:after="0" w:line="240" w:lineRule="auto"/>
        <w:rPr>
          <w:rFonts w:ascii="Times New Roman" w:hAnsi="Times New Roman"/>
          <w:lang w:val="it-IT"/>
        </w:rPr>
      </w:pPr>
    </w:p>
    <w:p w14:paraId="3618F8AC" w14:textId="77777777" w:rsidR="00B01607" w:rsidRDefault="00B01607">
      <w:pPr>
        <w:spacing w:after="0" w:line="240" w:lineRule="auto"/>
        <w:rPr>
          <w:rFonts w:ascii="Times New Roman" w:hAnsi="Times New Roman"/>
          <w:lang w:val="it-IT"/>
        </w:rPr>
      </w:pPr>
    </w:p>
    <w:p w14:paraId="7708B3E6" w14:textId="77777777" w:rsidR="00B01607" w:rsidRDefault="009E669A">
      <w:pPr>
        <w:pBdr>
          <w:top w:val="single" w:sz="4" w:space="1" w:color="000000"/>
          <w:left w:val="single" w:sz="4" w:space="4" w:color="000000"/>
          <w:bottom w:val="single" w:sz="4" w:space="1" w:color="000000"/>
          <w:right w:val="single" w:sz="4" w:space="4" w:color="000000"/>
        </w:pBdr>
        <w:spacing w:after="0" w:line="240" w:lineRule="auto"/>
        <w:ind w:left="567" w:hanging="567"/>
        <w:outlineLvl w:val="0"/>
      </w:pPr>
      <w:r>
        <w:rPr>
          <w:rFonts w:ascii="Times New Roman" w:hAnsi="Times New Roman"/>
          <w:b/>
        </w:rPr>
        <w:t>1.</w:t>
      </w:r>
      <w:r>
        <w:rPr>
          <w:rFonts w:ascii="Times New Roman" w:hAnsi="Times New Roman"/>
          <w:b/>
        </w:rPr>
        <w:tab/>
        <w:t>VAISTINIO PREPARATO PAVADINIMAS</w:t>
      </w:r>
    </w:p>
    <w:p w14:paraId="23EA8175" w14:textId="77777777" w:rsidR="00B01607" w:rsidRDefault="00B01607">
      <w:pPr>
        <w:spacing w:after="0" w:line="240" w:lineRule="auto"/>
        <w:rPr>
          <w:rFonts w:ascii="Times New Roman" w:hAnsi="Times New Roman"/>
          <w:lang w:val="it-IT"/>
        </w:rPr>
      </w:pPr>
    </w:p>
    <w:p w14:paraId="76752591" w14:textId="77777777" w:rsidR="00B01607" w:rsidRDefault="009E669A">
      <w:pPr>
        <w:spacing w:after="0" w:line="240" w:lineRule="auto"/>
        <w:rPr>
          <w:rFonts w:ascii="Times New Roman" w:hAnsi="Times New Roman"/>
        </w:rPr>
      </w:pPr>
      <w:r>
        <w:rPr>
          <w:rFonts w:ascii="Times New Roman" w:hAnsi="Times New Roman"/>
        </w:rPr>
        <w:t>OLIMEL N7E infuzinė emulsija</w:t>
      </w:r>
    </w:p>
    <w:p w14:paraId="072F1122" w14:textId="77777777" w:rsidR="00B01607" w:rsidRDefault="00B01607">
      <w:pPr>
        <w:spacing w:after="0" w:line="240" w:lineRule="auto"/>
        <w:rPr>
          <w:rFonts w:ascii="Times New Roman" w:hAnsi="Times New Roman"/>
          <w:lang w:val="it-IT"/>
        </w:rPr>
      </w:pPr>
    </w:p>
    <w:p w14:paraId="33B0F6BB" w14:textId="77777777" w:rsidR="00B01607" w:rsidRDefault="00B01607">
      <w:pPr>
        <w:spacing w:after="0" w:line="240" w:lineRule="auto"/>
        <w:rPr>
          <w:rFonts w:ascii="Times New Roman" w:hAnsi="Times New Roman"/>
          <w:lang w:val="it-IT"/>
        </w:rPr>
      </w:pPr>
    </w:p>
    <w:p w14:paraId="26F6324F" w14:textId="77777777" w:rsidR="00B01607" w:rsidRDefault="009E669A">
      <w:pPr>
        <w:pBdr>
          <w:top w:val="single" w:sz="4" w:space="1" w:color="000000"/>
          <w:left w:val="single" w:sz="4" w:space="4" w:color="000000"/>
          <w:bottom w:val="single" w:sz="4" w:space="1" w:color="000000"/>
          <w:right w:val="single" w:sz="4" w:space="4" w:color="000000"/>
        </w:pBdr>
        <w:spacing w:after="0" w:line="240" w:lineRule="auto"/>
        <w:ind w:left="567" w:hanging="567"/>
        <w:outlineLvl w:val="0"/>
        <w:rPr>
          <w:rFonts w:ascii="Times New Roman" w:hAnsi="Times New Roman"/>
          <w:b/>
        </w:rPr>
      </w:pPr>
      <w:r>
        <w:rPr>
          <w:rFonts w:ascii="Times New Roman" w:hAnsi="Times New Roman"/>
          <w:b/>
        </w:rPr>
        <w:t>2.</w:t>
      </w:r>
      <w:r>
        <w:rPr>
          <w:rFonts w:ascii="Times New Roman" w:hAnsi="Times New Roman"/>
          <w:b/>
        </w:rPr>
        <w:tab/>
        <w:t>VEIKLIOJI (-IOS) MEDŽIAGA (-OS) IR JOS (-Ų) KIEKIS (-IAI)</w:t>
      </w:r>
    </w:p>
    <w:p w14:paraId="4DF4DA63" w14:textId="77777777" w:rsidR="00B01607" w:rsidRDefault="00B01607">
      <w:pPr>
        <w:spacing w:after="0" w:line="240" w:lineRule="auto"/>
        <w:rPr>
          <w:rFonts w:ascii="Times New Roman" w:hAnsi="Times New Roman"/>
          <w:lang w:val="it-IT"/>
        </w:rPr>
      </w:pPr>
    </w:p>
    <w:tbl>
      <w:tblPr>
        <w:tblW w:w="5385" w:type="dxa"/>
        <w:tblInd w:w="108" w:type="dxa"/>
        <w:tblLayout w:type="fixed"/>
        <w:tblCellMar>
          <w:left w:w="10" w:type="dxa"/>
          <w:right w:w="10" w:type="dxa"/>
        </w:tblCellMar>
        <w:tblLook w:val="0000" w:firstRow="0" w:lastRow="0" w:firstColumn="0" w:lastColumn="0" w:noHBand="0" w:noVBand="0"/>
      </w:tblPr>
      <w:tblGrid>
        <w:gridCol w:w="3969"/>
        <w:gridCol w:w="1416"/>
      </w:tblGrid>
      <w:tr w:rsidR="00B01607" w14:paraId="37D6AFE4" w14:textId="77777777">
        <w:tc>
          <w:tcPr>
            <w:tcW w:w="3969" w:type="dxa"/>
            <w:tcMar>
              <w:top w:w="0" w:type="dxa"/>
              <w:left w:w="108" w:type="dxa"/>
              <w:bottom w:w="0" w:type="dxa"/>
              <w:right w:w="108" w:type="dxa"/>
            </w:tcMar>
          </w:tcPr>
          <w:p w14:paraId="456AF210" w14:textId="77777777" w:rsidR="00B01607" w:rsidRDefault="00B01607">
            <w:pPr>
              <w:spacing w:after="0" w:line="240" w:lineRule="auto"/>
              <w:rPr>
                <w:rFonts w:ascii="Times New Roman" w:hAnsi="Times New Roman"/>
                <w:b/>
              </w:rPr>
            </w:pPr>
          </w:p>
        </w:tc>
        <w:tc>
          <w:tcPr>
            <w:tcW w:w="1416" w:type="dxa"/>
            <w:tcMar>
              <w:top w:w="0" w:type="dxa"/>
              <w:left w:w="108" w:type="dxa"/>
              <w:bottom w:w="0" w:type="dxa"/>
              <w:right w:w="108" w:type="dxa"/>
            </w:tcMar>
          </w:tcPr>
          <w:p w14:paraId="32D53172" w14:textId="77777777" w:rsidR="00B01607" w:rsidRDefault="009E669A">
            <w:pPr>
              <w:spacing w:after="0" w:line="240" w:lineRule="auto"/>
              <w:jc w:val="center"/>
              <w:rPr>
                <w:rFonts w:ascii="Times New Roman" w:hAnsi="Times New Roman"/>
                <w:b/>
              </w:rPr>
            </w:pPr>
            <w:r>
              <w:rPr>
                <w:rFonts w:ascii="Times New Roman" w:hAnsi="Times New Roman"/>
                <w:b/>
              </w:rPr>
              <w:t>1500 ml</w:t>
            </w:r>
          </w:p>
        </w:tc>
      </w:tr>
      <w:tr w:rsidR="00B01607" w14:paraId="45D4FF6A" w14:textId="77777777">
        <w:tc>
          <w:tcPr>
            <w:tcW w:w="3969" w:type="dxa"/>
            <w:tcMar>
              <w:top w:w="0" w:type="dxa"/>
              <w:left w:w="108" w:type="dxa"/>
              <w:bottom w:w="0" w:type="dxa"/>
              <w:right w:w="108" w:type="dxa"/>
            </w:tcMar>
          </w:tcPr>
          <w:p w14:paraId="422690A0" w14:textId="77777777" w:rsidR="00B01607" w:rsidRDefault="009E669A">
            <w:pPr>
              <w:tabs>
                <w:tab w:val="left" w:pos="-2943"/>
              </w:tabs>
              <w:spacing w:after="0" w:line="240" w:lineRule="auto"/>
            </w:pPr>
            <w:r>
              <w:rPr>
                <w:rFonts w:ascii="Times New Roman" w:hAnsi="Times New Roman"/>
              </w:rPr>
              <w:t xml:space="preserve">35% (arba 35 g/100ml)* </w:t>
            </w:r>
            <w:r>
              <w:rPr>
                <w:rFonts w:ascii="Times New Roman" w:hAnsi="Times New Roman"/>
                <w:i/>
                <w:lang w:val="it-IT"/>
              </w:rPr>
              <w:t>Solutio Glucosi</w:t>
            </w:r>
          </w:p>
        </w:tc>
        <w:tc>
          <w:tcPr>
            <w:tcW w:w="1416" w:type="dxa"/>
            <w:tcMar>
              <w:top w:w="0" w:type="dxa"/>
              <w:left w:w="108" w:type="dxa"/>
              <w:bottom w:w="0" w:type="dxa"/>
              <w:right w:w="108" w:type="dxa"/>
            </w:tcMar>
          </w:tcPr>
          <w:p w14:paraId="5C8718F3" w14:textId="77777777" w:rsidR="00B01607" w:rsidRDefault="009E669A">
            <w:pPr>
              <w:tabs>
                <w:tab w:val="right" w:pos="852"/>
              </w:tabs>
              <w:spacing w:after="0" w:line="240" w:lineRule="auto"/>
              <w:jc w:val="center"/>
              <w:rPr>
                <w:rFonts w:ascii="Times New Roman" w:hAnsi="Times New Roman"/>
              </w:rPr>
            </w:pPr>
            <w:r>
              <w:rPr>
                <w:rFonts w:ascii="Times New Roman" w:hAnsi="Times New Roman"/>
              </w:rPr>
              <w:t>600 ml</w:t>
            </w:r>
          </w:p>
        </w:tc>
      </w:tr>
      <w:tr w:rsidR="00B01607" w14:paraId="5E25611B" w14:textId="77777777">
        <w:tc>
          <w:tcPr>
            <w:tcW w:w="3969" w:type="dxa"/>
            <w:tcMar>
              <w:top w:w="0" w:type="dxa"/>
              <w:left w:w="108" w:type="dxa"/>
              <w:bottom w:w="0" w:type="dxa"/>
              <w:right w:w="108" w:type="dxa"/>
            </w:tcMar>
          </w:tcPr>
          <w:p w14:paraId="175756E2" w14:textId="77777777" w:rsidR="00B01607" w:rsidRDefault="009E669A">
            <w:pPr>
              <w:tabs>
                <w:tab w:val="left" w:pos="-2943"/>
              </w:tabs>
              <w:spacing w:after="0" w:line="240" w:lineRule="auto"/>
            </w:pPr>
            <w:r>
              <w:rPr>
                <w:rFonts w:ascii="Times New Roman" w:hAnsi="Times New Roman"/>
              </w:rPr>
              <w:t xml:space="preserve">11,1% (arba 11,1 g/100ml)* </w:t>
            </w:r>
            <w:proofErr w:type="spellStart"/>
            <w:r>
              <w:rPr>
                <w:rFonts w:ascii="Times New Roman" w:hAnsi="Times New Roman"/>
                <w:i/>
              </w:rPr>
              <w:t>Solutio</w:t>
            </w:r>
            <w:proofErr w:type="spellEnd"/>
            <w:r>
              <w:rPr>
                <w:rFonts w:ascii="Times New Roman" w:hAnsi="Times New Roman"/>
                <w:i/>
              </w:rPr>
              <w:t xml:space="preserve"> </w:t>
            </w:r>
            <w:proofErr w:type="spellStart"/>
            <w:r>
              <w:rPr>
                <w:rFonts w:ascii="Times New Roman" w:hAnsi="Times New Roman"/>
                <w:i/>
              </w:rPr>
              <w:t>Aminoacidorum</w:t>
            </w:r>
            <w:proofErr w:type="spellEnd"/>
          </w:p>
        </w:tc>
        <w:tc>
          <w:tcPr>
            <w:tcW w:w="1416" w:type="dxa"/>
            <w:tcMar>
              <w:top w:w="0" w:type="dxa"/>
              <w:left w:w="108" w:type="dxa"/>
              <w:bottom w:w="0" w:type="dxa"/>
              <w:right w:w="108" w:type="dxa"/>
            </w:tcMar>
          </w:tcPr>
          <w:p w14:paraId="0CACD99F" w14:textId="77777777" w:rsidR="00B01607" w:rsidRDefault="009E669A">
            <w:pPr>
              <w:tabs>
                <w:tab w:val="right" w:pos="852"/>
              </w:tabs>
              <w:spacing w:after="0" w:line="240" w:lineRule="auto"/>
              <w:jc w:val="center"/>
              <w:rPr>
                <w:rFonts w:ascii="Times New Roman" w:hAnsi="Times New Roman"/>
              </w:rPr>
            </w:pPr>
            <w:r>
              <w:rPr>
                <w:rFonts w:ascii="Times New Roman" w:hAnsi="Times New Roman"/>
              </w:rPr>
              <w:t>600 ml</w:t>
            </w:r>
          </w:p>
        </w:tc>
      </w:tr>
      <w:tr w:rsidR="00B01607" w14:paraId="159F0DF9" w14:textId="77777777">
        <w:tc>
          <w:tcPr>
            <w:tcW w:w="3969" w:type="dxa"/>
            <w:tcMar>
              <w:top w:w="0" w:type="dxa"/>
              <w:left w:w="108" w:type="dxa"/>
              <w:bottom w:w="0" w:type="dxa"/>
              <w:right w:w="108" w:type="dxa"/>
            </w:tcMar>
          </w:tcPr>
          <w:p w14:paraId="5B0B396D" w14:textId="77777777" w:rsidR="00B01607" w:rsidRDefault="009E669A">
            <w:pPr>
              <w:tabs>
                <w:tab w:val="left" w:pos="-2943"/>
              </w:tabs>
              <w:spacing w:after="0" w:line="240" w:lineRule="auto"/>
            </w:pPr>
            <w:r>
              <w:rPr>
                <w:rFonts w:ascii="Times New Roman" w:hAnsi="Times New Roman"/>
              </w:rPr>
              <w:t xml:space="preserve">20% (arba 20 g/100ml)* </w:t>
            </w:r>
            <w:r>
              <w:rPr>
                <w:rFonts w:ascii="Times New Roman" w:hAnsi="Times New Roman"/>
                <w:i/>
              </w:rPr>
              <w:t>E</w:t>
            </w:r>
            <w:r>
              <w:rPr>
                <w:rFonts w:ascii="Times New Roman" w:hAnsi="Times New Roman"/>
                <w:i/>
                <w:lang w:val="pt-BR"/>
              </w:rPr>
              <w:t>mulsio Adipum</w:t>
            </w:r>
          </w:p>
        </w:tc>
        <w:tc>
          <w:tcPr>
            <w:tcW w:w="1416" w:type="dxa"/>
            <w:tcMar>
              <w:top w:w="0" w:type="dxa"/>
              <w:left w:w="108" w:type="dxa"/>
              <w:bottom w:w="0" w:type="dxa"/>
              <w:right w:w="108" w:type="dxa"/>
            </w:tcMar>
          </w:tcPr>
          <w:p w14:paraId="58A6E4A9" w14:textId="77777777" w:rsidR="00B01607" w:rsidRDefault="009E669A">
            <w:pPr>
              <w:tabs>
                <w:tab w:val="right" w:pos="852"/>
              </w:tabs>
              <w:spacing w:after="0" w:line="240" w:lineRule="auto"/>
              <w:jc w:val="center"/>
              <w:rPr>
                <w:rFonts w:ascii="Times New Roman" w:hAnsi="Times New Roman"/>
              </w:rPr>
            </w:pPr>
            <w:r>
              <w:rPr>
                <w:rFonts w:ascii="Times New Roman" w:hAnsi="Times New Roman"/>
              </w:rPr>
              <w:t>300 ml</w:t>
            </w:r>
          </w:p>
        </w:tc>
      </w:tr>
    </w:tbl>
    <w:p w14:paraId="11E7D67D" w14:textId="77777777" w:rsidR="00B01607" w:rsidRDefault="009E669A">
      <w:pPr>
        <w:spacing w:after="0" w:line="240" w:lineRule="auto"/>
        <w:rPr>
          <w:rFonts w:ascii="Times New Roman" w:hAnsi="Times New Roman"/>
        </w:rPr>
      </w:pPr>
      <w:r>
        <w:rPr>
          <w:rFonts w:ascii="Times New Roman" w:hAnsi="Times New Roman"/>
        </w:rPr>
        <w:t>*: vienetai pasirenkami pagal šalies medicinos praktikoje naudojamus vienetus</w:t>
      </w:r>
    </w:p>
    <w:p w14:paraId="061C2266" w14:textId="77777777" w:rsidR="00B01607" w:rsidRDefault="00B01607">
      <w:pPr>
        <w:spacing w:after="0" w:line="240" w:lineRule="auto"/>
        <w:rPr>
          <w:rFonts w:ascii="Times New Roman" w:hAnsi="Times New Roman"/>
          <w:lang w:val="fi-FI"/>
        </w:rPr>
      </w:pPr>
    </w:p>
    <w:p w14:paraId="0060643F" w14:textId="77777777" w:rsidR="00B01607" w:rsidRDefault="009E669A">
      <w:pPr>
        <w:spacing w:after="0" w:line="240" w:lineRule="auto"/>
        <w:rPr>
          <w:rFonts w:ascii="Times New Roman" w:hAnsi="Times New Roman"/>
        </w:rPr>
      </w:pPr>
      <w:r>
        <w:rPr>
          <w:rFonts w:ascii="Times New Roman" w:hAnsi="Times New Roman"/>
        </w:rPr>
        <w:t>1500 ml paruoštos emulsijos sudėtis:</w:t>
      </w:r>
      <w:r>
        <w:rPr>
          <w:rFonts w:ascii="Times New Roman" w:hAnsi="Times New Roman"/>
        </w:rPr>
        <w:tab/>
      </w:r>
    </w:p>
    <w:p w14:paraId="0CF2796A" w14:textId="77777777" w:rsidR="00B01607" w:rsidRDefault="00B01607">
      <w:pPr>
        <w:spacing w:after="0" w:line="240" w:lineRule="auto"/>
        <w:rPr>
          <w:rFonts w:ascii="Times New Roman" w:hAnsi="Times New Roman"/>
          <w:lang w:val="fi-FI"/>
        </w:rPr>
      </w:pPr>
    </w:p>
    <w:p w14:paraId="4D2897A6" w14:textId="77777777" w:rsidR="00B01607" w:rsidRDefault="009E669A">
      <w:pPr>
        <w:spacing w:after="0" w:line="240" w:lineRule="auto"/>
      </w:pPr>
      <w:proofErr w:type="spellStart"/>
      <w:r>
        <w:rPr>
          <w:rFonts w:ascii="Times New Roman" w:hAnsi="Times New Roman"/>
          <w:i/>
        </w:rPr>
        <w:t>Olivae</w:t>
      </w:r>
      <w:proofErr w:type="spellEnd"/>
      <w:r>
        <w:rPr>
          <w:rFonts w:ascii="Times New Roman" w:hAnsi="Times New Roman"/>
          <w:i/>
        </w:rPr>
        <w:t xml:space="preserve"> </w:t>
      </w:r>
      <w:proofErr w:type="spellStart"/>
      <w:r>
        <w:rPr>
          <w:rFonts w:ascii="Times New Roman" w:hAnsi="Times New Roman"/>
          <w:i/>
        </w:rPr>
        <w:t>oleum</w:t>
      </w:r>
      <w:proofErr w:type="spellEnd"/>
      <w:r>
        <w:rPr>
          <w:rFonts w:ascii="Times New Roman" w:hAnsi="Times New Roman"/>
          <w:i/>
        </w:rPr>
        <w:t xml:space="preserve"> </w:t>
      </w:r>
      <w:proofErr w:type="spellStart"/>
      <w:r>
        <w:rPr>
          <w:rFonts w:ascii="Times New Roman" w:hAnsi="Times New Roman"/>
          <w:i/>
        </w:rPr>
        <w:t>raffinatum</w:t>
      </w:r>
      <w:proofErr w:type="spellEnd"/>
      <w:r>
        <w:rPr>
          <w:rFonts w:ascii="Times New Roman" w:hAnsi="Times New Roman"/>
        </w:rPr>
        <w:t>/</w:t>
      </w:r>
      <w:proofErr w:type="spellStart"/>
      <w:r>
        <w:rPr>
          <w:rFonts w:ascii="Times New Roman" w:hAnsi="Times New Roman"/>
          <w:i/>
        </w:rPr>
        <w:t>Soiae</w:t>
      </w:r>
      <w:proofErr w:type="spellEnd"/>
      <w:r>
        <w:rPr>
          <w:rFonts w:ascii="Times New Roman" w:hAnsi="Times New Roman"/>
          <w:i/>
        </w:rPr>
        <w:t xml:space="preserve"> </w:t>
      </w:r>
      <w:proofErr w:type="spellStart"/>
      <w:r>
        <w:rPr>
          <w:rFonts w:ascii="Times New Roman" w:hAnsi="Times New Roman"/>
          <w:i/>
        </w:rPr>
        <w:t>oleum</w:t>
      </w:r>
      <w:proofErr w:type="spellEnd"/>
      <w:r>
        <w:rPr>
          <w:rFonts w:ascii="Times New Roman" w:hAnsi="Times New Roman"/>
          <w:i/>
        </w:rPr>
        <w:t xml:space="preserve"> </w:t>
      </w:r>
      <w:proofErr w:type="spellStart"/>
      <w:r>
        <w:rPr>
          <w:rFonts w:ascii="Times New Roman" w:hAnsi="Times New Roman"/>
          <w:i/>
        </w:rPr>
        <w:t>raffinatum</w:t>
      </w:r>
      <w:proofErr w:type="spellEnd"/>
      <w:r>
        <w:rPr>
          <w:rFonts w:ascii="Times New Roman" w:hAnsi="Times New Roman"/>
          <w:vertAlign w:val="superscript"/>
          <w:lang w:val="lv-LV"/>
        </w:rPr>
        <w:t>a</w:t>
      </w:r>
      <w:r>
        <w:rPr>
          <w:rFonts w:ascii="Times New Roman" w:hAnsi="Times New Roman"/>
          <w:vertAlign w:val="superscript"/>
          <w:lang w:val="lv-LV"/>
        </w:rPr>
        <w:tab/>
      </w:r>
      <w:r>
        <w:rPr>
          <w:rFonts w:ascii="Times New Roman" w:hAnsi="Times New Roman"/>
          <w:lang w:val="fi-FI"/>
        </w:rPr>
        <w:tab/>
        <w:t>60</w:t>
      </w:r>
      <w:r>
        <w:rPr>
          <w:rFonts w:ascii="Times New Roman" w:hAnsi="Times New Roman"/>
        </w:rPr>
        <w:t>,00 g</w:t>
      </w:r>
    </w:p>
    <w:p w14:paraId="294E8FBE" w14:textId="77777777" w:rsidR="00B01607" w:rsidRDefault="009E669A">
      <w:pPr>
        <w:spacing w:after="0" w:line="240" w:lineRule="auto"/>
      </w:pPr>
      <w:proofErr w:type="spellStart"/>
      <w:r>
        <w:rPr>
          <w:rFonts w:ascii="Times New Roman" w:hAnsi="Times New Roman"/>
          <w:i/>
        </w:rPr>
        <w:t>Alaninum</w:t>
      </w:r>
      <w:proofErr w:type="spell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9,61 g</w:t>
      </w:r>
    </w:p>
    <w:p w14:paraId="45ED2B6A" w14:textId="77777777" w:rsidR="00B01607" w:rsidRDefault="009E669A">
      <w:pPr>
        <w:spacing w:after="0" w:line="240" w:lineRule="auto"/>
      </w:pPr>
      <w:proofErr w:type="spellStart"/>
      <w:r>
        <w:rPr>
          <w:rFonts w:ascii="Times New Roman" w:hAnsi="Times New Roman"/>
          <w:i/>
        </w:rPr>
        <w:t>Argininum</w:t>
      </w:r>
      <w:proofErr w:type="spell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6,51 g</w:t>
      </w:r>
    </w:p>
    <w:p w14:paraId="36A74E9C" w14:textId="77777777" w:rsidR="00B01607" w:rsidRDefault="009E669A">
      <w:pPr>
        <w:spacing w:after="0" w:line="240" w:lineRule="auto"/>
      </w:pPr>
      <w:proofErr w:type="spellStart"/>
      <w:r>
        <w:rPr>
          <w:rFonts w:ascii="Times New Roman" w:hAnsi="Times New Roman"/>
          <w:i/>
        </w:rPr>
        <w:t>Acidum</w:t>
      </w:r>
      <w:proofErr w:type="spellEnd"/>
      <w:r>
        <w:rPr>
          <w:rFonts w:ascii="Times New Roman" w:hAnsi="Times New Roman"/>
          <w:i/>
        </w:rPr>
        <w:t xml:space="preserve"> </w:t>
      </w:r>
      <w:proofErr w:type="spellStart"/>
      <w:r>
        <w:rPr>
          <w:rFonts w:ascii="Times New Roman" w:hAnsi="Times New Roman"/>
          <w:i/>
        </w:rPr>
        <w:t>asparticum</w:t>
      </w:r>
      <w:proofErr w:type="spell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1,92g</w:t>
      </w:r>
    </w:p>
    <w:p w14:paraId="4B7F8CFD" w14:textId="77777777" w:rsidR="00B01607" w:rsidRDefault="009E669A">
      <w:pPr>
        <w:spacing w:after="0" w:line="240" w:lineRule="auto"/>
      </w:pPr>
      <w:r>
        <w:rPr>
          <w:rFonts w:ascii="Times New Roman" w:hAnsi="Times New Roman"/>
          <w:i/>
          <w:iCs/>
          <w:lang w:val="lv-LV"/>
        </w:rPr>
        <w:t>Acidum glutamicum</w:t>
      </w:r>
      <w:r>
        <w:rPr>
          <w:rFonts w:ascii="Times New Roman" w:hAnsi="Times New Roman"/>
          <w:lang w:val="lv-LV"/>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3,32 g</w:t>
      </w:r>
    </w:p>
    <w:p w14:paraId="7750A956" w14:textId="77777777" w:rsidR="00B01607" w:rsidRDefault="009E669A">
      <w:pPr>
        <w:spacing w:after="0" w:line="240" w:lineRule="auto"/>
      </w:pPr>
      <w:proofErr w:type="spellStart"/>
      <w:r>
        <w:rPr>
          <w:rFonts w:ascii="Times New Roman" w:hAnsi="Times New Roman"/>
          <w:i/>
        </w:rPr>
        <w:t>Glycinum</w:t>
      </w:r>
      <w:proofErr w:type="spellEnd"/>
      <w:r>
        <w:rPr>
          <w:rFonts w:ascii="Times New Roman" w:hAnsi="Times New Roman"/>
          <w:lang w:val="pt-BR"/>
        </w:rPr>
        <w:tab/>
      </w:r>
      <w:r>
        <w:rPr>
          <w:rFonts w:ascii="Times New Roman" w:hAnsi="Times New Roman"/>
          <w:lang w:val="pt-BR"/>
        </w:rPr>
        <w:tab/>
      </w:r>
      <w:r>
        <w:rPr>
          <w:rFonts w:ascii="Times New Roman" w:hAnsi="Times New Roman"/>
          <w:lang w:val="pt-BR"/>
        </w:rPr>
        <w:tab/>
      </w:r>
      <w:r>
        <w:rPr>
          <w:rFonts w:ascii="Times New Roman" w:hAnsi="Times New Roman"/>
          <w:lang w:val="pt-BR"/>
        </w:rPr>
        <w:tab/>
      </w:r>
      <w:r>
        <w:rPr>
          <w:rFonts w:ascii="Times New Roman" w:hAnsi="Times New Roman"/>
          <w:lang w:val="pt-BR"/>
        </w:rPr>
        <w:tab/>
        <w:t>4,60</w:t>
      </w:r>
      <w:r>
        <w:rPr>
          <w:rFonts w:ascii="Times New Roman" w:hAnsi="Times New Roman"/>
        </w:rPr>
        <w:t xml:space="preserve"> g</w:t>
      </w:r>
    </w:p>
    <w:p w14:paraId="6C7D49DE" w14:textId="77777777" w:rsidR="00B01607" w:rsidRDefault="009E669A">
      <w:pPr>
        <w:spacing w:after="0" w:line="240" w:lineRule="auto"/>
      </w:pPr>
      <w:proofErr w:type="spellStart"/>
      <w:r>
        <w:rPr>
          <w:rFonts w:ascii="Times New Roman" w:hAnsi="Times New Roman"/>
          <w:i/>
        </w:rPr>
        <w:t>Histidinum</w:t>
      </w:r>
      <w:proofErr w:type="spellEnd"/>
      <w:r>
        <w:rPr>
          <w:rFonts w:ascii="Times New Roman" w:hAnsi="Times New Roman"/>
          <w:lang w:val="pt-BR"/>
        </w:rPr>
        <w:tab/>
      </w:r>
      <w:r>
        <w:rPr>
          <w:rFonts w:ascii="Times New Roman" w:hAnsi="Times New Roman"/>
          <w:lang w:val="pt-BR"/>
        </w:rPr>
        <w:tab/>
      </w:r>
      <w:r>
        <w:rPr>
          <w:rFonts w:ascii="Times New Roman" w:hAnsi="Times New Roman"/>
          <w:lang w:val="pt-BR"/>
        </w:rPr>
        <w:tab/>
      </w:r>
      <w:r>
        <w:rPr>
          <w:rFonts w:ascii="Times New Roman" w:hAnsi="Times New Roman"/>
          <w:lang w:val="pt-BR"/>
        </w:rPr>
        <w:tab/>
      </w:r>
      <w:r>
        <w:rPr>
          <w:rFonts w:ascii="Times New Roman" w:hAnsi="Times New Roman"/>
          <w:lang w:val="pt-BR"/>
        </w:rPr>
        <w:tab/>
        <w:t>3,97</w:t>
      </w:r>
      <w:r>
        <w:rPr>
          <w:rFonts w:ascii="Times New Roman" w:hAnsi="Times New Roman"/>
        </w:rPr>
        <w:t xml:space="preserve"> g</w:t>
      </w:r>
    </w:p>
    <w:p w14:paraId="1D87ACC8" w14:textId="77777777" w:rsidR="00B01607" w:rsidRDefault="009E669A">
      <w:pPr>
        <w:spacing w:after="0" w:line="240" w:lineRule="auto"/>
      </w:pPr>
      <w:proofErr w:type="spellStart"/>
      <w:r>
        <w:rPr>
          <w:rFonts w:ascii="Times New Roman" w:hAnsi="Times New Roman"/>
          <w:i/>
        </w:rPr>
        <w:t>Isoleucinum</w:t>
      </w:r>
      <w:proofErr w:type="spell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3,32 g</w:t>
      </w:r>
    </w:p>
    <w:p w14:paraId="78FC341E" w14:textId="77777777" w:rsidR="00B01607" w:rsidRDefault="009E669A">
      <w:pPr>
        <w:spacing w:after="0" w:line="240" w:lineRule="auto"/>
      </w:pPr>
      <w:proofErr w:type="spellStart"/>
      <w:r>
        <w:rPr>
          <w:rFonts w:ascii="Times New Roman" w:hAnsi="Times New Roman"/>
          <w:i/>
        </w:rPr>
        <w:t>Leucinum</w:t>
      </w:r>
      <w:proofErr w:type="spell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4,60 g</w:t>
      </w:r>
    </w:p>
    <w:p w14:paraId="7E685D54" w14:textId="77777777" w:rsidR="00B01607" w:rsidRDefault="009E669A">
      <w:pPr>
        <w:spacing w:after="0" w:line="240" w:lineRule="auto"/>
      </w:pPr>
      <w:proofErr w:type="spellStart"/>
      <w:r>
        <w:rPr>
          <w:rFonts w:ascii="Times New Roman" w:hAnsi="Times New Roman"/>
          <w:i/>
        </w:rPr>
        <w:t>Lysinum</w:t>
      </w:r>
      <w:proofErr w:type="spell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5,23 g</w:t>
      </w:r>
    </w:p>
    <w:p w14:paraId="04D1583B" w14:textId="77777777" w:rsidR="00B01607" w:rsidRDefault="009E669A">
      <w:pPr>
        <w:spacing w:after="0" w:line="240" w:lineRule="auto"/>
      </w:pPr>
      <w:r>
        <w:rPr>
          <w:rFonts w:ascii="Times New Roman" w:hAnsi="Times New Roman"/>
          <w:i/>
          <w:lang w:val="lv-LV"/>
        </w:rPr>
        <w:t>( Lysini acetas)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(7,31 g)</w:t>
      </w:r>
    </w:p>
    <w:p w14:paraId="6E327485" w14:textId="77777777" w:rsidR="00B01607" w:rsidRDefault="009E669A">
      <w:pPr>
        <w:spacing w:after="0" w:line="240" w:lineRule="auto"/>
      </w:pPr>
      <w:proofErr w:type="spellStart"/>
      <w:r>
        <w:rPr>
          <w:rFonts w:ascii="Times New Roman" w:hAnsi="Times New Roman"/>
          <w:i/>
        </w:rPr>
        <w:t>Methioninum</w:t>
      </w:r>
      <w:proofErr w:type="spell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3,32 g</w:t>
      </w:r>
    </w:p>
    <w:p w14:paraId="20AD0F26" w14:textId="77777777" w:rsidR="00B01607" w:rsidRDefault="009E669A">
      <w:pPr>
        <w:spacing w:after="0" w:line="240" w:lineRule="auto"/>
      </w:pPr>
      <w:proofErr w:type="spellStart"/>
      <w:r>
        <w:rPr>
          <w:rFonts w:ascii="Times New Roman" w:hAnsi="Times New Roman"/>
          <w:i/>
        </w:rPr>
        <w:t>Phenylalaninum</w:t>
      </w:r>
      <w:proofErr w:type="spell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4,60 g</w:t>
      </w:r>
    </w:p>
    <w:p w14:paraId="2A2AEFF6" w14:textId="77777777" w:rsidR="00B01607" w:rsidRDefault="009E669A">
      <w:pPr>
        <w:spacing w:after="0" w:line="240" w:lineRule="auto"/>
      </w:pPr>
      <w:proofErr w:type="spellStart"/>
      <w:r>
        <w:rPr>
          <w:rFonts w:ascii="Times New Roman" w:hAnsi="Times New Roman"/>
          <w:i/>
        </w:rPr>
        <w:t>Prolinum</w:t>
      </w:r>
      <w:proofErr w:type="spellEnd"/>
      <w:r>
        <w:rPr>
          <w:rFonts w:ascii="Times New Roman" w:hAnsi="Times New Roman"/>
          <w:lang w:val="pt-BR"/>
        </w:rPr>
        <w:tab/>
      </w:r>
      <w:r>
        <w:rPr>
          <w:rFonts w:ascii="Times New Roman" w:hAnsi="Times New Roman"/>
          <w:lang w:val="pt-BR"/>
        </w:rPr>
        <w:tab/>
      </w:r>
      <w:r>
        <w:rPr>
          <w:rFonts w:ascii="Times New Roman" w:hAnsi="Times New Roman"/>
          <w:lang w:val="pt-BR"/>
        </w:rPr>
        <w:tab/>
      </w:r>
      <w:r>
        <w:rPr>
          <w:rFonts w:ascii="Times New Roman" w:hAnsi="Times New Roman"/>
          <w:lang w:val="pt-BR"/>
        </w:rPr>
        <w:tab/>
      </w:r>
      <w:r>
        <w:rPr>
          <w:rFonts w:ascii="Times New Roman" w:hAnsi="Times New Roman"/>
          <w:lang w:val="pt-BR"/>
        </w:rPr>
        <w:tab/>
        <w:t>3,97</w:t>
      </w:r>
      <w:r>
        <w:rPr>
          <w:rFonts w:ascii="Times New Roman" w:hAnsi="Times New Roman"/>
        </w:rPr>
        <w:t xml:space="preserve"> g</w:t>
      </w:r>
    </w:p>
    <w:p w14:paraId="4C446AF6" w14:textId="77777777" w:rsidR="00B01607" w:rsidRDefault="009E669A">
      <w:pPr>
        <w:spacing w:after="0" w:line="240" w:lineRule="auto"/>
      </w:pPr>
      <w:r>
        <w:rPr>
          <w:rFonts w:ascii="Times New Roman" w:hAnsi="Times New Roman"/>
          <w:lang w:val="lv-LV"/>
        </w:rPr>
        <w:t>S</w:t>
      </w:r>
      <w:proofErr w:type="spellStart"/>
      <w:r>
        <w:rPr>
          <w:rFonts w:ascii="Times New Roman" w:hAnsi="Times New Roman"/>
          <w:i/>
        </w:rPr>
        <w:t>erinum</w:t>
      </w:r>
      <w:proofErr w:type="spellEnd"/>
      <w:r>
        <w:rPr>
          <w:rFonts w:ascii="Times New Roman" w:hAnsi="Times New Roman"/>
          <w:lang w:val="pt-BR"/>
        </w:rPr>
        <w:tab/>
      </w:r>
      <w:r>
        <w:rPr>
          <w:rFonts w:ascii="Times New Roman" w:hAnsi="Times New Roman"/>
          <w:lang w:val="pt-BR"/>
        </w:rPr>
        <w:tab/>
      </w:r>
      <w:r>
        <w:rPr>
          <w:rFonts w:ascii="Times New Roman" w:hAnsi="Times New Roman"/>
          <w:lang w:val="pt-BR"/>
        </w:rPr>
        <w:tab/>
      </w:r>
      <w:r>
        <w:rPr>
          <w:rFonts w:ascii="Times New Roman" w:hAnsi="Times New Roman"/>
          <w:lang w:val="pt-BR"/>
        </w:rPr>
        <w:tab/>
      </w:r>
      <w:r>
        <w:rPr>
          <w:rFonts w:ascii="Times New Roman" w:hAnsi="Times New Roman"/>
          <w:lang w:val="pt-BR"/>
        </w:rPr>
        <w:tab/>
        <w:t>2,62</w:t>
      </w:r>
      <w:r>
        <w:rPr>
          <w:rFonts w:ascii="Times New Roman" w:hAnsi="Times New Roman"/>
        </w:rPr>
        <w:t xml:space="preserve"> g</w:t>
      </w:r>
    </w:p>
    <w:p w14:paraId="77C83ADA" w14:textId="77777777" w:rsidR="00B01607" w:rsidRDefault="009E669A">
      <w:pPr>
        <w:spacing w:after="0" w:line="240" w:lineRule="auto"/>
      </w:pPr>
      <w:proofErr w:type="spellStart"/>
      <w:r>
        <w:rPr>
          <w:rFonts w:ascii="Times New Roman" w:hAnsi="Times New Roman"/>
          <w:i/>
        </w:rPr>
        <w:t>Threoninum</w:t>
      </w:r>
      <w:proofErr w:type="spellEnd"/>
      <w:r>
        <w:rPr>
          <w:rFonts w:ascii="Times New Roman" w:hAnsi="Times New Roman"/>
          <w:lang w:val="pt-BR"/>
        </w:rPr>
        <w:tab/>
      </w:r>
      <w:r>
        <w:rPr>
          <w:rFonts w:ascii="Times New Roman" w:hAnsi="Times New Roman"/>
          <w:lang w:val="pt-BR"/>
        </w:rPr>
        <w:tab/>
      </w:r>
      <w:r>
        <w:rPr>
          <w:rFonts w:ascii="Times New Roman" w:hAnsi="Times New Roman"/>
          <w:lang w:val="pt-BR"/>
        </w:rPr>
        <w:tab/>
      </w:r>
      <w:r>
        <w:rPr>
          <w:rFonts w:ascii="Times New Roman" w:hAnsi="Times New Roman"/>
          <w:lang w:val="pt-BR"/>
        </w:rPr>
        <w:tab/>
      </w:r>
      <w:r>
        <w:rPr>
          <w:rFonts w:ascii="Times New Roman" w:hAnsi="Times New Roman"/>
          <w:lang w:val="pt-BR"/>
        </w:rPr>
        <w:tab/>
        <w:t>3,32</w:t>
      </w:r>
      <w:r>
        <w:rPr>
          <w:rFonts w:ascii="Times New Roman" w:hAnsi="Times New Roman"/>
        </w:rPr>
        <w:t xml:space="preserve"> g</w:t>
      </w:r>
    </w:p>
    <w:p w14:paraId="5786B514" w14:textId="77777777" w:rsidR="00B01607" w:rsidRDefault="009E669A">
      <w:pPr>
        <w:spacing w:after="0" w:line="240" w:lineRule="auto"/>
      </w:pPr>
      <w:proofErr w:type="spellStart"/>
      <w:r>
        <w:rPr>
          <w:rFonts w:ascii="Times New Roman" w:hAnsi="Times New Roman"/>
          <w:i/>
        </w:rPr>
        <w:t>Tryptophanum</w:t>
      </w:r>
      <w:proofErr w:type="spell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1,10 g</w:t>
      </w:r>
    </w:p>
    <w:p w14:paraId="65DDB214" w14:textId="77777777" w:rsidR="00B01607" w:rsidRDefault="009E669A">
      <w:pPr>
        <w:spacing w:after="0" w:line="240" w:lineRule="auto"/>
      </w:pPr>
      <w:proofErr w:type="spellStart"/>
      <w:r>
        <w:rPr>
          <w:rFonts w:ascii="Times New Roman" w:hAnsi="Times New Roman"/>
          <w:i/>
        </w:rPr>
        <w:t>Tyrosinum</w:t>
      </w:r>
      <w:proofErr w:type="spell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0,17 g</w:t>
      </w:r>
    </w:p>
    <w:p w14:paraId="0505A61A" w14:textId="77777777" w:rsidR="00B01607" w:rsidRDefault="009E669A">
      <w:pPr>
        <w:spacing w:after="0" w:line="240" w:lineRule="auto"/>
      </w:pPr>
      <w:proofErr w:type="spellStart"/>
      <w:r>
        <w:rPr>
          <w:rFonts w:ascii="Times New Roman" w:hAnsi="Times New Roman"/>
          <w:i/>
        </w:rPr>
        <w:t>Valinum</w:t>
      </w:r>
      <w:proofErr w:type="spell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4,25 g</w:t>
      </w:r>
    </w:p>
    <w:p w14:paraId="44C1D816" w14:textId="77777777" w:rsidR="00B01607" w:rsidRDefault="009E669A">
      <w:pPr>
        <w:spacing w:after="0" w:line="240" w:lineRule="auto"/>
      </w:pPr>
      <w:r>
        <w:rPr>
          <w:rFonts w:ascii="Times New Roman" w:hAnsi="Times New Roman"/>
          <w:i/>
          <w:iCs/>
          <w:lang w:val="lv-LV"/>
        </w:rPr>
        <w:t>Natrii acetas trihydricus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2,24 g</w:t>
      </w:r>
      <w:r>
        <w:rPr>
          <w:rFonts w:ascii="Times New Roman" w:hAnsi="Times New Roman"/>
        </w:rPr>
        <w:tab/>
      </w:r>
    </w:p>
    <w:p w14:paraId="5B8B9703" w14:textId="77777777" w:rsidR="00B01607" w:rsidRDefault="009E669A">
      <w:pPr>
        <w:spacing w:after="0" w:line="240" w:lineRule="auto"/>
      </w:pPr>
      <w:r>
        <w:rPr>
          <w:rFonts w:ascii="Times New Roman" w:hAnsi="Times New Roman"/>
          <w:i/>
          <w:iCs/>
          <w:lang w:val="lv-LV"/>
        </w:rPr>
        <w:t>Natrii glycerophosphas hydricus</w:t>
      </w:r>
      <w:r>
        <w:rPr>
          <w:rFonts w:ascii="Times New Roman" w:hAnsi="Times New Roman"/>
        </w:rPr>
        <w:tab/>
      </w:r>
      <w:r>
        <w:rPr>
          <w:rFonts w:ascii="Times New Roman" w:hAnsi="Times New Roman"/>
        </w:rPr>
        <w:tab/>
      </w:r>
      <w:r>
        <w:rPr>
          <w:rFonts w:ascii="Times New Roman" w:hAnsi="Times New Roman"/>
        </w:rPr>
        <w:tab/>
        <w:t>5,51 g</w:t>
      </w:r>
    </w:p>
    <w:p w14:paraId="152D31D3" w14:textId="77777777" w:rsidR="00B01607" w:rsidRDefault="009E669A">
      <w:pPr>
        <w:spacing w:after="0" w:line="240" w:lineRule="auto"/>
      </w:pPr>
      <w:r>
        <w:rPr>
          <w:rFonts w:ascii="Times New Roman" w:hAnsi="Times New Roman"/>
          <w:i/>
          <w:iCs/>
          <w:lang w:val="lv-LV"/>
        </w:rPr>
        <w:t>Kalii chloridum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3,35 g</w:t>
      </w:r>
    </w:p>
    <w:p w14:paraId="01DD1611" w14:textId="77777777" w:rsidR="00B01607" w:rsidRDefault="009E669A">
      <w:pPr>
        <w:spacing w:after="0" w:line="240" w:lineRule="auto"/>
      </w:pPr>
      <w:r>
        <w:rPr>
          <w:rFonts w:ascii="Times New Roman" w:hAnsi="Times New Roman"/>
          <w:i/>
          <w:iCs/>
          <w:lang w:val="lv-LV"/>
        </w:rPr>
        <w:t>Magnesii chloridum hexahydricum</w:t>
      </w:r>
      <w:r>
        <w:rPr>
          <w:rFonts w:ascii="Times New Roman" w:hAnsi="Times New Roman"/>
        </w:rPr>
        <w:tab/>
      </w:r>
      <w:r>
        <w:rPr>
          <w:rFonts w:ascii="Times New Roman" w:hAnsi="Times New Roman"/>
        </w:rPr>
        <w:tab/>
      </w:r>
      <w:r>
        <w:rPr>
          <w:rFonts w:ascii="Times New Roman" w:hAnsi="Times New Roman"/>
        </w:rPr>
        <w:tab/>
        <w:t>1,22 g</w:t>
      </w:r>
    </w:p>
    <w:p w14:paraId="19A43650" w14:textId="77777777" w:rsidR="00B01607" w:rsidRDefault="009E669A">
      <w:pPr>
        <w:spacing w:after="0" w:line="240" w:lineRule="auto"/>
      </w:pPr>
      <w:r>
        <w:rPr>
          <w:rFonts w:ascii="Times New Roman" w:hAnsi="Times New Roman"/>
          <w:i/>
          <w:iCs/>
          <w:lang w:val="lv-LV"/>
        </w:rPr>
        <w:t>Calcii chloridum dihydricum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0,77 g</w:t>
      </w:r>
    </w:p>
    <w:p w14:paraId="4BC44E04" w14:textId="77777777" w:rsidR="00B01607" w:rsidRDefault="009E669A">
      <w:pPr>
        <w:spacing w:after="0" w:line="240" w:lineRule="auto"/>
      </w:pPr>
      <w:proofErr w:type="spellStart"/>
      <w:r>
        <w:rPr>
          <w:rFonts w:ascii="Times New Roman" w:hAnsi="Times New Roman"/>
          <w:i/>
        </w:rPr>
        <w:t>Glucosum</w:t>
      </w:r>
      <w:proofErr w:type="spellEnd"/>
      <w:r>
        <w:rPr>
          <w:rFonts w:ascii="Times New Roman" w:hAnsi="Times New Roman"/>
          <w:i/>
        </w:rPr>
        <w:t xml:space="preserve"> </w:t>
      </w:r>
      <w:proofErr w:type="spellStart"/>
      <w:r>
        <w:rPr>
          <w:rFonts w:ascii="Times New Roman" w:hAnsi="Times New Roman"/>
          <w:i/>
        </w:rPr>
        <w:t>anhydricum</w:t>
      </w:r>
      <w:proofErr w:type="spell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210,00g</w:t>
      </w:r>
    </w:p>
    <w:p w14:paraId="44F1CDB7" w14:textId="77777777" w:rsidR="00B01607" w:rsidRDefault="009E669A">
      <w:pPr>
        <w:spacing w:after="0" w:line="240" w:lineRule="auto"/>
      </w:pPr>
      <w:r>
        <w:rPr>
          <w:rFonts w:ascii="Times New Roman" w:hAnsi="Times New Roman"/>
          <w:i/>
          <w:lang w:val="lv-LV"/>
        </w:rPr>
        <w:t>(</w:t>
      </w:r>
      <w:r>
        <w:rPr>
          <w:rFonts w:ascii="Times New Roman" w:hAnsi="Times New Roman"/>
          <w:i/>
          <w:vertAlign w:val="subscript"/>
        </w:rPr>
        <w:t xml:space="preserve"> </w:t>
      </w:r>
      <w:r>
        <w:rPr>
          <w:rFonts w:ascii="Times New Roman" w:hAnsi="Times New Roman"/>
          <w:i/>
          <w:lang w:val="lv-LV"/>
        </w:rPr>
        <w:t>Glucosum monohydricum)</w:t>
      </w:r>
      <w:r>
        <w:rPr>
          <w:rFonts w:ascii="Times New Roman" w:hAnsi="Times New Roman"/>
          <w:i/>
          <w:lang w:val="lv-LV"/>
        </w:rPr>
        <w:tab/>
      </w:r>
      <w:r>
        <w:rPr>
          <w:rFonts w:ascii="Times New Roman" w:hAnsi="Times New Roman"/>
        </w:rPr>
        <w:tab/>
      </w:r>
      <w:r>
        <w:rPr>
          <w:rFonts w:ascii="Times New Roman" w:hAnsi="Times New Roman"/>
        </w:rPr>
        <w:tab/>
      </w:r>
      <w:r>
        <w:rPr>
          <w:rFonts w:ascii="Times New Roman" w:hAnsi="Times New Roman"/>
        </w:rPr>
        <w:tab/>
        <w:t>(231,00 g)</w:t>
      </w:r>
    </w:p>
    <w:p w14:paraId="0B6DAC4B" w14:textId="77777777" w:rsidR="00B01607" w:rsidRDefault="00B01607">
      <w:pPr>
        <w:spacing w:after="0" w:line="240" w:lineRule="auto"/>
        <w:rPr>
          <w:rFonts w:ascii="Times New Roman" w:hAnsi="Times New Roman"/>
        </w:rPr>
      </w:pPr>
    </w:p>
    <w:p w14:paraId="09775F50" w14:textId="77777777" w:rsidR="00B01607" w:rsidRDefault="009E669A">
      <w:pPr>
        <w:spacing w:after="0" w:line="240" w:lineRule="auto"/>
      </w:pPr>
      <w:r>
        <w:rPr>
          <w:rFonts w:ascii="Times New Roman" w:hAnsi="Times New Roman"/>
          <w:vertAlign w:val="superscript"/>
        </w:rPr>
        <w:t>a</w:t>
      </w:r>
      <w:r>
        <w:rPr>
          <w:rFonts w:ascii="Times New Roman" w:hAnsi="Times New Roman"/>
        </w:rPr>
        <w:t xml:space="preserve"> Rafinuoto alyvuogių aliejaus (apie 80%) ir rafinuoto sojų aliejaus (apie 20%) mišinys, atitinkantis nepakeičiamųjų riebiųjų rūgščių / 20% visų riebiųjų rūgščių santykį.</w:t>
      </w:r>
    </w:p>
    <w:p w14:paraId="43903E07" w14:textId="77777777" w:rsidR="00B01607" w:rsidRDefault="00B01607">
      <w:pPr>
        <w:spacing w:after="0" w:line="240" w:lineRule="auto"/>
        <w:rPr>
          <w:rFonts w:ascii="Times New Roman" w:hAnsi="Times New Roman"/>
        </w:rPr>
      </w:pPr>
    </w:p>
    <w:p w14:paraId="0FA874B4" w14:textId="77777777" w:rsidR="00B01607" w:rsidRDefault="009E669A">
      <w:pPr>
        <w:spacing w:after="0" w:line="240" w:lineRule="auto"/>
        <w:rPr>
          <w:rFonts w:ascii="Times New Roman" w:hAnsi="Times New Roman"/>
        </w:rPr>
      </w:pPr>
      <w:r>
        <w:rPr>
          <w:rFonts w:ascii="Times New Roman" w:hAnsi="Times New Roman"/>
        </w:rPr>
        <w:t>1500 ml paruoštos emulsijos maistinė vertė:</w:t>
      </w:r>
    </w:p>
    <w:p w14:paraId="4C91CEEB" w14:textId="77777777" w:rsidR="00B01607" w:rsidRDefault="00B01607">
      <w:pPr>
        <w:spacing w:after="0" w:line="240" w:lineRule="auto"/>
        <w:rPr>
          <w:rFonts w:ascii="Times New Roman" w:hAnsi="Times New Roman"/>
        </w:rPr>
      </w:pPr>
    </w:p>
    <w:p w14:paraId="10BBE9B0" w14:textId="77777777" w:rsidR="00B01607" w:rsidRDefault="009E669A">
      <w:pPr>
        <w:spacing w:after="0" w:line="240" w:lineRule="auto"/>
        <w:rPr>
          <w:rFonts w:ascii="Times New Roman" w:hAnsi="Times New Roman"/>
        </w:rPr>
      </w:pPr>
      <w:r>
        <w:rPr>
          <w:rFonts w:ascii="Times New Roman" w:hAnsi="Times New Roman"/>
        </w:rPr>
        <w:t>Lipidai</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60 g</w:t>
      </w:r>
    </w:p>
    <w:p w14:paraId="1400B006" w14:textId="77777777" w:rsidR="00B01607" w:rsidRDefault="009E669A">
      <w:pPr>
        <w:spacing w:after="0" w:line="240" w:lineRule="auto"/>
        <w:rPr>
          <w:rFonts w:ascii="Times New Roman" w:hAnsi="Times New Roman"/>
        </w:rPr>
      </w:pPr>
      <w:r>
        <w:rPr>
          <w:rFonts w:ascii="Times New Roman" w:hAnsi="Times New Roman"/>
        </w:rPr>
        <w:t>Aminorūgštys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66,4 g</w:t>
      </w:r>
    </w:p>
    <w:p w14:paraId="796D9AA9" w14:textId="77777777" w:rsidR="00B01607" w:rsidRDefault="009E669A">
      <w:pPr>
        <w:spacing w:after="0" w:line="240" w:lineRule="auto"/>
        <w:rPr>
          <w:rFonts w:ascii="Times New Roman" w:hAnsi="Times New Roman"/>
        </w:rPr>
      </w:pPr>
      <w:r>
        <w:rPr>
          <w:rFonts w:ascii="Times New Roman" w:hAnsi="Times New Roman"/>
        </w:rPr>
        <w:t>Azotas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10,5 g</w:t>
      </w:r>
    </w:p>
    <w:p w14:paraId="7CD34658" w14:textId="77777777" w:rsidR="00B01607" w:rsidRDefault="009E669A">
      <w:pPr>
        <w:spacing w:after="0" w:line="240" w:lineRule="auto"/>
        <w:rPr>
          <w:rFonts w:ascii="Times New Roman" w:hAnsi="Times New Roman"/>
        </w:rPr>
      </w:pPr>
      <w:r>
        <w:rPr>
          <w:rFonts w:ascii="Times New Roman" w:hAnsi="Times New Roman"/>
        </w:rPr>
        <w:t>Gliukozė</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210,0 g</w:t>
      </w:r>
    </w:p>
    <w:p w14:paraId="503E8F09" w14:textId="77777777" w:rsidR="00B01607" w:rsidRDefault="009E669A">
      <w:pPr>
        <w:spacing w:after="0" w:line="240" w:lineRule="auto"/>
        <w:rPr>
          <w:rFonts w:ascii="Times New Roman" w:hAnsi="Times New Roman"/>
        </w:rPr>
      </w:pPr>
      <w:r>
        <w:rPr>
          <w:rFonts w:ascii="Times New Roman" w:hAnsi="Times New Roman"/>
        </w:rPr>
        <w:t>Energetinė vertė:</w:t>
      </w:r>
    </w:p>
    <w:p w14:paraId="0B0229DC" w14:textId="77777777" w:rsidR="00B01607" w:rsidRDefault="009E669A">
      <w:pPr>
        <w:spacing w:after="0" w:line="240" w:lineRule="auto"/>
        <w:rPr>
          <w:rFonts w:ascii="Times New Roman" w:hAnsi="Times New Roman"/>
        </w:rPr>
      </w:pPr>
      <w:r>
        <w:rPr>
          <w:rFonts w:ascii="Times New Roman" w:hAnsi="Times New Roman"/>
        </w:rPr>
        <w:t>Bendras kalorijų kiekis (apytikslė vertė)</w:t>
      </w:r>
      <w:r>
        <w:rPr>
          <w:rFonts w:ascii="Times New Roman" w:hAnsi="Times New Roman"/>
        </w:rPr>
        <w:tab/>
      </w:r>
      <w:r>
        <w:rPr>
          <w:rFonts w:ascii="Times New Roman" w:hAnsi="Times New Roman"/>
        </w:rPr>
        <w:tab/>
      </w:r>
      <w:r>
        <w:rPr>
          <w:rFonts w:ascii="Times New Roman" w:hAnsi="Times New Roman"/>
        </w:rPr>
        <w:tab/>
        <w:t>1710kcal</w:t>
      </w:r>
    </w:p>
    <w:p w14:paraId="6D0C8B60" w14:textId="77777777" w:rsidR="00B01607" w:rsidRDefault="009E669A">
      <w:pPr>
        <w:spacing w:after="0" w:line="240" w:lineRule="auto"/>
        <w:rPr>
          <w:rFonts w:ascii="Times New Roman" w:hAnsi="Times New Roman"/>
        </w:rPr>
      </w:pPr>
      <w:r>
        <w:rPr>
          <w:rFonts w:ascii="Times New Roman" w:hAnsi="Times New Roman"/>
        </w:rPr>
        <w:t>Nebaltyminės kalorijos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1440 kcal</w:t>
      </w:r>
    </w:p>
    <w:p w14:paraId="154BD365" w14:textId="77777777" w:rsidR="00B01607" w:rsidRDefault="009E669A">
      <w:pPr>
        <w:spacing w:after="0" w:line="240" w:lineRule="auto"/>
        <w:rPr>
          <w:rFonts w:ascii="Times New Roman" w:hAnsi="Times New Roman"/>
        </w:rPr>
      </w:pPr>
      <w:r>
        <w:rPr>
          <w:rFonts w:ascii="Times New Roman" w:hAnsi="Times New Roman"/>
        </w:rPr>
        <w:t>Gliukozės kalorijos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840 kcal</w:t>
      </w:r>
    </w:p>
    <w:p w14:paraId="18F9845D" w14:textId="77777777" w:rsidR="00B01607" w:rsidRDefault="009E669A">
      <w:pPr>
        <w:spacing w:after="0" w:line="240" w:lineRule="auto"/>
      </w:pPr>
      <w:r>
        <w:rPr>
          <w:rFonts w:ascii="Times New Roman" w:hAnsi="Times New Roman"/>
        </w:rPr>
        <w:t xml:space="preserve">Lipidų kalorijos </w:t>
      </w:r>
      <w:r>
        <w:rPr>
          <w:rFonts w:ascii="Times New Roman" w:hAnsi="Times New Roman"/>
          <w:vertAlign w:val="superscript"/>
        </w:rPr>
        <w:t>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600 kcal</w:t>
      </w:r>
    </w:p>
    <w:p w14:paraId="37579FE1" w14:textId="77777777" w:rsidR="00B01607" w:rsidRDefault="00B01607">
      <w:pPr>
        <w:spacing w:after="0" w:line="240" w:lineRule="auto"/>
        <w:rPr>
          <w:rFonts w:ascii="Times New Roman" w:hAnsi="Times New Roman"/>
        </w:rPr>
      </w:pPr>
    </w:p>
    <w:p w14:paraId="379D4824" w14:textId="77777777" w:rsidR="00B01607" w:rsidRDefault="009E669A">
      <w:pPr>
        <w:spacing w:after="0" w:line="240" w:lineRule="auto"/>
        <w:rPr>
          <w:rFonts w:ascii="Times New Roman" w:hAnsi="Times New Roman"/>
        </w:rPr>
      </w:pPr>
      <w:r>
        <w:rPr>
          <w:rFonts w:ascii="Times New Roman" w:hAnsi="Times New Roman"/>
        </w:rPr>
        <w:t>Nebaltyminių kalorijų / azoto santykis</w:t>
      </w:r>
      <w:r>
        <w:rPr>
          <w:rFonts w:ascii="Times New Roman" w:hAnsi="Times New Roman"/>
        </w:rPr>
        <w:tab/>
      </w:r>
      <w:r>
        <w:rPr>
          <w:rFonts w:ascii="Times New Roman" w:hAnsi="Times New Roman"/>
        </w:rPr>
        <w:tab/>
      </w:r>
      <w:r>
        <w:rPr>
          <w:rFonts w:ascii="Times New Roman" w:hAnsi="Times New Roman"/>
        </w:rPr>
        <w:tab/>
        <w:t>137 kcal/g</w:t>
      </w:r>
    </w:p>
    <w:p w14:paraId="27E558E8" w14:textId="77777777" w:rsidR="00B01607" w:rsidRDefault="009E669A">
      <w:pPr>
        <w:spacing w:after="0" w:line="240" w:lineRule="auto"/>
        <w:rPr>
          <w:rFonts w:ascii="Times New Roman" w:hAnsi="Times New Roman"/>
        </w:rPr>
      </w:pPr>
      <w:r>
        <w:rPr>
          <w:rFonts w:ascii="Times New Roman" w:hAnsi="Times New Roman"/>
        </w:rPr>
        <w:t>Gliukozės / lipidų kalorijų santykis</w:t>
      </w:r>
      <w:r>
        <w:rPr>
          <w:rFonts w:ascii="Times New Roman" w:hAnsi="Times New Roman"/>
        </w:rPr>
        <w:tab/>
      </w:r>
      <w:r>
        <w:rPr>
          <w:rFonts w:ascii="Times New Roman" w:hAnsi="Times New Roman"/>
        </w:rPr>
        <w:tab/>
      </w:r>
      <w:r>
        <w:rPr>
          <w:rFonts w:ascii="Times New Roman" w:hAnsi="Times New Roman"/>
        </w:rPr>
        <w:tab/>
        <w:t>58/42</w:t>
      </w:r>
    </w:p>
    <w:p w14:paraId="24908F3B" w14:textId="77777777" w:rsidR="00B01607" w:rsidRDefault="009E669A">
      <w:pPr>
        <w:spacing w:after="0" w:line="240" w:lineRule="auto"/>
        <w:rPr>
          <w:rFonts w:ascii="Times New Roman" w:hAnsi="Times New Roman"/>
        </w:rPr>
      </w:pPr>
      <w:r>
        <w:rPr>
          <w:rFonts w:ascii="Times New Roman" w:hAnsi="Times New Roman"/>
        </w:rPr>
        <w:t>Lipidų / bendrų kalorijų kiekis</w:t>
      </w:r>
      <w:r>
        <w:rPr>
          <w:rFonts w:ascii="Times New Roman" w:hAnsi="Times New Roman"/>
        </w:rPr>
        <w:tab/>
      </w:r>
      <w:r>
        <w:rPr>
          <w:rFonts w:ascii="Times New Roman" w:hAnsi="Times New Roman"/>
        </w:rPr>
        <w:tab/>
      </w:r>
      <w:r>
        <w:rPr>
          <w:rFonts w:ascii="Times New Roman" w:hAnsi="Times New Roman"/>
        </w:rPr>
        <w:tab/>
        <w:t>35 %</w:t>
      </w:r>
    </w:p>
    <w:p w14:paraId="58D380D5" w14:textId="77777777" w:rsidR="00B01607" w:rsidRDefault="009E669A">
      <w:pPr>
        <w:spacing w:after="0" w:line="240" w:lineRule="auto"/>
        <w:rPr>
          <w:rFonts w:ascii="Times New Roman" w:hAnsi="Times New Roman"/>
        </w:rPr>
      </w:pPr>
      <w:r>
        <w:rPr>
          <w:rFonts w:ascii="Times New Roman" w:hAnsi="Times New Roman"/>
        </w:rPr>
        <w:t>Elektrolitai:</w:t>
      </w:r>
    </w:p>
    <w:p w14:paraId="45024046" w14:textId="77777777" w:rsidR="00B01607" w:rsidRDefault="009E669A">
      <w:pPr>
        <w:spacing w:after="0" w:line="240" w:lineRule="auto"/>
      </w:pPr>
      <w:r>
        <w:rPr>
          <w:rFonts w:ascii="Times New Roman" w:hAnsi="Times New Roman"/>
        </w:rPr>
        <w:t>Natris</w:t>
      </w:r>
      <w:r>
        <w:rPr>
          <w:rFonts w:ascii="Times New Roman" w:hAnsi="Times New Roman"/>
          <w:lang w:val="nl-NL"/>
        </w:rPr>
        <w:tab/>
      </w:r>
      <w:r>
        <w:rPr>
          <w:rFonts w:ascii="Times New Roman" w:hAnsi="Times New Roman"/>
          <w:lang w:val="nl-NL"/>
        </w:rPr>
        <w:tab/>
      </w:r>
      <w:r>
        <w:rPr>
          <w:rFonts w:ascii="Times New Roman" w:hAnsi="Times New Roman"/>
          <w:lang w:val="nl-NL"/>
        </w:rPr>
        <w:tab/>
      </w:r>
      <w:r>
        <w:rPr>
          <w:rFonts w:ascii="Times New Roman" w:hAnsi="Times New Roman"/>
          <w:lang w:val="nl-NL"/>
        </w:rPr>
        <w:tab/>
      </w:r>
      <w:r>
        <w:rPr>
          <w:rFonts w:ascii="Times New Roman" w:hAnsi="Times New Roman"/>
          <w:lang w:val="nl-NL"/>
        </w:rPr>
        <w:tab/>
      </w:r>
      <w:r>
        <w:rPr>
          <w:rFonts w:ascii="Times New Roman" w:hAnsi="Times New Roman"/>
        </w:rPr>
        <w:t xml:space="preserve">52,5 </w:t>
      </w:r>
      <w:proofErr w:type="spellStart"/>
      <w:r>
        <w:rPr>
          <w:rFonts w:ascii="Times New Roman" w:hAnsi="Times New Roman"/>
        </w:rPr>
        <w:t>mmol</w:t>
      </w:r>
      <w:proofErr w:type="spellEnd"/>
    </w:p>
    <w:p w14:paraId="02688F8E" w14:textId="77777777" w:rsidR="00B01607" w:rsidRDefault="009E669A">
      <w:pPr>
        <w:spacing w:after="0" w:line="240" w:lineRule="auto"/>
      </w:pPr>
      <w:r>
        <w:rPr>
          <w:rFonts w:ascii="Times New Roman" w:hAnsi="Times New Roman"/>
        </w:rPr>
        <w:t>Kalis</w:t>
      </w:r>
      <w:r>
        <w:rPr>
          <w:rFonts w:ascii="Times New Roman" w:hAnsi="Times New Roman"/>
          <w:lang w:val="nl-NL"/>
        </w:rPr>
        <w:tab/>
      </w:r>
      <w:r>
        <w:rPr>
          <w:rFonts w:ascii="Times New Roman" w:hAnsi="Times New Roman"/>
          <w:lang w:val="nl-NL"/>
        </w:rPr>
        <w:tab/>
      </w:r>
      <w:r>
        <w:rPr>
          <w:rFonts w:ascii="Times New Roman" w:hAnsi="Times New Roman"/>
          <w:lang w:val="nl-NL"/>
        </w:rPr>
        <w:tab/>
      </w:r>
      <w:r>
        <w:rPr>
          <w:rFonts w:ascii="Times New Roman" w:hAnsi="Times New Roman"/>
          <w:lang w:val="nl-NL"/>
        </w:rPr>
        <w:tab/>
      </w:r>
      <w:r>
        <w:rPr>
          <w:rFonts w:ascii="Times New Roman" w:hAnsi="Times New Roman"/>
          <w:lang w:val="nl-NL"/>
        </w:rPr>
        <w:tab/>
        <w:t>45</w:t>
      </w:r>
      <w:r>
        <w:rPr>
          <w:rFonts w:ascii="Times New Roman" w:hAnsi="Times New Roman"/>
        </w:rPr>
        <w:t xml:space="preserve">,0 </w:t>
      </w:r>
      <w:proofErr w:type="spellStart"/>
      <w:r>
        <w:rPr>
          <w:rFonts w:ascii="Times New Roman" w:hAnsi="Times New Roman"/>
        </w:rPr>
        <w:t>mmol</w:t>
      </w:r>
      <w:proofErr w:type="spellEnd"/>
    </w:p>
    <w:p w14:paraId="0057F110" w14:textId="77777777" w:rsidR="00B01607" w:rsidRDefault="009E669A">
      <w:pPr>
        <w:spacing w:after="0" w:line="240" w:lineRule="auto"/>
      </w:pPr>
      <w:r>
        <w:rPr>
          <w:rFonts w:ascii="Times New Roman" w:hAnsi="Times New Roman"/>
        </w:rPr>
        <w:t>Magnis</w:t>
      </w:r>
      <w:r>
        <w:rPr>
          <w:rFonts w:ascii="Times New Roman" w:hAnsi="Times New Roman"/>
          <w:vertAlign w:val="superscript"/>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6,0 </w:t>
      </w:r>
      <w:proofErr w:type="spellStart"/>
      <w:r>
        <w:rPr>
          <w:rFonts w:ascii="Times New Roman" w:hAnsi="Times New Roman"/>
        </w:rPr>
        <w:t>mmol</w:t>
      </w:r>
      <w:proofErr w:type="spellEnd"/>
    </w:p>
    <w:p w14:paraId="48C7A850" w14:textId="77777777" w:rsidR="00B01607" w:rsidRDefault="009E669A">
      <w:pPr>
        <w:spacing w:after="0" w:line="240" w:lineRule="auto"/>
      </w:pPr>
      <w:r>
        <w:rPr>
          <w:rFonts w:ascii="Times New Roman" w:hAnsi="Times New Roman"/>
        </w:rPr>
        <w:t>Kalcis</w:t>
      </w:r>
      <w:r>
        <w:rPr>
          <w:rFonts w:ascii="Times New Roman" w:hAnsi="Times New Roman"/>
          <w:vertAlign w:val="superscript"/>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5,3 </w:t>
      </w:r>
      <w:proofErr w:type="spellStart"/>
      <w:r>
        <w:rPr>
          <w:rFonts w:ascii="Times New Roman" w:hAnsi="Times New Roman"/>
        </w:rPr>
        <w:t>mmol</w:t>
      </w:r>
      <w:proofErr w:type="spellEnd"/>
    </w:p>
    <w:p w14:paraId="2E90EA10" w14:textId="77777777" w:rsidR="00B01607" w:rsidRDefault="009E669A">
      <w:pPr>
        <w:spacing w:after="0" w:line="240" w:lineRule="auto"/>
      </w:pPr>
      <w:r>
        <w:rPr>
          <w:rFonts w:ascii="Times New Roman" w:hAnsi="Times New Roman"/>
        </w:rPr>
        <w:t xml:space="preserve">Fosfatai </w:t>
      </w:r>
      <w:r>
        <w:rPr>
          <w:rFonts w:ascii="Times New Roman" w:hAnsi="Times New Roman"/>
          <w:vertAlign w:val="superscript"/>
        </w:rPr>
        <w:t>b</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DD7358">
        <w:rPr>
          <w:rFonts w:ascii="Times New Roman" w:hAnsi="Times New Roman"/>
        </w:rPr>
        <w:tab/>
      </w:r>
      <w:r>
        <w:rPr>
          <w:rFonts w:ascii="Times New Roman" w:hAnsi="Times New Roman"/>
        </w:rPr>
        <w:t xml:space="preserve">22,5 </w:t>
      </w:r>
      <w:proofErr w:type="spellStart"/>
      <w:r>
        <w:rPr>
          <w:rFonts w:ascii="Times New Roman" w:hAnsi="Times New Roman"/>
        </w:rPr>
        <w:t>mmol</w:t>
      </w:r>
      <w:proofErr w:type="spellEnd"/>
    </w:p>
    <w:p w14:paraId="08702BB4" w14:textId="77777777" w:rsidR="00B01607" w:rsidRDefault="009E669A">
      <w:pPr>
        <w:spacing w:after="0" w:line="240" w:lineRule="auto"/>
        <w:rPr>
          <w:rFonts w:ascii="Times New Roman" w:hAnsi="Times New Roman"/>
        </w:rPr>
      </w:pPr>
      <w:r>
        <w:rPr>
          <w:rFonts w:ascii="Times New Roman" w:hAnsi="Times New Roman"/>
        </w:rPr>
        <w:t>Acetatai</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DD7358">
        <w:rPr>
          <w:rFonts w:ascii="Times New Roman" w:hAnsi="Times New Roman"/>
        </w:rPr>
        <w:tab/>
      </w:r>
      <w:r>
        <w:rPr>
          <w:rFonts w:ascii="Times New Roman" w:hAnsi="Times New Roman"/>
        </w:rPr>
        <w:t xml:space="preserve">67 </w:t>
      </w:r>
      <w:proofErr w:type="spellStart"/>
      <w:r>
        <w:rPr>
          <w:rFonts w:ascii="Times New Roman" w:hAnsi="Times New Roman"/>
        </w:rPr>
        <w:t>mmol</w:t>
      </w:r>
      <w:proofErr w:type="spellEnd"/>
    </w:p>
    <w:p w14:paraId="52493B3B" w14:textId="77777777" w:rsidR="00B01607" w:rsidRDefault="009E669A">
      <w:pPr>
        <w:spacing w:after="0" w:line="240" w:lineRule="auto"/>
        <w:rPr>
          <w:rFonts w:ascii="Times New Roman" w:hAnsi="Times New Roman"/>
        </w:rPr>
      </w:pPr>
      <w:r>
        <w:rPr>
          <w:rFonts w:ascii="Times New Roman" w:hAnsi="Times New Roman"/>
        </w:rPr>
        <w:t>Chloridai</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68 </w:t>
      </w:r>
      <w:proofErr w:type="spellStart"/>
      <w:r>
        <w:rPr>
          <w:rFonts w:ascii="Times New Roman" w:hAnsi="Times New Roman"/>
        </w:rPr>
        <w:t>mmol</w:t>
      </w:r>
      <w:proofErr w:type="spellEnd"/>
    </w:p>
    <w:p w14:paraId="5E723207" w14:textId="77777777" w:rsidR="00B01607" w:rsidRDefault="009E669A">
      <w:pPr>
        <w:spacing w:after="0" w:line="240" w:lineRule="auto"/>
        <w:rPr>
          <w:rFonts w:ascii="Times New Roman" w:hAnsi="Times New Roman"/>
        </w:rPr>
      </w:pPr>
      <w:r>
        <w:rPr>
          <w:rFonts w:ascii="Times New Roman" w:hAnsi="Times New Roman"/>
        </w:rPr>
        <w:t>pH</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6,4</w:t>
      </w:r>
    </w:p>
    <w:p w14:paraId="5DF63073" w14:textId="77777777" w:rsidR="00B01607" w:rsidRDefault="009E669A">
      <w:pPr>
        <w:spacing w:after="0" w:line="240" w:lineRule="auto"/>
        <w:rPr>
          <w:rFonts w:ascii="Times New Roman" w:hAnsi="Times New Roman"/>
        </w:rPr>
      </w:pPr>
      <w:proofErr w:type="spellStart"/>
      <w:r>
        <w:rPr>
          <w:rFonts w:ascii="Times New Roman" w:hAnsi="Times New Roman"/>
        </w:rPr>
        <w:t>Osmoliariškumas</w:t>
      </w:r>
      <w:proofErr w:type="spell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1360 </w:t>
      </w:r>
      <w:proofErr w:type="spellStart"/>
      <w:r>
        <w:rPr>
          <w:rFonts w:ascii="Times New Roman" w:hAnsi="Times New Roman"/>
        </w:rPr>
        <w:t>mosm</w:t>
      </w:r>
      <w:proofErr w:type="spellEnd"/>
      <w:r>
        <w:rPr>
          <w:rFonts w:ascii="Times New Roman" w:hAnsi="Times New Roman"/>
        </w:rPr>
        <w:t>/l</w:t>
      </w:r>
    </w:p>
    <w:p w14:paraId="48AD99EC" w14:textId="77777777" w:rsidR="00B01607" w:rsidRDefault="00B01607">
      <w:pPr>
        <w:spacing w:after="0" w:line="240" w:lineRule="auto"/>
        <w:rPr>
          <w:rFonts w:ascii="Times New Roman" w:hAnsi="Times New Roman"/>
        </w:rPr>
      </w:pPr>
    </w:p>
    <w:p w14:paraId="46F6CD06" w14:textId="77777777" w:rsidR="00B01607" w:rsidRDefault="009E669A">
      <w:pPr>
        <w:spacing w:after="0" w:line="240" w:lineRule="auto"/>
      </w:pPr>
      <w:r>
        <w:rPr>
          <w:rFonts w:ascii="Times New Roman" w:hAnsi="Times New Roman"/>
          <w:vertAlign w:val="superscript"/>
        </w:rPr>
        <w:t>a</w:t>
      </w:r>
      <w:r>
        <w:rPr>
          <w:rFonts w:ascii="Times New Roman" w:hAnsi="Times New Roman"/>
        </w:rPr>
        <w:t xml:space="preserve"> taip pat ir kalorijos iš išgrynintų kiaušinio fosf</w:t>
      </w:r>
      <w:r w:rsidR="007F4E3C">
        <w:rPr>
          <w:rFonts w:ascii="Times New Roman" w:hAnsi="Times New Roman"/>
        </w:rPr>
        <w:t>olipidų</w:t>
      </w:r>
    </w:p>
    <w:p w14:paraId="0524344D" w14:textId="77777777" w:rsidR="00B01607" w:rsidRDefault="009E669A">
      <w:pPr>
        <w:spacing w:after="0" w:line="240" w:lineRule="auto"/>
      </w:pPr>
      <w:r>
        <w:rPr>
          <w:rFonts w:ascii="Times New Roman" w:hAnsi="Times New Roman"/>
          <w:vertAlign w:val="superscript"/>
        </w:rPr>
        <w:t xml:space="preserve">b  </w:t>
      </w:r>
      <w:r>
        <w:rPr>
          <w:rFonts w:ascii="Times New Roman" w:hAnsi="Times New Roman"/>
        </w:rPr>
        <w:t>taip pat ir fosfatai, esantys lipidų emulsijoje</w:t>
      </w:r>
    </w:p>
    <w:p w14:paraId="58F72EA2" w14:textId="77777777" w:rsidR="00B01607" w:rsidRDefault="00B01607">
      <w:pPr>
        <w:spacing w:after="0" w:line="240" w:lineRule="auto"/>
        <w:rPr>
          <w:rFonts w:ascii="Times New Roman" w:hAnsi="Times New Roman"/>
        </w:rPr>
      </w:pPr>
    </w:p>
    <w:p w14:paraId="1DC4F3B1" w14:textId="77777777" w:rsidR="00B01607" w:rsidRDefault="00B01607">
      <w:pPr>
        <w:spacing w:after="0" w:line="240" w:lineRule="auto"/>
        <w:rPr>
          <w:rFonts w:ascii="Times New Roman" w:hAnsi="Times New Roman"/>
        </w:rPr>
      </w:pPr>
    </w:p>
    <w:p w14:paraId="27C583ED" w14:textId="77777777" w:rsidR="00B01607" w:rsidRDefault="009E669A">
      <w:pPr>
        <w:pBdr>
          <w:top w:val="single" w:sz="4" w:space="1" w:color="000000"/>
          <w:left w:val="single" w:sz="4" w:space="4" w:color="000000"/>
          <w:bottom w:val="single" w:sz="4" w:space="1" w:color="000000"/>
          <w:right w:val="single" w:sz="4" w:space="4" w:color="000000"/>
        </w:pBdr>
        <w:tabs>
          <w:tab w:val="left" w:pos="540"/>
        </w:tabs>
        <w:spacing w:after="0" w:line="240" w:lineRule="auto"/>
      </w:pPr>
      <w:r>
        <w:rPr>
          <w:rFonts w:ascii="Times New Roman" w:hAnsi="Times New Roman"/>
          <w:b/>
        </w:rPr>
        <w:t>3.</w:t>
      </w:r>
      <w:r>
        <w:rPr>
          <w:rFonts w:ascii="Times New Roman" w:hAnsi="Times New Roman"/>
          <w:b/>
        </w:rPr>
        <w:tab/>
        <w:t>PAGALBINIŲ MEDŽIAGŲ SĄRAŠAS</w:t>
      </w:r>
    </w:p>
    <w:p w14:paraId="5F62DE88" w14:textId="77777777" w:rsidR="00B01607" w:rsidRDefault="00B01607">
      <w:pPr>
        <w:spacing w:after="0" w:line="240" w:lineRule="auto"/>
        <w:rPr>
          <w:rFonts w:ascii="Times New Roman" w:hAnsi="Times New Roman"/>
        </w:rPr>
      </w:pPr>
    </w:p>
    <w:p w14:paraId="6EFFF386" w14:textId="77777777" w:rsidR="00B01607" w:rsidRDefault="009E669A">
      <w:pPr>
        <w:keepNext/>
        <w:spacing w:after="0" w:line="240" w:lineRule="auto"/>
        <w:rPr>
          <w:rFonts w:ascii="Times New Roman" w:hAnsi="Times New Roman"/>
          <w:u w:val="single"/>
        </w:rPr>
      </w:pPr>
      <w:r>
        <w:rPr>
          <w:rFonts w:ascii="Times New Roman" w:hAnsi="Times New Roman"/>
          <w:u w:val="single"/>
        </w:rPr>
        <w:t>Lipidų emulsijos kamera</w:t>
      </w:r>
    </w:p>
    <w:p w14:paraId="6C2E6000" w14:textId="77777777" w:rsidR="00B01607" w:rsidRDefault="009E669A">
      <w:pPr>
        <w:keepNext/>
        <w:spacing w:after="0" w:line="240" w:lineRule="auto"/>
        <w:jc w:val="both"/>
      </w:pPr>
      <w:r>
        <w:rPr>
          <w:rFonts w:ascii="Times New Roman" w:hAnsi="Times New Roman"/>
          <w:i/>
          <w:lang w:val="lv-LV"/>
        </w:rPr>
        <w:t>Phosphatid</w:t>
      </w:r>
      <w:r>
        <w:rPr>
          <w:rFonts w:ascii="Times New Roman" w:hAnsi="Times New Roman"/>
          <w:lang w:val="lv-LV"/>
        </w:rPr>
        <w:t xml:space="preserve"> </w:t>
      </w:r>
      <w:r>
        <w:rPr>
          <w:rFonts w:ascii="Times New Roman" w:hAnsi="Times New Roman"/>
          <w:i/>
          <w:lang w:val="lv-LV"/>
        </w:rPr>
        <w:t>vitello ovi purificata</w:t>
      </w:r>
      <w:r>
        <w:rPr>
          <w:rFonts w:ascii="Times New Roman" w:hAnsi="Times New Roman"/>
          <w:lang w:val="lv-LV"/>
        </w:rPr>
        <w:t xml:space="preserve">, </w:t>
      </w:r>
      <w:r>
        <w:rPr>
          <w:rFonts w:ascii="Times New Roman" w:hAnsi="Times New Roman"/>
          <w:i/>
          <w:lang w:val="lv-LV"/>
        </w:rPr>
        <w:t>Glycerolum,</w:t>
      </w:r>
      <w:r>
        <w:rPr>
          <w:rFonts w:ascii="Times New Roman" w:hAnsi="Times New Roman"/>
          <w:lang w:val="lv-LV"/>
        </w:rPr>
        <w:t xml:space="preserve"> </w:t>
      </w:r>
      <w:r>
        <w:rPr>
          <w:rFonts w:ascii="Times New Roman" w:hAnsi="Times New Roman"/>
          <w:i/>
          <w:lang w:val="lv-LV"/>
        </w:rPr>
        <w:t>Natrii oleas</w:t>
      </w:r>
      <w:r>
        <w:rPr>
          <w:rFonts w:ascii="Times New Roman" w:hAnsi="Times New Roman"/>
          <w:lang w:val="lv-LV"/>
        </w:rPr>
        <w:t xml:space="preserve">, </w:t>
      </w:r>
      <w:r>
        <w:rPr>
          <w:rFonts w:ascii="Times New Roman" w:hAnsi="Times New Roman"/>
          <w:i/>
          <w:lang w:val="lv-LV"/>
        </w:rPr>
        <w:t>Natrii hydroxidum q.s.ad pH, Aqua ad iniectabile</w:t>
      </w:r>
    </w:p>
    <w:p w14:paraId="4A25D7CF" w14:textId="77777777" w:rsidR="00B01607" w:rsidRDefault="00B01607">
      <w:pPr>
        <w:spacing w:after="0" w:line="240" w:lineRule="auto"/>
        <w:rPr>
          <w:rFonts w:ascii="Times New Roman" w:hAnsi="Times New Roman"/>
        </w:rPr>
      </w:pPr>
    </w:p>
    <w:p w14:paraId="28D50B20" w14:textId="77777777" w:rsidR="00B01607" w:rsidRDefault="009E669A">
      <w:pPr>
        <w:spacing w:after="0" w:line="240" w:lineRule="auto"/>
      </w:pPr>
      <w:r>
        <w:rPr>
          <w:rFonts w:ascii="Times New Roman" w:hAnsi="Times New Roman"/>
          <w:u w:val="single"/>
        </w:rPr>
        <w:t>Aminorūgščių su elektrolitais tirpalo kamera</w:t>
      </w:r>
    </w:p>
    <w:p w14:paraId="101885D2" w14:textId="77777777" w:rsidR="00B01607" w:rsidRDefault="009E669A">
      <w:pPr>
        <w:spacing w:after="0" w:line="240" w:lineRule="auto"/>
      </w:pPr>
      <w:r>
        <w:rPr>
          <w:rFonts w:ascii="Times New Roman" w:hAnsi="Times New Roman"/>
          <w:i/>
          <w:lang w:val="lv-LV"/>
        </w:rPr>
        <w:t>Acidum aceticum glaciale q.s.ad pH,</w:t>
      </w:r>
      <w:r>
        <w:rPr>
          <w:rFonts w:ascii="Times New Roman" w:hAnsi="Times New Roman"/>
          <w:lang w:val="lv-LV"/>
        </w:rPr>
        <w:t xml:space="preserve"> </w:t>
      </w:r>
      <w:r>
        <w:rPr>
          <w:rFonts w:ascii="Times New Roman" w:hAnsi="Times New Roman"/>
          <w:i/>
          <w:lang w:val="lv-LV"/>
        </w:rPr>
        <w:t>Aqua ad iniectabile</w:t>
      </w:r>
    </w:p>
    <w:p w14:paraId="17D28FCD" w14:textId="77777777" w:rsidR="00B01607" w:rsidRDefault="00B01607">
      <w:pPr>
        <w:spacing w:after="0" w:line="240" w:lineRule="auto"/>
        <w:rPr>
          <w:rFonts w:ascii="Times New Roman" w:hAnsi="Times New Roman"/>
        </w:rPr>
      </w:pPr>
    </w:p>
    <w:p w14:paraId="03E35C08" w14:textId="77777777" w:rsidR="00B01607" w:rsidRDefault="009E669A">
      <w:pPr>
        <w:spacing w:after="0" w:line="240" w:lineRule="auto"/>
      </w:pPr>
      <w:r>
        <w:rPr>
          <w:rFonts w:ascii="Times New Roman" w:hAnsi="Times New Roman"/>
          <w:u w:val="single"/>
        </w:rPr>
        <w:t>Gliukozės su kalciu tirpalo kamera</w:t>
      </w:r>
    </w:p>
    <w:p w14:paraId="444E46FE" w14:textId="77777777" w:rsidR="00B01607" w:rsidRDefault="009E669A">
      <w:pPr>
        <w:spacing w:after="0" w:line="240" w:lineRule="auto"/>
        <w:jc w:val="both"/>
      </w:pPr>
      <w:r>
        <w:rPr>
          <w:rFonts w:ascii="Times New Roman" w:hAnsi="Times New Roman"/>
          <w:i/>
          <w:lang w:val="lv-LV"/>
        </w:rPr>
        <w:t>Acidum hydrochloridum q.s.ad pH,</w:t>
      </w:r>
      <w:r>
        <w:rPr>
          <w:rFonts w:ascii="Times New Roman" w:hAnsi="Times New Roman"/>
          <w:lang w:val="lv-LV"/>
        </w:rPr>
        <w:t xml:space="preserve"> </w:t>
      </w:r>
      <w:r>
        <w:rPr>
          <w:rFonts w:ascii="Times New Roman" w:hAnsi="Times New Roman"/>
          <w:i/>
          <w:lang w:val="lv-LV"/>
        </w:rPr>
        <w:t>Aqua ad iniectabile</w:t>
      </w:r>
    </w:p>
    <w:p w14:paraId="0A065EEF" w14:textId="77777777" w:rsidR="00B01607" w:rsidRDefault="00B01607">
      <w:pPr>
        <w:spacing w:after="0" w:line="240" w:lineRule="auto"/>
        <w:rPr>
          <w:rFonts w:ascii="Times New Roman" w:hAnsi="Times New Roman"/>
        </w:rPr>
      </w:pPr>
    </w:p>
    <w:p w14:paraId="3174B671" w14:textId="77777777" w:rsidR="00B01607" w:rsidRDefault="00B01607">
      <w:pPr>
        <w:spacing w:after="0" w:line="240" w:lineRule="auto"/>
        <w:rPr>
          <w:rFonts w:ascii="Times New Roman" w:hAnsi="Times New Roman"/>
        </w:rPr>
      </w:pPr>
    </w:p>
    <w:p w14:paraId="6587C8B1" w14:textId="77777777" w:rsidR="00B01607" w:rsidRDefault="009E669A">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rPr>
      </w:pPr>
      <w:r>
        <w:rPr>
          <w:rFonts w:ascii="Times New Roman" w:hAnsi="Times New Roman"/>
          <w:b/>
        </w:rPr>
        <w:t>4.</w:t>
      </w:r>
      <w:r>
        <w:rPr>
          <w:rFonts w:ascii="Times New Roman" w:hAnsi="Times New Roman"/>
          <w:b/>
        </w:rPr>
        <w:tab/>
        <w:t>FARMACINĖ FORMA IR KIEKIS PAKUOTĖJE</w:t>
      </w:r>
    </w:p>
    <w:p w14:paraId="252B1E9F" w14:textId="77777777" w:rsidR="00B01607" w:rsidRDefault="00B01607">
      <w:pPr>
        <w:spacing w:after="0" w:line="240" w:lineRule="auto"/>
        <w:rPr>
          <w:rFonts w:ascii="Times New Roman" w:hAnsi="Times New Roman"/>
        </w:rPr>
      </w:pPr>
    </w:p>
    <w:p w14:paraId="024277F5" w14:textId="77777777" w:rsidR="00B01607" w:rsidRDefault="009E669A">
      <w:pPr>
        <w:spacing w:after="0" w:line="240" w:lineRule="auto"/>
      </w:pPr>
      <w:r>
        <w:rPr>
          <w:rFonts w:ascii="Times New Roman" w:hAnsi="Times New Roman"/>
          <w:u w:val="single"/>
        </w:rPr>
        <w:t>Po paruošimo</w:t>
      </w:r>
      <w:r>
        <w:rPr>
          <w:rFonts w:ascii="Times New Roman" w:hAnsi="Times New Roman"/>
        </w:rPr>
        <w:t xml:space="preserve"> </w:t>
      </w:r>
    </w:p>
    <w:p w14:paraId="4B009C57" w14:textId="77777777" w:rsidR="00B01607" w:rsidRDefault="009E669A">
      <w:pPr>
        <w:spacing w:after="0" w:line="240" w:lineRule="auto"/>
        <w:rPr>
          <w:rFonts w:ascii="Times New Roman" w:hAnsi="Times New Roman"/>
        </w:rPr>
      </w:pPr>
      <w:r>
        <w:rPr>
          <w:rFonts w:ascii="Times New Roman" w:hAnsi="Times New Roman"/>
        </w:rPr>
        <w:t>Infuzinė emulsija</w:t>
      </w:r>
    </w:p>
    <w:p w14:paraId="717A8122" w14:textId="77777777" w:rsidR="00B01607" w:rsidRDefault="00B01607">
      <w:pPr>
        <w:spacing w:after="0" w:line="240" w:lineRule="auto"/>
        <w:rPr>
          <w:rFonts w:ascii="Times New Roman" w:hAnsi="Times New Roman"/>
        </w:rPr>
      </w:pPr>
    </w:p>
    <w:p w14:paraId="03B8E9CB" w14:textId="77777777" w:rsidR="00B01607" w:rsidRDefault="009E669A">
      <w:pPr>
        <w:autoSpaceDE w:val="0"/>
        <w:spacing w:after="0" w:line="240" w:lineRule="auto"/>
        <w:jc w:val="both"/>
        <w:rPr>
          <w:rFonts w:ascii="Times New Roman" w:hAnsi="Times New Roman"/>
        </w:rPr>
      </w:pPr>
      <w:r>
        <w:rPr>
          <w:rFonts w:ascii="Times New Roman" w:hAnsi="Times New Roman"/>
        </w:rPr>
        <w:t>4 trijų kamerų maišeliai po 1500 ml</w:t>
      </w:r>
    </w:p>
    <w:p w14:paraId="26BB55A1" w14:textId="05F38088" w:rsidR="009377D9" w:rsidRDefault="009377D9" w:rsidP="009377D9">
      <w:pPr>
        <w:autoSpaceDE w:val="0"/>
        <w:spacing w:after="0" w:line="240" w:lineRule="auto"/>
        <w:jc w:val="both"/>
        <w:rPr>
          <w:rFonts w:ascii="Times New Roman" w:hAnsi="Times New Roman"/>
        </w:rPr>
      </w:pPr>
      <w:r>
        <w:rPr>
          <w:rFonts w:ascii="Times New Roman" w:hAnsi="Times New Roman"/>
        </w:rPr>
        <w:lastRenderedPageBreak/>
        <w:t>5 trijų kamerų maišeliai po 1500 ml</w:t>
      </w:r>
    </w:p>
    <w:p w14:paraId="67EDCEB6" w14:textId="77777777" w:rsidR="00B01607" w:rsidRDefault="00B01607">
      <w:pPr>
        <w:spacing w:after="0" w:line="240" w:lineRule="auto"/>
        <w:rPr>
          <w:rFonts w:ascii="Times New Roman" w:hAnsi="Times New Roman"/>
        </w:rPr>
      </w:pPr>
    </w:p>
    <w:p w14:paraId="291FFE46" w14:textId="77777777" w:rsidR="00B01607" w:rsidRDefault="00B01607">
      <w:pPr>
        <w:spacing w:after="0" w:line="240" w:lineRule="auto"/>
        <w:rPr>
          <w:rFonts w:ascii="Times New Roman" w:hAnsi="Times New Roman"/>
        </w:rPr>
      </w:pPr>
    </w:p>
    <w:p w14:paraId="4B6A9B52" w14:textId="77777777" w:rsidR="00B01607" w:rsidRDefault="009E669A">
      <w:pPr>
        <w:keepNext/>
        <w:pBdr>
          <w:top w:val="single" w:sz="4" w:space="1" w:color="000000"/>
          <w:left w:val="single" w:sz="4" w:space="4" w:color="000000"/>
          <w:bottom w:val="single" w:sz="4" w:space="1" w:color="000000"/>
          <w:right w:val="single" w:sz="4" w:space="4" w:color="000000"/>
        </w:pBdr>
        <w:spacing w:after="0" w:line="240" w:lineRule="auto"/>
        <w:ind w:left="567" w:hanging="567"/>
        <w:outlineLvl w:val="0"/>
      </w:pPr>
      <w:r>
        <w:rPr>
          <w:rFonts w:ascii="Times New Roman" w:hAnsi="Times New Roman"/>
          <w:b/>
        </w:rPr>
        <w:t>5.</w:t>
      </w:r>
      <w:r>
        <w:rPr>
          <w:rFonts w:ascii="Times New Roman" w:hAnsi="Times New Roman"/>
          <w:b/>
        </w:rPr>
        <w:tab/>
        <w:t>VARTOJIMO METODAS IR BŪDAS (-AI)</w:t>
      </w:r>
    </w:p>
    <w:p w14:paraId="53D5751A" w14:textId="77777777" w:rsidR="00B01607" w:rsidRDefault="00B01607">
      <w:pPr>
        <w:keepNext/>
        <w:spacing w:after="0" w:line="240" w:lineRule="auto"/>
        <w:rPr>
          <w:rFonts w:ascii="Times New Roman" w:hAnsi="Times New Roman"/>
          <w:i/>
          <w:lang w:val="pt-BR"/>
        </w:rPr>
      </w:pPr>
    </w:p>
    <w:p w14:paraId="3EFA37E5" w14:textId="77777777" w:rsidR="00B01607" w:rsidRDefault="009E669A">
      <w:pPr>
        <w:keepNext/>
        <w:spacing w:after="0" w:line="240" w:lineRule="auto"/>
        <w:rPr>
          <w:rFonts w:ascii="Times New Roman" w:hAnsi="Times New Roman"/>
        </w:rPr>
      </w:pPr>
      <w:r>
        <w:rPr>
          <w:rFonts w:ascii="Times New Roman" w:hAnsi="Times New Roman"/>
        </w:rPr>
        <w:t>Leisti į centrinę veną.</w:t>
      </w:r>
    </w:p>
    <w:p w14:paraId="203F10AE" w14:textId="77777777" w:rsidR="00B01607" w:rsidRDefault="009E669A">
      <w:pPr>
        <w:keepNext/>
        <w:spacing w:after="0" w:line="240" w:lineRule="auto"/>
        <w:rPr>
          <w:rFonts w:ascii="Times New Roman" w:hAnsi="Times New Roman"/>
        </w:rPr>
      </w:pPr>
      <w:r>
        <w:rPr>
          <w:rFonts w:ascii="Times New Roman" w:hAnsi="Times New Roman"/>
        </w:rPr>
        <w:t>Tik vienkartiniam vartojimui.</w:t>
      </w:r>
    </w:p>
    <w:p w14:paraId="2E6F9770" w14:textId="77777777" w:rsidR="00B01607" w:rsidRDefault="009E669A">
      <w:pPr>
        <w:keepNext/>
        <w:spacing w:after="0" w:line="240" w:lineRule="auto"/>
        <w:rPr>
          <w:rFonts w:ascii="Times New Roman" w:hAnsi="Times New Roman"/>
        </w:rPr>
      </w:pPr>
      <w:r>
        <w:rPr>
          <w:rFonts w:ascii="Times New Roman" w:hAnsi="Times New Roman"/>
        </w:rPr>
        <w:t>Prieš vartojimą perskaitykite pakuotės lapelį.</w:t>
      </w:r>
    </w:p>
    <w:p w14:paraId="0A116E52" w14:textId="77777777" w:rsidR="00B01607" w:rsidRDefault="00B01607">
      <w:pPr>
        <w:keepNext/>
        <w:spacing w:after="0" w:line="240" w:lineRule="auto"/>
        <w:rPr>
          <w:rFonts w:ascii="Times New Roman" w:hAnsi="Times New Roman"/>
        </w:rPr>
      </w:pPr>
    </w:p>
    <w:p w14:paraId="59C1EFF7" w14:textId="77777777" w:rsidR="00B01607" w:rsidRDefault="00B01607">
      <w:pPr>
        <w:keepNext/>
        <w:spacing w:after="0" w:line="240" w:lineRule="auto"/>
        <w:rPr>
          <w:rFonts w:ascii="Times New Roman" w:hAnsi="Times New Roman"/>
        </w:rPr>
      </w:pPr>
    </w:p>
    <w:p w14:paraId="001FCF12" w14:textId="77777777" w:rsidR="00B01607" w:rsidRDefault="009E669A">
      <w:pPr>
        <w:keepNext/>
        <w:pBdr>
          <w:top w:val="single" w:sz="4" w:space="1" w:color="000000"/>
          <w:left w:val="single" w:sz="4" w:space="4" w:color="000000"/>
          <w:bottom w:val="single" w:sz="4" w:space="1" w:color="000000"/>
          <w:right w:val="single" w:sz="4" w:space="4" w:color="000000"/>
        </w:pBdr>
        <w:spacing w:after="0" w:line="240" w:lineRule="auto"/>
        <w:ind w:left="567" w:hanging="567"/>
        <w:outlineLvl w:val="0"/>
      </w:pPr>
      <w:r>
        <w:rPr>
          <w:rFonts w:ascii="Times New Roman" w:hAnsi="Times New Roman"/>
          <w:b/>
        </w:rPr>
        <w:t>6.</w:t>
      </w:r>
      <w:r>
        <w:rPr>
          <w:rFonts w:ascii="Times New Roman" w:hAnsi="Times New Roman"/>
          <w:b/>
        </w:rPr>
        <w:tab/>
        <w:t>SPECIALUS ĮSPĖJIMAS, KAD VAISTINĮ PREPARATĄ BŪTINA LAIKYTI VAIKAMS NEPASTEBIMOJE IR NEPASIEKIAMOJE VIETOJE</w:t>
      </w:r>
    </w:p>
    <w:p w14:paraId="5F578E13" w14:textId="77777777" w:rsidR="00B01607" w:rsidRDefault="00B01607">
      <w:pPr>
        <w:spacing w:after="0" w:line="240" w:lineRule="auto"/>
        <w:rPr>
          <w:rFonts w:ascii="Times New Roman" w:hAnsi="Times New Roman"/>
        </w:rPr>
      </w:pPr>
    </w:p>
    <w:p w14:paraId="3CF25302" w14:textId="77777777" w:rsidR="00B01607" w:rsidRDefault="009E669A">
      <w:pPr>
        <w:spacing w:after="0" w:line="240" w:lineRule="auto"/>
        <w:outlineLvl w:val="0"/>
        <w:rPr>
          <w:rFonts w:ascii="Times New Roman" w:hAnsi="Times New Roman"/>
        </w:rPr>
      </w:pPr>
      <w:r>
        <w:rPr>
          <w:rFonts w:ascii="Times New Roman" w:hAnsi="Times New Roman"/>
        </w:rPr>
        <w:t>Laikyti vaikams nepastebimoje ir nepasiekiamoje vietoje.</w:t>
      </w:r>
    </w:p>
    <w:p w14:paraId="37674F5D" w14:textId="77777777" w:rsidR="00B01607" w:rsidRDefault="00B01607">
      <w:pPr>
        <w:spacing w:after="0" w:line="240" w:lineRule="auto"/>
        <w:rPr>
          <w:rFonts w:ascii="Times New Roman" w:hAnsi="Times New Roman"/>
        </w:rPr>
      </w:pPr>
    </w:p>
    <w:p w14:paraId="115C823F" w14:textId="77777777" w:rsidR="00B01607" w:rsidRDefault="00B01607">
      <w:pPr>
        <w:spacing w:after="0" w:line="240" w:lineRule="auto"/>
        <w:rPr>
          <w:rFonts w:ascii="Times New Roman" w:hAnsi="Times New Roman"/>
        </w:rPr>
      </w:pPr>
    </w:p>
    <w:p w14:paraId="24FD6E19" w14:textId="77777777" w:rsidR="00B01607" w:rsidRDefault="009E669A">
      <w:pPr>
        <w:pBdr>
          <w:top w:val="single" w:sz="4" w:space="1" w:color="000000"/>
          <w:left w:val="single" w:sz="4" w:space="4" w:color="000000"/>
          <w:bottom w:val="single" w:sz="4" w:space="1" w:color="000000"/>
          <w:right w:val="single" w:sz="4" w:space="4" w:color="000000"/>
        </w:pBdr>
        <w:spacing w:after="0" w:line="240" w:lineRule="auto"/>
        <w:ind w:left="567" w:hanging="567"/>
        <w:outlineLvl w:val="0"/>
      </w:pPr>
      <w:r>
        <w:rPr>
          <w:rFonts w:ascii="Times New Roman" w:hAnsi="Times New Roman"/>
          <w:b/>
        </w:rPr>
        <w:t>7.</w:t>
      </w:r>
      <w:r>
        <w:rPr>
          <w:rFonts w:ascii="Times New Roman" w:hAnsi="Times New Roman"/>
          <w:b/>
        </w:rPr>
        <w:tab/>
        <w:t>KITAS (-I) SPECIALUS (-ŪS) ĮSPĖJIMAS (-AI) (JEI REIKIA)</w:t>
      </w:r>
    </w:p>
    <w:p w14:paraId="29758C4D" w14:textId="77777777" w:rsidR="00B01607" w:rsidRDefault="00B01607">
      <w:pPr>
        <w:spacing w:after="0" w:line="240" w:lineRule="auto"/>
        <w:rPr>
          <w:rFonts w:ascii="Times New Roman" w:hAnsi="Times New Roman"/>
        </w:rPr>
      </w:pPr>
    </w:p>
    <w:p w14:paraId="1D9429EF" w14:textId="77777777" w:rsidR="00B01607" w:rsidRDefault="009E669A">
      <w:pPr>
        <w:spacing w:after="0" w:line="240" w:lineRule="auto"/>
        <w:rPr>
          <w:rFonts w:ascii="Times New Roman" w:hAnsi="Times New Roman"/>
        </w:rPr>
      </w:pPr>
      <w:r>
        <w:rPr>
          <w:rFonts w:ascii="Times New Roman" w:hAnsi="Times New Roman"/>
        </w:rPr>
        <w:t>Su elektrolitais</w:t>
      </w:r>
    </w:p>
    <w:p w14:paraId="581985FF" w14:textId="77777777" w:rsidR="00B01607" w:rsidRDefault="009E669A">
      <w:pPr>
        <w:spacing w:after="0" w:line="240" w:lineRule="auto"/>
        <w:rPr>
          <w:rFonts w:ascii="Times New Roman" w:hAnsi="Times New Roman"/>
        </w:rPr>
      </w:pPr>
      <w:r>
        <w:rPr>
          <w:rFonts w:ascii="Times New Roman" w:hAnsi="Times New Roman"/>
        </w:rPr>
        <w:t>Sterilus</w:t>
      </w:r>
    </w:p>
    <w:p w14:paraId="66366F1C" w14:textId="77777777" w:rsidR="00B01607" w:rsidRDefault="009E669A">
      <w:pPr>
        <w:spacing w:after="0" w:line="240" w:lineRule="auto"/>
        <w:rPr>
          <w:rFonts w:ascii="Times New Roman" w:hAnsi="Times New Roman"/>
        </w:rPr>
      </w:pPr>
      <w:r>
        <w:rPr>
          <w:rFonts w:ascii="Times New Roman" w:hAnsi="Times New Roman"/>
        </w:rPr>
        <w:t xml:space="preserve">Nevartokite tos pačios infuzinės sistemos prieš kraujo perpylimą, perpylimo metu arba po perpylimo. </w:t>
      </w:r>
    </w:p>
    <w:p w14:paraId="51517F74" w14:textId="77777777" w:rsidR="00B01607" w:rsidRDefault="009E669A">
      <w:pPr>
        <w:keepNext/>
        <w:spacing w:after="0" w:line="240" w:lineRule="auto"/>
        <w:rPr>
          <w:rFonts w:ascii="Times New Roman" w:hAnsi="Times New Roman"/>
        </w:rPr>
      </w:pPr>
      <w:r>
        <w:rPr>
          <w:rFonts w:ascii="Times New Roman" w:hAnsi="Times New Roman"/>
        </w:rPr>
        <w:t>Vartokite tik jei aminorūgščių ir gliukozės tirpalas skaidrus, lipidų emulsija ir paruoštas mišinys yra vienalytis, panašus į pieną skystis ir maišelis nepažeistas.</w:t>
      </w:r>
    </w:p>
    <w:p w14:paraId="3E936FC4" w14:textId="77777777" w:rsidR="00B01607" w:rsidRDefault="00B01607">
      <w:pPr>
        <w:keepNext/>
        <w:spacing w:after="0" w:line="240" w:lineRule="auto"/>
        <w:rPr>
          <w:rFonts w:ascii="Times New Roman" w:hAnsi="Times New Roman"/>
        </w:rPr>
      </w:pPr>
    </w:p>
    <w:p w14:paraId="393377E3" w14:textId="77777777" w:rsidR="00B01607" w:rsidRDefault="009E669A">
      <w:pPr>
        <w:keepNext/>
        <w:spacing w:after="0" w:line="240" w:lineRule="auto"/>
        <w:rPr>
          <w:rFonts w:ascii="Times New Roman" w:hAnsi="Times New Roman"/>
        </w:rPr>
      </w:pPr>
      <w:r>
        <w:rPr>
          <w:rFonts w:ascii="Times New Roman" w:hAnsi="Times New Roman"/>
        </w:rPr>
        <w:t>Nejunkite nuosekliai. Negalima leisti nesuardžius laikinų pertvarų ir nesumaišius 3 kamerų turinio. Paruoštą infuzinę emulsiją suvartoti nedelsiant.</w:t>
      </w:r>
    </w:p>
    <w:p w14:paraId="068B1676" w14:textId="77777777" w:rsidR="00B01607" w:rsidRDefault="00B01607">
      <w:pPr>
        <w:spacing w:after="0" w:line="240" w:lineRule="auto"/>
        <w:rPr>
          <w:rFonts w:ascii="Times New Roman" w:hAnsi="Times New Roman"/>
        </w:rPr>
      </w:pPr>
    </w:p>
    <w:p w14:paraId="20E95BED" w14:textId="77777777" w:rsidR="00B01607" w:rsidRDefault="00B01607">
      <w:pPr>
        <w:spacing w:after="0" w:line="240" w:lineRule="auto"/>
        <w:rPr>
          <w:rFonts w:ascii="Times New Roman" w:hAnsi="Times New Roman"/>
        </w:rPr>
      </w:pPr>
    </w:p>
    <w:p w14:paraId="33784946" w14:textId="77777777" w:rsidR="00B01607" w:rsidRDefault="009E669A">
      <w:pPr>
        <w:pBdr>
          <w:top w:val="single" w:sz="4" w:space="1" w:color="000000"/>
          <w:left w:val="single" w:sz="4" w:space="4" w:color="000000"/>
          <w:bottom w:val="single" w:sz="4" w:space="1" w:color="000000"/>
          <w:right w:val="single" w:sz="4" w:space="4" w:color="000000"/>
        </w:pBdr>
        <w:spacing w:after="0" w:line="240" w:lineRule="auto"/>
        <w:ind w:left="567" w:hanging="567"/>
        <w:outlineLvl w:val="0"/>
      </w:pPr>
      <w:r>
        <w:rPr>
          <w:rFonts w:ascii="Times New Roman" w:hAnsi="Times New Roman"/>
          <w:b/>
        </w:rPr>
        <w:t>8.</w:t>
      </w:r>
      <w:r>
        <w:rPr>
          <w:rFonts w:ascii="Times New Roman" w:hAnsi="Times New Roman"/>
          <w:b/>
        </w:rPr>
        <w:tab/>
        <w:t>TINKAMUMO LAIKAS</w:t>
      </w:r>
    </w:p>
    <w:p w14:paraId="289FC26C" w14:textId="77777777" w:rsidR="00B01607" w:rsidRDefault="00B01607">
      <w:pPr>
        <w:spacing w:after="0" w:line="240" w:lineRule="auto"/>
        <w:rPr>
          <w:rFonts w:ascii="Times New Roman" w:hAnsi="Times New Roman"/>
        </w:rPr>
      </w:pPr>
    </w:p>
    <w:p w14:paraId="13F2615C" w14:textId="77777777" w:rsidR="00B01607" w:rsidRDefault="009E669A">
      <w:pPr>
        <w:spacing w:after="0" w:line="240" w:lineRule="auto"/>
        <w:rPr>
          <w:rFonts w:ascii="Times New Roman" w:hAnsi="Times New Roman"/>
        </w:rPr>
      </w:pPr>
      <w:r>
        <w:rPr>
          <w:rFonts w:ascii="Times New Roman" w:hAnsi="Times New Roman"/>
        </w:rPr>
        <w:t>Tinka iki: {mm/MMMM}</w:t>
      </w:r>
    </w:p>
    <w:p w14:paraId="548DBBC5" w14:textId="77777777" w:rsidR="00B01607" w:rsidRDefault="00B01607">
      <w:pPr>
        <w:spacing w:after="0" w:line="240" w:lineRule="auto"/>
        <w:rPr>
          <w:rFonts w:ascii="Times New Roman" w:hAnsi="Times New Roman"/>
        </w:rPr>
      </w:pPr>
    </w:p>
    <w:p w14:paraId="5C695AFE" w14:textId="77777777" w:rsidR="00B01607" w:rsidRDefault="00B01607">
      <w:pPr>
        <w:spacing w:after="0" w:line="240" w:lineRule="auto"/>
        <w:rPr>
          <w:rFonts w:ascii="Times New Roman" w:hAnsi="Times New Roman"/>
        </w:rPr>
      </w:pPr>
    </w:p>
    <w:p w14:paraId="50D4A7BA" w14:textId="77777777" w:rsidR="00B01607" w:rsidRDefault="009E669A">
      <w:pPr>
        <w:pBdr>
          <w:top w:val="single" w:sz="4" w:space="1" w:color="000000"/>
          <w:left w:val="single" w:sz="4" w:space="4" w:color="000000"/>
          <w:bottom w:val="single" w:sz="4" w:space="1" w:color="000000"/>
          <w:right w:val="single" w:sz="4" w:space="4" w:color="000000"/>
        </w:pBdr>
        <w:spacing w:after="0" w:line="240" w:lineRule="auto"/>
        <w:ind w:left="567" w:hanging="567"/>
        <w:outlineLvl w:val="0"/>
      </w:pPr>
      <w:r>
        <w:rPr>
          <w:rFonts w:ascii="Times New Roman" w:hAnsi="Times New Roman"/>
          <w:b/>
        </w:rPr>
        <w:t>9.</w:t>
      </w:r>
      <w:r>
        <w:rPr>
          <w:rFonts w:ascii="Times New Roman" w:hAnsi="Times New Roman"/>
          <w:b/>
        </w:rPr>
        <w:tab/>
        <w:t>SPECIALIOS LAIKYMO SĄLYGOS</w:t>
      </w:r>
    </w:p>
    <w:p w14:paraId="0933622A" w14:textId="77777777" w:rsidR="00B01607" w:rsidRDefault="00B01607">
      <w:pPr>
        <w:spacing w:after="0" w:line="240" w:lineRule="auto"/>
        <w:ind w:left="567" w:hanging="567"/>
        <w:rPr>
          <w:rFonts w:ascii="Times New Roman" w:hAnsi="Times New Roman"/>
          <w:i/>
        </w:rPr>
      </w:pPr>
    </w:p>
    <w:p w14:paraId="1349A5B3" w14:textId="77777777" w:rsidR="00B01607" w:rsidRDefault="009E669A">
      <w:pPr>
        <w:spacing w:after="0" w:line="240" w:lineRule="auto"/>
        <w:ind w:left="567" w:hanging="567"/>
        <w:rPr>
          <w:rFonts w:ascii="Times New Roman" w:hAnsi="Times New Roman"/>
        </w:rPr>
      </w:pPr>
      <w:r>
        <w:rPr>
          <w:rFonts w:ascii="Times New Roman" w:hAnsi="Times New Roman"/>
        </w:rPr>
        <w:t>Negalima užšaldyti.</w:t>
      </w:r>
    </w:p>
    <w:p w14:paraId="0B667F99" w14:textId="77777777" w:rsidR="00B01607" w:rsidRDefault="009E669A">
      <w:pPr>
        <w:spacing w:after="0" w:line="240" w:lineRule="auto"/>
        <w:ind w:left="567" w:hanging="567"/>
        <w:rPr>
          <w:rFonts w:ascii="Times New Roman" w:hAnsi="Times New Roman"/>
        </w:rPr>
      </w:pPr>
      <w:r>
        <w:rPr>
          <w:rFonts w:ascii="Times New Roman" w:hAnsi="Times New Roman"/>
        </w:rPr>
        <w:t>Laikyti apsauginiame maišelyje</w:t>
      </w:r>
    </w:p>
    <w:p w14:paraId="7639D391" w14:textId="77777777" w:rsidR="00B01607" w:rsidRDefault="00B01607">
      <w:pPr>
        <w:keepNext/>
        <w:spacing w:after="0" w:line="240" w:lineRule="auto"/>
        <w:rPr>
          <w:rFonts w:ascii="Times New Roman" w:hAnsi="Times New Roman"/>
          <w:u w:val="single"/>
        </w:rPr>
      </w:pPr>
    </w:p>
    <w:p w14:paraId="23764A5A" w14:textId="77777777" w:rsidR="00B01607" w:rsidRDefault="009E669A">
      <w:pPr>
        <w:keepNext/>
        <w:spacing w:after="0" w:line="240" w:lineRule="auto"/>
        <w:rPr>
          <w:rFonts w:ascii="Times New Roman" w:hAnsi="Times New Roman"/>
          <w:u w:val="single"/>
        </w:rPr>
      </w:pPr>
      <w:r>
        <w:rPr>
          <w:rFonts w:ascii="Times New Roman" w:hAnsi="Times New Roman"/>
          <w:u w:val="single"/>
        </w:rPr>
        <w:t>Tinkamumo laikas po paruošimo:</w:t>
      </w:r>
    </w:p>
    <w:p w14:paraId="0C0F2F19" w14:textId="77777777" w:rsidR="00B01607" w:rsidRDefault="009E669A">
      <w:pPr>
        <w:keepNext/>
        <w:spacing w:after="0" w:line="240" w:lineRule="auto"/>
        <w:rPr>
          <w:rFonts w:ascii="Times New Roman" w:hAnsi="Times New Roman"/>
        </w:rPr>
      </w:pPr>
      <w:r>
        <w:rPr>
          <w:rFonts w:ascii="Times New Roman" w:hAnsi="Times New Roman"/>
        </w:rPr>
        <w:t xml:space="preserve">Rekomenduojama </w:t>
      </w:r>
      <w:r w:rsidR="001577A4">
        <w:rPr>
          <w:rFonts w:ascii="Times New Roman" w:hAnsi="Times New Roman"/>
        </w:rPr>
        <w:t xml:space="preserve">vaistinį </w:t>
      </w:r>
      <w:r>
        <w:rPr>
          <w:rFonts w:ascii="Times New Roman" w:hAnsi="Times New Roman"/>
        </w:rPr>
        <w:t>preparatą vartoti iš karto po to, kai suardomos laikinos 3 kamerų pertvaros. Tačiau paruoštos emulsijos 2–8 °C temperatūroje stabilumas išlieka 7 dienas, po to dar 48 valandas ne aukštesnėje kaip 25 °C temperatūroje.</w:t>
      </w:r>
    </w:p>
    <w:p w14:paraId="3D8E81BD" w14:textId="77777777" w:rsidR="00B01607" w:rsidRDefault="00B01607">
      <w:pPr>
        <w:spacing w:after="0" w:line="240" w:lineRule="auto"/>
        <w:rPr>
          <w:rFonts w:ascii="Times New Roman" w:hAnsi="Times New Roman"/>
        </w:rPr>
      </w:pPr>
    </w:p>
    <w:p w14:paraId="1F13F738" w14:textId="77777777" w:rsidR="00B01607" w:rsidRDefault="009E669A">
      <w:pPr>
        <w:keepNext/>
        <w:spacing w:after="0" w:line="240" w:lineRule="auto"/>
        <w:rPr>
          <w:rFonts w:ascii="Times New Roman" w:hAnsi="Times New Roman"/>
          <w:u w:val="single"/>
        </w:rPr>
      </w:pPr>
      <w:r>
        <w:rPr>
          <w:rFonts w:ascii="Times New Roman" w:hAnsi="Times New Roman"/>
          <w:u w:val="single"/>
        </w:rPr>
        <w:t>Tinkamumo laikas po priedų įdėjimo (elektrolitai, mikroelementai, vitaminai):</w:t>
      </w:r>
    </w:p>
    <w:p w14:paraId="5BFFE4BA" w14:textId="77777777" w:rsidR="00B01607" w:rsidRDefault="00B01607">
      <w:pPr>
        <w:keepNext/>
        <w:spacing w:after="0" w:line="240" w:lineRule="auto"/>
        <w:rPr>
          <w:rFonts w:ascii="Times New Roman" w:hAnsi="Times New Roman"/>
        </w:rPr>
      </w:pPr>
    </w:p>
    <w:p w14:paraId="02F6950E" w14:textId="77777777" w:rsidR="00B01607" w:rsidRDefault="009E669A">
      <w:pPr>
        <w:keepNext/>
        <w:spacing w:after="0" w:line="240" w:lineRule="auto"/>
        <w:rPr>
          <w:rFonts w:ascii="Times New Roman" w:hAnsi="Times New Roman"/>
        </w:rPr>
      </w:pPr>
      <w:r>
        <w:rPr>
          <w:rFonts w:ascii="Times New Roman" w:hAnsi="Times New Roman"/>
        </w:rPr>
        <w:t>Pridėjus specialius priedus, 2–8 °C temperatūroje stabilumas išlieka 7 dienas, po to dar 48 valandas ne aukštesnėje kaip 25 °C temperatūroje.</w:t>
      </w:r>
    </w:p>
    <w:p w14:paraId="48C0F9A0" w14:textId="77777777" w:rsidR="00B01607" w:rsidRDefault="00B01607">
      <w:pPr>
        <w:keepNext/>
        <w:spacing w:after="0" w:line="240" w:lineRule="auto"/>
        <w:rPr>
          <w:rFonts w:ascii="Times New Roman" w:hAnsi="Times New Roman"/>
        </w:rPr>
      </w:pPr>
    </w:p>
    <w:p w14:paraId="2E354A2B" w14:textId="77777777" w:rsidR="00B01607" w:rsidRDefault="009E669A">
      <w:pPr>
        <w:keepNext/>
        <w:spacing w:after="0" w:line="240" w:lineRule="auto"/>
        <w:rPr>
          <w:rFonts w:ascii="Times New Roman" w:hAnsi="Times New Roman"/>
        </w:rPr>
      </w:pPr>
      <w:r>
        <w:rPr>
          <w:rFonts w:ascii="Times New Roman" w:hAnsi="Times New Roman"/>
        </w:rPr>
        <w:t xml:space="preserve">Mikrobiologiniu požiūriu pridėjus bet kokį priedą, mišinį reikėtų suvartoti iš karto. Jei jis nesuvartojamas tuoj pat, už tinkamą laikymo laiką ir sąlygas atsako vartotojas; paprastai, jei priedų suleidimas nevyksta </w:t>
      </w:r>
      <w:r>
        <w:rPr>
          <w:rFonts w:ascii="Times New Roman" w:hAnsi="Times New Roman"/>
        </w:rPr>
        <w:lastRenderedPageBreak/>
        <w:t xml:space="preserve">kontroliuojamomis ir </w:t>
      </w:r>
      <w:proofErr w:type="spellStart"/>
      <w:r>
        <w:rPr>
          <w:rFonts w:ascii="Times New Roman" w:hAnsi="Times New Roman"/>
        </w:rPr>
        <w:t>validuotomis</w:t>
      </w:r>
      <w:proofErr w:type="spellEnd"/>
      <w:r>
        <w:rPr>
          <w:rFonts w:ascii="Times New Roman" w:hAnsi="Times New Roman"/>
        </w:rPr>
        <w:t xml:space="preserve"> </w:t>
      </w:r>
      <w:proofErr w:type="spellStart"/>
      <w:r>
        <w:rPr>
          <w:rFonts w:ascii="Times New Roman" w:hAnsi="Times New Roman"/>
        </w:rPr>
        <w:t>aseptinėmis</w:t>
      </w:r>
      <w:proofErr w:type="spellEnd"/>
      <w:r>
        <w:rPr>
          <w:rFonts w:ascii="Times New Roman" w:hAnsi="Times New Roman"/>
        </w:rPr>
        <w:t xml:space="preserve"> sąlygomis, 2–8 °C temperatūroje galima laikyti ne ilgiau kaip 24 valandas.</w:t>
      </w:r>
    </w:p>
    <w:p w14:paraId="4D6B1256" w14:textId="77777777" w:rsidR="00B01607" w:rsidRDefault="00B01607">
      <w:pPr>
        <w:spacing w:after="0" w:line="240" w:lineRule="auto"/>
        <w:ind w:left="567" w:hanging="567"/>
        <w:rPr>
          <w:rFonts w:ascii="Times New Roman" w:hAnsi="Times New Roman"/>
        </w:rPr>
      </w:pPr>
    </w:p>
    <w:p w14:paraId="1FAB485B" w14:textId="77777777" w:rsidR="00B01607" w:rsidRDefault="00B01607">
      <w:pPr>
        <w:spacing w:after="0" w:line="240" w:lineRule="auto"/>
        <w:ind w:left="567" w:hanging="567"/>
        <w:rPr>
          <w:rFonts w:ascii="Times New Roman" w:hAnsi="Times New Roman"/>
        </w:rPr>
      </w:pPr>
    </w:p>
    <w:p w14:paraId="0903A01B" w14:textId="77777777" w:rsidR="00B01607" w:rsidRDefault="009E669A">
      <w:pPr>
        <w:pBdr>
          <w:top w:val="single" w:sz="4" w:space="1" w:color="000000"/>
          <w:left w:val="single" w:sz="4" w:space="4" w:color="000000"/>
          <w:bottom w:val="single" w:sz="4" w:space="1" w:color="000000"/>
          <w:right w:val="single" w:sz="4" w:space="4" w:color="000000"/>
        </w:pBdr>
        <w:spacing w:after="0" w:line="240" w:lineRule="auto"/>
        <w:ind w:left="567" w:hanging="567"/>
        <w:outlineLvl w:val="0"/>
        <w:rPr>
          <w:rFonts w:ascii="Times New Roman" w:hAnsi="Times New Roman"/>
          <w:b/>
        </w:rPr>
      </w:pPr>
      <w:r>
        <w:rPr>
          <w:rFonts w:ascii="Times New Roman" w:hAnsi="Times New Roman"/>
          <w:b/>
        </w:rPr>
        <w:t>10.</w:t>
      </w:r>
      <w:r>
        <w:rPr>
          <w:rFonts w:ascii="Times New Roman" w:hAnsi="Times New Roman"/>
          <w:b/>
        </w:rPr>
        <w:tab/>
        <w:t>SPECIALIOS ATSARGUMO PRIEMONĖS DĖL NESUVARTOTO VAISTINIO PREPARATO AR JO ATLIEKŲ TVARKYMO (JEI REIKIA)</w:t>
      </w:r>
    </w:p>
    <w:p w14:paraId="6B21E580" w14:textId="77777777" w:rsidR="00B01607" w:rsidRDefault="00B01607">
      <w:pPr>
        <w:spacing w:after="0" w:line="240" w:lineRule="auto"/>
        <w:rPr>
          <w:rFonts w:ascii="Times New Roman" w:hAnsi="Times New Roman"/>
        </w:rPr>
      </w:pPr>
    </w:p>
    <w:p w14:paraId="0E6E5A76" w14:textId="77777777" w:rsidR="00B01607" w:rsidRDefault="009E669A">
      <w:pPr>
        <w:spacing w:after="0" w:line="240" w:lineRule="auto"/>
        <w:rPr>
          <w:rFonts w:ascii="Times New Roman" w:hAnsi="Times New Roman"/>
        </w:rPr>
      </w:pPr>
      <w:r>
        <w:rPr>
          <w:rFonts w:ascii="Times New Roman" w:hAnsi="Times New Roman"/>
        </w:rPr>
        <w:t xml:space="preserve">Nesuvartotą </w:t>
      </w:r>
      <w:r w:rsidR="001577A4">
        <w:rPr>
          <w:rFonts w:ascii="Times New Roman" w:hAnsi="Times New Roman"/>
        </w:rPr>
        <w:t xml:space="preserve">vaistinį </w:t>
      </w:r>
      <w:r>
        <w:rPr>
          <w:rFonts w:ascii="Times New Roman" w:hAnsi="Times New Roman"/>
        </w:rPr>
        <w:t>preparatą ar atliekas ir visas panaudotas priemones būtina išmesti.</w:t>
      </w:r>
    </w:p>
    <w:p w14:paraId="3A911731" w14:textId="77777777" w:rsidR="00B01607" w:rsidRDefault="00B01607">
      <w:pPr>
        <w:spacing w:after="0" w:line="240" w:lineRule="auto"/>
        <w:rPr>
          <w:rFonts w:ascii="Times New Roman" w:hAnsi="Times New Roman"/>
        </w:rPr>
      </w:pPr>
    </w:p>
    <w:p w14:paraId="6B3380B9" w14:textId="77777777" w:rsidR="00B01607" w:rsidRDefault="00B01607">
      <w:pPr>
        <w:spacing w:after="0" w:line="240" w:lineRule="auto"/>
        <w:rPr>
          <w:rFonts w:ascii="Times New Roman" w:hAnsi="Times New Roman"/>
        </w:rPr>
      </w:pPr>
    </w:p>
    <w:p w14:paraId="31DE35D0" w14:textId="77777777" w:rsidR="00B01607" w:rsidRDefault="009E669A">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rPr>
      </w:pPr>
      <w:r>
        <w:rPr>
          <w:rFonts w:ascii="Times New Roman" w:hAnsi="Times New Roman"/>
          <w:b/>
        </w:rPr>
        <w:t>11.</w:t>
      </w:r>
      <w:r>
        <w:rPr>
          <w:rFonts w:ascii="Times New Roman" w:hAnsi="Times New Roman"/>
          <w:b/>
        </w:rPr>
        <w:tab/>
        <w:t>REGISTRUOTOJO PAVADINIMAS IR ADRESAS</w:t>
      </w:r>
    </w:p>
    <w:p w14:paraId="34C3491A" w14:textId="77777777" w:rsidR="00B01607" w:rsidRDefault="00B01607">
      <w:pPr>
        <w:spacing w:after="0" w:line="240" w:lineRule="auto"/>
        <w:rPr>
          <w:rFonts w:ascii="Times New Roman" w:hAnsi="Times New Roman"/>
        </w:rPr>
      </w:pPr>
    </w:p>
    <w:p w14:paraId="42D82A6F" w14:textId="77777777" w:rsidR="00B01607" w:rsidRDefault="009E669A">
      <w:pPr>
        <w:spacing w:after="0" w:line="240" w:lineRule="auto"/>
        <w:rPr>
          <w:rFonts w:ascii="Times New Roman" w:hAnsi="Times New Roman"/>
        </w:rPr>
      </w:pPr>
      <w:proofErr w:type="spellStart"/>
      <w:r>
        <w:rPr>
          <w:rFonts w:ascii="Times New Roman" w:hAnsi="Times New Roman"/>
        </w:rPr>
        <w:t>Baxter</w:t>
      </w:r>
      <w:proofErr w:type="spellEnd"/>
      <w:r>
        <w:rPr>
          <w:rFonts w:ascii="Times New Roman" w:hAnsi="Times New Roman"/>
        </w:rPr>
        <w:t xml:space="preserve"> S.A.</w:t>
      </w:r>
    </w:p>
    <w:p w14:paraId="79E0C2CE" w14:textId="77777777" w:rsidR="00B01607" w:rsidRDefault="009E669A">
      <w:pPr>
        <w:spacing w:after="0" w:line="240" w:lineRule="auto"/>
        <w:rPr>
          <w:rFonts w:ascii="Times New Roman" w:hAnsi="Times New Roman"/>
        </w:rPr>
      </w:pPr>
      <w:proofErr w:type="spellStart"/>
      <w:r>
        <w:rPr>
          <w:rFonts w:ascii="Times New Roman" w:hAnsi="Times New Roman"/>
        </w:rPr>
        <w:t>Boulevard</w:t>
      </w:r>
      <w:proofErr w:type="spellEnd"/>
      <w:r>
        <w:rPr>
          <w:rFonts w:ascii="Times New Roman" w:hAnsi="Times New Roman"/>
        </w:rPr>
        <w:t xml:space="preserve"> </w:t>
      </w:r>
      <w:proofErr w:type="spellStart"/>
      <w:r>
        <w:rPr>
          <w:rFonts w:ascii="Times New Roman" w:hAnsi="Times New Roman"/>
        </w:rPr>
        <w:t>René</w:t>
      </w:r>
      <w:proofErr w:type="spellEnd"/>
      <w:r>
        <w:rPr>
          <w:rFonts w:ascii="Times New Roman" w:hAnsi="Times New Roman"/>
        </w:rPr>
        <w:t xml:space="preserve"> </w:t>
      </w:r>
      <w:proofErr w:type="spellStart"/>
      <w:r>
        <w:rPr>
          <w:rFonts w:ascii="Times New Roman" w:hAnsi="Times New Roman"/>
        </w:rPr>
        <w:t>Branquart</w:t>
      </w:r>
      <w:proofErr w:type="spellEnd"/>
      <w:r>
        <w:rPr>
          <w:rFonts w:ascii="Times New Roman" w:hAnsi="Times New Roman"/>
        </w:rPr>
        <w:t xml:space="preserve"> </w:t>
      </w:r>
    </w:p>
    <w:p w14:paraId="3E9E5AE9" w14:textId="77777777" w:rsidR="00B01607" w:rsidRDefault="009E669A">
      <w:pPr>
        <w:spacing w:after="0" w:line="240" w:lineRule="auto"/>
        <w:rPr>
          <w:rFonts w:ascii="Times New Roman" w:hAnsi="Times New Roman"/>
        </w:rPr>
      </w:pPr>
      <w:r>
        <w:rPr>
          <w:rFonts w:ascii="Times New Roman" w:hAnsi="Times New Roman"/>
        </w:rPr>
        <w:t xml:space="preserve">80-7860 </w:t>
      </w:r>
      <w:proofErr w:type="spellStart"/>
      <w:r>
        <w:rPr>
          <w:rFonts w:ascii="Times New Roman" w:hAnsi="Times New Roman"/>
        </w:rPr>
        <w:t>Lessines</w:t>
      </w:r>
      <w:proofErr w:type="spellEnd"/>
    </w:p>
    <w:p w14:paraId="5C128312" w14:textId="77777777" w:rsidR="00B01607" w:rsidRDefault="009E669A">
      <w:pPr>
        <w:spacing w:after="0" w:line="240" w:lineRule="auto"/>
        <w:rPr>
          <w:rFonts w:ascii="Times New Roman" w:hAnsi="Times New Roman"/>
        </w:rPr>
      </w:pPr>
      <w:r>
        <w:rPr>
          <w:rFonts w:ascii="Times New Roman" w:hAnsi="Times New Roman"/>
        </w:rPr>
        <w:t>Belgija</w:t>
      </w:r>
    </w:p>
    <w:p w14:paraId="4D3B2EFE" w14:textId="77777777" w:rsidR="00B01607" w:rsidRDefault="00B01607">
      <w:pPr>
        <w:spacing w:after="0" w:line="240" w:lineRule="auto"/>
        <w:rPr>
          <w:rFonts w:ascii="Times New Roman" w:hAnsi="Times New Roman"/>
        </w:rPr>
      </w:pPr>
    </w:p>
    <w:p w14:paraId="72869DDD" w14:textId="77777777" w:rsidR="00B01607" w:rsidRDefault="00B01607">
      <w:pPr>
        <w:spacing w:after="0" w:line="240" w:lineRule="auto"/>
        <w:rPr>
          <w:rFonts w:ascii="Times New Roman" w:hAnsi="Times New Roman"/>
        </w:rPr>
      </w:pPr>
    </w:p>
    <w:p w14:paraId="31630E17" w14:textId="77777777" w:rsidR="00B01607" w:rsidRDefault="009E669A">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rPr>
      </w:pPr>
      <w:r>
        <w:rPr>
          <w:rFonts w:ascii="Times New Roman" w:hAnsi="Times New Roman"/>
          <w:b/>
        </w:rPr>
        <w:t>12.</w:t>
      </w:r>
      <w:r>
        <w:rPr>
          <w:rFonts w:ascii="Times New Roman" w:hAnsi="Times New Roman"/>
          <w:b/>
        </w:rPr>
        <w:tab/>
        <w:t xml:space="preserve">REGISTRACIJOS PAŽYMĖJIMO NUMERIS </w:t>
      </w:r>
    </w:p>
    <w:p w14:paraId="402043EC" w14:textId="77777777" w:rsidR="00B01607" w:rsidRDefault="00B01607">
      <w:pPr>
        <w:spacing w:after="0" w:line="240" w:lineRule="auto"/>
        <w:rPr>
          <w:rFonts w:ascii="Times New Roman" w:hAnsi="Times New Roman"/>
        </w:rPr>
      </w:pPr>
    </w:p>
    <w:p w14:paraId="30DA9E16" w14:textId="1D7B50DD" w:rsidR="00B01607" w:rsidRDefault="009E669A">
      <w:pPr>
        <w:spacing w:after="0" w:line="240" w:lineRule="auto"/>
        <w:rPr>
          <w:rFonts w:ascii="Times New Roman" w:hAnsi="Times New Roman"/>
        </w:rPr>
      </w:pPr>
      <w:r>
        <w:rPr>
          <w:rFonts w:ascii="Times New Roman" w:hAnsi="Times New Roman"/>
        </w:rPr>
        <w:t>LT/1/10/1958/012</w:t>
      </w:r>
      <w:r w:rsidR="000E555C">
        <w:rPr>
          <w:rFonts w:ascii="Times New Roman" w:hAnsi="Times New Roman"/>
        </w:rPr>
        <w:t xml:space="preserve"> –</w:t>
      </w:r>
      <w:r w:rsidR="0094375B">
        <w:rPr>
          <w:rFonts w:ascii="Times New Roman" w:hAnsi="Times New Roman"/>
        </w:rPr>
        <w:t xml:space="preserve"> 1500 ml.</w:t>
      </w:r>
      <w:r w:rsidR="000E555C">
        <w:rPr>
          <w:rFonts w:ascii="Times New Roman" w:hAnsi="Times New Roman"/>
        </w:rPr>
        <w:t xml:space="preserve"> N4</w:t>
      </w:r>
    </w:p>
    <w:p w14:paraId="4DEF744E" w14:textId="11054A9D" w:rsidR="00B01607" w:rsidRDefault="009377D9">
      <w:pPr>
        <w:spacing w:after="0" w:line="240" w:lineRule="auto"/>
        <w:rPr>
          <w:rFonts w:ascii="Times New Roman" w:hAnsi="Times New Roman"/>
        </w:rPr>
      </w:pPr>
      <w:r>
        <w:rPr>
          <w:rFonts w:ascii="Times New Roman" w:hAnsi="Times New Roman"/>
        </w:rPr>
        <w:t>LT/1/10/1958/0</w:t>
      </w:r>
      <w:r w:rsidR="000E555C">
        <w:rPr>
          <w:rFonts w:ascii="Times New Roman" w:hAnsi="Times New Roman"/>
        </w:rPr>
        <w:t xml:space="preserve">22 – </w:t>
      </w:r>
      <w:r w:rsidR="0094375B">
        <w:rPr>
          <w:rFonts w:ascii="Times New Roman" w:hAnsi="Times New Roman"/>
        </w:rPr>
        <w:t xml:space="preserve">1500 ml. </w:t>
      </w:r>
      <w:r w:rsidR="000E555C">
        <w:rPr>
          <w:rFonts w:ascii="Times New Roman" w:hAnsi="Times New Roman"/>
        </w:rPr>
        <w:t>N5</w:t>
      </w:r>
    </w:p>
    <w:p w14:paraId="4823F6BC" w14:textId="77777777" w:rsidR="00BF4362" w:rsidRDefault="00BF4362">
      <w:pPr>
        <w:spacing w:after="0" w:line="240" w:lineRule="auto"/>
        <w:rPr>
          <w:rFonts w:ascii="Times New Roman" w:hAnsi="Times New Roman"/>
        </w:rPr>
      </w:pPr>
    </w:p>
    <w:p w14:paraId="502858A3" w14:textId="77777777" w:rsidR="00BF4362" w:rsidRDefault="00BF4362">
      <w:pPr>
        <w:spacing w:after="0" w:line="240" w:lineRule="auto"/>
        <w:rPr>
          <w:rFonts w:ascii="Times New Roman" w:hAnsi="Times New Roman"/>
        </w:rPr>
      </w:pPr>
    </w:p>
    <w:p w14:paraId="1BB2B672" w14:textId="77777777" w:rsidR="00B01607" w:rsidRDefault="009E669A">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rPr>
      </w:pPr>
      <w:r>
        <w:rPr>
          <w:rFonts w:ascii="Times New Roman" w:hAnsi="Times New Roman"/>
          <w:b/>
        </w:rPr>
        <w:t>13.</w:t>
      </w:r>
      <w:r>
        <w:rPr>
          <w:rFonts w:ascii="Times New Roman" w:hAnsi="Times New Roman"/>
          <w:b/>
        </w:rPr>
        <w:tab/>
        <w:t>SERIJOS NUMERIS</w:t>
      </w:r>
    </w:p>
    <w:p w14:paraId="320DFF2B" w14:textId="77777777" w:rsidR="00B01607" w:rsidRDefault="00B01607">
      <w:pPr>
        <w:spacing w:after="0" w:line="240" w:lineRule="auto"/>
        <w:rPr>
          <w:rFonts w:ascii="Times New Roman" w:hAnsi="Times New Roman"/>
        </w:rPr>
      </w:pPr>
    </w:p>
    <w:p w14:paraId="5E02E099" w14:textId="77777777" w:rsidR="00B01607" w:rsidRDefault="009E669A">
      <w:pPr>
        <w:spacing w:after="0" w:line="240" w:lineRule="auto"/>
        <w:rPr>
          <w:rFonts w:ascii="Times New Roman" w:hAnsi="Times New Roman"/>
        </w:rPr>
      </w:pPr>
      <w:r>
        <w:rPr>
          <w:rFonts w:ascii="Times New Roman" w:hAnsi="Times New Roman"/>
        </w:rPr>
        <w:t xml:space="preserve">Serija: </w:t>
      </w:r>
    </w:p>
    <w:p w14:paraId="2F6F2E77" w14:textId="77777777" w:rsidR="00B01607" w:rsidRDefault="00B01607">
      <w:pPr>
        <w:spacing w:after="0" w:line="240" w:lineRule="auto"/>
        <w:rPr>
          <w:rFonts w:ascii="Times New Roman" w:hAnsi="Times New Roman"/>
        </w:rPr>
      </w:pPr>
    </w:p>
    <w:p w14:paraId="57565FC0" w14:textId="77777777" w:rsidR="00B01607" w:rsidRDefault="00B01607">
      <w:pPr>
        <w:spacing w:after="0" w:line="240" w:lineRule="auto"/>
        <w:rPr>
          <w:rFonts w:ascii="Times New Roman" w:hAnsi="Times New Roman"/>
        </w:rPr>
      </w:pPr>
    </w:p>
    <w:p w14:paraId="27A41E65" w14:textId="77777777" w:rsidR="00B01607" w:rsidRDefault="009E669A">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rPr>
      </w:pPr>
      <w:r>
        <w:rPr>
          <w:rFonts w:ascii="Times New Roman" w:hAnsi="Times New Roman"/>
          <w:b/>
        </w:rPr>
        <w:t>14.</w:t>
      </w:r>
      <w:r>
        <w:rPr>
          <w:rFonts w:ascii="Times New Roman" w:hAnsi="Times New Roman"/>
          <w:b/>
        </w:rPr>
        <w:tab/>
        <w:t>PARDAVIMO (IŠDAVIMO) TVARKA</w:t>
      </w:r>
    </w:p>
    <w:p w14:paraId="5E2ED3C5" w14:textId="77777777" w:rsidR="00B01607" w:rsidRDefault="00B01607">
      <w:pPr>
        <w:spacing w:after="0" w:line="240" w:lineRule="auto"/>
        <w:rPr>
          <w:rFonts w:ascii="Times New Roman" w:hAnsi="Times New Roman"/>
        </w:rPr>
      </w:pPr>
    </w:p>
    <w:p w14:paraId="457F068E" w14:textId="77777777" w:rsidR="00B01607" w:rsidRDefault="009E669A">
      <w:pPr>
        <w:spacing w:after="0" w:line="240" w:lineRule="auto"/>
        <w:rPr>
          <w:rFonts w:ascii="Times New Roman" w:hAnsi="Times New Roman"/>
        </w:rPr>
      </w:pPr>
      <w:r>
        <w:rPr>
          <w:rFonts w:ascii="Times New Roman" w:hAnsi="Times New Roman"/>
        </w:rPr>
        <w:t>Receptinis vaistas</w:t>
      </w:r>
    </w:p>
    <w:p w14:paraId="352B5532" w14:textId="77777777" w:rsidR="00B01607" w:rsidRDefault="00B01607">
      <w:pPr>
        <w:spacing w:after="0" w:line="240" w:lineRule="auto"/>
        <w:rPr>
          <w:rFonts w:ascii="Times New Roman" w:hAnsi="Times New Roman"/>
        </w:rPr>
      </w:pPr>
    </w:p>
    <w:p w14:paraId="5A70304F" w14:textId="77777777" w:rsidR="00B01607" w:rsidRDefault="00B01607">
      <w:pPr>
        <w:spacing w:after="0" w:line="240" w:lineRule="auto"/>
        <w:rPr>
          <w:rFonts w:ascii="Times New Roman" w:hAnsi="Times New Roman"/>
        </w:rPr>
      </w:pPr>
    </w:p>
    <w:p w14:paraId="1CFA3C0A" w14:textId="77777777" w:rsidR="00B01607" w:rsidRDefault="009E669A">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rPr>
      </w:pPr>
      <w:r>
        <w:rPr>
          <w:rFonts w:ascii="Times New Roman" w:hAnsi="Times New Roman"/>
          <w:b/>
        </w:rPr>
        <w:t>15.</w:t>
      </w:r>
      <w:r>
        <w:rPr>
          <w:rFonts w:ascii="Times New Roman" w:hAnsi="Times New Roman"/>
          <w:b/>
        </w:rPr>
        <w:tab/>
        <w:t>VARTOJIMO INSTRUKCIJA</w:t>
      </w:r>
    </w:p>
    <w:p w14:paraId="46DE1058" w14:textId="77777777" w:rsidR="00B01607" w:rsidRDefault="00B01607">
      <w:pPr>
        <w:spacing w:after="0" w:line="240" w:lineRule="auto"/>
        <w:rPr>
          <w:rFonts w:ascii="Times New Roman" w:hAnsi="Times New Roman"/>
        </w:rPr>
      </w:pPr>
    </w:p>
    <w:p w14:paraId="5025C919" w14:textId="77777777" w:rsidR="00B01607" w:rsidRDefault="00B01607">
      <w:pPr>
        <w:spacing w:after="0" w:line="240" w:lineRule="auto"/>
        <w:rPr>
          <w:rFonts w:ascii="Times New Roman" w:hAnsi="Times New Roman"/>
        </w:rPr>
      </w:pPr>
    </w:p>
    <w:p w14:paraId="54A0A8B6" w14:textId="77777777" w:rsidR="00B01607" w:rsidRDefault="009E669A">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rPr>
      </w:pPr>
      <w:r>
        <w:rPr>
          <w:rFonts w:ascii="Times New Roman" w:hAnsi="Times New Roman"/>
          <w:b/>
        </w:rPr>
        <w:t>16.</w:t>
      </w:r>
      <w:r>
        <w:rPr>
          <w:rFonts w:ascii="Times New Roman" w:hAnsi="Times New Roman"/>
          <w:b/>
        </w:rPr>
        <w:tab/>
        <w:t>INFORMACIJA BRAILIO RAŠTU</w:t>
      </w:r>
    </w:p>
    <w:p w14:paraId="327525C9" w14:textId="77777777" w:rsidR="00B01607" w:rsidRDefault="00B01607">
      <w:pPr>
        <w:spacing w:after="0" w:line="240" w:lineRule="auto"/>
        <w:rPr>
          <w:rFonts w:ascii="Times New Roman" w:hAnsi="Times New Roman"/>
        </w:rPr>
      </w:pPr>
    </w:p>
    <w:p w14:paraId="5337576D" w14:textId="77777777" w:rsidR="00B01607" w:rsidRDefault="009E669A">
      <w:pPr>
        <w:tabs>
          <w:tab w:val="left" w:pos="567"/>
        </w:tabs>
        <w:spacing w:after="0" w:line="260" w:lineRule="exact"/>
      </w:pPr>
      <w:r>
        <w:rPr>
          <w:rFonts w:ascii="Times New Roman" w:hAnsi="Times New Roman"/>
          <w:shd w:val="clear" w:color="auto" w:fill="D3D3D3"/>
        </w:rPr>
        <w:t>Priimtas pagrindimas informacijos Brailio raštu nepateikti.</w:t>
      </w:r>
    </w:p>
    <w:p w14:paraId="0D21CE69" w14:textId="77777777" w:rsidR="00B01607" w:rsidRDefault="00B01607">
      <w:pPr>
        <w:spacing w:after="0" w:line="240" w:lineRule="auto"/>
        <w:rPr>
          <w:rFonts w:ascii="Times New Roman" w:hAnsi="Times New Roman"/>
        </w:rPr>
      </w:pPr>
    </w:p>
    <w:p w14:paraId="64F85581" w14:textId="77777777" w:rsidR="00B01607" w:rsidRDefault="00B01607">
      <w:pPr>
        <w:spacing w:after="0" w:line="240" w:lineRule="auto"/>
        <w:rPr>
          <w:rFonts w:ascii="Times New Roman" w:hAnsi="Times New Roman"/>
        </w:rPr>
      </w:pPr>
    </w:p>
    <w:p w14:paraId="25F51B05" w14:textId="77777777" w:rsidR="00B01607" w:rsidRDefault="00B01607">
      <w:pPr>
        <w:pageBreakBefore/>
        <w:spacing w:after="0" w:line="240" w:lineRule="auto"/>
        <w:rPr>
          <w:rFonts w:ascii="Times New Roman" w:hAnsi="Times New Roman"/>
        </w:rPr>
      </w:pPr>
    </w:p>
    <w:p w14:paraId="471A4A89" w14:textId="77777777" w:rsidR="00B01607" w:rsidRDefault="009E669A">
      <w:pPr>
        <w:pBdr>
          <w:top w:val="single" w:sz="4" w:space="1" w:color="000000"/>
          <w:left w:val="single" w:sz="4" w:space="4" w:color="000000"/>
          <w:bottom w:val="single" w:sz="4" w:space="1" w:color="000000"/>
          <w:right w:val="single" w:sz="4" w:space="4" w:color="000000"/>
        </w:pBdr>
        <w:spacing w:after="0" w:line="240" w:lineRule="auto"/>
        <w:rPr>
          <w:rFonts w:ascii="Times New Roman" w:hAnsi="Times New Roman"/>
          <w:b/>
        </w:rPr>
      </w:pPr>
      <w:r>
        <w:rPr>
          <w:rFonts w:ascii="Times New Roman" w:hAnsi="Times New Roman"/>
          <w:b/>
        </w:rPr>
        <w:t>INFORMACIJA ANT IŠORINĖS PAKUOTĖS</w:t>
      </w:r>
    </w:p>
    <w:p w14:paraId="56AA3AB1" w14:textId="130C1792" w:rsidR="00B01607" w:rsidRDefault="009E669A">
      <w:pPr>
        <w:pBdr>
          <w:top w:val="single" w:sz="4" w:space="1" w:color="000000"/>
          <w:left w:val="single" w:sz="4" w:space="4" w:color="000000"/>
          <w:bottom w:val="single" w:sz="4" w:space="1" w:color="000000"/>
          <w:right w:val="single" w:sz="4" w:space="4" w:color="000000"/>
        </w:pBdr>
        <w:spacing w:after="0" w:line="240" w:lineRule="auto"/>
      </w:pPr>
      <w:r>
        <w:rPr>
          <w:rFonts w:ascii="Times New Roman" w:hAnsi="Times New Roman"/>
          <w:b/>
        </w:rPr>
        <w:t>KARTONO DĖŽUTĖ (4 x 2000 ml</w:t>
      </w:r>
      <w:r w:rsidR="009377D9">
        <w:rPr>
          <w:rFonts w:ascii="Times New Roman" w:hAnsi="Times New Roman"/>
          <w:b/>
        </w:rPr>
        <w:t>, 5 x 2000 ml</w:t>
      </w:r>
      <w:r>
        <w:rPr>
          <w:rFonts w:ascii="Times New Roman" w:hAnsi="Times New Roman"/>
          <w:b/>
        </w:rPr>
        <w:t>)</w:t>
      </w:r>
    </w:p>
    <w:p w14:paraId="5B9A78BB" w14:textId="77777777" w:rsidR="00B01607" w:rsidRDefault="00B01607">
      <w:pPr>
        <w:spacing w:after="0" w:line="240" w:lineRule="auto"/>
        <w:rPr>
          <w:rFonts w:ascii="Times New Roman" w:hAnsi="Times New Roman"/>
          <w:lang w:val="it-IT"/>
        </w:rPr>
      </w:pPr>
    </w:p>
    <w:p w14:paraId="5016955E" w14:textId="77777777" w:rsidR="00B01607" w:rsidRDefault="00B01607">
      <w:pPr>
        <w:spacing w:after="0" w:line="240" w:lineRule="auto"/>
        <w:rPr>
          <w:rFonts w:ascii="Times New Roman" w:hAnsi="Times New Roman"/>
          <w:lang w:val="it-IT"/>
        </w:rPr>
      </w:pPr>
    </w:p>
    <w:p w14:paraId="0D6D2585" w14:textId="77777777" w:rsidR="00B01607" w:rsidRDefault="009E669A">
      <w:pPr>
        <w:pBdr>
          <w:top w:val="single" w:sz="4" w:space="1" w:color="000000"/>
          <w:left w:val="single" w:sz="4" w:space="4" w:color="000000"/>
          <w:bottom w:val="single" w:sz="4" w:space="1" w:color="000000"/>
          <w:right w:val="single" w:sz="4" w:space="4" w:color="000000"/>
        </w:pBdr>
        <w:spacing w:after="0" w:line="240" w:lineRule="auto"/>
        <w:ind w:left="567" w:hanging="567"/>
        <w:outlineLvl w:val="0"/>
      </w:pPr>
      <w:r>
        <w:rPr>
          <w:rFonts w:ascii="Times New Roman" w:hAnsi="Times New Roman"/>
          <w:b/>
        </w:rPr>
        <w:t>1.</w:t>
      </w:r>
      <w:r>
        <w:rPr>
          <w:rFonts w:ascii="Times New Roman" w:hAnsi="Times New Roman"/>
          <w:b/>
        </w:rPr>
        <w:tab/>
        <w:t>VAISTINIO PREPARATO PAVADINIMAS</w:t>
      </w:r>
    </w:p>
    <w:p w14:paraId="2F452826" w14:textId="77777777" w:rsidR="00B01607" w:rsidRDefault="00B01607">
      <w:pPr>
        <w:spacing w:after="0" w:line="240" w:lineRule="auto"/>
        <w:rPr>
          <w:rFonts w:ascii="Times New Roman" w:hAnsi="Times New Roman"/>
          <w:lang w:val="it-IT"/>
        </w:rPr>
      </w:pPr>
    </w:p>
    <w:p w14:paraId="0B220290" w14:textId="77777777" w:rsidR="00B01607" w:rsidRDefault="009E669A">
      <w:pPr>
        <w:spacing w:after="0" w:line="240" w:lineRule="auto"/>
        <w:rPr>
          <w:rFonts w:ascii="Times New Roman" w:hAnsi="Times New Roman"/>
        </w:rPr>
      </w:pPr>
      <w:r>
        <w:rPr>
          <w:rFonts w:ascii="Times New Roman" w:hAnsi="Times New Roman"/>
        </w:rPr>
        <w:t>OLIMEL N7E infuzinė emulsija</w:t>
      </w:r>
    </w:p>
    <w:p w14:paraId="32C9101A" w14:textId="77777777" w:rsidR="00B01607" w:rsidRDefault="00B01607">
      <w:pPr>
        <w:spacing w:after="0" w:line="240" w:lineRule="auto"/>
        <w:rPr>
          <w:rFonts w:ascii="Times New Roman" w:hAnsi="Times New Roman"/>
          <w:lang w:val="it-IT"/>
        </w:rPr>
      </w:pPr>
    </w:p>
    <w:p w14:paraId="667B7B5A" w14:textId="77777777" w:rsidR="00B01607" w:rsidRDefault="00B01607">
      <w:pPr>
        <w:spacing w:after="0" w:line="240" w:lineRule="auto"/>
        <w:rPr>
          <w:rFonts w:ascii="Times New Roman" w:hAnsi="Times New Roman"/>
          <w:lang w:val="it-IT"/>
        </w:rPr>
      </w:pPr>
    </w:p>
    <w:p w14:paraId="2A381798" w14:textId="77777777" w:rsidR="00B01607" w:rsidRDefault="009E669A">
      <w:pPr>
        <w:pBdr>
          <w:top w:val="single" w:sz="4" w:space="1" w:color="000000"/>
          <w:left w:val="single" w:sz="4" w:space="4" w:color="000000"/>
          <w:bottom w:val="single" w:sz="4" w:space="1" w:color="000000"/>
          <w:right w:val="single" w:sz="4" w:space="4" w:color="000000"/>
        </w:pBdr>
        <w:spacing w:after="0" w:line="240" w:lineRule="auto"/>
        <w:ind w:left="567" w:hanging="567"/>
        <w:outlineLvl w:val="0"/>
        <w:rPr>
          <w:rFonts w:ascii="Times New Roman" w:hAnsi="Times New Roman"/>
          <w:b/>
        </w:rPr>
      </w:pPr>
      <w:r>
        <w:rPr>
          <w:rFonts w:ascii="Times New Roman" w:hAnsi="Times New Roman"/>
          <w:b/>
        </w:rPr>
        <w:t>2.</w:t>
      </w:r>
      <w:r>
        <w:rPr>
          <w:rFonts w:ascii="Times New Roman" w:hAnsi="Times New Roman"/>
          <w:b/>
        </w:rPr>
        <w:tab/>
        <w:t>VEIKLIOJI (-IOS) MEDŽIAGA (-OS) IR JOS (-Ų) KIEKIS (-IAI)</w:t>
      </w:r>
    </w:p>
    <w:p w14:paraId="44EDEB46" w14:textId="77777777" w:rsidR="00B01607" w:rsidRDefault="00B01607">
      <w:pPr>
        <w:spacing w:after="0" w:line="240" w:lineRule="auto"/>
        <w:rPr>
          <w:rFonts w:ascii="Times New Roman" w:hAnsi="Times New Roman"/>
          <w:lang w:val="it-IT"/>
        </w:rPr>
      </w:pPr>
    </w:p>
    <w:tbl>
      <w:tblPr>
        <w:tblW w:w="5385" w:type="dxa"/>
        <w:tblInd w:w="108" w:type="dxa"/>
        <w:tblLayout w:type="fixed"/>
        <w:tblCellMar>
          <w:left w:w="10" w:type="dxa"/>
          <w:right w:w="10" w:type="dxa"/>
        </w:tblCellMar>
        <w:tblLook w:val="0000" w:firstRow="0" w:lastRow="0" w:firstColumn="0" w:lastColumn="0" w:noHBand="0" w:noVBand="0"/>
      </w:tblPr>
      <w:tblGrid>
        <w:gridCol w:w="3969"/>
        <w:gridCol w:w="1416"/>
      </w:tblGrid>
      <w:tr w:rsidR="00B01607" w14:paraId="2D55B28D" w14:textId="77777777">
        <w:tc>
          <w:tcPr>
            <w:tcW w:w="3969" w:type="dxa"/>
            <w:tcMar>
              <w:top w:w="0" w:type="dxa"/>
              <w:left w:w="108" w:type="dxa"/>
              <w:bottom w:w="0" w:type="dxa"/>
              <w:right w:w="108" w:type="dxa"/>
            </w:tcMar>
          </w:tcPr>
          <w:p w14:paraId="7667BA16" w14:textId="77777777" w:rsidR="00B01607" w:rsidRDefault="00B01607">
            <w:pPr>
              <w:spacing w:after="0" w:line="240" w:lineRule="auto"/>
              <w:rPr>
                <w:rFonts w:ascii="Times New Roman" w:hAnsi="Times New Roman"/>
                <w:b/>
              </w:rPr>
            </w:pPr>
          </w:p>
        </w:tc>
        <w:tc>
          <w:tcPr>
            <w:tcW w:w="1416" w:type="dxa"/>
            <w:tcMar>
              <w:top w:w="0" w:type="dxa"/>
              <w:left w:w="108" w:type="dxa"/>
              <w:bottom w:w="0" w:type="dxa"/>
              <w:right w:w="108" w:type="dxa"/>
            </w:tcMar>
          </w:tcPr>
          <w:p w14:paraId="045AE026" w14:textId="77777777" w:rsidR="00B01607" w:rsidRDefault="009E669A">
            <w:pPr>
              <w:spacing w:after="0" w:line="240" w:lineRule="auto"/>
              <w:jc w:val="center"/>
              <w:rPr>
                <w:rFonts w:ascii="Times New Roman" w:hAnsi="Times New Roman"/>
                <w:b/>
              </w:rPr>
            </w:pPr>
            <w:r>
              <w:rPr>
                <w:rFonts w:ascii="Times New Roman" w:hAnsi="Times New Roman"/>
                <w:b/>
              </w:rPr>
              <w:t>2000 ml</w:t>
            </w:r>
          </w:p>
        </w:tc>
      </w:tr>
      <w:tr w:rsidR="00B01607" w14:paraId="7CCC0350" w14:textId="77777777">
        <w:tc>
          <w:tcPr>
            <w:tcW w:w="3969" w:type="dxa"/>
            <w:tcMar>
              <w:top w:w="0" w:type="dxa"/>
              <w:left w:w="108" w:type="dxa"/>
              <w:bottom w:w="0" w:type="dxa"/>
              <w:right w:w="108" w:type="dxa"/>
            </w:tcMar>
          </w:tcPr>
          <w:p w14:paraId="4BAF8D29" w14:textId="77777777" w:rsidR="00B01607" w:rsidRDefault="009E669A">
            <w:pPr>
              <w:tabs>
                <w:tab w:val="left" w:pos="-2943"/>
              </w:tabs>
              <w:spacing w:after="0" w:line="240" w:lineRule="auto"/>
            </w:pPr>
            <w:r>
              <w:rPr>
                <w:rFonts w:ascii="Times New Roman" w:hAnsi="Times New Roman"/>
              </w:rPr>
              <w:t xml:space="preserve">35% (arba 35 g/100ml)* </w:t>
            </w:r>
            <w:r>
              <w:rPr>
                <w:rFonts w:ascii="Times New Roman" w:hAnsi="Times New Roman"/>
                <w:i/>
                <w:lang w:val="it-IT"/>
              </w:rPr>
              <w:t>Solutio Glucosi</w:t>
            </w:r>
          </w:p>
        </w:tc>
        <w:tc>
          <w:tcPr>
            <w:tcW w:w="1416" w:type="dxa"/>
            <w:tcMar>
              <w:top w:w="0" w:type="dxa"/>
              <w:left w:w="108" w:type="dxa"/>
              <w:bottom w:w="0" w:type="dxa"/>
              <w:right w:w="108" w:type="dxa"/>
            </w:tcMar>
          </w:tcPr>
          <w:p w14:paraId="28C731BE" w14:textId="77777777" w:rsidR="00B01607" w:rsidRDefault="009E669A">
            <w:pPr>
              <w:tabs>
                <w:tab w:val="right" w:pos="852"/>
              </w:tabs>
              <w:spacing w:after="0" w:line="240" w:lineRule="auto"/>
              <w:jc w:val="center"/>
              <w:rPr>
                <w:rFonts w:ascii="Times New Roman" w:hAnsi="Times New Roman"/>
              </w:rPr>
            </w:pPr>
            <w:r>
              <w:rPr>
                <w:rFonts w:ascii="Times New Roman" w:hAnsi="Times New Roman"/>
              </w:rPr>
              <w:t>800 ml</w:t>
            </w:r>
          </w:p>
        </w:tc>
      </w:tr>
      <w:tr w:rsidR="00B01607" w14:paraId="75A50588" w14:textId="77777777">
        <w:tc>
          <w:tcPr>
            <w:tcW w:w="3969" w:type="dxa"/>
            <w:tcMar>
              <w:top w:w="0" w:type="dxa"/>
              <w:left w:w="108" w:type="dxa"/>
              <w:bottom w:w="0" w:type="dxa"/>
              <w:right w:w="108" w:type="dxa"/>
            </w:tcMar>
          </w:tcPr>
          <w:p w14:paraId="39A8043B" w14:textId="77777777" w:rsidR="00B01607" w:rsidRDefault="009E669A">
            <w:pPr>
              <w:tabs>
                <w:tab w:val="left" w:pos="-2943"/>
              </w:tabs>
              <w:spacing w:after="0" w:line="240" w:lineRule="auto"/>
            </w:pPr>
            <w:r>
              <w:rPr>
                <w:rFonts w:ascii="Times New Roman" w:hAnsi="Times New Roman"/>
              </w:rPr>
              <w:t xml:space="preserve">11,1% (arba 11,1g/100ml)* </w:t>
            </w:r>
            <w:proofErr w:type="spellStart"/>
            <w:r>
              <w:rPr>
                <w:rFonts w:ascii="Times New Roman" w:hAnsi="Times New Roman"/>
                <w:i/>
              </w:rPr>
              <w:t>Solutio</w:t>
            </w:r>
            <w:proofErr w:type="spellEnd"/>
            <w:r>
              <w:rPr>
                <w:rFonts w:ascii="Times New Roman" w:hAnsi="Times New Roman"/>
                <w:i/>
              </w:rPr>
              <w:t xml:space="preserve"> </w:t>
            </w:r>
            <w:proofErr w:type="spellStart"/>
            <w:r>
              <w:rPr>
                <w:rFonts w:ascii="Times New Roman" w:hAnsi="Times New Roman"/>
                <w:i/>
              </w:rPr>
              <w:t>Aminoacidorum</w:t>
            </w:r>
            <w:proofErr w:type="spellEnd"/>
          </w:p>
        </w:tc>
        <w:tc>
          <w:tcPr>
            <w:tcW w:w="1416" w:type="dxa"/>
            <w:tcMar>
              <w:top w:w="0" w:type="dxa"/>
              <w:left w:w="108" w:type="dxa"/>
              <w:bottom w:w="0" w:type="dxa"/>
              <w:right w:w="108" w:type="dxa"/>
            </w:tcMar>
          </w:tcPr>
          <w:p w14:paraId="7DB7221F" w14:textId="77777777" w:rsidR="00B01607" w:rsidRDefault="009E669A">
            <w:pPr>
              <w:tabs>
                <w:tab w:val="right" w:pos="852"/>
              </w:tabs>
              <w:spacing w:after="0" w:line="240" w:lineRule="auto"/>
              <w:jc w:val="center"/>
              <w:rPr>
                <w:rFonts w:ascii="Times New Roman" w:hAnsi="Times New Roman"/>
              </w:rPr>
            </w:pPr>
            <w:r>
              <w:rPr>
                <w:rFonts w:ascii="Times New Roman" w:hAnsi="Times New Roman"/>
              </w:rPr>
              <w:t>800 ml</w:t>
            </w:r>
          </w:p>
        </w:tc>
      </w:tr>
      <w:tr w:rsidR="00B01607" w14:paraId="38387138" w14:textId="77777777">
        <w:tc>
          <w:tcPr>
            <w:tcW w:w="3969" w:type="dxa"/>
            <w:tcMar>
              <w:top w:w="0" w:type="dxa"/>
              <w:left w:w="108" w:type="dxa"/>
              <w:bottom w:w="0" w:type="dxa"/>
              <w:right w:w="108" w:type="dxa"/>
            </w:tcMar>
          </w:tcPr>
          <w:p w14:paraId="56D21F6D" w14:textId="77777777" w:rsidR="00B01607" w:rsidRDefault="009E669A">
            <w:pPr>
              <w:tabs>
                <w:tab w:val="left" w:pos="-2943"/>
              </w:tabs>
              <w:spacing w:after="0" w:line="240" w:lineRule="auto"/>
            </w:pPr>
            <w:r>
              <w:rPr>
                <w:rFonts w:ascii="Times New Roman" w:hAnsi="Times New Roman"/>
              </w:rPr>
              <w:t xml:space="preserve">20% (arba 20g/100ml)* </w:t>
            </w:r>
            <w:r>
              <w:rPr>
                <w:rFonts w:ascii="Times New Roman" w:hAnsi="Times New Roman"/>
                <w:i/>
              </w:rPr>
              <w:t>E</w:t>
            </w:r>
            <w:r>
              <w:rPr>
                <w:rFonts w:ascii="Times New Roman" w:hAnsi="Times New Roman"/>
                <w:i/>
                <w:lang w:val="pt-BR"/>
              </w:rPr>
              <w:t>mulsio Adipum</w:t>
            </w:r>
          </w:p>
        </w:tc>
        <w:tc>
          <w:tcPr>
            <w:tcW w:w="1416" w:type="dxa"/>
            <w:tcMar>
              <w:top w:w="0" w:type="dxa"/>
              <w:left w:w="108" w:type="dxa"/>
              <w:bottom w:w="0" w:type="dxa"/>
              <w:right w:w="108" w:type="dxa"/>
            </w:tcMar>
          </w:tcPr>
          <w:p w14:paraId="560C7D86" w14:textId="77777777" w:rsidR="00B01607" w:rsidRDefault="009E669A">
            <w:pPr>
              <w:tabs>
                <w:tab w:val="right" w:pos="852"/>
              </w:tabs>
              <w:spacing w:after="0" w:line="240" w:lineRule="auto"/>
              <w:jc w:val="center"/>
              <w:rPr>
                <w:rFonts w:ascii="Times New Roman" w:hAnsi="Times New Roman"/>
              </w:rPr>
            </w:pPr>
            <w:r>
              <w:rPr>
                <w:rFonts w:ascii="Times New Roman" w:hAnsi="Times New Roman"/>
              </w:rPr>
              <w:t>400 ml</w:t>
            </w:r>
          </w:p>
        </w:tc>
      </w:tr>
    </w:tbl>
    <w:p w14:paraId="685C4EA1" w14:textId="77777777" w:rsidR="00B01607" w:rsidRDefault="009E669A">
      <w:pPr>
        <w:spacing w:after="0" w:line="240" w:lineRule="auto"/>
        <w:rPr>
          <w:rFonts w:ascii="Times New Roman" w:hAnsi="Times New Roman"/>
        </w:rPr>
      </w:pPr>
      <w:r>
        <w:rPr>
          <w:rFonts w:ascii="Times New Roman" w:hAnsi="Times New Roman"/>
        </w:rPr>
        <w:t>*: vienetai pasirenkami pagal šalies medicinos praktikoje naudojamus vienetus</w:t>
      </w:r>
    </w:p>
    <w:p w14:paraId="384155CC" w14:textId="77777777" w:rsidR="00B01607" w:rsidRDefault="00B01607">
      <w:pPr>
        <w:spacing w:after="0" w:line="240" w:lineRule="auto"/>
        <w:rPr>
          <w:rFonts w:ascii="Times New Roman" w:hAnsi="Times New Roman"/>
          <w:lang w:val="fi-FI"/>
        </w:rPr>
      </w:pPr>
    </w:p>
    <w:p w14:paraId="3D854EBF" w14:textId="77777777" w:rsidR="00B01607" w:rsidRDefault="009E669A">
      <w:pPr>
        <w:spacing w:after="0" w:line="240" w:lineRule="auto"/>
        <w:rPr>
          <w:rFonts w:ascii="Times New Roman" w:hAnsi="Times New Roman"/>
        </w:rPr>
      </w:pPr>
      <w:r>
        <w:rPr>
          <w:rFonts w:ascii="Times New Roman" w:hAnsi="Times New Roman"/>
        </w:rPr>
        <w:t>2000 ml paruoštos emulsijos sudėtis:</w:t>
      </w:r>
    </w:p>
    <w:p w14:paraId="3E2AD4D9" w14:textId="77777777" w:rsidR="00B01607" w:rsidRDefault="00B01607">
      <w:pPr>
        <w:spacing w:after="0" w:line="240" w:lineRule="auto"/>
        <w:rPr>
          <w:rFonts w:ascii="Times New Roman" w:hAnsi="Times New Roman"/>
          <w:lang w:val="fi-FI"/>
        </w:rPr>
      </w:pPr>
    </w:p>
    <w:p w14:paraId="0C344C0C" w14:textId="77777777" w:rsidR="00B01607" w:rsidRDefault="009E669A">
      <w:pPr>
        <w:spacing w:after="0" w:line="240" w:lineRule="auto"/>
      </w:pPr>
      <w:proofErr w:type="spellStart"/>
      <w:r>
        <w:rPr>
          <w:rFonts w:ascii="Times New Roman" w:hAnsi="Times New Roman"/>
          <w:i/>
        </w:rPr>
        <w:t>Olivae</w:t>
      </w:r>
      <w:proofErr w:type="spellEnd"/>
      <w:r>
        <w:rPr>
          <w:rFonts w:ascii="Times New Roman" w:hAnsi="Times New Roman"/>
          <w:i/>
        </w:rPr>
        <w:t xml:space="preserve"> </w:t>
      </w:r>
      <w:proofErr w:type="spellStart"/>
      <w:r>
        <w:rPr>
          <w:rFonts w:ascii="Times New Roman" w:hAnsi="Times New Roman"/>
          <w:i/>
        </w:rPr>
        <w:t>oleum</w:t>
      </w:r>
      <w:proofErr w:type="spellEnd"/>
      <w:r>
        <w:rPr>
          <w:rFonts w:ascii="Times New Roman" w:hAnsi="Times New Roman"/>
          <w:i/>
        </w:rPr>
        <w:t xml:space="preserve"> </w:t>
      </w:r>
      <w:proofErr w:type="spellStart"/>
      <w:r>
        <w:rPr>
          <w:rFonts w:ascii="Times New Roman" w:hAnsi="Times New Roman"/>
          <w:i/>
        </w:rPr>
        <w:t>raffinatum</w:t>
      </w:r>
      <w:proofErr w:type="spellEnd"/>
      <w:r>
        <w:rPr>
          <w:rFonts w:ascii="Times New Roman" w:hAnsi="Times New Roman"/>
        </w:rPr>
        <w:t>/</w:t>
      </w:r>
      <w:proofErr w:type="spellStart"/>
      <w:r>
        <w:rPr>
          <w:rFonts w:ascii="Times New Roman" w:hAnsi="Times New Roman"/>
          <w:i/>
        </w:rPr>
        <w:t>Soiae</w:t>
      </w:r>
      <w:proofErr w:type="spellEnd"/>
      <w:r>
        <w:rPr>
          <w:rFonts w:ascii="Times New Roman" w:hAnsi="Times New Roman"/>
          <w:i/>
        </w:rPr>
        <w:t xml:space="preserve"> </w:t>
      </w:r>
      <w:proofErr w:type="spellStart"/>
      <w:r>
        <w:rPr>
          <w:rFonts w:ascii="Times New Roman" w:hAnsi="Times New Roman"/>
          <w:i/>
        </w:rPr>
        <w:t>oleum</w:t>
      </w:r>
      <w:proofErr w:type="spellEnd"/>
      <w:r>
        <w:rPr>
          <w:rFonts w:ascii="Times New Roman" w:hAnsi="Times New Roman"/>
          <w:i/>
        </w:rPr>
        <w:t xml:space="preserve"> </w:t>
      </w:r>
      <w:proofErr w:type="spellStart"/>
      <w:r>
        <w:rPr>
          <w:rFonts w:ascii="Times New Roman" w:hAnsi="Times New Roman"/>
          <w:i/>
        </w:rPr>
        <w:t>raffinatum</w:t>
      </w:r>
      <w:proofErr w:type="spellEnd"/>
      <w:r>
        <w:rPr>
          <w:rFonts w:ascii="Times New Roman" w:hAnsi="Times New Roman"/>
          <w:vertAlign w:val="superscript"/>
          <w:lang w:val="lv-LV"/>
        </w:rPr>
        <w:t>a</w:t>
      </w:r>
      <w:r>
        <w:rPr>
          <w:rFonts w:ascii="Times New Roman" w:hAnsi="Times New Roman"/>
          <w:vertAlign w:val="superscript"/>
          <w:lang w:val="lv-LV"/>
        </w:rPr>
        <w:tab/>
      </w:r>
      <w:r>
        <w:rPr>
          <w:rFonts w:ascii="Times New Roman" w:hAnsi="Times New Roman"/>
          <w:lang w:val="fi-FI"/>
        </w:rPr>
        <w:tab/>
        <w:t>8</w:t>
      </w:r>
      <w:r>
        <w:rPr>
          <w:rFonts w:ascii="Times New Roman" w:hAnsi="Times New Roman"/>
        </w:rPr>
        <w:t>0,00 g</w:t>
      </w:r>
    </w:p>
    <w:p w14:paraId="4D561936" w14:textId="77777777" w:rsidR="00B01607" w:rsidRDefault="009E669A">
      <w:pPr>
        <w:spacing w:after="0" w:line="240" w:lineRule="auto"/>
        <w:rPr>
          <w:rFonts w:ascii="Times New Roman" w:hAnsi="Times New Roman"/>
        </w:rPr>
      </w:pPr>
      <w:r>
        <w:rPr>
          <w:rFonts w:ascii="Times New Roman" w:hAnsi="Times New Roman"/>
        </w:rPr>
        <w:t>12,82 g</w:t>
      </w:r>
    </w:p>
    <w:p w14:paraId="7B1216F0" w14:textId="77777777" w:rsidR="00B01607" w:rsidRDefault="009E669A">
      <w:pPr>
        <w:spacing w:after="0" w:line="240" w:lineRule="auto"/>
      </w:pPr>
      <w:proofErr w:type="spellStart"/>
      <w:r>
        <w:rPr>
          <w:rFonts w:ascii="Times New Roman" w:hAnsi="Times New Roman"/>
          <w:i/>
        </w:rPr>
        <w:t>Argininum</w:t>
      </w:r>
      <w:proofErr w:type="spell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8,68 g</w:t>
      </w:r>
    </w:p>
    <w:p w14:paraId="0006EBBA" w14:textId="77777777" w:rsidR="00B01607" w:rsidRDefault="009E669A">
      <w:pPr>
        <w:spacing w:after="0" w:line="240" w:lineRule="auto"/>
      </w:pPr>
      <w:proofErr w:type="spellStart"/>
      <w:r>
        <w:rPr>
          <w:rFonts w:ascii="Times New Roman" w:hAnsi="Times New Roman"/>
          <w:i/>
        </w:rPr>
        <w:t>Acidum</w:t>
      </w:r>
      <w:proofErr w:type="spellEnd"/>
      <w:r>
        <w:rPr>
          <w:rFonts w:ascii="Times New Roman" w:hAnsi="Times New Roman"/>
          <w:i/>
        </w:rPr>
        <w:t xml:space="preserve"> </w:t>
      </w:r>
      <w:proofErr w:type="spellStart"/>
      <w:r>
        <w:rPr>
          <w:rFonts w:ascii="Times New Roman" w:hAnsi="Times New Roman"/>
          <w:i/>
        </w:rPr>
        <w:t>asparticum</w:t>
      </w:r>
      <w:proofErr w:type="spell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2,56 g</w:t>
      </w:r>
    </w:p>
    <w:p w14:paraId="248DFFD6" w14:textId="77777777" w:rsidR="00B01607" w:rsidRDefault="009E669A">
      <w:pPr>
        <w:spacing w:after="0" w:line="240" w:lineRule="auto"/>
      </w:pPr>
      <w:r>
        <w:rPr>
          <w:rFonts w:ascii="Times New Roman" w:hAnsi="Times New Roman"/>
          <w:i/>
          <w:iCs/>
          <w:lang w:val="lv-LV"/>
        </w:rPr>
        <w:t>Acidum glutamicum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4,42 g</w:t>
      </w:r>
    </w:p>
    <w:p w14:paraId="769C703C" w14:textId="77777777" w:rsidR="00B01607" w:rsidRDefault="009E669A">
      <w:pPr>
        <w:spacing w:after="0" w:line="240" w:lineRule="auto"/>
      </w:pPr>
      <w:proofErr w:type="spellStart"/>
      <w:r>
        <w:rPr>
          <w:rFonts w:ascii="Times New Roman" w:hAnsi="Times New Roman"/>
          <w:i/>
        </w:rPr>
        <w:t>Glycinum</w:t>
      </w:r>
      <w:proofErr w:type="spellEnd"/>
      <w:r>
        <w:rPr>
          <w:rFonts w:ascii="Times New Roman" w:hAnsi="Times New Roman"/>
          <w:lang w:val="pt-BR"/>
        </w:rPr>
        <w:tab/>
      </w:r>
      <w:r>
        <w:rPr>
          <w:rFonts w:ascii="Times New Roman" w:hAnsi="Times New Roman"/>
          <w:lang w:val="pt-BR"/>
        </w:rPr>
        <w:tab/>
      </w:r>
      <w:r>
        <w:rPr>
          <w:rFonts w:ascii="Times New Roman" w:hAnsi="Times New Roman"/>
          <w:lang w:val="pt-BR"/>
        </w:rPr>
        <w:tab/>
      </w:r>
      <w:r>
        <w:rPr>
          <w:rFonts w:ascii="Times New Roman" w:hAnsi="Times New Roman"/>
          <w:lang w:val="pt-BR"/>
        </w:rPr>
        <w:tab/>
      </w:r>
      <w:r>
        <w:rPr>
          <w:rFonts w:ascii="Times New Roman" w:hAnsi="Times New Roman"/>
          <w:lang w:val="pt-BR"/>
        </w:rPr>
        <w:tab/>
        <w:t>6,14</w:t>
      </w:r>
      <w:r>
        <w:rPr>
          <w:rFonts w:ascii="Times New Roman" w:hAnsi="Times New Roman"/>
        </w:rPr>
        <w:t xml:space="preserve"> g</w:t>
      </w:r>
    </w:p>
    <w:p w14:paraId="6A8A9DD0" w14:textId="77777777" w:rsidR="00B01607" w:rsidRDefault="009E669A">
      <w:pPr>
        <w:spacing w:after="0" w:line="240" w:lineRule="auto"/>
      </w:pPr>
      <w:proofErr w:type="spellStart"/>
      <w:r>
        <w:rPr>
          <w:rFonts w:ascii="Times New Roman" w:hAnsi="Times New Roman"/>
          <w:i/>
        </w:rPr>
        <w:t>Histidinum</w:t>
      </w:r>
      <w:proofErr w:type="spellEnd"/>
      <w:r>
        <w:rPr>
          <w:rFonts w:ascii="Times New Roman" w:hAnsi="Times New Roman"/>
          <w:lang w:val="pt-BR"/>
        </w:rPr>
        <w:tab/>
      </w:r>
      <w:r>
        <w:rPr>
          <w:rFonts w:ascii="Times New Roman" w:hAnsi="Times New Roman"/>
          <w:lang w:val="pt-BR"/>
        </w:rPr>
        <w:tab/>
      </w:r>
      <w:r>
        <w:rPr>
          <w:rFonts w:ascii="Times New Roman" w:hAnsi="Times New Roman"/>
          <w:lang w:val="pt-BR"/>
        </w:rPr>
        <w:tab/>
      </w:r>
      <w:r>
        <w:rPr>
          <w:rFonts w:ascii="Times New Roman" w:hAnsi="Times New Roman"/>
          <w:lang w:val="pt-BR"/>
        </w:rPr>
        <w:tab/>
      </w:r>
      <w:r>
        <w:rPr>
          <w:rFonts w:ascii="Times New Roman" w:hAnsi="Times New Roman"/>
          <w:lang w:val="pt-BR"/>
        </w:rPr>
        <w:tab/>
        <w:t>5,29</w:t>
      </w:r>
      <w:r>
        <w:rPr>
          <w:rFonts w:ascii="Times New Roman" w:hAnsi="Times New Roman"/>
        </w:rPr>
        <w:t xml:space="preserve"> g</w:t>
      </w:r>
    </w:p>
    <w:p w14:paraId="62D523AE" w14:textId="77777777" w:rsidR="00B01607" w:rsidRDefault="009E669A">
      <w:pPr>
        <w:spacing w:after="0" w:line="240" w:lineRule="auto"/>
      </w:pPr>
      <w:proofErr w:type="spellStart"/>
      <w:r>
        <w:rPr>
          <w:rFonts w:ascii="Times New Roman" w:hAnsi="Times New Roman"/>
          <w:i/>
        </w:rPr>
        <w:t>Isoleucinum</w:t>
      </w:r>
      <w:proofErr w:type="spell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4,42 g</w:t>
      </w:r>
    </w:p>
    <w:p w14:paraId="25C6B25D" w14:textId="77777777" w:rsidR="00B01607" w:rsidRDefault="009E669A">
      <w:pPr>
        <w:spacing w:after="0" w:line="240" w:lineRule="auto"/>
      </w:pPr>
      <w:proofErr w:type="spellStart"/>
      <w:r>
        <w:rPr>
          <w:rFonts w:ascii="Times New Roman" w:hAnsi="Times New Roman"/>
          <w:i/>
        </w:rPr>
        <w:t>Leucinum</w:t>
      </w:r>
      <w:proofErr w:type="spell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6,14 g</w:t>
      </w:r>
    </w:p>
    <w:p w14:paraId="52B55FB1" w14:textId="77777777" w:rsidR="00B01607" w:rsidRDefault="009E669A">
      <w:pPr>
        <w:spacing w:after="0" w:line="240" w:lineRule="auto"/>
      </w:pPr>
      <w:proofErr w:type="spellStart"/>
      <w:r>
        <w:rPr>
          <w:rFonts w:ascii="Times New Roman" w:hAnsi="Times New Roman"/>
          <w:i/>
        </w:rPr>
        <w:t>Lysinum</w:t>
      </w:r>
      <w:proofErr w:type="spell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6,97 g</w:t>
      </w:r>
    </w:p>
    <w:p w14:paraId="1324F533" w14:textId="77777777" w:rsidR="00B01607" w:rsidRDefault="009E669A">
      <w:pPr>
        <w:spacing w:after="0" w:line="240" w:lineRule="auto"/>
      </w:pPr>
      <w:r>
        <w:rPr>
          <w:rFonts w:ascii="Times New Roman" w:hAnsi="Times New Roman"/>
          <w:i/>
          <w:lang w:val="lv-LV"/>
        </w:rPr>
        <w:t>( Lysini acetas)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(9,75 g)</w:t>
      </w:r>
    </w:p>
    <w:p w14:paraId="0BDF6E96" w14:textId="77777777" w:rsidR="00B01607" w:rsidRDefault="009E669A">
      <w:pPr>
        <w:spacing w:after="0" w:line="240" w:lineRule="auto"/>
      </w:pPr>
      <w:proofErr w:type="spellStart"/>
      <w:r>
        <w:rPr>
          <w:rFonts w:ascii="Times New Roman" w:hAnsi="Times New Roman"/>
          <w:i/>
        </w:rPr>
        <w:t>Methioninum</w:t>
      </w:r>
      <w:proofErr w:type="spellEnd"/>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4,42 g</w:t>
      </w:r>
    </w:p>
    <w:p w14:paraId="15A227CB" w14:textId="77777777" w:rsidR="00B01607" w:rsidRDefault="009E669A">
      <w:pPr>
        <w:spacing w:after="0" w:line="240" w:lineRule="auto"/>
      </w:pPr>
      <w:proofErr w:type="spellStart"/>
      <w:r>
        <w:rPr>
          <w:rFonts w:ascii="Times New Roman" w:hAnsi="Times New Roman"/>
          <w:i/>
        </w:rPr>
        <w:t>Phenylalaninum</w:t>
      </w:r>
      <w:proofErr w:type="spell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6,14 g</w:t>
      </w:r>
    </w:p>
    <w:p w14:paraId="08DD4C2C" w14:textId="77777777" w:rsidR="00B01607" w:rsidRDefault="009E669A">
      <w:pPr>
        <w:spacing w:after="0" w:line="240" w:lineRule="auto"/>
      </w:pPr>
      <w:proofErr w:type="spellStart"/>
      <w:r>
        <w:rPr>
          <w:rFonts w:ascii="Times New Roman" w:hAnsi="Times New Roman"/>
          <w:i/>
        </w:rPr>
        <w:t>Prolinum</w:t>
      </w:r>
      <w:proofErr w:type="spellEnd"/>
      <w:r>
        <w:rPr>
          <w:rFonts w:ascii="Times New Roman" w:hAnsi="Times New Roman"/>
          <w:lang w:val="pt-BR"/>
        </w:rPr>
        <w:tab/>
      </w:r>
      <w:r>
        <w:rPr>
          <w:rFonts w:ascii="Times New Roman" w:hAnsi="Times New Roman"/>
          <w:lang w:val="pt-BR"/>
        </w:rPr>
        <w:tab/>
      </w:r>
      <w:r>
        <w:rPr>
          <w:rFonts w:ascii="Times New Roman" w:hAnsi="Times New Roman"/>
          <w:lang w:val="pt-BR"/>
        </w:rPr>
        <w:tab/>
      </w:r>
      <w:r>
        <w:rPr>
          <w:rFonts w:ascii="Times New Roman" w:hAnsi="Times New Roman"/>
          <w:lang w:val="pt-BR"/>
        </w:rPr>
        <w:tab/>
      </w:r>
      <w:r>
        <w:rPr>
          <w:rFonts w:ascii="Times New Roman" w:hAnsi="Times New Roman"/>
          <w:lang w:val="pt-BR"/>
        </w:rPr>
        <w:tab/>
        <w:t>5,29</w:t>
      </w:r>
      <w:r>
        <w:rPr>
          <w:rFonts w:ascii="Times New Roman" w:hAnsi="Times New Roman"/>
        </w:rPr>
        <w:t xml:space="preserve"> g</w:t>
      </w:r>
    </w:p>
    <w:p w14:paraId="2CBFFB05" w14:textId="77777777" w:rsidR="00B01607" w:rsidRDefault="009E669A">
      <w:pPr>
        <w:spacing w:after="0" w:line="240" w:lineRule="auto"/>
      </w:pPr>
      <w:r>
        <w:rPr>
          <w:rFonts w:ascii="Times New Roman" w:hAnsi="Times New Roman"/>
          <w:lang w:val="lv-LV"/>
        </w:rPr>
        <w:t>S</w:t>
      </w:r>
      <w:proofErr w:type="spellStart"/>
      <w:r>
        <w:rPr>
          <w:rFonts w:ascii="Times New Roman" w:hAnsi="Times New Roman"/>
          <w:i/>
        </w:rPr>
        <w:t>erinum</w:t>
      </w:r>
      <w:proofErr w:type="spellEnd"/>
      <w:r>
        <w:rPr>
          <w:rFonts w:ascii="Times New Roman" w:hAnsi="Times New Roman"/>
          <w:lang w:val="pt-BR"/>
        </w:rPr>
        <w:tab/>
      </w:r>
      <w:r>
        <w:rPr>
          <w:rFonts w:ascii="Times New Roman" w:hAnsi="Times New Roman"/>
          <w:lang w:val="pt-BR"/>
        </w:rPr>
        <w:tab/>
      </w:r>
      <w:r>
        <w:rPr>
          <w:rFonts w:ascii="Times New Roman" w:hAnsi="Times New Roman"/>
          <w:lang w:val="pt-BR"/>
        </w:rPr>
        <w:tab/>
      </w:r>
      <w:r>
        <w:rPr>
          <w:rFonts w:ascii="Times New Roman" w:hAnsi="Times New Roman"/>
          <w:lang w:val="pt-BR"/>
        </w:rPr>
        <w:tab/>
      </w:r>
      <w:r>
        <w:rPr>
          <w:rFonts w:ascii="Times New Roman" w:hAnsi="Times New Roman"/>
          <w:lang w:val="pt-BR"/>
        </w:rPr>
        <w:tab/>
        <w:t>3,50</w:t>
      </w:r>
      <w:r>
        <w:rPr>
          <w:rFonts w:ascii="Times New Roman" w:hAnsi="Times New Roman"/>
        </w:rPr>
        <w:t xml:space="preserve"> g</w:t>
      </w:r>
    </w:p>
    <w:p w14:paraId="5C0DA9C9" w14:textId="77777777" w:rsidR="00B01607" w:rsidRDefault="009E669A">
      <w:pPr>
        <w:spacing w:after="0" w:line="240" w:lineRule="auto"/>
      </w:pPr>
      <w:proofErr w:type="spellStart"/>
      <w:r>
        <w:rPr>
          <w:rFonts w:ascii="Times New Roman" w:hAnsi="Times New Roman"/>
          <w:i/>
        </w:rPr>
        <w:t>Threoninum</w:t>
      </w:r>
      <w:proofErr w:type="spellEnd"/>
      <w:r>
        <w:rPr>
          <w:rFonts w:ascii="Times New Roman" w:hAnsi="Times New Roman"/>
          <w:lang w:val="pt-BR"/>
        </w:rPr>
        <w:tab/>
      </w:r>
      <w:r>
        <w:rPr>
          <w:rFonts w:ascii="Times New Roman" w:hAnsi="Times New Roman"/>
          <w:lang w:val="pt-BR"/>
        </w:rPr>
        <w:tab/>
      </w:r>
      <w:r>
        <w:rPr>
          <w:rFonts w:ascii="Times New Roman" w:hAnsi="Times New Roman"/>
          <w:lang w:val="pt-BR"/>
        </w:rPr>
        <w:tab/>
      </w:r>
      <w:r>
        <w:rPr>
          <w:rFonts w:ascii="Times New Roman" w:hAnsi="Times New Roman"/>
          <w:lang w:val="pt-BR"/>
        </w:rPr>
        <w:tab/>
      </w:r>
      <w:r>
        <w:rPr>
          <w:rFonts w:ascii="Times New Roman" w:hAnsi="Times New Roman"/>
          <w:lang w:val="pt-BR"/>
        </w:rPr>
        <w:tab/>
        <w:t>4,42</w:t>
      </w:r>
      <w:r>
        <w:rPr>
          <w:rFonts w:ascii="Times New Roman" w:hAnsi="Times New Roman"/>
        </w:rPr>
        <w:t xml:space="preserve"> g</w:t>
      </w:r>
    </w:p>
    <w:p w14:paraId="13375BFD" w14:textId="77777777" w:rsidR="00B01607" w:rsidRDefault="009E669A">
      <w:pPr>
        <w:spacing w:after="0" w:line="240" w:lineRule="auto"/>
      </w:pPr>
      <w:proofErr w:type="spellStart"/>
      <w:r>
        <w:rPr>
          <w:rFonts w:ascii="Times New Roman" w:hAnsi="Times New Roman"/>
          <w:i/>
        </w:rPr>
        <w:t>Tryptophanum</w:t>
      </w:r>
      <w:proofErr w:type="spell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1,47 g</w:t>
      </w:r>
    </w:p>
    <w:p w14:paraId="4DD0B5D4" w14:textId="77777777" w:rsidR="00B01607" w:rsidRDefault="009E669A">
      <w:pPr>
        <w:spacing w:after="0" w:line="240" w:lineRule="auto"/>
      </w:pPr>
      <w:proofErr w:type="spellStart"/>
      <w:r>
        <w:rPr>
          <w:rFonts w:ascii="Times New Roman" w:hAnsi="Times New Roman"/>
          <w:i/>
        </w:rPr>
        <w:t>Tyrosinum</w:t>
      </w:r>
      <w:proofErr w:type="spell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0,22 g</w:t>
      </w:r>
    </w:p>
    <w:p w14:paraId="5ADC5357" w14:textId="77777777" w:rsidR="00B01607" w:rsidRDefault="009E669A">
      <w:pPr>
        <w:spacing w:after="0" w:line="240" w:lineRule="auto"/>
      </w:pPr>
      <w:proofErr w:type="spellStart"/>
      <w:r>
        <w:rPr>
          <w:rFonts w:ascii="Times New Roman" w:hAnsi="Times New Roman"/>
          <w:i/>
        </w:rPr>
        <w:t>Valinum</w:t>
      </w:r>
      <w:proofErr w:type="spell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5,66 g</w:t>
      </w:r>
    </w:p>
    <w:p w14:paraId="51761BD4" w14:textId="77777777" w:rsidR="00B01607" w:rsidRDefault="009E669A">
      <w:pPr>
        <w:spacing w:after="0" w:line="240" w:lineRule="auto"/>
      </w:pPr>
      <w:r>
        <w:rPr>
          <w:rFonts w:ascii="Times New Roman" w:hAnsi="Times New Roman"/>
          <w:i/>
          <w:iCs/>
          <w:lang w:val="lv-LV"/>
        </w:rPr>
        <w:t>Natrii acetas trihydricus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2,99 g</w:t>
      </w:r>
    </w:p>
    <w:p w14:paraId="3B166B15" w14:textId="77777777" w:rsidR="00B01607" w:rsidRDefault="009E669A">
      <w:pPr>
        <w:spacing w:after="0" w:line="240" w:lineRule="auto"/>
      </w:pPr>
      <w:r>
        <w:rPr>
          <w:rFonts w:ascii="Times New Roman" w:hAnsi="Times New Roman"/>
          <w:i/>
          <w:iCs/>
          <w:lang w:val="lv-LV"/>
        </w:rPr>
        <w:t>Natrii glycerophosphas hydricus</w:t>
      </w:r>
      <w:r>
        <w:rPr>
          <w:rFonts w:ascii="Times New Roman" w:hAnsi="Times New Roman"/>
        </w:rPr>
        <w:tab/>
      </w:r>
      <w:r>
        <w:rPr>
          <w:rFonts w:ascii="Times New Roman" w:hAnsi="Times New Roman"/>
        </w:rPr>
        <w:tab/>
      </w:r>
      <w:r>
        <w:rPr>
          <w:rFonts w:ascii="Times New Roman" w:hAnsi="Times New Roman"/>
        </w:rPr>
        <w:tab/>
        <w:t>7,34 g</w:t>
      </w:r>
    </w:p>
    <w:p w14:paraId="6616E103" w14:textId="77777777" w:rsidR="00B01607" w:rsidRDefault="009E669A">
      <w:pPr>
        <w:spacing w:after="0" w:line="240" w:lineRule="auto"/>
      </w:pPr>
      <w:r>
        <w:rPr>
          <w:rFonts w:ascii="Times New Roman" w:hAnsi="Times New Roman"/>
          <w:i/>
          <w:iCs/>
          <w:lang w:val="lv-LV"/>
        </w:rPr>
        <w:t>Kalii chloridum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4,47 g</w:t>
      </w:r>
    </w:p>
    <w:p w14:paraId="16C32EDF" w14:textId="77777777" w:rsidR="00B01607" w:rsidRDefault="009E669A">
      <w:pPr>
        <w:spacing w:after="0" w:line="240" w:lineRule="auto"/>
      </w:pPr>
      <w:r>
        <w:rPr>
          <w:rFonts w:ascii="Times New Roman" w:hAnsi="Times New Roman"/>
          <w:i/>
          <w:iCs/>
          <w:lang w:val="lv-LV"/>
        </w:rPr>
        <w:t>Magnesii chloridum hexahydricum</w:t>
      </w:r>
      <w:r>
        <w:rPr>
          <w:rFonts w:ascii="Times New Roman" w:hAnsi="Times New Roman"/>
        </w:rPr>
        <w:tab/>
      </w:r>
      <w:r>
        <w:rPr>
          <w:rFonts w:ascii="Times New Roman" w:hAnsi="Times New Roman"/>
        </w:rPr>
        <w:tab/>
      </w:r>
      <w:r>
        <w:rPr>
          <w:rFonts w:ascii="Times New Roman" w:hAnsi="Times New Roman"/>
        </w:rPr>
        <w:tab/>
        <w:t>1,62 g</w:t>
      </w:r>
    </w:p>
    <w:p w14:paraId="58E9E160" w14:textId="77777777" w:rsidR="00B01607" w:rsidRDefault="009E669A">
      <w:pPr>
        <w:spacing w:after="0" w:line="240" w:lineRule="auto"/>
      </w:pPr>
      <w:r>
        <w:rPr>
          <w:rFonts w:ascii="Times New Roman" w:hAnsi="Times New Roman"/>
          <w:i/>
          <w:iCs/>
          <w:lang w:val="lv-LV"/>
        </w:rPr>
        <w:t>Calcii chloridum dihydricum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1,03 g</w:t>
      </w:r>
    </w:p>
    <w:p w14:paraId="1F77FAD7" w14:textId="77777777" w:rsidR="00B01607" w:rsidRDefault="009E669A">
      <w:pPr>
        <w:spacing w:after="0" w:line="240" w:lineRule="auto"/>
      </w:pPr>
      <w:proofErr w:type="spellStart"/>
      <w:r>
        <w:rPr>
          <w:rFonts w:ascii="Times New Roman" w:hAnsi="Times New Roman"/>
          <w:i/>
        </w:rPr>
        <w:t>Glucosum</w:t>
      </w:r>
      <w:proofErr w:type="spellEnd"/>
      <w:r>
        <w:rPr>
          <w:rFonts w:ascii="Times New Roman" w:hAnsi="Times New Roman"/>
          <w:i/>
        </w:rPr>
        <w:t xml:space="preserve"> </w:t>
      </w:r>
      <w:proofErr w:type="spellStart"/>
      <w:r>
        <w:rPr>
          <w:rFonts w:ascii="Times New Roman" w:hAnsi="Times New Roman"/>
          <w:i/>
        </w:rPr>
        <w:t>anhydricum</w:t>
      </w:r>
      <w:proofErr w:type="spell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280,00 g</w:t>
      </w:r>
    </w:p>
    <w:p w14:paraId="58DED136" w14:textId="77777777" w:rsidR="00B01607" w:rsidRDefault="009E669A">
      <w:pPr>
        <w:spacing w:after="0" w:line="240" w:lineRule="auto"/>
      </w:pPr>
      <w:r>
        <w:rPr>
          <w:rFonts w:ascii="Times New Roman" w:hAnsi="Times New Roman"/>
          <w:i/>
          <w:lang w:val="lv-LV"/>
        </w:rPr>
        <w:t>(</w:t>
      </w:r>
      <w:r>
        <w:rPr>
          <w:rFonts w:ascii="Times New Roman" w:hAnsi="Times New Roman"/>
          <w:i/>
          <w:vertAlign w:val="subscript"/>
        </w:rPr>
        <w:t xml:space="preserve"> </w:t>
      </w:r>
      <w:r>
        <w:rPr>
          <w:rFonts w:ascii="Times New Roman" w:hAnsi="Times New Roman"/>
          <w:i/>
          <w:lang w:val="lv-LV"/>
        </w:rPr>
        <w:t>Glucosum monohydricum)</w:t>
      </w:r>
      <w:r>
        <w:rPr>
          <w:rFonts w:ascii="Times New Roman" w:hAnsi="Times New Roman"/>
          <w:i/>
          <w:lang w:val="lv-LV"/>
        </w:rPr>
        <w:tab/>
      </w:r>
      <w:r>
        <w:rPr>
          <w:rFonts w:ascii="Times New Roman" w:hAnsi="Times New Roman"/>
        </w:rPr>
        <w:tab/>
      </w:r>
      <w:r>
        <w:rPr>
          <w:rFonts w:ascii="Times New Roman" w:hAnsi="Times New Roman"/>
        </w:rPr>
        <w:tab/>
      </w:r>
      <w:r>
        <w:rPr>
          <w:rFonts w:ascii="Times New Roman" w:hAnsi="Times New Roman"/>
        </w:rPr>
        <w:tab/>
        <w:t>(308,00 g)</w:t>
      </w:r>
    </w:p>
    <w:p w14:paraId="770CECEA" w14:textId="77777777" w:rsidR="00B01607" w:rsidRDefault="00B01607">
      <w:pPr>
        <w:spacing w:after="0" w:line="240" w:lineRule="auto"/>
        <w:rPr>
          <w:rFonts w:ascii="Times New Roman" w:hAnsi="Times New Roman"/>
        </w:rPr>
      </w:pPr>
    </w:p>
    <w:p w14:paraId="45E9C737" w14:textId="77777777" w:rsidR="00B01607" w:rsidRDefault="009E669A">
      <w:pPr>
        <w:spacing w:after="0" w:line="240" w:lineRule="auto"/>
      </w:pPr>
      <w:r>
        <w:rPr>
          <w:rFonts w:ascii="Times New Roman" w:hAnsi="Times New Roman"/>
          <w:vertAlign w:val="superscript"/>
        </w:rPr>
        <w:t>a</w:t>
      </w:r>
      <w:r>
        <w:rPr>
          <w:rFonts w:ascii="Times New Roman" w:hAnsi="Times New Roman"/>
        </w:rPr>
        <w:t xml:space="preserve"> Rafinuoto alyvuogių aliejaus (apie 80%) ir rafinuoto sojų aliejaus (apie 20%) mišinys, atitinkantis nepakeičiamųjų riebiųjų rūgščių / 20% visų riebiųjų rūgščių santykį.</w:t>
      </w:r>
    </w:p>
    <w:p w14:paraId="348C6CB6" w14:textId="77777777" w:rsidR="00B01607" w:rsidRDefault="00B01607">
      <w:pPr>
        <w:spacing w:after="0" w:line="240" w:lineRule="auto"/>
        <w:rPr>
          <w:rFonts w:ascii="Times New Roman" w:hAnsi="Times New Roman"/>
        </w:rPr>
      </w:pPr>
    </w:p>
    <w:p w14:paraId="0A3352E5" w14:textId="77777777" w:rsidR="00B01607" w:rsidRDefault="009E669A">
      <w:pPr>
        <w:keepNext/>
        <w:spacing w:after="0" w:line="240" w:lineRule="auto"/>
        <w:rPr>
          <w:rFonts w:ascii="Times New Roman" w:hAnsi="Times New Roman"/>
        </w:rPr>
      </w:pPr>
      <w:r>
        <w:rPr>
          <w:rFonts w:ascii="Times New Roman" w:hAnsi="Times New Roman"/>
        </w:rPr>
        <w:t>2000 ml paruoštos emulsijos maistinė vertė:</w:t>
      </w:r>
    </w:p>
    <w:p w14:paraId="6DFFC752" w14:textId="77777777" w:rsidR="00B01607" w:rsidRDefault="00B01607">
      <w:pPr>
        <w:keepNext/>
        <w:spacing w:after="0" w:line="240" w:lineRule="auto"/>
        <w:rPr>
          <w:rFonts w:ascii="Times New Roman" w:hAnsi="Times New Roman"/>
        </w:rPr>
      </w:pPr>
    </w:p>
    <w:p w14:paraId="088E9478" w14:textId="77777777" w:rsidR="00B01607" w:rsidRDefault="009E669A">
      <w:pPr>
        <w:keepNext/>
        <w:spacing w:after="0" w:line="240" w:lineRule="auto"/>
        <w:rPr>
          <w:rFonts w:ascii="Times New Roman" w:hAnsi="Times New Roman"/>
        </w:rPr>
      </w:pPr>
      <w:r>
        <w:rPr>
          <w:rFonts w:ascii="Times New Roman" w:hAnsi="Times New Roman"/>
        </w:rPr>
        <w:t>Lipidai</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80 g</w:t>
      </w:r>
    </w:p>
    <w:p w14:paraId="60E286D9" w14:textId="77777777" w:rsidR="00B01607" w:rsidRDefault="009E669A">
      <w:pPr>
        <w:keepNext/>
        <w:spacing w:after="0" w:line="240" w:lineRule="auto"/>
        <w:rPr>
          <w:rFonts w:ascii="Times New Roman" w:hAnsi="Times New Roman"/>
        </w:rPr>
      </w:pPr>
      <w:r>
        <w:rPr>
          <w:rFonts w:ascii="Times New Roman" w:hAnsi="Times New Roman"/>
        </w:rPr>
        <w:t>Aminorūgštys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88,6 g</w:t>
      </w:r>
    </w:p>
    <w:p w14:paraId="6D5C2911" w14:textId="77777777" w:rsidR="00B01607" w:rsidRDefault="009E669A">
      <w:pPr>
        <w:keepNext/>
        <w:spacing w:after="0" w:line="240" w:lineRule="auto"/>
        <w:rPr>
          <w:rFonts w:ascii="Times New Roman" w:hAnsi="Times New Roman"/>
        </w:rPr>
      </w:pPr>
      <w:r>
        <w:rPr>
          <w:rFonts w:ascii="Times New Roman" w:hAnsi="Times New Roman"/>
        </w:rPr>
        <w:t>Azotas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14,0 g</w:t>
      </w:r>
    </w:p>
    <w:p w14:paraId="03A06325" w14:textId="77777777" w:rsidR="00B01607" w:rsidRDefault="009E669A">
      <w:pPr>
        <w:keepNext/>
        <w:spacing w:after="0" w:line="240" w:lineRule="auto"/>
        <w:rPr>
          <w:rFonts w:ascii="Times New Roman" w:hAnsi="Times New Roman"/>
        </w:rPr>
      </w:pPr>
      <w:r>
        <w:rPr>
          <w:rFonts w:ascii="Times New Roman" w:hAnsi="Times New Roman"/>
        </w:rPr>
        <w:t>Gliukozė</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280,0 g</w:t>
      </w:r>
    </w:p>
    <w:p w14:paraId="3B08408F" w14:textId="77777777" w:rsidR="00B01607" w:rsidRDefault="009E669A">
      <w:pPr>
        <w:spacing w:after="0" w:line="240" w:lineRule="auto"/>
        <w:rPr>
          <w:rFonts w:ascii="Times New Roman" w:hAnsi="Times New Roman"/>
        </w:rPr>
      </w:pPr>
      <w:r>
        <w:rPr>
          <w:rFonts w:ascii="Times New Roman" w:hAnsi="Times New Roman"/>
        </w:rPr>
        <w:t>Energetinė vertė:</w:t>
      </w:r>
    </w:p>
    <w:p w14:paraId="46A177AE" w14:textId="77777777" w:rsidR="00B01607" w:rsidRDefault="00B01607">
      <w:pPr>
        <w:keepNext/>
        <w:spacing w:after="0" w:line="240" w:lineRule="auto"/>
        <w:rPr>
          <w:rFonts w:ascii="Times New Roman" w:hAnsi="Times New Roman"/>
        </w:rPr>
      </w:pPr>
    </w:p>
    <w:p w14:paraId="3B791DDC" w14:textId="77777777" w:rsidR="00B01607" w:rsidRDefault="009E669A">
      <w:pPr>
        <w:keepNext/>
        <w:spacing w:after="0" w:line="240" w:lineRule="auto"/>
        <w:rPr>
          <w:rFonts w:ascii="Times New Roman" w:hAnsi="Times New Roman"/>
        </w:rPr>
      </w:pPr>
      <w:r>
        <w:rPr>
          <w:rFonts w:ascii="Times New Roman" w:hAnsi="Times New Roman"/>
        </w:rPr>
        <w:t>Bendras kalorijų kiekis (apytikslė vertė)</w:t>
      </w:r>
      <w:r>
        <w:rPr>
          <w:rFonts w:ascii="Times New Roman" w:hAnsi="Times New Roman"/>
        </w:rPr>
        <w:tab/>
      </w:r>
      <w:r>
        <w:rPr>
          <w:rFonts w:ascii="Times New Roman" w:hAnsi="Times New Roman"/>
        </w:rPr>
        <w:tab/>
      </w:r>
      <w:r>
        <w:rPr>
          <w:rFonts w:ascii="Times New Roman" w:hAnsi="Times New Roman"/>
        </w:rPr>
        <w:tab/>
        <w:t>2270 kcal</w:t>
      </w:r>
    </w:p>
    <w:p w14:paraId="307B5DFC" w14:textId="77777777" w:rsidR="00B01607" w:rsidRDefault="009E669A">
      <w:pPr>
        <w:keepNext/>
        <w:spacing w:after="0" w:line="240" w:lineRule="auto"/>
        <w:rPr>
          <w:rFonts w:ascii="Times New Roman" w:hAnsi="Times New Roman"/>
        </w:rPr>
      </w:pPr>
      <w:r>
        <w:rPr>
          <w:rFonts w:ascii="Times New Roman" w:hAnsi="Times New Roman"/>
        </w:rPr>
        <w:t>Nebaltyminės kalorijos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1920 kcal</w:t>
      </w:r>
    </w:p>
    <w:p w14:paraId="07D156F4" w14:textId="77777777" w:rsidR="00B01607" w:rsidRDefault="009E669A">
      <w:pPr>
        <w:keepNext/>
        <w:spacing w:after="0" w:line="240" w:lineRule="auto"/>
        <w:rPr>
          <w:rFonts w:ascii="Times New Roman" w:hAnsi="Times New Roman"/>
        </w:rPr>
      </w:pPr>
      <w:r>
        <w:rPr>
          <w:rFonts w:ascii="Times New Roman" w:hAnsi="Times New Roman"/>
        </w:rPr>
        <w:t>Gliukozės kalorijos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1120 kcal</w:t>
      </w:r>
    </w:p>
    <w:p w14:paraId="05019048" w14:textId="77777777" w:rsidR="00B01607" w:rsidRDefault="009E669A">
      <w:pPr>
        <w:keepNext/>
        <w:spacing w:after="0" w:line="240" w:lineRule="auto"/>
      </w:pPr>
      <w:r>
        <w:rPr>
          <w:rFonts w:ascii="Times New Roman" w:hAnsi="Times New Roman"/>
        </w:rPr>
        <w:t xml:space="preserve">Lipidų kalorijos </w:t>
      </w:r>
      <w:r>
        <w:rPr>
          <w:rFonts w:ascii="Times New Roman" w:hAnsi="Times New Roman"/>
          <w:vertAlign w:val="superscript"/>
        </w:rPr>
        <w:t>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800 kcal</w:t>
      </w:r>
    </w:p>
    <w:p w14:paraId="2808D221" w14:textId="77777777" w:rsidR="00B01607" w:rsidRDefault="00B01607">
      <w:pPr>
        <w:spacing w:after="0" w:line="240" w:lineRule="auto"/>
        <w:rPr>
          <w:rFonts w:ascii="Times New Roman" w:hAnsi="Times New Roman"/>
        </w:rPr>
      </w:pPr>
    </w:p>
    <w:p w14:paraId="757209C3" w14:textId="77777777" w:rsidR="00B01607" w:rsidRDefault="009E669A">
      <w:pPr>
        <w:spacing w:after="0" w:line="240" w:lineRule="auto"/>
        <w:rPr>
          <w:rFonts w:ascii="Times New Roman" w:hAnsi="Times New Roman"/>
        </w:rPr>
      </w:pPr>
      <w:r>
        <w:rPr>
          <w:rFonts w:ascii="Times New Roman" w:hAnsi="Times New Roman"/>
        </w:rPr>
        <w:t>Nebaltyminių kalorijų / azoto santykis</w:t>
      </w:r>
      <w:r>
        <w:rPr>
          <w:rFonts w:ascii="Times New Roman" w:hAnsi="Times New Roman"/>
        </w:rPr>
        <w:tab/>
      </w:r>
      <w:r>
        <w:rPr>
          <w:rFonts w:ascii="Times New Roman" w:hAnsi="Times New Roman"/>
        </w:rPr>
        <w:tab/>
      </w:r>
      <w:r>
        <w:rPr>
          <w:rFonts w:ascii="Times New Roman" w:hAnsi="Times New Roman"/>
        </w:rPr>
        <w:tab/>
        <w:t>137 kcal/g</w:t>
      </w:r>
    </w:p>
    <w:p w14:paraId="32ED6C83" w14:textId="77777777" w:rsidR="00B01607" w:rsidRDefault="009E669A">
      <w:pPr>
        <w:spacing w:after="0" w:line="240" w:lineRule="auto"/>
        <w:rPr>
          <w:rFonts w:ascii="Times New Roman" w:hAnsi="Times New Roman"/>
        </w:rPr>
      </w:pPr>
      <w:r>
        <w:rPr>
          <w:rFonts w:ascii="Times New Roman" w:hAnsi="Times New Roman"/>
        </w:rPr>
        <w:t>Gliukozės / lipidų kalorijų santykis</w:t>
      </w:r>
      <w:r>
        <w:rPr>
          <w:rFonts w:ascii="Times New Roman" w:hAnsi="Times New Roman"/>
        </w:rPr>
        <w:tab/>
      </w:r>
      <w:r>
        <w:rPr>
          <w:rFonts w:ascii="Times New Roman" w:hAnsi="Times New Roman"/>
        </w:rPr>
        <w:tab/>
      </w:r>
      <w:r>
        <w:rPr>
          <w:rFonts w:ascii="Times New Roman" w:hAnsi="Times New Roman"/>
        </w:rPr>
        <w:tab/>
        <w:t>58/42</w:t>
      </w:r>
    </w:p>
    <w:p w14:paraId="59689C01" w14:textId="77777777" w:rsidR="00B01607" w:rsidRDefault="009E669A">
      <w:pPr>
        <w:spacing w:after="0" w:line="240" w:lineRule="auto"/>
        <w:rPr>
          <w:rFonts w:ascii="Times New Roman" w:hAnsi="Times New Roman"/>
        </w:rPr>
      </w:pPr>
      <w:r>
        <w:rPr>
          <w:rFonts w:ascii="Times New Roman" w:hAnsi="Times New Roman"/>
        </w:rPr>
        <w:t>Lipidų / bendrų kalorijų kiekis</w:t>
      </w:r>
      <w:r>
        <w:rPr>
          <w:rFonts w:ascii="Times New Roman" w:hAnsi="Times New Roman"/>
        </w:rPr>
        <w:tab/>
      </w:r>
      <w:r>
        <w:rPr>
          <w:rFonts w:ascii="Times New Roman" w:hAnsi="Times New Roman"/>
        </w:rPr>
        <w:tab/>
      </w:r>
      <w:r>
        <w:rPr>
          <w:rFonts w:ascii="Times New Roman" w:hAnsi="Times New Roman"/>
        </w:rPr>
        <w:tab/>
        <w:t>35 %</w:t>
      </w:r>
    </w:p>
    <w:p w14:paraId="1D35B7F8" w14:textId="77777777" w:rsidR="00B01607" w:rsidRDefault="009E669A">
      <w:pPr>
        <w:spacing w:after="0" w:line="240" w:lineRule="auto"/>
        <w:rPr>
          <w:rFonts w:ascii="Times New Roman" w:hAnsi="Times New Roman"/>
        </w:rPr>
      </w:pPr>
      <w:r>
        <w:rPr>
          <w:rFonts w:ascii="Times New Roman" w:hAnsi="Times New Roman"/>
        </w:rPr>
        <w:t>Elektrolitai:</w:t>
      </w:r>
    </w:p>
    <w:p w14:paraId="30DF6442" w14:textId="77777777" w:rsidR="00B01607" w:rsidRDefault="009E669A">
      <w:pPr>
        <w:spacing w:after="0" w:line="240" w:lineRule="auto"/>
      </w:pPr>
      <w:r>
        <w:rPr>
          <w:rFonts w:ascii="Times New Roman" w:hAnsi="Times New Roman"/>
        </w:rPr>
        <w:t>Natris</w:t>
      </w:r>
      <w:r>
        <w:rPr>
          <w:rFonts w:ascii="Times New Roman" w:hAnsi="Times New Roman"/>
          <w:lang w:val="nl-NL"/>
        </w:rPr>
        <w:tab/>
      </w:r>
      <w:r>
        <w:rPr>
          <w:rFonts w:ascii="Times New Roman" w:hAnsi="Times New Roman"/>
          <w:lang w:val="nl-NL"/>
        </w:rPr>
        <w:tab/>
      </w:r>
      <w:r>
        <w:rPr>
          <w:rFonts w:ascii="Times New Roman" w:hAnsi="Times New Roman"/>
          <w:lang w:val="nl-NL"/>
        </w:rPr>
        <w:tab/>
      </w:r>
      <w:r>
        <w:rPr>
          <w:rFonts w:ascii="Times New Roman" w:hAnsi="Times New Roman"/>
          <w:lang w:val="nl-NL"/>
        </w:rPr>
        <w:tab/>
      </w:r>
      <w:r>
        <w:rPr>
          <w:rFonts w:ascii="Times New Roman" w:hAnsi="Times New Roman"/>
          <w:lang w:val="nl-NL"/>
        </w:rPr>
        <w:tab/>
      </w:r>
      <w:r>
        <w:rPr>
          <w:rFonts w:ascii="Times New Roman" w:hAnsi="Times New Roman"/>
        </w:rPr>
        <w:t xml:space="preserve">70,0 </w:t>
      </w:r>
      <w:proofErr w:type="spellStart"/>
      <w:r>
        <w:rPr>
          <w:rFonts w:ascii="Times New Roman" w:hAnsi="Times New Roman"/>
        </w:rPr>
        <w:t>mmol</w:t>
      </w:r>
      <w:proofErr w:type="spellEnd"/>
    </w:p>
    <w:p w14:paraId="0516168A" w14:textId="77777777" w:rsidR="00B01607" w:rsidRDefault="009E669A">
      <w:pPr>
        <w:spacing w:after="0" w:line="240" w:lineRule="auto"/>
      </w:pPr>
      <w:r>
        <w:rPr>
          <w:rFonts w:ascii="Times New Roman" w:hAnsi="Times New Roman"/>
        </w:rPr>
        <w:t>Kalis</w:t>
      </w:r>
      <w:r>
        <w:rPr>
          <w:rFonts w:ascii="Times New Roman" w:hAnsi="Times New Roman"/>
          <w:lang w:val="nl-NL"/>
        </w:rPr>
        <w:tab/>
      </w:r>
      <w:r>
        <w:rPr>
          <w:rFonts w:ascii="Times New Roman" w:hAnsi="Times New Roman"/>
          <w:lang w:val="nl-NL"/>
        </w:rPr>
        <w:tab/>
      </w:r>
      <w:r>
        <w:rPr>
          <w:rFonts w:ascii="Times New Roman" w:hAnsi="Times New Roman"/>
          <w:lang w:val="nl-NL"/>
        </w:rPr>
        <w:tab/>
      </w:r>
      <w:r>
        <w:rPr>
          <w:rFonts w:ascii="Times New Roman" w:hAnsi="Times New Roman"/>
          <w:lang w:val="nl-NL"/>
        </w:rPr>
        <w:tab/>
      </w:r>
      <w:r>
        <w:rPr>
          <w:rFonts w:ascii="Times New Roman" w:hAnsi="Times New Roman"/>
          <w:lang w:val="nl-NL"/>
        </w:rPr>
        <w:tab/>
        <w:t>60</w:t>
      </w:r>
      <w:r>
        <w:rPr>
          <w:rFonts w:ascii="Times New Roman" w:hAnsi="Times New Roman"/>
        </w:rPr>
        <w:t xml:space="preserve">,0 </w:t>
      </w:r>
      <w:proofErr w:type="spellStart"/>
      <w:r>
        <w:rPr>
          <w:rFonts w:ascii="Times New Roman" w:hAnsi="Times New Roman"/>
        </w:rPr>
        <w:t>mmol</w:t>
      </w:r>
      <w:proofErr w:type="spellEnd"/>
    </w:p>
    <w:p w14:paraId="3B6B6873" w14:textId="77777777" w:rsidR="00B01607" w:rsidRDefault="009E669A">
      <w:pPr>
        <w:spacing w:after="0" w:line="240" w:lineRule="auto"/>
      </w:pPr>
      <w:r>
        <w:rPr>
          <w:rFonts w:ascii="Times New Roman" w:hAnsi="Times New Roman"/>
        </w:rPr>
        <w:t>Magnis</w:t>
      </w:r>
      <w:r>
        <w:rPr>
          <w:rFonts w:ascii="Times New Roman" w:hAnsi="Times New Roman"/>
          <w:vertAlign w:val="superscript"/>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8,0 </w:t>
      </w:r>
      <w:proofErr w:type="spellStart"/>
      <w:r>
        <w:rPr>
          <w:rFonts w:ascii="Times New Roman" w:hAnsi="Times New Roman"/>
        </w:rPr>
        <w:t>mmol</w:t>
      </w:r>
      <w:proofErr w:type="spellEnd"/>
    </w:p>
    <w:p w14:paraId="2292E616" w14:textId="77777777" w:rsidR="00B01607" w:rsidRDefault="009E669A">
      <w:pPr>
        <w:spacing w:after="0" w:line="240" w:lineRule="auto"/>
      </w:pPr>
      <w:r>
        <w:rPr>
          <w:rFonts w:ascii="Times New Roman" w:hAnsi="Times New Roman"/>
        </w:rPr>
        <w:t>Kalcis</w:t>
      </w:r>
      <w:r>
        <w:rPr>
          <w:rFonts w:ascii="Times New Roman" w:hAnsi="Times New Roman"/>
          <w:vertAlign w:val="superscript"/>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7,0 </w:t>
      </w:r>
      <w:proofErr w:type="spellStart"/>
      <w:r>
        <w:rPr>
          <w:rFonts w:ascii="Times New Roman" w:hAnsi="Times New Roman"/>
        </w:rPr>
        <w:t>mmol</w:t>
      </w:r>
      <w:proofErr w:type="spellEnd"/>
    </w:p>
    <w:p w14:paraId="78919974" w14:textId="77777777" w:rsidR="00B01607" w:rsidRDefault="009E669A">
      <w:pPr>
        <w:spacing w:after="0" w:line="240" w:lineRule="auto"/>
      </w:pPr>
      <w:r>
        <w:rPr>
          <w:rFonts w:ascii="Times New Roman" w:hAnsi="Times New Roman"/>
        </w:rPr>
        <w:t xml:space="preserve">Fosfatai </w:t>
      </w:r>
      <w:r>
        <w:rPr>
          <w:rFonts w:ascii="Times New Roman" w:hAnsi="Times New Roman"/>
          <w:vertAlign w:val="superscript"/>
        </w:rPr>
        <w:t>b</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30,0 </w:t>
      </w:r>
      <w:proofErr w:type="spellStart"/>
      <w:r>
        <w:rPr>
          <w:rFonts w:ascii="Times New Roman" w:hAnsi="Times New Roman"/>
        </w:rPr>
        <w:t>mmol</w:t>
      </w:r>
      <w:proofErr w:type="spellEnd"/>
    </w:p>
    <w:p w14:paraId="04B8F194" w14:textId="77777777" w:rsidR="00B01607" w:rsidRDefault="009E669A">
      <w:pPr>
        <w:spacing w:after="0" w:line="240" w:lineRule="auto"/>
        <w:rPr>
          <w:rFonts w:ascii="Times New Roman" w:hAnsi="Times New Roman"/>
        </w:rPr>
      </w:pPr>
      <w:r>
        <w:rPr>
          <w:rFonts w:ascii="Times New Roman" w:hAnsi="Times New Roman"/>
        </w:rPr>
        <w:t>Acetatai</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89 </w:t>
      </w:r>
      <w:proofErr w:type="spellStart"/>
      <w:r>
        <w:rPr>
          <w:rFonts w:ascii="Times New Roman" w:hAnsi="Times New Roman"/>
        </w:rPr>
        <w:t>mmol</w:t>
      </w:r>
      <w:proofErr w:type="spellEnd"/>
    </w:p>
    <w:p w14:paraId="461866C0" w14:textId="77777777" w:rsidR="00B01607" w:rsidRDefault="009E669A">
      <w:pPr>
        <w:spacing w:after="0" w:line="240" w:lineRule="auto"/>
        <w:rPr>
          <w:rFonts w:ascii="Times New Roman" w:hAnsi="Times New Roman"/>
        </w:rPr>
      </w:pPr>
      <w:r>
        <w:rPr>
          <w:rFonts w:ascii="Times New Roman" w:hAnsi="Times New Roman"/>
        </w:rPr>
        <w:t>Chloridai</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90 </w:t>
      </w:r>
      <w:proofErr w:type="spellStart"/>
      <w:r>
        <w:rPr>
          <w:rFonts w:ascii="Times New Roman" w:hAnsi="Times New Roman"/>
        </w:rPr>
        <w:t>mmol</w:t>
      </w:r>
      <w:proofErr w:type="spellEnd"/>
    </w:p>
    <w:p w14:paraId="312A9F21" w14:textId="77777777" w:rsidR="00B01607" w:rsidRDefault="009E669A">
      <w:pPr>
        <w:spacing w:after="0" w:line="240" w:lineRule="auto"/>
        <w:rPr>
          <w:rFonts w:ascii="Times New Roman" w:hAnsi="Times New Roman"/>
        </w:rPr>
      </w:pPr>
      <w:r>
        <w:rPr>
          <w:rFonts w:ascii="Times New Roman" w:hAnsi="Times New Roman"/>
        </w:rPr>
        <w:t>pH</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6,4</w:t>
      </w:r>
    </w:p>
    <w:p w14:paraId="4B27847D" w14:textId="77777777" w:rsidR="00B01607" w:rsidRDefault="009E669A">
      <w:pPr>
        <w:spacing w:after="0" w:line="240" w:lineRule="auto"/>
        <w:rPr>
          <w:rFonts w:ascii="Times New Roman" w:hAnsi="Times New Roman"/>
        </w:rPr>
      </w:pPr>
      <w:proofErr w:type="spellStart"/>
      <w:r>
        <w:rPr>
          <w:rFonts w:ascii="Times New Roman" w:hAnsi="Times New Roman"/>
        </w:rPr>
        <w:t>Osmoliariškumas</w:t>
      </w:r>
      <w:proofErr w:type="spell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1360 </w:t>
      </w:r>
      <w:proofErr w:type="spellStart"/>
      <w:r>
        <w:rPr>
          <w:rFonts w:ascii="Times New Roman" w:hAnsi="Times New Roman"/>
        </w:rPr>
        <w:t>mosm</w:t>
      </w:r>
      <w:proofErr w:type="spellEnd"/>
      <w:r>
        <w:rPr>
          <w:rFonts w:ascii="Times New Roman" w:hAnsi="Times New Roman"/>
        </w:rPr>
        <w:t>/l</w:t>
      </w:r>
    </w:p>
    <w:p w14:paraId="46127E89" w14:textId="77777777" w:rsidR="00B01607" w:rsidRDefault="00B01607">
      <w:pPr>
        <w:spacing w:after="0" w:line="240" w:lineRule="auto"/>
        <w:rPr>
          <w:rFonts w:ascii="Times New Roman" w:hAnsi="Times New Roman"/>
          <w:vertAlign w:val="superscript"/>
        </w:rPr>
      </w:pPr>
    </w:p>
    <w:p w14:paraId="4E8D206A" w14:textId="77777777" w:rsidR="00B01607" w:rsidRDefault="009E669A">
      <w:pPr>
        <w:spacing w:after="0" w:line="240" w:lineRule="auto"/>
      </w:pPr>
      <w:r>
        <w:rPr>
          <w:rFonts w:ascii="Times New Roman" w:hAnsi="Times New Roman"/>
          <w:vertAlign w:val="superscript"/>
        </w:rPr>
        <w:t>a</w:t>
      </w:r>
      <w:r>
        <w:rPr>
          <w:rFonts w:ascii="Times New Roman" w:hAnsi="Times New Roman"/>
        </w:rPr>
        <w:t xml:space="preserve"> taip pat ir kalorijos iš išgrynintų kiaušinio fosf</w:t>
      </w:r>
      <w:r w:rsidR="007F4E3C">
        <w:rPr>
          <w:rFonts w:ascii="Times New Roman" w:hAnsi="Times New Roman"/>
        </w:rPr>
        <w:t>olipidų</w:t>
      </w:r>
    </w:p>
    <w:p w14:paraId="172169C3" w14:textId="77777777" w:rsidR="00B01607" w:rsidRDefault="009E669A">
      <w:pPr>
        <w:spacing w:after="0" w:line="240" w:lineRule="auto"/>
      </w:pPr>
      <w:r>
        <w:rPr>
          <w:rFonts w:ascii="Times New Roman" w:hAnsi="Times New Roman"/>
          <w:vertAlign w:val="superscript"/>
        </w:rPr>
        <w:t xml:space="preserve">b </w:t>
      </w:r>
      <w:r>
        <w:rPr>
          <w:rFonts w:ascii="Times New Roman" w:hAnsi="Times New Roman"/>
        </w:rPr>
        <w:t>taip pat ir fosfatai, esantys lipidų emulsijoje</w:t>
      </w:r>
    </w:p>
    <w:p w14:paraId="77E31CDA" w14:textId="77777777" w:rsidR="00B01607" w:rsidRDefault="00B01607">
      <w:pPr>
        <w:spacing w:after="0" w:line="240" w:lineRule="auto"/>
        <w:rPr>
          <w:rFonts w:ascii="Times New Roman" w:hAnsi="Times New Roman"/>
        </w:rPr>
      </w:pPr>
    </w:p>
    <w:p w14:paraId="5ED6CE2E" w14:textId="77777777" w:rsidR="00B01607" w:rsidRDefault="00B01607">
      <w:pPr>
        <w:spacing w:after="0" w:line="240" w:lineRule="auto"/>
        <w:rPr>
          <w:rFonts w:ascii="Times New Roman" w:hAnsi="Times New Roman"/>
        </w:rPr>
      </w:pPr>
    </w:p>
    <w:p w14:paraId="71B0A5A2" w14:textId="77777777" w:rsidR="00B01607" w:rsidRDefault="009E669A">
      <w:pPr>
        <w:pBdr>
          <w:top w:val="single" w:sz="4" w:space="1" w:color="000000"/>
          <w:left w:val="single" w:sz="4" w:space="4" w:color="000000"/>
          <w:bottom w:val="single" w:sz="4" w:space="1" w:color="000000"/>
          <w:right w:val="single" w:sz="4" w:space="4" w:color="000000"/>
        </w:pBdr>
        <w:tabs>
          <w:tab w:val="left" w:pos="540"/>
        </w:tabs>
        <w:spacing w:after="0" w:line="240" w:lineRule="auto"/>
      </w:pPr>
      <w:r>
        <w:rPr>
          <w:rFonts w:ascii="Times New Roman" w:hAnsi="Times New Roman"/>
          <w:b/>
        </w:rPr>
        <w:t>3.</w:t>
      </w:r>
      <w:r>
        <w:rPr>
          <w:rFonts w:ascii="Times New Roman" w:hAnsi="Times New Roman"/>
          <w:b/>
        </w:rPr>
        <w:tab/>
        <w:t>PAGALBINIŲ MEDŽIAGŲ SĄRAŠAS</w:t>
      </w:r>
    </w:p>
    <w:p w14:paraId="20CF1969" w14:textId="77777777" w:rsidR="00B01607" w:rsidRDefault="00B01607">
      <w:pPr>
        <w:spacing w:after="0" w:line="240" w:lineRule="auto"/>
        <w:rPr>
          <w:rFonts w:ascii="Times New Roman" w:hAnsi="Times New Roman"/>
        </w:rPr>
      </w:pPr>
    </w:p>
    <w:p w14:paraId="440E97CD" w14:textId="77777777" w:rsidR="00B01607" w:rsidRDefault="009E669A">
      <w:pPr>
        <w:keepNext/>
        <w:spacing w:after="0" w:line="240" w:lineRule="auto"/>
        <w:rPr>
          <w:rFonts w:ascii="Times New Roman" w:hAnsi="Times New Roman"/>
          <w:u w:val="single"/>
        </w:rPr>
      </w:pPr>
      <w:r>
        <w:rPr>
          <w:rFonts w:ascii="Times New Roman" w:hAnsi="Times New Roman"/>
          <w:u w:val="single"/>
        </w:rPr>
        <w:t>Lipidų emulsijos kamera</w:t>
      </w:r>
    </w:p>
    <w:p w14:paraId="7EE27853" w14:textId="77777777" w:rsidR="00B01607" w:rsidRDefault="009E669A">
      <w:pPr>
        <w:keepNext/>
        <w:spacing w:after="0" w:line="240" w:lineRule="auto"/>
        <w:jc w:val="both"/>
      </w:pPr>
      <w:r>
        <w:rPr>
          <w:rFonts w:ascii="Times New Roman" w:hAnsi="Times New Roman"/>
          <w:i/>
          <w:lang w:val="lv-LV"/>
        </w:rPr>
        <w:t>Phosphatid</w:t>
      </w:r>
      <w:r>
        <w:rPr>
          <w:rFonts w:ascii="Times New Roman" w:hAnsi="Times New Roman"/>
          <w:lang w:val="lv-LV"/>
        </w:rPr>
        <w:t xml:space="preserve"> </w:t>
      </w:r>
      <w:r>
        <w:rPr>
          <w:rFonts w:ascii="Times New Roman" w:hAnsi="Times New Roman"/>
          <w:i/>
          <w:lang w:val="lv-LV"/>
        </w:rPr>
        <w:t>vitello ovi purificata</w:t>
      </w:r>
      <w:r>
        <w:rPr>
          <w:rFonts w:ascii="Times New Roman" w:hAnsi="Times New Roman"/>
          <w:lang w:val="lv-LV"/>
        </w:rPr>
        <w:t xml:space="preserve">, </w:t>
      </w:r>
      <w:r>
        <w:rPr>
          <w:rFonts w:ascii="Times New Roman" w:hAnsi="Times New Roman"/>
          <w:i/>
          <w:lang w:val="lv-LV"/>
        </w:rPr>
        <w:t>Glycerolum,</w:t>
      </w:r>
      <w:r>
        <w:rPr>
          <w:rFonts w:ascii="Times New Roman" w:hAnsi="Times New Roman"/>
          <w:lang w:val="lv-LV"/>
        </w:rPr>
        <w:t xml:space="preserve"> </w:t>
      </w:r>
      <w:r>
        <w:rPr>
          <w:rFonts w:ascii="Times New Roman" w:hAnsi="Times New Roman"/>
          <w:i/>
          <w:lang w:val="lv-LV"/>
        </w:rPr>
        <w:t>Natrii oleas</w:t>
      </w:r>
      <w:r>
        <w:rPr>
          <w:rFonts w:ascii="Times New Roman" w:hAnsi="Times New Roman"/>
          <w:lang w:val="lv-LV"/>
        </w:rPr>
        <w:t xml:space="preserve">, </w:t>
      </w:r>
      <w:r>
        <w:rPr>
          <w:rFonts w:ascii="Times New Roman" w:hAnsi="Times New Roman"/>
          <w:i/>
          <w:lang w:val="lv-LV"/>
        </w:rPr>
        <w:t>Natrii hydroxidum q.s.ad pH, Aqua ad iniectabile</w:t>
      </w:r>
    </w:p>
    <w:p w14:paraId="512EF4B9" w14:textId="77777777" w:rsidR="00B01607" w:rsidRDefault="00B01607">
      <w:pPr>
        <w:spacing w:after="0" w:line="240" w:lineRule="auto"/>
        <w:rPr>
          <w:rFonts w:ascii="Times New Roman" w:hAnsi="Times New Roman"/>
        </w:rPr>
      </w:pPr>
    </w:p>
    <w:p w14:paraId="116F3EB1" w14:textId="77777777" w:rsidR="00B01607" w:rsidRDefault="009E669A">
      <w:pPr>
        <w:spacing w:after="0" w:line="240" w:lineRule="auto"/>
      </w:pPr>
      <w:r>
        <w:rPr>
          <w:rFonts w:ascii="Times New Roman" w:hAnsi="Times New Roman"/>
          <w:u w:val="single"/>
        </w:rPr>
        <w:t>Aminorūgščių su elektrolitais tirpalo kamera</w:t>
      </w:r>
    </w:p>
    <w:p w14:paraId="73C4CBD6" w14:textId="77777777" w:rsidR="00B01607" w:rsidRDefault="009E669A">
      <w:pPr>
        <w:spacing w:after="0" w:line="240" w:lineRule="auto"/>
        <w:jc w:val="both"/>
      </w:pPr>
      <w:r>
        <w:rPr>
          <w:rFonts w:ascii="Times New Roman" w:hAnsi="Times New Roman"/>
          <w:i/>
          <w:lang w:val="lv-LV"/>
        </w:rPr>
        <w:t>Acidum aceticum glaciale q.s.ad pH,</w:t>
      </w:r>
      <w:r>
        <w:rPr>
          <w:rFonts w:ascii="Times New Roman" w:hAnsi="Times New Roman"/>
          <w:lang w:val="lv-LV"/>
        </w:rPr>
        <w:t xml:space="preserve"> </w:t>
      </w:r>
      <w:r>
        <w:rPr>
          <w:rFonts w:ascii="Times New Roman" w:hAnsi="Times New Roman"/>
          <w:i/>
          <w:lang w:val="lv-LV"/>
        </w:rPr>
        <w:t>Aqua ad iniectabile</w:t>
      </w:r>
    </w:p>
    <w:p w14:paraId="5FCCD224" w14:textId="77777777" w:rsidR="00B01607" w:rsidRDefault="00B01607">
      <w:pPr>
        <w:spacing w:after="0" w:line="240" w:lineRule="auto"/>
        <w:rPr>
          <w:rFonts w:ascii="Times New Roman" w:hAnsi="Times New Roman"/>
        </w:rPr>
      </w:pPr>
    </w:p>
    <w:p w14:paraId="4FA6A397" w14:textId="77777777" w:rsidR="00B01607" w:rsidRDefault="009E669A">
      <w:pPr>
        <w:spacing w:after="0" w:line="240" w:lineRule="auto"/>
      </w:pPr>
      <w:r>
        <w:rPr>
          <w:rFonts w:ascii="Times New Roman" w:hAnsi="Times New Roman"/>
          <w:u w:val="single"/>
        </w:rPr>
        <w:t>Gliukozės su kalciu tirpalo kamera</w:t>
      </w:r>
    </w:p>
    <w:p w14:paraId="46DEC301" w14:textId="77777777" w:rsidR="00B01607" w:rsidRDefault="009E669A">
      <w:pPr>
        <w:spacing w:after="0" w:line="240" w:lineRule="auto"/>
        <w:jc w:val="both"/>
      </w:pPr>
      <w:r>
        <w:rPr>
          <w:rFonts w:ascii="Times New Roman" w:hAnsi="Times New Roman"/>
          <w:i/>
          <w:lang w:val="lv-LV"/>
        </w:rPr>
        <w:t>Acidum hydrochloridum q.s.ad pH,</w:t>
      </w:r>
      <w:r>
        <w:rPr>
          <w:rFonts w:ascii="Times New Roman" w:hAnsi="Times New Roman"/>
          <w:lang w:val="lv-LV"/>
        </w:rPr>
        <w:t xml:space="preserve"> </w:t>
      </w:r>
      <w:r>
        <w:rPr>
          <w:rFonts w:ascii="Times New Roman" w:hAnsi="Times New Roman"/>
          <w:i/>
          <w:lang w:val="lv-LV"/>
        </w:rPr>
        <w:t>Aqua ad iniectabile</w:t>
      </w:r>
    </w:p>
    <w:p w14:paraId="6AEBCD76" w14:textId="77777777" w:rsidR="00B01607" w:rsidRDefault="00B01607">
      <w:pPr>
        <w:spacing w:after="0" w:line="240" w:lineRule="auto"/>
        <w:rPr>
          <w:rFonts w:ascii="Times New Roman" w:hAnsi="Times New Roman"/>
        </w:rPr>
      </w:pPr>
    </w:p>
    <w:p w14:paraId="7336085F" w14:textId="77777777" w:rsidR="00B01607" w:rsidRDefault="00B01607">
      <w:pPr>
        <w:spacing w:after="0" w:line="240" w:lineRule="auto"/>
        <w:rPr>
          <w:rFonts w:ascii="Times New Roman" w:hAnsi="Times New Roman"/>
        </w:rPr>
      </w:pPr>
    </w:p>
    <w:p w14:paraId="7AEC22EA" w14:textId="77777777" w:rsidR="00B01607" w:rsidRDefault="009E669A">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rPr>
      </w:pPr>
      <w:r>
        <w:rPr>
          <w:rFonts w:ascii="Times New Roman" w:hAnsi="Times New Roman"/>
          <w:b/>
        </w:rPr>
        <w:t>4.</w:t>
      </w:r>
      <w:r>
        <w:rPr>
          <w:rFonts w:ascii="Times New Roman" w:hAnsi="Times New Roman"/>
          <w:b/>
        </w:rPr>
        <w:tab/>
        <w:t>FARMACINĖ FORMA IR KIEKIS PAKUOTĖJE</w:t>
      </w:r>
    </w:p>
    <w:p w14:paraId="50045555" w14:textId="77777777" w:rsidR="00B01607" w:rsidRDefault="00B01607">
      <w:pPr>
        <w:spacing w:after="0" w:line="240" w:lineRule="auto"/>
        <w:rPr>
          <w:rFonts w:ascii="Times New Roman" w:hAnsi="Times New Roman"/>
        </w:rPr>
      </w:pPr>
    </w:p>
    <w:p w14:paraId="514A6E20" w14:textId="77777777" w:rsidR="00B01607" w:rsidRDefault="009E669A">
      <w:pPr>
        <w:spacing w:after="0" w:line="240" w:lineRule="auto"/>
      </w:pPr>
      <w:r>
        <w:rPr>
          <w:rFonts w:ascii="Times New Roman" w:hAnsi="Times New Roman"/>
          <w:u w:val="single"/>
        </w:rPr>
        <w:t>Po paruošimo</w:t>
      </w:r>
      <w:r>
        <w:rPr>
          <w:rFonts w:ascii="Times New Roman" w:hAnsi="Times New Roman"/>
        </w:rPr>
        <w:t xml:space="preserve"> </w:t>
      </w:r>
    </w:p>
    <w:p w14:paraId="2F6FB012" w14:textId="77777777" w:rsidR="00B01607" w:rsidRDefault="009E669A">
      <w:pPr>
        <w:spacing w:after="0" w:line="240" w:lineRule="auto"/>
        <w:rPr>
          <w:rFonts w:ascii="Times New Roman" w:hAnsi="Times New Roman"/>
        </w:rPr>
      </w:pPr>
      <w:r>
        <w:rPr>
          <w:rFonts w:ascii="Times New Roman" w:hAnsi="Times New Roman"/>
        </w:rPr>
        <w:t>Infuzinė emulsija</w:t>
      </w:r>
    </w:p>
    <w:p w14:paraId="6AC27256" w14:textId="77777777" w:rsidR="00B01607" w:rsidRDefault="00B01607">
      <w:pPr>
        <w:spacing w:after="0" w:line="240" w:lineRule="auto"/>
        <w:rPr>
          <w:rFonts w:ascii="Times New Roman" w:hAnsi="Times New Roman"/>
        </w:rPr>
      </w:pPr>
    </w:p>
    <w:p w14:paraId="40A9383D" w14:textId="77777777" w:rsidR="00B01607" w:rsidRDefault="009E669A">
      <w:pPr>
        <w:spacing w:after="0" w:line="240" w:lineRule="auto"/>
        <w:rPr>
          <w:rFonts w:ascii="Times New Roman" w:hAnsi="Times New Roman"/>
        </w:rPr>
      </w:pPr>
      <w:r>
        <w:rPr>
          <w:rFonts w:ascii="Times New Roman" w:hAnsi="Times New Roman"/>
        </w:rPr>
        <w:lastRenderedPageBreak/>
        <w:t>4 trijų kamerų maišeliai po 2000 ml</w:t>
      </w:r>
    </w:p>
    <w:p w14:paraId="7488C471" w14:textId="5115D005" w:rsidR="009377D9" w:rsidRDefault="009377D9" w:rsidP="009377D9">
      <w:pPr>
        <w:spacing w:after="0" w:line="240" w:lineRule="auto"/>
        <w:rPr>
          <w:rFonts w:ascii="Times New Roman" w:hAnsi="Times New Roman"/>
        </w:rPr>
      </w:pPr>
      <w:r>
        <w:rPr>
          <w:rFonts w:ascii="Times New Roman" w:hAnsi="Times New Roman"/>
        </w:rPr>
        <w:t>5 trijų kamerų maišeliai po 2000 ml</w:t>
      </w:r>
    </w:p>
    <w:p w14:paraId="15EC9D30" w14:textId="77777777" w:rsidR="009377D9" w:rsidRDefault="009377D9">
      <w:pPr>
        <w:spacing w:after="0" w:line="240" w:lineRule="auto"/>
        <w:rPr>
          <w:rFonts w:ascii="Times New Roman" w:hAnsi="Times New Roman"/>
        </w:rPr>
      </w:pPr>
    </w:p>
    <w:p w14:paraId="36DF64B0" w14:textId="77777777" w:rsidR="00B01607" w:rsidRDefault="00B01607">
      <w:pPr>
        <w:spacing w:after="0" w:line="240" w:lineRule="auto"/>
        <w:rPr>
          <w:rFonts w:ascii="Times New Roman" w:hAnsi="Times New Roman"/>
        </w:rPr>
      </w:pPr>
    </w:p>
    <w:p w14:paraId="33267653" w14:textId="77777777" w:rsidR="00B01607" w:rsidRDefault="009E669A">
      <w:pPr>
        <w:keepNext/>
        <w:pBdr>
          <w:top w:val="single" w:sz="4" w:space="1" w:color="000000"/>
          <w:left w:val="single" w:sz="4" w:space="4" w:color="000000"/>
          <w:bottom w:val="single" w:sz="4" w:space="1" w:color="000000"/>
          <w:right w:val="single" w:sz="4" w:space="4" w:color="000000"/>
        </w:pBdr>
        <w:spacing w:after="0" w:line="240" w:lineRule="auto"/>
        <w:ind w:left="567" w:hanging="567"/>
        <w:outlineLvl w:val="0"/>
      </w:pPr>
      <w:r>
        <w:rPr>
          <w:rFonts w:ascii="Times New Roman" w:hAnsi="Times New Roman"/>
          <w:b/>
        </w:rPr>
        <w:t>5.</w:t>
      </w:r>
      <w:r>
        <w:rPr>
          <w:rFonts w:ascii="Times New Roman" w:hAnsi="Times New Roman"/>
          <w:b/>
        </w:rPr>
        <w:tab/>
        <w:t>VARTOJIMO METODAS IR BŪDAS (-AI)</w:t>
      </w:r>
    </w:p>
    <w:p w14:paraId="65962571" w14:textId="77777777" w:rsidR="00B01607" w:rsidRDefault="00B01607">
      <w:pPr>
        <w:keepNext/>
        <w:spacing w:after="0" w:line="240" w:lineRule="auto"/>
        <w:rPr>
          <w:rFonts w:ascii="Times New Roman" w:hAnsi="Times New Roman"/>
          <w:i/>
          <w:lang w:val="pt-BR"/>
        </w:rPr>
      </w:pPr>
    </w:p>
    <w:p w14:paraId="4C275158" w14:textId="77777777" w:rsidR="00B01607" w:rsidRDefault="009E669A">
      <w:pPr>
        <w:keepNext/>
        <w:spacing w:after="0" w:line="240" w:lineRule="auto"/>
        <w:rPr>
          <w:rFonts w:ascii="Times New Roman" w:hAnsi="Times New Roman"/>
        </w:rPr>
      </w:pPr>
      <w:r>
        <w:rPr>
          <w:rFonts w:ascii="Times New Roman" w:hAnsi="Times New Roman"/>
        </w:rPr>
        <w:t>Leisti į centrinę veną.</w:t>
      </w:r>
    </w:p>
    <w:p w14:paraId="1B686906" w14:textId="77777777" w:rsidR="00B01607" w:rsidRDefault="009E669A">
      <w:pPr>
        <w:keepNext/>
        <w:spacing w:after="0" w:line="240" w:lineRule="auto"/>
        <w:rPr>
          <w:rFonts w:ascii="Times New Roman" w:hAnsi="Times New Roman"/>
        </w:rPr>
      </w:pPr>
      <w:r>
        <w:rPr>
          <w:rFonts w:ascii="Times New Roman" w:hAnsi="Times New Roman"/>
        </w:rPr>
        <w:t>Tik vienkartiniam vartojimui.</w:t>
      </w:r>
    </w:p>
    <w:p w14:paraId="0F91CCAC" w14:textId="77777777" w:rsidR="00B01607" w:rsidRDefault="009E669A">
      <w:pPr>
        <w:spacing w:after="0" w:line="240" w:lineRule="auto"/>
        <w:rPr>
          <w:rFonts w:ascii="Times New Roman" w:hAnsi="Times New Roman"/>
        </w:rPr>
      </w:pPr>
      <w:r>
        <w:rPr>
          <w:rFonts w:ascii="Times New Roman" w:hAnsi="Times New Roman"/>
        </w:rPr>
        <w:t>Prieš vartojimą perskaitykite pakuotės lapelį.</w:t>
      </w:r>
    </w:p>
    <w:p w14:paraId="67658C84" w14:textId="77777777" w:rsidR="00B01607" w:rsidRDefault="00B01607">
      <w:pPr>
        <w:spacing w:after="0" w:line="240" w:lineRule="auto"/>
        <w:rPr>
          <w:rFonts w:ascii="Times New Roman" w:hAnsi="Times New Roman"/>
        </w:rPr>
      </w:pPr>
    </w:p>
    <w:p w14:paraId="3DCCA056" w14:textId="77777777" w:rsidR="00B01607" w:rsidRDefault="00B01607">
      <w:pPr>
        <w:spacing w:after="0" w:line="240" w:lineRule="auto"/>
        <w:rPr>
          <w:rFonts w:ascii="Times New Roman" w:hAnsi="Times New Roman"/>
        </w:rPr>
      </w:pPr>
    </w:p>
    <w:p w14:paraId="6E2FCACC" w14:textId="77777777" w:rsidR="00B01607" w:rsidRDefault="009E669A">
      <w:pPr>
        <w:pBdr>
          <w:top w:val="single" w:sz="4" w:space="1" w:color="000000"/>
          <w:left w:val="single" w:sz="4" w:space="4" w:color="000000"/>
          <w:bottom w:val="single" w:sz="4" w:space="1" w:color="000000"/>
          <w:right w:val="single" w:sz="4" w:space="4" w:color="000000"/>
        </w:pBdr>
        <w:spacing w:after="0" w:line="240" w:lineRule="auto"/>
        <w:ind w:left="567" w:hanging="567"/>
        <w:outlineLvl w:val="0"/>
      </w:pPr>
      <w:r>
        <w:rPr>
          <w:rFonts w:ascii="Times New Roman" w:hAnsi="Times New Roman"/>
          <w:b/>
        </w:rPr>
        <w:t>6.</w:t>
      </w:r>
      <w:r>
        <w:rPr>
          <w:rFonts w:ascii="Times New Roman" w:hAnsi="Times New Roman"/>
          <w:b/>
        </w:rPr>
        <w:tab/>
        <w:t>SPECIALUS ĮSPĖJIMAS, KAD VAISTINĮ PREPARATĄ BŪTINA LAIKYTI VAIKAMS NEPASTEBIMOJE IR NEPASIEKIAMOJE VIETOJE</w:t>
      </w:r>
    </w:p>
    <w:p w14:paraId="3A83DFDB" w14:textId="77777777" w:rsidR="00B01607" w:rsidRDefault="00B01607">
      <w:pPr>
        <w:spacing w:after="0" w:line="240" w:lineRule="auto"/>
        <w:rPr>
          <w:rFonts w:ascii="Times New Roman" w:hAnsi="Times New Roman"/>
        </w:rPr>
      </w:pPr>
    </w:p>
    <w:p w14:paraId="702FB630" w14:textId="77777777" w:rsidR="00B01607" w:rsidRDefault="009E669A">
      <w:pPr>
        <w:spacing w:after="0" w:line="240" w:lineRule="auto"/>
        <w:outlineLvl w:val="0"/>
        <w:rPr>
          <w:rFonts w:ascii="Times New Roman" w:hAnsi="Times New Roman"/>
        </w:rPr>
      </w:pPr>
      <w:r>
        <w:rPr>
          <w:rFonts w:ascii="Times New Roman" w:hAnsi="Times New Roman"/>
        </w:rPr>
        <w:t>Laikyti vaikams nepastebimoje ir nepasiekiamoje vietoje.</w:t>
      </w:r>
    </w:p>
    <w:p w14:paraId="716D4346" w14:textId="77777777" w:rsidR="00B01607" w:rsidRDefault="00B01607">
      <w:pPr>
        <w:spacing w:after="0" w:line="240" w:lineRule="auto"/>
        <w:rPr>
          <w:rFonts w:ascii="Times New Roman" w:hAnsi="Times New Roman"/>
        </w:rPr>
      </w:pPr>
    </w:p>
    <w:p w14:paraId="07BACDBE" w14:textId="77777777" w:rsidR="00B01607" w:rsidRDefault="00B01607">
      <w:pPr>
        <w:spacing w:after="0" w:line="240" w:lineRule="auto"/>
        <w:rPr>
          <w:rFonts w:ascii="Times New Roman" w:hAnsi="Times New Roman"/>
        </w:rPr>
      </w:pPr>
    </w:p>
    <w:p w14:paraId="2473A880" w14:textId="77777777" w:rsidR="00B01607" w:rsidRDefault="009E669A">
      <w:pPr>
        <w:pBdr>
          <w:top w:val="single" w:sz="4" w:space="1" w:color="000000"/>
          <w:left w:val="single" w:sz="4" w:space="4" w:color="000000"/>
          <w:bottom w:val="single" w:sz="4" w:space="1" w:color="000000"/>
          <w:right w:val="single" w:sz="4" w:space="4" w:color="000000"/>
        </w:pBdr>
        <w:spacing w:after="0" w:line="240" w:lineRule="auto"/>
        <w:ind w:left="567" w:hanging="567"/>
        <w:outlineLvl w:val="0"/>
      </w:pPr>
      <w:r>
        <w:rPr>
          <w:rFonts w:ascii="Times New Roman" w:hAnsi="Times New Roman"/>
          <w:b/>
        </w:rPr>
        <w:t>7.</w:t>
      </w:r>
      <w:r>
        <w:rPr>
          <w:rFonts w:ascii="Times New Roman" w:hAnsi="Times New Roman"/>
          <w:b/>
        </w:rPr>
        <w:tab/>
        <w:t>KITAS (-I) SPECIALUS (-ŪS) ĮSPĖJIMAS (-AI) (JEI REIKIA)</w:t>
      </w:r>
    </w:p>
    <w:p w14:paraId="0413EC01" w14:textId="77777777" w:rsidR="00B01607" w:rsidRDefault="00B01607">
      <w:pPr>
        <w:spacing w:after="0" w:line="240" w:lineRule="auto"/>
        <w:rPr>
          <w:rFonts w:ascii="Times New Roman" w:hAnsi="Times New Roman"/>
        </w:rPr>
      </w:pPr>
    </w:p>
    <w:p w14:paraId="0B518A01" w14:textId="77777777" w:rsidR="00B01607" w:rsidRDefault="009E669A">
      <w:pPr>
        <w:spacing w:after="0" w:line="240" w:lineRule="auto"/>
        <w:rPr>
          <w:rFonts w:ascii="Times New Roman" w:hAnsi="Times New Roman"/>
        </w:rPr>
      </w:pPr>
      <w:r>
        <w:rPr>
          <w:rFonts w:ascii="Times New Roman" w:hAnsi="Times New Roman"/>
        </w:rPr>
        <w:t>Su elektrolitais</w:t>
      </w:r>
    </w:p>
    <w:p w14:paraId="5227FF36" w14:textId="77777777" w:rsidR="00B01607" w:rsidRDefault="009E669A">
      <w:pPr>
        <w:spacing w:after="0" w:line="240" w:lineRule="auto"/>
        <w:rPr>
          <w:rFonts w:ascii="Times New Roman" w:hAnsi="Times New Roman"/>
        </w:rPr>
      </w:pPr>
      <w:r>
        <w:rPr>
          <w:rFonts w:ascii="Times New Roman" w:hAnsi="Times New Roman"/>
        </w:rPr>
        <w:t>Sterilus</w:t>
      </w:r>
    </w:p>
    <w:p w14:paraId="637692F5" w14:textId="77777777" w:rsidR="00B01607" w:rsidRDefault="009E669A">
      <w:pPr>
        <w:spacing w:after="0" w:line="240" w:lineRule="auto"/>
        <w:rPr>
          <w:rFonts w:ascii="Times New Roman" w:hAnsi="Times New Roman"/>
        </w:rPr>
      </w:pPr>
      <w:r>
        <w:rPr>
          <w:rFonts w:ascii="Times New Roman" w:hAnsi="Times New Roman"/>
        </w:rPr>
        <w:t xml:space="preserve">Nevartokite tos pačios infuzinės sistemos prieš kraujo perpylimą, perpylimo metu arba po perpylimo. </w:t>
      </w:r>
    </w:p>
    <w:p w14:paraId="56F0A0C3" w14:textId="77777777" w:rsidR="00B01607" w:rsidRDefault="009E669A">
      <w:pPr>
        <w:keepNext/>
        <w:spacing w:after="0" w:line="240" w:lineRule="auto"/>
        <w:rPr>
          <w:rFonts w:ascii="Times New Roman" w:hAnsi="Times New Roman"/>
        </w:rPr>
      </w:pPr>
      <w:r>
        <w:rPr>
          <w:rFonts w:ascii="Times New Roman" w:hAnsi="Times New Roman"/>
        </w:rPr>
        <w:t>Vartokite tik jei aminorūgščių ir gliukozės tirpalas skaidrus, lipidų emulsija ir paruoštas mišinys yra vienalytis, panašus į pieną skystis ir maišelis nepažeistas.</w:t>
      </w:r>
    </w:p>
    <w:p w14:paraId="685437EC" w14:textId="77777777" w:rsidR="00B01607" w:rsidRDefault="009E669A">
      <w:pPr>
        <w:keepNext/>
        <w:spacing w:after="0" w:line="240" w:lineRule="auto"/>
        <w:rPr>
          <w:rFonts w:ascii="Times New Roman" w:hAnsi="Times New Roman"/>
        </w:rPr>
      </w:pPr>
      <w:r>
        <w:rPr>
          <w:rFonts w:ascii="Times New Roman" w:hAnsi="Times New Roman"/>
        </w:rPr>
        <w:t>.</w:t>
      </w:r>
    </w:p>
    <w:p w14:paraId="01F245D6" w14:textId="77777777" w:rsidR="00B01607" w:rsidRDefault="009E669A">
      <w:pPr>
        <w:keepNext/>
        <w:spacing w:after="0" w:line="240" w:lineRule="auto"/>
        <w:rPr>
          <w:rFonts w:ascii="Times New Roman" w:hAnsi="Times New Roman"/>
        </w:rPr>
      </w:pPr>
      <w:r>
        <w:rPr>
          <w:rFonts w:ascii="Times New Roman" w:hAnsi="Times New Roman"/>
        </w:rPr>
        <w:t>Nejunkite nuosekliai. Negalima leisti nesuardžius laikinų pertvarų ir nesumaišius 3 kamerų turinio. Paruoštą infuzinę emulsiją suvartoti nedelsiant.</w:t>
      </w:r>
    </w:p>
    <w:p w14:paraId="466DC1D6" w14:textId="77777777" w:rsidR="00B01607" w:rsidRDefault="00B01607">
      <w:pPr>
        <w:spacing w:after="0" w:line="240" w:lineRule="auto"/>
        <w:rPr>
          <w:rFonts w:ascii="Times New Roman" w:hAnsi="Times New Roman"/>
        </w:rPr>
      </w:pPr>
    </w:p>
    <w:p w14:paraId="7BB21731" w14:textId="77777777" w:rsidR="00B01607" w:rsidRDefault="00B01607">
      <w:pPr>
        <w:spacing w:after="0" w:line="240" w:lineRule="auto"/>
        <w:rPr>
          <w:rFonts w:ascii="Times New Roman" w:hAnsi="Times New Roman"/>
        </w:rPr>
      </w:pPr>
    </w:p>
    <w:p w14:paraId="7A30AB95" w14:textId="77777777" w:rsidR="00B01607" w:rsidRDefault="009E669A">
      <w:pPr>
        <w:pBdr>
          <w:top w:val="single" w:sz="4" w:space="1" w:color="000000"/>
          <w:left w:val="single" w:sz="4" w:space="4" w:color="000000"/>
          <w:bottom w:val="single" w:sz="4" w:space="1" w:color="000000"/>
          <w:right w:val="single" w:sz="4" w:space="4" w:color="000000"/>
        </w:pBdr>
        <w:spacing w:after="0" w:line="240" w:lineRule="auto"/>
        <w:ind w:left="567" w:hanging="567"/>
        <w:outlineLvl w:val="0"/>
      </w:pPr>
      <w:r>
        <w:rPr>
          <w:rFonts w:ascii="Times New Roman" w:hAnsi="Times New Roman"/>
          <w:b/>
        </w:rPr>
        <w:t>8.</w:t>
      </w:r>
      <w:r>
        <w:rPr>
          <w:rFonts w:ascii="Times New Roman" w:hAnsi="Times New Roman"/>
          <w:b/>
        </w:rPr>
        <w:tab/>
        <w:t>TINKAMUMO LAIKAS</w:t>
      </w:r>
    </w:p>
    <w:p w14:paraId="38336BD7" w14:textId="77777777" w:rsidR="00B01607" w:rsidRDefault="00B01607">
      <w:pPr>
        <w:spacing w:after="0" w:line="240" w:lineRule="auto"/>
        <w:rPr>
          <w:rFonts w:ascii="Times New Roman" w:hAnsi="Times New Roman"/>
        </w:rPr>
      </w:pPr>
    </w:p>
    <w:p w14:paraId="27BCE28F" w14:textId="77777777" w:rsidR="00B01607" w:rsidRDefault="009E669A">
      <w:pPr>
        <w:spacing w:after="0" w:line="240" w:lineRule="auto"/>
        <w:rPr>
          <w:rFonts w:ascii="Times New Roman" w:hAnsi="Times New Roman"/>
        </w:rPr>
      </w:pPr>
      <w:r>
        <w:rPr>
          <w:rFonts w:ascii="Times New Roman" w:hAnsi="Times New Roman"/>
        </w:rPr>
        <w:t>Tinka iki: {mm/MMMM}</w:t>
      </w:r>
    </w:p>
    <w:p w14:paraId="144C5E6B" w14:textId="77777777" w:rsidR="00B01607" w:rsidRDefault="00B01607">
      <w:pPr>
        <w:spacing w:after="0" w:line="240" w:lineRule="auto"/>
        <w:rPr>
          <w:rFonts w:ascii="Times New Roman" w:hAnsi="Times New Roman"/>
        </w:rPr>
      </w:pPr>
    </w:p>
    <w:p w14:paraId="50CEF9E0" w14:textId="77777777" w:rsidR="00B01607" w:rsidRDefault="00B01607">
      <w:pPr>
        <w:spacing w:after="0" w:line="240" w:lineRule="auto"/>
        <w:rPr>
          <w:rFonts w:ascii="Times New Roman" w:hAnsi="Times New Roman"/>
        </w:rPr>
      </w:pPr>
    </w:p>
    <w:p w14:paraId="2F54D966" w14:textId="77777777" w:rsidR="00B01607" w:rsidRDefault="009E669A">
      <w:pPr>
        <w:pBdr>
          <w:top w:val="single" w:sz="4" w:space="1" w:color="000000"/>
          <w:left w:val="single" w:sz="4" w:space="4" w:color="000000"/>
          <w:bottom w:val="single" w:sz="4" w:space="1" w:color="000000"/>
          <w:right w:val="single" w:sz="4" w:space="4" w:color="000000"/>
        </w:pBdr>
        <w:spacing w:after="0" w:line="240" w:lineRule="auto"/>
        <w:ind w:left="567" w:hanging="567"/>
        <w:outlineLvl w:val="0"/>
      </w:pPr>
      <w:r>
        <w:rPr>
          <w:rFonts w:ascii="Times New Roman" w:hAnsi="Times New Roman"/>
          <w:b/>
        </w:rPr>
        <w:t>9.</w:t>
      </w:r>
      <w:r>
        <w:rPr>
          <w:rFonts w:ascii="Times New Roman" w:hAnsi="Times New Roman"/>
          <w:b/>
        </w:rPr>
        <w:tab/>
        <w:t>SPECIALIOS LAIKYMO SĄLYGOS</w:t>
      </w:r>
    </w:p>
    <w:p w14:paraId="6524DB6B" w14:textId="77777777" w:rsidR="00B01607" w:rsidRDefault="00B01607">
      <w:pPr>
        <w:spacing w:after="0" w:line="240" w:lineRule="auto"/>
        <w:ind w:left="567" w:hanging="567"/>
        <w:rPr>
          <w:rFonts w:ascii="Times New Roman" w:hAnsi="Times New Roman"/>
          <w:i/>
        </w:rPr>
      </w:pPr>
    </w:p>
    <w:p w14:paraId="52028F02" w14:textId="77777777" w:rsidR="00B01607" w:rsidRDefault="009E669A">
      <w:pPr>
        <w:spacing w:after="0" w:line="240" w:lineRule="auto"/>
        <w:ind w:left="567" w:hanging="567"/>
        <w:rPr>
          <w:rFonts w:ascii="Times New Roman" w:hAnsi="Times New Roman"/>
        </w:rPr>
      </w:pPr>
      <w:r>
        <w:rPr>
          <w:rFonts w:ascii="Times New Roman" w:hAnsi="Times New Roman"/>
        </w:rPr>
        <w:t>Negalima užšaldyti.</w:t>
      </w:r>
    </w:p>
    <w:p w14:paraId="47351239" w14:textId="77777777" w:rsidR="00B01607" w:rsidRDefault="009E669A">
      <w:pPr>
        <w:spacing w:after="0" w:line="240" w:lineRule="auto"/>
        <w:ind w:left="567" w:hanging="567"/>
        <w:rPr>
          <w:rFonts w:ascii="Times New Roman" w:hAnsi="Times New Roman"/>
        </w:rPr>
      </w:pPr>
      <w:r>
        <w:rPr>
          <w:rFonts w:ascii="Times New Roman" w:hAnsi="Times New Roman"/>
        </w:rPr>
        <w:t>Laikyti apsauginiame maišelyje</w:t>
      </w:r>
    </w:p>
    <w:p w14:paraId="5A08EE05" w14:textId="77777777" w:rsidR="00B01607" w:rsidRDefault="00B01607">
      <w:pPr>
        <w:keepNext/>
        <w:spacing w:after="0" w:line="240" w:lineRule="auto"/>
        <w:rPr>
          <w:rFonts w:ascii="Times New Roman" w:hAnsi="Times New Roman"/>
          <w:u w:val="single"/>
        </w:rPr>
      </w:pPr>
    </w:p>
    <w:p w14:paraId="23A02370" w14:textId="77777777" w:rsidR="00B01607" w:rsidRDefault="009E669A">
      <w:pPr>
        <w:keepNext/>
        <w:spacing w:after="0" w:line="240" w:lineRule="auto"/>
        <w:rPr>
          <w:rFonts w:ascii="Times New Roman" w:hAnsi="Times New Roman"/>
          <w:u w:val="single"/>
        </w:rPr>
      </w:pPr>
      <w:r>
        <w:rPr>
          <w:rFonts w:ascii="Times New Roman" w:hAnsi="Times New Roman"/>
          <w:u w:val="single"/>
        </w:rPr>
        <w:t>Tinkamumo laikas po paruošimo:</w:t>
      </w:r>
    </w:p>
    <w:p w14:paraId="517C4F8F" w14:textId="77777777" w:rsidR="00B01607" w:rsidRDefault="009E669A">
      <w:pPr>
        <w:keepNext/>
        <w:spacing w:after="0" w:line="240" w:lineRule="auto"/>
        <w:rPr>
          <w:rFonts w:ascii="Times New Roman" w:hAnsi="Times New Roman"/>
        </w:rPr>
      </w:pPr>
      <w:r>
        <w:rPr>
          <w:rFonts w:ascii="Times New Roman" w:hAnsi="Times New Roman"/>
        </w:rPr>
        <w:t xml:space="preserve">Rekomenduojama </w:t>
      </w:r>
      <w:r w:rsidR="001577A4">
        <w:rPr>
          <w:rFonts w:ascii="Times New Roman" w:hAnsi="Times New Roman"/>
        </w:rPr>
        <w:t xml:space="preserve">vaistinį </w:t>
      </w:r>
      <w:r>
        <w:rPr>
          <w:rFonts w:ascii="Times New Roman" w:hAnsi="Times New Roman"/>
        </w:rPr>
        <w:t>preparatą vartoti iš karto po to, kai suardomos laikinos 3 kamerų pertvaros. Tačiau paruoštos emulsijos 2–8 °C temperatūroje stabilumas išlieka 7 dienas, po to dar 48 valandas ne aukštesnėje kaip 25 °C temperatūroje.</w:t>
      </w:r>
    </w:p>
    <w:p w14:paraId="290512EB" w14:textId="77777777" w:rsidR="00B01607" w:rsidRDefault="00B01607">
      <w:pPr>
        <w:spacing w:after="0" w:line="240" w:lineRule="auto"/>
        <w:rPr>
          <w:rFonts w:ascii="Times New Roman" w:hAnsi="Times New Roman"/>
        </w:rPr>
      </w:pPr>
    </w:p>
    <w:p w14:paraId="42B37F69" w14:textId="77777777" w:rsidR="00B01607" w:rsidRDefault="009E669A">
      <w:pPr>
        <w:keepNext/>
        <w:spacing w:after="0" w:line="240" w:lineRule="auto"/>
        <w:rPr>
          <w:rFonts w:ascii="Times New Roman" w:hAnsi="Times New Roman"/>
          <w:u w:val="single"/>
        </w:rPr>
      </w:pPr>
      <w:r>
        <w:rPr>
          <w:rFonts w:ascii="Times New Roman" w:hAnsi="Times New Roman"/>
          <w:u w:val="single"/>
        </w:rPr>
        <w:lastRenderedPageBreak/>
        <w:t>Tinkamumo laikas po priedų įdėjimo (elektrolitai, mikroelementai, vitaminai):</w:t>
      </w:r>
    </w:p>
    <w:p w14:paraId="7B2BC844" w14:textId="77777777" w:rsidR="00B01607" w:rsidRDefault="00B01607">
      <w:pPr>
        <w:keepNext/>
        <w:spacing w:after="0" w:line="240" w:lineRule="auto"/>
        <w:rPr>
          <w:rFonts w:ascii="Times New Roman" w:hAnsi="Times New Roman"/>
        </w:rPr>
      </w:pPr>
    </w:p>
    <w:p w14:paraId="59AED2D6" w14:textId="77777777" w:rsidR="00B01607" w:rsidRDefault="009E669A">
      <w:pPr>
        <w:keepNext/>
        <w:spacing w:after="0" w:line="240" w:lineRule="auto"/>
        <w:rPr>
          <w:rFonts w:ascii="Times New Roman" w:hAnsi="Times New Roman"/>
        </w:rPr>
      </w:pPr>
      <w:r>
        <w:rPr>
          <w:rFonts w:ascii="Times New Roman" w:hAnsi="Times New Roman"/>
        </w:rPr>
        <w:t>Pridėjus specialius priedus, 2–8 °C temperatūroje stabilumas išlieka 7 dienas, po to dar 48 valandas ne aukštesnėje kaip 25 °C temperatūroje.</w:t>
      </w:r>
    </w:p>
    <w:p w14:paraId="22DB3895" w14:textId="77777777" w:rsidR="00B01607" w:rsidRDefault="00B01607">
      <w:pPr>
        <w:keepNext/>
        <w:spacing w:after="0" w:line="240" w:lineRule="auto"/>
        <w:rPr>
          <w:rFonts w:ascii="Times New Roman" w:hAnsi="Times New Roman"/>
        </w:rPr>
      </w:pPr>
    </w:p>
    <w:p w14:paraId="4F1661A1" w14:textId="77777777" w:rsidR="00B01607" w:rsidRDefault="009E669A">
      <w:pPr>
        <w:keepNext/>
        <w:spacing w:after="0" w:line="240" w:lineRule="auto"/>
        <w:rPr>
          <w:rFonts w:ascii="Times New Roman" w:hAnsi="Times New Roman"/>
        </w:rPr>
      </w:pPr>
      <w:r>
        <w:rPr>
          <w:rFonts w:ascii="Times New Roman" w:hAnsi="Times New Roman"/>
        </w:rPr>
        <w:t xml:space="preserve">Mikrobiologiniu požiūriu pridėjus bet kokį priedą, mišinį reikėtų suvartoti iš karto. Jei jis nesuvartojamas tuoj pat, už tinkamą laikymo laiką ir sąlygas atsako vartotojas; paprastai, jei priedų suleidimas nevyksta kontroliuojamomis ir </w:t>
      </w:r>
      <w:proofErr w:type="spellStart"/>
      <w:r>
        <w:rPr>
          <w:rFonts w:ascii="Times New Roman" w:hAnsi="Times New Roman"/>
        </w:rPr>
        <w:t>validuotomis</w:t>
      </w:r>
      <w:proofErr w:type="spellEnd"/>
      <w:r>
        <w:rPr>
          <w:rFonts w:ascii="Times New Roman" w:hAnsi="Times New Roman"/>
        </w:rPr>
        <w:t xml:space="preserve"> </w:t>
      </w:r>
      <w:proofErr w:type="spellStart"/>
      <w:r>
        <w:rPr>
          <w:rFonts w:ascii="Times New Roman" w:hAnsi="Times New Roman"/>
        </w:rPr>
        <w:t>aseptinėmis</w:t>
      </w:r>
      <w:proofErr w:type="spellEnd"/>
      <w:r>
        <w:rPr>
          <w:rFonts w:ascii="Times New Roman" w:hAnsi="Times New Roman"/>
        </w:rPr>
        <w:t xml:space="preserve"> sąlygomis, 2–8 °C temperatūroje galima laikyti ne ilgiau kaip 24 valandas.</w:t>
      </w:r>
    </w:p>
    <w:p w14:paraId="28AC2B7E" w14:textId="77777777" w:rsidR="00B01607" w:rsidRDefault="00B01607">
      <w:pPr>
        <w:spacing w:after="0" w:line="240" w:lineRule="auto"/>
        <w:ind w:left="567" w:hanging="567"/>
        <w:rPr>
          <w:rFonts w:ascii="Times New Roman" w:hAnsi="Times New Roman"/>
        </w:rPr>
      </w:pPr>
    </w:p>
    <w:p w14:paraId="700D379E" w14:textId="77777777" w:rsidR="00B01607" w:rsidRDefault="00B01607">
      <w:pPr>
        <w:spacing w:after="0" w:line="240" w:lineRule="auto"/>
        <w:ind w:left="567" w:hanging="567"/>
        <w:rPr>
          <w:rFonts w:ascii="Times New Roman" w:hAnsi="Times New Roman"/>
        </w:rPr>
      </w:pPr>
    </w:p>
    <w:p w14:paraId="461BA71A" w14:textId="77777777" w:rsidR="00B01607" w:rsidRDefault="009E669A">
      <w:pPr>
        <w:pBdr>
          <w:top w:val="single" w:sz="4" w:space="1" w:color="000000"/>
          <w:left w:val="single" w:sz="4" w:space="4" w:color="000000"/>
          <w:bottom w:val="single" w:sz="4" w:space="1" w:color="000000"/>
          <w:right w:val="single" w:sz="4" w:space="4" w:color="000000"/>
        </w:pBdr>
        <w:spacing w:after="0" w:line="240" w:lineRule="auto"/>
        <w:ind w:left="567" w:hanging="567"/>
        <w:outlineLvl w:val="0"/>
        <w:rPr>
          <w:rFonts w:ascii="Times New Roman" w:hAnsi="Times New Roman"/>
          <w:b/>
        </w:rPr>
      </w:pPr>
      <w:r>
        <w:rPr>
          <w:rFonts w:ascii="Times New Roman" w:hAnsi="Times New Roman"/>
          <w:b/>
        </w:rPr>
        <w:t>10.</w:t>
      </w:r>
      <w:r>
        <w:rPr>
          <w:rFonts w:ascii="Times New Roman" w:hAnsi="Times New Roman"/>
          <w:b/>
        </w:rPr>
        <w:tab/>
        <w:t>SPECIALIOS ATSARGUMO PRIEMONĖS DĖL NESUVARTOTO VAISTINIO PREPARATO AR JO ATLIEKŲ TVARKYMO (JEI REIKIA)</w:t>
      </w:r>
    </w:p>
    <w:p w14:paraId="2DE67048" w14:textId="77777777" w:rsidR="00B01607" w:rsidRDefault="00B01607">
      <w:pPr>
        <w:spacing w:after="0" w:line="240" w:lineRule="auto"/>
        <w:rPr>
          <w:rFonts w:ascii="Times New Roman" w:hAnsi="Times New Roman"/>
        </w:rPr>
      </w:pPr>
    </w:p>
    <w:p w14:paraId="7C6E39D8" w14:textId="77777777" w:rsidR="00B01607" w:rsidRDefault="009E669A">
      <w:pPr>
        <w:spacing w:after="0" w:line="240" w:lineRule="auto"/>
        <w:rPr>
          <w:rFonts w:ascii="Times New Roman" w:hAnsi="Times New Roman"/>
        </w:rPr>
      </w:pPr>
      <w:r>
        <w:rPr>
          <w:rFonts w:ascii="Times New Roman" w:hAnsi="Times New Roman"/>
        </w:rPr>
        <w:t>Nesuvartotą</w:t>
      </w:r>
      <w:r w:rsidR="001577A4">
        <w:rPr>
          <w:rFonts w:ascii="Times New Roman" w:hAnsi="Times New Roman"/>
        </w:rPr>
        <w:t xml:space="preserve"> vaistinį</w:t>
      </w:r>
      <w:r>
        <w:rPr>
          <w:rFonts w:ascii="Times New Roman" w:hAnsi="Times New Roman"/>
        </w:rPr>
        <w:t xml:space="preserve"> preparatą ar atliekas ir visas panaudotas priemones būtina išmesti.</w:t>
      </w:r>
    </w:p>
    <w:p w14:paraId="2BADFC72" w14:textId="77777777" w:rsidR="00B01607" w:rsidRDefault="00B01607">
      <w:pPr>
        <w:spacing w:after="0" w:line="240" w:lineRule="auto"/>
        <w:rPr>
          <w:rFonts w:ascii="Times New Roman" w:hAnsi="Times New Roman"/>
          <w:lang w:val="pt-BR"/>
        </w:rPr>
      </w:pPr>
    </w:p>
    <w:p w14:paraId="4CBA6752" w14:textId="77777777" w:rsidR="00B01607" w:rsidRDefault="00B01607">
      <w:pPr>
        <w:spacing w:after="0" w:line="240" w:lineRule="auto"/>
        <w:rPr>
          <w:rFonts w:ascii="Times New Roman" w:hAnsi="Times New Roman"/>
          <w:lang w:val="pt-BR"/>
        </w:rPr>
      </w:pPr>
    </w:p>
    <w:p w14:paraId="261AA0B0" w14:textId="77777777" w:rsidR="00B01607" w:rsidRDefault="009E669A">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rPr>
      </w:pPr>
      <w:r>
        <w:rPr>
          <w:rFonts w:ascii="Times New Roman" w:hAnsi="Times New Roman"/>
          <w:b/>
        </w:rPr>
        <w:t>11.</w:t>
      </w:r>
      <w:r>
        <w:rPr>
          <w:rFonts w:ascii="Times New Roman" w:hAnsi="Times New Roman"/>
          <w:b/>
        </w:rPr>
        <w:tab/>
        <w:t>REGISTRUOTOJO PAVADINIMAS IR ADRESAS</w:t>
      </w:r>
    </w:p>
    <w:p w14:paraId="669348FE" w14:textId="77777777" w:rsidR="00B01607" w:rsidRDefault="00B01607">
      <w:pPr>
        <w:spacing w:after="0" w:line="240" w:lineRule="auto"/>
        <w:rPr>
          <w:rFonts w:ascii="Times New Roman" w:hAnsi="Times New Roman"/>
        </w:rPr>
      </w:pPr>
    </w:p>
    <w:p w14:paraId="3B6415EF" w14:textId="77777777" w:rsidR="00B01607" w:rsidRDefault="009E669A">
      <w:pPr>
        <w:spacing w:after="0" w:line="240" w:lineRule="auto"/>
        <w:rPr>
          <w:rFonts w:ascii="Times New Roman" w:hAnsi="Times New Roman"/>
        </w:rPr>
      </w:pPr>
      <w:proofErr w:type="spellStart"/>
      <w:r>
        <w:rPr>
          <w:rFonts w:ascii="Times New Roman" w:hAnsi="Times New Roman"/>
        </w:rPr>
        <w:t>Baxter</w:t>
      </w:r>
      <w:proofErr w:type="spellEnd"/>
      <w:r>
        <w:rPr>
          <w:rFonts w:ascii="Times New Roman" w:hAnsi="Times New Roman"/>
        </w:rPr>
        <w:t xml:space="preserve"> S.A.</w:t>
      </w:r>
    </w:p>
    <w:p w14:paraId="09AA4D9D" w14:textId="77777777" w:rsidR="00B01607" w:rsidRDefault="009E669A">
      <w:pPr>
        <w:spacing w:after="0" w:line="240" w:lineRule="auto"/>
        <w:rPr>
          <w:rFonts w:ascii="Times New Roman" w:hAnsi="Times New Roman"/>
        </w:rPr>
      </w:pPr>
      <w:proofErr w:type="spellStart"/>
      <w:r>
        <w:rPr>
          <w:rFonts w:ascii="Times New Roman" w:hAnsi="Times New Roman"/>
        </w:rPr>
        <w:t>Boulevard</w:t>
      </w:r>
      <w:proofErr w:type="spellEnd"/>
      <w:r>
        <w:rPr>
          <w:rFonts w:ascii="Times New Roman" w:hAnsi="Times New Roman"/>
        </w:rPr>
        <w:t xml:space="preserve"> </w:t>
      </w:r>
      <w:proofErr w:type="spellStart"/>
      <w:r>
        <w:rPr>
          <w:rFonts w:ascii="Times New Roman" w:hAnsi="Times New Roman"/>
        </w:rPr>
        <w:t>René</w:t>
      </w:r>
      <w:proofErr w:type="spellEnd"/>
      <w:r>
        <w:rPr>
          <w:rFonts w:ascii="Times New Roman" w:hAnsi="Times New Roman"/>
        </w:rPr>
        <w:t xml:space="preserve"> </w:t>
      </w:r>
      <w:proofErr w:type="spellStart"/>
      <w:r>
        <w:rPr>
          <w:rFonts w:ascii="Times New Roman" w:hAnsi="Times New Roman"/>
        </w:rPr>
        <w:t>Branquart</w:t>
      </w:r>
      <w:proofErr w:type="spellEnd"/>
      <w:r>
        <w:rPr>
          <w:rFonts w:ascii="Times New Roman" w:hAnsi="Times New Roman"/>
        </w:rPr>
        <w:t xml:space="preserve"> </w:t>
      </w:r>
    </w:p>
    <w:p w14:paraId="65704711" w14:textId="77777777" w:rsidR="00B01607" w:rsidRDefault="009E669A">
      <w:pPr>
        <w:spacing w:after="0" w:line="240" w:lineRule="auto"/>
        <w:rPr>
          <w:rFonts w:ascii="Times New Roman" w:hAnsi="Times New Roman"/>
        </w:rPr>
      </w:pPr>
      <w:r>
        <w:rPr>
          <w:rFonts w:ascii="Times New Roman" w:hAnsi="Times New Roman"/>
        </w:rPr>
        <w:t xml:space="preserve">80-7860 </w:t>
      </w:r>
      <w:proofErr w:type="spellStart"/>
      <w:r>
        <w:rPr>
          <w:rFonts w:ascii="Times New Roman" w:hAnsi="Times New Roman"/>
        </w:rPr>
        <w:t>Lessines</w:t>
      </w:r>
      <w:proofErr w:type="spellEnd"/>
    </w:p>
    <w:p w14:paraId="1F633883" w14:textId="77777777" w:rsidR="00B01607" w:rsidRDefault="009E669A">
      <w:pPr>
        <w:spacing w:after="0" w:line="240" w:lineRule="auto"/>
        <w:rPr>
          <w:rFonts w:ascii="Times New Roman" w:hAnsi="Times New Roman"/>
        </w:rPr>
      </w:pPr>
      <w:r>
        <w:rPr>
          <w:rFonts w:ascii="Times New Roman" w:hAnsi="Times New Roman"/>
        </w:rPr>
        <w:t>Belgija</w:t>
      </w:r>
    </w:p>
    <w:p w14:paraId="3C7BAB31" w14:textId="77777777" w:rsidR="00B01607" w:rsidRDefault="00B01607">
      <w:pPr>
        <w:spacing w:after="0" w:line="240" w:lineRule="auto"/>
        <w:rPr>
          <w:rFonts w:ascii="Times New Roman" w:hAnsi="Times New Roman"/>
        </w:rPr>
      </w:pPr>
    </w:p>
    <w:p w14:paraId="6F635A14" w14:textId="77777777" w:rsidR="00B01607" w:rsidRDefault="00B01607">
      <w:pPr>
        <w:spacing w:after="0" w:line="240" w:lineRule="auto"/>
        <w:rPr>
          <w:rFonts w:ascii="Times New Roman" w:hAnsi="Times New Roman"/>
        </w:rPr>
      </w:pPr>
    </w:p>
    <w:p w14:paraId="5183A4F4" w14:textId="77777777" w:rsidR="00B01607" w:rsidRDefault="009E669A">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rPr>
      </w:pPr>
      <w:r>
        <w:rPr>
          <w:rFonts w:ascii="Times New Roman" w:hAnsi="Times New Roman"/>
          <w:b/>
        </w:rPr>
        <w:t>12.</w:t>
      </w:r>
      <w:r>
        <w:rPr>
          <w:rFonts w:ascii="Times New Roman" w:hAnsi="Times New Roman"/>
          <w:b/>
        </w:rPr>
        <w:tab/>
        <w:t xml:space="preserve">REGISTRACIJOS PAŽYMĖJIMO NUMERIS </w:t>
      </w:r>
    </w:p>
    <w:p w14:paraId="425C0FDD" w14:textId="77777777" w:rsidR="00B01607" w:rsidRDefault="00B01607">
      <w:pPr>
        <w:spacing w:after="0" w:line="240" w:lineRule="auto"/>
        <w:rPr>
          <w:rFonts w:ascii="Times New Roman" w:hAnsi="Times New Roman"/>
        </w:rPr>
      </w:pPr>
    </w:p>
    <w:p w14:paraId="60D9685A" w14:textId="1C82C87E" w:rsidR="00B01607" w:rsidRDefault="009E669A">
      <w:pPr>
        <w:spacing w:after="0" w:line="240" w:lineRule="auto"/>
        <w:rPr>
          <w:rFonts w:ascii="Times New Roman" w:hAnsi="Times New Roman"/>
        </w:rPr>
      </w:pPr>
      <w:r>
        <w:rPr>
          <w:rFonts w:ascii="Times New Roman" w:hAnsi="Times New Roman"/>
        </w:rPr>
        <w:t>LT/1/10/1958/013</w:t>
      </w:r>
      <w:r w:rsidR="000E555C">
        <w:rPr>
          <w:rFonts w:ascii="Times New Roman" w:hAnsi="Times New Roman"/>
        </w:rPr>
        <w:t xml:space="preserve"> </w:t>
      </w:r>
      <w:r w:rsidR="00326B88">
        <w:rPr>
          <w:rFonts w:ascii="Times New Roman" w:hAnsi="Times New Roman"/>
        </w:rPr>
        <w:t>–</w:t>
      </w:r>
      <w:r w:rsidR="000E555C">
        <w:rPr>
          <w:rFonts w:ascii="Times New Roman" w:hAnsi="Times New Roman"/>
        </w:rPr>
        <w:t xml:space="preserve"> </w:t>
      </w:r>
      <w:r w:rsidR="00326B88">
        <w:rPr>
          <w:rFonts w:ascii="Times New Roman" w:hAnsi="Times New Roman"/>
        </w:rPr>
        <w:t xml:space="preserve">2000 ml, </w:t>
      </w:r>
      <w:r w:rsidR="000E555C">
        <w:rPr>
          <w:rFonts w:ascii="Times New Roman" w:hAnsi="Times New Roman"/>
        </w:rPr>
        <w:t>N4</w:t>
      </w:r>
    </w:p>
    <w:p w14:paraId="2567839E" w14:textId="51F0E7CC" w:rsidR="009377D9" w:rsidRDefault="009377D9" w:rsidP="009377D9">
      <w:pPr>
        <w:spacing w:after="0" w:line="240" w:lineRule="auto"/>
        <w:rPr>
          <w:rFonts w:ascii="Times New Roman" w:hAnsi="Times New Roman"/>
        </w:rPr>
      </w:pPr>
      <w:r>
        <w:rPr>
          <w:rFonts w:ascii="Times New Roman" w:hAnsi="Times New Roman"/>
        </w:rPr>
        <w:t>LT/1/10/1958/0</w:t>
      </w:r>
      <w:r w:rsidR="000E555C">
        <w:rPr>
          <w:rFonts w:ascii="Times New Roman" w:hAnsi="Times New Roman"/>
        </w:rPr>
        <w:t xml:space="preserve">23 – </w:t>
      </w:r>
      <w:r w:rsidR="00326B88">
        <w:rPr>
          <w:rFonts w:ascii="Times New Roman" w:hAnsi="Times New Roman"/>
        </w:rPr>
        <w:t xml:space="preserve">2000 ml, </w:t>
      </w:r>
      <w:r w:rsidR="000E555C">
        <w:rPr>
          <w:rFonts w:ascii="Times New Roman" w:hAnsi="Times New Roman"/>
        </w:rPr>
        <w:t>N5</w:t>
      </w:r>
    </w:p>
    <w:p w14:paraId="0F852116" w14:textId="77777777" w:rsidR="00B01607" w:rsidRDefault="00B01607">
      <w:pPr>
        <w:spacing w:after="0" w:line="240" w:lineRule="auto"/>
        <w:rPr>
          <w:rFonts w:ascii="Times New Roman" w:hAnsi="Times New Roman"/>
        </w:rPr>
      </w:pPr>
    </w:p>
    <w:p w14:paraId="0152FB0C" w14:textId="77777777" w:rsidR="00B01607" w:rsidRDefault="00B01607">
      <w:pPr>
        <w:spacing w:after="0" w:line="240" w:lineRule="auto"/>
        <w:rPr>
          <w:rFonts w:ascii="Times New Roman" w:hAnsi="Times New Roman"/>
        </w:rPr>
      </w:pPr>
    </w:p>
    <w:p w14:paraId="6775BBB8" w14:textId="77777777" w:rsidR="00B01607" w:rsidRDefault="009E669A">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rPr>
      </w:pPr>
      <w:r>
        <w:rPr>
          <w:rFonts w:ascii="Times New Roman" w:hAnsi="Times New Roman"/>
          <w:b/>
        </w:rPr>
        <w:t>13.</w:t>
      </w:r>
      <w:r>
        <w:rPr>
          <w:rFonts w:ascii="Times New Roman" w:hAnsi="Times New Roman"/>
          <w:b/>
        </w:rPr>
        <w:tab/>
        <w:t>SERIJOS NUMERIS</w:t>
      </w:r>
    </w:p>
    <w:p w14:paraId="2AAF832C" w14:textId="77777777" w:rsidR="00B01607" w:rsidRDefault="00B01607">
      <w:pPr>
        <w:spacing w:after="0" w:line="240" w:lineRule="auto"/>
        <w:rPr>
          <w:rFonts w:ascii="Times New Roman" w:hAnsi="Times New Roman"/>
        </w:rPr>
      </w:pPr>
    </w:p>
    <w:p w14:paraId="2A48018F" w14:textId="77777777" w:rsidR="00B01607" w:rsidRDefault="009E669A">
      <w:pPr>
        <w:spacing w:after="0" w:line="240" w:lineRule="auto"/>
        <w:rPr>
          <w:rFonts w:ascii="Times New Roman" w:hAnsi="Times New Roman"/>
        </w:rPr>
      </w:pPr>
      <w:r>
        <w:rPr>
          <w:rFonts w:ascii="Times New Roman" w:hAnsi="Times New Roman"/>
        </w:rPr>
        <w:t xml:space="preserve">Serija: </w:t>
      </w:r>
    </w:p>
    <w:p w14:paraId="277084DF" w14:textId="77777777" w:rsidR="00B01607" w:rsidRDefault="00B01607">
      <w:pPr>
        <w:spacing w:after="0" w:line="240" w:lineRule="auto"/>
        <w:rPr>
          <w:rFonts w:ascii="Times New Roman" w:hAnsi="Times New Roman"/>
        </w:rPr>
      </w:pPr>
    </w:p>
    <w:p w14:paraId="22A62226" w14:textId="77777777" w:rsidR="00B01607" w:rsidRDefault="00B01607">
      <w:pPr>
        <w:spacing w:after="0" w:line="240" w:lineRule="auto"/>
        <w:rPr>
          <w:rFonts w:ascii="Times New Roman" w:hAnsi="Times New Roman"/>
        </w:rPr>
      </w:pPr>
    </w:p>
    <w:p w14:paraId="5A78DC0D" w14:textId="77777777" w:rsidR="00B01607" w:rsidRDefault="009E669A">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rPr>
      </w:pPr>
      <w:r>
        <w:rPr>
          <w:rFonts w:ascii="Times New Roman" w:hAnsi="Times New Roman"/>
          <w:b/>
        </w:rPr>
        <w:t>14.</w:t>
      </w:r>
      <w:r>
        <w:rPr>
          <w:rFonts w:ascii="Times New Roman" w:hAnsi="Times New Roman"/>
          <w:b/>
        </w:rPr>
        <w:tab/>
        <w:t>PARDAVIMO (IŠDAVIMO) TVARKA</w:t>
      </w:r>
    </w:p>
    <w:p w14:paraId="699ECD2A" w14:textId="77777777" w:rsidR="00B01607" w:rsidRDefault="00B01607">
      <w:pPr>
        <w:spacing w:after="0" w:line="240" w:lineRule="auto"/>
        <w:rPr>
          <w:rFonts w:ascii="Times New Roman" w:hAnsi="Times New Roman"/>
        </w:rPr>
      </w:pPr>
    </w:p>
    <w:p w14:paraId="0C31BA6C" w14:textId="77777777" w:rsidR="00B01607" w:rsidRDefault="009E669A">
      <w:pPr>
        <w:spacing w:after="0" w:line="240" w:lineRule="auto"/>
        <w:rPr>
          <w:rFonts w:ascii="Times New Roman" w:hAnsi="Times New Roman"/>
        </w:rPr>
      </w:pPr>
      <w:r>
        <w:rPr>
          <w:rFonts w:ascii="Times New Roman" w:hAnsi="Times New Roman"/>
        </w:rPr>
        <w:t>Receptinis vaistas</w:t>
      </w:r>
    </w:p>
    <w:p w14:paraId="6AC985DE" w14:textId="77777777" w:rsidR="00B01607" w:rsidRDefault="00B01607">
      <w:pPr>
        <w:spacing w:after="0" w:line="240" w:lineRule="auto"/>
        <w:rPr>
          <w:rFonts w:ascii="Times New Roman" w:hAnsi="Times New Roman"/>
        </w:rPr>
      </w:pPr>
    </w:p>
    <w:p w14:paraId="50217E2C" w14:textId="77777777" w:rsidR="00B01607" w:rsidRDefault="00B01607">
      <w:pPr>
        <w:spacing w:after="0" w:line="240" w:lineRule="auto"/>
        <w:rPr>
          <w:rFonts w:ascii="Times New Roman" w:hAnsi="Times New Roman"/>
        </w:rPr>
      </w:pPr>
    </w:p>
    <w:p w14:paraId="2FF246CF" w14:textId="77777777" w:rsidR="00B01607" w:rsidRDefault="009E669A">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rPr>
      </w:pPr>
      <w:r>
        <w:rPr>
          <w:rFonts w:ascii="Times New Roman" w:hAnsi="Times New Roman"/>
          <w:b/>
        </w:rPr>
        <w:t>15.</w:t>
      </w:r>
      <w:r>
        <w:rPr>
          <w:rFonts w:ascii="Times New Roman" w:hAnsi="Times New Roman"/>
          <w:b/>
        </w:rPr>
        <w:tab/>
        <w:t>VARTOJIMO INSTRUKCIJA</w:t>
      </w:r>
    </w:p>
    <w:p w14:paraId="7C935175" w14:textId="77777777" w:rsidR="00B01607" w:rsidRDefault="00B01607">
      <w:pPr>
        <w:spacing w:after="0" w:line="240" w:lineRule="auto"/>
        <w:rPr>
          <w:rFonts w:ascii="Times New Roman" w:hAnsi="Times New Roman"/>
        </w:rPr>
      </w:pPr>
    </w:p>
    <w:p w14:paraId="3AA8E2AD" w14:textId="77777777" w:rsidR="00B01607" w:rsidRDefault="00B01607">
      <w:pPr>
        <w:spacing w:after="0" w:line="240" w:lineRule="auto"/>
        <w:rPr>
          <w:rFonts w:ascii="Times New Roman" w:hAnsi="Times New Roman"/>
        </w:rPr>
      </w:pPr>
    </w:p>
    <w:p w14:paraId="7C0CD359" w14:textId="77777777" w:rsidR="00B01607" w:rsidRDefault="009E669A">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rPr>
      </w:pPr>
      <w:r>
        <w:rPr>
          <w:rFonts w:ascii="Times New Roman" w:hAnsi="Times New Roman"/>
          <w:b/>
        </w:rPr>
        <w:t>16.</w:t>
      </w:r>
      <w:r>
        <w:rPr>
          <w:rFonts w:ascii="Times New Roman" w:hAnsi="Times New Roman"/>
          <w:b/>
        </w:rPr>
        <w:tab/>
        <w:t>INFORMACIJA BRAILIO RAŠTU</w:t>
      </w:r>
    </w:p>
    <w:p w14:paraId="1314E8A2" w14:textId="77777777" w:rsidR="00B01607" w:rsidRDefault="00B01607">
      <w:pPr>
        <w:spacing w:after="0" w:line="240" w:lineRule="auto"/>
        <w:rPr>
          <w:rFonts w:ascii="Times New Roman" w:hAnsi="Times New Roman"/>
        </w:rPr>
      </w:pPr>
    </w:p>
    <w:p w14:paraId="242D4686" w14:textId="77777777" w:rsidR="00B01607" w:rsidRDefault="009E669A">
      <w:pPr>
        <w:tabs>
          <w:tab w:val="left" w:pos="567"/>
        </w:tabs>
        <w:spacing w:after="0" w:line="260" w:lineRule="exact"/>
      </w:pPr>
      <w:r>
        <w:rPr>
          <w:rFonts w:ascii="Times New Roman" w:hAnsi="Times New Roman"/>
          <w:shd w:val="clear" w:color="auto" w:fill="D3D3D3"/>
        </w:rPr>
        <w:t>Priimtas pagrindimas informacijos Brailio raštu nepateikti.</w:t>
      </w:r>
    </w:p>
    <w:p w14:paraId="77F75AF1" w14:textId="77777777" w:rsidR="00B01607" w:rsidRDefault="00B01607">
      <w:pPr>
        <w:spacing w:after="0" w:line="240" w:lineRule="auto"/>
        <w:rPr>
          <w:rFonts w:ascii="Times New Roman" w:hAnsi="Times New Roman"/>
        </w:rPr>
      </w:pPr>
    </w:p>
    <w:p w14:paraId="6768CEB4" w14:textId="77777777" w:rsidR="00B01607" w:rsidRDefault="009E669A">
      <w:pPr>
        <w:pageBreakBefore/>
        <w:pBdr>
          <w:top w:val="single" w:sz="4" w:space="1" w:color="000000"/>
          <w:left w:val="single" w:sz="4" w:space="4" w:color="000000"/>
          <w:bottom w:val="single" w:sz="4" w:space="0" w:color="000000"/>
          <w:right w:val="single" w:sz="4" w:space="4" w:color="000000"/>
        </w:pBdr>
        <w:spacing w:after="0" w:line="240" w:lineRule="auto"/>
        <w:outlineLvl w:val="0"/>
        <w:rPr>
          <w:rFonts w:ascii="Times New Roman" w:hAnsi="Times New Roman"/>
          <w:b/>
        </w:rPr>
      </w:pPr>
      <w:r>
        <w:rPr>
          <w:rFonts w:ascii="Times New Roman" w:hAnsi="Times New Roman"/>
          <w:b/>
        </w:rPr>
        <w:lastRenderedPageBreak/>
        <w:t>INFORMACIJA ANT VIDINĖS PAKUOTĖS</w:t>
      </w:r>
    </w:p>
    <w:p w14:paraId="3ACEB2AC" w14:textId="77777777" w:rsidR="00B01607" w:rsidRDefault="00B01607">
      <w:pPr>
        <w:pBdr>
          <w:top w:val="single" w:sz="4" w:space="1" w:color="000000"/>
          <w:left w:val="single" w:sz="4" w:space="4" w:color="000000"/>
          <w:bottom w:val="single" w:sz="4" w:space="0" w:color="000000"/>
          <w:right w:val="single" w:sz="4" w:space="4" w:color="000000"/>
        </w:pBdr>
        <w:spacing w:after="0" w:line="240" w:lineRule="auto"/>
        <w:ind w:left="567" w:hanging="567"/>
        <w:rPr>
          <w:rFonts w:ascii="Times New Roman" w:hAnsi="Times New Roman"/>
        </w:rPr>
      </w:pPr>
    </w:p>
    <w:p w14:paraId="26A93DD0" w14:textId="77777777" w:rsidR="00B01607" w:rsidRDefault="009E669A">
      <w:pPr>
        <w:pBdr>
          <w:top w:val="single" w:sz="4" w:space="1" w:color="000000"/>
          <w:left w:val="single" w:sz="4" w:space="4" w:color="000000"/>
          <w:bottom w:val="single" w:sz="4" w:space="0" w:color="000000"/>
          <w:right w:val="single" w:sz="4" w:space="4" w:color="000000"/>
        </w:pBdr>
        <w:spacing w:after="0" w:line="240" w:lineRule="auto"/>
      </w:pPr>
      <w:r>
        <w:rPr>
          <w:rFonts w:ascii="Times New Roman" w:hAnsi="Times New Roman"/>
          <w:b/>
        </w:rPr>
        <w:t>MAIŠELIO ETIKETĖ (1000 ml)</w:t>
      </w:r>
    </w:p>
    <w:p w14:paraId="45B5196C" w14:textId="77777777" w:rsidR="00B01607" w:rsidRDefault="00B01607">
      <w:pPr>
        <w:spacing w:after="0" w:line="240" w:lineRule="auto"/>
        <w:rPr>
          <w:rFonts w:ascii="Times New Roman" w:hAnsi="Times New Roman"/>
        </w:rPr>
      </w:pPr>
    </w:p>
    <w:p w14:paraId="4F9D1B4D" w14:textId="77777777" w:rsidR="00B01607" w:rsidRDefault="00B01607">
      <w:pPr>
        <w:spacing w:after="0" w:line="240" w:lineRule="auto"/>
        <w:rPr>
          <w:rFonts w:ascii="Times New Roman" w:hAnsi="Times New Roman"/>
        </w:rPr>
      </w:pPr>
    </w:p>
    <w:p w14:paraId="592D355C" w14:textId="77777777" w:rsidR="00B01607" w:rsidRDefault="009E669A">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rPr>
      </w:pPr>
      <w:r>
        <w:rPr>
          <w:rFonts w:ascii="Times New Roman" w:hAnsi="Times New Roman"/>
          <w:b/>
        </w:rPr>
        <w:t>1.</w:t>
      </w:r>
      <w:r>
        <w:rPr>
          <w:rFonts w:ascii="Times New Roman" w:hAnsi="Times New Roman"/>
          <w:b/>
        </w:rPr>
        <w:tab/>
        <w:t>VAISTINIO PREPARATO PAVADINIMAS</w:t>
      </w:r>
    </w:p>
    <w:p w14:paraId="3664E2D7" w14:textId="77777777" w:rsidR="00B01607" w:rsidRDefault="00B01607">
      <w:pPr>
        <w:spacing w:after="0" w:line="240" w:lineRule="auto"/>
        <w:rPr>
          <w:rFonts w:ascii="Times New Roman" w:hAnsi="Times New Roman"/>
        </w:rPr>
      </w:pPr>
    </w:p>
    <w:p w14:paraId="575F1278" w14:textId="77777777" w:rsidR="00B01607" w:rsidRDefault="009E669A">
      <w:pPr>
        <w:spacing w:after="0" w:line="240" w:lineRule="auto"/>
      </w:pPr>
      <w:r>
        <w:rPr>
          <w:rFonts w:ascii="Times New Roman" w:hAnsi="Times New Roman"/>
        </w:rPr>
        <w:t>OLIMEL N7E</w:t>
      </w:r>
      <w:r>
        <w:rPr>
          <w:rFonts w:ascii="Times New Roman" w:hAnsi="Times New Roman"/>
          <w:lang w:val="pt-BR"/>
        </w:rPr>
        <w:t xml:space="preserve"> infuzin</w:t>
      </w:r>
      <w:r>
        <w:rPr>
          <w:rFonts w:ascii="Times New Roman" w:hAnsi="Times New Roman"/>
        </w:rPr>
        <w:t>ė emulsija</w:t>
      </w:r>
    </w:p>
    <w:p w14:paraId="7554608E" w14:textId="77777777" w:rsidR="00B01607" w:rsidRDefault="00B01607">
      <w:pPr>
        <w:spacing w:after="0" w:line="240" w:lineRule="auto"/>
        <w:rPr>
          <w:rFonts w:ascii="Times New Roman" w:hAnsi="Times New Roman"/>
        </w:rPr>
      </w:pPr>
    </w:p>
    <w:p w14:paraId="4109150E" w14:textId="77777777" w:rsidR="00B01607" w:rsidRDefault="00B01607">
      <w:pPr>
        <w:spacing w:after="0" w:line="240" w:lineRule="auto"/>
        <w:rPr>
          <w:rFonts w:ascii="Times New Roman" w:hAnsi="Times New Roman"/>
        </w:rPr>
      </w:pPr>
    </w:p>
    <w:p w14:paraId="1479A277" w14:textId="77777777" w:rsidR="00B01607" w:rsidRDefault="009E669A">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rPr>
      </w:pPr>
      <w:r>
        <w:rPr>
          <w:rFonts w:ascii="Times New Roman" w:hAnsi="Times New Roman"/>
          <w:b/>
        </w:rPr>
        <w:t>2.</w:t>
      </w:r>
      <w:r>
        <w:rPr>
          <w:rFonts w:ascii="Times New Roman" w:hAnsi="Times New Roman"/>
          <w:b/>
        </w:rPr>
        <w:tab/>
        <w:t>VEIKLIOJI MEDŽIAGA IR JOS KIEKIS</w:t>
      </w:r>
    </w:p>
    <w:p w14:paraId="195A63AF" w14:textId="77777777" w:rsidR="00B01607" w:rsidRDefault="00B01607">
      <w:pPr>
        <w:spacing w:after="0" w:line="240" w:lineRule="auto"/>
        <w:rPr>
          <w:rFonts w:ascii="Times New Roman" w:hAnsi="Times New Roman"/>
        </w:rPr>
      </w:pPr>
    </w:p>
    <w:tbl>
      <w:tblPr>
        <w:tblW w:w="5385" w:type="dxa"/>
        <w:tblInd w:w="108" w:type="dxa"/>
        <w:tblLayout w:type="fixed"/>
        <w:tblCellMar>
          <w:left w:w="10" w:type="dxa"/>
          <w:right w:w="10" w:type="dxa"/>
        </w:tblCellMar>
        <w:tblLook w:val="0000" w:firstRow="0" w:lastRow="0" w:firstColumn="0" w:lastColumn="0" w:noHBand="0" w:noVBand="0"/>
      </w:tblPr>
      <w:tblGrid>
        <w:gridCol w:w="3969"/>
        <w:gridCol w:w="1416"/>
      </w:tblGrid>
      <w:tr w:rsidR="00B01607" w14:paraId="741DA3C5" w14:textId="77777777">
        <w:tc>
          <w:tcPr>
            <w:tcW w:w="3969" w:type="dxa"/>
            <w:tcMar>
              <w:top w:w="0" w:type="dxa"/>
              <w:left w:w="108" w:type="dxa"/>
              <w:bottom w:w="0" w:type="dxa"/>
              <w:right w:w="108" w:type="dxa"/>
            </w:tcMar>
          </w:tcPr>
          <w:p w14:paraId="3BAEE9BF" w14:textId="77777777" w:rsidR="00B01607" w:rsidRDefault="00B01607">
            <w:pPr>
              <w:spacing w:after="0" w:line="240" w:lineRule="auto"/>
              <w:rPr>
                <w:rFonts w:ascii="Times New Roman" w:hAnsi="Times New Roman"/>
                <w:b/>
              </w:rPr>
            </w:pPr>
          </w:p>
        </w:tc>
        <w:tc>
          <w:tcPr>
            <w:tcW w:w="1416" w:type="dxa"/>
            <w:tcMar>
              <w:top w:w="0" w:type="dxa"/>
              <w:left w:w="108" w:type="dxa"/>
              <w:bottom w:w="0" w:type="dxa"/>
              <w:right w:w="108" w:type="dxa"/>
            </w:tcMar>
          </w:tcPr>
          <w:p w14:paraId="404A0E91" w14:textId="77777777" w:rsidR="00B01607" w:rsidRDefault="009E669A">
            <w:pPr>
              <w:spacing w:after="0" w:line="240" w:lineRule="auto"/>
              <w:jc w:val="center"/>
              <w:rPr>
                <w:rFonts w:ascii="Times New Roman" w:hAnsi="Times New Roman"/>
                <w:b/>
              </w:rPr>
            </w:pPr>
            <w:r>
              <w:rPr>
                <w:rFonts w:ascii="Times New Roman" w:hAnsi="Times New Roman"/>
                <w:b/>
              </w:rPr>
              <w:t>1000 ml</w:t>
            </w:r>
          </w:p>
        </w:tc>
      </w:tr>
      <w:tr w:rsidR="00B01607" w14:paraId="59F07DEE" w14:textId="77777777">
        <w:tc>
          <w:tcPr>
            <w:tcW w:w="3969" w:type="dxa"/>
            <w:tcMar>
              <w:top w:w="0" w:type="dxa"/>
              <w:left w:w="108" w:type="dxa"/>
              <w:bottom w:w="0" w:type="dxa"/>
              <w:right w:w="108" w:type="dxa"/>
            </w:tcMar>
          </w:tcPr>
          <w:p w14:paraId="3020A744" w14:textId="77777777" w:rsidR="00B01607" w:rsidRDefault="009E669A">
            <w:pPr>
              <w:tabs>
                <w:tab w:val="left" w:pos="-2943"/>
              </w:tabs>
              <w:spacing w:after="0" w:line="240" w:lineRule="auto"/>
            </w:pPr>
            <w:r>
              <w:rPr>
                <w:rFonts w:ascii="Times New Roman" w:hAnsi="Times New Roman"/>
              </w:rPr>
              <w:t xml:space="preserve">35% (arba 35 g/100ml)* </w:t>
            </w:r>
            <w:r>
              <w:rPr>
                <w:rFonts w:ascii="Times New Roman" w:hAnsi="Times New Roman"/>
                <w:i/>
                <w:lang w:val="it-IT"/>
              </w:rPr>
              <w:t>Solutio Glucosi</w:t>
            </w:r>
          </w:p>
        </w:tc>
        <w:tc>
          <w:tcPr>
            <w:tcW w:w="1416" w:type="dxa"/>
            <w:tcMar>
              <w:top w:w="0" w:type="dxa"/>
              <w:left w:w="108" w:type="dxa"/>
              <w:bottom w:w="0" w:type="dxa"/>
              <w:right w:w="108" w:type="dxa"/>
            </w:tcMar>
          </w:tcPr>
          <w:p w14:paraId="6FBDA85A" w14:textId="77777777" w:rsidR="00B01607" w:rsidRDefault="009E669A">
            <w:pPr>
              <w:tabs>
                <w:tab w:val="right" w:pos="852"/>
              </w:tabs>
              <w:spacing w:after="0" w:line="240" w:lineRule="auto"/>
              <w:jc w:val="center"/>
              <w:rPr>
                <w:rFonts w:ascii="Times New Roman" w:hAnsi="Times New Roman"/>
              </w:rPr>
            </w:pPr>
            <w:r>
              <w:rPr>
                <w:rFonts w:ascii="Times New Roman" w:hAnsi="Times New Roman"/>
              </w:rPr>
              <w:t>400 ml</w:t>
            </w:r>
          </w:p>
        </w:tc>
      </w:tr>
      <w:tr w:rsidR="00B01607" w14:paraId="7B19352A" w14:textId="77777777">
        <w:tc>
          <w:tcPr>
            <w:tcW w:w="3969" w:type="dxa"/>
            <w:tcMar>
              <w:top w:w="0" w:type="dxa"/>
              <w:left w:w="108" w:type="dxa"/>
              <w:bottom w:w="0" w:type="dxa"/>
              <w:right w:w="108" w:type="dxa"/>
            </w:tcMar>
          </w:tcPr>
          <w:p w14:paraId="7A1BE967" w14:textId="77777777" w:rsidR="00B01607" w:rsidRDefault="009E669A">
            <w:pPr>
              <w:tabs>
                <w:tab w:val="left" w:pos="-2943"/>
              </w:tabs>
              <w:spacing w:after="0" w:line="240" w:lineRule="auto"/>
            </w:pPr>
            <w:r>
              <w:rPr>
                <w:rFonts w:ascii="Times New Roman" w:hAnsi="Times New Roman"/>
              </w:rPr>
              <w:t xml:space="preserve">11,1% (arba 11,1g/100ml)* </w:t>
            </w:r>
            <w:proofErr w:type="spellStart"/>
            <w:r>
              <w:rPr>
                <w:rFonts w:ascii="Times New Roman" w:hAnsi="Times New Roman"/>
                <w:i/>
              </w:rPr>
              <w:t>Solutio</w:t>
            </w:r>
            <w:proofErr w:type="spellEnd"/>
            <w:r>
              <w:rPr>
                <w:rFonts w:ascii="Times New Roman" w:hAnsi="Times New Roman"/>
                <w:i/>
              </w:rPr>
              <w:t xml:space="preserve"> </w:t>
            </w:r>
            <w:proofErr w:type="spellStart"/>
            <w:r>
              <w:rPr>
                <w:rFonts w:ascii="Times New Roman" w:hAnsi="Times New Roman"/>
                <w:i/>
              </w:rPr>
              <w:t>Aminoacidorum</w:t>
            </w:r>
            <w:proofErr w:type="spellEnd"/>
          </w:p>
        </w:tc>
        <w:tc>
          <w:tcPr>
            <w:tcW w:w="1416" w:type="dxa"/>
            <w:tcMar>
              <w:top w:w="0" w:type="dxa"/>
              <w:left w:w="108" w:type="dxa"/>
              <w:bottom w:w="0" w:type="dxa"/>
              <w:right w:w="108" w:type="dxa"/>
            </w:tcMar>
          </w:tcPr>
          <w:p w14:paraId="1BD5FB5F" w14:textId="77777777" w:rsidR="00B01607" w:rsidRDefault="009E669A">
            <w:pPr>
              <w:tabs>
                <w:tab w:val="right" w:pos="852"/>
              </w:tabs>
              <w:spacing w:after="0" w:line="240" w:lineRule="auto"/>
              <w:jc w:val="center"/>
              <w:rPr>
                <w:rFonts w:ascii="Times New Roman" w:hAnsi="Times New Roman"/>
              </w:rPr>
            </w:pPr>
            <w:r>
              <w:rPr>
                <w:rFonts w:ascii="Times New Roman" w:hAnsi="Times New Roman"/>
              </w:rPr>
              <w:t>400 ml</w:t>
            </w:r>
          </w:p>
        </w:tc>
      </w:tr>
      <w:tr w:rsidR="00B01607" w14:paraId="14A9FA4E" w14:textId="77777777">
        <w:tc>
          <w:tcPr>
            <w:tcW w:w="3969" w:type="dxa"/>
            <w:tcMar>
              <w:top w:w="0" w:type="dxa"/>
              <w:left w:w="108" w:type="dxa"/>
              <w:bottom w:w="0" w:type="dxa"/>
              <w:right w:w="108" w:type="dxa"/>
            </w:tcMar>
          </w:tcPr>
          <w:p w14:paraId="11197B4E" w14:textId="77777777" w:rsidR="00B01607" w:rsidRDefault="009E669A">
            <w:pPr>
              <w:tabs>
                <w:tab w:val="left" w:pos="-2943"/>
              </w:tabs>
              <w:spacing w:after="0" w:line="240" w:lineRule="auto"/>
            </w:pPr>
            <w:r>
              <w:rPr>
                <w:rFonts w:ascii="Times New Roman" w:hAnsi="Times New Roman"/>
              </w:rPr>
              <w:t xml:space="preserve">20% (arba 20g/100ml)* </w:t>
            </w:r>
            <w:r>
              <w:rPr>
                <w:rFonts w:ascii="Times New Roman" w:hAnsi="Times New Roman"/>
                <w:i/>
              </w:rPr>
              <w:t>E</w:t>
            </w:r>
            <w:r>
              <w:rPr>
                <w:rFonts w:ascii="Times New Roman" w:hAnsi="Times New Roman"/>
                <w:i/>
                <w:lang w:val="pt-BR"/>
              </w:rPr>
              <w:t>mulsio Adipum</w:t>
            </w:r>
          </w:p>
        </w:tc>
        <w:tc>
          <w:tcPr>
            <w:tcW w:w="1416" w:type="dxa"/>
            <w:tcMar>
              <w:top w:w="0" w:type="dxa"/>
              <w:left w:w="108" w:type="dxa"/>
              <w:bottom w:w="0" w:type="dxa"/>
              <w:right w:w="108" w:type="dxa"/>
            </w:tcMar>
          </w:tcPr>
          <w:p w14:paraId="199C1A4F" w14:textId="77777777" w:rsidR="00B01607" w:rsidRDefault="009E669A">
            <w:pPr>
              <w:tabs>
                <w:tab w:val="right" w:pos="852"/>
              </w:tabs>
              <w:spacing w:after="0" w:line="240" w:lineRule="auto"/>
              <w:jc w:val="center"/>
              <w:rPr>
                <w:rFonts w:ascii="Times New Roman" w:hAnsi="Times New Roman"/>
              </w:rPr>
            </w:pPr>
            <w:r>
              <w:rPr>
                <w:rFonts w:ascii="Times New Roman" w:hAnsi="Times New Roman"/>
              </w:rPr>
              <w:t>200 ml</w:t>
            </w:r>
          </w:p>
        </w:tc>
      </w:tr>
    </w:tbl>
    <w:p w14:paraId="57F43F40" w14:textId="77777777" w:rsidR="00B01607" w:rsidRDefault="009E669A">
      <w:pPr>
        <w:spacing w:after="0" w:line="240" w:lineRule="auto"/>
        <w:rPr>
          <w:rFonts w:ascii="Times New Roman" w:hAnsi="Times New Roman"/>
        </w:rPr>
      </w:pPr>
      <w:r>
        <w:rPr>
          <w:rFonts w:ascii="Times New Roman" w:hAnsi="Times New Roman"/>
        </w:rPr>
        <w:t>*: vienetai pasirenkami pagal šalies medicinos praktikoje naudojamus vienetus</w:t>
      </w:r>
    </w:p>
    <w:p w14:paraId="502B6DF0" w14:textId="77777777" w:rsidR="00B01607" w:rsidRDefault="00B01607">
      <w:pPr>
        <w:spacing w:after="0" w:line="240" w:lineRule="auto"/>
        <w:rPr>
          <w:rFonts w:ascii="Times New Roman" w:hAnsi="Times New Roman"/>
        </w:rPr>
      </w:pPr>
    </w:p>
    <w:p w14:paraId="2D257B69" w14:textId="77777777" w:rsidR="00B01607" w:rsidRDefault="00B01607">
      <w:pPr>
        <w:spacing w:after="0" w:line="240" w:lineRule="auto"/>
        <w:rPr>
          <w:rFonts w:ascii="Times New Roman" w:hAnsi="Times New Roman"/>
        </w:rPr>
      </w:pPr>
    </w:p>
    <w:p w14:paraId="11FC4237" w14:textId="77777777" w:rsidR="00B01607" w:rsidRDefault="009E669A">
      <w:pPr>
        <w:spacing w:after="0" w:line="240" w:lineRule="auto"/>
        <w:rPr>
          <w:rFonts w:ascii="Times New Roman" w:hAnsi="Times New Roman"/>
        </w:rPr>
      </w:pPr>
      <w:r>
        <w:rPr>
          <w:rFonts w:ascii="Times New Roman" w:hAnsi="Times New Roman"/>
        </w:rPr>
        <w:t>1000 ml paruoštos emulsijos sudėtis:</w:t>
      </w:r>
      <w:r>
        <w:rPr>
          <w:rFonts w:ascii="Times New Roman" w:hAnsi="Times New Roman"/>
        </w:rPr>
        <w:tab/>
      </w:r>
    </w:p>
    <w:p w14:paraId="1584EE02" w14:textId="77777777" w:rsidR="00B01607" w:rsidRDefault="00B01607">
      <w:pPr>
        <w:spacing w:after="0" w:line="240" w:lineRule="auto"/>
        <w:rPr>
          <w:rFonts w:ascii="Times New Roman" w:hAnsi="Times New Roman"/>
        </w:rPr>
      </w:pPr>
    </w:p>
    <w:p w14:paraId="27AB74C8" w14:textId="77777777" w:rsidR="00B01607" w:rsidRDefault="009E669A">
      <w:pPr>
        <w:spacing w:after="0" w:line="240" w:lineRule="auto"/>
      </w:pPr>
      <w:proofErr w:type="spellStart"/>
      <w:r>
        <w:rPr>
          <w:rFonts w:ascii="Times New Roman" w:hAnsi="Times New Roman"/>
          <w:i/>
        </w:rPr>
        <w:t>Olivae</w:t>
      </w:r>
      <w:proofErr w:type="spellEnd"/>
      <w:r>
        <w:rPr>
          <w:rFonts w:ascii="Times New Roman" w:hAnsi="Times New Roman"/>
          <w:i/>
        </w:rPr>
        <w:t xml:space="preserve"> </w:t>
      </w:r>
      <w:proofErr w:type="spellStart"/>
      <w:r>
        <w:rPr>
          <w:rFonts w:ascii="Times New Roman" w:hAnsi="Times New Roman"/>
          <w:i/>
        </w:rPr>
        <w:t>oleum</w:t>
      </w:r>
      <w:proofErr w:type="spellEnd"/>
      <w:r>
        <w:rPr>
          <w:rFonts w:ascii="Times New Roman" w:hAnsi="Times New Roman"/>
          <w:i/>
        </w:rPr>
        <w:t xml:space="preserve"> </w:t>
      </w:r>
      <w:proofErr w:type="spellStart"/>
      <w:r>
        <w:rPr>
          <w:rFonts w:ascii="Times New Roman" w:hAnsi="Times New Roman"/>
          <w:i/>
        </w:rPr>
        <w:t>raffinatum</w:t>
      </w:r>
      <w:proofErr w:type="spellEnd"/>
      <w:r>
        <w:rPr>
          <w:rFonts w:ascii="Times New Roman" w:hAnsi="Times New Roman"/>
        </w:rPr>
        <w:t>/</w:t>
      </w:r>
      <w:proofErr w:type="spellStart"/>
      <w:r>
        <w:rPr>
          <w:rFonts w:ascii="Times New Roman" w:hAnsi="Times New Roman"/>
          <w:i/>
        </w:rPr>
        <w:t>Soiae</w:t>
      </w:r>
      <w:proofErr w:type="spellEnd"/>
      <w:r>
        <w:rPr>
          <w:rFonts w:ascii="Times New Roman" w:hAnsi="Times New Roman"/>
          <w:i/>
        </w:rPr>
        <w:t xml:space="preserve"> </w:t>
      </w:r>
      <w:proofErr w:type="spellStart"/>
      <w:r>
        <w:rPr>
          <w:rFonts w:ascii="Times New Roman" w:hAnsi="Times New Roman"/>
          <w:i/>
        </w:rPr>
        <w:t>oleum</w:t>
      </w:r>
      <w:proofErr w:type="spellEnd"/>
      <w:r>
        <w:rPr>
          <w:rFonts w:ascii="Times New Roman" w:hAnsi="Times New Roman"/>
          <w:i/>
        </w:rPr>
        <w:t xml:space="preserve"> </w:t>
      </w:r>
      <w:proofErr w:type="spellStart"/>
      <w:r>
        <w:rPr>
          <w:rFonts w:ascii="Times New Roman" w:hAnsi="Times New Roman"/>
          <w:i/>
        </w:rPr>
        <w:t>raffinatum</w:t>
      </w:r>
      <w:proofErr w:type="spellEnd"/>
      <w:r>
        <w:rPr>
          <w:rFonts w:ascii="Times New Roman" w:hAnsi="Times New Roman"/>
          <w:vertAlign w:val="superscript"/>
          <w:lang w:val="lv-LV"/>
        </w:rPr>
        <w:t>a</w:t>
      </w:r>
      <w:r>
        <w:rPr>
          <w:rFonts w:ascii="Times New Roman" w:hAnsi="Times New Roman"/>
          <w:vertAlign w:val="superscript"/>
          <w:lang w:val="lv-LV"/>
        </w:rPr>
        <w:tab/>
      </w:r>
      <w:r>
        <w:rPr>
          <w:rFonts w:ascii="Times New Roman" w:hAnsi="Times New Roman"/>
        </w:rPr>
        <w:t xml:space="preserve"> </w:t>
      </w:r>
      <w:r>
        <w:rPr>
          <w:rFonts w:ascii="Times New Roman" w:hAnsi="Times New Roman"/>
        </w:rPr>
        <w:tab/>
        <w:t>40,00 g</w:t>
      </w:r>
    </w:p>
    <w:p w14:paraId="77ABDD04" w14:textId="77777777" w:rsidR="00B01607" w:rsidRDefault="009E669A">
      <w:pPr>
        <w:spacing w:after="0" w:line="240" w:lineRule="auto"/>
      </w:pPr>
      <w:proofErr w:type="spellStart"/>
      <w:r>
        <w:rPr>
          <w:rFonts w:ascii="Times New Roman" w:hAnsi="Times New Roman"/>
          <w:i/>
        </w:rPr>
        <w:t>Alaninum</w:t>
      </w:r>
      <w:proofErr w:type="spell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6,41 g</w:t>
      </w:r>
    </w:p>
    <w:p w14:paraId="174AE3C8" w14:textId="77777777" w:rsidR="00B01607" w:rsidRDefault="009E669A">
      <w:pPr>
        <w:spacing w:after="0" w:line="240" w:lineRule="auto"/>
      </w:pPr>
      <w:proofErr w:type="spellStart"/>
      <w:r>
        <w:rPr>
          <w:rFonts w:ascii="Times New Roman" w:hAnsi="Times New Roman"/>
          <w:i/>
        </w:rPr>
        <w:t>Argininum</w:t>
      </w:r>
      <w:proofErr w:type="spell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4,34 g</w:t>
      </w:r>
    </w:p>
    <w:p w14:paraId="2F1136EA" w14:textId="77777777" w:rsidR="00B01607" w:rsidRDefault="009E669A">
      <w:pPr>
        <w:spacing w:after="0" w:line="240" w:lineRule="auto"/>
      </w:pPr>
      <w:proofErr w:type="spellStart"/>
      <w:r>
        <w:rPr>
          <w:rFonts w:ascii="Times New Roman" w:hAnsi="Times New Roman"/>
          <w:i/>
        </w:rPr>
        <w:t>Acidum</w:t>
      </w:r>
      <w:proofErr w:type="spellEnd"/>
      <w:r>
        <w:rPr>
          <w:rFonts w:ascii="Times New Roman" w:hAnsi="Times New Roman"/>
          <w:i/>
        </w:rPr>
        <w:t xml:space="preserve"> </w:t>
      </w:r>
      <w:proofErr w:type="spellStart"/>
      <w:r>
        <w:rPr>
          <w:rFonts w:ascii="Times New Roman" w:hAnsi="Times New Roman"/>
          <w:i/>
        </w:rPr>
        <w:t>asparticum</w:t>
      </w:r>
      <w:proofErr w:type="spell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1,28g</w:t>
      </w:r>
    </w:p>
    <w:p w14:paraId="42747EE2" w14:textId="77777777" w:rsidR="00B01607" w:rsidRDefault="009E669A">
      <w:pPr>
        <w:spacing w:after="0" w:line="240" w:lineRule="auto"/>
      </w:pPr>
      <w:r>
        <w:rPr>
          <w:rFonts w:ascii="Times New Roman" w:hAnsi="Times New Roman"/>
          <w:i/>
          <w:iCs/>
          <w:lang w:val="lv-LV"/>
        </w:rPr>
        <w:t>Acidum glutamicum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2,21 g</w:t>
      </w:r>
    </w:p>
    <w:p w14:paraId="0A346FB5" w14:textId="77777777" w:rsidR="00B01607" w:rsidRDefault="009E669A">
      <w:pPr>
        <w:spacing w:after="0" w:line="240" w:lineRule="auto"/>
      </w:pPr>
      <w:proofErr w:type="spellStart"/>
      <w:r>
        <w:rPr>
          <w:rFonts w:ascii="Times New Roman" w:hAnsi="Times New Roman"/>
          <w:i/>
        </w:rPr>
        <w:t>Glycinum</w:t>
      </w:r>
      <w:proofErr w:type="spellEnd"/>
      <w:r>
        <w:rPr>
          <w:rFonts w:ascii="Times New Roman" w:hAnsi="Times New Roman"/>
          <w:lang w:val="pt-BR"/>
        </w:rPr>
        <w:tab/>
      </w:r>
      <w:r>
        <w:rPr>
          <w:rFonts w:ascii="Times New Roman" w:hAnsi="Times New Roman"/>
          <w:lang w:val="pt-BR"/>
        </w:rPr>
        <w:tab/>
      </w:r>
      <w:r>
        <w:rPr>
          <w:rFonts w:ascii="Times New Roman" w:hAnsi="Times New Roman"/>
          <w:lang w:val="pt-BR"/>
        </w:rPr>
        <w:tab/>
      </w:r>
      <w:r>
        <w:rPr>
          <w:rFonts w:ascii="Times New Roman" w:hAnsi="Times New Roman"/>
          <w:lang w:val="pt-BR"/>
        </w:rPr>
        <w:tab/>
      </w:r>
      <w:r>
        <w:rPr>
          <w:rFonts w:ascii="Times New Roman" w:hAnsi="Times New Roman"/>
          <w:lang w:val="pt-BR"/>
        </w:rPr>
        <w:tab/>
      </w:r>
      <w:r>
        <w:rPr>
          <w:rFonts w:ascii="Times New Roman" w:hAnsi="Times New Roman"/>
        </w:rPr>
        <w:t>3,07 g</w:t>
      </w:r>
    </w:p>
    <w:p w14:paraId="18AE30CC" w14:textId="77777777" w:rsidR="00B01607" w:rsidRDefault="009E669A">
      <w:pPr>
        <w:spacing w:after="0" w:line="240" w:lineRule="auto"/>
      </w:pPr>
      <w:proofErr w:type="spellStart"/>
      <w:r>
        <w:rPr>
          <w:rFonts w:ascii="Times New Roman" w:hAnsi="Times New Roman"/>
          <w:i/>
        </w:rPr>
        <w:t>Histidinum</w:t>
      </w:r>
      <w:proofErr w:type="spellEnd"/>
      <w:r>
        <w:rPr>
          <w:rFonts w:ascii="Times New Roman" w:hAnsi="Times New Roman"/>
          <w:lang w:val="pt-BR"/>
        </w:rPr>
        <w:tab/>
      </w:r>
      <w:r>
        <w:rPr>
          <w:rFonts w:ascii="Times New Roman" w:hAnsi="Times New Roman"/>
          <w:lang w:val="pt-BR"/>
        </w:rPr>
        <w:tab/>
      </w:r>
      <w:r>
        <w:rPr>
          <w:rFonts w:ascii="Times New Roman" w:hAnsi="Times New Roman"/>
          <w:lang w:val="pt-BR"/>
        </w:rPr>
        <w:tab/>
      </w:r>
      <w:r>
        <w:rPr>
          <w:rFonts w:ascii="Times New Roman" w:hAnsi="Times New Roman"/>
          <w:lang w:val="pt-BR"/>
        </w:rPr>
        <w:tab/>
      </w:r>
      <w:r>
        <w:rPr>
          <w:rFonts w:ascii="Times New Roman" w:hAnsi="Times New Roman"/>
          <w:lang w:val="pt-BR"/>
        </w:rPr>
        <w:tab/>
      </w:r>
      <w:r>
        <w:rPr>
          <w:rFonts w:ascii="Times New Roman" w:hAnsi="Times New Roman"/>
        </w:rPr>
        <w:t>2,64 g</w:t>
      </w:r>
    </w:p>
    <w:p w14:paraId="6D92C4DE" w14:textId="77777777" w:rsidR="00B01607" w:rsidRDefault="009E669A">
      <w:pPr>
        <w:spacing w:after="0" w:line="240" w:lineRule="auto"/>
      </w:pPr>
      <w:proofErr w:type="spellStart"/>
      <w:r>
        <w:rPr>
          <w:rFonts w:ascii="Times New Roman" w:hAnsi="Times New Roman"/>
          <w:i/>
        </w:rPr>
        <w:t>Isoleucinum</w:t>
      </w:r>
      <w:proofErr w:type="spell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2,21 g</w:t>
      </w:r>
    </w:p>
    <w:p w14:paraId="329772C8" w14:textId="77777777" w:rsidR="00B01607" w:rsidRDefault="009E669A">
      <w:pPr>
        <w:spacing w:after="0" w:line="240" w:lineRule="auto"/>
      </w:pPr>
      <w:proofErr w:type="spellStart"/>
      <w:r>
        <w:rPr>
          <w:rFonts w:ascii="Times New Roman" w:hAnsi="Times New Roman"/>
          <w:i/>
        </w:rPr>
        <w:t>Leucinum</w:t>
      </w:r>
      <w:proofErr w:type="spell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3,07g</w:t>
      </w:r>
    </w:p>
    <w:p w14:paraId="771B3F7D" w14:textId="77777777" w:rsidR="00B01607" w:rsidRDefault="009E669A">
      <w:pPr>
        <w:spacing w:after="0" w:line="240" w:lineRule="auto"/>
      </w:pPr>
      <w:proofErr w:type="spellStart"/>
      <w:r>
        <w:rPr>
          <w:rFonts w:ascii="Times New Roman" w:hAnsi="Times New Roman"/>
          <w:i/>
        </w:rPr>
        <w:t>Lysinum</w:t>
      </w:r>
      <w:proofErr w:type="spell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3,48 g</w:t>
      </w:r>
    </w:p>
    <w:p w14:paraId="6B5FA0A2" w14:textId="77777777" w:rsidR="00B01607" w:rsidRDefault="009E669A">
      <w:pPr>
        <w:spacing w:after="0" w:line="240" w:lineRule="auto"/>
      </w:pPr>
      <w:r>
        <w:rPr>
          <w:rFonts w:ascii="Times New Roman" w:hAnsi="Times New Roman"/>
          <w:i/>
          <w:lang w:val="lv-LV"/>
        </w:rPr>
        <w:t>( Lysini acetas)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(4,88 g)</w:t>
      </w:r>
    </w:p>
    <w:p w14:paraId="4EA25B5D" w14:textId="77777777" w:rsidR="00B01607" w:rsidRDefault="009E669A">
      <w:pPr>
        <w:spacing w:after="0" w:line="240" w:lineRule="auto"/>
      </w:pPr>
      <w:proofErr w:type="spellStart"/>
      <w:r>
        <w:rPr>
          <w:rFonts w:ascii="Times New Roman" w:hAnsi="Times New Roman"/>
          <w:i/>
        </w:rPr>
        <w:t>Methioninum</w:t>
      </w:r>
      <w:proofErr w:type="spell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2,21 g</w:t>
      </w:r>
    </w:p>
    <w:p w14:paraId="4597EA02" w14:textId="77777777" w:rsidR="00B01607" w:rsidRDefault="009E669A">
      <w:pPr>
        <w:spacing w:after="0" w:line="240" w:lineRule="auto"/>
      </w:pPr>
      <w:proofErr w:type="spellStart"/>
      <w:r>
        <w:rPr>
          <w:rFonts w:ascii="Times New Roman" w:hAnsi="Times New Roman"/>
          <w:i/>
        </w:rPr>
        <w:t>Phenylalaninum</w:t>
      </w:r>
      <w:proofErr w:type="spell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3,07 g</w:t>
      </w:r>
    </w:p>
    <w:p w14:paraId="6FF925CA" w14:textId="77777777" w:rsidR="00B01607" w:rsidRDefault="009E669A">
      <w:pPr>
        <w:spacing w:after="0" w:line="240" w:lineRule="auto"/>
      </w:pPr>
      <w:proofErr w:type="spellStart"/>
      <w:r>
        <w:rPr>
          <w:rFonts w:ascii="Times New Roman" w:hAnsi="Times New Roman"/>
          <w:i/>
        </w:rPr>
        <w:t>Prolinum</w:t>
      </w:r>
      <w:proofErr w:type="spellEnd"/>
      <w:r>
        <w:rPr>
          <w:rFonts w:ascii="Times New Roman" w:hAnsi="Times New Roman"/>
          <w:lang w:val="pt-BR"/>
        </w:rPr>
        <w:tab/>
      </w:r>
      <w:r>
        <w:rPr>
          <w:rFonts w:ascii="Times New Roman" w:hAnsi="Times New Roman"/>
          <w:lang w:val="pt-BR"/>
        </w:rPr>
        <w:tab/>
      </w:r>
      <w:r>
        <w:rPr>
          <w:rFonts w:ascii="Times New Roman" w:hAnsi="Times New Roman"/>
          <w:lang w:val="pt-BR"/>
        </w:rPr>
        <w:tab/>
      </w:r>
      <w:r>
        <w:rPr>
          <w:rFonts w:ascii="Times New Roman" w:hAnsi="Times New Roman"/>
          <w:lang w:val="pt-BR"/>
        </w:rPr>
        <w:tab/>
      </w:r>
      <w:r>
        <w:rPr>
          <w:rFonts w:ascii="Times New Roman" w:hAnsi="Times New Roman"/>
          <w:lang w:val="pt-BR"/>
        </w:rPr>
        <w:tab/>
        <w:t>2,64</w:t>
      </w:r>
      <w:r>
        <w:rPr>
          <w:rFonts w:ascii="Times New Roman" w:hAnsi="Times New Roman"/>
        </w:rPr>
        <w:t xml:space="preserve"> g</w:t>
      </w:r>
    </w:p>
    <w:p w14:paraId="442BB922" w14:textId="77777777" w:rsidR="00B01607" w:rsidRDefault="009E669A">
      <w:pPr>
        <w:spacing w:after="0" w:line="240" w:lineRule="auto"/>
      </w:pPr>
      <w:r>
        <w:rPr>
          <w:rFonts w:ascii="Times New Roman" w:hAnsi="Times New Roman"/>
          <w:lang w:val="lv-LV"/>
        </w:rPr>
        <w:t>S</w:t>
      </w:r>
      <w:proofErr w:type="spellStart"/>
      <w:r>
        <w:rPr>
          <w:rFonts w:ascii="Times New Roman" w:hAnsi="Times New Roman"/>
          <w:i/>
        </w:rPr>
        <w:t>erinum</w:t>
      </w:r>
      <w:proofErr w:type="spellEnd"/>
      <w:r>
        <w:rPr>
          <w:rFonts w:ascii="Times New Roman" w:hAnsi="Times New Roman"/>
          <w:lang w:val="pt-BR"/>
        </w:rPr>
        <w:tab/>
      </w:r>
      <w:r>
        <w:rPr>
          <w:rFonts w:ascii="Times New Roman" w:hAnsi="Times New Roman"/>
          <w:lang w:val="pt-BR"/>
        </w:rPr>
        <w:tab/>
      </w:r>
      <w:r>
        <w:rPr>
          <w:rFonts w:ascii="Times New Roman" w:hAnsi="Times New Roman"/>
          <w:lang w:val="pt-BR"/>
        </w:rPr>
        <w:tab/>
      </w:r>
      <w:r>
        <w:rPr>
          <w:rFonts w:ascii="Times New Roman" w:hAnsi="Times New Roman"/>
          <w:lang w:val="pt-BR"/>
        </w:rPr>
        <w:tab/>
      </w:r>
      <w:r>
        <w:rPr>
          <w:rFonts w:ascii="Times New Roman" w:hAnsi="Times New Roman"/>
          <w:lang w:val="pt-BR"/>
        </w:rPr>
        <w:tab/>
      </w:r>
      <w:r>
        <w:rPr>
          <w:rFonts w:ascii="Times New Roman" w:hAnsi="Times New Roman"/>
        </w:rPr>
        <w:t>1,75 g</w:t>
      </w:r>
    </w:p>
    <w:p w14:paraId="5C6A25D7" w14:textId="77777777" w:rsidR="00B01607" w:rsidRDefault="009E669A">
      <w:pPr>
        <w:spacing w:after="0" w:line="240" w:lineRule="auto"/>
      </w:pPr>
      <w:proofErr w:type="spellStart"/>
      <w:r>
        <w:rPr>
          <w:rFonts w:ascii="Times New Roman" w:hAnsi="Times New Roman"/>
          <w:i/>
        </w:rPr>
        <w:t>Threoninum</w:t>
      </w:r>
      <w:proofErr w:type="spellEnd"/>
      <w:r>
        <w:rPr>
          <w:rFonts w:ascii="Times New Roman" w:hAnsi="Times New Roman"/>
          <w:lang w:val="pt-BR"/>
        </w:rPr>
        <w:tab/>
      </w:r>
      <w:r>
        <w:rPr>
          <w:rFonts w:ascii="Times New Roman" w:hAnsi="Times New Roman"/>
          <w:lang w:val="pt-BR"/>
        </w:rPr>
        <w:tab/>
      </w:r>
      <w:r>
        <w:rPr>
          <w:rFonts w:ascii="Times New Roman" w:hAnsi="Times New Roman"/>
          <w:lang w:val="pt-BR"/>
        </w:rPr>
        <w:tab/>
      </w:r>
      <w:r>
        <w:rPr>
          <w:rFonts w:ascii="Times New Roman" w:hAnsi="Times New Roman"/>
          <w:lang w:val="pt-BR"/>
        </w:rPr>
        <w:tab/>
      </w:r>
      <w:r>
        <w:rPr>
          <w:rFonts w:ascii="Times New Roman" w:hAnsi="Times New Roman"/>
          <w:lang w:val="pt-BR"/>
        </w:rPr>
        <w:tab/>
      </w:r>
      <w:r>
        <w:rPr>
          <w:rFonts w:ascii="Times New Roman" w:hAnsi="Times New Roman"/>
        </w:rPr>
        <w:t>2,21 g</w:t>
      </w:r>
    </w:p>
    <w:p w14:paraId="6F3A96CC" w14:textId="77777777" w:rsidR="00B01607" w:rsidRDefault="009E669A">
      <w:pPr>
        <w:spacing w:after="0" w:line="240" w:lineRule="auto"/>
      </w:pPr>
      <w:proofErr w:type="spellStart"/>
      <w:r>
        <w:rPr>
          <w:rFonts w:ascii="Times New Roman" w:hAnsi="Times New Roman"/>
          <w:i/>
        </w:rPr>
        <w:t>Tryptophanum</w:t>
      </w:r>
      <w:proofErr w:type="spell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0,74 g</w:t>
      </w:r>
    </w:p>
    <w:p w14:paraId="35B80D51" w14:textId="77777777" w:rsidR="00B01607" w:rsidRDefault="009E669A">
      <w:pPr>
        <w:spacing w:after="0" w:line="240" w:lineRule="auto"/>
      </w:pPr>
      <w:proofErr w:type="spellStart"/>
      <w:r>
        <w:rPr>
          <w:rFonts w:ascii="Times New Roman" w:hAnsi="Times New Roman"/>
          <w:i/>
        </w:rPr>
        <w:t>Tyrosinum</w:t>
      </w:r>
      <w:proofErr w:type="spell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0,11 g</w:t>
      </w:r>
    </w:p>
    <w:p w14:paraId="70E3A3FB" w14:textId="77777777" w:rsidR="00B01607" w:rsidRDefault="009E669A">
      <w:pPr>
        <w:spacing w:after="0" w:line="240" w:lineRule="auto"/>
      </w:pPr>
      <w:proofErr w:type="spellStart"/>
      <w:r>
        <w:rPr>
          <w:rFonts w:ascii="Times New Roman" w:hAnsi="Times New Roman"/>
          <w:i/>
        </w:rPr>
        <w:t>Valinum</w:t>
      </w:r>
      <w:proofErr w:type="spell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2,83 g</w:t>
      </w:r>
    </w:p>
    <w:p w14:paraId="6816BFEE" w14:textId="77777777" w:rsidR="00B01607" w:rsidRDefault="009E669A">
      <w:pPr>
        <w:spacing w:after="0" w:line="240" w:lineRule="auto"/>
      </w:pPr>
      <w:r>
        <w:rPr>
          <w:rFonts w:ascii="Times New Roman" w:hAnsi="Times New Roman"/>
          <w:i/>
          <w:iCs/>
          <w:lang w:val="lv-LV"/>
        </w:rPr>
        <w:t>Natrii acetas trihydricus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1,50 g</w:t>
      </w:r>
      <w:r>
        <w:rPr>
          <w:rFonts w:ascii="Times New Roman" w:hAnsi="Times New Roman"/>
        </w:rPr>
        <w:tab/>
      </w:r>
    </w:p>
    <w:p w14:paraId="4BCDEF18" w14:textId="77777777" w:rsidR="00B01607" w:rsidRDefault="009E669A">
      <w:pPr>
        <w:spacing w:after="0" w:line="240" w:lineRule="auto"/>
      </w:pPr>
      <w:r>
        <w:rPr>
          <w:rFonts w:ascii="Times New Roman" w:hAnsi="Times New Roman"/>
          <w:i/>
          <w:iCs/>
          <w:lang w:val="lv-LV"/>
        </w:rPr>
        <w:t>Natrii glycerophosphas hydricus</w:t>
      </w:r>
      <w:r>
        <w:rPr>
          <w:rFonts w:ascii="Times New Roman" w:hAnsi="Times New Roman"/>
        </w:rPr>
        <w:tab/>
      </w:r>
      <w:r>
        <w:rPr>
          <w:rFonts w:ascii="Times New Roman" w:hAnsi="Times New Roman"/>
        </w:rPr>
        <w:tab/>
      </w:r>
      <w:r>
        <w:rPr>
          <w:rFonts w:ascii="Times New Roman" w:hAnsi="Times New Roman"/>
        </w:rPr>
        <w:tab/>
        <w:t>3,67 g</w:t>
      </w:r>
    </w:p>
    <w:p w14:paraId="365A3932" w14:textId="77777777" w:rsidR="00B01607" w:rsidRDefault="009E669A">
      <w:pPr>
        <w:spacing w:after="0" w:line="240" w:lineRule="auto"/>
      </w:pPr>
      <w:r>
        <w:rPr>
          <w:rFonts w:ascii="Times New Roman" w:hAnsi="Times New Roman"/>
          <w:i/>
          <w:iCs/>
          <w:lang w:val="lv-LV"/>
        </w:rPr>
        <w:t>Kalii chloridum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2,24 g</w:t>
      </w:r>
    </w:p>
    <w:p w14:paraId="3E5105F6" w14:textId="77777777" w:rsidR="00B01607" w:rsidRDefault="009E669A">
      <w:pPr>
        <w:spacing w:after="0" w:line="240" w:lineRule="auto"/>
      </w:pPr>
      <w:r>
        <w:rPr>
          <w:rFonts w:ascii="Times New Roman" w:hAnsi="Times New Roman"/>
          <w:i/>
          <w:iCs/>
          <w:lang w:val="lv-LV"/>
        </w:rPr>
        <w:t>Magnesii chloridum hexahydricum</w:t>
      </w:r>
      <w:r>
        <w:rPr>
          <w:rFonts w:ascii="Times New Roman" w:hAnsi="Times New Roman"/>
        </w:rPr>
        <w:tab/>
      </w:r>
      <w:r>
        <w:rPr>
          <w:rFonts w:ascii="Times New Roman" w:hAnsi="Times New Roman"/>
        </w:rPr>
        <w:tab/>
      </w:r>
      <w:r>
        <w:rPr>
          <w:rFonts w:ascii="Times New Roman" w:hAnsi="Times New Roman"/>
        </w:rPr>
        <w:tab/>
        <w:t>0,81 g</w:t>
      </w:r>
    </w:p>
    <w:p w14:paraId="455E7D31" w14:textId="77777777" w:rsidR="00B01607" w:rsidRDefault="009E669A">
      <w:pPr>
        <w:spacing w:after="0" w:line="240" w:lineRule="auto"/>
      </w:pPr>
      <w:r>
        <w:rPr>
          <w:rFonts w:ascii="Times New Roman" w:hAnsi="Times New Roman"/>
          <w:i/>
          <w:iCs/>
          <w:lang w:val="lv-LV"/>
        </w:rPr>
        <w:t>Calcii chloridum dihydricum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0,52 g</w:t>
      </w:r>
    </w:p>
    <w:p w14:paraId="54F59DF0" w14:textId="77777777" w:rsidR="00B01607" w:rsidRDefault="009E669A">
      <w:pPr>
        <w:spacing w:after="0" w:line="240" w:lineRule="auto"/>
      </w:pPr>
      <w:proofErr w:type="spellStart"/>
      <w:r>
        <w:rPr>
          <w:rFonts w:ascii="Times New Roman" w:hAnsi="Times New Roman"/>
          <w:i/>
        </w:rPr>
        <w:t>Glucosum</w:t>
      </w:r>
      <w:proofErr w:type="spellEnd"/>
      <w:r w:rsidR="001B7E17">
        <w:rPr>
          <w:rFonts w:ascii="Times New Roman" w:hAnsi="Times New Roman"/>
          <w:i/>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140,00g</w:t>
      </w:r>
    </w:p>
    <w:p w14:paraId="6DB8D18F" w14:textId="77777777" w:rsidR="00B01607" w:rsidRDefault="009E669A">
      <w:pPr>
        <w:spacing w:after="0" w:line="240" w:lineRule="auto"/>
      </w:pPr>
      <w:r>
        <w:rPr>
          <w:rFonts w:ascii="Times New Roman" w:hAnsi="Times New Roman"/>
          <w:i/>
          <w:lang w:val="lv-LV"/>
        </w:rPr>
        <w:t>(</w:t>
      </w:r>
      <w:r>
        <w:rPr>
          <w:rFonts w:ascii="Times New Roman" w:hAnsi="Times New Roman"/>
          <w:i/>
          <w:vertAlign w:val="subscript"/>
        </w:rPr>
        <w:t xml:space="preserve"> </w:t>
      </w:r>
      <w:r>
        <w:rPr>
          <w:rFonts w:ascii="Times New Roman" w:hAnsi="Times New Roman"/>
          <w:i/>
          <w:lang w:val="lv-LV"/>
        </w:rPr>
        <w:t>Glucosum monohydricum)</w:t>
      </w:r>
      <w:r>
        <w:rPr>
          <w:rFonts w:ascii="Times New Roman" w:hAnsi="Times New Roman"/>
          <w:i/>
          <w:lang w:val="lv-LV"/>
        </w:rPr>
        <w:tab/>
      </w:r>
      <w:r>
        <w:rPr>
          <w:rFonts w:ascii="Times New Roman" w:hAnsi="Times New Roman"/>
        </w:rPr>
        <w:tab/>
      </w:r>
      <w:r>
        <w:rPr>
          <w:rFonts w:ascii="Times New Roman" w:hAnsi="Times New Roman"/>
        </w:rPr>
        <w:tab/>
      </w:r>
      <w:r>
        <w:rPr>
          <w:rFonts w:ascii="Times New Roman" w:hAnsi="Times New Roman"/>
        </w:rPr>
        <w:tab/>
        <w:t>(154,00 g)</w:t>
      </w:r>
    </w:p>
    <w:p w14:paraId="664C3ED4" w14:textId="77777777" w:rsidR="00B01607" w:rsidRDefault="00B01607">
      <w:pPr>
        <w:spacing w:after="0" w:line="240" w:lineRule="auto"/>
        <w:rPr>
          <w:rFonts w:ascii="Times New Roman" w:hAnsi="Times New Roman"/>
        </w:rPr>
      </w:pPr>
    </w:p>
    <w:p w14:paraId="161329CE" w14:textId="77777777" w:rsidR="00B01607" w:rsidRDefault="009E669A">
      <w:pPr>
        <w:spacing w:after="0" w:line="240" w:lineRule="auto"/>
      </w:pPr>
      <w:r>
        <w:rPr>
          <w:rFonts w:ascii="Times New Roman" w:hAnsi="Times New Roman"/>
          <w:vertAlign w:val="superscript"/>
        </w:rPr>
        <w:lastRenderedPageBreak/>
        <w:t>a</w:t>
      </w:r>
      <w:r>
        <w:rPr>
          <w:rFonts w:ascii="Times New Roman" w:hAnsi="Times New Roman"/>
        </w:rPr>
        <w:t xml:space="preserve"> Rafinuoto alyvuogių aliejaus (apie 80%) ir rafinuoto sojų aliejaus (apie 20%) mišinys, atitinkantis nepakeičiamųjų riebiųjų rūgščių / 20% visų riebiųjų rūgščių santykį.</w:t>
      </w:r>
    </w:p>
    <w:p w14:paraId="78376EB1" w14:textId="77777777" w:rsidR="00B01607" w:rsidRDefault="00B01607">
      <w:pPr>
        <w:spacing w:after="0" w:line="240" w:lineRule="auto"/>
        <w:rPr>
          <w:rFonts w:ascii="Times New Roman" w:hAnsi="Times New Roman"/>
        </w:rPr>
      </w:pPr>
    </w:p>
    <w:p w14:paraId="019E789C" w14:textId="77777777" w:rsidR="00B01607" w:rsidRDefault="009E669A">
      <w:pPr>
        <w:spacing w:after="0" w:line="240" w:lineRule="auto"/>
        <w:rPr>
          <w:rFonts w:ascii="Times New Roman" w:hAnsi="Times New Roman"/>
        </w:rPr>
      </w:pPr>
      <w:r>
        <w:rPr>
          <w:rFonts w:ascii="Times New Roman" w:hAnsi="Times New Roman"/>
        </w:rPr>
        <w:t>1000 ml paruoštos emulsijos maistinė vertė:</w:t>
      </w:r>
    </w:p>
    <w:p w14:paraId="3785B956" w14:textId="77777777" w:rsidR="00B01607" w:rsidRDefault="00B01607">
      <w:pPr>
        <w:spacing w:after="0" w:line="240" w:lineRule="auto"/>
        <w:rPr>
          <w:rFonts w:ascii="Times New Roman" w:hAnsi="Times New Roman"/>
        </w:rPr>
      </w:pPr>
    </w:p>
    <w:p w14:paraId="2023E8B8" w14:textId="77777777" w:rsidR="00B01607" w:rsidRDefault="009E669A">
      <w:pPr>
        <w:spacing w:after="0" w:line="240" w:lineRule="auto"/>
        <w:rPr>
          <w:rFonts w:ascii="Times New Roman" w:hAnsi="Times New Roman"/>
        </w:rPr>
      </w:pPr>
      <w:r>
        <w:rPr>
          <w:rFonts w:ascii="Times New Roman" w:hAnsi="Times New Roman"/>
        </w:rPr>
        <w:t>Lipidai</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40 g</w:t>
      </w:r>
    </w:p>
    <w:p w14:paraId="1CA39CEF" w14:textId="77777777" w:rsidR="00B01607" w:rsidRDefault="009E669A">
      <w:pPr>
        <w:spacing w:after="0" w:line="240" w:lineRule="auto"/>
        <w:rPr>
          <w:rFonts w:ascii="Times New Roman" w:hAnsi="Times New Roman"/>
        </w:rPr>
      </w:pPr>
      <w:r>
        <w:rPr>
          <w:rFonts w:ascii="Times New Roman" w:hAnsi="Times New Roman"/>
        </w:rPr>
        <w:t>Aminorūgštys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44,3 g</w:t>
      </w:r>
    </w:p>
    <w:p w14:paraId="4BC8383E" w14:textId="77777777" w:rsidR="00B01607" w:rsidRDefault="009E669A">
      <w:pPr>
        <w:spacing w:after="0" w:line="240" w:lineRule="auto"/>
        <w:rPr>
          <w:rFonts w:ascii="Times New Roman" w:hAnsi="Times New Roman"/>
        </w:rPr>
      </w:pPr>
      <w:r>
        <w:rPr>
          <w:rFonts w:ascii="Times New Roman" w:hAnsi="Times New Roman"/>
        </w:rPr>
        <w:t>Azotas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7,0 g</w:t>
      </w:r>
    </w:p>
    <w:p w14:paraId="5B227DEF" w14:textId="77777777" w:rsidR="00B01607" w:rsidRDefault="009E669A">
      <w:pPr>
        <w:spacing w:after="0" w:line="240" w:lineRule="auto"/>
        <w:rPr>
          <w:rFonts w:ascii="Times New Roman" w:hAnsi="Times New Roman"/>
        </w:rPr>
      </w:pPr>
      <w:r>
        <w:rPr>
          <w:rFonts w:ascii="Times New Roman" w:hAnsi="Times New Roman"/>
        </w:rPr>
        <w:t>Gliukozė</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140,0 g</w:t>
      </w:r>
    </w:p>
    <w:p w14:paraId="55462ABD" w14:textId="77777777" w:rsidR="00B01607" w:rsidRDefault="009E669A">
      <w:pPr>
        <w:spacing w:after="0" w:line="240" w:lineRule="auto"/>
        <w:rPr>
          <w:rFonts w:ascii="Times New Roman" w:hAnsi="Times New Roman"/>
        </w:rPr>
      </w:pPr>
      <w:r>
        <w:rPr>
          <w:rFonts w:ascii="Times New Roman" w:hAnsi="Times New Roman"/>
        </w:rPr>
        <w:t>Energetinė vertė:</w:t>
      </w:r>
    </w:p>
    <w:p w14:paraId="7FE28A98" w14:textId="77777777" w:rsidR="00B01607" w:rsidRDefault="009E669A">
      <w:pPr>
        <w:spacing w:after="0" w:line="240" w:lineRule="auto"/>
        <w:rPr>
          <w:rFonts w:ascii="Times New Roman" w:hAnsi="Times New Roman"/>
        </w:rPr>
      </w:pPr>
      <w:r>
        <w:rPr>
          <w:rFonts w:ascii="Times New Roman" w:hAnsi="Times New Roman"/>
        </w:rPr>
        <w:t>Bendras kalorijų kiekis (apytikslė vertė)</w:t>
      </w:r>
      <w:r>
        <w:rPr>
          <w:rFonts w:ascii="Times New Roman" w:hAnsi="Times New Roman"/>
        </w:rPr>
        <w:tab/>
      </w:r>
      <w:r>
        <w:rPr>
          <w:rFonts w:ascii="Times New Roman" w:hAnsi="Times New Roman"/>
        </w:rPr>
        <w:tab/>
      </w:r>
      <w:r>
        <w:rPr>
          <w:rFonts w:ascii="Times New Roman" w:hAnsi="Times New Roman"/>
        </w:rPr>
        <w:tab/>
        <w:t>1140 kcal</w:t>
      </w:r>
    </w:p>
    <w:p w14:paraId="30EBE5AD" w14:textId="77777777" w:rsidR="00B01607" w:rsidRDefault="009E669A">
      <w:pPr>
        <w:spacing w:after="0" w:line="240" w:lineRule="auto"/>
        <w:rPr>
          <w:rFonts w:ascii="Times New Roman" w:hAnsi="Times New Roman"/>
        </w:rPr>
      </w:pPr>
      <w:r>
        <w:rPr>
          <w:rFonts w:ascii="Times New Roman" w:hAnsi="Times New Roman"/>
        </w:rPr>
        <w:t>Nebaltyminės kalorijos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960 kcal</w:t>
      </w:r>
    </w:p>
    <w:p w14:paraId="64D6EC72" w14:textId="77777777" w:rsidR="00B01607" w:rsidRDefault="009E669A">
      <w:pPr>
        <w:spacing w:after="0" w:line="240" w:lineRule="auto"/>
        <w:rPr>
          <w:rFonts w:ascii="Times New Roman" w:hAnsi="Times New Roman"/>
        </w:rPr>
      </w:pPr>
      <w:r>
        <w:rPr>
          <w:rFonts w:ascii="Times New Roman" w:hAnsi="Times New Roman"/>
        </w:rPr>
        <w:t>Gliukozės kalorijos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560 kcal</w:t>
      </w:r>
    </w:p>
    <w:p w14:paraId="2439C003" w14:textId="77777777" w:rsidR="00B01607" w:rsidRDefault="009E669A">
      <w:pPr>
        <w:spacing w:after="0" w:line="240" w:lineRule="auto"/>
      </w:pPr>
      <w:r>
        <w:rPr>
          <w:rFonts w:ascii="Times New Roman" w:hAnsi="Times New Roman"/>
        </w:rPr>
        <w:t xml:space="preserve">Lipidų kalorijos </w:t>
      </w:r>
      <w:r>
        <w:rPr>
          <w:rFonts w:ascii="Times New Roman" w:hAnsi="Times New Roman"/>
          <w:vertAlign w:val="superscript"/>
        </w:rPr>
        <w:t>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400 kcal</w:t>
      </w:r>
    </w:p>
    <w:p w14:paraId="5687EA76" w14:textId="77777777" w:rsidR="00B01607" w:rsidRDefault="00B01607">
      <w:pPr>
        <w:spacing w:after="0" w:line="240" w:lineRule="auto"/>
        <w:rPr>
          <w:rFonts w:ascii="Times New Roman" w:hAnsi="Times New Roman"/>
        </w:rPr>
      </w:pPr>
    </w:p>
    <w:p w14:paraId="373A93A0" w14:textId="77777777" w:rsidR="00B01607" w:rsidRDefault="009E669A">
      <w:pPr>
        <w:spacing w:after="0" w:line="240" w:lineRule="auto"/>
        <w:rPr>
          <w:rFonts w:ascii="Times New Roman" w:hAnsi="Times New Roman"/>
        </w:rPr>
      </w:pPr>
      <w:r>
        <w:rPr>
          <w:rFonts w:ascii="Times New Roman" w:hAnsi="Times New Roman"/>
        </w:rPr>
        <w:t>Nebaltyminių kalorijų / azoto santykis</w:t>
      </w:r>
      <w:r>
        <w:rPr>
          <w:rFonts w:ascii="Times New Roman" w:hAnsi="Times New Roman"/>
        </w:rPr>
        <w:tab/>
      </w:r>
      <w:r>
        <w:rPr>
          <w:rFonts w:ascii="Times New Roman" w:hAnsi="Times New Roman"/>
        </w:rPr>
        <w:tab/>
      </w:r>
      <w:r>
        <w:rPr>
          <w:rFonts w:ascii="Times New Roman" w:hAnsi="Times New Roman"/>
        </w:rPr>
        <w:tab/>
        <w:t>137 kcal/g</w:t>
      </w:r>
    </w:p>
    <w:p w14:paraId="5D3E2409" w14:textId="77777777" w:rsidR="00B01607" w:rsidRDefault="009E669A">
      <w:pPr>
        <w:spacing w:after="0" w:line="240" w:lineRule="auto"/>
        <w:rPr>
          <w:rFonts w:ascii="Times New Roman" w:hAnsi="Times New Roman"/>
        </w:rPr>
      </w:pPr>
      <w:r>
        <w:rPr>
          <w:rFonts w:ascii="Times New Roman" w:hAnsi="Times New Roman"/>
        </w:rPr>
        <w:t>Gliukozės / lipidų kalorijų santykis</w:t>
      </w:r>
      <w:r>
        <w:rPr>
          <w:rFonts w:ascii="Times New Roman" w:hAnsi="Times New Roman"/>
        </w:rPr>
        <w:tab/>
      </w:r>
      <w:r>
        <w:rPr>
          <w:rFonts w:ascii="Times New Roman" w:hAnsi="Times New Roman"/>
        </w:rPr>
        <w:tab/>
      </w:r>
      <w:r>
        <w:rPr>
          <w:rFonts w:ascii="Times New Roman" w:hAnsi="Times New Roman"/>
        </w:rPr>
        <w:tab/>
        <w:t>58/42</w:t>
      </w:r>
    </w:p>
    <w:p w14:paraId="33F94EFA" w14:textId="77777777" w:rsidR="00B01607" w:rsidRDefault="009E669A">
      <w:pPr>
        <w:spacing w:after="0" w:line="240" w:lineRule="auto"/>
        <w:rPr>
          <w:rFonts w:ascii="Times New Roman" w:hAnsi="Times New Roman"/>
        </w:rPr>
      </w:pPr>
      <w:r>
        <w:rPr>
          <w:rFonts w:ascii="Times New Roman" w:hAnsi="Times New Roman"/>
        </w:rPr>
        <w:t>Lipidų / bendrų kalorijų kiekis</w:t>
      </w:r>
      <w:r>
        <w:rPr>
          <w:rFonts w:ascii="Times New Roman" w:hAnsi="Times New Roman"/>
        </w:rPr>
        <w:tab/>
      </w:r>
      <w:r>
        <w:rPr>
          <w:rFonts w:ascii="Times New Roman" w:hAnsi="Times New Roman"/>
        </w:rPr>
        <w:tab/>
      </w:r>
      <w:r>
        <w:rPr>
          <w:rFonts w:ascii="Times New Roman" w:hAnsi="Times New Roman"/>
        </w:rPr>
        <w:tab/>
        <w:t>35 %</w:t>
      </w:r>
    </w:p>
    <w:p w14:paraId="7E57A143" w14:textId="77777777" w:rsidR="00B01607" w:rsidRDefault="009E669A">
      <w:pPr>
        <w:spacing w:after="0" w:line="240" w:lineRule="auto"/>
        <w:rPr>
          <w:rFonts w:ascii="Times New Roman" w:hAnsi="Times New Roman"/>
        </w:rPr>
      </w:pPr>
      <w:r>
        <w:rPr>
          <w:rFonts w:ascii="Times New Roman" w:hAnsi="Times New Roman"/>
        </w:rPr>
        <w:t>Elektrolitai:</w:t>
      </w:r>
    </w:p>
    <w:p w14:paraId="02D27C62" w14:textId="77777777" w:rsidR="00B01607" w:rsidRDefault="009E669A">
      <w:pPr>
        <w:spacing w:after="0" w:line="240" w:lineRule="auto"/>
      </w:pPr>
      <w:r>
        <w:rPr>
          <w:rFonts w:ascii="Times New Roman" w:hAnsi="Times New Roman"/>
        </w:rPr>
        <w:t>Natris</w:t>
      </w:r>
      <w:r>
        <w:rPr>
          <w:rFonts w:ascii="Times New Roman" w:hAnsi="Times New Roman"/>
          <w:lang w:val="nl-NL"/>
        </w:rPr>
        <w:tab/>
      </w:r>
      <w:r>
        <w:rPr>
          <w:rFonts w:ascii="Times New Roman" w:hAnsi="Times New Roman"/>
          <w:lang w:val="nl-NL"/>
        </w:rPr>
        <w:tab/>
      </w:r>
      <w:r>
        <w:rPr>
          <w:rFonts w:ascii="Times New Roman" w:hAnsi="Times New Roman"/>
          <w:lang w:val="nl-NL"/>
        </w:rPr>
        <w:tab/>
      </w:r>
      <w:r>
        <w:rPr>
          <w:rFonts w:ascii="Times New Roman" w:hAnsi="Times New Roman"/>
          <w:lang w:val="nl-NL"/>
        </w:rPr>
        <w:tab/>
      </w:r>
      <w:r>
        <w:rPr>
          <w:rFonts w:ascii="Times New Roman" w:hAnsi="Times New Roman"/>
          <w:lang w:val="nl-NL"/>
        </w:rPr>
        <w:tab/>
      </w:r>
      <w:r>
        <w:rPr>
          <w:rFonts w:ascii="Times New Roman" w:hAnsi="Times New Roman"/>
        </w:rPr>
        <w:t xml:space="preserve">35,0 </w:t>
      </w:r>
      <w:proofErr w:type="spellStart"/>
      <w:r>
        <w:rPr>
          <w:rFonts w:ascii="Times New Roman" w:hAnsi="Times New Roman"/>
        </w:rPr>
        <w:t>mmol</w:t>
      </w:r>
      <w:proofErr w:type="spellEnd"/>
    </w:p>
    <w:p w14:paraId="5FFA6496" w14:textId="77777777" w:rsidR="00B01607" w:rsidRDefault="009E669A">
      <w:pPr>
        <w:spacing w:after="0" w:line="240" w:lineRule="auto"/>
      </w:pPr>
      <w:r>
        <w:rPr>
          <w:rFonts w:ascii="Times New Roman" w:hAnsi="Times New Roman"/>
        </w:rPr>
        <w:t>Kalis</w:t>
      </w:r>
      <w:r>
        <w:rPr>
          <w:rFonts w:ascii="Times New Roman" w:hAnsi="Times New Roman"/>
          <w:lang w:val="nl-NL"/>
        </w:rPr>
        <w:tab/>
      </w:r>
      <w:r w:rsidR="004173E2">
        <w:rPr>
          <w:rFonts w:ascii="Times New Roman" w:hAnsi="Times New Roman"/>
          <w:lang w:val="nl-NL"/>
        </w:rPr>
        <w:tab/>
      </w:r>
      <w:r>
        <w:rPr>
          <w:rFonts w:ascii="Times New Roman" w:hAnsi="Times New Roman"/>
          <w:lang w:val="nl-NL"/>
        </w:rPr>
        <w:tab/>
      </w:r>
      <w:r w:rsidR="004173E2">
        <w:rPr>
          <w:rFonts w:ascii="Times New Roman" w:hAnsi="Times New Roman"/>
          <w:lang w:val="nl-NL"/>
        </w:rPr>
        <w:tab/>
      </w:r>
      <w:r w:rsidR="004173E2">
        <w:rPr>
          <w:rFonts w:ascii="Times New Roman" w:hAnsi="Times New Roman"/>
          <w:lang w:val="nl-NL"/>
        </w:rPr>
        <w:tab/>
      </w:r>
      <w:r>
        <w:rPr>
          <w:rFonts w:ascii="Times New Roman" w:hAnsi="Times New Roman"/>
          <w:lang w:val="nl-NL"/>
        </w:rPr>
        <w:t>30</w:t>
      </w:r>
      <w:r>
        <w:rPr>
          <w:rFonts w:ascii="Times New Roman" w:hAnsi="Times New Roman"/>
        </w:rPr>
        <w:t xml:space="preserve">,0 </w:t>
      </w:r>
      <w:proofErr w:type="spellStart"/>
      <w:r>
        <w:rPr>
          <w:rFonts w:ascii="Times New Roman" w:hAnsi="Times New Roman"/>
        </w:rPr>
        <w:t>mmol</w:t>
      </w:r>
      <w:proofErr w:type="spellEnd"/>
    </w:p>
    <w:p w14:paraId="23F1B60C" w14:textId="77777777" w:rsidR="00B01607" w:rsidRDefault="009E669A">
      <w:pPr>
        <w:spacing w:after="0" w:line="240" w:lineRule="auto"/>
      </w:pPr>
      <w:r>
        <w:rPr>
          <w:rFonts w:ascii="Times New Roman" w:hAnsi="Times New Roman"/>
        </w:rPr>
        <w:t>Magnis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4,0 </w:t>
      </w:r>
      <w:proofErr w:type="spellStart"/>
      <w:r>
        <w:rPr>
          <w:rFonts w:ascii="Times New Roman" w:hAnsi="Times New Roman"/>
        </w:rPr>
        <w:t>mmol</w:t>
      </w:r>
      <w:proofErr w:type="spellEnd"/>
    </w:p>
    <w:p w14:paraId="0AE1B5E4" w14:textId="77777777" w:rsidR="00B01607" w:rsidRDefault="009E669A">
      <w:pPr>
        <w:spacing w:after="0" w:line="240" w:lineRule="auto"/>
      </w:pPr>
      <w:r>
        <w:rPr>
          <w:rFonts w:ascii="Times New Roman" w:hAnsi="Times New Roman"/>
        </w:rPr>
        <w:t>Kalcis</w:t>
      </w:r>
      <w:r w:rsidR="004173E2">
        <w:rPr>
          <w:rFonts w:ascii="Times New Roman" w:hAnsi="Times New Roman"/>
        </w:rPr>
        <w:tab/>
      </w:r>
      <w:r>
        <w:rPr>
          <w:rFonts w:ascii="Times New Roman" w:hAnsi="Times New Roman"/>
          <w:vertAlign w:val="superscript"/>
        </w:rPr>
        <w:tab/>
      </w:r>
      <w:r>
        <w:rPr>
          <w:rFonts w:ascii="Times New Roman" w:hAnsi="Times New Roman"/>
        </w:rPr>
        <w:tab/>
      </w:r>
      <w:r>
        <w:rPr>
          <w:rFonts w:ascii="Times New Roman" w:hAnsi="Times New Roman"/>
        </w:rPr>
        <w:tab/>
      </w:r>
      <w:r>
        <w:rPr>
          <w:rFonts w:ascii="Times New Roman" w:hAnsi="Times New Roman"/>
        </w:rPr>
        <w:tab/>
        <w:t xml:space="preserve">3,5 </w:t>
      </w:r>
      <w:proofErr w:type="spellStart"/>
      <w:r>
        <w:rPr>
          <w:rFonts w:ascii="Times New Roman" w:hAnsi="Times New Roman"/>
        </w:rPr>
        <w:t>mmol</w:t>
      </w:r>
      <w:proofErr w:type="spellEnd"/>
    </w:p>
    <w:p w14:paraId="100BA2E7" w14:textId="77777777" w:rsidR="00B01607" w:rsidRDefault="009E669A">
      <w:pPr>
        <w:spacing w:after="0" w:line="240" w:lineRule="auto"/>
      </w:pPr>
      <w:r>
        <w:rPr>
          <w:rFonts w:ascii="Times New Roman" w:hAnsi="Times New Roman"/>
        </w:rPr>
        <w:t xml:space="preserve">Fosfatai </w:t>
      </w:r>
      <w:r>
        <w:rPr>
          <w:rFonts w:ascii="Times New Roman" w:hAnsi="Times New Roman"/>
          <w:vertAlign w:val="superscript"/>
        </w:rPr>
        <w:t>b</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15,0 </w:t>
      </w:r>
      <w:proofErr w:type="spellStart"/>
      <w:r>
        <w:rPr>
          <w:rFonts w:ascii="Times New Roman" w:hAnsi="Times New Roman"/>
        </w:rPr>
        <w:t>mmol</w:t>
      </w:r>
      <w:proofErr w:type="spellEnd"/>
    </w:p>
    <w:p w14:paraId="29753ECD" w14:textId="77777777" w:rsidR="00B01607" w:rsidRDefault="009E669A">
      <w:pPr>
        <w:spacing w:after="0" w:line="240" w:lineRule="auto"/>
        <w:rPr>
          <w:rFonts w:ascii="Times New Roman" w:hAnsi="Times New Roman"/>
        </w:rPr>
      </w:pPr>
      <w:r>
        <w:rPr>
          <w:rFonts w:ascii="Times New Roman" w:hAnsi="Times New Roman"/>
        </w:rPr>
        <w:t>Acetatai</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45 </w:t>
      </w:r>
      <w:proofErr w:type="spellStart"/>
      <w:r>
        <w:rPr>
          <w:rFonts w:ascii="Times New Roman" w:hAnsi="Times New Roman"/>
        </w:rPr>
        <w:t>mmol</w:t>
      </w:r>
      <w:proofErr w:type="spellEnd"/>
    </w:p>
    <w:p w14:paraId="11F711DF" w14:textId="77777777" w:rsidR="00B01607" w:rsidRDefault="009E669A">
      <w:pPr>
        <w:spacing w:after="0" w:line="240" w:lineRule="auto"/>
        <w:rPr>
          <w:rFonts w:ascii="Times New Roman" w:hAnsi="Times New Roman"/>
        </w:rPr>
      </w:pPr>
      <w:r>
        <w:rPr>
          <w:rFonts w:ascii="Times New Roman" w:hAnsi="Times New Roman"/>
        </w:rPr>
        <w:t>Chloridai</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45 </w:t>
      </w:r>
      <w:proofErr w:type="spellStart"/>
      <w:r>
        <w:rPr>
          <w:rFonts w:ascii="Times New Roman" w:hAnsi="Times New Roman"/>
        </w:rPr>
        <w:t>mmol</w:t>
      </w:r>
      <w:proofErr w:type="spellEnd"/>
    </w:p>
    <w:p w14:paraId="4E7551DB" w14:textId="77777777" w:rsidR="00B01607" w:rsidRDefault="009E669A">
      <w:pPr>
        <w:spacing w:after="0" w:line="240" w:lineRule="auto"/>
        <w:rPr>
          <w:rFonts w:ascii="Times New Roman" w:hAnsi="Times New Roman"/>
        </w:rPr>
      </w:pPr>
      <w:r>
        <w:rPr>
          <w:rFonts w:ascii="Times New Roman" w:hAnsi="Times New Roman"/>
        </w:rPr>
        <w:t>pH (apytikslė vertė)</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6,4</w:t>
      </w:r>
    </w:p>
    <w:p w14:paraId="05D22118" w14:textId="77777777" w:rsidR="00B01607" w:rsidRDefault="009E669A">
      <w:pPr>
        <w:spacing w:after="0" w:line="240" w:lineRule="auto"/>
        <w:rPr>
          <w:rFonts w:ascii="Times New Roman" w:hAnsi="Times New Roman"/>
        </w:rPr>
      </w:pPr>
      <w:proofErr w:type="spellStart"/>
      <w:r>
        <w:rPr>
          <w:rFonts w:ascii="Times New Roman" w:hAnsi="Times New Roman"/>
        </w:rPr>
        <w:t>Osmoliariškumas</w:t>
      </w:r>
      <w:proofErr w:type="spellEnd"/>
      <w:r>
        <w:rPr>
          <w:rFonts w:ascii="Times New Roman" w:hAnsi="Times New Roman"/>
        </w:rPr>
        <w:t xml:space="preserve"> (apytikslė vertė)</w:t>
      </w:r>
      <w:r>
        <w:rPr>
          <w:rFonts w:ascii="Times New Roman" w:hAnsi="Times New Roman"/>
        </w:rPr>
        <w:tab/>
      </w:r>
      <w:r>
        <w:rPr>
          <w:rFonts w:ascii="Times New Roman" w:hAnsi="Times New Roman"/>
        </w:rPr>
        <w:tab/>
      </w:r>
      <w:r>
        <w:rPr>
          <w:rFonts w:ascii="Times New Roman" w:hAnsi="Times New Roman"/>
        </w:rPr>
        <w:tab/>
        <w:t xml:space="preserve">1360 </w:t>
      </w:r>
      <w:proofErr w:type="spellStart"/>
      <w:r>
        <w:rPr>
          <w:rFonts w:ascii="Times New Roman" w:hAnsi="Times New Roman"/>
        </w:rPr>
        <w:t>mosm</w:t>
      </w:r>
      <w:proofErr w:type="spellEnd"/>
      <w:r>
        <w:rPr>
          <w:rFonts w:ascii="Times New Roman" w:hAnsi="Times New Roman"/>
        </w:rPr>
        <w:t>/l</w:t>
      </w:r>
    </w:p>
    <w:p w14:paraId="694C43B9" w14:textId="77777777" w:rsidR="00B01607" w:rsidRDefault="00B01607">
      <w:pPr>
        <w:spacing w:after="0" w:line="240" w:lineRule="auto"/>
        <w:rPr>
          <w:rFonts w:ascii="Times New Roman" w:hAnsi="Times New Roman"/>
        </w:rPr>
      </w:pPr>
    </w:p>
    <w:p w14:paraId="2DCEFE47" w14:textId="77777777" w:rsidR="00B01607" w:rsidRDefault="009E669A">
      <w:pPr>
        <w:spacing w:after="0" w:line="240" w:lineRule="auto"/>
      </w:pPr>
      <w:r>
        <w:rPr>
          <w:rFonts w:ascii="Times New Roman" w:hAnsi="Times New Roman"/>
          <w:vertAlign w:val="superscript"/>
        </w:rPr>
        <w:t>a</w:t>
      </w:r>
      <w:r>
        <w:rPr>
          <w:rFonts w:ascii="Times New Roman" w:hAnsi="Times New Roman"/>
        </w:rPr>
        <w:t xml:space="preserve"> taip pat ir kalorijos iš išgrynintų kiaušinio fosf</w:t>
      </w:r>
      <w:r w:rsidR="007F4E3C">
        <w:rPr>
          <w:rFonts w:ascii="Times New Roman" w:hAnsi="Times New Roman"/>
        </w:rPr>
        <w:t>olipidų</w:t>
      </w:r>
    </w:p>
    <w:p w14:paraId="78FDBD1C" w14:textId="77777777" w:rsidR="00B01607" w:rsidRDefault="009E669A">
      <w:pPr>
        <w:spacing w:after="0" w:line="240" w:lineRule="auto"/>
      </w:pPr>
      <w:r>
        <w:rPr>
          <w:rFonts w:ascii="Times New Roman" w:hAnsi="Times New Roman"/>
          <w:vertAlign w:val="superscript"/>
        </w:rPr>
        <w:t xml:space="preserve">b </w:t>
      </w:r>
      <w:r>
        <w:rPr>
          <w:rFonts w:ascii="Times New Roman" w:hAnsi="Times New Roman"/>
        </w:rPr>
        <w:t>taip pat ir fosfatai, esantys lipidų emulsijoje</w:t>
      </w:r>
    </w:p>
    <w:p w14:paraId="394CDAC7" w14:textId="77777777" w:rsidR="00B01607" w:rsidRDefault="00B01607">
      <w:pPr>
        <w:spacing w:after="0" w:line="240" w:lineRule="auto"/>
        <w:rPr>
          <w:rFonts w:ascii="Times New Roman" w:hAnsi="Times New Roman"/>
        </w:rPr>
      </w:pPr>
    </w:p>
    <w:p w14:paraId="5471C4A8" w14:textId="77777777" w:rsidR="00B01607" w:rsidRDefault="00B01607">
      <w:pPr>
        <w:spacing w:after="0" w:line="240" w:lineRule="auto"/>
        <w:rPr>
          <w:rFonts w:ascii="Times New Roman" w:hAnsi="Times New Roman"/>
        </w:rPr>
      </w:pPr>
    </w:p>
    <w:p w14:paraId="2B923BFF" w14:textId="77777777" w:rsidR="00B01607" w:rsidRDefault="009E669A">
      <w:pPr>
        <w:pBdr>
          <w:top w:val="single" w:sz="4" w:space="1" w:color="000000"/>
          <w:left w:val="single" w:sz="4" w:space="4" w:color="000000"/>
          <w:bottom w:val="single" w:sz="4" w:space="1" w:color="000000"/>
          <w:right w:val="single" w:sz="4" w:space="4" w:color="000000"/>
        </w:pBdr>
        <w:tabs>
          <w:tab w:val="left" w:pos="540"/>
        </w:tabs>
        <w:spacing w:after="0" w:line="240" w:lineRule="auto"/>
      </w:pPr>
      <w:r>
        <w:rPr>
          <w:rFonts w:ascii="Times New Roman" w:hAnsi="Times New Roman"/>
          <w:b/>
        </w:rPr>
        <w:t>3.</w:t>
      </w:r>
      <w:r>
        <w:rPr>
          <w:rFonts w:ascii="Times New Roman" w:hAnsi="Times New Roman"/>
          <w:b/>
        </w:rPr>
        <w:tab/>
        <w:t>PAGALBINIŲ MEDŽIAGŲ SĄRAŠAS</w:t>
      </w:r>
    </w:p>
    <w:p w14:paraId="24146CBF" w14:textId="77777777" w:rsidR="00B01607" w:rsidRDefault="00B01607">
      <w:pPr>
        <w:spacing w:after="0" w:line="240" w:lineRule="auto"/>
        <w:rPr>
          <w:rFonts w:ascii="Times New Roman" w:hAnsi="Times New Roman"/>
        </w:rPr>
      </w:pPr>
    </w:p>
    <w:p w14:paraId="3E9C9D53" w14:textId="77777777" w:rsidR="00B01607" w:rsidRDefault="009E669A">
      <w:pPr>
        <w:keepNext/>
        <w:spacing w:after="0" w:line="240" w:lineRule="auto"/>
        <w:rPr>
          <w:rFonts w:ascii="Times New Roman" w:hAnsi="Times New Roman"/>
          <w:u w:val="single"/>
        </w:rPr>
      </w:pPr>
      <w:r>
        <w:rPr>
          <w:rFonts w:ascii="Times New Roman" w:hAnsi="Times New Roman"/>
          <w:u w:val="single"/>
        </w:rPr>
        <w:t>Lipidų emulsijos kamera</w:t>
      </w:r>
    </w:p>
    <w:p w14:paraId="194C4D00" w14:textId="77777777" w:rsidR="00B01607" w:rsidRDefault="009E669A">
      <w:pPr>
        <w:keepNext/>
        <w:spacing w:after="0" w:line="240" w:lineRule="auto"/>
        <w:jc w:val="both"/>
      </w:pPr>
      <w:r>
        <w:rPr>
          <w:rFonts w:ascii="Times New Roman" w:hAnsi="Times New Roman"/>
          <w:i/>
          <w:lang w:val="lv-LV"/>
        </w:rPr>
        <w:t>Phosphatid</w:t>
      </w:r>
      <w:r>
        <w:rPr>
          <w:rFonts w:ascii="Times New Roman" w:hAnsi="Times New Roman"/>
          <w:lang w:val="lv-LV"/>
        </w:rPr>
        <w:t xml:space="preserve"> </w:t>
      </w:r>
      <w:r>
        <w:rPr>
          <w:rFonts w:ascii="Times New Roman" w:hAnsi="Times New Roman"/>
          <w:i/>
          <w:lang w:val="lv-LV"/>
        </w:rPr>
        <w:t>vitello ovi purificata</w:t>
      </w:r>
      <w:r>
        <w:rPr>
          <w:rFonts w:ascii="Times New Roman" w:hAnsi="Times New Roman"/>
          <w:lang w:val="lv-LV"/>
        </w:rPr>
        <w:t xml:space="preserve">, </w:t>
      </w:r>
      <w:r>
        <w:rPr>
          <w:rFonts w:ascii="Times New Roman" w:hAnsi="Times New Roman"/>
          <w:i/>
          <w:lang w:val="lv-LV"/>
        </w:rPr>
        <w:t>Glycerolum,</w:t>
      </w:r>
      <w:r>
        <w:rPr>
          <w:rFonts w:ascii="Times New Roman" w:hAnsi="Times New Roman"/>
          <w:lang w:val="lv-LV"/>
        </w:rPr>
        <w:t xml:space="preserve"> </w:t>
      </w:r>
      <w:r>
        <w:rPr>
          <w:rFonts w:ascii="Times New Roman" w:hAnsi="Times New Roman"/>
          <w:i/>
          <w:lang w:val="lv-LV"/>
        </w:rPr>
        <w:t>Natrii oleas</w:t>
      </w:r>
      <w:r>
        <w:rPr>
          <w:rFonts w:ascii="Times New Roman" w:hAnsi="Times New Roman"/>
          <w:lang w:val="lv-LV"/>
        </w:rPr>
        <w:t xml:space="preserve">, </w:t>
      </w:r>
      <w:r>
        <w:rPr>
          <w:rFonts w:ascii="Times New Roman" w:hAnsi="Times New Roman"/>
          <w:i/>
          <w:lang w:val="lv-LV"/>
        </w:rPr>
        <w:t>Natrii hydroxidum q.s.ad pH, Aqua ad iniectabile</w:t>
      </w:r>
    </w:p>
    <w:p w14:paraId="1F32B64B" w14:textId="77777777" w:rsidR="00B01607" w:rsidRDefault="00B01607">
      <w:pPr>
        <w:spacing w:after="0" w:line="240" w:lineRule="auto"/>
        <w:rPr>
          <w:rFonts w:ascii="Times New Roman" w:hAnsi="Times New Roman"/>
        </w:rPr>
      </w:pPr>
    </w:p>
    <w:p w14:paraId="7788250C" w14:textId="77777777" w:rsidR="00B01607" w:rsidRDefault="009E669A">
      <w:pPr>
        <w:spacing w:after="0" w:line="240" w:lineRule="auto"/>
      </w:pPr>
      <w:r>
        <w:rPr>
          <w:rFonts w:ascii="Times New Roman" w:hAnsi="Times New Roman"/>
          <w:u w:val="single"/>
        </w:rPr>
        <w:t>Aminorūgščių su elektrolitais tirpalo kamera</w:t>
      </w:r>
    </w:p>
    <w:p w14:paraId="3D023A57" w14:textId="77777777" w:rsidR="00B01607" w:rsidRDefault="009E669A">
      <w:pPr>
        <w:spacing w:after="0" w:line="240" w:lineRule="auto"/>
        <w:jc w:val="both"/>
      </w:pPr>
      <w:r>
        <w:rPr>
          <w:rFonts w:ascii="Times New Roman" w:hAnsi="Times New Roman"/>
          <w:i/>
          <w:lang w:val="lv-LV"/>
        </w:rPr>
        <w:t>Acidum aceticum glaciale q.s.ad pH,</w:t>
      </w:r>
      <w:r>
        <w:rPr>
          <w:rFonts w:ascii="Times New Roman" w:hAnsi="Times New Roman"/>
          <w:lang w:val="lv-LV"/>
        </w:rPr>
        <w:t xml:space="preserve"> </w:t>
      </w:r>
      <w:r>
        <w:rPr>
          <w:rFonts w:ascii="Times New Roman" w:hAnsi="Times New Roman"/>
          <w:i/>
          <w:lang w:val="lv-LV"/>
        </w:rPr>
        <w:t>Aqua ad iniectabile</w:t>
      </w:r>
    </w:p>
    <w:p w14:paraId="1984F48C" w14:textId="77777777" w:rsidR="00B01607" w:rsidRDefault="00B01607">
      <w:pPr>
        <w:spacing w:after="0" w:line="240" w:lineRule="auto"/>
        <w:rPr>
          <w:rFonts w:ascii="Times New Roman" w:hAnsi="Times New Roman"/>
        </w:rPr>
      </w:pPr>
    </w:p>
    <w:p w14:paraId="1CA669A4" w14:textId="77777777" w:rsidR="00B01607" w:rsidRDefault="009E669A">
      <w:pPr>
        <w:spacing w:after="0" w:line="240" w:lineRule="auto"/>
      </w:pPr>
      <w:r>
        <w:rPr>
          <w:rFonts w:ascii="Times New Roman" w:hAnsi="Times New Roman"/>
          <w:u w:val="single"/>
        </w:rPr>
        <w:t>Gliukozės su kalciu tirpalo kamera</w:t>
      </w:r>
    </w:p>
    <w:p w14:paraId="372F76B2" w14:textId="77777777" w:rsidR="00B01607" w:rsidRDefault="009E669A">
      <w:pPr>
        <w:spacing w:after="0" w:line="240" w:lineRule="auto"/>
        <w:jc w:val="both"/>
      </w:pPr>
      <w:r>
        <w:rPr>
          <w:rFonts w:ascii="Times New Roman" w:hAnsi="Times New Roman"/>
          <w:i/>
          <w:lang w:val="lv-LV"/>
        </w:rPr>
        <w:t>Acidum hydrochloridum q.s.ad pH,</w:t>
      </w:r>
      <w:r>
        <w:rPr>
          <w:rFonts w:ascii="Times New Roman" w:hAnsi="Times New Roman"/>
          <w:lang w:val="lv-LV"/>
        </w:rPr>
        <w:t xml:space="preserve"> </w:t>
      </w:r>
      <w:r>
        <w:rPr>
          <w:rFonts w:ascii="Times New Roman" w:hAnsi="Times New Roman"/>
          <w:i/>
          <w:lang w:val="lv-LV"/>
        </w:rPr>
        <w:t>Aqua ad iniectabile</w:t>
      </w:r>
    </w:p>
    <w:p w14:paraId="32E95465" w14:textId="77777777" w:rsidR="00B01607" w:rsidRDefault="00B01607">
      <w:pPr>
        <w:spacing w:after="0" w:line="240" w:lineRule="auto"/>
        <w:rPr>
          <w:rFonts w:ascii="Times New Roman" w:hAnsi="Times New Roman"/>
        </w:rPr>
      </w:pPr>
    </w:p>
    <w:p w14:paraId="3C577657" w14:textId="77777777" w:rsidR="00B01607" w:rsidRDefault="00B01607">
      <w:pPr>
        <w:spacing w:after="0" w:line="240" w:lineRule="auto"/>
        <w:rPr>
          <w:rFonts w:ascii="Times New Roman" w:hAnsi="Times New Roman"/>
        </w:rPr>
      </w:pPr>
    </w:p>
    <w:p w14:paraId="0263C4AC" w14:textId="77777777" w:rsidR="00B01607" w:rsidRDefault="009E669A">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rPr>
      </w:pPr>
      <w:r>
        <w:rPr>
          <w:rFonts w:ascii="Times New Roman" w:hAnsi="Times New Roman"/>
          <w:b/>
        </w:rPr>
        <w:t>4.</w:t>
      </w:r>
      <w:r>
        <w:rPr>
          <w:rFonts w:ascii="Times New Roman" w:hAnsi="Times New Roman"/>
          <w:b/>
        </w:rPr>
        <w:tab/>
        <w:t>FARMACINĖ FORMA IR KIEKIS PAKUOTĖJE</w:t>
      </w:r>
    </w:p>
    <w:p w14:paraId="487C9E86" w14:textId="77777777" w:rsidR="00B01607" w:rsidRDefault="00B01607">
      <w:pPr>
        <w:spacing w:after="0" w:line="240" w:lineRule="auto"/>
        <w:rPr>
          <w:rFonts w:ascii="Times New Roman" w:hAnsi="Times New Roman"/>
        </w:rPr>
      </w:pPr>
    </w:p>
    <w:p w14:paraId="6FDA62AE" w14:textId="77777777" w:rsidR="00B01607" w:rsidRDefault="009E669A">
      <w:pPr>
        <w:spacing w:after="0" w:line="240" w:lineRule="auto"/>
      </w:pPr>
      <w:r>
        <w:rPr>
          <w:rFonts w:ascii="Times New Roman" w:hAnsi="Times New Roman"/>
          <w:u w:val="single"/>
        </w:rPr>
        <w:t>Po paruošimo</w:t>
      </w:r>
      <w:r>
        <w:rPr>
          <w:rFonts w:ascii="Times New Roman" w:hAnsi="Times New Roman"/>
        </w:rPr>
        <w:t xml:space="preserve"> </w:t>
      </w:r>
    </w:p>
    <w:p w14:paraId="2808A28D" w14:textId="77777777" w:rsidR="00B01607" w:rsidRDefault="009E669A">
      <w:pPr>
        <w:spacing w:after="0" w:line="240" w:lineRule="auto"/>
        <w:rPr>
          <w:rFonts w:ascii="Times New Roman" w:hAnsi="Times New Roman"/>
        </w:rPr>
      </w:pPr>
      <w:r>
        <w:rPr>
          <w:rFonts w:ascii="Times New Roman" w:hAnsi="Times New Roman"/>
        </w:rPr>
        <w:t>Infuzinė emulsija</w:t>
      </w:r>
    </w:p>
    <w:p w14:paraId="6E50C014" w14:textId="77777777" w:rsidR="00B01607" w:rsidRDefault="00B01607">
      <w:pPr>
        <w:spacing w:after="0" w:line="240" w:lineRule="auto"/>
        <w:rPr>
          <w:rFonts w:ascii="Times New Roman" w:hAnsi="Times New Roman"/>
        </w:rPr>
      </w:pPr>
    </w:p>
    <w:p w14:paraId="2AE5BCB2" w14:textId="77777777" w:rsidR="00B01607" w:rsidRDefault="009E669A">
      <w:pPr>
        <w:spacing w:after="0" w:line="240" w:lineRule="auto"/>
        <w:rPr>
          <w:rFonts w:ascii="Times New Roman" w:hAnsi="Times New Roman"/>
        </w:rPr>
      </w:pPr>
      <w:r>
        <w:rPr>
          <w:rFonts w:ascii="Times New Roman" w:hAnsi="Times New Roman"/>
        </w:rPr>
        <w:t>1000 ml trijų kamerų maišelis</w:t>
      </w:r>
    </w:p>
    <w:p w14:paraId="4A84D533" w14:textId="77777777" w:rsidR="00B01607" w:rsidRDefault="00B01607">
      <w:pPr>
        <w:spacing w:after="0" w:line="240" w:lineRule="auto"/>
        <w:rPr>
          <w:rFonts w:ascii="Times New Roman" w:hAnsi="Times New Roman"/>
        </w:rPr>
      </w:pPr>
    </w:p>
    <w:p w14:paraId="64F3EBE1" w14:textId="77777777" w:rsidR="00B01607" w:rsidRDefault="00B01607">
      <w:pPr>
        <w:spacing w:after="0" w:line="240" w:lineRule="auto"/>
        <w:rPr>
          <w:rFonts w:ascii="Times New Roman" w:hAnsi="Times New Roman"/>
        </w:rPr>
      </w:pPr>
    </w:p>
    <w:p w14:paraId="7CACF538" w14:textId="77777777" w:rsidR="00B01607" w:rsidRDefault="009E669A">
      <w:pPr>
        <w:pBdr>
          <w:top w:val="single" w:sz="4" w:space="1" w:color="000000"/>
          <w:left w:val="single" w:sz="4" w:space="4" w:color="000000"/>
          <w:bottom w:val="single" w:sz="4" w:space="1" w:color="000000"/>
          <w:right w:val="single" w:sz="4" w:space="4" w:color="000000"/>
        </w:pBdr>
        <w:tabs>
          <w:tab w:val="left" w:pos="540"/>
        </w:tabs>
        <w:spacing w:after="0" w:line="240" w:lineRule="auto"/>
      </w:pPr>
      <w:r>
        <w:rPr>
          <w:rFonts w:ascii="Times New Roman" w:hAnsi="Times New Roman"/>
          <w:b/>
        </w:rPr>
        <w:t>5.</w:t>
      </w:r>
      <w:r>
        <w:rPr>
          <w:rFonts w:ascii="Times New Roman" w:hAnsi="Times New Roman"/>
          <w:b/>
        </w:rPr>
        <w:tab/>
        <w:t>VARTOJIMO METODAS IR BŪDAS (-AI)</w:t>
      </w:r>
    </w:p>
    <w:p w14:paraId="1248676C" w14:textId="77777777" w:rsidR="00B01607" w:rsidRDefault="00B01607">
      <w:pPr>
        <w:spacing w:after="0" w:line="240" w:lineRule="auto"/>
        <w:rPr>
          <w:rFonts w:ascii="Times New Roman" w:hAnsi="Times New Roman"/>
        </w:rPr>
      </w:pPr>
    </w:p>
    <w:p w14:paraId="7EB45A4B" w14:textId="77777777" w:rsidR="00B01607" w:rsidRDefault="009E669A">
      <w:pPr>
        <w:spacing w:after="0" w:line="240" w:lineRule="auto"/>
        <w:rPr>
          <w:rFonts w:ascii="Times New Roman" w:hAnsi="Times New Roman"/>
        </w:rPr>
      </w:pPr>
      <w:r>
        <w:rPr>
          <w:rFonts w:ascii="Times New Roman" w:hAnsi="Times New Roman"/>
        </w:rPr>
        <w:t>Leisti į centrinę veną.</w:t>
      </w:r>
    </w:p>
    <w:p w14:paraId="67F8FB0F" w14:textId="77777777" w:rsidR="00B01607" w:rsidRDefault="009E669A">
      <w:pPr>
        <w:spacing w:after="0" w:line="240" w:lineRule="auto"/>
        <w:rPr>
          <w:rFonts w:ascii="Times New Roman" w:hAnsi="Times New Roman"/>
        </w:rPr>
      </w:pPr>
      <w:r>
        <w:rPr>
          <w:rFonts w:ascii="Times New Roman" w:hAnsi="Times New Roman"/>
        </w:rPr>
        <w:t>Tik vienkartiniam vartojimui.</w:t>
      </w:r>
    </w:p>
    <w:p w14:paraId="55C46C8D" w14:textId="77777777" w:rsidR="00B01607" w:rsidRDefault="009E669A">
      <w:pPr>
        <w:spacing w:after="0" w:line="240" w:lineRule="auto"/>
        <w:rPr>
          <w:rFonts w:ascii="Times New Roman" w:hAnsi="Times New Roman"/>
        </w:rPr>
      </w:pPr>
      <w:r>
        <w:rPr>
          <w:rFonts w:ascii="Times New Roman" w:hAnsi="Times New Roman"/>
        </w:rPr>
        <w:t>Prieš vartojimą perskaitykite pakuotės lapelį.</w:t>
      </w:r>
    </w:p>
    <w:p w14:paraId="6B8551F5" w14:textId="77777777" w:rsidR="00B01607" w:rsidRDefault="00B01607">
      <w:pPr>
        <w:spacing w:after="0" w:line="240" w:lineRule="auto"/>
        <w:rPr>
          <w:rFonts w:ascii="Times New Roman" w:hAnsi="Times New Roman"/>
        </w:rPr>
      </w:pPr>
    </w:p>
    <w:p w14:paraId="74A6240E" w14:textId="77777777" w:rsidR="00B01607" w:rsidRDefault="00B01607">
      <w:pPr>
        <w:spacing w:after="0" w:line="240" w:lineRule="auto"/>
        <w:rPr>
          <w:rFonts w:ascii="Times New Roman" w:hAnsi="Times New Roman"/>
        </w:rPr>
      </w:pPr>
    </w:p>
    <w:p w14:paraId="24C21743" w14:textId="77777777" w:rsidR="00B01607" w:rsidRDefault="009E669A">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rPr>
      </w:pPr>
      <w:r>
        <w:rPr>
          <w:rFonts w:ascii="Times New Roman" w:hAnsi="Times New Roman"/>
          <w:b/>
        </w:rPr>
        <w:t>6.</w:t>
      </w:r>
      <w:r>
        <w:rPr>
          <w:rFonts w:ascii="Times New Roman" w:hAnsi="Times New Roman"/>
          <w:b/>
        </w:rPr>
        <w:tab/>
        <w:t>SPECIALUS ĮSPĖJIMAS, KAD VAISTINĮ PREPARATĄ BŪTINA LAIKYTI VAIKAMS NEPASTEBIMOJE IR NEPASIEKIAMOJE VIETOJE</w:t>
      </w:r>
    </w:p>
    <w:p w14:paraId="450327A7" w14:textId="77777777" w:rsidR="00B01607" w:rsidRDefault="00B01607">
      <w:pPr>
        <w:spacing w:after="0" w:line="240" w:lineRule="auto"/>
        <w:rPr>
          <w:rFonts w:ascii="Times New Roman" w:hAnsi="Times New Roman"/>
        </w:rPr>
      </w:pPr>
    </w:p>
    <w:p w14:paraId="251501FE" w14:textId="77777777" w:rsidR="00B01607" w:rsidRDefault="009E669A">
      <w:pPr>
        <w:spacing w:after="0" w:line="240" w:lineRule="auto"/>
        <w:rPr>
          <w:rFonts w:ascii="Times New Roman" w:hAnsi="Times New Roman"/>
        </w:rPr>
      </w:pPr>
      <w:r>
        <w:rPr>
          <w:rFonts w:ascii="Times New Roman" w:hAnsi="Times New Roman"/>
        </w:rPr>
        <w:t>Laikyti vaikams nepastebimoje ir nepasiekiamoje vietoje.</w:t>
      </w:r>
    </w:p>
    <w:p w14:paraId="31FA3C53" w14:textId="77777777" w:rsidR="00B01607" w:rsidRDefault="00B01607">
      <w:pPr>
        <w:spacing w:after="0" w:line="240" w:lineRule="auto"/>
        <w:rPr>
          <w:rFonts w:ascii="Times New Roman" w:hAnsi="Times New Roman"/>
        </w:rPr>
      </w:pPr>
    </w:p>
    <w:p w14:paraId="67E907D4" w14:textId="77777777" w:rsidR="00B01607" w:rsidRDefault="00B01607">
      <w:pPr>
        <w:spacing w:after="0" w:line="240" w:lineRule="auto"/>
        <w:rPr>
          <w:rFonts w:ascii="Times New Roman" w:hAnsi="Times New Roman"/>
        </w:rPr>
      </w:pPr>
    </w:p>
    <w:p w14:paraId="71DE3B63" w14:textId="77777777" w:rsidR="00B01607" w:rsidRDefault="009E669A">
      <w:pPr>
        <w:pBdr>
          <w:top w:val="single" w:sz="4" w:space="1" w:color="000000"/>
          <w:left w:val="single" w:sz="4" w:space="4" w:color="000000"/>
          <w:bottom w:val="single" w:sz="4" w:space="1" w:color="000000"/>
          <w:right w:val="single" w:sz="4" w:space="4" w:color="000000"/>
        </w:pBdr>
        <w:tabs>
          <w:tab w:val="left" w:pos="540"/>
        </w:tabs>
        <w:spacing w:after="0" w:line="240" w:lineRule="auto"/>
      </w:pPr>
      <w:r>
        <w:rPr>
          <w:rFonts w:ascii="Times New Roman" w:hAnsi="Times New Roman"/>
          <w:b/>
        </w:rPr>
        <w:t>7.</w:t>
      </w:r>
      <w:r>
        <w:rPr>
          <w:rFonts w:ascii="Times New Roman" w:hAnsi="Times New Roman"/>
          <w:b/>
        </w:rPr>
        <w:tab/>
        <w:t>KITAS (-I) SPECIALUS (-ŪS) ĮSPĖJIMAS (-AI) (JEI REIKIA)</w:t>
      </w:r>
    </w:p>
    <w:p w14:paraId="759929F7" w14:textId="77777777" w:rsidR="00B01607" w:rsidRDefault="00B01607">
      <w:pPr>
        <w:spacing w:after="0" w:line="240" w:lineRule="auto"/>
        <w:rPr>
          <w:rFonts w:ascii="Times New Roman" w:hAnsi="Times New Roman"/>
        </w:rPr>
      </w:pPr>
    </w:p>
    <w:p w14:paraId="0FEBE33E" w14:textId="77777777" w:rsidR="00B01607" w:rsidRDefault="009E669A">
      <w:pPr>
        <w:spacing w:after="0" w:line="240" w:lineRule="auto"/>
        <w:rPr>
          <w:rFonts w:ascii="Times New Roman" w:hAnsi="Times New Roman"/>
        </w:rPr>
      </w:pPr>
      <w:r>
        <w:rPr>
          <w:rFonts w:ascii="Times New Roman" w:hAnsi="Times New Roman"/>
        </w:rPr>
        <w:t>Su elektrolitais</w:t>
      </w:r>
    </w:p>
    <w:p w14:paraId="67797466" w14:textId="77777777" w:rsidR="00B01607" w:rsidRDefault="009E669A">
      <w:pPr>
        <w:spacing w:after="0" w:line="240" w:lineRule="auto"/>
        <w:rPr>
          <w:rFonts w:ascii="Times New Roman" w:hAnsi="Times New Roman"/>
        </w:rPr>
      </w:pPr>
      <w:r>
        <w:rPr>
          <w:rFonts w:ascii="Times New Roman" w:hAnsi="Times New Roman"/>
        </w:rPr>
        <w:t>Sterilus</w:t>
      </w:r>
    </w:p>
    <w:p w14:paraId="397353B5" w14:textId="77777777" w:rsidR="00B01607" w:rsidRDefault="009E669A">
      <w:pPr>
        <w:spacing w:after="0" w:line="240" w:lineRule="auto"/>
        <w:rPr>
          <w:rFonts w:ascii="Times New Roman" w:hAnsi="Times New Roman"/>
        </w:rPr>
      </w:pPr>
      <w:r>
        <w:rPr>
          <w:rFonts w:ascii="Times New Roman" w:hAnsi="Times New Roman"/>
        </w:rPr>
        <w:t xml:space="preserve">Nevartokite tos pačios infuzinės sistemos prieš kraujo perpylimą, perpylimo metu arba po perpylimo. </w:t>
      </w:r>
    </w:p>
    <w:p w14:paraId="185F1AC0" w14:textId="77777777" w:rsidR="00B01607" w:rsidRDefault="009E669A">
      <w:pPr>
        <w:keepNext/>
        <w:spacing w:after="0" w:line="240" w:lineRule="auto"/>
        <w:rPr>
          <w:rFonts w:ascii="Times New Roman" w:hAnsi="Times New Roman"/>
        </w:rPr>
      </w:pPr>
      <w:r>
        <w:rPr>
          <w:rFonts w:ascii="Times New Roman" w:hAnsi="Times New Roman"/>
        </w:rPr>
        <w:t>Vartokite tik jei aminorūgščių ir gliukozės tirpalas skaidrus, lipidų emulsija ir paruoštas mišinys yra vienalytis, panašus į pieną skystis ir maišelis nepažeistas.</w:t>
      </w:r>
    </w:p>
    <w:p w14:paraId="139202FB" w14:textId="77777777" w:rsidR="00B01607" w:rsidRDefault="009E669A">
      <w:pPr>
        <w:keepNext/>
        <w:spacing w:after="0" w:line="240" w:lineRule="auto"/>
        <w:rPr>
          <w:rFonts w:ascii="Times New Roman" w:hAnsi="Times New Roman"/>
        </w:rPr>
      </w:pPr>
      <w:r>
        <w:rPr>
          <w:rFonts w:ascii="Times New Roman" w:hAnsi="Times New Roman"/>
        </w:rPr>
        <w:t>Nejunkite nuosekliai. Negalima leisti nesuardžius laikinų pertvarų ir nesumaišius 3 kamerų turinio. Paruoštą infuzinę emulsiją suvartoti nedelsiant.</w:t>
      </w:r>
    </w:p>
    <w:p w14:paraId="638918BE" w14:textId="77777777" w:rsidR="00B01607" w:rsidRDefault="00B01607">
      <w:pPr>
        <w:spacing w:after="0" w:line="240" w:lineRule="auto"/>
        <w:rPr>
          <w:rFonts w:ascii="Times New Roman" w:hAnsi="Times New Roman"/>
        </w:rPr>
      </w:pPr>
    </w:p>
    <w:p w14:paraId="1D872EC1" w14:textId="77777777" w:rsidR="00B01607" w:rsidRDefault="00B01607">
      <w:pPr>
        <w:spacing w:after="0" w:line="240" w:lineRule="auto"/>
        <w:rPr>
          <w:rFonts w:ascii="Times New Roman" w:hAnsi="Times New Roman"/>
        </w:rPr>
      </w:pPr>
    </w:p>
    <w:p w14:paraId="66197402" w14:textId="77777777" w:rsidR="00B01607" w:rsidRDefault="009E669A">
      <w:pPr>
        <w:pBdr>
          <w:top w:val="single" w:sz="4" w:space="1" w:color="000000"/>
          <w:left w:val="single" w:sz="4" w:space="4" w:color="000000"/>
          <w:bottom w:val="single" w:sz="4" w:space="1" w:color="000000"/>
          <w:right w:val="single" w:sz="4" w:space="4" w:color="000000"/>
        </w:pBdr>
        <w:tabs>
          <w:tab w:val="left" w:pos="540"/>
        </w:tabs>
        <w:spacing w:after="0" w:line="240" w:lineRule="auto"/>
      </w:pPr>
      <w:r>
        <w:rPr>
          <w:rFonts w:ascii="Times New Roman" w:hAnsi="Times New Roman"/>
          <w:b/>
        </w:rPr>
        <w:t>8.</w:t>
      </w:r>
      <w:r>
        <w:rPr>
          <w:rFonts w:ascii="Times New Roman" w:hAnsi="Times New Roman"/>
          <w:b/>
        </w:rPr>
        <w:tab/>
        <w:t>TINKAMUMO LAIKAS</w:t>
      </w:r>
    </w:p>
    <w:p w14:paraId="79845F05" w14:textId="77777777" w:rsidR="00B01607" w:rsidRDefault="00B01607">
      <w:pPr>
        <w:spacing w:after="0" w:line="240" w:lineRule="auto"/>
        <w:rPr>
          <w:rFonts w:ascii="Times New Roman" w:hAnsi="Times New Roman"/>
        </w:rPr>
      </w:pPr>
    </w:p>
    <w:p w14:paraId="663E2B0A" w14:textId="77777777" w:rsidR="00B01607" w:rsidRDefault="009E669A">
      <w:pPr>
        <w:spacing w:after="0" w:line="240" w:lineRule="auto"/>
        <w:rPr>
          <w:rFonts w:ascii="Times New Roman" w:hAnsi="Times New Roman"/>
        </w:rPr>
      </w:pPr>
      <w:r>
        <w:rPr>
          <w:rFonts w:ascii="Times New Roman" w:hAnsi="Times New Roman"/>
        </w:rPr>
        <w:t>Tinka iki: {mm/MMMM}</w:t>
      </w:r>
    </w:p>
    <w:p w14:paraId="7A0611F2" w14:textId="77777777" w:rsidR="00B01607" w:rsidRDefault="00B01607">
      <w:pPr>
        <w:spacing w:after="0" w:line="240" w:lineRule="auto"/>
        <w:rPr>
          <w:rFonts w:ascii="Times New Roman" w:hAnsi="Times New Roman"/>
        </w:rPr>
      </w:pPr>
    </w:p>
    <w:p w14:paraId="55EB5FA8" w14:textId="77777777" w:rsidR="00B01607" w:rsidRDefault="00B01607">
      <w:pPr>
        <w:spacing w:after="0" w:line="240" w:lineRule="auto"/>
        <w:rPr>
          <w:rFonts w:ascii="Times New Roman" w:hAnsi="Times New Roman"/>
        </w:rPr>
      </w:pPr>
    </w:p>
    <w:p w14:paraId="41C19BDA" w14:textId="77777777" w:rsidR="00B01607" w:rsidRDefault="009E669A">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rPr>
      </w:pPr>
      <w:r>
        <w:rPr>
          <w:rFonts w:ascii="Times New Roman" w:hAnsi="Times New Roman"/>
          <w:b/>
        </w:rPr>
        <w:t>9.</w:t>
      </w:r>
      <w:r>
        <w:rPr>
          <w:rFonts w:ascii="Times New Roman" w:hAnsi="Times New Roman"/>
          <w:b/>
        </w:rPr>
        <w:tab/>
        <w:t>SPECIALIOS LAIKYMO SĄLYGOS</w:t>
      </w:r>
    </w:p>
    <w:p w14:paraId="3B84E2A5" w14:textId="77777777" w:rsidR="00B01607" w:rsidRDefault="00B01607">
      <w:pPr>
        <w:spacing w:after="0" w:line="240" w:lineRule="auto"/>
        <w:rPr>
          <w:rFonts w:ascii="Times New Roman" w:hAnsi="Times New Roman"/>
        </w:rPr>
      </w:pPr>
    </w:p>
    <w:p w14:paraId="73F7B5B8" w14:textId="77777777" w:rsidR="00B01607" w:rsidRDefault="009E669A">
      <w:pPr>
        <w:spacing w:after="0" w:line="240" w:lineRule="auto"/>
        <w:ind w:left="567" w:hanging="567"/>
        <w:rPr>
          <w:rFonts w:ascii="Times New Roman" w:hAnsi="Times New Roman"/>
        </w:rPr>
      </w:pPr>
      <w:r>
        <w:rPr>
          <w:rFonts w:ascii="Times New Roman" w:hAnsi="Times New Roman"/>
        </w:rPr>
        <w:t>Negalima užšaldyti.</w:t>
      </w:r>
    </w:p>
    <w:p w14:paraId="010355A0" w14:textId="77777777" w:rsidR="00B01607" w:rsidRDefault="009E669A">
      <w:pPr>
        <w:spacing w:after="0" w:line="240" w:lineRule="auto"/>
        <w:ind w:left="567" w:hanging="567"/>
        <w:rPr>
          <w:rFonts w:ascii="Times New Roman" w:hAnsi="Times New Roman"/>
        </w:rPr>
      </w:pPr>
      <w:r>
        <w:rPr>
          <w:rFonts w:ascii="Times New Roman" w:hAnsi="Times New Roman"/>
        </w:rPr>
        <w:t>Laikyti apsauginiame maišelyje</w:t>
      </w:r>
    </w:p>
    <w:p w14:paraId="77F87F50" w14:textId="77777777" w:rsidR="00B01607" w:rsidRDefault="00B01607">
      <w:pPr>
        <w:keepNext/>
        <w:spacing w:after="0" w:line="240" w:lineRule="auto"/>
        <w:rPr>
          <w:rFonts w:ascii="Times New Roman" w:hAnsi="Times New Roman"/>
          <w:u w:val="single"/>
        </w:rPr>
      </w:pPr>
    </w:p>
    <w:p w14:paraId="13391601" w14:textId="77777777" w:rsidR="00B01607" w:rsidRDefault="009E669A">
      <w:pPr>
        <w:keepNext/>
        <w:spacing w:after="0" w:line="240" w:lineRule="auto"/>
        <w:rPr>
          <w:rFonts w:ascii="Times New Roman" w:hAnsi="Times New Roman"/>
          <w:u w:val="single"/>
        </w:rPr>
      </w:pPr>
      <w:r>
        <w:rPr>
          <w:rFonts w:ascii="Times New Roman" w:hAnsi="Times New Roman"/>
          <w:u w:val="single"/>
        </w:rPr>
        <w:t>Tinkamumo laikas po paruošimo:</w:t>
      </w:r>
    </w:p>
    <w:p w14:paraId="100DDFA3" w14:textId="77777777" w:rsidR="00B01607" w:rsidRDefault="009E669A">
      <w:pPr>
        <w:keepNext/>
        <w:spacing w:after="0" w:line="240" w:lineRule="auto"/>
        <w:rPr>
          <w:rFonts w:ascii="Times New Roman" w:hAnsi="Times New Roman"/>
        </w:rPr>
      </w:pPr>
      <w:r>
        <w:rPr>
          <w:rFonts w:ascii="Times New Roman" w:hAnsi="Times New Roman"/>
        </w:rPr>
        <w:t>Rekomenduojama</w:t>
      </w:r>
      <w:r w:rsidR="001577A4">
        <w:rPr>
          <w:rFonts w:ascii="Times New Roman" w:hAnsi="Times New Roman"/>
        </w:rPr>
        <w:t xml:space="preserve"> vaistinį</w:t>
      </w:r>
      <w:r>
        <w:rPr>
          <w:rFonts w:ascii="Times New Roman" w:hAnsi="Times New Roman"/>
        </w:rPr>
        <w:t xml:space="preserve"> preparatą vartoti iš karto po to, kai suardomos laikinos 3 kamerų pertvaros. Tačiau paruoštos emulsijos 2–8 °C temperatūroje stabilumas išlieka 7 dienas, po to dar 48 valandas ne aukštesnėje kaip 25 °C temperatūroje.</w:t>
      </w:r>
    </w:p>
    <w:p w14:paraId="7F491753" w14:textId="77777777" w:rsidR="00B01607" w:rsidRDefault="00B01607">
      <w:pPr>
        <w:spacing w:after="0" w:line="240" w:lineRule="auto"/>
        <w:rPr>
          <w:rFonts w:ascii="Times New Roman" w:hAnsi="Times New Roman"/>
        </w:rPr>
      </w:pPr>
    </w:p>
    <w:p w14:paraId="3210C450" w14:textId="77777777" w:rsidR="00B01607" w:rsidRDefault="009E669A">
      <w:pPr>
        <w:keepNext/>
        <w:spacing w:after="0" w:line="240" w:lineRule="auto"/>
        <w:rPr>
          <w:rFonts w:ascii="Times New Roman" w:hAnsi="Times New Roman"/>
          <w:u w:val="single"/>
        </w:rPr>
      </w:pPr>
      <w:r>
        <w:rPr>
          <w:rFonts w:ascii="Times New Roman" w:hAnsi="Times New Roman"/>
          <w:u w:val="single"/>
        </w:rPr>
        <w:t>Tinkamumo laikas po priedų įdėjimo (elektrolitai, mikroelementai, vitaminai):</w:t>
      </w:r>
    </w:p>
    <w:p w14:paraId="4847FFF6" w14:textId="77777777" w:rsidR="00B01607" w:rsidRDefault="00B01607">
      <w:pPr>
        <w:keepNext/>
        <w:spacing w:after="0" w:line="240" w:lineRule="auto"/>
        <w:rPr>
          <w:rFonts w:ascii="Times New Roman" w:hAnsi="Times New Roman"/>
        </w:rPr>
      </w:pPr>
    </w:p>
    <w:p w14:paraId="0D33647A" w14:textId="77777777" w:rsidR="00B01607" w:rsidRDefault="009E669A">
      <w:pPr>
        <w:keepNext/>
        <w:spacing w:after="0" w:line="240" w:lineRule="auto"/>
        <w:rPr>
          <w:rFonts w:ascii="Times New Roman" w:hAnsi="Times New Roman"/>
        </w:rPr>
      </w:pPr>
      <w:r>
        <w:rPr>
          <w:rFonts w:ascii="Times New Roman" w:hAnsi="Times New Roman"/>
        </w:rPr>
        <w:t>Pridėjus specialius priedus, 2–8 °C temperatūroje stabilumas išlieka 7 dienas, po to dar 48 valandas ne aukštesnėje kaip 25 °C temperatūroje.</w:t>
      </w:r>
    </w:p>
    <w:p w14:paraId="07A24336" w14:textId="77777777" w:rsidR="00B01607" w:rsidRDefault="00B01607">
      <w:pPr>
        <w:keepNext/>
        <w:spacing w:after="0" w:line="240" w:lineRule="auto"/>
        <w:rPr>
          <w:rFonts w:ascii="Times New Roman" w:hAnsi="Times New Roman"/>
        </w:rPr>
      </w:pPr>
    </w:p>
    <w:p w14:paraId="76F92C81" w14:textId="77777777" w:rsidR="00B01607" w:rsidRDefault="009E669A">
      <w:pPr>
        <w:keepNext/>
        <w:spacing w:after="0" w:line="240" w:lineRule="auto"/>
        <w:rPr>
          <w:rFonts w:ascii="Times New Roman" w:hAnsi="Times New Roman"/>
        </w:rPr>
      </w:pPr>
      <w:r>
        <w:rPr>
          <w:rFonts w:ascii="Times New Roman" w:hAnsi="Times New Roman"/>
        </w:rPr>
        <w:t xml:space="preserve">Mikrobiologiniu požiūriu pridėjus bet kokį priedą, mišinį reikėtų suvartoti iš karto. Jei jis nesuvartojamas tuoj pat, už tinkamą laikymo laiką ir sąlygas atsako vartotojas; paprastai, jei priedų suleidimas nevyksta </w:t>
      </w:r>
      <w:r>
        <w:rPr>
          <w:rFonts w:ascii="Times New Roman" w:hAnsi="Times New Roman"/>
        </w:rPr>
        <w:lastRenderedPageBreak/>
        <w:t xml:space="preserve">kontroliuojamomis ir </w:t>
      </w:r>
      <w:proofErr w:type="spellStart"/>
      <w:r>
        <w:rPr>
          <w:rFonts w:ascii="Times New Roman" w:hAnsi="Times New Roman"/>
        </w:rPr>
        <w:t>validuotomis</w:t>
      </w:r>
      <w:proofErr w:type="spellEnd"/>
      <w:r>
        <w:rPr>
          <w:rFonts w:ascii="Times New Roman" w:hAnsi="Times New Roman"/>
        </w:rPr>
        <w:t xml:space="preserve"> </w:t>
      </w:r>
      <w:proofErr w:type="spellStart"/>
      <w:r>
        <w:rPr>
          <w:rFonts w:ascii="Times New Roman" w:hAnsi="Times New Roman"/>
        </w:rPr>
        <w:t>aseptinėmis</w:t>
      </w:r>
      <w:proofErr w:type="spellEnd"/>
      <w:r>
        <w:rPr>
          <w:rFonts w:ascii="Times New Roman" w:hAnsi="Times New Roman"/>
        </w:rPr>
        <w:t xml:space="preserve"> sąlygomis, 2–8 °C temperatūroje galima laikyti ne ilgiau kaip 24 valandas.</w:t>
      </w:r>
    </w:p>
    <w:p w14:paraId="502D526A" w14:textId="77777777" w:rsidR="00B01607" w:rsidRDefault="00B01607">
      <w:pPr>
        <w:spacing w:after="0" w:line="240" w:lineRule="auto"/>
        <w:rPr>
          <w:rFonts w:ascii="Times New Roman" w:hAnsi="Times New Roman"/>
        </w:rPr>
      </w:pPr>
    </w:p>
    <w:p w14:paraId="75BF8897" w14:textId="77777777" w:rsidR="00B01607" w:rsidRDefault="00B01607">
      <w:pPr>
        <w:spacing w:after="0" w:line="240" w:lineRule="auto"/>
        <w:rPr>
          <w:rFonts w:ascii="Times New Roman" w:hAnsi="Times New Roman"/>
        </w:rPr>
      </w:pPr>
    </w:p>
    <w:p w14:paraId="4FE81220" w14:textId="77777777" w:rsidR="00B01607" w:rsidRDefault="009E669A">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rPr>
      </w:pPr>
      <w:r>
        <w:rPr>
          <w:rFonts w:ascii="Times New Roman" w:hAnsi="Times New Roman"/>
          <w:b/>
        </w:rPr>
        <w:t>10.</w:t>
      </w:r>
      <w:r>
        <w:rPr>
          <w:rFonts w:ascii="Times New Roman" w:hAnsi="Times New Roman"/>
          <w:b/>
        </w:rPr>
        <w:tab/>
        <w:t>SPECIALIOS ATSARGUMO PRIEMONĖS DĖL NESUVARTOTO VAISTINIO PREPARATO AR JO ATLIEKŲ TVARKYMO (JEI REIKIA)</w:t>
      </w:r>
    </w:p>
    <w:p w14:paraId="150C267A" w14:textId="77777777" w:rsidR="00B01607" w:rsidRDefault="00B01607">
      <w:pPr>
        <w:spacing w:after="0" w:line="240" w:lineRule="auto"/>
        <w:rPr>
          <w:rFonts w:ascii="Times New Roman" w:hAnsi="Times New Roman"/>
        </w:rPr>
      </w:pPr>
    </w:p>
    <w:p w14:paraId="0E2CC96D" w14:textId="77777777" w:rsidR="00B01607" w:rsidRDefault="009E669A">
      <w:pPr>
        <w:spacing w:after="0" w:line="240" w:lineRule="auto"/>
        <w:rPr>
          <w:rFonts w:ascii="Times New Roman" w:hAnsi="Times New Roman"/>
        </w:rPr>
      </w:pPr>
      <w:r>
        <w:rPr>
          <w:rFonts w:ascii="Times New Roman" w:hAnsi="Times New Roman"/>
        </w:rPr>
        <w:t>Nesuvartotą</w:t>
      </w:r>
      <w:r w:rsidR="001577A4">
        <w:rPr>
          <w:rFonts w:ascii="Times New Roman" w:hAnsi="Times New Roman"/>
        </w:rPr>
        <w:t xml:space="preserve"> vaistinį</w:t>
      </w:r>
      <w:r>
        <w:rPr>
          <w:rFonts w:ascii="Times New Roman" w:hAnsi="Times New Roman"/>
        </w:rPr>
        <w:t xml:space="preserve"> preparatą ar atliekas ir visas panaudotas priemones būtina išmesti.</w:t>
      </w:r>
    </w:p>
    <w:p w14:paraId="6738096D" w14:textId="77777777" w:rsidR="00B01607" w:rsidRDefault="00B01607">
      <w:pPr>
        <w:spacing w:after="0" w:line="240" w:lineRule="auto"/>
        <w:rPr>
          <w:rFonts w:ascii="Times New Roman" w:hAnsi="Times New Roman"/>
        </w:rPr>
      </w:pPr>
    </w:p>
    <w:p w14:paraId="6BCE8897" w14:textId="77777777" w:rsidR="00B01607" w:rsidRDefault="00B01607">
      <w:pPr>
        <w:spacing w:after="0" w:line="240" w:lineRule="auto"/>
        <w:rPr>
          <w:rFonts w:ascii="Times New Roman" w:hAnsi="Times New Roman"/>
        </w:rPr>
      </w:pPr>
    </w:p>
    <w:p w14:paraId="6D5AFB91" w14:textId="77777777" w:rsidR="00B01607" w:rsidRDefault="009E669A">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rPr>
      </w:pPr>
      <w:r>
        <w:rPr>
          <w:rFonts w:ascii="Times New Roman" w:hAnsi="Times New Roman"/>
          <w:b/>
        </w:rPr>
        <w:t>11.</w:t>
      </w:r>
      <w:r>
        <w:rPr>
          <w:rFonts w:ascii="Times New Roman" w:hAnsi="Times New Roman"/>
          <w:b/>
        </w:rPr>
        <w:tab/>
        <w:t>REGISTRUOTOJO PAVADINIMAS IR ADRESAS</w:t>
      </w:r>
    </w:p>
    <w:p w14:paraId="5671ED79" w14:textId="77777777" w:rsidR="00B01607" w:rsidRDefault="00B01607">
      <w:pPr>
        <w:spacing w:after="0" w:line="240" w:lineRule="auto"/>
        <w:rPr>
          <w:rFonts w:ascii="Times New Roman" w:hAnsi="Times New Roman"/>
        </w:rPr>
      </w:pPr>
    </w:p>
    <w:p w14:paraId="6BB02846" w14:textId="77777777" w:rsidR="00B01607" w:rsidRDefault="009E669A">
      <w:pPr>
        <w:spacing w:after="0" w:line="240" w:lineRule="auto"/>
        <w:rPr>
          <w:rFonts w:ascii="Times New Roman" w:hAnsi="Times New Roman"/>
        </w:rPr>
      </w:pPr>
      <w:proofErr w:type="spellStart"/>
      <w:r>
        <w:rPr>
          <w:rFonts w:ascii="Times New Roman" w:hAnsi="Times New Roman"/>
        </w:rPr>
        <w:t>Baxter</w:t>
      </w:r>
      <w:proofErr w:type="spellEnd"/>
      <w:r>
        <w:rPr>
          <w:rFonts w:ascii="Times New Roman" w:hAnsi="Times New Roman"/>
        </w:rPr>
        <w:t xml:space="preserve"> S.A.</w:t>
      </w:r>
    </w:p>
    <w:p w14:paraId="60060628" w14:textId="77777777" w:rsidR="00B01607" w:rsidRDefault="009E669A">
      <w:pPr>
        <w:spacing w:after="0" w:line="240" w:lineRule="auto"/>
        <w:rPr>
          <w:rFonts w:ascii="Times New Roman" w:hAnsi="Times New Roman"/>
        </w:rPr>
      </w:pPr>
      <w:proofErr w:type="spellStart"/>
      <w:r>
        <w:rPr>
          <w:rFonts w:ascii="Times New Roman" w:hAnsi="Times New Roman"/>
        </w:rPr>
        <w:t>Boulevard</w:t>
      </w:r>
      <w:proofErr w:type="spellEnd"/>
      <w:r>
        <w:rPr>
          <w:rFonts w:ascii="Times New Roman" w:hAnsi="Times New Roman"/>
        </w:rPr>
        <w:t xml:space="preserve"> </w:t>
      </w:r>
      <w:proofErr w:type="spellStart"/>
      <w:r>
        <w:rPr>
          <w:rFonts w:ascii="Times New Roman" w:hAnsi="Times New Roman"/>
        </w:rPr>
        <w:t>René</w:t>
      </w:r>
      <w:proofErr w:type="spellEnd"/>
      <w:r>
        <w:rPr>
          <w:rFonts w:ascii="Times New Roman" w:hAnsi="Times New Roman"/>
        </w:rPr>
        <w:t xml:space="preserve"> </w:t>
      </w:r>
      <w:proofErr w:type="spellStart"/>
      <w:r>
        <w:rPr>
          <w:rFonts w:ascii="Times New Roman" w:hAnsi="Times New Roman"/>
        </w:rPr>
        <w:t>Branquart</w:t>
      </w:r>
      <w:proofErr w:type="spellEnd"/>
      <w:r>
        <w:rPr>
          <w:rFonts w:ascii="Times New Roman" w:hAnsi="Times New Roman"/>
        </w:rPr>
        <w:t xml:space="preserve"> </w:t>
      </w:r>
    </w:p>
    <w:p w14:paraId="622708C4" w14:textId="77777777" w:rsidR="00B01607" w:rsidRDefault="009E669A">
      <w:pPr>
        <w:spacing w:after="0" w:line="240" w:lineRule="auto"/>
        <w:rPr>
          <w:rFonts w:ascii="Times New Roman" w:hAnsi="Times New Roman"/>
        </w:rPr>
      </w:pPr>
      <w:r>
        <w:rPr>
          <w:rFonts w:ascii="Times New Roman" w:hAnsi="Times New Roman"/>
        </w:rPr>
        <w:t xml:space="preserve">80-7860 </w:t>
      </w:r>
      <w:proofErr w:type="spellStart"/>
      <w:r>
        <w:rPr>
          <w:rFonts w:ascii="Times New Roman" w:hAnsi="Times New Roman"/>
        </w:rPr>
        <w:t>Lessines</w:t>
      </w:r>
      <w:proofErr w:type="spellEnd"/>
    </w:p>
    <w:p w14:paraId="0E88380C" w14:textId="77777777" w:rsidR="00B01607" w:rsidRDefault="009E669A">
      <w:pPr>
        <w:spacing w:after="0" w:line="240" w:lineRule="auto"/>
        <w:rPr>
          <w:rFonts w:ascii="Times New Roman" w:hAnsi="Times New Roman"/>
        </w:rPr>
      </w:pPr>
      <w:r>
        <w:rPr>
          <w:rFonts w:ascii="Times New Roman" w:hAnsi="Times New Roman"/>
        </w:rPr>
        <w:t>Belgija</w:t>
      </w:r>
    </w:p>
    <w:p w14:paraId="1ADAECF8" w14:textId="77777777" w:rsidR="00B01607" w:rsidRDefault="00B01607">
      <w:pPr>
        <w:spacing w:after="0" w:line="240" w:lineRule="auto"/>
        <w:rPr>
          <w:rFonts w:ascii="Times New Roman" w:hAnsi="Times New Roman"/>
        </w:rPr>
      </w:pPr>
    </w:p>
    <w:p w14:paraId="5BC199F1" w14:textId="77777777" w:rsidR="00B01607" w:rsidRDefault="00B01607">
      <w:pPr>
        <w:spacing w:after="0" w:line="240" w:lineRule="auto"/>
        <w:rPr>
          <w:rFonts w:ascii="Times New Roman" w:hAnsi="Times New Roman"/>
        </w:rPr>
      </w:pPr>
    </w:p>
    <w:p w14:paraId="2D3BA711" w14:textId="77777777" w:rsidR="00B01607" w:rsidRDefault="009E669A">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rPr>
      </w:pPr>
      <w:r>
        <w:rPr>
          <w:rFonts w:ascii="Times New Roman" w:hAnsi="Times New Roman"/>
          <w:b/>
        </w:rPr>
        <w:t>12.</w:t>
      </w:r>
      <w:r>
        <w:rPr>
          <w:rFonts w:ascii="Times New Roman" w:hAnsi="Times New Roman"/>
          <w:b/>
        </w:rPr>
        <w:tab/>
        <w:t xml:space="preserve">REGISTRACIJOS PAŽYMĖJIMO NUMERIS </w:t>
      </w:r>
    </w:p>
    <w:p w14:paraId="6484FBF5" w14:textId="77777777" w:rsidR="00B01607" w:rsidRDefault="00B01607">
      <w:pPr>
        <w:spacing w:after="0" w:line="240" w:lineRule="auto"/>
        <w:rPr>
          <w:rFonts w:ascii="Times New Roman" w:hAnsi="Times New Roman"/>
        </w:rPr>
      </w:pPr>
    </w:p>
    <w:p w14:paraId="66D62636" w14:textId="0A071ED9" w:rsidR="00BF4362" w:rsidRPr="007F6833" w:rsidRDefault="00BF4362" w:rsidP="00BF4362">
      <w:pPr>
        <w:spacing w:after="0" w:line="240" w:lineRule="auto"/>
        <w:rPr>
          <w:rFonts w:ascii="Times New Roman" w:hAnsi="Times New Roman"/>
          <w:highlight w:val="lightGray"/>
        </w:rPr>
      </w:pPr>
      <w:r>
        <w:rPr>
          <w:rFonts w:ascii="Times New Roman" w:hAnsi="Times New Roman"/>
        </w:rPr>
        <w:t>LT/1/10/1958/</w:t>
      </w:r>
      <w:r w:rsidR="00D27F37">
        <w:rPr>
          <w:rFonts w:ascii="Times New Roman" w:hAnsi="Times New Roman"/>
        </w:rPr>
        <w:t>027</w:t>
      </w:r>
      <w:r w:rsidRPr="007F6833">
        <w:rPr>
          <w:rFonts w:ascii="Times New Roman" w:hAnsi="Times New Roman"/>
          <w:highlight w:val="lightGray"/>
        </w:rPr>
        <w:t>-1000 ml N5</w:t>
      </w:r>
    </w:p>
    <w:p w14:paraId="5CC2DC77" w14:textId="27DB39E9" w:rsidR="00B01607" w:rsidRDefault="009E669A">
      <w:pPr>
        <w:spacing w:after="0" w:line="240" w:lineRule="auto"/>
        <w:rPr>
          <w:rFonts w:ascii="Times New Roman" w:hAnsi="Times New Roman"/>
        </w:rPr>
      </w:pPr>
      <w:r w:rsidRPr="00DE2C72">
        <w:rPr>
          <w:rFonts w:ascii="Times New Roman" w:hAnsi="Times New Roman"/>
          <w:highlight w:val="lightGray"/>
        </w:rPr>
        <w:t>LT/1/10/1958/011</w:t>
      </w:r>
      <w:r w:rsidR="00BF4362" w:rsidRPr="007F6833">
        <w:rPr>
          <w:rFonts w:ascii="Times New Roman" w:hAnsi="Times New Roman"/>
          <w:highlight w:val="lightGray"/>
        </w:rPr>
        <w:t>-1000 ml N6</w:t>
      </w:r>
    </w:p>
    <w:p w14:paraId="3A90A1BD" w14:textId="77777777" w:rsidR="00B01607" w:rsidRDefault="00B01607">
      <w:pPr>
        <w:spacing w:after="0" w:line="240" w:lineRule="auto"/>
        <w:rPr>
          <w:rFonts w:ascii="Times New Roman" w:hAnsi="Times New Roman"/>
        </w:rPr>
      </w:pPr>
    </w:p>
    <w:p w14:paraId="5999A7B3" w14:textId="77777777" w:rsidR="00B01607" w:rsidRDefault="00B01607">
      <w:pPr>
        <w:spacing w:after="0" w:line="240" w:lineRule="auto"/>
        <w:rPr>
          <w:rFonts w:ascii="Times New Roman" w:hAnsi="Times New Roman"/>
        </w:rPr>
      </w:pPr>
    </w:p>
    <w:p w14:paraId="76C36846" w14:textId="77777777" w:rsidR="00B01607" w:rsidRDefault="009E669A">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rPr>
      </w:pPr>
      <w:r>
        <w:rPr>
          <w:rFonts w:ascii="Times New Roman" w:hAnsi="Times New Roman"/>
          <w:b/>
        </w:rPr>
        <w:t>13.</w:t>
      </w:r>
      <w:r>
        <w:rPr>
          <w:rFonts w:ascii="Times New Roman" w:hAnsi="Times New Roman"/>
          <w:b/>
        </w:rPr>
        <w:tab/>
        <w:t>SERIJOS NUMERIS</w:t>
      </w:r>
    </w:p>
    <w:p w14:paraId="41843500" w14:textId="77777777" w:rsidR="00B01607" w:rsidRDefault="00B01607">
      <w:pPr>
        <w:spacing w:after="0" w:line="240" w:lineRule="auto"/>
        <w:rPr>
          <w:rFonts w:ascii="Times New Roman" w:hAnsi="Times New Roman"/>
        </w:rPr>
      </w:pPr>
    </w:p>
    <w:p w14:paraId="07F20650" w14:textId="77777777" w:rsidR="00B01607" w:rsidRDefault="009E669A">
      <w:pPr>
        <w:spacing w:after="0" w:line="240" w:lineRule="auto"/>
        <w:rPr>
          <w:rFonts w:ascii="Times New Roman" w:hAnsi="Times New Roman"/>
        </w:rPr>
      </w:pPr>
      <w:r>
        <w:rPr>
          <w:rFonts w:ascii="Times New Roman" w:hAnsi="Times New Roman"/>
        </w:rPr>
        <w:t xml:space="preserve">Serija: </w:t>
      </w:r>
    </w:p>
    <w:p w14:paraId="6AE8DF36" w14:textId="77777777" w:rsidR="00B01607" w:rsidRDefault="00B01607">
      <w:pPr>
        <w:spacing w:after="0" w:line="240" w:lineRule="auto"/>
        <w:rPr>
          <w:rFonts w:ascii="Times New Roman" w:hAnsi="Times New Roman"/>
        </w:rPr>
      </w:pPr>
    </w:p>
    <w:p w14:paraId="02C804A5" w14:textId="77777777" w:rsidR="00B01607" w:rsidRDefault="00B01607">
      <w:pPr>
        <w:spacing w:after="0" w:line="240" w:lineRule="auto"/>
        <w:rPr>
          <w:rFonts w:ascii="Times New Roman" w:hAnsi="Times New Roman"/>
        </w:rPr>
      </w:pPr>
    </w:p>
    <w:p w14:paraId="4E66E251" w14:textId="77777777" w:rsidR="00B01607" w:rsidRDefault="009E669A">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rPr>
      </w:pPr>
      <w:r>
        <w:rPr>
          <w:rFonts w:ascii="Times New Roman" w:hAnsi="Times New Roman"/>
          <w:b/>
        </w:rPr>
        <w:t>14.</w:t>
      </w:r>
      <w:r>
        <w:rPr>
          <w:rFonts w:ascii="Times New Roman" w:hAnsi="Times New Roman"/>
          <w:b/>
        </w:rPr>
        <w:tab/>
        <w:t>PARDAVIMO (IŠDAVIMO) TVARKA</w:t>
      </w:r>
    </w:p>
    <w:p w14:paraId="5C0515FE" w14:textId="77777777" w:rsidR="00B01607" w:rsidRDefault="00B01607">
      <w:pPr>
        <w:spacing w:after="0" w:line="240" w:lineRule="auto"/>
        <w:rPr>
          <w:rFonts w:ascii="Times New Roman" w:hAnsi="Times New Roman"/>
        </w:rPr>
      </w:pPr>
    </w:p>
    <w:p w14:paraId="4A299694" w14:textId="77777777" w:rsidR="00B01607" w:rsidRDefault="009E669A">
      <w:pPr>
        <w:spacing w:after="0" w:line="240" w:lineRule="auto"/>
        <w:rPr>
          <w:rFonts w:ascii="Times New Roman" w:hAnsi="Times New Roman"/>
        </w:rPr>
      </w:pPr>
      <w:r>
        <w:rPr>
          <w:rFonts w:ascii="Times New Roman" w:hAnsi="Times New Roman"/>
        </w:rPr>
        <w:t>Receptinis vaistas</w:t>
      </w:r>
    </w:p>
    <w:p w14:paraId="3882756C" w14:textId="77777777" w:rsidR="00B01607" w:rsidRDefault="00B01607">
      <w:pPr>
        <w:spacing w:after="0" w:line="240" w:lineRule="auto"/>
        <w:rPr>
          <w:rFonts w:ascii="Times New Roman" w:hAnsi="Times New Roman"/>
        </w:rPr>
      </w:pPr>
    </w:p>
    <w:p w14:paraId="7FDF78E9" w14:textId="77777777" w:rsidR="00B01607" w:rsidRDefault="00B01607">
      <w:pPr>
        <w:spacing w:after="0" w:line="240" w:lineRule="auto"/>
        <w:rPr>
          <w:rFonts w:ascii="Times New Roman" w:hAnsi="Times New Roman"/>
        </w:rPr>
      </w:pPr>
    </w:p>
    <w:p w14:paraId="3B2E8A31" w14:textId="77777777" w:rsidR="00B01607" w:rsidRDefault="009E669A">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rPr>
      </w:pPr>
      <w:r>
        <w:rPr>
          <w:rFonts w:ascii="Times New Roman" w:hAnsi="Times New Roman"/>
          <w:b/>
        </w:rPr>
        <w:t>15.</w:t>
      </w:r>
      <w:r>
        <w:rPr>
          <w:rFonts w:ascii="Times New Roman" w:hAnsi="Times New Roman"/>
          <w:b/>
        </w:rPr>
        <w:tab/>
        <w:t>VARTOJIMO INSTRUKCIJA</w:t>
      </w:r>
    </w:p>
    <w:p w14:paraId="037843E9" w14:textId="77777777" w:rsidR="00B01607" w:rsidRDefault="00B01607">
      <w:pPr>
        <w:spacing w:after="0" w:line="240" w:lineRule="auto"/>
        <w:rPr>
          <w:rFonts w:ascii="Times New Roman" w:hAnsi="Times New Roman"/>
        </w:rPr>
      </w:pPr>
    </w:p>
    <w:p w14:paraId="37D1E769" w14:textId="77777777" w:rsidR="00B01607" w:rsidRDefault="00B01607">
      <w:pPr>
        <w:spacing w:after="0" w:line="240" w:lineRule="auto"/>
        <w:rPr>
          <w:rFonts w:ascii="Times New Roman" w:hAnsi="Times New Roman"/>
        </w:rPr>
      </w:pPr>
    </w:p>
    <w:p w14:paraId="0AA76F9B" w14:textId="77777777" w:rsidR="00B01607" w:rsidRDefault="009E669A">
      <w:pPr>
        <w:pBdr>
          <w:top w:val="single" w:sz="4" w:space="1" w:color="000000"/>
          <w:left w:val="single" w:sz="4" w:space="4" w:color="000000"/>
          <w:bottom w:val="single" w:sz="4" w:space="0" w:color="000000"/>
          <w:right w:val="single" w:sz="4" w:space="4" w:color="000000"/>
        </w:pBdr>
        <w:tabs>
          <w:tab w:val="left" w:pos="567"/>
        </w:tabs>
        <w:spacing w:after="0" w:line="240" w:lineRule="auto"/>
      </w:pPr>
      <w:r>
        <w:rPr>
          <w:rFonts w:ascii="Times New Roman" w:hAnsi="Times New Roman"/>
          <w:b/>
        </w:rPr>
        <w:t>16.</w:t>
      </w:r>
      <w:r>
        <w:rPr>
          <w:rFonts w:ascii="Times New Roman" w:hAnsi="Times New Roman"/>
          <w:b/>
        </w:rPr>
        <w:tab/>
        <w:t>INFORMACIJA BRAILIO RAŠTU</w:t>
      </w:r>
    </w:p>
    <w:p w14:paraId="54713339" w14:textId="77777777" w:rsidR="00B01607" w:rsidRDefault="00B01607">
      <w:pPr>
        <w:tabs>
          <w:tab w:val="left" w:pos="567"/>
        </w:tabs>
        <w:spacing w:after="0" w:line="260" w:lineRule="exact"/>
        <w:rPr>
          <w:rFonts w:ascii="Times New Roman" w:hAnsi="Times New Roman"/>
        </w:rPr>
      </w:pPr>
    </w:p>
    <w:p w14:paraId="15C6E81A" w14:textId="77777777" w:rsidR="00B01607" w:rsidRDefault="00B01607">
      <w:pPr>
        <w:spacing w:after="0" w:line="240" w:lineRule="auto"/>
        <w:rPr>
          <w:rFonts w:ascii="Times New Roman" w:hAnsi="Times New Roman"/>
        </w:rPr>
      </w:pPr>
    </w:p>
    <w:p w14:paraId="0AC2F17C" w14:textId="77777777" w:rsidR="00B01607" w:rsidRDefault="00B01607">
      <w:pPr>
        <w:pageBreakBefore/>
        <w:spacing w:after="0" w:line="240" w:lineRule="auto"/>
        <w:rPr>
          <w:rFonts w:ascii="Times New Roman" w:hAnsi="Times New Roman"/>
        </w:rPr>
      </w:pPr>
    </w:p>
    <w:p w14:paraId="73B6D2D3" w14:textId="77777777" w:rsidR="00B01607" w:rsidRDefault="009E669A">
      <w:pPr>
        <w:pBdr>
          <w:top w:val="single" w:sz="4" w:space="1" w:color="000000"/>
          <w:left w:val="single" w:sz="4" w:space="4" w:color="000000"/>
          <w:bottom w:val="single" w:sz="4" w:space="0" w:color="000000"/>
          <w:right w:val="single" w:sz="4" w:space="4" w:color="000000"/>
        </w:pBdr>
        <w:spacing w:after="0" w:line="240" w:lineRule="auto"/>
        <w:outlineLvl w:val="0"/>
        <w:rPr>
          <w:rFonts w:ascii="Times New Roman" w:hAnsi="Times New Roman"/>
          <w:b/>
        </w:rPr>
      </w:pPr>
      <w:r>
        <w:rPr>
          <w:rFonts w:ascii="Times New Roman" w:hAnsi="Times New Roman"/>
          <w:b/>
        </w:rPr>
        <w:t>INFORMACIJA ANT VIDINĖS PAKUOTĖS</w:t>
      </w:r>
    </w:p>
    <w:p w14:paraId="47C2CC02" w14:textId="77777777" w:rsidR="00B01607" w:rsidRDefault="00B01607">
      <w:pPr>
        <w:pBdr>
          <w:top w:val="single" w:sz="4" w:space="1" w:color="000000"/>
          <w:left w:val="single" w:sz="4" w:space="4" w:color="000000"/>
          <w:bottom w:val="single" w:sz="4" w:space="0" w:color="000000"/>
          <w:right w:val="single" w:sz="4" w:space="4" w:color="000000"/>
        </w:pBdr>
        <w:spacing w:after="0" w:line="240" w:lineRule="auto"/>
        <w:ind w:left="567" w:hanging="567"/>
        <w:rPr>
          <w:rFonts w:ascii="Times New Roman" w:hAnsi="Times New Roman"/>
        </w:rPr>
      </w:pPr>
    </w:p>
    <w:p w14:paraId="17193D2C" w14:textId="77777777" w:rsidR="00B01607" w:rsidRDefault="009E669A">
      <w:pPr>
        <w:pBdr>
          <w:top w:val="single" w:sz="4" w:space="1" w:color="000000"/>
          <w:left w:val="single" w:sz="4" w:space="4" w:color="000000"/>
          <w:bottom w:val="single" w:sz="4" w:space="0" w:color="000000"/>
          <w:right w:val="single" w:sz="4" w:space="4" w:color="000000"/>
        </w:pBdr>
        <w:spacing w:after="0" w:line="240" w:lineRule="auto"/>
      </w:pPr>
      <w:r>
        <w:rPr>
          <w:rFonts w:ascii="Times New Roman" w:hAnsi="Times New Roman"/>
          <w:b/>
        </w:rPr>
        <w:t>MAIŠELIO ETIKETĖ (1500 ml)</w:t>
      </w:r>
    </w:p>
    <w:p w14:paraId="3E4C8FA9" w14:textId="77777777" w:rsidR="00B01607" w:rsidRDefault="00B01607">
      <w:pPr>
        <w:spacing w:after="0" w:line="240" w:lineRule="auto"/>
        <w:rPr>
          <w:rFonts w:ascii="Times New Roman" w:hAnsi="Times New Roman"/>
        </w:rPr>
      </w:pPr>
    </w:p>
    <w:p w14:paraId="1A301599" w14:textId="77777777" w:rsidR="00B01607" w:rsidRDefault="00B01607">
      <w:pPr>
        <w:spacing w:after="0" w:line="240" w:lineRule="auto"/>
        <w:rPr>
          <w:rFonts w:ascii="Times New Roman" w:hAnsi="Times New Roman"/>
        </w:rPr>
      </w:pPr>
    </w:p>
    <w:p w14:paraId="41B941D5" w14:textId="77777777" w:rsidR="00B01607" w:rsidRDefault="009E669A">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rPr>
      </w:pPr>
      <w:r>
        <w:rPr>
          <w:rFonts w:ascii="Times New Roman" w:hAnsi="Times New Roman"/>
          <w:b/>
        </w:rPr>
        <w:t>1.</w:t>
      </w:r>
      <w:r>
        <w:rPr>
          <w:rFonts w:ascii="Times New Roman" w:hAnsi="Times New Roman"/>
          <w:b/>
        </w:rPr>
        <w:tab/>
        <w:t>VAISTINIO PREPARATO PAVADINIMAS</w:t>
      </w:r>
    </w:p>
    <w:p w14:paraId="7B1F6B81" w14:textId="77777777" w:rsidR="00B01607" w:rsidRDefault="00B01607">
      <w:pPr>
        <w:spacing w:after="0" w:line="240" w:lineRule="auto"/>
        <w:rPr>
          <w:rFonts w:ascii="Times New Roman" w:hAnsi="Times New Roman"/>
        </w:rPr>
      </w:pPr>
    </w:p>
    <w:p w14:paraId="7F6C3FFA" w14:textId="77777777" w:rsidR="00B01607" w:rsidRDefault="009E669A">
      <w:pPr>
        <w:spacing w:after="0" w:line="240" w:lineRule="auto"/>
      </w:pPr>
      <w:r>
        <w:rPr>
          <w:rFonts w:ascii="Times New Roman" w:hAnsi="Times New Roman"/>
        </w:rPr>
        <w:t>OLIMEL N7E</w:t>
      </w:r>
      <w:r>
        <w:rPr>
          <w:rFonts w:ascii="Times New Roman" w:hAnsi="Times New Roman"/>
          <w:lang w:val="pt-BR"/>
        </w:rPr>
        <w:t xml:space="preserve"> infuzin</w:t>
      </w:r>
      <w:r>
        <w:rPr>
          <w:rFonts w:ascii="Times New Roman" w:hAnsi="Times New Roman"/>
        </w:rPr>
        <w:t>ė emulsija</w:t>
      </w:r>
    </w:p>
    <w:p w14:paraId="76DF4D6F" w14:textId="77777777" w:rsidR="00B01607" w:rsidRDefault="00B01607">
      <w:pPr>
        <w:spacing w:after="0" w:line="240" w:lineRule="auto"/>
        <w:rPr>
          <w:rFonts w:ascii="Times New Roman" w:hAnsi="Times New Roman"/>
        </w:rPr>
      </w:pPr>
    </w:p>
    <w:p w14:paraId="6FAA7FA7" w14:textId="77777777" w:rsidR="00B01607" w:rsidRDefault="00B01607">
      <w:pPr>
        <w:spacing w:after="0" w:line="240" w:lineRule="auto"/>
        <w:rPr>
          <w:rFonts w:ascii="Times New Roman" w:hAnsi="Times New Roman"/>
        </w:rPr>
      </w:pPr>
    </w:p>
    <w:p w14:paraId="7AF00BE5" w14:textId="77777777" w:rsidR="00B01607" w:rsidRDefault="009E669A">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rPr>
      </w:pPr>
      <w:r>
        <w:rPr>
          <w:rFonts w:ascii="Times New Roman" w:hAnsi="Times New Roman"/>
          <w:b/>
        </w:rPr>
        <w:t>2.</w:t>
      </w:r>
      <w:r>
        <w:rPr>
          <w:rFonts w:ascii="Times New Roman" w:hAnsi="Times New Roman"/>
          <w:b/>
        </w:rPr>
        <w:tab/>
        <w:t>VEIKLIOJI MEDŽIAGA IR JOS KIEKIS</w:t>
      </w:r>
    </w:p>
    <w:p w14:paraId="6605557D" w14:textId="77777777" w:rsidR="00B01607" w:rsidRDefault="00B01607">
      <w:pPr>
        <w:spacing w:after="0" w:line="240" w:lineRule="auto"/>
        <w:rPr>
          <w:rFonts w:ascii="Times New Roman" w:hAnsi="Times New Roman"/>
        </w:rPr>
      </w:pPr>
    </w:p>
    <w:p w14:paraId="75AD7BA4" w14:textId="77777777" w:rsidR="00B01607" w:rsidRDefault="00B01607">
      <w:pPr>
        <w:spacing w:after="0" w:line="240" w:lineRule="auto"/>
        <w:rPr>
          <w:rFonts w:ascii="Times New Roman" w:hAnsi="Times New Roman"/>
        </w:rPr>
      </w:pPr>
    </w:p>
    <w:tbl>
      <w:tblPr>
        <w:tblW w:w="5385" w:type="dxa"/>
        <w:tblInd w:w="108" w:type="dxa"/>
        <w:tblLayout w:type="fixed"/>
        <w:tblCellMar>
          <w:left w:w="10" w:type="dxa"/>
          <w:right w:w="10" w:type="dxa"/>
        </w:tblCellMar>
        <w:tblLook w:val="0000" w:firstRow="0" w:lastRow="0" w:firstColumn="0" w:lastColumn="0" w:noHBand="0" w:noVBand="0"/>
      </w:tblPr>
      <w:tblGrid>
        <w:gridCol w:w="3969"/>
        <w:gridCol w:w="1416"/>
      </w:tblGrid>
      <w:tr w:rsidR="00B01607" w14:paraId="0B2ED932" w14:textId="77777777">
        <w:tc>
          <w:tcPr>
            <w:tcW w:w="3969" w:type="dxa"/>
            <w:tcMar>
              <w:top w:w="0" w:type="dxa"/>
              <w:left w:w="108" w:type="dxa"/>
              <w:bottom w:w="0" w:type="dxa"/>
              <w:right w:w="108" w:type="dxa"/>
            </w:tcMar>
          </w:tcPr>
          <w:p w14:paraId="1B6D3D9D" w14:textId="77777777" w:rsidR="00B01607" w:rsidRDefault="00B01607">
            <w:pPr>
              <w:spacing w:after="0" w:line="240" w:lineRule="auto"/>
              <w:rPr>
                <w:rFonts w:ascii="Times New Roman" w:hAnsi="Times New Roman"/>
                <w:b/>
              </w:rPr>
            </w:pPr>
          </w:p>
        </w:tc>
        <w:tc>
          <w:tcPr>
            <w:tcW w:w="1416" w:type="dxa"/>
            <w:tcMar>
              <w:top w:w="0" w:type="dxa"/>
              <w:left w:w="108" w:type="dxa"/>
              <w:bottom w:w="0" w:type="dxa"/>
              <w:right w:w="108" w:type="dxa"/>
            </w:tcMar>
          </w:tcPr>
          <w:p w14:paraId="48E16D67" w14:textId="77777777" w:rsidR="00B01607" w:rsidRDefault="009E669A">
            <w:pPr>
              <w:spacing w:after="0" w:line="240" w:lineRule="auto"/>
              <w:jc w:val="center"/>
              <w:rPr>
                <w:rFonts w:ascii="Times New Roman" w:hAnsi="Times New Roman"/>
                <w:b/>
              </w:rPr>
            </w:pPr>
            <w:r>
              <w:rPr>
                <w:rFonts w:ascii="Times New Roman" w:hAnsi="Times New Roman"/>
                <w:b/>
              </w:rPr>
              <w:t>1500 ml</w:t>
            </w:r>
          </w:p>
        </w:tc>
      </w:tr>
      <w:tr w:rsidR="00B01607" w14:paraId="342F4E5B" w14:textId="77777777">
        <w:tc>
          <w:tcPr>
            <w:tcW w:w="3969" w:type="dxa"/>
            <w:tcMar>
              <w:top w:w="0" w:type="dxa"/>
              <w:left w:w="108" w:type="dxa"/>
              <w:bottom w:w="0" w:type="dxa"/>
              <w:right w:w="108" w:type="dxa"/>
            </w:tcMar>
          </w:tcPr>
          <w:p w14:paraId="1F4EFF4D" w14:textId="77777777" w:rsidR="00B01607" w:rsidRDefault="009E669A">
            <w:pPr>
              <w:tabs>
                <w:tab w:val="left" w:pos="-2943"/>
              </w:tabs>
              <w:spacing w:after="0" w:line="240" w:lineRule="auto"/>
            </w:pPr>
            <w:r>
              <w:rPr>
                <w:rFonts w:ascii="Times New Roman" w:hAnsi="Times New Roman"/>
              </w:rPr>
              <w:t xml:space="preserve">35% (arba 35 g/100ml)* </w:t>
            </w:r>
            <w:r>
              <w:rPr>
                <w:rFonts w:ascii="Times New Roman" w:hAnsi="Times New Roman"/>
                <w:i/>
                <w:lang w:val="it-IT"/>
              </w:rPr>
              <w:t>Solutio Glucosi</w:t>
            </w:r>
          </w:p>
        </w:tc>
        <w:tc>
          <w:tcPr>
            <w:tcW w:w="1416" w:type="dxa"/>
            <w:tcMar>
              <w:top w:w="0" w:type="dxa"/>
              <w:left w:w="108" w:type="dxa"/>
              <w:bottom w:w="0" w:type="dxa"/>
              <w:right w:w="108" w:type="dxa"/>
            </w:tcMar>
          </w:tcPr>
          <w:p w14:paraId="34A4DFED" w14:textId="77777777" w:rsidR="00B01607" w:rsidRDefault="009E669A">
            <w:pPr>
              <w:tabs>
                <w:tab w:val="right" w:pos="852"/>
              </w:tabs>
              <w:spacing w:after="0" w:line="240" w:lineRule="auto"/>
              <w:jc w:val="center"/>
              <w:rPr>
                <w:rFonts w:ascii="Times New Roman" w:hAnsi="Times New Roman"/>
              </w:rPr>
            </w:pPr>
            <w:r>
              <w:rPr>
                <w:rFonts w:ascii="Times New Roman" w:hAnsi="Times New Roman"/>
              </w:rPr>
              <w:t>600 ml</w:t>
            </w:r>
          </w:p>
        </w:tc>
      </w:tr>
      <w:tr w:rsidR="00B01607" w14:paraId="52B7EE00" w14:textId="77777777">
        <w:tc>
          <w:tcPr>
            <w:tcW w:w="3969" w:type="dxa"/>
            <w:tcMar>
              <w:top w:w="0" w:type="dxa"/>
              <w:left w:w="108" w:type="dxa"/>
              <w:bottom w:w="0" w:type="dxa"/>
              <w:right w:w="108" w:type="dxa"/>
            </w:tcMar>
          </w:tcPr>
          <w:p w14:paraId="15DDC8EF" w14:textId="77777777" w:rsidR="00B01607" w:rsidRDefault="009E669A">
            <w:pPr>
              <w:tabs>
                <w:tab w:val="left" w:pos="-2943"/>
              </w:tabs>
              <w:spacing w:after="0" w:line="240" w:lineRule="auto"/>
            </w:pPr>
            <w:r>
              <w:rPr>
                <w:rFonts w:ascii="Times New Roman" w:hAnsi="Times New Roman"/>
              </w:rPr>
              <w:t xml:space="preserve">11,1% (arba 11,1 g/100ml)* </w:t>
            </w:r>
            <w:proofErr w:type="spellStart"/>
            <w:r>
              <w:rPr>
                <w:rFonts w:ascii="Times New Roman" w:hAnsi="Times New Roman"/>
                <w:i/>
              </w:rPr>
              <w:t>Solutio</w:t>
            </w:r>
            <w:proofErr w:type="spellEnd"/>
            <w:r>
              <w:rPr>
                <w:rFonts w:ascii="Times New Roman" w:hAnsi="Times New Roman"/>
                <w:i/>
              </w:rPr>
              <w:t xml:space="preserve"> </w:t>
            </w:r>
            <w:proofErr w:type="spellStart"/>
            <w:r>
              <w:rPr>
                <w:rFonts w:ascii="Times New Roman" w:hAnsi="Times New Roman"/>
                <w:i/>
              </w:rPr>
              <w:t>Aminoacidorum</w:t>
            </w:r>
            <w:proofErr w:type="spellEnd"/>
          </w:p>
        </w:tc>
        <w:tc>
          <w:tcPr>
            <w:tcW w:w="1416" w:type="dxa"/>
            <w:tcMar>
              <w:top w:w="0" w:type="dxa"/>
              <w:left w:w="108" w:type="dxa"/>
              <w:bottom w:w="0" w:type="dxa"/>
              <w:right w:w="108" w:type="dxa"/>
            </w:tcMar>
          </w:tcPr>
          <w:p w14:paraId="7872446C" w14:textId="77777777" w:rsidR="00B01607" w:rsidRDefault="009E669A">
            <w:pPr>
              <w:tabs>
                <w:tab w:val="right" w:pos="852"/>
              </w:tabs>
              <w:spacing w:after="0" w:line="240" w:lineRule="auto"/>
              <w:jc w:val="center"/>
              <w:rPr>
                <w:rFonts w:ascii="Times New Roman" w:hAnsi="Times New Roman"/>
              </w:rPr>
            </w:pPr>
            <w:r>
              <w:rPr>
                <w:rFonts w:ascii="Times New Roman" w:hAnsi="Times New Roman"/>
              </w:rPr>
              <w:t>600 ml</w:t>
            </w:r>
          </w:p>
        </w:tc>
      </w:tr>
      <w:tr w:rsidR="00B01607" w14:paraId="23CC5988" w14:textId="77777777">
        <w:tc>
          <w:tcPr>
            <w:tcW w:w="3969" w:type="dxa"/>
            <w:tcMar>
              <w:top w:w="0" w:type="dxa"/>
              <w:left w:w="108" w:type="dxa"/>
              <w:bottom w:w="0" w:type="dxa"/>
              <w:right w:w="108" w:type="dxa"/>
            </w:tcMar>
          </w:tcPr>
          <w:p w14:paraId="75325F1F" w14:textId="77777777" w:rsidR="00B01607" w:rsidRDefault="009E669A">
            <w:pPr>
              <w:tabs>
                <w:tab w:val="left" w:pos="-2943"/>
              </w:tabs>
              <w:spacing w:after="0" w:line="240" w:lineRule="auto"/>
            </w:pPr>
            <w:r>
              <w:rPr>
                <w:rFonts w:ascii="Times New Roman" w:hAnsi="Times New Roman"/>
              </w:rPr>
              <w:t xml:space="preserve">20% (arba 20g/100ml)* </w:t>
            </w:r>
            <w:r>
              <w:rPr>
                <w:rFonts w:ascii="Times New Roman" w:hAnsi="Times New Roman"/>
                <w:i/>
              </w:rPr>
              <w:t>E</w:t>
            </w:r>
            <w:r>
              <w:rPr>
                <w:rFonts w:ascii="Times New Roman" w:hAnsi="Times New Roman"/>
                <w:i/>
                <w:lang w:val="pt-BR"/>
              </w:rPr>
              <w:t>mulsio Adipum</w:t>
            </w:r>
          </w:p>
        </w:tc>
        <w:tc>
          <w:tcPr>
            <w:tcW w:w="1416" w:type="dxa"/>
            <w:tcMar>
              <w:top w:w="0" w:type="dxa"/>
              <w:left w:w="108" w:type="dxa"/>
              <w:bottom w:w="0" w:type="dxa"/>
              <w:right w:w="108" w:type="dxa"/>
            </w:tcMar>
          </w:tcPr>
          <w:p w14:paraId="28782266" w14:textId="77777777" w:rsidR="00B01607" w:rsidRDefault="009E669A">
            <w:pPr>
              <w:tabs>
                <w:tab w:val="right" w:pos="852"/>
              </w:tabs>
              <w:spacing w:after="0" w:line="240" w:lineRule="auto"/>
              <w:jc w:val="center"/>
              <w:rPr>
                <w:rFonts w:ascii="Times New Roman" w:hAnsi="Times New Roman"/>
              </w:rPr>
            </w:pPr>
            <w:r>
              <w:rPr>
                <w:rFonts w:ascii="Times New Roman" w:hAnsi="Times New Roman"/>
              </w:rPr>
              <w:t>300 ml</w:t>
            </w:r>
          </w:p>
        </w:tc>
      </w:tr>
    </w:tbl>
    <w:p w14:paraId="71936BE7" w14:textId="77777777" w:rsidR="00B01607" w:rsidRDefault="009E669A">
      <w:pPr>
        <w:spacing w:after="0" w:line="240" w:lineRule="auto"/>
        <w:rPr>
          <w:rFonts w:ascii="Times New Roman" w:hAnsi="Times New Roman"/>
        </w:rPr>
      </w:pPr>
      <w:r>
        <w:rPr>
          <w:rFonts w:ascii="Times New Roman" w:hAnsi="Times New Roman"/>
        </w:rPr>
        <w:t>*: vienetai pasirenkami pagal šalies medicinos praktikoje naudojamus vienetus</w:t>
      </w:r>
    </w:p>
    <w:p w14:paraId="3F9F7148" w14:textId="77777777" w:rsidR="00B01607" w:rsidRDefault="00B01607">
      <w:pPr>
        <w:spacing w:after="0" w:line="240" w:lineRule="auto"/>
        <w:rPr>
          <w:rFonts w:ascii="Times New Roman" w:hAnsi="Times New Roman"/>
        </w:rPr>
      </w:pPr>
    </w:p>
    <w:p w14:paraId="62C9B471" w14:textId="77777777" w:rsidR="00B01607" w:rsidRDefault="00B01607">
      <w:pPr>
        <w:spacing w:after="0" w:line="240" w:lineRule="auto"/>
        <w:rPr>
          <w:rFonts w:ascii="Times New Roman" w:hAnsi="Times New Roman"/>
        </w:rPr>
      </w:pPr>
    </w:p>
    <w:p w14:paraId="6F1C325B" w14:textId="77777777" w:rsidR="00B01607" w:rsidRDefault="009E669A">
      <w:pPr>
        <w:spacing w:after="0" w:line="240" w:lineRule="auto"/>
        <w:rPr>
          <w:rFonts w:ascii="Times New Roman" w:hAnsi="Times New Roman"/>
        </w:rPr>
      </w:pPr>
      <w:r>
        <w:rPr>
          <w:rFonts w:ascii="Times New Roman" w:hAnsi="Times New Roman"/>
        </w:rPr>
        <w:t>1500 ml paruoštos emulsijos sudėtis:</w:t>
      </w:r>
      <w:r>
        <w:rPr>
          <w:rFonts w:ascii="Times New Roman" w:hAnsi="Times New Roman"/>
        </w:rPr>
        <w:tab/>
      </w:r>
    </w:p>
    <w:p w14:paraId="27C4CF10" w14:textId="77777777" w:rsidR="00B01607" w:rsidRDefault="00B01607">
      <w:pPr>
        <w:spacing w:after="0" w:line="240" w:lineRule="auto"/>
        <w:rPr>
          <w:rFonts w:ascii="Times New Roman" w:hAnsi="Times New Roman"/>
        </w:rPr>
      </w:pPr>
    </w:p>
    <w:p w14:paraId="444851FC" w14:textId="77777777" w:rsidR="00B01607" w:rsidRDefault="009E669A">
      <w:pPr>
        <w:spacing w:after="0" w:line="240" w:lineRule="auto"/>
      </w:pPr>
      <w:proofErr w:type="spellStart"/>
      <w:r>
        <w:rPr>
          <w:rFonts w:ascii="Times New Roman" w:hAnsi="Times New Roman"/>
          <w:i/>
        </w:rPr>
        <w:t>Olivae</w:t>
      </w:r>
      <w:proofErr w:type="spellEnd"/>
      <w:r>
        <w:rPr>
          <w:rFonts w:ascii="Times New Roman" w:hAnsi="Times New Roman"/>
          <w:i/>
        </w:rPr>
        <w:t xml:space="preserve"> </w:t>
      </w:r>
      <w:proofErr w:type="spellStart"/>
      <w:r>
        <w:rPr>
          <w:rFonts w:ascii="Times New Roman" w:hAnsi="Times New Roman"/>
          <w:i/>
        </w:rPr>
        <w:t>oleum</w:t>
      </w:r>
      <w:proofErr w:type="spellEnd"/>
      <w:r>
        <w:rPr>
          <w:rFonts w:ascii="Times New Roman" w:hAnsi="Times New Roman"/>
          <w:i/>
        </w:rPr>
        <w:t xml:space="preserve"> </w:t>
      </w:r>
      <w:proofErr w:type="spellStart"/>
      <w:r>
        <w:rPr>
          <w:rFonts w:ascii="Times New Roman" w:hAnsi="Times New Roman"/>
          <w:i/>
        </w:rPr>
        <w:t>raffinatum</w:t>
      </w:r>
      <w:proofErr w:type="spellEnd"/>
      <w:r>
        <w:rPr>
          <w:rFonts w:ascii="Times New Roman" w:hAnsi="Times New Roman"/>
        </w:rPr>
        <w:t>/</w:t>
      </w:r>
      <w:proofErr w:type="spellStart"/>
      <w:r>
        <w:rPr>
          <w:rFonts w:ascii="Times New Roman" w:hAnsi="Times New Roman"/>
          <w:i/>
        </w:rPr>
        <w:t>Soiae</w:t>
      </w:r>
      <w:proofErr w:type="spellEnd"/>
      <w:r>
        <w:rPr>
          <w:rFonts w:ascii="Times New Roman" w:hAnsi="Times New Roman"/>
          <w:i/>
        </w:rPr>
        <w:t xml:space="preserve"> </w:t>
      </w:r>
      <w:proofErr w:type="spellStart"/>
      <w:r>
        <w:rPr>
          <w:rFonts w:ascii="Times New Roman" w:hAnsi="Times New Roman"/>
          <w:i/>
        </w:rPr>
        <w:t>oleum</w:t>
      </w:r>
      <w:proofErr w:type="spellEnd"/>
      <w:r>
        <w:rPr>
          <w:rFonts w:ascii="Times New Roman" w:hAnsi="Times New Roman"/>
          <w:i/>
        </w:rPr>
        <w:t xml:space="preserve"> </w:t>
      </w:r>
      <w:proofErr w:type="spellStart"/>
      <w:r>
        <w:rPr>
          <w:rFonts w:ascii="Times New Roman" w:hAnsi="Times New Roman"/>
          <w:i/>
        </w:rPr>
        <w:t>raffinatum</w:t>
      </w:r>
      <w:proofErr w:type="spellEnd"/>
      <w:r>
        <w:rPr>
          <w:rFonts w:ascii="Times New Roman" w:hAnsi="Times New Roman"/>
          <w:vertAlign w:val="superscript"/>
          <w:lang w:val="lv-LV"/>
        </w:rPr>
        <w:t>a</w:t>
      </w:r>
      <w:r>
        <w:rPr>
          <w:rFonts w:ascii="Times New Roman" w:hAnsi="Times New Roman"/>
          <w:vertAlign w:val="superscript"/>
          <w:lang w:val="lv-LV"/>
        </w:rPr>
        <w:tab/>
      </w:r>
      <w:r>
        <w:rPr>
          <w:rFonts w:ascii="Times New Roman" w:hAnsi="Times New Roman"/>
        </w:rPr>
        <w:tab/>
        <w:t>60,00 g</w:t>
      </w:r>
    </w:p>
    <w:p w14:paraId="257DFABA" w14:textId="77777777" w:rsidR="00B01607" w:rsidRDefault="009E669A">
      <w:pPr>
        <w:spacing w:after="0" w:line="240" w:lineRule="auto"/>
      </w:pPr>
      <w:proofErr w:type="spellStart"/>
      <w:r>
        <w:rPr>
          <w:rFonts w:ascii="Times New Roman" w:hAnsi="Times New Roman"/>
          <w:i/>
        </w:rPr>
        <w:t>Alaninum</w:t>
      </w:r>
      <w:proofErr w:type="spell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9,61 g</w:t>
      </w:r>
    </w:p>
    <w:p w14:paraId="6D0884AA" w14:textId="77777777" w:rsidR="00B01607" w:rsidRDefault="009E669A">
      <w:pPr>
        <w:spacing w:after="0" w:line="240" w:lineRule="auto"/>
      </w:pPr>
      <w:proofErr w:type="spellStart"/>
      <w:r>
        <w:rPr>
          <w:rFonts w:ascii="Times New Roman" w:hAnsi="Times New Roman"/>
          <w:i/>
        </w:rPr>
        <w:t>Argininum</w:t>
      </w:r>
      <w:proofErr w:type="spell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6,51 g</w:t>
      </w:r>
    </w:p>
    <w:p w14:paraId="7AD65874" w14:textId="77777777" w:rsidR="00B01607" w:rsidRDefault="009E669A">
      <w:pPr>
        <w:spacing w:after="0" w:line="240" w:lineRule="auto"/>
      </w:pPr>
      <w:proofErr w:type="spellStart"/>
      <w:r>
        <w:rPr>
          <w:rFonts w:ascii="Times New Roman" w:hAnsi="Times New Roman"/>
          <w:i/>
        </w:rPr>
        <w:t>Acidum</w:t>
      </w:r>
      <w:proofErr w:type="spellEnd"/>
      <w:r>
        <w:rPr>
          <w:rFonts w:ascii="Times New Roman" w:hAnsi="Times New Roman"/>
          <w:i/>
        </w:rPr>
        <w:t xml:space="preserve"> </w:t>
      </w:r>
      <w:proofErr w:type="spellStart"/>
      <w:r>
        <w:rPr>
          <w:rFonts w:ascii="Times New Roman" w:hAnsi="Times New Roman"/>
          <w:i/>
        </w:rPr>
        <w:t>asparticum</w:t>
      </w:r>
      <w:proofErr w:type="spell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1,92g</w:t>
      </w:r>
    </w:p>
    <w:p w14:paraId="0C0C4D29" w14:textId="77777777" w:rsidR="00B01607" w:rsidRDefault="009E669A">
      <w:pPr>
        <w:spacing w:after="0" w:line="240" w:lineRule="auto"/>
      </w:pPr>
      <w:r>
        <w:rPr>
          <w:rFonts w:ascii="Times New Roman" w:hAnsi="Times New Roman"/>
          <w:i/>
          <w:iCs/>
          <w:lang w:val="lv-LV"/>
        </w:rPr>
        <w:t>Acidum glutamicum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3,32 g</w:t>
      </w:r>
    </w:p>
    <w:p w14:paraId="4EF8CA7A" w14:textId="77777777" w:rsidR="00B01607" w:rsidRDefault="009E669A">
      <w:pPr>
        <w:spacing w:after="0" w:line="240" w:lineRule="auto"/>
      </w:pPr>
      <w:proofErr w:type="spellStart"/>
      <w:r>
        <w:rPr>
          <w:rFonts w:ascii="Times New Roman" w:hAnsi="Times New Roman"/>
          <w:i/>
        </w:rPr>
        <w:t>Glycinum</w:t>
      </w:r>
      <w:proofErr w:type="spellEnd"/>
      <w:r>
        <w:rPr>
          <w:rFonts w:ascii="Times New Roman" w:hAnsi="Times New Roman"/>
          <w:lang w:val="pt-BR"/>
        </w:rPr>
        <w:tab/>
      </w:r>
      <w:r>
        <w:rPr>
          <w:rFonts w:ascii="Times New Roman" w:hAnsi="Times New Roman"/>
          <w:lang w:val="pt-BR"/>
        </w:rPr>
        <w:tab/>
      </w:r>
      <w:r>
        <w:rPr>
          <w:rFonts w:ascii="Times New Roman" w:hAnsi="Times New Roman"/>
          <w:lang w:val="pt-BR"/>
        </w:rPr>
        <w:tab/>
      </w:r>
      <w:r>
        <w:rPr>
          <w:rFonts w:ascii="Times New Roman" w:hAnsi="Times New Roman"/>
          <w:lang w:val="pt-BR"/>
        </w:rPr>
        <w:tab/>
      </w:r>
      <w:r>
        <w:rPr>
          <w:rFonts w:ascii="Times New Roman" w:hAnsi="Times New Roman"/>
          <w:lang w:val="pt-BR"/>
        </w:rPr>
        <w:tab/>
        <w:t>4,60</w:t>
      </w:r>
      <w:r>
        <w:rPr>
          <w:rFonts w:ascii="Times New Roman" w:hAnsi="Times New Roman"/>
        </w:rPr>
        <w:t xml:space="preserve"> g</w:t>
      </w:r>
    </w:p>
    <w:p w14:paraId="397C8715" w14:textId="77777777" w:rsidR="00B01607" w:rsidRDefault="009E669A">
      <w:pPr>
        <w:spacing w:after="0" w:line="240" w:lineRule="auto"/>
      </w:pPr>
      <w:proofErr w:type="spellStart"/>
      <w:r>
        <w:rPr>
          <w:rFonts w:ascii="Times New Roman" w:hAnsi="Times New Roman"/>
          <w:i/>
        </w:rPr>
        <w:t>Histidinum</w:t>
      </w:r>
      <w:proofErr w:type="spellEnd"/>
      <w:r>
        <w:rPr>
          <w:rFonts w:ascii="Times New Roman" w:hAnsi="Times New Roman"/>
          <w:lang w:val="pt-BR"/>
        </w:rPr>
        <w:tab/>
      </w:r>
      <w:r>
        <w:rPr>
          <w:rFonts w:ascii="Times New Roman" w:hAnsi="Times New Roman"/>
          <w:lang w:val="pt-BR"/>
        </w:rPr>
        <w:tab/>
      </w:r>
      <w:r>
        <w:rPr>
          <w:rFonts w:ascii="Times New Roman" w:hAnsi="Times New Roman"/>
          <w:lang w:val="pt-BR"/>
        </w:rPr>
        <w:tab/>
      </w:r>
      <w:r>
        <w:rPr>
          <w:rFonts w:ascii="Times New Roman" w:hAnsi="Times New Roman"/>
          <w:lang w:val="pt-BR"/>
        </w:rPr>
        <w:tab/>
      </w:r>
      <w:r>
        <w:rPr>
          <w:rFonts w:ascii="Times New Roman" w:hAnsi="Times New Roman"/>
          <w:lang w:val="pt-BR"/>
        </w:rPr>
        <w:tab/>
        <w:t>3,97</w:t>
      </w:r>
      <w:r>
        <w:rPr>
          <w:rFonts w:ascii="Times New Roman" w:hAnsi="Times New Roman"/>
        </w:rPr>
        <w:t xml:space="preserve"> g</w:t>
      </w:r>
    </w:p>
    <w:p w14:paraId="79570585" w14:textId="77777777" w:rsidR="00B01607" w:rsidRDefault="009E669A">
      <w:pPr>
        <w:spacing w:after="0" w:line="240" w:lineRule="auto"/>
      </w:pPr>
      <w:proofErr w:type="spellStart"/>
      <w:r>
        <w:rPr>
          <w:rFonts w:ascii="Times New Roman" w:hAnsi="Times New Roman"/>
          <w:i/>
        </w:rPr>
        <w:t>Isoleucinum</w:t>
      </w:r>
      <w:proofErr w:type="spell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3,32 g</w:t>
      </w:r>
    </w:p>
    <w:p w14:paraId="1A7BB7CE" w14:textId="77777777" w:rsidR="00B01607" w:rsidRDefault="009E669A">
      <w:pPr>
        <w:spacing w:after="0" w:line="240" w:lineRule="auto"/>
      </w:pPr>
      <w:proofErr w:type="spellStart"/>
      <w:r>
        <w:rPr>
          <w:rFonts w:ascii="Times New Roman" w:hAnsi="Times New Roman"/>
          <w:i/>
        </w:rPr>
        <w:t>Leucinum</w:t>
      </w:r>
      <w:proofErr w:type="spell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4,60 g</w:t>
      </w:r>
    </w:p>
    <w:p w14:paraId="17471050" w14:textId="77777777" w:rsidR="00B01607" w:rsidRDefault="009E669A">
      <w:pPr>
        <w:spacing w:after="0" w:line="240" w:lineRule="auto"/>
      </w:pPr>
      <w:proofErr w:type="spellStart"/>
      <w:r>
        <w:rPr>
          <w:rFonts w:ascii="Times New Roman" w:hAnsi="Times New Roman"/>
          <w:i/>
        </w:rPr>
        <w:t>Lysinum</w:t>
      </w:r>
      <w:proofErr w:type="spell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5,23 g</w:t>
      </w:r>
    </w:p>
    <w:p w14:paraId="1C498290" w14:textId="77777777" w:rsidR="00B01607" w:rsidRDefault="009E669A">
      <w:pPr>
        <w:spacing w:after="0" w:line="240" w:lineRule="auto"/>
      </w:pPr>
      <w:r>
        <w:rPr>
          <w:rFonts w:ascii="Times New Roman" w:hAnsi="Times New Roman"/>
          <w:i/>
          <w:lang w:val="lv-LV"/>
        </w:rPr>
        <w:t>( Lysini acetas)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(7,31 g)</w:t>
      </w:r>
    </w:p>
    <w:p w14:paraId="4B229C50" w14:textId="77777777" w:rsidR="00B01607" w:rsidRDefault="009E669A">
      <w:pPr>
        <w:spacing w:after="0" w:line="240" w:lineRule="auto"/>
      </w:pPr>
      <w:proofErr w:type="spellStart"/>
      <w:r>
        <w:rPr>
          <w:rFonts w:ascii="Times New Roman" w:hAnsi="Times New Roman"/>
          <w:i/>
        </w:rPr>
        <w:t>Methioninum</w:t>
      </w:r>
      <w:proofErr w:type="spell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3,32 g</w:t>
      </w:r>
    </w:p>
    <w:p w14:paraId="09D38647" w14:textId="77777777" w:rsidR="00B01607" w:rsidRDefault="009E669A">
      <w:pPr>
        <w:spacing w:after="0" w:line="240" w:lineRule="auto"/>
      </w:pPr>
      <w:proofErr w:type="spellStart"/>
      <w:r>
        <w:rPr>
          <w:rFonts w:ascii="Times New Roman" w:hAnsi="Times New Roman"/>
          <w:i/>
        </w:rPr>
        <w:t>Phenylalaninum</w:t>
      </w:r>
      <w:proofErr w:type="spell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4,60 g</w:t>
      </w:r>
    </w:p>
    <w:p w14:paraId="12D303C6" w14:textId="77777777" w:rsidR="00B01607" w:rsidRDefault="009E669A">
      <w:pPr>
        <w:spacing w:after="0" w:line="240" w:lineRule="auto"/>
      </w:pPr>
      <w:proofErr w:type="spellStart"/>
      <w:r>
        <w:rPr>
          <w:rFonts w:ascii="Times New Roman" w:hAnsi="Times New Roman"/>
          <w:i/>
        </w:rPr>
        <w:t>Prolinum</w:t>
      </w:r>
      <w:proofErr w:type="spellEnd"/>
      <w:r>
        <w:rPr>
          <w:rFonts w:ascii="Times New Roman" w:hAnsi="Times New Roman"/>
          <w:lang w:val="pt-BR"/>
        </w:rPr>
        <w:tab/>
      </w:r>
      <w:r>
        <w:rPr>
          <w:rFonts w:ascii="Times New Roman" w:hAnsi="Times New Roman"/>
          <w:lang w:val="pt-BR"/>
        </w:rPr>
        <w:tab/>
      </w:r>
      <w:r>
        <w:rPr>
          <w:rFonts w:ascii="Times New Roman" w:hAnsi="Times New Roman"/>
          <w:lang w:val="pt-BR"/>
        </w:rPr>
        <w:tab/>
      </w:r>
      <w:r>
        <w:rPr>
          <w:rFonts w:ascii="Times New Roman" w:hAnsi="Times New Roman"/>
          <w:lang w:val="pt-BR"/>
        </w:rPr>
        <w:tab/>
      </w:r>
      <w:r>
        <w:rPr>
          <w:rFonts w:ascii="Times New Roman" w:hAnsi="Times New Roman"/>
          <w:lang w:val="pt-BR"/>
        </w:rPr>
        <w:tab/>
        <w:t>3,97</w:t>
      </w:r>
      <w:r>
        <w:rPr>
          <w:rFonts w:ascii="Times New Roman" w:hAnsi="Times New Roman"/>
        </w:rPr>
        <w:t xml:space="preserve"> g</w:t>
      </w:r>
    </w:p>
    <w:p w14:paraId="44447C53" w14:textId="77777777" w:rsidR="00B01607" w:rsidRDefault="009E669A">
      <w:pPr>
        <w:spacing w:after="0" w:line="240" w:lineRule="auto"/>
      </w:pPr>
      <w:r>
        <w:rPr>
          <w:rFonts w:ascii="Times New Roman" w:hAnsi="Times New Roman"/>
          <w:lang w:val="lv-LV"/>
        </w:rPr>
        <w:t>S</w:t>
      </w:r>
      <w:proofErr w:type="spellStart"/>
      <w:r>
        <w:rPr>
          <w:rFonts w:ascii="Times New Roman" w:hAnsi="Times New Roman"/>
          <w:i/>
        </w:rPr>
        <w:t>erinum</w:t>
      </w:r>
      <w:proofErr w:type="spellEnd"/>
      <w:r>
        <w:rPr>
          <w:rFonts w:ascii="Times New Roman" w:hAnsi="Times New Roman"/>
          <w:lang w:val="pt-BR"/>
        </w:rPr>
        <w:tab/>
      </w:r>
      <w:r>
        <w:rPr>
          <w:rFonts w:ascii="Times New Roman" w:hAnsi="Times New Roman"/>
          <w:lang w:val="pt-BR"/>
        </w:rPr>
        <w:tab/>
      </w:r>
      <w:r>
        <w:rPr>
          <w:rFonts w:ascii="Times New Roman" w:hAnsi="Times New Roman"/>
          <w:lang w:val="pt-BR"/>
        </w:rPr>
        <w:tab/>
      </w:r>
      <w:r>
        <w:rPr>
          <w:rFonts w:ascii="Times New Roman" w:hAnsi="Times New Roman"/>
          <w:lang w:val="pt-BR"/>
        </w:rPr>
        <w:tab/>
      </w:r>
      <w:r>
        <w:rPr>
          <w:rFonts w:ascii="Times New Roman" w:hAnsi="Times New Roman"/>
          <w:lang w:val="pt-BR"/>
        </w:rPr>
        <w:tab/>
        <w:t>2,62</w:t>
      </w:r>
      <w:r>
        <w:rPr>
          <w:rFonts w:ascii="Times New Roman" w:hAnsi="Times New Roman"/>
        </w:rPr>
        <w:t xml:space="preserve"> g</w:t>
      </w:r>
    </w:p>
    <w:p w14:paraId="12625B3D" w14:textId="77777777" w:rsidR="00B01607" w:rsidRDefault="009E669A">
      <w:pPr>
        <w:spacing w:after="0" w:line="240" w:lineRule="auto"/>
      </w:pPr>
      <w:proofErr w:type="spellStart"/>
      <w:r>
        <w:rPr>
          <w:rFonts w:ascii="Times New Roman" w:hAnsi="Times New Roman"/>
          <w:i/>
        </w:rPr>
        <w:t>Threoninum</w:t>
      </w:r>
      <w:proofErr w:type="spellEnd"/>
      <w:r>
        <w:rPr>
          <w:rFonts w:ascii="Times New Roman" w:hAnsi="Times New Roman"/>
          <w:lang w:val="pt-BR"/>
        </w:rPr>
        <w:tab/>
      </w:r>
      <w:r>
        <w:rPr>
          <w:rFonts w:ascii="Times New Roman" w:hAnsi="Times New Roman"/>
          <w:lang w:val="pt-BR"/>
        </w:rPr>
        <w:tab/>
      </w:r>
      <w:r>
        <w:rPr>
          <w:rFonts w:ascii="Times New Roman" w:hAnsi="Times New Roman"/>
          <w:lang w:val="pt-BR"/>
        </w:rPr>
        <w:tab/>
      </w:r>
      <w:r>
        <w:rPr>
          <w:rFonts w:ascii="Times New Roman" w:hAnsi="Times New Roman"/>
          <w:lang w:val="pt-BR"/>
        </w:rPr>
        <w:tab/>
      </w:r>
      <w:r>
        <w:rPr>
          <w:rFonts w:ascii="Times New Roman" w:hAnsi="Times New Roman"/>
          <w:lang w:val="pt-BR"/>
        </w:rPr>
        <w:tab/>
        <w:t>3,32</w:t>
      </w:r>
      <w:r>
        <w:rPr>
          <w:rFonts w:ascii="Times New Roman" w:hAnsi="Times New Roman"/>
        </w:rPr>
        <w:t xml:space="preserve"> g</w:t>
      </w:r>
    </w:p>
    <w:p w14:paraId="6252F9E4" w14:textId="77777777" w:rsidR="00B01607" w:rsidRDefault="009E669A">
      <w:pPr>
        <w:spacing w:after="0" w:line="240" w:lineRule="auto"/>
      </w:pPr>
      <w:proofErr w:type="spellStart"/>
      <w:r>
        <w:rPr>
          <w:rFonts w:ascii="Times New Roman" w:hAnsi="Times New Roman"/>
          <w:i/>
        </w:rPr>
        <w:t>Tryptophanum</w:t>
      </w:r>
      <w:proofErr w:type="spell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1,10 g</w:t>
      </w:r>
    </w:p>
    <w:p w14:paraId="24498BA7" w14:textId="77777777" w:rsidR="00B01607" w:rsidRDefault="009E669A">
      <w:pPr>
        <w:spacing w:after="0" w:line="240" w:lineRule="auto"/>
      </w:pPr>
      <w:proofErr w:type="spellStart"/>
      <w:r>
        <w:rPr>
          <w:rFonts w:ascii="Times New Roman" w:hAnsi="Times New Roman"/>
          <w:i/>
        </w:rPr>
        <w:t>Tyrosinum</w:t>
      </w:r>
      <w:proofErr w:type="spell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0,17 g</w:t>
      </w:r>
    </w:p>
    <w:p w14:paraId="347F47C1" w14:textId="77777777" w:rsidR="00B01607" w:rsidRDefault="009E669A">
      <w:pPr>
        <w:spacing w:after="0" w:line="240" w:lineRule="auto"/>
      </w:pPr>
      <w:proofErr w:type="spellStart"/>
      <w:r>
        <w:rPr>
          <w:rFonts w:ascii="Times New Roman" w:hAnsi="Times New Roman"/>
          <w:i/>
        </w:rPr>
        <w:t>Valinum</w:t>
      </w:r>
      <w:proofErr w:type="spell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4,25 g</w:t>
      </w:r>
    </w:p>
    <w:p w14:paraId="11F098E6" w14:textId="77777777" w:rsidR="00B01607" w:rsidRDefault="009E669A">
      <w:pPr>
        <w:spacing w:after="0" w:line="240" w:lineRule="auto"/>
      </w:pPr>
      <w:r>
        <w:rPr>
          <w:rFonts w:ascii="Times New Roman" w:hAnsi="Times New Roman"/>
          <w:i/>
          <w:iCs/>
          <w:lang w:val="lv-LV"/>
        </w:rPr>
        <w:t>Natrii acetas trihydricus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2,24 g</w:t>
      </w:r>
      <w:r>
        <w:rPr>
          <w:rFonts w:ascii="Times New Roman" w:hAnsi="Times New Roman"/>
        </w:rPr>
        <w:tab/>
      </w:r>
    </w:p>
    <w:p w14:paraId="5626649A" w14:textId="77777777" w:rsidR="00B01607" w:rsidRDefault="009E669A">
      <w:pPr>
        <w:spacing w:after="0" w:line="240" w:lineRule="auto"/>
      </w:pPr>
      <w:r>
        <w:rPr>
          <w:rFonts w:ascii="Times New Roman" w:hAnsi="Times New Roman"/>
          <w:i/>
          <w:iCs/>
          <w:lang w:val="lv-LV"/>
        </w:rPr>
        <w:t>Natrii glycerophosphas hydricus</w:t>
      </w:r>
      <w:r>
        <w:rPr>
          <w:rFonts w:ascii="Times New Roman" w:hAnsi="Times New Roman"/>
        </w:rPr>
        <w:tab/>
      </w:r>
      <w:r>
        <w:rPr>
          <w:rFonts w:ascii="Times New Roman" w:hAnsi="Times New Roman"/>
        </w:rPr>
        <w:tab/>
      </w:r>
      <w:r>
        <w:rPr>
          <w:rFonts w:ascii="Times New Roman" w:hAnsi="Times New Roman"/>
        </w:rPr>
        <w:tab/>
        <w:t>5,51 g</w:t>
      </w:r>
    </w:p>
    <w:p w14:paraId="19EE58DD" w14:textId="77777777" w:rsidR="00B01607" w:rsidRDefault="009E669A">
      <w:pPr>
        <w:spacing w:after="0" w:line="240" w:lineRule="auto"/>
      </w:pPr>
      <w:r>
        <w:rPr>
          <w:rFonts w:ascii="Times New Roman" w:hAnsi="Times New Roman"/>
          <w:i/>
          <w:iCs/>
          <w:lang w:val="lv-LV"/>
        </w:rPr>
        <w:t>Kalii chloridum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3,35 g</w:t>
      </w:r>
    </w:p>
    <w:p w14:paraId="67D3E5DB" w14:textId="77777777" w:rsidR="00B01607" w:rsidRDefault="009E669A">
      <w:pPr>
        <w:spacing w:after="0" w:line="240" w:lineRule="auto"/>
      </w:pPr>
      <w:r>
        <w:rPr>
          <w:rFonts w:ascii="Times New Roman" w:hAnsi="Times New Roman"/>
          <w:i/>
          <w:iCs/>
          <w:lang w:val="lv-LV"/>
        </w:rPr>
        <w:t>Magnesii chloridum hexahydricum</w:t>
      </w:r>
      <w:r>
        <w:rPr>
          <w:rFonts w:ascii="Times New Roman" w:hAnsi="Times New Roman"/>
        </w:rPr>
        <w:tab/>
      </w:r>
      <w:r>
        <w:rPr>
          <w:rFonts w:ascii="Times New Roman" w:hAnsi="Times New Roman"/>
        </w:rPr>
        <w:tab/>
      </w:r>
      <w:r>
        <w:rPr>
          <w:rFonts w:ascii="Times New Roman" w:hAnsi="Times New Roman"/>
        </w:rPr>
        <w:tab/>
        <w:t>1,22 g</w:t>
      </w:r>
    </w:p>
    <w:p w14:paraId="4725FF04" w14:textId="77777777" w:rsidR="00B01607" w:rsidRDefault="009E669A">
      <w:pPr>
        <w:spacing w:after="0" w:line="240" w:lineRule="auto"/>
      </w:pPr>
      <w:r>
        <w:rPr>
          <w:rFonts w:ascii="Times New Roman" w:hAnsi="Times New Roman"/>
          <w:i/>
          <w:iCs/>
          <w:lang w:val="lv-LV"/>
        </w:rPr>
        <w:t>Calcii chloridum dihydricum</w:t>
      </w:r>
      <w:r>
        <w:rPr>
          <w:rFonts w:ascii="Times New Roman" w:hAnsi="Times New Roman"/>
        </w:rPr>
        <w:tab/>
      </w:r>
      <w:r>
        <w:rPr>
          <w:rFonts w:ascii="Times New Roman" w:hAnsi="Times New Roman"/>
        </w:rPr>
        <w:tab/>
      </w:r>
      <w:r>
        <w:rPr>
          <w:rFonts w:ascii="Times New Roman" w:hAnsi="Times New Roman"/>
        </w:rPr>
        <w:tab/>
      </w:r>
      <w:r w:rsidR="004173E2">
        <w:rPr>
          <w:rFonts w:ascii="Times New Roman" w:hAnsi="Times New Roman"/>
        </w:rPr>
        <w:tab/>
      </w:r>
      <w:r>
        <w:rPr>
          <w:rFonts w:ascii="Times New Roman" w:hAnsi="Times New Roman"/>
        </w:rPr>
        <w:t>0,77 g</w:t>
      </w:r>
    </w:p>
    <w:p w14:paraId="17B50AFB" w14:textId="77777777" w:rsidR="00B01607" w:rsidRDefault="009E669A" w:rsidP="004173E2">
      <w:pPr>
        <w:spacing w:after="0" w:line="240" w:lineRule="auto"/>
        <w:jc w:val="both"/>
      </w:pPr>
      <w:proofErr w:type="spellStart"/>
      <w:r>
        <w:rPr>
          <w:rFonts w:ascii="Times New Roman" w:hAnsi="Times New Roman"/>
          <w:i/>
        </w:rPr>
        <w:t>Glucosum</w:t>
      </w:r>
      <w:proofErr w:type="spellEnd"/>
      <w:r w:rsidR="001B7E17">
        <w:rPr>
          <w:rFonts w:ascii="Times New Roman" w:hAnsi="Times New Roman"/>
          <w:i/>
        </w:rPr>
        <w:tab/>
      </w:r>
      <w:r>
        <w:rPr>
          <w:rFonts w:ascii="Times New Roman" w:hAnsi="Times New Roman"/>
          <w:i/>
        </w:rPr>
        <w:t xml:space="preserve"> </w:t>
      </w:r>
      <w:proofErr w:type="spellStart"/>
      <w:r>
        <w:rPr>
          <w:rFonts w:ascii="Times New Roman" w:hAnsi="Times New Roman"/>
          <w:i/>
        </w:rPr>
        <w:t>anhydricum</w:t>
      </w:r>
      <w:proofErr w:type="spell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210,00g</w:t>
      </w:r>
    </w:p>
    <w:p w14:paraId="17730073" w14:textId="77777777" w:rsidR="00B01607" w:rsidRDefault="009E669A">
      <w:pPr>
        <w:spacing w:after="0" w:line="240" w:lineRule="auto"/>
      </w:pPr>
      <w:r>
        <w:rPr>
          <w:rFonts w:ascii="Times New Roman" w:hAnsi="Times New Roman"/>
          <w:i/>
          <w:lang w:val="lv-LV"/>
        </w:rPr>
        <w:t>(</w:t>
      </w:r>
      <w:r>
        <w:rPr>
          <w:rFonts w:ascii="Times New Roman" w:hAnsi="Times New Roman"/>
          <w:i/>
          <w:vertAlign w:val="subscript"/>
        </w:rPr>
        <w:t xml:space="preserve"> </w:t>
      </w:r>
      <w:r>
        <w:rPr>
          <w:rFonts w:ascii="Times New Roman" w:hAnsi="Times New Roman"/>
          <w:i/>
          <w:lang w:val="lv-LV"/>
        </w:rPr>
        <w:t>Glucosum monohydricum)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(231,00 g)</w:t>
      </w:r>
    </w:p>
    <w:p w14:paraId="31E4F746" w14:textId="77777777" w:rsidR="00B01607" w:rsidRDefault="00B01607">
      <w:pPr>
        <w:spacing w:after="0" w:line="240" w:lineRule="auto"/>
        <w:rPr>
          <w:rFonts w:ascii="Times New Roman" w:hAnsi="Times New Roman"/>
        </w:rPr>
      </w:pPr>
    </w:p>
    <w:p w14:paraId="37EEF473" w14:textId="77777777" w:rsidR="00B01607" w:rsidRDefault="009E669A">
      <w:pPr>
        <w:spacing w:after="0" w:line="240" w:lineRule="auto"/>
      </w:pPr>
      <w:r>
        <w:rPr>
          <w:rFonts w:ascii="Times New Roman" w:hAnsi="Times New Roman"/>
          <w:vertAlign w:val="superscript"/>
        </w:rPr>
        <w:t>a</w:t>
      </w:r>
      <w:r>
        <w:rPr>
          <w:rFonts w:ascii="Times New Roman" w:hAnsi="Times New Roman"/>
        </w:rPr>
        <w:t xml:space="preserve"> Rafinuoto alyvuogių aliejaus (apie 80%) ir rafinuoto sojų aliejaus (apie 20%) mišinys, atitinkantis nepakeičiamųjų riebiųjų rūgščių / 20% visų riebiųjų rūgščių santykį.</w:t>
      </w:r>
    </w:p>
    <w:p w14:paraId="6524A635" w14:textId="77777777" w:rsidR="00B01607" w:rsidRDefault="00B01607">
      <w:pPr>
        <w:spacing w:after="0" w:line="240" w:lineRule="auto"/>
        <w:rPr>
          <w:rFonts w:ascii="Times New Roman" w:hAnsi="Times New Roman"/>
        </w:rPr>
      </w:pPr>
    </w:p>
    <w:p w14:paraId="4A093591" w14:textId="77777777" w:rsidR="00B01607" w:rsidRDefault="009E669A">
      <w:pPr>
        <w:spacing w:after="0" w:line="240" w:lineRule="auto"/>
        <w:rPr>
          <w:rFonts w:ascii="Times New Roman" w:hAnsi="Times New Roman"/>
        </w:rPr>
      </w:pPr>
      <w:r>
        <w:rPr>
          <w:rFonts w:ascii="Times New Roman" w:hAnsi="Times New Roman"/>
        </w:rPr>
        <w:t>1500 ml paruoštos emulsijos maistinė vertė:</w:t>
      </w:r>
    </w:p>
    <w:p w14:paraId="5E58CE3F" w14:textId="77777777" w:rsidR="00B01607" w:rsidRDefault="00B01607">
      <w:pPr>
        <w:spacing w:after="0" w:line="240" w:lineRule="auto"/>
        <w:rPr>
          <w:rFonts w:ascii="Times New Roman" w:hAnsi="Times New Roman"/>
        </w:rPr>
      </w:pPr>
    </w:p>
    <w:p w14:paraId="0FED272C" w14:textId="77777777" w:rsidR="00B01607" w:rsidRDefault="009E669A">
      <w:pPr>
        <w:spacing w:after="0" w:line="240" w:lineRule="auto"/>
        <w:rPr>
          <w:rFonts w:ascii="Times New Roman" w:hAnsi="Times New Roman"/>
        </w:rPr>
      </w:pPr>
      <w:r>
        <w:rPr>
          <w:rFonts w:ascii="Times New Roman" w:hAnsi="Times New Roman"/>
        </w:rPr>
        <w:t>Lipidai</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60 g</w:t>
      </w:r>
    </w:p>
    <w:p w14:paraId="1804861F" w14:textId="77777777" w:rsidR="00B01607" w:rsidRDefault="009E669A">
      <w:pPr>
        <w:spacing w:after="0" w:line="240" w:lineRule="auto"/>
        <w:rPr>
          <w:rFonts w:ascii="Times New Roman" w:hAnsi="Times New Roman"/>
        </w:rPr>
      </w:pPr>
      <w:r>
        <w:rPr>
          <w:rFonts w:ascii="Times New Roman" w:hAnsi="Times New Roman"/>
        </w:rPr>
        <w:t>Aminorūgštys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66,4 g</w:t>
      </w:r>
    </w:p>
    <w:p w14:paraId="009A2384" w14:textId="77777777" w:rsidR="00B01607" w:rsidRDefault="009E669A">
      <w:pPr>
        <w:spacing w:after="0" w:line="240" w:lineRule="auto"/>
        <w:rPr>
          <w:rFonts w:ascii="Times New Roman" w:hAnsi="Times New Roman"/>
        </w:rPr>
      </w:pPr>
      <w:r>
        <w:rPr>
          <w:rFonts w:ascii="Times New Roman" w:hAnsi="Times New Roman"/>
        </w:rPr>
        <w:t>Azotas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10,5 g</w:t>
      </w:r>
    </w:p>
    <w:p w14:paraId="345120AC" w14:textId="77777777" w:rsidR="00B01607" w:rsidRDefault="009E669A">
      <w:pPr>
        <w:spacing w:after="0" w:line="240" w:lineRule="auto"/>
        <w:rPr>
          <w:rFonts w:ascii="Times New Roman" w:hAnsi="Times New Roman"/>
        </w:rPr>
      </w:pPr>
      <w:r>
        <w:rPr>
          <w:rFonts w:ascii="Times New Roman" w:hAnsi="Times New Roman"/>
        </w:rPr>
        <w:t>Gliukozė</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4173E2">
        <w:rPr>
          <w:rFonts w:ascii="Times New Roman" w:hAnsi="Times New Roman"/>
        </w:rPr>
        <w:tab/>
      </w:r>
      <w:r>
        <w:rPr>
          <w:rFonts w:ascii="Times New Roman" w:hAnsi="Times New Roman"/>
        </w:rPr>
        <w:t>210,0 g</w:t>
      </w:r>
    </w:p>
    <w:p w14:paraId="275F3649" w14:textId="77777777" w:rsidR="00B01607" w:rsidRDefault="009E669A">
      <w:pPr>
        <w:spacing w:after="0" w:line="240" w:lineRule="auto"/>
        <w:rPr>
          <w:rFonts w:ascii="Times New Roman" w:hAnsi="Times New Roman"/>
        </w:rPr>
      </w:pPr>
      <w:r>
        <w:rPr>
          <w:rFonts w:ascii="Times New Roman" w:hAnsi="Times New Roman"/>
        </w:rPr>
        <w:t>Energetinė vertė:</w:t>
      </w:r>
    </w:p>
    <w:p w14:paraId="0AB25EA9" w14:textId="77777777" w:rsidR="00B01607" w:rsidRDefault="009E669A">
      <w:pPr>
        <w:spacing w:after="0" w:line="240" w:lineRule="auto"/>
        <w:rPr>
          <w:rFonts w:ascii="Times New Roman" w:hAnsi="Times New Roman"/>
        </w:rPr>
      </w:pPr>
      <w:r>
        <w:rPr>
          <w:rFonts w:ascii="Times New Roman" w:hAnsi="Times New Roman"/>
        </w:rPr>
        <w:t xml:space="preserve">Bendras kalorijų kiekis (apytikslė vertė) </w:t>
      </w:r>
      <w:r>
        <w:rPr>
          <w:rFonts w:ascii="Times New Roman" w:hAnsi="Times New Roman"/>
        </w:rPr>
        <w:tab/>
      </w:r>
      <w:r>
        <w:rPr>
          <w:rFonts w:ascii="Times New Roman" w:hAnsi="Times New Roman"/>
        </w:rPr>
        <w:tab/>
      </w:r>
      <w:r w:rsidR="004173E2">
        <w:rPr>
          <w:rFonts w:ascii="Times New Roman" w:hAnsi="Times New Roman"/>
        </w:rPr>
        <w:tab/>
      </w:r>
      <w:r>
        <w:rPr>
          <w:rFonts w:ascii="Times New Roman" w:hAnsi="Times New Roman"/>
        </w:rPr>
        <w:t>1710kcal</w:t>
      </w:r>
    </w:p>
    <w:p w14:paraId="77E623D7" w14:textId="77777777" w:rsidR="00B01607" w:rsidRDefault="009E669A">
      <w:pPr>
        <w:spacing w:after="0" w:line="240" w:lineRule="auto"/>
        <w:rPr>
          <w:rFonts w:ascii="Times New Roman" w:hAnsi="Times New Roman"/>
        </w:rPr>
      </w:pPr>
      <w:r>
        <w:rPr>
          <w:rFonts w:ascii="Times New Roman" w:hAnsi="Times New Roman"/>
        </w:rPr>
        <w:t>Nebaltyminės kalorijos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1440 kcal</w:t>
      </w:r>
    </w:p>
    <w:p w14:paraId="52F9D844" w14:textId="77777777" w:rsidR="00B01607" w:rsidRDefault="009E669A">
      <w:pPr>
        <w:spacing w:after="0" w:line="240" w:lineRule="auto"/>
        <w:rPr>
          <w:rFonts w:ascii="Times New Roman" w:hAnsi="Times New Roman"/>
        </w:rPr>
      </w:pPr>
      <w:r>
        <w:rPr>
          <w:rFonts w:ascii="Times New Roman" w:hAnsi="Times New Roman"/>
        </w:rPr>
        <w:t>Gliukozės kalorijos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840 kcal</w:t>
      </w:r>
    </w:p>
    <w:p w14:paraId="55EA932D" w14:textId="77777777" w:rsidR="00B01607" w:rsidRDefault="009E669A">
      <w:pPr>
        <w:spacing w:after="0" w:line="240" w:lineRule="auto"/>
      </w:pPr>
      <w:r>
        <w:rPr>
          <w:rFonts w:ascii="Times New Roman" w:hAnsi="Times New Roman"/>
        </w:rPr>
        <w:t xml:space="preserve">Lipidų kalorijos </w:t>
      </w:r>
      <w:r>
        <w:rPr>
          <w:rFonts w:ascii="Times New Roman" w:hAnsi="Times New Roman"/>
          <w:vertAlign w:val="superscript"/>
        </w:rPr>
        <w:t>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600 kcal</w:t>
      </w:r>
    </w:p>
    <w:p w14:paraId="231D0376" w14:textId="77777777" w:rsidR="00B01607" w:rsidRDefault="00B01607">
      <w:pPr>
        <w:spacing w:after="0" w:line="240" w:lineRule="auto"/>
        <w:rPr>
          <w:rFonts w:ascii="Times New Roman" w:hAnsi="Times New Roman"/>
        </w:rPr>
      </w:pPr>
    </w:p>
    <w:p w14:paraId="2B1A7EBD" w14:textId="77777777" w:rsidR="00B01607" w:rsidRDefault="009E669A">
      <w:pPr>
        <w:spacing w:after="0" w:line="240" w:lineRule="auto"/>
        <w:rPr>
          <w:rFonts w:ascii="Times New Roman" w:hAnsi="Times New Roman"/>
        </w:rPr>
      </w:pPr>
      <w:r>
        <w:rPr>
          <w:rFonts w:ascii="Times New Roman" w:hAnsi="Times New Roman"/>
        </w:rPr>
        <w:t>Nebaltyminių kalorijų / azoto santykis</w:t>
      </w:r>
      <w:r>
        <w:rPr>
          <w:rFonts w:ascii="Times New Roman" w:hAnsi="Times New Roman"/>
        </w:rPr>
        <w:tab/>
      </w:r>
      <w:r>
        <w:rPr>
          <w:rFonts w:ascii="Times New Roman" w:hAnsi="Times New Roman"/>
        </w:rPr>
        <w:tab/>
      </w:r>
      <w:r>
        <w:rPr>
          <w:rFonts w:ascii="Times New Roman" w:hAnsi="Times New Roman"/>
        </w:rPr>
        <w:tab/>
        <w:t>137 kcal/g</w:t>
      </w:r>
    </w:p>
    <w:p w14:paraId="327CED55" w14:textId="77777777" w:rsidR="00B01607" w:rsidRDefault="009E669A">
      <w:pPr>
        <w:spacing w:after="0" w:line="240" w:lineRule="auto"/>
        <w:rPr>
          <w:rFonts w:ascii="Times New Roman" w:hAnsi="Times New Roman"/>
        </w:rPr>
      </w:pPr>
      <w:r>
        <w:rPr>
          <w:rFonts w:ascii="Times New Roman" w:hAnsi="Times New Roman"/>
        </w:rPr>
        <w:t>Gliukozės / lipidų kalorijų santykis</w:t>
      </w:r>
      <w:r>
        <w:rPr>
          <w:rFonts w:ascii="Times New Roman" w:hAnsi="Times New Roman"/>
        </w:rPr>
        <w:tab/>
      </w:r>
      <w:r>
        <w:rPr>
          <w:rFonts w:ascii="Times New Roman" w:hAnsi="Times New Roman"/>
        </w:rPr>
        <w:tab/>
      </w:r>
      <w:r>
        <w:rPr>
          <w:rFonts w:ascii="Times New Roman" w:hAnsi="Times New Roman"/>
        </w:rPr>
        <w:tab/>
        <w:t>58/42</w:t>
      </w:r>
    </w:p>
    <w:p w14:paraId="7DA99318" w14:textId="77777777" w:rsidR="00B01607" w:rsidRDefault="009E669A">
      <w:pPr>
        <w:spacing w:after="0" w:line="240" w:lineRule="auto"/>
        <w:rPr>
          <w:rFonts w:ascii="Times New Roman" w:hAnsi="Times New Roman"/>
        </w:rPr>
      </w:pPr>
      <w:r>
        <w:rPr>
          <w:rFonts w:ascii="Times New Roman" w:hAnsi="Times New Roman"/>
        </w:rPr>
        <w:t>Lipidų / bendrų kalorijų kiekis</w:t>
      </w:r>
      <w:r>
        <w:rPr>
          <w:rFonts w:ascii="Times New Roman" w:hAnsi="Times New Roman"/>
        </w:rPr>
        <w:tab/>
      </w:r>
      <w:r>
        <w:rPr>
          <w:rFonts w:ascii="Times New Roman" w:hAnsi="Times New Roman"/>
        </w:rPr>
        <w:tab/>
      </w:r>
      <w:r>
        <w:rPr>
          <w:rFonts w:ascii="Times New Roman" w:hAnsi="Times New Roman"/>
        </w:rPr>
        <w:tab/>
        <w:t>35 %</w:t>
      </w:r>
    </w:p>
    <w:p w14:paraId="6D7CE8EA" w14:textId="77777777" w:rsidR="00B01607" w:rsidRDefault="009E669A">
      <w:pPr>
        <w:spacing w:after="0" w:line="240" w:lineRule="auto"/>
        <w:rPr>
          <w:rFonts w:ascii="Times New Roman" w:hAnsi="Times New Roman"/>
        </w:rPr>
      </w:pPr>
      <w:r>
        <w:rPr>
          <w:rFonts w:ascii="Times New Roman" w:hAnsi="Times New Roman"/>
        </w:rPr>
        <w:t>Elektrolitai:</w:t>
      </w:r>
    </w:p>
    <w:p w14:paraId="6C005A1B" w14:textId="77777777" w:rsidR="00B01607" w:rsidRDefault="009E669A">
      <w:pPr>
        <w:spacing w:after="0" w:line="240" w:lineRule="auto"/>
      </w:pPr>
      <w:r>
        <w:rPr>
          <w:rFonts w:ascii="Times New Roman" w:hAnsi="Times New Roman"/>
        </w:rPr>
        <w:t>Natris</w:t>
      </w:r>
      <w:r>
        <w:rPr>
          <w:rFonts w:ascii="Times New Roman" w:hAnsi="Times New Roman"/>
          <w:lang w:val="nl-NL"/>
        </w:rPr>
        <w:tab/>
      </w:r>
      <w:r>
        <w:rPr>
          <w:rFonts w:ascii="Times New Roman" w:hAnsi="Times New Roman"/>
          <w:lang w:val="nl-NL"/>
        </w:rPr>
        <w:tab/>
      </w:r>
      <w:r>
        <w:rPr>
          <w:rFonts w:ascii="Times New Roman" w:hAnsi="Times New Roman"/>
          <w:lang w:val="nl-NL"/>
        </w:rPr>
        <w:tab/>
      </w:r>
      <w:r>
        <w:rPr>
          <w:rFonts w:ascii="Times New Roman" w:hAnsi="Times New Roman"/>
          <w:lang w:val="nl-NL"/>
        </w:rPr>
        <w:tab/>
      </w:r>
      <w:r>
        <w:rPr>
          <w:rFonts w:ascii="Times New Roman" w:hAnsi="Times New Roman"/>
          <w:lang w:val="nl-NL"/>
        </w:rPr>
        <w:tab/>
      </w:r>
      <w:r>
        <w:rPr>
          <w:rFonts w:ascii="Times New Roman" w:hAnsi="Times New Roman"/>
        </w:rPr>
        <w:t xml:space="preserve">52,5 </w:t>
      </w:r>
      <w:proofErr w:type="spellStart"/>
      <w:r>
        <w:rPr>
          <w:rFonts w:ascii="Times New Roman" w:hAnsi="Times New Roman"/>
        </w:rPr>
        <w:t>mmol</w:t>
      </w:r>
      <w:proofErr w:type="spellEnd"/>
    </w:p>
    <w:p w14:paraId="648DBCCF" w14:textId="77777777" w:rsidR="00B01607" w:rsidRDefault="009E669A">
      <w:pPr>
        <w:spacing w:after="0" w:line="240" w:lineRule="auto"/>
      </w:pPr>
      <w:r>
        <w:rPr>
          <w:rFonts w:ascii="Times New Roman" w:hAnsi="Times New Roman"/>
        </w:rPr>
        <w:t>Kalis</w:t>
      </w:r>
      <w:r>
        <w:rPr>
          <w:rFonts w:ascii="Times New Roman" w:hAnsi="Times New Roman"/>
          <w:lang w:val="nl-NL"/>
        </w:rPr>
        <w:tab/>
      </w:r>
      <w:r>
        <w:rPr>
          <w:rFonts w:ascii="Times New Roman" w:hAnsi="Times New Roman"/>
          <w:lang w:val="nl-NL"/>
        </w:rPr>
        <w:tab/>
      </w:r>
      <w:r>
        <w:rPr>
          <w:rFonts w:ascii="Times New Roman" w:hAnsi="Times New Roman"/>
          <w:lang w:val="nl-NL"/>
        </w:rPr>
        <w:tab/>
      </w:r>
      <w:r>
        <w:rPr>
          <w:rFonts w:ascii="Times New Roman" w:hAnsi="Times New Roman"/>
          <w:lang w:val="nl-NL"/>
        </w:rPr>
        <w:tab/>
      </w:r>
      <w:r>
        <w:rPr>
          <w:rFonts w:ascii="Times New Roman" w:hAnsi="Times New Roman"/>
          <w:lang w:val="nl-NL"/>
        </w:rPr>
        <w:tab/>
        <w:t>45</w:t>
      </w:r>
      <w:r>
        <w:rPr>
          <w:rFonts w:ascii="Times New Roman" w:hAnsi="Times New Roman"/>
        </w:rPr>
        <w:t xml:space="preserve">,0 </w:t>
      </w:r>
      <w:proofErr w:type="spellStart"/>
      <w:r>
        <w:rPr>
          <w:rFonts w:ascii="Times New Roman" w:hAnsi="Times New Roman"/>
        </w:rPr>
        <w:t>mmol</w:t>
      </w:r>
      <w:proofErr w:type="spellEnd"/>
    </w:p>
    <w:p w14:paraId="2C914CE8" w14:textId="77777777" w:rsidR="00B01607" w:rsidRDefault="009E669A">
      <w:pPr>
        <w:spacing w:after="0" w:line="240" w:lineRule="auto"/>
      </w:pPr>
      <w:r>
        <w:rPr>
          <w:rFonts w:ascii="Times New Roman" w:hAnsi="Times New Roman"/>
        </w:rPr>
        <w:t>Magnis</w:t>
      </w:r>
      <w:r>
        <w:rPr>
          <w:rFonts w:ascii="Times New Roman" w:hAnsi="Times New Roman"/>
          <w:vertAlign w:val="superscript"/>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6,0 </w:t>
      </w:r>
      <w:proofErr w:type="spellStart"/>
      <w:r>
        <w:rPr>
          <w:rFonts w:ascii="Times New Roman" w:hAnsi="Times New Roman"/>
        </w:rPr>
        <w:t>mmol</w:t>
      </w:r>
      <w:proofErr w:type="spellEnd"/>
    </w:p>
    <w:p w14:paraId="5D4035D9" w14:textId="77777777" w:rsidR="00B01607" w:rsidRDefault="009E669A">
      <w:pPr>
        <w:spacing w:after="0" w:line="240" w:lineRule="auto"/>
      </w:pPr>
      <w:r>
        <w:rPr>
          <w:rFonts w:ascii="Times New Roman" w:hAnsi="Times New Roman"/>
        </w:rPr>
        <w:t>Kalcis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5,3 </w:t>
      </w:r>
      <w:proofErr w:type="spellStart"/>
      <w:r>
        <w:rPr>
          <w:rFonts w:ascii="Times New Roman" w:hAnsi="Times New Roman"/>
        </w:rPr>
        <w:t>mmol</w:t>
      </w:r>
      <w:proofErr w:type="spellEnd"/>
    </w:p>
    <w:p w14:paraId="035EB04F" w14:textId="77777777" w:rsidR="00B01607" w:rsidRDefault="009E669A">
      <w:pPr>
        <w:spacing w:after="0" w:line="240" w:lineRule="auto"/>
      </w:pPr>
      <w:r>
        <w:rPr>
          <w:rFonts w:ascii="Times New Roman" w:hAnsi="Times New Roman"/>
        </w:rPr>
        <w:t xml:space="preserve">Fosfatai </w:t>
      </w:r>
      <w:r>
        <w:rPr>
          <w:rFonts w:ascii="Times New Roman" w:hAnsi="Times New Roman"/>
          <w:vertAlign w:val="superscript"/>
        </w:rPr>
        <w:t>b</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22,5 </w:t>
      </w:r>
      <w:proofErr w:type="spellStart"/>
      <w:r>
        <w:rPr>
          <w:rFonts w:ascii="Times New Roman" w:hAnsi="Times New Roman"/>
        </w:rPr>
        <w:t>mmol</w:t>
      </w:r>
      <w:proofErr w:type="spellEnd"/>
    </w:p>
    <w:p w14:paraId="629E7E72" w14:textId="77777777" w:rsidR="00B01607" w:rsidRDefault="009E669A">
      <w:pPr>
        <w:spacing w:after="0" w:line="240" w:lineRule="auto"/>
        <w:rPr>
          <w:rFonts w:ascii="Times New Roman" w:hAnsi="Times New Roman"/>
        </w:rPr>
      </w:pPr>
      <w:r>
        <w:rPr>
          <w:rFonts w:ascii="Times New Roman" w:hAnsi="Times New Roman"/>
        </w:rPr>
        <w:t>Acetatai</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67 </w:t>
      </w:r>
      <w:proofErr w:type="spellStart"/>
      <w:r>
        <w:rPr>
          <w:rFonts w:ascii="Times New Roman" w:hAnsi="Times New Roman"/>
        </w:rPr>
        <w:t>mmol</w:t>
      </w:r>
      <w:proofErr w:type="spellEnd"/>
    </w:p>
    <w:p w14:paraId="7565BAA5" w14:textId="77777777" w:rsidR="00B01607" w:rsidRDefault="009E669A">
      <w:pPr>
        <w:spacing w:after="0" w:line="240" w:lineRule="auto"/>
        <w:rPr>
          <w:rFonts w:ascii="Times New Roman" w:hAnsi="Times New Roman"/>
        </w:rPr>
      </w:pPr>
      <w:r>
        <w:rPr>
          <w:rFonts w:ascii="Times New Roman" w:hAnsi="Times New Roman"/>
        </w:rPr>
        <w:t>Chloridai</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68 </w:t>
      </w:r>
      <w:proofErr w:type="spellStart"/>
      <w:r>
        <w:rPr>
          <w:rFonts w:ascii="Times New Roman" w:hAnsi="Times New Roman"/>
        </w:rPr>
        <w:t>mmol</w:t>
      </w:r>
      <w:proofErr w:type="spellEnd"/>
    </w:p>
    <w:p w14:paraId="5AB646F9" w14:textId="77777777" w:rsidR="00B01607" w:rsidRDefault="009E669A">
      <w:pPr>
        <w:spacing w:after="0" w:line="240" w:lineRule="auto"/>
        <w:rPr>
          <w:rFonts w:ascii="Times New Roman" w:hAnsi="Times New Roman"/>
        </w:rPr>
      </w:pPr>
      <w:r>
        <w:rPr>
          <w:rFonts w:ascii="Times New Roman" w:hAnsi="Times New Roman"/>
        </w:rPr>
        <w:t>pH</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6,4</w:t>
      </w:r>
    </w:p>
    <w:p w14:paraId="1DCDA230" w14:textId="77777777" w:rsidR="00B01607" w:rsidRDefault="009E669A">
      <w:pPr>
        <w:spacing w:after="0" w:line="240" w:lineRule="auto"/>
        <w:rPr>
          <w:rFonts w:ascii="Times New Roman" w:hAnsi="Times New Roman"/>
        </w:rPr>
      </w:pPr>
      <w:proofErr w:type="spellStart"/>
      <w:r>
        <w:rPr>
          <w:rFonts w:ascii="Times New Roman" w:hAnsi="Times New Roman"/>
        </w:rPr>
        <w:t>Osmoliariškumas</w:t>
      </w:r>
      <w:proofErr w:type="spellEnd"/>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1360 </w:t>
      </w:r>
      <w:proofErr w:type="spellStart"/>
      <w:r>
        <w:rPr>
          <w:rFonts w:ascii="Times New Roman" w:hAnsi="Times New Roman"/>
        </w:rPr>
        <w:t>mosm</w:t>
      </w:r>
      <w:proofErr w:type="spellEnd"/>
      <w:r>
        <w:rPr>
          <w:rFonts w:ascii="Times New Roman" w:hAnsi="Times New Roman"/>
        </w:rPr>
        <w:t>/l</w:t>
      </w:r>
    </w:p>
    <w:p w14:paraId="74D3DC35" w14:textId="77777777" w:rsidR="00B01607" w:rsidRDefault="00B01607">
      <w:pPr>
        <w:spacing w:after="0" w:line="240" w:lineRule="auto"/>
        <w:rPr>
          <w:rFonts w:ascii="Times New Roman" w:hAnsi="Times New Roman"/>
        </w:rPr>
      </w:pPr>
    </w:p>
    <w:p w14:paraId="7EB3D61C" w14:textId="77777777" w:rsidR="00B01607" w:rsidRDefault="009E669A">
      <w:pPr>
        <w:spacing w:after="0" w:line="240" w:lineRule="auto"/>
      </w:pPr>
      <w:r>
        <w:rPr>
          <w:rFonts w:ascii="Times New Roman" w:hAnsi="Times New Roman"/>
          <w:vertAlign w:val="superscript"/>
        </w:rPr>
        <w:t>a</w:t>
      </w:r>
      <w:r>
        <w:rPr>
          <w:rFonts w:ascii="Times New Roman" w:hAnsi="Times New Roman"/>
        </w:rPr>
        <w:t xml:space="preserve"> taip pat ir kalorijos iš išgrynintų kiaušinio fosf</w:t>
      </w:r>
      <w:r w:rsidR="007F4E3C">
        <w:rPr>
          <w:rFonts w:ascii="Times New Roman" w:hAnsi="Times New Roman"/>
        </w:rPr>
        <w:t>olipidų</w:t>
      </w:r>
    </w:p>
    <w:p w14:paraId="5429EFEC" w14:textId="77777777" w:rsidR="00B01607" w:rsidRDefault="009E669A">
      <w:pPr>
        <w:spacing w:after="0" w:line="240" w:lineRule="auto"/>
      </w:pPr>
      <w:r>
        <w:rPr>
          <w:rFonts w:ascii="Times New Roman" w:hAnsi="Times New Roman"/>
          <w:vertAlign w:val="superscript"/>
        </w:rPr>
        <w:t xml:space="preserve">b </w:t>
      </w:r>
      <w:r>
        <w:rPr>
          <w:rFonts w:ascii="Times New Roman" w:hAnsi="Times New Roman"/>
        </w:rPr>
        <w:t>taip pat ir fosfatai, esantys lipidų emulsijoje</w:t>
      </w:r>
    </w:p>
    <w:p w14:paraId="67E62565" w14:textId="77777777" w:rsidR="00B01607" w:rsidRDefault="00B01607">
      <w:pPr>
        <w:spacing w:after="0" w:line="240" w:lineRule="auto"/>
        <w:rPr>
          <w:rFonts w:ascii="Times New Roman" w:hAnsi="Times New Roman"/>
        </w:rPr>
      </w:pPr>
    </w:p>
    <w:p w14:paraId="03358CC8" w14:textId="77777777" w:rsidR="00B01607" w:rsidRDefault="00B01607">
      <w:pPr>
        <w:spacing w:after="0" w:line="240" w:lineRule="auto"/>
        <w:rPr>
          <w:rFonts w:ascii="Times New Roman" w:hAnsi="Times New Roman"/>
        </w:rPr>
      </w:pPr>
    </w:p>
    <w:p w14:paraId="38667626" w14:textId="77777777" w:rsidR="00B01607" w:rsidRDefault="009E669A">
      <w:pPr>
        <w:pBdr>
          <w:top w:val="single" w:sz="4" w:space="1" w:color="000000"/>
          <w:left w:val="single" w:sz="4" w:space="4" w:color="000000"/>
          <w:bottom w:val="single" w:sz="4" w:space="1" w:color="000000"/>
          <w:right w:val="single" w:sz="4" w:space="4" w:color="000000"/>
        </w:pBdr>
        <w:tabs>
          <w:tab w:val="left" w:pos="540"/>
        </w:tabs>
        <w:spacing w:after="0" w:line="240" w:lineRule="auto"/>
      </w:pPr>
      <w:r>
        <w:rPr>
          <w:rFonts w:ascii="Times New Roman" w:hAnsi="Times New Roman"/>
          <w:b/>
        </w:rPr>
        <w:t>3.</w:t>
      </w:r>
      <w:r>
        <w:rPr>
          <w:rFonts w:ascii="Times New Roman" w:hAnsi="Times New Roman"/>
          <w:b/>
        </w:rPr>
        <w:tab/>
        <w:t>PAGALBINIŲ MEDŽIAGŲ SĄRAŠAS</w:t>
      </w:r>
    </w:p>
    <w:p w14:paraId="4DCF7110" w14:textId="77777777" w:rsidR="00B01607" w:rsidRDefault="00B01607">
      <w:pPr>
        <w:spacing w:after="0" w:line="240" w:lineRule="auto"/>
        <w:rPr>
          <w:rFonts w:ascii="Times New Roman" w:hAnsi="Times New Roman"/>
        </w:rPr>
      </w:pPr>
    </w:p>
    <w:p w14:paraId="2A315AD1" w14:textId="77777777" w:rsidR="00B01607" w:rsidRDefault="009E669A">
      <w:pPr>
        <w:keepNext/>
        <w:spacing w:after="0" w:line="240" w:lineRule="auto"/>
        <w:rPr>
          <w:rFonts w:ascii="Times New Roman" w:hAnsi="Times New Roman"/>
          <w:u w:val="single"/>
        </w:rPr>
      </w:pPr>
      <w:r>
        <w:rPr>
          <w:rFonts w:ascii="Times New Roman" w:hAnsi="Times New Roman"/>
          <w:u w:val="single"/>
        </w:rPr>
        <w:t>Lipidų emulsijos kamera</w:t>
      </w:r>
    </w:p>
    <w:p w14:paraId="4275BBE6" w14:textId="77777777" w:rsidR="00B01607" w:rsidRDefault="009E669A">
      <w:pPr>
        <w:keepNext/>
        <w:spacing w:after="0" w:line="240" w:lineRule="auto"/>
        <w:jc w:val="both"/>
      </w:pPr>
      <w:r>
        <w:rPr>
          <w:rFonts w:ascii="Times New Roman" w:hAnsi="Times New Roman"/>
          <w:i/>
          <w:lang w:val="lv-LV"/>
        </w:rPr>
        <w:t>Phosphatid</w:t>
      </w:r>
      <w:r>
        <w:rPr>
          <w:rFonts w:ascii="Times New Roman" w:hAnsi="Times New Roman"/>
          <w:lang w:val="lv-LV"/>
        </w:rPr>
        <w:t xml:space="preserve"> </w:t>
      </w:r>
      <w:r>
        <w:rPr>
          <w:rFonts w:ascii="Times New Roman" w:hAnsi="Times New Roman"/>
          <w:i/>
          <w:lang w:val="lv-LV"/>
        </w:rPr>
        <w:t>vitello ovi purificata</w:t>
      </w:r>
      <w:r>
        <w:rPr>
          <w:rFonts w:ascii="Times New Roman" w:hAnsi="Times New Roman"/>
          <w:lang w:val="lv-LV"/>
        </w:rPr>
        <w:t xml:space="preserve">, </w:t>
      </w:r>
      <w:r>
        <w:rPr>
          <w:rFonts w:ascii="Times New Roman" w:hAnsi="Times New Roman"/>
          <w:i/>
          <w:lang w:val="lv-LV"/>
        </w:rPr>
        <w:t>Glycerolum,</w:t>
      </w:r>
      <w:r>
        <w:rPr>
          <w:rFonts w:ascii="Times New Roman" w:hAnsi="Times New Roman"/>
          <w:lang w:val="lv-LV"/>
        </w:rPr>
        <w:t xml:space="preserve"> </w:t>
      </w:r>
      <w:r>
        <w:rPr>
          <w:rFonts w:ascii="Times New Roman" w:hAnsi="Times New Roman"/>
          <w:i/>
          <w:lang w:val="lv-LV"/>
        </w:rPr>
        <w:t>Natrii oleas</w:t>
      </w:r>
      <w:r>
        <w:rPr>
          <w:rFonts w:ascii="Times New Roman" w:hAnsi="Times New Roman"/>
          <w:lang w:val="lv-LV"/>
        </w:rPr>
        <w:t xml:space="preserve">, </w:t>
      </w:r>
      <w:r>
        <w:rPr>
          <w:rFonts w:ascii="Times New Roman" w:hAnsi="Times New Roman"/>
          <w:i/>
          <w:lang w:val="lv-LV"/>
        </w:rPr>
        <w:t>Natrii hydroxidum q.s.ad pH, Aqua ad iniectabile</w:t>
      </w:r>
    </w:p>
    <w:p w14:paraId="39B63455" w14:textId="77777777" w:rsidR="00B01607" w:rsidRDefault="00B01607">
      <w:pPr>
        <w:spacing w:after="0" w:line="240" w:lineRule="auto"/>
        <w:rPr>
          <w:rFonts w:ascii="Times New Roman" w:hAnsi="Times New Roman"/>
        </w:rPr>
      </w:pPr>
    </w:p>
    <w:p w14:paraId="1E026930" w14:textId="77777777" w:rsidR="00B01607" w:rsidRDefault="009E669A">
      <w:pPr>
        <w:spacing w:after="0" w:line="240" w:lineRule="auto"/>
      </w:pPr>
      <w:r>
        <w:rPr>
          <w:rFonts w:ascii="Times New Roman" w:hAnsi="Times New Roman"/>
          <w:u w:val="single"/>
        </w:rPr>
        <w:t>Aminorūgščių su elektrolitais tirpalo kamera</w:t>
      </w:r>
    </w:p>
    <w:p w14:paraId="5D8A14C7" w14:textId="77777777" w:rsidR="00B01607" w:rsidRDefault="009E669A">
      <w:pPr>
        <w:spacing w:after="0" w:line="240" w:lineRule="auto"/>
        <w:jc w:val="both"/>
      </w:pPr>
      <w:r>
        <w:rPr>
          <w:rFonts w:ascii="Times New Roman" w:hAnsi="Times New Roman"/>
          <w:i/>
          <w:lang w:val="lv-LV"/>
        </w:rPr>
        <w:t>Acidum aceticum glaciale q.s.ad pH,</w:t>
      </w:r>
      <w:r>
        <w:rPr>
          <w:rFonts w:ascii="Times New Roman" w:hAnsi="Times New Roman"/>
          <w:lang w:val="lv-LV"/>
        </w:rPr>
        <w:t xml:space="preserve"> </w:t>
      </w:r>
      <w:r>
        <w:rPr>
          <w:rFonts w:ascii="Times New Roman" w:hAnsi="Times New Roman"/>
          <w:i/>
          <w:lang w:val="lv-LV"/>
        </w:rPr>
        <w:t>Aqua ad iniectabile</w:t>
      </w:r>
    </w:p>
    <w:p w14:paraId="154BF4EE" w14:textId="77777777" w:rsidR="00B01607" w:rsidRDefault="00B01607">
      <w:pPr>
        <w:spacing w:after="0" w:line="240" w:lineRule="auto"/>
        <w:rPr>
          <w:rFonts w:ascii="Times New Roman" w:hAnsi="Times New Roman"/>
        </w:rPr>
      </w:pPr>
    </w:p>
    <w:p w14:paraId="1E0011C0" w14:textId="77777777" w:rsidR="00B01607" w:rsidRDefault="009E669A">
      <w:pPr>
        <w:spacing w:after="0" w:line="240" w:lineRule="auto"/>
      </w:pPr>
      <w:r>
        <w:rPr>
          <w:rFonts w:ascii="Times New Roman" w:hAnsi="Times New Roman"/>
          <w:u w:val="single"/>
        </w:rPr>
        <w:t>Gliukozės su kalciu tirpalo kamera</w:t>
      </w:r>
    </w:p>
    <w:p w14:paraId="03B5AA93" w14:textId="77777777" w:rsidR="00B01607" w:rsidRDefault="009E669A">
      <w:pPr>
        <w:spacing w:after="0" w:line="240" w:lineRule="auto"/>
        <w:jc w:val="both"/>
      </w:pPr>
      <w:r>
        <w:rPr>
          <w:rFonts w:ascii="Times New Roman" w:hAnsi="Times New Roman"/>
          <w:i/>
          <w:lang w:val="lv-LV"/>
        </w:rPr>
        <w:t>Acidum hydrochloridum q.s.ad pH,</w:t>
      </w:r>
      <w:r>
        <w:rPr>
          <w:rFonts w:ascii="Times New Roman" w:hAnsi="Times New Roman"/>
          <w:lang w:val="lv-LV"/>
        </w:rPr>
        <w:t xml:space="preserve"> </w:t>
      </w:r>
      <w:r>
        <w:rPr>
          <w:rFonts w:ascii="Times New Roman" w:hAnsi="Times New Roman"/>
          <w:i/>
          <w:lang w:val="lv-LV"/>
        </w:rPr>
        <w:t>Aqua ad iniectabile</w:t>
      </w:r>
    </w:p>
    <w:p w14:paraId="6B5D893D" w14:textId="77777777" w:rsidR="00B01607" w:rsidRDefault="00B01607">
      <w:pPr>
        <w:spacing w:after="0" w:line="240" w:lineRule="auto"/>
        <w:rPr>
          <w:rFonts w:ascii="Times New Roman" w:hAnsi="Times New Roman"/>
        </w:rPr>
      </w:pPr>
    </w:p>
    <w:p w14:paraId="7E66E011" w14:textId="77777777" w:rsidR="00B01607" w:rsidRDefault="00B01607">
      <w:pPr>
        <w:spacing w:after="0" w:line="240" w:lineRule="auto"/>
        <w:rPr>
          <w:rFonts w:ascii="Times New Roman" w:hAnsi="Times New Roman"/>
        </w:rPr>
      </w:pPr>
    </w:p>
    <w:p w14:paraId="4BAEF691" w14:textId="77777777" w:rsidR="00B01607" w:rsidRDefault="009E669A">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rPr>
      </w:pPr>
      <w:r>
        <w:rPr>
          <w:rFonts w:ascii="Times New Roman" w:hAnsi="Times New Roman"/>
          <w:b/>
        </w:rPr>
        <w:t>4.</w:t>
      </w:r>
      <w:r>
        <w:rPr>
          <w:rFonts w:ascii="Times New Roman" w:hAnsi="Times New Roman"/>
          <w:b/>
        </w:rPr>
        <w:tab/>
        <w:t>FARMACINĖ FORMA IR KIEKIS PAKUOTĖJE</w:t>
      </w:r>
    </w:p>
    <w:p w14:paraId="12360566" w14:textId="77777777" w:rsidR="00B01607" w:rsidRDefault="00B01607">
      <w:pPr>
        <w:spacing w:after="0" w:line="240" w:lineRule="auto"/>
        <w:rPr>
          <w:rFonts w:ascii="Times New Roman" w:hAnsi="Times New Roman"/>
        </w:rPr>
      </w:pPr>
    </w:p>
    <w:p w14:paraId="3D79E309" w14:textId="77777777" w:rsidR="00B01607" w:rsidRDefault="009E669A">
      <w:pPr>
        <w:spacing w:after="0" w:line="240" w:lineRule="auto"/>
      </w:pPr>
      <w:r>
        <w:rPr>
          <w:rFonts w:ascii="Times New Roman" w:hAnsi="Times New Roman"/>
          <w:u w:val="single"/>
        </w:rPr>
        <w:t>Po paruošimo</w:t>
      </w:r>
      <w:r>
        <w:rPr>
          <w:rFonts w:ascii="Times New Roman" w:hAnsi="Times New Roman"/>
        </w:rPr>
        <w:t xml:space="preserve"> </w:t>
      </w:r>
    </w:p>
    <w:p w14:paraId="0807A6F7" w14:textId="77777777" w:rsidR="00B01607" w:rsidRDefault="009E669A">
      <w:pPr>
        <w:spacing w:after="0" w:line="240" w:lineRule="auto"/>
        <w:rPr>
          <w:rFonts w:ascii="Times New Roman" w:hAnsi="Times New Roman"/>
        </w:rPr>
      </w:pPr>
      <w:r>
        <w:rPr>
          <w:rFonts w:ascii="Times New Roman" w:hAnsi="Times New Roman"/>
        </w:rPr>
        <w:lastRenderedPageBreak/>
        <w:t>Infuzinė emulsija</w:t>
      </w:r>
    </w:p>
    <w:p w14:paraId="289D0B47" w14:textId="77777777" w:rsidR="00B01607" w:rsidRDefault="00B01607">
      <w:pPr>
        <w:spacing w:after="0" w:line="240" w:lineRule="auto"/>
        <w:rPr>
          <w:rFonts w:ascii="Times New Roman" w:hAnsi="Times New Roman"/>
        </w:rPr>
      </w:pPr>
    </w:p>
    <w:p w14:paraId="2BC66974" w14:textId="77777777" w:rsidR="00B01607" w:rsidRDefault="009E669A">
      <w:pPr>
        <w:spacing w:after="0" w:line="240" w:lineRule="auto"/>
        <w:rPr>
          <w:rFonts w:ascii="Times New Roman" w:hAnsi="Times New Roman"/>
        </w:rPr>
      </w:pPr>
      <w:r>
        <w:rPr>
          <w:rFonts w:ascii="Times New Roman" w:hAnsi="Times New Roman"/>
        </w:rPr>
        <w:t>1500 ml trijų kamerų maišelis</w:t>
      </w:r>
    </w:p>
    <w:p w14:paraId="75C845A1" w14:textId="77777777" w:rsidR="00B01607" w:rsidRDefault="00B01607">
      <w:pPr>
        <w:spacing w:after="0" w:line="240" w:lineRule="auto"/>
        <w:rPr>
          <w:rFonts w:ascii="Times New Roman" w:hAnsi="Times New Roman"/>
        </w:rPr>
      </w:pPr>
    </w:p>
    <w:p w14:paraId="1F241E10" w14:textId="77777777" w:rsidR="00B01607" w:rsidRDefault="00B01607">
      <w:pPr>
        <w:spacing w:after="0" w:line="240" w:lineRule="auto"/>
        <w:rPr>
          <w:rFonts w:ascii="Times New Roman" w:hAnsi="Times New Roman"/>
        </w:rPr>
      </w:pPr>
    </w:p>
    <w:p w14:paraId="47A206EE" w14:textId="77777777" w:rsidR="00B01607" w:rsidRDefault="009E669A">
      <w:pPr>
        <w:pBdr>
          <w:top w:val="single" w:sz="4" w:space="1" w:color="000000"/>
          <w:left w:val="single" w:sz="4" w:space="4" w:color="000000"/>
          <w:bottom w:val="single" w:sz="4" w:space="1" w:color="000000"/>
          <w:right w:val="single" w:sz="4" w:space="4" w:color="000000"/>
        </w:pBdr>
        <w:tabs>
          <w:tab w:val="left" w:pos="540"/>
        </w:tabs>
        <w:spacing w:after="0" w:line="240" w:lineRule="auto"/>
      </w:pPr>
      <w:r>
        <w:rPr>
          <w:rFonts w:ascii="Times New Roman" w:hAnsi="Times New Roman"/>
          <w:b/>
        </w:rPr>
        <w:t>5.</w:t>
      </w:r>
      <w:r>
        <w:rPr>
          <w:rFonts w:ascii="Times New Roman" w:hAnsi="Times New Roman"/>
          <w:b/>
        </w:rPr>
        <w:tab/>
        <w:t>VARTOJIMO METODAS IR BŪDAS (-AI)</w:t>
      </w:r>
    </w:p>
    <w:p w14:paraId="2DF0BE5D" w14:textId="77777777" w:rsidR="00B01607" w:rsidRDefault="00B01607">
      <w:pPr>
        <w:spacing w:after="0" w:line="240" w:lineRule="auto"/>
        <w:rPr>
          <w:rFonts w:ascii="Times New Roman" w:hAnsi="Times New Roman"/>
        </w:rPr>
      </w:pPr>
    </w:p>
    <w:p w14:paraId="07C3D0D4" w14:textId="77777777" w:rsidR="00B01607" w:rsidRDefault="009E669A">
      <w:pPr>
        <w:spacing w:after="0" w:line="240" w:lineRule="auto"/>
        <w:rPr>
          <w:rFonts w:ascii="Times New Roman" w:hAnsi="Times New Roman"/>
        </w:rPr>
      </w:pPr>
      <w:r>
        <w:rPr>
          <w:rFonts w:ascii="Times New Roman" w:hAnsi="Times New Roman"/>
        </w:rPr>
        <w:t>Leisti į centrinę veną.</w:t>
      </w:r>
    </w:p>
    <w:p w14:paraId="7E2EFCB9" w14:textId="77777777" w:rsidR="00B01607" w:rsidRDefault="009E669A">
      <w:pPr>
        <w:spacing w:after="0" w:line="240" w:lineRule="auto"/>
        <w:rPr>
          <w:rFonts w:ascii="Times New Roman" w:hAnsi="Times New Roman"/>
        </w:rPr>
      </w:pPr>
      <w:r>
        <w:rPr>
          <w:rFonts w:ascii="Times New Roman" w:hAnsi="Times New Roman"/>
        </w:rPr>
        <w:t>Tik vienkartiniam vartojimui.</w:t>
      </w:r>
    </w:p>
    <w:p w14:paraId="6BA24FBF" w14:textId="77777777" w:rsidR="00B01607" w:rsidRDefault="009E669A">
      <w:pPr>
        <w:spacing w:after="0" w:line="240" w:lineRule="auto"/>
        <w:rPr>
          <w:rFonts w:ascii="Times New Roman" w:hAnsi="Times New Roman"/>
        </w:rPr>
      </w:pPr>
      <w:r>
        <w:rPr>
          <w:rFonts w:ascii="Times New Roman" w:hAnsi="Times New Roman"/>
        </w:rPr>
        <w:t>Prieš vartojimą perskaitykite pakuotės lapelį.</w:t>
      </w:r>
    </w:p>
    <w:p w14:paraId="4CDA4D0B" w14:textId="77777777" w:rsidR="00B01607" w:rsidRDefault="00B01607">
      <w:pPr>
        <w:spacing w:after="0" w:line="240" w:lineRule="auto"/>
        <w:rPr>
          <w:rFonts w:ascii="Times New Roman" w:hAnsi="Times New Roman"/>
        </w:rPr>
      </w:pPr>
    </w:p>
    <w:p w14:paraId="6DCA862B" w14:textId="77777777" w:rsidR="00B01607" w:rsidRDefault="00B01607">
      <w:pPr>
        <w:spacing w:after="0" w:line="240" w:lineRule="auto"/>
        <w:rPr>
          <w:rFonts w:ascii="Times New Roman" w:hAnsi="Times New Roman"/>
        </w:rPr>
      </w:pPr>
    </w:p>
    <w:p w14:paraId="0D8A2466" w14:textId="77777777" w:rsidR="00B01607" w:rsidRDefault="009E669A">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rPr>
      </w:pPr>
      <w:r>
        <w:rPr>
          <w:rFonts w:ascii="Times New Roman" w:hAnsi="Times New Roman"/>
          <w:b/>
        </w:rPr>
        <w:t>6.</w:t>
      </w:r>
      <w:r>
        <w:rPr>
          <w:rFonts w:ascii="Times New Roman" w:hAnsi="Times New Roman"/>
          <w:b/>
        </w:rPr>
        <w:tab/>
        <w:t>SPECIALUS ĮSPĖJIMAS, KAD VAISTINĮ PREPARATĄ BŪTINA LAIKYTI VAIKAMS NEPASTEBIMOJE IR NEPASIEKIAMOJE VIETOJE</w:t>
      </w:r>
    </w:p>
    <w:p w14:paraId="07A30B70" w14:textId="77777777" w:rsidR="00B01607" w:rsidRDefault="00B01607">
      <w:pPr>
        <w:spacing w:after="0" w:line="240" w:lineRule="auto"/>
        <w:rPr>
          <w:rFonts w:ascii="Times New Roman" w:hAnsi="Times New Roman"/>
        </w:rPr>
      </w:pPr>
    </w:p>
    <w:p w14:paraId="14FA8BE0" w14:textId="77777777" w:rsidR="00B01607" w:rsidRDefault="009E669A">
      <w:pPr>
        <w:spacing w:after="0" w:line="240" w:lineRule="auto"/>
        <w:rPr>
          <w:rFonts w:ascii="Times New Roman" w:hAnsi="Times New Roman"/>
        </w:rPr>
      </w:pPr>
      <w:r>
        <w:rPr>
          <w:rFonts w:ascii="Times New Roman" w:hAnsi="Times New Roman"/>
        </w:rPr>
        <w:t>Laikyti vaikams nepastebimoje ir nepasiekiamoje vietoje.</w:t>
      </w:r>
    </w:p>
    <w:p w14:paraId="6AD4CF16" w14:textId="77777777" w:rsidR="00B01607" w:rsidRDefault="00B01607">
      <w:pPr>
        <w:spacing w:after="0" w:line="240" w:lineRule="auto"/>
        <w:rPr>
          <w:rFonts w:ascii="Times New Roman" w:hAnsi="Times New Roman"/>
        </w:rPr>
      </w:pPr>
    </w:p>
    <w:p w14:paraId="01198079" w14:textId="77777777" w:rsidR="00B01607" w:rsidRDefault="00B01607">
      <w:pPr>
        <w:spacing w:after="0" w:line="240" w:lineRule="auto"/>
        <w:rPr>
          <w:rFonts w:ascii="Times New Roman" w:hAnsi="Times New Roman"/>
        </w:rPr>
      </w:pPr>
    </w:p>
    <w:p w14:paraId="4A6250A3" w14:textId="77777777" w:rsidR="00B01607" w:rsidRDefault="009E669A">
      <w:pPr>
        <w:pBdr>
          <w:top w:val="single" w:sz="4" w:space="1" w:color="000000"/>
          <w:left w:val="single" w:sz="4" w:space="4" w:color="000000"/>
          <w:bottom w:val="single" w:sz="4" w:space="1" w:color="000000"/>
          <w:right w:val="single" w:sz="4" w:space="4" w:color="000000"/>
        </w:pBdr>
        <w:tabs>
          <w:tab w:val="left" w:pos="540"/>
        </w:tabs>
        <w:spacing w:after="0" w:line="240" w:lineRule="auto"/>
      </w:pPr>
      <w:r>
        <w:rPr>
          <w:rFonts w:ascii="Times New Roman" w:hAnsi="Times New Roman"/>
          <w:b/>
        </w:rPr>
        <w:t>7.</w:t>
      </w:r>
      <w:r>
        <w:rPr>
          <w:rFonts w:ascii="Times New Roman" w:hAnsi="Times New Roman"/>
          <w:b/>
        </w:rPr>
        <w:tab/>
        <w:t>KITAS (-I) SPECIALUS (-ŪS) ĮSPĖJIMAS (-AI) (JEI REIKIA)</w:t>
      </w:r>
    </w:p>
    <w:p w14:paraId="38BC5D46" w14:textId="77777777" w:rsidR="00B01607" w:rsidRDefault="00B01607">
      <w:pPr>
        <w:spacing w:after="0" w:line="240" w:lineRule="auto"/>
        <w:rPr>
          <w:rFonts w:ascii="Times New Roman" w:hAnsi="Times New Roman"/>
        </w:rPr>
      </w:pPr>
    </w:p>
    <w:p w14:paraId="2D53267D" w14:textId="77777777" w:rsidR="00B01607" w:rsidRDefault="009E669A">
      <w:pPr>
        <w:spacing w:after="0" w:line="240" w:lineRule="auto"/>
        <w:rPr>
          <w:rFonts w:ascii="Times New Roman" w:hAnsi="Times New Roman"/>
        </w:rPr>
      </w:pPr>
      <w:r>
        <w:rPr>
          <w:rFonts w:ascii="Times New Roman" w:hAnsi="Times New Roman"/>
        </w:rPr>
        <w:t>Su elektrolitais</w:t>
      </w:r>
    </w:p>
    <w:p w14:paraId="69F85E01" w14:textId="77777777" w:rsidR="00B01607" w:rsidRDefault="009E669A">
      <w:pPr>
        <w:spacing w:after="0" w:line="240" w:lineRule="auto"/>
        <w:rPr>
          <w:rFonts w:ascii="Times New Roman" w:hAnsi="Times New Roman"/>
        </w:rPr>
      </w:pPr>
      <w:r>
        <w:rPr>
          <w:rFonts w:ascii="Times New Roman" w:hAnsi="Times New Roman"/>
        </w:rPr>
        <w:t>Sterilus</w:t>
      </w:r>
    </w:p>
    <w:p w14:paraId="783B28F9" w14:textId="77777777" w:rsidR="00B01607" w:rsidRDefault="009E669A">
      <w:pPr>
        <w:spacing w:after="0" w:line="240" w:lineRule="auto"/>
        <w:rPr>
          <w:rFonts w:ascii="Times New Roman" w:hAnsi="Times New Roman"/>
        </w:rPr>
      </w:pPr>
      <w:r>
        <w:rPr>
          <w:rFonts w:ascii="Times New Roman" w:hAnsi="Times New Roman"/>
        </w:rPr>
        <w:t xml:space="preserve">Nevartokite tos pačios infuzinės sistemos prieš kraujo perpylimą, perpylimo metu arba po perpylimo. </w:t>
      </w:r>
    </w:p>
    <w:p w14:paraId="109FC5C8" w14:textId="77777777" w:rsidR="00B01607" w:rsidRDefault="009E669A">
      <w:pPr>
        <w:keepNext/>
        <w:spacing w:after="0" w:line="240" w:lineRule="auto"/>
        <w:rPr>
          <w:rFonts w:ascii="Times New Roman" w:hAnsi="Times New Roman"/>
        </w:rPr>
      </w:pPr>
      <w:r>
        <w:rPr>
          <w:rFonts w:ascii="Times New Roman" w:hAnsi="Times New Roman"/>
        </w:rPr>
        <w:t>Vartokite tik jei aminorūgščių ir gliukozės tirpalas skaidrus, lipidų emulsija ir paruoštas mišinys yra vienalytis, panašus į pieną skystis ir maišelis nepažeistas.</w:t>
      </w:r>
    </w:p>
    <w:p w14:paraId="5C733DBB" w14:textId="77777777" w:rsidR="00B01607" w:rsidRDefault="009E669A">
      <w:pPr>
        <w:keepNext/>
        <w:spacing w:after="0" w:line="240" w:lineRule="auto"/>
        <w:rPr>
          <w:rFonts w:ascii="Times New Roman" w:hAnsi="Times New Roman"/>
        </w:rPr>
      </w:pPr>
      <w:r>
        <w:rPr>
          <w:rFonts w:ascii="Times New Roman" w:hAnsi="Times New Roman"/>
        </w:rPr>
        <w:t>Nejunkite nuosekliai. Negalima leisti nesuardžius laikinų pertvarų ir nesumaišius 3 kamerų turinio. Paruoštą infuzinę emulsiją suvartoti nedelsiant.</w:t>
      </w:r>
    </w:p>
    <w:p w14:paraId="4C1411FD" w14:textId="77777777" w:rsidR="00B01607" w:rsidRDefault="00B01607">
      <w:pPr>
        <w:spacing w:after="0" w:line="240" w:lineRule="auto"/>
        <w:rPr>
          <w:rFonts w:ascii="Times New Roman" w:hAnsi="Times New Roman"/>
        </w:rPr>
      </w:pPr>
    </w:p>
    <w:p w14:paraId="3902F5B2" w14:textId="77777777" w:rsidR="00B01607" w:rsidRDefault="00B01607">
      <w:pPr>
        <w:spacing w:after="0" w:line="240" w:lineRule="auto"/>
        <w:rPr>
          <w:rFonts w:ascii="Times New Roman" w:hAnsi="Times New Roman"/>
        </w:rPr>
      </w:pPr>
    </w:p>
    <w:p w14:paraId="41987EE3" w14:textId="77777777" w:rsidR="00B01607" w:rsidRDefault="009E669A">
      <w:pPr>
        <w:pBdr>
          <w:top w:val="single" w:sz="4" w:space="1" w:color="000000"/>
          <w:left w:val="single" w:sz="4" w:space="4" w:color="000000"/>
          <w:bottom w:val="single" w:sz="4" w:space="1" w:color="000000"/>
          <w:right w:val="single" w:sz="4" w:space="4" w:color="000000"/>
        </w:pBdr>
        <w:tabs>
          <w:tab w:val="left" w:pos="540"/>
        </w:tabs>
        <w:spacing w:after="0" w:line="240" w:lineRule="auto"/>
      </w:pPr>
      <w:r>
        <w:rPr>
          <w:rFonts w:ascii="Times New Roman" w:hAnsi="Times New Roman"/>
          <w:b/>
        </w:rPr>
        <w:t>8.</w:t>
      </w:r>
      <w:r>
        <w:rPr>
          <w:rFonts w:ascii="Times New Roman" w:hAnsi="Times New Roman"/>
          <w:b/>
        </w:rPr>
        <w:tab/>
        <w:t>TINKAMUMO LAIKAS</w:t>
      </w:r>
    </w:p>
    <w:p w14:paraId="1248A069" w14:textId="77777777" w:rsidR="00B01607" w:rsidRDefault="00B01607">
      <w:pPr>
        <w:spacing w:after="0" w:line="240" w:lineRule="auto"/>
        <w:rPr>
          <w:rFonts w:ascii="Times New Roman" w:hAnsi="Times New Roman"/>
        </w:rPr>
      </w:pPr>
    </w:p>
    <w:p w14:paraId="073E9CBD" w14:textId="77777777" w:rsidR="00B01607" w:rsidRDefault="009E669A">
      <w:pPr>
        <w:spacing w:after="0" w:line="240" w:lineRule="auto"/>
        <w:rPr>
          <w:rFonts w:ascii="Times New Roman" w:hAnsi="Times New Roman"/>
        </w:rPr>
      </w:pPr>
      <w:r>
        <w:rPr>
          <w:rFonts w:ascii="Times New Roman" w:hAnsi="Times New Roman"/>
        </w:rPr>
        <w:t>Tinka iki: {mm/MMMM}</w:t>
      </w:r>
    </w:p>
    <w:p w14:paraId="080FA1CE" w14:textId="77777777" w:rsidR="00B01607" w:rsidRDefault="00B01607">
      <w:pPr>
        <w:spacing w:after="0" w:line="240" w:lineRule="auto"/>
        <w:rPr>
          <w:rFonts w:ascii="Times New Roman" w:hAnsi="Times New Roman"/>
        </w:rPr>
      </w:pPr>
    </w:p>
    <w:p w14:paraId="5ABF1694" w14:textId="77777777" w:rsidR="00B01607" w:rsidRDefault="00B01607">
      <w:pPr>
        <w:spacing w:after="0" w:line="240" w:lineRule="auto"/>
        <w:rPr>
          <w:rFonts w:ascii="Times New Roman" w:hAnsi="Times New Roman"/>
        </w:rPr>
      </w:pPr>
      <w:bookmarkStart w:id="95" w:name="OLE_LINK6"/>
      <w:bookmarkStart w:id="96" w:name="OLE_LINK5"/>
    </w:p>
    <w:p w14:paraId="6FD21530" w14:textId="77777777" w:rsidR="00B01607" w:rsidRDefault="009E669A">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rPr>
      </w:pPr>
      <w:r>
        <w:rPr>
          <w:rFonts w:ascii="Times New Roman" w:hAnsi="Times New Roman"/>
          <w:b/>
        </w:rPr>
        <w:t>9.</w:t>
      </w:r>
      <w:r>
        <w:rPr>
          <w:rFonts w:ascii="Times New Roman" w:hAnsi="Times New Roman"/>
          <w:b/>
        </w:rPr>
        <w:tab/>
        <w:t>SPECIALIOS LAIKYMO SĄLYGOS</w:t>
      </w:r>
    </w:p>
    <w:p w14:paraId="6983C214" w14:textId="77777777" w:rsidR="00B01607" w:rsidRDefault="00B01607">
      <w:pPr>
        <w:spacing w:after="0" w:line="240" w:lineRule="auto"/>
        <w:rPr>
          <w:rFonts w:ascii="Times New Roman" w:hAnsi="Times New Roman"/>
        </w:rPr>
      </w:pPr>
    </w:p>
    <w:p w14:paraId="7EB96BFA" w14:textId="77777777" w:rsidR="00B01607" w:rsidRDefault="009E669A">
      <w:pPr>
        <w:spacing w:after="0" w:line="240" w:lineRule="auto"/>
        <w:ind w:left="567" w:hanging="567"/>
        <w:rPr>
          <w:rFonts w:ascii="Times New Roman" w:hAnsi="Times New Roman"/>
        </w:rPr>
      </w:pPr>
      <w:r>
        <w:rPr>
          <w:rFonts w:ascii="Times New Roman" w:hAnsi="Times New Roman"/>
        </w:rPr>
        <w:t>Negalima užšaldyti.</w:t>
      </w:r>
    </w:p>
    <w:p w14:paraId="2A70598C" w14:textId="77777777" w:rsidR="00B01607" w:rsidRDefault="009E669A">
      <w:pPr>
        <w:spacing w:after="0" w:line="240" w:lineRule="auto"/>
        <w:ind w:left="567" w:hanging="567"/>
        <w:rPr>
          <w:rFonts w:ascii="Times New Roman" w:hAnsi="Times New Roman"/>
        </w:rPr>
      </w:pPr>
      <w:r>
        <w:rPr>
          <w:rFonts w:ascii="Times New Roman" w:hAnsi="Times New Roman"/>
        </w:rPr>
        <w:t>Laikyti apsauginiame maišelyje</w:t>
      </w:r>
    </w:p>
    <w:p w14:paraId="33280FED" w14:textId="77777777" w:rsidR="00B01607" w:rsidRDefault="00B01607">
      <w:pPr>
        <w:keepNext/>
        <w:spacing w:after="0" w:line="240" w:lineRule="auto"/>
        <w:rPr>
          <w:rFonts w:ascii="Times New Roman" w:hAnsi="Times New Roman"/>
          <w:u w:val="single"/>
        </w:rPr>
      </w:pPr>
    </w:p>
    <w:p w14:paraId="22F7B630" w14:textId="77777777" w:rsidR="00B01607" w:rsidRDefault="009E669A">
      <w:pPr>
        <w:keepNext/>
        <w:spacing w:after="0" w:line="240" w:lineRule="auto"/>
        <w:rPr>
          <w:rFonts w:ascii="Times New Roman" w:hAnsi="Times New Roman"/>
          <w:u w:val="single"/>
        </w:rPr>
      </w:pPr>
      <w:r>
        <w:rPr>
          <w:rFonts w:ascii="Times New Roman" w:hAnsi="Times New Roman"/>
          <w:u w:val="single"/>
        </w:rPr>
        <w:t>Tinkamumo laikas po paruošimo:</w:t>
      </w:r>
    </w:p>
    <w:p w14:paraId="14152708" w14:textId="77777777" w:rsidR="00B01607" w:rsidRDefault="009E669A">
      <w:pPr>
        <w:keepNext/>
        <w:spacing w:after="0" w:line="240" w:lineRule="auto"/>
        <w:rPr>
          <w:rFonts w:ascii="Times New Roman" w:hAnsi="Times New Roman"/>
        </w:rPr>
      </w:pPr>
      <w:r>
        <w:rPr>
          <w:rFonts w:ascii="Times New Roman" w:hAnsi="Times New Roman"/>
        </w:rPr>
        <w:t>Rekomenduojama</w:t>
      </w:r>
      <w:r w:rsidR="001577A4">
        <w:rPr>
          <w:rFonts w:ascii="Times New Roman" w:hAnsi="Times New Roman"/>
        </w:rPr>
        <w:t xml:space="preserve"> vaistinį</w:t>
      </w:r>
      <w:r>
        <w:rPr>
          <w:rFonts w:ascii="Times New Roman" w:hAnsi="Times New Roman"/>
        </w:rPr>
        <w:t xml:space="preserve"> preparatą vartoti iš karto po to, kai suardomos laikinos 3 kamerų pertvaros. Tačiau paruoštos emulsijos 2–8 °C temperatūroje stabilumas išlieka 7 dienas, po to dar 48 valandas ne aukštesnėje kaip 25 °C temperatūroje.</w:t>
      </w:r>
    </w:p>
    <w:p w14:paraId="0A871E59" w14:textId="77777777" w:rsidR="00B01607" w:rsidRDefault="00B01607">
      <w:pPr>
        <w:spacing w:after="0" w:line="240" w:lineRule="auto"/>
        <w:rPr>
          <w:rFonts w:ascii="Times New Roman" w:hAnsi="Times New Roman"/>
        </w:rPr>
      </w:pPr>
    </w:p>
    <w:p w14:paraId="7CA3F7E6" w14:textId="77777777" w:rsidR="00B01607" w:rsidRDefault="009E669A">
      <w:pPr>
        <w:keepNext/>
        <w:spacing w:after="0" w:line="240" w:lineRule="auto"/>
        <w:rPr>
          <w:rFonts w:ascii="Times New Roman" w:hAnsi="Times New Roman"/>
          <w:u w:val="single"/>
        </w:rPr>
      </w:pPr>
      <w:r>
        <w:rPr>
          <w:rFonts w:ascii="Times New Roman" w:hAnsi="Times New Roman"/>
          <w:u w:val="single"/>
        </w:rPr>
        <w:lastRenderedPageBreak/>
        <w:t>Tinkamumo laikas po priedų įdėjimo (elektrolitai, mikroelementai, vitaminai):</w:t>
      </w:r>
    </w:p>
    <w:p w14:paraId="396A1BE8" w14:textId="77777777" w:rsidR="00B01607" w:rsidRDefault="00B01607">
      <w:pPr>
        <w:keepNext/>
        <w:spacing w:after="0" w:line="240" w:lineRule="auto"/>
        <w:rPr>
          <w:rFonts w:ascii="Times New Roman" w:hAnsi="Times New Roman"/>
        </w:rPr>
      </w:pPr>
    </w:p>
    <w:p w14:paraId="36BD55BE" w14:textId="77777777" w:rsidR="00B01607" w:rsidRDefault="009E669A">
      <w:pPr>
        <w:keepNext/>
        <w:spacing w:after="0" w:line="240" w:lineRule="auto"/>
        <w:rPr>
          <w:rFonts w:ascii="Times New Roman" w:hAnsi="Times New Roman"/>
        </w:rPr>
      </w:pPr>
      <w:r>
        <w:rPr>
          <w:rFonts w:ascii="Times New Roman" w:hAnsi="Times New Roman"/>
        </w:rPr>
        <w:t>Pridėjus specialius priedus, 2–8 °C temperatūroje stabilumas išlieka 7 dienas, po to dar 48 valandas ne aukštesnėje kaip 25 °C temperatūroje.</w:t>
      </w:r>
    </w:p>
    <w:p w14:paraId="188F3849" w14:textId="77777777" w:rsidR="00B01607" w:rsidRDefault="00B01607">
      <w:pPr>
        <w:keepNext/>
        <w:spacing w:after="0" w:line="240" w:lineRule="auto"/>
        <w:rPr>
          <w:rFonts w:ascii="Times New Roman" w:hAnsi="Times New Roman"/>
        </w:rPr>
      </w:pPr>
    </w:p>
    <w:p w14:paraId="496F0F54" w14:textId="77777777" w:rsidR="00B01607" w:rsidRDefault="009E669A">
      <w:pPr>
        <w:keepNext/>
        <w:spacing w:after="0" w:line="240" w:lineRule="auto"/>
        <w:rPr>
          <w:rFonts w:ascii="Times New Roman" w:hAnsi="Times New Roman"/>
        </w:rPr>
      </w:pPr>
      <w:r>
        <w:rPr>
          <w:rFonts w:ascii="Times New Roman" w:hAnsi="Times New Roman"/>
        </w:rPr>
        <w:t xml:space="preserve">Mikrobiologiniu požiūriu pridėjus bet kokį priedą, mišinį reikėtų suvartoti iš karto. Jei jis nesuvartojamas tuoj pat, už tinkamą laikymo laiką ir sąlygas atsako vartotojas; paprastai, jei priedų suleidimas nevyksta kontroliuojamomis ir </w:t>
      </w:r>
      <w:proofErr w:type="spellStart"/>
      <w:r>
        <w:rPr>
          <w:rFonts w:ascii="Times New Roman" w:hAnsi="Times New Roman"/>
        </w:rPr>
        <w:t>validuotomis</w:t>
      </w:r>
      <w:proofErr w:type="spellEnd"/>
      <w:r>
        <w:rPr>
          <w:rFonts w:ascii="Times New Roman" w:hAnsi="Times New Roman"/>
        </w:rPr>
        <w:t xml:space="preserve"> </w:t>
      </w:r>
      <w:proofErr w:type="spellStart"/>
      <w:r>
        <w:rPr>
          <w:rFonts w:ascii="Times New Roman" w:hAnsi="Times New Roman"/>
        </w:rPr>
        <w:t>aseptinėmis</w:t>
      </w:r>
      <w:proofErr w:type="spellEnd"/>
      <w:r>
        <w:rPr>
          <w:rFonts w:ascii="Times New Roman" w:hAnsi="Times New Roman"/>
        </w:rPr>
        <w:t xml:space="preserve"> sąlygomis, 2–8 °C temperatūroje galima laikyti ne ilgiau kaip 24 valandas.</w:t>
      </w:r>
    </w:p>
    <w:p w14:paraId="44ABD5F1" w14:textId="77777777" w:rsidR="00B01607" w:rsidRDefault="00B01607">
      <w:pPr>
        <w:spacing w:after="0" w:line="240" w:lineRule="auto"/>
        <w:rPr>
          <w:rFonts w:ascii="Times New Roman" w:hAnsi="Times New Roman"/>
        </w:rPr>
      </w:pPr>
    </w:p>
    <w:p w14:paraId="0F3B62E2" w14:textId="77777777" w:rsidR="00B01607" w:rsidRDefault="00B01607">
      <w:pPr>
        <w:spacing w:after="0" w:line="240" w:lineRule="auto"/>
        <w:rPr>
          <w:rFonts w:ascii="Times New Roman" w:hAnsi="Times New Roman"/>
        </w:rPr>
      </w:pPr>
    </w:p>
    <w:p w14:paraId="744D33E4" w14:textId="77777777" w:rsidR="00B01607" w:rsidRDefault="009E669A">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rPr>
      </w:pPr>
      <w:r>
        <w:rPr>
          <w:rFonts w:ascii="Times New Roman" w:hAnsi="Times New Roman"/>
          <w:b/>
        </w:rPr>
        <w:t>10.</w:t>
      </w:r>
      <w:r>
        <w:rPr>
          <w:rFonts w:ascii="Times New Roman" w:hAnsi="Times New Roman"/>
          <w:b/>
        </w:rPr>
        <w:tab/>
        <w:t>SPECIALIOS ATSARGUMO PRIEMONĖS DĖL NESUVARTOTO VAISTINIO PREPARATO AR JO ATLIEKŲ TVARKYMO (JEI REIKIA)</w:t>
      </w:r>
    </w:p>
    <w:p w14:paraId="50CCB015" w14:textId="77777777" w:rsidR="00B01607" w:rsidRDefault="00B01607">
      <w:pPr>
        <w:spacing w:after="0" w:line="240" w:lineRule="auto"/>
        <w:rPr>
          <w:rFonts w:ascii="Times New Roman" w:hAnsi="Times New Roman"/>
        </w:rPr>
      </w:pPr>
    </w:p>
    <w:p w14:paraId="578BF204" w14:textId="77777777" w:rsidR="00B01607" w:rsidRDefault="009E669A">
      <w:pPr>
        <w:spacing w:after="0" w:line="240" w:lineRule="auto"/>
        <w:rPr>
          <w:rFonts w:ascii="Times New Roman" w:hAnsi="Times New Roman"/>
        </w:rPr>
      </w:pPr>
      <w:r>
        <w:rPr>
          <w:rFonts w:ascii="Times New Roman" w:hAnsi="Times New Roman"/>
        </w:rPr>
        <w:t xml:space="preserve">Nesuvartotą </w:t>
      </w:r>
      <w:r w:rsidR="001577A4">
        <w:rPr>
          <w:rFonts w:ascii="Times New Roman" w:hAnsi="Times New Roman"/>
        </w:rPr>
        <w:t xml:space="preserve">vaistinį </w:t>
      </w:r>
      <w:r>
        <w:rPr>
          <w:rFonts w:ascii="Times New Roman" w:hAnsi="Times New Roman"/>
        </w:rPr>
        <w:t>preparatą ar atliekas ir visas panaudotas priemones būtina išmesti.</w:t>
      </w:r>
    </w:p>
    <w:p w14:paraId="2ED05BDF" w14:textId="77777777" w:rsidR="00B01607" w:rsidRDefault="00B01607">
      <w:pPr>
        <w:spacing w:after="0" w:line="240" w:lineRule="auto"/>
        <w:rPr>
          <w:rFonts w:ascii="Times New Roman" w:hAnsi="Times New Roman"/>
        </w:rPr>
      </w:pPr>
    </w:p>
    <w:p w14:paraId="0A613A61" w14:textId="77777777" w:rsidR="00B01607" w:rsidRDefault="00B01607">
      <w:pPr>
        <w:spacing w:after="0" w:line="240" w:lineRule="auto"/>
        <w:rPr>
          <w:rFonts w:ascii="Times New Roman" w:hAnsi="Times New Roman"/>
        </w:rPr>
      </w:pPr>
    </w:p>
    <w:p w14:paraId="4F094FD6" w14:textId="77777777" w:rsidR="00B01607" w:rsidRDefault="009E669A">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rPr>
      </w:pPr>
      <w:r>
        <w:rPr>
          <w:rFonts w:ascii="Times New Roman" w:hAnsi="Times New Roman"/>
          <w:b/>
        </w:rPr>
        <w:t>11.</w:t>
      </w:r>
      <w:r>
        <w:rPr>
          <w:rFonts w:ascii="Times New Roman" w:hAnsi="Times New Roman"/>
          <w:b/>
        </w:rPr>
        <w:tab/>
        <w:t>REGISTRUOTOJO PAVADINIMAS IR ADRESAS</w:t>
      </w:r>
    </w:p>
    <w:p w14:paraId="3348B237" w14:textId="77777777" w:rsidR="00B01607" w:rsidRDefault="00B01607">
      <w:pPr>
        <w:spacing w:after="0" w:line="240" w:lineRule="auto"/>
        <w:rPr>
          <w:rFonts w:ascii="Times New Roman" w:hAnsi="Times New Roman"/>
        </w:rPr>
      </w:pPr>
    </w:p>
    <w:p w14:paraId="06E9A9EC" w14:textId="77777777" w:rsidR="00B01607" w:rsidRDefault="009E669A">
      <w:pPr>
        <w:spacing w:after="0" w:line="240" w:lineRule="auto"/>
        <w:rPr>
          <w:rFonts w:ascii="Times New Roman" w:hAnsi="Times New Roman"/>
        </w:rPr>
      </w:pPr>
      <w:proofErr w:type="spellStart"/>
      <w:r>
        <w:rPr>
          <w:rFonts w:ascii="Times New Roman" w:hAnsi="Times New Roman"/>
        </w:rPr>
        <w:t>Baxter</w:t>
      </w:r>
      <w:proofErr w:type="spellEnd"/>
      <w:r>
        <w:rPr>
          <w:rFonts w:ascii="Times New Roman" w:hAnsi="Times New Roman"/>
        </w:rPr>
        <w:t xml:space="preserve"> S.A.</w:t>
      </w:r>
    </w:p>
    <w:p w14:paraId="4D287037" w14:textId="77777777" w:rsidR="00B01607" w:rsidRDefault="009E669A">
      <w:pPr>
        <w:spacing w:after="0" w:line="240" w:lineRule="auto"/>
        <w:rPr>
          <w:rFonts w:ascii="Times New Roman" w:hAnsi="Times New Roman"/>
        </w:rPr>
      </w:pPr>
      <w:proofErr w:type="spellStart"/>
      <w:r>
        <w:rPr>
          <w:rFonts w:ascii="Times New Roman" w:hAnsi="Times New Roman"/>
        </w:rPr>
        <w:t>Boulevard</w:t>
      </w:r>
      <w:proofErr w:type="spellEnd"/>
      <w:r>
        <w:rPr>
          <w:rFonts w:ascii="Times New Roman" w:hAnsi="Times New Roman"/>
        </w:rPr>
        <w:t xml:space="preserve"> </w:t>
      </w:r>
      <w:proofErr w:type="spellStart"/>
      <w:r>
        <w:rPr>
          <w:rFonts w:ascii="Times New Roman" w:hAnsi="Times New Roman"/>
        </w:rPr>
        <w:t>René</w:t>
      </w:r>
      <w:proofErr w:type="spellEnd"/>
      <w:r>
        <w:rPr>
          <w:rFonts w:ascii="Times New Roman" w:hAnsi="Times New Roman"/>
        </w:rPr>
        <w:t xml:space="preserve"> </w:t>
      </w:r>
      <w:proofErr w:type="spellStart"/>
      <w:r>
        <w:rPr>
          <w:rFonts w:ascii="Times New Roman" w:hAnsi="Times New Roman"/>
        </w:rPr>
        <w:t>Branquart</w:t>
      </w:r>
      <w:proofErr w:type="spellEnd"/>
      <w:r>
        <w:rPr>
          <w:rFonts w:ascii="Times New Roman" w:hAnsi="Times New Roman"/>
        </w:rPr>
        <w:t xml:space="preserve"> </w:t>
      </w:r>
    </w:p>
    <w:p w14:paraId="2365D1A3" w14:textId="77777777" w:rsidR="00B01607" w:rsidRDefault="009E669A">
      <w:pPr>
        <w:spacing w:after="0" w:line="240" w:lineRule="auto"/>
        <w:rPr>
          <w:rFonts w:ascii="Times New Roman" w:hAnsi="Times New Roman"/>
        </w:rPr>
      </w:pPr>
      <w:r>
        <w:rPr>
          <w:rFonts w:ascii="Times New Roman" w:hAnsi="Times New Roman"/>
        </w:rPr>
        <w:t xml:space="preserve">80-7860 </w:t>
      </w:r>
      <w:proofErr w:type="spellStart"/>
      <w:r>
        <w:rPr>
          <w:rFonts w:ascii="Times New Roman" w:hAnsi="Times New Roman"/>
        </w:rPr>
        <w:t>Lessines</w:t>
      </w:r>
      <w:proofErr w:type="spellEnd"/>
    </w:p>
    <w:p w14:paraId="14282406" w14:textId="77777777" w:rsidR="00B01607" w:rsidRDefault="009E669A">
      <w:pPr>
        <w:spacing w:after="0" w:line="240" w:lineRule="auto"/>
        <w:rPr>
          <w:rFonts w:ascii="Times New Roman" w:hAnsi="Times New Roman"/>
        </w:rPr>
      </w:pPr>
      <w:r>
        <w:rPr>
          <w:rFonts w:ascii="Times New Roman" w:hAnsi="Times New Roman"/>
        </w:rPr>
        <w:t>Belgija</w:t>
      </w:r>
    </w:p>
    <w:p w14:paraId="62FAAA6F" w14:textId="77777777" w:rsidR="00B01607" w:rsidRDefault="00B01607">
      <w:pPr>
        <w:spacing w:after="0" w:line="240" w:lineRule="auto"/>
        <w:rPr>
          <w:rFonts w:ascii="Times New Roman" w:hAnsi="Times New Roman"/>
        </w:rPr>
      </w:pPr>
    </w:p>
    <w:p w14:paraId="45693D44" w14:textId="77777777" w:rsidR="00B01607" w:rsidRDefault="00B01607">
      <w:pPr>
        <w:spacing w:after="0" w:line="240" w:lineRule="auto"/>
        <w:rPr>
          <w:rFonts w:ascii="Times New Roman" w:hAnsi="Times New Roman"/>
        </w:rPr>
      </w:pPr>
    </w:p>
    <w:p w14:paraId="7160247B" w14:textId="77777777" w:rsidR="00B01607" w:rsidRDefault="009E669A">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rPr>
      </w:pPr>
      <w:r>
        <w:rPr>
          <w:rFonts w:ascii="Times New Roman" w:hAnsi="Times New Roman"/>
          <w:b/>
        </w:rPr>
        <w:t>12.</w:t>
      </w:r>
      <w:r>
        <w:rPr>
          <w:rFonts w:ascii="Times New Roman" w:hAnsi="Times New Roman"/>
          <w:b/>
        </w:rPr>
        <w:tab/>
        <w:t xml:space="preserve">REGISTRACIJOS PAŽYMĖJIMO NUMERIS </w:t>
      </w:r>
    </w:p>
    <w:p w14:paraId="1064672A" w14:textId="77777777" w:rsidR="00B01607" w:rsidRDefault="00B01607">
      <w:pPr>
        <w:spacing w:after="0" w:line="240" w:lineRule="auto"/>
        <w:rPr>
          <w:rFonts w:ascii="Times New Roman" w:hAnsi="Times New Roman"/>
        </w:rPr>
      </w:pPr>
    </w:p>
    <w:p w14:paraId="76D6800F" w14:textId="7B680FF0" w:rsidR="00B01607" w:rsidRDefault="009E669A">
      <w:pPr>
        <w:spacing w:after="0" w:line="240" w:lineRule="auto"/>
        <w:rPr>
          <w:rFonts w:ascii="Times New Roman" w:hAnsi="Times New Roman"/>
        </w:rPr>
      </w:pPr>
      <w:r>
        <w:rPr>
          <w:rFonts w:ascii="Times New Roman" w:hAnsi="Times New Roman"/>
        </w:rPr>
        <w:t>LT/1/10/1958/012</w:t>
      </w:r>
      <w:r w:rsidR="00B45B91">
        <w:rPr>
          <w:rFonts w:ascii="Times New Roman" w:hAnsi="Times New Roman"/>
        </w:rPr>
        <w:t xml:space="preserve"> – </w:t>
      </w:r>
      <w:r w:rsidR="00326B88">
        <w:rPr>
          <w:rFonts w:ascii="Times New Roman" w:hAnsi="Times New Roman"/>
        </w:rPr>
        <w:t xml:space="preserve">1500 ml, </w:t>
      </w:r>
      <w:r w:rsidR="00B45B91">
        <w:rPr>
          <w:rFonts w:ascii="Times New Roman" w:hAnsi="Times New Roman"/>
        </w:rPr>
        <w:t>N4</w:t>
      </w:r>
    </w:p>
    <w:p w14:paraId="4DBC4FDA" w14:textId="21F959F3" w:rsidR="009377D9" w:rsidRDefault="009377D9" w:rsidP="009377D9">
      <w:pPr>
        <w:spacing w:after="0" w:line="240" w:lineRule="auto"/>
        <w:rPr>
          <w:rFonts w:ascii="Times New Roman" w:hAnsi="Times New Roman"/>
        </w:rPr>
      </w:pPr>
      <w:r>
        <w:rPr>
          <w:rFonts w:ascii="Times New Roman" w:hAnsi="Times New Roman"/>
        </w:rPr>
        <w:t>LT/1/10/1958/0</w:t>
      </w:r>
      <w:r w:rsidR="000E555C">
        <w:rPr>
          <w:rFonts w:ascii="Times New Roman" w:hAnsi="Times New Roman"/>
        </w:rPr>
        <w:t>22</w:t>
      </w:r>
      <w:r w:rsidR="00B45B91">
        <w:rPr>
          <w:rFonts w:ascii="Times New Roman" w:hAnsi="Times New Roman"/>
        </w:rPr>
        <w:t xml:space="preserve"> – </w:t>
      </w:r>
      <w:r w:rsidR="00326B88">
        <w:rPr>
          <w:rFonts w:ascii="Times New Roman" w:hAnsi="Times New Roman"/>
        </w:rPr>
        <w:t xml:space="preserve">1500 ml. </w:t>
      </w:r>
      <w:r w:rsidR="00B45B91">
        <w:rPr>
          <w:rFonts w:ascii="Times New Roman" w:hAnsi="Times New Roman"/>
        </w:rPr>
        <w:t>N5</w:t>
      </w:r>
    </w:p>
    <w:p w14:paraId="1DFBBC6F" w14:textId="77777777" w:rsidR="00B01607" w:rsidRDefault="00B01607">
      <w:pPr>
        <w:spacing w:after="0" w:line="240" w:lineRule="auto"/>
        <w:rPr>
          <w:rFonts w:ascii="Times New Roman" w:hAnsi="Times New Roman"/>
        </w:rPr>
      </w:pPr>
    </w:p>
    <w:p w14:paraId="5D78A0E6" w14:textId="77777777" w:rsidR="00B01607" w:rsidRDefault="00B01607">
      <w:pPr>
        <w:spacing w:after="0" w:line="240" w:lineRule="auto"/>
        <w:rPr>
          <w:rFonts w:ascii="Times New Roman" w:hAnsi="Times New Roman"/>
        </w:rPr>
      </w:pPr>
    </w:p>
    <w:p w14:paraId="77C188B1" w14:textId="77777777" w:rsidR="00B01607" w:rsidRDefault="009E669A">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rPr>
      </w:pPr>
      <w:r>
        <w:rPr>
          <w:rFonts w:ascii="Times New Roman" w:hAnsi="Times New Roman"/>
          <w:b/>
        </w:rPr>
        <w:t>13.</w:t>
      </w:r>
      <w:r>
        <w:rPr>
          <w:rFonts w:ascii="Times New Roman" w:hAnsi="Times New Roman"/>
          <w:b/>
        </w:rPr>
        <w:tab/>
        <w:t>SERIJOS NUMERIS</w:t>
      </w:r>
    </w:p>
    <w:p w14:paraId="56A5F924" w14:textId="77777777" w:rsidR="00B01607" w:rsidRDefault="00B01607">
      <w:pPr>
        <w:spacing w:after="0" w:line="240" w:lineRule="auto"/>
        <w:rPr>
          <w:rFonts w:ascii="Times New Roman" w:hAnsi="Times New Roman"/>
        </w:rPr>
      </w:pPr>
    </w:p>
    <w:p w14:paraId="3853CA3F" w14:textId="77777777" w:rsidR="00B01607" w:rsidRDefault="009E669A">
      <w:pPr>
        <w:spacing w:after="0" w:line="240" w:lineRule="auto"/>
        <w:rPr>
          <w:rFonts w:ascii="Times New Roman" w:hAnsi="Times New Roman"/>
        </w:rPr>
      </w:pPr>
      <w:r>
        <w:rPr>
          <w:rFonts w:ascii="Times New Roman" w:hAnsi="Times New Roman"/>
        </w:rPr>
        <w:t xml:space="preserve">Serija: </w:t>
      </w:r>
    </w:p>
    <w:p w14:paraId="0182A982" w14:textId="77777777" w:rsidR="00B01607" w:rsidRDefault="00B01607">
      <w:pPr>
        <w:spacing w:after="0" w:line="240" w:lineRule="auto"/>
        <w:rPr>
          <w:rFonts w:ascii="Times New Roman" w:hAnsi="Times New Roman"/>
        </w:rPr>
      </w:pPr>
    </w:p>
    <w:p w14:paraId="0CAD92CE" w14:textId="77777777" w:rsidR="00B01607" w:rsidRDefault="00B01607">
      <w:pPr>
        <w:spacing w:after="0" w:line="240" w:lineRule="auto"/>
        <w:rPr>
          <w:rFonts w:ascii="Times New Roman" w:hAnsi="Times New Roman"/>
        </w:rPr>
      </w:pPr>
    </w:p>
    <w:p w14:paraId="79E5B39D" w14:textId="77777777" w:rsidR="00B01607" w:rsidRDefault="009E669A">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rPr>
      </w:pPr>
      <w:r>
        <w:rPr>
          <w:rFonts w:ascii="Times New Roman" w:hAnsi="Times New Roman"/>
          <w:b/>
        </w:rPr>
        <w:t>14.</w:t>
      </w:r>
      <w:r>
        <w:rPr>
          <w:rFonts w:ascii="Times New Roman" w:hAnsi="Times New Roman"/>
          <w:b/>
        </w:rPr>
        <w:tab/>
        <w:t>PARDAVIMO (IŠDAVIMO) TVARKA</w:t>
      </w:r>
    </w:p>
    <w:p w14:paraId="7C287E03" w14:textId="77777777" w:rsidR="00B01607" w:rsidRDefault="00B01607">
      <w:pPr>
        <w:spacing w:after="0" w:line="240" w:lineRule="auto"/>
        <w:rPr>
          <w:rFonts w:ascii="Times New Roman" w:hAnsi="Times New Roman"/>
        </w:rPr>
      </w:pPr>
    </w:p>
    <w:p w14:paraId="387737F2" w14:textId="77777777" w:rsidR="00B01607" w:rsidRDefault="009E669A">
      <w:pPr>
        <w:spacing w:after="0" w:line="240" w:lineRule="auto"/>
        <w:rPr>
          <w:rFonts w:ascii="Times New Roman" w:hAnsi="Times New Roman"/>
        </w:rPr>
      </w:pPr>
      <w:r>
        <w:rPr>
          <w:rFonts w:ascii="Times New Roman" w:hAnsi="Times New Roman"/>
        </w:rPr>
        <w:t>Receptinis vaistas</w:t>
      </w:r>
    </w:p>
    <w:p w14:paraId="50AA0652" w14:textId="77777777" w:rsidR="00B01607" w:rsidRDefault="00B01607">
      <w:pPr>
        <w:spacing w:after="0" w:line="240" w:lineRule="auto"/>
        <w:rPr>
          <w:rFonts w:ascii="Times New Roman" w:hAnsi="Times New Roman"/>
        </w:rPr>
      </w:pPr>
    </w:p>
    <w:p w14:paraId="25C1559A" w14:textId="77777777" w:rsidR="00B01607" w:rsidRDefault="00B01607">
      <w:pPr>
        <w:spacing w:after="0" w:line="240" w:lineRule="auto"/>
        <w:rPr>
          <w:rFonts w:ascii="Times New Roman" w:hAnsi="Times New Roman"/>
        </w:rPr>
      </w:pPr>
    </w:p>
    <w:p w14:paraId="04FDB84F" w14:textId="77777777" w:rsidR="00B01607" w:rsidRDefault="009E669A">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rPr>
      </w:pPr>
      <w:r>
        <w:rPr>
          <w:rFonts w:ascii="Times New Roman" w:hAnsi="Times New Roman"/>
          <w:b/>
        </w:rPr>
        <w:t>15.</w:t>
      </w:r>
      <w:r>
        <w:rPr>
          <w:rFonts w:ascii="Times New Roman" w:hAnsi="Times New Roman"/>
          <w:b/>
        </w:rPr>
        <w:tab/>
        <w:t>VARTOJIMO INSTRUKCIJA</w:t>
      </w:r>
    </w:p>
    <w:p w14:paraId="14946D7E" w14:textId="77777777" w:rsidR="00B01607" w:rsidRDefault="00B01607">
      <w:pPr>
        <w:spacing w:after="0" w:line="240" w:lineRule="auto"/>
        <w:rPr>
          <w:rFonts w:ascii="Times New Roman" w:hAnsi="Times New Roman"/>
        </w:rPr>
      </w:pPr>
    </w:p>
    <w:p w14:paraId="1D39367E" w14:textId="77777777" w:rsidR="00B01607" w:rsidRDefault="00B01607">
      <w:pPr>
        <w:spacing w:after="0" w:line="240" w:lineRule="auto"/>
        <w:rPr>
          <w:rFonts w:ascii="Times New Roman" w:hAnsi="Times New Roman"/>
        </w:rPr>
      </w:pPr>
    </w:p>
    <w:p w14:paraId="36EC50B2" w14:textId="77777777" w:rsidR="00B01607" w:rsidRDefault="009E669A">
      <w:pPr>
        <w:pBdr>
          <w:top w:val="single" w:sz="4" w:space="1" w:color="000000"/>
          <w:left w:val="single" w:sz="4" w:space="4" w:color="000000"/>
          <w:bottom w:val="single" w:sz="4" w:space="0" w:color="000000"/>
          <w:right w:val="single" w:sz="4" w:space="4" w:color="000000"/>
        </w:pBdr>
        <w:tabs>
          <w:tab w:val="left" w:pos="567"/>
        </w:tabs>
        <w:spacing w:after="0" w:line="240" w:lineRule="auto"/>
      </w:pPr>
      <w:r>
        <w:rPr>
          <w:rFonts w:ascii="Times New Roman" w:hAnsi="Times New Roman"/>
          <w:b/>
        </w:rPr>
        <w:t>16.</w:t>
      </w:r>
      <w:r>
        <w:rPr>
          <w:rFonts w:ascii="Times New Roman" w:hAnsi="Times New Roman"/>
          <w:b/>
        </w:rPr>
        <w:tab/>
        <w:t>INFORMACIJA BRAILIO RAŠTU</w:t>
      </w:r>
    </w:p>
    <w:p w14:paraId="22E09D19" w14:textId="77777777" w:rsidR="00B01607" w:rsidRDefault="00B01607">
      <w:pPr>
        <w:tabs>
          <w:tab w:val="left" w:pos="567"/>
        </w:tabs>
        <w:spacing w:after="0" w:line="260" w:lineRule="exact"/>
        <w:rPr>
          <w:rFonts w:ascii="Times New Roman" w:hAnsi="Times New Roman"/>
        </w:rPr>
      </w:pPr>
    </w:p>
    <w:bookmarkEnd w:id="95"/>
    <w:bookmarkEnd w:id="96"/>
    <w:p w14:paraId="1DF79928" w14:textId="77777777" w:rsidR="00B01607" w:rsidRDefault="009E669A">
      <w:pPr>
        <w:pageBreakBefore/>
        <w:pBdr>
          <w:top w:val="single" w:sz="4" w:space="1" w:color="000000"/>
          <w:left w:val="single" w:sz="4" w:space="4" w:color="000000"/>
          <w:bottom w:val="single" w:sz="4" w:space="1" w:color="000000"/>
          <w:right w:val="single" w:sz="4" w:space="4" w:color="000000"/>
        </w:pBdr>
        <w:spacing w:after="0" w:line="240" w:lineRule="auto"/>
        <w:outlineLvl w:val="0"/>
      </w:pPr>
      <w:r>
        <w:rPr>
          <w:rFonts w:ascii="Times New Roman" w:hAnsi="Times New Roman"/>
          <w:b/>
        </w:rPr>
        <w:lastRenderedPageBreak/>
        <w:t>INFORMACIJA ANT VIDINĖS PAKUOTĖS</w:t>
      </w:r>
    </w:p>
    <w:p w14:paraId="3EBB5B8A" w14:textId="77777777" w:rsidR="00B01607" w:rsidRDefault="00B01607">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hAnsi="Times New Roman"/>
        </w:rPr>
      </w:pPr>
    </w:p>
    <w:p w14:paraId="34B385F7" w14:textId="77777777" w:rsidR="00B01607" w:rsidRDefault="009E669A">
      <w:pPr>
        <w:pBdr>
          <w:top w:val="single" w:sz="4" w:space="1" w:color="000000"/>
          <w:left w:val="single" w:sz="4" w:space="4" w:color="000000"/>
          <w:bottom w:val="single" w:sz="4" w:space="1" w:color="000000"/>
          <w:right w:val="single" w:sz="4" w:space="4" w:color="000000"/>
        </w:pBdr>
        <w:spacing w:after="0" w:line="240" w:lineRule="auto"/>
      </w:pPr>
      <w:r>
        <w:rPr>
          <w:rFonts w:ascii="Times New Roman" w:hAnsi="Times New Roman"/>
          <w:b/>
        </w:rPr>
        <w:t>MAIŠELIO ETIKETĖ (2000 ml)</w:t>
      </w:r>
    </w:p>
    <w:p w14:paraId="66271D7C" w14:textId="77777777" w:rsidR="00B01607" w:rsidRDefault="00B01607">
      <w:pPr>
        <w:spacing w:after="0" w:line="240" w:lineRule="auto"/>
        <w:rPr>
          <w:rFonts w:ascii="Times New Roman" w:hAnsi="Times New Roman"/>
        </w:rPr>
      </w:pPr>
    </w:p>
    <w:p w14:paraId="05A30633" w14:textId="77777777" w:rsidR="00B01607" w:rsidRDefault="00B01607">
      <w:pPr>
        <w:spacing w:after="0" w:line="240" w:lineRule="auto"/>
        <w:rPr>
          <w:rFonts w:ascii="Times New Roman" w:hAnsi="Times New Roman"/>
        </w:rPr>
      </w:pPr>
    </w:p>
    <w:p w14:paraId="5A31986F" w14:textId="77777777" w:rsidR="00B01607" w:rsidRDefault="009E669A">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rPr>
      </w:pPr>
      <w:r>
        <w:rPr>
          <w:rFonts w:ascii="Times New Roman" w:hAnsi="Times New Roman"/>
          <w:b/>
        </w:rPr>
        <w:t>1.</w:t>
      </w:r>
      <w:r>
        <w:rPr>
          <w:rFonts w:ascii="Times New Roman" w:hAnsi="Times New Roman"/>
          <w:b/>
        </w:rPr>
        <w:tab/>
        <w:t>VAISTINIO PREPARATO PAVADINIMAS</w:t>
      </w:r>
    </w:p>
    <w:p w14:paraId="3BB1C639" w14:textId="77777777" w:rsidR="00B01607" w:rsidRDefault="00B01607">
      <w:pPr>
        <w:spacing w:after="0" w:line="240" w:lineRule="auto"/>
        <w:rPr>
          <w:rFonts w:ascii="Times New Roman" w:hAnsi="Times New Roman"/>
        </w:rPr>
      </w:pPr>
    </w:p>
    <w:p w14:paraId="2E0E41C3" w14:textId="77777777" w:rsidR="00B01607" w:rsidRDefault="009E669A">
      <w:pPr>
        <w:spacing w:after="0" w:line="240" w:lineRule="auto"/>
      </w:pPr>
      <w:r>
        <w:rPr>
          <w:rFonts w:ascii="Times New Roman" w:hAnsi="Times New Roman"/>
        </w:rPr>
        <w:t>OLIMEL N7E</w:t>
      </w:r>
      <w:r>
        <w:rPr>
          <w:rFonts w:ascii="Times New Roman" w:hAnsi="Times New Roman"/>
          <w:lang w:val="pt-BR"/>
        </w:rPr>
        <w:t xml:space="preserve"> infuzinė emulsija</w:t>
      </w:r>
    </w:p>
    <w:p w14:paraId="73FDB37F" w14:textId="77777777" w:rsidR="00B01607" w:rsidRDefault="00B01607">
      <w:pPr>
        <w:spacing w:after="0" w:line="240" w:lineRule="auto"/>
        <w:rPr>
          <w:rFonts w:ascii="Times New Roman" w:hAnsi="Times New Roman"/>
        </w:rPr>
      </w:pPr>
    </w:p>
    <w:p w14:paraId="66DC1149" w14:textId="77777777" w:rsidR="00B01607" w:rsidRDefault="00B01607">
      <w:pPr>
        <w:spacing w:after="0" w:line="240" w:lineRule="auto"/>
        <w:rPr>
          <w:rFonts w:ascii="Times New Roman" w:hAnsi="Times New Roman"/>
        </w:rPr>
      </w:pPr>
    </w:p>
    <w:p w14:paraId="23900AFE" w14:textId="77777777" w:rsidR="00B01607" w:rsidRDefault="009E669A">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rPr>
      </w:pPr>
      <w:r>
        <w:rPr>
          <w:rFonts w:ascii="Times New Roman" w:hAnsi="Times New Roman"/>
          <w:b/>
        </w:rPr>
        <w:t>2.</w:t>
      </w:r>
      <w:r>
        <w:rPr>
          <w:rFonts w:ascii="Times New Roman" w:hAnsi="Times New Roman"/>
          <w:b/>
        </w:rPr>
        <w:tab/>
        <w:t>VEIKLIOJI MEDŽIAGA IR JOS KIEKIS</w:t>
      </w:r>
    </w:p>
    <w:p w14:paraId="68027435" w14:textId="77777777" w:rsidR="00B01607" w:rsidRDefault="00B01607">
      <w:pPr>
        <w:spacing w:after="0" w:line="240" w:lineRule="auto"/>
        <w:rPr>
          <w:rFonts w:ascii="Times New Roman" w:hAnsi="Times New Roman"/>
        </w:rPr>
      </w:pPr>
    </w:p>
    <w:tbl>
      <w:tblPr>
        <w:tblW w:w="5385" w:type="dxa"/>
        <w:tblInd w:w="108" w:type="dxa"/>
        <w:tblLayout w:type="fixed"/>
        <w:tblCellMar>
          <w:left w:w="10" w:type="dxa"/>
          <w:right w:w="10" w:type="dxa"/>
        </w:tblCellMar>
        <w:tblLook w:val="0000" w:firstRow="0" w:lastRow="0" w:firstColumn="0" w:lastColumn="0" w:noHBand="0" w:noVBand="0"/>
      </w:tblPr>
      <w:tblGrid>
        <w:gridCol w:w="3969"/>
        <w:gridCol w:w="1416"/>
      </w:tblGrid>
      <w:tr w:rsidR="00B01607" w14:paraId="177FAF7D" w14:textId="77777777">
        <w:tc>
          <w:tcPr>
            <w:tcW w:w="3969" w:type="dxa"/>
            <w:tcMar>
              <w:top w:w="0" w:type="dxa"/>
              <w:left w:w="108" w:type="dxa"/>
              <w:bottom w:w="0" w:type="dxa"/>
              <w:right w:w="108" w:type="dxa"/>
            </w:tcMar>
          </w:tcPr>
          <w:p w14:paraId="41310F76" w14:textId="77777777" w:rsidR="00B01607" w:rsidRDefault="00B01607">
            <w:pPr>
              <w:spacing w:after="0" w:line="240" w:lineRule="auto"/>
              <w:rPr>
                <w:rFonts w:ascii="Times New Roman" w:hAnsi="Times New Roman"/>
                <w:b/>
              </w:rPr>
            </w:pPr>
          </w:p>
        </w:tc>
        <w:tc>
          <w:tcPr>
            <w:tcW w:w="1416" w:type="dxa"/>
            <w:tcMar>
              <w:top w:w="0" w:type="dxa"/>
              <w:left w:w="108" w:type="dxa"/>
              <w:bottom w:w="0" w:type="dxa"/>
              <w:right w:w="108" w:type="dxa"/>
            </w:tcMar>
          </w:tcPr>
          <w:p w14:paraId="122B0586" w14:textId="77777777" w:rsidR="00B01607" w:rsidRDefault="009E669A">
            <w:pPr>
              <w:spacing w:after="0" w:line="240" w:lineRule="auto"/>
              <w:jc w:val="center"/>
              <w:rPr>
                <w:rFonts w:ascii="Times New Roman" w:hAnsi="Times New Roman"/>
                <w:b/>
              </w:rPr>
            </w:pPr>
            <w:r>
              <w:rPr>
                <w:rFonts w:ascii="Times New Roman" w:hAnsi="Times New Roman"/>
                <w:b/>
              </w:rPr>
              <w:t>2000 ml</w:t>
            </w:r>
          </w:p>
        </w:tc>
      </w:tr>
      <w:tr w:rsidR="00B01607" w14:paraId="6E1FD5CE" w14:textId="77777777">
        <w:tc>
          <w:tcPr>
            <w:tcW w:w="3969" w:type="dxa"/>
            <w:tcMar>
              <w:top w:w="0" w:type="dxa"/>
              <w:left w:w="108" w:type="dxa"/>
              <w:bottom w:w="0" w:type="dxa"/>
              <w:right w:w="108" w:type="dxa"/>
            </w:tcMar>
          </w:tcPr>
          <w:p w14:paraId="187BFEAB" w14:textId="77777777" w:rsidR="00B01607" w:rsidRDefault="009E669A">
            <w:pPr>
              <w:tabs>
                <w:tab w:val="left" w:pos="-2943"/>
              </w:tabs>
              <w:spacing w:after="0" w:line="240" w:lineRule="auto"/>
            </w:pPr>
            <w:r>
              <w:rPr>
                <w:rFonts w:ascii="Times New Roman" w:hAnsi="Times New Roman"/>
              </w:rPr>
              <w:t xml:space="preserve">35% (arba 35 g/100ml)* </w:t>
            </w:r>
            <w:r>
              <w:rPr>
                <w:rFonts w:ascii="Times New Roman" w:hAnsi="Times New Roman"/>
                <w:i/>
                <w:lang w:val="it-IT"/>
              </w:rPr>
              <w:t>Solutio Glucosi</w:t>
            </w:r>
          </w:p>
        </w:tc>
        <w:tc>
          <w:tcPr>
            <w:tcW w:w="1416" w:type="dxa"/>
            <w:tcMar>
              <w:top w:w="0" w:type="dxa"/>
              <w:left w:w="108" w:type="dxa"/>
              <w:bottom w:w="0" w:type="dxa"/>
              <w:right w:w="108" w:type="dxa"/>
            </w:tcMar>
          </w:tcPr>
          <w:p w14:paraId="67E598B2" w14:textId="77777777" w:rsidR="00B01607" w:rsidRDefault="009E669A">
            <w:pPr>
              <w:tabs>
                <w:tab w:val="right" w:pos="852"/>
              </w:tabs>
              <w:spacing w:after="0" w:line="240" w:lineRule="auto"/>
              <w:jc w:val="center"/>
              <w:rPr>
                <w:rFonts w:ascii="Times New Roman" w:hAnsi="Times New Roman"/>
              </w:rPr>
            </w:pPr>
            <w:r>
              <w:rPr>
                <w:rFonts w:ascii="Times New Roman" w:hAnsi="Times New Roman"/>
              </w:rPr>
              <w:t>800 ml</w:t>
            </w:r>
          </w:p>
        </w:tc>
      </w:tr>
      <w:tr w:rsidR="00B01607" w14:paraId="5BAC0B0D" w14:textId="77777777">
        <w:tc>
          <w:tcPr>
            <w:tcW w:w="3969" w:type="dxa"/>
            <w:tcMar>
              <w:top w:w="0" w:type="dxa"/>
              <w:left w:w="108" w:type="dxa"/>
              <w:bottom w:w="0" w:type="dxa"/>
              <w:right w:w="108" w:type="dxa"/>
            </w:tcMar>
          </w:tcPr>
          <w:p w14:paraId="565A2450" w14:textId="77777777" w:rsidR="00B01607" w:rsidRDefault="009E669A">
            <w:pPr>
              <w:tabs>
                <w:tab w:val="left" w:pos="-2943"/>
              </w:tabs>
              <w:spacing w:after="0" w:line="240" w:lineRule="auto"/>
            </w:pPr>
            <w:r>
              <w:rPr>
                <w:rFonts w:ascii="Times New Roman" w:hAnsi="Times New Roman"/>
              </w:rPr>
              <w:t xml:space="preserve">11,1% (arba 11,1 g/100ml)* </w:t>
            </w:r>
            <w:proofErr w:type="spellStart"/>
            <w:r>
              <w:rPr>
                <w:rFonts w:ascii="Times New Roman" w:hAnsi="Times New Roman"/>
                <w:i/>
              </w:rPr>
              <w:t>Solutio</w:t>
            </w:r>
            <w:proofErr w:type="spellEnd"/>
            <w:r>
              <w:rPr>
                <w:rFonts w:ascii="Times New Roman" w:hAnsi="Times New Roman"/>
                <w:i/>
              </w:rPr>
              <w:t xml:space="preserve"> </w:t>
            </w:r>
            <w:proofErr w:type="spellStart"/>
            <w:r>
              <w:rPr>
                <w:rFonts w:ascii="Times New Roman" w:hAnsi="Times New Roman"/>
                <w:i/>
              </w:rPr>
              <w:t>Aminoacidorum</w:t>
            </w:r>
            <w:proofErr w:type="spellEnd"/>
          </w:p>
        </w:tc>
        <w:tc>
          <w:tcPr>
            <w:tcW w:w="1416" w:type="dxa"/>
            <w:tcMar>
              <w:top w:w="0" w:type="dxa"/>
              <w:left w:w="108" w:type="dxa"/>
              <w:bottom w:w="0" w:type="dxa"/>
              <w:right w:w="108" w:type="dxa"/>
            </w:tcMar>
          </w:tcPr>
          <w:p w14:paraId="5B30013B" w14:textId="77777777" w:rsidR="00B01607" w:rsidRDefault="009E669A">
            <w:pPr>
              <w:tabs>
                <w:tab w:val="right" w:pos="852"/>
              </w:tabs>
              <w:spacing w:after="0" w:line="240" w:lineRule="auto"/>
              <w:jc w:val="center"/>
              <w:rPr>
                <w:rFonts w:ascii="Times New Roman" w:hAnsi="Times New Roman"/>
              </w:rPr>
            </w:pPr>
            <w:r>
              <w:rPr>
                <w:rFonts w:ascii="Times New Roman" w:hAnsi="Times New Roman"/>
              </w:rPr>
              <w:t>800 ml</w:t>
            </w:r>
          </w:p>
        </w:tc>
      </w:tr>
      <w:tr w:rsidR="00B01607" w14:paraId="0990BA67" w14:textId="77777777">
        <w:tc>
          <w:tcPr>
            <w:tcW w:w="3969" w:type="dxa"/>
            <w:tcMar>
              <w:top w:w="0" w:type="dxa"/>
              <w:left w:w="108" w:type="dxa"/>
              <w:bottom w:w="0" w:type="dxa"/>
              <w:right w:w="108" w:type="dxa"/>
            </w:tcMar>
          </w:tcPr>
          <w:p w14:paraId="7230CAA9" w14:textId="77777777" w:rsidR="00B01607" w:rsidRDefault="009E669A">
            <w:pPr>
              <w:tabs>
                <w:tab w:val="left" w:pos="-2943"/>
              </w:tabs>
              <w:spacing w:after="0" w:line="240" w:lineRule="auto"/>
            </w:pPr>
            <w:r>
              <w:rPr>
                <w:rFonts w:ascii="Times New Roman" w:hAnsi="Times New Roman"/>
              </w:rPr>
              <w:t xml:space="preserve">20% (arba 20 g/100ml)* </w:t>
            </w:r>
            <w:r>
              <w:rPr>
                <w:rFonts w:ascii="Times New Roman" w:hAnsi="Times New Roman"/>
                <w:i/>
              </w:rPr>
              <w:t>E</w:t>
            </w:r>
            <w:r>
              <w:rPr>
                <w:rFonts w:ascii="Times New Roman" w:hAnsi="Times New Roman"/>
                <w:i/>
                <w:lang w:val="pt-BR"/>
              </w:rPr>
              <w:t>mulsio Adipum</w:t>
            </w:r>
          </w:p>
        </w:tc>
        <w:tc>
          <w:tcPr>
            <w:tcW w:w="1416" w:type="dxa"/>
            <w:tcMar>
              <w:top w:w="0" w:type="dxa"/>
              <w:left w:w="108" w:type="dxa"/>
              <w:bottom w:w="0" w:type="dxa"/>
              <w:right w:w="108" w:type="dxa"/>
            </w:tcMar>
          </w:tcPr>
          <w:p w14:paraId="54DBA689" w14:textId="77777777" w:rsidR="00B01607" w:rsidRDefault="009E669A">
            <w:pPr>
              <w:tabs>
                <w:tab w:val="right" w:pos="852"/>
              </w:tabs>
              <w:spacing w:after="0" w:line="240" w:lineRule="auto"/>
              <w:jc w:val="center"/>
              <w:rPr>
                <w:rFonts w:ascii="Times New Roman" w:hAnsi="Times New Roman"/>
              </w:rPr>
            </w:pPr>
            <w:r>
              <w:rPr>
                <w:rFonts w:ascii="Times New Roman" w:hAnsi="Times New Roman"/>
              </w:rPr>
              <w:t>400 ml</w:t>
            </w:r>
          </w:p>
        </w:tc>
      </w:tr>
    </w:tbl>
    <w:p w14:paraId="104BB2B9" w14:textId="77777777" w:rsidR="00B01607" w:rsidRDefault="009E669A">
      <w:pPr>
        <w:spacing w:after="0" w:line="240" w:lineRule="auto"/>
        <w:rPr>
          <w:rFonts w:ascii="Times New Roman" w:hAnsi="Times New Roman"/>
        </w:rPr>
      </w:pPr>
      <w:r>
        <w:rPr>
          <w:rFonts w:ascii="Times New Roman" w:hAnsi="Times New Roman"/>
        </w:rPr>
        <w:t>*: vienetai pasirenkami pagal šalies medicinos praktikoje naudojamus vienetus</w:t>
      </w:r>
    </w:p>
    <w:p w14:paraId="43142A9D" w14:textId="77777777" w:rsidR="00B01607" w:rsidRDefault="00B01607">
      <w:pPr>
        <w:spacing w:after="0" w:line="240" w:lineRule="auto"/>
        <w:rPr>
          <w:rFonts w:ascii="Times New Roman" w:hAnsi="Times New Roman"/>
        </w:rPr>
      </w:pPr>
    </w:p>
    <w:p w14:paraId="77B3A6D8" w14:textId="77777777" w:rsidR="00B01607" w:rsidRDefault="009E669A">
      <w:pPr>
        <w:spacing w:after="0" w:line="240" w:lineRule="auto"/>
        <w:rPr>
          <w:rFonts w:ascii="Times New Roman" w:hAnsi="Times New Roman"/>
        </w:rPr>
      </w:pPr>
      <w:r>
        <w:rPr>
          <w:rFonts w:ascii="Times New Roman" w:hAnsi="Times New Roman"/>
        </w:rPr>
        <w:t>2000 ml paruoštos emulsijos sudėtis:</w:t>
      </w:r>
    </w:p>
    <w:p w14:paraId="42149631" w14:textId="77777777" w:rsidR="00B01607" w:rsidRDefault="00B01607">
      <w:pPr>
        <w:spacing w:after="0" w:line="240" w:lineRule="auto"/>
        <w:rPr>
          <w:rFonts w:ascii="Times New Roman" w:hAnsi="Times New Roman"/>
        </w:rPr>
      </w:pPr>
    </w:p>
    <w:p w14:paraId="2AD2BB08" w14:textId="77777777" w:rsidR="00B01607" w:rsidRDefault="009E669A">
      <w:pPr>
        <w:spacing w:after="0" w:line="240" w:lineRule="auto"/>
      </w:pPr>
      <w:proofErr w:type="spellStart"/>
      <w:r>
        <w:rPr>
          <w:rFonts w:ascii="Times New Roman" w:hAnsi="Times New Roman"/>
          <w:i/>
        </w:rPr>
        <w:t>Olivae</w:t>
      </w:r>
      <w:proofErr w:type="spellEnd"/>
      <w:r>
        <w:rPr>
          <w:rFonts w:ascii="Times New Roman" w:hAnsi="Times New Roman"/>
          <w:i/>
        </w:rPr>
        <w:t xml:space="preserve"> </w:t>
      </w:r>
      <w:proofErr w:type="spellStart"/>
      <w:r>
        <w:rPr>
          <w:rFonts w:ascii="Times New Roman" w:hAnsi="Times New Roman"/>
          <w:i/>
        </w:rPr>
        <w:t>oleum</w:t>
      </w:r>
      <w:proofErr w:type="spellEnd"/>
      <w:r>
        <w:rPr>
          <w:rFonts w:ascii="Times New Roman" w:hAnsi="Times New Roman"/>
          <w:i/>
        </w:rPr>
        <w:t xml:space="preserve"> </w:t>
      </w:r>
      <w:proofErr w:type="spellStart"/>
      <w:r>
        <w:rPr>
          <w:rFonts w:ascii="Times New Roman" w:hAnsi="Times New Roman"/>
          <w:i/>
        </w:rPr>
        <w:t>raffinatum</w:t>
      </w:r>
      <w:proofErr w:type="spellEnd"/>
      <w:r>
        <w:rPr>
          <w:rFonts w:ascii="Times New Roman" w:hAnsi="Times New Roman"/>
        </w:rPr>
        <w:t>/</w:t>
      </w:r>
      <w:proofErr w:type="spellStart"/>
      <w:r>
        <w:rPr>
          <w:rFonts w:ascii="Times New Roman" w:hAnsi="Times New Roman"/>
          <w:i/>
        </w:rPr>
        <w:t>Soiae</w:t>
      </w:r>
      <w:proofErr w:type="spellEnd"/>
      <w:r>
        <w:rPr>
          <w:rFonts w:ascii="Times New Roman" w:hAnsi="Times New Roman"/>
          <w:i/>
        </w:rPr>
        <w:t xml:space="preserve"> </w:t>
      </w:r>
      <w:proofErr w:type="spellStart"/>
      <w:r>
        <w:rPr>
          <w:rFonts w:ascii="Times New Roman" w:hAnsi="Times New Roman"/>
          <w:i/>
        </w:rPr>
        <w:t>oleum</w:t>
      </w:r>
      <w:proofErr w:type="spellEnd"/>
      <w:r>
        <w:rPr>
          <w:rFonts w:ascii="Times New Roman" w:hAnsi="Times New Roman"/>
          <w:i/>
        </w:rPr>
        <w:t xml:space="preserve"> </w:t>
      </w:r>
      <w:proofErr w:type="spellStart"/>
      <w:r>
        <w:rPr>
          <w:rFonts w:ascii="Times New Roman" w:hAnsi="Times New Roman"/>
          <w:i/>
        </w:rPr>
        <w:t>raffinatum</w:t>
      </w:r>
      <w:proofErr w:type="spellEnd"/>
      <w:r>
        <w:rPr>
          <w:rFonts w:ascii="Times New Roman" w:hAnsi="Times New Roman"/>
          <w:vertAlign w:val="superscript"/>
          <w:lang w:val="lv-LV"/>
        </w:rPr>
        <w:t>a</w:t>
      </w:r>
      <w:r>
        <w:rPr>
          <w:rFonts w:ascii="Times New Roman" w:hAnsi="Times New Roman"/>
          <w:vertAlign w:val="superscript"/>
        </w:rPr>
        <w:tab/>
      </w:r>
      <w:r>
        <w:rPr>
          <w:rFonts w:ascii="Times New Roman" w:hAnsi="Times New Roman"/>
        </w:rPr>
        <w:t xml:space="preserve"> </w:t>
      </w:r>
      <w:r>
        <w:rPr>
          <w:rFonts w:ascii="Times New Roman" w:hAnsi="Times New Roman"/>
        </w:rPr>
        <w:tab/>
        <w:t>80,00 g</w:t>
      </w:r>
    </w:p>
    <w:p w14:paraId="715DE497" w14:textId="77777777" w:rsidR="00B01607" w:rsidRDefault="009E669A">
      <w:pPr>
        <w:spacing w:after="0" w:line="240" w:lineRule="auto"/>
      </w:pPr>
      <w:proofErr w:type="spellStart"/>
      <w:r>
        <w:rPr>
          <w:rFonts w:ascii="Times New Roman" w:hAnsi="Times New Roman"/>
          <w:i/>
        </w:rPr>
        <w:t>Alaninum</w:t>
      </w:r>
      <w:proofErr w:type="spell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12,82 g</w:t>
      </w:r>
    </w:p>
    <w:p w14:paraId="3A176805" w14:textId="77777777" w:rsidR="00B01607" w:rsidRDefault="009E669A">
      <w:pPr>
        <w:spacing w:after="0" w:line="240" w:lineRule="auto"/>
      </w:pPr>
      <w:proofErr w:type="spellStart"/>
      <w:r>
        <w:rPr>
          <w:rFonts w:ascii="Times New Roman" w:hAnsi="Times New Roman"/>
          <w:i/>
        </w:rPr>
        <w:t>Argininum</w:t>
      </w:r>
      <w:proofErr w:type="spell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8,68 g</w:t>
      </w:r>
    </w:p>
    <w:p w14:paraId="2EFE68B3" w14:textId="77777777" w:rsidR="00B01607" w:rsidRDefault="009E669A">
      <w:pPr>
        <w:spacing w:after="0" w:line="240" w:lineRule="auto"/>
      </w:pPr>
      <w:proofErr w:type="spellStart"/>
      <w:r>
        <w:rPr>
          <w:rFonts w:ascii="Times New Roman" w:hAnsi="Times New Roman"/>
          <w:i/>
        </w:rPr>
        <w:t>Acidum</w:t>
      </w:r>
      <w:proofErr w:type="spellEnd"/>
      <w:r>
        <w:rPr>
          <w:rFonts w:ascii="Times New Roman" w:hAnsi="Times New Roman"/>
          <w:i/>
        </w:rPr>
        <w:t xml:space="preserve"> </w:t>
      </w:r>
      <w:proofErr w:type="spellStart"/>
      <w:r>
        <w:rPr>
          <w:rFonts w:ascii="Times New Roman" w:hAnsi="Times New Roman"/>
          <w:i/>
        </w:rPr>
        <w:t>asparticum</w:t>
      </w:r>
      <w:proofErr w:type="spell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2,56 g</w:t>
      </w:r>
    </w:p>
    <w:p w14:paraId="71036F8B" w14:textId="77777777" w:rsidR="00B01607" w:rsidRDefault="009E669A">
      <w:pPr>
        <w:spacing w:after="0" w:line="240" w:lineRule="auto"/>
      </w:pPr>
      <w:r>
        <w:rPr>
          <w:rFonts w:ascii="Times New Roman" w:hAnsi="Times New Roman"/>
          <w:i/>
          <w:iCs/>
          <w:lang w:val="lv-LV"/>
        </w:rPr>
        <w:t>Acidum glutamicum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4,42 g</w:t>
      </w:r>
    </w:p>
    <w:p w14:paraId="2BDB2381" w14:textId="77777777" w:rsidR="00B01607" w:rsidRDefault="009E669A">
      <w:pPr>
        <w:spacing w:after="0" w:line="240" w:lineRule="auto"/>
      </w:pPr>
      <w:proofErr w:type="spellStart"/>
      <w:r>
        <w:rPr>
          <w:rFonts w:ascii="Times New Roman" w:hAnsi="Times New Roman"/>
          <w:i/>
        </w:rPr>
        <w:t>Glycinum</w:t>
      </w:r>
      <w:proofErr w:type="spellEnd"/>
      <w:r>
        <w:rPr>
          <w:rFonts w:ascii="Times New Roman" w:hAnsi="Times New Roman"/>
          <w:lang w:val="pt-BR"/>
        </w:rPr>
        <w:tab/>
      </w:r>
      <w:r>
        <w:rPr>
          <w:rFonts w:ascii="Times New Roman" w:hAnsi="Times New Roman"/>
          <w:lang w:val="pt-BR"/>
        </w:rPr>
        <w:tab/>
      </w:r>
      <w:r>
        <w:rPr>
          <w:rFonts w:ascii="Times New Roman" w:hAnsi="Times New Roman"/>
          <w:lang w:val="pt-BR"/>
        </w:rPr>
        <w:tab/>
      </w:r>
      <w:r>
        <w:rPr>
          <w:rFonts w:ascii="Times New Roman" w:hAnsi="Times New Roman"/>
          <w:lang w:val="pt-BR"/>
        </w:rPr>
        <w:tab/>
      </w:r>
      <w:r>
        <w:rPr>
          <w:rFonts w:ascii="Times New Roman" w:hAnsi="Times New Roman"/>
          <w:lang w:val="pt-BR"/>
        </w:rPr>
        <w:tab/>
        <w:t>6,14</w:t>
      </w:r>
      <w:r>
        <w:rPr>
          <w:rFonts w:ascii="Times New Roman" w:hAnsi="Times New Roman"/>
        </w:rPr>
        <w:t xml:space="preserve"> g</w:t>
      </w:r>
    </w:p>
    <w:p w14:paraId="10EDD705" w14:textId="77777777" w:rsidR="00B01607" w:rsidRDefault="009E669A">
      <w:pPr>
        <w:spacing w:after="0" w:line="240" w:lineRule="auto"/>
      </w:pPr>
      <w:proofErr w:type="spellStart"/>
      <w:r>
        <w:rPr>
          <w:rFonts w:ascii="Times New Roman" w:hAnsi="Times New Roman"/>
          <w:i/>
        </w:rPr>
        <w:t>Histidinum</w:t>
      </w:r>
      <w:proofErr w:type="spellEnd"/>
      <w:r>
        <w:rPr>
          <w:rFonts w:ascii="Times New Roman" w:hAnsi="Times New Roman"/>
          <w:lang w:val="pt-BR"/>
        </w:rPr>
        <w:tab/>
      </w:r>
      <w:r>
        <w:rPr>
          <w:rFonts w:ascii="Times New Roman" w:hAnsi="Times New Roman"/>
          <w:lang w:val="pt-BR"/>
        </w:rPr>
        <w:tab/>
      </w:r>
      <w:r>
        <w:rPr>
          <w:rFonts w:ascii="Times New Roman" w:hAnsi="Times New Roman"/>
          <w:lang w:val="pt-BR"/>
        </w:rPr>
        <w:tab/>
      </w:r>
      <w:r>
        <w:rPr>
          <w:rFonts w:ascii="Times New Roman" w:hAnsi="Times New Roman"/>
          <w:lang w:val="pt-BR"/>
        </w:rPr>
        <w:tab/>
      </w:r>
      <w:r>
        <w:rPr>
          <w:rFonts w:ascii="Times New Roman" w:hAnsi="Times New Roman"/>
          <w:lang w:val="pt-BR"/>
        </w:rPr>
        <w:tab/>
        <w:t>5,29</w:t>
      </w:r>
      <w:r>
        <w:rPr>
          <w:rFonts w:ascii="Times New Roman" w:hAnsi="Times New Roman"/>
        </w:rPr>
        <w:t xml:space="preserve"> g</w:t>
      </w:r>
    </w:p>
    <w:p w14:paraId="0F5E956A" w14:textId="77777777" w:rsidR="00B01607" w:rsidRDefault="009E669A">
      <w:pPr>
        <w:spacing w:after="0" w:line="240" w:lineRule="auto"/>
      </w:pPr>
      <w:proofErr w:type="spellStart"/>
      <w:r>
        <w:rPr>
          <w:rFonts w:ascii="Times New Roman" w:hAnsi="Times New Roman"/>
          <w:i/>
        </w:rPr>
        <w:t>Isoleucinum</w:t>
      </w:r>
      <w:proofErr w:type="spell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4,42 g</w:t>
      </w:r>
    </w:p>
    <w:p w14:paraId="3A96B8A2" w14:textId="77777777" w:rsidR="00B01607" w:rsidRDefault="009E669A">
      <w:pPr>
        <w:spacing w:after="0" w:line="240" w:lineRule="auto"/>
      </w:pPr>
      <w:proofErr w:type="spellStart"/>
      <w:r>
        <w:rPr>
          <w:rFonts w:ascii="Times New Roman" w:hAnsi="Times New Roman"/>
          <w:i/>
        </w:rPr>
        <w:t>Leucinum</w:t>
      </w:r>
      <w:proofErr w:type="spell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6,14 g</w:t>
      </w:r>
    </w:p>
    <w:p w14:paraId="4335F060" w14:textId="77777777" w:rsidR="00B01607" w:rsidRDefault="009E669A">
      <w:pPr>
        <w:spacing w:after="0" w:line="240" w:lineRule="auto"/>
      </w:pPr>
      <w:proofErr w:type="spellStart"/>
      <w:r>
        <w:rPr>
          <w:rFonts w:ascii="Times New Roman" w:hAnsi="Times New Roman"/>
          <w:i/>
        </w:rPr>
        <w:t>Lysinum</w:t>
      </w:r>
      <w:proofErr w:type="spell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6,97 g</w:t>
      </w:r>
    </w:p>
    <w:p w14:paraId="07535E55" w14:textId="77777777" w:rsidR="00B01607" w:rsidRDefault="009E669A">
      <w:pPr>
        <w:spacing w:after="0" w:line="240" w:lineRule="auto"/>
      </w:pPr>
      <w:r>
        <w:rPr>
          <w:rFonts w:ascii="Times New Roman" w:hAnsi="Times New Roman"/>
          <w:i/>
          <w:lang w:val="lv-LV"/>
        </w:rPr>
        <w:t>( Lysini acetas)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(9,75 g)</w:t>
      </w:r>
    </w:p>
    <w:p w14:paraId="245692FC" w14:textId="77777777" w:rsidR="00B01607" w:rsidRDefault="009E669A">
      <w:pPr>
        <w:spacing w:after="0" w:line="240" w:lineRule="auto"/>
      </w:pPr>
      <w:proofErr w:type="spellStart"/>
      <w:r>
        <w:rPr>
          <w:rFonts w:ascii="Times New Roman" w:hAnsi="Times New Roman"/>
          <w:i/>
        </w:rPr>
        <w:t>Methioninum</w:t>
      </w:r>
      <w:proofErr w:type="spell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4,42 g</w:t>
      </w:r>
    </w:p>
    <w:p w14:paraId="2851988D" w14:textId="77777777" w:rsidR="00B01607" w:rsidRDefault="009E669A">
      <w:pPr>
        <w:spacing w:after="0" w:line="240" w:lineRule="auto"/>
      </w:pPr>
      <w:proofErr w:type="spellStart"/>
      <w:r>
        <w:rPr>
          <w:rFonts w:ascii="Times New Roman" w:hAnsi="Times New Roman"/>
          <w:i/>
        </w:rPr>
        <w:t>Phenylalaninum</w:t>
      </w:r>
      <w:proofErr w:type="spell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6,14 g</w:t>
      </w:r>
    </w:p>
    <w:p w14:paraId="5D562C3E" w14:textId="77777777" w:rsidR="00B01607" w:rsidRDefault="009E669A">
      <w:pPr>
        <w:spacing w:after="0" w:line="240" w:lineRule="auto"/>
      </w:pPr>
      <w:proofErr w:type="spellStart"/>
      <w:r>
        <w:rPr>
          <w:rFonts w:ascii="Times New Roman" w:hAnsi="Times New Roman"/>
          <w:i/>
        </w:rPr>
        <w:t>Prolinum</w:t>
      </w:r>
      <w:proofErr w:type="spellEnd"/>
      <w:r>
        <w:rPr>
          <w:rFonts w:ascii="Times New Roman" w:hAnsi="Times New Roman"/>
          <w:lang w:val="pt-BR"/>
        </w:rPr>
        <w:tab/>
      </w:r>
      <w:r>
        <w:rPr>
          <w:rFonts w:ascii="Times New Roman" w:hAnsi="Times New Roman"/>
          <w:lang w:val="pt-BR"/>
        </w:rPr>
        <w:tab/>
      </w:r>
      <w:r>
        <w:rPr>
          <w:rFonts w:ascii="Times New Roman" w:hAnsi="Times New Roman"/>
          <w:lang w:val="pt-BR"/>
        </w:rPr>
        <w:tab/>
      </w:r>
      <w:r>
        <w:rPr>
          <w:rFonts w:ascii="Times New Roman" w:hAnsi="Times New Roman"/>
          <w:lang w:val="pt-BR"/>
        </w:rPr>
        <w:tab/>
      </w:r>
      <w:r>
        <w:rPr>
          <w:rFonts w:ascii="Times New Roman" w:hAnsi="Times New Roman"/>
          <w:lang w:val="pt-BR"/>
        </w:rPr>
        <w:tab/>
        <w:t>5,29</w:t>
      </w:r>
      <w:r>
        <w:rPr>
          <w:rFonts w:ascii="Times New Roman" w:hAnsi="Times New Roman"/>
        </w:rPr>
        <w:t xml:space="preserve"> g</w:t>
      </w:r>
    </w:p>
    <w:p w14:paraId="4DEC2A41" w14:textId="77777777" w:rsidR="00B01607" w:rsidRDefault="009E669A">
      <w:pPr>
        <w:spacing w:after="0" w:line="240" w:lineRule="auto"/>
      </w:pPr>
      <w:r>
        <w:rPr>
          <w:rFonts w:ascii="Times New Roman" w:hAnsi="Times New Roman"/>
          <w:lang w:val="lv-LV"/>
        </w:rPr>
        <w:t>S</w:t>
      </w:r>
      <w:proofErr w:type="spellStart"/>
      <w:r>
        <w:rPr>
          <w:rFonts w:ascii="Times New Roman" w:hAnsi="Times New Roman"/>
          <w:i/>
        </w:rPr>
        <w:t>erinum</w:t>
      </w:r>
      <w:proofErr w:type="spellEnd"/>
      <w:r>
        <w:rPr>
          <w:rFonts w:ascii="Times New Roman" w:hAnsi="Times New Roman"/>
          <w:lang w:val="pt-BR"/>
        </w:rPr>
        <w:tab/>
      </w:r>
      <w:r>
        <w:rPr>
          <w:rFonts w:ascii="Times New Roman" w:hAnsi="Times New Roman"/>
          <w:lang w:val="pt-BR"/>
        </w:rPr>
        <w:tab/>
      </w:r>
      <w:r>
        <w:rPr>
          <w:rFonts w:ascii="Times New Roman" w:hAnsi="Times New Roman"/>
          <w:lang w:val="pt-BR"/>
        </w:rPr>
        <w:tab/>
      </w:r>
      <w:r>
        <w:rPr>
          <w:rFonts w:ascii="Times New Roman" w:hAnsi="Times New Roman"/>
          <w:lang w:val="pt-BR"/>
        </w:rPr>
        <w:tab/>
      </w:r>
      <w:r>
        <w:rPr>
          <w:rFonts w:ascii="Times New Roman" w:hAnsi="Times New Roman"/>
          <w:lang w:val="pt-BR"/>
        </w:rPr>
        <w:tab/>
        <w:t>3,50</w:t>
      </w:r>
      <w:r>
        <w:rPr>
          <w:rFonts w:ascii="Times New Roman" w:hAnsi="Times New Roman"/>
        </w:rPr>
        <w:t xml:space="preserve"> g</w:t>
      </w:r>
    </w:p>
    <w:p w14:paraId="781DD062" w14:textId="77777777" w:rsidR="00B01607" w:rsidRDefault="009E669A">
      <w:pPr>
        <w:spacing w:after="0" w:line="240" w:lineRule="auto"/>
      </w:pPr>
      <w:proofErr w:type="spellStart"/>
      <w:r>
        <w:rPr>
          <w:rFonts w:ascii="Times New Roman" w:hAnsi="Times New Roman"/>
          <w:i/>
        </w:rPr>
        <w:t>Threoninum</w:t>
      </w:r>
      <w:proofErr w:type="spellEnd"/>
      <w:r>
        <w:rPr>
          <w:rFonts w:ascii="Times New Roman" w:hAnsi="Times New Roman"/>
          <w:lang w:val="pt-BR"/>
        </w:rPr>
        <w:tab/>
      </w:r>
      <w:r>
        <w:rPr>
          <w:rFonts w:ascii="Times New Roman" w:hAnsi="Times New Roman"/>
          <w:lang w:val="pt-BR"/>
        </w:rPr>
        <w:tab/>
      </w:r>
      <w:r>
        <w:rPr>
          <w:rFonts w:ascii="Times New Roman" w:hAnsi="Times New Roman"/>
          <w:lang w:val="pt-BR"/>
        </w:rPr>
        <w:tab/>
      </w:r>
      <w:r>
        <w:rPr>
          <w:rFonts w:ascii="Times New Roman" w:hAnsi="Times New Roman"/>
          <w:lang w:val="pt-BR"/>
        </w:rPr>
        <w:tab/>
      </w:r>
      <w:r>
        <w:rPr>
          <w:rFonts w:ascii="Times New Roman" w:hAnsi="Times New Roman"/>
          <w:lang w:val="pt-BR"/>
        </w:rPr>
        <w:tab/>
        <w:t>4,42</w:t>
      </w:r>
      <w:r>
        <w:rPr>
          <w:rFonts w:ascii="Times New Roman" w:hAnsi="Times New Roman"/>
        </w:rPr>
        <w:t xml:space="preserve"> g</w:t>
      </w:r>
    </w:p>
    <w:p w14:paraId="2AD03876" w14:textId="77777777" w:rsidR="00B01607" w:rsidRDefault="009E669A">
      <w:pPr>
        <w:spacing w:after="0" w:line="240" w:lineRule="auto"/>
      </w:pPr>
      <w:proofErr w:type="spellStart"/>
      <w:r>
        <w:rPr>
          <w:rFonts w:ascii="Times New Roman" w:hAnsi="Times New Roman"/>
          <w:i/>
        </w:rPr>
        <w:t>Tryptophanum</w:t>
      </w:r>
      <w:proofErr w:type="spell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1,47 g</w:t>
      </w:r>
    </w:p>
    <w:p w14:paraId="1112E043" w14:textId="77777777" w:rsidR="00B01607" w:rsidRDefault="009E669A">
      <w:pPr>
        <w:spacing w:after="0" w:line="240" w:lineRule="auto"/>
      </w:pPr>
      <w:proofErr w:type="spellStart"/>
      <w:r>
        <w:rPr>
          <w:rFonts w:ascii="Times New Roman" w:hAnsi="Times New Roman"/>
          <w:i/>
        </w:rPr>
        <w:t>Tyrosinum</w:t>
      </w:r>
      <w:proofErr w:type="spell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0,22 g</w:t>
      </w:r>
    </w:p>
    <w:p w14:paraId="1C321234" w14:textId="77777777" w:rsidR="00B01607" w:rsidRDefault="009E669A">
      <w:pPr>
        <w:spacing w:after="0" w:line="240" w:lineRule="auto"/>
      </w:pPr>
      <w:proofErr w:type="spellStart"/>
      <w:r>
        <w:rPr>
          <w:rFonts w:ascii="Times New Roman" w:hAnsi="Times New Roman"/>
          <w:i/>
        </w:rPr>
        <w:t>Valinum</w:t>
      </w:r>
      <w:proofErr w:type="spell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5,66 g</w:t>
      </w:r>
    </w:p>
    <w:p w14:paraId="47F120A5" w14:textId="77777777" w:rsidR="00B01607" w:rsidRDefault="009E669A">
      <w:pPr>
        <w:spacing w:after="0" w:line="240" w:lineRule="auto"/>
      </w:pPr>
      <w:r>
        <w:rPr>
          <w:rFonts w:ascii="Times New Roman" w:hAnsi="Times New Roman"/>
          <w:i/>
          <w:iCs/>
          <w:lang w:val="lv-LV"/>
        </w:rPr>
        <w:t>Natrii acetas trihydricus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2,99 g</w:t>
      </w:r>
    </w:p>
    <w:p w14:paraId="087E25EC" w14:textId="77777777" w:rsidR="00B01607" w:rsidRDefault="009E669A">
      <w:pPr>
        <w:spacing w:after="0" w:line="240" w:lineRule="auto"/>
      </w:pPr>
      <w:r>
        <w:rPr>
          <w:rFonts w:ascii="Times New Roman" w:hAnsi="Times New Roman"/>
          <w:i/>
          <w:iCs/>
          <w:lang w:val="lv-LV"/>
        </w:rPr>
        <w:t>Natrii glycerophosphas hydricus</w:t>
      </w:r>
      <w:r>
        <w:rPr>
          <w:rFonts w:ascii="Times New Roman" w:hAnsi="Times New Roman"/>
        </w:rPr>
        <w:tab/>
      </w:r>
      <w:r>
        <w:rPr>
          <w:rFonts w:ascii="Times New Roman" w:hAnsi="Times New Roman"/>
        </w:rPr>
        <w:tab/>
      </w:r>
      <w:r>
        <w:rPr>
          <w:rFonts w:ascii="Times New Roman" w:hAnsi="Times New Roman"/>
        </w:rPr>
        <w:tab/>
        <w:t>7,34 g</w:t>
      </w:r>
    </w:p>
    <w:p w14:paraId="6A818940" w14:textId="77777777" w:rsidR="00B01607" w:rsidRDefault="009E669A">
      <w:pPr>
        <w:spacing w:after="0" w:line="240" w:lineRule="auto"/>
      </w:pPr>
      <w:r>
        <w:rPr>
          <w:rFonts w:ascii="Times New Roman" w:hAnsi="Times New Roman"/>
          <w:i/>
          <w:iCs/>
          <w:lang w:val="lv-LV"/>
        </w:rPr>
        <w:t>Kalii chloridum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4,47 g</w:t>
      </w:r>
    </w:p>
    <w:p w14:paraId="067B5723" w14:textId="77777777" w:rsidR="00B01607" w:rsidRDefault="009E669A">
      <w:pPr>
        <w:spacing w:after="0" w:line="240" w:lineRule="auto"/>
      </w:pPr>
      <w:r>
        <w:rPr>
          <w:rFonts w:ascii="Times New Roman" w:hAnsi="Times New Roman"/>
          <w:i/>
          <w:iCs/>
          <w:lang w:val="lv-LV"/>
        </w:rPr>
        <w:t>Magnesii chloridum hexahydricum</w:t>
      </w:r>
      <w:r>
        <w:rPr>
          <w:rFonts w:ascii="Times New Roman" w:hAnsi="Times New Roman"/>
        </w:rPr>
        <w:tab/>
      </w:r>
      <w:r>
        <w:rPr>
          <w:rFonts w:ascii="Times New Roman" w:hAnsi="Times New Roman"/>
        </w:rPr>
        <w:tab/>
      </w:r>
      <w:r>
        <w:rPr>
          <w:rFonts w:ascii="Times New Roman" w:hAnsi="Times New Roman"/>
        </w:rPr>
        <w:tab/>
        <w:t>1,62 g</w:t>
      </w:r>
    </w:p>
    <w:p w14:paraId="44CA88FF" w14:textId="77777777" w:rsidR="00B01607" w:rsidRDefault="009E669A">
      <w:pPr>
        <w:spacing w:after="0" w:line="240" w:lineRule="auto"/>
      </w:pPr>
      <w:r>
        <w:rPr>
          <w:rFonts w:ascii="Times New Roman" w:hAnsi="Times New Roman"/>
          <w:i/>
          <w:iCs/>
          <w:lang w:val="lv-LV"/>
        </w:rPr>
        <w:t>Calcii chloridum dihydricum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1,03 g</w:t>
      </w:r>
    </w:p>
    <w:p w14:paraId="28F669B7" w14:textId="77777777" w:rsidR="00B01607" w:rsidRDefault="009E669A">
      <w:pPr>
        <w:spacing w:after="0" w:line="240" w:lineRule="auto"/>
      </w:pPr>
      <w:proofErr w:type="spellStart"/>
      <w:r>
        <w:rPr>
          <w:rFonts w:ascii="Times New Roman" w:hAnsi="Times New Roman"/>
          <w:i/>
        </w:rPr>
        <w:t>Glucosum</w:t>
      </w:r>
      <w:proofErr w:type="spellEnd"/>
      <w:r w:rsidR="001B7E17">
        <w:rPr>
          <w:rFonts w:ascii="Times New Roman" w:hAnsi="Times New Roman"/>
          <w:i/>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280,00 g</w:t>
      </w:r>
    </w:p>
    <w:p w14:paraId="10426B79" w14:textId="77777777" w:rsidR="00B01607" w:rsidRDefault="009E669A">
      <w:pPr>
        <w:spacing w:after="0" w:line="240" w:lineRule="auto"/>
      </w:pPr>
      <w:r>
        <w:rPr>
          <w:rFonts w:ascii="Times New Roman" w:hAnsi="Times New Roman"/>
          <w:i/>
          <w:lang w:val="lv-LV"/>
        </w:rPr>
        <w:t>(</w:t>
      </w:r>
      <w:r>
        <w:rPr>
          <w:rFonts w:ascii="Times New Roman" w:hAnsi="Times New Roman"/>
          <w:i/>
          <w:vertAlign w:val="subscript"/>
        </w:rPr>
        <w:t xml:space="preserve"> </w:t>
      </w:r>
      <w:r>
        <w:rPr>
          <w:rFonts w:ascii="Times New Roman" w:hAnsi="Times New Roman"/>
          <w:i/>
          <w:lang w:val="lv-LV"/>
        </w:rPr>
        <w:t>Glucosum monohydricum)</w:t>
      </w:r>
      <w:r>
        <w:rPr>
          <w:rFonts w:ascii="Times New Roman" w:hAnsi="Times New Roman"/>
          <w:i/>
          <w:lang w:val="lv-LV"/>
        </w:rPr>
        <w:tab/>
      </w:r>
      <w:r>
        <w:rPr>
          <w:rFonts w:ascii="Times New Roman" w:hAnsi="Times New Roman"/>
        </w:rPr>
        <w:tab/>
      </w:r>
      <w:r>
        <w:rPr>
          <w:rFonts w:ascii="Times New Roman" w:hAnsi="Times New Roman"/>
        </w:rPr>
        <w:tab/>
      </w:r>
      <w:r>
        <w:rPr>
          <w:rFonts w:ascii="Times New Roman" w:hAnsi="Times New Roman"/>
        </w:rPr>
        <w:tab/>
        <w:t>(308,00 g)</w:t>
      </w:r>
    </w:p>
    <w:p w14:paraId="5F21BA33" w14:textId="77777777" w:rsidR="00B01607" w:rsidRDefault="00B01607">
      <w:pPr>
        <w:spacing w:after="0" w:line="240" w:lineRule="auto"/>
        <w:rPr>
          <w:rFonts w:ascii="Times New Roman" w:hAnsi="Times New Roman"/>
        </w:rPr>
      </w:pPr>
    </w:p>
    <w:p w14:paraId="2BF12E0A" w14:textId="77777777" w:rsidR="00B01607" w:rsidRDefault="009E669A">
      <w:pPr>
        <w:spacing w:after="0" w:line="240" w:lineRule="auto"/>
      </w:pPr>
      <w:r>
        <w:rPr>
          <w:rFonts w:ascii="Times New Roman" w:hAnsi="Times New Roman"/>
          <w:vertAlign w:val="superscript"/>
        </w:rPr>
        <w:t>a</w:t>
      </w:r>
      <w:r>
        <w:rPr>
          <w:rFonts w:ascii="Times New Roman" w:hAnsi="Times New Roman"/>
        </w:rPr>
        <w:t xml:space="preserve"> Rafinuoto alyvuogių aliejaus (apie 80%) ir rafinuoto sojų aliejaus (apie 20%) mišinys, atitinkantis nepakeičiamųjų riebiųjų rūgščių / 20% visų riebiųjų rūgščių santykį.</w:t>
      </w:r>
    </w:p>
    <w:p w14:paraId="5E80049B" w14:textId="77777777" w:rsidR="00B01607" w:rsidRDefault="00B01607">
      <w:pPr>
        <w:spacing w:after="0" w:line="240" w:lineRule="auto"/>
        <w:rPr>
          <w:rFonts w:ascii="Times New Roman" w:hAnsi="Times New Roman"/>
        </w:rPr>
      </w:pPr>
    </w:p>
    <w:p w14:paraId="703D9961" w14:textId="77777777" w:rsidR="00B01607" w:rsidRDefault="009E669A">
      <w:pPr>
        <w:keepNext/>
        <w:spacing w:after="0" w:line="240" w:lineRule="auto"/>
        <w:rPr>
          <w:rFonts w:ascii="Times New Roman" w:hAnsi="Times New Roman"/>
        </w:rPr>
      </w:pPr>
      <w:r>
        <w:rPr>
          <w:rFonts w:ascii="Times New Roman" w:hAnsi="Times New Roman"/>
        </w:rPr>
        <w:t>2000 ml paruoštos emulsijos maistinė vertė:</w:t>
      </w:r>
    </w:p>
    <w:p w14:paraId="06320DBC" w14:textId="77777777" w:rsidR="00B01607" w:rsidRDefault="00B01607">
      <w:pPr>
        <w:keepNext/>
        <w:spacing w:after="0" w:line="240" w:lineRule="auto"/>
        <w:rPr>
          <w:rFonts w:ascii="Times New Roman" w:hAnsi="Times New Roman"/>
        </w:rPr>
      </w:pPr>
    </w:p>
    <w:p w14:paraId="4945A390" w14:textId="77777777" w:rsidR="00B01607" w:rsidRDefault="009E669A">
      <w:pPr>
        <w:keepNext/>
        <w:spacing w:after="0" w:line="240" w:lineRule="auto"/>
        <w:rPr>
          <w:rFonts w:ascii="Times New Roman" w:hAnsi="Times New Roman"/>
        </w:rPr>
      </w:pPr>
      <w:r>
        <w:rPr>
          <w:rFonts w:ascii="Times New Roman" w:hAnsi="Times New Roman"/>
        </w:rPr>
        <w:t>Lipidai</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80 g</w:t>
      </w:r>
    </w:p>
    <w:p w14:paraId="0FA0A2FB" w14:textId="77777777" w:rsidR="00B01607" w:rsidRDefault="009E669A">
      <w:pPr>
        <w:keepNext/>
        <w:spacing w:after="0" w:line="240" w:lineRule="auto"/>
        <w:rPr>
          <w:rFonts w:ascii="Times New Roman" w:hAnsi="Times New Roman"/>
        </w:rPr>
      </w:pPr>
      <w:r>
        <w:rPr>
          <w:rFonts w:ascii="Times New Roman" w:hAnsi="Times New Roman"/>
        </w:rPr>
        <w:t>Aminorūgštys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88,6 g</w:t>
      </w:r>
    </w:p>
    <w:p w14:paraId="20993E98" w14:textId="77777777" w:rsidR="00B01607" w:rsidRDefault="009E669A">
      <w:pPr>
        <w:keepNext/>
        <w:spacing w:after="0" w:line="240" w:lineRule="auto"/>
        <w:rPr>
          <w:rFonts w:ascii="Times New Roman" w:hAnsi="Times New Roman"/>
        </w:rPr>
      </w:pPr>
      <w:r>
        <w:rPr>
          <w:rFonts w:ascii="Times New Roman" w:hAnsi="Times New Roman"/>
        </w:rPr>
        <w:t>Azotas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14,0 g</w:t>
      </w:r>
    </w:p>
    <w:p w14:paraId="320304AB" w14:textId="77777777" w:rsidR="00B01607" w:rsidRDefault="009E669A">
      <w:pPr>
        <w:keepNext/>
        <w:spacing w:after="0" w:line="240" w:lineRule="auto"/>
        <w:rPr>
          <w:rFonts w:ascii="Times New Roman" w:hAnsi="Times New Roman"/>
        </w:rPr>
      </w:pPr>
      <w:r>
        <w:rPr>
          <w:rFonts w:ascii="Times New Roman" w:hAnsi="Times New Roman"/>
        </w:rPr>
        <w:t>Gliukozė</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280,0 g</w:t>
      </w:r>
    </w:p>
    <w:p w14:paraId="38D6D77B" w14:textId="77777777" w:rsidR="00B01607" w:rsidRDefault="009E669A">
      <w:pPr>
        <w:spacing w:after="0" w:line="240" w:lineRule="auto"/>
        <w:rPr>
          <w:rFonts w:ascii="Times New Roman" w:hAnsi="Times New Roman"/>
        </w:rPr>
      </w:pPr>
      <w:r>
        <w:rPr>
          <w:rFonts w:ascii="Times New Roman" w:hAnsi="Times New Roman"/>
        </w:rPr>
        <w:t>Energetinė vertė:</w:t>
      </w:r>
    </w:p>
    <w:p w14:paraId="25156ED7" w14:textId="77777777" w:rsidR="00B01607" w:rsidRDefault="00B01607">
      <w:pPr>
        <w:keepNext/>
        <w:spacing w:after="0" w:line="240" w:lineRule="auto"/>
        <w:rPr>
          <w:rFonts w:ascii="Times New Roman" w:hAnsi="Times New Roman"/>
        </w:rPr>
      </w:pPr>
    </w:p>
    <w:p w14:paraId="4249E9D3" w14:textId="77777777" w:rsidR="00B01607" w:rsidRDefault="009E669A">
      <w:pPr>
        <w:keepNext/>
        <w:spacing w:after="0" w:line="240" w:lineRule="auto"/>
        <w:rPr>
          <w:rFonts w:ascii="Times New Roman" w:hAnsi="Times New Roman"/>
        </w:rPr>
      </w:pPr>
      <w:r>
        <w:rPr>
          <w:rFonts w:ascii="Times New Roman" w:hAnsi="Times New Roman"/>
        </w:rPr>
        <w:t>Bendras kalorijų kiekis (apytikslė vertė)</w:t>
      </w:r>
      <w:r>
        <w:rPr>
          <w:rFonts w:ascii="Times New Roman" w:hAnsi="Times New Roman"/>
        </w:rPr>
        <w:tab/>
      </w:r>
      <w:r>
        <w:rPr>
          <w:rFonts w:ascii="Times New Roman" w:hAnsi="Times New Roman"/>
        </w:rPr>
        <w:tab/>
      </w:r>
      <w:r>
        <w:rPr>
          <w:rFonts w:ascii="Times New Roman" w:hAnsi="Times New Roman"/>
        </w:rPr>
        <w:tab/>
        <w:t>2270 kcal</w:t>
      </w:r>
    </w:p>
    <w:p w14:paraId="289C1494" w14:textId="77777777" w:rsidR="00B01607" w:rsidRDefault="009E669A">
      <w:pPr>
        <w:keepNext/>
        <w:spacing w:after="0" w:line="240" w:lineRule="auto"/>
        <w:rPr>
          <w:rFonts w:ascii="Times New Roman" w:hAnsi="Times New Roman"/>
        </w:rPr>
      </w:pPr>
      <w:r>
        <w:rPr>
          <w:rFonts w:ascii="Times New Roman" w:hAnsi="Times New Roman"/>
        </w:rPr>
        <w:t>Nebaltyminės kalorijos (apytikslė vertė)</w:t>
      </w:r>
      <w:r>
        <w:rPr>
          <w:rFonts w:ascii="Times New Roman" w:hAnsi="Times New Roman"/>
        </w:rPr>
        <w:tab/>
      </w:r>
      <w:r>
        <w:rPr>
          <w:rFonts w:ascii="Times New Roman" w:hAnsi="Times New Roman"/>
        </w:rPr>
        <w:tab/>
      </w:r>
      <w:r>
        <w:rPr>
          <w:rFonts w:ascii="Times New Roman" w:hAnsi="Times New Roman"/>
        </w:rPr>
        <w:tab/>
        <w:t>1920 kcal</w:t>
      </w:r>
    </w:p>
    <w:p w14:paraId="06CE2BD7" w14:textId="77777777" w:rsidR="00B01607" w:rsidRDefault="009E669A">
      <w:pPr>
        <w:keepNext/>
        <w:spacing w:after="0" w:line="240" w:lineRule="auto"/>
        <w:rPr>
          <w:rFonts w:ascii="Times New Roman" w:hAnsi="Times New Roman"/>
        </w:rPr>
      </w:pPr>
      <w:r>
        <w:rPr>
          <w:rFonts w:ascii="Times New Roman" w:hAnsi="Times New Roman"/>
        </w:rPr>
        <w:t>Gliukozės kalorijos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1120 kcal</w:t>
      </w:r>
    </w:p>
    <w:p w14:paraId="2E7481D1" w14:textId="77777777" w:rsidR="00B01607" w:rsidRDefault="009E669A">
      <w:pPr>
        <w:keepNext/>
        <w:spacing w:after="0" w:line="240" w:lineRule="auto"/>
      </w:pPr>
      <w:r>
        <w:rPr>
          <w:rFonts w:ascii="Times New Roman" w:hAnsi="Times New Roman"/>
        </w:rPr>
        <w:t xml:space="preserve">Lipidų kalorijos </w:t>
      </w:r>
      <w:r>
        <w:rPr>
          <w:rFonts w:ascii="Times New Roman" w:hAnsi="Times New Roman"/>
          <w:vertAlign w:val="superscript"/>
        </w:rPr>
        <w:t>a</w:t>
      </w:r>
      <w:r>
        <w:rPr>
          <w:rFonts w:ascii="Times New Roman" w:hAnsi="Times New Roman"/>
        </w:rPr>
        <w:t xml:space="preserve"> (apytikslė vertė)</w:t>
      </w:r>
      <w:r>
        <w:rPr>
          <w:rFonts w:ascii="Times New Roman" w:hAnsi="Times New Roman"/>
        </w:rPr>
        <w:tab/>
      </w:r>
      <w:r>
        <w:rPr>
          <w:rFonts w:ascii="Times New Roman" w:hAnsi="Times New Roman"/>
        </w:rPr>
        <w:tab/>
      </w:r>
      <w:r>
        <w:rPr>
          <w:rFonts w:ascii="Times New Roman" w:hAnsi="Times New Roman"/>
        </w:rPr>
        <w:tab/>
        <w:t>800 kcal</w:t>
      </w:r>
    </w:p>
    <w:p w14:paraId="46A4F6EF" w14:textId="77777777" w:rsidR="00B01607" w:rsidRDefault="00B01607">
      <w:pPr>
        <w:spacing w:after="0" w:line="240" w:lineRule="auto"/>
        <w:rPr>
          <w:rFonts w:ascii="Times New Roman" w:hAnsi="Times New Roman"/>
        </w:rPr>
      </w:pPr>
    </w:p>
    <w:p w14:paraId="41A1F7A8" w14:textId="77777777" w:rsidR="00B01607" w:rsidRDefault="009E669A">
      <w:pPr>
        <w:spacing w:after="0" w:line="240" w:lineRule="auto"/>
        <w:rPr>
          <w:rFonts w:ascii="Times New Roman" w:hAnsi="Times New Roman"/>
        </w:rPr>
      </w:pPr>
      <w:r>
        <w:rPr>
          <w:rFonts w:ascii="Times New Roman" w:hAnsi="Times New Roman"/>
        </w:rPr>
        <w:t>Nebaltyminių kalorijų / azoto santykis</w:t>
      </w:r>
      <w:r>
        <w:rPr>
          <w:rFonts w:ascii="Times New Roman" w:hAnsi="Times New Roman"/>
        </w:rPr>
        <w:tab/>
      </w:r>
      <w:r>
        <w:rPr>
          <w:rFonts w:ascii="Times New Roman" w:hAnsi="Times New Roman"/>
        </w:rPr>
        <w:tab/>
      </w:r>
      <w:r>
        <w:rPr>
          <w:rFonts w:ascii="Times New Roman" w:hAnsi="Times New Roman"/>
        </w:rPr>
        <w:tab/>
        <w:t>137 kcal/g</w:t>
      </w:r>
    </w:p>
    <w:p w14:paraId="7DA6B0C8" w14:textId="77777777" w:rsidR="00B01607" w:rsidRDefault="009E669A">
      <w:pPr>
        <w:spacing w:after="0" w:line="240" w:lineRule="auto"/>
        <w:rPr>
          <w:rFonts w:ascii="Times New Roman" w:hAnsi="Times New Roman"/>
        </w:rPr>
      </w:pPr>
      <w:r>
        <w:rPr>
          <w:rFonts w:ascii="Times New Roman" w:hAnsi="Times New Roman"/>
        </w:rPr>
        <w:t>Gliukozės / lipidų kalorijų santykis</w:t>
      </w:r>
      <w:r>
        <w:rPr>
          <w:rFonts w:ascii="Times New Roman" w:hAnsi="Times New Roman"/>
        </w:rPr>
        <w:tab/>
      </w:r>
      <w:r>
        <w:rPr>
          <w:rFonts w:ascii="Times New Roman" w:hAnsi="Times New Roman"/>
        </w:rPr>
        <w:tab/>
      </w:r>
      <w:r>
        <w:rPr>
          <w:rFonts w:ascii="Times New Roman" w:hAnsi="Times New Roman"/>
        </w:rPr>
        <w:tab/>
        <w:t>58/42</w:t>
      </w:r>
    </w:p>
    <w:p w14:paraId="7ED8F72B" w14:textId="77777777" w:rsidR="00B01607" w:rsidRDefault="009E669A">
      <w:pPr>
        <w:spacing w:after="0" w:line="240" w:lineRule="auto"/>
        <w:rPr>
          <w:rFonts w:ascii="Times New Roman" w:hAnsi="Times New Roman"/>
        </w:rPr>
      </w:pPr>
      <w:r>
        <w:rPr>
          <w:rFonts w:ascii="Times New Roman" w:hAnsi="Times New Roman"/>
        </w:rPr>
        <w:t>Lipidų / bendrų kalorijų kiekis</w:t>
      </w:r>
      <w:r>
        <w:rPr>
          <w:rFonts w:ascii="Times New Roman" w:hAnsi="Times New Roman"/>
        </w:rPr>
        <w:tab/>
      </w:r>
      <w:r>
        <w:rPr>
          <w:rFonts w:ascii="Times New Roman" w:hAnsi="Times New Roman"/>
        </w:rPr>
        <w:tab/>
      </w:r>
      <w:r>
        <w:rPr>
          <w:rFonts w:ascii="Times New Roman" w:hAnsi="Times New Roman"/>
        </w:rPr>
        <w:tab/>
        <w:t>35 %</w:t>
      </w:r>
    </w:p>
    <w:p w14:paraId="648F190A" w14:textId="77777777" w:rsidR="00B01607" w:rsidRDefault="009E669A">
      <w:pPr>
        <w:spacing w:after="0" w:line="240" w:lineRule="auto"/>
        <w:rPr>
          <w:rFonts w:ascii="Times New Roman" w:hAnsi="Times New Roman"/>
        </w:rPr>
      </w:pPr>
      <w:r>
        <w:rPr>
          <w:rFonts w:ascii="Times New Roman" w:hAnsi="Times New Roman"/>
        </w:rPr>
        <w:t>Elektrolitai:</w:t>
      </w:r>
    </w:p>
    <w:p w14:paraId="60C08E8A" w14:textId="77777777" w:rsidR="00B01607" w:rsidRDefault="009E669A">
      <w:pPr>
        <w:spacing w:after="0" w:line="240" w:lineRule="auto"/>
      </w:pPr>
      <w:r>
        <w:rPr>
          <w:rFonts w:ascii="Times New Roman" w:hAnsi="Times New Roman"/>
        </w:rPr>
        <w:t>Natris</w:t>
      </w:r>
      <w:r>
        <w:rPr>
          <w:rFonts w:ascii="Times New Roman" w:hAnsi="Times New Roman"/>
          <w:lang w:val="nl-NL"/>
        </w:rPr>
        <w:tab/>
      </w:r>
      <w:r>
        <w:rPr>
          <w:rFonts w:ascii="Times New Roman" w:hAnsi="Times New Roman"/>
          <w:lang w:val="nl-NL"/>
        </w:rPr>
        <w:tab/>
      </w:r>
      <w:r>
        <w:rPr>
          <w:rFonts w:ascii="Times New Roman" w:hAnsi="Times New Roman"/>
          <w:lang w:val="nl-NL"/>
        </w:rPr>
        <w:tab/>
      </w:r>
      <w:r>
        <w:rPr>
          <w:rFonts w:ascii="Times New Roman" w:hAnsi="Times New Roman"/>
          <w:lang w:val="nl-NL"/>
        </w:rPr>
        <w:tab/>
      </w:r>
      <w:r>
        <w:rPr>
          <w:rFonts w:ascii="Times New Roman" w:hAnsi="Times New Roman"/>
          <w:lang w:val="nl-NL"/>
        </w:rPr>
        <w:tab/>
      </w:r>
      <w:r>
        <w:rPr>
          <w:rFonts w:ascii="Times New Roman" w:hAnsi="Times New Roman"/>
        </w:rPr>
        <w:t xml:space="preserve">70,0 </w:t>
      </w:r>
      <w:proofErr w:type="spellStart"/>
      <w:r>
        <w:rPr>
          <w:rFonts w:ascii="Times New Roman" w:hAnsi="Times New Roman"/>
        </w:rPr>
        <w:t>mmol</w:t>
      </w:r>
      <w:proofErr w:type="spellEnd"/>
    </w:p>
    <w:p w14:paraId="56293247" w14:textId="77777777" w:rsidR="00B01607" w:rsidRDefault="009E669A">
      <w:pPr>
        <w:spacing w:after="0" w:line="240" w:lineRule="auto"/>
      </w:pPr>
      <w:r>
        <w:rPr>
          <w:rFonts w:ascii="Times New Roman" w:hAnsi="Times New Roman"/>
        </w:rPr>
        <w:t>Kalis</w:t>
      </w:r>
      <w:r>
        <w:rPr>
          <w:rFonts w:ascii="Times New Roman" w:hAnsi="Times New Roman"/>
          <w:lang w:val="nl-NL"/>
        </w:rPr>
        <w:tab/>
      </w:r>
      <w:r>
        <w:rPr>
          <w:rFonts w:ascii="Times New Roman" w:hAnsi="Times New Roman"/>
          <w:lang w:val="nl-NL"/>
        </w:rPr>
        <w:tab/>
      </w:r>
      <w:r>
        <w:rPr>
          <w:rFonts w:ascii="Times New Roman" w:hAnsi="Times New Roman"/>
          <w:lang w:val="nl-NL"/>
        </w:rPr>
        <w:tab/>
      </w:r>
      <w:r>
        <w:rPr>
          <w:rFonts w:ascii="Times New Roman" w:hAnsi="Times New Roman"/>
          <w:lang w:val="nl-NL"/>
        </w:rPr>
        <w:tab/>
      </w:r>
      <w:r>
        <w:rPr>
          <w:rFonts w:ascii="Times New Roman" w:hAnsi="Times New Roman"/>
          <w:lang w:val="nl-NL"/>
        </w:rPr>
        <w:tab/>
        <w:t>60</w:t>
      </w:r>
      <w:r>
        <w:rPr>
          <w:rFonts w:ascii="Times New Roman" w:hAnsi="Times New Roman"/>
        </w:rPr>
        <w:t xml:space="preserve">,0 </w:t>
      </w:r>
      <w:proofErr w:type="spellStart"/>
      <w:r>
        <w:rPr>
          <w:rFonts w:ascii="Times New Roman" w:hAnsi="Times New Roman"/>
        </w:rPr>
        <w:t>mmol</w:t>
      </w:r>
      <w:proofErr w:type="spellEnd"/>
    </w:p>
    <w:p w14:paraId="057AA816" w14:textId="77777777" w:rsidR="00B01607" w:rsidRDefault="009E669A">
      <w:pPr>
        <w:spacing w:after="0" w:line="240" w:lineRule="auto"/>
      </w:pPr>
      <w:r>
        <w:rPr>
          <w:rFonts w:ascii="Times New Roman" w:hAnsi="Times New Roman"/>
        </w:rPr>
        <w:t>Magnis</w:t>
      </w:r>
      <w:r>
        <w:rPr>
          <w:rFonts w:ascii="Times New Roman" w:hAnsi="Times New Roman"/>
          <w:vertAlign w:val="superscript"/>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8,0 </w:t>
      </w:r>
      <w:proofErr w:type="spellStart"/>
      <w:r>
        <w:rPr>
          <w:rFonts w:ascii="Times New Roman" w:hAnsi="Times New Roman"/>
        </w:rPr>
        <w:t>mmol</w:t>
      </w:r>
      <w:proofErr w:type="spellEnd"/>
    </w:p>
    <w:p w14:paraId="4D8F02BF" w14:textId="77777777" w:rsidR="00B01607" w:rsidRDefault="009E669A">
      <w:pPr>
        <w:spacing w:after="0" w:line="240" w:lineRule="auto"/>
      </w:pPr>
      <w:r>
        <w:rPr>
          <w:rFonts w:ascii="Times New Roman" w:hAnsi="Times New Roman"/>
        </w:rPr>
        <w:t>Kalcis</w:t>
      </w:r>
      <w:r>
        <w:rPr>
          <w:rFonts w:ascii="Times New Roman" w:hAnsi="Times New Roman"/>
          <w:vertAlign w:val="superscript"/>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7,0 </w:t>
      </w:r>
      <w:proofErr w:type="spellStart"/>
      <w:r>
        <w:rPr>
          <w:rFonts w:ascii="Times New Roman" w:hAnsi="Times New Roman"/>
        </w:rPr>
        <w:t>mmol</w:t>
      </w:r>
      <w:proofErr w:type="spellEnd"/>
    </w:p>
    <w:p w14:paraId="0269406B" w14:textId="77777777" w:rsidR="00B01607" w:rsidRDefault="009E669A">
      <w:pPr>
        <w:spacing w:after="0" w:line="240" w:lineRule="auto"/>
      </w:pPr>
      <w:r>
        <w:rPr>
          <w:rFonts w:ascii="Times New Roman" w:hAnsi="Times New Roman"/>
        </w:rPr>
        <w:t xml:space="preserve">Fosfatai </w:t>
      </w:r>
      <w:r>
        <w:rPr>
          <w:rFonts w:ascii="Times New Roman" w:hAnsi="Times New Roman"/>
          <w:vertAlign w:val="superscript"/>
        </w:rPr>
        <w:t>b</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4173E2">
        <w:rPr>
          <w:rFonts w:ascii="Times New Roman" w:hAnsi="Times New Roman"/>
        </w:rPr>
        <w:tab/>
      </w:r>
      <w:r>
        <w:rPr>
          <w:rFonts w:ascii="Times New Roman" w:hAnsi="Times New Roman"/>
        </w:rPr>
        <w:t xml:space="preserve">30,0 </w:t>
      </w:r>
      <w:proofErr w:type="spellStart"/>
      <w:r>
        <w:rPr>
          <w:rFonts w:ascii="Times New Roman" w:hAnsi="Times New Roman"/>
        </w:rPr>
        <w:t>mmol</w:t>
      </w:r>
      <w:proofErr w:type="spellEnd"/>
    </w:p>
    <w:p w14:paraId="1AD8F2FC" w14:textId="77777777" w:rsidR="00B01607" w:rsidRDefault="009E669A">
      <w:pPr>
        <w:spacing w:after="0" w:line="240" w:lineRule="auto"/>
        <w:rPr>
          <w:rFonts w:ascii="Times New Roman" w:hAnsi="Times New Roman"/>
        </w:rPr>
      </w:pPr>
      <w:r>
        <w:rPr>
          <w:rFonts w:ascii="Times New Roman" w:hAnsi="Times New Roman"/>
        </w:rPr>
        <w:t>Acetatai</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89 </w:t>
      </w:r>
      <w:proofErr w:type="spellStart"/>
      <w:r>
        <w:rPr>
          <w:rFonts w:ascii="Times New Roman" w:hAnsi="Times New Roman"/>
        </w:rPr>
        <w:t>mmol</w:t>
      </w:r>
      <w:proofErr w:type="spellEnd"/>
    </w:p>
    <w:p w14:paraId="0FEE642D" w14:textId="77777777" w:rsidR="00B01607" w:rsidRDefault="009E669A">
      <w:pPr>
        <w:spacing w:after="0" w:line="240" w:lineRule="auto"/>
        <w:rPr>
          <w:rFonts w:ascii="Times New Roman" w:hAnsi="Times New Roman"/>
        </w:rPr>
      </w:pPr>
      <w:r>
        <w:rPr>
          <w:rFonts w:ascii="Times New Roman" w:hAnsi="Times New Roman"/>
        </w:rPr>
        <w:t>Chloridai</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4173E2">
        <w:rPr>
          <w:rFonts w:ascii="Times New Roman" w:hAnsi="Times New Roman"/>
        </w:rPr>
        <w:tab/>
      </w:r>
      <w:r>
        <w:rPr>
          <w:rFonts w:ascii="Times New Roman" w:hAnsi="Times New Roman"/>
        </w:rPr>
        <w:t xml:space="preserve">90 </w:t>
      </w:r>
      <w:proofErr w:type="spellStart"/>
      <w:r>
        <w:rPr>
          <w:rFonts w:ascii="Times New Roman" w:hAnsi="Times New Roman"/>
        </w:rPr>
        <w:t>mmol</w:t>
      </w:r>
      <w:proofErr w:type="spellEnd"/>
    </w:p>
    <w:p w14:paraId="4785C66C" w14:textId="77777777" w:rsidR="00B01607" w:rsidRDefault="009E669A">
      <w:pPr>
        <w:spacing w:after="0" w:line="240" w:lineRule="auto"/>
        <w:rPr>
          <w:rFonts w:ascii="Times New Roman" w:hAnsi="Times New Roman"/>
        </w:rPr>
      </w:pPr>
      <w:r>
        <w:rPr>
          <w:rFonts w:ascii="Times New Roman" w:hAnsi="Times New Roman"/>
        </w:rPr>
        <w:t>pH (apytikslė vertė)</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6,4</w:t>
      </w:r>
    </w:p>
    <w:p w14:paraId="721A0049" w14:textId="77777777" w:rsidR="00B01607" w:rsidRDefault="009E669A">
      <w:pPr>
        <w:spacing w:after="0" w:line="240" w:lineRule="auto"/>
        <w:rPr>
          <w:rFonts w:ascii="Times New Roman" w:hAnsi="Times New Roman"/>
        </w:rPr>
      </w:pPr>
      <w:proofErr w:type="spellStart"/>
      <w:r>
        <w:rPr>
          <w:rFonts w:ascii="Times New Roman" w:hAnsi="Times New Roman"/>
        </w:rPr>
        <w:t>Osmoliariškumas</w:t>
      </w:r>
      <w:proofErr w:type="spellEnd"/>
      <w:r>
        <w:rPr>
          <w:rFonts w:ascii="Times New Roman" w:hAnsi="Times New Roman"/>
        </w:rPr>
        <w:t xml:space="preserve"> (apytikslė vertė)</w:t>
      </w:r>
      <w:r>
        <w:rPr>
          <w:rFonts w:ascii="Times New Roman" w:hAnsi="Times New Roman"/>
        </w:rPr>
        <w:tab/>
      </w:r>
      <w:r>
        <w:rPr>
          <w:rFonts w:ascii="Times New Roman" w:hAnsi="Times New Roman"/>
        </w:rPr>
        <w:tab/>
      </w:r>
      <w:r>
        <w:rPr>
          <w:rFonts w:ascii="Times New Roman" w:hAnsi="Times New Roman"/>
        </w:rPr>
        <w:tab/>
        <w:t xml:space="preserve">1360 </w:t>
      </w:r>
      <w:proofErr w:type="spellStart"/>
      <w:r>
        <w:rPr>
          <w:rFonts w:ascii="Times New Roman" w:hAnsi="Times New Roman"/>
        </w:rPr>
        <w:t>mosm</w:t>
      </w:r>
      <w:proofErr w:type="spellEnd"/>
      <w:r>
        <w:rPr>
          <w:rFonts w:ascii="Times New Roman" w:hAnsi="Times New Roman"/>
        </w:rPr>
        <w:t>/l</w:t>
      </w:r>
    </w:p>
    <w:p w14:paraId="6A89F5AA" w14:textId="77777777" w:rsidR="00B01607" w:rsidRDefault="00B01607">
      <w:pPr>
        <w:spacing w:after="0" w:line="240" w:lineRule="auto"/>
        <w:rPr>
          <w:rFonts w:ascii="Times New Roman" w:hAnsi="Times New Roman"/>
          <w:vertAlign w:val="superscript"/>
        </w:rPr>
      </w:pPr>
    </w:p>
    <w:p w14:paraId="49A2726B" w14:textId="77777777" w:rsidR="00B01607" w:rsidRDefault="009E669A">
      <w:pPr>
        <w:spacing w:after="0" w:line="240" w:lineRule="auto"/>
      </w:pPr>
      <w:r>
        <w:rPr>
          <w:rFonts w:ascii="Times New Roman" w:hAnsi="Times New Roman"/>
          <w:vertAlign w:val="superscript"/>
        </w:rPr>
        <w:t>a</w:t>
      </w:r>
      <w:r>
        <w:rPr>
          <w:rFonts w:ascii="Times New Roman" w:hAnsi="Times New Roman"/>
        </w:rPr>
        <w:t xml:space="preserve"> taip pat ir kalorijos iš išgrynintų kiaušinio fosf</w:t>
      </w:r>
      <w:r w:rsidR="007F4E3C">
        <w:rPr>
          <w:rFonts w:ascii="Times New Roman" w:hAnsi="Times New Roman"/>
        </w:rPr>
        <w:t>olipidų</w:t>
      </w:r>
    </w:p>
    <w:p w14:paraId="780C4FC7" w14:textId="77777777" w:rsidR="00B01607" w:rsidRDefault="009E669A">
      <w:pPr>
        <w:spacing w:after="0" w:line="240" w:lineRule="auto"/>
      </w:pPr>
      <w:r>
        <w:rPr>
          <w:rFonts w:ascii="Times New Roman" w:hAnsi="Times New Roman"/>
          <w:vertAlign w:val="superscript"/>
        </w:rPr>
        <w:t xml:space="preserve">b  </w:t>
      </w:r>
      <w:r>
        <w:rPr>
          <w:rFonts w:ascii="Times New Roman" w:hAnsi="Times New Roman"/>
        </w:rPr>
        <w:t>taip pat ir fosfatai, esantys lipidų emulsijoje</w:t>
      </w:r>
    </w:p>
    <w:p w14:paraId="0B5D8E7D" w14:textId="77777777" w:rsidR="00B01607" w:rsidRDefault="00B01607">
      <w:pPr>
        <w:spacing w:after="0" w:line="240" w:lineRule="auto"/>
        <w:rPr>
          <w:rFonts w:ascii="Times New Roman" w:hAnsi="Times New Roman"/>
        </w:rPr>
      </w:pPr>
    </w:p>
    <w:p w14:paraId="1F301B5E" w14:textId="77777777" w:rsidR="00B01607" w:rsidRDefault="00B01607">
      <w:pPr>
        <w:spacing w:after="0" w:line="240" w:lineRule="auto"/>
        <w:rPr>
          <w:rFonts w:ascii="Times New Roman" w:hAnsi="Times New Roman"/>
        </w:rPr>
      </w:pPr>
    </w:p>
    <w:p w14:paraId="1396A358" w14:textId="77777777" w:rsidR="00B01607" w:rsidRDefault="009E669A">
      <w:pPr>
        <w:pBdr>
          <w:top w:val="single" w:sz="4" w:space="1" w:color="000000"/>
          <w:left w:val="single" w:sz="4" w:space="4" w:color="000000"/>
          <w:bottom w:val="single" w:sz="4" w:space="1" w:color="000000"/>
          <w:right w:val="single" w:sz="4" w:space="4" w:color="000000"/>
        </w:pBdr>
        <w:tabs>
          <w:tab w:val="left" w:pos="540"/>
        </w:tabs>
        <w:spacing w:after="0" w:line="240" w:lineRule="auto"/>
      </w:pPr>
      <w:r>
        <w:rPr>
          <w:rFonts w:ascii="Times New Roman" w:hAnsi="Times New Roman"/>
          <w:b/>
        </w:rPr>
        <w:t>3.</w:t>
      </w:r>
      <w:r>
        <w:rPr>
          <w:rFonts w:ascii="Times New Roman" w:hAnsi="Times New Roman"/>
          <w:b/>
        </w:rPr>
        <w:tab/>
        <w:t>PAGALBINIŲ MEDŽIAGŲ SĄRAŠAS</w:t>
      </w:r>
    </w:p>
    <w:p w14:paraId="1505114E" w14:textId="77777777" w:rsidR="00B01607" w:rsidRDefault="00B01607">
      <w:pPr>
        <w:spacing w:after="0" w:line="240" w:lineRule="auto"/>
        <w:rPr>
          <w:rFonts w:ascii="Times New Roman" w:hAnsi="Times New Roman"/>
        </w:rPr>
      </w:pPr>
    </w:p>
    <w:p w14:paraId="7E75A8DC" w14:textId="77777777" w:rsidR="00B01607" w:rsidRDefault="009E669A">
      <w:pPr>
        <w:keepNext/>
        <w:spacing w:after="0" w:line="240" w:lineRule="auto"/>
        <w:rPr>
          <w:rFonts w:ascii="Times New Roman" w:hAnsi="Times New Roman"/>
          <w:u w:val="single"/>
        </w:rPr>
      </w:pPr>
      <w:r>
        <w:rPr>
          <w:rFonts w:ascii="Times New Roman" w:hAnsi="Times New Roman"/>
          <w:u w:val="single"/>
        </w:rPr>
        <w:t>Lipidų emulsijos kamera</w:t>
      </w:r>
    </w:p>
    <w:p w14:paraId="02DC03BA" w14:textId="77777777" w:rsidR="00B01607" w:rsidRDefault="009E669A">
      <w:pPr>
        <w:spacing w:after="0" w:line="240" w:lineRule="auto"/>
      </w:pPr>
      <w:r>
        <w:rPr>
          <w:rFonts w:ascii="Times New Roman" w:hAnsi="Times New Roman"/>
          <w:i/>
          <w:lang w:val="lv-LV"/>
        </w:rPr>
        <w:t>Phosphatid</w:t>
      </w:r>
      <w:r>
        <w:rPr>
          <w:rFonts w:ascii="Times New Roman" w:hAnsi="Times New Roman"/>
          <w:lang w:val="lv-LV"/>
        </w:rPr>
        <w:t xml:space="preserve"> </w:t>
      </w:r>
      <w:r>
        <w:rPr>
          <w:rFonts w:ascii="Times New Roman" w:hAnsi="Times New Roman"/>
          <w:i/>
          <w:lang w:val="lv-LV"/>
        </w:rPr>
        <w:t>vitello ovi purificata</w:t>
      </w:r>
      <w:r>
        <w:rPr>
          <w:rFonts w:ascii="Times New Roman" w:hAnsi="Times New Roman"/>
          <w:lang w:val="lv-LV"/>
        </w:rPr>
        <w:t xml:space="preserve">, </w:t>
      </w:r>
      <w:r>
        <w:rPr>
          <w:rFonts w:ascii="Times New Roman" w:hAnsi="Times New Roman"/>
          <w:i/>
          <w:lang w:val="lv-LV"/>
        </w:rPr>
        <w:t>Glycerolum,</w:t>
      </w:r>
      <w:r>
        <w:rPr>
          <w:rFonts w:ascii="Times New Roman" w:hAnsi="Times New Roman"/>
          <w:lang w:val="lv-LV"/>
        </w:rPr>
        <w:t xml:space="preserve"> </w:t>
      </w:r>
      <w:r>
        <w:rPr>
          <w:rFonts w:ascii="Times New Roman" w:hAnsi="Times New Roman"/>
          <w:i/>
          <w:lang w:val="lv-LV"/>
        </w:rPr>
        <w:t>Natrii oleas</w:t>
      </w:r>
      <w:r>
        <w:rPr>
          <w:rFonts w:ascii="Times New Roman" w:hAnsi="Times New Roman"/>
          <w:lang w:val="lv-LV"/>
        </w:rPr>
        <w:t xml:space="preserve">, </w:t>
      </w:r>
      <w:r>
        <w:rPr>
          <w:rFonts w:ascii="Times New Roman" w:hAnsi="Times New Roman"/>
          <w:i/>
          <w:lang w:val="lv-LV"/>
        </w:rPr>
        <w:t>Natrii hydroxidum q.s.ad pH, Aqua ad iniectabile</w:t>
      </w:r>
      <w:r>
        <w:rPr>
          <w:rFonts w:ascii="Times New Roman" w:hAnsi="Times New Roman"/>
          <w:lang w:val="lv-LV"/>
        </w:rPr>
        <w:t xml:space="preserve"> </w:t>
      </w:r>
    </w:p>
    <w:p w14:paraId="4D87972A" w14:textId="77777777" w:rsidR="00B01607" w:rsidRDefault="00B01607">
      <w:pPr>
        <w:spacing w:after="0" w:line="240" w:lineRule="auto"/>
        <w:rPr>
          <w:rFonts w:ascii="Times New Roman" w:hAnsi="Times New Roman"/>
        </w:rPr>
      </w:pPr>
    </w:p>
    <w:p w14:paraId="65BF009F" w14:textId="77777777" w:rsidR="00B01607" w:rsidRDefault="009E669A">
      <w:pPr>
        <w:spacing w:after="0" w:line="240" w:lineRule="auto"/>
      </w:pPr>
      <w:r>
        <w:rPr>
          <w:rFonts w:ascii="Times New Roman" w:hAnsi="Times New Roman"/>
          <w:u w:val="single"/>
        </w:rPr>
        <w:t>Aminorūgščių su elektrolitais tirpalo kamera</w:t>
      </w:r>
    </w:p>
    <w:p w14:paraId="6B87C6D9" w14:textId="77777777" w:rsidR="00B01607" w:rsidRDefault="009E669A">
      <w:pPr>
        <w:spacing w:after="0" w:line="240" w:lineRule="auto"/>
        <w:jc w:val="both"/>
      </w:pPr>
      <w:r>
        <w:rPr>
          <w:rFonts w:ascii="Times New Roman" w:hAnsi="Times New Roman"/>
          <w:i/>
          <w:lang w:val="lv-LV"/>
        </w:rPr>
        <w:t>Acidum aceticum glaciale q.s.ad pH,</w:t>
      </w:r>
      <w:r>
        <w:rPr>
          <w:rFonts w:ascii="Times New Roman" w:hAnsi="Times New Roman"/>
          <w:lang w:val="lv-LV"/>
        </w:rPr>
        <w:t xml:space="preserve"> </w:t>
      </w:r>
      <w:r>
        <w:rPr>
          <w:rFonts w:ascii="Times New Roman" w:hAnsi="Times New Roman"/>
          <w:i/>
          <w:lang w:val="lv-LV"/>
        </w:rPr>
        <w:t>Aqua ad iniectabile</w:t>
      </w:r>
    </w:p>
    <w:p w14:paraId="52E47309" w14:textId="77777777" w:rsidR="00B01607" w:rsidRDefault="00B01607">
      <w:pPr>
        <w:spacing w:after="0" w:line="240" w:lineRule="auto"/>
        <w:rPr>
          <w:rFonts w:ascii="Times New Roman" w:hAnsi="Times New Roman"/>
        </w:rPr>
      </w:pPr>
    </w:p>
    <w:p w14:paraId="211DF205" w14:textId="77777777" w:rsidR="00B01607" w:rsidRDefault="009E669A">
      <w:pPr>
        <w:spacing w:after="0" w:line="240" w:lineRule="auto"/>
      </w:pPr>
      <w:r>
        <w:rPr>
          <w:rFonts w:ascii="Times New Roman" w:hAnsi="Times New Roman"/>
          <w:u w:val="single"/>
        </w:rPr>
        <w:t>Gliukozės su kalciu tirpalo kamera</w:t>
      </w:r>
    </w:p>
    <w:p w14:paraId="14DA63D0" w14:textId="77777777" w:rsidR="00B01607" w:rsidRDefault="009E669A">
      <w:pPr>
        <w:spacing w:after="0" w:line="240" w:lineRule="auto"/>
        <w:jc w:val="both"/>
      </w:pPr>
      <w:r>
        <w:rPr>
          <w:rFonts w:ascii="Times New Roman" w:hAnsi="Times New Roman"/>
          <w:i/>
          <w:lang w:val="lv-LV"/>
        </w:rPr>
        <w:t>Acidum hydrochloridum q.s.ad pH,</w:t>
      </w:r>
      <w:r>
        <w:rPr>
          <w:rFonts w:ascii="Times New Roman" w:hAnsi="Times New Roman"/>
          <w:lang w:val="lv-LV"/>
        </w:rPr>
        <w:t xml:space="preserve"> </w:t>
      </w:r>
      <w:r>
        <w:rPr>
          <w:rFonts w:ascii="Times New Roman" w:hAnsi="Times New Roman"/>
          <w:i/>
          <w:lang w:val="lv-LV"/>
        </w:rPr>
        <w:t>Aqua ad iniectabile</w:t>
      </w:r>
    </w:p>
    <w:p w14:paraId="1933ECAB" w14:textId="77777777" w:rsidR="00B01607" w:rsidRDefault="00B01607">
      <w:pPr>
        <w:spacing w:after="0" w:line="240" w:lineRule="auto"/>
        <w:rPr>
          <w:rFonts w:ascii="Times New Roman" w:hAnsi="Times New Roman"/>
        </w:rPr>
      </w:pPr>
    </w:p>
    <w:p w14:paraId="780B283F" w14:textId="77777777" w:rsidR="00B01607" w:rsidRDefault="00B01607">
      <w:pPr>
        <w:spacing w:after="0" w:line="240" w:lineRule="auto"/>
        <w:rPr>
          <w:rFonts w:ascii="Times New Roman" w:hAnsi="Times New Roman"/>
        </w:rPr>
      </w:pPr>
    </w:p>
    <w:p w14:paraId="5F13E7B4" w14:textId="77777777" w:rsidR="00B01607" w:rsidRDefault="009E669A">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rPr>
      </w:pPr>
      <w:r>
        <w:rPr>
          <w:rFonts w:ascii="Times New Roman" w:hAnsi="Times New Roman"/>
          <w:b/>
        </w:rPr>
        <w:t>4.</w:t>
      </w:r>
      <w:r>
        <w:rPr>
          <w:rFonts w:ascii="Times New Roman" w:hAnsi="Times New Roman"/>
          <w:b/>
        </w:rPr>
        <w:tab/>
        <w:t>FARMACINĖ FORMA IR KIEKIS PAKUOTĖJE</w:t>
      </w:r>
    </w:p>
    <w:p w14:paraId="19ACD71C" w14:textId="77777777" w:rsidR="00B01607" w:rsidRDefault="00B01607">
      <w:pPr>
        <w:spacing w:after="0" w:line="240" w:lineRule="auto"/>
        <w:rPr>
          <w:rFonts w:ascii="Times New Roman" w:hAnsi="Times New Roman"/>
        </w:rPr>
      </w:pPr>
    </w:p>
    <w:p w14:paraId="16C5042C" w14:textId="77777777" w:rsidR="00B01607" w:rsidRDefault="009E669A">
      <w:pPr>
        <w:spacing w:after="0" w:line="240" w:lineRule="auto"/>
      </w:pPr>
      <w:r>
        <w:rPr>
          <w:rFonts w:ascii="Times New Roman" w:hAnsi="Times New Roman"/>
          <w:u w:val="single"/>
        </w:rPr>
        <w:t>Po paruošimo</w:t>
      </w:r>
      <w:r>
        <w:rPr>
          <w:rFonts w:ascii="Times New Roman" w:hAnsi="Times New Roman"/>
        </w:rPr>
        <w:t xml:space="preserve"> </w:t>
      </w:r>
    </w:p>
    <w:p w14:paraId="1F3DCBE7" w14:textId="77777777" w:rsidR="00B01607" w:rsidRDefault="009E669A">
      <w:pPr>
        <w:spacing w:after="0" w:line="240" w:lineRule="auto"/>
        <w:rPr>
          <w:rFonts w:ascii="Times New Roman" w:hAnsi="Times New Roman"/>
        </w:rPr>
      </w:pPr>
      <w:r>
        <w:rPr>
          <w:rFonts w:ascii="Times New Roman" w:hAnsi="Times New Roman"/>
        </w:rPr>
        <w:t>Infuzinė emulsija</w:t>
      </w:r>
    </w:p>
    <w:p w14:paraId="20C40E13" w14:textId="77777777" w:rsidR="00B01607" w:rsidRDefault="00B01607">
      <w:pPr>
        <w:spacing w:after="0" w:line="240" w:lineRule="auto"/>
        <w:rPr>
          <w:rFonts w:ascii="Times New Roman" w:hAnsi="Times New Roman"/>
        </w:rPr>
      </w:pPr>
    </w:p>
    <w:p w14:paraId="1C5CA860" w14:textId="77777777" w:rsidR="00B01607" w:rsidRDefault="009E669A">
      <w:pPr>
        <w:spacing w:after="0" w:line="240" w:lineRule="auto"/>
        <w:rPr>
          <w:rFonts w:ascii="Times New Roman" w:hAnsi="Times New Roman"/>
        </w:rPr>
      </w:pPr>
      <w:r>
        <w:rPr>
          <w:rFonts w:ascii="Times New Roman" w:hAnsi="Times New Roman"/>
        </w:rPr>
        <w:lastRenderedPageBreak/>
        <w:t>2000 ml trijų kamerų maišelis</w:t>
      </w:r>
    </w:p>
    <w:p w14:paraId="29B42A91" w14:textId="77777777" w:rsidR="00B01607" w:rsidRDefault="00B01607">
      <w:pPr>
        <w:spacing w:after="0" w:line="240" w:lineRule="auto"/>
        <w:rPr>
          <w:rFonts w:ascii="Times New Roman" w:hAnsi="Times New Roman"/>
        </w:rPr>
      </w:pPr>
    </w:p>
    <w:p w14:paraId="7FD1BF49" w14:textId="77777777" w:rsidR="00B01607" w:rsidRDefault="00B01607">
      <w:pPr>
        <w:spacing w:after="0" w:line="240" w:lineRule="auto"/>
        <w:rPr>
          <w:rFonts w:ascii="Times New Roman" w:hAnsi="Times New Roman"/>
        </w:rPr>
      </w:pPr>
    </w:p>
    <w:p w14:paraId="2CA43FB8" w14:textId="77777777" w:rsidR="00B01607" w:rsidRDefault="009E669A">
      <w:pPr>
        <w:pBdr>
          <w:top w:val="single" w:sz="4" w:space="1" w:color="000000"/>
          <w:left w:val="single" w:sz="4" w:space="4" w:color="000000"/>
          <w:bottom w:val="single" w:sz="4" w:space="1" w:color="000000"/>
          <w:right w:val="single" w:sz="4" w:space="4" w:color="000000"/>
        </w:pBdr>
        <w:tabs>
          <w:tab w:val="left" w:pos="540"/>
        </w:tabs>
        <w:spacing w:after="0" w:line="240" w:lineRule="auto"/>
      </w:pPr>
      <w:r>
        <w:rPr>
          <w:rFonts w:ascii="Times New Roman" w:hAnsi="Times New Roman"/>
          <w:b/>
        </w:rPr>
        <w:t>5.</w:t>
      </w:r>
      <w:r>
        <w:rPr>
          <w:rFonts w:ascii="Times New Roman" w:hAnsi="Times New Roman"/>
          <w:b/>
        </w:rPr>
        <w:tab/>
        <w:t>VARTOJIMO METODAS IR BŪDAS (-AI)</w:t>
      </w:r>
    </w:p>
    <w:p w14:paraId="342D3469" w14:textId="77777777" w:rsidR="00B01607" w:rsidRDefault="00B01607">
      <w:pPr>
        <w:spacing w:after="0" w:line="240" w:lineRule="auto"/>
        <w:rPr>
          <w:rFonts w:ascii="Times New Roman" w:hAnsi="Times New Roman"/>
        </w:rPr>
      </w:pPr>
    </w:p>
    <w:p w14:paraId="45406D52" w14:textId="77777777" w:rsidR="00B01607" w:rsidRDefault="009E669A">
      <w:pPr>
        <w:spacing w:after="0" w:line="240" w:lineRule="auto"/>
        <w:rPr>
          <w:rFonts w:ascii="Times New Roman" w:hAnsi="Times New Roman"/>
        </w:rPr>
      </w:pPr>
      <w:r>
        <w:rPr>
          <w:rFonts w:ascii="Times New Roman" w:hAnsi="Times New Roman"/>
        </w:rPr>
        <w:t>Leisti į centrinę veną.</w:t>
      </w:r>
    </w:p>
    <w:p w14:paraId="53AEC013" w14:textId="77777777" w:rsidR="00B01607" w:rsidRDefault="009E669A">
      <w:pPr>
        <w:spacing w:after="0" w:line="240" w:lineRule="auto"/>
        <w:rPr>
          <w:rFonts w:ascii="Times New Roman" w:hAnsi="Times New Roman"/>
        </w:rPr>
      </w:pPr>
      <w:r>
        <w:rPr>
          <w:rFonts w:ascii="Times New Roman" w:hAnsi="Times New Roman"/>
        </w:rPr>
        <w:t>Tik vienkartiniam vartojimui.</w:t>
      </w:r>
    </w:p>
    <w:p w14:paraId="720B7835" w14:textId="77777777" w:rsidR="00B01607" w:rsidRDefault="009E669A">
      <w:pPr>
        <w:spacing w:after="0" w:line="240" w:lineRule="auto"/>
        <w:rPr>
          <w:rFonts w:ascii="Times New Roman" w:hAnsi="Times New Roman"/>
        </w:rPr>
      </w:pPr>
      <w:r>
        <w:rPr>
          <w:rFonts w:ascii="Times New Roman" w:hAnsi="Times New Roman"/>
        </w:rPr>
        <w:t>Prieš vartojimą perskaitykite pakuotės lapelį.</w:t>
      </w:r>
    </w:p>
    <w:p w14:paraId="3D0F8B41" w14:textId="77777777" w:rsidR="00B01607" w:rsidRDefault="00B01607">
      <w:pPr>
        <w:spacing w:after="0" w:line="240" w:lineRule="auto"/>
        <w:rPr>
          <w:rFonts w:ascii="Times New Roman" w:hAnsi="Times New Roman"/>
        </w:rPr>
      </w:pPr>
    </w:p>
    <w:p w14:paraId="185E1C26" w14:textId="77777777" w:rsidR="00B01607" w:rsidRDefault="00B01607">
      <w:pPr>
        <w:spacing w:after="0" w:line="240" w:lineRule="auto"/>
        <w:rPr>
          <w:rFonts w:ascii="Times New Roman" w:hAnsi="Times New Roman"/>
        </w:rPr>
      </w:pPr>
    </w:p>
    <w:p w14:paraId="6D6AA7FB" w14:textId="77777777" w:rsidR="00B01607" w:rsidRDefault="009E669A">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rPr>
      </w:pPr>
      <w:r>
        <w:rPr>
          <w:rFonts w:ascii="Times New Roman" w:hAnsi="Times New Roman"/>
          <w:b/>
        </w:rPr>
        <w:t>6.</w:t>
      </w:r>
      <w:r>
        <w:rPr>
          <w:rFonts w:ascii="Times New Roman" w:hAnsi="Times New Roman"/>
          <w:b/>
        </w:rPr>
        <w:tab/>
        <w:t>SPECIALUS ĮSPĖJIMAS, KAD VAISTINĮ PREPARATĄ BŪTINA LAIKYTI VAIKAMS NEPASTEBIMOJE IR NEPASIEKIAMOJE VIETOJE</w:t>
      </w:r>
    </w:p>
    <w:p w14:paraId="2FBB41A5" w14:textId="77777777" w:rsidR="00B01607" w:rsidRDefault="00B01607">
      <w:pPr>
        <w:spacing w:after="0" w:line="240" w:lineRule="auto"/>
        <w:rPr>
          <w:rFonts w:ascii="Times New Roman" w:hAnsi="Times New Roman"/>
        </w:rPr>
      </w:pPr>
    </w:p>
    <w:p w14:paraId="3DD21B5A" w14:textId="77777777" w:rsidR="00B01607" w:rsidRDefault="009E669A">
      <w:pPr>
        <w:spacing w:after="0" w:line="240" w:lineRule="auto"/>
        <w:rPr>
          <w:rFonts w:ascii="Times New Roman" w:hAnsi="Times New Roman"/>
        </w:rPr>
      </w:pPr>
      <w:r>
        <w:rPr>
          <w:rFonts w:ascii="Times New Roman" w:hAnsi="Times New Roman"/>
        </w:rPr>
        <w:t>Laikyti vaikams nepastebimoje ir nepasiekiamoje vietoje.</w:t>
      </w:r>
    </w:p>
    <w:p w14:paraId="40701F51" w14:textId="77777777" w:rsidR="00B01607" w:rsidRDefault="00B01607">
      <w:pPr>
        <w:spacing w:after="0" w:line="240" w:lineRule="auto"/>
        <w:rPr>
          <w:rFonts w:ascii="Times New Roman" w:hAnsi="Times New Roman"/>
        </w:rPr>
      </w:pPr>
    </w:p>
    <w:p w14:paraId="286E352D" w14:textId="77777777" w:rsidR="00B01607" w:rsidRDefault="00B01607">
      <w:pPr>
        <w:spacing w:after="0" w:line="240" w:lineRule="auto"/>
        <w:rPr>
          <w:rFonts w:ascii="Times New Roman" w:hAnsi="Times New Roman"/>
        </w:rPr>
      </w:pPr>
    </w:p>
    <w:p w14:paraId="26FAD584" w14:textId="77777777" w:rsidR="00B01607" w:rsidRDefault="009E669A">
      <w:pPr>
        <w:pBdr>
          <w:top w:val="single" w:sz="4" w:space="1" w:color="000000"/>
          <w:left w:val="single" w:sz="4" w:space="4" w:color="000000"/>
          <w:bottom w:val="single" w:sz="4" w:space="1" w:color="000000"/>
          <w:right w:val="single" w:sz="4" w:space="4" w:color="000000"/>
        </w:pBdr>
        <w:tabs>
          <w:tab w:val="left" w:pos="540"/>
        </w:tabs>
        <w:spacing w:after="0" w:line="240" w:lineRule="auto"/>
      </w:pPr>
      <w:r>
        <w:rPr>
          <w:rFonts w:ascii="Times New Roman" w:hAnsi="Times New Roman"/>
          <w:b/>
        </w:rPr>
        <w:t>7.</w:t>
      </w:r>
      <w:r>
        <w:rPr>
          <w:rFonts w:ascii="Times New Roman" w:hAnsi="Times New Roman"/>
          <w:b/>
        </w:rPr>
        <w:tab/>
        <w:t>KITAS (-I) SPECIALUS (-ŪS) ĮSPĖJIMAS (-AI) (JEI REIKIA)</w:t>
      </w:r>
    </w:p>
    <w:p w14:paraId="7FDDFE71" w14:textId="77777777" w:rsidR="00B01607" w:rsidRDefault="00B01607">
      <w:pPr>
        <w:spacing w:after="0" w:line="240" w:lineRule="auto"/>
        <w:rPr>
          <w:rFonts w:ascii="Times New Roman" w:hAnsi="Times New Roman"/>
        </w:rPr>
      </w:pPr>
    </w:p>
    <w:p w14:paraId="02773EEC" w14:textId="77777777" w:rsidR="00B01607" w:rsidRDefault="009E669A">
      <w:pPr>
        <w:spacing w:after="0" w:line="240" w:lineRule="auto"/>
        <w:rPr>
          <w:rFonts w:ascii="Times New Roman" w:hAnsi="Times New Roman"/>
        </w:rPr>
      </w:pPr>
      <w:r>
        <w:rPr>
          <w:rFonts w:ascii="Times New Roman" w:hAnsi="Times New Roman"/>
        </w:rPr>
        <w:t>Su elektrolitais</w:t>
      </w:r>
    </w:p>
    <w:p w14:paraId="33B59F9A" w14:textId="77777777" w:rsidR="00B01607" w:rsidRDefault="009E669A">
      <w:pPr>
        <w:spacing w:after="0" w:line="240" w:lineRule="auto"/>
        <w:rPr>
          <w:rFonts w:ascii="Times New Roman" w:hAnsi="Times New Roman"/>
        </w:rPr>
      </w:pPr>
      <w:r>
        <w:rPr>
          <w:rFonts w:ascii="Times New Roman" w:hAnsi="Times New Roman"/>
        </w:rPr>
        <w:t>Sterilus</w:t>
      </w:r>
    </w:p>
    <w:p w14:paraId="59B8B5CE" w14:textId="77777777" w:rsidR="00B01607" w:rsidRDefault="009E669A">
      <w:pPr>
        <w:spacing w:after="0" w:line="240" w:lineRule="auto"/>
        <w:rPr>
          <w:rFonts w:ascii="Times New Roman" w:hAnsi="Times New Roman"/>
        </w:rPr>
      </w:pPr>
      <w:r>
        <w:rPr>
          <w:rFonts w:ascii="Times New Roman" w:hAnsi="Times New Roman"/>
        </w:rPr>
        <w:t xml:space="preserve">Nevartokite tos pačios infuzinės sistemos prieš kraujo perpylimą, perpylimo metu arba po perpylimo. </w:t>
      </w:r>
    </w:p>
    <w:p w14:paraId="1E238F08" w14:textId="77777777" w:rsidR="00B01607" w:rsidRDefault="009E669A">
      <w:pPr>
        <w:keepNext/>
        <w:spacing w:after="0" w:line="240" w:lineRule="auto"/>
        <w:rPr>
          <w:rFonts w:ascii="Times New Roman" w:hAnsi="Times New Roman"/>
        </w:rPr>
      </w:pPr>
      <w:r>
        <w:rPr>
          <w:rFonts w:ascii="Times New Roman" w:hAnsi="Times New Roman"/>
        </w:rPr>
        <w:t>Vartokite tik jei aminorūgščių ir gliukozės tirpalas skaidrus, lipidų emulsija ir paruoštas mišinys yra vienalytis, panašus į pieną skystis ir maišelis nepažeistas.</w:t>
      </w:r>
    </w:p>
    <w:p w14:paraId="5532EEA9" w14:textId="77777777" w:rsidR="00B01607" w:rsidRDefault="009E669A">
      <w:pPr>
        <w:keepNext/>
        <w:spacing w:after="0" w:line="240" w:lineRule="auto"/>
        <w:rPr>
          <w:rFonts w:ascii="Times New Roman" w:hAnsi="Times New Roman"/>
        </w:rPr>
      </w:pPr>
      <w:r>
        <w:rPr>
          <w:rFonts w:ascii="Times New Roman" w:hAnsi="Times New Roman"/>
        </w:rPr>
        <w:t>Nejunkite nuosekliai. Negalima leisti nesuardžius laikinų pertvarų ir nesumaišius 3 kamerų turinio. Paruoštą infuzinę emulsiją suvartoti nedelsiant.</w:t>
      </w:r>
    </w:p>
    <w:p w14:paraId="1DFAB18C" w14:textId="77777777" w:rsidR="00B01607" w:rsidRDefault="00B01607">
      <w:pPr>
        <w:spacing w:after="0" w:line="240" w:lineRule="auto"/>
        <w:rPr>
          <w:rFonts w:ascii="Times New Roman" w:hAnsi="Times New Roman"/>
        </w:rPr>
      </w:pPr>
    </w:p>
    <w:p w14:paraId="357A0DC5" w14:textId="77777777" w:rsidR="00B01607" w:rsidRDefault="00B01607">
      <w:pPr>
        <w:spacing w:after="0" w:line="240" w:lineRule="auto"/>
        <w:rPr>
          <w:rFonts w:ascii="Times New Roman" w:hAnsi="Times New Roman"/>
        </w:rPr>
      </w:pPr>
    </w:p>
    <w:p w14:paraId="266F041A" w14:textId="77777777" w:rsidR="00B01607" w:rsidRDefault="009E669A">
      <w:pPr>
        <w:pBdr>
          <w:top w:val="single" w:sz="4" w:space="1" w:color="000000"/>
          <w:left w:val="single" w:sz="4" w:space="4" w:color="000000"/>
          <w:bottom w:val="single" w:sz="4" w:space="1" w:color="000000"/>
          <w:right w:val="single" w:sz="4" w:space="4" w:color="000000"/>
        </w:pBdr>
        <w:tabs>
          <w:tab w:val="left" w:pos="540"/>
        </w:tabs>
        <w:spacing w:after="0" w:line="240" w:lineRule="auto"/>
      </w:pPr>
      <w:r>
        <w:rPr>
          <w:rFonts w:ascii="Times New Roman" w:hAnsi="Times New Roman"/>
          <w:b/>
        </w:rPr>
        <w:t>8.</w:t>
      </w:r>
      <w:r>
        <w:rPr>
          <w:rFonts w:ascii="Times New Roman" w:hAnsi="Times New Roman"/>
          <w:b/>
        </w:rPr>
        <w:tab/>
        <w:t>TINKAMUMO LAIKAS</w:t>
      </w:r>
    </w:p>
    <w:p w14:paraId="0BFD2281" w14:textId="77777777" w:rsidR="00B01607" w:rsidRDefault="00B01607">
      <w:pPr>
        <w:spacing w:after="0" w:line="240" w:lineRule="auto"/>
        <w:rPr>
          <w:rFonts w:ascii="Times New Roman" w:hAnsi="Times New Roman"/>
        </w:rPr>
      </w:pPr>
    </w:p>
    <w:p w14:paraId="0921662A" w14:textId="77777777" w:rsidR="00B01607" w:rsidRDefault="009E669A">
      <w:pPr>
        <w:spacing w:after="0" w:line="240" w:lineRule="auto"/>
        <w:rPr>
          <w:rFonts w:ascii="Times New Roman" w:hAnsi="Times New Roman"/>
        </w:rPr>
      </w:pPr>
      <w:r>
        <w:rPr>
          <w:rFonts w:ascii="Times New Roman" w:hAnsi="Times New Roman"/>
        </w:rPr>
        <w:t>Tinka iki: {mm/MMMM}</w:t>
      </w:r>
    </w:p>
    <w:p w14:paraId="61590EAE" w14:textId="77777777" w:rsidR="00B01607" w:rsidRDefault="00B01607">
      <w:pPr>
        <w:spacing w:after="0" w:line="240" w:lineRule="auto"/>
        <w:rPr>
          <w:rFonts w:ascii="Times New Roman" w:hAnsi="Times New Roman"/>
        </w:rPr>
      </w:pPr>
    </w:p>
    <w:p w14:paraId="3095169C" w14:textId="77777777" w:rsidR="00B01607" w:rsidRDefault="00B01607">
      <w:pPr>
        <w:spacing w:after="0" w:line="240" w:lineRule="auto"/>
        <w:rPr>
          <w:rFonts w:ascii="Times New Roman" w:hAnsi="Times New Roman"/>
        </w:rPr>
      </w:pPr>
    </w:p>
    <w:p w14:paraId="629119A3" w14:textId="77777777" w:rsidR="00B01607" w:rsidRDefault="009E669A">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rPr>
      </w:pPr>
      <w:r>
        <w:rPr>
          <w:rFonts w:ascii="Times New Roman" w:hAnsi="Times New Roman"/>
          <w:b/>
        </w:rPr>
        <w:t>9.</w:t>
      </w:r>
      <w:r>
        <w:rPr>
          <w:rFonts w:ascii="Times New Roman" w:hAnsi="Times New Roman"/>
          <w:b/>
        </w:rPr>
        <w:tab/>
        <w:t>SPECIALIOS LAIKYMO SĄLYGOS</w:t>
      </w:r>
    </w:p>
    <w:p w14:paraId="7391808B" w14:textId="77777777" w:rsidR="00B01607" w:rsidRDefault="00B01607">
      <w:pPr>
        <w:spacing w:after="0" w:line="240" w:lineRule="auto"/>
        <w:rPr>
          <w:rFonts w:ascii="Times New Roman" w:hAnsi="Times New Roman"/>
        </w:rPr>
      </w:pPr>
    </w:p>
    <w:p w14:paraId="2FFD37C7" w14:textId="77777777" w:rsidR="00B01607" w:rsidRDefault="009E669A">
      <w:pPr>
        <w:spacing w:after="0" w:line="240" w:lineRule="auto"/>
        <w:ind w:left="567" w:hanging="567"/>
        <w:rPr>
          <w:rFonts w:ascii="Times New Roman" w:hAnsi="Times New Roman"/>
        </w:rPr>
      </w:pPr>
      <w:r>
        <w:rPr>
          <w:rFonts w:ascii="Times New Roman" w:hAnsi="Times New Roman"/>
        </w:rPr>
        <w:t>Negalima užšaldyti.</w:t>
      </w:r>
    </w:p>
    <w:p w14:paraId="20519AB2" w14:textId="77777777" w:rsidR="00B01607" w:rsidRDefault="009E669A">
      <w:pPr>
        <w:spacing w:after="0" w:line="240" w:lineRule="auto"/>
        <w:ind w:left="567" w:hanging="567"/>
        <w:rPr>
          <w:rFonts w:ascii="Times New Roman" w:hAnsi="Times New Roman"/>
        </w:rPr>
      </w:pPr>
      <w:r>
        <w:rPr>
          <w:rFonts w:ascii="Times New Roman" w:hAnsi="Times New Roman"/>
        </w:rPr>
        <w:t>Laikyti apsauginiame maišelyje</w:t>
      </w:r>
    </w:p>
    <w:p w14:paraId="75A86A7D" w14:textId="77777777" w:rsidR="00B01607" w:rsidRDefault="00B01607">
      <w:pPr>
        <w:keepNext/>
        <w:spacing w:after="0" w:line="240" w:lineRule="auto"/>
        <w:rPr>
          <w:rFonts w:ascii="Times New Roman" w:hAnsi="Times New Roman"/>
          <w:u w:val="single"/>
        </w:rPr>
      </w:pPr>
    </w:p>
    <w:p w14:paraId="590A36B8" w14:textId="77777777" w:rsidR="00B01607" w:rsidRDefault="009E669A">
      <w:pPr>
        <w:keepNext/>
        <w:spacing w:after="0" w:line="240" w:lineRule="auto"/>
        <w:rPr>
          <w:rFonts w:ascii="Times New Roman" w:hAnsi="Times New Roman"/>
          <w:u w:val="single"/>
        </w:rPr>
      </w:pPr>
      <w:r>
        <w:rPr>
          <w:rFonts w:ascii="Times New Roman" w:hAnsi="Times New Roman"/>
          <w:u w:val="single"/>
        </w:rPr>
        <w:t>Tinkamumo laikas po paruošimo:</w:t>
      </w:r>
    </w:p>
    <w:p w14:paraId="77E20DAD" w14:textId="77777777" w:rsidR="00B01607" w:rsidRDefault="009E669A">
      <w:pPr>
        <w:keepNext/>
        <w:spacing w:after="0" w:line="240" w:lineRule="auto"/>
        <w:rPr>
          <w:rFonts w:ascii="Times New Roman" w:hAnsi="Times New Roman"/>
        </w:rPr>
      </w:pPr>
      <w:r>
        <w:rPr>
          <w:rFonts w:ascii="Times New Roman" w:hAnsi="Times New Roman"/>
        </w:rPr>
        <w:t>Rekomenduojama</w:t>
      </w:r>
      <w:r w:rsidR="001577A4">
        <w:rPr>
          <w:rFonts w:ascii="Times New Roman" w:hAnsi="Times New Roman"/>
        </w:rPr>
        <w:t xml:space="preserve"> vaistinį</w:t>
      </w:r>
      <w:r>
        <w:rPr>
          <w:rFonts w:ascii="Times New Roman" w:hAnsi="Times New Roman"/>
        </w:rPr>
        <w:t xml:space="preserve"> preparatą vartoti iš karto po to, kai suardomos laikinos 3 kamerų pertvaros. Tačiau paruoštos emulsijos 2–8 °C temperatūroje stabilumas išlieka 7 dienas, po to dar 48 valandas ne aukštesnėje kaip 25 °C temperatūroje.</w:t>
      </w:r>
    </w:p>
    <w:p w14:paraId="3633A813" w14:textId="77777777" w:rsidR="00B01607" w:rsidRDefault="00B01607">
      <w:pPr>
        <w:spacing w:after="0" w:line="240" w:lineRule="auto"/>
        <w:rPr>
          <w:rFonts w:ascii="Times New Roman" w:hAnsi="Times New Roman"/>
        </w:rPr>
      </w:pPr>
    </w:p>
    <w:p w14:paraId="76C3AF0D" w14:textId="77777777" w:rsidR="00B01607" w:rsidRDefault="009E669A">
      <w:pPr>
        <w:keepNext/>
        <w:spacing w:after="0" w:line="240" w:lineRule="auto"/>
        <w:rPr>
          <w:rFonts w:ascii="Times New Roman" w:hAnsi="Times New Roman"/>
          <w:u w:val="single"/>
        </w:rPr>
      </w:pPr>
      <w:r>
        <w:rPr>
          <w:rFonts w:ascii="Times New Roman" w:hAnsi="Times New Roman"/>
          <w:u w:val="single"/>
        </w:rPr>
        <w:t>Tinkamumo laikas po priedų įdėjimo (elektrolitai, mikroelementai, vitaminai):</w:t>
      </w:r>
    </w:p>
    <w:p w14:paraId="4C1F70DF" w14:textId="77777777" w:rsidR="00B01607" w:rsidRDefault="00B01607">
      <w:pPr>
        <w:keepNext/>
        <w:spacing w:after="0" w:line="240" w:lineRule="auto"/>
        <w:rPr>
          <w:rFonts w:ascii="Times New Roman" w:hAnsi="Times New Roman"/>
        </w:rPr>
      </w:pPr>
    </w:p>
    <w:p w14:paraId="6D39EB42" w14:textId="77777777" w:rsidR="00B01607" w:rsidRDefault="009E669A">
      <w:pPr>
        <w:keepNext/>
        <w:spacing w:after="0" w:line="240" w:lineRule="auto"/>
        <w:rPr>
          <w:rFonts w:ascii="Times New Roman" w:hAnsi="Times New Roman"/>
        </w:rPr>
      </w:pPr>
      <w:r>
        <w:rPr>
          <w:rFonts w:ascii="Times New Roman" w:hAnsi="Times New Roman"/>
        </w:rPr>
        <w:t>Pridėjus specialius priedus, 2–8 °C temperatūroje stabilumas išlieka 7 dienas, po to dar 48 valandas ne aukštesnėje kaip 25 °C temperatūroje.</w:t>
      </w:r>
    </w:p>
    <w:p w14:paraId="6203316B" w14:textId="77777777" w:rsidR="00B01607" w:rsidRDefault="00B01607">
      <w:pPr>
        <w:keepNext/>
        <w:spacing w:after="0" w:line="240" w:lineRule="auto"/>
        <w:rPr>
          <w:rFonts w:ascii="Times New Roman" w:hAnsi="Times New Roman"/>
        </w:rPr>
      </w:pPr>
    </w:p>
    <w:p w14:paraId="2F8BCC2F" w14:textId="77777777" w:rsidR="00B01607" w:rsidRDefault="009E669A">
      <w:pPr>
        <w:keepNext/>
        <w:spacing w:after="0" w:line="240" w:lineRule="auto"/>
        <w:rPr>
          <w:rFonts w:ascii="Times New Roman" w:hAnsi="Times New Roman"/>
        </w:rPr>
      </w:pPr>
      <w:r>
        <w:rPr>
          <w:rFonts w:ascii="Times New Roman" w:hAnsi="Times New Roman"/>
        </w:rPr>
        <w:t xml:space="preserve">Mikrobiologiniu požiūriu pridėjus bet kokį priedą, mišinį reikėtų suvartoti iš karto. Jei jis nesuvartojamas tuoj pat, už tinkamą laikymo laiką ir sąlygas atsako vartotojas; paprastai, jei priedų suleidimas nevyksta </w:t>
      </w:r>
      <w:r>
        <w:rPr>
          <w:rFonts w:ascii="Times New Roman" w:hAnsi="Times New Roman"/>
        </w:rPr>
        <w:lastRenderedPageBreak/>
        <w:t xml:space="preserve">kontroliuojamomis ir </w:t>
      </w:r>
      <w:proofErr w:type="spellStart"/>
      <w:r>
        <w:rPr>
          <w:rFonts w:ascii="Times New Roman" w:hAnsi="Times New Roman"/>
        </w:rPr>
        <w:t>validuotomis</w:t>
      </w:r>
      <w:proofErr w:type="spellEnd"/>
      <w:r>
        <w:rPr>
          <w:rFonts w:ascii="Times New Roman" w:hAnsi="Times New Roman"/>
        </w:rPr>
        <w:t xml:space="preserve"> </w:t>
      </w:r>
      <w:proofErr w:type="spellStart"/>
      <w:r>
        <w:rPr>
          <w:rFonts w:ascii="Times New Roman" w:hAnsi="Times New Roman"/>
        </w:rPr>
        <w:t>aseptinėmis</w:t>
      </w:r>
      <w:proofErr w:type="spellEnd"/>
      <w:r>
        <w:rPr>
          <w:rFonts w:ascii="Times New Roman" w:hAnsi="Times New Roman"/>
        </w:rPr>
        <w:t xml:space="preserve"> sąlygomis, 2–8 °C temperatūroje galima laikyti ne ilgiau kaip 24 valandas.</w:t>
      </w:r>
    </w:p>
    <w:p w14:paraId="2124F9A6" w14:textId="77777777" w:rsidR="00B01607" w:rsidRDefault="00B01607">
      <w:pPr>
        <w:spacing w:after="0" w:line="240" w:lineRule="auto"/>
        <w:rPr>
          <w:rFonts w:ascii="Times New Roman" w:hAnsi="Times New Roman"/>
        </w:rPr>
      </w:pPr>
    </w:p>
    <w:p w14:paraId="228A0F3A" w14:textId="77777777" w:rsidR="00B01607" w:rsidRDefault="00B01607">
      <w:pPr>
        <w:spacing w:after="0" w:line="240" w:lineRule="auto"/>
        <w:rPr>
          <w:rFonts w:ascii="Times New Roman" w:hAnsi="Times New Roman"/>
        </w:rPr>
      </w:pPr>
    </w:p>
    <w:p w14:paraId="2576E735" w14:textId="77777777" w:rsidR="00B01607" w:rsidRDefault="009E669A">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rPr>
      </w:pPr>
      <w:r>
        <w:rPr>
          <w:rFonts w:ascii="Times New Roman" w:hAnsi="Times New Roman"/>
          <w:b/>
        </w:rPr>
        <w:t>10.</w:t>
      </w:r>
      <w:r>
        <w:rPr>
          <w:rFonts w:ascii="Times New Roman" w:hAnsi="Times New Roman"/>
          <w:b/>
        </w:rPr>
        <w:tab/>
        <w:t>SPECIALIOS ATSARGUMO PRIEMONĖS DĖL NESUVARTOTO VAISTINIO PREPARATO AR JO ATLIEKŲ TVARKYMO (JEI REIKIA)</w:t>
      </w:r>
    </w:p>
    <w:p w14:paraId="5D90AC80" w14:textId="77777777" w:rsidR="00B01607" w:rsidRDefault="00B01607">
      <w:pPr>
        <w:spacing w:after="0" w:line="240" w:lineRule="auto"/>
        <w:rPr>
          <w:rFonts w:ascii="Times New Roman" w:hAnsi="Times New Roman"/>
        </w:rPr>
      </w:pPr>
    </w:p>
    <w:p w14:paraId="123698F3" w14:textId="77777777" w:rsidR="00B01607" w:rsidRDefault="009E669A">
      <w:pPr>
        <w:spacing w:after="0" w:line="240" w:lineRule="auto"/>
        <w:rPr>
          <w:rFonts w:ascii="Times New Roman" w:hAnsi="Times New Roman"/>
        </w:rPr>
      </w:pPr>
      <w:r>
        <w:rPr>
          <w:rFonts w:ascii="Times New Roman" w:hAnsi="Times New Roman"/>
        </w:rPr>
        <w:t xml:space="preserve">Nesuvartotą </w:t>
      </w:r>
      <w:r w:rsidR="001577A4">
        <w:rPr>
          <w:rFonts w:ascii="Times New Roman" w:hAnsi="Times New Roman"/>
        </w:rPr>
        <w:t xml:space="preserve">vaistinį </w:t>
      </w:r>
      <w:r>
        <w:rPr>
          <w:rFonts w:ascii="Times New Roman" w:hAnsi="Times New Roman"/>
        </w:rPr>
        <w:t>preparatą ar atliekas ir visas panaudotas priemones būtina išmesti.</w:t>
      </w:r>
    </w:p>
    <w:p w14:paraId="53964BB6" w14:textId="77777777" w:rsidR="00B01607" w:rsidRDefault="00B01607">
      <w:pPr>
        <w:spacing w:after="0" w:line="240" w:lineRule="auto"/>
        <w:rPr>
          <w:rFonts w:ascii="Times New Roman" w:hAnsi="Times New Roman"/>
        </w:rPr>
      </w:pPr>
    </w:p>
    <w:p w14:paraId="47E3701D" w14:textId="77777777" w:rsidR="00B01607" w:rsidRDefault="00B01607">
      <w:pPr>
        <w:spacing w:after="0" w:line="240" w:lineRule="auto"/>
        <w:rPr>
          <w:rFonts w:ascii="Times New Roman" w:hAnsi="Times New Roman"/>
        </w:rPr>
      </w:pPr>
    </w:p>
    <w:p w14:paraId="7B50F10F" w14:textId="77777777" w:rsidR="00B01607" w:rsidRDefault="009E669A">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rPr>
      </w:pPr>
      <w:r>
        <w:rPr>
          <w:rFonts w:ascii="Times New Roman" w:hAnsi="Times New Roman"/>
          <w:b/>
        </w:rPr>
        <w:t>11.</w:t>
      </w:r>
      <w:r>
        <w:rPr>
          <w:rFonts w:ascii="Times New Roman" w:hAnsi="Times New Roman"/>
          <w:b/>
        </w:rPr>
        <w:tab/>
        <w:t>REGISTRUOTOJO PAVADINIMAS IR ADRESAS</w:t>
      </w:r>
    </w:p>
    <w:p w14:paraId="6B3CB532" w14:textId="77777777" w:rsidR="00B01607" w:rsidRDefault="00B01607">
      <w:pPr>
        <w:spacing w:after="0" w:line="240" w:lineRule="auto"/>
        <w:rPr>
          <w:rFonts w:ascii="Times New Roman" w:hAnsi="Times New Roman"/>
        </w:rPr>
      </w:pPr>
    </w:p>
    <w:p w14:paraId="13003CF9" w14:textId="77777777" w:rsidR="00B01607" w:rsidRDefault="009E669A">
      <w:pPr>
        <w:spacing w:after="0" w:line="240" w:lineRule="auto"/>
        <w:rPr>
          <w:rFonts w:ascii="Times New Roman" w:hAnsi="Times New Roman"/>
        </w:rPr>
      </w:pPr>
      <w:proofErr w:type="spellStart"/>
      <w:r>
        <w:rPr>
          <w:rFonts w:ascii="Times New Roman" w:hAnsi="Times New Roman"/>
        </w:rPr>
        <w:t>Baxter</w:t>
      </w:r>
      <w:proofErr w:type="spellEnd"/>
      <w:r>
        <w:rPr>
          <w:rFonts w:ascii="Times New Roman" w:hAnsi="Times New Roman"/>
        </w:rPr>
        <w:t xml:space="preserve"> S.A.</w:t>
      </w:r>
    </w:p>
    <w:p w14:paraId="0B2FCF0A" w14:textId="77777777" w:rsidR="00B01607" w:rsidRDefault="009E669A">
      <w:pPr>
        <w:spacing w:after="0" w:line="240" w:lineRule="auto"/>
        <w:rPr>
          <w:rFonts w:ascii="Times New Roman" w:hAnsi="Times New Roman"/>
        </w:rPr>
      </w:pPr>
      <w:proofErr w:type="spellStart"/>
      <w:r>
        <w:rPr>
          <w:rFonts w:ascii="Times New Roman" w:hAnsi="Times New Roman"/>
        </w:rPr>
        <w:t>Boulevard</w:t>
      </w:r>
      <w:proofErr w:type="spellEnd"/>
      <w:r>
        <w:rPr>
          <w:rFonts w:ascii="Times New Roman" w:hAnsi="Times New Roman"/>
        </w:rPr>
        <w:t xml:space="preserve"> </w:t>
      </w:r>
      <w:proofErr w:type="spellStart"/>
      <w:r>
        <w:rPr>
          <w:rFonts w:ascii="Times New Roman" w:hAnsi="Times New Roman"/>
        </w:rPr>
        <w:t>René</w:t>
      </w:r>
      <w:proofErr w:type="spellEnd"/>
      <w:r>
        <w:rPr>
          <w:rFonts w:ascii="Times New Roman" w:hAnsi="Times New Roman"/>
        </w:rPr>
        <w:t xml:space="preserve"> </w:t>
      </w:r>
      <w:proofErr w:type="spellStart"/>
      <w:r>
        <w:rPr>
          <w:rFonts w:ascii="Times New Roman" w:hAnsi="Times New Roman"/>
        </w:rPr>
        <w:t>Branquart</w:t>
      </w:r>
      <w:proofErr w:type="spellEnd"/>
      <w:r>
        <w:rPr>
          <w:rFonts w:ascii="Times New Roman" w:hAnsi="Times New Roman"/>
        </w:rPr>
        <w:t xml:space="preserve"> </w:t>
      </w:r>
    </w:p>
    <w:p w14:paraId="4426570C" w14:textId="77777777" w:rsidR="00B01607" w:rsidRDefault="009E669A">
      <w:pPr>
        <w:spacing w:after="0" w:line="240" w:lineRule="auto"/>
        <w:rPr>
          <w:rFonts w:ascii="Times New Roman" w:hAnsi="Times New Roman"/>
        </w:rPr>
      </w:pPr>
      <w:r>
        <w:rPr>
          <w:rFonts w:ascii="Times New Roman" w:hAnsi="Times New Roman"/>
        </w:rPr>
        <w:t xml:space="preserve">80-7860 </w:t>
      </w:r>
      <w:proofErr w:type="spellStart"/>
      <w:r>
        <w:rPr>
          <w:rFonts w:ascii="Times New Roman" w:hAnsi="Times New Roman"/>
        </w:rPr>
        <w:t>Lessines</w:t>
      </w:r>
      <w:proofErr w:type="spellEnd"/>
    </w:p>
    <w:p w14:paraId="0DE64BD7" w14:textId="77777777" w:rsidR="00B01607" w:rsidRDefault="009E669A">
      <w:pPr>
        <w:spacing w:after="0" w:line="240" w:lineRule="auto"/>
        <w:rPr>
          <w:rFonts w:ascii="Times New Roman" w:hAnsi="Times New Roman"/>
        </w:rPr>
      </w:pPr>
      <w:r>
        <w:rPr>
          <w:rFonts w:ascii="Times New Roman" w:hAnsi="Times New Roman"/>
        </w:rPr>
        <w:t>Belgija</w:t>
      </w:r>
    </w:p>
    <w:p w14:paraId="56F840D5" w14:textId="77777777" w:rsidR="00B01607" w:rsidRDefault="00B01607">
      <w:pPr>
        <w:spacing w:after="0" w:line="240" w:lineRule="auto"/>
        <w:rPr>
          <w:rFonts w:ascii="Times New Roman" w:hAnsi="Times New Roman"/>
        </w:rPr>
      </w:pPr>
    </w:p>
    <w:p w14:paraId="0CDC2165" w14:textId="77777777" w:rsidR="00B01607" w:rsidRDefault="00B01607">
      <w:pPr>
        <w:spacing w:after="0" w:line="240" w:lineRule="auto"/>
        <w:rPr>
          <w:rFonts w:ascii="Times New Roman" w:hAnsi="Times New Roman"/>
        </w:rPr>
      </w:pPr>
    </w:p>
    <w:p w14:paraId="73F9D663" w14:textId="77777777" w:rsidR="00B01607" w:rsidRDefault="009E669A">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rPr>
      </w:pPr>
      <w:r>
        <w:rPr>
          <w:rFonts w:ascii="Times New Roman" w:hAnsi="Times New Roman"/>
          <w:b/>
        </w:rPr>
        <w:t>12.</w:t>
      </w:r>
      <w:r>
        <w:rPr>
          <w:rFonts w:ascii="Times New Roman" w:hAnsi="Times New Roman"/>
          <w:b/>
        </w:rPr>
        <w:tab/>
        <w:t xml:space="preserve">REGISTRACIJOS PAŽYMĖJIMO NUMERIS </w:t>
      </w:r>
    </w:p>
    <w:p w14:paraId="52A284BB" w14:textId="77777777" w:rsidR="00B01607" w:rsidRDefault="00B01607">
      <w:pPr>
        <w:spacing w:after="0" w:line="240" w:lineRule="auto"/>
        <w:rPr>
          <w:rFonts w:ascii="Times New Roman" w:hAnsi="Times New Roman"/>
        </w:rPr>
      </w:pPr>
    </w:p>
    <w:p w14:paraId="3FCAE202" w14:textId="79200305" w:rsidR="00B01607" w:rsidRDefault="009E669A">
      <w:pPr>
        <w:spacing w:after="0" w:line="240" w:lineRule="auto"/>
        <w:rPr>
          <w:rFonts w:ascii="Times New Roman" w:hAnsi="Times New Roman"/>
        </w:rPr>
      </w:pPr>
      <w:r>
        <w:rPr>
          <w:rFonts w:ascii="Times New Roman" w:hAnsi="Times New Roman"/>
        </w:rPr>
        <w:t>LT/1/10/1958/013</w:t>
      </w:r>
      <w:r w:rsidR="00B45B91">
        <w:rPr>
          <w:rFonts w:ascii="Times New Roman" w:hAnsi="Times New Roman"/>
        </w:rPr>
        <w:t xml:space="preserve"> – </w:t>
      </w:r>
      <w:r w:rsidR="00326B88">
        <w:rPr>
          <w:rFonts w:ascii="Times New Roman" w:hAnsi="Times New Roman"/>
        </w:rPr>
        <w:t xml:space="preserve">2000 ml, </w:t>
      </w:r>
      <w:r w:rsidR="00B45B91">
        <w:rPr>
          <w:rFonts w:ascii="Times New Roman" w:hAnsi="Times New Roman"/>
        </w:rPr>
        <w:t>N4</w:t>
      </w:r>
    </w:p>
    <w:p w14:paraId="654D4C07" w14:textId="5E2F4E88" w:rsidR="00B01607" w:rsidRDefault="009377D9">
      <w:pPr>
        <w:spacing w:after="0" w:line="240" w:lineRule="auto"/>
        <w:rPr>
          <w:rFonts w:ascii="Times New Roman" w:hAnsi="Times New Roman"/>
        </w:rPr>
      </w:pPr>
      <w:r>
        <w:rPr>
          <w:rFonts w:ascii="Times New Roman" w:hAnsi="Times New Roman"/>
        </w:rPr>
        <w:t>LT/1/10/1958/0</w:t>
      </w:r>
      <w:r w:rsidR="000E555C">
        <w:rPr>
          <w:rFonts w:ascii="Times New Roman" w:hAnsi="Times New Roman"/>
        </w:rPr>
        <w:t>23</w:t>
      </w:r>
      <w:r w:rsidR="00B45B91">
        <w:rPr>
          <w:rFonts w:ascii="Times New Roman" w:hAnsi="Times New Roman"/>
        </w:rPr>
        <w:t xml:space="preserve"> – </w:t>
      </w:r>
      <w:r w:rsidR="00326B88">
        <w:rPr>
          <w:rFonts w:ascii="Times New Roman" w:hAnsi="Times New Roman"/>
        </w:rPr>
        <w:t xml:space="preserve">2000 ml, </w:t>
      </w:r>
      <w:r w:rsidR="00B45B91">
        <w:rPr>
          <w:rFonts w:ascii="Times New Roman" w:hAnsi="Times New Roman"/>
        </w:rPr>
        <w:t>N5</w:t>
      </w:r>
    </w:p>
    <w:p w14:paraId="616A988F" w14:textId="77777777" w:rsidR="00B01607" w:rsidRDefault="00B01607">
      <w:pPr>
        <w:spacing w:after="0" w:line="240" w:lineRule="auto"/>
        <w:rPr>
          <w:rFonts w:ascii="Times New Roman" w:hAnsi="Times New Roman"/>
        </w:rPr>
      </w:pPr>
    </w:p>
    <w:p w14:paraId="516B94FE" w14:textId="77777777" w:rsidR="00B01607" w:rsidRDefault="009E669A">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rPr>
      </w:pPr>
      <w:r>
        <w:rPr>
          <w:rFonts w:ascii="Times New Roman" w:hAnsi="Times New Roman"/>
          <w:b/>
        </w:rPr>
        <w:t>13.</w:t>
      </w:r>
      <w:r>
        <w:rPr>
          <w:rFonts w:ascii="Times New Roman" w:hAnsi="Times New Roman"/>
          <w:b/>
        </w:rPr>
        <w:tab/>
        <w:t>SERIJOS NUMERIS</w:t>
      </w:r>
    </w:p>
    <w:p w14:paraId="273FB575" w14:textId="77777777" w:rsidR="00B01607" w:rsidRDefault="00B01607">
      <w:pPr>
        <w:spacing w:after="0" w:line="240" w:lineRule="auto"/>
        <w:rPr>
          <w:rFonts w:ascii="Times New Roman" w:hAnsi="Times New Roman"/>
        </w:rPr>
      </w:pPr>
    </w:p>
    <w:p w14:paraId="52211388" w14:textId="77777777" w:rsidR="00B01607" w:rsidRDefault="009E669A">
      <w:pPr>
        <w:spacing w:after="0" w:line="240" w:lineRule="auto"/>
        <w:rPr>
          <w:rFonts w:ascii="Times New Roman" w:hAnsi="Times New Roman"/>
        </w:rPr>
      </w:pPr>
      <w:r>
        <w:rPr>
          <w:rFonts w:ascii="Times New Roman" w:hAnsi="Times New Roman"/>
        </w:rPr>
        <w:t xml:space="preserve">Serija: </w:t>
      </w:r>
    </w:p>
    <w:p w14:paraId="59F733ED" w14:textId="77777777" w:rsidR="00B01607" w:rsidRDefault="00B01607">
      <w:pPr>
        <w:spacing w:after="0" w:line="240" w:lineRule="auto"/>
        <w:rPr>
          <w:rFonts w:ascii="Times New Roman" w:hAnsi="Times New Roman"/>
        </w:rPr>
      </w:pPr>
    </w:p>
    <w:p w14:paraId="7B8FFE09" w14:textId="77777777" w:rsidR="00B01607" w:rsidRDefault="00B01607">
      <w:pPr>
        <w:spacing w:after="0" w:line="240" w:lineRule="auto"/>
        <w:rPr>
          <w:rFonts w:ascii="Times New Roman" w:hAnsi="Times New Roman"/>
        </w:rPr>
      </w:pPr>
    </w:p>
    <w:p w14:paraId="5E119189" w14:textId="77777777" w:rsidR="00B01607" w:rsidRDefault="009E669A">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rPr>
      </w:pPr>
      <w:r>
        <w:rPr>
          <w:rFonts w:ascii="Times New Roman" w:hAnsi="Times New Roman"/>
          <w:b/>
        </w:rPr>
        <w:t>14.</w:t>
      </w:r>
      <w:r>
        <w:rPr>
          <w:rFonts w:ascii="Times New Roman" w:hAnsi="Times New Roman"/>
          <w:b/>
        </w:rPr>
        <w:tab/>
        <w:t>PARDAVIMO (IŠDAVIMO) TVARKA</w:t>
      </w:r>
    </w:p>
    <w:p w14:paraId="63090EC2" w14:textId="77777777" w:rsidR="00B01607" w:rsidRDefault="00B01607">
      <w:pPr>
        <w:spacing w:after="0" w:line="240" w:lineRule="auto"/>
        <w:rPr>
          <w:rFonts w:ascii="Times New Roman" w:hAnsi="Times New Roman"/>
        </w:rPr>
      </w:pPr>
    </w:p>
    <w:p w14:paraId="6D880815" w14:textId="77777777" w:rsidR="00B01607" w:rsidRDefault="009E669A">
      <w:pPr>
        <w:spacing w:after="0" w:line="240" w:lineRule="auto"/>
        <w:rPr>
          <w:rFonts w:ascii="Times New Roman" w:hAnsi="Times New Roman"/>
        </w:rPr>
      </w:pPr>
      <w:r>
        <w:rPr>
          <w:rFonts w:ascii="Times New Roman" w:hAnsi="Times New Roman"/>
        </w:rPr>
        <w:t>Receptinis vaistas</w:t>
      </w:r>
    </w:p>
    <w:p w14:paraId="16AB0524" w14:textId="77777777" w:rsidR="00B01607" w:rsidRDefault="00B01607">
      <w:pPr>
        <w:spacing w:after="0" w:line="240" w:lineRule="auto"/>
        <w:rPr>
          <w:rFonts w:ascii="Times New Roman" w:hAnsi="Times New Roman"/>
        </w:rPr>
      </w:pPr>
    </w:p>
    <w:p w14:paraId="39F10521" w14:textId="77777777" w:rsidR="00B01607" w:rsidRDefault="00B01607">
      <w:pPr>
        <w:spacing w:after="0" w:line="240" w:lineRule="auto"/>
        <w:rPr>
          <w:rFonts w:ascii="Times New Roman" w:hAnsi="Times New Roman"/>
        </w:rPr>
      </w:pPr>
    </w:p>
    <w:p w14:paraId="6E5E8EAA" w14:textId="77777777" w:rsidR="00B01607" w:rsidRDefault="009E669A">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rPr>
      </w:pPr>
      <w:r>
        <w:rPr>
          <w:rFonts w:ascii="Times New Roman" w:hAnsi="Times New Roman"/>
          <w:b/>
        </w:rPr>
        <w:t>15.</w:t>
      </w:r>
      <w:r>
        <w:rPr>
          <w:rFonts w:ascii="Times New Roman" w:hAnsi="Times New Roman"/>
          <w:b/>
        </w:rPr>
        <w:tab/>
        <w:t>VARTOJIMO INSTRUKCIJA</w:t>
      </w:r>
    </w:p>
    <w:p w14:paraId="3C93FB21" w14:textId="77777777" w:rsidR="00B01607" w:rsidRDefault="00B01607">
      <w:pPr>
        <w:spacing w:after="0" w:line="240" w:lineRule="auto"/>
        <w:rPr>
          <w:rFonts w:ascii="Times New Roman" w:hAnsi="Times New Roman"/>
        </w:rPr>
      </w:pPr>
    </w:p>
    <w:p w14:paraId="14160612" w14:textId="77777777" w:rsidR="00B01607" w:rsidRDefault="00B01607">
      <w:pPr>
        <w:spacing w:after="0" w:line="240" w:lineRule="auto"/>
        <w:rPr>
          <w:rFonts w:ascii="Times New Roman" w:hAnsi="Times New Roman"/>
        </w:rPr>
      </w:pPr>
    </w:p>
    <w:p w14:paraId="2BF3954A" w14:textId="77777777" w:rsidR="00B01607" w:rsidRDefault="009E669A">
      <w:pPr>
        <w:pBdr>
          <w:top w:val="single" w:sz="4" w:space="1" w:color="000000"/>
          <w:left w:val="single" w:sz="4" w:space="4" w:color="000000"/>
          <w:bottom w:val="single" w:sz="4" w:space="0" w:color="000000"/>
          <w:right w:val="single" w:sz="4" w:space="4" w:color="000000"/>
        </w:pBdr>
        <w:tabs>
          <w:tab w:val="left" w:pos="567"/>
        </w:tabs>
        <w:spacing w:after="0" w:line="240" w:lineRule="auto"/>
      </w:pPr>
      <w:r>
        <w:rPr>
          <w:rFonts w:ascii="Times New Roman" w:hAnsi="Times New Roman"/>
          <w:b/>
        </w:rPr>
        <w:t>16.</w:t>
      </w:r>
      <w:r>
        <w:rPr>
          <w:rFonts w:ascii="Times New Roman" w:hAnsi="Times New Roman"/>
          <w:b/>
        </w:rPr>
        <w:tab/>
        <w:t>INFORMACIJA BRAILIO RAŠTU</w:t>
      </w:r>
    </w:p>
    <w:p w14:paraId="3AB30CED" w14:textId="77777777" w:rsidR="00B01607" w:rsidRDefault="00B01607">
      <w:pPr>
        <w:tabs>
          <w:tab w:val="left" w:pos="567"/>
        </w:tabs>
        <w:spacing w:after="0" w:line="260" w:lineRule="exact"/>
        <w:rPr>
          <w:rFonts w:ascii="Times New Roman" w:hAnsi="Times New Roman"/>
        </w:rPr>
      </w:pPr>
    </w:p>
    <w:p w14:paraId="0203C029" w14:textId="77777777" w:rsidR="00B01607" w:rsidRDefault="00B01607">
      <w:pPr>
        <w:pageBreakBefore/>
        <w:spacing w:after="0" w:line="240" w:lineRule="auto"/>
        <w:rPr>
          <w:rFonts w:ascii="Times New Roman" w:hAnsi="Times New Roman"/>
        </w:rPr>
      </w:pPr>
    </w:p>
    <w:p w14:paraId="64EF9320" w14:textId="77777777" w:rsidR="00B01607" w:rsidRDefault="00B01607">
      <w:pPr>
        <w:spacing w:after="0" w:line="240" w:lineRule="auto"/>
        <w:rPr>
          <w:rFonts w:ascii="Times New Roman" w:hAnsi="Times New Roman"/>
        </w:rPr>
      </w:pPr>
    </w:p>
    <w:p w14:paraId="55EC0F3D" w14:textId="77777777" w:rsidR="00B01607" w:rsidRDefault="00B01607">
      <w:pPr>
        <w:spacing w:after="0" w:line="240" w:lineRule="auto"/>
        <w:rPr>
          <w:rFonts w:ascii="Times New Roman" w:hAnsi="Times New Roman"/>
        </w:rPr>
      </w:pPr>
    </w:p>
    <w:p w14:paraId="5C11751E" w14:textId="77777777" w:rsidR="00B01607" w:rsidRDefault="00B01607">
      <w:pPr>
        <w:spacing w:after="0" w:line="240" w:lineRule="auto"/>
        <w:rPr>
          <w:rFonts w:ascii="Times New Roman" w:hAnsi="Times New Roman"/>
        </w:rPr>
      </w:pPr>
    </w:p>
    <w:p w14:paraId="24C6F790" w14:textId="77777777" w:rsidR="00B01607" w:rsidRDefault="00B01607">
      <w:pPr>
        <w:spacing w:after="0" w:line="240" w:lineRule="auto"/>
        <w:rPr>
          <w:rFonts w:ascii="Times New Roman" w:hAnsi="Times New Roman"/>
        </w:rPr>
      </w:pPr>
    </w:p>
    <w:p w14:paraId="001405DD" w14:textId="77777777" w:rsidR="00B01607" w:rsidRDefault="00B01607">
      <w:pPr>
        <w:spacing w:after="0" w:line="240" w:lineRule="auto"/>
        <w:rPr>
          <w:rFonts w:ascii="Times New Roman" w:hAnsi="Times New Roman"/>
        </w:rPr>
      </w:pPr>
    </w:p>
    <w:p w14:paraId="1B31ABC1" w14:textId="77777777" w:rsidR="00B01607" w:rsidRDefault="00B01607">
      <w:pPr>
        <w:spacing w:after="0" w:line="240" w:lineRule="auto"/>
        <w:rPr>
          <w:rFonts w:ascii="Times New Roman" w:hAnsi="Times New Roman"/>
        </w:rPr>
      </w:pPr>
    </w:p>
    <w:p w14:paraId="5B96D4FE" w14:textId="77777777" w:rsidR="00B01607" w:rsidRDefault="00B01607">
      <w:pPr>
        <w:spacing w:after="0" w:line="240" w:lineRule="auto"/>
        <w:rPr>
          <w:rFonts w:ascii="Times New Roman" w:hAnsi="Times New Roman"/>
        </w:rPr>
      </w:pPr>
    </w:p>
    <w:p w14:paraId="4475FF7F" w14:textId="77777777" w:rsidR="00B01607" w:rsidRDefault="00B01607">
      <w:pPr>
        <w:spacing w:after="0" w:line="240" w:lineRule="auto"/>
        <w:rPr>
          <w:rFonts w:ascii="Times New Roman" w:hAnsi="Times New Roman"/>
        </w:rPr>
      </w:pPr>
    </w:p>
    <w:p w14:paraId="7DD78233" w14:textId="77777777" w:rsidR="00B01607" w:rsidRDefault="00B01607">
      <w:pPr>
        <w:spacing w:after="0" w:line="240" w:lineRule="auto"/>
        <w:rPr>
          <w:rFonts w:ascii="Times New Roman" w:hAnsi="Times New Roman"/>
        </w:rPr>
      </w:pPr>
    </w:p>
    <w:p w14:paraId="4FAAE147" w14:textId="77777777" w:rsidR="00B01607" w:rsidRDefault="00B01607">
      <w:pPr>
        <w:spacing w:after="0" w:line="240" w:lineRule="auto"/>
        <w:rPr>
          <w:rFonts w:ascii="Times New Roman" w:hAnsi="Times New Roman"/>
        </w:rPr>
      </w:pPr>
    </w:p>
    <w:p w14:paraId="69913948" w14:textId="77777777" w:rsidR="00B01607" w:rsidRDefault="00B01607">
      <w:pPr>
        <w:spacing w:after="0" w:line="240" w:lineRule="auto"/>
        <w:rPr>
          <w:rFonts w:ascii="Times New Roman" w:hAnsi="Times New Roman"/>
        </w:rPr>
      </w:pPr>
    </w:p>
    <w:p w14:paraId="034F6CDB" w14:textId="77777777" w:rsidR="00B01607" w:rsidRDefault="00B01607">
      <w:pPr>
        <w:spacing w:after="0" w:line="240" w:lineRule="auto"/>
        <w:rPr>
          <w:rFonts w:ascii="Times New Roman" w:hAnsi="Times New Roman"/>
        </w:rPr>
      </w:pPr>
    </w:p>
    <w:p w14:paraId="190FBE0A" w14:textId="77777777" w:rsidR="00B01607" w:rsidRDefault="00B01607">
      <w:pPr>
        <w:spacing w:after="0" w:line="240" w:lineRule="auto"/>
        <w:rPr>
          <w:rFonts w:ascii="Times New Roman" w:hAnsi="Times New Roman"/>
        </w:rPr>
      </w:pPr>
    </w:p>
    <w:p w14:paraId="0BFA4D1F" w14:textId="77777777" w:rsidR="00B01607" w:rsidRDefault="00B01607">
      <w:pPr>
        <w:spacing w:after="0" w:line="240" w:lineRule="auto"/>
        <w:rPr>
          <w:rFonts w:ascii="Times New Roman" w:hAnsi="Times New Roman"/>
        </w:rPr>
      </w:pPr>
    </w:p>
    <w:p w14:paraId="1C6D4D52" w14:textId="77777777" w:rsidR="00B01607" w:rsidRDefault="00B01607">
      <w:pPr>
        <w:spacing w:after="0" w:line="240" w:lineRule="auto"/>
        <w:rPr>
          <w:rFonts w:ascii="Times New Roman" w:hAnsi="Times New Roman"/>
        </w:rPr>
      </w:pPr>
    </w:p>
    <w:p w14:paraId="283BF8F7" w14:textId="77777777" w:rsidR="00B01607" w:rsidRDefault="00B01607">
      <w:pPr>
        <w:spacing w:after="0" w:line="240" w:lineRule="auto"/>
        <w:rPr>
          <w:rFonts w:ascii="Times New Roman" w:hAnsi="Times New Roman"/>
        </w:rPr>
      </w:pPr>
    </w:p>
    <w:p w14:paraId="1FCADBB9" w14:textId="77777777" w:rsidR="00B01607" w:rsidRDefault="00B01607">
      <w:pPr>
        <w:spacing w:after="0" w:line="240" w:lineRule="auto"/>
        <w:rPr>
          <w:rFonts w:ascii="Times New Roman" w:hAnsi="Times New Roman"/>
        </w:rPr>
      </w:pPr>
    </w:p>
    <w:p w14:paraId="445C0054" w14:textId="77777777" w:rsidR="00B01607" w:rsidRDefault="00B01607">
      <w:pPr>
        <w:spacing w:after="0" w:line="240" w:lineRule="auto"/>
        <w:rPr>
          <w:rFonts w:ascii="Times New Roman" w:hAnsi="Times New Roman"/>
        </w:rPr>
      </w:pPr>
    </w:p>
    <w:p w14:paraId="1885723B" w14:textId="77777777" w:rsidR="00B01607" w:rsidRDefault="00B01607">
      <w:pPr>
        <w:spacing w:after="0" w:line="240" w:lineRule="auto"/>
        <w:rPr>
          <w:rFonts w:ascii="Times New Roman" w:hAnsi="Times New Roman"/>
        </w:rPr>
      </w:pPr>
    </w:p>
    <w:p w14:paraId="527C017F" w14:textId="77777777" w:rsidR="00B01607" w:rsidRDefault="00B01607">
      <w:pPr>
        <w:spacing w:after="0" w:line="240" w:lineRule="auto"/>
        <w:rPr>
          <w:rFonts w:ascii="Times New Roman" w:hAnsi="Times New Roman"/>
        </w:rPr>
      </w:pPr>
    </w:p>
    <w:p w14:paraId="7A524A96" w14:textId="77777777" w:rsidR="00B01607" w:rsidRDefault="00B01607">
      <w:pPr>
        <w:spacing w:after="0" w:line="240" w:lineRule="auto"/>
        <w:rPr>
          <w:rFonts w:ascii="Times New Roman" w:hAnsi="Times New Roman"/>
        </w:rPr>
      </w:pPr>
    </w:p>
    <w:p w14:paraId="42045A72" w14:textId="77777777" w:rsidR="00B01607" w:rsidRDefault="00B01607">
      <w:pPr>
        <w:tabs>
          <w:tab w:val="left" w:pos="567"/>
        </w:tabs>
        <w:spacing w:after="0" w:line="240" w:lineRule="auto"/>
        <w:jc w:val="center"/>
        <w:outlineLvl w:val="0"/>
        <w:rPr>
          <w:rFonts w:ascii="Times New Roman" w:hAnsi="Times New Roman"/>
          <w:b/>
          <w:caps/>
        </w:rPr>
      </w:pPr>
      <w:bookmarkStart w:id="97" w:name="_Toc129243262"/>
      <w:bookmarkStart w:id="98" w:name="_Toc129243137"/>
    </w:p>
    <w:p w14:paraId="3C0EAE4B" w14:textId="77777777" w:rsidR="00B01607" w:rsidRDefault="00B01607">
      <w:pPr>
        <w:tabs>
          <w:tab w:val="left" w:pos="567"/>
        </w:tabs>
        <w:spacing w:after="0" w:line="240" w:lineRule="auto"/>
        <w:jc w:val="center"/>
        <w:outlineLvl w:val="0"/>
        <w:rPr>
          <w:rFonts w:ascii="Times New Roman" w:hAnsi="Times New Roman"/>
          <w:b/>
          <w:caps/>
        </w:rPr>
      </w:pPr>
    </w:p>
    <w:p w14:paraId="1A4135C9" w14:textId="77777777" w:rsidR="00B01607" w:rsidRDefault="009E669A">
      <w:pPr>
        <w:tabs>
          <w:tab w:val="left" w:pos="567"/>
        </w:tabs>
        <w:spacing w:after="0" w:line="240" w:lineRule="auto"/>
        <w:jc w:val="center"/>
        <w:outlineLvl w:val="0"/>
        <w:rPr>
          <w:rFonts w:ascii="Times New Roman" w:hAnsi="Times New Roman"/>
          <w:b/>
          <w:caps/>
        </w:rPr>
      </w:pPr>
      <w:r>
        <w:rPr>
          <w:rFonts w:ascii="Times New Roman" w:hAnsi="Times New Roman"/>
          <w:b/>
          <w:caps/>
        </w:rPr>
        <w:t>B. PAKUOTĖS LAPELIS</w:t>
      </w:r>
      <w:bookmarkEnd w:id="97"/>
      <w:bookmarkEnd w:id="98"/>
    </w:p>
    <w:p w14:paraId="52B91EE2" w14:textId="77777777" w:rsidR="00B01607" w:rsidRDefault="009E669A">
      <w:pPr>
        <w:pageBreakBefore/>
        <w:tabs>
          <w:tab w:val="left" w:pos="567"/>
        </w:tabs>
        <w:spacing w:after="0" w:line="240" w:lineRule="auto"/>
        <w:jc w:val="center"/>
        <w:outlineLvl w:val="0"/>
      </w:pPr>
      <w:bookmarkStart w:id="99" w:name="_Toc129243263"/>
      <w:bookmarkStart w:id="100" w:name="_Toc129243138"/>
      <w:r>
        <w:rPr>
          <w:rFonts w:ascii="Times New Roman" w:hAnsi="Times New Roman"/>
          <w:b/>
        </w:rPr>
        <w:lastRenderedPageBreak/>
        <w:t>Pakuotės lapelis: informacija pacientui</w:t>
      </w:r>
    </w:p>
    <w:p w14:paraId="22E2AD27" w14:textId="77777777" w:rsidR="00B01607" w:rsidRDefault="00B01607">
      <w:pPr>
        <w:spacing w:after="0" w:line="240" w:lineRule="auto"/>
        <w:rPr>
          <w:rFonts w:ascii="Times New Roman" w:hAnsi="Times New Roman"/>
        </w:rPr>
      </w:pPr>
    </w:p>
    <w:p w14:paraId="6D197DF8" w14:textId="77777777" w:rsidR="00B01607" w:rsidRDefault="009E669A">
      <w:pPr>
        <w:spacing w:after="0" w:line="240" w:lineRule="auto"/>
        <w:jc w:val="center"/>
        <w:rPr>
          <w:rFonts w:ascii="Times New Roman" w:hAnsi="Times New Roman"/>
          <w:b/>
        </w:rPr>
      </w:pPr>
      <w:r>
        <w:rPr>
          <w:rFonts w:ascii="Times New Roman" w:hAnsi="Times New Roman"/>
          <w:b/>
        </w:rPr>
        <w:t>OLIMEL N7E infuzinė emulsija</w:t>
      </w:r>
    </w:p>
    <w:p w14:paraId="060273E8" w14:textId="77777777" w:rsidR="00B01607" w:rsidRDefault="00B01607">
      <w:pPr>
        <w:spacing w:after="0" w:line="240" w:lineRule="auto"/>
        <w:rPr>
          <w:rFonts w:ascii="Times New Roman" w:hAnsi="Times New Roman"/>
        </w:rPr>
      </w:pPr>
    </w:p>
    <w:p w14:paraId="27253278" w14:textId="77777777" w:rsidR="00B01607" w:rsidRDefault="009E669A">
      <w:pPr>
        <w:spacing w:after="0" w:line="240" w:lineRule="auto"/>
        <w:rPr>
          <w:rFonts w:ascii="Times New Roman" w:hAnsi="Times New Roman"/>
          <w:b/>
        </w:rPr>
      </w:pPr>
      <w:r>
        <w:rPr>
          <w:rFonts w:ascii="Times New Roman" w:hAnsi="Times New Roman"/>
          <w:b/>
        </w:rPr>
        <w:t>Atidžiai perskaitykite visą šį lapelį, prieš pradėdami vartoti vaistą, nes jame pateikiama Jums svarbi informacija.</w:t>
      </w:r>
    </w:p>
    <w:p w14:paraId="590DFF5B" w14:textId="77777777" w:rsidR="00B01607" w:rsidRDefault="009E669A">
      <w:pPr>
        <w:spacing w:after="0" w:line="240" w:lineRule="auto"/>
        <w:ind w:left="567" w:hanging="567"/>
        <w:rPr>
          <w:rFonts w:ascii="Times New Roman" w:hAnsi="Times New Roman"/>
        </w:rPr>
      </w:pPr>
      <w:r>
        <w:rPr>
          <w:rFonts w:ascii="Times New Roman" w:hAnsi="Times New Roman"/>
        </w:rPr>
        <w:t>-</w:t>
      </w:r>
      <w:r>
        <w:rPr>
          <w:rFonts w:ascii="Times New Roman" w:hAnsi="Times New Roman"/>
        </w:rPr>
        <w:tab/>
        <w:t xml:space="preserve">Neišmeskite šio lapelio, nes vėl gali prireikti jį perskaityti. </w:t>
      </w:r>
    </w:p>
    <w:p w14:paraId="090A3721" w14:textId="77777777" w:rsidR="00B01607" w:rsidRDefault="009E669A">
      <w:pPr>
        <w:spacing w:after="0" w:line="240" w:lineRule="auto"/>
        <w:ind w:left="567" w:hanging="567"/>
        <w:rPr>
          <w:rFonts w:ascii="Times New Roman" w:hAnsi="Times New Roman"/>
        </w:rPr>
      </w:pPr>
      <w:r>
        <w:rPr>
          <w:rFonts w:ascii="Times New Roman" w:hAnsi="Times New Roman"/>
        </w:rPr>
        <w:t>-</w:t>
      </w:r>
      <w:r>
        <w:rPr>
          <w:rFonts w:ascii="Times New Roman" w:hAnsi="Times New Roman"/>
        </w:rPr>
        <w:tab/>
        <w:t>Jeigu kiltų daugiau klausimų, kreipkitės į gydytoją arba slaugytoją.</w:t>
      </w:r>
    </w:p>
    <w:p w14:paraId="67F1A422" w14:textId="77777777" w:rsidR="00B01607" w:rsidRDefault="009E669A">
      <w:pPr>
        <w:spacing w:after="0" w:line="240" w:lineRule="auto"/>
        <w:rPr>
          <w:rFonts w:ascii="Times New Roman" w:hAnsi="Times New Roman"/>
        </w:rPr>
      </w:pPr>
      <w:r>
        <w:rPr>
          <w:rFonts w:ascii="Times New Roman" w:hAnsi="Times New Roman"/>
        </w:rPr>
        <w:t>-</w:t>
      </w:r>
      <w:r>
        <w:rPr>
          <w:rFonts w:ascii="Times New Roman" w:hAnsi="Times New Roman"/>
        </w:rPr>
        <w:tab/>
        <w:t>Jeigu pasireiškė šalutinis poveikis (net jeigu jis šiame lapelyje nenurodytas), kreipkitės į gydytoją arba slaugytoją. Žr. 4 skyrių.</w:t>
      </w:r>
    </w:p>
    <w:p w14:paraId="3C32A091" w14:textId="77777777" w:rsidR="00B01607" w:rsidRDefault="00B01607">
      <w:pPr>
        <w:spacing w:after="0" w:line="240" w:lineRule="auto"/>
        <w:rPr>
          <w:rFonts w:ascii="Times New Roman" w:hAnsi="Times New Roman"/>
        </w:rPr>
      </w:pPr>
    </w:p>
    <w:bookmarkEnd w:id="99"/>
    <w:bookmarkEnd w:id="100"/>
    <w:p w14:paraId="7D46A9F2" w14:textId="77777777" w:rsidR="00B01607" w:rsidRDefault="009E669A">
      <w:pPr>
        <w:spacing w:after="0" w:line="240" w:lineRule="auto"/>
        <w:rPr>
          <w:rFonts w:ascii="Times New Roman" w:hAnsi="Times New Roman"/>
          <w:b/>
        </w:rPr>
      </w:pPr>
      <w:r>
        <w:rPr>
          <w:rFonts w:ascii="Times New Roman" w:hAnsi="Times New Roman"/>
          <w:b/>
        </w:rPr>
        <w:t xml:space="preserve">Apie ką rašoma šiame lapelyje? </w:t>
      </w:r>
    </w:p>
    <w:p w14:paraId="1AF2AFDD" w14:textId="77777777" w:rsidR="00B01607" w:rsidRDefault="00B01607">
      <w:pPr>
        <w:spacing w:after="0" w:line="240" w:lineRule="auto"/>
        <w:ind w:left="567" w:hanging="567"/>
        <w:rPr>
          <w:rFonts w:ascii="Times New Roman" w:hAnsi="Times New Roman"/>
        </w:rPr>
      </w:pPr>
    </w:p>
    <w:p w14:paraId="6B516A01" w14:textId="77777777" w:rsidR="00B01607" w:rsidRDefault="009E669A">
      <w:pPr>
        <w:spacing w:after="0" w:line="240" w:lineRule="auto"/>
        <w:ind w:left="567" w:hanging="567"/>
        <w:rPr>
          <w:rFonts w:ascii="Times New Roman" w:hAnsi="Times New Roman"/>
        </w:rPr>
      </w:pPr>
      <w:r>
        <w:rPr>
          <w:rFonts w:ascii="Times New Roman" w:hAnsi="Times New Roman"/>
        </w:rPr>
        <w:t>1.</w:t>
      </w:r>
      <w:r>
        <w:rPr>
          <w:rFonts w:ascii="Times New Roman" w:hAnsi="Times New Roman"/>
        </w:rPr>
        <w:tab/>
        <w:t>Kas yra OLIMEL N7E infuzinė emulsija ir kam ji vartojama</w:t>
      </w:r>
    </w:p>
    <w:p w14:paraId="2D5C9576" w14:textId="77777777" w:rsidR="00B01607" w:rsidRDefault="009E669A">
      <w:pPr>
        <w:spacing w:after="0" w:line="240" w:lineRule="auto"/>
        <w:ind w:left="567" w:hanging="567"/>
        <w:rPr>
          <w:rFonts w:ascii="Times New Roman" w:hAnsi="Times New Roman"/>
        </w:rPr>
      </w:pPr>
      <w:r>
        <w:rPr>
          <w:rFonts w:ascii="Times New Roman" w:hAnsi="Times New Roman"/>
        </w:rPr>
        <w:t>2.</w:t>
      </w:r>
      <w:r>
        <w:rPr>
          <w:rFonts w:ascii="Times New Roman" w:hAnsi="Times New Roman"/>
        </w:rPr>
        <w:tab/>
        <w:t>Kas žinotina prieš leidžiant OLIMEL N7E infuzinę emulsiją</w:t>
      </w:r>
    </w:p>
    <w:p w14:paraId="53DE9553" w14:textId="77777777" w:rsidR="00B01607" w:rsidRDefault="009E669A">
      <w:pPr>
        <w:spacing w:after="0" w:line="240" w:lineRule="auto"/>
        <w:ind w:left="567" w:hanging="567"/>
      </w:pPr>
      <w:r>
        <w:rPr>
          <w:rFonts w:ascii="Times New Roman" w:hAnsi="Times New Roman"/>
        </w:rPr>
        <w:t>3.</w:t>
      </w:r>
      <w:r>
        <w:rPr>
          <w:rFonts w:ascii="Times New Roman" w:hAnsi="Times New Roman"/>
        </w:rPr>
        <w:tab/>
        <w:t>Kaip vartoti OLIMEL N7E infuzinę emulsiją</w:t>
      </w:r>
    </w:p>
    <w:p w14:paraId="1D13799B" w14:textId="77777777" w:rsidR="00B01607" w:rsidRDefault="009E669A">
      <w:pPr>
        <w:spacing w:after="0" w:line="240" w:lineRule="auto"/>
        <w:ind w:left="567" w:hanging="567"/>
        <w:rPr>
          <w:rFonts w:ascii="Times New Roman" w:hAnsi="Times New Roman"/>
        </w:rPr>
      </w:pPr>
      <w:r>
        <w:rPr>
          <w:rFonts w:ascii="Times New Roman" w:hAnsi="Times New Roman"/>
        </w:rPr>
        <w:t>4.</w:t>
      </w:r>
      <w:r>
        <w:rPr>
          <w:rFonts w:ascii="Times New Roman" w:hAnsi="Times New Roman"/>
        </w:rPr>
        <w:tab/>
        <w:t>Galimas šalutinis poveikis</w:t>
      </w:r>
    </w:p>
    <w:p w14:paraId="0F2CEABB" w14:textId="77777777" w:rsidR="00B01607" w:rsidRDefault="009E669A">
      <w:pPr>
        <w:spacing w:after="0" w:line="240" w:lineRule="auto"/>
        <w:ind w:left="567" w:hanging="567"/>
      </w:pPr>
      <w:r>
        <w:rPr>
          <w:rFonts w:ascii="Times New Roman" w:hAnsi="Times New Roman"/>
        </w:rPr>
        <w:t>5.</w:t>
      </w:r>
      <w:r>
        <w:rPr>
          <w:rFonts w:ascii="Times New Roman" w:hAnsi="Times New Roman"/>
        </w:rPr>
        <w:tab/>
        <w:t>Kaip laikyti OLIMEL N7E infuzinę emulsiją</w:t>
      </w:r>
    </w:p>
    <w:p w14:paraId="4935BCFC" w14:textId="77777777" w:rsidR="00B01607" w:rsidRPr="009779A4" w:rsidRDefault="009E669A">
      <w:pPr>
        <w:spacing w:after="0" w:line="240" w:lineRule="auto"/>
        <w:rPr>
          <w:rFonts w:ascii="Times New Roman" w:hAnsi="Times New Roman"/>
        </w:rPr>
      </w:pPr>
      <w:r w:rsidRPr="009779A4">
        <w:rPr>
          <w:rFonts w:ascii="Times New Roman" w:hAnsi="Times New Roman"/>
        </w:rPr>
        <w:t>6.</w:t>
      </w:r>
      <w:r w:rsidR="009779A4">
        <w:rPr>
          <w:rFonts w:ascii="Times New Roman" w:hAnsi="Times New Roman"/>
        </w:rPr>
        <w:t xml:space="preserve">       </w:t>
      </w:r>
      <w:r w:rsidRPr="009779A4">
        <w:rPr>
          <w:rFonts w:ascii="Times New Roman" w:hAnsi="Times New Roman"/>
        </w:rPr>
        <w:t>Pakuotės turinys ir kita informacija</w:t>
      </w:r>
    </w:p>
    <w:p w14:paraId="2D9FDA1A" w14:textId="77777777" w:rsidR="00B01607" w:rsidRDefault="00B01607">
      <w:pPr>
        <w:spacing w:after="0" w:line="240" w:lineRule="auto"/>
        <w:rPr>
          <w:rFonts w:ascii="Times New Roman" w:hAnsi="Times New Roman"/>
        </w:rPr>
      </w:pPr>
    </w:p>
    <w:p w14:paraId="687EE704" w14:textId="77777777" w:rsidR="00B01607" w:rsidRDefault="00B01607">
      <w:pPr>
        <w:spacing w:after="0" w:line="240" w:lineRule="auto"/>
        <w:rPr>
          <w:rFonts w:ascii="Times New Roman" w:hAnsi="Times New Roman"/>
        </w:rPr>
      </w:pPr>
    </w:p>
    <w:p w14:paraId="677180E8" w14:textId="77777777" w:rsidR="00B01607" w:rsidRDefault="009E669A">
      <w:pPr>
        <w:keepNext/>
        <w:tabs>
          <w:tab w:val="left" w:pos="567"/>
        </w:tabs>
        <w:spacing w:after="0" w:line="240" w:lineRule="auto"/>
        <w:ind w:left="567" w:hanging="567"/>
        <w:outlineLvl w:val="1"/>
        <w:rPr>
          <w:rFonts w:ascii="Times New Roman" w:hAnsi="Times New Roman"/>
          <w:b/>
        </w:rPr>
      </w:pPr>
      <w:r>
        <w:rPr>
          <w:rFonts w:ascii="Times New Roman" w:hAnsi="Times New Roman"/>
          <w:b/>
        </w:rPr>
        <w:t>1.</w:t>
      </w:r>
      <w:r>
        <w:rPr>
          <w:rFonts w:ascii="Times New Roman" w:hAnsi="Times New Roman"/>
          <w:b/>
        </w:rPr>
        <w:tab/>
        <w:t>Kas yra OLIMEL N7E infuzinė emulsija ir kam ji vartojama</w:t>
      </w:r>
    </w:p>
    <w:p w14:paraId="086B392C" w14:textId="77777777" w:rsidR="00B01607" w:rsidRDefault="00B01607">
      <w:pPr>
        <w:spacing w:after="0" w:line="240" w:lineRule="auto"/>
        <w:rPr>
          <w:rFonts w:ascii="Times New Roman" w:hAnsi="Times New Roman"/>
        </w:rPr>
      </w:pPr>
    </w:p>
    <w:p w14:paraId="147D0E40" w14:textId="77777777" w:rsidR="00B01607" w:rsidRDefault="009E669A">
      <w:pPr>
        <w:spacing w:after="0" w:line="240" w:lineRule="auto"/>
        <w:rPr>
          <w:rFonts w:ascii="Times New Roman" w:hAnsi="Times New Roman"/>
        </w:rPr>
      </w:pPr>
      <w:r>
        <w:rPr>
          <w:rFonts w:ascii="Times New Roman" w:hAnsi="Times New Roman"/>
        </w:rPr>
        <w:t>OLIMEL N7E yra infuzinė emulsija. Ji tiekiama 3 kamerų maišelyje.</w:t>
      </w:r>
    </w:p>
    <w:p w14:paraId="1C9868BF" w14:textId="77777777" w:rsidR="00B01607" w:rsidRDefault="00B01607">
      <w:pPr>
        <w:spacing w:after="0" w:line="240" w:lineRule="auto"/>
        <w:rPr>
          <w:rFonts w:ascii="Times New Roman" w:hAnsi="Times New Roman"/>
        </w:rPr>
      </w:pPr>
    </w:p>
    <w:p w14:paraId="1DF72368" w14:textId="77777777" w:rsidR="00B01607" w:rsidRDefault="009E669A">
      <w:pPr>
        <w:spacing w:after="0" w:line="240" w:lineRule="auto"/>
        <w:rPr>
          <w:rFonts w:ascii="Times New Roman" w:hAnsi="Times New Roman"/>
        </w:rPr>
      </w:pPr>
      <w:r>
        <w:rPr>
          <w:rFonts w:ascii="Times New Roman" w:hAnsi="Times New Roman"/>
        </w:rPr>
        <w:t>Vienoje kameroje yra gliukozės tirpalas su kalciu, kitoje – lipidų emulsija, o trečioje – aminorūgščių tirpalas su kitais elektrolitais.</w:t>
      </w:r>
    </w:p>
    <w:p w14:paraId="2D161337" w14:textId="77777777" w:rsidR="00B01607" w:rsidRDefault="00B01607">
      <w:pPr>
        <w:spacing w:after="0" w:line="240" w:lineRule="auto"/>
        <w:rPr>
          <w:rFonts w:ascii="Times New Roman" w:hAnsi="Times New Roman"/>
        </w:rPr>
      </w:pPr>
    </w:p>
    <w:p w14:paraId="42EBF4EE" w14:textId="77777777" w:rsidR="00B01607" w:rsidRDefault="009E669A">
      <w:pPr>
        <w:spacing w:after="0" w:line="240" w:lineRule="auto"/>
        <w:rPr>
          <w:rFonts w:ascii="Times New Roman" w:hAnsi="Times New Roman"/>
        </w:rPr>
      </w:pPr>
      <w:r>
        <w:rPr>
          <w:rFonts w:ascii="Times New Roman" w:hAnsi="Times New Roman"/>
        </w:rPr>
        <w:t>OLIMEL N7E vartojamas suaugusiųjų ir vyresnių kaip 2 metų vaikų maitinimui per lašelinę sistemą į veną, kai normalus maitinimas per burną negalimas.</w:t>
      </w:r>
    </w:p>
    <w:p w14:paraId="71202107" w14:textId="77777777" w:rsidR="00B01607" w:rsidRDefault="00B01607">
      <w:pPr>
        <w:spacing w:after="0" w:line="240" w:lineRule="auto"/>
        <w:rPr>
          <w:rFonts w:ascii="Times New Roman" w:hAnsi="Times New Roman"/>
        </w:rPr>
      </w:pPr>
    </w:p>
    <w:p w14:paraId="78A01030" w14:textId="77777777" w:rsidR="00B01607" w:rsidRDefault="009E669A">
      <w:pPr>
        <w:spacing w:after="0" w:line="240" w:lineRule="auto"/>
        <w:rPr>
          <w:rFonts w:ascii="Times New Roman" w:hAnsi="Times New Roman"/>
        </w:rPr>
      </w:pPr>
      <w:r>
        <w:rPr>
          <w:rFonts w:ascii="Times New Roman" w:hAnsi="Times New Roman"/>
        </w:rPr>
        <w:t>OLIMEL N7E turi būti vartojamas tik prižiūrint gydytojui.</w:t>
      </w:r>
    </w:p>
    <w:p w14:paraId="2F99EB03" w14:textId="77777777" w:rsidR="00B01607" w:rsidRDefault="00B01607">
      <w:pPr>
        <w:spacing w:after="0" w:line="240" w:lineRule="auto"/>
        <w:rPr>
          <w:rFonts w:ascii="Times New Roman" w:hAnsi="Times New Roman"/>
        </w:rPr>
      </w:pPr>
    </w:p>
    <w:p w14:paraId="3ED9A962" w14:textId="77777777" w:rsidR="00B01607" w:rsidRDefault="00B01607">
      <w:pPr>
        <w:spacing w:after="0" w:line="240" w:lineRule="auto"/>
        <w:rPr>
          <w:rFonts w:ascii="Times New Roman" w:hAnsi="Times New Roman"/>
        </w:rPr>
      </w:pPr>
    </w:p>
    <w:p w14:paraId="3F43DF88" w14:textId="77777777" w:rsidR="00B01607" w:rsidRDefault="009E669A">
      <w:pPr>
        <w:keepNext/>
        <w:tabs>
          <w:tab w:val="left" w:pos="567"/>
        </w:tabs>
        <w:spacing w:after="0" w:line="240" w:lineRule="auto"/>
        <w:ind w:left="567" w:hanging="567"/>
        <w:outlineLvl w:val="1"/>
        <w:rPr>
          <w:rFonts w:ascii="Times New Roman" w:hAnsi="Times New Roman"/>
          <w:b/>
        </w:rPr>
      </w:pPr>
      <w:r>
        <w:rPr>
          <w:rFonts w:ascii="Times New Roman" w:hAnsi="Times New Roman"/>
          <w:b/>
        </w:rPr>
        <w:t>2.</w:t>
      </w:r>
      <w:r>
        <w:rPr>
          <w:rFonts w:ascii="Times New Roman" w:hAnsi="Times New Roman"/>
          <w:b/>
        </w:rPr>
        <w:tab/>
        <w:t>Kas žinotina prieš leidžiant OLIMEL N7E infuzinę emulsiją</w:t>
      </w:r>
    </w:p>
    <w:p w14:paraId="29E33076" w14:textId="77777777" w:rsidR="00B01607" w:rsidRDefault="00B01607">
      <w:pPr>
        <w:keepNext/>
        <w:spacing w:after="0" w:line="240" w:lineRule="auto"/>
        <w:rPr>
          <w:rFonts w:ascii="Times New Roman" w:hAnsi="Times New Roman"/>
          <w:b/>
        </w:rPr>
      </w:pPr>
    </w:p>
    <w:p w14:paraId="0BC6E05C" w14:textId="77777777" w:rsidR="00B01607" w:rsidRDefault="009E669A">
      <w:pPr>
        <w:keepNext/>
        <w:spacing w:after="0" w:line="240" w:lineRule="auto"/>
        <w:rPr>
          <w:rFonts w:ascii="Times New Roman" w:hAnsi="Times New Roman"/>
          <w:b/>
        </w:rPr>
      </w:pPr>
      <w:r>
        <w:rPr>
          <w:rFonts w:ascii="Times New Roman" w:hAnsi="Times New Roman"/>
          <w:b/>
        </w:rPr>
        <w:t>OLIMEL N7E infuzinės emulsijos leisti negalima:</w:t>
      </w:r>
    </w:p>
    <w:p w14:paraId="6799D374" w14:textId="77777777" w:rsidR="00B01607" w:rsidRDefault="009E669A">
      <w:pPr>
        <w:spacing w:after="0" w:line="240" w:lineRule="auto"/>
        <w:ind w:left="540" w:hanging="540"/>
        <w:rPr>
          <w:rFonts w:ascii="Times New Roman" w:hAnsi="Times New Roman"/>
        </w:rPr>
      </w:pPr>
      <w:r>
        <w:rPr>
          <w:rFonts w:ascii="Times New Roman" w:hAnsi="Times New Roman"/>
        </w:rPr>
        <w:t>-</w:t>
      </w:r>
      <w:r>
        <w:rPr>
          <w:rFonts w:ascii="Times New Roman" w:hAnsi="Times New Roman"/>
        </w:rPr>
        <w:tab/>
        <w:t>Neišnešiotiems naujagimiams, kūdikiams ir jaunesniems kaip 2 metų vaikams;</w:t>
      </w:r>
    </w:p>
    <w:p w14:paraId="13520586" w14:textId="77777777" w:rsidR="00B01607" w:rsidRDefault="009E669A">
      <w:pPr>
        <w:numPr>
          <w:ilvl w:val="0"/>
          <w:numId w:val="4"/>
        </w:numPr>
        <w:tabs>
          <w:tab w:val="left" w:pos="-27"/>
          <w:tab w:val="left" w:pos="0"/>
        </w:tabs>
        <w:spacing w:after="0" w:line="240" w:lineRule="auto"/>
      </w:pPr>
      <w:r>
        <w:rPr>
          <w:rFonts w:ascii="Times New Roman" w:hAnsi="Times New Roman"/>
        </w:rPr>
        <w:t>Jeigu Jums padidėjęs jautrumas kiaušinio, sojos, žemės riešutų baltymams ar grūdams </w:t>
      </w:r>
      <w:r w:rsidR="002C11EC">
        <w:rPr>
          <w:rFonts w:ascii="Times New Roman" w:hAnsi="Times New Roman"/>
        </w:rPr>
        <w:t xml:space="preserve">ir </w:t>
      </w:r>
      <w:r>
        <w:rPr>
          <w:rFonts w:ascii="Times New Roman" w:hAnsi="Times New Roman"/>
        </w:rPr>
        <w:t>grūdų produktams (taip pat žr. skyrių „Įspėjimai ir atsargumo priemonės“) arba bet kuriai kitai</w:t>
      </w:r>
      <w:r w:rsidR="009779A4">
        <w:rPr>
          <w:rFonts w:ascii="Times New Roman" w:hAnsi="Times New Roman"/>
        </w:rPr>
        <w:t xml:space="preserve"> šio</w:t>
      </w:r>
      <w:r>
        <w:rPr>
          <w:rFonts w:ascii="Times New Roman" w:hAnsi="Times New Roman"/>
        </w:rPr>
        <w:t xml:space="preserve"> </w:t>
      </w:r>
      <w:r w:rsidR="002C11EC">
        <w:rPr>
          <w:rFonts w:ascii="Times New Roman" w:hAnsi="Times New Roman"/>
        </w:rPr>
        <w:t xml:space="preserve">vaisto </w:t>
      </w:r>
      <w:r>
        <w:rPr>
          <w:rFonts w:ascii="Times New Roman" w:hAnsi="Times New Roman"/>
        </w:rPr>
        <w:t>sudėtyje esančiai medžiagai</w:t>
      </w:r>
      <w:r w:rsidR="009779A4">
        <w:rPr>
          <w:rFonts w:ascii="Times New Roman" w:hAnsi="Times New Roman"/>
        </w:rPr>
        <w:t xml:space="preserve"> </w:t>
      </w:r>
      <w:bookmarkStart w:id="101" w:name="_Hlk39070015"/>
      <w:r w:rsidR="009779A4">
        <w:rPr>
          <w:rFonts w:ascii="Times New Roman" w:hAnsi="Times New Roman"/>
        </w:rPr>
        <w:t>(žr. 6 skyrių)</w:t>
      </w:r>
      <w:r>
        <w:rPr>
          <w:rFonts w:ascii="Times New Roman" w:hAnsi="Times New Roman"/>
        </w:rPr>
        <w:t>;</w:t>
      </w:r>
      <w:bookmarkEnd w:id="101"/>
    </w:p>
    <w:p w14:paraId="4CAAAD3C" w14:textId="77777777" w:rsidR="00B01607" w:rsidRDefault="009E669A">
      <w:pPr>
        <w:numPr>
          <w:ilvl w:val="0"/>
          <w:numId w:val="4"/>
        </w:numPr>
        <w:tabs>
          <w:tab w:val="left" w:pos="-27"/>
          <w:tab w:val="left" w:pos="0"/>
        </w:tabs>
        <w:spacing w:after="0" w:line="240" w:lineRule="auto"/>
        <w:rPr>
          <w:rFonts w:ascii="Times New Roman" w:hAnsi="Times New Roman"/>
        </w:rPr>
      </w:pPr>
      <w:r>
        <w:rPr>
          <w:rFonts w:ascii="Times New Roman" w:hAnsi="Times New Roman"/>
        </w:rPr>
        <w:t>Jeigu Jūsų organizmas negali įsisavinti tam tikrų aminorūgščių;</w:t>
      </w:r>
    </w:p>
    <w:p w14:paraId="4AC4C28B" w14:textId="77777777" w:rsidR="00B01607" w:rsidRDefault="009E669A">
      <w:pPr>
        <w:numPr>
          <w:ilvl w:val="0"/>
          <w:numId w:val="4"/>
        </w:numPr>
        <w:tabs>
          <w:tab w:val="left" w:pos="-27"/>
          <w:tab w:val="left" w:pos="0"/>
        </w:tabs>
        <w:spacing w:after="0" w:line="240" w:lineRule="auto"/>
        <w:rPr>
          <w:rFonts w:ascii="Times New Roman" w:hAnsi="Times New Roman"/>
        </w:rPr>
      </w:pPr>
      <w:r>
        <w:rPr>
          <w:rFonts w:ascii="Times New Roman" w:hAnsi="Times New Roman"/>
        </w:rPr>
        <w:t>Jeigu Jūsų kraujyje yra padidėjęs lipidų kiekis;</w:t>
      </w:r>
    </w:p>
    <w:p w14:paraId="79682FFA" w14:textId="77777777" w:rsidR="00B01607" w:rsidRDefault="009E669A">
      <w:pPr>
        <w:numPr>
          <w:ilvl w:val="0"/>
          <w:numId w:val="4"/>
        </w:numPr>
        <w:tabs>
          <w:tab w:val="left" w:pos="-27"/>
          <w:tab w:val="left" w:pos="0"/>
        </w:tabs>
        <w:spacing w:after="0" w:line="240" w:lineRule="auto"/>
        <w:rPr>
          <w:rFonts w:ascii="Times New Roman" w:hAnsi="Times New Roman"/>
        </w:rPr>
      </w:pPr>
      <w:r>
        <w:rPr>
          <w:rFonts w:ascii="Times New Roman" w:hAnsi="Times New Roman"/>
        </w:rPr>
        <w:t>Jeigu Jums yra hiperglikemija (per didelis cukraus kiekis kraujyje);</w:t>
      </w:r>
    </w:p>
    <w:p w14:paraId="2D056FB9" w14:textId="77777777" w:rsidR="00B01607" w:rsidRDefault="009E669A">
      <w:pPr>
        <w:numPr>
          <w:ilvl w:val="0"/>
          <w:numId w:val="4"/>
        </w:numPr>
        <w:tabs>
          <w:tab w:val="left" w:pos="-27"/>
          <w:tab w:val="left" w:pos="0"/>
        </w:tabs>
        <w:spacing w:after="0" w:line="240" w:lineRule="auto"/>
        <w:rPr>
          <w:rFonts w:ascii="Times New Roman" w:hAnsi="Times New Roman"/>
        </w:rPr>
      </w:pPr>
      <w:r>
        <w:rPr>
          <w:rFonts w:ascii="Times New Roman" w:hAnsi="Times New Roman"/>
        </w:rPr>
        <w:t>Jeigu Jūsų kraujyje yra didelė ir patologinė vieno iš elektrolitų (natrio, kalio, magnio, kalcio ir/arba fosforo) koncentracija.</w:t>
      </w:r>
    </w:p>
    <w:p w14:paraId="449BE73F" w14:textId="77777777" w:rsidR="00B01607" w:rsidRDefault="00B01607">
      <w:pPr>
        <w:spacing w:after="0" w:line="240" w:lineRule="auto"/>
        <w:rPr>
          <w:rFonts w:ascii="Times New Roman" w:hAnsi="Times New Roman"/>
        </w:rPr>
      </w:pPr>
    </w:p>
    <w:p w14:paraId="2C0329F7" w14:textId="77777777" w:rsidR="00B01607" w:rsidRDefault="009E669A">
      <w:pPr>
        <w:spacing w:after="0" w:line="240" w:lineRule="auto"/>
        <w:rPr>
          <w:rFonts w:ascii="Times New Roman" w:hAnsi="Times New Roman"/>
        </w:rPr>
      </w:pPr>
      <w:r>
        <w:rPr>
          <w:rFonts w:ascii="Times New Roman" w:hAnsi="Times New Roman"/>
        </w:rPr>
        <w:t>Visais atvejais, prieš nuspręsdama (s) ar Jums reikalingas šis vaistas, gydytoja (s) atsižvelgs į amžių, svorį ir medicininę būklę, taip pat į visų atliktų tyrimų rezultatus.</w:t>
      </w:r>
    </w:p>
    <w:p w14:paraId="106DA68D" w14:textId="77777777" w:rsidR="00B01607" w:rsidRDefault="00B01607">
      <w:pPr>
        <w:spacing w:after="0" w:line="240" w:lineRule="auto"/>
        <w:rPr>
          <w:rFonts w:ascii="Times New Roman" w:hAnsi="Times New Roman"/>
        </w:rPr>
      </w:pPr>
    </w:p>
    <w:p w14:paraId="599B1D14" w14:textId="77777777" w:rsidR="00B01607" w:rsidRDefault="009E669A">
      <w:pPr>
        <w:spacing w:after="0" w:line="240" w:lineRule="auto"/>
        <w:rPr>
          <w:rFonts w:ascii="Times New Roman" w:hAnsi="Times New Roman"/>
          <w:b/>
        </w:rPr>
      </w:pPr>
      <w:r>
        <w:rPr>
          <w:rFonts w:ascii="Times New Roman" w:hAnsi="Times New Roman"/>
          <w:b/>
        </w:rPr>
        <w:t>Įspėjimai ir atsargumo priemonės</w:t>
      </w:r>
    </w:p>
    <w:p w14:paraId="2EB76866" w14:textId="77777777" w:rsidR="00B01607" w:rsidRDefault="00B01607">
      <w:pPr>
        <w:spacing w:after="0" w:line="240" w:lineRule="auto"/>
        <w:rPr>
          <w:rFonts w:ascii="Times New Roman" w:hAnsi="Times New Roman"/>
          <w:b/>
        </w:rPr>
      </w:pPr>
    </w:p>
    <w:p w14:paraId="4D2CEC9E" w14:textId="77777777" w:rsidR="00B01607" w:rsidRDefault="009E669A">
      <w:pPr>
        <w:spacing w:after="0" w:line="240" w:lineRule="auto"/>
        <w:rPr>
          <w:rFonts w:ascii="Times New Roman" w:hAnsi="Times New Roman"/>
        </w:rPr>
      </w:pPr>
      <w:r>
        <w:rPr>
          <w:rFonts w:ascii="Times New Roman" w:hAnsi="Times New Roman"/>
        </w:rPr>
        <w:t>Pasitarkite su gydytoju arba slaugytoja, prieš jums leidžiant OLIMEL N7E.</w:t>
      </w:r>
    </w:p>
    <w:p w14:paraId="4F7E41E3" w14:textId="77777777" w:rsidR="00B01607" w:rsidRDefault="00B01607">
      <w:pPr>
        <w:spacing w:after="0" w:line="240" w:lineRule="auto"/>
        <w:rPr>
          <w:rFonts w:ascii="Times New Roman" w:hAnsi="Times New Roman"/>
        </w:rPr>
      </w:pPr>
    </w:p>
    <w:p w14:paraId="39B28F29" w14:textId="77777777" w:rsidR="00B01607" w:rsidRDefault="009E669A">
      <w:pPr>
        <w:spacing w:after="0" w:line="240" w:lineRule="auto"/>
        <w:rPr>
          <w:rFonts w:ascii="Times New Roman" w:hAnsi="Times New Roman"/>
        </w:rPr>
      </w:pPr>
      <w:r>
        <w:rPr>
          <w:rFonts w:ascii="Times New Roman" w:hAnsi="Times New Roman"/>
        </w:rPr>
        <w:t xml:space="preserve">Jei visaverčio </w:t>
      </w:r>
      <w:proofErr w:type="spellStart"/>
      <w:r>
        <w:rPr>
          <w:rFonts w:ascii="Times New Roman" w:hAnsi="Times New Roman"/>
        </w:rPr>
        <w:t>parenterinio</w:t>
      </w:r>
      <w:proofErr w:type="spellEnd"/>
      <w:r>
        <w:rPr>
          <w:rFonts w:ascii="Times New Roman" w:hAnsi="Times New Roman"/>
        </w:rPr>
        <w:t xml:space="preserve"> maitinimo (VPM) tirpalai leidžiami per greitai, galimi sužalojimai ar mirtis.</w:t>
      </w:r>
    </w:p>
    <w:p w14:paraId="122AEEBD" w14:textId="77777777" w:rsidR="00B01607" w:rsidRDefault="00B01607">
      <w:pPr>
        <w:spacing w:after="0" w:line="240" w:lineRule="auto"/>
        <w:rPr>
          <w:rFonts w:ascii="Times New Roman" w:hAnsi="Times New Roman"/>
          <w:b/>
        </w:rPr>
      </w:pPr>
    </w:p>
    <w:p w14:paraId="14159025" w14:textId="77777777" w:rsidR="00B01607" w:rsidRDefault="009E669A">
      <w:pPr>
        <w:spacing w:after="0" w:line="240" w:lineRule="auto"/>
        <w:rPr>
          <w:rFonts w:ascii="Times New Roman" w:hAnsi="Times New Roman"/>
        </w:rPr>
      </w:pPr>
      <w:r>
        <w:rPr>
          <w:rFonts w:ascii="Times New Roman" w:hAnsi="Times New Roman"/>
        </w:rPr>
        <w:t xml:space="preserve">Jeigu pasireiškia bet kuris iš alergijos požymių arba simptomų (prakaitavimas, </w:t>
      </w:r>
      <w:proofErr w:type="spellStart"/>
      <w:r>
        <w:rPr>
          <w:rFonts w:ascii="Times New Roman" w:hAnsi="Times New Roman"/>
        </w:rPr>
        <w:t>šaltkrėtis</w:t>
      </w:r>
      <w:proofErr w:type="spellEnd"/>
      <w:r>
        <w:rPr>
          <w:rFonts w:ascii="Times New Roman" w:hAnsi="Times New Roman"/>
        </w:rPr>
        <w:t xml:space="preserve">, drebulys, galvos skausmas, odos bėrimas arba apsunkęs kvėpavimas) infuziją reikia nedelsiant nutraukti. Šio </w:t>
      </w:r>
      <w:proofErr w:type="spellStart"/>
      <w:r>
        <w:rPr>
          <w:rFonts w:ascii="Times New Roman" w:hAnsi="Times New Roman"/>
        </w:rPr>
        <w:t>vaistio</w:t>
      </w:r>
      <w:proofErr w:type="spellEnd"/>
      <w:r>
        <w:rPr>
          <w:rFonts w:ascii="Times New Roman" w:hAnsi="Times New Roman"/>
        </w:rPr>
        <w:t xml:space="preserve">  sudėtyje yra sojų aliejaus ir kiaušinių fosf</w:t>
      </w:r>
      <w:r w:rsidR="009779A4">
        <w:rPr>
          <w:rFonts w:ascii="Times New Roman" w:hAnsi="Times New Roman"/>
        </w:rPr>
        <w:t>olipidų</w:t>
      </w:r>
      <w:r>
        <w:rPr>
          <w:rFonts w:ascii="Times New Roman" w:hAnsi="Times New Roman"/>
        </w:rPr>
        <w:t>. Sojos ir kiaušinių baltymai retais atvejais gali sukelti padidėjusio jautrumo reakcijas. Pastebėta kryžminių alerginių reakcijų tarp sojos pupelių ir žemės riešutų baltymų.</w:t>
      </w:r>
    </w:p>
    <w:p w14:paraId="1A4799DC" w14:textId="77777777" w:rsidR="00B01607" w:rsidRDefault="00B01607">
      <w:pPr>
        <w:spacing w:after="0" w:line="240" w:lineRule="auto"/>
        <w:rPr>
          <w:rFonts w:ascii="Times New Roman" w:hAnsi="Times New Roman"/>
        </w:rPr>
      </w:pPr>
    </w:p>
    <w:p w14:paraId="47E64C29" w14:textId="77777777" w:rsidR="00B01607" w:rsidRDefault="009E669A">
      <w:pPr>
        <w:spacing w:after="0" w:line="240" w:lineRule="auto"/>
      </w:pPr>
      <w:r>
        <w:rPr>
          <w:rFonts w:ascii="Times New Roman" w:hAnsi="Times New Roman"/>
          <w:bCs/>
        </w:rPr>
        <w:t>OLIMEL N7E sudėtyje yra gliukozės, gaunamos iš gūdų, kuri gali sukelti padidėjusio jautrumo reakcijas, jeigu esate alergiški grūdams ar grūdų produktams (žr. skyrių „OLIMEL N7E infuzinės emulsijos leisti negalima“).</w:t>
      </w:r>
    </w:p>
    <w:p w14:paraId="6904A66C" w14:textId="77777777" w:rsidR="00B01607" w:rsidRDefault="00B01607">
      <w:pPr>
        <w:spacing w:after="0" w:line="240" w:lineRule="auto"/>
        <w:rPr>
          <w:rFonts w:ascii="Times New Roman" w:hAnsi="Times New Roman"/>
        </w:rPr>
      </w:pPr>
    </w:p>
    <w:p w14:paraId="72715BCB" w14:textId="77777777" w:rsidR="00B01607" w:rsidRDefault="009E669A">
      <w:pPr>
        <w:spacing w:after="0" w:line="240" w:lineRule="auto"/>
        <w:rPr>
          <w:rFonts w:ascii="Times New Roman" w:hAnsi="Times New Roman"/>
        </w:rPr>
      </w:pPr>
      <w:r>
        <w:rPr>
          <w:rFonts w:ascii="Times New Roman" w:hAnsi="Times New Roman"/>
        </w:rPr>
        <w:t>Pasunkėjęs kvėpavimas taip pat gali būti smulkių dalelių, kurios užkemša plaučių kraujagysles (plaučių kraujagyslių apnašos), susidarymo požymis. Jeigu Jums pasireiškė pasunkėjęs kvėpavimas, pasakykite gydytojui arba slaugytojai. Jie nuspręs, kokių veiksmų reikia imtis.</w:t>
      </w:r>
    </w:p>
    <w:p w14:paraId="01DB5D6E" w14:textId="77777777" w:rsidR="00B01607" w:rsidRDefault="00B01607">
      <w:pPr>
        <w:spacing w:after="0" w:line="240" w:lineRule="auto"/>
        <w:rPr>
          <w:rFonts w:ascii="Times New Roman" w:hAnsi="Times New Roman"/>
        </w:rPr>
      </w:pPr>
    </w:p>
    <w:p w14:paraId="579C00FA" w14:textId="77777777" w:rsidR="00B01607" w:rsidRDefault="009E669A">
      <w:pPr>
        <w:spacing w:after="0" w:line="240" w:lineRule="auto"/>
        <w:rPr>
          <w:rFonts w:ascii="Times New Roman" w:hAnsi="Times New Roman"/>
        </w:rPr>
      </w:pPr>
      <w:r>
        <w:rPr>
          <w:rFonts w:ascii="Times New Roman" w:hAnsi="Times New Roman"/>
        </w:rPr>
        <w:t xml:space="preserve">Antibiotiko </w:t>
      </w:r>
      <w:proofErr w:type="spellStart"/>
      <w:r>
        <w:rPr>
          <w:rFonts w:ascii="Times New Roman" w:hAnsi="Times New Roman"/>
        </w:rPr>
        <w:t>ceftriaksono</w:t>
      </w:r>
      <w:proofErr w:type="spellEnd"/>
      <w:r>
        <w:rPr>
          <w:rFonts w:ascii="Times New Roman" w:hAnsi="Times New Roman"/>
        </w:rPr>
        <w:t xml:space="preserve"> negalima maišyti ar vartoti vienu metu su bet kokiais į Jūsų veną vartojamais kalcio turinčiais tirpalais, įskaitant OLIMEL N7E. Šių vaistų kartu negalima Jums leisti net skirtingais infuzijų vamzdeliais ar skirtingose infuzijos vietose.</w:t>
      </w:r>
    </w:p>
    <w:p w14:paraId="16DE639F" w14:textId="77777777" w:rsidR="00B01607" w:rsidRDefault="009E669A">
      <w:pPr>
        <w:spacing w:after="0" w:line="240" w:lineRule="auto"/>
        <w:rPr>
          <w:rFonts w:ascii="Times New Roman" w:hAnsi="Times New Roman"/>
        </w:rPr>
      </w:pPr>
      <w:r>
        <w:rPr>
          <w:rFonts w:ascii="Times New Roman" w:hAnsi="Times New Roman"/>
        </w:rPr>
        <w:t xml:space="preserve">Tačiau OLIMEL N7E ir </w:t>
      </w:r>
      <w:proofErr w:type="spellStart"/>
      <w:r>
        <w:rPr>
          <w:rFonts w:ascii="Times New Roman" w:hAnsi="Times New Roman"/>
        </w:rPr>
        <w:t>ceftriaksono</w:t>
      </w:r>
      <w:proofErr w:type="spellEnd"/>
      <w:r>
        <w:rPr>
          <w:rFonts w:ascii="Times New Roman" w:hAnsi="Times New Roman"/>
        </w:rPr>
        <w:t xml:space="preserve"> galima skirti vieną po kito, jei infuzijos vamzdeliai naudojami skirtingose kūno vietose arba jei infuzijos vamzdeliai yra pakeičiami ar tarp infuzijų kruopščiai praplaunami fiziologiniu druskos tirpalu, kad būtų išvengta nuosėdų susidarymo (</w:t>
      </w:r>
      <w:proofErr w:type="spellStart"/>
      <w:r>
        <w:rPr>
          <w:rFonts w:ascii="Times New Roman" w:hAnsi="Times New Roman"/>
        </w:rPr>
        <w:t>ceftriaksono</w:t>
      </w:r>
      <w:proofErr w:type="spellEnd"/>
      <w:r>
        <w:rPr>
          <w:rFonts w:ascii="Times New Roman" w:hAnsi="Times New Roman"/>
        </w:rPr>
        <w:t xml:space="preserve"> kalcio druskų dalelių susidarymo). </w:t>
      </w:r>
    </w:p>
    <w:p w14:paraId="6CA08B59" w14:textId="77777777" w:rsidR="00B01607" w:rsidRDefault="00B01607">
      <w:pPr>
        <w:spacing w:after="0" w:line="240" w:lineRule="auto"/>
        <w:rPr>
          <w:rFonts w:ascii="Times New Roman" w:hAnsi="Times New Roman"/>
        </w:rPr>
      </w:pPr>
    </w:p>
    <w:p w14:paraId="660EC533" w14:textId="77777777" w:rsidR="00B01607" w:rsidRDefault="009E669A">
      <w:pPr>
        <w:spacing w:after="0" w:line="240" w:lineRule="auto"/>
        <w:rPr>
          <w:rFonts w:ascii="Times New Roman" w:hAnsi="Times New Roman"/>
        </w:rPr>
      </w:pPr>
      <w:r>
        <w:rPr>
          <w:rFonts w:ascii="Times New Roman" w:hAnsi="Times New Roman"/>
        </w:rPr>
        <w:t xml:space="preserve">Tam tikri vaistai ir ligos gali padidinti infekcijos ar sepsio (bakterijų kraujyje) susidarymo pavojų. Infekcijos ar sepsio pavojus ypač padidėja, jei į veną įstatomas vamzdelis (intraveninis kateteris). Jūsų gydytojas atidžiai stebės, ar nėra jokių infekcijos požymių. Pacientams, kurie gauna </w:t>
      </w:r>
      <w:proofErr w:type="spellStart"/>
      <w:r>
        <w:rPr>
          <w:rFonts w:ascii="Times New Roman" w:hAnsi="Times New Roman"/>
        </w:rPr>
        <w:t>parenterinį</w:t>
      </w:r>
      <w:proofErr w:type="spellEnd"/>
      <w:r>
        <w:rPr>
          <w:rFonts w:ascii="Times New Roman" w:hAnsi="Times New Roman"/>
        </w:rPr>
        <w:t xml:space="preserve"> maitinimą (maitinami per vamzdelį venoje), dažniau pasireiškia infekcijos dėl jų ligos būsenos. Laikantis </w:t>
      </w:r>
      <w:proofErr w:type="spellStart"/>
      <w:r>
        <w:rPr>
          <w:rFonts w:ascii="Times New Roman" w:hAnsi="Times New Roman"/>
        </w:rPr>
        <w:t>aseptinės</w:t>
      </w:r>
      <w:proofErr w:type="spellEnd"/>
      <w:r>
        <w:rPr>
          <w:rFonts w:ascii="Times New Roman" w:hAnsi="Times New Roman"/>
        </w:rPr>
        <w:t xml:space="preserve"> („be mikrobų“) technikos reikalavimų įvedant ir prižiūrint kateterį bei gaminant maistinį mišinį (VPM), galima sumažinti infekcijų pavojų.</w:t>
      </w:r>
    </w:p>
    <w:p w14:paraId="5FB016B5" w14:textId="77777777" w:rsidR="00B01607" w:rsidRDefault="00B01607">
      <w:pPr>
        <w:spacing w:after="0" w:line="240" w:lineRule="auto"/>
        <w:rPr>
          <w:rFonts w:ascii="Times New Roman" w:hAnsi="Times New Roman"/>
        </w:rPr>
      </w:pPr>
    </w:p>
    <w:p w14:paraId="01640E27" w14:textId="77777777" w:rsidR="00B01607" w:rsidRDefault="009E669A">
      <w:pPr>
        <w:spacing w:after="0" w:line="240" w:lineRule="auto"/>
        <w:rPr>
          <w:rFonts w:ascii="Times New Roman" w:hAnsi="Times New Roman"/>
        </w:rPr>
      </w:pPr>
      <w:r>
        <w:rPr>
          <w:rFonts w:ascii="Times New Roman" w:hAnsi="Times New Roman"/>
        </w:rPr>
        <w:t>Jeigu Jums yra sunkus mitybos nepakankamumas, dėl kurio Jums reikia skirti maitinimą per veną, Jūsų gydytojas turi pradėti infuziją lėtai. Be to, Jūsų gydytojas turėtų atidžiai jus stebėti, siekiant apsaugoti nuo galimo staigaus skysčių, vitaminų, elektrolitų ar mineralinių medžiagų balanso pokyčio.</w:t>
      </w:r>
    </w:p>
    <w:p w14:paraId="767F8CF6" w14:textId="77777777" w:rsidR="00B01607" w:rsidRDefault="00B01607">
      <w:pPr>
        <w:spacing w:after="0" w:line="240" w:lineRule="auto"/>
        <w:rPr>
          <w:rFonts w:ascii="Times New Roman" w:hAnsi="Times New Roman"/>
        </w:rPr>
      </w:pPr>
    </w:p>
    <w:p w14:paraId="164FAC50" w14:textId="77777777" w:rsidR="00B01607" w:rsidRDefault="009E669A">
      <w:pPr>
        <w:spacing w:after="0" w:line="240" w:lineRule="auto"/>
        <w:rPr>
          <w:rFonts w:ascii="Times New Roman" w:hAnsi="Times New Roman"/>
        </w:rPr>
      </w:pPr>
      <w:r>
        <w:rPr>
          <w:rFonts w:ascii="Times New Roman" w:hAnsi="Times New Roman"/>
        </w:rPr>
        <w:t>Vandens ir elektrolitų pusiausvyrą reikia sureguliuoti prieš pradedant infuziją. Gydytojas stebės jūsų būklę šio vaisto vartojimo metu ir gali pakeisti dozę arba paskirti papildomų maisto medžiagų, pvz., vitaminų, elektrolitų ir mikroelementų, jei mano, kad jų reikia.</w:t>
      </w:r>
    </w:p>
    <w:p w14:paraId="09922A25" w14:textId="77777777" w:rsidR="009779A4" w:rsidRPr="009779A4" w:rsidRDefault="009779A4" w:rsidP="009779A4">
      <w:pPr>
        <w:spacing w:after="0" w:line="240" w:lineRule="auto"/>
        <w:rPr>
          <w:rFonts w:ascii="Times New Roman" w:hAnsi="Times New Roman"/>
        </w:rPr>
      </w:pPr>
    </w:p>
    <w:p w14:paraId="47677FF1" w14:textId="77777777" w:rsidR="009779A4" w:rsidRPr="009779A4" w:rsidRDefault="009779A4" w:rsidP="009779A4">
      <w:pPr>
        <w:spacing w:after="0" w:line="240" w:lineRule="auto"/>
        <w:rPr>
          <w:rFonts w:ascii="Times New Roman" w:hAnsi="Times New Roman"/>
        </w:rPr>
      </w:pPr>
      <w:bookmarkStart w:id="102" w:name="_Hlk39070141"/>
      <w:r w:rsidRPr="009779A4">
        <w:rPr>
          <w:rFonts w:ascii="Times New Roman" w:hAnsi="Times New Roman"/>
        </w:rPr>
        <w:t>Pacientams, kurie buvo gydyti intravenine mityba, buvo registruoti pranešimai apie kepenų funkcijos sutrikimą, įskaitant tulžies nutekėjimo sutrikimą (</w:t>
      </w:r>
      <w:proofErr w:type="spellStart"/>
      <w:r w:rsidRPr="009779A4">
        <w:rPr>
          <w:rFonts w:ascii="Times New Roman" w:hAnsi="Times New Roman"/>
        </w:rPr>
        <w:t>cholestazę</w:t>
      </w:r>
      <w:proofErr w:type="spellEnd"/>
      <w:r w:rsidRPr="009779A4">
        <w:rPr>
          <w:rFonts w:ascii="Times New Roman" w:hAnsi="Times New Roman"/>
        </w:rPr>
        <w:t xml:space="preserve">) riebalinę infiltraciją (kepenų suriebėjimą), fibrozę, galimai išsivystančią į kepenų nepakankamumą, taip pat tulžies pūslės uždegimą (cholecistitą) ir tulžies pūslės akmenligę. </w:t>
      </w:r>
      <w:r w:rsidR="003C12B9">
        <w:rPr>
          <w:rFonts w:ascii="Times New Roman" w:hAnsi="Times New Roman"/>
        </w:rPr>
        <w:t xml:space="preserve">Manoma, kad šių sutrikimų priežastį gali nulemti daug veiksnių, ir kiekvienam </w:t>
      </w:r>
      <w:proofErr w:type="spellStart"/>
      <w:r w:rsidR="003C12B9">
        <w:rPr>
          <w:rFonts w:ascii="Times New Roman" w:hAnsi="Times New Roman"/>
        </w:rPr>
        <w:t>pacientuis</w:t>
      </w:r>
      <w:proofErr w:type="spellEnd"/>
      <w:r w:rsidR="003C12B9">
        <w:rPr>
          <w:rFonts w:ascii="Times New Roman" w:hAnsi="Times New Roman"/>
        </w:rPr>
        <w:t xml:space="preserve"> jie gali būti skirtingi. </w:t>
      </w:r>
      <w:r w:rsidRPr="009779A4">
        <w:rPr>
          <w:rFonts w:ascii="Times New Roman" w:hAnsi="Times New Roman"/>
        </w:rPr>
        <w:t xml:space="preserve">Jeigu Jus vargina tokie simptomai kaip pykinimas, vėmimas, pilvo skausmas, pageltusi oda arba akių baltymai, pasitarkite su gydytoju, kad būtų galima įvardyti galimas šių simptomų priežastis ir lydinčius </w:t>
      </w:r>
      <w:r w:rsidR="00E04739">
        <w:rPr>
          <w:rFonts w:ascii="Times New Roman" w:hAnsi="Times New Roman"/>
        </w:rPr>
        <w:t>veiksnius</w:t>
      </w:r>
      <w:r w:rsidRPr="009779A4">
        <w:rPr>
          <w:rFonts w:ascii="Times New Roman" w:hAnsi="Times New Roman"/>
        </w:rPr>
        <w:t xml:space="preserve"> ir imtis reikiamų gydymo arba profilaktikos priemonių jiems </w:t>
      </w:r>
      <w:proofErr w:type="spellStart"/>
      <w:r w:rsidRPr="009779A4">
        <w:rPr>
          <w:rFonts w:ascii="Times New Roman" w:hAnsi="Times New Roman"/>
        </w:rPr>
        <w:t>švengti</w:t>
      </w:r>
      <w:proofErr w:type="spellEnd"/>
      <w:r w:rsidRPr="009779A4">
        <w:rPr>
          <w:rFonts w:ascii="Times New Roman" w:hAnsi="Times New Roman"/>
        </w:rPr>
        <w:t xml:space="preserve">. </w:t>
      </w:r>
    </w:p>
    <w:p w14:paraId="68A42AB9" w14:textId="77777777" w:rsidR="009779A4" w:rsidRPr="009779A4" w:rsidRDefault="009779A4" w:rsidP="009779A4">
      <w:pPr>
        <w:spacing w:after="0" w:line="240" w:lineRule="auto"/>
        <w:rPr>
          <w:rFonts w:ascii="Times New Roman" w:hAnsi="Times New Roman"/>
        </w:rPr>
      </w:pPr>
    </w:p>
    <w:bookmarkEnd w:id="102"/>
    <w:p w14:paraId="7D07E3CE" w14:textId="77777777" w:rsidR="00B01607" w:rsidRDefault="00B01607">
      <w:pPr>
        <w:spacing w:after="0" w:line="240" w:lineRule="auto"/>
        <w:rPr>
          <w:rFonts w:ascii="Times New Roman" w:hAnsi="Times New Roman"/>
        </w:rPr>
      </w:pPr>
    </w:p>
    <w:p w14:paraId="32BB458E" w14:textId="77777777" w:rsidR="00B01607" w:rsidRDefault="009E669A">
      <w:pPr>
        <w:spacing w:after="0" w:line="240" w:lineRule="auto"/>
        <w:rPr>
          <w:rFonts w:ascii="Times New Roman" w:hAnsi="Times New Roman"/>
        </w:rPr>
      </w:pPr>
      <w:r>
        <w:rPr>
          <w:rFonts w:ascii="Times New Roman" w:hAnsi="Times New Roman"/>
        </w:rPr>
        <w:t>Jūsų gydytojas turi žinoti, jeigu jums yra:</w:t>
      </w:r>
    </w:p>
    <w:p w14:paraId="55682BD5" w14:textId="77777777" w:rsidR="00B01607" w:rsidRDefault="009E669A">
      <w:pPr>
        <w:spacing w:after="0" w:line="240" w:lineRule="auto"/>
        <w:rPr>
          <w:rFonts w:ascii="Times New Roman" w:hAnsi="Times New Roman"/>
        </w:rPr>
      </w:pPr>
      <w:r>
        <w:rPr>
          <w:rFonts w:ascii="Times New Roman" w:hAnsi="Times New Roman"/>
        </w:rPr>
        <w:t>- sunki inkstų problema. Taip pat turite informuoti gydytoją, jei jums taikoma dializė (dirbtinis inkstas) arba kitokia kraujo valymo procedūra;</w:t>
      </w:r>
    </w:p>
    <w:p w14:paraId="18665CA7" w14:textId="77777777" w:rsidR="00B01607" w:rsidRDefault="009E669A">
      <w:pPr>
        <w:spacing w:after="0" w:line="240" w:lineRule="auto"/>
        <w:rPr>
          <w:rFonts w:ascii="Times New Roman" w:hAnsi="Times New Roman"/>
        </w:rPr>
      </w:pPr>
      <w:r>
        <w:rPr>
          <w:rFonts w:ascii="Times New Roman" w:hAnsi="Times New Roman"/>
        </w:rPr>
        <w:t>- sunki kepenų problema;</w:t>
      </w:r>
    </w:p>
    <w:p w14:paraId="29FD3714" w14:textId="77777777" w:rsidR="00B01607" w:rsidRDefault="009E669A">
      <w:pPr>
        <w:spacing w:after="0" w:line="240" w:lineRule="auto"/>
        <w:rPr>
          <w:rFonts w:ascii="Times New Roman" w:hAnsi="Times New Roman"/>
        </w:rPr>
      </w:pPr>
      <w:r>
        <w:rPr>
          <w:rFonts w:ascii="Times New Roman" w:hAnsi="Times New Roman"/>
        </w:rPr>
        <w:t>- problema su kraujo krešėjimu;</w:t>
      </w:r>
    </w:p>
    <w:p w14:paraId="7236CDE2" w14:textId="77777777" w:rsidR="00B01607" w:rsidRDefault="009E669A">
      <w:pPr>
        <w:spacing w:after="0" w:line="240" w:lineRule="auto"/>
        <w:rPr>
          <w:rFonts w:ascii="Times New Roman" w:hAnsi="Times New Roman"/>
        </w:rPr>
      </w:pPr>
      <w:r>
        <w:rPr>
          <w:rFonts w:ascii="Times New Roman" w:hAnsi="Times New Roman"/>
        </w:rPr>
        <w:t>- netinkamai veikia antinksčių liaukos (antinksčių nepakankamumas). Antinksčių liaukos yra trikampės formos liaukos ant jūsų inkstų;</w:t>
      </w:r>
    </w:p>
    <w:p w14:paraId="3B854C37" w14:textId="77777777" w:rsidR="00B01607" w:rsidRDefault="009E669A">
      <w:pPr>
        <w:spacing w:after="0" w:line="240" w:lineRule="auto"/>
        <w:rPr>
          <w:rFonts w:ascii="Times New Roman" w:hAnsi="Times New Roman"/>
        </w:rPr>
      </w:pPr>
      <w:r>
        <w:rPr>
          <w:rFonts w:ascii="Times New Roman" w:hAnsi="Times New Roman"/>
        </w:rPr>
        <w:t>- širdies nepakankamumas;</w:t>
      </w:r>
    </w:p>
    <w:p w14:paraId="03C9B03A" w14:textId="77777777" w:rsidR="00B01607" w:rsidRDefault="009E669A">
      <w:pPr>
        <w:spacing w:after="0" w:line="240" w:lineRule="auto"/>
        <w:rPr>
          <w:rFonts w:ascii="Times New Roman" w:hAnsi="Times New Roman"/>
        </w:rPr>
      </w:pPr>
      <w:r>
        <w:rPr>
          <w:rFonts w:ascii="Times New Roman" w:hAnsi="Times New Roman"/>
        </w:rPr>
        <w:t>- plaučių liga;</w:t>
      </w:r>
    </w:p>
    <w:p w14:paraId="6B7A572B" w14:textId="77777777" w:rsidR="00B01607" w:rsidRDefault="009E669A">
      <w:pPr>
        <w:spacing w:after="0" w:line="240" w:lineRule="auto"/>
        <w:rPr>
          <w:rFonts w:ascii="Times New Roman" w:hAnsi="Times New Roman"/>
        </w:rPr>
      </w:pPr>
      <w:r>
        <w:rPr>
          <w:rFonts w:ascii="Times New Roman" w:hAnsi="Times New Roman"/>
        </w:rPr>
        <w:t>- organizme kaupiasi vanduo (</w:t>
      </w:r>
      <w:proofErr w:type="spellStart"/>
      <w:r>
        <w:rPr>
          <w:rFonts w:ascii="Times New Roman" w:hAnsi="Times New Roman"/>
        </w:rPr>
        <w:t>hiperhidracija</w:t>
      </w:r>
      <w:proofErr w:type="spellEnd"/>
      <w:r>
        <w:rPr>
          <w:rFonts w:ascii="Times New Roman" w:hAnsi="Times New Roman"/>
        </w:rPr>
        <w:t>);</w:t>
      </w:r>
    </w:p>
    <w:p w14:paraId="4F6EEC01" w14:textId="77777777" w:rsidR="00B01607" w:rsidRDefault="009E669A">
      <w:pPr>
        <w:tabs>
          <w:tab w:val="left" w:pos="180"/>
        </w:tabs>
        <w:spacing w:after="0" w:line="240" w:lineRule="auto"/>
        <w:rPr>
          <w:rFonts w:ascii="Times New Roman" w:hAnsi="Times New Roman"/>
        </w:rPr>
      </w:pPr>
      <w:r>
        <w:rPr>
          <w:rFonts w:ascii="Times New Roman" w:hAnsi="Times New Roman"/>
        </w:rPr>
        <w:t>- vandens trūkumas organizme (</w:t>
      </w:r>
      <w:proofErr w:type="spellStart"/>
      <w:r>
        <w:rPr>
          <w:rFonts w:ascii="Times New Roman" w:hAnsi="Times New Roman"/>
        </w:rPr>
        <w:t>dehidracija</w:t>
      </w:r>
      <w:proofErr w:type="spellEnd"/>
      <w:r>
        <w:rPr>
          <w:rFonts w:ascii="Times New Roman" w:hAnsi="Times New Roman"/>
        </w:rPr>
        <w:t>);</w:t>
      </w:r>
      <w:r>
        <w:rPr>
          <w:rFonts w:ascii="Times New Roman" w:hAnsi="Times New Roman"/>
        </w:rPr>
        <w:tab/>
      </w:r>
    </w:p>
    <w:p w14:paraId="6D60C50B" w14:textId="77777777" w:rsidR="00B01607" w:rsidRDefault="009E669A">
      <w:pPr>
        <w:spacing w:after="0" w:line="240" w:lineRule="auto"/>
        <w:rPr>
          <w:rFonts w:ascii="Times New Roman" w:hAnsi="Times New Roman"/>
        </w:rPr>
      </w:pPr>
      <w:r>
        <w:rPr>
          <w:rFonts w:ascii="Times New Roman" w:hAnsi="Times New Roman"/>
        </w:rPr>
        <w:t>- didelis kraujo cukraus kiekis (cukrinis diabetas), kuris jums nėra gydomas;</w:t>
      </w:r>
    </w:p>
    <w:p w14:paraId="3474194E" w14:textId="77777777" w:rsidR="00B01607" w:rsidRDefault="009E669A">
      <w:pPr>
        <w:spacing w:after="0" w:line="240" w:lineRule="auto"/>
        <w:rPr>
          <w:rFonts w:ascii="Times New Roman" w:hAnsi="Times New Roman"/>
        </w:rPr>
      </w:pPr>
      <w:r>
        <w:rPr>
          <w:rFonts w:ascii="Times New Roman" w:hAnsi="Times New Roman"/>
        </w:rPr>
        <w:t>- širdies priepuolis (miokardo infarktas) arba šokas dėl ūminio širdies nepakankamumo;</w:t>
      </w:r>
    </w:p>
    <w:p w14:paraId="64FB84CC" w14:textId="77777777" w:rsidR="00B01607" w:rsidRDefault="009E669A">
      <w:pPr>
        <w:spacing w:after="0" w:line="240" w:lineRule="auto"/>
        <w:rPr>
          <w:rFonts w:ascii="Times New Roman" w:hAnsi="Times New Roman"/>
        </w:rPr>
      </w:pPr>
      <w:r>
        <w:rPr>
          <w:rFonts w:ascii="Times New Roman" w:hAnsi="Times New Roman"/>
        </w:rPr>
        <w:t xml:space="preserve">- sunki </w:t>
      </w:r>
      <w:proofErr w:type="spellStart"/>
      <w:r>
        <w:rPr>
          <w:rFonts w:ascii="Times New Roman" w:hAnsi="Times New Roman"/>
        </w:rPr>
        <w:t>metabolinė</w:t>
      </w:r>
      <w:proofErr w:type="spellEnd"/>
      <w:r>
        <w:rPr>
          <w:rFonts w:ascii="Times New Roman" w:hAnsi="Times New Roman"/>
        </w:rPr>
        <w:t xml:space="preserve"> </w:t>
      </w:r>
      <w:proofErr w:type="spellStart"/>
      <w:r>
        <w:rPr>
          <w:rFonts w:ascii="Times New Roman" w:hAnsi="Times New Roman"/>
        </w:rPr>
        <w:t>acidozė</w:t>
      </w:r>
      <w:proofErr w:type="spellEnd"/>
      <w:r>
        <w:rPr>
          <w:rFonts w:ascii="Times New Roman" w:hAnsi="Times New Roman"/>
        </w:rPr>
        <w:t xml:space="preserve"> (kaip kraujyje yra per daug rūgšties);</w:t>
      </w:r>
    </w:p>
    <w:p w14:paraId="2022808B" w14:textId="77777777" w:rsidR="00B01607" w:rsidRDefault="009E669A">
      <w:pPr>
        <w:spacing w:after="0" w:line="240" w:lineRule="auto"/>
        <w:rPr>
          <w:rFonts w:ascii="Times New Roman" w:hAnsi="Times New Roman"/>
        </w:rPr>
      </w:pPr>
      <w:r>
        <w:rPr>
          <w:rFonts w:ascii="Times New Roman" w:hAnsi="Times New Roman"/>
        </w:rPr>
        <w:t xml:space="preserve">- </w:t>
      </w:r>
      <w:proofErr w:type="spellStart"/>
      <w:r>
        <w:rPr>
          <w:rFonts w:ascii="Times New Roman" w:hAnsi="Times New Roman"/>
        </w:rPr>
        <w:t>generalizuota</w:t>
      </w:r>
      <w:proofErr w:type="spellEnd"/>
      <w:r>
        <w:rPr>
          <w:rFonts w:ascii="Times New Roman" w:hAnsi="Times New Roman"/>
        </w:rPr>
        <w:t xml:space="preserve"> infekcija (septicemija);</w:t>
      </w:r>
    </w:p>
    <w:p w14:paraId="66AA26B1" w14:textId="77777777" w:rsidR="00B01607" w:rsidRDefault="009E669A">
      <w:pPr>
        <w:spacing w:after="0" w:line="240" w:lineRule="auto"/>
        <w:rPr>
          <w:rFonts w:ascii="Times New Roman" w:hAnsi="Times New Roman"/>
        </w:rPr>
      </w:pPr>
      <w:r>
        <w:rPr>
          <w:rFonts w:ascii="Times New Roman" w:hAnsi="Times New Roman"/>
        </w:rPr>
        <w:t>- koma.</w:t>
      </w:r>
    </w:p>
    <w:p w14:paraId="289B381B" w14:textId="77777777" w:rsidR="00B01607" w:rsidRDefault="00B01607">
      <w:pPr>
        <w:spacing w:after="0" w:line="240" w:lineRule="auto"/>
        <w:rPr>
          <w:rFonts w:ascii="Times New Roman" w:hAnsi="Times New Roman"/>
        </w:rPr>
      </w:pPr>
    </w:p>
    <w:p w14:paraId="65C43B8C" w14:textId="77777777" w:rsidR="00B01607" w:rsidRDefault="009E669A">
      <w:pPr>
        <w:spacing w:after="0" w:line="240" w:lineRule="auto"/>
        <w:rPr>
          <w:rFonts w:ascii="Times New Roman" w:hAnsi="Times New Roman"/>
        </w:rPr>
      </w:pPr>
      <w:r>
        <w:rPr>
          <w:rFonts w:ascii="Times New Roman" w:hAnsi="Times New Roman"/>
        </w:rPr>
        <w:t>Siekdamas patikrinti veiksmingumą ir vaisto vartojimo saugumą, šio vaisto vartojimo metu jūsų gydytojas atliks klinikinius ir laboratorinius tyrimus. Jeigu šis vaistas paskirtas vartoti keletą savaičių, jūsų kraujas bus tiriamas reguliariai.</w:t>
      </w:r>
    </w:p>
    <w:p w14:paraId="342D5E99" w14:textId="77777777" w:rsidR="00B01607" w:rsidRDefault="00B01607">
      <w:pPr>
        <w:tabs>
          <w:tab w:val="left" w:pos="6078"/>
        </w:tabs>
        <w:spacing w:after="0" w:line="240" w:lineRule="auto"/>
        <w:ind w:right="-480"/>
        <w:rPr>
          <w:rFonts w:ascii="Times New Roman" w:hAnsi="Times New Roman"/>
        </w:rPr>
      </w:pPr>
    </w:p>
    <w:p w14:paraId="4B92ED45" w14:textId="77777777" w:rsidR="00B01607" w:rsidRDefault="009E669A">
      <w:pPr>
        <w:tabs>
          <w:tab w:val="left" w:pos="6078"/>
        </w:tabs>
        <w:spacing w:after="0" w:line="240" w:lineRule="auto"/>
        <w:ind w:right="-480"/>
        <w:rPr>
          <w:rFonts w:ascii="Times New Roman" w:hAnsi="Times New Roman"/>
        </w:rPr>
      </w:pPr>
      <w:r>
        <w:rPr>
          <w:rFonts w:ascii="Times New Roman" w:hAnsi="Times New Roman"/>
        </w:rPr>
        <w:t>Sumažėjęs organizmo gebėjimas šalinti šiame vaiste esančius riebalus gali sukelti riebalų pertekliaus sindromą (žr. 4 sk. – Galimas šalutinis poveikis).</w:t>
      </w:r>
    </w:p>
    <w:p w14:paraId="5EA55A2A" w14:textId="77777777" w:rsidR="00B01607" w:rsidRDefault="00B01607">
      <w:pPr>
        <w:spacing w:after="0" w:line="240" w:lineRule="auto"/>
        <w:rPr>
          <w:rFonts w:ascii="Times New Roman" w:hAnsi="Times New Roman"/>
        </w:rPr>
      </w:pPr>
    </w:p>
    <w:p w14:paraId="0880DEE5" w14:textId="77777777" w:rsidR="00B01607" w:rsidRDefault="009E669A">
      <w:pPr>
        <w:spacing w:after="0" w:line="240" w:lineRule="auto"/>
        <w:rPr>
          <w:rFonts w:ascii="Times New Roman" w:hAnsi="Times New Roman"/>
        </w:rPr>
      </w:pPr>
      <w:r>
        <w:rPr>
          <w:rFonts w:ascii="Times New Roman" w:hAnsi="Times New Roman"/>
        </w:rPr>
        <w:t>Jei per infuziją juntate skausmą, deginimą ar pastebite infuzijos vietos tinimą ar infuzijos pratekėjimą, pasakykite gydytojui ar slaugytojui. Infuzija bus nedelsiant nutraukta ir tęsiama į kitą veną.</w:t>
      </w:r>
    </w:p>
    <w:p w14:paraId="52F39E4E" w14:textId="77777777" w:rsidR="00B01607" w:rsidRDefault="00B01607">
      <w:pPr>
        <w:spacing w:after="0" w:line="240" w:lineRule="auto"/>
        <w:rPr>
          <w:rFonts w:ascii="Times New Roman" w:hAnsi="Times New Roman"/>
        </w:rPr>
      </w:pPr>
    </w:p>
    <w:p w14:paraId="670CE921" w14:textId="77777777" w:rsidR="00B01607" w:rsidRDefault="009E669A">
      <w:pPr>
        <w:spacing w:after="0" w:line="240" w:lineRule="auto"/>
        <w:rPr>
          <w:rFonts w:ascii="Times New Roman" w:hAnsi="Times New Roman"/>
        </w:rPr>
      </w:pPr>
      <w:r>
        <w:rPr>
          <w:rFonts w:ascii="Times New Roman" w:hAnsi="Times New Roman"/>
        </w:rPr>
        <w:t>Jei cukraus lygis kraujyje tampa per didelis, gydytojas turi pareguliuoti OLIMEL N7E leidimo greitį ar skirti vaistų cukraus lygiui kraujyje kontroliuoti (insulino).</w:t>
      </w:r>
    </w:p>
    <w:p w14:paraId="75588C2C" w14:textId="77777777" w:rsidR="00B01607" w:rsidRDefault="009E669A">
      <w:pPr>
        <w:spacing w:after="0" w:line="240" w:lineRule="auto"/>
        <w:rPr>
          <w:rFonts w:ascii="Times New Roman" w:hAnsi="Times New Roman"/>
        </w:rPr>
      </w:pPr>
      <w:r>
        <w:rPr>
          <w:rFonts w:ascii="Times New Roman" w:hAnsi="Times New Roman"/>
        </w:rPr>
        <w:t>OLIMEL N7E galima leisti tik per vamzdelį (kateterį) į didelę krūtinės veną (centrinę veną).</w:t>
      </w:r>
    </w:p>
    <w:p w14:paraId="6106777B" w14:textId="77777777" w:rsidR="00B01607" w:rsidRDefault="00B01607">
      <w:pPr>
        <w:spacing w:after="0" w:line="240" w:lineRule="auto"/>
        <w:rPr>
          <w:rFonts w:ascii="Times New Roman" w:hAnsi="Times New Roman"/>
        </w:rPr>
      </w:pPr>
    </w:p>
    <w:p w14:paraId="5022A17E" w14:textId="77777777" w:rsidR="00B01607" w:rsidRDefault="009E669A">
      <w:pPr>
        <w:spacing w:after="0" w:line="240" w:lineRule="auto"/>
        <w:rPr>
          <w:rFonts w:ascii="Times New Roman" w:hAnsi="Times New Roman"/>
          <w:b/>
        </w:rPr>
      </w:pPr>
      <w:r>
        <w:rPr>
          <w:rFonts w:ascii="Times New Roman" w:hAnsi="Times New Roman"/>
          <w:b/>
        </w:rPr>
        <w:t>Vartojimas vaikams ir paaugliams</w:t>
      </w:r>
    </w:p>
    <w:p w14:paraId="5B9A499F" w14:textId="77777777" w:rsidR="00B01607" w:rsidRDefault="009E669A">
      <w:pPr>
        <w:spacing w:after="0" w:line="240" w:lineRule="auto"/>
        <w:rPr>
          <w:rFonts w:ascii="Times New Roman" w:hAnsi="Times New Roman"/>
        </w:rPr>
      </w:pPr>
      <w:r>
        <w:rPr>
          <w:rFonts w:ascii="Times New Roman" w:hAnsi="Times New Roman"/>
        </w:rPr>
        <w:t xml:space="preserve">Jeigu jūsų vaikas yra jaunesnis nei 18 metų, daug dėmesio bus skiriama tinkamam dozavimui. Taip pat turi būti taikomos sustiprintos atsargumo priemonės dėl didesnio vaikų jautrumo infekcijoms pavojaus. Visada būtini vitaminų ir mikroelementų papildai. Tam turi būti taikomi vaikams skirti </w:t>
      </w:r>
      <w:r w:rsidR="001577A4">
        <w:rPr>
          <w:rFonts w:ascii="Times New Roman" w:hAnsi="Times New Roman"/>
        </w:rPr>
        <w:t>vaistai</w:t>
      </w:r>
      <w:r>
        <w:rPr>
          <w:rFonts w:ascii="Times New Roman" w:hAnsi="Times New Roman"/>
        </w:rPr>
        <w:t>.</w:t>
      </w:r>
    </w:p>
    <w:p w14:paraId="4907335A" w14:textId="77777777" w:rsidR="00B01607" w:rsidRDefault="00B01607">
      <w:pPr>
        <w:spacing w:after="0" w:line="240" w:lineRule="auto"/>
        <w:rPr>
          <w:rFonts w:ascii="Times New Roman" w:hAnsi="Times New Roman"/>
        </w:rPr>
      </w:pPr>
    </w:p>
    <w:p w14:paraId="3449CE53" w14:textId="77777777" w:rsidR="00B01607" w:rsidRDefault="009E669A">
      <w:pPr>
        <w:keepNext/>
        <w:spacing w:after="0" w:line="240" w:lineRule="auto"/>
        <w:rPr>
          <w:rFonts w:ascii="Times New Roman" w:hAnsi="Times New Roman"/>
          <w:b/>
        </w:rPr>
      </w:pPr>
      <w:r>
        <w:rPr>
          <w:rFonts w:ascii="Times New Roman" w:hAnsi="Times New Roman"/>
          <w:b/>
        </w:rPr>
        <w:t>Kiti vaistai ir OLIMEL N7E</w:t>
      </w:r>
    </w:p>
    <w:p w14:paraId="0E7D1CB3" w14:textId="77777777" w:rsidR="00B01607" w:rsidRDefault="00B01607">
      <w:pPr>
        <w:keepNext/>
        <w:spacing w:after="0" w:line="240" w:lineRule="auto"/>
        <w:rPr>
          <w:rFonts w:ascii="Times New Roman" w:hAnsi="Times New Roman"/>
          <w:b/>
        </w:rPr>
      </w:pPr>
    </w:p>
    <w:p w14:paraId="70C2AAA2" w14:textId="77777777" w:rsidR="00B01607" w:rsidRDefault="009E669A">
      <w:pPr>
        <w:keepNext/>
        <w:spacing w:after="0" w:line="240" w:lineRule="auto"/>
        <w:rPr>
          <w:rFonts w:ascii="Times New Roman" w:hAnsi="Times New Roman"/>
        </w:rPr>
      </w:pPr>
      <w:r>
        <w:rPr>
          <w:rFonts w:ascii="Times New Roman" w:hAnsi="Times New Roman"/>
        </w:rPr>
        <w:t>Jeigu vartojate ar neseniai vartojote kitų vaistų arba dėl to nesate tikri, apie tai pasakykite gydytojui.</w:t>
      </w:r>
    </w:p>
    <w:p w14:paraId="7718FE1C" w14:textId="77777777" w:rsidR="00B01607" w:rsidRDefault="00B01607">
      <w:pPr>
        <w:keepNext/>
        <w:spacing w:after="0" w:line="240" w:lineRule="auto"/>
        <w:rPr>
          <w:rFonts w:ascii="Times New Roman" w:hAnsi="Times New Roman"/>
          <w:b/>
        </w:rPr>
      </w:pPr>
    </w:p>
    <w:p w14:paraId="14D982B8" w14:textId="77777777" w:rsidR="00B01607" w:rsidRDefault="009E669A">
      <w:pPr>
        <w:keepNext/>
        <w:spacing w:after="0" w:line="240" w:lineRule="auto"/>
        <w:rPr>
          <w:rFonts w:ascii="Times New Roman" w:hAnsi="Times New Roman"/>
        </w:rPr>
      </w:pPr>
      <w:r>
        <w:rPr>
          <w:rFonts w:ascii="Times New Roman" w:hAnsi="Times New Roman"/>
        </w:rPr>
        <w:t xml:space="preserve">Paprastai šis vaistas netrukdo tuo pačiu metu vartoti kitų vaistų. Jeigu vartojate arba neseniai vartojote kitų vaistų, įskaitant įsigytus be recepto, pasakykite iš anksto gydytojui, kad būtų galima patikrinti jų suderinamumą. </w:t>
      </w:r>
    </w:p>
    <w:p w14:paraId="77787AC6" w14:textId="77777777" w:rsidR="002F7A94" w:rsidRPr="002F7A94" w:rsidRDefault="002F7A94" w:rsidP="002F7A94">
      <w:pPr>
        <w:spacing w:after="0" w:line="240" w:lineRule="auto"/>
        <w:rPr>
          <w:rFonts w:ascii="Times New Roman" w:hAnsi="Times New Roman"/>
        </w:rPr>
      </w:pPr>
    </w:p>
    <w:p w14:paraId="640AE507" w14:textId="77777777" w:rsidR="002F7A94" w:rsidRPr="002F7A94" w:rsidRDefault="002F7A94" w:rsidP="002F7A94">
      <w:pPr>
        <w:spacing w:after="0" w:line="240" w:lineRule="auto"/>
        <w:rPr>
          <w:rFonts w:ascii="Times New Roman" w:hAnsi="Times New Roman"/>
        </w:rPr>
      </w:pPr>
      <w:bookmarkStart w:id="103" w:name="_Hlk39070183"/>
      <w:r w:rsidRPr="002F7A94">
        <w:rPr>
          <w:rFonts w:ascii="Times New Roman" w:hAnsi="Times New Roman"/>
        </w:rPr>
        <w:t>Pasakykite gydytojui, jei vartojate žemiau išvardytus vaistus:</w:t>
      </w:r>
    </w:p>
    <w:p w14:paraId="11013B5A" w14:textId="77777777" w:rsidR="002F7A94" w:rsidRPr="002F7A94" w:rsidRDefault="002F7A94" w:rsidP="002F7A94">
      <w:pPr>
        <w:spacing w:after="0" w:line="240" w:lineRule="auto"/>
        <w:rPr>
          <w:rFonts w:ascii="Times New Roman" w:hAnsi="Times New Roman"/>
        </w:rPr>
      </w:pPr>
      <w:r w:rsidRPr="002F7A94">
        <w:rPr>
          <w:rFonts w:ascii="Times New Roman" w:hAnsi="Times New Roman"/>
        </w:rPr>
        <w:t>-</w:t>
      </w:r>
      <w:r w:rsidRPr="002F7A94">
        <w:rPr>
          <w:rFonts w:ascii="Times New Roman" w:hAnsi="Times New Roman"/>
        </w:rPr>
        <w:tab/>
      </w:r>
      <w:r w:rsidR="001577A4">
        <w:rPr>
          <w:rFonts w:ascii="Times New Roman" w:hAnsi="Times New Roman"/>
        </w:rPr>
        <w:t>i</w:t>
      </w:r>
      <w:r w:rsidR="001577A4" w:rsidRPr="002F7A94">
        <w:rPr>
          <w:rFonts w:ascii="Times New Roman" w:hAnsi="Times New Roman"/>
        </w:rPr>
        <w:t>nsuliną</w:t>
      </w:r>
      <w:r w:rsidR="001577A4">
        <w:rPr>
          <w:rFonts w:ascii="Times New Roman" w:hAnsi="Times New Roman"/>
        </w:rPr>
        <w:t>;</w:t>
      </w:r>
    </w:p>
    <w:p w14:paraId="774E9E32" w14:textId="77777777" w:rsidR="002F7A94" w:rsidRDefault="002F7A94" w:rsidP="002F7A94">
      <w:pPr>
        <w:spacing w:after="0" w:line="240" w:lineRule="auto"/>
        <w:rPr>
          <w:rFonts w:ascii="Times New Roman" w:hAnsi="Times New Roman"/>
        </w:rPr>
      </w:pPr>
      <w:r w:rsidRPr="002F7A94">
        <w:rPr>
          <w:rFonts w:ascii="Times New Roman" w:hAnsi="Times New Roman"/>
        </w:rPr>
        <w:t>-</w:t>
      </w:r>
      <w:r w:rsidRPr="002F7A94">
        <w:rPr>
          <w:rFonts w:ascii="Times New Roman" w:hAnsi="Times New Roman"/>
        </w:rPr>
        <w:tab/>
      </w:r>
      <w:r w:rsidR="001577A4">
        <w:rPr>
          <w:rFonts w:ascii="Times New Roman" w:hAnsi="Times New Roman"/>
        </w:rPr>
        <w:t>h</w:t>
      </w:r>
      <w:r w:rsidR="001577A4" w:rsidRPr="002F7A94">
        <w:rPr>
          <w:rFonts w:ascii="Times New Roman" w:hAnsi="Times New Roman"/>
        </w:rPr>
        <w:t>epariną</w:t>
      </w:r>
      <w:r w:rsidR="001577A4">
        <w:rPr>
          <w:rFonts w:ascii="Times New Roman" w:hAnsi="Times New Roman"/>
        </w:rPr>
        <w:t>.</w:t>
      </w:r>
    </w:p>
    <w:bookmarkEnd w:id="103"/>
    <w:p w14:paraId="1E17CE57" w14:textId="77777777" w:rsidR="00B01607" w:rsidRDefault="00B01607">
      <w:pPr>
        <w:spacing w:after="0" w:line="240" w:lineRule="auto"/>
        <w:rPr>
          <w:rFonts w:ascii="Times New Roman" w:hAnsi="Times New Roman"/>
        </w:rPr>
      </w:pPr>
    </w:p>
    <w:p w14:paraId="1253A1EC" w14:textId="77777777" w:rsidR="00B01607" w:rsidRDefault="009E669A">
      <w:pPr>
        <w:spacing w:after="0" w:line="240" w:lineRule="auto"/>
        <w:rPr>
          <w:rFonts w:ascii="Times New Roman" w:hAnsi="Times New Roman"/>
        </w:rPr>
      </w:pPr>
      <w:r>
        <w:rPr>
          <w:rFonts w:ascii="Times New Roman" w:hAnsi="Times New Roman"/>
        </w:rPr>
        <w:t>OLIMEL N7E negalima lašinti drauge su krauju per tą pačią infuzinę sistemą.</w:t>
      </w:r>
    </w:p>
    <w:p w14:paraId="2D7784B2" w14:textId="77777777" w:rsidR="00B01607" w:rsidRDefault="009E669A">
      <w:pPr>
        <w:spacing w:after="0" w:line="240" w:lineRule="auto"/>
      </w:pPr>
      <w:r>
        <w:rPr>
          <w:rFonts w:ascii="Times New Roman" w:hAnsi="Times New Roman"/>
        </w:rPr>
        <w:lastRenderedPageBreak/>
        <w:t xml:space="preserve">OLIMEL N7E sudėtyje yra kalcio. Jo negalima vartoti kartu </w:t>
      </w:r>
      <w:r>
        <w:rPr>
          <w:rFonts w:ascii="Times New Roman" w:hAnsi="Times New Roman"/>
          <w:lang w:val="it-IT"/>
        </w:rPr>
        <w:t xml:space="preserve">arba per tą patį infuzinį vamzdelį </w:t>
      </w:r>
      <w:r>
        <w:rPr>
          <w:rFonts w:ascii="Times New Roman" w:hAnsi="Times New Roman"/>
        </w:rPr>
        <w:t xml:space="preserve">su antibiotiku </w:t>
      </w:r>
      <w:proofErr w:type="spellStart"/>
      <w:r>
        <w:rPr>
          <w:rFonts w:ascii="Times New Roman" w:hAnsi="Times New Roman"/>
        </w:rPr>
        <w:t>ceftriaksonu</w:t>
      </w:r>
      <w:proofErr w:type="spellEnd"/>
      <w:r>
        <w:rPr>
          <w:rFonts w:ascii="Times New Roman" w:hAnsi="Times New Roman"/>
        </w:rPr>
        <w:t>, nes gali susidaryti nuosėdos.</w:t>
      </w:r>
      <w:r>
        <w:rPr>
          <w:rFonts w:ascii="Times New Roman" w:hAnsi="Times New Roman"/>
          <w:lang w:val="it-IT"/>
        </w:rPr>
        <w:t xml:space="preserve">  Jei ta pati infuzinė sistema bus naudojama vėlesnei infuzijai, ją reikia kruopščiai praplauti.</w:t>
      </w:r>
    </w:p>
    <w:p w14:paraId="5D2A6FB6" w14:textId="77777777" w:rsidR="00B01607" w:rsidRDefault="00B01607">
      <w:pPr>
        <w:spacing w:after="0" w:line="240" w:lineRule="auto"/>
        <w:rPr>
          <w:rFonts w:ascii="Times New Roman" w:hAnsi="Times New Roman"/>
        </w:rPr>
      </w:pPr>
    </w:p>
    <w:p w14:paraId="400C8B29" w14:textId="77777777" w:rsidR="00B01607" w:rsidRDefault="009E669A">
      <w:pPr>
        <w:spacing w:after="0" w:line="240" w:lineRule="auto"/>
        <w:rPr>
          <w:rFonts w:ascii="Times New Roman" w:hAnsi="Times New Roman"/>
        </w:rPr>
      </w:pPr>
      <w:r>
        <w:rPr>
          <w:rFonts w:ascii="Times New Roman" w:hAnsi="Times New Roman"/>
        </w:rPr>
        <w:t xml:space="preserve">Dėl nuosėdų atsiradimo rizikos OLIMEL N7E negalima leisti per tą patį infuzijos vamzdelį arba vartoti kartu su antibiotiku ampicilinu arba vaistu nuo epilepsijos </w:t>
      </w:r>
      <w:proofErr w:type="spellStart"/>
      <w:r>
        <w:rPr>
          <w:rFonts w:ascii="Times New Roman" w:hAnsi="Times New Roman"/>
        </w:rPr>
        <w:t>fosfenitoinu</w:t>
      </w:r>
      <w:proofErr w:type="spellEnd"/>
      <w:r>
        <w:rPr>
          <w:rFonts w:ascii="Times New Roman" w:hAnsi="Times New Roman"/>
        </w:rPr>
        <w:t>.</w:t>
      </w:r>
    </w:p>
    <w:p w14:paraId="3C4368E7" w14:textId="77777777" w:rsidR="00B01607" w:rsidRDefault="00B01607">
      <w:pPr>
        <w:spacing w:after="0" w:line="240" w:lineRule="auto"/>
        <w:rPr>
          <w:rFonts w:ascii="Times New Roman" w:hAnsi="Times New Roman"/>
        </w:rPr>
      </w:pPr>
    </w:p>
    <w:p w14:paraId="011C4AED" w14:textId="77777777" w:rsidR="00B01607" w:rsidRDefault="009E669A">
      <w:pPr>
        <w:spacing w:after="0" w:line="240" w:lineRule="auto"/>
        <w:rPr>
          <w:rFonts w:ascii="Times New Roman" w:hAnsi="Times New Roman"/>
        </w:rPr>
      </w:pPr>
      <w:r>
        <w:rPr>
          <w:rFonts w:ascii="Times New Roman" w:hAnsi="Times New Roman"/>
        </w:rPr>
        <w:t>OLIMEL N7E sudėtyje yra alyvuogių ir sojų aliejaus su vitaminu K. Paprastai tai nedaro poveikio kraują skystinantiems vaistams (antikoaguliantams), tokiems kaip kumarinas. Tačiau jei vartojate antikoaguliantus, apie tai pasakykite savo gydytojui.</w:t>
      </w:r>
    </w:p>
    <w:p w14:paraId="357313E1" w14:textId="77777777" w:rsidR="00B01607" w:rsidRDefault="00B01607">
      <w:pPr>
        <w:spacing w:after="0" w:line="240" w:lineRule="auto"/>
        <w:rPr>
          <w:rFonts w:ascii="Times New Roman" w:hAnsi="Times New Roman"/>
        </w:rPr>
      </w:pPr>
    </w:p>
    <w:p w14:paraId="1ACE77E8" w14:textId="77777777" w:rsidR="00B01607" w:rsidRDefault="009E669A">
      <w:pPr>
        <w:spacing w:after="0" w:line="240" w:lineRule="auto"/>
        <w:rPr>
          <w:rFonts w:ascii="Times New Roman" w:hAnsi="Times New Roman"/>
        </w:rPr>
      </w:pPr>
      <w:r>
        <w:rPr>
          <w:rFonts w:ascii="Times New Roman" w:hAnsi="Times New Roman"/>
        </w:rPr>
        <w:t xml:space="preserve">Lipidai, esantys šioje emulsijoje, gali pakeisti tam tikrų laboratorinių tyrimų rezultatus jeigu kraujo pavyzdys bus paimtas tuomet, kai emulsijos lipidai dar nepašalinti (paprastai lipidai pasišalina iš kraujotakos per 5 – 6 valandas nustojus juos leisti). </w:t>
      </w:r>
    </w:p>
    <w:p w14:paraId="7DDAC410" w14:textId="77777777" w:rsidR="00B01607" w:rsidRDefault="00B01607">
      <w:pPr>
        <w:spacing w:after="0" w:line="240" w:lineRule="auto"/>
        <w:ind w:right="-2"/>
        <w:rPr>
          <w:rFonts w:ascii="Times New Roman" w:hAnsi="Times New Roman"/>
        </w:rPr>
      </w:pPr>
    </w:p>
    <w:p w14:paraId="4CA09046" w14:textId="77777777" w:rsidR="00B01607" w:rsidRDefault="009E669A">
      <w:pPr>
        <w:spacing w:after="0" w:line="240" w:lineRule="auto"/>
        <w:ind w:right="-2"/>
        <w:rPr>
          <w:rFonts w:ascii="Times New Roman" w:hAnsi="Times New Roman"/>
          <w:lang w:val="fi-FI"/>
        </w:rPr>
      </w:pPr>
      <w:r>
        <w:rPr>
          <w:rFonts w:ascii="Times New Roman" w:hAnsi="Times New Roman"/>
          <w:lang w:val="fi-FI"/>
        </w:rPr>
        <w:t>OLIMEL N7E sudėtyje yra kalio. Reikia imtis ypatingų atsargumo priemonių pacientams, gaunantiems diuretikus, AKF inhibitorius, angiotenzino II receptorių antagonistus (vaistus dėl aukšto kraujospūdžio) ar imunosupresantus. Šių tipų vaistai gali padidinti kalio kiekį kraujyje.</w:t>
      </w:r>
    </w:p>
    <w:p w14:paraId="46CBAE03" w14:textId="77777777" w:rsidR="00B01607" w:rsidRDefault="00B01607">
      <w:pPr>
        <w:spacing w:after="0" w:line="240" w:lineRule="auto"/>
        <w:rPr>
          <w:rFonts w:ascii="Times New Roman" w:hAnsi="Times New Roman"/>
          <w:lang w:val="fi-FI"/>
        </w:rPr>
      </w:pPr>
    </w:p>
    <w:p w14:paraId="0EDF881A" w14:textId="77777777" w:rsidR="00B01607" w:rsidRDefault="009E669A">
      <w:pPr>
        <w:spacing w:after="0" w:line="240" w:lineRule="auto"/>
      </w:pPr>
      <w:r>
        <w:rPr>
          <w:rFonts w:ascii="Times New Roman" w:hAnsi="Times New Roman"/>
          <w:b/>
        </w:rPr>
        <w:t>Nėštumas</w:t>
      </w:r>
      <w:r w:rsidR="002F7A94">
        <w:rPr>
          <w:rFonts w:ascii="Times New Roman" w:hAnsi="Times New Roman"/>
          <w:b/>
        </w:rPr>
        <w:t xml:space="preserve"> ir</w:t>
      </w:r>
      <w:r>
        <w:rPr>
          <w:rFonts w:ascii="Times New Roman" w:hAnsi="Times New Roman"/>
          <w:b/>
        </w:rPr>
        <w:t xml:space="preserve"> žindymo laikotarpis</w:t>
      </w:r>
    </w:p>
    <w:p w14:paraId="30750D36" w14:textId="77777777" w:rsidR="00B01607" w:rsidRDefault="00B01607">
      <w:pPr>
        <w:spacing w:after="0" w:line="240" w:lineRule="auto"/>
        <w:rPr>
          <w:rFonts w:ascii="Times New Roman" w:hAnsi="Times New Roman"/>
          <w:lang w:val="fi-FI"/>
        </w:rPr>
      </w:pPr>
    </w:p>
    <w:p w14:paraId="15889A33" w14:textId="77777777" w:rsidR="00B01607" w:rsidRDefault="009E669A">
      <w:pPr>
        <w:spacing w:after="0" w:line="240" w:lineRule="auto"/>
      </w:pPr>
      <w:r>
        <w:rPr>
          <w:rFonts w:ascii="Times New Roman" w:hAnsi="Times New Roman"/>
        </w:rPr>
        <w:t xml:space="preserve">Jeigu esate nėščia, žindote kūdikį, manote, kad galbūt esate nėščia arba planuojate pastoti, tai prieš </w:t>
      </w:r>
      <w:r w:rsidR="002F7A94">
        <w:rPr>
          <w:rFonts w:ascii="Times New Roman" w:hAnsi="Times New Roman"/>
        </w:rPr>
        <w:t>suleidžiant Jums</w:t>
      </w:r>
      <w:r>
        <w:rPr>
          <w:rFonts w:ascii="Times New Roman" w:hAnsi="Times New Roman"/>
        </w:rPr>
        <w:t xml:space="preserve"> šį vaistą pasitarkite su gydytoju.</w:t>
      </w:r>
    </w:p>
    <w:p w14:paraId="3490583E" w14:textId="77777777" w:rsidR="002F7A94" w:rsidRDefault="002F7A94">
      <w:pPr>
        <w:autoSpaceDE w:val="0"/>
        <w:spacing w:after="0" w:line="240" w:lineRule="auto"/>
        <w:rPr>
          <w:rFonts w:ascii="Times New Roman" w:hAnsi="Times New Roman"/>
          <w:lang w:val="fi-FI"/>
        </w:rPr>
      </w:pPr>
      <w:bookmarkStart w:id="104" w:name="_Hlk39070283"/>
      <w:r w:rsidRPr="002F7A94">
        <w:rPr>
          <w:rFonts w:ascii="Times New Roman" w:hAnsi="Times New Roman"/>
          <w:lang w:val="fi-FI"/>
        </w:rPr>
        <w:t>Duomenų apie OLIMEL N</w:t>
      </w:r>
      <w:r>
        <w:rPr>
          <w:rFonts w:ascii="Times New Roman" w:hAnsi="Times New Roman"/>
          <w:lang w:val="fi-FI"/>
        </w:rPr>
        <w:t>7</w:t>
      </w:r>
      <w:r w:rsidRPr="002F7A94">
        <w:rPr>
          <w:rFonts w:ascii="Times New Roman" w:hAnsi="Times New Roman"/>
          <w:lang w:val="fi-FI"/>
        </w:rPr>
        <w:t>E vartojimą nėštumo arba žindymo metu nėra arba jų nepakanka. Jei būtina, galima apsvarstyti OLIMEL N</w:t>
      </w:r>
      <w:r>
        <w:rPr>
          <w:rFonts w:ascii="Times New Roman" w:hAnsi="Times New Roman"/>
          <w:lang w:val="fi-FI"/>
        </w:rPr>
        <w:t>7</w:t>
      </w:r>
      <w:r w:rsidRPr="002F7A94">
        <w:rPr>
          <w:rFonts w:ascii="Times New Roman" w:hAnsi="Times New Roman"/>
          <w:lang w:val="fi-FI"/>
        </w:rPr>
        <w:t>E vartojimą nėštumo ir žindymo laikotarpiu. Nėščioms ar žindančioms moterims OLIMEL N</w:t>
      </w:r>
      <w:r>
        <w:rPr>
          <w:rFonts w:ascii="Times New Roman" w:hAnsi="Times New Roman"/>
          <w:lang w:val="fi-FI"/>
        </w:rPr>
        <w:t>7</w:t>
      </w:r>
      <w:r w:rsidRPr="002F7A94">
        <w:rPr>
          <w:rFonts w:ascii="Times New Roman" w:hAnsi="Times New Roman"/>
          <w:lang w:val="fi-FI"/>
        </w:rPr>
        <w:t>E turėtų būti skiriamas tik gerai viską įvertinus.</w:t>
      </w:r>
    </w:p>
    <w:bookmarkEnd w:id="104"/>
    <w:p w14:paraId="20960177" w14:textId="77777777" w:rsidR="00B01607" w:rsidRDefault="00B01607">
      <w:pPr>
        <w:autoSpaceDE w:val="0"/>
        <w:spacing w:after="0" w:line="240" w:lineRule="auto"/>
      </w:pPr>
    </w:p>
    <w:p w14:paraId="35C2FBE3" w14:textId="77777777" w:rsidR="00B01607" w:rsidRDefault="00B01607">
      <w:pPr>
        <w:spacing w:after="0" w:line="240" w:lineRule="auto"/>
        <w:rPr>
          <w:rFonts w:ascii="Times New Roman" w:hAnsi="Times New Roman"/>
          <w:lang w:val="fi-FI"/>
        </w:rPr>
      </w:pPr>
    </w:p>
    <w:p w14:paraId="1445FC26" w14:textId="77777777" w:rsidR="00B01607" w:rsidRDefault="009E669A">
      <w:pPr>
        <w:spacing w:after="0" w:line="240" w:lineRule="auto"/>
        <w:rPr>
          <w:rFonts w:ascii="Times New Roman" w:hAnsi="Times New Roman"/>
          <w:b/>
        </w:rPr>
      </w:pPr>
      <w:r>
        <w:rPr>
          <w:rFonts w:ascii="Times New Roman" w:hAnsi="Times New Roman"/>
          <w:b/>
        </w:rPr>
        <w:t>Vairavimas ir mechanizmų valdymas</w:t>
      </w:r>
    </w:p>
    <w:p w14:paraId="5BE6F89F" w14:textId="77777777" w:rsidR="00B01607" w:rsidRDefault="00B01607">
      <w:pPr>
        <w:spacing w:after="0" w:line="240" w:lineRule="auto"/>
        <w:rPr>
          <w:rFonts w:ascii="Times New Roman" w:hAnsi="Times New Roman"/>
          <w:b/>
        </w:rPr>
      </w:pPr>
    </w:p>
    <w:p w14:paraId="46DCDC27" w14:textId="77777777" w:rsidR="00B01607" w:rsidRDefault="009E669A">
      <w:pPr>
        <w:spacing w:after="0" w:line="240" w:lineRule="auto"/>
        <w:rPr>
          <w:rFonts w:ascii="Times New Roman" w:hAnsi="Times New Roman"/>
        </w:rPr>
      </w:pPr>
      <w:r>
        <w:rPr>
          <w:rFonts w:ascii="Times New Roman" w:hAnsi="Times New Roman"/>
        </w:rPr>
        <w:t>Netaikoma.</w:t>
      </w:r>
    </w:p>
    <w:p w14:paraId="21F6AFB1" w14:textId="77777777" w:rsidR="00B01607" w:rsidRDefault="00B01607">
      <w:pPr>
        <w:spacing w:after="0" w:line="240" w:lineRule="auto"/>
        <w:rPr>
          <w:rFonts w:ascii="Times New Roman" w:hAnsi="Times New Roman"/>
        </w:rPr>
      </w:pPr>
    </w:p>
    <w:p w14:paraId="0FBEE5E1" w14:textId="77777777" w:rsidR="00B01607" w:rsidRDefault="009E669A">
      <w:pPr>
        <w:keepNext/>
        <w:tabs>
          <w:tab w:val="left" w:pos="567"/>
        </w:tabs>
        <w:spacing w:after="0" w:line="240" w:lineRule="auto"/>
        <w:ind w:left="567" w:hanging="567"/>
        <w:outlineLvl w:val="1"/>
        <w:rPr>
          <w:rFonts w:ascii="Times New Roman" w:hAnsi="Times New Roman"/>
          <w:b/>
        </w:rPr>
      </w:pPr>
      <w:r>
        <w:rPr>
          <w:rFonts w:ascii="Times New Roman" w:hAnsi="Times New Roman"/>
          <w:b/>
        </w:rPr>
        <w:t>3.</w:t>
      </w:r>
      <w:r>
        <w:rPr>
          <w:rFonts w:ascii="Times New Roman" w:hAnsi="Times New Roman"/>
          <w:b/>
        </w:rPr>
        <w:tab/>
        <w:t>Kaip vartoti OLIMEL N7E infuzinę emulsiją</w:t>
      </w:r>
    </w:p>
    <w:p w14:paraId="2985B4A4" w14:textId="77777777" w:rsidR="00B01607" w:rsidRDefault="00B01607">
      <w:pPr>
        <w:spacing w:after="0" w:line="240" w:lineRule="auto"/>
        <w:rPr>
          <w:rFonts w:ascii="Times New Roman" w:hAnsi="Times New Roman"/>
        </w:rPr>
      </w:pPr>
    </w:p>
    <w:p w14:paraId="096FD17F" w14:textId="77777777" w:rsidR="00B01607" w:rsidRDefault="009E669A">
      <w:pPr>
        <w:spacing w:after="0" w:line="240" w:lineRule="auto"/>
        <w:rPr>
          <w:rFonts w:ascii="Times New Roman" w:hAnsi="Times New Roman"/>
        </w:rPr>
      </w:pPr>
      <w:r>
        <w:rPr>
          <w:rFonts w:ascii="Times New Roman" w:hAnsi="Times New Roman"/>
        </w:rPr>
        <w:t>Dozavimas</w:t>
      </w:r>
    </w:p>
    <w:p w14:paraId="21C4A76A" w14:textId="77777777" w:rsidR="00B01607" w:rsidRDefault="00B01607">
      <w:pPr>
        <w:spacing w:after="0" w:line="240" w:lineRule="auto"/>
        <w:rPr>
          <w:rFonts w:ascii="Times New Roman" w:hAnsi="Times New Roman"/>
        </w:rPr>
      </w:pPr>
    </w:p>
    <w:p w14:paraId="105762C8" w14:textId="77777777" w:rsidR="00B01607" w:rsidRDefault="009E669A">
      <w:pPr>
        <w:spacing w:after="0" w:line="240" w:lineRule="auto"/>
        <w:rPr>
          <w:rFonts w:ascii="Times New Roman" w:hAnsi="Times New Roman"/>
        </w:rPr>
      </w:pPr>
      <w:r>
        <w:rPr>
          <w:rFonts w:ascii="Times New Roman" w:hAnsi="Times New Roman"/>
        </w:rPr>
        <w:t>OLIMEL N7E turėtų būti skiriamas tik suaugusiesiems ir vyresniems kaip 2 metų vaikams.</w:t>
      </w:r>
    </w:p>
    <w:p w14:paraId="03753AE6" w14:textId="77777777" w:rsidR="00B01607" w:rsidRDefault="00B01607">
      <w:pPr>
        <w:spacing w:after="0" w:line="240" w:lineRule="auto"/>
        <w:rPr>
          <w:rFonts w:ascii="Times New Roman" w:hAnsi="Times New Roman"/>
        </w:rPr>
      </w:pPr>
    </w:p>
    <w:p w14:paraId="43612B6C" w14:textId="77777777" w:rsidR="00B01607" w:rsidRDefault="009E669A">
      <w:pPr>
        <w:spacing w:after="0" w:line="240" w:lineRule="auto"/>
        <w:rPr>
          <w:rFonts w:ascii="Times New Roman" w:hAnsi="Times New Roman"/>
        </w:rPr>
      </w:pPr>
      <w:r>
        <w:rPr>
          <w:rFonts w:ascii="Times New Roman" w:hAnsi="Times New Roman"/>
        </w:rPr>
        <w:t>Tai infuzinė emulsija, per vamzdelį (kateterį) suleidžiama į jūsų stambią krūtinės veną.</w:t>
      </w:r>
    </w:p>
    <w:p w14:paraId="01CBABF9" w14:textId="77777777" w:rsidR="00B01607" w:rsidRDefault="00B01607">
      <w:pPr>
        <w:spacing w:after="0" w:line="240" w:lineRule="auto"/>
        <w:rPr>
          <w:rFonts w:ascii="Times New Roman" w:hAnsi="Times New Roman"/>
        </w:rPr>
      </w:pPr>
    </w:p>
    <w:p w14:paraId="7D912BD9" w14:textId="77777777" w:rsidR="00B01607" w:rsidRDefault="009E669A">
      <w:pPr>
        <w:spacing w:after="0" w:line="240" w:lineRule="auto"/>
        <w:rPr>
          <w:rFonts w:ascii="Times New Roman" w:hAnsi="Times New Roman"/>
        </w:rPr>
      </w:pPr>
      <w:r>
        <w:rPr>
          <w:rFonts w:ascii="Times New Roman" w:hAnsi="Times New Roman"/>
        </w:rPr>
        <w:t xml:space="preserve">Prieš vartojimą OLIMEL N7E turi būti kambario temperatūros. </w:t>
      </w:r>
    </w:p>
    <w:p w14:paraId="454C0D1C" w14:textId="77777777" w:rsidR="00B01607" w:rsidRDefault="00B01607">
      <w:pPr>
        <w:spacing w:after="0" w:line="240" w:lineRule="auto"/>
        <w:rPr>
          <w:rFonts w:ascii="Times New Roman" w:hAnsi="Times New Roman"/>
        </w:rPr>
      </w:pPr>
    </w:p>
    <w:p w14:paraId="119FBD85" w14:textId="77777777" w:rsidR="00B01607" w:rsidRDefault="009E669A">
      <w:pPr>
        <w:spacing w:after="0" w:line="240" w:lineRule="auto"/>
      </w:pPr>
      <w:r>
        <w:rPr>
          <w:rFonts w:ascii="Times New Roman" w:hAnsi="Times New Roman"/>
        </w:rPr>
        <w:t>OLIMEL N7E skirtas</w:t>
      </w:r>
      <w:r>
        <w:rPr>
          <w:rFonts w:ascii="Times New Roman" w:hAnsi="Times New Roman"/>
          <w:lang w:val="sv-SE"/>
        </w:rPr>
        <w:t xml:space="preserve"> tik vienkartiniam vartojimui.</w:t>
      </w:r>
    </w:p>
    <w:p w14:paraId="383662B2" w14:textId="77777777" w:rsidR="00B01607" w:rsidRDefault="00B01607">
      <w:pPr>
        <w:spacing w:after="0" w:line="240" w:lineRule="auto"/>
        <w:rPr>
          <w:rFonts w:ascii="Times New Roman" w:hAnsi="Times New Roman"/>
        </w:rPr>
      </w:pPr>
    </w:p>
    <w:p w14:paraId="1975162A" w14:textId="77777777" w:rsidR="00B01607" w:rsidRDefault="009E669A">
      <w:pPr>
        <w:spacing w:after="0" w:line="240" w:lineRule="auto"/>
        <w:rPr>
          <w:rFonts w:ascii="Times New Roman" w:hAnsi="Times New Roman"/>
        </w:rPr>
      </w:pPr>
      <w:r>
        <w:rPr>
          <w:rFonts w:ascii="Times New Roman" w:hAnsi="Times New Roman"/>
        </w:rPr>
        <w:t>1 maišelio infuzija paprastai trunka 12–24 valandas.</w:t>
      </w:r>
    </w:p>
    <w:p w14:paraId="3BE01862" w14:textId="77777777" w:rsidR="00B01607" w:rsidRDefault="00B01607">
      <w:pPr>
        <w:spacing w:after="0" w:line="240" w:lineRule="auto"/>
        <w:rPr>
          <w:rFonts w:ascii="Times New Roman" w:hAnsi="Times New Roman"/>
          <w:b/>
        </w:rPr>
      </w:pPr>
    </w:p>
    <w:p w14:paraId="1F143A40" w14:textId="77777777" w:rsidR="00B01607" w:rsidRDefault="009E669A">
      <w:pPr>
        <w:spacing w:after="0" w:line="240" w:lineRule="auto"/>
        <w:rPr>
          <w:rFonts w:ascii="Times New Roman" w:hAnsi="Times New Roman"/>
          <w:b/>
        </w:rPr>
      </w:pPr>
      <w:r>
        <w:rPr>
          <w:rFonts w:ascii="Times New Roman" w:hAnsi="Times New Roman"/>
          <w:b/>
        </w:rPr>
        <w:t>Dozavimas suaugusiesiems</w:t>
      </w:r>
    </w:p>
    <w:p w14:paraId="660B6A23" w14:textId="77777777" w:rsidR="00B01607" w:rsidRDefault="00B01607">
      <w:pPr>
        <w:spacing w:after="0" w:line="240" w:lineRule="auto"/>
        <w:rPr>
          <w:rFonts w:ascii="Times New Roman" w:hAnsi="Times New Roman"/>
          <w:b/>
        </w:rPr>
      </w:pPr>
    </w:p>
    <w:p w14:paraId="5EF3A617" w14:textId="77777777" w:rsidR="00B01607" w:rsidRDefault="009E669A">
      <w:pPr>
        <w:spacing w:after="0" w:line="240" w:lineRule="auto"/>
        <w:rPr>
          <w:rFonts w:ascii="Times New Roman" w:hAnsi="Times New Roman"/>
        </w:rPr>
      </w:pPr>
      <w:r>
        <w:rPr>
          <w:rFonts w:ascii="Times New Roman" w:hAnsi="Times New Roman"/>
        </w:rPr>
        <w:t>Gydytojas nurodys srauto greitį, atsižvelgdamas į jūsų poreikius ir klinikinę būklę.</w:t>
      </w:r>
    </w:p>
    <w:p w14:paraId="4437B757" w14:textId="77777777" w:rsidR="00B01607" w:rsidRDefault="00B01607">
      <w:pPr>
        <w:spacing w:after="0" w:line="240" w:lineRule="auto"/>
        <w:rPr>
          <w:rFonts w:ascii="Times New Roman" w:hAnsi="Times New Roman"/>
        </w:rPr>
      </w:pPr>
    </w:p>
    <w:p w14:paraId="28816F88" w14:textId="77777777" w:rsidR="00B01607" w:rsidRDefault="009E669A">
      <w:pPr>
        <w:spacing w:after="0" w:line="240" w:lineRule="auto"/>
        <w:rPr>
          <w:rFonts w:ascii="Times New Roman" w:hAnsi="Times New Roman"/>
        </w:rPr>
      </w:pPr>
      <w:r>
        <w:rPr>
          <w:rFonts w:ascii="Times New Roman" w:hAnsi="Times New Roman"/>
        </w:rPr>
        <w:t>Vaistas gali būti skiriamas tiek laiko, kiek reikia, atsižvelgiant į jūsų klinikinę būklę.</w:t>
      </w:r>
    </w:p>
    <w:p w14:paraId="08A06F9A" w14:textId="77777777" w:rsidR="00B01607" w:rsidRDefault="00B01607">
      <w:pPr>
        <w:spacing w:after="0" w:line="240" w:lineRule="auto"/>
        <w:rPr>
          <w:rFonts w:ascii="Times New Roman" w:hAnsi="Times New Roman"/>
          <w:lang w:val="fi-FI"/>
        </w:rPr>
      </w:pPr>
    </w:p>
    <w:p w14:paraId="0DE62D75" w14:textId="77777777" w:rsidR="00B01607" w:rsidRDefault="009E669A">
      <w:pPr>
        <w:spacing w:after="0" w:line="240" w:lineRule="auto"/>
      </w:pPr>
      <w:r>
        <w:rPr>
          <w:rFonts w:ascii="Times New Roman" w:hAnsi="Times New Roman"/>
          <w:b/>
        </w:rPr>
        <w:t>Dozavimas vyresniems kaip dvejų metų vaikams ir paaugliams</w:t>
      </w:r>
    </w:p>
    <w:p w14:paraId="526A920F" w14:textId="77777777" w:rsidR="00B01607" w:rsidRDefault="00B01607">
      <w:pPr>
        <w:spacing w:after="0" w:line="240" w:lineRule="auto"/>
        <w:rPr>
          <w:rFonts w:ascii="Times New Roman" w:hAnsi="Times New Roman"/>
          <w:b/>
          <w:bCs/>
          <w:lang w:val="fi-FI"/>
        </w:rPr>
      </w:pPr>
    </w:p>
    <w:p w14:paraId="5D7217E6" w14:textId="77777777" w:rsidR="00B01607" w:rsidRDefault="009E669A">
      <w:pPr>
        <w:keepNext/>
        <w:spacing w:after="0" w:line="240" w:lineRule="auto"/>
      </w:pPr>
      <w:r>
        <w:rPr>
          <w:rFonts w:ascii="Times New Roman" w:hAnsi="Times New Roman"/>
        </w:rPr>
        <w:t xml:space="preserve">Gydytojas nuspręs, kokios dozės reikia vaikui ir kiek laiko vaistą vartoti. Tai priklauso nuo amžiaus, svorio, ūgio, medicininės būklės bei organizmo gebėjimo skaidyti ir vartoti </w:t>
      </w:r>
      <w:r>
        <w:rPr>
          <w:rFonts w:ascii="Times New Roman" w:hAnsi="Times New Roman"/>
          <w:color w:val="000000"/>
        </w:rPr>
        <w:t>OLIMEL N7E</w:t>
      </w:r>
      <w:r>
        <w:rPr>
          <w:rFonts w:ascii="Times New Roman" w:hAnsi="Times New Roman"/>
        </w:rPr>
        <w:t xml:space="preserve"> pagalbines medžiagas.</w:t>
      </w:r>
    </w:p>
    <w:p w14:paraId="7D0BB335" w14:textId="77777777" w:rsidR="00B01607" w:rsidRDefault="00B01607">
      <w:pPr>
        <w:keepNext/>
        <w:spacing w:after="0" w:line="240" w:lineRule="auto"/>
        <w:rPr>
          <w:rFonts w:ascii="Times New Roman" w:hAnsi="Times New Roman"/>
        </w:rPr>
      </w:pPr>
    </w:p>
    <w:p w14:paraId="44E70498" w14:textId="77777777" w:rsidR="00B01607" w:rsidRDefault="009E669A">
      <w:pPr>
        <w:keepNext/>
        <w:spacing w:after="0" w:line="240" w:lineRule="auto"/>
      </w:pPr>
      <w:r>
        <w:rPr>
          <w:rFonts w:ascii="Times New Roman" w:hAnsi="Times New Roman"/>
          <w:b/>
        </w:rPr>
        <w:t>Pavartojus per didelę OLIMEL N7E dozę</w:t>
      </w:r>
    </w:p>
    <w:p w14:paraId="6DA81D4C" w14:textId="77777777" w:rsidR="00B01607" w:rsidRDefault="00B01607">
      <w:pPr>
        <w:keepNext/>
        <w:spacing w:after="0" w:line="240" w:lineRule="auto"/>
        <w:rPr>
          <w:rFonts w:ascii="Times New Roman" w:hAnsi="Times New Roman"/>
          <w:lang w:val="pt-BR"/>
        </w:rPr>
      </w:pPr>
    </w:p>
    <w:p w14:paraId="6578E3E5" w14:textId="77777777" w:rsidR="00B01607" w:rsidRDefault="009E669A">
      <w:pPr>
        <w:keepNext/>
        <w:spacing w:after="0" w:line="240" w:lineRule="auto"/>
      </w:pPr>
      <w:r>
        <w:rPr>
          <w:rFonts w:ascii="Times New Roman" w:hAnsi="Times New Roman"/>
        </w:rPr>
        <w:t xml:space="preserve">Jei paskirta dozė yra per didelė arba infuzija atliekama per greitai, aminorūgštys gali padaryti jūsų kraują per rūgštų, ir gali atsirasti </w:t>
      </w:r>
      <w:proofErr w:type="spellStart"/>
      <w:r>
        <w:rPr>
          <w:rFonts w:ascii="Times New Roman" w:hAnsi="Times New Roman"/>
        </w:rPr>
        <w:t>hipervolemijos</w:t>
      </w:r>
      <w:proofErr w:type="spellEnd"/>
      <w:r>
        <w:rPr>
          <w:rFonts w:ascii="Times New Roman" w:hAnsi="Times New Roman"/>
        </w:rPr>
        <w:t xml:space="preserve"> (padidėjusio kraujo tūrio) simptomų. Gali padidėti gliukozės kiekis kraujyje ir šlapime, gali išsivystyti </w:t>
      </w:r>
      <w:proofErr w:type="spellStart"/>
      <w:r>
        <w:rPr>
          <w:rFonts w:ascii="Times New Roman" w:hAnsi="Times New Roman"/>
        </w:rPr>
        <w:t>hiperosmosinis</w:t>
      </w:r>
      <w:proofErr w:type="spellEnd"/>
      <w:r>
        <w:rPr>
          <w:rFonts w:ascii="Times New Roman" w:hAnsi="Times New Roman"/>
        </w:rPr>
        <w:t xml:space="preserve"> sindromas (padidėjęs kraujo klampumas), o dėl lipidų Jūsų kraujyje gali padidėti trigliceridų kiekis. Per greitai atlikus infuziją arba suvartojus per didelį OLIMEL N7E tūrį, tai gali sukelti pykinimą, vėmimą, </w:t>
      </w:r>
      <w:proofErr w:type="spellStart"/>
      <w:r>
        <w:rPr>
          <w:rFonts w:ascii="Times New Roman" w:hAnsi="Times New Roman"/>
        </w:rPr>
        <w:t>šaltkrėtį</w:t>
      </w:r>
      <w:proofErr w:type="spellEnd"/>
      <w:r>
        <w:rPr>
          <w:rFonts w:ascii="Times New Roman" w:hAnsi="Times New Roman"/>
        </w:rPr>
        <w:t>, raudonį, padidėjusį prakaitavimą (</w:t>
      </w:r>
      <w:proofErr w:type="spellStart"/>
      <w:r>
        <w:rPr>
          <w:rFonts w:ascii="Times New Roman" w:hAnsi="Times New Roman"/>
        </w:rPr>
        <w:t>hiperhidrozę</w:t>
      </w:r>
      <w:proofErr w:type="spellEnd"/>
      <w:r>
        <w:rPr>
          <w:rFonts w:ascii="Times New Roman" w:hAnsi="Times New Roman"/>
        </w:rPr>
        <w:t>) ir elektrolitų pusiausvyros sutrikimus. Tokiais atvejais infuziją reikia nedelsiant sustabdyti.</w:t>
      </w:r>
    </w:p>
    <w:p w14:paraId="69CBA89F" w14:textId="77777777" w:rsidR="00B01607" w:rsidRDefault="00B01607">
      <w:pPr>
        <w:keepNext/>
        <w:spacing w:after="0" w:line="240" w:lineRule="auto"/>
        <w:rPr>
          <w:rFonts w:ascii="Times New Roman" w:hAnsi="Times New Roman"/>
        </w:rPr>
      </w:pPr>
    </w:p>
    <w:p w14:paraId="4510D333" w14:textId="77777777" w:rsidR="00B01607" w:rsidRDefault="009E669A">
      <w:pPr>
        <w:spacing w:after="0" w:line="240" w:lineRule="auto"/>
        <w:rPr>
          <w:rFonts w:ascii="Times New Roman" w:hAnsi="Times New Roman"/>
        </w:rPr>
      </w:pPr>
      <w:r>
        <w:rPr>
          <w:rFonts w:ascii="Times New Roman" w:hAnsi="Times New Roman"/>
        </w:rPr>
        <w:t xml:space="preserve">Kai kuriais sunkiais atvejais gydytojas gali paskirti laikiną inkstų dializę, kad padėtų inkstams pašalinti </w:t>
      </w:r>
      <w:r w:rsidR="00B0086E">
        <w:rPr>
          <w:rFonts w:ascii="Times New Roman" w:hAnsi="Times New Roman"/>
        </w:rPr>
        <w:t xml:space="preserve">vaisto </w:t>
      </w:r>
      <w:r>
        <w:rPr>
          <w:rFonts w:ascii="Times New Roman" w:hAnsi="Times New Roman"/>
        </w:rPr>
        <w:t>perteklių.</w:t>
      </w:r>
    </w:p>
    <w:p w14:paraId="31831389" w14:textId="77777777" w:rsidR="00B01607" w:rsidRDefault="00B01607">
      <w:pPr>
        <w:spacing w:after="0" w:line="240" w:lineRule="auto"/>
        <w:rPr>
          <w:rFonts w:ascii="Times New Roman" w:hAnsi="Times New Roman"/>
        </w:rPr>
      </w:pPr>
    </w:p>
    <w:p w14:paraId="0C91379A" w14:textId="77777777" w:rsidR="00B01607" w:rsidRDefault="009E669A">
      <w:pPr>
        <w:spacing w:after="0" w:line="240" w:lineRule="auto"/>
        <w:rPr>
          <w:rFonts w:ascii="Times New Roman" w:hAnsi="Times New Roman"/>
        </w:rPr>
      </w:pPr>
      <w:r>
        <w:rPr>
          <w:rFonts w:ascii="Times New Roman" w:hAnsi="Times New Roman"/>
        </w:rPr>
        <w:t>Siekiant išvengti tokių atvejų, gydytojas turi reguliariai stebėti jūsų būklę ir tirti kraujo parametrus.</w:t>
      </w:r>
    </w:p>
    <w:p w14:paraId="3A0ED7B4" w14:textId="77777777" w:rsidR="00B01607" w:rsidRDefault="00B01607">
      <w:pPr>
        <w:spacing w:after="0" w:line="240" w:lineRule="auto"/>
        <w:rPr>
          <w:rFonts w:ascii="Times New Roman" w:hAnsi="Times New Roman"/>
        </w:rPr>
      </w:pPr>
    </w:p>
    <w:p w14:paraId="6675D62D" w14:textId="77777777" w:rsidR="00B01607" w:rsidRDefault="009E669A">
      <w:pPr>
        <w:spacing w:after="0" w:line="240" w:lineRule="auto"/>
        <w:rPr>
          <w:rFonts w:ascii="Times New Roman" w:hAnsi="Times New Roman"/>
        </w:rPr>
      </w:pPr>
      <w:r>
        <w:rPr>
          <w:rFonts w:ascii="Times New Roman" w:hAnsi="Times New Roman"/>
        </w:rPr>
        <w:t xml:space="preserve">Jei turite daugiau klausimų dėl šio vaisto vartojimo, kreipkitės į gydytoją. </w:t>
      </w:r>
    </w:p>
    <w:p w14:paraId="51A6689E" w14:textId="77777777" w:rsidR="00B01607" w:rsidRDefault="00B01607">
      <w:pPr>
        <w:spacing w:after="0" w:line="240" w:lineRule="auto"/>
        <w:rPr>
          <w:rFonts w:ascii="Times New Roman" w:hAnsi="Times New Roman"/>
        </w:rPr>
      </w:pPr>
    </w:p>
    <w:p w14:paraId="7808614B" w14:textId="77777777" w:rsidR="00B01607" w:rsidRDefault="00B01607">
      <w:pPr>
        <w:spacing w:after="0" w:line="240" w:lineRule="auto"/>
        <w:rPr>
          <w:rFonts w:ascii="Times New Roman" w:hAnsi="Times New Roman"/>
        </w:rPr>
      </w:pPr>
    </w:p>
    <w:p w14:paraId="748969A9" w14:textId="77777777" w:rsidR="00B01607" w:rsidRDefault="009E669A">
      <w:pPr>
        <w:keepNext/>
        <w:tabs>
          <w:tab w:val="left" w:pos="567"/>
        </w:tabs>
        <w:spacing w:after="0" w:line="240" w:lineRule="auto"/>
        <w:ind w:left="567" w:hanging="567"/>
        <w:outlineLvl w:val="1"/>
        <w:rPr>
          <w:rFonts w:ascii="Times New Roman" w:hAnsi="Times New Roman"/>
          <w:b/>
        </w:rPr>
      </w:pPr>
      <w:r>
        <w:rPr>
          <w:rFonts w:ascii="Times New Roman" w:hAnsi="Times New Roman"/>
          <w:b/>
        </w:rPr>
        <w:t>4.</w:t>
      </w:r>
      <w:r>
        <w:rPr>
          <w:rFonts w:ascii="Times New Roman" w:hAnsi="Times New Roman"/>
          <w:b/>
        </w:rPr>
        <w:tab/>
        <w:t>Galimas šalutinis poveikis</w:t>
      </w:r>
    </w:p>
    <w:p w14:paraId="56A77C7E" w14:textId="77777777" w:rsidR="00B01607" w:rsidRDefault="00B01607">
      <w:pPr>
        <w:spacing w:after="0" w:line="240" w:lineRule="auto"/>
        <w:rPr>
          <w:rFonts w:ascii="Times New Roman" w:hAnsi="Times New Roman"/>
        </w:rPr>
      </w:pPr>
    </w:p>
    <w:p w14:paraId="725FD09A" w14:textId="77777777" w:rsidR="00B01607" w:rsidRDefault="009E669A">
      <w:pPr>
        <w:spacing w:after="0" w:line="240" w:lineRule="auto"/>
        <w:rPr>
          <w:rFonts w:ascii="Times New Roman" w:hAnsi="Times New Roman"/>
        </w:rPr>
      </w:pPr>
      <w:r>
        <w:rPr>
          <w:rFonts w:ascii="Times New Roman" w:hAnsi="Times New Roman"/>
        </w:rPr>
        <w:t xml:space="preserve">Šis vaistas, kaip ir kiti vaistai, gali sukelti šalutinį poveikį, nors jis pasireiškia ne visiems žmonėms. </w:t>
      </w:r>
    </w:p>
    <w:p w14:paraId="60D29430" w14:textId="77777777" w:rsidR="00B01607" w:rsidRDefault="00B01607">
      <w:pPr>
        <w:spacing w:after="0" w:line="240" w:lineRule="auto"/>
        <w:rPr>
          <w:rFonts w:ascii="Times New Roman" w:hAnsi="Times New Roman"/>
        </w:rPr>
      </w:pPr>
    </w:p>
    <w:p w14:paraId="098BD32D" w14:textId="77777777" w:rsidR="00B01607" w:rsidRDefault="009E669A">
      <w:pPr>
        <w:spacing w:after="0" w:line="240" w:lineRule="auto"/>
        <w:rPr>
          <w:rFonts w:ascii="Times New Roman" w:hAnsi="Times New Roman"/>
        </w:rPr>
      </w:pPr>
      <w:r>
        <w:rPr>
          <w:rFonts w:ascii="Times New Roman" w:hAnsi="Times New Roman"/>
        </w:rPr>
        <w:t>Jeigu vartojimo metu arba po jo pastebite kokius nors savijautos pokyčius, iš karto praneškite savo gydytojui arba slaugytojai.</w:t>
      </w:r>
    </w:p>
    <w:p w14:paraId="543121BD" w14:textId="77777777" w:rsidR="00B01607" w:rsidRDefault="00B01607">
      <w:pPr>
        <w:spacing w:after="0" w:line="240" w:lineRule="auto"/>
        <w:rPr>
          <w:rFonts w:ascii="Times New Roman" w:hAnsi="Times New Roman"/>
        </w:rPr>
      </w:pPr>
    </w:p>
    <w:p w14:paraId="7BE838EE" w14:textId="77777777" w:rsidR="00B01607" w:rsidRDefault="009E669A">
      <w:pPr>
        <w:spacing w:after="0" w:line="240" w:lineRule="auto"/>
        <w:rPr>
          <w:rFonts w:ascii="Times New Roman" w:hAnsi="Times New Roman"/>
        </w:rPr>
      </w:pPr>
      <w:r>
        <w:rPr>
          <w:rFonts w:ascii="Times New Roman" w:hAnsi="Times New Roman"/>
        </w:rPr>
        <w:t xml:space="preserve">Vartojant </w:t>
      </w:r>
      <w:r w:rsidR="001577A4">
        <w:rPr>
          <w:rFonts w:ascii="Times New Roman" w:hAnsi="Times New Roman"/>
        </w:rPr>
        <w:t xml:space="preserve">vaistą </w:t>
      </w:r>
      <w:r>
        <w:rPr>
          <w:rFonts w:ascii="Times New Roman" w:hAnsi="Times New Roman"/>
        </w:rPr>
        <w:t>gydytojo atliekami tyrimai turėtų sumažinti šalutinio poveikio pavojų.</w:t>
      </w:r>
    </w:p>
    <w:p w14:paraId="16DD0A89" w14:textId="77777777" w:rsidR="00B01607" w:rsidRDefault="00B01607">
      <w:pPr>
        <w:spacing w:after="0" w:line="240" w:lineRule="auto"/>
        <w:rPr>
          <w:rFonts w:ascii="Times New Roman" w:hAnsi="Times New Roman"/>
        </w:rPr>
      </w:pPr>
    </w:p>
    <w:p w14:paraId="38E9D7DA" w14:textId="77777777" w:rsidR="00B01607" w:rsidRDefault="009E669A">
      <w:pPr>
        <w:spacing w:after="0" w:line="240" w:lineRule="auto"/>
        <w:rPr>
          <w:rFonts w:ascii="Times New Roman" w:hAnsi="Times New Roman"/>
        </w:rPr>
      </w:pPr>
      <w:r>
        <w:rPr>
          <w:rFonts w:ascii="Times New Roman" w:hAnsi="Times New Roman"/>
        </w:rPr>
        <w:t xml:space="preserve">Jei pasireiškia kokie nors neįprasti savijautos pokyčiai arba alerginės reakcijos simptomai, pvz., karščiavimas, </w:t>
      </w:r>
      <w:proofErr w:type="spellStart"/>
      <w:r>
        <w:rPr>
          <w:rFonts w:ascii="Times New Roman" w:hAnsi="Times New Roman"/>
        </w:rPr>
        <w:t>šaltkrėtis</w:t>
      </w:r>
      <w:proofErr w:type="spellEnd"/>
      <w:r>
        <w:rPr>
          <w:rFonts w:ascii="Times New Roman" w:hAnsi="Times New Roman"/>
        </w:rPr>
        <w:t>, odos bėrimas arba kvėpavimo sunkumai, infuzija turi būti nedelsiant sustabdyta.</w:t>
      </w:r>
    </w:p>
    <w:p w14:paraId="7E0A94DE" w14:textId="77777777" w:rsidR="00B01607" w:rsidRDefault="00B01607">
      <w:pPr>
        <w:spacing w:after="0" w:line="240" w:lineRule="auto"/>
        <w:rPr>
          <w:rFonts w:ascii="Times New Roman" w:hAnsi="Times New Roman"/>
        </w:rPr>
      </w:pPr>
    </w:p>
    <w:p w14:paraId="76FDFE35" w14:textId="77777777" w:rsidR="00B01607" w:rsidRDefault="009E669A">
      <w:pPr>
        <w:spacing w:after="0" w:line="240" w:lineRule="auto"/>
        <w:rPr>
          <w:rFonts w:ascii="Times New Roman" w:hAnsi="Times New Roman"/>
        </w:rPr>
      </w:pPr>
      <w:r>
        <w:rPr>
          <w:rFonts w:ascii="Times New Roman" w:hAnsi="Times New Roman"/>
        </w:rPr>
        <w:t xml:space="preserve">Su OLIMEL N7E buvo užfiksuoti tokie šalutiniai poveikiai </w:t>
      </w:r>
    </w:p>
    <w:p w14:paraId="090E374F" w14:textId="77777777" w:rsidR="00B01607" w:rsidRDefault="009E669A">
      <w:pPr>
        <w:spacing w:after="0" w:line="240" w:lineRule="auto"/>
        <w:rPr>
          <w:rFonts w:ascii="Times New Roman" w:hAnsi="Times New Roman"/>
          <w:i/>
        </w:rPr>
      </w:pPr>
      <w:r>
        <w:rPr>
          <w:rFonts w:ascii="Times New Roman" w:hAnsi="Times New Roman"/>
          <w:i/>
        </w:rPr>
        <w:t xml:space="preserve">Dažnis - dažni: pasireiškia mažiau nei  1 iš 10 asmenų </w:t>
      </w:r>
    </w:p>
    <w:p w14:paraId="016C9583" w14:textId="77777777" w:rsidR="00B01607" w:rsidRDefault="009E669A">
      <w:pPr>
        <w:numPr>
          <w:ilvl w:val="0"/>
          <w:numId w:val="6"/>
        </w:numPr>
        <w:tabs>
          <w:tab w:val="left" w:pos="720"/>
          <w:tab w:val="left" w:pos="1008"/>
        </w:tabs>
        <w:spacing w:after="0" w:line="240" w:lineRule="auto"/>
        <w:ind w:left="600" w:hanging="600"/>
        <w:rPr>
          <w:rFonts w:ascii="Times New Roman" w:hAnsi="Times New Roman"/>
        </w:rPr>
      </w:pPr>
      <w:r>
        <w:rPr>
          <w:rFonts w:ascii="Times New Roman" w:hAnsi="Times New Roman"/>
        </w:rPr>
        <w:t>Greitas širdies plakimas (tachikardija)</w:t>
      </w:r>
    </w:p>
    <w:p w14:paraId="3DB084D4" w14:textId="77777777" w:rsidR="00B01607" w:rsidRDefault="009E669A">
      <w:pPr>
        <w:numPr>
          <w:ilvl w:val="0"/>
          <w:numId w:val="6"/>
        </w:numPr>
        <w:tabs>
          <w:tab w:val="left" w:pos="720"/>
          <w:tab w:val="left" w:pos="1008"/>
        </w:tabs>
        <w:spacing w:after="0" w:line="240" w:lineRule="auto"/>
        <w:ind w:left="600" w:hanging="600"/>
      </w:pPr>
      <w:r>
        <w:rPr>
          <w:rFonts w:ascii="Times New Roman" w:hAnsi="Times New Roman"/>
        </w:rPr>
        <w:t>Apetito sumažėjimas</w:t>
      </w:r>
    </w:p>
    <w:p w14:paraId="37E4825F" w14:textId="77777777" w:rsidR="00B01607" w:rsidRDefault="009E669A">
      <w:pPr>
        <w:numPr>
          <w:ilvl w:val="0"/>
          <w:numId w:val="6"/>
        </w:numPr>
        <w:tabs>
          <w:tab w:val="left" w:pos="720"/>
          <w:tab w:val="left" w:pos="1008"/>
        </w:tabs>
        <w:spacing w:after="0" w:line="240" w:lineRule="auto"/>
        <w:ind w:left="600" w:hanging="600"/>
      </w:pPr>
      <w:r>
        <w:rPr>
          <w:rFonts w:ascii="Times New Roman" w:hAnsi="Times New Roman"/>
        </w:rPr>
        <w:t>Riebalų kiekio kraujyje padidėjimas (</w:t>
      </w:r>
      <w:proofErr w:type="spellStart"/>
      <w:r>
        <w:rPr>
          <w:rFonts w:ascii="Times New Roman" w:hAnsi="Times New Roman"/>
        </w:rPr>
        <w:t>hipertrigliceridemija</w:t>
      </w:r>
      <w:proofErr w:type="spellEnd"/>
      <w:r>
        <w:rPr>
          <w:rFonts w:ascii="Times New Roman" w:hAnsi="Times New Roman"/>
        </w:rPr>
        <w:t>)</w:t>
      </w:r>
    </w:p>
    <w:p w14:paraId="546A5525" w14:textId="77777777" w:rsidR="00B01607" w:rsidRDefault="009E669A">
      <w:pPr>
        <w:numPr>
          <w:ilvl w:val="0"/>
          <w:numId w:val="6"/>
        </w:numPr>
        <w:tabs>
          <w:tab w:val="left" w:pos="720"/>
          <w:tab w:val="left" w:pos="1008"/>
        </w:tabs>
        <w:spacing w:after="0" w:line="240" w:lineRule="auto"/>
        <w:ind w:left="600" w:hanging="600"/>
      </w:pPr>
      <w:r>
        <w:rPr>
          <w:rFonts w:ascii="Times New Roman" w:hAnsi="Times New Roman"/>
        </w:rPr>
        <w:t>Pilvo skausmas</w:t>
      </w:r>
    </w:p>
    <w:p w14:paraId="0E515618" w14:textId="77777777" w:rsidR="00B01607" w:rsidRDefault="009E669A">
      <w:pPr>
        <w:numPr>
          <w:ilvl w:val="0"/>
          <w:numId w:val="6"/>
        </w:numPr>
        <w:tabs>
          <w:tab w:val="left" w:pos="720"/>
          <w:tab w:val="left" w:pos="1008"/>
        </w:tabs>
        <w:spacing w:after="0" w:line="240" w:lineRule="auto"/>
        <w:ind w:left="600" w:hanging="600"/>
      </w:pPr>
      <w:r>
        <w:rPr>
          <w:rFonts w:ascii="Times New Roman" w:hAnsi="Times New Roman"/>
        </w:rPr>
        <w:t>Viduriavimas</w:t>
      </w:r>
    </w:p>
    <w:p w14:paraId="61608E8A" w14:textId="77777777" w:rsidR="00B01607" w:rsidRDefault="009E669A">
      <w:pPr>
        <w:numPr>
          <w:ilvl w:val="0"/>
          <w:numId w:val="6"/>
        </w:numPr>
        <w:tabs>
          <w:tab w:val="left" w:pos="720"/>
          <w:tab w:val="left" w:pos="1008"/>
        </w:tabs>
        <w:spacing w:after="0" w:line="240" w:lineRule="auto"/>
        <w:ind w:left="600" w:hanging="600"/>
      </w:pPr>
      <w:r>
        <w:rPr>
          <w:rFonts w:ascii="Times New Roman" w:hAnsi="Times New Roman"/>
        </w:rPr>
        <w:t>Pykinimas</w:t>
      </w:r>
    </w:p>
    <w:p w14:paraId="50492A56" w14:textId="77777777" w:rsidR="00B01607" w:rsidRDefault="009E669A">
      <w:pPr>
        <w:numPr>
          <w:ilvl w:val="0"/>
          <w:numId w:val="6"/>
        </w:numPr>
        <w:tabs>
          <w:tab w:val="left" w:pos="720"/>
          <w:tab w:val="left" w:pos="1008"/>
        </w:tabs>
        <w:spacing w:after="0" w:line="240" w:lineRule="auto"/>
        <w:ind w:left="600" w:hanging="600"/>
      </w:pPr>
      <w:r>
        <w:rPr>
          <w:rFonts w:ascii="Times New Roman" w:hAnsi="Times New Roman"/>
        </w:rPr>
        <w:t>Padidėjęs kraujospūdis (hipertenzija).</w:t>
      </w:r>
    </w:p>
    <w:p w14:paraId="21E9F5CB" w14:textId="77777777" w:rsidR="00B01607" w:rsidRDefault="009E669A">
      <w:pPr>
        <w:spacing w:after="0" w:line="240" w:lineRule="auto"/>
        <w:rPr>
          <w:rFonts w:ascii="Times New Roman" w:hAnsi="Times New Roman"/>
          <w:i/>
        </w:rPr>
      </w:pPr>
      <w:r>
        <w:rPr>
          <w:rFonts w:ascii="Times New Roman" w:hAnsi="Times New Roman"/>
          <w:i/>
        </w:rPr>
        <w:t>Dažnis nežinomas: dažnio negalima apskaičiuoti pagal turimus duomenis</w:t>
      </w:r>
    </w:p>
    <w:p w14:paraId="27872A57" w14:textId="77777777" w:rsidR="002F7A94" w:rsidRDefault="009E669A">
      <w:pPr>
        <w:spacing w:after="0" w:line="240" w:lineRule="auto"/>
        <w:ind w:left="567" w:hanging="567"/>
        <w:rPr>
          <w:rFonts w:ascii="Times New Roman" w:hAnsi="Times New Roman"/>
        </w:rPr>
      </w:pPr>
      <w:bookmarkStart w:id="105" w:name="_Hlk39070458"/>
      <w:r>
        <w:rPr>
          <w:rFonts w:ascii="Times New Roman" w:hAnsi="Times New Roman"/>
        </w:rPr>
        <w:t>-</w:t>
      </w:r>
      <w:r>
        <w:rPr>
          <w:rFonts w:ascii="Times New Roman" w:hAnsi="Times New Roman"/>
        </w:rPr>
        <w:tab/>
      </w:r>
      <w:bookmarkStart w:id="106" w:name="_Hlk39070346"/>
      <w:r w:rsidR="002F7A94">
        <w:rPr>
          <w:rFonts w:ascii="Times New Roman" w:hAnsi="Times New Roman"/>
        </w:rPr>
        <w:t xml:space="preserve">Padidėjusio jautrumo reakcijos </w:t>
      </w:r>
      <w:r w:rsidR="007F7946">
        <w:rPr>
          <w:rFonts w:ascii="Times New Roman" w:hAnsi="Times New Roman"/>
        </w:rPr>
        <w:t xml:space="preserve">įskaitant prakaitavimą, karščiavimą, </w:t>
      </w:r>
      <w:proofErr w:type="spellStart"/>
      <w:r w:rsidR="007F7946">
        <w:rPr>
          <w:rFonts w:ascii="Times New Roman" w:hAnsi="Times New Roman"/>
        </w:rPr>
        <w:t>šaltkrėtį</w:t>
      </w:r>
      <w:proofErr w:type="spellEnd"/>
      <w:r w:rsidR="007F7946">
        <w:rPr>
          <w:rFonts w:ascii="Times New Roman" w:hAnsi="Times New Roman"/>
        </w:rPr>
        <w:t xml:space="preserve">, galvos skausmą, odos išbėrimą (raudonę, pūslelinį, </w:t>
      </w:r>
      <w:proofErr w:type="spellStart"/>
      <w:r w:rsidR="007F7946">
        <w:rPr>
          <w:rFonts w:ascii="Times New Roman" w:hAnsi="Times New Roman"/>
        </w:rPr>
        <w:t>pustulinį</w:t>
      </w:r>
      <w:proofErr w:type="spellEnd"/>
      <w:r w:rsidR="007F7946">
        <w:rPr>
          <w:rFonts w:ascii="Times New Roman" w:hAnsi="Times New Roman"/>
        </w:rPr>
        <w:t xml:space="preserve">, </w:t>
      </w:r>
      <w:proofErr w:type="spellStart"/>
      <w:r w:rsidR="007F7946">
        <w:rPr>
          <w:rFonts w:ascii="Times New Roman" w:hAnsi="Times New Roman"/>
        </w:rPr>
        <w:t>dėmėlinį</w:t>
      </w:r>
      <w:proofErr w:type="spellEnd"/>
      <w:r w:rsidR="007F7946">
        <w:rPr>
          <w:rFonts w:ascii="Times New Roman" w:hAnsi="Times New Roman"/>
        </w:rPr>
        <w:t>, išplitusį išbėrimą) niežėjimą, karščio pylimą, apsunkintą kvėpavimą.</w:t>
      </w:r>
      <w:bookmarkEnd w:id="106"/>
    </w:p>
    <w:bookmarkEnd w:id="105"/>
    <w:p w14:paraId="07700AEC" w14:textId="77777777" w:rsidR="00B01607" w:rsidRDefault="002F7A94" w:rsidP="002F7A94">
      <w:pPr>
        <w:spacing w:after="0" w:line="240" w:lineRule="auto"/>
        <w:ind w:left="567" w:hanging="567"/>
        <w:rPr>
          <w:rFonts w:ascii="Times New Roman" w:hAnsi="Times New Roman"/>
        </w:rPr>
      </w:pPr>
      <w:r>
        <w:rPr>
          <w:rFonts w:ascii="Times New Roman" w:hAnsi="Times New Roman"/>
        </w:rPr>
        <w:lastRenderedPageBreak/>
        <w:t>-</w:t>
      </w:r>
      <w:r>
        <w:rPr>
          <w:rFonts w:ascii="Times New Roman" w:hAnsi="Times New Roman"/>
        </w:rPr>
        <w:tab/>
      </w:r>
      <w:r w:rsidR="009E669A">
        <w:rPr>
          <w:rFonts w:ascii="Times New Roman" w:hAnsi="Times New Roman"/>
        </w:rPr>
        <w:t>Infuzijos ištekėjimas į aplinkinius audinius (</w:t>
      </w:r>
      <w:proofErr w:type="spellStart"/>
      <w:r w:rsidR="009E669A">
        <w:rPr>
          <w:rFonts w:ascii="Times New Roman" w:hAnsi="Times New Roman"/>
        </w:rPr>
        <w:t>ekstravazacija</w:t>
      </w:r>
      <w:proofErr w:type="spellEnd"/>
      <w:r w:rsidR="009E669A">
        <w:rPr>
          <w:rFonts w:ascii="Times New Roman" w:hAnsi="Times New Roman"/>
        </w:rPr>
        <w:t>), dėl kurios gali pasireikšti infuzijos vietos skausmas, sudirgimas, tinimas / edema, paraudimas (</w:t>
      </w:r>
      <w:proofErr w:type="spellStart"/>
      <w:r w:rsidR="009E669A">
        <w:rPr>
          <w:rFonts w:ascii="Times New Roman" w:hAnsi="Times New Roman"/>
        </w:rPr>
        <w:t>eritema</w:t>
      </w:r>
      <w:proofErr w:type="spellEnd"/>
      <w:r w:rsidR="009E669A">
        <w:rPr>
          <w:rFonts w:ascii="Times New Roman" w:hAnsi="Times New Roman"/>
        </w:rPr>
        <w:t>) / šilumos pojūtis, audinio ląstelių mirtis (odos nekrozė) ar atsirasti pūslelių / pūslių, uždegimas, odos sustorėjimų arba susitraukimų.</w:t>
      </w:r>
    </w:p>
    <w:p w14:paraId="705FC5DD" w14:textId="77777777" w:rsidR="002F7A94" w:rsidRDefault="002F7A94" w:rsidP="002F7A94">
      <w:pPr>
        <w:spacing w:after="0" w:line="240" w:lineRule="auto"/>
        <w:ind w:left="567" w:hanging="567"/>
        <w:rPr>
          <w:rFonts w:ascii="Times New Roman" w:hAnsi="Times New Roman"/>
        </w:rPr>
      </w:pPr>
      <w:bookmarkStart w:id="107" w:name="_Hlk39070516"/>
      <w:r>
        <w:rPr>
          <w:rFonts w:ascii="Times New Roman" w:hAnsi="Times New Roman"/>
        </w:rPr>
        <w:t>-</w:t>
      </w:r>
      <w:r>
        <w:rPr>
          <w:rFonts w:ascii="Times New Roman" w:hAnsi="Times New Roman"/>
        </w:rPr>
        <w:tab/>
        <w:t>Vėmimas</w:t>
      </w:r>
      <w:bookmarkEnd w:id="107"/>
    </w:p>
    <w:p w14:paraId="2536B017" w14:textId="77777777" w:rsidR="00B01607" w:rsidRDefault="00B01607">
      <w:pPr>
        <w:spacing w:after="0" w:line="240" w:lineRule="auto"/>
        <w:rPr>
          <w:rFonts w:ascii="Times New Roman" w:hAnsi="Times New Roman"/>
        </w:rPr>
      </w:pPr>
    </w:p>
    <w:p w14:paraId="3E0E1F1F" w14:textId="77777777" w:rsidR="00B01607" w:rsidRDefault="009E669A">
      <w:pPr>
        <w:spacing w:after="0" w:line="240" w:lineRule="auto"/>
        <w:rPr>
          <w:rFonts w:ascii="Times New Roman" w:hAnsi="Times New Roman"/>
        </w:rPr>
      </w:pPr>
      <w:r>
        <w:rPr>
          <w:rFonts w:ascii="Times New Roman" w:hAnsi="Times New Roman"/>
        </w:rPr>
        <w:t xml:space="preserve">Naudojant panašius </w:t>
      </w:r>
      <w:proofErr w:type="spellStart"/>
      <w:r>
        <w:rPr>
          <w:rFonts w:ascii="Times New Roman" w:hAnsi="Times New Roman"/>
        </w:rPr>
        <w:t>parenterinės</w:t>
      </w:r>
      <w:proofErr w:type="spellEnd"/>
      <w:r>
        <w:rPr>
          <w:rFonts w:ascii="Times New Roman" w:hAnsi="Times New Roman"/>
        </w:rPr>
        <w:t xml:space="preserve"> mitybos tirpalus buvo registruoti tokie šalutiniai poveikiai:</w:t>
      </w:r>
    </w:p>
    <w:p w14:paraId="3ECCCE04" w14:textId="77777777" w:rsidR="00B01607" w:rsidRDefault="009E669A">
      <w:pPr>
        <w:spacing w:after="0" w:line="240" w:lineRule="auto"/>
        <w:rPr>
          <w:rFonts w:ascii="Times New Roman" w:hAnsi="Times New Roman"/>
          <w:i/>
        </w:rPr>
      </w:pPr>
      <w:r>
        <w:rPr>
          <w:rFonts w:ascii="Times New Roman" w:hAnsi="Times New Roman"/>
          <w:i/>
        </w:rPr>
        <w:t>Dažnis - labai reti: gali pasireikšti rečiau nei 1 iš 10000 asmenų</w:t>
      </w:r>
    </w:p>
    <w:p w14:paraId="52083C8E" w14:textId="77777777" w:rsidR="00B01607" w:rsidRDefault="009E669A">
      <w:pPr>
        <w:spacing w:after="0" w:line="240" w:lineRule="auto"/>
        <w:ind w:left="567" w:hanging="567"/>
        <w:rPr>
          <w:rFonts w:ascii="Times New Roman" w:hAnsi="Times New Roman"/>
        </w:rPr>
      </w:pPr>
      <w:r>
        <w:rPr>
          <w:rFonts w:ascii="Times New Roman" w:hAnsi="Times New Roman"/>
        </w:rPr>
        <w:t>-</w:t>
      </w:r>
      <w:r>
        <w:rPr>
          <w:rFonts w:ascii="Times New Roman" w:hAnsi="Times New Roman"/>
        </w:rPr>
        <w:tab/>
        <w:t>Sumažėjęs gebėjimas šalinti lipidus (riebalų pertekliaus sindromas), siejamas su staigiu paciento medicininės būklės pablogėjimu. Šie riebalų pertekliaus sindromo požymiai paprastai išnyksta nutraukus lipidų emulsijos infuziją:</w:t>
      </w:r>
    </w:p>
    <w:p w14:paraId="2107E9E8" w14:textId="77777777" w:rsidR="00B01607" w:rsidRDefault="009E669A">
      <w:pPr>
        <w:spacing w:after="0" w:line="240" w:lineRule="auto"/>
        <w:ind w:left="1134" w:hanging="567"/>
        <w:rPr>
          <w:rFonts w:ascii="Times New Roman" w:hAnsi="Times New Roman"/>
        </w:rPr>
      </w:pPr>
      <w:r>
        <w:rPr>
          <w:rFonts w:ascii="Times New Roman" w:hAnsi="Times New Roman"/>
        </w:rPr>
        <w:t>o</w:t>
      </w:r>
      <w:r>
        <w:rPr>
          <w:rFonts w:ascii="Times New Roman" w:hAnsi="Times New Roman"/>
        </w:rPr>
        <w:tab/>
        <w:t>Karščiavimas</w:t>
      </w:r>
    </w:p>
    <w:p w14:paraId="47A52659" w14:textId="77777777" w:rsidR="00B01607" w:rsidRDefault="009E669A">
      <w:pPr>
        <w:spacing w:after="0" w:line="240" w:lineRule="auto"/>
        <w:ind w:left="1134" w:hanging="567"/>
        <w:rPr>
          <w:rFonts w:ascii="Times New Roman" w:hAnsi="Times New Roman"/>
        </w:rPr>
      </w:pPr>
      <w:r>
        <w:rPr>
          <w:rFonts w:ascii="Times New Roman" w:hAnsi="Times New Roman"/>
        </w:rPr>
        <w:t>o</w:t>
      </w:r>
      <w:r>
        <w:rPr>
          <w:rFonts w:ascii="Times New Roman" w:hAnsi="Times New Roman"/>
        </w:rPr>
        <w:tab/>
        <w:t>Raudonųjų kraujo ląstelių lygio sumažėjimas, dėl kurio oda gali pablykšti ir gali pasireikšti silpnumas ir dusulys (anemija)</w:t>
      </w:r>
    </w:p>
    <w:p w14:paraId="25BCFF99" w14:textId="77777777" w:rsidR="00B01607" w:rsidRDefault="009E669A">
      <w:pPr>
        <w:spacing w:after="0" w:line="240" w:lineRule="auto"/>
        <w:ind w:left="1134" w:hanging="567"/>
        <w:rPr>
          <w:rFonts w:ascii="Times New Roman" w:hAnsi="Times New Roman"/>
        </w:rPr>
      </w:pPr>
      <w:r>
        <w:rPr>
          <w:rFonts w:ascii="Times New Roman" w:hAnsi="Times New Roman"/>
        </w:rPr>
        <w:t>o</w:t>
      </w:r>
      <w:r>
        <w:rPr>
          <w:rFonts w:ascii="Times New Roman" w:hAnsi="Times New Roman"/>
        </w:rPr>
        <w:tab/>
        <w:t>Sumažėjęs baltųjų kraujo ląstelių lygis, dėl kurio gali padidėti infekcijos pavojus (</w:t>
      </w:r>
      <w:proofErr w:type="spellStart"/>
      <w:r>
        <w:rPr>
          <w:rFonts w:ascii="Times New Roman" w:hAnsi="Times New Roman"/>
        </w:rPr>
        <w:t>leukopenija</w:t>
      </w:r>
      <w:proofErr w:type="spellEnd"/>
      <w:r>
        <w:rPr>
          <w:rFonts w:ascii="Times New Roman" w:hAnsi="Times New Roman"/>
        </w:rPr>
        <w:t>)</w:t>
      </w:r>
    </w:p>
    <w:p w14:paraId="5EA64D33" w14:textId="77777777" w:rsidR="00B01607" w:rsidRDefault="009E669A">
      <w:pPr>
        <w:spacing w:after="0" w:line="240" w:lineRule="auto"/>
        <w:ind w:left="1134" w:hanging="567"/>
        <w:rPr>
          <w:rFonts w:ascii="Times New Roman" w:hAnsi="Times New Roman"/>
        </w:rPr>
      </w:pPr>
      <w:r>
        <w:rPr>
          <w:rFonts w:ascii="Times New Roman" w:hAnsi="Times New Roman"/>
        </w:rPr>
        <w:t>o</w:t>
      </w:r>
      <w:r>
        <w:rPr>
          <w:rFonts w:ascii="Times New Roman" w:hAnsi="Times New Roman"/>
        </w:rPr>
        <w:tab/>
        <w:t>Sumažėjęs trombocitų lygis, dėl kurio gali padidėti mėlynių atsiradimo ir (arba) kraujavimo pavojus (</w:t>
      </w:r>
      <w:proofErr w:type="spellStart"/>
      <w:r>
        <w:rPr>
          <w:rFonts w:ascii="Times New Roman" w:hAnsi="Times New Roman"/>
        </w:rPr>
        <w:t>trombocitopenija</w:t>
      </w:r>
      <w:proofErr w:type="spellEnd"/>
      <w:r>
        <w:rPr>
          <w:rFonts w:ascii="Times New Roman" w:hAnsi="Times New Roman"/>
        </w:rPr>
        <w:t>)</w:t>
      </w:r>
    </w:p>
    <w:p w14:paraId="2CEC7558" w14:textId="77777777" w:rsidR="00B01607" w:rsidRDefault="009E669A">
      <w:pPr>
        <w:spacing w:after="0" w:line="240" w:lineRule="auto"/>
        <w:ind w:left="1134" w:hanging="567"/>
        <w:rPr>
          <w:rFonts w:ascii="Times New Roman" w:hAnsi="Times New Roman"/>
        </w:rPr>
      </w:pPr>
      <w:r>
        <w:rPr>
          <w:rFonts w:ascii="Times New Roman" w:hAnsi="Times New Roman"/>
        </w:rPr>
        <w:t>o</w:t>
      </w:r>
      <w:r>
        <w:rPr>
          <w:rFonts w:ascii="Times New Roman" w:hAnsi="Times New Roman"/>
        </w:rPr>
        <w:tab/>
        <w:t>Krešėjimo sutrikimai, kurie gali veikti kraujo krešumą</w:t>
      </w:r>
    </w:p>
    <w:p w14:paraId="065E8651" w14:textId="77777777" w:rsidR="00B01607" w:rsidRDefault="009E669A">
      <w:pPr>
        <w:spacing w:after="0" w:line="240" w:lineRule="auto"/>
        <w:ind w:left="1134" w:hanging="567"/>
        <w:rPr>
          <w:rFonts w:ascii="Times New Roman" w:hAnsi="Times New Roman"/>
        </w:rPr>
      </w:pPr>
      <w:r>
        <w:rPr>
          <w:rFonts w:ascii="Times New Roman" w:hAnsi="Times New Roman"/>
        </w:rPr>
        <w:t>o</w:t>
      </w:r>
      <w:r>
        <w:rPr>
          <w:rFonts w:ascii="Times New Roman" w:hAnsi="Times New Roman"/>
        </w:rPr>
        <w:tab/>
        <w:t>Padidėjęs riebalų lygis kraujyje (</w:t>
      </w:r>
      <w:proofErr w:type="spellStart"/>
      <w:r>
        <w:rPr>
          <w:rFonts w:ascii="Times New Roman" w:hAnsi="Times New Roman"/>
        </w:rPr>
        <w:t>hiperlipidemija</w:t>
      </w:r>
      <w:proofErr w:type="spellEnd"/>
      <w:r>
        <w:rPr>
          <w:rFonts w:ascii="Times New Roman" w:hAnsi="Times New Roman"/>
        </w:rPr>
        <w:t>)</w:t>
      </w:r>
    </w:p>
    <w:p w14:paraId="735380A1" w14:textId="77777777" w:rsidR="00B01607" w:rsidRDefault="009E669A">
      <w:pPr>
        <w:spacing w:after="0" w:line="240" w:lineRule="auto"/>
        <w:ind w:left="1134" w:hanging="567"/>
        <w:rPr>
          <w:rFonts w:ascii="Times New Roman" w:hAnsi="Times New Roman"/>
        </w:rPr>
      </w:pPr>
      <w:r>
        <w:rPr>
          <w:rFonts w:ascii="Times New Roman" w:hAnsi="Times New Roman"/>
        </w:rPr>
        <w:t>o</w:t>
      </w:r>
      <w:r>
        <w:rPr>
          <w:rFonts w:ascii="Times New Roman" w:hAnsi="Times New Roman"/>
        </w:rPr>
        <w:tab/>
        <w:t>Riebalų infiltracija kepenyse (kepenų padidėjimas)</w:t>
      </w:r>
    </w:p>
    <w:p w14:paraId="657A8AF6" w14:textId="77777777" w:rsidR="00B01607" w:rsidRDefault="009E669A">
      <w:pPr>
        <w:spacing w:after="0" w:line="240" w:lineRule="auto"/>
        <w:ind w:left="1134" w:hanging="567"/>
        <w:rPr>
          <w:rFonts w:ascii="Times New Roman" w:hAnsi="Times New Roman"/>
        </w:rPr>
      </w:pPr>
      <w:r>
        <w:rPr>
          <w:rFonts w:ascii="Times New Roman" w:hAnsi="Times New Roman"/>
        </w:rPr>
        <w:t>o</w:t>
      </w:r>
      <w:r>
        <w:rPr>
          <w:rFonts w:ascii="Times New Roman" w:hAnsi="Times New Roman"/>
        </w:rPr>
        <w:tab/>
        <w:t>Pablogėjusi kepenų funkcija</w:t>
      </w:r>
    </w:p>
    <w:p w14:paraId="2931DD8E" w14:textId="77777777" w:rsidR="00B01607" w:rsidRDefault="009E669A">
      <w:pPr>
        <w:spacing w:after="0" w:line="240" w:lineRule="auto"/>
        <w:ind w:left="1134" w:hanging="567"/>
        <w:rPr>
          <w:rFonts w:ascii="Times New Roman" w:hAnsi="Times New Roman"/>
        </w:rPr>
      </w:pPr>
      <w:r>
        <w:rPr>
          <w:rFonts w:ascii="Times New Roman" w:hAnsi="Times New Roman"/>
        </w:rPr>
        <w:t>o</w:t>
      </w:r>
      <w:r>
        <w:rPr>
          <w:rFonts w:ascii="Times New Roman" w:hAnsi="Times New Roman"/>
        </w:rPr>
        <w:tab/>
        <w:t>Centrinės nervų sistemos reiškiniai (pvz., koma).</w:t>
      </w:r>
    </w:p>
    <w:p w14:paraId="790D506C" w14:textId="77777777" w:rsidR="00B01607" w:rsidRDefault="00B01607">
      <w:pPr>
        <w:spacing w:after="0" w:line="240" w:lineRule="auto"/>
        <w:rPr>
          <w:rFonts w:ascii="Times New Roman" w:hAnsi="Times New Roman"/>
        </w:rPr>
      </w:pPr>
    </w:p>
    <w:p w14:paraId="0ED33626" w14:textId="77777777" w:rsidR="00B01607" w:rsidRDefault="009E669A">
      <w:pPr>
        <w:spacing w:after="0" w:line="240" w:lineRule="auto"/>
        <w:rPr>
          <w:rFonts w:ascii="Times New Roman" w:hAnsi="Times New Roman"/>
          <w:i/>
        </w:rPr>
      </w:pPr>
      <w:r>
        <w:rPr>
          <w:rFonts w:ascii="Times New Roman" w:hAnsi="Times New Roman"/>
          <w:i/>
        </w:rPr>
        <w:t>Dažnis nežinomas: dažnio negalima apskaičiuoti pagal turimus duomenis</w:t>
      </w:r>
    </w:p>
    <w:p w14:paraId="57D10D78" w14:textId="77777777" w:rsidR="00B01607" w:rsidRDefault="009E669A">
      <w:pPr>
        <w:numPr>
          <w:ilvl w:val="0"/>
          <w:numId w:val="4"/>
        </w:numPr>
        <w:spacing w:after="0" w:line="240" w:lineRule="auto"/>
      </w:pPr>
      <w:r>
        <w:rPr>
          <w:rFonts w:ascii="Times New Roman" w:hAnsi="Times New Roman"/>
        </w:rPr>
        <w:t>Alerginės reakcijos</w:t>
      </w:r>
    </w:p>
    <w:p w14:paraId="09FEA13E" w14:textId="77777777" w:rsidR="00B01607" w:rsidRDefault="009E669A">
      <w:pPr>
        <w:numPr>
          <w:ilvl w:val="0"/>
          <w:numId w:val="4"/>
        </w:numPr>
        <w:spacing w:after="0" w:line="240" w:lineRule="auto"/>
      </w:pPr>
      <w:r>
        <w:rPr>
          <w:rFonts w:ascii="Times New Roman" w:hAnsi="Times New Roman"/>
        </w:rPr>
        <w:t>Blogi kepenų funkcijai nustatyti taikomų kraujo tyrimų rezultatai</w:t>
      </w:r>
    </w:p>
    <w:p w14:paraId="087C898A" w14:textId="77777777" w:rsidR="00B01607" w:rsidRDefault="009E669A">
      <w:pPr>
        <w:numPr>
          <w:ilvl w:val="0"/>
          <w:numId w:val="4"/>
        </w:numPr>
        <w:spacing w:after="0" w:line="240" w:lineRule="auto"/>
        <w:rPr>
          <w:rFonts w:ascii="Times New Roman" w:hAnsi="Times New Roman"/>
          <w:iCs/>
          <w:lang w:val="it-IT"/>
        </w:rPr>
      </w:pPr>
      <w:r>
        <w:rPr>
          <w:rFonts w:ascii="Times New Roman" w:hAnsi="Times New Roman"/>
          <w:iCs/>
          <w:lang w:val="it-IT"/>
        </w:rPr>
        <w:t>Tulžies šalinimo problemos (cholestazė)</w:t>
      </w:r>
    </w:p>
    <w:p w14:paraId="2CB52796" w14:textId="77777777" w:rsidR="00B01607" w:rsidRDefault="009E669A">
      <w:pPr>
        <w:spacing w:after="0" w:line="240" w:lineRule="auto"/>
        <w:ind w:left="540" w:hanging="540"/>
        <w:rPr>
          <w:rFonts w:ascii="Times New Roman" w:hAnsi="Times New Roman"/>
        </w:rPr>
      </w:pPr>
      <w:r>
        <w:rPr>
          <w:rFonts w:ascii="Times New Roman" w:hAnsi="Times New Roman"/>
          <w:lang w:val="it-IT"/>
        </w:rPr>
        <w:t>-</w:t>
      </w:r>
      <w:r>
        <w:rPr>
          <w:rFonts w:ascii="Times New Roman" w:hAnsi="Times New Roman"/>
          <w:lang w:val="it-IT"/>
        </w:rPr>
        <w:tab/>
      </w:r>
      <w:r>
        <w:rPr>
          <w:rFonts w:ascii="Times New Roman" w:hAnsi="Times New Roman"/>
        </w:rPr>
        <w:t>Kepenų apimties padidėjimas (</w:t>
      </w:r>
      <w:proofErr w:type="spellStart"/>
      <w:r>
        <w:rPr>
          <w:rFonts w:ascii="Times New Roman" w:hAnsi="Times New Roman"/>
        </w:rPr>
        <w:t>hepatomegalija</w:t>
      </w:r>
      <w:proofErr w:type="spellEnd"/>
      <w:r>
        <w:rPr>
          <w:rFonts w:ascii="Times New Roman" w:hAnsi="Times New Roman"/>
        </w:rPr>
        <w:t>)</w:t>
      </w:r>
    </w:p>
    <w:p w14:paraId="3CBC5EAA" w14:textId="77777777" w:rsidR="007F7946" w:rsidRPr="007F7946" w:rsidRDefault="007F7946" w:rsidP="007F7946">
      <w:pPr>
        <w:spacing w:after="0" w:line="240" w:lineRule="auto"/>
        <w:ind w:left="540" w:hanging="540"/>
        <w:rPr>
          <w:rFonts w:ascii="Times New Roman" w:hAnsi="Times New Roman"/>
          <w:lang w:val="en-GB"/>
        </w:rPr>
      </w:pPr>
      <w:bookmarkStart w:id="108" w:name="_Hlk39070541"/>
      <w:r w:rsidRPr="007F7946">
        <w:t>-</w:t>
      </w:r>
      <w:r w:rsidRPr="007F7946">
        <w:tab/>
      </w:r>
      <w:r w:rsidRPr="007F7946">
        <w:rPr>
          <w:rFonts w:ascii="Times New Roman" w:hAnsi="Times New Roman"/>
          <w:lang w:bidi="lt-LT"/>
        </w:rPr>
        <w:t>Su intravenine mityba susijusi kepenų liga (žr. 2 skyrių „Įspėjimai ir atsargumo priemonės“)</w:t>
      </w:r>
    </w:p>
    <w:bookmarkEnd w:id="108"/>
    <w:p w14:paraId="218869F0" w14:textId="77777777" w:rsidR="00B01607" w:rsidRDefault="009E669A">
      <w:pPr>
        <w:spacing w:after="0" w:line="240" w:lineRule="auto"/>
        <w:ind w:left="540" w:hanging="540"/>
      </w:pPr>
      <w:r>
        <w:rPr>
          <w:rFonts w:ascii="Times New Roman" w:hAnsi="Times New Roman"/>
          <w:lang w:val="it-IT"/>
        </w:rPr>
        <w:t>-</w:t>
      </w:r>
      <w:r>
        <w:rPr>
          <w:rFonts w:ascii="Times New Roman" w:hAnsi="Times New Roman"/>
          <w:lang w:val="it-IT"/>
        </w:rPr>
        <w:tab/>
      </w:r>
      <w:r>
        <w:rPr>
          <w:rFonts w:ascii="Times New Roman" w:hAnsi="Times New Roman"/>
        </w:rPr>
        <w:t>Gelta</w:t>
      </w:r>
    </w:p>
    <w:p w14:paraId="0954EF49" w14:textId="77777777" w:rsidR="00B01607" w:rsidRDefault="009E669A">
      <w:pPr>
        <w:spacing w:after="0" w:line="240" w:lineRule="auto"/>
        <w:ind w:left="540" w:hanging="540"/>
      </w:pPr>
      <w:r>
        <w:rPr>
          <w:rFonts w:ascii="Times New Roman" w:hAnsi="Times New Roman"/>
          <w:lang w:val="it-IT"/>
        </w:rPr>
        <w:t>-</w:t>
      </w:r>
      <w:r>
        <w:rPr>
          <w:rFonts w:ascii="Times New Roman" w:hAnsi="Times New Roman"/>
          <w:lang w:val="it-IT"/>
        </w:rPr>
        <w:tab/>
      </w:r>
      <w:r>
        <w:rPr>
          <w:rFonts w:ascii="Times New Roman" w:hAnsi="Times New Roman"/>
        </w:rPr>
        <w:t>Trombocitų skaičiaus sumažėjimas (</w:t>
      </w:r>
      <w:proofErr w:type="spellStart"/>
      <w:r>
        <w:rPr>
          <w:rFonts w:ascii="Times New Roman" w:hAnsi="Times New Roman"/>
        </w:rPr>
        <w:t>trombocitopenija</w:t>
      </w:r>
      <w:proofErr w:type="spellEnd"/>
      <w:r>
        <w:rPr>
          <w:rFonts w:ascii="Times New Roman" w:hAnsi="Times New Roman"/>
        </w:rPr>
        <w:t>)</w:t>
      </w:r>
    </w:p>
    <w:p w14:paraId="1A6C87DB" w14:textId="77777777" w:rsidR="00B01607" w:rsidRDefault="009E669A">
      <w:pPr>
        <w:spacing w:after="0" w:line="240" w:lineRule="auto"/>
        <w:ind w:left="540" w:hanging="540"/>
        <w:rPr>
          <w:rFonts w:ascii="Times New Roman" w:hAnsi="Times New Roman"/>
          <w:lang w:val="it-IT"/>
        </w:rPr>
      </w:pPr>
      <w:r>
        <w:rPr>
          <w:rFonts w:ascii="Times New Roman" w:hAnsi="Times New Roman"/>
          <w:lang w:val="it-IT"/>
        </w:rPr>
        <w:t>-</w:t>
      </w:r>
      <w:r>
        <w:rPr>
          <w:rFonts w:ascii="Times New Roman" w:hAnsi="Times New Roman"/>
          <w:lang w:val="it-IT"/>
        </w:rPr>
        <w:tab/>
        <w:t>Padidėjęs azoto kiekis kraujyje (azotemija)</w:t>
      </w:r>
    </w:p>
    <w:p w14:paraId="50A4A936" w14:textId="77777777" w:rsidR="00B01607" w:rsidRDefault="009E669A">
      <w:pPr>
        <w:spacing w:after="0" w:line="240" w:lineRule="auto"/>
        <w:ind w:left="540" w:hanging="540"/>
        <w:rPr>
          <w:rFonts w:ascii="Times New Roman" w:hAnsi="Times New Roman"/>
          <w:lang w:val="it-IT"/>
        </w:rPr>
      </w:pPr>
      <w:r>
        <w:rPr>
          <w:rFonts w:ascii="Times New Roman" w:hAnsi="Times New Roman"/>
          <w:lang w:val="it-IT"/>
        </w:rPr>
        <w:t>-</w:t>
      </w:r>
      <w:r>
        <w:rPr>
          <w:rFonts w:ascii="Times New Roman" w:hAnsi="Times New Roman"/>
          <w:lang w:val="it-IT"/>
        </w:rPr>
        <w:tab/>
        <w:t>Padidėjęs kepenų fermentų kiekis.</w:t>
      </w:r>
    </w:p>
    <w:p w14:paraId="57FC4F7D" w14:textId="77777777" w:rsidR="00B01607" w:rsidRDefault="009E669A">
      <w:pPr>
        <w:numPr>
          <w:ilvl w:val="0"/>
          <w:numId w:val="7"/>
        </w:numPr>
        <w:spacing w:after="0" w:line="240" w:lineRule="auto"/>
        <w:rPr>
          <w:rFonts w:ascii="Times New Roman" w:hAnsi="Times New Roman"/>
        </w:rPr>
      </w:pPr>
      <w:r>
        <w:rPr>
          <w:rFonts w:ascii="Times New Roman" w:hAnsi="Times New Roman"/>
        </w:rPr>
        <w:t xml:space="preserve">Mažų dalelių, kurios gali užkimšti plaučių kraujagysles (plaučių kraujagyslių apnašų), susidarymas, galintis sukelti plaučių kraujagyslių emboliją ir apsunkinti kvėpavimą (kvėpavimo </w:t>
      </w:r>
      <w:proofErr w:type="spellStart"/>
      <w:r>
        <w:rPr>
          <w:rFonts w:ascii="Times New Roman" w:hAnsi="Times New Roman"/>
        </w:rPr>
        <w:t>distresą</w:t>
      </w:r>
      <w:proofErr w:type="spellEnd"/>
      <w:r>
        <w:rPr>
          <w:rFonts w:ascii="Times New Roman" w:hAnsi="Times New Roman"/>
        </w:rPr>
        <w:t>).</w:t>
      </w:r>
    </w:p>
    <w:p w14:paraId="05824435" w14:textId="77777777" w:rsidR="00B01607" w:rsidRDefault="00B01607">
      <w:pPr>
        <w:spacing w:after="0" w:line="240" w:lineRule="auto"/>
        <w:ind w:left="540" w:hanging="540"/>
        <w:rPr>
          <w:rFonts w:ascii="Times New Roman" w:hAnsi="Times New Roman"/>
          <w:lang w:val="it-IT"/>
        </w:rPr>
      </w:pPr>
    </w:p>
    <w:p w14:paraId="717F57E7" w14:textId="77777777" w:rsidR="00B01607" w:rsidRDefault="00B01607">
      <w:pPr>
        <w:spacing w:after="0" w:line="240" w:lineRule="auto"/>
        <w:rPr>
          <w:rFonts w:ascii="Times New Roman" w:hAnsi="Times New Roman"/>
        </w:rPr>
      </w:pPr>
    </w:p>
    <w:p w14:paraId="025A1748" w14:textId="77777777" w:rsidR="0076790A" w:rsidRPr="0076790A" w:rsidRDefault="0076790A" w:rsidP="0076790A">
      <w:pPr>
        <w:spacing w:after="0" w:line="240" w:lineRule="auto"/>
        <w:rPr>
          <w:rFonts w:ascii="Times New Roman" w:hAnsi="Times New Roman"/>
          <w:b/>
          <w:lang w:val="it-IT"/>
        </w:rPr>
      </w:pPr>
      <w:r w:rsidRPr="0076790A">
        <w:rPr>
          <w:rFonts w:ascii="Times New Roman" w:hAnsi="Times New Roman"/>
          <w:b/>
          <w:lang w:val="it-IT"/>
        </w:rPr>
        <w:t>Pranešimas apie šalutinį poveikį</w:t>
      </w:r>
    </w:p>
    <w:p w14:paraId="4CD87CE4" w14:textId="70C55EE1" w:rsidR="00B01607" w:rsidRDefault="0076790A">
      <w:pPr>
        <w:spacing w:after="0" w:line="240" w:lineRule="auto"/>
        <w:rPr>
          <w:rFonts w:ascii="Times New Roman" w:hAnsi="Times New Roman"/>
        </w:rPr>
      </w:pPr>
      <w:r w:rsidRPr="0076790A">
        <w:rPr>
          <w:rFonts w:ascii="Times New Roman" w:hAnsi="Times New Roman"/>
          <w:bCs/>
          <w:lang w:val="it-IT"/>
        </w:rPr>
        <w:t>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14:paraId="283C2533" w14:textId="77777777" w:rsidR="00B01607" w:rsidRDefault="00B01607">
      <w:pPr>
        <w:spacing w:after="0" w:line="240" w:lineRule="auto"/>
        <w:rPr>
          <w:rFonts w:ascii="Times New Roman" w:hAnsi="Times New Roman"/>
        </w:rPr>
      </w:pPr>
    </w:p>
    <w:p w14:paraId="266BDE5C" w14:textId="77777777" w:rsidR="00B01607" w:rsidRDefault="009E669A">
      <w:pPr>
        <w:keepNext/>
        <w:tabs>
          <w:tab w:val="left" w:pos="567"/>
        </w:tabs>
        <w:spacing w:after="0" w:line="240" w:lineRule="auto"/>
        <w:ind w:left="567" w:hanging="567"/>
        <w:outlineLvl w:val="1"/>
        <w:rPr>
          <w:rFonts w:ascii="Times New Roman" w:hAnsi="Times New Roman"/>
          <w:b/>
        </w:rPr>
      </w:pPr>
      <w:r>
        <w:rPr>
          <w:rFonts w:ascii="Times New Roman" w:hAnsi="Times New Roman"/>
          <w:b/>
        </w:rPr>
        <w:t>5.</w:t>
      </w:r>
      <w:r>
        <w:rPr>
          <w:rFonts w:ascii="Times New Roman" w:hAnsi="Times New Roman"/>
          <w:b/>
        </w:rPr>
        <w:tab/>
        <w:t>Kaip laikyti OLIMEL N7E infuzinę emulsiją</w:t>
      </w:r>
    </w:p>
    <w:p w14:paraId="133E382E" w14:textId="77777777" w:rsidR="00B01607" w:rsidRDefault="00B01607">
      <w:pPr>
        <w:autoSpaceDE w:val="0"/>
        <w:spacing w:after="0" w:line="240" w:lineRule="auto"/>
        <w:rPr>
          <w:rFonts w:ascii="Times New Roman" w:hAnsi="Times New Roman"/>
          <w:color w:val="000000"/>
        </w:rPr>
      </w:pPr>
    </w:p>
    <w:p w14:paraId="54FDFE7F" w14:textId="77777777" w:rsidR="00B01607" w:rsidRDefault="009E669A">
      <w:pPr>
        <w:autoSpaceDE w:val="0"/>
        <w:spacing w:after="0" w:line="240" w:lineRule="auto"/>
        <w:rPr>
          <w:rFonts w:ascii="Times New Roman" w:hAnsi="Times New Roman"/>
          <w:color w:val="000000"/>
        </w:rPr>
      </w:pPr>
      <w:r>
        <w:rPr>
          <w:rFonts w:ascii="Times New Roman" w:hAnsi="Times New Roman"/>
          <w:color w:val="000000"/>
        </w:rPr>
        <w:t>Šį vaistą laikykite vaikams nepastebimoje ir nepasiekiamoje vietoje.</w:t>
      </w:r>
    </w:p>
    <w:p w14:paraId="2F193A69" w14:textId="77777777" w:rsidR="00B01607" w:rsidRDefault="00B01607">
      <w:pPr>
        <w:autoSpaceDE w:val="0"/>
        <w:spacing w:after="0" w:line="240" w:lineRule="auto"/>
        <w:rPr>
          <w:rFonts w:ascii="Times New Roman" w:hAnsi="Times New Roman"/>
          <w:color w:val="000000"/>
        </w:rPr>
      </w:pPr>
    </w:p>
    <w:p w14:paraId="75E293AD" w14:textId="77777777" w:rsidR="00B01607" w:rsidRDefault="009E669A">
      <w:pPr>
        <w:autoSpaceDE w:val="0"/>
        <w:spacing w:after="0" w:line="240" w:lineRule="auto"/>
      </w:pPr>
      <w:r>
        <w:rPr>
          <w:rFonts w:ascii="Times New Roman" w:hAnsi="Times New Roman"/>
        </w:rPr>
        <w:lastRenderedPageBreak/>
        <w:t>Ant dėžutės ir maišelio etiketės po „Tinka iki“ nurodytam tinkamumo laikui pasibaigus, šio vaisto vartoti negalima</w:t>
      </w:r>
      <w:r>
        <w:rPr>
          <w:rFonts w:ascii="Times New Roman" w:hAnsi="Times New Roman"/>
          <w:color w:val="000000"/>
        </w:rPr>
        <w:t xml:space="preserve">. </w:t>
      </w:r>
      <w:r>
        <w:rPr>
          <w:rFonts w:ascii="Times New Roman" w:hAnsi="Times New Roman"/>
        </w:rPr>
        <w:t>Vaistas tinkamas vartoti iki paskutinės nurodyto mėnesio dienos</w:t>
      </w:r>
      <w:r>
        <w:rPr>
          <w:rFonts w:ascii="Times New Roman" w:hAnsi="Times New Roman"/>
          <w:color w:val="000000"/>
        </w:rPr>
        <w:t>.</w:t>
      </w:r>
    </w:p>
    <w:p w14:paraId="10484345" w14:textId="77777777" w:rsidR="00B01607" w:rsidRDefault="00B01607">
      <w:pPr>
        <w:spacing w:after="0" w:line="240" w:lineRule="auto"/>
        <w:rPr>
          <w:rFonts w:ascii="Times New Roman" w:hAnsi="Times New Roman"/>
        </w:rPr>
      </w:pPr>
    </w:p>
    <w:p w14:paraId="3F496570" w14:textId="77777777" w:rsidR="00B01607" w:rsidRDefault="009E669A">
      <w:pPr>
        <w:spacing w:after="0" w:line="240" w:lineRule="auto"/>
        <w:rPr>
          <w:rFonts w:ascii="Times New Roman" w:hAnsi="Times New Roman"/>
        </w:rPr>
      </w:pPr>
      <w:r>
        <w:rPr>
          <w:rFonts w:ascii="Times New Roman" w:hAnsi="Times New Roman"/>
        </w:rPr>
        <w:t>Negalima užšaldyti.</w:t>
      </w:r>
    </w:p>
    <w:p w14:paraId="7DC55C71" w14:textId="77777777" w:rsidR="00B01607" w:rsidRDefault="00B01607">
      <w:pPr>
        <w:spacing w:after="0" w:line="240" w:lineRule="auto"/>
        <w:rPr>
          <w:rFonts w:ascii="Times New Roman" w:hAnsi="Times New Roman"/>
        </w:rPr>
      </w:pPr>
    </w:p>
    <w:p w14:paraId="17784454" w14:textId="77777777" w:rsidR="00B01607" w:rsidRDefault="009E669A">
      <w:pPr>
        <w:spacing w:after="0" w:line="240" w:lineRule="auto"/>
        <w:rPr>
          <w:rFonts w:ascii="Times New Roman" w:hAnsi="Times New Roman"/>
        </w:rPr>
      </w:pPr>
      <w:r>
        <w:rPr>
          <w:rFonts w:ascii="Times New Roman" w:hAnsi="Times New Roman"/>
        </w:rPr>
        <w:t>Laikyti apsauginiame maišelyje.</w:t>
      </w:r>
    </w:p>
    <w:p w14:paraId="7BE205EE" w14:textId="77777777" w:rsidR="00B01607" w:rsidRDefault="00B01607">
      <w:pPr>
        <w:spacing w:after="0" w:line="240" w:lineRule="auto"/>
        <w:rPr>
          <w:rFonts w:ascii="Times New Roman" w:hAnsi="Times New Roman"/>
        </w:rPr>
      </w:pPr>
    </w:p>
    <w:p w14:paraId="290A7D3D" w14:textId="77777777" w:rsidR="00B01607" w:rsidRDefault="009E669A">
      <w:pPr>
        <w:autoSpaceDE w:val="0"/>
        <w:spacing w:after="0" w:line="240" w:lineRule="auto"/>
      </w:pPr>
      <w:r>
        <w:rPr>
          <w:rFonts w:ascii="Times New Roman" w:hAnsi="Times New Roman"/>
          <w:color w:val="000000"/>
        </w:rPr>
        <w:t>Vaistų negalima išmesti į kanalizaciją arba  su buitinėmis atliekomis.</w:t>
      </w:r>
      <w:r>
        <w:rPr>
          <w:rFonts w:ascii="Times New Roman" w:hAnsi="Times New Roman"/>
          <w:color w:val="000000"/>
          <w:lang w:val="fi-FI"/>
        </w:rPr>
        <w:t xml:space="preserve"> </w:t>
      </w:r>
      <w:r>
        <w:rPr>
          <w:rFonts w:ascii="Times New Roman" w:hAnsi="Times New Roman"/>
          <w:color w:val="000000"/>
        </w:rPr>
        <w:t>Kaip išmesti nereikalingus vaistus, klauskite vaistininko.</w:t>
      </w:r>
      <w:r>
        <w:rPr>
          <w:rFonts w:ascii="Times New Roman" w:hAnsi="Times New Roman"/>
          <w:color w:val="000000"/>
          <w:lang w:val="fi-FI"/>
        </w:rPr>
        <w:t xml:space="preserve"> </w:t>
      </w:r>
      <w:r>
        <w:rPr>
          <w:rFonts w:ascii="Times New Roman" w:hAnsi="Times New Roman"/>
          <w:color w:val="000000"/>
        </w:rPr>
        <w:t>Šios priemonės padės apsaugoti aplinką.</w:t>
      </w:r>
    </w:p>
    <w:p w14:paraId="127357B8" w14:textId="77777777" w:rsidR="00B01607" w:rsidRDefault="00B01607">
      <w:pPr>
        <w:spacing w:after="0" w:line="240" w:lineRule="auto"/>
        <w:rPr>
          <w:rFonts w:ascii="Times New Roman" w:hAnsi="Times New Roman"/>
        </w:rPr>
      </w:pPr>
    </w:p>
    <w:p w14:paraId="6DF8D70D" w14:textId="77777777" w:rsidR="00B01607" w:rsidRDefault="00B01607">
      <w:pPr>
        <w:spacing w:after="0" w:line="240" w:lineRule="auto"/>
        <w:rPr>
          <w:rFonts w:ascii="Times New Roman" w:hAnsi="Times New Roman"/>
        </w:rPr>
      </w:pPr>
    </w:p>
    <w:p w14:paraId="7E5F0A2D" w14:textId="77777777" w:rsidR="00B01607" w:rsidRDefault="009E669A">
      <w:pPr>
        <w:keepNext/>
        <w:tabs>
          <w:tab w:val="left" w:pos="567"/>
        </w:tabs>
        <w:spacing w:after="0" w:line="240" w:lineRule="auto"/>
        <w:ind w:left="567" w:hanging="567"/>
        <w:outlineLvl w:val="1"/>
        <w:rPr>
          <w:rFonts w:ascii="Times New Roman" w:hAnsi="Times New Roman"/>
          <w:b/>
        </w:rPr>
      </w:pPr>
      <w:r>
        <w:rPr>
          <w:rFonts w:ascii="Times New Roman" w:hAnsi="Times New Roman"/>
          <w:b/>
        </w:rPr>
        <w:t>6.</w:t>
      </w:r>
      <w:r>
        <w:rPr>
          <w:rFonts w:ascii="Times New Roman" w:hAnsi="Times New Roman"/>
          <w:b/>
        </w:rPr>
        <w:tab/>
        <w:t>Pakuotės turinys ir kita informacija</w:t>
      </w:r>
    </w:p>
    <w:p w14:paraId="1F165550" w14:textId="77777777" w:rsidR="00B01607" w:rsidRDefault="00B01607">
      <w:pPr>
        <w:spacing w:after="0" w:line="240" w:lineRule="auto"/>
        <w:rPr>
          <w:rFonts w:ascii="Times New Roman" w:hAnsi="Times New Roman"/>
        </w:rPr>
      </w:pPr>
    </w:p>
    <w:p w14:paraId="36D3A65F" w14:textId="77777777" w:rsidR="00B01607" w:rsidRDefault="009E669A">
      <w:pPr>
        <w:spacing w:after="0" w:line="220" w:lineRule="exact"/>
        <w:rPr>
          <w:rFonts w:ascii="Times New Roman" w:hAnsi="Times New Roman"/>
          <w:b/>
        </w:rPr>
      </w:pPr>
      <w:r>
        <w:rPr>
          <w:rFonts w:ascii="Times New Roman" w:hAnsi="Times New Roman"/>
          <w:b/>
        </w:rPr>
        <w:t>OLIMEL PERI N7E infuzinės emulsijos sudėtis</w:t>
      </w:r>
    </w:p>
    <w:p w14:paraId="70A248D9" w14:textId="77777777" w:rsidR="00B01607" w:rsidRDefault="00B01607">
      <w:pPr>
        <w:spacing w:after="0" w:line="240" w:lineRule="auto"/>
        <w:rPr>
          <w:rFonts w:ascii="Times New Roman" w:hAnsi="Times New Roman"/>
        </w:rPr>
      </w:pPr>
    </w:p>
    <w:p w14:paraId="1CD1B1D5" w14:textId="77777777" w:rsidR="00B01607" w:rsidRDefault="009E669A">
      <w:pPr>
        <w:keepNext/>
        <w:spacing w:after="0" w:line="240" w:lineRule="auto"/>
      </w:pPr>
      <w:r>
        <w:rPr>
          <w:rFonts w:ascii="Times New Roman" w:hAnsi="Times New Roman"/>
        </w:rPr>
        <w:t>Veikliosios medžiagos. Kiekviename paruoštos emulsijos maišelyje yra: 11,1 % (atitinkamai 11,1 g/100 ml) L-aminorūgščių tirpalo (</w:t>
      </w:r>
      <w:proofErr w:type="spellStart"/>
      <w:r>
        <w:rPr>
          <w:rFonts w:ascii="Times New Roman" w:hAnsi="Times New Roman"/>
        </w:rPr>
        <w:t>alaninas</w:t>
      </w:r>
      <w:proofErr w:type="spellEnd"/>
      <w:r>
        <w:rPr>
          <w:rFonts w:ascii="Times New Roman" w:hAnsi="Times New Roman"/>
        </w:rPr>
        <w:t xml:space="preserve">, </w:t>
      </w:r>
      <w:proofErr w:type="spellStart"/>
      <w:r>
        <w:rPr>
          <w:rFonts w:ascii="Times New Roman" w:hAnsi="Times New Roman"/>
        </w:rPr>
        <w:t>argininas</w:t>
      </w:r>
      <w:proofErr w:type="spellEnd"/>
      <w:r>
        <w:rPr>
          <w:rFonts w:ascii="Times New Roman" w:hAnsi="Times New Roman"/>
        </w:rPr>
        <w:t xml:space="preserve">, glicinas, </w:t>
      </w:r>
      <w:proofErr w:type="spellStart"/>
      <w:r>
        <w:rPr>
          <w:rFonts w:ascii="Times New Roman" w:hAnsi="Times New Roman"/>
        </w:rPr>
        <w:t>histidinas</w:t>
      </w:r>
      <w:proofErr w:type="spellEnd"/>
      <w:r>
        <w:rPr>
          <w:rFonts w:ascii="Times New Roman" w:hAnsi="Times New Roman"/>
        </w:rPr>
        <w:t xml:space="preserve">, </w:t>
      </w:r>
      <w:proofErr w:type="spellStart"/>
      <w:r>
        <w:rPr>
          <w:rFonts w:ascii="Times New Roman" w:hAnsi="Times New Roman"/>
        </w:rPr>
        <w:t>izoleucinas</w:t>
      </w:r>
      <w:proofErr w:type="spellEnd"/>
      <w:r>
        <w:rPr>
          <w:rFonts w:ascii="Times New Roman" w:hAnsi="Times New Roman"/>
        </w:rPr>
        <w:t xml:space="preserve">, </w:t>
      </w:r>
      <w:proofErr w:type="spellStart"/>
      <w:r>
        <w:rPr>
          <w:rFonts w:ascii="Times New Roman" w:hAnsi="Times New Roman"/>
        </w:rPr>
        <w:t>leucinas</w:t>
      </w:r>
      <w:proofErr w:type="spellEnd"/>
      <w:r>
        <w:rPr>
          <w:rFonts w:ascii="Times New Roman" w:hAnsi="Times New Roman"/>
        </w:rPr>
        <w:t xml:space="preserve">, lizinas (lizino acetato pavidalu), </w:t>
      </w:r>
      <w:proofErr w:type="spellStart"/>
      <w:r>
        <w:rPr>
          <w:rFonts w:ascii="Times New Roman" w:hAnsi="Times New Roman"/>
        </w:rPr>
        <w:t>metioninas</w:t>
      </w:r>
      <w:proofErr w:type="spellEnd"/>
      <w:r>
        <w:rPr>
          <w:rFonts w:ascii="Times New Roman" w:hAnsi="Times New Roman"/>
        </w:rPr>
        <w:t xml:space="preserve">, </w:t>
      </w:r>
      <w:proofErr w:type="spellStart"/>
      <w:r>
        <w:rPr>
          <w:rFonts w:ascii="Times New Roman" w:hAnsi="Times New Roman"/>
        </w:rPr>
        <w:t>fenilalaninas</w:t>
      </w:r>
      <w:proofErr w:type="spellEnd"/>
      <w:r>
        <w:rPr>
          <w:rFonts w:ascii="Times New Roman" w:hAnsi="Times New Roman"/>
        </w:rPr>
        <w:t xml:space="preserve">, </w:t>
      </w:r>
      <w:proofErr w:type="spellStart"/>
      <w:r>
        <w:rPr>
          <w:rFonts w:ascii="Times New Roman" w:hAnsi="Times New Roman"/>
        </w:rPr>
        <w:t>prolinas</w:t>
      </w:r>
      <w:proofErr w:type="spellEnd"/>
      <w:r>
        <w:rPr>
          <w:rFonts w:ascii="Times New Roman" w:hAnsi="Times New Roman"/>
        </w:rPr>
        <w:t xml:space="preserve">, </w:t>
      </w:r>
      <w:proofErr w:type="spellStart"/>
      <w:r>
        <w:rPr>
          <w:rFonts w:ascii="Times New Roman" w:hAnsi="Times New Roman"/>
        </w:rPr>
        <w:t>serinas</w:t>
      </w:r>
      <w:proofErr w:type="spellEnd"/>
      <w:r>
        <w:rPr>
          <w:rFonts w:ascii="Times New Roman" w:hAnsi="Times New Roman"/>
        </w:rPr>
        <w:t xml:space="preserve">, </w:t>
      </w:r>
      <w:proofErr w:type="spellStart"/>
      <w:r>
        <w:rPr>
          <w:rFonts w:ascii="Times New Roman" w:hAnsi="Times New Roman"/>
        </w:rPr>
        <w:t>treoninas</w:t>
      </w:r>
      <w:proofErr w:type="spellEnd"/>
      <w:r>
        <w:rPr>
          <w:rFonts w:ascii="Times New Roman" w:hAnsi="Times New Roman"/>
        </w:rPr>
        <w:t xml:space="preserve">, </w:t>
      </w:r>
      <w:proofErr w:type="spellStart"/>
      <w:r>
        <w:rPr>
          <w:rFonts w:ascii="Times New Roman" w:hAnsi="Times New Roman"/>
        </w:rPr>
        <w:t>triptofanas</w:t>
      </w:r>
      <w:proofErr w:type="spellEnd"/>
      <w:r>
        <w:rPr>
          <w:rFonts w:ascii="Times New Roman" w:hAnsi="Times New Roman"/>
        </w:rPr>
        <w:t xml:space="preserve">, </w:t>
      </w:r>
      <w:proofErr w:type="spellStart"/>
      <w:r>
        <w:rPr>
          <w:rFonts w:ascii="Times New Roman" w:hAnsi="Times New Roman"/>
        </w:rPr>
        <w:t>tirozinas</w:t>
      </w:r>
      <w:proofErr w:type="spellEnd"/>
      <w:r>
        <w:rPr>
          <w:rFonts w:ascii="Times New Roman" w:hAnsi="Times New Roman"/>
        </w:rPr>
        <w:t xml:space="preserve">, </w:t>
      </w:r>
      <w:proofErr w:type="spellStart"/>
      <w:r>
        <w:rPr>
          <w:rFonts w:ascii="Times New Roman" w:hAnsi="Times New Roman"/>
        </w:rPr>
        <w:t>valinas</w:t>
      </w:r>
      <w:proofErr w:type="spellEnd"/>
      <w:r>
        <w:rPr>
          <w:rFonts w:ascii="Times New Roman" w:hAnsi="Times New Roman"/>
        </w:rPr>
        <w:t xml:space="preserve">, </w:t>
      </w:r>
      <w:proofErr w:type="spellStart"/>
      <w:r>
        <w:rPr>
          <w:rFonts w:ascii="Times New Roman" w:hAnsi="Times New Roman"/>
        </w:rPr>
        <w:t>asparto</w:t>
      </w:r>
      <w:proofErr w:type="spellEnd"/>
      <w:r>
        <w:rPr>
          <w:rFonts w:ascii="Times New Roman" w:hAnsi="Times New Roman"/>
        </w:rPr>
        <w:t xml:space="preserve"> rūgštis, </w:t>
      </w:r>
      <w:proofErr w:type="spellStart"/>
      <w:r>
        <w:rPr>
          <w:rFonts w:ascii="Times New Roman" w:hAnsi="Times New Roman"/>
        </w:rPr>
        <w:t>glutamo</w:t>
      </w:r>
      <w:proofErr w:type="spellEnd"/>
      <w:r>
        <w:rPr>
          <w:rFonts w:ascii="Times New Roman" w:hAnsi="Times New Roman"/>
        </w:rPr>
        <w:t xml:space="preserve"> rūgštis) su elektrolitais (natris, kalis, magnis, fosfatai, acetatai, chloridai), 20 % (atitinkamai 20 g/100 ml) lipidų</w:t>
      </w:r>
      <w:r>
        <w:rPr>
          <w:rFonts w:ascii="Times New Roman" w:hAnsi="Times New Roman"/>
          <w:b/>
        </w:rPr>
        <w:t xml:space="preserve"> </w:t>
      </w:r>
      <w:r>
        <w:rPr>
          <w:rFonts w:ascii="Times New Roman" w:hAnsi="Times New Roman"/>
        </w:rPr>
        <w:t xml:space="preserve">emulsijos (rafinuotas alyvuogių aliejus ir rafinuotas sojų aliejus) ir 35 % (atitinkamai 35 g/100 ml) gliukozės tirpalo (gliukozės </w:t>
      </w:r>
      <w:proofErr w:type="spellStart"/>
      <w:r>
        <w:rPr>
          <w:rFonts w:ascii="Times New Roman" w:hAnsi="Times New Roman"/>
        </w:rPr>
        <w:t>monohidrato</w:t>
      </w:r>
      <w:proofErr w:type="spellEnd"/>
      <w:r>
        <w:rPr>
          <w:rFonts w:ascii="Times New Roman" w:hAnsi="Times New Roman"/>
        </w:rPr>
        <w:t xml:space="preserve"> pavidalu) su kalciu. </w:t>
      </w:r>
    </w:p>
    <w:p w14:paraId="339FFBBE" w14:textId="77777777" w:rsidR="00B01607" w:rsidRDefault="00B01607">
      <w:pPr>
        <w:spacing w:after="0" w:line="240" w:lineRule="auto"/>
        <w:rPr>
          <w:rFonts w:ascii="Times New Roman" w:hAnsi="Times New Roman"/>
        </w:rPr>
      </w:pPr>
    </w:p>
    <w:p w14:paraId="1B8966D1" w14:textId="77777777" w:rsidR="00B01607" w:rsidRDefault="009E669A">
      <w:pPr>
        <w:keepNext/>
        <w:spacing w:after="0" w:line="240" w:lineRule="auto"/>
        <w:rPr>
          <w:rFonts w:ascii="Times New Roman" w:hAnsi="Times New Roman"/>
        </w:rPr>
      </w:pPr>
      <w:r>
        <w:rPr>
          <w:rFonts w:ascii="Times New Roman" w:hAnsi="Times New Roman"/>
        </w:rPr>
        <w:t>Pagalbinės medžiagos:</w:t>
      </w:r>
    </w:p>
    <w:p w14:paraId="013A1BA6" w14:textId="77777777" w:rsidR="00B01607" w:rsidRDefault="00B01607">
      <w:pPr>
        <w:keepNext/>
        <w:spacing w:after="0" w:line="240" w:lineRule="auto"/>
        <w:rPr>
          <w:rFonts w:ascii="Times New Roman" w:hAnsi="Times New Roman"/>
          <w:b/>
        </w:rPr>
      </w:pPr>
    </w:p>
    <w:tbl>
      <w:tblPr>
        <w:tblW w:w="9180" w:type="dxa"/>
        <w:tblInd w:w="108" w:type="dxa"/>
        <w:tblCellMar>
          <w:left w:w="10" w:type="dxa"/>
          <w:right w:w="10" w:type="dxa"/>
        </w:tblCellMar>
        <w:tblLook w:val="0000" w:firstRow="0" w:lastRow="0" w:firstColumn="0" w:lastColumn="0" w:noHBand="0" w:noVBand="0"/>
      </w:tblPr>
      <w:tblGrid>
        <w:gridCol w:w="3060"/>
        <w:gridCol w:w="3060"/>
        <w:gridCol w:w="3060"/>
      </w:tblGrid>
      <w:tr w:rsidR="00B01607" w14:paraId="71C79D5F" w14:textId="77777777">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4359DE" w14:textId="77777777" w:rsidR="00B01607" w:rsidRDefault="009E669A">
            <w:pPr>
              <w:keepNext/>
              <w:spacing w:after="0" w:line="240" w:lineRule="auto"/>
              <w:rPr>
                <w:rFonts w:ascii="Times New Roman" w:hAnsi="Times New Roman"/>
              </w:rPr>
            </w:pPr>
            <w:r>
              <w:rPr>
                <w:rFonts w:ascii="Times New Roman" w:hAnsi="Times New Roman"/>
              </w:rPr>
              <w:t>Lipidų emulsijos</w:t>
            </w:r>
          </w:p>
          <w:p w14:paraId="0BDB53B9" w14:textId="77777777" w:rsidR="00B01607" w:rsidRDefault="009E669A">
            <w:pPr>
              <w:keepNext/>
              <w:spacing w:after="0" w:line="240" w:lineRule="auto"/>
              <w:rPr>
                <w:rFonts w:ascii="Times New Roman" w:hAnsi="Times New Roman"/>
              </w:rPr>
            </w:pPr>
            <w:r>
              <w:rPr>
                <w:rFonts w:ascii="Times New Roman" w:hAnsi="Times New Roman"/>
              </w:rPr>
              <w:t>kamera</w:t>
            </w: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27966A" w14:textId="77777777" w:rsidR="00B01607" w:rsidRDefault="009E669A">
            <w:pPr>
              <w:keepNext/>
              <w:spacing w:after="0" w:line="240" w:lineRule="auto"/>
              <w:rPr>
                <w:rFonts w:ascii="Times New Roman" w:hAnsi="Times New Roman"/>
              </w:rPr>
            </w:pPr>
            <w:r>
              <w:rPr>
                <w:rFonts w:ascii="Times New Roman" w:hAnsi="Times New Roman"/>
              </w:rPr>
              <w:t>Aminorūgščių tirpalo</w:t>
            </w:r>
          </w:p>
          <w:p w14:paraId="21C25D87" w14:textId="77777777" w:rsidR="00B01607" w:rsidRDefault="009E669A">
            <w:pPr>
              <w:keepNext/>
              <w:spacing w:after="0" w:line="240" w:lineRule="auto"/>
              <w:rPr>
                <w:rFonts w:ascii="Times New Roman" w:hAnsi="Times New Roman"/>
              </w:rPr>
            </w:pPr>
            <w:r>
              <w:rPr>
                <w:rFonts w:ascii="Times New Roman" w:hAnsi="Times New Roman"/>
              </w:rPr>
              <w:t>kamera</w:t>
            </w: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ACD66" w14:textId="77777777" w:rsidR="00B01607" w:rsidRDefault="009E669A">
            <w:pPr>
              <w:keepNext/>
              <w:spacing w:after="0" w:line="240" w:lineRule="auto"/>
              <w:rPr>
                <w:rFonts w:ascii="Times New Roman" w:hAnsi="Times New Roman"/>
              </w:rPr>
            </w:pPr>
            <w:r>
              <w:rPr>
                <w:rFonts w:ascii="Times New Roman" w:hAnsi="Times New Roman"/>
              </w:rPr>
              <w:t>Gliukozės tirpalo</w:t>
            </w:r>
          </w:p>
          <w:p w14:paraId="3FF6953A" w14:textId="77777777" w:rsidR="00B01607" w:rsidRDefault="009E669A">
            <w:pPr>
              <w:keepNext/>
              <w:spacing w:after="0" w:line="240" w:lineRule="auto"/>
              <w:rPr>
                <w:rFonts w:ascii="Times New Roman" w:hAnsi="Times New Roman"/>
              </w:rPr>
            </w:pPr>
            <w:r>
              <w:rPr>
                <w:rFonts w:ascii="Times New Roman" w:hAnsi="Times New Roman"/>
              </w:rPr>
              <w:t>kamera</w:t>
            </w:r>
          </w:p>
        </w:tc>
      </w:tr>
      <w:tr w:rsidR="00B01607" w14:paraId="1E3F3156" w14:textId="77777777">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D3469" w14:textId="77777777" w:rsidR="00B01607" w:rsidRDefault="009E669A">
            <w:pPr>
              <w:keepNext/>
              <w:spacing w:after="0" w:line="240" w:lineRule="auto"/>
              <w:rPr>
                <w:rFonts w:ascii="Times New Roman" w:hAnsi="Times New Roman"/>
              </w:rPr>
            </w:pPr>
            <w:r>
              <w:rPr>
                <w:rFonts w:ascii="Times New Roman" w:hAnsi="Times New Roman"/>
              </w:rPr>
              <w:t>Išgrynint</w:t>
            </w:r>
            <w:r w:rsidR="007F4E3C">
              <w:rPr>
                <w:rFonts w:ascii="Times New Roman" w:hAnsi="Times New Roman"/>
              </w:rPr>
              <w:t>i</w:t>
            </w:r>
            <w:r>
              <w:rPr>
                <w:rFonts w:ascii="Times New Roman" w:hAnsi="Times New Roman"/>
              </w:rPr>
              <w:t xml:space="preserve"> kiaušini</w:t>
            </w:r>
            <w:r w:rsidR="007F4E3C">
              <w:rPr>
                <w:rFonts w:ascii="Times New Roman" w:hAnsi="Times New Roman"/>
              </w:rPr>
              <w:t>ų</w:t>
            </w:r>
            <w:r>
              <w:rPr>
                <w:rFonts w:ascii="Times New Roman" w:hAnsi="Times New Roman"/>
              </w:rPr>
              <w:t xml:space="preserve"> fosf</w:t>
            </w:r>
            <w:r w:rsidR="007F4E3C">
              <w:rPr>
                <w:rFonts w:ascii="Times New Roman" w:hAnsi="Times New Roman"/>
              </w:rPr>
              <w:t>olipidai</w:t>
            </w:r>
            <w:r>
              <w:rPr>
                <w:rFonts w:ascii="Times New Roman" w:hAnsi="Times New Roman"/>
              </w:rPr>
              <w:t xml:space="preserve">, </w:t>
            </w:r>
            <w:proofErr w:type="spellStart"/>
            <w:r>
              <w:rPr>
                <w:rFonts w:ascii="Times New Roman" w:hAnsi="Times New Roman"/>
              </w:rPr>
              <w:t>glicerolis</w:t>
            </w:r>
            <w:proofErr w:type="spellEnd"/>
            <w:r>
              <w:rPr>
                <w:rFonts w:ascii="Times New Roman" w:hAnsi="Times New Roman"/>
              </w:rPr>
              <w:t xml:space="preserve">, natrio </w:t>
            </w:r>
            <w:proofErr w:type="spellStart"/>
            <w:r>
              <w:rPr>
                <w:rFonts w:ascii="Times New Roman" w:hAnsi="Times New Roman"/>
              </w:rPr>
              <w:t>oleatas</w:t>
            </w:r>
            <w:proofErr w:type="spellEnd"/>
            <w:r>
              <w:rPr>
                <w:rFonts w:ascii="Times New Roman" w:hAnsi="Times New Roman"/>
              </w:rPr>
              <w:t>, natrio hidroksidas (pH koreguoti), injekcinis vanduo</w:t>
            </w: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004D07" w14:textId="77777777" w:rsidR="00B01607" w:rsidRDefault="009E669A">
            <w:pPr>
              <w:keepNext/>
              <w:spacing w:after="0" w:line="240" w:lineRule="auto"/>
              <w:rPr>
                <w:rFonts w:ascii="Times New Roman" w:hAnsi="Times New Roman"/>
              </w:rPr>
            </w:pPr>
            <w:r>
              <w:rPr>
                <w:rFonts w:ascii="Times New Roman" w:hAnsi="Times New Roman"/>
              </w:rPr>
              <w:t>Ledinė acto rūgštis (pH koreguoti), injekcinis vanduo</w:t>
            </w: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97D7D1" w14:textId="77777777" w:rsidR="00B01607" w:rsidRDefault="009E669A">
            <w:pPr>
              <w:keepNext/>
              <w:spacing w:after="0" w:line="240" w:lineRule="auto"/>
              <w:rPr>
                <w:rFonts w:ascii="Times New Roman" w:hAnsi="Times New Roman"/>
              </w:rPr>
            </w:pPr>
            <w:r>
              <w:rPr>
                <w:rFonts w:ascii="Times New Roman" w:hAnsi="Times New Roman"/>
              </w:rPr>
              <w:t>Vandenilio chlorido rūgštis (pH koreguoti), injekcinis vanduo</w:t>
            </w:r>
          </w:p>
        </w:tc>
      </w:tr>
    </w:tbl>
    <w:p w14:paraId="795483DC" w14:textId="77777777" w:rsidR="00B01607" w:rsidRDefault="00B01607">
      <w:pPr>
        <w:spacing w:after="0" w:line="240" w:lineRule="auto"/>
        <w:rPr>
          <w:rFonts w:ascii="Times New Roman" w:hAnsi="Times New Roman"/>
        </w:rPr>
      </w:pPr>
    </w:p>
    <w:p w14:paraId="3A538409" w14:textId="77777777" w:rsidR="00B01607" w:rsidRDefault="00B01607">
      <w:pPr>
        <w:spacing w:after="0" w:line="240" w:lineRule="auto"/>
        <w:rPr>
          <w:rFonts w:ascii="Times New Roman" w:hAnsi="Times New Roman"/>
        </w:rPr>
      </w:pPr>
    </w:p>
    <w:p w14:paraId="30FD2383" w14:textId="77777777" w:rsidR="00B01607" w:rsidRDefault="009E669A">
      <w:pPr>
        <w:spacing w:after="0" w:line="240" w:lineRule="auto"/>
        <w:rPr>
          <w:rFonts w:ascii="Times New Roman" w:hAnsi="Times New Roman"/>
          <w:b/>
        </w:rPr>
      </w:pPr>
      <w:r>
        <w:rPr>
          <w:rFonts w:ascii="Times New Roman" w:hAnsi="Times New Roman"/>
          <w:b/>
        </w:rPr>
        <w:t>OLIMEL N7E infuzinės emulsijos išvaizda ir kiekis pakuotėje</w:t>
      </w:r>
    </w:p>
    <w:p w14:paraId="7A48350C" w14:textId="77777777" w:rsidR="00B01607" w:rsidRDefault="00B01607">
      <w:pPr>
        <w:spacing w:after="0" w:line="240" w:lineRule="auto"/>
        <w:rPr>
          <w:rFonts w:ascii="Times New Roman" w:hAnsi="Times New Roman"/>
        </w:rPr>
      </w:pPr>
    </w:p>
    <w:p w14:paraId="3F28131B" w14:textId="77777777" w:rsidR="00B01607" w:rsidRDefault="009E669A">
      <w:pPr>
        <w:spacing w:after="0" w:line="240" w:lineRule="auto"/>
        <w:rPr>
          <w:rFonts w:ascii="Times New Roman" w:hAnsi="Times New Roman"/>
        </w:rPr>
      </w:pPr>
      <w:r>
        <w:rPr>
          <w:rFonts w:ascii="Times New Roman" w:hAnsi="Times New Roman"/>
        </w:rPr>
        <w:t>OLIMEL N7E yra infuzinė emulsija, tiekiama 3 kamerų maišelyje. Vienoje kameroje yra lipidų emulsija, kitoje – aminorūgščių tirpalas su elektrolitais, o trečioje – gliukozės tirpalas su kalciu. Kameros yra atskirtos laikinomis pertvaromis. Prieš pat vartojimą kamerų turinys sumaišomas vyniojant maišelį aplink jį patį nuo viršutinės dalies, kol bus suardytos laikinos pertvaros.</w:t>
      </w:r>
    </w:p>
    <w:p w14:paraId="7F71D57C" w14:textId="77777777" w:rsidR="00B01607" w:rsidRDefault="00B01607">
      <w:pPr>
        <w:spacing w:after="0" w:line="240" w:lineRule="auto"/>
        <w:rPr>
          <w:rFonts w:ascii="Times New Roman" w:hAnsi="Times New Roman"/>
        </w:rPr>
      </w:pPr>
    </w:p>
    <w:p w14:paraId="4D17FEB7" w14:textId="77777777" w:rsidR="00B01607" w:rsidRDefault="009E669A">
      <w:pPr>
        <w:keepNext/>
        <w:tabs>
          <w:tab w:val="left" w:pos="720"/>
          <w:tab w:val="left" w:pos="1710"/>
        </w:tabs>
        <w:spacing w:after="0" w:line="240" w:lineRule="auto"/>
        <w:rPr>
          <w:rFonts w:ascii="Times New Roman" w:hAnsi="Times New Roman"/>
          <w:u w:val="single"/>
        </w:rPr>
      </w:pPr>
      <w:r>
        <w:rPr>
          <w:rFonts w:ascii="Times New Roman" w:hAnsi="Times New Roman"/>
          <w:u w:val="single"/>
        </w:rPr>
        <w:t>Išvaizda prieš paruošimą</w:t>
      </w:r>
    </w:p>
    <w:p w14:paraId="2C93984F" w14:textId="77777777" w:rsidR="00B01607" w:rsidRDefault="009E669A">
      <w:pPr>
        <w:keepNext/>
        <w:tabs>
          <w:tab w:val="left" w:pos="540"/>
          <w:tab w:val="left" w:pos="720"/>
        </w:tabs>
        <w:spacing w:after="0" w:line="240" w:lineRule="auto"/>
        <w:ind w:left="540" w:hanging="540"/>
        <w:rPr>
          <w:rFonts w:ascii="Times New Roman" w:hAnsi="Times New Roman"/>
        </w:rPr>
      </w:pPr>
      <w:r>
        <w:rPr>
          <w:rFonts w:ascii="Times New Roman" w:hAnsi="Times New Roman"/>
        </w:rPr>
        <w:t>-</w:t>
      </w:r>
      <w:r>
        <w:rPr>
          <w:rFonts w:ascii="Times New Roman" w:hAnsi="Times New Roman"/>
        </w:rPr>
        <w:tab/>
        <w:t xml:space="preserve">Aminorūgščių ir gliukozės tirpalai yra skaidrūs, bespalviai arba gelsvi; </w:t>
      </w:r>
    </w:p>
    <w:p w14:paraId="3546E2C5" w14:textId="77777777" w:rsidR="00B01607" w:rsidRDefault="009E669A">
      <w:pPr>
        <w:keepNext/>
        <w:tabs>
          <w:tab w:val="left" w:pos="540"/>
          <w:tab w:val="left" w:pos="720"/>
        </w:tabs>
        <w:spacing w:after="0" w:line="240" w:lineRule="auto"/>
        <w:ind w:left="540" w:hanging="540"/>
        <w:rPr>
          <w:rFonts w:ascii="Times New Roman" w:hAnsi="Times New Roman"/>
        </w:rPr>
      </w:pPr>
      <w:r>
        <w:rPr>
          <w:rFonts w:ascii="Times New Roman" w:hAnsi="Times New Roman"/>
        </w:rPr>
        <w:t>-</w:t>
      </w:r>
      <w:r>
        <w:rPr>
          <w:rFonts w:ascii="Times New Roman" w:hAnsi="Times New Roman"/>
        </w:rPr>
        <w:tab/>
        <w:t>Lipidų emulsija yra vienalytė, panaši į pieną.</w:t>
      </w:r>
    </w:p>
    <w:p w14:paraId="7B7671C2" w14:textId="77777777" w:rsidR="00B01607" w:rsidRDefault="00B01607">
      <w:pPr>
        <w:spacing w:after="0" w:line="240" w:lineRule="auto"/>
        <w:rPr>
          <w:rFonts w:ascii="Times New Roman" w:hAnsi="Times New Roman"/>
          <w:u w:val="single"/>
        </w:rPr>
      </w:pPr>
    </w:p>
    <w:p w14:paraId="09F729A6" w14:textId="77777777" w:rsidR="00B01607" w:rsidRDefault="009E669A">
      <w:pPr>
        <w:spacing w:after="0" w:line="240" w:lineRule="auto"/>
        <w:rPr>
          <w:rFonts w:ascii="Times New Roman" w:hAnsi="Times New Roman"/>
          <w:u w:val="single"/>
        </w:rPr>
      </w:pPr>
      <w:r>
        <w:rPr>
          <w:rFonts w:ascii="Times New Roman" w:hAnsi="Times New Roman"/>
          <w:u w:val="single"/>
        </w:rPr>
        <w:t>Išvaizda po paruošimo</w:t>
      </w:r>
    </w:p>
    <w:p w14:paraId="6A0576AE" w14:textId="77777777" w:rsidR="00B01607" w:rsidRDefault="009E669A">
      <w:pPr>
        <w:spacing w:after="0" w:line="240" w:lineRule="auto"/>
        <w:rPr>
          <w:rFonts w:ascii="Times New Roman" w:hAnsi="Times New Roman"/>
        </w:rPr>
      </w:pPr>
      <w:r>
        <w:rPr>
          <w:rFonts w:ascii="Times New Roman" w:hAnsi="Times New Roman"/>
        </w:rPr>
        <w:t>Vienalytė, į pieną panaši emulsija.</w:t>
      </w:r>
    </w:p>
    <w:p w14:paraId="6EA6E5F2" w14:textId="77777777" w:rsidR="00B01607" w:rsidRDefault="00B01607">
      <w:pPr>
        <w:spacing w:after="0" w:line="240" w:lineRule="auto"/>
        <w:rPr>
          <w:rFonts w:ascii="Times New Roman" w:hAnsi="Times New Roman"/>
        </w:rPr>
      </w:pPr>
    </w:p>
    <w:p w14:paraId="13D074F8" w14:textId="77777777" w:rsidR="00B01607" w:rsidRDefault="009E669A">
      <w:pPr>
        <w:spacing w:after="0" w:line="240" w:lineRule="auto"/>
        <w:rPr>
          <w:rFonts w:ascii="Times New Roman" w:hAnsi="Times New Roman"/>
        </w:rPr>
      </w:pPr>
      <w:r>
        <w:rPr>
          <w:rFonts w:ascii="Times New Roman" w:hAnsi="Times New Roman"/>
        </w:rPr>
        <w:t>OLIMEL N7E tiekiamas daugiasluoksniame plastikiniame 3 kamerų maišelyje. Vidinis (besiliečiantis su emulsija) maišelio medžiagos sluoksnis yra suderinamas su emulsiją sudarančiomis atskiromis sudėtinėmis dalimis ir patvirtintais priedais.</w:t>
      </w:r>
    </w:p>
    <w:p w14:paraId="3F2411E7" w14:textId="77777777" w:rsidR="00B01607" w:rsidRDefault="00B01607">
      <w:pPr>
        <w:spacing w:after="0" w:line="240" w:lineRule="auto"/>
        <w:rPr>
          <w:rFonts w:ascii="Times New Roman" w:hAnsi="Times New Roman"/>
        </w:rPr>
      </w:pPr>
    </w:p>
    <w:p w14:paraId="65CFB384" w14:textId="77777777" w:rsidR="00B01607" w:rsidRDefault="009E669A">
      <w:pPr>
        <w:spacing w:after="0" w:line="240" w:lineRule="auto"/>
        <w:rPr>
          <w:rFonts w:ascii="Times New Roman" w:hAnsi="Times New Roman"/>
        </w:rPr>
      </w:pPr>
      <w:r>
        <w:rPr>
          <w:rFonts w:ascii="Times New Roman" w:hAnsi="Times New Roman"/>
        </w:rPr>
        <w:lastRenderedPageBreak/>
        <w:t>Siekiant apsaugoti nuo sąlyčio su oru, maišelis yra įpakuotas apsauginiame deguonies nepraleidžiančiame maišelyje.</w:t>
      </w:r>
    </w:p>
    <w:p w14:paraId="6C26BEAB" w14:textId="77777777" w:rsidR="00B01607" w:rsidRDefault="00B01607">
      <w:pPr>
        <w:spacing w:after="0" w:line="240" w:lineRule="auto"/>
        <w:rPr>
          <w:rFonts w:ascii="Times New Roman" w:hAnsi="Times New Roman"/>
          <w:b/>
        </w:rPr>
      </w:pPr>
    </w:p>
    <w:p w14:paraId="256D9FA8" w14:textId="77777777" w:rsidR="00B01607" w:rsidRDefault="009E669A">
      <w:pPr>
        <w:spacing w:after="0" w:line="240" w:lineRule="auto"/>
      </w:pPr>
      <w:r>
        <w:rPr>
          <w:rFonts w:ascii="Times New Roman" w:hAnsi="Times New Roman"/>
          <w:i/>
        </w:rPr>
        <w:t>Pakuočių dydžiai</w:t>
      </w:r>
      <w:r>
        <w:rPr>
          <w:rFonts w:ascii="Times New Roman" w:hAnsi="Times New Roman"/>
        </w:rPr>
        <w:t>:</w:t>
      </w:r>
    </w:p>
    <w:p w14:paraId="7992BB7B" w14:textId="77777777" w:rsidR="00B01607" w:rsidRDefault="00B01607">
      <w:pPr>
        <w:spacing w:after="0" w:line="240" w:lineRule="auto"/>
        <w:rPr>
          <w:rFonts w:ascii="Times New Roman" w:hAnsi="Times New Roman"/>
        </w:rPr>
      </w:pPr>
    </w:p>
    <w:p w14:paraId="24E8D08E" w14:textId="4E371F0E" w:rsidR="0003127E" w:rsidRDefault="0003127E" w:rsidP="0003127E">
      <w:pPr>
        <w:spacing w:after="0" w:line="240" w:lineRule="auto"/>
        <w:rPr>
          <w:rFonts w:ascii="Times New Roman" w:hAnsi="Times New Roman"/>
        </w:rPr>
      </w:pPr>
      <w:r>
        <w:rPr>
          <w:rFonts w:ascii="Times New Roman" w:hAnsi="Times New Roman"/>
        </w:rPr>
        <w:t>1000 ml maišelis: 1 dėžutė su 5 maišeliais</w:t>
      </w:r>
    </w:p>
    <w:p w14:paraId="0D2F5A84" w14:textId="77777777" w:rsidR="00B01607" w:rsidRDefault="009E669A">
      <w:pPr>
        <w:spacing w:after="0" w:line="240" w:lineRule="auto"/>
        <w:rPr>
          <w:rFonts w:ascii="Times New Roman" w:hAnsi="Times New Roman"/>
        </w:rPr>
      </w:pPr>
      <w:r>
        <w:rPr>
          <w:rFonts w:ascii="Times New Roman" w:hAnsi="Times New Roman"/>
        </w:rPr>
        <w:t>1000 ml maišelis: 1 dėžutė su 6 maišeliais</w:t>
      </w:r>
    </w:p>
    <w:p w14:paraId="6CB0451B" w14:textId="77777777" w:rsidR="00B01607" w:rsidRDefault="009E669A">
      <w:pPr>
        <w:spacing w:after="0" w:line="240" w:lineRule="auto"/>
        <w:rPr>
          <w:rFonts w:ascii="Times New Roman" w:hAnsi="Times New Roman"/>
        </w:rPr>
      </w:pPr>
      <w:r>
        <w:rPr>
          <w:rFonts w:ascii="Times New Roman" w:hAnsi="Times New Roman"/>
        </w:rPr>
        <w:t>1500 ml maišelis: 1 dėžutė su 4 maišeliais</w:t>
      </w:r>
    </w:p>
    <w:p w14:paraId="2FB1ABEF" w14:textId="60495E10" w:rsidR="009377D9" w:rsidRDefault="009377D9">
      <w:pPr>
        <w:spacing w:after="0" w:line="240" w:lineRule="auto"/>
        <w:rPr>
          <w:rFonts w:ascii="Times New Roman" w:hAnsi="Times New Roman"/>
        </w:rPr>
      </w:pPr>
      <w:r>
        <w:rPr>
          <w:rFonts w:ascii="Times New Roman" w:hAnsi="Times New Roman"/>
        </w:rPr>
        <w:t>1500 ml maišelis: 1 dėžutė su 5 maišeliais</w:t>
      </w:r>
    </w:p>
    <w:p w14:paraId="4157FDC4" w14:textId="77777777" w:rsidR="00B01607" w:rsidRDefault="009E669A">
      <w:pPr>
        <w:spacing w:after="0" w:line="240" w:lineRule="auto"/>
        <w:rPr>
          <w:rFonts w:ascii="Times New Roman" w:hAnsi="Times New Roman"/>
        </w:rPr>
      </w:pPr>
      <w:r>
        <w:rPr>
          <w:rFonts w:ascii="Times New Roman" w:hAnsi="Times New Roman"/>
        </w:rPr>
        <w:t>2000 ml maišelis: 1 dėžutė su 4 maišeliais</w:t>
      </w:r>
    </w:p>
    <w:p w14:paraId="57BAC58C" w14:textId="2B8A8891" w:rsidR="009377D9" w:rsidRDefault="009377D9">
      <w:pPr>
        <w:spacing w:after="0" w:line="240" w:lineRule="auto"/>
        <w:rPr>
          <w:rFonts w:ascii="Times New Roman" w:hAnsi="Times New Roman"/>
        </w:rPr>
      </w:pPr>
      <w:r>
        <w:rPr>
          <w:rFonts w:ascii="Times New Roman" w:hAnsi="Times New Roman"/>
        </w:rPr>
        <w:t>2000 ml maišelis: 1 dėžutė su 5 maišeliais</w:t>
      </w:r>
    </w:p>
    <w:p w14:paraId="67AF23D7" w14:textId="77777777" w:rsidR="00B01607" w:rsidRDefault="009E669A">
      <w:pPr>
        <w:spacing w:after="0" w:line="240" w:lineRule="auto"/>
        <w:rPr>
          <w:rFonts w:ascii="Times New Roman" w:hAnsi="Times New Roman"/>
        </w:rPr>
      </w:pPr>
      <w:r>
        <w:rPr>
          <w:rFonts w:ascii="Times New Roman" w:hAnsi="Times New Roman"/>
        </w:rPr>
        <w:t>1 maišelis (1000 ml, 1500 ml ir 2000 ml)</w:t>
      </w:r>
    </w:p>
    <w:p w14:paraId="44FECE90" w14:textId="77777777" w:rsidR="00B01607" w:rsidRDefault="00B01607">
      <w:pPr>
        <w:spacing w:after="0" w:line="240" w:lineRule="auto"/>
        <w:rPr>
          <w:rFonts w:ascii="Times New Roman" w:hAnsi="Times New Roman"/>
        </w:rPr>
      </w:pPr>
    </w:p>
    <w:p w14:paraId="7E4753E2" w14:textId="77777777" w:rsidR="00B01607" w:rsidRDefault="009E669A">
      <w:pPr>
        <w:spacing w:after="0" w:line="240" w:lineRule="auto"/>
        <w:rPr>
          <w:rFonts w:ascii="Times New Roman" w:hAnsi="Times New Roman"/>
        </w:rPr>
      </w:pPr>
      <w:r>
        <w:rPr>
          <w:rFonts w:ascii="Times New Roman" w:hAnsi="Times New Roman"/>
        </w:rPr>
        <w:t>Gali būti tiekiamos ne visų dydžių pakuotės.</w:t>
      </w:r>
    </w:p>
    <w:p w14:paraId="116A02AF" w14:textId="77777777" w:rsidR="00B01607" w:rsidRDefault="00B01607">
      <w:pPr>
        <w:spacing w:after="0" w:line="240" w:lineRule="auto"/>
        <w:rPr>
          <w:rFonts w:ascii="Times New Roman" w:hAnsi="Times New Roman"/>
        </w:rPr>
      </w:pPr>
    </w:p>
    <w:p w14:paraId="2AF5B789" w14:textId="77777777" w:rsidR="00B01607" w:rsidRDefault="009E669A">
      <w:pPr>
        <w:keepNext/>
        <w:spacing w:after="0" w:line="240" w:lineRule="auto"/>
        <w:rPr>
          <w:rFonts w:ascii="Times New Roman" w:hAnsi="Times New Roman"/>
          <w:b/>
        </w:rPr>
      </w:pPr>
      <w:r>
        <w:rPr>
          <w:rFonts w:ascii="Times New Roman" w:hAnsi="Times New Roman"/>
          <w:b/>
        </w:rPr>
        <w:t>Registruotojas ir gamintojas</w:t>
      </w:r>
    </w:p>
    <w:p w14:paraId="2F8ED2F2" w14:textId="77777777" w:rsidR="00B01607" w:rsidRDefault="00B01607">
      <w:pPr>
        <w:keepNext/>
        <w:spacing w:after="0" w:line="240" w:lineRule="auto"/>
        <w:rPr>
          <w:rFonts w:ascii="Times New Roman" w:hAnsi="Times New Roman"/>
          <w:b/>
        </w:rPr>
      </w:pPr>
    </w:p>
    <w:p w14:paraId="153F4F08" w14:textId="77777777" w:rsidR="00B01607" w:rsidRDefault="009E669A">
      <w:pPr>
        <w:spacing w:after="0" w:line="240" w:lineRule="auto"/>
        <w:rPr>
          <w:rFonts w:ascii="Times New Roman" w:hAnsi="Times New Roman"/>
        </w:rPr>
      </w:pPr>
      <w:proofErr w:type="spellStart"/>
      <w:r>
        <w:rPr>
          <w:rFonts w:ascii="Times New Roman" w:hAnsi="Times New Roman"/>
        </w:rPr>
        <w:t>Baxter</w:t>
      </w:r>
      <w:proofErr w:type="spellEnd"/>
      <w:r>
        <w:rPr>
          <w:rFonts w:ascii="Times New Roman" w:hAnsi="Times New Roman"/>
        </w:rPr>
        <w:t xml:space="preserve"> S.A.</w:t>
      </w:r>
    </w:p>
    <w:p w14:paraId="38C79377" w14:textId="77777777" w:rsidR="00B01607" w:rsidRDefault="009E669A">
      <w:pPr>
        <w:spacing w:after="0" w:line="240" w:lineRule="auto"/>
        <w:rPr>
          <w:rFonts w:ascii="Times New Roman" w:hAnsi="Times New Roman"/>
        </w:rPr>
      </w:pPr>
      <w:proofErr w:type="spellStart"/>
      <w:r>
        <w:rPr>
          <w:rFonts w:ascii="Times New Roman" w:hAnsi="Times New Roman"/>
        </w:rPr>
        <w:t>Boulevard</w:t>
      </w:r>
      <w:proofErr w:type="spellEnd"/>
      <w:r>
        <w:rPr>
          <w:rFonts w:ascii="Times New Roman" w:hAnsi="Times New Roman"/>
        </w:rPr>
        <w:t xml:space="preserve"> </w:t>
      </w:r>
      <w:proofErr w:type="spellStart"/>
      <w:r>
        <w:rPr>
          <w:rFonts w:ascii="Times New Roman" w:hAnsi="Times New Roman"/>
        </w:rPr>
        <w:t>René</w:t>
      </w:r>
      <w:proofErr w:type="spellEnd"/>
      <w:r>
        <w:rPr>
          <w:rFonts w:ascii="Times New Roman" w:hAnsi="Times New Roman"/>
        </w:rPr>
        <w:t xml:space="preserve"> </w:t>
      </w:r>
      <w:proofErr w:type="spellStart"/>
      <w:r>
        <w:rPr>
          <w:rFonts w:ascii="Times New Roman" w:hAnsi="Times New Roman"/>
        </w:rPr>
        <w:t>Branquart</w:t>
      </w:r>
      <w:proofErr w:type="spellEnd"/>
    </w:p>
    <w:p w14:paraId="5B71007D" w14:textId="77777777" w:rsidR="00B01607" w:rsidRDefault="009E669A">
      <w:pPr>
        <w:spacing w:after="0" w:line="240" w:lineRule="auto"/>
        <w:rPr>
          <w:rFonts w:ascii="Times New Roman" w:hAnsi="Times New Roman"/>
        </w:rPr>
      </w:pPr>
      <w:r>
        <w:rPr>
          <w:rFonts w:ascii="Times New Roman" w:hAnsi="Times New Roman"/>
        </w:rPr>
        <w:t xml:space="preserve">80-7860 </w:t>
      </w:r>
      <w:proofErr w:type="spellStart"/>
      <w:r>
        <w:rPr>
          <w:rFonts w:ascii="Times New Roman" w:hAnsi="Times New Roman"/>
        </w:rPr>
        <w:t>Lessines</w:t>
      </w:r>
      <w:proofErr w:type="spellEnd"/>
    </w:p>
    <w:p w14:paraId="192CA776" w14:textId="77777777" w:rsidR="00B01607" w:rsidRDefault="009E669A">
      <w:pPr>
        <w:spacing w:after="0" w:line="240" w:lineRule="auto"/>
        <w:rPr>
          <w:rFonts w:ascii="Times New Roman" w:hAnsi="Times New Roman"/>
        </w:rPr>
      </w:pPr>
      <w:r>
        <w:rPr>
          <w:rFonts w:ascii="Times New Roman" w:hAnsi="Times New Roman"/>
        </w:rPr>
        <w:t>Belgija</w:t>
      </w:r>
    </w:p>
    <w:p w14:paraId="61210A7E" w14:textId="77777777" w:rsidR="00B01607" w:rsidRDefault="00B01607">
      <w:pPr>
        <w:spacing w:after="0" w:line="240" w:lineRule="auto"/>
        <w:rPr>
          <w:rFonts w:ascii="Times New Roman" w:hAnsi="Times New Roman"/>
        </w:rPr>
      </w:pPr>
    </w:p>
    <w:p w14:paraId="7AB63703" w14:textId="77777777" w:rsidR="00B01607" w:rsidRDefault="00B01607">
      <w:pPr>
        <w:spacing w:after="0" w:line="240" w:lineRule="auto"/>
        <w:rPr>
          <w:rFonts w:ascii="Times New Roman" w:hAnsi="Times New Roman"/>
          <w:b/>
        </w:rPr>
      </w:pPr>
    </w:p>
    <w:p w14:paraId="3B6956C4" w14:textId="77777777" w:rsidR="00B01607" w:rsidRDefault="009E669A">
      <w:pPr>
        <w:tabs>
          <w:tab w:val="left" w:pos="567"/>
        </w:tabs>
        <w:spacing w:after="0" w:line="260" w:lineRule="exact"/>
        <w:ind w:right="-2"/>
      </w:pPr>
      <w:r>
        <w:rPr>
          <w:rFonts w:ascii="Times New Roman" w:hAnsi="Times New Roman"/>
          <w:b/>
        </w:rPr>
        <w:t>Šis vaistas EEE valstybėse narėse registruotas tokiais pavadinimais</w:t>
      </w:r>
      <w:r>
        <w:rPr>
          <w:rFonts w:ascii="Times New Roman" w:hAnsi="Times New Roman"/>
        </w:rPr>
        <w:t>:</w:t>
      </w:r>
    </w:p>
    <w:p w14:paraId="53326D9A" w14:textId="77777777" w:rsidR="00B01607" w:rsidRDefault="009E669A">
      <w:pPr>
        <w:spacing w:after="0" w:line="240" w:lineRule="auto"/>
        <w:rPr>
          <w:rFonts w:ascii="Times New Roman" w:hAnsi="Times New Roman"/>
        </w:rPr>
      </w:pPr>
      <w:r>
        <w:rPr>
          <w:rFonts w:ascii="Times New Roman" w:hAnsi="Times New Roman"/>
        </w:rPr>
        <w:t>Prancūzija,</w:t>
      </w:r>
      <w:r w:rsidR="00695D59">
        <w:rPr>
          <w:rFonts w:ascii="Times New Roman" w:hAnsi="Times New Roman"/>
        </w:rPr>
        <w:t xml:space="preserve"> </w:t>
      </w:r>
      <w:r>
        <w:rPr>
          <w:rFonts w:ascii="Times New Roman" w:hAnsi="Times New Roman"/>
        </w:rPr>
        <w:t>Portugalija, Estija, Lenkija, Lietuva, Bulgarija, Rumunija, Latvija, Čekija, Belgija, Ispanija, Slovakija, Nyderlandai, Liuksemburgas, Slovėnija, Italija, Graikija</w:t>
      </w:r>
      <w:r w:rsidR="00695D59">
        <w:rPr>
          <w:rFonts w:ascii="Times New Roman" w:hAnsi="Times New Roman"/>
        </w:rPr>
        <w:t>, Kipras</w:t>
      </w:r>
      <w:r>
        <w:rPr>
          <w:rFonts w:ascii="Times New Roman" w:hAnsi="Times New Roman"/>
        </w:rPr>
        <w:t xml:space="preserve">: OLIMEL N7E </w:t>
      </w:r>
    </w:p>
    <w:p w14:paraId="50A382F6" w14:textId="77777777" w:rsidR="00B01607" w:rsidRDefault="00B01607">
      <w:pPr>
        <w:spacing w:after="0" w:line="240" w:lineRule="auto"/>
        <w:rPr>
          <w:rFonts w:ascii="Times New Roman" w:hAnsi="Times New Roman"/>
        </w:rPr>
      </w:pPr>
    </w:p>
    <w:p w14:paraId="2BE4054A" w14:textId="77777777" w:rsidR="00B01607" w:rsidRDefault="009E669A">
      <w:pPr>
        <w:tabs>
          <w:tab w:val="left" w:pos="2280"/>
        </w:tabs>
        <w:spacing w:after="0" w:line="240" w:lineRule="auto"/>
        <w:rPr>
          <w:rFonts w:ascii="Times New Roman" w:hAnsi="Times New Roman"/>
        </w:rPr>
      </w:pPr>
      <w:r>
        <w:rPr>
          <w:rFonts w:ascii="Times New Roman" w:hAnsi="Times New Roman"/>
        </w:rPr>
        <w:t xml:space="preserve">Austrija: </w:t>
      </w:r>
      <w:proofErr w:type="spellStart"/>
      <w:r>
        <w:rPr>
          <w:rFonts w:ascii="Times New Roman" w:hAnsi="Times New Roman"/>
        </w:rPr>
        <w:t>ZentroOLIMEL</w:t>
      </w:r>
      <w:proofErr w:type="spellEnd"/>
      <w:r>
        <w:rPr>
          <w:rFonts w:ascii="Times New Roman" w:hAnsi="Times New Roman"/>
        </w:rPr>
        <w:t xml:space="preserve"> 4,4 % </w:t>
      </w:r>
      <w:proofErr w:type="spellStart"/>
      <w:r>
        <w:rPr>
          <w:rFonts w:ascii="Times New Roman" w:hAnsi="Times New Roman"/>
        </w:rPr>
        <w:t>mit</w:t>
      </w:r>
      <w:proofErr w:type="spellEnd"/>
      <w:r>
        <w:rPr>
          <w:rFonts w:ascii="Times New Roman" w:hAnsi="Times New Roman"/>
        </w:rPr>
        <w:t xml:space="preserve"> </w:t>
      </w:r>
      <w:proofErr w:type="spellStart"/>
      <w:r>
        <w:rPr>
          <w:rFonts w:ascii="Times New Roman" w:hAnsi="Times New Roman"/>
        </w:rPr>
        <w:t>Elektrolyten</w:t>
      </w:r>
      <w:proofErr w:type="spellEnd"/>
    </w:p>
    <w:p w14:paraId="65ABAD44" w14:textId="77777777" w:rsidR="00B01607" w:rsidRDefault="009E669A">
      <w:pPr>
        <w:tabs>
          <w:tab w:val="left" w:pos="2280"/>
        </w:tabs>
        <w:spacing w:after="0" w:line="240" w:lineRule="auto"/>
        <w:rPr>
          <w:rFonts w:ascii="Times New Roman" w:hAnsi="Times New Roman"/>
        </w:rPr>
      </w:pPr>
      <w:r>
        <w:rPr>
          <w:rFonts w:ascii="Times New Roman" w:hAnsi="Times New Roman"/>
        </w:rPr>
        <w:t xml:space="preserve">Vokietija: </w:t>
      </w:r>
      <w:proofErr w:type="spellStart"/>
      <w:r>
        <w:rPr>
          <w:rFonts w:ascii="Times New Roman" w:hAnsi="Times New Roman"/>
        </w:rPr>
        <w:t>Olimel</w:t>
      </w:r>
      <w:proofErr w:type="spellEnd"/>
      <w:r>
        <w:rPr>
          <w:rFonts w:ascii="Times New Roman" w:hAnsi="Times New Roman"/>
        </w:rPr>
        <w:t xml:space="preserve"> 4,4% E</w:t>
      </w:r>
    </w:p>
    <w:p w14:paraId="0622EB30" w14:textId="77777777" w:rsidR="00B01607" w:rsidRDefault="009E669A">
      <w:pPr>
        <w:tabs>
          <w:tab w:val="left" w:pos="2280"/>
        </w:tabs>
        <w:spacing w:after="0" w:line="240" w:lineRule="auto"/>
        <w:rPr>
          <w:rFonts w:ascii="Times New Roman" w:hAnsi="Times New Roman"/>
        </w:rPr>
      </w:pPr>
      <w:r>
        <w:rPr>
          <w:rFonts w:ascii="Times New Roman" w:hAnsi="Times New Roman"/>
        </w:rPr>
        <w:t xml:space="preserve">Danija, Islandija, Švedija, Norvegija, Suomija: </w:t>
      </w:r>
      <w:proofErr w:type="spellStart"/>
      <w:r>
        <w:rPr>
          <w:rFonts w:ascii="Times New Roman" w:hAnsi="Times New Roman"/>
        </w:rPr>
        <w:t>Olimel</w:t>
      </w:r>
      <w:proofErr w:type="spellEnd"/>
      <w:r>
        <w:rPr>
          <w:rFonts w:ascii="Times New Roman" w:hAnsi="Times New Roman"/>
        </w:rPr>
        <w:t xml:space="preserve"> N7E</w:t>
      </w:r>
    </w:p>
    <w:p w14:paraId="04A54FFB" w14:textId="77777777" w:rsidR="00B01607" w:rsidRDefault="009E669A">
      <w:pPr>
        <w:tabs>
          <w:tab w:val="left" w:pos="2280"/>
        </w:tabs>
        <w:spacing w:after="0" w:line="240" w:lineRule="auto"/>
        <w:rPr>
          <w:rFonts w:ascii="Times New Roman" w:hAnsi="Times New Roman"/>
        </w:rPr>
      </w:pPr>
      <w:r>
        <w:rPr>
          <w:rFonts w:ascii="Times New Roman" w:hAnsi="Times New Roman"/>
        </w:rPr>
        <w:t xml:space="preserve">Jungtinė Karalystė, Airija, Malta: </w:t>
      </w:r>
      <w:proofErr w:type="spellStart"/>
      <w:r>
        <w:rPr>
          <w:rFonts w:ascii="Times New Roman" w:hAnsi="Times New Roman"/>
        </w:rPr>
        <w:t>Triomel</w:t>
      </w:r>
      <w:proofErr w:type="spellEnd"/>
      <w:r>
        <w:rPr>
          <w:rFonts w:ascii="Times New Roman" w:hAnsi="Times New Roman"/>
        </w:rPr>
        <w:t xml:space="preserve"> 7g/l </w:t>
      </w:r>
      <w:proofErr w:type="spellStart"/>
      <w:r>
        <w:rPr>
          <w:rFonts w:ascii="Times New Roman" w:hAnsi="Times New Roman"/>
        </w:rPr>
        <w:t>nitrogen</w:t>
      </w:r>
      <w:proofErr w:type="spellEnd"/>
      <w:r>
        <w:rPr>
          <w:rFonts w:ascii="Times New Roman" w:hAnsi="Times New Roman"/>
        </w:rPr>
        <w:t xml:space="preserve"> 1140 kcal/l </w:t>
      </w:r>
      <w:proofErr w:type="spellStart"/>
      <w:r>
        <w:rPr>
          <w:rFonts w:ascii="Times New Roman" w:hAnsi="Times New Roman"/>
        </w:rPr>
        <w:t>with</w:t>
      </w:r>
      <w:proofErr w:type="spellEnd"/>
      <w:r>
        <w:rPr>
          <w:rFonts w:ascii="Times New Roman" w:hAnsi="Times New Roman"/>
        </w:rPr>
        <w:t xml:space="preserve"> </w:t>
      </w:r>
      <w:proofErr w:type="spellStart"/>
      <w:r>
        <w:rPr>
          <w:rFonts w:ascii="Times New Roman" w:hAnsi="Times New Roman"/>
        </w:rPr>
        <w:t>electrolytes</w:t>
      </w:r>
      <w:proofErr w:type="spellEnd"/>
    </w:p>
    <w:p w14:paraId="54FA04DB" w14:textId="77777777" w:rsidR="00B01607" w:rsidRDefault="00B01607">
      <w:pPr>
        <w:spacing w:after="0" w:line="240" w:lineRule="auto"/>
        <w:rPr>
          <w:rFonts w:ascii="Times New Roman" w:hAnsi="Times New Roman"/>
        </w:rPr>
      </w:pPr>
    </w:p>
    <w:p w14:paraId="16993A00" w14:textId="77777777" w:rsidR="00B01607" w:rsidRDefault="00B01607">
      <w:pPr>
        <w:spacing w:after="0" w:line="240" w:lineRule="auto"/>
        <w:rPr>
          <w:rFonts w:ascii="Times New Roman" w:hAnsi="Times New Roman"/>
        </w:rPr>
      </w:pPr>
    </w:p>
    <w:p w14:paraId="0F52CFD2" w14:textId="672CCECE" w:rsidR="00B01607" w:rsidRDefault="009E669A">
      <w:pPr>
        <w:spacing w:after="0" w:line="240" w:lineRule="auto"/>
        <w:rPr>
          <w:rFonts w:ascii="Times New Roman" w:hAnsi="Times New Roman"/>
          <w:b/>
        </w:rPr>
      </w:pPr>
      <w:r>
        <w:rPr>
          <w:rFonts w:ascii="Times New Roman" w:hAnsi="Times New Roman"/>
          <w:b/>
        </w:rPr>
        <w:t>Šis pakuotės lapelis paskutinį kartą peržiūrėtas</w:t>
      </w:r>
      <w:r w:rsidR="00DC2C9C">
        <w:rPr>
          <w:rFonts w:ascii="Times New Roman" w:hAnsi="Times New Roman"/>
          <w:b/>
        </w:rPr>
        <w:t xml:space="preserve"> </w:t>
      </w:r>
      <w:r w:rsidR="007F6833">
        <w:rPr>
          <w:rFonts w:ascii="Times New Roman" w:hAnsi="Times New Roman"/>
          <w:b/>
        </w:rPr>
        <w:t>2026-03-02</w:t>
      </w:r>
      <w:r>
        <w:rPr>
          <w:rFonts w:ascii="Times New Roman" w:hAnsi="Times New Roman"/>
          <w:b/>
        </w:rPr>
        <w:t>.</w:t>
      </w:r>
    </w:p>
    <w:p w14:paraId="76FB5924" w14:textId="77777777" w:rsidR="00B01607" w:rsidRDefault="00B01607">
      <w:pPr>
        <w:spacing w:after="0" w:line="240" w:lineRule="auto"/>
        <w:rPr>
          <w:rFonts w:ascii="Times New Roman" w:hAnsi="Times New Roman"/>
        </w:rPr>
      </w:pPr>
    </w:p>
    <w:p w14:paraId="2397C094" w14:textId="77777777" w:rsidR="00B01607" w:rsidRDefault="00B01607">
      <w:pPr>
        <w:spacing w:after="0" w:line="240" w:lineRule="auto"/>
        <w:rPr>
          <w:rFonts w:ascii="Times New Roman" w:hAnsi="Times New Roman"/>
        </w:rPr>
      </w:pPr>
    </w:p>
    <w:p w14:paraId="0FC3A30B" w14:textId="77777777" w:rsidR="00B01607" w:rsidRDefault="009E669A">
      <w:pPr>
        <w:spacing w:after="0" w:line="240" w:lineRule="auto"/>
      </w:pPr>
      <w:r>
        <w:rPr>
          <w:rFonts w:ascii="Times New Roman" w:hAnsi="Times New Roman"/>
        </w:rPr>
        <w:t>Išsami informacija apie šį vaistą pateikiama Valstybinės vaistų kontrolės tarnybos prie Lietuvos Respublikos sveikatos apsaugos ministerijos tinklalapyje</w:t>
      </w:r>
      <w:r>
        <w:rPr>
          <w:rFonts w:ascii="Times New Roman" w:hAnsi="Times New Roman"/>
          <w:i/>
        </w:rPr>
        <w:t xml:space="preserve"> </w:t>
      </w:r>
      <w:hyperlink r:id="rId8" w:history="1">
        <w:r>
          <w:rPr>
            <w:rFonts w:ascii="Times New Roman" w:hAnsi="Times New Roman"/>
          </w:rPr>
          <w:t>http://www.vvkt.lt/</w:t>
        </w:r>
      </w:hyperlink>
    </w:p>
    <w:p w14:paraId="5F529617" w14:textId="77777777" w:rsidR="00B01607" w:rsidRDefault="00B01607">
      <w:pPr>
        <w:spacing w:after="0" w:line="240" w:lineRule="auto"/>
        <w:rPr>
          <w:rFonts w:ascii="Times New Roman" w:hAnsi="Times New Roman"/>
        </w:rPr>
      </w:pPr>
    </w:p>
    <w:p w14:paraId="7E54D9ED" w14:textId="77777777" w:rsidR="00B01607" w:rsidRDefault="009E669A">
      <w:pPr>
        <w:spacing w:after="0" w:line="240" w:lineRule="auto"/>
        <w:ind w:right="-2"/>
        <w:rPr>
          <w:rFonts w:ascii="Times New Roman" w:hAnsi="Times New Roman"/>
        </w:rPr>
      </w:pPr>
      <w:r>
        <w:rPr>
          <w:rFonts w:ascii="Times New Roman" w:hAnsi="Times New Roman"/>
        </w:rPr>
        <w:t>--------------------------------------------------------------------------------------------------------------------------</w:t>
      </w:r>
    </w:p>
    <w:p w14:paraId="183956AE" w14:textId="77777777" w:rsidR="00B01607" w:rsidRDefault="00B01607">
      <w:pPr>
        <w:tabs>
          <w:tab w:val="left" w:pos="567"/>
          <w:tab w:val="left" w:pos="2657"/>
        </w:tabs>
        <w:spacing w:after="0" w:line="240" w:lineRule="auto"/>
        <w:ind w:right="-28"/>
        <w:rPr>
          <w:rFonts w:ascii="Times New Roman" w:hAnsi="Times New Roman"/>
        </w:rPr>
      </w:pPr>
    </w:p>
    <w:p w14:paraId="6ABF152B" w14:textId="77777777" w:rsidR="00B01607" w:rsidRDefault="009E669A">
      <w:pPr>
        <w:tabs>
          <w:tab w:val="left" w:pos="567"/>
          <w:tab w:val="left" w:pos="2657"/>
        </w:tabs>
        <w:spacing w:after="0" w:line="240" w:lineRule="auto"/>
        <w:ind w:left="-37" w:right="-28"/>
        <w:rPr>
          <w:rFonts w:ascii="Times New Roman" w:hAnsi="Times New Roman"/>
          <w:b/>
        </w:rPr>
      </w:pPr>
      <w:r>
        <w:rPr>
          <w:rFonts w:ascii="Times New Roman" w:hAnsi="Times New Roman"/>
          <w:b/>
        </w:rPr>
        <w:t>Toliau pateikta informacija skirta tik sveikatos priežiūros specialistams:</w:t>
      </w:r>
    </w:p>
    <w:p w14:paraId="3F9C0928" w14:textId="77777777" w:rsidR="00B01607" w:rsidRDefault="00B01607">
      <w:pPr>
        <w:tabs>
          <w:tab w:val="left" w:pos="567"/>
          <w:tab w:val="left" w:pos="2657"/>
        </w:tabs>
        <w:spacing w:after="0" w:line="240" w:lineRule="auto"/>
        <w:ind w:left="-37" w:right="-28"/>
        <w:rPr>
          <w:rFonts w:ascii="Times New Roman" w:hAnsi="Times New Roman"/>
        </w:rPr>
      </w:pPr>
    </w:p>
    <w:p w14:paraId="60182B01" w14:textId="77777777" w:rsidR="00B01607" w:rsidRDefault="00B01607">
      <w:pPr>
        <w:spacing w:after="0" w:line="240" w:lineRule="auto"/>
        <w:rPr>
          <w:rFonts w:ascii="Times New Roman" w:hAnsi="Times New Roman"/>
          <w:lang w:val="en-GB"/>
        </w:rPr>
      </w:pPr>
    </w:p>
    <w:p w14:paraId="1A36BFA6" w14:textId="77777777" w:rsidR="00B01607" w:rsidRDefault="009E669A">
      <w:pPr>
        <w:spacing w:after="0" w:line="240" w:lineRule="auto"/>
      </w:pPr>
      <w:proofErr w:type="spellStart"/>
      <w:r>
        <w:rPr>
          <w:rFonts w:ascii="Times New Roman" w:hAnsi="Times New Roman"/>
        </w:rPr>
        <w:t>Farmakoterapinė</w:t>
      </w:r>
      <w:proofErr w:type="spellEnd"/>
      <w:r>
        <w:rPr>
          <w:rFonts w:ascii="Times New Roman" w:hAnsi="Times New Roman"/>
        </w:rPr>
        <w:t xml:space="preserve"> grupė:</w:t>
      </w:r>
      <w:r>
        <w:rPr>
          <w:rFonts w:ascii="Times New Roman" w:hAnsi="Times New Roman"/>
          <w:lang w:val="pt-BR"/>
        </w:rPr>
        <w:t xml:space="preserve"> </w:t>
      </w:r>
      <w:proofErr w:type="spellStart"/>
      <w:r>
        <w:rPr>
          <w:rFonts w:ascii="Times New Roman" w:hAnsi="Times New Roman"/>
        </w:rPr>
        <w:t>Parenterinio</w:t>
      </w:r>
      <w:proofErr w:type="spellEnd"/>
      <w:r>
        <w:rPr>
          <w:rFonts w:ascii="Times New Roman" w:hAnsi="Times New Roman"/>
        </w:rPr>
        <w:t xml:space="preserve"> maitinimo tirpalai/sudėtiniai, ATC kodas –</w:t>
      </w:r>
      <w:r>
        <w:rPr>
          <w:rFonts w:ascii="Times New Roman" w:hAnsi="Times New Roman"/>
          <w:lang w:val="pt-BR"/>
        </w:rPr>
        <w:t xml:space="preserve"> </w:t>
      </w:r>
      <w:r>
        <w:rPr>
          <w:rFonts w:ascii="Times New Roman" w:hAnsi="Times New Roman"/>
        </w:rPr>
        <w:t>B05 BA10.</w:t>
      </w:r>
    </w:p>
    <w:p w14:paraId="41630791" w14:textId="77777777" w:rsidR="00B01607" w:rsidRDefault="00B01607">
      <w:pPr>
        <w:spacing w:after="0" w:line="240" w:lineRule="auto"/>
        <w:rPr>
          <w:rFonts w:ascii="Times New Roman" w:hAnsi="Times New Roman"/>
          <w:lang w:val="en-GB"/>
        </w:rPr>
      </w:pPr>
    </w:p>
    <w:p w14:paraId="0F260B5D" w14:textId="77777777" w:rsidR="00B01607" w:rsidRDefault="009E669A">
      <w:pPr>
        <w:keepNext/>
        <w:tabs>
          <w:tab w:val="left" w:pos="567"/>
        </w:tabs>
        <w:spacing w:after="0" w:line="240" w:lineRule="auto"/>
        <w:ind w:left="567" w:hanging="567"/>
        <w:outlineLvl w:val="1"/>
      </w:pPr>
      <w:r>
        <w:rPr>
          <w:rFonts w:ascii="Times New Roman" w:hAnsi="Times New Roman"/>
          <w:b/>
          <w:caps/>
          <w:lang w:val="en-GB"/>
        </w:rPr>
        <w:t>A.</w:t>
      </w:r>
      <w:r>
        <w:rPr>
          <w:rFonts w:ascii="Times New Roman" w:hAnsi="Times New Roman"/>
          <w:b/>
          <w:caps/>
          <w:lang w:val="en-GB"/>
        </w:rPr>
        <w:tab/>
      </w:r>
      <w:r>
        <w:rPr>
          <w:rFonts w:ascii="Times New Roman" w:hAnsi="Times New Roman"/>
          <w:b/>
        </w:rPr>
        <w:t>KOKYBINĖ IR KIEKYBINĖ SUDĖTIS</w:t>
      </w:r>
    </w:p>
    <w:p w14:paraId="418E9F6A" w14:textId="77777777" w:rsidR="00B01607" w:rsidRDefault="00B01607">
      <w:pPr>
        <w:spacing w:after="0" w:line="240" w:lineRule="auto"/>
        <w:rPr>
          <w:rFonts w:ascii="Times New Roman" w:hAnsi="Times New Roman"/>
          <w:lang w:val="en-GB"/>
        </w:rPr>
      </w:pPr>
    </w:p>
    <w:p w14:paraId="17867AEE" w14:textId="77777777" w:rsidR="00B01607" w:rsidRDefault="00B01607">
      <w:pPr>
        <w:spacing w:after="0" w:line="240" w:lineRule="auto"/>
        <w:rPr>
          <w:rFonts w:ascii="Times New Roman" w:hAnsi="Times New Roman"/>
        </w:rPr>
      </w:pPr>
    </w:p>
    <w:p w14:paraId="1D26B2A3" w14:textId="77777777" w:rsidR="00B01607" w:rsidRDefault="009E669A">
      <w:pPr>
        <w:spacing w:after="0" w:line="240" w:lineRule="auto"/>
      </w:pPr>
      <w:r>
        <w:rPr>
          <w:rFonts w:ascii="Times New Roman" w:hAnsi="Times New Roman"/>
        </w:rPr>
        <w:t>OLIMEL N7E tiekiamas 3 kamerų maišelyje.</w:t>
      </w:r>
      <w:r>
        <w:rPr>
          <w:rFonts w:ascii="Times New Roman" w:hAnsi="Times New Roman"/>
          <w:lang w:val="fi-FI"/>
        </w:rPr>
        <w:t xml:space="preserve"> </w:t>
      </w:r>
      <w:r>
        <w:rPr>
          <w:rFonts w:ascii="Times New Roman" w:hAnsi="Times New Roman"/>
        </w:rPr>
        <w:t>Kiekviename maišelyje yra gliukozės tirpalas su kalciu, lipidų emulsija ir aminorūgščių tirpalas su kitais elektrolitais:</w:t>
      </w:r>
    </w:p>
    <w:p w14:paraId="709FD733" w14:textId="77777777" w:rsidR="00B01607" w:rsidRDefault="00B01607">
      <w:pPr>
        <w:spacing w:after="0" w:line="240" w:lineRule="auto"/>
        <w:rPr>
          <w:rFonts w:ascii="Times New Roman" w:hAnsi="Times New Roman"/>
          <w:lang w:val="fi-FI"/>
        </w:rPr>
      </w:pPr>
    </w:p>
    <w:tbl>
      <w:tblPr>
        <w:tblW w:w="8760" w:type="dxa"/>
        <w:tblInd w:w="-12" w:type="dxa"/>
        <w:tblCellMar>
          <w:left w:w="10" w:type="dxa"/>
          <w:right w:w="10" w:type="dxa"/>
        </w:tblCellMar>
        <w:tblLook w:val="0000" w:firstRow="0" w:lastRow="0" w:firstColumn="0" w:lastColumn="0" w:noHBand="0" w:noVBand="0"/>
      </w:tblPr>
      <w:tblGrid>
        <w:gridCol w:w="3600"/>
        <w:gridCol w:w="1720"/>
        <w:gridCol w:w="1720"/>
        <w:gridCol w:w="1720"/>
      </w:tblGrid>
      <w:tr w:rsidR="00B01607" w14:paraId="6254AACA" w14:textId="77777777">
        <w:trPr>
          <w:cantSplit/>
        </w:trPr>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FC460" w14:textId="77777777" w:rsidR="00B01607" w:rsidRDefault="00B01607">
            <w:pPr>
              <w:spacing w:after="0" w:line="240" w:lineRule="auto"/>
              <w:rPr>
                <w:rFonts w:ascii="Times New Roman" w:hAnsi="Times New Roman"/>
                <w:lang w:val="fi-FI"/>
              </w:rPr>
            </w:pPr>
          </w:p>
        </w:tc>
        <w:tc>
          <w:tcPr>
            <w:tcW w:w="516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D72A9" w14:textId="77777777" w:rsidR="00B01607" w:rsidRDefault="009E669A">
            <w:pPr>
              <w:spacing w:after="0" w:line="240" w:lineRule="auto"/>
              <w:jc w:val="center"/>
            </w:pPr>
            <w:r>
              <w:rPr>
                <w:rFonts w:ascii="Times New Roman" w:hAnsi="Times New Roman"/>
                <w:b/>
              </w:rPr>
              <w:t>Maišelio tūris</w:t>
            </w:r>
          </w:p>
        </w:tc>
      </w:tr>
      <w:tr w:rsidR="00B01607" w14:paraId="5BC91E00" w14:textId="77777777">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28E8B6" w14:textId="77777777" w:rsidR="00B01607" w:rsidRDefault="00B01607">
            <w:pPr>
              <w:spacing w:after="0" w:line="240" w:lineRule="auto"/>
              <w:rPr>
                <w:rFonts w:ascii="Times New Roman" w:hAnsi="Times New Roman"/>
              </w:rPr>
            </w:pPr>
          </w:p>
        </w:tc>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48C72" w14:textId="77777777" w:rsidR="00B01607" w:rsidRDefault="009E669A">
            <w:pPr>
              <w:spacing w:after="0" w:line="240" w:lineRule="auto"/>
              <w:jc w:val="center"/>
              <w:rPr>
                <w:rFonts w:ascii="Times New Roman" w:hAnsi="Times New Roman"/>
                <w:b/>
              </w:rPr>
            </w:pPr>
            <w:r>
              <w:rPr>
                <w:rFonts w:ascii="Times New Roman" w:hAnsi="Times New Roman"/>
                <w:b/>
              </w:rPr>
              <w:t>1000 ml</w:t>
            </w:r>
          </w:p>
        </w:tc>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CD4B2" w14:textId="77777777" w:rsidR="00B01607" w:rsidRDefault="009E669A">
            <w:pPr>
              <w:spacing w:after="0" w:line="240" w:lineRule="auto"/>
              <w:jc w:val="center"/>
              <w:rPr>
                <w:rFonts w:ascii="Times New Roman" w:hAnsi="Times New Roman"/>
                <w:b/>
              </w:rPr>
            </w:pPr>
            <w:r>
              <w:rPr>
                <w:rFonts w:ascii="Times New Roman" w:hAnsi="Times New Roman"/>
                <w:b/>
              </w:rPr>
              <w:t>1500 ml</w:t>
            </w:r>
          </w:p>
        </w:tc>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B87E10" w14:textId="77777777" w:rsidR="00B01607" w:rsidRDefault="009E669A">
            <w:pPr>
              <w:spacing w:after="0" w:line="240" w:lineRule="auto"/>
              <w:jc w:val="center"/>
              <w:rPr>
                <w:rFonts w:ascii="Times New Roman" w:hAnsi="Times New Roman"/>
                <w:b/>
              </w:rPr>
            </w:pPr>
            <w:r>
              <w:rPr>
                <w:rFonts w:ascii="Times New Roman" w:hAnsi="Times New Roman"/>
                <w:b/>
              </w:rPr>
              <w:t>2000 ml</w:t>
            </w:r>
          </w:p>
        </w:tc>
      </w:tr>
      <w:tr w:rsidR="00B01607" w14:paraId="1EF1C535" w14:textId="77777777">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0DF4F" w14:textId="77777777" w:rsidR="00B01607" w:rsidRDefault="009E669A">
            <w:pPr>
              <w:spacing w:after="0" w:line="240" w:lineRule="auto"/>
            </w:pPr>
            <w:r>
              <w:rPr>
                <w:rFonts w:ascii="Times New Roman" w:hAnsi="Times New Roman"/>
              </w:rPr>
              <w:t xml:space="preserve">35 % gliukozės tirpalas </w:t>
            </w:r>
            <w:r>
              <w:rPr>
                <w:rFonts w:ascii="Times New Roman" w:hAnsi="Times New Roman"/>
              </w:rPr>
              <w:br/>
              <w:t>(atitinkantis 35 g/100 ml)</w:t>
            </w:r>
          </w:p>
        </w:tc>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3B676" w14:textId="77777777" w:rsidR="00B01607" w:rsidRDefault="009E669A">
            <w:pPr>
              <w:tabs>
                <w:tab w:val="right" w:pos="852"/>
              </w:tabs>
              <w:spacing w:after="0" w:line="240" w:lineRule="auto"/>
              <w:jc w:val="center"/>
              <w:rPr>
                <w:rFonts w:ascii="Times New Roman" w:hAnsi="Times New Roman"/>
              </w:rPr>
            </w:pPr>
            <w:r>
              <w:rPr>
                <w:rFonts w:ascii="Times New Roman" w:hAnsi="Times New Roman"/>
              </w:rPr>
              <w:t>400 ml</w:t>
            </w:r>
          </w:p>
        </w:tc>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0BA1C2" w14:textId="77777777" w:rsidR="00B01607" w:rsidRDefault="009E669A">
            <w:pPr>
              <w:tabs>
                <w:tab w:val="right" w:pos="852"/>
              </w:tabs>
              <w:spacing w:after="0" w:line="240" w:lineRule="auto"/>
              <w:jc w:val="center"/>
              <w:rPr>
                <w:rFonts w:ascii="Times New Roman" w:hAnsi="Times New Roman"/>
              </w:rPr>
            </w:pPr>
            <w:r>
              <w:rPr>
                <w:rFonts w:ascii="Times New Roman" w:hAnsi="Times New Roman"/>
              </w:rPr>
              <w:t>600 ml</w:t>
            </w:r>
          </w:p>
        </w:tc>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987F7" w14:textId="77777777" w:rsidR="00B01607" w:rsidRDefault="009E669A">
            <w:pPr>
              <w:tabs>
                <w:tab w:val="right" w:pos="852"/>
                <w:tab w:val="left" w:pos="972"/>
              </w:tabs>
              <w:spacing w:after="0" w:line="240" w:lineRule="auto"/>
              <w:jc w:val="center"/>
              <w:rPr>
                <w:rFonts w:ascii="Times New Roman" w:hAnsi="Times New Roman"/>
              </w:rPr>
            </w:pPr>
            <w:r>
              <w:rPr>
                <w:rFonts w:ascii="Times New Roman" w:hAnsi="Times New Roman"/>
              </w:rPr>
              <w:t>800 ml</w:t>
            </w:r>
          </w:p>
        </w:tc>
      </w:tr>
      <w:tr w:rsidR="00B01607" w14:paraId="52CC2054" w14:textId="77777777">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2737C1" w14:textId="77777777" w:rsidR="00B01607" w:rsidRDefault="009E669A">
            <w:pPr>
              <w:spacing w:after="0" w:line="240" w:lineRule="auto"/>
            </w:pPr>
            <w:r>
              <w:rPr>
                <w:rFonts w:ascii="Times New Roman" w:hAnsi="Times New Roman"/>
              </w:rPr>
              <w:t xml:space="preserve">11,1 % aminorūgščių tirpalas </w:t>
            </w:r>
            <w:r>
              <w:rPr>
                <w:rFonts w:ascii="Times New Roman" w:hAnsi="Times New Roman"/>
              </w:rPr>
              <w:br/>
              <w:t>(atitinkantis 11,1 g/100 ml)</w:t>
            </w:r>
          </w:p>
        </w:tc>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92B51D" w14:textId="77777777" w:rsidR="00B01607" w:rsidRDefault="009E669A">
            <w:pPr>
              <w:tabs>
                <w:tab w:val="right" w:pos="852"/>
              </w:tabs>
              <w:spacing w:after="0" w:line="240" w:lineRule="auto"/>
              <w:jc w:val="center"/>
              <w:rPr>
                <w:rFonts w:ascii="Times New Roman" w:hAnsi="Times New Roman"/>
              </w:rPr>
            </w:pPr>
            <w:r>
              <w:rPr>
                <w:rFonts w:ascii="Times New Roman" w:hAnsi="Times New Roman"/>
              </w:rPr>
              <w:t>400 ml</w:t>
            </w:r>
          </w:p>
        </w:tc>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AF6BF" w14:textId="77777777" w:rsidR="00B01607" w:rsidRDefault="009E669A">
            <w:pPr>
              <w:tabs>
                <w:tab w:val="right" w:pos="852"/>
              </w:tabs>
              <w:spacing w:after="0" w:line="240" w:lineRule="auto"/>
              <w:jc w:val="center"/>
              <w:rPr>
                <w:rFonts w:ascii="Times New Roman" w:hAnsi="Times New Roman"/>
              </w:rPr>
            </w:pPr>
            <w:r>
              <w:rPr>
                <w:rFonts w:ascii="Times New Roman" w:hAnsi="Times New Roman"/>
              </w:rPr>
              <w:t>600 ml</w:t>
            </w:r>
          </w:p>
        </w:tc>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8D5BB" w14:textId="77777777" w:rsidR="00B01607" w:rsidRDefault="009E669A">
            <w:pPr>
              <w:tabs>
                <w:tab w:val="right" w:pos="852"/>
              </w:tabs>
              <w:spacing w:after="0" w:line="240" w:lineRule="auto"/>
              <w:jc w:val="center"/>
              <w:rPr>
                <w:rFonts w:ascii="Times New Roman" w:hAnsi="Times New Roman"/>
              </w:rPr>
            </w:pPr>
            <w:r>
              <w:rPr>
                <w:rFonts w:ascii="Times New Roman" w:hAnsi="Times New Roman"/>
              </w:rPr>
              <w:t>800 ml</w:t>
            </w:r>
          </w:p>
        </w:tc>
      </w:tr>
      <w:tr w:rsidR="00B01607" w14:paraId="5BA229D2" w14:textId="77777777">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11599" w14:textId="77777777" w:rsidR="00B01607" w:rsidRDefault="009E669A">
            <w:pPr>
              <w:spacing w:after="0" w:line="240" w:lineRule="auto"/>
              <w:rPr>
                <w:rFonts w:ascii="Times New Roman" w:hAnsi="Times New Roman"/>
              </w:rPr>
            </w:pPr>
            <w:r>
              <w:rPr>
                <w:rFonts w:ascii="Times New Roman" w:hAnsi="Times New Roman"/>
              </w:rPr>
              <w:t xml:space="preserve">20 % lipidų emulsija </w:t>
            </w:r>
            <w:r>
              <w:rPr>
                <w:rFonts w:ascii="Times New Roman" w:hAnsi="Times New Roman"/>
              </w:rPr>
              <w:br/>
              <w:t>(atitinkanti 20 g/100 ml)</w:t>
            </w:r>
          </w:p>
        </w:tc>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A67BAD" w14:textId="77777777" w:rsidR="00B01607" w:rsidRDefault="009E669A">
            <w:pPr>
              <w:tabs>
                <w:tab w:val="right" w:pos="852"/>
              </w:tabs>
              <w:spacing w:after="0" w:line="240" w:lineRule="auto"/>
              <w:jc w:val="center"/>
              <w:rPr>
                <w:rFonts w:ascii="Times New Roman" w:hAnsi="Times New Roman"/>
              </w:rPr>
            </w:pPr>
            <w:r>
              <w:rPr>
                <w:rFonts w:ascii="Times New Roman" w:hAnsi="Times New Roman"/>
              </w:rPr>
              <w:t>200 ml</w:t>
            </w:r>
          </w:p>
        </w:tc>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E387AC" w14:textId="77777777" w:rsidR="00B01607" w:rsidRDefault="009E669A">
            <w:pPr>
              <w:tabs>
                <w:tab w:val="right" w:pos="852"/>
              </w:tabs>
              <w:spacing w:after="0" w:line="240" w:lineRule="auto"/>
              <w:jc w:val="center"/>
              <w:rPr>
                <w:rFonts w:ascii="Times New Roman" w:hAnsi="Times New Roman"/>
              </w:rPr>
            </w:pPr>
            <w:r>
              <w:rPr>
                <w:rFonts w:ascii="Times New Roman" w:hAnsi="Times New Roman"/>
              </w:rPr>
              <w:t>300 ml</w:t>
            </w:r>
          </w:p>
        </w:tc>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89392" w14:textId="77777777" w:rsidR="00B01607" w:rsidRDefault="009E669A">
            <w:pPr>
              <w:tabs>
                <w:tab w:val="left" w:pos="732"/>
                <w:tab w:val="right" w:pos="852"/>
              </w:tabs>
              <w:spacing w:after="0" w:line="240" w:lineRule="auto"/>
              <w:jc w:val="center"/>
              <w:rPr>
                <w:rFonts w:ascii="Times New Roman" w:hAnsi="Times New Roman"/>
              </w:rPr>
            </w:pPr>
            <w:r>
              <w:rPr>
                <w:rFonts w:ascii="Times New Roman" w:hAnsi="Times New Roman"/>
              </w:rPr>
              <w:t>400 ml</w:t>
            </w:r>
          </w:p>
        </w:tc>
      </w:tr>
    </w:tbl>
    <w:p w14:paraId="772B38B3" w14:textId="77777777" w:rsidR="00B01607" w:rsidRDefault="00B01607">
      <w:pPr>
        <w:spacing w:after="0" w:line="240" w:lineRule="auto"/>
        <w:rPr>
          <w:rFonts w:ascii="Times New Roman" w:hAnsi="Times New Roman"/>
        </w:rPr>
      </w:pPr>
    </w:p>
    <w:p w14:paraId="502B1BF2" w14:textId="77777777" w:rsidR="00B01607" w:rsidRDefault="00B01607">
      <w:pPr>
        <w:spacing w:after="0" w:line="240" w:lineRule="auto"/>
        <w:rPr>
          <w:rFonts w:ascii="Times New Roman" w:hAnsi="Times New Roman"/>
        </w:rPr>
      </w:pPr>
    </w:p>
    <w:p w14:paraId="20DBE291" w14:textId="77777777" w:rsidR="00B01607" w:rsidRDefault="009E669A">
      <w:pPr>
        <w:spacing w:after="0" w:line="240" w:lineRule="auto"/>
        <w:rPr>
          <w:rFonts w:ascii="Times New Roman" w:hAnsi="Times New Roman"/>
        </w:rPr>
      </w:pPr>
      <w:r>
        <w:rPr>
          <w:rFonts w:ascii="Times New Roman" w:hAnsi="Times New Roman"/>
        </w:rPr>
        <w:t>Paruoštos emulsijos sudėtis, sumaišius trijų kamerų turinį:</w:t>
      </w:r>
    </w:p>
    <w:p w14:paraId="2E8F8B60" w14:textId="77777777" w:rsidR="00B01607" w:rsidRDefault="00B01607">
      <w:pPr>
        <w:spacing w:after="0" w:line="240" w:lineRule="auto"/>
        <w:rPr>
          <w:rFonts w:ascii="Times New Roman" w:hAnsi="Times New Roman"/>
        </w:rPr>
      </w:pPr>
    </w:p>
    <w:tbl>
      <w:tblPr>
        <w:tblW w:w="8775" w:type="dxa"/>
        <w:tblInd w:w="-129" w:type="dxa"/>
        <w:tblLayout w:type="fixed"/>
        <w:tblCellMar>
          <w:left w:w="10" w:type="dxa"/>
          <w:right w:w="10" w:type="dxa"/>
        </w:tblCellMar>
        <w:tblLook w:val="0000" w:firstRow="0" w:lastRow="0" w:firstColumn="0" w:lastColumn="0" w:noHBand="0" w:noVBand="0"/>
      </w:tblPr>
      <w:tblGrid>
        <w:gridCol w:w="3858"/>
        <w:gridCol w:w="1639"/>
        <w:gridCol w:w="1639"/>
        <w:gridCol w:w="1639"/>
      </w:tblGrid>
      <w:tr w:rsidR="00B01607" w14:paraId="7AE8E23C" w14:textId="77777777">
        <w:trPr>
          <w:trHeight w:val="255"/>
        </w:trPr>
        <w:tc>
          <w:tcPr>
            <w:tcW w:w="3858"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53E2AC47" w14:textId="77777777" w:rsidR="00B01607" w:rsidRDefault="009E669A">
            <w:pPr>
              <w:spacing w:after="0" w:line="240" w:lineRule="auto"/>
            </w:pPr>
            <w:r>
              <w:rPr>
                <w:rFonts w:ascii="Times New Roman" w:hAnsi="Times New Roman"/>
                <w:b/>
              </w:rPr>
              <w:t>Veikliosios medžiagos</w:t>
            </w:r>
          </w:p>
        </w:tc>
        <w:tc>
          <w:tcPr>
            <w:tcW w:w="1639"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tcPr>
          <w:p w14:paraId="39F807CB" w14:textId="77777777" w:rsidR="00B01607" w:rsidRDefault="009E669A">
            <w:pPr>
              <w:spacing w:after="0" w:line="240" w:lineRule="auto"/>
              <w:jc w:val="center"/>
              <w:rPr>
                <w:rFonts w:ascii="Times New Roman" w:hAnsi="Times New Roman"/>
                <w:b/>
              </w:rPr>
            </w:pPr>
            <w:r>
              <w:rPr>
                <w:rFonts w:ascii="Times New Roman" w:hAnsi="Times New Roman"/>
                <w:b/>
              </w:rPr>
              <w:t>1000 ml</w:t>
            </w:r>
          </w:p>
        </w:tc>
        <w:tc>
          <w:tcPr>
            <w:tcW w:w="1639"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tcPr>
          <w:p w14:paraId="7B4FD514" w14:textId="77777777" w:rsidR="00B01607" w:rsidRDefault="009E669A">
            <w:pPr>
              <w:tabs>
                <w:tab w:val="left" w:pos="6516"/>
              </w:tabs>
              <w:spacing w:after="0" w:line="240" w:lineRule="auto"/>
              <w:jc w:val="center"/>
              <w:rPr>
                <w:rFonts w:ascii="Times New Roman" w:hAnsi="Times New Roman"/>
                <w:b/>
              </w:rPr>
            </w:pPr>
            <w:r>
              <w:rPr>
                <w:rFonts w:ascii="Times New Roman" w:hAnsi="Times New Roman"/>
                <w:b/>
              </w:rPr>
              <w:t>1500 ml</w:t>
            </w:r>
          </w:p>
        </w:tc>
        <w:tc>
          <w:tcPr>
            <w:tcW w:w="16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0AE5468" w14:textId="77777777" w:rsidR="00B01607" w:rsidRDefault="009E669A">
            <w:pPr>
              <w:spacing w:after="0" w:line="240" w:lineRule="auto"/>
              <w:jc w:val="center"/>
              <w:rPr>
                <w:rFonts w:ascii="Times New Roman" w:hAnsi="Times New Roman"/>
                <w:b/>
              </w:rPr>
            </w:pPr>
            <w:r>
              <w:rPr>
                <w:rFonts w:ascii="Times New Roman" w:hAnsi="Times New Roman"/>
                <w:b/>
              </w:rPr>
              <w:t>2000 ml</w:t>
            </w:r>
          </w:p>
        </w:tc>
      </w:tr>
      <w:tr w:rsidR="00B01607" w14:paraId="18EC4165" w14:textId="77777777">
        <w:trPr>
          <w:trHeight w:val="255"/>
        </w:trPr>
        <w:tc>
          <w:tcPr>
            <w:tcW w:w="3858"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533C0A70" w14:textId="77777777" w:rsidR="00B01607" w:rsidRDefault="009E669A">
            <w:pPr>
              <w:spacing w:after="0" w:line="240" w:lineRule="auto"/>
            </w:pPr>
            <w:r>
              <w:rPr>
                <w:rFonts w:ascii="Times New Roman" w:hAnsi="Times New Roman"/>
              </w:rPr>
              <w:t xml:space="preserve">Rafinuotas alyvuogių aliejus + rafinuotas sojų aliejus </w:t>
            </w:r>
            <w:r>
              <w:rPr>
                <w:rFonts w:ascii="Times New Roman" w:hAnsi="Times New Roman"/>
                <w:vertAlign w:val="superscript"/>
              </w:rPr>
              <w:t>a</w:t>
            </w:r>
          </w:p>
        </w:tc>
        <w:tc>
          <w:tcPr>
            <w:tcW w:w="1639"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4169413B" w14:textId="77777777" w:rsidR="00B01607" w:rsidRDefault="009E669A">
            <w:pPr>
              <w:tabs>
                <w:tab w:val="right" w:pos="1067"/>
              </w:tabs>
              <w:spacing w:after="240" w:line="240" w:lineRule="auto"/>
              <w:rPr>
                <w:rFonts w:ascii="Times New Roman" w:hAnsi="Times New Roman"/>
              </w:rPr>
            </w:pPr>
            <w:r>
              <w:rPr>
                <w:rFonts w:ascii="Times New Roman" w:hAnsi="Times New Roman"/>
              </w:rPr>
              <w:tab/>
              <w:t>40,00 g</w:t>
            </w:r>
          </w:p>
        </w:tc>
        <w:tc>
          <w:tcPr>
            <w:tcW w:w="1639"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7DF84667" w14:textId="77777777" w:rsidR="00B01607" w:rsidRDefault="009E669A">
            <w:pPr>
              <w:tabs>
                <w:tab w:val="right" w:pos="1067"/>
                <w:tab w:val="left" w:pos="6516"/>
              </w:tabs>
              <w:spacing w:after="240" w:line="240" w:lineRule="auto"/>
              <w:rPr>
                <w:rFonts w:ascii="Times New Roman" w:hAnsi="Times New Roman"/>
              </w:rPr>
            </w:pPr>
            <w:r>
              <w:rPr>
                <w:rFonts w:ascii="Times New Roman" w:hAnsi="Times New Roman"/>
              </w:rPr>
              <w:tab/>
              <w:t>60,00 g</w:t>
            </w:r>
          </w:p>
        </w:tc>
        <w:tc>
          <w:tcPr>
            <w:tcW w:w="16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8B1D2AE" w14:textId="77777777" w:rsidR="00B01607" w:rsidRDefault="009E669A">
            <w:pPr>
              <w:tabs>
                <w:tab w:val="right" w:pos="1067"/>
              </w:tabs>
              <w:spacing w:after="0" w:line="240" w:lineRule="auto"/>
              <w:rPr>
                <w:rFonts w:ascii="Times New Roman" w:hAnsi="Times New Roman"/>
              </w:rPr>
            </w:pPr>
            <w:r>
              <w:rPr>
                <w:rFonts w:ascii="Times New Roman" w:hAnsi="Times New Roman"/>
              </w:rPr>
              <w:tab/>
              <w:t>80,00 g</w:t>
            </w:r>
          </w:p>
        </w:tc>
      </w:tr>
      <w:tr w:rsidR="00B01607" w14:paraId="276E8921" w14:textId="77777777">
        <w:trPr>
          <w:trHeight w:val="255"/>
        </w:trPr>
        <w:tc>
          <w:tcPr>
            <w:tcW w:w="3858"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3A956D8C" w14:textId="77777777" w:rsidR="00B01607" w:rsidRDefault="009E669A">
            <w:pPr>
              <w:spacing w:after="0" w:line="240" w:lineRule="auto"/>
            </w:pPr>
            <w:proofErr w:type="spellStart"/>
            <w:r>
              <w:rPr>
                <w:rFonts w:ascii="Times New Roman" w:hAnsi="Times New Roman"/>
              </w:rPr>
              <w:t>Alaninas</w:t>
            </w:r>
            <w:proofErr w:type="spellEnd"/>
          </w:p>
        </w:tc>
        <w:tc>
          <w:tcPr>
            <w:tcW w:w="1639"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119873FF" w14:textId="77777777" w:rsidR="00B01607" w:rsidRDefault="009E669A">
            <w:pPr>
              <w:tabs>
                <w:tab w:val="right" w:pos="1067"/>
              </w:tabs>
              <w:spacing w:after="0" w:line="240" w:lineRule="auto"/>
              <w:rPr>
                <w:rFonts w:ascii="Times New Roman" w:hAnsi="Times New Roman"/>
              </w:rPr>
            </w:pPr>
            <w:r>
              <w:rPr>
                <w:rFonts w:ascii="Times New Roman" w:hAnsi="Times New Roman"/>
              </w:rPr>
              <w:tab/>
              <w:t>6,41 g</w:t>
            </w:r>
          </w:p>
        </w:tc>
        <w:tc>
          <w:tcPr>
            <w:tcW w:w="1639"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20A6B2D7" w14:textId="77777777" w:rsidR="00B01607" w:rsidRDefault="009E669A">
            <w:pPr>
              <w:tabs>
                <w:tab w:val="right" w:pos="1067"/>
                <w:tab w:val="left" w:pos="6516"/>
              </w:tabs>
              <w:spacing w:after="0" w:line="240" w:lineRule="auto"/>
              <w:rPr>
                <w:rFonts w:ascii="Times New Roman" w:hAnsi="Times New Roman"/>
              </w:rPr>
            </w:pPr>
            <w:r>
              <w:rPr>
                <w:rFonts w:ascii="Times New Roman" w:hAnsi="Times New Roman"/>
              </w:rPr>
              <w:tab/>
              <w:t>9,61 g</w:t>
            </w:r>
          </w:p>
        </w:tc>
        <w:tc>
          <w:tcPr>
            <w:tcW w:w="16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627943C" w14:textId="77777777" w:rsidR="00B01607" w:rsidRDefault="009E669A">
            <w:pPr>
              <w:tabs>
                <w:tab w:val="right" w:pos="1067"/>
              </w:tabs>
              <w:spacing w:after="0" w:line="240" w:lineRule="auto"/>
              <w:rPr>
                <w:rFonts w:ascii="Times New Roman" w:hAnsi="Times New Roman"/>
              </w:rPr>
            </w:pPr>
            <w:r>
              <w:rPr>
                <w:rFonts w:ascii="Times New Roman" w:hAnsi="Times New Roman"/>
              </w:rPr>
              <w:tab/>
              <w:t>12,82 g</w:t>
            </w:r>
          </w:p>
        </w:tc>
      </w:tr>
      <w:tr w:rsidR="00B01607" w14:paraId="6A2D3104" w14:textId="77777777">
        <w:trPr>
          <w:trHeight w:val="255"/>
        </w:trPr>
        <w:tc>
          <w:tcPr>
            <w:tcW w:w="3858"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568F8DD4" w14:textId="77777777" w:rsidR="00B01607" w:rsidRDefault="009E669A">
            <w:pPr>
              <w:spacing w:after="0" w:line="240" w:lineRule="auto"/>
            </w:pPr>
            <w:proofErr w:type="spellStart"/>
            <w:r>
              <w:rPr>
                <w:rFonts w:ascii="Times New Roman" w:hAnsi="Times New Roman"/>
              </w:rPr>
              <w:t>Argininas</w:t>
            </w:r>
            <w:proofErr w:type="spellEnd"/>
          </w:p>
        </w:tc>
        <w:tc>
          <w:tcPr>
            <w:tcW w:w="1639"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5C40EBDC" w14:textId="77777777" w:rsidR="00B01607" w:rsidRDefault="009E669A">
            <w:pPr>
              <w:tabs>
                <w:tab w:val="right" w:pos="1067"/>
              </w:tabs>
              <w:spacing w:after="0" w:line="240" w:lineRule="auto"/>
              <w:rPr>
                <w:rFonts w:ascii="Times New Roman" w:hAnsi="Times New Roman"/>
              </w:rPr>
            </w:pPr>
            <w:r>
              <w:rPr>
                <w:rFonts w:ascii="Times New Roman" w:hAnsi="Times New Roman"/>
              </w:rPr>
              <w:tab/>
              <w:t>4,34 g</w:t>
            </w:r>
          </w:p>
        </w:tc>
        <w:tc>
          <w:tcPr>
            <w:tcW w:w="1639"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41A53BB3" w14:textId="77777777" w:rsidR="00B01607" w:rsidRDefault="009E669A">
            <w:pPr>
              <w:tabs>
                <w:tab w:val="right" w:pos="1067"/>
                <w:tab w:val="left" w:pos="6516"/>
              </w:tabs>
              <w:spacing w:after="0" w:line="240" w:lineRule="auto"/>
              <w:rPr>
                <w:rFonts w:ascii="Times New Roman" w:hAnsi="Times New Roman"/>
              </w:rPr>
            </w:pPr>
            <w:r>
              <w:rPr>
                <w:rFonts w:ascii="Times New Roman" w:hAnsi="Times New Roman"/>
              </w:rPr>
              <w:tab/>
              <w:t>6,51 g</w:t>
            </w:r>
          </w:p>
        </w:tc>
        <w:tc>
          <w:tcPr>
            <w:tcW w:w="16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AF027A0" w14:textId="77777777" w:rsidR="00B01607" w:rsidRDefault="009E669A">
            <w:pPr>
              <w:tabs>
                <w:tab w:val="right" w:pos="1067"/>
              </w:tabs>
              <w:spacing w:after="0" w:line="240" w:lineRule="auto"/>
              <w:rPr>
                <w:rFonts w:ascii="Times New Roman" w:hAnsi="Times New Roman"/>
              </w:rPr>
            </w:pPr>
            <w:r>
              <w:rPr>
                <w:rFonts w:ascii="Times New Roman" w:hAnsi="Times New Roman"/>
              </w:rPr>
              <w:tab/>
              <w:t>8,68 g</w:t>
            </w:r>
          </w:p>
        </w:tc>
      </w:tr>
      <w:tr w:rsidR="00B01607" w14:paraId="289AD08C" w14:textId="77777777">
        <w:trPr>
          <w:trHeight w:val="255"/>
        </w:trPr>
        <w:tc>
          <w:tcPr>
            <w:tcW w:w="3858"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62BE4516" w14:textId="77777777" w:rsidR="00B01607" w:rsidRDefault="009E669A">
            <w:pPr>
              <w:spacing w:after="0" w:line="240" w:lineRule="auto"/>
              <w:rPr>
                <w:rFonts w:ascii="Times New Roman" w:hAnsi="Times New Roman"/>
              </w:rPr>
            </w:pPr>
            <w:proofErr w:type="spellStart"/>
            <w:r>
              <w:rPr>
                <w:rFonts w:ascii="Times New Roman" w:hAnsi="Times New Roman"/>
              </w:rPr>
              <w:t>Asparto</w:t>
            </w:r>
            <w:proofErr w:type="spellEnd"/>
            <w:r>
              <w:rPr>
                <w:rFonts w:ascii="Times New Roman" w:hAnsi="Times New Roman"/>
              </w:rPr>
              <w:t xml:space="preserve"> rūgštis</w:t>
            </w:r>
          </w:p>
        </w:tc>
        <w:tc>
          <w:tcPr>
            <w:tcW w:w="1639"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386D46A4" w14:textId="77777777" w:rsidR="00B01607" w:rsidRDefault="009E669A">
            <w:pPr>
              <w:tabs>
                <w:tab w:val="right" w:pos="1067"/>
              </w:tabs>
              <w:spacing w:after="0" w:line="240" w:lineRule="auto"/>
              <w:rPr>
                <w:rFonts w:ascii="Times New Roman" w:hAnsi="Times New Roman"/>
              </w:rPr>
            </w:pPr>
            <w:r>
              <w:rPr>
                <w:rFonts w:ascii="Times New Roman" w:hAnsi="Times New Roman"/>
              </w:rPr>
              <w:tab/>
              <w:t>1,28 g</w:t>
            </w:r>
          </w:p>
        </w:tc>
        <w:tc>
          <w:tcPr>
            <w:tcW w:w="1639"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533BDFC3" w14:textId="77777777" w:rsidR="00B01607" w:rsidRDefault="009E669A">
            <w:pPr>
              <w:tabs>
                <w:tab w:val="right" w:pos="1067"/>
                <w:tab w:val="left" w:pos="6516"/>
              </w:tabs>
              <w:spacing w:after="0" w:line="240" w:lineRule="auto"/>
              <w:rPr>
                <w:rFonts w:ascii="Times New Roman" w:hAnsi="Times New Roman"/>
              </w:rPr>
            </w:pPr>
            <w:r>
              <w:rPr>
                <w:rFonts w:ascii="Times New Roman" w:hAnsi="Times New Roman"/>
              </w:rPr>
              <w:tab/>
              <w:t>1,92 g</w:t>
            </w:r>
          </w:p>
        </w:tc>
        <w:tc>
          <w:tcPr>
            <w:tcW w:w="16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04220B" w14:textId="77777777" w:rsidR="00B01607" w:rsidRDefault="009E669A">
            <w:pPr>
              <w:tabs>
                <w:tab w:val="right" w:pos="1067"/>
              </w:tabs>
              <w:spacing w:after="0" w:line="240" w:lineRule="auto"/>
              <w:rPr>
                <w:rFonts w:ascii="Times New Roman" w:hAnsi="Times New Roman"/>
              </w:rPr>
            </w:pPr>
            <w:r>
              <w:rPr>
                <w:rFonts w:ascii="Times New Roman" w:hAnsi="Times New Roman"/>
              </w:rPr>
              <w:tab/>
              <w:t>2,56 g</w:t>
            </w:r>
          </w:p>
        </w:tc>
      </w:tr>
      <w:tr w:rsidR="00B01607" w14:paraId="009C5FBA" w14:textId="77777777">
        <w:trPr>
          <w:trHeight w:val="255"/>
        </w:trPr>
        <w:tc>
          <w:tcPr>
            <w:tcW w:w="3858"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563F4873" w14:textId="77777777" w:rsidR="00B01607" w:rsidRDefault="009E669A">
            <w:pPr>
              <w:spacing w:after="0" w:line="240" w:lineRule="auto"/>
            </w:pPr>
            <w:proofErr w:type="spellStart"/>
            <w:r>
              <w:rPr>
                <w:rFonts w:ascii="Times New Roman" w:hAnsi="Times New Roman"/>
              </w:rPr>
              <w:t>Glutamo</w:t>
            </w:r>
            <w:proofErr w:type="spellEnd"/>
            <w:r>
              <w:rPr>
                <w:rFonts w:ascii="Times New Roman" w:hAnsi="Times New Roman"/>
              </w:rPr>
              <w:t xml:space="preserve"> rūgštis</w:t>
            </w:r>
          </w:p>
        </w:tc>
        <w:tc>
          <w:tcPr>
            <w:tcW w:w="1639"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54CB4974" w14:textId="77777777" w:rsidR="00B01607" w:rsidRDefault="009E669A">
            <w:pPr>
              <w:tabs>
                <w:tab w:val="right" w:pos="1067"/>
              </w:tabs>
              <w:spacing w:after="0" w:line="240" w:lineRule="auto"/>
              <w:rPr>
                <w:rFonts w:ascii="Times New Roman" w:hAnsi="Times New Roman"/>
              </w:rPr>
            </w:pPr>
            <w:r>
              <w:rPr>
                <w:rFonts w:ascii="Times New Roman" w:hAnsi="Times New Roman"/>
              </w:rPr>
              <w:tab/>
              <w:t>2,21 g</w:t>
            </w:r>
          </w:p>
        </w:tc>
        <w:tc>
          <w:tcPr>
            <w:tcW w:w="1639"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15CDD3A4" w14:textId="77777777" w:rsidR="00B01607" w:rsidRDefault="009E669A">
            <w:pPr>
              <w:tabs>
                <w:tab w:val="right" w:pos="1067"/>
                <w:tab w:val="left" w:pos="6516"/>
              </w:tabs>
              <w:spacing w:after="0" w:line="240" w:lineRule="auto"/>
              <w:rPr>
                <w:rFonts w:ascii="Times New Roman" w:hAnsi="Times New Roman"/>
              </w:rPr>
            </w:pPr>
            <w:r>
              <w:rPr>
                <w:rFonts w:ascii="Times New Roman" w:hAnsi="Times New Roman"/>
              </w:rPr>
              <w:tab/>
              <w:t>3,32 g</w:t>
            </w:r>
          </w:p>
        </w:tc>
        <w:tc>
          <w:tcPr>
            <w:tcW w:w="16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3CEEA8" w14:textId="77777777" w:rsidR="00B01607" w:rsidRDefault="009E669A">
            <w:pPr>
              <w:tabs>
                <w:tab w:val="right" w:pos="1067"/>
              </w:tabs>
              <w:spacing w:after="0" w:line="240" w:lineRule="auto"/>
              <w:rPr>
                <w:rFonts w:ascii="Times New Roman" w:hAnsi="Times New Roman"/>
              </w:rPr>
            </w:pPr>
            <w:r>
              <w:rPr>
                <w:rFonts w:ascii="Times New Roman" w:hAnsi="Times New Roman"/>
              </w:rPr>
              <w:tab/>
              <w:t>4,42 g</w:t>
            </w:r>
          </w:p>
        </w:tc>
      </w:tr>
      <w:tr w:rsidR="00B01607" w14:paraId="74579726" w14:textId="77777777">
        <w:trPr>
          <w:trHeight w:val="255"/>
        </w:trPr>
        <w:tc>
          <w:tcPr>
            <w:tcW w:w="3858"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0A111AFF" w14:textId="77777777" w:rsidR="00B01607" w:rsidRDefault="009E669A">
            <w:pPr>
              <w:spacing w:after="0" w:line="240" w:lineRule="auto"/>
              <w:rPr>
                <w:rFonts w:ascii="Times New Roman" w:hAnsi="Times New Roman"/>
              </w:rPr>
            </w:pPr>
            <w:r>
              <w:rPr>
                <w:rFonts w:ascii="Times New Roman" w:hAnsi="Times New Roman"/>
              </w:rPr>
              <w:t>Glicinas</w:t>
            </w:r>
          </w:p>
        </w:tc>
        <w:tc>
          <w:tcPr>
            <w:tcW w:w="1639"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4D45537F" w14:textId="77777777" w:rsidR="00B01607" w:rsidRDefault="009E669A">
            <w:pPr>
              <w:tabs>
                <w:tab w:val="right" w:pos="1067"/>
              </w:tabs>
              <w:spacing w:after="0" w:line="240" w:lineRule="auto"/>
              <w:rPr>
                <w:rFonts w:ascii="Times New Roman" w:hAnsi="Times New Roman"/>
              </w:rPr>
            </w:pPr>
            <w:r>
              <w:rPr>
                <w:rFonts w:ascii="Times New Roman" w:hAnsi="Times New Roman"/>
              </w:rPr>
              <w:tab/>
              <w:t>3,07 g</w:t>
            </w:r>
          </w:p>
        </w:tc>
        <w:tc>
          <w:tcPr>
            <w:tcW w:w="1639"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77A11094" w14:textId="77777777" w:rsidR="00B01607" w:rsidRDefault="009E669A">
            <w:pPr>
              <w:tabs>
                <w:tab w:val="right" w:pos="1067"/>
                <w:tab w:val="left" w:pos="6516"/>
              </w:tabs>
              <w:spacing w:after="0" w:line="240" w:lineRule="auto"/>
              <w:rPr>
                <w:rFonts w:ascii="Times New Roman" w:hAnsi="Times New Roman"/>
              </w:rPr>
            </w:pPr>
            <w:r>
              <w:rPr>
                <w:rFonts w:ascii="Times New Roman" w:hAnsi="Times New Roman"/>
              </w:rPr>
              <w:tab/>
              <w:t>4,60 g</w:t>
            </w:r>
          </w:p>
        </w:tc>
        <w:tc>
          <w:tcPr>
            <w:tcW w:w="16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905F366" w14:textId="77777777" w:rsidR="00B01607" w:rsidRDefault="009E669A">
            <w:pPr>
              <w:tabs>
                <w:tab w:val="right" w:pos="1067"/>
              </w:tabs>
              <w:spacing w:after="0" w:line="240" w:lineRule="auto"/>
              <w:rPr>
                <w:rFonts w:ascii="Times New Roman" w:hAnsi="Times New Roman"/>
              </w:rPr>
            </w:pPr>
            <w:r>
              <w:rPr>
                <w:rFonts w:ascii="Times New Roman" w:hAnsi="Times New Roman"/>
              </w:rPr>
              <w:tab/>
              <w:t>6,14 g</w:t>
            </w:r>
          </w:p>
        </w:tc>
      </w:tr>
      <w:tr w:rsidR="00B01607" w14:paraId="3DE62D12" w14:textId="77777777">
        <w:trPr>
          <w:trHeight w:val="255"/>
        </w:trPr>
        <w:tc>
          <w:tcPr>
            <w:tcW w:w="3858"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5F4E79D3" w14:textId="77777777" w:rsidR="00B01607" w:rsidRDefault="009E669A">
            <w:pPr>
              <w:spacing w:after="0" w:line="240" w:lineRule="auto"/>
              <w:rPr>
                <w:rFonts w:ascii="Times New Roman" w:hAnsi="Times New Roman"/>
              </w:rPr>
            </w:pPr>
            <w:proofErr w:type="spellStart"/>
            <w:r>
              <w:rPr>
                <w:rFonts w:ascii="Times New Roman" w:hAnsi="Times New Roman"/>
              </w:rPr>
              <w:t>Histidinas</w:t>
            </w:r>
            <w:proofErr w:type="spellEnd"/>
          </w:p>
        </w:tc>
        <w:tc>
          <w:tcPr>
            <w:tcW w:w="1639"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60A47894" w14:textId="77777777" w:rsidR="00B01607" w:rsidRDefault="009E669A">
            <w:pPr>
              <w:tabs>
                <w:tab w:val="right" w:pos="1067"/>
              </w:tabs>
              <w:spacing w:after="0" w:line="240" w:lineRule="auto"/>
              <w:rPr>
                <w:rFonts w:ascii="Times New Roman" w:hAnsi="Times New Roman"/>
              </w:rPr>
            </w:pPr>
            <w:r>
              <w:rPr>
                <w:rFonts w:ascii="Times New Roman" w:hAnsi="Times New Roman"/>
              </w:rPr>
              <w:tab/>
              <w:t>2,64 g</w:t>
            </w:r>
          </w:p>
        </w:tc>
        <w:tc>
          <w:tcPr>
            <w:tcW w:w="1639"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20B2B94F" w14:textId="77777777" w:rsidR="00B01607" w:rsidRDefault="009E669A">
            <w:pPr>
              <w:tabs>
                <w:tab w:val="right" w:pos="1067"/>
                <w:tab w:val="left" w:pos="6516"/>
              </w:tabs>
              <w:spacing w:after="0" w:line="240" w:lineRule="auto"/>
              <w:rPr>
                <w:rFonts w:ascii="Times New Roman" w:hAnsi="Times New Roman"/>
              </w:rPr>
            </w:pPr>
            <w:r>
              <w:rPr>
                <w:rFonts w:ascii="Times New Roman" w:hAnsi="Times New Roman"/>
              </w:rPr>
              <w:tab/>
              <w:t>3,97 g</w:t>
            </w:r>
          </w:p>
        </w:tc>
        <w:tc>
          <w:tcPr>
            <w:tcW w:w="16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37BC2A0" w14:textId="77777777" w:rsidR="00B01607" w:rsidRDefault="009E669A">
            <w:pPr>
              <w:tabs>
                <w:tab w:val="right" w:pos="1067"/>
              </w:tabs>
              <w:spacing w:after="0" w:line="240" w:lineRule="auto"/>
              <w:rPr>
                <w:rFonts w:ascii="Times New Roman" w:hAnsi="Times New Roman"/>
              </w:rPr>
            </w:pPr>
            <w:r>
              <w:rPr>
                <w:rFonts w:ascii="Times New Roman" w:hAnsi="Times New Roman"/>
              </w:rPr>
              <w:tab/>
              <w:t>5,29 g</w:t>
            </w:r>
          </w:p>
        </w:tc>
      </w:tr>
      <w:tr w:rsidR="00B01607" w14:paraId="5A58CABE" w14:textId="77777777">
        <w:trPr>
          <w:trHeight w:val="255"/>
        </w:trPr>
        <w:tc>
          <w:tcPr>
            <w:tcW w:w="3858"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425BE72D" w14:textId="77777777" w:rsidR="00B01607" w:rsidRDefault="009E669A">
            <w:pPr>
              <w:spacing w:after="0" w:line="240" w:lineRule="auto"/>
            </w:pPr>
            <w:proofErr w:type="spellStart"/>
            <w:r>
              <w:rPr>
                <w:rFonts w:ascii="Times New Roman" w:hAnsi="Times New Roman"/>
              </w:rPr>
              <w:t>Izoleucinas</w:t>
            </w:r>
            <w:proofErr w:type="spellEnd"/>
          </w:p>
        </w:tc>
        <w:tc>
          <w:tcPr>
            <w:tcW w:w="1639"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5AC088CE" w14:textId="77777777" w:rsidR="00B01607" w:rsidRDefault="009E669A">
            <w:pPr>
              <w:tabs>
                <w:tab w:val="right" w:pos="1067"/>
              </w:tabs>
              <w:spacing w:after="0" w:line="240" w:lineRule="auto"/>
              <w:rPr>
                <w:rFonts w:ascii="Times New Roman" w:hAnsi="Times New Roman"/>
              </w:rPr>
            </w:pPr>
            <w:r>
              <w:rPr>
                <w:rFonts w:ascii="Times New Roman" w:hAnsi="Times New Roman"/>
              </w:rPr>
              <w:tab/>
              <w:t>2,21 g</w:t>
            </w:r>
          </w:p>
        </w:tc>
        <w:tc>
          <w:tcPr>
            <w:tcW w:w="1639"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274D3069" w14:textId="77777777" w:rsidR="00B01607" w:rsidRDefault="009E669A">
            <w:pPr>
              <w:tabs>
                <w:tab w:val="right" w:pos="1067"/>
                <w:tab w:val="left" w:pos="6516"/>
              </w:tabs>
              <w:spacing w:after="0" w:line="240" w:lineRule="auto"/>
              <w:rPr>
                <w:rFonts w:ascii="Times New Roman" w:hAnsi="Times New Roman"/>
              </w:rPr>
            </w:pPr>
            <w:r>
              <w:rPr>
                <w:rFonts w:ascii="Times New Roman" w:hAnsi="Times New Roman"/>
              </w:rPr>
              <w:tab/>
              <w:t>3,32 g</w:t>
            </w:r>
          </w:p>
        </w:tc>
        <w:tc>
          <w:tcPr>
            <w:tcW w:w="16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47035C" w14:textId="77777777" w:rsidR="00B01607" w:rsidRDefault="009E669A">
            <w:pPr>
              <w:tabs>
                <w:tab w:val="right" w:pos="1067"/>
              </w:tabs>
              <w:spacing w:after="0" w:line="240" w:lineRule="auto"/>
              <w:rPr>
                <w:rFonts w:ascii="Times New Roman" w:hAnsi="Times New Roman"/>
              </w:rPr>
            </w:pPr>
            <w:r>
              <w:rPr>
                <w:rFonts w:ascii="Times New Roman" w:hAnsi="Times New Roman"/>
              </w:rPr>
              <w:tab/>
              <w:t>4,42 g</w:t>
            </w:r>
          </w:p>
        </w:tc>
      </w:tr>
      <w:tr w:rsidR="00B01607" w14:paraId="7EB51872" w14:textId="77777777">
        <w:trPr>
          <w:trHeight w:val="255"/>
        </w:trPr>
        <w:tc>
          <w:tcPr>
            <w:tcW w:w="3858"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1B66D190" w14:textId="77777777" w:rsidR="00B01607" w:rsidRDefault="009E669A">
            <w:pPr>
              <w:spacing w:after="0" w:line="240" w:lineRule="auto"/>
            </w:pPr>
            <w:proofErr w:type="spellStart"/>
            <w:r>
              <w:rPr>
                <w:rFonts w:ascii="Times New Roman" w:hAnsi="Times New Roman"/>
              </w:rPr>
              <w:t>Leucinas</w:t>
            </w:r>
            <w:proofErr w:type="spellEnd"/>
          </w:p>
        </w:tc>
        <w:tc>
          <w:tcPr>
            <w:tcW w:w="1639"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5282426D" w14:textId="77777777" w:rsidR="00B01607" w:rsidRDefault="009E669A">
            <w:pPr>
              <w:tabs>
                <w:tab w:val="right" w:pos="1067"/>
              </w:tabs>
              <w:spacing w:after="0" w:line="240" w:lineRule="auto"/>
              <w:rPr>
                <w:rFonts w:ascii="Times New Roman" w:hAnsi="Times New Roman"/>
              </w:rPr>
            </w:pPr>
            <w:r>
              <w:rPr>
                <w:rFonts w:ascii="Times New Roman" w:hAnsi="Times New Roman"/>
              </w:rPr>
              <w:tab/>
              <w:t>3,07 g</w:t>
            </w:r>
          </w:p>
        </w:tc>
        <w:tc>
          <w:tcPr>
            <w:tcW w:w="1639"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6A3B2384" w14:textId="77777777" w:rsidR="00B01607" w:rsidRDefault="009E669A">
            <w:pPr>
              <w:tabs>
                <w:tab w:val="right" w:pos="1067"/>
                <w:tab w:val="left" w:pos="6516"/>
              </w:tabs>
              <w:spacing w:after="0" w:line="240" w:lineRule="auto"/>
              <w:rPr>
                <w:rFonts w:ascii="Times New Roman" w:hAnsi="Times New Roman"/>
              </w:rPr>
            </w:pPr>
            <w:r>
              <w:rPr>
                <w:rFonts w:ascii="Times New Roman" w:hAnsi="Times New Roman"/>
              </w:rPr>
              <w:tab/>
              <w:t>4,60 g</w:t>
            </w:r>
          </w:p>
        </w:tc>
        <w:tc>
          <w:tcPr>
            <w:tcW w:w="16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9CE6993" w14:textId="77777777" w:rsidR="00B01607" w:rsidRDefault="009E669A">
            <w:pPr>
              <w:tabs>
                <w:tab w:val="right" w:pos="1067"/>
              </w:tabs>
              <w:spacing w:after="0" w:line="240" w:lineRule="auto"/>
              <w:rPr>
                <w:rFonts w:ascii="Times New Roman" w:hAnsi="Times New Roman"/>
              </w:rPr>
            </w:pPr>
            <w:r>
              <w:rPr>
                <w:rFonts w:ascii="Times New Roman" w:hAnsi="Times New Roman"/>
              </w:rPr>
              <w:tab/>
              <w:t>6,14 g</w:t>
            </w:r>
          </w:p>
        </w:tc>
      </w:tr>
      <w:tr w:rsidR="00B01607" w14:paraId="41B00746" w14:textId="77777777">
        <w:trPr>
          <w:trHeight w:val="255"/>
        </w:trPr>
        <w:tc>
          <w:tcPr>
            <w:tcW w:w="3858"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0477CAEC" w14:textId="77777777" w:rsidR="00B01607" w:rsidRDefault="009E669A">
            <w:pPr>
              <w:spacing w:after="0" w:line="240" w:lineRule="auto"/>
              <w:rPr>
                <w:rFonts w:ascii="Times New Roman" w:hAnsi="Times New Roman"/>
              </w:rPr>
            </w:pPr>
            <w:r>
              <w:rPr>
                <w:rFonts w:ascii="Times New Roman" w:hAnsi="Times New Roman"/>
              </w:rPr>
              <w:t xml:space="preserve">Lizinas </w:t>
            </w:r>
          </w:p>
          <w:p w14:paraId="02B07CCE" w14:textId="77777777" w:rsidR="00B01607" w:rsidRDefault="009E669A">
            <w:pPr>
              <w:spacing w:after="0" w:line="240" w:lineRule="auto"/>
              <w:rPr>
                <w:rFonts w:ascii="Times New Roman" w:hAnsi="Times New Roman"/>
              </w:rPr>
            </w:pPr>
            <w:r>
              <w:rPr>
                <w:rFonts w:ascii="Times New Roman" w:hAnsi="Times New Roman"/>
              </w:rPr>
              <w:t>(lizino acetato pavidalu)</w:t>
            </w:r>
          </w:p>
        </w:tc>
        <w:tc>
          <w:tcPr>
            <w:tcW w:w="1639"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47B09FBC" w14:textId="77777777" w:rsidR="00B01607" w:rsidRDefault="009E669A">
            <w:pPr>
              <w:tabs>
                <w:tab w:val="right" w:pos="1067"/>
              </w:tabs>
              <w:spacing w:after="0" w:line="240" w:lineRule="auto"/>
              <w:rPr>
                <w:rFonts w:ascii="Times New Roman" w:hAnsi="Times New Roman"/>
              </w:rPr>
            </w:pPr>
            <w:r>
              <w:rPr>
                <w:rFonts w:ascii="Times New Roman" w:hAnsi="Times New Roman"/>
              </w:rPr>
              <w:tab/>
              <w:t xml:space="preserve">3,48 g </w:t>
            </w:r>
          </w:p>
          <w:p w14:paraId="5DECD247" w14:textId="77777777" w:rsidR="00B01607" w:rsidRDefault="009E669A">
            <w:pPr>
              <w:tabs>
                <w:tab w:val="right" w:pos="1067"/>
              </w:tabs>
              <w:spacing w:after="0" w:line="240" w:lineRule="auto"/>
              <w:rPr>
                <w:rFonts w:ascii="Times New Roman" w:hAnsi="Times New Roman"/>
              </w:rPr>
            </w:pPr>
            <w:r>
              <w:rPr>
                <w:rFonts w:ascii="Times New Roman" w:hAnsi="Times New Roman"/>
              </w:rPr>
              <w:tab/>
              <w:t>(4,88 g )</w:t>
            </w:r>
          </w:p>
        </w:tc>
        <w:tc>
          <w:tcPr>
            <w:tcW w:w="1639"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614BDC9C" w14:textId="77777777" w:rsidR="00B01607" w:rsidRDefault="009E669A">
            <w:pPr>
              <w:tabs>
                <w:tab w:val="right" w:pos="1067"/>
                <w:tab w:val="left" w:pos="6516"/>
              </w:tabs>
              <w:spacing w:after="0" w:line="240" w:lineRule="auto"/>
              <w:rPr>
                <w:rFonts w:ascii="Times New Roman" w:hAnsi="Times New Roman"/>
              </w:rPr>
            </w:pPr>
            <w:r>
              <w:rPr>
                <w:rFonts w:ascii="Times New Roman" w:hAnsi="Times New Roman"/>
              </w:rPr>
              <w:tab/>
              <w:t xml:space="preserve">5,23 g </w:t>
            </w:r>
          </w:p>
          <w:p w14:paraId="365B3F50" w14:textId="77777777" w:rsidR="00B01607" w:rsidRDefault="009E669A">
            <w:pPr>
              <w:tabs>
                <w:tab w:val="right" w:pos="1067"/>
                <w:tab w:val="left" w:pos="6516"/>
              </w:tabs>
              <w:spacing w:after="0" w:line="240" w:lineRule="auto"/>
              <w:rPr>
                <w:rFonts w:ascii="Times New Roman" w:hAnsi="Times New Roman"/>
              </w:rPr>
            </w:pPr>
            <w:r>
              <w:rPr>
                <w:rFonts w:ascii="Times New Roman" w:hAnsi="Times New Roman"/>
              </w:rPr>
              <w:tab/>
              <w:t>(7,31 g )</w:t>
            </w:r>
          </w:p>
        </w:tc>
        <w:tc>
          <w:tcPr>
            <w:tcW w:w="16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598B674" w14:textId="77777777" w:rsidR="00B01607" w:rsidRDefault="009E669A">
            <w:pPr>
              <w:tabs>
                <w:tab w:val="right" w:pos="1067"/>
              </w:tabs>
              <w:spacing w:after="0" w:line="240" w:lineRule="auto"/>
              <w:rPr>
                <w:rFonts w:ascii="Times New Roman" w:hAnsi="Times New Roman"/>
              </w:rPr>
            </w:pPr>
            <w:r>
              <w:rPr>
                <w:rFonts w:ascii="Times New Roman" w:hAnsi="Times New Roman"/>
              </w:rPr>
              <w:tab/>
              <w:t xml:space="preserve">6,97 g </w:t>
            </w:r>
          </w:p>
          <w:p w14:paraId="2E9C6A8A" w14:textId="77777777" w:rsidR="00B01607" w:rsidRDefault="009E669A">
            <w:pPr>
              <w:tabs>
                <w:tab w:val="right" w:pos="1067"/>
              </w:tabs>
              <w:spacing w:after="0" w:line="240" w:lineRule="auto"/>
              <w:rPr>
                <w:rFonts w:ascii="Times New Roman" w:hAnsi="Times New Roman"/>
              </w:rPr>
            </w:pPr>
            <w:r>
              <w:rPr>
                <w:rFonts w:ascii="Times New Roman" w:hAnsi="Times New Roman"/>
              </w:rPr>
              <w:tab/>
              <w:t>(9,75 g )</w:t>
            </w:r>
          </w:p>
        </w:tc>
      </w:tr>
      <w:tr w:rsidR="00B01607" w14:paraId="4684A3E4" w14:textId="77777777">
        <w:trPr>
          <w:trHeight w:val="255"/>
        </w:trPr>
        <w:tc>
          <w:tcPr>
            <w:tcW w:w="3858"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1913EBCA" w14:textId="77777777" w:rsidR="00B01607" w:rsidRDefault="009E669A">
            <w:pPr>
              <w:spacing w:after="0" w:line="240" w:lineRule="auto"/>
              <w:rPr>
                <w:rFonts w:ascii="Times New Roman" w:hAnsi="Times New Roman"/>
              </w:rPr>
            </w:pPr>
            <w:proofErr w:type="spellStart"/>
            <w:r>
              <w:rPr>
                <w:rFonts w:ascii="Times New Roman" w:hAnsi="Times New Roman"/>
              </w:rPr>
              <w:t>Metioninas</w:t>
            </w:r>
            <w:proofErr w:type="spellEnd"/>
          </w:p>
        </w:tc>
        <w:tc>
          <w:tcPr>
            <w:tcW w:w="1639"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2C495251" w14:textId="77777777" w:rsidR="00B01607" w:rsidRDefault="009E669A">
            <w:pPr>
              <w:tabs>
                <w:tab w:val="right" w:pos="1067"/>
              </w:tabs>
              <w:spacing w:after="0" w:line="240" w:lineRule="auto"/>
              <w:rPr>
                <w:rFonts w:ascii="Times New Roman" w:hAnsi="Times New Roman"/>
              </w:rPr>
            </w:pPr>
            <w:r>
              <w:rPr>
                <w:rFonts w:ascii="Times New Roman" w:hAnsi="Times New Roman"/>
              </w:rPr>
              <w:tab/>
              <w:t>2,21 g</w:t>
            </w:r>
          </w:p>
        </w:tc>
        <w:tc>
          <w:tcPr>
            <w:tcW w:w="1639"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13E7AE2B" w14:textId="77777777" w:rsidR="00B01607" w:rsidRDefault="009E669A">
            <w:pPr>
              <w:tabs>
                <w:tab w:val="right" w:pos="1067"/>
                <w:tab w:val="left" w:pos="6516"/>
              </w:tabs>
              <w:spacing w:after="0" w:line="240" w:lineRule="auto"/>
              <w:rPr>
                <w:rFonts w:ascii="Times New Roman" w:hAnsi="Times New Roman"/>
              </w:rPr>
            </w:pPr>
            <w:r>
              <w:rPr>
                <w:rFonts w:ascii="Times New Roman" w:hAnsi="Times New Roman"/>
              </w:rPr>
              <w:tab/>
              <w:t>3,32 g</w:t>
            </w:r>
          </w:p>
        </w:tc>
        <w:tc>
          <w:tcPr>
            <w:tcW w:w="16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A1158B3" w14:textId="77777777" w:rsidR="00B01607" w:rsidRDefault="009E669A">
            <w:pPr>
              <w:tabs>
                <w:tab w:val="right" w:pos="1067"/>
              </w:tabs>
              <w:spacing w:after="0" w:line="240" w:lineRule="auto"/>
              <w:rPr>
                <w:rFonts w:ascii="Times New Roman" w:hAnsi="Times New Roman"/>
              </w:rPr>
            </w:pPr>
            <w:r>
              <w:rPr>
                <w:rFonts w:ascii="Times New Roman" w:hAnsi="Times New Roman"/>
              </w:rPr>
              <w:tab/>
              <w:t>4,42 g</w:t>
            </w:r>
          </w:p>
        </w:tc>
      </w:tr>
      <w:tr w:rsidR="00B01607" w14:paraId="4EEE38E5" w14:textId="77777777">
        <w:trPr>
          <w:trHeight w:val="255"/>
        </w:trPr>
        <w:tc>
          <w:tcPr>
            <w:tcW w:w="3858"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69904C00" w14:textId="77777777" w:rsidR="00B01607" w:rsidRDefault="009E669A">
            <w:pPr>
              <w:spacing w:after="0" w:line="240" w:lineRule="auto"/>
              <w:rPr>
                <w:rFonts w:ascii="Times New Roman" w:hAnsi="Times New Roman"/>
              </w:rPr>
            </w:pPr>
            <w:proofErr w:type="spellStart"/>
            <w:r>
              <w:rPr>
                <w:rFonts w:ascii="Times New Roman" w:hAnsi="Times New Roman"/>
              </w:rPr>
              <w:t>Fenilalaninas</w:t>
            </w:r>
            <w:proofErr w:type="spellEnd"/>
          </w:p>
        </w:tc>
        <w:tc>
          <w:tcPr>
            <w:tcW w:w="1639"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5FC08499" w14:textId="77777777" w:rsidR="00B01607" w:rsidRDefault="009E669A">
            <w:pPr>
              <w:tabs>
                <w:tab w:val="right" w:pos="1067"/>
              </w:tabs>
              <w:spacing w:after="0" w:line="240" w:lineRule="auto"/>
              <w:rPr>
                <w:rFonts w:ascii="Times New Roman" w:hAnsi="Times New Roman"/>
              </w:rPr>
            </w:pPr>
            <w:r>
              <w:rPr>
                <w:rFonts w:ascii="Times New Roman" w:hAnsi="Times New Roman"/>
              </w:rPr>
              <w:tab/>
              <w:t>3,07 g</w:t>
            </w:r>
          </w:p>
        </w:tc>
        <w:tc>
          <w:tcPr>
            <w:tcW w:w="1639"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77ABD14C" w14:textId="77777777" w:rsidR="00B01607" w:rsidRDefault="009E669A">
            <w:pPr>
              <w:tabs>
                <w:tab w:val="right" w:pos="1067"/>
                <w:tab w:val="left" w:pos="6516"/>
              </w:tabs>
              <w:spacing w:after="0" w:line="240" w:lineRule="auto"/>
              <w:rPr>
                <w:rFonts w:ascii="Times New Roman" w:hAnsi="Times New Roman"/>
              </w:rPr>
            </w:pPr>
            <w:r>
              <w:rPr>
                <w:rFonts w:ascii="Times New Roman" w:hAnsi="Times New Roman"/>
              </w:rPr>
              <w:tab/>
              <w:t>4,60 g</w:t>
            </w:r>
          </w:p>
        </w:tc>
        <w:tc>
          <w:tcPr>
            <w:tcW w:w="16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5894A25" w14:textId="77777777" w:rsidR="00B01607" w:rsidRDefault="009E669A">
            <w:pPr>
              <w:tabs>
                <w:tab w:val="right" w:pos="1067"/>
              </w:tabs>
              <w:spacing w:after="0" w:line="240" w:lineRule="auto"/>
              <w:rPr>
                <w:rFonts w:ascii="Times New Roman" w:hAnsi="Times New Roman"/>
              </w:rPr>
            </w:pPr>
            <w:r>
              <w:rPr>
                <w:rFonts w:ascii="Times New Roman" w:hAnsi="Times New Roman"/>
              </w:rPr>
              <w:tab/>
              <w:t>6,14 g</w:t>
            </w:r>
          </w:p>
        </w:tc>
      </w:tr>
      <w:tr w:rsidR="00B01607" w14:paraId="5A8AA49F" w14:textId="77777777">
        <w:trPr>
          <w:trHeight w:val="255"/>
        </w:trPr>
        <w:tc>
          <w:tcPr>
            <w:tcW w:w="3858"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24097FA9" w14:textId="77777777" w:rsidR="00B01607" w:rsidRDefault="009E669A">
            <w:pPr>
              <w:spacing w:after="0" w:line="240" w:lineRule="auto"/>
            </w:pPr>
            <w:proofErr w:type="spellStart"/>
            <w:r>
              <w:rPr>
                <w:rFonts w:ascii="Times New Roman" w:hAnsi="Times New Roman"/>
              </w:rPr>
              <w:t>Prolinas</w:t>
            </w:r>
            <w:proofErr w:type="spellEnd"/>
          </w:p>
        </w:tc>
        <w:tc>
          <w:tcPr>
            <w:tcW w:w="1639"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1B734166" w14:textId="77777777" w:rsidR="00B01607" w:rsidRDefault="009E669A">
            <w:pPr>
              <w:tabs>
                <w:tab w:val="right" w:pos="1067"/>
              </w:tabs>
              <w:spacing w:after="0" w:line="240" w:lineRule="auto"/>
              <w:rPr>
                <w:rFonts w:ascii="Times New Roman" w:hAnsi="Times New Roman"/>
              </w:rPr>
            </w:pPr>
            <w:r>
              <w:rPr>
                <w:rFonts w:ascii="Times New Roman" w:hAnsi="Times New Roman"/>
              </w:rPr>
              <w:tab/>
              <w:t>2,64 g</w:t>
            </w:r>
          </w:p>
        </w:tc>
        <w:tc>
          <w:tcPr>
            <w:tcW w:w="1639"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2FA0B914" w14:textId="77777777" w:rsidR="00B01607" w:rsidRDefault="009E669A">
            <w:pPr>
              <w:tabs>
                <w:tab w:val="right" w:pos="1067"/>
                <w:tab w:val="left" w:pos="6516"/>
              </w:tabs>
              <w:spacing w:after="0" w:line="240" w:lineRule="auto"/>
              <w:rPr>
                <w:rFonts w:ascii="Times New Roman" w:hAnsi="Times New Roman"/>
              </w:rPr>
            </w:pPr>
            <w:r>
              <w:rPr>
                <w:rFonts w:ascii="Times New Roman" w:hAnsi="Times New Roman"/>
              </w:rPr>
              <w:tab/>
              <w:t>3,97 g</w:t>
            </w:r>
          </w:p>
        </w:tc>
        <w:tc>
          <w:tcPr>
            <w:tcW w:w="16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3E8F1A2" w14:textId="77777777" w:rsidR="00B01607" w:rsidRDefault="009E669A">
            <w:pPr>
              <w:tabs>
                <w:tab w:val="right" w:pos="1067"/>
              </w:tabs>
              <w:spacing w:after="0" w:line="240" w:lineRule="auto"/>
              <w:rPr>
                <w:rFonts w:ascii="Times New Roman" w:hAnsi="Times New Roman"/>
              </w:rPr>
            </w:pPr>
            <w:r>
              <w:rPr>
                <w:rFonts w:ascii="Times New Roman" w:hAnsi="Times New Roman"/>
              </w:rPr>
              <w:tab/>
              <w:t>5,29 g</w:t>
            </w:r>
          </w:p>
        </w:tc>
      </w:tr>
      <w:tr w:rsidR="00B01607" w14:paraId="4E451E30" w14:textId="77777777">
        <w:trPr>
          <w:trHeight w:val="255"/>
        </w:trPr>
        <w:tc>
          <w:tcPr>
            <w:tcW w:w="3858"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13DA60A0" w14:textId="77777777" w:rsidR="00B01607" w:rsidRDefault="009E669A">
            <w:pPr>
              <w:spacing w:after="0" w:line="240" w:lineRule="auto"/>
              <w:rPr>
                <w:rFonts w:ascii="Times New Roman" w:hAnsi="Times New Roman"/>
              </w:rPr>
            </w:pPr>
            <w:proofErr w:type="spellStart"/>
            <w:r>
              <w:rPr>
                <w:rFonts w:ascii="Times New Roman" w:hAnsi="Times New Roman"/>
              </w:rPr>
              <w:t>Serinas</w:t>
            </w:r>
            <w:proofErr w:type="spellEnd"/>
          </w:p>
        </w:tc>
        <w:tc>
          <w:tcPr>
            <w:tcW w:w="1639"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3BB98D14" w14:textId="77777777" w:rsidR="00B01607" w:rsidRDefault="009E669A">
            <w:pPr>
              <w:tabs>
                <w:tab w:val="right" w:pos="1067"/>
              </w:tabs>
              <w:spacing w:after="0" w:line="240" w:lineRule="auto"/>
              <w:rPr>
                <w:rFonts w:ascii="Times New Roman" w:hAnsi="Times New Roman"/>
              </w:rPr>
            </w:pPr>
            <w:r>
              <w:rPr>
                <w:rFonts w:ascii="Times New Roman" w:hAnsi="Times New Roman"/>
              </w:rPr>
              <w:tab/>
              <w:t>1,75 g</w:t>
            </w:r>
          </w:p>
        </w:tc>
        <w:tc>
          <w:tcPr>
            <w:tcW w:w="1639"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5865FF85" w14:textId="77777777" w:rsidR="00B01607" w:rsidRDefault="009E669A">
            <w:pPr>
              <w:tabs>
                <w:tab w:val="right" w:pos="1067"/>
                <w:tab w:val="left" w:pos="6516"/>
              </w:tabs>
              <w:spacing w:after="0" w:line="240" w:lineRule="auto"/>
              <w:rPr>
                <w:rFonts w:ascii="Times New Roman" w:hAnsi="Times New Roman"/>
              </w:rPr>
            </w:pPr>
            <w:r>
              <w:rPr>
                <w:rFonts w:ascii="Times New Roman" w:hAnsi="Times New Roman"/>
              </w:rPr>
              <w:tab/>
              <w:t>2,62 g</w:t>
            </w:r>
          </w:p>
        </w:tc>
        <w:tc>
          <w:tcPr>
            <w:tcW w:w="16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C08878D" w14:textId="77777777" w:rsidR="00B01607" w:rsidRDefault="009E669A">
            <w:pPr>
              <w:tabs>
                <w:tab w:val="right" w:pos="1067"/>
              </w:tabs>
              <w:spacing w:after="0" w:line="240" w:lineRule="auto"/>
              <w:rPr>
                <w:rFonts w:ascii="Times New Roman" w:hAnsi="Times New Roman"/>
              </w:rPr>
            </w:pPr>
            <w:r>
              <w:rPr>
                <w:rFonts w:ascii="Times New Roman" w:hAnsi="Times New Roman"/>
              </w:rPr>
              <w:tab/>
              <w:t>3,50 g</w:t>
            </w:r>
          </w:p>
        </w:tc>
      </w:tr>
      <w:tr w:rsidR="00B01607" w14:paraId="433679B1" w14:textId="77777777">
        <w:trPr>
          <w:trHeight w:val="255"/>
        </w:trPr>
        <w:tc>
          <w:tcPr>
            <w:tcW w:w="3858"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4CA3FBD7" w14:textId="77777777" w:rsidR="00B01607" w:rsidRDefault="009E669A">
            <w:pPr>
              <w:spacing w:after="0" w:line="240" w:lineRule="auto"/>
              <w:rPr>
                <w:rFonts w:ascii="Times New Roman" w:hAnsi="Times New Roman"/>
              </w:rPr>
            </w:pPr>
            <w:proofErr w:type="spellStart"/>
            <w:r>
              <w:rPr>
                <w:rFonts w:ascii="Times New Roman" w:hAnsi="Times New Roman"/>
              </w:rPr>
              <w:t>Treoninas</w:t>
            </w:r>
            <w:proofErr w:type="spellEnd"/>
          </w:p>
        </w:tc>
        <w:tc>
          <w:tcPr>
            <w:tcW w:w="1639"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4A01503B" w14:textId="77777777" w:rsidR="00B01607" w:rsidRDefault="009E669A">
            <w:pPr>
              <w:tabs>
                <w:tab w:val="right" w:pos="1067"/>
              </w:tabs>
              <w:spacing w:after="0" w:line="240" w:lineRule="auto"/>
              <w:rPr>
                <w:rFonts w:ascii="Times New Roman" w:hAnsi="Times New Roman"/>
              </w:rPr>
            </w:pPr>
            <w:r>
              <w:rPr>
                <w:rFonts w:ascii="Times New Roman" w:hAnsi="Times New Roman"/>
              </w:rPr>
              <w:tab/>
              <w:t>2,21 g</w:t>
            </w:r>
          </w:p>
        </w:tc>
        <w:tc>
          <w:tcPr>
            <w:tcW w:w="1639"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2F6FBB34" w14:textId="77777777" w:rsidR="00B01607" w:rsidRDefault="009E669A">
            <w:pPr>
              <w:tabs>
                <w:tab w:val="right" w:pos="1067"/>
                <w:tab w:val="left" w:pos="6516"/>
              </w:tabs>
              <w:spacing w:after="0" w:line="240" w:lineRule="auto"/>
              <w:rPr>
                <w:rFonts w:ascii="Times New Roman" w:hAnsi="Times New Roman"/>
              </w:rPr>
            </w:pPr>
            <w:r>
              <w:rPr>
                <w:rFonts w:ascii="Times New Roman" w:hAnsi="Times New Roman"/>
              </w:rPr>
              <w:tab/>
              <w:t>3,32 g</w:t>
            </w:r>
          </w:p>
        </w:tc>
        <w:tc>
          <w:tcPr>
            <w:tcW w:w="16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C6D9693" w14:textId="77777777" w:rsidR="00B01607" w:rsidRDefault="009E669A">
            <w:pPr>
              <w:tabs>
                <w:tab w:val="right" w:pos="1067"/>
              </w:tabs>
              <w:spacing w:after="0" w:line="240" w:lineRule="auto"/>
              <w:rPr>
                <w:rFonts w:ascii="Times New Roman" w:hAnsi="Times New Roman"/>
              </w:rPr>
            </w:pPr>
            <w:r>
              <w:rPr>
                <w:rFonts w:ascii="Times New Roman" w:hAnsi="Times New Roman"/>
              </w:rPr>
              <w:tab/>
              <w:t>4,42 g</w:t>
            </w:r>
          </w:p>
        </w:tc>
      </w:tr>
      <w:tr w:rsidR="00B01607" w14:paraId="53C9EB60" w14:textId="77777777">
        <w:trPr>
          <w:trHeight w:val="255"/>
        </w:trPr>
        <w:tc>
          <w:tcPr>
            <w:tcW w:w="3858"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1BE7518C" w14:textId="77777777" w:rsidR="00B01607" w:rsidRDefault="009E669A">
            <w:pPr>
              <w:spacing w:after="0" w:line="240" w:lineRule="auto"/>
              <w:rPr>
                <w:rFonts w:ascii="Times New Roman" w:hAnsi="Times New Roman"/>
              </w:rPr>
            </w:pPr>
            <w:proofErr w:type="spellStart"/>
            <w:r>
              <w:rPr>
                <w:rFonts w:ascii="Times New Roman" w:hAnsi="Times New Roman"/>
              </w:rPr>
              <w:t>Triptofanas</w:t>
            </w:r>
            <w:proofErr w:type="spellEnd"/>
          </w:p>
        </w:tc>
        <w:tc>
          <w:tcPr>
            <w:tcW w:w="1639"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14301DF6" w14:textId="77777777" w:rsidR="00B01607" w:rsidRDefault="009E669A">
            <w:pPr>
              <w:tabs>
                <w:tab w:val="right" w:pos="1067"/>
              </w:tabs>
              <w:spacing w:after="0" w:line="240" w:lineRule="auto"/>
              <w:rPr>
                <w:rFonts w:ascii="Times New Roman" w:hAnsi="Times New Roman"/>
              </w:rPr>
            </w:pPr>
            <w:r>
              <w:rPr>
                <w:rFonts w:ascii="Times New Roman" w:hAnsi="Times New Roman"/>
              </w:rPr>
              <w:tab/>
              <w:t>0,74 g</w:t>
            </w:r>
          </w:p>
        </w:tc>
        <w:tc>
          <w:tcPr>
            <w:tcW w:w="1639"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14FA1F64" w14:textId="77777777" w:rsidR="00B01607" w:rsidRDefault="009E669A">
            <w:pPr>
              <w:tabs>
                <w:tab w:val="right" w:pos="1067"/>
                <w:tab w:val="left" w:pos="6516"/>
              </w:tabs>
              <w:spacing w:after="0" w:line="240" w:lineRule="auto"/>
              <w:rPr>
                <w:rFonts w:ascii="Times New Roman" w:hAnsi="Times New Roman"/>
              </w:rPr>
            </w:pPr>
            <w:r>
              <w:rPr>
                <w:rFonts w:ascii="Times New Roman" w:hAnsi="Times New Roman"/>
              </w:rPr>
              <w:tab/>
              <w:t>1,10 g</w:t>
            </w:r>
          </w:p>
        </w:tc>
        <w:tc>
          <w:tcPr>
            <w:tcW w:w="16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A92FB92" w14:textId="77777777" w:rsidR="00B01607" w:rsidRDefault="009E669A">
            <w:pPr>
              <w:tabs>
                <w:tab w:val="right" w:pos="1067"/>
              </w:tabs>
              <w:spacing w:after="0" w:line="240" w:lineRule="auto"/>
              <w:rPr>
                <w:rFonts w:ascii="Times New Roman" w:hAnsi="Times New Roman"/>
              </w:rPr>
            </w:pPr>
            <w:r>
              <w:rPr>
                <w:rFonts w:ascii="Times New Roman" w:hAnsi="Times New Roman"/>
              </w:rPr>
              <w:tab/>
              <w:t>1,47 g</w:t>
            </w:r>
          </w:p>
        </w:tc>
      </w:tr>
      <w:tr w:rsidR="00B01607" w14:paraId="76F5F06E" w14:textId="77777777">
        <w:trPr>
          <w:trHeight w:val="255"/>
        </w:trPr>
        <w:tc>
          <w:tcPr>
            <w:tcW w:w="3858"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0457ABD4" w14:textId="77777777" w:rsidR="00B01607" w:rsidRDefault="009E669A">
            <w:pPr>
              <w:spacing w:after="0" w:line="240" w:lineRule="auto"/>
              <w:rPr>
                <w:rFonts w:ascii="Times New Roman" w:hAnsi="Times New Roman"/>
              </w:rPr>
            </w:pPr>
            <w:proofErr w:type="spellStart"/>
            <w:r>
              <w:rPr>
                <w:rFonts w:ascii="Times New Roman" w:hAnsi="Times New Roman"/>
              </w:rPr>
              <w:t>Tirozinas</w:t>
            </w:r>
            <w:proofErr w:type="spellEnd"/>
          </w:p>
        </w:tc>
        <w:tc>
          <w:tcPr>
            <w:tcW w:w="1639"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32679159" w14:textId="77777777" w:rsidR="00B01607" w:rsidRDefault="009E669A">
            <w:pPr>
              <w:tabs>
                <w:tab w:val="right" w:pos="1067"/>
              </w:tabs>
              <w:spacing w:after="0" w:line="240" w:lineRule="auto"/>
              <w:rPr>
                <w:rFonts w:ascii="Times New Roman" w:hAnsi="Times New Roman"/>
              </w:rPr>
            </w:pPr>
            <w:r>
              <w:rPr>
                <w:rFonts w:ascii="Times New Roman" w:hAnsi="Times New Roman"/>
              </w:rPr>
              <w:tab/>
              <w:t>0,11 g</w:t>
            </w:r>
          </w:p>
        </w:tc>
        <w:tc>
          <w:tcPr>
            <w:tcW w:w="1639"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4A3FD90D" w14:textId="77777777" w:rsidR="00B01607" w:rsidRDefault="009E669A">
            <w:pPr>
              <w:tabs>
                <w:tab w:val="right" w:pos="1067"/>
                <w:tab w:val="left" w:pos="6516"/>
              </w:tabs>
              <w:spacing w:after="0" w:line="240" w:lineRule="auto"/>
              <w:rPr>
                <w:rFonts w:ascii="Times New Roman" w:hAnsi="Times New Roman"/>
              </w:rPr>
            </w:pPr>
            <w:r>
              <w:rPr>
                <w:rFonts w:ascii="Times New Roman" w:hAnsi="Times New Roman"/>
              </w:rPr>
              <w:tab/>
              <w:t>0,17 g</w:t>
            </w:r>
          </w:p>
        </w:tc>
        <w:tc>
          <w:tcPr>
            <w:tcW w:w="16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E7699C6" w14:textId="77777777" w:rsidR="00B01607" w:rsidRDefault="009E669A">
            <w:pPr>
              <w:tabs>
                <w:tab w:val="right" w:pos="1067"/>
              </w:tabs>
              <w:spacing w:after="0" w:line="240" w:lineRule="auto"/>
              <w:rPr>
                <w:rFonts w:ascii="Times New Roman" w:hAnsi="Times New Roman"/>
              </w:rPr>
            </w:pPr>
            <w:r>
              <w:rPr>
                <w:rFonts w:ascii="Times New Roman" w:hAnsi="Times New Roman"/>
              </w:rPr>
              <w:tab/>
              <w:t>0,22 g</w:t>
            </w:r>
          </w:p>
        </w:tc>
      </w:tr>
      <w:tr w:rsidR="00B01607" w14:paraId="2B5C0F86" w14:textId="77777777">
        <w:trPr>
          <w:trHeight w:val="255"/>
        </w:trPr>
        <w:tc>
          <w:tcPr>
            <w:tcW w:w="3858"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5415B24E" w14:textId="77777777" w:rsidR="00B01607" w:rsidRDefault="009E669A">
            <w:pPr>
              <w:spacing w:after="0" w:line="240" w:lineRule="auto"/>
              <w:rPr>
                <w:rFonts w:ascii="Times New Roman" w:hAnsi="Times New Roman"/>
              </w:rPr>
            </w:pPr>
            <w:proofErr w:type="spellStart"/>
            <w:r>
              <w:rPr>
                <w:rFonts w:ascii="Times New Roman" w:hAnsi="Times New Roman"/>
              </w:rPr>
              <w:t>Valinas</w:t>
            </w:r>
            <w:proofErr w:type="spellEnd"/>
          </w:p>
        </w:tc>
        <w:tc>
          <w:tcPr>
            <w:tcW w:w="1639"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5F664E66" w14:textId="77777777" w:rsidR="00B01607" w:rsidRDefault="009E669A">
            <w:pPr>
              <w:tabs>
                <w:tab w:val="right" w:pos="1067"/>
              </w:tabs>
              <w:spacing w:after="0" w:line="240" w:lineRule="auto"/>
              <w:rPr>
                <w:rFonts w:ascii="Times New Roman" w:hAnsi="Times New Roman"/>
              </w:rPr>
            </w:pPr>
            <w:r>
              <w:rPr>
                <w:rFonts w:ascii="Times New Roman" w:hAnsi="Times New Roman"/>
              </w:rPr>
              <w:tab/>
              <w:t>2,83 g</w:t>
            </w:r>
          </w:p>
        </w:tc>
        <w:tc>
          <w:tcPr>
            <w:tcW w:w="1639"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72DA86C1" w14:textId="77777777" w:rsidR="00B01607" w:rsidRDefault="009E669A">
            <w:pPr>
              <w:tabs>
                <w:tab w:val="right" w:pos="1067"/>
                <w:tab w:val="left" w:pos="6516"/>
              </w:tabs>
              <w:spacing w:after="0" w:line="240" w:lineRule="auto"/>
              <w:rPr>
                <w:rFonts w:ascii="Times New Roman" w:hAnsi="Times New Roman"/>
              </w:rPr>
            </w:pPr>
            <w:r>
              <w:rPr>
                <w:rFonts w:ascii="Times New Roman" w:hAnsi="Times New Roman"/>
              </w:rPr>
              <w:tab/>
              <w:t>4,25 g</w:t>
            </w:r>
          </w:p>
        </w:tc>
        <w:tc>
          <w:tcPr>
            <w:tcW w:w="16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47082F0" w14:textId="77777777" w:rsidR="00B01607" w:rsidRDefault="009E669A">
            <w:pPr>
              <w:tabs>
                <w:tab w:val="right" w:pos="1067"/>
              </w:tabs>
              <w:spacing w:after="0" w:line="240" w:lineRule="auto"/>
              <w:rPr>
                <w:rFonts w:ascii="Times New Roman" w:hAnsi="Times New Roman"/>
              </w:rPr>
            </w:pPr>
            <w:r>
              <w:rPr>
                <w:rFonts w:ascii="Times New Roman" w:hAnsi="Times New Roman"/>
              </w:rPr>
              <w:tab/>
              <w:t>5,66 g</w:t>
            </w:r>
          </w:p>
        </w:tc>
      </w:tr>
      <w:tr w:rsidR="00B01607" w14:paraId="5764FCDF" w14:textId="77777777">
        <w:trPr>
          <w:trHeight w:val="255"/>
        </w:trPr>
        <w:tc>
          <w:tcPr>
            <w:tcW w:w="3858"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05CC5576" w14:textId="77777777" w:rsidR="00B01607" w:rsidRDefault="009E669A">
            <w:pPr>
              <w:spacing w:after="0" w:line="240" w:lineRule="auto"/>
            </w:pPr>
            <w:r>
              <w:rPr>
                <w:rFonts w:ascii="Times New Roman" w:hAnsi="Times New Roman"/>
              </w:rPr>
              <w:t xml:space="preserve">Natrio acetatas </w:t>
            </w:r>
            <w:proofErr w:type="spellStart"/>
            <w:r>
              <w:rPr>
                <w:rFonts w:ascii="Times New Roman" w:hAnsi="Times New Roman"/>
              </w:rPr>
              <w:t>trihidratas</w:t>
            </w:r>
            <w:proofErr w:type="spellEnd"/>
          </w:p>
        </w:tc>
        <w:tc>
          <w:tcPr>
            <w:tcW w:w="1639"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0AF731D0" w14:textId="77777777" w:rsidR="00B01607" w:rsidRDefault="009E669A">
            <w:pPr>
              <w:tabs>
                <w:tab w:val="right" w:pos="1067"/>
              </w:tabs>
              <w:spacing w:after="0" w:line="240" w:lineRule="auto"/>
              <w:rPr>
                <w:rFonts w:ascii="Times New Roman" w:hAnsi="Times New Roman"/>
              </w:rPr>
            </w:pPr>
            <w:r>
              <w:rPr>
                <w:rFonts w:ascii="Times New Roman" w:hAnsi="Times New Roman"/>
              </w:rPr>
              <w:tab/>
              <w:t>1,50 g</w:t>
            </w:r>
          </w:p>
        </w:tc>
        <w:tc>
          <w:tcPr>
            <w:tcW w:w="1639"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483EB6E7" w14:textId="77777777" w:rsidR="00B01607" w:rsidRDefault="009E669A">
            <w:pPr>
              <w:tabs>
                <w:tab w:val="right" w:pos="1067"/>
                <w:tab w:val="left" w:pos="6516"/>
              </w:tabs>
              <w:spacing w:after="0" w:line="240" w:lineRule="auto"/>
              <w:rPr>
                <w:rFonts w:ascii="Times New Roman" w:hAnsi="Times New Roman"/>
              </w:rPr>
            </w:pPr>
            <w:r>
              <w:rPr>
                <w:rFonts w:ascii="Times New Roman" w:hAnsi="Times New Roman"/>
              </w:rPr>
              <w:tab/>
              <w:t>2,24 g</w:t>
            </w:r>
          </w:p>
        </w:tc>
        <w:tc>
          <w:tcPr>
            <w:tcW w:w="16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FB9A8E" w14:textId="77777777" w:rsidR="00B01607" w:rsidRDefault="009E669A">
            <w:pPr>
              <w:tabs>
                <w:tab w:val="right" w:pos="1067"/>
              </w:tabs>
              <w:spacing w:after="0" w:line="240" w:lineRule="auto"/>
              <w:rPr>
                <w:rFonts w:ascii="Times New Roman" w:hAnsi="Times New Roman"/>
              </w:rPr>
            </w:pPr>
            <w:r>
              <w:rPr>
                <w:rFonts w:ascii="Times New Roman" w:hAnsi="Times New Roman"/>
              </w:rPr>
              <w:tab/>
              <w:t>2,99 g</w:t>
            </w:r>
          </w:p>
        </w:tc>
      </w:tr>
      <w:tr w:rsidR="00B01607" w14:paraId="410C5214" w14:textId="77777777">
        <w:trPr>
          <w:trHeight w:val="255"/>
        </w:trPr>
        <w:tc>
          <w:tcPr>
            <w:tcW w:w="3858"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5845D532" w14:textId="77777777" w:rsidR="00B01607" w:rsidRDefault="009E669A">
            <w:pPr>
              <w:spacing w:after="0" w:line="240" w:lineRule="auto"/>
            </w:pPr>
            <w:r>
              <w:rPr>
                <w:rFonts w:ascii="Times New Roman" w:hAnsi="Times New Roman"/>
              </w:rPr>
              <w:t xml:space="preserve">Natrio </w:t>
            </w:r>
            <w:proofErr w:type="spellStart"/>
            <w:r>
              <w:rPr>
                <w:rFonts w:ascii="Times New Roman" w:hAnsi="Times New Roman"/>
              </w:rPr>
              <w:t>glicerofosfatas</w:t>
            </w:r>
            <w:proofErr w:type="spellEnd"/>
            <w:r>
              <w:rPr>
                <w:rFonts w:ascii="Times New Roman" w:hAnsi="Times New Roman"/>
              </w:rPr>
              <w:t xml:space="preserve"> hidratas</w:t>
            </w:r>
          </w:p>
        </w:tc>
        <w:tc>
          <w:tcPr>
            <w:tcW w:w="1639"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0A10C55F" w14:textId="77777777" w:rsidR="00B01607" w:rsidRDefault="009E669A">
            <w:pPr>
              <w:tabs>
                <w:tab w:val="right" w:pos="1067"/>
              </w:tabs>
              <w:spacing w:after="0" w:line="240" w:lineRule="auto"/>
              <w:rPr>
                <w:rFonts w:ascii="Times New Roman" w:hAnsi="Times New Roman"/>
              </w:rPr>
            </w:pPr>
            <w:r>
              <w:rPr>
                <w:rFonts w:ascii="Times New Roman" w:hAnsi="Times New Roman"/>
              </w:rPr>
              <w:tab/>
              <w:t>3,67 g</w:t>
            </w:r>
          </w:p>
        </w:tc>
        <w:tc>
          <w:tcPr>
            <w:tcW w:w="1639"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407077B2" w14:textId="77777777" w:rsidR="00B01607" w:rsidRDefault="009E669A">
            <w:pPr>
              <w:tabs>
                <w:tab w:val="right" w:pos="1067"/>
                <w:tab w:val="left" w:pos="6516"/>
              </w:tabs>
              <w:spacing w:after="0" w:line="240" w:lineRule="auto"/>
              <w:rPr>
                <w:rFonts w:ascii="Times New Roman" w:hAnsi="Times New Roman"/>
              </w:rPr>
            </w:pPr>
            <w:r>
              <w:rPr>
                <w:rFonts w:ascii="Times New Roman" w:hAnsi="Times New Roman"/>
              </w:rPr>
              <w:tab/>
              <w:t>5,51 g</w:t>
            </w:r>
          </w:p>
        </w:tc>
        <w:tc>
          <w:tcPr>
            <w:tcW w:w="16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ACCB9F" w14:textId="77777777" w:rsidR="00B01607" w:rsidRDefault="009E669A">
            <w:pPr>
              <w:tabs>
                <w:tab w:val="right" w:pos="1067"/>
              </w:tabs>
              <w:spacing w:after="0" w:line="240" w:lineRule="auto"/>
              <w:rPr>
                <w:rFonts w:ascii="Times New Roman" w:hAnsi="Times New Roman"/>
              </w:rPr>
            </w:pPr>
            <w:r>
              <w:rPr>
                <w:rFonts w:ascii="Times New Roman" w:hAnsi="Times New Roman"/>
              </w:rPr>
              <w:tab/>
              <w:t>7,34 g</w:t>
            </w:r>
          </w:p>
        </w:tc>
      </w:tr>
      <w:tr w:rsidR="00B01607" w14:paraId="02E112C6" w14:textId="77777777">
        <w:trPr>
          <w:trHeight w:val="255"/>
        </w:trPr>
        <w:tc>
          <w:tcPr>
            <w:tcW w:w="3858"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10B58F67" w14:textId="77777777" w:rsidR="00B01607" w:rsidRDefault="009E669A">
            <w:pPr>
              <w:spacing w:after="0" w:line="240" w:lineRule="auto"/>
              <w:rPr>
                <w:rFonts w:ascii="Times New Roman" w:hAnsi="Times New Roman"/>
              </w:rPr>
            </w:pPr>
            <w:r>
              <w:rPr>
                <w:rFonts w:ascii="Times New Roman" w:hAnsi="Times New Roman"/>
              </w:rPr>
              <w:t>Kalio chloridas</w:t>
            </w:r>
          </w:p>
        </w:tc>
        <w:tc>
          <w:tcPr>
            <w:tcW w:w="1639"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204B167F" w14:textId="77777777" w:rsidR="00B01607" w:rsidRDefault="009E669A">
            <w:pPr>
              <w:tabs>
                <w:tab w:val="right" w:pos="1067"/>
              </w:tabs>
              <w:spacing w:after="0" w:line="240" w:lineRule="auto"/>
              <w:rPr>
                <w:rFonts w:ascii="Times New Roman" w:hAnsi="Times New Roman"/>
              </w:rPr>
            </w:pPr>
            <w:r>
              <w:rPr>
                <w:rFonts w:ascii="Times New Roman" w:hAnsi="Times New Roman"/>
              </w:rPr>
              <w:tab/>
              <w:t>2,24 g</w:t>
            </w:r>
          </w:p>
        </w:tc>
        <w:tc>
          <w:tcPr>
            <w:tcW w:w="1639"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7BAAC2D3" w14:textId="77777777" w:rsidR="00B01607" w:rsidRDefault="009E669A">
            <w:pPr>
              <w:tabs>
                <w:tab w:val="right" w:pos="1067"/>
                <w:tab w:val="left" w:pos="6516"/>
              </w:tabs>
              <w:spacing w:after="0" w:line="240" w:lineRule="auto"/>
              <w:rPr>
                <w:rFonts w:ascii="Times New Roman" w:hAnsi="Times New Roman"/>
              </w:rPr>
            </w:pPr>
            <w:r>
              <w:rPr>
                <w:rFonts w:ascii="Times New Roman" w:hAnsi="Times New Roman"/>
              </w:rPr>
              <w:tab/>
              <w:t>3,35 g</w:t>
            </w:r>
          </w:p>
        </w:tc>
        <w:tc>
          <w:tcPr>
            <w:tcW w:w="16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1011DCC" w14:textId="77777777" w:rsidR="00B01607" w:rsidRDefault="009E669A">
            <w:pPr>
              <w:tabs>
                <w:tab w:val="right" w:pos="1067"/>
              </w:tabs>
              <w:spacing w:after="0" w:line="240" w:lineRule="auto"/>
              <w:rPr>
                <w:rFonts w:ascii="Times New Roman" w:hAnsi="Times New Roman"/>
              </w:rPr>
            </w:pPr>
            <w:r>
              <w:rPr>
                <w:rFonts w:ascii="Times New Roman" w:hAnsi="Times New Roman"/>
              </w:rPr>
              <w:tab/>
              <w:t>4,47 g</w:t>
            </w:r>
          </w:p>
        </w:tc>
      </w:tr>
      <w:tr w:rsidR="00B01607" w14:paraId="39182F2B" w14:textId="77777777">
        <w:trPr>
          <w:trHeight w:val="255"/>
        </w:trPr>
        <w:tc>
          <w:tcPr>
            <w:tcW w:w="3858"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0F99EC7B" w14:textId="77777777" w:rsidR="00B01607" w:rsidRDefault="009E669A">
            <w:pPr>
              <w:spacing w:after="0" w:line="240" w:lineRule="auto"/>
            </w:pPr>
            <w:r>
              <w:rPr>
                <w:rFonts w:ascii="Times New Roman" w:hAnsi="Times New Roman"/>
              </w:rPr>
              <w:t xml:space="preserve">Magnio chloridas </w:t>
            </w:r>
            <w:proofErr w:type="spellStart"/>
            <w:r>
              <w:rPr>
                <w:rFonts w:ascii="Times New Roman" w:hAnsi="Times New Roman"/>
              </w:rPr>
              <w:t>heksahidratas</w:t>
            </w:r>
            <w:proofErr w:type="spellEnd"/>
            <w:r>
              <w:rPr>
                <w:rFonts w:ascii="Times New Roman" w:hAnsi="Times New Roman"/>
              </w:rPr>
              <w:t xml:space="preserve"> </w:t>
            </w:r>
          </w:p>
        </w:tc>
        <w:tc>
          <w:tcPr>
            <w:tcW w:w="1639"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1F11E728" w14:textId="77777777" w:rsidR="00B01607" w:rsidRDefault="009E669A">
            <w:pPr>
              <w:tabs>
                <w:tab w:val="right" w:pos="1067"/>
              </w:tabs>
              <w:spacing w:after="0" w:line="240" w:lineRule="auto"/>
              <w:rPr>
                <w:rFonts w:ascii="Times New Roman" w:hAnsi="Times New Roman"/>
              </w:rPr>
            </w:pPr>
            <w:r>
              <w:rPr>
                <w:rFonts w:ascii="Times New Roman" w:hAnsi="Times New Roman"/>
              </w:rPr>
              <w:tab/>
              <w:t>0,81 g</w:t>
            </w:r>
          </w:p>
        </w:tc>
        <w:tc>
          <w:tcPr>
            <w:tcW w:w="1639"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0CDDA40E" w14:textId="77777777" w:rsidR="00B01607" w:rsidRDefault="009E669A">
            <w:pPr>
              <w:tabs>
                <w:tab w:val="right" w:pos="1067"/>
                <w:tab w:val="left" w:pos="6516"/>
              </w:tabs>
              <w:spacing w:after="0" w:line="240" w:lineRule="auto"/>
              <w:rPr>
                <w:rFonts w:ascii="Times New Roman" w:hAnsi="Times New Roman"/>
              </w:rPr>
            </w:pPr>
            <w:r>
              <w:rPr>
                <w:rFonts w:ascii="Times New Roman" w:hAnsi="Times New Roman"/>
              </w:rPr>
              <w:tab/>
              <w:t>1,22 g</w:t>
            </w:r>
          </w:p>
        </w:tc>
        <w:tc>
          <w:tcPr>
            <w:tcW w:w="16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DEB5B3E" w14:textId="77777777" w:rsidR="00B01607" w:rsidRDefault="009E669A">
            <w:pPr>
              <w:tabs>
                <w:tab w:val="right" w:pos="1067"/>
              </w:tabs>
              <w:spacing w:after="0" w:line="240" w:lineRule="auto"/>
              <w:rPr>
                <w:rFonts w:ascii="Times New Roman" w:hAnsi="Times New Roman"/>
              </w:rPr>
            </w:pPr>
            <w:r>
              <w:rPr>
                <w:rFonts w:ascii="Times New Roman" w:hAnsi="Times New Roman"/>
              </w:rPr>
              <w:tab/>
              <w:t>1,62 g</w:t>
            </w:r>
          </w:p>
        </w:tc>
      </w:tr>
      <w:tr w:rsidR="00B01607" w14:paraId="1C99953C" w14:textId="77777777">
        <w:trPr>
          <w:trHeight w:val="255"/>
        </w:trPr>
        <w:tc>
          <w:tcPr>
            <w:tcW w:w="3858"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6FD64FB2" w14:textId="77777777" w:rsidR="00B01607" w:rsidRDefault="009E669A">
            <w:pPr>
              <w:spacing w:after="0" w:line="240" w:lineRule="auto"/>
            </w:pPr>
            <w:r>
              <w:rPr>
                <w:rFonts w:ascii="Times New Roman" w:hAnsi="Times New Roman"/>
              </w:rPr>
              <w:t xml:space="preserve">Kalcio chloridas </w:t>
            </w:r>
            <w:proofErr w:type="spellStart"/>
            <w:r>
              <w:rPr>
                <w:rFonts w:ascii="Times New Roman" w:hAnsi="Times New Roman"/>
              </w:rPr>
              <w:t>dihidratas</w:t>
            </w:r>
            <w:proofErr w:type="spellEnd"/>
          </w:p>
        </w:tc>
        <w:tc>
          <w:tcPr>
            <w:tcW w:w="1639"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0BBC6005" w14:textId="77777777" w:rsidR="00B01607" w:rsidRDefault="009E669A">
            <w:pPr>
              <w:tabs>
                <w:tab w:val="right" w:pos="1067"/>
              </w:tabs>
              <w:spacing w:after="0" w:line="240" w:lineRule="auto"/>
              <w:rPr>
                <w:rFonts w:ascii="Times New Roman" w:hAnsi="Times New Roman"/>
              </w:rPr>
            </w:pPr>
            <w:r>
              <w:rPr>
                <w:rFonts w:ascii="Times New Roman" w:hAnsi="Times New Roman"/>
              </w:rPr>
              <w:tab/>
              <w:t>0,52 g</w:t>
            </w:r>
          </w:p>
        </w:tc>
        <w:tc>
          <w:tcPr>
            <w:tcW w:w="1639"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54BC5923" w14:textId="77777777" w:rsidR="00B01607" w:rsidRDefault="009E669A">
            <w:pPr>
              <w:tabs>
                <w:tab w:val="right" w:pos="1067"/>
                <w:tab w:val="left" w:pos="6516"/>
              </w:tabs>
              <w:spacing w:after="0" w:line="240" w:lineRule="auto"/>
              <w:rPr>
                <w:rFonts w:ascii="Times New Roman" w:hAnsi="Times New Roman"/>
              </w:rPr>
            </w:pPr>
            <w:r>
              <w:rPr>
                <w:rFonts w:ascii="Times New Roman" w:hAnsi="Times New Roman"/>
              </w:rPr>
              <w:tab/>
              <w:t>0,77 g</w:t>
            </w:r>
          </w:p>
        </w:tc>
        <w:tc>
          <w:tcPr>
            <w:tcW w:w="16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8B46BD4" w14:textId="77777777" w:rsidR="00B01607" w:rsidRDefault="009E669A">
            <w:pPr>
              <w:tabs>
                <w:tab w:val="right" w:pos="1067"/>
              </w:tabs>
              <w:spacing w:after="0" w:line="240" w:lineRule="auto"/>
              <w:rPr>
                <w:rFonts w:ascii="Times New Roman" w:hAnsi="Times New Roman"/>
              </w:rPr>
            </w:pPr>
            <w:r>
              <w:rPr>
                <w:rFonts w:ascii="Times New Roman" w:hAnsi="Times New Roman"/>
              </w:rPr>
              <w:tab/>
              <w:t>1,03 g</w:t>
            </w:r>
          </w:p>
        </w:tc>
      </w:tr>
      <w:tr w:rsidR="00B01607" w14:paraId="2E6AD9D6" w14:textId="77777777">
        <w:trPr>
          <w:trHeight w:val="347"/>
        </w:trPr>
        <w:tc>
          <w:tcPr>
            <w:tcW w:w="3858"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4AFEE3E1" w14:textId="77777777" w:rsidR="00B01607" w:rsidRDefault="007F4E3C">
            <w:pPr>
              <w:spacing w:after="0" w:line="240" w:lineRule="auto"/>
              <w:rPr>
                <w:rFonts w:ascii="Times New Roman" w:hAnsi="Times New Roman"/>
              </w:rPr>
            </w:pPr>
            <w:r>
              <w:rPr>
                <w:rFonts w:ascii="Times New Roman" w:hAnsi="Times New Roman"/>
              </w:rPr>
              <w:t>G</w:t>
            </w:r>
            <w:r w:rsidR="009E669A">
              <w:rPr>
                <w:rFonts w:ascii="Times New Roman" w:hAnsi="Times New Roman"/>
              </w:rPr>
              <w:t>liukozė</w:t>
            </w:r>
          </w:p>
          <w:p w14:paraId="2F791AB6" w14:textId="77777777" w:rsidR="00B01607" w:rsidRDefault="009E669A">
            <w:pPr>
              <w:spacing w:after="0" w:line="240" w:lineRule="auto"/>
              <w:rPr>
                <w:rFonts w:ascii="Times New Roman" w:hAnsi="Times New Roman"/>
              </w:rPr>
            </w:pPr>
            <w:r>
              <w:rPr>
                <w:rFonts w:ascii="Times New Roman" w:hAnsi="Times New Roman"/>
              </w:rPr>
              <w:t xml:space="preserve">(gliukozės </w:t>
            </w:r>
            <w:proofErr w:type="spellStart"/>
            <w:r>
              <w:rPr>
                <w:rFonts w:ascii="Times New Roman" w:hAnsi="Times New Roman"/>
              </w:rPr>
              <w:t>monohidrato</w:t>
            </w:r>
            <w:proofErr w:type="spellEnd"/>
            <w:r>
              <w:rPr>
                <w:rFonts w:ascii="Times New Roman" w:hAnsi="Times New Roman"/>
              </w:rPr>
              <w:t xml:space="preserve"> pavidalu)</w:t>
            </w:r>
          </w:p>
        </w:tc>
        <w:tc>
          <w:tcPr>
            <w:tcW w:w="1639"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54028824" w14:textId="77777777" w:rsidR="00B01607" w:rsidRDefault="009E669A">
            <w:pPr>
              <w:tabs>
                <w:tab w:val="right" w:pos="1067"/>
              </w:tabs>
              <w:spacing w:after="0" w:line="240" w:lineRule="auto"/>
              <w:rPr>
                <w:rFonts w:ascii="Times New Roman" w:hAnsi="Times New Roman"/>
              </w:rPr>
            </w:pPr>
            <w:r>
              <w:rPr>
                <w:rFonts w:ascii="Times New Roman" w:hAnsi="Times New Roman"/>
              </w:rPr>
              <w:tab/>
              <w:t xml:space="preserve">140,00 g </w:t>
            </w:r>
          </w:p>
          <w:p w14:paraId="002DA69F" w14:textId="77777777" w:rsidR="00B01607" w:rsidRDefault="009E669A">
            <w:pPr>
              <w:tabs>
                <w:tab w:val="right" w:pos="1067"/>
              </w:tabs>
              <w:spacing w:after="0" w:line="240" w:lineRule="auto"/>
              <w:rPr>
                <w:rFonts w:ascii="Times New Roman" w:hAnsi="Times New Roman"/>
              </w:rPr>
            </w:pPr>
            <w:r>
              <w:rPr>
                <w:rFonts w:ascii="Times New Roman" w:hAnsi="Times New Roman"/>
              </w:rPr>
              <w:tab/>
              <w:t>(154,00 g )</w:t>
            </w:r>
          </w:p>
        </w:tc>
        <w:tc>
          <w:tcPr>
            <w:tcW w:w="1639"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725DD78F" w14:textId="77777777" w:rsidR="00B01607" w:rsidRDefault="009E669A">
            <w:pPr>
              <w:tabs>
                <w:tab w:val="right" w:pos="1067"/>
                <w:tab w:val="left" w:pos="6516"/>
              </w:tabs>
              <w:spacing w:after="0" w:line="240" w:lineRule="auto"/>
              <w:rPr>
                <w:rFonts w:ascii="Times New Roman" w:hAnsi="Times New Roman"/>
              </w:rPr>
            </w:pPr>
            <w:r>
              <w:rPr>
                <w:rFonts w:ascii="Times New Roman" w:hAnsi="Times New Roman"/>
              </w:rPr>
              <w:tab/>
              <w:t xml:space="preserve">210,00 g </w:t>
            </w:r>
          </w:p>
          <w:p w14:paraId="152372D4" w14:textId="77777777" w:rsidR="00B01607" w:rsidRDefault="009E669A">
            <w:pPr>
              <w:tabs>
                <w:tab w:val="right" w:pos="1067"/>
                <w:tab w:val="left" w:pos="6516"/>
              </w:tabs>
              <w:spacing w:after="0" w:line="240" w:lineRule="auto"/>
              <w:rPr>
                <w:rFonts w:ascii="Times New Roman" w:hAnsi="Times New Roman"/>
              </w:rPr>
            </w:pPr>
            <w:r>
              <w:rPr>
                <w:rFonts w:ascii="Times New Roman" w:hAnsi="Times New Roman"/>
              </w:rPr>
              <w:tab/>
              <w:t>(231,00 g )</w:t>
            </w:r>
          </w:p>
        </w:tc>
        <w:tc>
          <w:tcPr>
            <w:tcW w:w="16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BF8E3D8" w14:textId="77777777" w:rsidR="00B01607" w:rsidRDefault="009E669A">
            <w:pPr>
              <w:tabs>
                <w:tab w:val="right" w:pos="1067"/>
              </w:tabs>
              <w:spacing w:after="0" w:line="240" w:lineRule="auto"/>
              <w:rPr>
                <w:rFonts w:ascii="Times New Roman" w:hAnsi="Times New Roman"/>
              </w:rPr>
            </w:pPr>
            <w:r>
              <w:rPr>
                <w:rFonts w:ascii="Times New Roman" w:hAnsi="Times New Roman"/>
              </w:rPr>
              <w:tab/>
              <w:t xml:space="preserve">280,00 g </w:t>
            </w:r>
          </w:p>
          <w:p w14:paraId="66498B1E" w14:textId="77777777" w:rsidR="00B01607" w:rsidRDefault="009E669A">
            <w:pPr>
              <w:tabs>
                <w:tab w:val="right" w:pos="1067"/>
              </w:tabs>
              <w:spacing w:after="0" w:line="240" w:lineRule="auto"/>
              <w:rPr>
                <w:rFonts w:ascii="Times New Roman" w:hAnsi="Times New Roman"/>
              </w:rPr>
            </w:pPr>
            <w:r>
              <w:rPr>
                <w:rFonts w:ascii="Times New Roman" w:hAnsi="Times New Roman"/>
              </w:rPr>
              <w:tab/>
              <w:t>(308,00 g )</w:t>
            </w:r>
          </w:p>
        </w:tc>
      </w:tr>
    </w:tbl>
    <w:p w14:paraId="5433BBB6" w14:textId="77777777" w:rsidR="00B01607" w:rsidRDefault="00B01607">
      <w:pPr>
        <w:spacing w:after="0" w:line="240" w:lineRule="auto"/>
        <w:rPr>
          <w:rFonts w:ascii="Times New Roman" w:hAnsi="Times New Roman"/>
          <w:vertAlign w:val="superscript"/>
        </w:rPr>
      </w:pPr>
    </w:p>
    <w:p w14:paraId="5FB50E35" w14:textId="77777777" w:rsidR="00B01607" w:rsidRDefault="009E669A">
      <w:pPr>
        <w:spacing w:after="0" w:line="240" w:lineRule="auto"/>
      </w:pPr>
      <w:r>
        <w:rPr>
          <w:rFonts w:ascii="Times New Roman" w:hAnsi="Times New Roman"/>
          <w:vertAlign w:val="superscript"/>
        </w:rPr>
        <w:t>a</w:t>
      </w:r>
      <w:r>
        <w:rPr>
          <w:rFonts w:ascii="Times New Roman" w:hAnsi="Times New Roman"/>
        </w:rPr>
        <w:t xml:space="preserve"> Rafinuoto alyvuogių aliejaus (apie 80%) ir rafinuoto sojų aliejaus (apie 20%) mišinys, atitinkantis nepakeičiamųjų riebiųjų rūgščių / 20% visų riebiųjų rūgščių santykį.</w:t>
      </w:r>
    </w:p>
    <w:p w14:paraId="3FEEDFF8" w14:textId="77777777" w:rsidR="00B01607" w:rsidRDefault="00B01607">
      <w:pPr>
        <w:keepNext/>
        <w:spacing w:after="0" w:line="240" w:lineRule="auto"/>
        <w:rPr>
          <w:rFonts w:ascii="Times New Roman" w:hAnsi="Times New Roman"/>
        </w:rPr>
      </w:pPr>
    </w:p>
    <w:p w14:paraId="4A130955" w14:textId="77777777" w:rsidR="00B01607" w:rsidRDefault="009E669A">
      <w:pPr>
        <w:keepNext/>
        <w:spacing w:after="0" w:line="240" w:lineRule="auto"/>
        <w:rPr>
          <w:rFonts w:ascii="Times New Roman" w:hAnsi="Times New Roman"/>
        </w:rPr>
      </w:pPr>
      <w:r>
        <w:rPr>
          <w:rFonts w:ascii="Times New Roman" w:hAnsi="Times New Roman"/>
        </w:rPr>
        <w:t>Pagalbinės medžiagos:</w:t>
      </w:r>
    </w:p>
    <w:p w14:paraId="5759CC5B" w14:textId="77777777" w:rsidR="00B01607" w:rsidRDefault="00B01607">
      <w:pPr>
        <w:keepNext/>
        <w:spacing w:after="0" w:line="240" w:lineRule="auto"/>
        <w:rPr>
          <w:rFonts w:ascii="Times New Roman" w:hAnsi="Times New Roman"/>
          <w:b/>
        </w:rPr>
      </w:pPr>
    </w:p>
    <w:tbl>
      <w:tblPr>
        <w:tblW w:w="8789" w:type="dxa"/>
        <w:tblInd w:w="-34" w:type="dxa"/>
        <w:tblCellMar>
          <w:left w:w="10" w:type="dxa"/>
          <w:right w:w="10" w:type="dxa"/>
        </w:tblCellMar>
        <w:tblLook w:val="0000" w:firstRow="0" w:lastRow="0" w:firstColumn="0" w:lastColumn="0" w:noHBand="0" w:noVBand="0"/>
      </w:tblPr>
      <w:tblGrid>
        <w:gridCol w:w="3202"/>
        <w:gridCol w:w="3060"/>
        <w:gridCol w:w="2527"/>
      </w:tblGrid>
      <w:tr w:rsidR="00B01607" w14:paraId="4E16CA66" w14:textId="77777777">
        <w:tc>
          <w:tcPr>
            <w:tcW w:w="3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01AE07" w14:textId="77777777" w:rsidR="00B01607" w:rsidRDefault="009E669A">
            <w:pPr>
              <w:keepNext/>
              <w:spacing w:after="0" w:line="240" w:lineRule="auto"/>
              <w:rPr>
                <w:rFonts w:ascii="Times New Roman" w:hAnsi="Times New Roman"/>
              </w:rPr>
            </w:pPr>
            <w:r>
              <w:rPr>
                <w:rFonts w:ascii="Times New Roman" w:hAnsi="Times New Roman"/>
              </w:rPr>
              <w:t>Lipidų emulsijos</w:t>
            </w:r>
          </w:p>
          <w:p w14:paraId="7A7E1CC1" w14:textId="77777777" w:rsidR="00B01607" w:rsidRDefault="009E669A">
            <w:pPr>
              <w:keepNext/>
              <w:spacing w:after="0" w:line="240" w:lineRule="auto"/>
              <w:rPr>
                <w:rFonts w:ascii="Times New Roman" w:hAnsi="Times New Roman"/>
              </w:rPr>
            </w:pPr>
            <w:r>
              <w:rPr>
                <w:rFonts w:ascii="Times New Roman" w:hAnsi="Times New Roman"/>
              </w:rPr>
              <w:t>kamera</w:t>
            </w: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220CA0" w14:textId="77777777" w:rsidR="00B01607" w:rsidRDefault="009E669A">
            <w:pPr>
              <w:keepNext/>
              <w:spacing w:after="0" w:line="240" w:lineRule="auto"/>
              <w:rPr>
                <w:rFonts w:ascii="Times New Roman" w:hAnsi="Times New Roman"/>
              </w:rPr>
            </w:pPr>
            <w:r>
              <w:rPr>
                <w:rFonts w:ascii="Times New Roman" w:hAnsi="Times New Roman"/>
              </w:rPr>
              <w:t>Aminorūgščių tirpalo su elektrolitais kamera</w:t>
            </w:r>
          </w:p>
        </w:tc>
        <w:tc>
          <w:tcPr>
            <w:tcW w:w="2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B4159" w14:textId="77777777" w:rsidR="00B01607" w:rsidRDefault="009E669A">
            <w:pPr>
              <w:keepNext/>
              <w:spacing w:after="0" w:line="240" w:lineRule="auto"/>
              <w:rPr>
                <w:rFonts w:ascii="Times New Roman" w:hAnsi="Times New Roman"/>
              </w:rPr>
            </w:pPr>
            <w:r>
              <w:rPr>
                <w:rFonts w:ascii="Times New Roman" w:hAnsi="Times New Roman"/>
              </w:rPr>
              <w:t>Gliukozės tirpalo su kalciu kamera</w:t>
            </w:r>
          </w:p>
        </w:tc>
      </w:tr>
      <w:tr w:rsidR="00B01607" w14:paraId="73BF630A" w14:textId="77777777">
        <w:tc>
          <w:tcPr>
            <w:tcW w:w="3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5F8771" w14:textId="77777777" w:rsidR="00B01607" w:rsidRDefault="009E669A">
            <w:pPr>
              <w:keepNext/>
              <w:spacing w:after="0" w:line="240" w:lineRule="auto"/>
              <w:rPr>
                <w:rFonts w:ascii="Times New Roman" w:hAnsi="Times New Roman"/>
              </w:rPr>
            </w:pPr>
            <w:r>
              <w:rPr>
                <w:rFonts w:ascii="Times New Roman" w:hAnsi="Times New Roman"/>
              </w:rPr>
              <w:t>Išgrynintas kiaušinio fosf</w:t>
            </w:r>
            <w:r w:rsidR="00695D59">
              <w:rPr>
                <w:rFonts w:ascii="Times New Roman" w:hAnsi="Times New Roman"/>
              </w:rPr>
              <w:t>olipidas</w:t>
            </w:r>
            <w:r>
              <w:rPr>
                <w:rFonts w:ascii="Times New Roman" w:hAnsi="Times New Roman"/>
              </w:rPr>
              <w:t xml:space="preserve">, </w:t>
            </w:r>
            <w:proofErr w:type="spellStart"/>
            <w:r>
              <w:rPr>
                <w:rFonts w:ascii="Times New Roman" w:hAnsi="Times New Roman"/>
              </w:rPr>
              <w:t>glicerolis</w:t>
            </w:r>
            <w:proofErr w:type="spellEnd"/>
            <w:r>
              <w:rPr>
                <w:rFonts w:ascii="Times New Roman" w:hAnsi="Times New Roman"/>
              </w:rPr>
              <w:t xml:space="preserve">, natrio </w:t>
            </w:r>
            <w:proofErr w:type="spellStart"/>
            <w:r>
              <w:rPr>
                <w:rFonts w:ascii="Times New Roman" w:hAnsi="Times New Roman"/>
              </w:rPr>
              <w:t>oleatas</w:t>
            </w:r>
            <w:proofErr w:type="spellEnd"/>
            <w:r>
              <w:rPr>
                <w:rFonts w:ascii="Times New Roman" w:hAnsi="Times New Roman"/>
              </w:rPr>
              <w:t>, natrio hidroksidas (pH koreguoti), injekcinis vanduo</w:t>
            </w: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BD277" w14:textId="77777777" w:rsidR="00B01607" w:rsidRDefault="009E669A">
            <w:pPr>
              <w:keepNext/>
              <w:spacing w:after="0" w:line="240" w:lineRule="auto"/>
              <w:rPr>
                <w:rFonts w:ascii="Times New Roman" w:hAnsi="Times New Roman"/>
              </w:rPr>
            </w:pPr>
            <w:r>
              <w:rPr>
                <w:rFonts w:ascii="Times New Roman" w:hAnsi="Times New Roman"/>
              </w:rPr>
              <w:t>Ledinė acto rūgštis (pH koreguoti), injekcinis vanduo</w:t>
            </w:r>
          </w:p>
        </w:tc>
        <w:tc>
          <w:tcPr>
            <w:tcW w:w="2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605F5" w14:textId="77777777" w:rsidR="00B01607" w:rsidRDefault="009E669A">
            <w:pPr>
              <w:keepNext/>
              <w:spacing w:after="0" w:line="240" w:lineRule="auto"/>
              <w:rPr>
                <w:rFonts w:ascii="Times New Roman" w:hAnsi="Times New Roman"/>
              </w:rPr>
            </w:pPr>
            <w:r>
              <w:rPr>
                <w:rFonts w:ascii="Times New Roman" w:hAnsi="Times New Roman"/>
              </w:rPr>
              <w:t>Vandenilio chlorido rūgštis (pH koreguoti), injekcinis vanduo</w:t>
            </w:r>
          </w:p>
        </w:tc>
      </w:tr>
    </w:tbl>
    <w:p w14:paraId="10476B13" w14:textId="77777777" w:rsidR="00B01607" w:rsidRDefault="00B01607">
      <w:pPr>
        <w:spacing w:after="0" w:line="240" w:lineRule="auto"/>
        <w:ind w:left="360"/>
        <w:rPr>
          <w:rFonts w:ascii="Times New Roman" w:hAnsi="Times New Roman"/>
        </w:rPr>
      </w:pPr>
    </w:p>
    <w:p w14:paraId="1EE375DF" w14:textId="77777777" w:rsidR="00B01607" w:rsidRDefault="009E669A">
      <w:pPr>
        <w:spacing w:after="0" w:line="240" w:lineRule="auto"/>
        <w:rPr>
          <w:rFonts w:ascii="Times New Roman" w:hAnsi="Times New Roman"/>
        </w:rPr>
      </w:pPr>
      <w:r>
        <w:rPr>
          <w:rFonts w:ascii="Times New Roman" w:hAnsi="Times New Roman"/>
        </w:rPr>
        <w:t>Paruoštos emulsijos maistinė vertė (pagal maišelio dydį):</w:t>
      </w:r>
    </w:p>
    <w:p w14:paraId="172DA7CF" w14:textId="77777777" w:rsidR="00B01607" w:rsidRDefault="00B01607">
      <w:pPr>
        <w:spacing w:after="0" w:line="240" w:lineRule="auto"/>
        <w:rPr>
          <w:rFonts w:ascii="Times New Roman" w:hAnsi="Times New Roman"/>
        </w:rPr>
      </w:pPr>
    </w:p>
    <w:tbl>
      <w:tblPr>
        <w:tblW w:w="8640" w:type="dxa"/>
        <w:tblInd w:w="13" w:type="dxa"/>
        <w:tblLayout w:type="fixed"/>
        <w:tblCellMar>
          <w:left w:w="10" w:type="dxa"/>
          <w:right w:w="10" w:type="dxa"/>
        </w:tblCellMar>
        <w:tblLook w:val="0000" w:firstRow="0" w:lastRow="0" w:firstColumn="0" w:lastColumn="0" w:noHBand="0" w:noVBand="0"/>
      </w:tblPr>
      <w:tblGrid>
        <w:gridCol w:w="3716"/>
        <w:gridCol w:w="1579"/>
        <w:gridCol w:w="1579"/>
        <w:gridCol w:w="1766"/>
      </w:tblGrid>
      <w:tr w:rsidR="00B01607" w14:paraId="5C084A36" w14:textId="77777777">
        <w:trPr>
          <w:trHeight w:val="364"/>
        </w:trPr>
        <w:tc>
          <w:tcPr>
            <w:tcW w:w="3716" w:type="dxa"/>
            <w:tcBorders>
              <w:bottom w:val="single" w:sz="4" w:space="0" w:color="000000"/>
              <w:right w:val="single" w:sz="4" w:space="0" w:color="000000"/>
            </w:tcBorders>
            <w:tcMar>
              <w:top w:w="13" w:type="dxa"/>
              <w:left w:w="13" w:type="dxa"/>
              <w:bottom w:w="0" w:type="dxa"/>
              <w:right w:w="13" w:type="dxa"/>
            </w:tcMar>
            <w:vAlign w:val="bottom"/>
          </w:tcPr>
          <w:p w14:paraId="4D8B61BA" w14:textId="77777777" w:rsidR="00B01607" w:rsidRDefault="00B01607">
            <w:pPr>
              <w:spacing w:after="0" w:line="240" w:lineRule="auto"/>
              <w:rPr>
                <w:rFonts w:ascii="Times New Roman" w:hAnsi="Times New Roman"/>
              </w:rPr>
            </w:pPr>
          </w:p>
        </w:tc>
        <w:tc>
          <w:tcPr>
            <w:tcW w:w="1579" w:type="dxa"/>
            <w:tcBorders>
              <w:top w:val="single" w:sz="4" w:space="0" w:color="000000"/>
              <w:bottom w:val="single" w:sz="4" w:space="0" w:color="000000"/>
              <w:right w:val="single" w:sz="4" w:space="0" w:color="000000"/>
            </w:tcBorders>
            <w:tcMar>
              <w:top w:w="13" w:type="dxa"/>
              <w:left w:w="13" w:type="dxa"/>
              <w:bottom w:w="0" w:type="dxa"/>
              <w:right w:w="13" w:type="dxa"/>
            </w:tcMar>
          </w:tcPr>
          <w:p w14:paraId="7730F8E1" w14:textId="77777777" w:rsidR="00B01607" w:rsidRDefault="009E669A">
            <w:pPr>
              <w:spacing w:after="0" w:line="240" w:lineRule="auto"/>
              <w:jc w:val="center"/>
              <w:rPr>
                <w:rFonts w:ascii="Times New Roman" w:hAnsi="Times New Roman"/>
                <w:b/>
              </w:rPr>
            </w:pPr>
            <w:r>
              <w:rPr>
                <w:rFonts w:ascii="Times New Roman" w:hAnsi="Times New Roman"/>
                <w:b/>
              </w:rPr>
              <w:t>1000 ml</w:t>
            </w:r>
          </w:p>
        </w:tc>
        <w:tc>
          <w:tcPr>
            <w:tcW w:w="1579" w:type="dxa"/>
            <w:tcBorders>
              <w:top w:val="single" w:sz="4" w:space="0" w:color="000000"/>
              <w:bottom w:val="single" w:sz="4" w:space="0" w:color="000000"/>
              <w:right w:val="single" w:sz="4" w:space="0" w:color="000000"/>
            </w:tcBorders>
            <w:tcMar>
              <w:top w:w="13" w:type="dxa"/>
              <w:left w:w="13" w:type="dxa"/>
              <w:bottom w:w="0" w:type="dxa"/>
              <w:right w:w="13" w:type="dxa"/>
            </w:tcMar>
          </w:tcPr>
          <w:p w14:paraId="2CC8C78D" w14:textId="77777777" w:rsidR="00B01607" w:rsidRDefault="009E669A">
            <w:pPr>
              <w:tabs>
                <w:tab w:val="left" w:pos="6149"/>
              </w:tabs>
              <w:spacing w:after="0" w:line="240" w:lineRule="auto"/>
              <w:jc w:val="center"/>
              <w:rPr>
                <w:rFonts w:ascii="Times New Roman" w:hAnsi="Times New Roman"/>
                <w:b/>
              </w:rPr>
            </w:pPr>
            <w:r>
              <w:rPr>
                <w:rFonts w:ascii="Times New Roman" w:hAnsi="Times New Roman"/>
                <w:b/>
              </w:rPr>
              <w:t>1500 ml</w:t>
            </w:r>
          </w:p>
        </w:tc>
        <w:tc>
          <w:tcPr>
            <w:tcW w:w="1766" w:type="dxa"/>
            <w:tcBorders>
              <w:top w:val="single" w:sz="4" w:space="0" w:color="000000"/>
              <w:bottom w:val="single" w:sz="4" w:space="0" w:color="000000"/>
              <w:right w:val="single" w:sz="4" w:space="0" w:color="000000"/>
            </w:tcBorders>
            <w:tcMar>
              <w:top w:w="0" w:type="dxa"/>
              <w:left w:w="0" w:type="dxa"/>
              <w:bottom w:w="0" w:type="dxa"/>
              <w:right w:w="0" w:type="dxa"/>
            </w:tcMar>
          </w:tcPr>
          <w:p w14:paraId="2D9C30C9" w14:textId="77777777" w:rsidR="00B01607" w:rsidRDefault="009E669A">
            <w:pPr>
              <w:tabs>
                <w:tab w:val="left" w:pos="4564"/>
              </w:tabs>
              <w:spacing w:after="0" w:line="240" w:lineRule="auto"/>
              <w:jc w:val="center"/>
              <w:rPr>
                <w:rFonts w:ascii="Times New Roman" w:hAnsi="Times New Roman"/>
                <w:b/>
              </w:rPr>
            </w:pPr>
            <w:r>
              <w:rPr>
                <w:rFonts w:ascii="Times New Roman" w:hAnsi="Times New Roman"/>
                <w:b/>
              </w:rPr>
              <w:t>2000 ml</w:t>
            </w:r>
          </w:p>
        </w:tc>
      </w:tr>
      <w:tr w:rsidR="00B01607" w14:paraId="344DB3F1" w14:textId="77777777">
        <w:trPr>
          <w:trHeight w:val="285"/>
        </w:trPr>
        <w:tc>
          <w:tcPr>
            <w:tcW w:w="3716" w:type="dxa"/>
            <w:tcBorders>
              <w:left w:val="single" w:sz="4" w:space="0" w:color="000000"/>
              <w:bottom w:val="single" w:sz="4" w:space="0" w:color="000000"/>
              <w:right w:val="single" w:sz="4" w:space="0" w:color="000000"/>
            </w:tcBorders>
            <w:tcMar>
              <w:top w:w="13" w:type="dxa"/>
              <w:left w:w="13" w:type="dxa"/>
              <w:bottom w:w="0" w:type="dxa"/>
              <w:right w:w="13" w:type="dxa"/>
            </w:tcMar>
            <w:vAlign w:val="bottom"/>
          </w:tcPr>
          <w:p w14:paraId="4513E67D" w14:textId="77777777" w:rsidR="00B01607" w:rsidRDefault="009E669A">
            <w:pPr>
              <w:spacing w:after="0" w:line="240" w:lineRule="auto"/>
              <w:rPr>
                <w:rFonts w:ascii="Times New Roman" w:hAnsi="Times New Roman"/>
              </w:rPr>
            </w:pPr>
            <w:r>
              <w:rPr>
                <w:rFonts w:ascii="Times New Roman" w:hAnsi="Times New Roman"/>
              </w:rPr>
              <w:t>Lipidai</w:t>
            </w:r>
          </w:p>
        </w:tc>
        <w:tc>
          <w:tcPr>
            <w:tcW w:w="1579" w:type="dxa"/>
            <w:tcBorders>
              <w:bottom w:val="single" w:sz="4" w:space="0" w:color="000000"/>
              <w:right w:val="single" w:sz="4" w:space="0" w:color="000000"/>
            </w:tcBorders>
            <w:noWrap/>
            <w:tcMar>
              <w:top w:w="13" w:type="dxa"/>
              <w:left w:w="13" w:type="dxa"/>
              <w:bottom w:w="0" w:type="dxa"/>
              <w:right w:w="13" w:type="dxa"/>
            </w:tcMar>
            <w:vAlign w:val="bottom"/>
          </w:tcPr>
          <w:p w14:paraId="277E2054" w14:textId="77777777" w:rsidR="00B01607" w:rsidRDefault="009E669A">
            <w:pPr>
              <w:tabs>
                <w:tab w:val="right" w:pos="1121"/>
              </w:tabs>
              <w:spacing w:after="0" w:line="240" w:lineRule="auto"/>
              <w:rPr>
                <w:rFonts w:ascii="Times New Roman" w:hAnsi="Times New Roman"/>
              </w:rPr>
            </w:pPr>
            <w:r>
              <w:rPr>
                <w:rFonts w:ascii="Times New Roman" w:hAnsi="Times New Roman"/>
              </w:rPr>
              <w:tab/>
              <w:t>40 g</w:t>
            </w:r>
          </w:p>
        </w:tc>
        <w:tc>
          <w:tcPr>
            <w:tcW w:w="1579" w:type="dxa"/>
            <w:tcBorders>
              <w:bottom w:val="single" w:sz="4" w:space="0" w:color="000000"/>
              <w:right w:val="single" w:sz="4" w:space="0" w:color="000000"/>
            </w:tcBorders>
            <w:noWrap/>
            <w:tcMar>
              <w:top w:w="13" w:type="dxa"/>
              <w:left w:w="13" w:type="dxa"/>
              <w:bottom w:w="0" w:type="dxa"/>
              <w:right w:w="13" w:type="dxa"/>
            </w:tcMar>
            <w:vAlign w:val="bottom"/>
          </w:tcPr>
          <w:p w14:paraId="2CAB04F8" w14:textId="77777777" w:rsidR="00B01607" w:rsidRDefault="009E669A">
            <w:pPr>
              <w:tabs>
                <w:tab w:val="right" w:pos="1134"/>
                <w:tab w:val="left" w:pos="6149"/>
              </w:tabs>
              <w:spacing w:after="0" w:line="240" w:lineRule="auto"/>
              <w:rPr>
                <w:rFonts w:ascii="Times New Roman" w:hAnsi="Times New Roman"/>
              </w:rPr>
            </w:pPr>
            <w:r>
              <w:rPr>
                <w:rFonts w:ascii="Times New Roman" w:hAnsi="Times New Roman"/>
              </w:rPr>
              <w:tab/>
              <w:t>60 g</w:t>
            </w:r>
          </w:p>
        </w:tc>
        <w:tc>
          <w:tcPr>
            <w:tcW w:w="1766" w:type="dxa"/>
            <w:tcBorders>
              <w:bottom w:val="single" w:sz="4" w:space="0" w:color="000000"/>
              <w:right w:val="single" w:sz="4" w:space="0" w:color="000000"/>
            </w:tcBorders>
            <w:tcMar>
              <w:top w:w="0" w:type="dxa"/>
              <w:left w:w="0" w:type="dxa"/>
              <w:bottom w:w="0" w:type="dxa"/>
              <w:right w:w="0" w:type="dxa"/>
            </w:tcMar>
            <w:vAlign w:val="bottom"/>
          </w:tcPr>
          <w:p w14:paraId="37EA5864" w14:textId="77777777" w:rsidR="00B01607" w:rsidRDefault="009E669A">
            <w:pPr>
              <w:tabs>
                <w:tab w:val="right" w:pos="1134"/>
                <w:tab w:val="left" w:pos="4564"/>
              </w:tabs>
              <w:spacing w:after="0" w:line="240" w:lineRule="auto"/>
              <w:rPr>
                <w:rFonts w:ascii="Times New Roman" w:hAnsi="Times New Roman"/>
              </w:rPr>
            </w:pPr>
            <w:r>
              <w:rPr>
                <w:rFonts w:ascii="Times New Roman" w:hAnsi="Times New Roman"/>
              </w:rPr>
              <w:tab/>
              <w:t>80 g</w:t>
            </w:r>
          </w:p>
        </w:tc>
      </w:tr>
      <w:tr w:rsidR="00B01607" w14:paraId="7D35ED8E" w14:textId="77777777">
        <w:trPr>
          <w:trHeight w:val="255"/>
        </w:trPr>
        <w:tc>
          <w:tcPr>
            <w:tcW w:w="3716" w:type="dxa"/>
            <w:tcBorders>
              <w:left w:val="single" w:sz="4" w:space="0" w:color="000000"/>
              <w:bottom w:val="single" w:sz="4" w:space="0" w:color="000000"/>
              <w:right w:val="single" w:sz="4" w:space="0" w:color="000000"/>
            </w:tcBorders>
            <w:tcMar>
              <w:top w:w="13" w:type="dxa"/>
              <w:left w:w="13" w:type="dxa"/>
              <w:bottom w:w="0" w:type="dxa"/>
              <w:right w:w="13" w:type="dxa"/>
            </w:tcMar>
            <w:vAlign w:val="bottom"/>
          </w:tcPr>
          <w:p w14:paraId="23FD068F" w14:textId="77777777" w:rsidR="00B01607" w:rsidRDefault="009E669A">
            <w:pPr>
              <w:spacing w:after="0" w:line="240" w:lineRule="auto"/>
              <w:rPr>
                <w:rFonts w:ascii="Times New Roman" w:hAnsi="Times New Roman"/>
              </w:rPr>
            </w:pPr>
            <w:r>
              <w:rPr>
                <w:rFonts w:ascii="Times New Roman" w:hAnsi="Times New Roman"/>
              </w:rPr>
              <w:t xml:space="preserve">Aminorūgštys </w:t>
            </w:r>
          </w:p>
        </w:tc>
        <w:tc>
          <w:tcPr>
            <w:tcW w:w="1579" w:type="dxa"/>
            <w:tcBorders>
              <w:bottom w:val="single" w:sz="4" w:space="0" w:color="000000"/>
              <w:right w:val="single" w:sz="4" w:space="0" w:color="000000"/>
            </w:tcBorders>
            <w:noWrap/>
            <w:tcMar>
              <w:top w:w="13" w:type="dxa"/>
              <w:left w:w="13" w:type="dxa"/>
              <w:bottom w:w="0" w:type="dxa"/>
              <w:right w:w="13" w:type="dxa"/>
            </w:tcMar>
            <w:vAlign w:val="bottom"/>
          </w:tcPr>
          <w:p w14:paraId="3CF165E7" w14:textId="77777777" w:rsidR="00B01607" w:rsidRDefault="009E669A">
            <w:pPr>
              <w:tabs>
                <w:tab w:val="right" w:pos="1121"/>
              </w:tabs>
              <w:spacing w:after="0" w:line="240" w:lineRule="auto"/>
              <w:rPr>
                <w:rFonts w:ascii="Times New Roman" w:hAnsi="Times New Roman"/>
              </w:rPr>
            </w:pPr>
            <w:r>
              <w:rPr>
                <w:rFonts w:ascii="Times New Roman" w:hAnsi="Times New Roman"/>
              </w:rPr>
              <w:tab/>
              <w:t>44,3 g</w:t>
            </w:r>
          </w:p>
        </w:tc>
        <w:tc>
          <w:tcPr>
            <w:tcW w:w="1579" w:type="dxa"/>
            <w:tcBorders>
              <w:bottom w:val="single" w:sz="4" w:space="0" w:color="000000"/>
              <w:right w:val="single" w:sz="4" w:space="0" w:color="000000"/>
            </w:tcBorders>
            <w:noWrap/>
            <w:tcMar>
              <w:top w:w="13" w:type="dxa"/>
              <w:left w:w="13" w:type="dxa"/>
              <w:bottom w:w="0" w:type="dxa"/>
              <w:right w:w="13" w:type="dxa"/>
            </w:tcMar>
            <w:vAlign w:val="bottom"/>
          </w:tcPr>
          <w:p w14:paraId="13DF337A" w14:textId="77777777" w:rsidR="00B01607" w:rsidRDefault="009E669A">
            <w:pPr>
              <w:tabs>
                <w:tab w:val="right" w:pos="1134"/>
                <w:tab w:val="left" w:pos="6149"/>
              </w:tabs>
              <w:spacing w:after="0" w:line="240" w:lineRule="auto"/>
              <w:rPr>
                <w:rFonts w:ascii="Times New Roman" w:hAnsi="Times New Roman"/>
              </w:rPr>
            </w:pPr>
            <w:r>
              <w:rPr>
                <w:rFonts w:ascii="Times New Roman" w:hAnsi="Times New Roman"/>
              </w:rPr>
              <w:tab/>
              <w:t>66,4 g</w:t>
            </w:r>
          </w:p>
        </w:tc>
        <w:tc>
          <w:tcPr>
            <w:tcW w:w="1766" w:type="dxa"/>
            <w:tcBorders>
              <w:bottom w:val="single" w:sz="4" w:space="0" w:color="000000"/>
              <w:right w:val="single" w:sz="4" w:space="0" w:color="000000"/>
            </w:tcBorders>
            <w:tcMar>
              <w:top w:w="0" w:type="dxa"/>
              <w:left w:w="0" w:type="dxa"/>
              <w:bottom w:w="0" w:type="dxa"/>
              <w:right w:w="0" w:type="dxa"/>
            </w:tcMar>
            <w:vAlign w:val="bottom"/>
          </w:tcPr>
          <w:p w14:paraId="74C679A7" w14:textId="77777777" w:rsidR="00B01607" w:rsidRDefault="009E669A">
            <w:pPr>
              <w:tabs>
                <w:tab w:val="right" w:pos="1134"/>
                <w:tab w:val="left" w:pos="4564"/>
              </w:tabs>
              <w:spacing w:after="0" w:line="240" w:lineRule="auto"/>
              <w:rPr>
                <w:rFonts w:ascii="Times New Roman" w:hAnsi="Times New Roman"/>
              </w:rPr>
            </w:pPr>
            <w:r>
              <w:rPr>
                <w:rFonts w:ascii="Times New Roman" w:hAnsi="Times New Roman"/>
              </w:rPr>
              <w:tab/>
              <w:t>88,6 g</w:t>
            </w:r>
          </w:p>
        </w:tc>
      </w:tr>
      <w:tr w:rsidR="00B01607" w14:paraId="3CE0595C" w14:textId="77777777">
        <w:trPr>
          <w:trHeight w:val="255"/>
        </w:trPr>
        <w:tc>
          <w:tcPr>
            <w:tcW w:w="3716" w:type="dxa"/>
            <w:tcBorders>
              <w:left w:val="single" w:sz="4" w:space="0" w:color="000000"/>
              <w:bottom w:val="single" w:sz="4" w:space="0" w:color="000000"/>
              <w:right w:val="single" w:sz="4" w:space="0" w:color="000000"/>
            </w:tcBorders>
            <w:tcMar>
              <w:top w:w="13" w:type="dxa"/>
              <w:left w:w="13" w:type="dxa"/>
              <w:bottom w:w="0" w:type="dxa"/>
              <w:right w:w="13" w:type="dxa"/>
            </w:tcMar>
            <w:vAlign w:val="bottom"/>
          </w:tcPr>
          <w:p w14:paraId="18E76463" w14:textId="77777777" w:rsidR="00B01607" w:rsidRDefault="009E669A">
            <w:pPr>
              <w:spacing w:after="0" w:line="240" w:lineRule="auto"/>
              <w:rPr>
                <w:rFonts w:ascii="Times New Roman" w:hAnsi="Times New Roman"/>
              </w:rPr>
            </w:pPr>
            <w:r>
              <w:rPr>
                <w:rFonts w:ascii="Times New Roman" w:hAnsi="Times New Roman"/>
              </w:rPr>
              <w:t xml:space="preserve">Azotas </w:t>
            </w:r>
          </w:p>
        </w:tc>
        <w:tc>
          <w:tcPr>
            <w:tcW w:w="1579" w:type="dxa"/>
            <w:tcBorders>
              <w:bottom w:val="single" w:sz="4" w:space="0" w:color="000000"/>
              <w:right w:val="single" w:sz="4" w:space="0" w:color="000000"/>
            </w:tcBorders>
            <w:noWrap/>
            <w:tcMar>
              <w:top w:w="13" w:type="dxa"/>
              <w:left w:w="13" w:type="dxa"/>
              <w:bottom w:w="0" w:type="dxa"/>
              <w:right w:w="13" w:type="dxa"/>
            </w:tcMar>
            <w:vAlign w:val="bottom"/>
          </w:tcPr>
          <w:p w14:paraId="0002F0ED" w14:textId="77777777" w:rsidR="00B01607" w:rsidRDefault="009E669A">
            <w:pPr>
              <w:tabs>
                <w:tab w:val="right" w:pos="1121"/>
              </w:tabs>
              <w:spacing w:after="0" w:line="240" w:lineRule="auto"/>
              <w:rPr>
                <w:rFonts w:ascii="Times New Roman" w:hAnsi="Times New Roman"/>
              </w:rPr>
            </w:pPr>
            <w:r>
              <w:rPr>
                <w:rFonts w:ascii="Times New Roman" w:hAnsi="Times New Roman"/>
              </w:rPr>
              <w:tab/>
              <w:t>7,0 g</w:t>
            </w:r>
          </w:p>
        </w:tc>
        <w:tc>
          <w:tcPr>
            <w:tcW w:w="1579" w:type="dxa"/>
            <w:tcBorders>
              <w:bottom w:val="single" w:sz="4" w:space="0" w:color="000000"/>
              <w:right w:val="single" w:sz="4" w:space="0" w:color="000000"/>
            </w:tcBorders>
            <w:noWrap/>
            <w:tcMar>
              <w:top w:w="13" w:type="dxa"/>
              <w:left w:w="13" w:type="dxa"/>
              <w:bottom w:w="0" w:type="dxa"/>
              <w:right w:w="13" w:type="dxa"/>
            </w:tcMar>
            <w:vAlign w:val="bottom"/>
          </w:tcPr>
          <w:p w14:paraId="0BE1681A" w14:textId="77777777" w:rsidR="00B01607" w:rsidRDefault="009E669A">
            <w:pPr>
              <w:tabs>
                <w:tab w:val="right" w:pos="1134"/>
                <w:tab w:val="left" w:pos="6149"/>
              </w:tabs>
              <w:spacing w:after="0" w:line="240" w:lineRule="auto"/>
              <w:rPr>
                <w:rFonts w:ascii="Times New Roman" w:hAnsi="Times New Roman"/>
              </w:rPr>
            </w:pPr>
            <w:r>
              <w:rPr>
                <w:rFonts w:ascii="Times New Roman" w:hAnsi="Times New Roman"/>
              </w:rPr>
              <w:tab/>
              <w:t>10,5 g</w:t>
            </w:r>
          </w:p>
        </w:tc>
        <w:tc>
          <w:tcPr>
            <w:tcW w:w="1766" w:type="dxa"/>
            <w:tcBorders>
              <w:bottom w:val="single" w:sz="4" w:space="0" w:color="000000"/>
              <w:right w:val="single" w:sz="4" w:space="0" w:color="000000"/>
            </w:tcBorders>
            <w:tcMar>
              <w:top w:w="0" w:type="dxa"/>
              <w:left w:w="0" w:type="dxa"/>
              <w:bottom w:w="0" w:type="dxa"/>
              <w:right w:w="0" w:type="dxa"/>
            </w:tcMar>
            <w:vAlign w:val="bottom"/>
          </w:tcPr>
          <w:p w14:paraId="6163632B" w14:textId="77777777" w:rsidR="00B01607" w:rsidRDefault="009E669A">
            <w:pPr>
              <w:tabs>
                <w:tab w:val="right" w:pos="1134"/>
                <w:tab w:val="left" w:pos="4564"/>
              </w:tabs>
              <w:spacing w:after="0" w:line="240" w:lineRule="auto"/>
              <w:rPr>
                <w:rFonts w:ascii="Times New Roman" w:hAnsi="Times New Roman"/>
              </w:rPr>
            </w:pPr>
            <w:r>
              <w:rPr>
                <w:rFonts w:ascii="Times New Roman" w:hAnsi="Times New Roman"/>
              </w:rPr>
              <w:tab/>
              <w:t>14,0 g</w:t>
            </w:r>
          </w:p>
        </w:tc>
      </w:tr>
      <w:tr w:rsidR="00B01607" w14:paraId="3A3DA9C2" w14:textId="77777777">
        <w:trPr>
          <w:trHeight w:val="255"/>
        </w:trPr>
        <w:tc>
          <w:tcPr>
            <w:tcW w:w="3716" w:type="dxa"/>
            <w:tcBorders>
              <w:left w:val="single" w:sz="4" w:space="0" w:color="000000"/>
              <w:bottom w:val="single" w:sz="4" w:space="0" w:color="000000"/>
              <w:right w:val="single" w:sz="4" w:space="0" w:color="000000"/>
            </w:tcBorders>
            <w:tcMar>
              <w:top w:w="13" w:type="dxa"/>
              <w:left w:w="13" w:type="dxa"/>
              <w:bottom w:w="0" w:type="dxa"/>
              <w:right w:w="13" w:type="dxa"/>
            </w:tcMar>
            <w:vAlign w:val="bottom"/>
          </w:tcPr>
          <w:p w14:paraId="05D0FF02" w14:textId="77777777" w:rsidR="00B01607" w:rsidRDefault="009E669A">
            <w:pPr>
              <w:spacing w:after="0" w:line="240" w:lineRule="auto"/>
              <w:rPr>
                <w:rFonts w:ascii="Times New Roman" w:hAnsi="Times New Roman"/>
              </w:rPr>
            </w:pPr>
            <w:r>
              <w:rPr>
                <w:rFonts w:ascii="Times New Roman" w:hAnsi="Times New Roman"/>
              </w:rPr>
              <w:t xml:space="preserve">Gliukozė </w:t>
            </w:r>
          </w:p>
        </w:tc>
        <w:tc>
          <w:tcPr>
            <w:tcW w:w="1579" w:type="dxa"/>
            <w:tcBorders>
              <w:bottom w:val="single" w:sz="4" w:space="0" w:color="000000"/>
              <w:right w:val="single" w:sz="4" w:space="0" w:color="000000"/>
            </w:tcBorders>
            <w:noWrap/>
            <w:tcMar>
              <w:top w:w="13" w:type="dxa"/>
              <w:left w:w="13" w:type="dxa"/>
              <w:bottom w:w="0" w:type="dxa"/>
              <w:right w:w="13" w:type="dxa"/>
            </w:tcMar>
            <w:vAlign w:val="bottom"/>
          </w:tcPr>
          <w:p w14:paraId="3DD3A85F" w14:textId="77777777" w:rsidR="00B01607" w:rsidRDefault="009E669A">
            <w:pPr>
              <w:tabs>
                <w:tab w:val="right" w:pos="1121"/>
              </w:tabs>
              <w:spacing w:after="0" w:line="240" w:lineRule="auto"/>
              <w:rPr>
                <w:rFonts w:ascii="Times New Roman" w:hAnsi="Times New Roman"/>
              </w:rPr>
            </w:pPr>
            <w:r>
              <w:rPr>
                <w:rFonts w:ascii="Times New Roman" w:hAnsi="Times New Roman"/>
              </w:rPr>
              <w:tab/>
              <w:t>140,0 g</w:t>
            </w:r>
          </w:p>
        </w:tc>
        <w:tc>
          <w:tcPr>
            <w:tcW w:w="1579" w:type="dxa"/>
            <w:tcBorders>
              <w:bottom w:val="single" w:sz="4" w:space="0" w:color="000000"/>
              <w:right w:val="single" w:sz="4" w:space="0" w:color="000000"/>
            </w:tcBorders>
            <w:noWrap/>
            <w:tcMar>
              <w:top w:w="13" w:type="dxa"/>
              <w:left w:w="13" w:type="dxa"/>
              <w:bottom w:w="0" w:type="dxa"/>
              <w:right w:w="13" w:type="dxa"/>
            </w:tcMar>
            <w:vAlign w:val="bottom"/>
          </w:tcPr>
          <w:p w14:paraId="7BEF2AA3" w14:textId="77777777" w:rsidR="00B01607" w:rsidRDefault="009E669A">
            <w:pPr>
              <w:tabs>
                <w:tab w:val="right" w:pos="1134"/>
                <w:tab w:val="left" w:pos="6149"/>
              </w:tabs>
              <w:spacing w:after="0" w:line="240" w:lineRule="auto"/>
              <w:rPr>
                <w:rFonts w:ascii="Times New Roman" w:hAnsi="Times New Roman"/>
              </w:rPr>
            </w:pPr>
            <w:r>
              <w:rPr>
                <w:rFonts w:ascii="Times New Roman" w:hAnsi="Times New Roman"/>
              </w:rPr>
              <w:tab/>
              <w:t>210,0 g</w:t>
            </w:r>
          </w:p>
        </w:tc>
        <w:tc>
          <w:tcPr>
            <w:tcW w:w="1766" w:type="dxa"/>
            <w:tcBorders>
              <w:bottom w:val="single" w:sz="4" w:space="0" w:color="000000"/>
              <w:right w:val="single" w:sz="4" w:space="0" w:color="000000"/>
            </w:tcBorders>
            <w:tcMar>
              <w:top w:w="0" w:type="dxa"/>
              <w:left w:w="0" w:type="dxa"/>
              <w:bottom w:w="0" w:type="dxa"/>
              <w:right w:w="0" w:type="dxa"/>
            </w:tcMar>
            <w:vAlign w:val="bottom"/>
          </w:tcPr>
          <w:p w14:paraId="21439F29" w14:textId="77777777" w:rsidR="00B01607" w:rsidRDefault="009E669A">
            <w:pPr>
              <w:tabs>
                <w:tab w:val="right" w:pos="1134"/>
                <w:tab w:val="left" w:pos="4564"/>
              </w:tabs>
              <w:spacing w:after="0" w:line="240" w:lineRule="auto"/>
              <w:rPr>
                <w:rFonts w:ascii="Times New Roman" w:hAnsi="Times New Roman"/>
              </w:rPr>
            </w:pPr>
            <w:r>
              <w:rPr>
                <w:rFonts w:ascii="Times New Roman" w:hAnsi="Times New Roman"/>
              </w:rPr>
              <w:tab/>
              <w:t>280,0 g</w:t>
            </w:r>
          </w:p>
        </w:tc>
      </w:tr>
      <w:tr w:rsidR="00B01607" w14:paraId="0CC2BDFE" w14:textId="77777777">
        <w:trPr>
          <w:trHeight w:val="255"/>
        </w:trPr>
        <w:tc>
          <w:tcPr>
            <w:tcW w:w="3716" w:type="dxa"/>
            <w:tcBorders>
              <w:left w:val="single" w:sz="4" w:space="0" w:color="000000"/>
              <w:right w:val="single" w:sz="4" w:space="0" w:color="000000"/>
            </w:tcBorders>
            <w:tcMar>
              <w:top w:w="13" w:type="dxa"/>
              <w:left w:w="13" w:type="dxa"/>
              <w:bottom w:w="0" w:type="dxa"/>
              <w:right w:w="13" w:type="dxa"/>
            </w:tcMar>
            <w:vAlign w:val="bottom"/>
          </w:tcPr>
          <w:p w14:paraId="6AA6445A" w14:textId="77777777" w:rsidR="00B01607" w:rsidRDefault="009E669A">
            <w:pPr>
              <w:spacing w:after="0" w:line="240" w:lineRule="auto"/>
              <w:rPr>
                <w:rFonts w:ascii="Times New Roman" w:hAnsi="Times New Roman"/>
              </w:rPr>
            </w:pPr>
            <w:r>
              <w:rPr>
                <w:rFonts w:ascii="Times New Roman" w:hAnsi="Times New Roman"/>
              </w:rPr>
              <w:t>Energetinė vertė:</w:t>
            </w:r>
          </w:p>
        </w:tc>
        <w:tc>
          <w:tcPr>
            <w:tcW w:w="1579" w:type="dxa"/>
            <w:tcBorders>
              <w:right w:val="single" w:sz="4" w:space="0" w:color="000000"/>
            </w:tcBorders>
            <w:noWrap/>
            <w:tcMar>
              <w:top w:w="13" w:type="dxa"/>
              <w:left w:w="13" w:type="dxa"/>
              <w:bottom w:w="0" w:type="dxa"/>
              <w:right w:w="13" w:type="dxa"/>
            </w:tcMar>
            <w:vAlign w:val="bottom"/>
          </w:tcPr>
          <w:p w14:paraId="0799187A" w14:textId="77777777" w:rsidR="00B01607" w:rsidRDefault="009E669A">
            <w:pPr>
              <w:tabs>
                <w:tab w:val="right" w:pos="1121"/>
              </w:tabs>
              <w:spacing w:after="0" w:line="240" w:lineRule="auto"/>
              <w:rPr>
                <w:rFonts w:ascii="Times New Roman" w:hAnsi="Times New Roman"/>
              </w:rPr>
            </w:pPr>
            <w:r>
              <w:rPr>
                <w:rFonts w:ascii="Times New Roman" w:hAnsi="Times New Roman"/>
              </w:rPr>
              <w:t> </w:t>
            </w:r>
          </w:p>
        </w:tc>
        <w:tc>
          <w:tcPr>
            <w:tcW w:w="1579" w:type="dxa"/>
            <w:tcBorders>
              <w:right w:val="single" w:sz="4" w:space="0" w:color="000000"/>
            </w:tcBorders>
            <w:noWrap/>
            <w:tcMar>
              <w:top w:w="13" w:type="dxa"/>
              <w:left w:w="13" w:type="dxa"/>
              <w:bottom w:w="0" w:type="dxa"/>
              <w:right w:w="13" w:type="dxa"/>
            </w:tcMar>
            <w:vAlign w:val="bottom"/>
          </w:tcPr>
          <w:p w14:paraId="174CA364" w14:textId="77777777" w:rsidR="00B01607" w:rsidRDefault="009E669A">
            <w:pPr>
              <w:tabs>
                <w:tab w:val="right" w:pos="1134"/>
                <w:tab w:val="left" w:pos="6149"/>
              </w:tabs>
              <w:spacing w:after="0" w:line="240" w:lineRule="auto"/>
              <w:rPr>
                <w:rFonts w:ascii="Times New Roman" w:hAnsi="Times New Roman"/>
              </w:rPr>
            </w:pPr>
            <w:r>
              <w:rPr>
                <w:rFonts w:ascii="Times New Roman" w:hAnsi="Times New Roman"/>
              </w:rPr>
              <w:t> </w:t>
            </w:r>
          </w:p>
        </w:tc>
        <w:tc>
          <w:tcPr>
            <w:tcW w:w="1766" w:type="dxa"/>
            <w:tcBorders>
              <w:right w:val="single" w:sz="4" w:space="0" w:color="000000"/>
            </w:tcBorders>
            <w:tcMar>
              <w:top w:w="0" w:type="dxa"/>
              <w:left w:w="0" w:type="dxa"/>
              <w:bottom w:w="0" w:type="dxa"/>
              <w:right w:w="0" w:type="dxa"/>
            </w:tcMar>
            <w:vAlign w:val="bottom"/>
          </w:tcPr>
          <w:p w14:paraId="7224E71A" w14:textId="77777777" w:rsidR="00B01607" w:rsidRDefault="009E669A">
            <w:pPr>
              <w:tabs>
                <w:tab w:val="right" w:pos="1134"/>
                <w:tab w:val="left" w:pos="4564"/>
              </w:tabs>
              <w:spacing w:after="0" w:line="240" w:lineRule="auto"/>
              <w:rPr>
                <w:rFonts w:ascii="Times New Roman" w:hAnsi="Times New Roman"/>
              </w:rPr>
            </w:pPr>
            <w:r>
              <w:rPr>
                <w:rFonts w:ascii="Times New Roman" w:hAnsi="Times New Roman"/>
              </w:rPr>
              <w:t> </w:t>
            </w:r>
          </w:p>
        </w:tc>
      </w:tr>
      <w:tr w:rsidR="00B01607" w14:paraId="578FA1B8" w14:textId="77777777">
        <w:trPr>
          <w:trHeight w:val="255"/>
        </w:trPr>
        <w:tc>
          <w:tcPr>
            <w:tcW w:w="3716" w:type="dxa"/>
            <w:tcBorders>
              <w:left w:val="single" w:sz="4" w:space="0" w:color="000000"/>
              <w:right w:val="single" w:sz="4" w:space="0" w:color="000000"/>
            </w:tcBorders>
            <w:tcMar>
              <w:top w:w="13" w:type="dxa"/>
              <w:left w:w="13" w:type="dxa"/>
              <w:bottom w:w="0" w:type="dxa"/>
              <w:right w:w="13" w:type="dxa"/>
            </w:tcMar>
            <w:vAlign w:val="bottom"/>
          </w:tcPr>
          <w:p w14:paraId="25FF8255" w14:textId="77777777" w:rsidR="00B01607" w:rsidRDefault="009E669A">
            <w:pPr>
              <w:spacing w:after="0" w:line="240" w:lineRule="auto"/>
              <w:rPr>
                <w:rFonts w:ascii="Times New Roman" w:hAnsi="Times New Roman"/>
              </w:rPr>
            </w:pPr>
            <w:r>
              <w:rPr>
                <w:rFonts w:ascii="Times New Roman" w:hAnsi="Times New Roman"/>
              </w:rPr>
              <w:t xml:space="preserve">Bendras kalorijų kiekis (apytikslė vertė) </w:t>
            </w:r>
          </w:p>
        </w:tc>
        <w:tc>
          <w:tcPr>
            <w:tcW w:w="1579" w:type="dxa"/>
            <w:tcBorders>
              <w:right w:val="single" w:sz="4" w:space="0" w:color="000000"/>
            </w:tcBorders>
            <w:noWrap/>
            <w:tcMar>
              <w:top w:w="13" w:type="dxa"/>
              <w:left w:w="13" w:type="dxa"/>
              <w:bottom w:w="0" w:type="dxa"/>
              <w:right w:w="13" w:type="dxa"/>
            </w:tcMar>
            <w:vAlign w:val="bottom"/>
          </w:tcPr>
          <w:p w14:paraId="5637AE2D" w14:textId="77777777" w:rsidR="00B01607" w:rsidRDefault="009E669A">
            <w:pPr>
              <w:tabs>
                <w:tab w:val="right" w:pos="1121"/>
              </w:tabs>
              <w:spacing w:after="0" w:line="240" w:lineRule="auto"/>
              <w:rPr>
                <w:rFonts w:ascii="Times New Roman" w:hAnsi="Times New Roman"/>
              </w:rPr>
            </w:pPr>
            <w:r>
              <w:rPr>
                <w:rFonts w:ascii="Times New Roman" w:hAnsi="Times New Roman"/>
              </w:rPr>
              <w:tab/>
              <w:t>1140 kcal</w:t>
            </w:r>
          </w:p>
        </w:tc>
        <w:tc>
          <w:tcPr>
            <w:tcW w:w="1579" w:type="dxa"/>
            <w:tcBorders>
              <w:right w:val="single" w:sz="4" w:space="0" w:color="000000"/>
            </w:tcBorders>
            <w:noWrap/>
            <w:tcMar>
              <w:top w:w="13" w:type="dxa"/>
              <w:left w:w="13" w:type="dxa"/>
              <w:bottom w:w="0" w:type="dxa"/>
              <w:right w:w="13" w:type="dxa"/>
            </w:tcMar>
            <w:vAlign w:val="bottom"/>
          </w:tcPr>
          <w:p w14:paraId="3121D023" w14:textId="77777777" w:rsidR="00B01607" w:rsidRDefault="009E669A">
            <w:pPr>
              <w:tabs>
                <w:tab w:val="right" w:pos="1134"/>
                <w:tab w:val="left" w:pos="6149"/>
              </w:tabs>
              <w:spacing w:after="0" w:line="240" w:lineRule="auto"/>
              <w:rPr>
                <w:rFonts w:ascii="Times New Roman" w:hAnsi="Times New Roman"/>
              </w:rPr>
            </w:pPr>
            <w:r>
              <w:rPr>
                <w:rFonts w:ascii="Times New Roman" w:hAnsi="Times New Roman"/>
              </w:rPr>
              <w:tab/>
              <w:t>1710 kcal</w:t>
            </w:r>
          </w:p>
        </w:tc>
        <w:tc>
          <w:tcPr>
            <w:tcW w:w="1766" w:type="dxa"/>
            <w:tcBorders>
              <w:right w:val="single" w:sz="4" w:space="0" w:color="000000"/>
            </w:tcBorders>
            <w:tcMar>
              <w:top w:w="0" w:type="dxa"/>
              <w:left w:w="0" w:type="dxa"/>
              <w:bottom w:w="0" w:type="dxa"/>
              <w:right w:w="0" w:type="dxa"/>
            </w:tcMar>
            <w:vAlign w:val="bottom"/>
          </w:tcPr>
          <w:p w14:paraId="793A95BE" w14:textId="77777777" w:rsidR="00B01607" w:rsidRDefault="009E669A">
            <w:pPr>
              <w:tabs>
                <w:tab w:val="right" w:pos="1134"/>
                <w:tab w:val="left" w:pos="4564"/>
              </w:tabs>
              <w:spacing w:after="0" w:line="240" w:lineRule="auto"/>
              <w:rPr>
                <w:rFonts w:ascii="Times New Roman" w:hAnsi="Times New Roman"/>
              </w:rPr>
            </w:pPr>
            <w:r>
              <w:rPr>
                <w:rFonts w:ascii="Times New Roman" w:hAnsi="Times New Roman"/>
              </w:rPr>
              <w:tab/>
              <w:t>2270 kcal</w:t>
            </w:r>
          </w:p>
        </w:tc>
      </w:tr>
      <w:tr w:rsidR="00B01607" w14:paraId="3E8F4EB7" w14:textId="77777777">
        <w:trPr>
          <w:trHeight w:val="255"/>
        </w:trPr>
        <w:tc>
          <w:tcPr>
            <w:tcW w:w="3716" w:type="dxa"/>
            <w:tcBorders>
              <w:left w:val="single" w:sz="4" w:space="0" w:color="000000"/>
              <w:right w:val="single" w:sz="4" w:space="0" w:color="000000"/>
            </w:tcBorders>
            <w:tcMar>
              <w:top w:w="13" w:type="dxa"/>
              <w:left w:w="13" w:type="dxa"/>
              <w:bottom w:w="0" w:type="dxa"/>
              <w:right w:w="13" w:type="dxa"/>
            </w:tcMar>
            <w:vAlign w:val="bottom"/>
          </w:tcPr>
          <w:p w14:paraId="3C3BE7E3" w14:textId="77777777" w:rsidR="00B01607" w:rsidRDefault="009E669A">
            <w:pPr>
              <w:spacing w:after="0" w:line="240" w:lineRule="auto"/>
            </w:pPr>
            <w:r>
              <w:rPr>
                <w:rFonts w:ascii="Times New Roman" w:hAnsi="Times New Roman"/>
              </w:rPr>
              <w:t>Nebaltyminės kalorijos</w:t>
            </w:r>
          </w:p>
        </w:tc>
        <w:tc>
          <w:tcPr>
            <w:tcW w:w="1579" w:type="dxa"/>
            <w:tcBorders>
              <w:right w:val="single" w:sz="4" w:space="0" w:color="000000"/>
            </w:tcBorders>
            <w:noWrap/>
            <w:tcMar>
              <w:top w:w="13" w:type="dxa"/>
              <w:left w:w="13" w:type="dxa"/>
              <w:bottom w:w="0" w:type="dxa"/>
              <w:right w:w="13" w:type="dxa"/>
            </w:tcMar>
            <w:vAlign w:val="bottom"/>
          </w:tcPr>
          <w:p w14:paraId="613BB359" w14:textId="77777777" w:rsidR="00B01607" w:rsidRDefault="009E669A">
            <w:pPr>
              <w:tabs>
                <w:tab w:val="right" w:pos="1121"/>
              </w:tabs>
              <w:spacing w:after="0" w:line="240" w:lineRule="auto"/>
              <w:rPr>
                <w:rFonts w:ascii="Times New Roman" w:hAnsi="Times New Roman"/>
              </w:rPr>
            </w:pPr>
            <w:r>
              <w:rPr>
                <w:rFonts w:ascii="Times New Roman" w:hAnsi="Times New Roman"/>
              </w:rPr>
              <w:tab/>
              <w:t>960 kcal</w:t>
            </w:r>
          </w:p>
        </w:tc>
        <w:tc>
          <w:tcPr>
            <w:tcW w:w="1579" w:type="dxa"/>
            <w:tcBorders>
              <w:right w:val="single" w:sz="4" w:space="0" w:color="000000"/>
            </w:tcBorders>
            <w:noWrap/>
            <w:tcMar>
              <w:top w:w="13" w:type="dxa"/>
              <w:left w:w="13" w:type="dxa"/>
              <w:bottom w:w="0" w:type="dxa"/>
              <w:right w:w="13" w:type="dxa"/>
            </w:tcMar>
            <w:vAlign w:val="bottom"/>
          </w:tcPr>
          <w:p w14:paraId="4A5C4CE6" w14:textId="77777777" w:rsidR="00B01607" w:rsidRDefault="009E669A">
            <w:pPr>
              <w:tabs>
                <w:tab w:val="right" w:pos="1134"/>
                <w:tab w:val="left" w:pos="6149"/>
              </w:tabs>
              <w:spacing w:after="0" w:line="240" w:lineRule="auto"/>
              <w:rPr>
                <w:rFonts w:ascii="Times New Roman" w:hAnsi="Times New Roman"/>
              </w:rPr>
            </w:pPr>
            <w:r>
              <w:rPr>
                <w:rFonts w:ascii="Times New Roman" w:hAnsi="Times New Roman"/>
              </w:rPr>
              <w:tab/>
              <w:t>1440 kcal</w:t>
            </w:r>
          </w:p>
        </w:tc>
        <w:tc>
          <w:tcPr>
            <w:tcW w:w="1766" w:type="dxa"/>
            <w:tcBorders>
              <w:right w:val="single" w:sz="4" w:space="0" w:color="000000"/>
            </w:tcBorders>
            <w:tcMar>
              <w:top w:w="0" w:type="dxa"/>
              <w:left w:w="0" w:type="dxa"/>
              <w:bottom w:w="0" w:type="dxa"/>
              <w:right w:w="0" w:type="dxa"/>
            </w:tcMar>
            <w:vAlign w:val="bottom"/>
          </w:tcPr>
          <w:p w14:paraId="51FEFF27" w14:textId="77777777" w:rsidR="00B01607" w:rsidRDefault="009E669A">
            <w:pPr>
              <w:tabs>
                <w:tab w:val="right" w:pos="1134"/>
                <w:tab w:val="left" w:pos="4564"/>
              </w:tabs>
              <w:spacing w:after="0" w:line="240" w:lineRule="auto"/>
              <w:rPr>
                <w:rFonts w:ascii="Times New Roman" w:hAnsi="Times New Roman"/>
              </w:rPr>
            </w:pPr>
            <w:r>
              <w:rPr>
                <w:rFonts w:ascii="Times New Roman" w:hAnsi="Times New Roman"/>
              </w:rPr>
              <w:tab/>
              <w:t>1920 kcal</w:t>
            </w:r>
          </w:p>
        </w:tc>
      </w:tr>
      <w:tr w:rsidR="00B01607" w14:paraId="12492BB8" w14:textId="77777777">
        <w:trPr>
          <w:trHeight w:val="255"/>
        </w:trPr>
        <w:tc>
          <w:tcPr>
            <w:tcW w:w="3716" w:type="dxa"/>
            <w:tcBorders>
              <w:left w:val="single" w:sz="4" w:space="0" w:color="000000"/>
              <w:right w:val="single" w:sz="4" w:space="0" w:color="000000"/>
            </w:tcBorders>
            <w:tcMar>
              <w:top w:w="13" w:type="dxa"/>
              <w:left w:w="13" w:type="dxa"/>
              <w:bottom w:w="0" w:type="dxa"/>
              <w:right w:w="13" w:type="dxa"/>
            </w:tcMar>
            <w:vAlign w:val="bottom"/>
          </w:tcPr>
          <w:p w14:paraId="1ACB8A44" w14:textId="77777777" w:rsidR="00B01607" w:rsidRDefault="009E669A">
            <w:pPr>
              <w:spacing w:after="0" w:line="240" w:lineRule="auto"/>
              <w:rPr>
                <w:rFonts w:ascii="Times New Roman" w:hAnsi="Times New Roman"/>
              </w:rPr>
            </w:pPr>
            <w:r>
              <w:rPr>
                <w:rFonts w:ascii="Times New Roman" w:hAnsi="Times New Roman"/>
              </w:rPr>
              <w:t xml:space="preserve">Gliukozės kalorijos </w:t>
            </w:r>
          </w:p>
        </w:tc>
        <w:tc>
          <w:tcPr>
            <w:tcW w:w="1579" w:type="dxa"/>
            <w:tcBorders>
              <w:right w:val="single" w:sz="4" w:space="0" w:color="000000"/>
            </w:tcBorders>
            <w:noWrap/>
            <w:tcMar>
              <w:top w:w="13" w:type="dxa"/>
              <w:left w:w="13" w:type="dxa"/>
              <w:bottom w:w="0" w:type="dxa"/>
              <w:right w:w="13" w:type="dxa"/>
            </w:tcMar>
            <w:vAlign w:val="bottom"/>
          </w:tcPr>
          <w:p w14:paraId="0D8406A2" w14:textId="77777777" w:rsidR="00B01607" w:rsidRDefault="009E669A">
            <w:pPr>
              <w:tabs>
                <w:tab w:val="right" w:pos="1121"/>
              </w:tabs>
              <w:spacing w:after="0" w:line="240" w:lineRule="auto"/>
              <w:rPr>
                <w:rFonts w:ascii="Times New Roman" w:hAnsi="Times New Roman"/>
              </w:rPr>
            </w:pPr>
            <w:r>
              <w:rPr>
                <w:rFonts w:ascii="Times New Roman" w:hAnsi="Times New Roman"/>
              </w:rPr>
              <w:tab/>
              <w:t>560 kcal</w:t>
            </w:r>
          </w:p>
        </w:tc>
        <w:tc>
          <w:tcPr>
            <w:tcW w:w="1579" w:type="dxa"/>
            <w:tcBorders>
              <w:right w:val="single" w:sz="4" w:space="0" w:color="000000"/>
            </w:tcBorders>
            <w:noWrap/>
            <w:tcMar>
              <w:top w:w="13" w:type="dxa"/>
              <w:left w:w="13" w:type="dxa"/>
              <w:bottom w:w="0" w:type="dxa"/>
              <w:right w:w="13" w:type="dxa"/>
            </w:tcMar>
            <w:vAlign w:val="bottom"/>
          </w:tcPr>
          <w:p w14:paraId="1CFF239C" w14:textId="77777777" w:rsidR="00B01607" w:rsidRDefault="009E669A">
            <w:pPr>
              <w:tabs>
                <w:tab w:val="right" w:pos="1134"/>
                <w:tab w:val="left" w:pos="6149"/>
              </w:tabs>
              <w:spacing w:after="0" w:line="240" w:lineRule="auto"/>
              <w:rPr>
                <w:rFonts w:ascii="Times New Roman" w:hAnsi="Times New Roman"/>
              </w:rPr>
            </w:pPr>
            <w:r>
              <w:rPr>
                <w:rFonts w:ascii="Times New Roman" w:hAnsi="Times New Roman"/>
              </w:rPr>
              <w:tab/>
              <w:t>840 kcal</w:t>
            </w:r>
          </w:p>
        </w:tc>
        <w:tc>
          <w:tcPr>
            <w:tcW w:w="1766" w:type="dxa"/>
            <w:tcBorders>
              <w:right w:val="single" w:sz="4" w:space="0" w:color="000000"/>
            </w:tcBorders>
            <w:tcMar>
              <w:top w:w="0" w:type="dxa"/>
              <w:left w:w="0" w:type="dxa"/>
              <w:bottom w:w="0" w:type="dxa"/>
              <w:right w:w="0" w:type="dxa"/>
            </w:tcMar>
            <w:vAlign w:val="bottom"/>
          </w:tcPr>
          <w:p w14:paraId="0305D857" w14:textId="77777777" w:rsidR="00B01607" w:rsidRDefault="009E669A">
            <w:pPr>
              <w:tabs>
                <w:tab w:val="right" w:pos="1134"/>
                <w:tab w:val="left" w:pos="4564"/>
              </w:tabs>
              <w:spacing w:after="0" w:line="240" w:lineRule="auto"/>
              <w:rPr>
                <w:rFonts w:ascii="Times New Roman" w:hAnsi="Times New Roman"/>
              </w:rPr>
            </w:pPr>
            <w:r>
              <w:rPr>
                <w:rFonts w:ascii="Times New Roman" w:hAnsi="Times New Roman"/>
              </w:rPr>
              <w:tab/>
              <w:t>1120 kcal</w:t>
            </w:r>
          </w:p>
        </w:tc>
      </w:tr>
      <w:tr w:rsidR="00B01607" w14:paraId="11F90865" w14:textId="77777777">
        <w:trPr>
          <w:trHeight w:val="285"/>
        </w:trPr>
        <w:tc>
          <w:tcPr>
            <w:tcW w:w="3716" w:type="dxa"/>
            <w:tcBorders>
              <w:left w:val="single" w:sz="4" w:space="0" w:color="000000"/>
              <w:right w:val="single" w:sz="4" w:space="0" w:color="000000"/>
            </w:tcBorders>
            <w:tcMar>
              <w:top w:w="13" w:type="dxa"/>
              <w:left w:w="13" w:type="dxa"/>
              <w:bottom w:w="0" w:type="dxa"/>
              <w:right w:w="13" w:type="dxa"/>
            </w:tcMar>
            <w:vAlign w:val="bottom"/>
          </w:tcPr>
          <w:p w14:paraId="1C1EE879" w14:textId="77777777" w:rsidR="00B01607" w:rsidRDefault="009E669A">
            <w:pPr>
              <w:spacing w:after="0" w:line="240" w:lineRule="auto"/>
            </w:pPr>
            <w:r>
              <w:rPr>
                <w:rFonts w:ascii="Times New Roman" w:hAnsi="Times New Roman"/>
              </w:rPr>
              <w:t xml:space="preserve">Lipidų kalorijos </w:t>
            </w:r>
            <w:r>
              <w:rPr>
                <w:rFonts w:ascii="Times New Roman" w:hAnsi="Times New Roman"/>
                <w:vertAlign w:val="superscript"/>
              </w:rPr>
              <w:t>a</w:t>
            </w:r>
            <w:r>
              <w:rPr>
                <w:rFonts w:ascii="Times New Roman" w:hAnsi="Times New Roman"/>
                <w:lang w:val="fr-FR"/>
              </w:rPr>
              <w:t xml:space="preserve">  </w:t>
            </w:r>
          </w:p>
        </w:tc>
        <w:tc>
          <w:tcPr>
            <w:tcW w:w="1579" w:type="dxa"/>
            <w:tcBorders>
              <w:right w:val="single" w:sz="4" w:space="0" w:color="000000"/>
            </w:tcBorders>
            <w:noWrap/>
            <w:tcMar>
              <w:top w:w="13" w:type="dxa"/>
              <w:left w:w="13" w:type="dxa"/>
              <w:bottom w:w="0" w:type="dxa"/>
              <w:right w:w="13" w:type="dxa"/>
            </w:tcMar>
            <w:vAlign w:val="bottom"/>
          </w:tcPr>
          <w:p w14:paraId="68C91E08" w14:textId="77777777" w:rsidR="00B01607" w:rsidRDefault="009E669A">
            <w:pPr>
              <w:tabs>
                <w:tab w:val="right" w:pos="1121"/>
              </w:tabs>
              <w:spacing w:after="0" w:line="240" w:lineRule="auto"/>
              <w:rPr>
                <w:rFonts w:ascii="Times New Roman" w:hAnsi="Times New Roman"/>
              </w:rPr>
            </w:pPr>
            <w:r>
              <w:rPr>
                <w:rFonts w:ascii="Times New Roman" w:hAnsi="Times New Roman"/>
              </w:rPr>
              <w:tab/>
              <w:t>400 kcal</w:t>
            </w:r>
          </w:p>
        </w:tc>
        <w:tc>
          <w:tcPr>
            <w:tcW w:w="1579" w:type="dxa"/>
            <w:tcBorders>
              <w:right w:val="single" w:sz="4" w:space="0" w:color="000000"/>
            </w:tcBorders>
            <w:noWrap/>
            <w:tcMar>
              <w:top w:w="13" w:type="dxa"/>
              <w:left w:w="13" w:type="dxa"/>
              <w:bottom w:w="0" w:type="dxa"/>
              <w:right w:w="13" w:type="dxa"/>
            </w:tcMar>
            <w:vAlign w:val="bottom"/>
          </w:tcPr>
          <w:p w14:paraId="0691FBF7" w14:textId="77777777" w:rsidR="00B01607" w:rsidRDefault="009E669A">
            <w:pPr>
              <w:tabs>
                <w:tab w:val="right" w:pos="1134"/>
                <w:tab w:val="left" w:pos="6149"/>
              </w:tabs>
              <w:spacing w:after="0" w:line="240" w:lineRule="auto"/>
              <w:rPr>
                <w:rFonts w:ascii="Times New Roman" w:hAnsi="Times New Roman"/>
              </w:rPr>
            </w:pPr>
            <w:r>
              <w:rPr>
                <w:rFonts w:ascii="Times New Roman" w:hAnsi="Times New Roman"/>
              </w:rPr>
              <w:tab/>
              <w:t>600 kcal</w:t>
            </w:r>
          </w:p>
        </w:tc>
        <w:tc>
          <w:tcPr>
            <w:tcW w:w="1766" w:type="dxa"/>
            <w:tcBorders>
              <w:right w:val="single" w:sz="4" w:space="0" w:color="000000"/>
            </w:tcBorders>
            <w:tcMar>
              <w:top w:w="0" w:type="dxa"/>
              <w:left w:w="0" w:type="dxa"/>
              <w:bottom w:w="0" w:type="dxa"/>
              <w:right w:w="0" w:type="dxa"/>
            </w:tcMar>
            <w:vAlign w:val="bottom"/>
          </w:tcPr>
          <w:p w14:paraId="297BEB27" w14:textId="77777777" w:rsidR="00B01607" w:rsidRDefault="009E669A">
            <w:pPr>
              <w:tabs>
                <w:tab w:val="right" w:pos="1134"/>
                <w:tab w:val="left" w:pos="4564"/>
              </w:tabs>
              <w:spacing w:after="0" w:line="240" w:lineRule="auto"/>
              <w:rPr>
                <w:rFonts w:ascii="Times New Roman" w:hAnsi="Times New Roman"/>
              </w:rPr>
            </w:pPr>
            <w:r>
              <w:rPr>
                <w:rFonts w:ascii="Times New Roman" w:hAnsi="Times New Roman"/>
              </w:rPr>
              <w:tab/>
              <w:t>800 kcal</w:t>
            </w:r>
          </w:p>
        </w:tc>
      </w:tr>
      <w:tr w:rsidR="00B01607" w14:paraId="74DA1D9D" w14:textId="77777777">
        <w:trPr>
          <w:trHeight w:val="255"/>
        </w:trPr>
        <w:tc>
          <w:tcPr>
            <w:tcW w:w="3716" w:type="dxa"/>
            <w:tcBorders>
              <w:left w:val="single" w:sz="4" w:space="0" w:color="000000"/>
              <w:right w:val="single" w:sz="4" w:space="0" w:color="000000"/>
            </w:tcBorders>
            <w:tcMar>
              <w:top w:w="13" w:type="dxa"/>
              <w:left w:w="13" w:type="dxa"/>
              <w:bottom w:w="0" w:type="dxa"/>
              <w:right w:w="13" w:type="dxa"/>
            </w:tcMar>
            <w:vAlign w:val="bottom"/>
          </w:tcPr>
          <w:p w14:paraId="19C3BA46" w14:textId="77777777" w:rsidR="00B01607" w:rsidRDefault="00B01607">
            <w:pPr>
              <w:spacing w:after="0" w:line="240" w:lineRule="auto"/>
              <w:rPr>
                <w:rFonts w:ascii="Times New Roman" w:hAnsi="Times New Roman"/>
                <w:lang w:val="fr-FR"/>
              </w:rPr>
            </w:pPr>
          </w:p>
        </w:tc>
        <w:tc>
          <w:tcPr>
            <w:tcW w:w="1579" w:type="dxa"/>
            <w:tcBorders>
              <w:right w:val="single" w:sz="4" w:space="0" w:color="000000"/>
            </w:tcBorders>
            <w:noWrap/>
            <w:tcMar>
              <w:top w:w="13" w:type="dxa"/>
              <w:left w:w="13" w:type="dxa"/>
              <w:bottom w:w="0" w:type="dxa"/>
              <w:right w:w="13" w:type="dxa"/>
            </w:tcMar>
            <w:vAlign w:val="bottom"/>
          </w:tcPr>
          <w:p w14:paraId="04CDD006" w14:textId="77777777" w:rsidR="00B01607" w:rsidRDefault="009E669A">
            <w:pPr>
              <w:tabs>
                <w:tab w:val="right" w:pos="1121"/>
              </w:tabs>
              <w:spacing w:after="0" w:line="240" w:lineRule="auto"/>
              <w:rPr>
                <w:rFonts w:ascii="Times New Roman" w:hAnsi="Times New Roman"/>
              </w:rPr>
            </w:pPr>
            <w:r>
              <w:rPr>
                <w:rFonts w:ascii="Times New Roman" w:hAnsi="Times New Roman"/>
              </w:rPr>
              <w:t> </w:t>
            </w:r>
          </w:p>
        </w:tc>
        <w:tc>
          <w:tcPr>
            <w:tcW w:w="1579" w:type="dxa"/>
            <w:tcBorders>
              <w:right w:val="single" w:sz="4" w:space="0" w:color="000000"/>
            </w:tcBorders>
            <w:noWrap/>
            <w:tcMar>
              <w:top w:w="13" w:type="dxa"/>
              <w:left w:w="13" w:type="dxa"/>
              <w:bottom w:w="0" w:type="dxa"/>
              <w:right w:w="13" w:type="dxa"/>
            </w:tcMar>
            <w:vAlign w:val="bottom"/>
          </w:tcPr>
          <w:p w14:paraId="66B21952" w14:textId="77777777" w:rsidR="00B01607" w:rsidRDefault="009E669A">
            <w:pPr>
              <w:tabs>
                <w:tab w:val="right" w:pos="1134"/>
                <w:tab w:val="left" w:pos="6149"/>
              </w:tabs>
              <w:spacing w:after="0" w:line="240" w:lineRule="auto"/>
              <w:rPr>
                <w:rFonts w:ascii="Times New Roman" w:hAnsi="Times New Roman"/>
              </w:rPr>
            </w:pPr>
            <w:r>
              <w:rPr>
                <w:rFonts w:ascii="Times New Roman" w:hAnsi="Times New Roman"/>
              </w:rPr>
              <w:t> </w:t>
            </w:r>
          </w:p>
        </w:tc>
        <w:tc>
          <w:tcPr>
            <w:tcW w:w="1766" w:type="dxa"/>
            <w:tcBorders>
              <w:right w:val="single" w:sz="4" w:space="0" w:color="000000"/>
            </w:tcBorders>
            <w:tcMar>
              <w:top w:w="0" w:type="dxa"/>
              <w:left w:w="0" w:type="dxa"/>
              <w:bottom w:w="0" w:type="dxa"/>
              <w:right w:w="0" w:type="dxa"/>
            </w:tcMar>
            <w:vAlign w:val="bottom"/>
          </w:tcPr>
          <w:p w14:paraId="59823FE5" w14:textId="77777777" w:rsidR="00B01607" w:rsidRDefault="009E669A">
            <w:pPr>
              <w:tabs>
                <w:tab w:val="right" w:pos="1134"/>
                <w:tab w:val="left" w:pos="4564"/>
              </w:tabs>
              <w:spacing w:after="0" w:line="240" w:lineRule="auto"/>
              <w:rPr>
                <w:rFonts w:ascii="Times New Roman" w:hAnsi="Times New Roman"/>
              </w:rPr>
            </w:pPr>
            <w:r>
              <w:rPr>
                <w:rFonts w:ascii="Times New Roman" w:hAnsi="Times New Roman"/>
              </w:rPr>
              <w:t> </w:t>
            </w:r>
          </w:p>
        </w:tc>
      </w:tr>
      <w:tr w:rsidR="00B01607" w14:paraId="06EE3940" w14:textId="77777777">
        <w:trPr>
          <w:trHeight w:val="255"/>
        </w:trPr>
        <w:tc>
          <w:tcPr>
            <w:tcW w:w="3716" w:type="dxa"/>
            <w:tcBorders>
              <w:left w:val="single" w:sz="4" w:space="0" w:color="000000"/>
              <w:right w:val="single" w:sz="4" w:space="0" w:color="000000"/>
            </w:tcBorders>
            <w:tcMar>
              <w:top w:w="13" w:type="dxa"/>
              <w:left w:w="13" w:type="dxa"/>
              <w:bottom w:w="0" w:type="dxa"/>
              <w:right w:w="13" w:type="dxa"/>
            </w:tcMar>
            <w:vAlign w:val="bottom"/>
          </w:tcPr>
          <w:p w14:paraId="6EAEFFAD" w14:textId="77777777" w:rsidR="00B01607" w:rsidRDefault="009E669A">
            <w:pPr>
              <w:spacing w:after="0" w:line="240" w:lineRule="auto"/>
            </w:pPr>
            <w:r>
              <w:rPr>
                <w:rFonts w:ascii="Times New Roman" w:hAnsi="Times New Roman"/>
              </w:rPr>
              <w:t>Nebaltyminių kalorijų / azoto santykis</w:t>
            </w:r>
            <w:r>
              <w:rPr>
                <w:rFonts w:ascii="Times New Roman" w:hAnsi="Times New Roman"/>
                <w:lang w:val="fr-FR"/>
              </w:rPr>
              <w:t xml:space="preserve"> </w:t>
            </w:r>
          </w:p>
        </w:tc>
        <w:tc>
          <w:tcPr>
            <w:tcW w:w="1579" w:type="dxa"/>
            <w:tcBorders>
              <w:right w:val="single" w:sz="4" w:space="0" w:color="000000"/>
            </w:tcBorders>
            <w:noWrap/>
            <w:tcMar>
              <w:top w:w="13" w:type="dxa"/>
              <w:left w:w="13" w:type="dxa"/>
              <w:bottom w:w="0" w:type="dxa"/>
              <w:right w:w="13" w:type="dxa"/>
            </w:tcMar>
            <w:vAlign w:val="bottom"/>
          </w:tcPr>
          <w:p w14:paraId="4A938290" w14:textId="77777777" w:rsidR="00B01607" w:rsidRDefault="009E669A">
            <w:pPr>
              <w:tabs>
                <w:tab w:val="right" w:pos="1121"/>
              </w:tabs>
              <w:spacing w:after="0" w:line="240" w:lineRule="auto"/>
            </w:pPr>
            <w:r>
              <w:rPr>
                <w:rFonts w:ascii="Times New Roman" w:hAnsi="Times New Roman"/>
                <w:lang w:val="fr-FR"/>
              </w:rPr>
              <w:tab/>
            </w:r>
            <w:r>
              <w:rPr>
                <w:rFonts w:ascii="Times New Roman" w:hAnsi="Times New Roman"/>
              </w:rPr>
              <w:t>137 kcal/g</w:t>
            </w:r>
          </w:p>
        </w:tc>
        <w:tc>
          <w:tcPr>
            <w:tcW w:w="1579" w:type="dxa"/>
            <w:tcBorders>
              <w:right w:val="single" w:sz="4" w:space="0" w:color="000000"/>
            </w:tcBorders>
            <w:noWrap/>
            <w:tcMar>
              <w:top w:w="13" w:type="dxa"/>
              <w:left w:w="13" w:type="dxa"/>
              <w:bottom w:w="0" w:type="dxa"/>
              <w:right w:w="13" w:type="dxa"/>
            </w:tcMar>
            <w:vAlign w:val="bottom"/>
          </w:tcPr>
          <w:p w14:paraId="1804ABC0" w14:textId="77777777" w:rsidR="00B01607" w:rsidRDefault="009E669A">
            <w:pPr>
              <w:tabs>
                <w:tab w:val="right" w:pos="1134"/>
                <w:tab w:val="left" w:pos="6149"/>
              </w:tabs>
              <w:spacing w:after="0" w:line="240" w:lineRule="auto"/>
              <w:rPr>
                <w:rFonts w:ascii="Times New Roman" w:hAnsi="Times New Roman"/>
              </w:rPr>
            </w:pPr>
            <w:r>
              <w:rPr>
                <w:rFonts w:ascii="Times New Roman" w:hAnsi="Times New Roman"/>
              </w:rPr>
              <w:tab/>
              <w:t>137 kcal/g</w:t>
            </w:r>
          </w:p>
        </w:tc>
        <w:tc>
          <w:tcPr>
            <w:tcW w:w="1766" w:type="dxa"/>
            <w:tcBorders>
              <w:right w:val="single" w:sz="4" w:space="0" w:color="000000"/>
            </w:tcBorders>
            <w:tcMar>
              <w:top w:w="0" w:type="dxa"/>
              <w:left w:w="0" w:type="dxa"/>
              <w:bottom w:w="0" w:type="dxa"/>
              <w:right w:w="0" w:type="dxa"/>
            </w:tcMar>
            <w:vAlign w:val="bottom"/>
          </w:tcPr>
          <w:p w14:paraId="063DABA3" w14:textId="77777777" w:rsidR="00B01607" w:rsidRDefault="009E669A">
            <w:pPr>
              <w:tabs>
                <w:tab w:val="right" w:pos="1134"/>
                <w:tab w:val="left" w:pos="4564"/>
              </w:tabs>
              <w:spacing w:after="0" w:line="240" w:lineRule="auto"/>
              <w:rPr>
                <w:rFonts w:ascii="Times New Roman" w:hAnsi="Times New Roman"/>
              </w:rPr>
            </w:pPr>
            <w:r>
              <w:rPr>
                <w:rFonts w:ascii="Times New Roman" w:hAnsi="Times New Roman"/>
              </w:rPr>
              <w:tab/>
              <w:t>137 kcal/g</w:t>
            </w:r>
          </w:p>
        </w:tc>
      </w:tr>
      <w:tr w:rsidR="00B01607" w14:paraId="15ECD7CF" w14:textId="77777777">
        <w:trPr>
          <w:trHeight w:val="255"/>
        </w:trPr>
        <w:tc>
          <w:tcPr>
            <w:tcW w:w="3716" w:type="dxa"/>
            <w:tcBorders>
              <w:left w:val="single" w:sz="4" w:space="0" w:color="000000"/>
              <w:right w:val="single" w:sz="4" w:space="0" w:color="000000"/>
            </w:tcBorders>
            <w:tcMar>
              <w:top w:w="13" w:type="dxa"/>
              <w:left w:w="13" w:type="dxa"/>
              <w:bottom w:w="0" w:type="dxa"/>
              <w:right w:w="13" w:type="dxa"/>
            </w:tcMar>
            <w:vAlign w:val="bottom"/>
          </w:tcPr>
          <w:p w14:paraId="7C170617" w14:textId="77777777" w:rsidR="00B01607" w:rsidRDefault="009E669A">
            <w:pPr>
              <w:spacing w:after="0" w:line="240" w:lineRule="auto"/>
              <w:rPr>
                <w:rFonts w:ascii="Times New Roman" w:hAnsi="Times New Roman"/>
              </w:rPr>
            </w:pPr>
            <w:r>
              <w:rPr>
                <w:rFonts w:ascii="Times New Roman" w:hAnsi="Times New Roman"/>
              </w:rPr>
              <w:t>Gliukozės / lipidų kalorijų santykis</w:t>
            </w:r>
          </w:p>
        </w:tc>
        <w:tc>
          <w:tcPr>
            <w:tcW w:w="1579" w:type="dxa"/>
            <w:tcBorders>
              <w:right w:val="single" w:sz="4" w:space="0" w:color="000000"/>
            </w:tcBorders>
            <w:noWrap/>
            <w:tcMar>
              <w:top w:w="13" w:type="dxa"/>
              <w:left w:w="13" w:type="dxa"/>
              <w:bottom w:w="0" w:type="dxa"/>
              <w:right w:w="13" w:type="dxa"/>
            </w:tcMar>
            <w:vAlign w:val="bottom"/>
          </w:tcPr>
          <w:p w14:paraId="1A51A941" w14:textId="77777777" w:rsidR="00B01607" w:rsidRDefault="009E669A">
            <w:pPr>
              <w:tabs>
                <w:tab w:val="right" w:pos="1121"/>
              </w:tabs>
              <w:spacing w:after="0" w:line="240" w:lineRule="auto"/>
              <w:rPr>
                <w:rFonts w:ascii="Times New Roman" w:hAnsi="Times New Roman"/>
              </w:rPr>
            </w:pPr>
            <w:r>
              <w:rPr>
                <w:rFonts w:ascii="Times New Roman" w:hAnsi="Times New Roman"/>
              </w:rPr>
              <w:tab/>
              <w:t>58/42</w:t>
            </w:r>
          </w:p>
        </w:tc>
        <w:tc>
          <w:tcPr>
            <w:tcW w:w="1579" w:type="dxa"/>
            <w:tcBorders>
              <w:right w:val="single" w:sz="4" w:space="0" w:color="000000"/>
            </w:tcBorders>
            <w:noWrap/>
            <w:tcMar>
              <w:top w:w="13" w:type="dxa"/>
              <w:left w:w="13" w:type="dxa"/>
              <w:bottom w:w="0" w:type="dxa"/>
              <w:right w:w="13" w:type="dxa"/>
            </w:tcMar>
            <w:vAlign w:val="bottom"/>
          </w:tcPr>
          <w:p w14:paraId="49D6D0B2" w14:textId="77777777" w:rsidR="00B01607" w:rsidRDefault="009E669A">
            <w:pPr>
              <w:tabs>
                <w:tab w:val="right" w:pos="1134"/>
                <w:tab w:val="left" w:pos="6149"/>
              </w:tabs>
              <w:spacing w:after="0" w:line="240" w:lineRule="auto"/>
              <w:rPr>
                <w:rFonts w:ascii="Times New Roman" w:hAnsi="Times New Roman"/>
              </w:rPr>
            </w:pPr>
            <w:r>
              <w:rPr>
                <w:rFonts w:ascii="Times New Roman" w:hAnsi="Times New Roman"/>
              </w:rPr>
              <w:tab/>
              <w:t>58/42</w:t>
            </w:r>
          </w:p>
        </w:tc>
        <w:tc>
          <w:tcPr>
            <w:tcW w:w="1766" w:type="dxa"/>
            <w:tcBorders>
              <w:right w:val="single" w:sz="4" w:space="0" w:color="000000"/>
            </w:tcBorders>
            <w:tcMar>
              <w:top w:w="0" w:type="dxa"/>
              <w:left w:w="0" w:type="dxa"/>
              <w:bottom w:w="0" w:type="dxa"/>
              <w:right w:w="0" w:type="dxa"/>
            </w:tcMar>
            <w:vAlign w:val="bottom"/>
          </w:tcPr>
          <w:p w14:paraId="51110B57" w14:textId="77777777" w:rsidR="00B01607" w:rsidRDefault="009E669A">
            <w:pPr>
              <w:tabs>
                <w:tab w:val="right" w:pos="1134"/>
                <w:tab w:val="left" w:pos="4564"/>
              </w:tabs>
              <w:spacing w:after="0" w:line="240" w:lineRule="auto"/>
              <w:rPr>
                <w:rFonts w:ascii="Times New Roman" w:hAnsi="Times New Roman"/>
              </w:rPr>
            </w:pPr>
            <w:r>
              <w:rPr>
                <w:rFonts w:ascii="Times New Roman" w:hAnsi="Times New Roman"/>
              </w:rPr>
              <w:tab/>
              <w:t>58/42</w:t>
            </w:r>
          </w:p>
        </w:tc>
      </w:tr>
      <w:tr w:rsidR="00B01607" w14:paraId="52BDF3A5" w14:textId="77777777">
        <w:trPr>
          <w:trHeight w:val="255"/>
        </w:trPr>
        <w:tc>
          <w:tcPr>
            <w:tcW w:w="3716" w:type="dxa"/>
            <w:tcBorders>
              <w:left w:val="single" w:sz="4" w:space="0" w:color="000000"/>
              <w:bottom w:val="single" w:sz="4" w:space="0" w:color="000000"/>
              <w:right w:val="single" w:sz="4" w:space="0" w:color="000000"/>
            </w:tcBorders>
            <w:tcMar>
              <w:top w:w="13" w:type="dxa"/>
              <w:left w:w="13" w:type="dxa"/>
              <w:bottom w:w="0" w:type="dxa"/>
              <w:right w:w="13" w:type="dxa"/>
            </w:tcMar>
            <w:vAlign w:val="bottom"/>
          </w:tcPr>
          <w:p w14:paraId="3A1FD373" w14:textId="77777777" w:rsidR="00B01607" w:rsidRDefault="009E669A">
            <w:pPr>
              <w:spacing w:after="0" w:line="240" w:lineRule="auto"/>
            </w:pPr>
            <w:r>
              <w:rPr>
                <w:rFonts w:ascii="Times New Roman" w:hAnsi="Times New Roman"/>
              </w:rPr>
              <w:t>Lipidų / bendrų kalorijų</w:t>
            </w:r>
            <w:r>
              <w:rPr>
                <w:rFonts w:ascii="Times New Roman" w:hAnsi="Times New Roman"/>
                <w:lang w:val="es-ES"/>
              </w:rPr>
              <w:t xml:space="preserve"> kiekis</w:t>
            </w:r>
          </w:p>
        </w:tc>
        <w:tc>
          <w:tcPr>
            <w:tcW w:w="1579" w:type="dxa"/>
            <w:tcBorders>
              <w:bottom w:val="single" w:sz="4" w:space="0" w:color="000000"/>
              <w:right w:val="single" w:sz="4" w:space="0" w:color="000000"/>
            </w:tcBorders>
            <w:noWrap/>
            <w:tcMar>
              <w:top w:w="13" w:type="dxa"/>
              <w:left w:w="13" w:type="dxa"/>
              <w:bottom w:w="0" w:type="dxa"/>
              <w:right w:w="13" w:type="dxa"/>
            </w:tcMar>
            <w:vAlign w:val="bottom"/>
          </w:tcPr>
          <w:p w14:paraId="71FFC5E8" w14:textId="77777777" w:rsidR="00B01607" w:rsidRDefault="009E669A">
            <w:pPr>
              <w:tabs>
                <w:tab w:val="right" w:pos="1121"/>
              </w:tabs>
              <w:spacing w:after="0" w:line="240" w:lineRule="auto"/>
              <w:rPr>
                <w:rFonts w:ascii="Times New Roman" w:hAnsi="Times New Roman"/>
              </w:rPr>
            </w:pPr>
            <w:r>
              <w:rPr>
                <w:rFonts w:ascii="Times New Roman" w:hAnsi="Times New Roman"/>
              </w:rPr>
              <w:tab/>
              <w:t>35%</w:t>
            </w:r>
          </w:p>
        </w:tc>
        <w:tc>
          <w:tcPr>
            <w:tcW w:w="1579" w:type="dxa"/>
            <w:tcBorders>
              <w:bottom w:val="single" w:sz="4" w:space="0" w:color="000000"/>
              <w:right w:val="single" w:sz="4" w:space="0" w:color="000000"/>
            </w:tcBorders>
            <w:noWrap/>
            <w:tcMar>
              <w:top w:w="13" w:type="dxa"/>
              <w:left w:w="13" w:type="dxa"/>
              <w:bottom w:w="0" w:type="dxa"/>
              <w:right w:w="13" w:type="dxa"/>
            </w:tcMar>
            <w:vAlign w:val="bottom"/>
          </w:tcPr>
          <w:p w14:paraId="7C583B08" w14:textId="77777777" w:rsidR="00B01607" w:rsidRDefault="009E669A">
            <w:pPr>
              <w:tabs>
                <w:tab w:val="right" w:pos="1134"/>
                <w:tab w:val="left" w:pos="6149"/>
              </w:tabs>
              <w:spacing w:after="0" w:line="240" w:lineRule="auto"/>
              <w:rPr>
                <w:rFonts w:ascii="Times New Roman" w:hAnsi="Times New Roman"/>
              </w:rPr>
            </w:pPr>
            <w:r>
              <w:rPr>
                <w:rFonts w:ascii="Times New Roman" w:hAnsi="Times New Roman"/>
              </w:rPr>
              <w:tab/>
              <w:t>35%</w:t>
            </w:r>
          </w:p>
        </w:tc>
        <w:tc>
          <w:tcPr>
            <w:tcW w:w="1766" w:type="dxa"/>
            <w:tcBorders>
              <w:bottom w:val="single" w:sz="4" w:space="0" w:color="000000"/>
              <w:right w:val="single" w:sz="4" w:space="0" w:color="000000"/>
            </w:tcBorders>
            <w:tcMar>
              <w:top w:w="0" w:type="dxa"/>
              <w:left w:w="0" w:type="dxa"/>
              <w:bottom w:w="0" w:type="dxa"/>
              <w:right w:w="0" w:type="dxa"/>
            </w:tcMar>
            <w:vAlign w:val="bottom"/>
          </w:tcPr>
          <w:p w14:paraId="5FDD9585" w14:textId="77777777" w:rsidR="00B01607" w:rsidRDefault="009E669A">
            <w:pPr>
              <w:tabs>
                <w:tab w:val="right" w:pos="1134"/>
                <w:tab w:val="left" w:pos="4564"/>
              </w:tabs>
              <w:spacing w:after="0" w:line="240" w:lineRule="auto"/>
              <w:rPr>
                <w:rFonts w:ascii="Times New Roman" w:hAnsi="Times New Roman"/>
              </w:rPr>
            </w:pPr>
            <w:r>
              <w:rPr>
                <w:rFonts w:ascii="Times New Roman" w:hAnsi="Times New Roman"/>
              </w:rPr>
              <w:tab/>
              <w:t>35%</w:t>
            </w:r>
          </w:p>
        </w:tc>
      </w:tr>
      <w:tr w:rsidR="00B01607" w14:paraId="2782C5F0" w14:textId="77777777">
        <w:trPr>
          <w:trHeight w:val="255"/>
        </w:trPr>
        <w:tc>
          <w:tcPr>
            <w:tcW w:w="3716" w:type="dxa"/>
            <w:tcBorders>
              <w:left w:val="single" w:sz="4" w:space="0" w:color="000000"/>
              <w:right w:val="single" w:sz="4" w:space="0" w:color="000000"/>
            </w:tcBorders>
            <w:tcMar>
              <w:top w:w="13" w:type="dxa"/>
              <w:left w:w="13" w:type="dxa"/>
              <w:bottom w:w="0" w:type="dxa"/>
              <w:right w:w="13" w:type="dxa"/>
            </w:tcMar>
            <w:vAlign w:val="bottom"/>
          </w:tcPr>
          <w:p w14:paraId="5C38E319" w14:textId="77777777" w:rsidR="00B01607" w:rsidRDefault="009E669A">
            <w:pPr>
              <w:spacing w:after="0" w:line="240" w:lineRule="auto"/>
              <w:rPr>
                <w:rFonts w:ascii="Times New Roman" w:hAnsi="Times New Roman"/>
              </w:rPr>
            </w:pPr>
            <w:r>
              <w:rPr>
                <w:rFonts w:ascii="Times New Roman" w:hAnsi="Times New Roman"/>
              </w:rPr>
              <w:t>Elektrolitai:</w:t>
            </w:r>
          </w:p>
        </w:tc>
        <w:tc>
          <w:tcPr>
            <w:tcW w:w="1579" w:type="dxa"/>
            <w:tcBorders>
              <w:right w:val="single" w:sz="4" w:space="0" w:color="000000"/>
            </w:tcBorders>
            <w:noWrap/>
            <w:tcMar>
              <w:top w:w="13" w:type="dxa"/>
              <w:left w:w="13" w:type="dxa"/>
              <w:bottom w:w="0" w:type="dxa"/>
              <w:right w:w="13" w:type="dxa"/>
            </w:tcMar>
            <w:vAlign w:val="bottom"/>
          </w:tcPr>
          <w:p w14:paraId="0D6D0DFA" w14:textId="77777777" w:rsidR="00B01607" w:rsidRDefault="009E669A">
            <w:pPr>
              <w:tabs>
                <w:tab w:val="right" w:pos="1121"/>
              </w:tabs>
              <w:spacing w:after="0" w:line="240" w:lineRule="auto"/>
              <w:rPr>
                <w:rFonts w:ascii="Times New Roman" w:hAnsi="Times New Roman"/>
              </w:rPr>
            </w:pPr>
            <w:r>
              <w:rPr>
                <w:rFonts w:ascii="Times New Roman" w:hAnsi="Times New Roman"/>
              </w:rPr>
              <w:t> </w:t>
            </w:r>
          </w:p>
        </w:tc>
        <w:tc>
          <w:tcPr>
            <w:tcW w:w="1579" w:type="dxa"/>
            <w:tcBorders>
              <w:right w:val="single" w:sz="4" w:space="0" w:color="000000"/>
            </w:tcBorders>
            <w:noWrap/>
            <w:tcMar>
              <w:top w:w="13" w:type="dxa"/>
              <w:left w:w="13" w:type="dxa"/>
              <w:bottom w:w="0" w:type="dxa"/>
              <w:right w:w="13" w:type="dxa"/>
            </w:tcMar>
            <w:vAlign w:val="bottom"/>
          </w:tcPr>
          <w:p w14:paraId="2BBDE5C5" w14:textId="77777777" w:rsidR="00B01607" w:rsidRDefault="009E669A">
            <w:pPr>
              <w:tabs>
                <w:tab w:val="right" w:pos="1134"/>
                <w:tab w:val="left" w:pos="6149"/>
              </w:tabs>
              <w:spacing w:after="0" w:line="240" w:lineRule="auto"/>
              <w:rPr>
                <w:rFonts w:ascii="Times New Roman" w:hAnsi="Times New Roman"/>
              </w:rPr>
            </w:pPr>
            <w:r>
              <w:rPr>
                <w:rFonts w:ascii="Times New Roman" w:hAnsi="Times New Roman"/>
              </w:rPr>
              <w:t> </w:t>
            </w:r>
          </w:p>
        </w:tc>
        <w:tc>
          <w:tcPr>
            <w:tcW w:w="1766" w:type="dxa"/>
            <w:tcBorders>
              <w:right w:val="single" w:sz="4" w:space="0" w:color="000000"/>
            </w:tcBorders>
            <w:tcMar>
              <w:top w:w="0" w:type="dxa"/>
              <w:left w:w="0" w:type="dxa"/>
              <w:bottom w:w="0" w:type="dxa"/>
              <w:right w:w="0" w:type="dxa"/>
            </w:tcMar>
            <w:vAlign w:val="bottom"/>
          </w:tcPr>
          <w:p w14:paraId="2F248804" w14:textId="77777777" w:rsidR="00B01607" w:rsidRDefault="009E669A">
            <w:pPr>
              <w:tabs>
                <w:tab w:val="right" w:pos="1134"/>
                <w:tab w:val="left" w:pos="4564"/>
              </w:tabs>
              <w:spacing w:after="0" w:line="240" w:lineRule="auto"/>
              <w:rPr>
                <w:rFonts w:ascii="Times New Roman" w:hAnsi="Times New Roman"/>
              </w:rPr>
            </w:pPr>
            <w:r>
              <w:rPr>
                <w:rFonts w:ascii="Times New Roman" w:hAnsi="Times New Roman"/>
              </w:rPr>
              <w:t> </w:t>
            </w:r>
          </w:p>
        </w:tc>
      </w:tr>
      <w:tr w:rsidR="00B01607" w14:paraId="08AD9142" w14:textId="77777777">
        <w:trPr>
          <w:trHeight w:val="285"/>
        </w:trPr>
        <w:tc>
          <w:tcPr>
            <w:tcW w:w="3716" w:type="dxa"/>
            <w:tcBorders>
              <w:left w:val="single" w:sz="4" w:space="0" w:color="000000"/>
              <w:right w:val="single" w:sz="4" w:space="0" w:color="000000"/>
            </w:tcBorders>
            <w:tcMar>
              <w:top w:w="13" w:type="dxa"/>
              <w:left w:w="13" w:type="dxa"/>
              <w:bottom w:w="0" w:type="dxa"/>
              <w:right w:w="13" w:type="dxa"/>
            </w:tcMar>
            <w:vAlign w:val="bottom"/>
          </w:tcPr>
          <w:p w14:paraId="5EF062C6" w14:textId="77777777" w:rsidR="00B01607" w:rsidRDefault="009E669A">
            <w:pPr>
              <w:spacing w:after="0" w:line="240" w:lineRule="auto"/>
            </w:pPr>
            <w:r>
              <w:rPr>
                <w:rFonts w:ascii="Times New Roman" w:hAnsi="Times New Roman"/>
              </w:rPr>
              <w:t xml:space="preserve">Natris </w:t>
            </w:r>
          </w:p>
        </w:tc>
        <w:tc>
          <w:tcPr>
            <w:tcW w:w="1579" w:type="dxa"/>
            <w:tcBorders>
              <w:right w:val="single" w:sz="4" w:space="0" w:color="000000"/>
            </w:tcBorders>
            <w:noWrap/>
            <w:tcMar>
              <w:top w:w="13" w:type="dxa"/>
              <w:left w:w="13" w:type="dxa"/>
              <w:bottom w:w="0" w:type="dxa"/>
              <w:right w:w="13" w:type="dxa"/>
            </w:tcMar>
            <w:vAlign w:val="bottom"/>
          </w:tcPr>
          <w:p w14:paraId="470A36EC" w14:textId="77777777" w:rsidR="00B01607" w:rsidRDefault="009E669A">
            <w:pPr>
              <w:tabs>
                <w:tab w:val="right" w:pos="1121"/>
              </w:tabs>
              <w:spacing w:after="0" w:line="240" w:lineRule="auto"/>
              <w:rPr>
                <w:rFonts w:ascii="Times New Roman" w:hAnsi="Times New Roman"/>
              </w:rPr>
            </w:pPr>
            <w:r>
              <w:rPr>
                <w:rFonts w:ascii="Times New Roman" w:hAnsi="Times New Roman"/>
              </w:rPr>
              <w:tab/>
              <w:t xml:space="preserve">35,0 </w:t>
            </w:r>
            <w:proofErr w:type="spellStart"/>
            <w:r>
              <w:rPr>
                <w:rFonts w:ascii="Times New Roman" w:hAnsi="Times New Roman"/>
              </w:rPr>
              <w:t>mmol</w:t>
            </w:r>
            <w:proofErr w:type="spellEnd"/>
          </w:p>
        </w:tc>
        <w:tc>
          <w:tcPr>
            <w:tcW w:w="1579" w:type="dxa"/>
            <w:tcBorders>
              <w:right w:val="single" w:sz="4" w:space="0" w:color="000000"/>
            </w:tcBorders>
            <w:noWrap/>
            <w:tcMar>
              <w:top w:w="13" w:type="dxa"/>
              <w:left w:w="13" w:type="dxa"/>
              <w:bottom w:w="0" w:type="dxa"/>
              <w:right w:w="13" w:type="dxa"/>
            </w:tcMar>
            <w:vAlign w:val="bottom"/>
          </w:tcPr>
          <w:p w14:paraId="6DE9D246" w14:textId="77777777" w:rsidR="00B01607" w:rsidRDefault="009E669A">
            <w:pPr>
              <w:tabs>
                <w:tab w:val="right" w:pos="1134"/>
                <w:tab w:val="left" w:pos="6149"/>
              </w:tabs>
              <w:spacing w:after="0" w:line="240" w:lineRule="auto"/>
              <w:rPr>
                <w:rFonts w:ascii="Times New Roman" w:hAnsi="Times New Roman"/>
              </w:rPr>
            </w:pPr>
            <w:r>
              <w:rPr>
                <w:rFonts w:ascii="Times New Roman" w:hAnsi="Times New Roman"/>
              </w:rPr>
              <w:tab/>
              <w:t xml:space="preserve">52,5 </w:t>
            </w:r>
            <w:proofErr w:type="spellStart"/>
            <w:r>
              <w:rPr>
                <w:rFonts w:ascii="Times New Roman" w:hAnsi="Times New Roman"/>
              </w:rPr>
              <w:t>mmol</w:t>
            </w:r>
            <w:proofErr w:type="spellEnd"/>
          </w:p>
        </w:tc>
        <w:tc>
          <w:tcPr>
            <w:tcW w:w="1766" w:type="dxa"/>
            <w:tcBorders>
              <w:right w:val="single" w:sz="4" w:space="0" w:color="000000"/>
            </w:tcBorders>
            <w:tcMar>
              <w:top w:w="0" w:type="dxa"/>
              <w:left w:w="0" w:type="dxa"/>
              <w:bottom w:w="0" w:type="dxa"/>
              <w:right w:w="0" w:type="dxa"/>
            </w:tcMar>
            <w:vAlign w:val="bottom"/>
          </w:tcPr>
          <w:p w14:paraId="3E34BFC4" w14:textId="77777777" w:rsidR="00B01607" w:rsidRDefault="009E669A">
            <w:pPr>
              <w:tabs>
                <w:tab w:val="right" w:pos="1134"/>
                <w:tab w:val="left" w:pos="4564"/>
              </w:tabs>
              <w:spacing w:after="0" w:line="240" w:lineRule="auto"/>
              <w:rPr>
                <w:rFonts w:ascii="Times New Roman" w:hAnsi="Times New Roman"/>
              </w:rPr>
            </w:pPr>
            <w:r>
              <w:rPr>
                <w:rFonts w:ascii="Times New Roman" w:hAnsi="Times New Roman"/>
              </w:rPr>
              <w:tab/>
              <w:t xml:space="preserve">70,0 </w:t>
            </w:r>
            <w:proofErr w:type="spellStart"/>
            <w:r>
              <w:rPr>
                <w:rFonts w:ascii="Times New Roman" w:hAnsi="Times New Roman"/>
              </w:rPr>
              <w:t>mmol</w:t>
            </w:r>
            <w:proofErr w:type="spellEnd"/>
          </w:p>
        </w:tc>
      </w:tr>
      <w:tr w:rsidR="00B01607" w14:paraId="05A1DCAA" w14:textId="77777777">
        <w:trPr>
          <w:trHeight w:val="255"/>
        </w:trPr>
        <w:tc>
          <w:tcPr>
            <w:tcW w:w="3716" w:type="dxa"/>
            <w:tcBorders>
              <w:left w:val="single" w:sz="4" w:space="0" w:color="000000"/>
              <w:right w:val="single" w:sz="4" w:space="0" w:color="000000"/>
            </w:tcBorders>
            <w:tcMar>
              <w:top w:w="13" w:type="dxa"/>
              <w:left w:w="13" w:type="dxa"/>
              <w:bottom w:w="0" w:type="dxa"/>
              <w:right w:w="13" w:type="dxa"/>
            </w:tcMar>
            <w:vAlign w:val="bottom"/>
          </w:tcPr>
          <w:p w14:paraId="05AA364B" w14:textId="77777777" w:rsidR="00B01607" w:rsidRDefault="009E669A">
            <w:pPr>
              <w:spacing w:after="0" w:line="240" w:lineRule="auto"/>
            </w:pPr>
            <w:r>
              <w:rPr>
                <w:rFonts w:ascii="Times New Roman" w:hAnsi="Times New Roman"/>
              </w:rPr>
              <w:t xml:space="preserve">Kalis </w:t>
            </w:r>
          </w:p>
        </w:tc>
        <w:tc>
          <w:tcPr>
            <w:tcW w:w="1579" w:type="dxa"/>
            <w:tcBorders>
              <w:right w:val="single" w:sz="4" w:space="0" w:color="000000"/>
            </w:tcBorders>
            <w:noWrap/>
            <w:tcMar>
              <w:top w:w="13" w:type="dxa"/>
              <w:left w:w="13" w:type="dxa"/>
              <w:bottom w:w="0" w:type="dxa"/>
              <w:right w:w="13" w:type="dxa"/>
            </w:tcMar>
            <w:vAlign w:val="bottom"/>
          </w:tcPr>
          <w:p w14:paraId="6DF1A041" w14:textId="77777777" w:rsidR="00B01607" w:rsidRDefault="009E669A">
            <w:pPr>
              <w:tabs>
                <w:tab w:val="right" w:pos="1121"/>
              </w:tabs>
              <w:spacing w:after="0" w:line="240" w:lineRule="auto"/>
              <w:rPr>
                <w:rFonts w:ascii="Times New Roman" w:hAnsi="Times New Roman"/>
              </w:rPr>
            </w:pPr>
            <w:r>
              <w:rPr>
                <w:rFonts w:ascii="Times New Roman" w:hAnsi="Times New Roman"/>
              </w:rPr>
              <w:tab/>
              <w:t xml:space="preserve">30,0 </w:t>
            </w:r>
            <w:proofErr w:type="spellStart"/>
            <w:r>
              <w:rPr>
                <w:rFonts w:ascii="Times New Roman" w:hAnsi="Times New Roman"/>
              </w:rPr>
              <w:t>mmol</w:t>
            </w:r>
            <w:proofErr w:type="spellEnd"/>
          </w:p>
        </w:tc>
        <w:tc>
          <w:tcPr>
            <w:tcW w:w="1579" w:type="dxa"/>
            <w:tcBorders>
              <w:right w:val="single" w:sz="4" w:space="0" w:color="000000"/>
            </w:tcBorders>
            <w:noWrap/>
            <w:tcMar>
              <w:top w:w="13" w:type="dxa"/>
              <w:left w:w="13" w:type="dxa"/>
              <w:bottom w:w="0" w:type="dxa"/>
              <w:right w:w="13" w:type="dxa"/>
            </w:tcMar>
            <w:vAlign w:val="bottom"/>
          </w:tcPr>
          <w:p w14:paraId="699DC29D" w14:textId="77777777" w:rsidR="00B01607" w:rsidRDefault="009E669A">
            <w:pPr>
              <w:tabs>
                <w:tab w:val="right" w:pos="1134"/>
                <w:tab w:val="left" w:pos="6149"/>
              </w:tabs>
              <w:spacing w:after="0" w:line="240" w:lineRule="auto"/>
              <w:rPr>
                <w:rFonts w:ascii="Times New Roman" w:hAnsi="Times New Roman"/>
              </w:rPr>
            </w:pPr>
            <w:r>
              <w:rPr>
                <w:rFonts w:ascii="Times New Roman" w:hAnsi="Times New Roman"/>
              </w:rPr>
              <w:tab/>
              <w:t xml:space="preserve">45,0 </w:t>
            </w:r>
            <w:proofErr w:type="spellStart"/>
            <w:r>
              <w:rPr>
                <w:rFonts w:ascii="Times New Roman" w:hAnsi="Times New Roman"/>
              </w:rPr>
              <w:t>mmol</w:t>
            </w:r>
            <w:proofErr w:type="spellEnd"/>
          </w:p>
        </w:tc>
        <w:tc>
          <w:tcPr>
            <w:tcW w:w="1766" w:type="dxa"/>
            <w:tcBorders>
              <w:right w:val="single" w:sz="4" w:space="0" w:color="000000"/>
            </w:tcBorders>
            <w:tcMar>
              <w:top w:w="0" w:type="dxa"/>
              <w:left w:w="0" w:type="dxa"/>
              <w:bottom w:w="0" w:type="dxa"/>
              <w:right w:w="0" w:type="dxa"/>
            </w:tcMar>
            <w:vAlign w:val="bottom"/>
          </w:tcPr>
          <w:p w14:paraId="643FFB8B" w14:textId="77777777" w:rsidR="00B01607" w:rsidRDefault="009E669A">
            <w:pPr>
              <w:tabs>
                <w:tab w:val="right" w:pos="1134"/>
                <w:tab w:val="left" w:pos="4564"/>
              </w:tabs>
              <w:spacing w:after="0" w:line="240" w:lineRule="auto"/>
              <w:rPr>
                <w:rFonts w:ascii="Times New Roman" w:hAnsi="Times New Roman"/>
              </w:rPr>
            </w:pPr>
            <w:r>
              <w:rPr>
                <w:rFonts w:ascii="Times New Roman" w:hAnsi="Times New Roman"/>
              </w:rPr>
              <w:tab/>
              <w:t xml:space="preserve">60,0 </w:t>
            </w:r>
            <w:proofErr w:type="spellStart"/>
            <w:r>
              <w:rPr>
                <w:rFonts w:ascii="Times New Roman" w:hAnsi="Times New Roman"/>
              </w:rPr>
              <w:t>mmol</w:t>
            </w:r>
            <w:proofErr w:type="spellEnd"/>
          </w:p>
        </w:tc>
      </w:tr>
      <w:tr w:rsidR="00B01607" w14:paraId="2D9CAB77" w14:textId="77777777">
        <w:trPr>
          <w:trHeight w:val="255"/>
        </w:trPr>
        <w:tc>
          <w:tcPr>
            <w:tcW w:w="3716" w:type="dxa"/>
            <w:tcBorders>
              <w:left w:val="single" w:sz="4" w:space="0" w:color="000000"/>
              <w:right w:val="single" w:sz="4" w:space="0" w:color="000000"/>
            </w:tcBorders>
            <w:tcMar>
              <w:top w:w="13" w:type="dxa"/>
              <w:left w:w="13" w:type="dxa"/>
              <w:bottom w:w="0" w:type="dxa"/>
              <w:right w:w="13" w:type="dxa"/>
            </w:tcMar>
            <w:vAlign w:val="bottom"/>
          </w:tcPr>
          <w:p w14:paraId="2D9B1F14" w14:textId="77777777" w:rsidR="00B01607" w:rsidRDefault="009E669A">
            <w:pPr>
              <w:spacing w:after="0" w:line="240" w:lineRule="auto"/>
            </w:pPr>
            <w:r>
              <w:rPr>
                <w:rFonts w:ascii="Times New Roman" w:hAnsi="Times New Roman"/>
              </w:rPr>
              <w:t xml:space="preserve">Magnis </w:t>
            </w:r>
          </w:p>
        </w:tc>
        <w:tc>
          <w:tcPr>
            <w:tcW w:w="1579" w:type="dxa"/>
            <w:tcBorders>
              <w:right w:val="single" w:sz="4" w:space="0" w:color="000000"/>
            </w:tcBorders>
            <w:noWrap/>
            <w:tcMar>
              <w:top w:w="13" w:type="dxa"/>
              <w:left w:w="13" w:type="dxa"/>
              <w:bottom w:w="0" w:type="dxa"/>
              <w:right w:w="13" w:type="dxa"/>
            </w:tcMar>
            <w:vAlign w:val="bottom"/>
          </w:tcPr>
          <w:p w14:paraId="33041A62" w14:textId="77777777" w:rsidR="00B01607" w:rsidRDefault="009E669A">
            <w:pPr>
              <w:tabs>
                <w:tab w:val="right" w:pos="1121"/>
              </w:tabs>
              <w:spacing w:after="0" w:line="240" w:lineRule="auto"/>
              <w:rPr>
                <w:rFonts w:ascii="Times New Roman" w:hAnsi="Times New Roman"/>
              </w:rPr>
            </w:pPr>
            <w:r>
              <w:rPr>
                <w:rFonts w:ascii="Times New Roman" w:hAnsi="Times New Roman"/>
              </w:rPr>
              <w:tab/>
              <w:t xml:space="preserve">4,0 </w:t>
            </w:r>
            <w:proofErr w:type="spellStart"/>
            <w:r>
              <w:rPr>
                <w:rFonts w:ascii="Times New Roman" w:hAnsi="Times New Roman"/>
              </w:rPr>
              <w:t>mmol</w:t>
            </w:r>
            <w:proofErr w:type="spellEnd"/>
          </w:p>
        </w:tc>
        <w:tc>
          <w:tcPr>
            <w:tcW w:w="1579" w:type="dxa"/>
            <w:tcBorders>
              <w:right w:val="single" w:sz="4" w:space="0" w:color="000000"/>
            </w:tcBorders>
            <w:noWrap/>
            <w:tcMar>
              <w:top w:w="13" w:type="dxa"/>
              <w:left w:w="13" w:type="dxa"/>
              <w:bottom w:w="0" w:type="dxa"/>
              <w:right w:w="13" w:type="dxa"/>
            </w:tcMar>
            <w:vAlign w:val="bottom"/>
          </w:tcPr>
          <w:p w14:paraId="3F74EC75" w14:textId="77777777" w:rsidR="00B01607" w:rsidRDefault="009E669A">
            <w:pPr>
              <w:tabs>
                <w:tab w:val="right" w:pos="1134"/>
                <w:tab w:val="left" w:pos="6149"/>
              </w:tabs>
              <w:spacing w:after="0" w:line="240" w:lineRule="auto"/>
              <w:rPr>
                <w:rFonts w:ascii="Times New Roman" w:hAnsi="Times New Roman"/>
              </w:rPr>
            </w:pPr>
            <w:r>
              <w:rPr>
                <w:rFonts w:ascii="Times New Roman" w:hAnsi="Times New Roman"/>
              </w:rPr>
              <w:tab/>
              <w:t xml:space="preserve">6,0 </w:t>
            </w:r>
            <w:proofErr w:type="spellStart"/>
            <w:r>
              <w:rPr>
                <w:rFonts w:ascii="Times New Roman" w:hAnsi="Times New Roman"/>
              </w:rPr>
              <w:t>mmol</w:t>
            </w:r>
            <w:proofErr w:type="spellEnd"/>
          </w:p>
        </w:tc>
        <w:tc>
          <w:tcPr>
            <w:tcW w:w="1766" w:type="dxa"/>
            <w:tcBorders>
              <w:right w:val="single" w:sz="4" w:space="0" w:color="000000"/>
            </w:tcBorders>
            <w:tcMar>
              <w:top w:w="0" w:type="dxa"/>
              <w:left w:w="0" w:type="dxa"/>
              <w:bottom w:w="0" w:type="dxa"/>
              <w:right w:w="0" w:type="dxa"/>
            </w:tcMar>
            <w:vAlign w:val="bottom"/>
          </w:tcPr>
          <w:p w14:paraId="03A00998" w14:textId="77777777" w:rsidR="00B01607" w:rsidRDefault="009E669A">
            <w:pPr>
              <w:tabs>
                <w:tab w:val="right" w:pos="1134"/>
                <w:tab w:val="left" w:pos="4564"/>
              </w:tabs>
              <w:spacing w:after="0" w:line="240" w:lineRule="auto"/>
              <w:rPr>
                <w:rFonts w:ascii="Times New Roman" w:hAnsi="Times New Roman"/>
              </w:rPr>
            </w:pPr>
            <w:r>
              <w:rPr>
                <w:rFonts w:ascii="Times New Roman" w:hAnsi="Times New Roman"/>
              </w:rPr>
              <w:tab/>
              <w:t xml:space="preserve">8,0 </w:t>
            </w:r>
            <w:proofErr w:type="spellStart"/>
            <w:r>
              <w:rPr>
                <w:rFonts w:ascii="Times New Roman" w:hAnsi="Times New Roman"/>
              </w:rPr>
              <w:t>mmol</w:t>
            </w:r>
            <w:proofErr w:type="spellEnd"/>
          </w:p>
        </w:tc>
      </w:tr>
      <w:tr w:rsidR="00B01607" w14:paraId="43A7FDF2" w14:textId="77777777">
        <w:trPr>
          <w:trHeight w:val="255"/>
        </w:trPr>
        <w:tc>
          <w:tcPr>
            <w:tcW w:w="3716" w:type="dxa"/>
            <w:tcBorders>
              <w:left w:val="single" w:sz="4" w:space="0" w:color="000000"/>
              <w:right w:val="single" w:sz="4" w:space="0" w:color="000000"/>
            </w:tcBorders>
            <w:tcMar>
              <w:top w:w="13" w:type="dxa"/>
              <w:left w:w="13" w:type="dxa"/>
              <w:bottom w:w="0" w:type="dxa"/>
              <w:right w:w="13" w:type="dxa"/>
            </w:tcMar>
            <w:vAlign w:val="bottom"/>
          </w:tcPr>
          <w:p w14:paraId="6E6AC440" w14:textId="77777777" w:rsidR="00B01607" w:rsidRDefault="009E669A">
            <w:pPr>
              <w:spacing w:after="0" w:line="240" w:lineRule="auto"/>
            </w:pPr>
            <w:r>
              <w:rPr>
                <w:rFonts w:ascii="Times New Roman" w:hAnsi="Times New Roman"/>
              </w:rPr>
              <w:t xml:space="preserve">Kalcis </w:t>
            </w:r>
          </w:p>
        </w:tc>
        <w:tc>
          <w:tcPr>
            <w:tcW w:w="1579" w:type="dxa"/>
            <w:tcBorders>
              <w:right w:val="single" w:sz="4" w:space="0" w:color="000000"/>
            </w:tcBorders>
            <w:noWrap/>
            <w:tcMar>
              <w:top w:w="13" w:type="dxa"/>
              <w:left w:w="13" w:type="dxa"/>
              <w:bottom w:w="0" w:type="dxa"/>
              <w:right w:w="13" w:type="dxa"/>
            </w:tcMar>
            <w:vAlign w:val="bottom"/>
          </w:tcPr>
          <w:p w14:paraId="10F7CB28" w14:textId="77777777" w:rsidR="00B01607" w:rsidRDefault="009E669A">
            <w:pPr>
              <w:tabs>
                <w:tab w:val="right" w:pos="1121"/>
              </w:tabs>
              <w:spacing w:after="0" w:line="240" w:lineRule="auto"/>
              <w:rPr>
                <w:rFonts w:ascii="Times New Roman" w:hAnsi="Times New Roman"/>
              </w:rPr>
            </w:pPr>
            <w:r>
              <w:rPr>
                <w:rFonts w:ascii="Times New Roman" w:hAnsi="Times New Roman"/>
              </w:rPr>
              <w:tab/>
              <w:t xml:space="preserve">3,5 </w:t>
            </w:r>
            <w:proofErr w:type="spellStart"/>
            <w:r>
              <w:rPr>
                <w:rFonts w:ascii="Times New Roman" w:hAnsi="Times New Roman"/>
              </w:rPr>
              <w:t>mmol</w:t>
            </w:r>
            <w:proofErr w:type="spellEnd"/>
          </w:p>
        </w:tc>
        <w:tc>
          <w:tcPr>
            <w:tcW w:w="1579" w:type="dxa"/>
            <w:tcBorders>
              <w:right w:val="single" w:sz="4" w:space="0" w:color="000000"/>
            </w:tcBorders>
            <w:noWrap/>
            <w:tcMar>
              <w:top w:w="13" w:type="dxa"/>
              <w:left w:w="13" w:type="dxa"/>
              <w:bottom w:w="0" w:type="dxa"/>
              <w:right w:w="13" w:type="dxa"/>
            </w:tcMar>
            <w:vAlign w:val="bottom"/>
          </w:tcPr>
          <w:p w14:paraId="0D397368" w14:textId="77777777" w:rsidR="00B01607" w:rsidRDefault="009E669A">
            <w:pPr>
              <w:tabs>
                <w:tab w:val="right" w:pos="1134"/>
                <w:tab w:val="left" w:pos="6149"/>
              </w:tabs>
              <w:spacing w:after="0" w:line="240" w:lineRule="auto"/>
              <w:rPr>
                <w:rFonts w:ascii="Times New Roman" w:hAnsi="Times New Roman"/>
              </w:rPr>
            </w:pPr>
            <w:r>
              <w:rPr>
                <w:rFonts w:ascii="Times New Roman" w:hAnsi="Times New Roman"/>
              </w:rPr>
              <w:tab/>
              <w:t xml:space="preserve">5,3 </w:t>
            </w:r>
            <w:proofErr w:type="spellStart"/>
            <w:r>
              <w:rPr>
                <w:rFonts w:ascii="Times New Roman" w:hAnsi="Times New Roman"/>
              </w:rPr>
              <w:t>mmol</w:t>
            </w:r>
            <w:proofErr w:type="spellEnd"/>
          </w:p>
        </w:tc>
        <w:tc>
          <w:tcPr>
            <w:tcW w:w="1766" w:type="dxa"/>
            <w:tcBorders>
              <w:right w:val="single" w:sz="4" w:space="0" w:color="000000"/>
            </w:tcBorders>
            <w:tcMar>
              <w:top w:w="0" w:type="dxa"/>
              <w:left w:w="0" w:type="dxa"/>
              <w:bottom w:w="0" w:type="dxa"/>
              <w:right w:w="0" w:type="dxa"/>
            </w:tcMar>
            <w:vAlign w:val="bottom"/>
          </w:tcPr>
          <w:p w14:paraId="700D2742" w14:textId="77777777" w:rsidR="00B01607" w:rsidRDefault="009E669A">
            <w:pPr>
              <w:tabs>
                <w:tab w:val="right" w:pos="1134"/>
                <w:tab w:val="left" w:pos="4564"/>
              </w:tabs>
              <w:spacing w:after="0" w:line="240" w:lineRule="auto"/>
              <w:rPr>
                <w:rFonts w:ascii="Times New Roman" w:hAnsi="Times New Roman"/>
              </w:rPr>
            </w:pPr>
            <w:r>
              <w:rPr>
                <w:rFonts w:ascii="Times New Roman" w:hAnsi="Times New Roman"/>
              </w:rPr>
              <w:tab/>
              <w:t xml:space="preserve">7,0 </w:t>
            </w:r>
            <w:proofErr w:type="spellStart"/>
            <w:r>
              <w:rPr>
                <w:rFonts w:ascii="Times New Roman" w:hAnsi="Times New Roman"/>
              </w:rPr>
              <w:t>mmol</w:t>
            </w:r>
            <w:proofErr w:type="spellEnd"/>
          </w:p>
        </w:tc>
      </w:tr>
      <w:tr w:rsidR="00B01607" w14:paraId="651C857A" w14:textId="77777777">
        <w:trPr>
          <w:trHeight w:val="255"/>
        </w:trPr>
        <w:tc>
          <w:tcPr>
            <w:tcW w:w="3716" w:type="dxa"/>
            <w:tcBorders>
              <w:left w:val="single" w:sz="4" w:space="0" w:color="000000"/>
              <w:right w:val="single" w:sz="4" w:space="0" w:color="000000"/>
            </w:tcBorders>
            <w:tcMar>
              <w:top w:w="13" w:type="dxa"/>
              <w:left w:w="13" w:type="dxa"/>
              <w:bottom w:w="0" w:type="dxa"/>
              <w:right w:w="13" w:type="dxa"/>
            </w:tcMar>
            <w:vAlign w:val="bottom"/>
          </w:tcPr>
          <w:p w14:paraId="1EC60734" w14:textId="77777777" w:rsidR="00B01607" w:rsidRDefault="009E669A">
            <w:pPr>
              <w:spacing w:after="0" w:line="240" w:lineRule="auto"/>
            </w:pPr>
            <w:r>
              <w:rPr>
                <w:rFonts w:ascii="Times New Roman" w:hAnsi="Times New Roman"/>
              </w:rPr>
              <w:t xml:space="preserve">Fosfatai </w:t>
            </w:r>
            <w:r>
              <w:rPr>
                <w:rFonts w:ascii="Times New Roman" w:hAnsi="Times New Roman"/>
                <w:vertAlign w:val="superscript"/>
              </w:rPr>
              <w:t>b</w:t>
            </w:r>
          </w:p>
        </w:tc>
        <w:tc>
          <w:tcPr>
            <w:tcW w:w="1579" w:type="dxa"/>
            <w:tcBorders>
              <w:right w:val="single" w:sz="4" w:space="0" w:color="000000"/>
            </w:tcBorders>
            <w:noWrap/>
            <w:tcMar>
              <w:top w:w="13" w:type="dxa"/>
              <w:left w:w="13" w:type="dxa"/>
              <w:bottom w:w="0" w:type="dxa"/>
              <w:right w:w="13" w:type="dxa"/>
            </w:tcMar>
            <w:vAlign w:val="bottom"/>
          </w:tcPr>
          <w:p w14:paraId="2E0F2B03" w14:textId="77777777" w:rsidR="00B01607" w:rsidRDefault="009E669A">
            <w:pPr>
              <w:tabs>
                <w:tab w:val="right" w:pos="1121"/>
              </w:tabs>
              <w:spacing w:after="0" w:line="240" w:lineRule="auto"/>
              <w:rPr>
                <w:rFonts w:ascii="Times New Roman" w:hAnsi="Times New Roman"/>
              </w:rPr>
            </w:pPr>
            <w:r>
              <w:rPr>
                <w:rFonts w:ascii="Times New Roman" w:hAnsi="Times New Roman"/>
              </w:rPr>
              <w:tab/>
              <w:t xml:space="preserve">15,0 </w:t>
            </w:r>
            <w:proofErr w:type="spellStart"/>
            <w:r>
              <w:rPr>
                <w:rFonts w:ascii="Times New Roman" w:hAnsi="Times New Roman"/>
              </w:rPr>
              <w:t>mmol</w:t>
            </w:r>
            <w:proofErr w:type="spellEnd"/>
          </w:p>
        </w:tc>
        <w:tc>
          <w:tcPr>
            <w:tcW w:w="1579" w:type="dxa"/>
            <w:tcBorders>
              <w:right w:val="single" w:sz="4" w:space="0" w:color="000000"/>
            </w:tcBorders>
            <w:noWrap/>
            <w:tcMar>
              <w:top w:w="13" w:type="dxa"/>
              <w:left w:w="13" w:type="dxa"/>
              <w:bottom w:w="0" w:type="dxa"/>
              <w:right w:w="13" w:type="dxa"/>
            </w:tcMar>
            <w:vAlign w:val="bottom"/>
          </w:tcPr>
          <w:p w14:paraId="16F1D2C1" w14:textId="77777777" w:rsidR="00B01607" w:rsidRDefault="009E669A">
            <w:pPr>
              <w:tabs>
                <w:tab w:val="right" w:pos="1134"/>
                <w:tab w:val="left" w:pos="6149"/>
              </w:tabs>
              <w:spacing w:after="0" w:line="240" w:lineRule="auto"/>
              <w:rPr>
                <w:rFonts w:ascii="Times New Roman" w:hAnsi="Times New Roman"/>
              </w:rPr>
            </w:pPr>
            <w:r>
              <w:rPr>
                <w:rFonts w:ascii="Times New Roman" w:hAnsi="Times New Roman"/>
              </w:rPr>
              <w:tab/>
              <w:t xml:space="preserve">22,5 </w:t>
            </w:r>
            <w:proofErr w:type="spellStart"/>
            <w:r>
              <w:rPr>
                <w:rFonts w:ascii="Times New Roman" w:hAnsi="Times New Roman"/>
              </w:rPr>
              <w:t>mmol</w:t>
            </w:r>
            <w:proofErr w:type="spellEnd"/>
          </w:p>
        </w:tc>
        <w:tc>
          <w:tcPr>
            <w:tcW w:w="1766" w:type="dxa"/>
            <w:tcBorders>
              <w:right w:val="single" w:sz="4" w:space="0" w:color="000000"/>
            </w:tcBorders>
            <w:tcMar>
              <w:top w:w="0" w:type="dxa"/>
              <w:left w:w="0" w:type="dxa"/>
              <w:bottom w:w="0" w:type="dxa"/>
              <w:right w:w="0" w:type="dxa"/>
            </w:tcMar>
            <w:vAlign w:val="bottom"/>
          </w:tcPr>
          <w:p w14:paraId="562F0696" w14:textId="77777777" w:rsidR="00B01607" w:rsidRDefault="009E669A">
            <w:pPr>
              <w:tabs>
                <w:tab w:val="right" w:pos="1134"/>
                <w:tab w:val="left" w:pos="4564"/>
              </w:tabs>
              <w:spacing w:after="0" w:line="240" w:lineRule="auto"/>
              <w:rPr>
                <w:rFonts w:ascii="Times New Roman" w:hAnsi="Times New Roman"/>
              </w:rPr>
            </w:pPr>
            <w:r>
              <w:rPr>
                <w:rFonts w:ascii="Times New Roman" w:hAnsi="Times New Roman"/>
              </w:rPr>
              <w:tab/>
              <w:t xml:space="preserve">30,0 </w:t>
            </w:r>
            <w:proofErr w:type="spellStart"/>
            <w:r>
              <w:rPr>
                <w:rFonts w:ascii="Times New Roman" w:hAnsi="Times New Roman"/>
              </w:rPr>
              <w:t>mmol</w:t>
            </w:r>
            <w:proofErr w:type="spellEnd"/>
          </w:p>
        </w:tc>
      </w:tr>
      <w:tr w:rsidR="00B01607" w14:paraId="740403C4" w14:textId="77777777">
        <w:trPr>
          <w:trHeight w:val="255"/>
        </w:trPr>
        <w:tc>
          <w:tcPr>
            <w:tcW w:w="3716" w:type="dxa"/>
            <w:tcBorders>
              <w:left w:val="single" w:sz="4" w:space="0" w:color="000000"/>
              <w:right w:val="single" w:sz="4" w:space="0" w:color="000000"/>
            </w:tcBorders>
            <w:tcMar>
              <w:top w:w="13" w:type="dxa"/>
              <w:left w:w="13" w:type="dxa"/>
              <w:bottom w:w="0" w:type="dxa"/>
              <w:right w:w="13" w:type="dxa"/>
            </w:tcMar>
            <w:vAlign w:val="bottom"/>
          </w:tcPr>
          <w:p w14:paraId="1239831F" w14:textId="77777777" w:rsidR="00B01607" w:rsidRDefault="009E669A">
            <w:pPr>
              <w:spacing w:after="0" w:line="240" w:lineRule="auto"/>
            </w:pPr>
            <w:r>
              <w:rPr>
                <w:rFonts w:ascii="Times New Roman" w:hAnsi="Times New Roman"/>
              </w:rPr>
              <w:t xml:space="preserve">Acetatai </w:t>
            </w:r>
          </w:p>
        </w:tc>
        <w:tc>
          <w:tcPr>
            <w:tcW w:w="1579" w:type="dxa"/>
            <w:tcBorders>
              <w:right w:val="single" w:sz="4" w:space="0" w:color="000000"/>
            </w:tcBorders>
            <w:noWrap/>
            <w:tcMar>
              <w:top w:w="13" w:type="dxa"/>
              <w:left w:w="13" w:type="dxa"/>
              <w:bottom w:w="0" w:type="dxa"/>
              <w:right w:w="13" w:type="dxa"/>
            </w:tcMar>
            <w:vAlign w:val="bottom"/>
          </w:tcPr>
          <w:p w14:paraId="43680205" w14:textId="77777777" w:rsidR="00B01607" w:rsidRDefault="009E669A">
            <w:pPr>
              <w:tabs>
                <w:tab w:val="right" w:pos="1121"/>
              </w:tabs>
              <w:spacing w:after="0" w:line="240" w:lineRule="auto"/>
              <w:rPr>
                <w:rFonts w:ascii="Times New Roman" w:hAnsi="Times New Roman"/>
              </w:rPr>
            </w:pPr>
            <w:r>
              <w:rPr>
                <w:rFonts w:ascii="Times New Roman" w:hAnsi="Times New Roman"/>
              </w:rPr>
              <w:tab/>
              <w:t xml:space="preserve">45 </w:t>
            </w:r>
            <w:proofErr w:type="spellStart"/>
            <w:r>
              <w:rPr>
                <w:rFonts w:ascii="Times New Roman" w:hAnsi="Times New Roman"/>
              </w:rPr>
              <w:t>mmol</w:t>
            </w:r>
            <w:proofErr w:type="spellEnd"/>
          </w:p>
        </w:tc>
        <w:tc>
          <w:tcPr>
            <w:tcW w:w="1579" w:type="dxa"/>
            <w:tcBorders>
              <w:right w:val="single" w:sz="4" w:space="0" w:color="000000"/>
            </w:tcBorders>
            <w:noWrap/>
            <w:tcMar>
              <w:top w:w="13" w:type="dxa"/>
              <w:left w:w="13" w:type="dxa"/>
              <w:bottom w:w="0" w:type="dxa"/>
              <w:right w:w="13" w:type="dxa"/>
            </w:tcMar>
            <w:vAlign w:val="bottom"/>
          </w:tcPr>
          <w:p w14:paraId="082257C8" w14:textId="77777777" w:rsidR="00B01607" w:rsidRDefault="009E669A">
            <w:pPr>
              <w:tabs>
                <w:tab w:val="right" w:pos="1134"/>
                <w:tab w:val="left" w:pos="6149"/>
              </w:tabs>
              <w:spacing w:after="0" w:line="240" w:lineRule="auto"/>
              <w:rPr>
                <w:rFonts w:ascii="Times New Roman" w:hAnsi="Times New Roman"/>
              </w:rPr>
            </w:pPr>
            <w:r>
              <w:rPr>
                <w:rFonts w:ascii="Times New Roman" w:hAnsi="Times New Roman"/>
              </w:rPr>
              <w:tab/>
              <w:t xml:space="preserve">67 </w:t>
            </w:r>
            <w:proofErr w:type="spellStart"/>
            <w:r>
              <w:rPr>
                <w:rFonts w:ascii="Times New Roman" w:hAnsi="Times New Roman"/>
              </w:rPr>
              <w:t>mmol</w:t>
            </w:r>
            <w:proofErr w:type="spellEnd"/>
          </w:p>
        </w:tc>
        <w:tc>
          <w:tcPr>
            <w:tcW w:w="1766" w:type="dxa"/>
            <w:tcBorders>
              <w:right w:val="single" w:sz="4" w:space="0" w:color="000000"/>
            </w:tcBorders>
            <w:tcMar>
              <w:top w:w="0" w:type="dxa"/>
              <w:left w:w="0" w:type="dxa"/>
              <w:bottom w:w="0" w:type="dxa"/>
              <w:right w:w="0" w:type="dxa"/>
            </w:tcMar>
            <w:vAlign w:val="bottom"/>
          </w:tcPr>
          <w:p w14:paraId="288E3E98" w14:textId="77777777" w:rsidR="00B01607" w:rsidRDefault="009E669A">
            <w:pPr>
              <w:tabs>
                <w:tab w:val="right" w:pos="1134"/>
                <w:tab w:val="left" w:pos="4564"/>
              </w:tabs>
              <w:spacing w:after="0" w:line="240" w:lineRule="auto"/>
              <w:rPr>
                <w:rFonts w:ascii="Times New Roman" w:hAnsi="Times New Roman"/>
              </w:rPr>
            </w:pPr>
            <w:r>
              <w:rPr>
                <w:rFonts w:ascii="Times New Roman" w:hAnsi="Times New Roman"/>
              </w:rPr>
              <w:tab/>
              <w:t xml:space="preserve">89 </w:t>
            </w:r>
            <w:proofErr w:type="spellStart"/>
            <w:r>
              <w:rPr>
                <w:rFonts w:ascii="Times New Roman" w:hAnsi="Times New Roman"/>
              </w:rPr>
              <w:t>mmol</w:t>
            </w:r>
            <w:proofErr w:type="spellEnd"/>
          </w:p>
        </w:tc>
      </w:tr>
      <w:tr w:rsidR="00B01607" w14:paraId="7C3C5928" w14:textId="77777777">
        <w:trPr>
          <w:trHeight w:val="255"/>
        </w:trPr>
        <w:tc>
          <w:tcPr>
            <w:tcW w:w="3716" w:type="dxa"/>
            <w:tcBorders>
              <w:left w:val="single" w:sz="4" w:space="0" w:color="000000"/>
              <w:bottom w:val="single" w:sz="4" w:space="0" w:color="000000"/>
              <w:right w:val="single" w:sz="4" w:space="0" w:color="000000"/>
            </w:tcBorders>
            <w:tcMar>
              <w:top w:w="13" w:type="dxa"/>
              <w:left w:w="13" w:type="dxa"/>
              <w:bottom w:w="0" w:type="dxa"/>
              <w:right w:w="13" w:type="dxa"/>
            </w:tcMar>
            <w:vAlign w:val="bottom"/>
          </w:tcPr>
          <w:p w14:paraId="59115908" w14:textId="77777777" w:rsidR="00B01607" w:rsidRDefault="009E669A">
            <w:pPr>
              <w:spacing w:after="0" w:line="240" w:lineRule="auto"/>
              <w:rPr>
                <w:rFonts w:ascii="Times New Roman" w:hAnsi="Times New Roman"/>
              </w:rPr>
            </w:pPr>
            <w:r>
              <w:rPr>
                <w:rFonts w:ascii="Times New Roman" w:hAnsi="Times New Roman"/>
              </w:rPr>
              <w:t>Chloridai</w:t>
            </w:r>
          </w:p>
        </w:tc>
        <w:tc>
          <w:tcPr>
            <w:tcW w:w="1579" w:type="dxa"/>
            <w:tcBorders>
              <w:bottom w:val="single" w:sz="4" w:space="0" w:color="000000"/>
              <w:right w:val="single" w:sz="4" w:space="0" w:color="000000"/>
            </w:tcBorders>
            <w:noWrap/>
            <w:tcMar>
              <w:top w:w="13" w:type="dxa"/>
              <w:left w:w="13" w:type="dxa"/>
              <w:bottom w:w="0" w:type="dxa"/>
              <w:right w:w="13" w:type="dxa"/>
            </w:tcMar>
            <w:vAlign w:val="bottom"/>
          </w:tcPr>
          <w:p w14:paraId="0991783A" w14:textId="77777777" w:rsidR="00B01607" w:rsidRDefault="009E669A">
            <w:pPr>
              <w:tabs>
                <w:tab w:val="right" w:pos="1121"/>
              </w:tabs>
              <w:spacing w:after="0" w:line="240" w:lineRule="auto"/>
              <w:rPr>
                <w:rFonts w:ascii="Times New Roman" w:hAnsi="Times New Roman"/>
              </w:rPr>
            </w:pPr>
            <w:r>
              <w:rPr>
                <w:rFonts w:ascii="Times New Roman" w:hAnsi="Times New Roman"/>
              </w:rPr>
              <w:tab/>
              <w:t xml:space="preserve">45 </w:t>
            </w:r>
            <w:proofErr w:type="spellStart"/>
            <w:r>
              <w:rPr>
                <w:rFonts w:ascii="Times New Roman" w:hAnsi="Times New Roman"/>
              </w:rPr>
              <w:t>mmol</w:t>
            </w:r>
            <w:proofErr w:type="spellEnd"/>
          </w:p>
        </w:tc>
        <w:tc>
          <w:tcPr>
            <w:tcW w:w="1579" w:type="dxa"/>
            <w:tcBorders>
              <w:bottom w:val="single" w:sz="4" w:space="0" w:color="000000"/>
              <w:right w:val="single" w:sz="4" w:space="0" w:color="000000"/>
            </w:tcBorders>
            <w:noWrap/>
            <w:tcMar>
              <w:top w:w="13" w:type="dxa"/>
              <w:left w:w="13" w:type="dxa"/>
              <w:bottom w:w="0" w:type="dxa"/>
              <w:right w:w="13" w:type="dxa"/>
            </w:tcMar>
            <w:vAlign w:val="bottom"/>
          </w:tcPr>
          <w:p w14:paraId="2CBE0743" w14:textId="77777777" w:rsidR="00B01607" w:rsidRDefault="009E669A">
            <w:pPr>
              <w:tabs>
                <w:tab w:val="right" w:pos="1134"/>
                <w:tab w:val="left" w:pos="6149"/>
              </w:tabs>
              <w:spacing w:after="0" w:line="240" w:lineRule="auto"/>
              <w:rPr>
                <w:rFonts w:ascii="Times New Roman" w:hAnsi="Times New Roman"/>
              </w:rPr>
            </w:pPr>
            <w:r>
              <w:rPr>
                <w:rFonts w:ascii="Times New Roman" w:hAnsi="Times New Roman"/>
              </w:rPr>
              <w:tab/>
              <w:t xml:space="preserve">68 </w:t>
            </w:r>
            <w:proofErr w:type="spellStart"/>
            <w:r>
              <w:rPr>
                <w:rFonts w:ascii="Times New Roman" w:hAnsi="Times New Roman"/>
              </w:rPr>
              <w:t>mmol</w:t>
            </w:r>
            <w:proofErr w:type="spellEnd"/>
          </w:p>
        </w:tc>
        <w:tc>
          <w:tcPr>
            <w:tcW w:w="1766" w:type="dxa"/>
            <w:tcBorders>
              <w:bottom w:val="single" w:sz="4" w:space="0" w:color="000000"/>
              <w:right w:val="single" w:sz="4" w:space="0" w:color="000000"/>
            </w:tcBorders>
            <w:tcMar>
              <w:top w:w="0" w:type="dxa"/>
              <w:left w:w="0" w:type="dxa"/>
              <w:bottom w:w="0" w:type="dxa"/>
              <w:right w:w="0" w:type="dxa"/>
            </w:tcMar>
            <w:vAlign w:val="bottom"/>
          </w:tcPr>
          <w:p w14:paraId="1129660A" w14:textId="77777777" w:rsidR="00B01607" w:rsidRDefault="009E669A">
            <w:pPr>
              <w:tabs>
                <w:tab w:val="right" w:pos="1134"/>
                <w:tab w:val="left" w:pos="4564"/>
              </w:tabs>
              <w:spacing w:after="0" w:line="240" w:lineRule="auto"/>
              <w:rPr>
                <w:rFonts w:ascii="Times New Roman" w:hAnsi="Times New Roman"/>
              </w:rPr>
            </w:pPr>
            <w:r>
              <w:rPr>
                <w:rFonts w:ascii="Times New Roman" w:hAnsi="Times New Roman"/>
              </w:rPr>
              <w:tab/>
              <w:t xml:space="preserve">90 </w:t>
            </w:r>
            <w:proofErr w:type="spellStart"/>
            <w:r>
              <w:rPr>
                <w:rFonts w:ascii="Times New Roman" w:hAnsi="Times New Roman"/>
              </w:rPr>
              <w:t>mmol</w:t>
            </w:r>
            <w:proofErr w:type="spellEnd"/>
          </w:p>
        </w:tc>
      </w:tr>
      <w:tr w:rsidR="00B01607" w14:paraId="4983012C" w14:textId="77777777">
        <w:trPr>
          <w:trHeight w:val="255"/>
        </w:trPr>
        <w:tc>
          <w:tcPr>
            <w:tcW w:w="3716" w:type="dxa"/>
            <w:tcBorders>
              <w:left w:val="single" w:sz="4" w:space="0" w:color="000000"/>
              <w:bottom w:val="single" w:sz="4" w:space="0" w:color="000000"/>
              <w:right w:val="single" w:sz="4" w:space="0" w:color="000000"/>
            </w:tcBorders>
            <w:tcMar>
              <w:top w:w="13" w:type="dxa"/>
              <w:left w:w="13" w:type="dxa"/>
              <w:bottom w:w="0" w:type="dxa"/>
              <w:right w:w="13" w:type="dxa"/>
            </w:tcMar>
            <w:vAlign w:val="bottom"/>
          </w:tcPr>
          <w:p w14:paraId="32355755" w14:textId="77777777" w:rsidR="00B01607" w:rsidRDefault="009E669A">
            <w:pPr>
              <w:spacing w:after="0" w:line="240" w:lineRule="auto"/>
              <w:rPr>
                <w:rFonts w:ascii="Times New Roman" w:hAnsi="Times New Roman"/>
              </w:rPr>
            </w:pPr>
            <w:r>
              <w:rPr>
                <w:rFonts w:ascii="Times New Roman" w:hAnsi="Times New Roman"/>
              </w:rPr>
              <w:t>pH</w:t>
            </w:r>
          </w:p>
        </w:tc>
        <w:tc>
          <w:tcPr>
            <w:tcW w:w="1579" w:type="dxa"/>
            <w:tcBorders>
              <w:bottom w:val="single" w:sz="4" w:space="0" w:color="000000"/>
              <w:right w:val="single" w:sz="4" w:space="0" w:color="000000"/>
            </w:tcBorders>
            <w:noWrap/>
            <w:tcMar>
              <w:top w:w="13" w:type="dxa"/>
              <w:left w:w="13" w:type="dxa"/>
              <w:bottom w:w="0" w:type="dxa"/>
              <w:right w:w="13" w:type="dxa"/>
            </w:tcMar>
            <w:vAlign w:val="bottom"/>
          </w:tcPr>
          <w:p w14:paraId="43641ED6" w14:textId="77777777" w:rsidR="00B01607" w:rsidRDefault="009E669A">
            <w:pPr>
              <w:tabs>
                <w:tab w:val="right" w:pos="1263"/>
              </w:tabs>
              <w:spacing w:after="0" w:line="240" w:lineRule="auto"/>
              <w:jc w:val="center"/>
              <w:rPr>
                <w:rFonts w:ascii="Times New Roman" w:hAnsi="Times New Roman"/>
              </w:rPr>
            </w:pPr>
            <w:r>
              <w:rPr>
                <w:rFonts w:ascii="Times New Roman" w:hAnsi="Times New Roman"/>
              </w:rPr>
              <w:t>6,4</w:t>
            </w:r>
          </w:p>
        </w:tc>
        <w:tc>
          <w:tcPr>
            <w:tcW w:w="1579" w:type="dxa"/>
            <w:tcBorders>
              <w:bottom w:val="single" w:sz="4" w:space="0" w:color="000000"/>
              <w:right w:val="single" w:sz="4" w:space="0" w:color="000000"/>
            </w:tcBorders>
            <w:noWrap/>
            <w:tcMar>
              <w:top w:w="13" w:type="dxa"/>
              <w:left w:w="13" w:type="dxa"/>
              <w:bottom w:w="0" w:type="dxa"/>
              <w:right w:w="13" w:type="dxa"/>
            </w:tcMar>
            <w:vAlign w:val="bottom"/>
          </w:tcPr>
          <w:p w14:paraId="72FFD21A" w14:textId="77777777" w:rsidR="00B01607" w:rsidRDefault="009E669A">
            <w:pPr>
              <w:tabs>
                <w:tab w:val="right" w:pos="1134"/>
                <w:tab w:val="left" w:pos="6149"/>
              </w:tabs>
              <w:spacing w:after="0" w:line="240" w:lineRule="auto"/>
              <w:jc w:val="center"/>
              <w:rPr>
                <w:rFonts w:ascii="Times New Roman" w:hAnsi="Times New Roman"/>
              </w:rPr>
            </w:pPr>
            <w:r>
              <w:rPr>
                <w:rFonts w:ascii="Times New Roman" w:hAnsi="Times New Roman"/>
              </w:rPr>
              <w:t>6,4</w:t>
            </w:r>
          </w:p>
        </w:tc>
        <w:tc>
          <w:tcPr>
            <w:tcW w:w="1766" w:type="dxa"/>
            <w:tcBorders>
              <w:bottom w:val="single" w:sz="4" w:space="0" w:color="000000"/>
              <w:right w:val="single" w:sz="4" w:space="0" w:color="000000"/>
            </w:tcBorders>
            <w:tcMar>
              <w:top w:w="0" w:type="dxa"/>
              <w:left w:w="0" w:type="dxa"/>
              <w:bottom w:w="0" w:type="dxa"/>
              <w:right w:w="0" w:type="dxa"/>
            </w:tcMar>
            <w:vAlign w:val="bottom"/>
          </w:tcPr>
          <w:p w14:paraId="5B2C31E5" w14:textId="77777777" w:rsidR="00B01607" w:rsidRDefault="009E669A">
            <w:pPr>
              <w:tabs>
                <w:tab w:val="right" w:pos="1134"/>
                <w:tab w:val="left" w:pos="4564"/>
              </w:tabs>
              <w:spacing w:after="0" w:line="240" w:lineRule="auto"/>
              <w:jc w:val="center"/>
              <w:rPr>
                <w:rFonts w:ascii="Times New Roman" w:hAnsi="Times New Roman"/>
              </w:rPr>
            </w:pPr>
            <w:r>
              <w:rPr>
                <w:rFonts w:ascii="Times New Roman" w:hAnsi="Times New Roman"/>
              </w:rPr>
              <w:t>6,4</w:t>
            </w:r>
          </w:p>
        </w:tc>
      </w:tr>
      <w:tr w:rsidR="00B01607" w14:paraId="37ED6E00" w14:textId="77777777">
        <w:trPr>
          <w:trHeight w:val="255"/>
        </w:trPr>
        <w:tc>
          <w:tcPr>
            <w:tcW w:w="3716" w:type="dxa"/>
            <w:tcBorders>
              <w:left w:val="single" w:sz="4" w:space="0" w:color="000000"/>
              <w:bottom w:val="single" w:sz="4" w:space="0" w:color="000000"/>
              <w:right w:val="single" w:sz="4" w:space="0" w:color="000000"/>
            </w:tcBorders>
            <w:tcMar>
              <w:top w:w="13" w:type="dxa"/>
              <w:left w:w="13" w:type="dxa"/>
              <w:bottom w:w="0" w:type="dxa"/>
              <w:right w:w="13" w:type="dxa"/>
            </w:tcMar>
            <w:vAlign w:val="bottom"/>
          </w:tcPr>
          <w:p w14:paraId="41D0CCCD" w14:textId="77777777" w:rsidR="00B01607" w:rsidRDefault="009E669A">
            <w:pPr>
              <w:spacing w:after="0" w:line="240" w:lineRule="auto"/>
              <w:rPr>
                <w:rFonts w:ascii="Times New Roman" w:hAnsi="Times New Roman"/>
              </w:rPr>
            </w:pPr>
            <w:proofErr w:type="spellStart"/>
            <w:r>
              <w:rPr>
                <w:rFonts w:ascii="Times New Roman" w:hAnsi="Times New Roman"/>
              </w:rPr>
              <w:t>Osmoliariškumas</w:t>
            </w:r>
            <w:proofErr w:type="spellEnd"/>
            <w:r>
              <w:rPr>
                <w:rFonts w:ascii="Times New Roman" w:hAnsi="Times New Roman"/>
              </w:rPr>
              <w:t xml:space="preserve"> </w:t>
            </w:r>
          </w:p>
        </w:tc>
        <w:tc>
          <w:tcPr>
            <w:tcW w:w="1579" w:type="dxa"/>
            <w:tcBorders>
              <w:bottom w:val="single" w:sz="4" w:space="0" w:color="000000"/>
              <w:right w:val="single" w:sz="4" w:space="0" w:color="000000"/>
            </w:tcBorders>
            <w:noWrap/>
            <w:tcMar>
              <w:top w:w="13" w:type="dxa"/>
              <w:left w:w="13" w:type="dxa"/>
              <w:bottom w:w="0" w:type="dxa"/>
              <w:right w:w="13" w:type="dxa"/>
            </w:tcMar>
            <w:vAlign w:val="bottom"/>
          </w:tcPr>
          <w:p w14:paraId="024DA9D2" w14:textId="77777777" w:rsidR="00B01607" w:rsidRDefault="009E669A">
            <w:pPr>
              <w:tabs>
                <w:tab w:val="right" w:pos="1263"/>
              </w:tabs>
              <w:spacing w:after="0" w:line="240" w:lineRule="auto"/>
              <w:rPr>
                <w:rFonts w:ascii="Times New Roman" w:hAnsi="Times New Roman"/>
              </w:rPr>
            </w:pPr>
            <w:r>
              <w:rPr>
                <w:rFonts w:ascii="Times New Roman" w:hAnsi="Times New Roman"/>
              </w:rPr>
              <w:tab/>
              <w:t xml:space="preserve">1360 </w:t>
            </w:r>
            <w:proofErr w:type="spellStart"/>
            <w:r>
              <w:rPr>
                <w:rFonts w:ascii="Times New Roman" w:hAnsi="Times New Roman"/>
              </w:rPr>
              <w:t>mosm</w:t>
            </w:r>
            <w:proofErr w:type="spellEnd"/>
            <w:r>
              <w:rPr>
                <w:rFonts w:ascii="Times New Roman" w:hAnsi="Times New Roman"/>
              </w:rPr>
              <w:t>/l</w:t>
            </w:r>
          </w:p>
        </w:tc>
        <w:tc>
          <w:tcPr>
            <w:tcW w:w="1579" w:type="dxa"/>
            <w:tcBorders>
              <w:bottom w:val="single" w:sz="4" w:space="0" w:color="000000"/>
              <w:right w:val="single" w:sz="4" w:space="0" w:color="000000"/>
            </w:tcBorders>
            <w:noWrap/>
            <w:tcMar>
              <w:top w:w="13" w:type="dxa"/>
              <w:left w:w="13" w:type="dxa"/>
              <w:bottom w:w="0" w:type="dxa"/>
              <w:right w:w="13" w:type="dxa"/>
            </w:tcMar>
            <w:vAlign w:val="bottom"/>
          </w:tcPr>
          <w:p w14:paraId="78788C7E" w14:textId="77777777" w:rsidR="00B01607" w:rsidRDefault="009E669A">
            <w:pPr>
              <w:tabs>
                <w:tab w:val="right" w:pos="1276"/>
                <w:tab w:val="left" w:pos="6149"/>
              </w:tabs>
              <w:spacing w:after="0" w:line="240" w:lineRule="auto"/>
              <w:rPr>
                <w:rFonts w:ascii="Times New Roman" w:hAnsi="Times New Roman"/>
              </w:rPr>
            </w:pPr>
            <w:r>
              <w:rPr>
                <w:rFonts w:ascii="Times New Roman" w:hAnsi="Times New Roman"/>
              </w:rPr>
              <w:tab/>
              <w:t xml:space="preserve">1360 </w:t>
            </w:r>
            <w:proofErr w:type="spellStart"/>
            <w:r>
              <w:rPr>
                <w:rFonts w:ascii="Times New Roman" w:hAnsi="Times New Roman"/>
              </w:rPr>
              <w:t>mosm</w:t>
            </w:r>
            <w:proofErr w:type="spellEnd"/>
            <w:r>
              <w:rPr>
                <w:rFonts w:ascii="Times New Roman" w:hAnsi="Times New Roman"/>
              </w:rPr>
              <w:t>/l</w:t>
            </w:r>
          </w:p>
        </w:tc>
        <w:tc>
          <w:tcPr>
            <w:tcW w:w="1766" w:type="dxa"/>
            <w:tcBorders>
              <w:bottom w:val="single" w:sz="4" w:space="0" w:color="000000"/>
              <w:right w:val="single" w:sz="4" w:space="0" w:color="000000"/>
            </w:tcBorders>
            <w:tcMar>
              <w:top w:w="0" w:type="dxa"/>
              <w:left w:w="0" w:type="dxa"/>
              <w:bottom w:w="0" w:type="dxa"/>
              <w:right w:w="0" w:type="dxa"/>
            </w:tcMar>
            <w:vAlign w:val="bottom"/>
          </w:tcPr>
          <w:p w14:paraId="43B2A840" w14:textId="77777777" w:rsidR="00B01607" w:rsidRDefault="009E669A">
            <w:pPr>
              <w:tabs>
                <w:tab w:val="right" w:pos="1276"/>
                <w:tab w:val="left" w:pos="4564"/>
              </w:tabs>
              <w:spacing w:after="0" w:line="240" w:lineRule="auto"/>
              <w:rPr>
                <w:rFonts w:ascii="Times New Roman" w:hAnsi="Times New Roman"/>
              </w:rPr>
            </w:pPr>
            <w:r>
              <w:rPr>
                <w:rFonts w:ascii="Times New Roman" w:hAnsi="Times New Roman"/>
              </w:rPr>
              <w:tab/>
              <w:t xml:space="preserve">1360 </w:t>
            </w:r>
            <w:proofErr w:type="spellStart"/>
            <w:r>
              <w:rPr>
                <w:rFonts w:ascii="Times New Roman" w:hAnsi="Times New Roman"/>
              </w:rPr>
              <w:t>mosm</w:t>
            </w:r>
            <w:proofErr w:type="spellEnd"/>
            <w:r>
              <w:rPr>
                <w:rFonts w:ascii="Times New Roman" w:hAnsi="Times New Roman"/>
              </w:rPr>
              <w:t>/l</w:t>
            </w:r>
          </w:p>
        </w:tc>
      </w:tr>
    </w:tbl>
    <w:p w14:paraId="2AA1CC2B" w14:textId="77777777" w:rsidR="00B01607" w:rsidRDefault="00B01607">
      <w:pPr>
        <w:spacing w:after="0" w:line="240" w:lineRule="auto"/>
        <w:rPr>
          <w:rFonts w:ascii="Times New Roman" w:hAnsi="Times New Roman"/>
          <w:vertAlign w:val="superscript"/>
        </w:rPr>
      </w:pPr>
    </w:p>
    <w:p w14:paraId="1C22631E" w14:textId="77777777" w:rsidR="00B01607" w:rsidRDefault="009E669A">
      <w:pPr>
        <w:spacing w:after="0" w:line="240" w:lineRule="auto"/>
      </w:pPr>
      <w:r>
        <w:rPr>
          <w:rFonts w:ascii="Times New Roman" w:hAnsi="Times New Roman"/>
          <w:vertAlign w:val="superscript"/>
        </w:rPr>
        <w:t>a</w:t>
      </w:r>
      <w:r>
        <w:rPr>
          <w:rFonts w:ascii="Times New Roman" w:hAnsi="Times New Roman"/>
        </w:rPr>
        <w:t xml:space="preserve"> Taip pat ir kalorijos iš išgrynintų kiaušinio fosf</w:t>
      </w:r>
      <w:r w:rsidR="00695D59">
        <w:rPr>
          <w:rFonts w:ascii="Times New Roman" w:hAnsi="Times New Roman"/>
        </w:rPr>
        <w:t>olipidų</w:t>
      </w:r>
    </w:p>
    <w:p w14:paraId="6E41330A" w14:textId="77777777" w:rsidR="00B01607" w:rsidRDefault="009E669A">
      <w:pPr>
        <w:spacing w:after="0" w:line="240" w:lineRule="auto"/>
      </w:pPr>
      <w:r>
        <w:rPr>
          <w:rFonts w:ascii="Times New Roman" w:hAnsi="Times New Roman"/>
          <w:vertAlign w:val="superscript"/>
        </w:rPr>
        <w:t>b</w:t>
      </w:r>
      <w:r>
        <w:rPr>
          <w:rFonts w:ascii="Times New Roman" w:hAnsi="Times New Roman"/>
        </w:rPr>
        <w:t xml:space="preserve"> Taip pat ir fosfatai, gauti iš lipidų emulsijos </w:t>
      </w:r>
    </w:p>
    <w:p w14:paraId="564FE8DD" w14:textId="77777777" w:rsidR="00B01607" w:rsidRDefault="00B01607">
      <w:pPr>
        <w:spacing w:after="0" w:line="240" w:lineRule="auto"/>
        <w:rPr>
          <w:rFonts w:ascii="Times New Roman" w:hAnsi="Times New Roman"/>
          <w:vertAlign w:val="superscript"/>
        </w:rPr>
      </w:pPr>
    </w:p>
    <w:p w14:paraId="52A54538" w14:textId="77777777" w:rsidR="00B01607" w:rsidRDefault="00B01607">
      <w:pPr>
        <w:keepNext/>
        <w:spacing w:after="0" w:line="240" w:lineRule="auto"/>
        <w:outlineLvl w:val="0"/>
        <w:rPr>
          <w:rFonts w:ascii="Times New Roman" w:hAnsi="Times New Roman"/>
          <w:b/>
          <w:caps/>
          <w:lang w:val="en-GB"/>
        </w:rPr>
      </w:pPr>
    </w:p>
    <w:p w14:paraId="295D5481" w14:textId="77777777" w:rsidR="00B01607" w:rsidRDefault="009E669A">
      <w:pPr>
        <w:keepNext/>
        <w:spacing w:after="0" w:line="240" w:lineRule="auto"/>
        <w:outlineLvl w:val="0"/>
        <w:rPr>
          <w:rFonts w:ascii="Times New Roman" w:hAnsi="Times New Roman"/>
          <w:b/>
          <w:caps/>
          <w:lang w:val="en-GB"/>
        </w:rPr>
      </w:pPr>
      <w:r>
        <w:rPr>
          <w:rFonts w:ascii="Times New Roman" w:hAnsi="Times New Roman"/>
          <w:b/>
          <w:caps/>
          <w:lang w:val="en-GB"/>
        </w:rPr>
        <w:t>B.</w:t>
      </w:r>
      <w:r>
        <w:rPr>
          <w:rFonts w:ascii="Times New Roman" w:hAnsi="Times New Roman"/>
          <w:b/>
          <w:caps/>
          <w:lang w:val="en-GB"/>
        </w:rPr>
        <w:tab/>
        <w:t xml:space="preserve">Dozavimas ir vartojimo metodas </w:t>
      </w:r>
    </w:p>
    <w:p w14:paraId="7C7FA690" w14:textId="77777777" w:rsidR="00B01607" w:rsidRDefault="00B01607">
      <w:pPr>
        <w:keepNext/>
        <w:spacing w:after="0" w:line="240" w:lineRule="auto"/>
        <w:outlineLvl w:val="2"/>
        <w:rPr>
          <w:rFonts w:ascii="Times New Roman" w:hAnsi="Times New Roman"/>
          <w:b/>
          <w:bCs/>
          <w:iCs/>
          <w:lang w:val="en-GB"/>
        </w:rPr>
      </w:pPr>
    </w:p>
    <w:p w14:paraId="4825CA03" w14:textId="77777777" w:rsidR="00B01607" w:rsidRDefault="009E669A">
      <w:pPr>
        <w:spacing w:after="0" w:line="240" w:lineRule="auto"/>
        <w:rPr>
          <w:rFonts w:ascii="Times New Roman" w:hAnsi="Times New Roman"/>
          <w:u w:val="single"/>
        </w:rPr>
      </w:pPr>
      <w:r>
        <w:rPr>
          <w:rFonts w:ascii="Times New Roman" w:hAnsi="Times New Roman"/>
          <w:u w:val="single"/>
        </w:rPr>
        <w:t>Dozavimas</w:t>
      </w:r>
    </w:p>
    <w:p w14:paraId="6CC3BDEA" w14:textId="77777777" w:rsidR="00B01607" w:rsidRDefault="00B01607">
      <w:pPr>
        <w:spacing w:after="0" w:line="240" w:lineRule="auto"/>
        <w:rPr>
          <w:rFonts w:ascii="Times New Roman" w:hAnsi="Times New Roman"/>
        </w:rPr>
      </w:pPr>
    </w:p>
    <w:p w14:paraId="2C599845" w14:textId="77777777" w:rsidR="00B01607" w:rsidRDefault="009E669A">
      <w:pPr>
        <w:spacing w:after="0" w:line="240" w:lineRule="auto"/>
        <w:rPr>
          <w:rFonts w:ascii="Times New Roman" w:hAnsi="Times New Roman"/>
        </w:rPr>
      </w:pPr>
      <w:r>
        <w:rPr>
          <w:rFonts w:ascii="Times New Roman" w:hAnsi="Times New Roman"/>
        </w:rPr>
        <w:t>OLIMEL N7E nerekomenduojama vartoti jaunesniems kaip 2 metų vaikams dėl netinkamos sudėties ir kiekio (žr. PCS  4.4, 5.1 ir 5.2 skyrius).</w:t>
      </w:r>
    </w:p>
    <w:p w14:paraId="04335607" w14:textId="77777777" w:rsidR="00B01607" w:rsidRDefault="00B01607">
      <w:pPr>
        <w:spacing w:after="0" w:line="240" w:lineRule="auto"/>
        <w:rPr>
          <w:rFonts w:ascii="Times New Roman" w:hAnsi="Times New Roman"/>
        </w:rPr>
      </w:pPr>
    </w:p>
    <w:p w14:paraId="4077FE8B" w14:textId="77777777" w:rsidR="0039761D" w:rsidRDefault="009E669A">
      <w:pPr>
        <w:spacing w:after="0" w:line="240" w:lineRule="auto"/>
        <w:rPr>
          <w:rFonts w:ascii="Times New Roman" w:hAnsi="Times New Roman"/>
        </w:rPr>
      </w:pPr>
      <w:r>
        <w:rPr>
          <w:rFonts w:ascii="Times New Roman" w:hAnsi="Times New Roman"/>
        </w:rPr>
        <w:lastRenderedPageBreak/>
        <w:t xml:space="preserve">Negalima viršyti didžiausios paros dozės, kuri nurodyta žemiau. Dėl </w:t>
      </w:r>
      <w:proofErr w:type="spellStart"/>
      <w:r>
        <w:rPr>
          <w:rFonts w:ascii="Times New Roman" w:hAnsi="Times New Roman"/>
        </w:rPr>
        <w:t>daugiakamerio</w:t>
      </w:r>
      <w:proofErr w:type="spellEnd"/>
      <w:r>
        <w:rPr>
          <w:rFonts w:ascii="Times New Roman" w:hAnsi="Times New Roman"/>
        </w:rPr>
        <w:t xml:space="preserve"> maišelio statinės (pastovios) sudėties, gali būti neįmanoma vienu metu patenkinti visus paciento mitybos poreikius. Gali būti tokios klinikinės situacijos, kurių metu pacientams reikalingų maistinių medžiagų kiekiai skiriasi nuo statinio maišelio sudėties. Tokiu atveju svarstant įvairius kiekio (dozės) pakeitimus reikia atsižvelgti į visų kitų OLIMEL N7E maistinių medžiagų komponentų dozių galimą poveikį. </w:t>
      </w:r>
    </w:p>
    <w:p w14:paraId="566CF695" w14:textId="77777777" w:rsidR="00B01607" w:rsidRDefault="00B01607">
      <w:pPr>
        <w:spacing w:after="0" w:line="240" w:lineRule="auto"/>
        <w:rPr>
          <w:rFonts w:ascii="Times New Roman" w:hAnsi="Times New Roman"/>
        </w:rPr>
      </w:pPr>
    </w:p>
    <w:p w14:paraId="2D3C9509" w14:textId="77777777" w:rsidR="00B01607" w:rsidRDefault="009E669A">
      <w:pPr>
        <w:spacing w:after="0" w:line="240" w:lineRule="auto"/>
        <w:rPr>
          <w:rFonts w:ascii="Times New Roman" w:hAnsi="Times New Roman"/>
          <w:i/>
        </w:rPr>
      </w:pPr>
      <w:r>
        <w:rPr>
          <w:rFonts w:ascii="Times New Roman" w:hAnsi="Times New Roman"/>
          <w:i/>
        </w:rPr>
        <w:t>Suaugusiesiems</w:t>
      </w:r>
    </w:p>
    <w:p w14:paraId="082E4B1F" w14:textId="77777777" w:rsidR="00B01607" w:rsidRDefault="00B01607">
      <w:pPr>
        <w:spacing w:after="0" w:line="240" w:lineRule="auto"/>
        <w:rPr>
          <w:rFonts w:ascii="Times New Roman" w:hAnsi="Times New Roman"/>
        </w:rPr>
      </w:pPr>
    </w:p>
    <w:p w14:paraId="7304975C" w14:textId="77777777" w:rsidR="00B01607" w:rsidRDefault="009E669A">
      <w:pPr>
        <w:spacing w:after="0" w:line="240" w:lineRule="auto"/>
        <w:rPr>
          <w:rFonts w:ascii="Times New Roman" w:hAnsi="Times New Roman"/>
        </w:rPr>
      </w:pPr>
      <w:r>
        <w:rPr>
          <w:rFonts w:ascii="Times New Roman" w:hAnsi="Times New Roman"/>
        </w:rPr>
        <w:t>Dozavimas priklauso nuo paciento energijos suvartojimo, klinikinės būklės, kūno svorio ir gebėjimo įsisavinti OLIMEL N7E sudedamąsias dalis, taip pat nuo papildomos energijos arba per burną gaunamų baltymų, todėl maišelio dydis turėtų būti pasirenkamas atitinkamai.</w:t>
      </w:r>
    </w:p>
    <w:p w14:paraId="122F9FFB" w14:textId="77777777" w:rsidR="00B01607" w:rsidRDefault="00B01607">
      <w:pPr>
        <w:spacing w:after="0" w:line="240" w:lineRule="auto"/>
        <w:rPr>
          <w:rFonts w:ascii="Times New Roman" w:hAnsi="Times New Roman"/>
        </w:rPr>
      </w:pPr>
    </w:p>
    <w:p w14:paraId="481927E4" w14:textId="77777777" w:rsidR="00B01607" w:rsidRDefault="009E669A">
      <w:pPr>
        <w:spacing w:after="0" w:line="240" w:lineRule="auto"/>
        <w:rPr>
          <w:rFonts w:ascii="Times New Roman" w:hAnsi="Times New Roman"/>
        </w:rPr>
      </w:pPr>
      <w:r>
        <w:rPr>
          <w:rFonts w:ascii="Times New Roman" w:hAnsi="Times New Roman"/>
        </w:rPr>
        <w:t>Vidutinės paros normos:</w:t>
      </w:r>
    </w:p>
    <w:p w14:paraId="081C2927" w14:textId="77777777" w:rsidR="00B01607" w:rsidRDefault="009E669A">
      <w:pPr>
        <w:numPr>
          <w:ilvl w:val="0"/>
          <w:numId w:val="3"/>
        </w:numPr>
        <w:spacing w:after="0" w:line="240" w:lineRule="auto"/>
        <w:rPr>
          <w:rFonts w:ascii="Times New Roman" w:hAnsi="Times New Roman"/>
        </w:rPr>
      </w:pPr>
      <w:r>
        <w:rPr>
          <w:rFonts w:ascii="Times New Roman" w:hAnsi="Times New Roman"/>
        </w:rPr>
        <w:t xml:space="preserve">0,16–0,35 g azoto/kg kūno masės (1–2 g aminorūgščių/kg), atsižvelgiant į paciento mitybos būklę ir </w:t>
      </w:r>
      <w:proofErr w:type="spellStart"/>
      <w:r>
        <w:rPr>
          <w:rFonts w:ascii="Times New Roman" w:hAnsi="Times New Roman"/>
        </w:rPr>
        <w:t>katabolinio</w:t>
      </w:r>
      <w:proofErr w:type="spellEnd"/>
      <w:r>
        <w:rPr>
          <w:rFonts w:ascii="Times New Roman" w:hAnsi="Times New Roman"/>
        </w:rPr>
        <w:t xml:space="preserve"> streso mastą; </w:t>
      </w:r>
    </w:p>
    <w:p w14:paraId="3B63700B" w14:textId="77777777" w:rsidR="00B01607" w:rsidRDefault="009E669A">
      <w:pPr>
        <w:numPr>
          <w:ilvl w:val="0"/>
          <w:numId w:val="3"/>
        </w:numPr>
        <w:spacing w:after="0" w:line="240" w:lineRule="auto"/>
        <w:rPr>
          <w:rFonts w:ascii="Times New Roman" w:hAnsi="Times New Roman"/>
        </w:rPr>
      </w:pPr>
      <w:r>
        <w:rPr>
          <w:rFonts w:ascii="Times New Roman" w:hAnsi="Times New Roman"/>
        </w:rPr>
        <w:t xml:space="preserve">20–40 kcal/kg, </w:t>
      </w:r>
    </w:p>
    <w:p w14:paraId="70CE3CA5" w14:textId="77777777" w:rsidR="00B01607" w:rsidRDefault="009E669A">
      <w:pPr>
        <w:numPr>
          <w:ilvl w:val="0"/>
          <w:numId w:val="3"/>
        </w:numPr>
        <w:spacing w:after="0" w:line="240" w:lineRule="auto"/>
        <w:rPr>
          <w:rFonts w:ascii="Times New Roman" w:hAnsi="Times New Roman"/>
        </w:rPr>
      </w:pPr>
      <w:r>
        <w:rPr>
          <w:rFonts w:ascii="Times New Roman" w:hAnsi="Times New Roman"/>
        </w:rPr>
        <w:t xml:space="preserve">20–40 ml skysčio/kg arba 1–1,5 ml vienai sudegintai </w:t>
      </w:r>
      <w:proofErr w:type="spellStart"/>
      <w:r>
        <w:rPr>
          <w:rFonts w:ascii="Times New Roman" w:hAnsi="Times New Roman"/>
        </w:rPr>
        <w:t>kilokalorijai</w:t>
      </w:r>
      <w:proofErr w:type="spellEnd"/>
      <w:r>
        <w:rPr>
          <w:rFonts w:ascii="Times New Roman" w:hAnsi="Times New Roman"/>
        </w:rPr>
        <w:t>.</w:t>
      </w:r>
    </w:p>
    <w:p w14:paraId="32F9804D" w14:textId="77777777" w:rsidR="00B01607" w:rsidRDefault="00B01607">
      <w:pPr>
        <w:spacing w:after="0" w:line="240" w:lineRule="auto"/>
        <w:rPr>
          <w:rFonts w:ascii="Times New Roman" w:hAnsi="Times New Roman"/>
        </w:rPr>
      </w:pPr>
    </w:p>
    <w:p w14:paraId="28BBD547" w14:textId="77777777" w:rsidR="00B01607" w:rsidRDefault="009E669A">
      <w:pPr>
        <w:spacing w:after="0" w:line="240" w:lineRule="auto"/>
        <w:rPr>
          <w:rFonts w:ascii="Times New Roman" w:hAnsi="Times New Roman"/>
        </w:rPr>
      </w:pPr>
      <w:r>
        <w:rPr>
          <w:rFonts w:ascii="Times New Roman" w:hAnsi="Times New Roman"/>
        </w:rPr>
        <w:t xml:space="preserve">Vartojant OLIMEL N7E didžiausia paros dozė nustatoma pagal bendrą kalorijų suvartojimą: 40 kcal gaunamų su 35 ml/kg atitinka 1,5 g/kg aminorūgščių, 4,9 g/kg gliukozės, 1,4 g/kg lipidų, 1,2 </w:t>
      </w:r>
      <w:proofErr w:type="spellStart"/>
      <w:r>
        <w:rPr>
          <w:rFonts w:ascii="Times New Roman" w:hAnsi="Times New Roman"/>
        </w:rPr>
        <w:t>mmol</w:t>
      </w:r>
      <w:proofErr w:type="spellEnd"/>
      <w:r>
        <w:rPr>
          <w:rFonts w:ascii="Times New Roman" w:hAnsi="Times New Roman"/>
        </w:rPr>
        <w:t>/kg natrio ir 1,1 </w:t>
      </w:r>
      <w:proofErr w:type="spellStart"/>
      <w:r>
        <w:rPr>
          <w:rFonts w:ascii="Times New Roman" w:hAnsi="Times New Roman"/>
        </w:rPr>
        <w:t>mmol</w:t>
      </w:r>
      <w:proofErr w:type="spellEnd"/>
      <w:r>
        <w:rPr>
          <w:rFonts w:ascii="Times New Roman" w:hAnsi="Times New Roman"/>
        </w:rPr>
        <w:t>/kg kalio. 70 kg sveriančiam pacientui tai atitinka 2450 ml OLIMEL N7E per parą: gaunama 108 g aminorūgščių, 343 g gliukozės ir 98 g lipidų, t. y. 2352 nebaltyminių kcal ir iš viso 2793 kcal.</w:t>
      </w:r>
    </w:p>
    <w:p w14:paraId="48F1CD53" w14:textId="77777777" w:rsidR="00B01607" w:rsidRDefault="00B01607">
      <w:pPr>
        <w:spacing w:after="0" w:line="240" w:lineRule="auto"/>
        <w:rPr>
          <w:rFonts w:ascii="Times New Roman" w:hAnsi="Times New Roman"/>
        </w:rPr>
      </w:pPr>
    </w:p>
    <w:p w14:paraId="7F5EBC65" w14:textId="77777777" w:rsidR="00B01607" w:rsidRDefault="009E669A">
      <w:pPr>
        <w:spacing w:after="0" w:line="240" w:lineRule="auto"/>
        <w:rPr>
          <w:rFonts w:ascii="Times New Roman" w:hAnsi="Times New Roman"/>
        </w:rPr>
      </w:pPr>
      <w:r>
        <w:rPr>
          <w:rFonts w:ascii="Times New Roman" w:hAnsi="Times New Roman"/>
        </w:rPr>
        <w:t>Paprastai suleidimo greitis turi būti laipsniškai didinamas pirmą valandą, o vėliau koreguojamas atsižvelgiant į paskirtą paros dozę suvartojamą skysčių kiekį per parą ir infuzijos trukmę.</w:t>
      </w:r>
    </w:p>
    <w:p w14:paraId="706E6753" w14:textId="77777777" w:rsidR="00B01607" w:rsidRDefault="00B01607">
      <w:pPr>
        <w:spacing w:after="0" w:line="240" w:lineRule="auto"/>
        <w:rPr>
          <w:rFonts w:ascii="Times New Roman" w:hAnsi="Times New Roman"/>
        </w:rPr>
      </w:pPr>
    </w:p>
    <w:p w14:paraId="567EC613" w14:textId="77777777" w:rsidR="00B01607" w:rsidRDefault="009E669A">
      <w:pPr>
        <w:spacing w:after="0" w:line="240" w:lineRule="auto"/>
        <w:rPr>
          <w:rFonts w:ascii="Times New Roman" w:hAnsi="Times New Roman"/>
        </w:rPr>
      </w:pPr>
      <w:r>
        <w:rPr>
          <w:rFonts w:ascii="Times New Roman" w:hAnsi="Times New Roman"/>
        </w:rPr>
        <w:t>Vartojant OLIMEL N7E didžiausias infuzijos greitis yra 1,7 ml/kg/valandą; tai atitinka iki 0,08 g/kg/valandą aminorūgščių, 0,24 g/kg/valandą gliukozės ir 0,07 g/kg/valandą lipidų.</w:t>
      </w:r>
    </w:p>
    <w:p w14:paraId="5881A888" w14:textId="77777777" w:rsidR="00B01607" w:rsidRDefault="00B01607">
      <w:pPr>
        <w:spacing w:after="0" w:line="240" w:lineRule="auto"/>
        <w:rPr>
          <w:rFonts w:ascii="Times New Roman" w:hAnsi="Times New Roman"/>
        </w:rPr>
      </w:pPr>
    </w:p>
    <w:p w14:paraId="012B5D40" w14:textId="77777777" w:rsidR="00B01607" w:rsidRDefault="009E669A">
      <w:pPr>
        <w:spacing w:after="0" w:line="240" w:lineRule="auto"/>
        <w:rPr>
          <w:rFonts w:ascii="Times New Roman" w:hAnsi="Times New Roman"/>
          <w:i/>
        </w:rPr>
      </w:pPr>
      <w:r>
        <w:rPr>
          <w:rFonts w:ascii="Times New Roman" w:hAnsi="Times New Roman"/>
          <w:i/>
        </w:rPr>
        <w:t>Vyresniems kaip 2 metų vaikams</w:t>
      </w:r>
      <w:r w:rsidR="002246DA">
        <w:rPr>
          <w:rFonts w:ascii="Times New Roman" w:hAnsi="Times New Roman"/>
          <w:i/>
        </w:rPr>
        <w:t xml:space="preserve"> ir paaugliams</w:t>
      </w:r>
    </w:p>
    <w:p w14:paraId="77A50CAE" w14:textId="77777777" w:rsidR="00B01607" w:rsidRDefault="009E669A">
      <w:pPr>
        <w:spacing w:after="0" w:line="240" w:lineRule="auto"/>
        <w:rPr>
          <w:rFonts w:ascii="Times New Roman" w:hAnsi="Times New Roman"/>
        </w:rPr>
      </w:pPr>
      <w:r>
        <w:rPr>
          <w:rFonts w:ascii="Times New Roman" w:hAnsi="Times New Roman"/>
        </w:rPr>
        <w:t xml:space="preserve">Su vaikais nebuvo atlikta jokių tyrimų </w:t>
      </w:r>
    </w:p>
    <w:p w14:paraId="11E46467" w14:textId="77777777" w:rsidR="00B01607" w:rsidRDefault="00B01607">
      <w:pPr>
        <w:spacing w:after="0" w:line="240" w:lineRule="auto"/>
        <w:rPr>
          <w:rFonts w:ascii="Times New Roman" w:hAnsi="Times New Roman"/>
        </w:rPr>
      </w:pPr>
    </w:p>
    <w:p w14:paraId="01EC85BC" w14:textId="77777777" w:rsidR="00B01607" w:rsidRDefault="009E669A">
      <w:pPr>
        <w:spacing w:after="0" w:line="240" w:lineRule="auto"/>
        <w:rPr>
          <w:rFonts w:ascii="Times New Roman" w:hAnsi="Times New Roman"/>
        </w:rPr>
      </w:pPr>
      <w:r>
        <w:rPr>
          <w:rFonts w:ascii="Times New Roman" w:hAnsi="Times New Roman"/>
        </w:rPr>
        <w:t xml:space="preserve">Dozavimas priklauso nuo paciento energijos suvartojimo, klinikinės būklės, kūno svorio ir gebėjimo įsisavinti OLIMEL N7E sudedamąsias dalis, taip pat nuo papildomos energijos arba baltymų, gaunamų oraliniu / </w:t>
      </w:r>
      <w:proofErr w:type="spellStart"/>
      <w:r>
        <w:rPr>
          <w:rFonts w:ascii="Times New Roman" w:hAnsi="Times New Roman"/>
        </w:rPr>
        <w:t>enteriniu</w:t>
      </w:r>
      <w:proofErr w:type="spellEnd"/>
      <w:r>
        <w:rPr>
          <w:rFonts w:ascii="Times New Roman" w:hAnsi="Times New Roman"/>
        </w:rPr>
        <w:t xml:space="preserve"> būdu, todėl maišelio dydis turi būti pasirenkamas atitinkamai.</w:t>
      </w:r>
    </w:p>
    <w:p w14:paraId="69D32741" w14:textId="77777777" w:rsidR="00B01607" w:rsidRDefault="00B01607">
      <w:pPr>
        <w:spacing w:after="0" w:line="240" w:lineRule="auto"/>
        <w:rPr>
          <w:rFonts w:ascii="Times New Roman" w:hAnsi="Times New Roman"/>
        </w:rPr>
      </w:pPr>
    </w:p>
    <w:p w14:paraId="6495DE07" w14:textId="77777777" w:rsidR="00B01607" w:rsidRDefault="009E669A">
      <w:pPr>
        <w:spacing w:after="0" w:line="240" w:lineRule="auto"/>
        <w:rPr>
          <w:rFonts w:ascii="Times New Roman" w:hAnsi="Times New Roman"/>
        </w:rPr>
      </w:pPr>
      <w:r>
        <w:rPr>
          <w:rFonts w:ascii="Times New Roman" w:hAnsi="Times New Roman"/>
        </w:rPr>
        <w:t xml:space="preserve">Be to, skysčių, azoto ir energijos paros normos vaikui augant nuolat mažėja. Rekomenduojamos dozės vaikams dviejose amžiaus grupėse, nuo 2 iki 11 metų vaikams ir nuo 12 iki 18 metų vaikams.  </w:t>
      </w:r>
    </w:p>
    <w:p w14:paraId="64739539" w14:textId="77777777" w:rsidR="00B01607" w:rsidRDefault="00B01607">
      <w:pPr>
        <w:spacing w:after="0" w:line="240" w:lineRule="auto"/>
        <w:rPr>
          <w:rFonts w:ascii="Times New Roman" w:hAnsi="Times New Roman"/>
        </w:rPr>
      </w:pPr>
    </w:p>
    <w:p w14:paraId="41308E03" w14:textId="77777777" w:rsidR="00695D59" w:rsidRPr="00695D59" w:rsidRDefault="00695D59" w:rsidP="00695D59">
      <w:pPr>
        <w:spacing w:after="0" w:line="240" w:lineRule="auto"/>
      </w:pPr>
      <w:bookmarkStart w:id="109" w:name="_Hlk47714471"/>
      <w:r w:rsidRPr="00695D59">
        <w:rPr>
          <w:rFonts w:ascii="Times New Roman" w:hAnsi="Times New Roman"/>
        </w:rPr>
        <w:t xml:space="preserve">Abiejose amžiaus grupėse </w:t>
      </w:r>
      <w:bookmarkEnd w:id="109"/>
      <w:r w:rsidRPr="00695D59">
        <w:rPr>
          <w:rFonts w:ascii="Times New Roman" w:hAnsi="Times New Roman"/>
        </w:rPr>
        <w:t xml:space="preserve">magnio koncentracija yra ribojantis </w:t>
      </w:r>
      <w:r w:rsidR="00E04739">
        <w:rPr>
          <w:rFonts w:ascii="Times New Roman" w:hAnsi="Times New Roman"/>
        </w:rPr>
        <w:t>veiksnys</w:t>
      </w:r>
      <w:r w:rsidRPr="00695D59">
        <w:rPr>
          <w:rFonts w:ascii="Times New Roman" w:hAnsi="Times New Roman"/>
        </w:rPr>
        <w:t xml:space="preserve"> OLIMEL N7E paros dozei. Abiejose amžiaus grupėse gliukozės koncentracija yra ribojantis </w:t>
      </w:r>
      <w:r w:rsidR="00E04739">
        <w:rPr>
          <w:rFonts w:ascii="Times New Roman" w:hAnsi="Times New Roman"/>
        </w:rPr>
        <w:t>veiksnys</w:t>
      </w:r>
      <w:r w:rsidRPr="00695D59">
        <w:rPr>
          <w:rFonts w:ascii="Times New Roman" w:hAnsi="Times New Roman"/>
        </w:rPr>
        <w:t xml:space="preserve"> suleidžiamam kiekiui per valandą. Rekomenduojamos dozės pateikiamos toliau: </w:t>
      </w:r>
    </w:p>
    <w:p w14:paraId="7EC4EEEA" w14:textId="77777777" w:rsidR="00695D59" w:rsidRPr="00695D59" w:rsidRDefault="00695D59" w:rsidP="00695D59">
      <w:pPr>
        <w:keepNext/>
        <w:spacing w:after="0" w:line="240" w:lineRule="auto"/>
        <w:rPr>
          <w:rFonts w:ascii="Times New Roman" w:hAnsi="Times New Roman"/>
        </w:rPr>
      </w:pPr>
    </w:p>
    <w:tbl>
      <w:tblPr>
        <w:tblW w:w="4965" w:type="pct"/>
        <w:tblCellMar>
          <w:left w:w="10" w:type="dxa"/>
          <w:right w:w="10" w:type="dxa"/>
        </w:tblCellMar>
        <w:tblLook w:val="0000" w:firstRow="0" w:lastRow="0" w:firstColumn="0" w:lastColumn="0" w:noHBand="0" w:noVBand="0"/>
      </w:tblPr>
      <w:tblGrid>
        <w:gridCol w:w="2314"/>
        <w:gridCol w:w="1892"/>
        <w:gridCol w:w="1577"/>
        <w:gridCol w:w="1892"/>
        <w:gridCol w:w="1610"/>
      </w:tblGrid>
      <w:tr w:rsidR="00695D59" w:rsidRPr="00695D59" w14:paraId="7C32C3D2" w14:textId="77777777" w:rsidTr="00584478">
        <w:trPr>
          <w:trHeight w:val="260"/>
        </w:trPr>
        <w:tc>
          <w:tcPr>
            <w:tcW w:w="231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40E8170" w14:textId="77777777" w:rsidR="00695D59" w:rsidRPr="00695D59" w:rsidRDefault="00695D59" w:rsidP="00695D59">
            <w:pPr>
              <w:spacing w:after="0" w:line="240" w:lineRule="auto"/>
              <w:rPr>
                <w:rFonts w:ascii="Times New Roman" w:hAnsi="Times New Roman"/>
                <w:b/>
                <w:bCs/>
              </w:rPr>
            </w:pPr>
            <w:r w:rsidRPr="00695D59">
              <w:rPr>
                <w:rFonts w:ascii="Times New Roman" w:hAnsi="Times New Roman"/>
                <w:b/>
                <w:bCs/>
              </w:rPr>
              <w:t>Sudedamoji dalis</w:t>
            </w:r>
          </w:p>
        </w:tc>
        <w:tc>
          <w:tcPr>
            <w:tcW w:w="34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889E66" w14:textId="77777777" w:rsidR="00695D59" w:rsidRPr="00695D59" w:rsidRDefault="00695D59" w:rsidP="00695D59">
            <w:pPr>
              <w:spacing w:after="0" w:line="240" w:lineRule="auto"/>
              <w:jc w:val="center"/>
            </w:pPr>
            <w:r w:rsidRPr="00695D59">
              <w:rPr>
                <w:rFonts w:ascii="Times New Roman" w:hAnsi="Times New Roman"/>
                <w:b/>
              </w:rPr>
              <w:t>2–11 metų</w:t>
            </w:r>
          </w:p>
        </w:tc>
        <w:tc>
          <w:tcPr>
            <w:tcW w:w="35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317A6E" w14:textId="77777777" w:rsidR="00695D59" w:rsidRPr="00695D59" w:rsidRDefault="00695D59" w:rsidP="00695D59">
            <w:pPr>
              <w:spacing w:after="0" w:line="240" w:lineRule="auto"/>
              <w:jc w:val="center"/>
            </w:pPr>
            <w:r w:rsidRPr="00695D59">
              <w:rPr>
                <w:rFonts w:ascii="Times New Roman" w:hAnsi="Times New Roman"/>
                <w:b/>
              </w:rPr>
              <w:t>Nuo 12 iki 18 metų</w:t>
            </w:r>
          </w:p>
        </w:tc>
      </w:tr>
      <w:tr w:rsidR="00695D59" w:rsidRPr="00695D59" w14:paraId="4EEDB508" w14:textId="77777777" w:rsidTr="00584478">
        <w:trPr>
          <w:trHeight w:val="422"/>
        </w:trPr>
        <w:tc>
          <w:tcPr>
            <w:tcW w:w="231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28F44C7" w14:textId="77777777" w:rsidR="00695D59" w:rsidRPr="00695D59" w:rsidRDefault="00695D59" w:rsidP="00695D59">
            <w:pPr>
              <w:spacing w:after="0" w:line="240" w:lineRule="auto"/>
              <w:rPr>
                <w:rFonts w:ascii="Times New Roman" w:hAnsi="Times New Roman"/>
                <w:b/>
                <w:bCs/>
              </w:rPr>
            </w:pP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4E58F1" w14:textId="77777777" w:rsidR="00695D59" w:rsidRPr="00695D59" w:rsidRDefault="00695D59" w:rsidP="00695D59">
            <w:pPr>
              <w:spacing w:after="0" w:line="240" w:lineRule="auto"/>
              <w:jc w:val="center"/>
            </w:pPr>
            <w:proofErr w:type="spellStart"/>
            <w:r w:rsidRPr="00695D59">
              <w:rPr>
                <w:rFonts w:ascii="Times New Roman" w:hAnsi="Times New Roman"/>
              </w:rPr>
              <w:t>Rekomenduojama</w:t>
            </w:r>
            <w:r w:rsidRPr="00695D59">
              <w:rPr>
                <w:rFonts w:ascii="Times New Roman" w:hAnsi="Times New Roman"/>
                <w:vertAlign w:val="superscript"/>
              </w:rPr>
              <w:t>a</w:t>
            </w:r>
            <w:proofErr w:type="spellEnd"/>
          </w:p>
        </w:tc>
        <w:tc>
          <w:tcPr>
            <w:tcW w:w="1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B6D671" w14:textId="77777777" w:rsidR="00695D59" w:rsidRPr="00695D59" w:rsidRDefault="00695D59" w:rsidP="00695D59">
            <w:pPr>
              <w:spacing w:after="0" w:line="240" w:lineRule="auto"/>
              <w:jc w:val="center"/>
              <w:rPr>
                <w:rFonts w:ascii="Times New Roman" w:hAnsi="Times New Roman"/>
              </w:rPr>
            </w:pPr>
            <w:r w:rsidRPr="00695D59">
              <w:rPr>
                <w:rFonts w:ascii="Times New Roman" w:hAnsi="Times New Roman"/>
              </w:rPr>
              <w:t>OLIMEL N7E maksimalus tūris</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4D6C11" w14:textId="77777777" w:rsidR="00695D59" w:rsidRPr="00695D59" w:rsidRDefault="00695D59" w:rsidP="00695D59">
            <w:pPr>
              <w:spacing w:after="0" w:line="240" w:lineRule="auto"/>
              <w:jc w:val="center"/>
            </w:pPr>
            <w:proofErr w:type="spellStart"/>
            <w:r w:rsidRPr="00695D59">
              <w:rPr>
                <w:rFonts w:ascii="Times New Roman" w:hAnsi="Times New Roman"/>
              </w:rPr>
              <w:t>Rekomenduojama</w:t>
            </w:r>
            <w:r w:rsidRPr="00695D59">
              <w:rPr>
                <w:rFonts w:ascii="Times New Roman" w:hAnsi="Times New Roman"/>
                <w:vertAlign w:val="superscript"/>
              </w:rPr>
              <w:t>a</w:t>
            </w:r>
            <w:proofErr w:type="spellEnd"/>
          </w:p>
        </w:tc>
        <w:tc>
          <w:tcPr>
            <w:tcW w:w="1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3798CC" w14:textId="77777777" w:rsidR="00695D59" w:rsidRPr="00695D59" w:rsidRDefault="00695D59" w:rsidP="00695D59">
            <w:pPr>
              <w:spacing w:after="0" w:line="240" w:lineRule="auto"/>
              <w:jc w:val="center"/>
              <w:rPr>
                <w:rFonts w:ascii="Times New Roman" w:hAnsi="Times New Roman"/>
              </w:rPr>
            </w:pPr>
            <w:r w:rsidRPr="00695D59">
              <w:rPr>
                <w:rFonts w:ascii="Times New Roman" w:hAnsi="Times New Roman"/>
              </w:rPr>
              <w:t>OLIMEL N7E maksimalus tūris</w:t>
            </w:r>
          </w:p>
        </w:tc>
      </w:tr>
      <w:tr w:rsidR="00695D59" w:rsidRPr="00695D59" w14:paraId="087ADC9D" w14:textId="77777777" w:rsidTr="00584478">
        <w:tc>
          <w:tcPr>
            <w:tcW w:w="928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46D58B" w14:textId="77777777" w:rsidR="00695D59" w:rsidRPr="00695D59" w:rsidRDefault="00695D59" w:rsidP="00695D59">
            <w:pPr>
              <w:spacing w:after="0" w:line="240" w:lineRule="auto"/>
            </w:pPr>
            <w:r w:rsidRPr="00695D59">
              <w:rPr>
                <w:rFonts w:ascii="Times New Roman" w:hAnsi="Times New Roman"/>
                <w:b/>
              </w:rPr>
              <w:t>Didžiausia paros dozė</w:t>
            </w:r>
          </w:p>
        </w:tc>
      </w:tr>
      <w:tr w:rsidR="00695D59" w:rsidRPr="00695D59" w14:paraId="7E1B3F13" w14:textId="77777777" w:rsidTr="00584478">
        <w:tc>
          <w:tcPr>
            <w:tcW w:w="2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6E1F77" w14:textId="77777777" w:rsidR="00695D59" w:rsidRPr="00695D59" w:rsidRDefault="00695D59" w:rsidP="00695D59">
            <w:pPr>
              <w:spacing w:after="0" w:line="240" w:lineRule="auto"/>
              <w:rPr>
                <w:rFonts w:ascii="Times New Roman" w:hAnsi="Times New Roman"/>
              </w:rPr>
            </w:pPr>
            <w:r w:rsidRPr="00695D59">
              <w:rPr>
                <w:rFonts w:ascii="Times New Roman" w:hAnsi="Times New Roman"/>
              </w:rPr>
              <w:t>Skysčiai (ml/kg/d)</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BA0D6B" w14:textId="77777777" w:rsidR="00695D59" w:rsidRPr="00695D59" w:rsidRDefault="00695D59" w:rsidP="00695D59">
            <w:pPr>
              <w:spacing w:after="0" w:line="240" w:lineRule="auto"/>
              <w:jc w:val="center"/>
              <w:rPr>
                <w:rFonts w:ascii="Times New Roman" w:hAnsi="Times New Roman"/>
              </w:rPr>
            </w:pPr>
            <w:r w:rsidRPr="00695D59">
              <w:rPr>
                <w:rFonts w:ascii="Times New Roman" w:hAnsi="Times New Roman"/>
              </w:rPr>
              <w:t>60 – 120</w:t>
            </w:r>
          </w:p>
        </w:tc>
        <w:tc>
          <w:tcPr>
            <w:tcW w:w="1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A19F02" w14:textId="77777777" w:rsidR="00695D59" w:rsidRPr="00695D59" w:rsidRDefault="00695D59" w:rsidP="00695D59">
            <w:pPr>
              <w:spacing w:after="0" w:line="240" w:lineRule="auto"/>
              <w:jc w:val="center"/>
              <w:rPr>
                <w:rFonts w:ascii="Times New Roman" w:hAnsi="Times New Roman"/>
              </w:rPr>
            </w:pPr>
            <w:r w:rsidRPr="00695D59">
              <w:rPr>
                <w:rFonts w:ascii="Times New Roman" w:hAnsi="Times New Roman"/>
              </w:rPr>
              <w:t>25</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5DE11A" w14:textId="77777777" w:rsidR="00695D59" w:rsidRPr="00695D59" w:rsidRDefault="00695D59" w:rsidP="00695D59">
            <w:pPr>
              <w:spacing w:after="0" w:line="240" w:lineRule="auto"/>
              <w:jc w:val="center"/>
              <w:rPr>
                <w:rFonts w:ascii="Times New Roman" w:hAnsi="Times New Roman"/>
              </w:rPr>
            </w:pPr>
            <w:r w:rsidRPr="00695D59">
              <w:rPr>
                <w:rFonts w:ascii="Times New Roman" w:hAnsi="Times New Roman"/>
              </w:rPr>
              <w:t>50 – 80</w:t>
            </w:r>
          </w:p>
        </w:tc>
        <w:tc>
          <w:tcPr>
            <w:tcW w:w="1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915FF6" w14:textId="77777777" w:rsidR="00695D59" w:rsidRPr="00695D59" w:rsidRDefault="00695D59" w:rsidP="00695D59">
            <w:pPr>
              <w:spacing w:after="0" w:line="240" w:lineRule="auto"/>
              <w:jc w:val="center"/>
              <w:rPr>
                <w:rFonts w:ascii="Times New Roman" w:hAnsi="Times New Roman"/>
              </w:rPr>
            </w:pPr>
            <w:r w:rsidRPr="00695D59">
              <w:rPr>
                <w:rFonts w:ascii="Times New Roman" w:hAnsi="Times New Roman"/>
              </w:rPr>
              <w:t>25</w:t>
            </w:r>
          </w:p>
        </w:tc>
      </w:tr>
      <w:tr w:rsidR="00695D59" w:rsidRPr="00695D59" w14:paraId="5F81B91B" w14:textId="77777777" w:rsidTr="00584478">
        <w:tc>
          <w:tcPr>
            <w:tcW w:w="2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FAC84" w14:textId="77777777" w:rsidR="00695D59" w:rsidRPr="00695D59" w:rsidRDefault="00695D59" w:rsidP="00695D59">
            <w:pPr>
              <w:spacing w:after="0" w:line="240" w:lineRule="auto"/>
              <w:rPr>
                <w:rFonts w:ascii="Times New Roman" w:hAnsi="Times New Roman"/>
              </w:rPr>
            </w:pPr>
            <w:r w:rsidRPr="00695D59">
              <w:rPr>
                <w:rFonts w:ascii="Times New Roman" w:hAnsi="Times New Roman"/>
              </w:rPr>
              <w:lastRenderedPageBreak/>
              <w:t>Aminorūgštys (g/kg/d)</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9A4474" w14:textId="77777777" w:rsidR="00695D59" w:rsidRPr="00695D59" w:rsidRDefault="00695D59" w:rsidP="00695D59">
            <w:pPr>
              <w:spacing w:after="0" w:line="240" w:lineRule="auto"/>
              <w:jc w:val="center"/>
              <w:rPr>
                <w:rFonts w:ascii="Times New Roman" w:hAnsi="Times New Roman"/>
              </w:rPr>
            </w:pPr>
            <w:r w:rsidRPr="00695D59">
              <w:rPr>
                <w:rFonts w:ascii="Times New Roman" w:hAnsi="Times New Roman"/>
              </w:rPr>
              <w:t>1 – 2 (iki 2,5)</w:t>
            </w:r>
          </w:p>
        </w:tc>
        <w:tc>
          <w:tcPr>
            <w:tcW w:w="1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4103C2" w14:textId="77777777" w:rsidR="00695D59" w:rsidRPr="00695D59" w:rsidRDefault="00695D59" w:rsidP="00695D59">
            <w:pPr>
              <w:spacing w:after="0" w:line="240" w:lineRule="auto"/>
              <w:jc w:val="center"/>
              <w:rPr>
                <w:rFonts w:ascii="Times New Roman" w:hAnsi="Times New Roman"/>
              </w:rPr>
            </w:pPr>
            <w:r w:rsidRPr="00695D59">
              <w:rPr>
                <w:rFonts w:ascii="Times New Roman" w:hAnsi="Times New Roman"/>
              </w:rPr>
              <w:t>1,1</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3A1FB6" w14:textId="77777777" w:rsidR="00695D59" w:rsidRPr="00695D59" w:rsidRDefault="00695D59" w:rsidP="00695D59">
            <w:pPr>
              <w:spacing w:after="0" w:line="240" w:lineRule="auto"/>
              <w:jc w:val="center"/>
              <w:rPr>
                <w:rFonts w:ascii="Times New Roman" w:hAnsi="Times New Roman"/>
              </w:rPr>
            </w:pPr>
            <w:r w:rsidRPr="00695D59">
              <w:rPr>
                <w:rFonts w:ascii="Times New Roman" w:hAnsi="Times New Roman"/>
              </w:rPr>
              <w:t>1 – 2</w:t>
            </w:r>
          </w:p>
        </w:tc>
        <w:tc>
          <w:tcPr>
            <w:tcW w:w="1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DF7B15" w14:textId="77777777" w:rsidR="00695D59" w:rsidRPr="00695D59" w:rsidRDefault="00695D59" w:rsidP="00695D59">
            <w:pPr>
              <w:spacing w:after="0" w:line="240" w:lineRule="auto"/>
              <w:jc w:val="center"/>
              <w:rPr>
                <w:rFonts w:ascii="Times New Roman" w:hAnsi="Times New Roman"/>
              </w:rPr>
            </w:pPr>
            <w:r w:rsidRPr="00695D59">
              <w:rPr>
                <w:rFonts w:ascii="Times New Roman" w:hAnsi="Times New Roman"/>
              </w:rPr>
              <w:t>1,1</w:t>
            </w:r>
          </w:p>
        </w:tc>
      </w:tr>
      <w:tr w:rsidR="00695D59" w:rsidRPr="00695D59" w14:paraId="2F7F6ACE" w14:textId="77777777" w:rsidTr="00584478">
        <w:tc>
          <w:tcPr>
            <w:tcW w:w="2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A730FB" w14:textId="77777777" w:rsidR="00695D59" w:rsidRPr="00695D59" w:rsidRDefault="00695D59" w:rsidP="00695D59">
            <w:pPr>
              <w:spacing w:after="0" w:line="240" w:lineRule="auto"/>
              <w:rPr>
                <w:rFonts w:ascii="Times New Roman" w:hAnsi="Times New Roman"/>
              </w:rPr>
            </w:pPr>
            <w:r w:rsidRPr="00695D59">
              <w:rPr>
                <w:rFonts w:ascii="Times New Roman" w:hAnsi="Times New Roman"/>
              </w:rPr>
              <w:t>Gliukozė (g/kg/d)</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0EBD70" w14:textId="77777777" w:rsidR="00695D59" w:rsidRPr="00695D59" w:rsidRDefault="00695D59" w:rsidP="00695D59">
            <w:pPr>
              <w:spacing w:after="0" w:line="240" w:lineRule="auto"/>
              <w:jc w:val="center"/>
              <w:rPr>
                <w:rFonts w:ascii="Times New Roman" w:hAnsi="Times New Roman"/>
              </w:rPr>
            </w:pPr>
            <w:r w:rsidRPr="00695D59">
              <w:rPr>
                <w:rFonts w:ascii="Times New Roman" w:hAnsi="Times New Roman"/>
              </w:rPr>
              <w:t>1,4 - 8,6</w:t>
            </w:r>
          </w:p>
        </w:tc>
        <w:tc>
          <w:tcPr>
            <w:tcW w:w="1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864AA1" w14:textId="77777777" w:rsidR="00695D59" w:rsidRPr="00695D59" w:rsidRDefault="00695D59" w:rsidP="00695D59">
            <w:pPr>
              <w:spacing w:after="0" w:line="240" w:lineRule="auto"/>
              <w:jc w:val="center"/>
              <w:rPr>
                <w:rFonts w:ascii="Times New Roman" w:hAnsi="Times New Roman"/>
              </w:rPr>
            </w:pPr>
            <w:r w:rsidRPr="00695D59">
              <w:rPr>
                <w:rFonts w:ascii="Times New Roman" w:hAnsi="Times New Roman"/>
              </w:rPr>
              <w:t>3,5</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E9CD44" w14:textId="77777777" w:rsidR="00695D59" w:rsidRPr="00695D59" w:rsidRDefault="00695D59" w:rsidP="00695D59">
            <w:pPr>
              <w:spacing w:after="0" w:line="240" w:lineRule="auto"/>
              <w:jc w:val="center"/>
              <w:rPr>
                <w:rFonts w:ascii="Times New Roman" w:hAnsi="Times New Roman"/>
              </w:rPr>
            </w:pPr>
            <w:r w:rsidRPr="00695D59">
              <w:rPr>
                <w:rFonts w:ascii="Times New Roman" w:hAnsi="Times New Roman"/>
              </w:rPr>
              <w:t>0,7-5,8</w:t>
            </w:r>
          </w:p>
        </w:tc>
        <w:tc>
          <w:tcPr>
            <w:tcW w:w="1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748E2F" w14:textId="77777777" w:rsidR="00695D59" w:rsidRPr="00695D59" w:rsidRDefault="00695D59" w:rsidP="00695D59">
            <w:pPr>
              <w:spacing w:after="0" w:line="240" w:lineRule="auto"/>
              <w:jc w:val="center"/>
              <w:rPr>
                <w:rFonts w:ascii="Times New Roman" w:hAnsi="Times New Roman"/>
              </w:rPr>
            </w:pPr>
            <w:r w:rsidRPr="00695D59">
              <w:rPr>
                <w:rFonts w:ascii="Times New Roman" w:hAnsi="Times New Roman"/>
              </w:rPr>
              <w:t>3,5</w:t>
            </w:r>
          </w:p>
        </w:tc>
      </w:tr>
      <w:tr w:rsidR="00695D59" w:rsidRPr="00695D59" w14:paraId="5848C7E3" w14:textId="77777777" w:rsidTr="00584478">
        <w:tc>
          <w:tcPr>
            <w:tcW w:w="2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1307C" w14:textId="77777777" w:rsidR="00695D59" w:rsidRPr="00695D59" w:rsidRDefault="00695D59" w:rsidP="00695D59">
            <w:pPr>
              <w:spacing w:after="0" w:line="240" w:lineRule="auto"/>
              <w:rPr>
                <w:rFonts w:ascii="Times New Roman" w:hAnsi="Times New Roman"/>
              </w:rPr>
            </w:pPr>
            <w:r w:rsidRPr="00695D59">
              <w:rPr>
                <w:rFonts w:ascii="Times New Roman" w:hAnsi="Times New Roman"/>
              </w:rPr>
              <w:t>Lipidai (g/kg/d)</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1DE21B" w14:textId="77777777" w:rsidR="00695D59" w:rsidRPr="00695D59" w:rsidRDefault="00695D59" w:rsidP="00695D59">
            <w:pPr>
              <w:spacing w:after="0" w:line="240" w:lineRule="auto"/>
              <w:jc w:val="center"/>
              <w:rPr>
                <w:rFonts w:ascii="Times New Roman" w:hAnsi="Times New Roman"/>
              </w:rPr>
            </w:pPr>
            <w:r w:rsidRPr="00695D59">
              <w:rPr>
                <w:rFonts w:ascii="Times New Roman" w:hAnsi="Times New Roman"/>
              </w:rPr>
              <w:t>0,5 – 3</w:t>
            </w:r>
          </w:p>
        </w:tc>
        <w:tc>
          <w:tcPr>
            <w:tcW w:w="1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781693" w14:textId="77777777" w:rsidR="00695D59" w:rsidRPr="00695D59" w:rsidRDefault="00695D59" w:rsidP="00695D59">
            <w:pPr>
              <w:spacing w:after="0" w:line="240" w:lineRule="auto"/>
              <w:jc w:val="center"/>
              <w:rPr>
                <w:rFonts w:ascii="Times New Roman" w:hAnsi="Times New Roman"/>
              </w:rPr>
            </w:pPr>
            <w:r w:rsidRPr="00695D59">
              <w:rPr>
                <w:rFonts w:ascii="Times New Roman" w:hAnsi="Times New Roman"/>
              </w:rPr>
              <w:t>1,0</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06ED67" w14:textId="77777777" w:rsidR="00695D59" w:rsidRPr="00695D59" w:rsidRDefault="00695D59" w:rsidP="00695D59">
            <w:pPr>
              <w:spacing w:after="0" w:line="240" w:lineRule="auto"/>
              <w:jc w:val="center"/>
              <w:rPr>
                <w:rFonts w:ascii="Times New Roman" w:hAnsi="Times New Roman"/>
              </w:rPr>
            </w:pPr>
            <w:r w:rsidRPr="00695D59">
              <w:rPr>
                <w:rFonts w:ascii="Times New Roman" w:hAnsi="Times New Roman"/>
              </w:rPr>
              <w:t>0,5 – 2 (iki 3)</w:t>
            </w:r>
          </w:p>
        </w:tc>
        <w:tc>
          <w:tcPr>
            <w:tcW w:w="1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CE66C1" w14:textId="77777777" w:rsidR="00695D59" w:rsidRPr="00695D59" w:rsidRDefault="00695D59" w:rsidP="00695D59">
            <w:pPr>
              <w:spacing w:after="0" w:line="240" w:lineRule="auto"/>
              <w:jc w:val="center"/>
              <w:rPr>
                <w:rFonts w:ascii="Times New Roman" w:hAnsi="Times New Roman"/>
              </w:rPr>
            </w:pPr>
            <w:r w:rsidRPr="00695D59">
              <w:rPr>
                <w:rFonts w:ascii="Times New Roman" w:hAnsi="Times New Roman"/>
              </w:rPr>
              <w:t>1,0</w:t>
            </w:r>
          </w:p>
        </w:tc>
      </w:tr>
      <w:tr w:rsidR="00695D59" w:rsidRPr="00695D59" w14:paraId="0B238C1A" w14:textId="77777777" w:rsidTr="00584478">
        <w:tc>
          <w:tcPr>
            <w:tcW w:w="2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293E21" w14:textId="77777777" w:rsidR="00695D59" w:rsidRPr="00695D59" w:rsidRDefault="00695D59" w:rsidP="00695D59">
            <w:pPr>
              <w:spacing w:after="0" w:line="240" w:lineRule="auto"/>
            </w:pPr>
            <w:r w:rsidRPr="00695D59">
              <w:rPr>
                <w:rFonts w:ascii="Times New Roman" w:hAnsi="Times New Roman"/>
              </w:rPr>
              <w:t>Iš viso energijos</w:t>
            </w:r>
            <w:r w:rsidRPr="00695D59">
              <w:rPr>
                <w:rFonts w:ascii="Times New Roman" w:hAnsi="Times New Roman"/>
                <w:lang w:val="es-ES_tradnl"/>
              </w:rPr>
              <w:t xml:space="preserve"> (kcal/kg/d)</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41830D" w14:textId="77777777" w:rsidR="00695D59" w:rsidRPr="00695D59" w:rsidRDefault="00695D59" w:rsidP="00695D59">
            <w:pPr>
              <w:spacing w:after="0" w:line="240" w:lineRule="auto"/>
              <w:jc w:val="center"/>
              <w:rPr>
                <w:rFonts w:ascii="Times New Roman" w:hAnsi="Times New Roman"/>
              </w:rPr>
            </w:pPr>
            <w:r w:rsidRPr="00695D59">
              <w:rPr>
                <w:rFonts w:ascii="Times New Roman" w:hAnsi="Times New Roman"/>
              </w:rPr>
              <w:t>30-75</w:t>
            </w:r>
          </w:p>
        </w:tc>
        <w:tc>
          <w:tcPr>
            <w:tcW w:w="1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4D8EB9" w14:textId="77777777" w:rsidR="00695D59" w:rsidRPr="00695D59" w:rsidRDefault="00695D59" w:rsidP="00695D59">
            <w:pPr>
              <w:spacing w:after="0" w:line="240" w:lineRule="auto"/>
              <w:jc w:val="center"/>
              <w:rPr>
                <w:rFonts w:ascii="Times New Roman" w:hAnsi="Times New Roman"/>
              </w:rPr>
            </w:pPr>
            <w:r w:rsidRPr="00695D59">
              <w:rPr>
                <w:rFonts w:ascii="Times New Roman" w:hAnsi="Times New Roman"/>
              </w:rPr>
              <w:t>28,5</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691292" w14:textId="77777777" w:rsidR="00695D59" w:rsidRPr="00695D59" w:rsidRDefault="00695D59" w:rsidP="00695D59">
            <w:pPr>
              <w:spacing w:after="0" w:line="240" w:lineRule="auto"/>
              <w:jc w:val="center"/>
              <w:rPr>
                <w:rFonts w:ascii="Times New Roman" w:hAnsi="Times New Roman"/>
              </w:rPr>
            </w:pPr>
            <w:r w:rsidRPr="00695D59">
              <w:rPr>
                <w:rFonts w:ascii="Times New Roman" w:hAnsi="Times New Roman"/>
              </w:rPr>
              <w:t>20-55</w:t>
            </w:r>
          </w:p>
        </w:tc>
        <w:tc>
          <w:tcPr>
            <w:tcW w:w="1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FA29D5" w14:textId="77777777" w:rsidR="00695D59" w:rsidRPr="00695D59" w:rsidRDefault="00695D59" w:rsidP="00695D59">
            <w:pPr>
              <w:spacing w:after="0" w:line="240" w:lineRule="auto"/>
              <w:jc w:val="center"/>
              <w:rPr>
                <w:rFonts w:ascii="Times New Roman" w:hAnsi="Times New Roman"/>
              </w:rPr>
            </w:pPr>
            <w:r w:rsidRPr="00695D59">
              <w:rPr>
                <w:rFonts w:ascii="Times New Roman" w:hAnsi="Times New Roman"/>
              </w:rPr>
              <w:t>28,5</w:t>
            </w:r>
          </w:p>
        </w:tc>
      </w:tr>
      <w:tr w:rsidR="00695D59" w:rsidRPr="00695D59" w14:paraId="56B642CC" w14:textId="77777777" w:rsidTr="00584478">
        <w:tc>
          <w:tcPr>
            <w:tcW w:w="928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C26C01" w14:textId="77777777" w:rsidR="00695D59" w:rsidRPr="00695D59" w:rsidRDefault="00695D59" w:rsidP="00695D59">
            <w:pPr>
              <w:spacing w:after="0" w:line="240" w:lineRule="auto"/>
            </w:pPr>
            <w:r w:rsidRPr="00695D59">
              <w:rPr>
                <w:rFonts w:ascii="Times New Roman" w:hAnsi="Times New Roman"/>
                <w:b/>
              </w:rPr>
              <w:t>Didžiausias kiekis per valandą</w:t>
            </w:r>
          </w:p>
        </w:tc>
      </w:tr>
      <w:tr w:rsidR="00695D59" w:rsidRPr="00695D59" w14:paraId="031579D4" w14:textId="77777777" w:rsidTr="00584478">
        <w:tc>
          <w:tcPr>
            <w:tcW w:w="2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D5D42" w14:textId="77777777" w:rsidR="00695D59" w:rsidRPr="00695D59" w:rsidRDefault="00695D59" w:rsidP="00695D59">
            <w:pPr>
              <w:spacing w:after="0" w:line="240" w:lineRule="auto"/>
            </w:pPr>
            <w:r w:rsidRPr="00695D59">
              <w:rPr>
                <w:rFonts w:ascii="Times New Roman" w:hAnsi="Times New Roman"/>
                <w:lang w:val="pt-BR"/>
              </w:rPr>
              <w:t>OLIMEL N7E (ml/kg/h)</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5F7BF3" w14:textId="77777777" w:rsidR="00695D59" w:rsidRPr="00695D59" w:rsidRDefault="00695D59" w:rsidP="00695D59">
            <w:pPr>
              <w:spacing w:after="0" w:line="240" w:lineRule="auto"/>
              <w:jc w:val="center"/>
              <w:rPr>
                <w:rFonts w:ascii="Times New Roman" w:hAnsi="Times New Roman"/>
              </w:rPr>
            </w:pPr>
          </w:p>
        </w:tc>
        <w:tc>
          <w:tcPr>
            <w:tcW w:w="1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23045B" w14:textId="77777777" w:rsidR="00695D59" w:rsidRPr="00695D59" w:rsidRDefault="00695D59" w:rsidP="00695D59">
            <w:pPr>
              <w:spacing w:after="0" w:line="240" w:lineRule="auto"/>
              <w:jc w:val="center"/>
              <w:rPr>
                <w:rFonts w:ascii="Times New Roman" w:hAnsi="Times New Roman"/>
              </w:rPr>
            </w:pPr>
            <w:r w:rsidRPr="00695D59">
              <w:rPr>
                <w:rFonts w:ascii="Times New Roman" w:hAnsi="Times New Roman"/>
              </w:rPr>
              <w:t>2,6</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6AB9D4" w14:textId="77777777" w:rsidR="00695D59" w:rsidRPr="00695D59" w:rsidRDefault="00695D59" w:rsidP="00695D59">
            <w:pPr>
              <w:spacing w:after="0" w:line="240" w:lineRule="auto"/>
              <w:jc w:val="center"/>
              <w:rPr>
                <w:rFonts w:ascii="Times New Roman" w:hAnsi="Times New Roman"/>
              </w:rPr>
            </w:pPr>
          </w:p>
        </w:tc>
        <w:tc>
          <w:tcPr>
            <w:tcW w:w="1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67B849" w14:textId="77777777" w:rsidR="00695D59" w:rsidRPr="00695D59" w:rsidRDefault="00695D59" w:rsidP="00695D59">
            <w:pPr>
              <w:spacing w:after="0" w:line="240" w:lineRule="auto"/>
              <w:jc w:val="center"/>
              <w:rPr>
                <w:rFonts w:ascii="Times New Roman" w:hAnsi="Times New Roman"/>
              </w:rPr>
            </w:pPr>
            <w:r w:rsidRPr="00695D59">
              <w:rPr>
                <w:rFonts w:ascii="Times New Roman" w:hAnsi="Times New Roman"/>
              </w:rPr>
              <w:t>1,7</w:t>
            </w:r>
          </w:p>
        </w:tc>
      </w:tr>
      <w:tr w:rsidR="00695D59" w:rsidRPr="00695D59" w14:paraId="62628C88" w14:textId="77777777" w:rsidTr="00584478">
        <w:tc>
          <w:tcPr>
            <w:tcW w:w="2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F5B0F" w14:textId="77777777" w:rsidR="00695D59" w:rsidRPr="00695D59" w:rsidRDefault="00695D59" w:rsidP="00695D59">
            <w:pPr>
              <w:spacing w:after="0" w:line="240" w:lineRule="auto"/>
            </w:pPr>
            <w:r w:rsidRPr="00695D59">
              <w:rPr>
                <w:rFonts w:ascii="Times New Roman" w:hAnsi="Times New Roman"/>
                <w:lang w:val="pt-BR"/>
              </w:rPr>
              <w:t>Aminorūg</w:t>
            </w:r>
            <w:r w:rsidRPr="00695D59">
              <w:rPr>
                <w:rFonts w:ascii="Times New Roman" w:hAnsi="Times New Roman"/>
              </w:rPr>
              <w:t>š</w:t>
            </w:r>
            <w:r w:rsidRPr="00695D59">
              <w:rPr>
                <w:rFonts w:ascii="Times New Roman" w:hAnsi="Times New Roman"/>
                <w:lang w:val="pt-BR"/>
              </w:rPr>
              <w:t>tys (g/kg/h)</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8537C3" w14:textId="77777777" w:rsidR="00695D59" w:rsidRPr="00695D59" w:rsidRDefault="00695D59" w:rsidP="00695D59">
            <w:pPr>
              <w:spacing w:after="0" w:line="240" w:lineRule="auto"/>
              <w:jc w:val="center"/>
              <w:rPr>
                <w:rFonts w:ascii="Times New Roman" w:hAnsi="Times New Roman"/>
              </w:rPr>
            </w:pPr>
            <w:r w:rsidRPr="00695D59">
              <w:rPr>
                <w:rFonts w:ascii="Times New Roman" w:hAnsi="Times New Roman"/>
              </w:rPr>
              <w:t>0,20</w:t>
            </w:r>
          </w:p>
        </w:tc>
        <w:tc>
          <w:tcPr>
            <w:tcW w:w="1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B8EEE1" w14:textId="77777777" w:rsidR="00695D59" w:rsidRPr="00695D59" w:rsidRDefault="00695D59" w:rsidP="00695D59">
            <w:pPr>
              <w:spacing w:after="0" w:line="240" w:lineRule="auto"/>
              <w:jc w:val="center"/>
              <w:rPr>
                <w:rFonts w:ascii="Times New Roman" w:hAnsi="Times New Roman"/>
              </w:rPr>
            </w:pPr>
            <w:r w:rsidRPr="00695D59">
              <w:rPr>
                <w:rFonts w:ascii="Times New Roman" w:hAnsi="Times New Roman"/>
              </w:rPr>
              <w:t>0,11</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B1330A" w14:textId="77777777" w:rsidR="00695D59" w:rsidRPr="00695D59" w:rsidRDefault="00695D59" w:rsidP="00695D59">
            <w:pPr>
              <w:spacing w:after="0" w:line="240" w:lineRule="auto"/>
              <w:jc w:val="center"/>
              <w:rPr>
                <w:rFonts w:ascii="Times New Roman" w:hAnsi="Times New Roman"/>
              </w:rPr>
            </w:pPr>
            <w:r w:rsidRPr="00695D59">
              <w:rPr>
                <w:rFonts w:ascii="Times New Roman" w:hAnsi="Times New Roman"/>
              </w:rPr>
              <w:t>0,12</w:t>
            </w:r>
          </w:p>
        </w:tc>
        <w:tc>
          <w:tcPr>
            <w:tcW w:w="1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FFBF82" w14:textId="77777777" w:rsidR="00695D59" w:rsidRPr="00695D59" w:rsidRDefault="00695D59" w:rsidP="00695D59">
            <w:pPr>
              <w:spacing w:after="0" w:line="240" w:lineRule="auto"/>
              <w:jc w:val="center"/>
              <w:rPr>
                <w:rFonts w:ascii="Times New Roman" w:hAnsi="Times New Roman"/>
              </w:rPr>
            </w:pPr>
            <w:r w:rsidRPr="00695D59">
              <w:rPr>
                <w:rFonts w:ascii="Times New Roman" w:hAnsi="Times New Roman"/>
              </w:rPr>
              <w:t>0,08</w:t>
            </w:r>
          </w:p>
        </w:tc>
      </w:tr>
      <w:tr w:rsidR="00695D59" w:rsidRPr="00695D59" w14:paraId="53C1B82A" w14:textId="77777777" w:rsidTr="00584478">
        <w:tc>
          <w:tcPr>
            <w:tcW w:w="2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B620FC" w14:textId="77777777" w:rsidR="00695D59" w:rsidRPr="00695D59" w:rsidRDefault="00695D59" w:rsidP="00695D59">
            <w:pPr>
              <w:spacing w:after="0" w:line="240" w:lineRule="auto"/>
              <w:rPr>
                <w:rFonts w:ascii="Times New Roman" w:hAnsi="Times New Roman"/>
              </w:rPr>
            </w:pPr>
            <w:r w:rsidRPr="00695D59">
              <w:rPr>
                <w:rFonts w:ascii="Times New Roman" w:hAnsi="Times New Roman"/>
              </w:rPr>
              <w:t>Gliukozė (g/kg/h)</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1C4CBF" w14:textId="77777777" w:rsidR="00695D59" w:rsidRPr="00695D59" w:rsidRDefault="00695D59" w:rsidP="00695D59">
            <w:pPr>
              <w:spacing w:after="0" w:line="240" w:lineRule="auto"/>
              <w:jc w:val="center"/>
              <w:rPr>
                <w:rFonts w:ascii="Times New Roman" w:hAnsi="Times New Roman"/>
              </w:rPr>
            </w:pPr>
            <w:r w:rsidRPr="00695D59">
              <w:rPr>
                <w:rFonts w:ascii="Times New Roman" w:hAnsi="Times New Roman"/>
              </w:rPr>
              <w:t>0,36</w:t>
            </w:r>
          </w:p>
        </w:tc>
        <w:tc>
          <w:tcPr>
            <w:tcW w:w="1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B9161F" w14:textId="77777777" w:rsidR="00695D59" w:rsidRPr="00695D59" w:rsidRDefault="00695D59" w:rsidP="00695D59">
            <w:pPr>
              <w:spacing w:after="0" w:line="240" w:lineRule="auto"/>
              <w:jc w:val="center"/>
              <w:rPr>
                <w:rFonts w:ascii="Times New Roman" w:hAnsi="Times New Roman"/>
              </w:rPr>
            </w:pPr>
            <w:r w:rsidRPr="00695D59">
              <w:rPr>
                <w:rFonts w:ascii="Times New Roman" w:hAnsi="Times New Roman"/>
              </w:rPr>
              <w:t>0,36</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92A231" w14:textId="77777777" w:rsidR="00695D59" w:rsidRPr="00695D59" w:rsidRDefault="00695D59" w:rsidP="00695D59">
            <w:pPr>
              <w:spacing w:after="0" w:line="240" w:lineRule="auto"/>
              <w:jc w:val="center"/>
              <w:rPr>
                <w:rFonts w:ascii="Times New Roman" w:hAnsi="Times New Roman"/>
              </w:rPr>
            </w:pPr>
            <w:r w:rsidRPr="00695D59">
              <w:rPr>
                <w:rFonts w:ascii="Times New Roman" w:hAnsi="Times New Roman"/>
              </w:rPr>
              <w:t>0,24</w:t>
            </w:r>
          </w:p>
        </w:tc>
        <w:tc>
          <w:tcPr>
            <w:tcW w:w="1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65001B" w14:textId="77777777" w:rsidR="00695D59" w:rsidRPr="00695D59" w:rsidRDefault="00695D59" w:rsidP="00695D59">
            <w:pPr>
              <w:spacing w:after="0" w:line="240" w:lineRule="auto"/>
              <w:jc w:val="center"/>
              <w:rPr>
                <w:rFonts w:ascii="Times New Roman" w:hAnsi="Times New Roman"/>
              </w:rPr>
            </w:pPr>
            <w:r w:rsidRPr="00695D59">
              <w:rPr>
                <w:rFonts w:ascii="Times New Roman" w:hAnsi="Times New Roman"/>
              </w:rPr>
              <w:t>0,24</w:t>
            </w:r>
          </w:p>
        </w:tc>
      </w:tr>
      <w:tr w:rsidR="00695D59" w:rsidRPr="00695D59" w14:paraId="2563B7B4" w14:textId="77777777" w:rsidTr="00584478">
        <w:tc>
          <w:tcPr>
            <w:tcW w:w="2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3117A" w14:textId="77777777" w:rsidR="00695D59" w:rsidRPr="00695D59" w:rsidRDefault="00695D59" w:rsidP="00695D59">
            <w:pPr>
              <w:spacing w:after="0" w:line="240" w:lineRule="auto"/>
              <w:rPr>
                <w:rFonts w:ascii="Times New Roman" w:hAnsi="Times New Roman"/>
              </w:rPr>
            </w:pPr>
            <w:r w:rsidRPr="00695D59">
              <w:rPr>
                <w:rFonts w:ascii="Times New Roman" w:hAnsi="Times New Roman"/>
              </w:rPr>
              <w:t>Lipidai (g/kg/h)</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825693" w14:textId="77777777" w:rsidR="00695D59" w:rsidRPr="00695D59" w:rsidRDefault="00695D59" w:rsidP="00695D59">
            <w:pPr>
              <w:spacing w:after="0" w:line="240" w:lineRule="auto"/>
              <w:jc w:val="center"/>
              <w:rPr>
                <w:rFonts w:ascii="Times New Roman" w:hAnsi="Times New Roman"/>
              </w:rPr>
            </w:pPr>
            <w:r w:rsidRPr="00695D59">
              <w:rPr>
                <w:rFonts w:ascii="Times New Roman" w:hAnsi="Times New Roman"/>
              </w:rPr>
              <w:t>0,13</w:t>
            </w:r>
          </w:p>
        </w:tc>
        <w:tc>
          <w:tcPr>
            <w:tcW w:w="1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403CC4" w14:textId="77777777" w:rsidR="00695D59" w:rsidRPr="00695D59" w:rsidRDefault="00695D59" w:rsidP="00695D59">
            <w:pPr>
              <w:spacing w:after="0" w:line="240" w:lineRule="auto"/>
              <w:jc w:val="center"/>
              <w:rPr>
                <w:rFonts w:ascii="Times New Roman" w:hAnsi="Times New Roman"/>
              </w:rPr>
            </w:pPr>
            <w:r w:rsidRPr="00695D59">
              <w:rPr>
                <w:rFonts w:ascii="Times New Roman" w:hAnsi="Times New Roman"/>
              </w:rPr>
              <w:t>0,10</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67EC3D" w14:textId="77777777" w:rsidR="00695D59" w:rsidRPr="00695D59" w:rsidRDefault="00695D59" w:rsidP="00695D59">
            <w:pPr>
              <w:spacing w:after="0" w:line="240" w:lineRule="auto"/>
              <w:jc w:val="center"/>
              <w:rPr>
                <w:rFonts w:ascii="Times New Roman" w:hAnsi="Times New Roman"/>
              </w:rPr>
            </w:pPr>
            <w:r w:rsidRPr="00695D59">
              <w:rPr>
                <w:rFonts w:ascii="Times New Roman" w:hAnsi="Times New Roman"/>
              </w:rPr>
              <w:t>0,13</w:t>
            </w:r>
          </w:p>
        </w:tc>
        <w:tc>
          <w:tcPr>
            <w:tcW w:w="1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DED379" w14:textId="77777777" w:rsidR="00695D59" w:rsidRPr="00695D59" w:rsidRDefault="00695D59" w:rsidP="00695D59">
            <w:pPr>
              <w:spacing w:after="0" w:line="240" w:lineRule="auto"/>
              <w:jc w:val="center"/>
              <w:rPr>
                <w:rFonts w:ascii="Times New Roman" w:hAnsi="Times New Roman"/>
              </w:rPr>
            </w:pPr>
            <w:r w:rsidRPr="00695D59">
              <w:rPr>
                <w:rFonts w:ascii="Times New Roman" w:hAnsi="Times New Roman"/>
              </w:rPr>
              <w:t>0,07</w:t>
            </w:r>
          </w:p>
        </w:tc>
      </w:tr>
    </w:tbl>
    <w:p w14:paraId="7D8B39B2" w14:textId="77777777" w:rsidR="00695D59" w:rsidRPr="00695D59" w:rsidRDefault="00695D59" w:rsidP="00695D59">
      <w:pPr>
        <w:spacing w:after="0" w:line="240" w:lineRule="auto"/>
        <w:rPr>
          <w:rFonts w:ascii="Times New Roman" w:hAnsi="Times New Roman"/>
          <w:lang w:val="es-ES_tradnl"/>
        </w:rPr>
      </w:pPr>
      <w:r w:rsidRPr="00695D59">
        <w:rPr>
          <w:rFonts w:ascii="Times New Roman" w:hAnsi="Times New Roman"/>
          <w:lang w:val="es-ES_tradnl"/>
        </w:rPr>
        <w:t>a: Rekomenduojamos dozės pagal 2018 -ESPGHAN/ESPEN rekomendacijas</w:t>
      </w:r>
    </w:p>
    <w:p w14:paraId="6131628A" w14:textId="77777777" w:rsidR="00B01607" w:rsidRPr="003117D4" w:rsidRDefault="00B01607">
      <w:pPr>
        <w:spacing w:after="0" w:line="240" w:lineRule="auto"/>
        <w:rPr>
          <w:rFonts w:ascii="Times New Roman" w:hAnsi="Times New Roman"/>
          <w:lang w:val="en-US"/>
        </w:rPr>
      </w:pPr>
    </w:p>
    <w:p w14:paraId="3E9E3228" w14:textId="77777777" w:rsidR="00B01607" w:rsidRDefault="009E669A">
      <w:pPr>
        <w:spacing w:after="0" w:line="240" w:lineRule="auto"/>
        <w:rPr>
          <w:rFonts w:ascii="Times New Roman" w:hAnsi="Times New Roman"/>
        </w:rPr>
      </w:pPr>
      <w:r>
        <w:rPr>
          <w:rFonts w:ascii="Times New Roman" w:hAnsi="Times New Roman"/>
        </w:rPr>
        <w:t>Paprastai suleidimo greitis turi būti laipsniškai didinamas pirmą valandą o vėliau koreguojamas atsižvelgiant į paskirtą paros dozę suvartojamą skysčių kiekį per parą ir infuzijos trukmę.</w:t>
      </w:r>
    </w:p>
    <w:p w14:paraId="55F70332" w14:textId="77777777" w:rsidR="00B01607" w:rsidRDefault="00B01607">
      <w:pPr>
        <w:spacing w:after="0" w:line="240" w:lineRule="auto"/>
        <w:rPr>
          <w:rFonts w:ascii="Times New Roman" w:hAnsi="Times New Roman"/>
        </w:rPr>
      </w:pPr>
    </w:p>
    <w:p w14:paraId="004266C4" w14:textId="77777777" w:rsidR="00B01607" w:rsidRDefault="009E669A">
      <w:pPr>
        <w:spacing w:after="0" w:line="240" w:lineRule="auto"/>
        <w:rPr>
          <w:rFonts w:ascii="Times New Roman" w:hAnsi="Times New Roman"/>
        </w:rPr>
      </w:pPr>
      <w:r>
        <w:rPr>
          <w:rFonts w:ascii="Times New Roman" w:hAnsi="Times New Roman"/>
        </w:rPr>
        <w:t>Apskritai mažiems vaikams rekomenduojama pradėti infuziją nuo mažos dozės ir laipsniškai didinti iki didžiausios dozės (žr. aukščiau).</w:t>
      </w:r>
    </w:p>
    <w:p w14:paraId="0E6D1944" w14:textId="77777777" w:rsidR="00B01607" w:rsidRDefault="00B01607">
      <w:pPr>
        <w:spacing w:after="0" w:line="240" w:lineRule="auto"/>
        <w:rPr>
          <w:rFonts w:ascii="Times New Roman" w:hAnsi="Times New Roman"/>
        </w:rPr>
      </w:pPr>
    </w:p>
    <w:p w14:paraId="0A6EF1B1" w14:textId="77777777" w:rsidR="00B01607" w:rsidRDefault="009E669A">
      <w:pPr>
        <w:spacing w:after="0" w:line="240" w:lineRule="auto"/>
        <w:rPr>
          <w:rFonts w:ascii="Times New Roman" w:hAnsi="Times New Roman"/>
          <w:b/>
          <w:u w:val="single"/>
        </w:rPr>
      </w:pPr>
      <w:r>
        <w:rPr>
          <w:rFonts w:ascii="Times New Roman" w:hAnsi="Times New Roman"/>
          <w:b/>
          <w:u w:val="single"/>
        </w:rPr>
        <w:t>Vartojimo būdas ir gydymo trukmė</w:t>
      </w:r>
    </w:p>
    <w:p w14:paraId="5D3AC6AE" w14:textId="77777777" w:rsidR="00B01607" w:rsidRDefault="009E669A">
      <w:pPr>
        <w:spacing w:after="0" w:line="240" w:lineRule="auto"/>
        <w:rPr>
          <w:rFonts w:ascii="Times New Roman" w:hAnsi="Times New Roman"/>
        </w:rPr>
      </w:pPr>
      <w:r>
        <w:rPr>
          <w:rFonts w:ascii="Times New Roman" w:hAnsi="Times New Roman"/>
        </w:rPr>
        <w:t>Tik vienkartiniam vartojimui.</w:t>
      </w:r>
    </w:p>
    <w:p w14:paraId="32E4FA21" w14:textId="77777777" w:rsidR="00B01607" w:rsidRDefault="00B01607">
      <w:pPr>
        <w:spacing w:after="0" w:line="240" w:lineRule="auto"/>
        <w:rPr>
          <w:rFonts w:ascii="Times New Roman" w:hAnsi="Times New Roman"/>
        </w:rPr>
      </w:pPr>
    </w:p>
    <w:p w14:paraId="155C85C7" w14:textId="77777777" w:rsidR="00B01607" w:rsidRDefault="009E669A">
      <w:pPr>
        <w:spacing w:after="0" w:line="240" w:lineRule="auto"/>
        <w:rPr>
          <w:rFonts w:ascii="Times New Roman" w:hAnsi="Times New Roman"/>
        </w:rPr>
      </w:pPr>
      <w:r>
        <w:rPr>
          <w:rFonts w:ascii="Times New Roman" w:hAnsi="Times New Roman"/>
        </w:rPr>
        <w:t>Atidarius maišelį, turinį rekomenduojama suvartoti nedelsiant ir nepalikti jo vėlesnei infuzijai.</w:t>
      </w:r>
    </w:p>
    <w:p w14:paraId="1984E934" w14:textId="77777777" w:rsidR="00B01607" w:rsidRDefault="009E669A">
      <w:pPr>
        <w:spacing w:after="0" w:line="240" w:lineRule="auto"/>
        <w:rPr>
          <w:rFonts w:ascii="Times New Roman" w:hAnsi="Times New Roman"/>
        </w:rPr>
      </w:pPr>
      <w:r>
        <w:rPr>
          <w:rFonts w:ascii="Times New Roman" w:hAnsi="Times New Roman"/>
        </w:rPr>
        <w:t>Mišinio išvaizda po paruošimo – vienalytė į pieną panaši emulsija.</w:t>
      </w:r>
    </w:p>
    <w:p w14:paraId="1AF3356D" w14:textId="77777777" w:rsidR="00B01607" w:rsidRDefault="00B01607">
      <w:pPr>
        <w:spacing w:after="0" w:line="240" w:lineRule="auto"/>
        <w:rPr>
          <w:rFonts w:ascii="Times New Roman" w:hAnsi="Times New Roman"/>
        </w:rPr>
      </w:pPr>
    </w:p>
    <w:p w14:paraId="7F555FA6" w14:textId="77777777" w:rsidR="00B01607" w:rsidRDefault="009E669A">
      <w:pPr>
        <w:spacing w:after="0" w:line="240" w:lineRule="auto"/>
        <w:rPr>
          <w:rFonts w:ascii="Times New Roman" w:hAnsi="Times New Roman"/>
        </w:rPr>
      </w:pPr>
      <w:r>
        <w:rPr>
          <w:rFonts w:ascii="Times New Roman" w:hAnsi="Times New Roman"/>
        </w:rPr>
        <w:t>Infuzijų emulsijos paruošimo ir tvarkymo instrukcijų žr. PCS  6.6 skyriuje.</w:t>
      </w:r>
    </w:p>
    <w:p w14:paraId="09436755" w14:textId="77777777" w:rsidR="00B01607" w:rsidRDefault="00B01607">
      <w:pPr>
        <w:spacing w:after="0" w:line="240" w:lineRule="auto"/>
        <w:rPr>
          <w:rFonts w:ascii="Times New Roman" w:hAnsi="Times New Roman"/>
          <w:shd w:val="clear" w:color="auto" w:fill="D3D3D3"/>
        </w:rPr>
      </w:pPr>
    </w:p>
    <w:p w14:paraId="79DFDD73" w14:textId="77777777" w:rsidR="00B01607" w:rsidRDefault="009E669A">
      <w:pPr>
        <w:spacing w:after="0" w:line="240" w:lineRule="auto"/>
        <w:rPr>
          <w:rFonts w:ascii="Times New Roman" w:hAnsi="Times New Roman"/>
        </w:rPr>
      </w:pPr>
      <w:r>
        <w:rPr>
          <w:rFonts w:ascii="Times New Roman" w:hAnsi="Times New Roman"/>
        </w:rPr>
        <w:t xml:space="preserve">Dėl didelio </w:t>
      </w:r>
      <w:proofErr w:type="spellStart"/>
      <w:r>
        <w:rPr>
          <w:rFonts w:ascii="Times New Roman" w:hAnsi="Times New Roman"/>
        </w:rPr>
        <w:t>osmoliariškumo</w:t>
      </w:r>
      <w:proofErr w:type="spellEnd"/>
      <w:r>
        <w:rPr>
          <w:rFonts w:ascii="Times New Roman" w:hAnsi="Times New Roman"/>
        </w:rPr>
        <w:t xml:space="preserve"> OLIMEL N7E galima leisti tik į centrinę veną.</w:t>
      </w:r>
    </w:p>
    <w:p w14:paraId="1C3F801D" w14:textId="77777777" w:rsidR="00B01607" w:rsidRDefault="00B01607">
      <w:pPr>
        <w:spacing w:after="0" w:line="240" w:lineRule="auto"/>
        <w:rPr>
          <w:rFonts w:ascii="Times New Roman" w:hAnsi="Times New Roman"/>
        </w:rPr>
      </w:pPr>
    </w:p>
    <w:p w14:paraId="4B228B69" w14:textId="77777777" w:rsidR="00B01607" w:rsidRDefault="009E669A">
      <w:pPr>
        <w:spacing w:after="0" w:line="240" w:lineRule="auto"/>
        <w:rPr>
          <w:rFonts w:ascii="Times New Roman" w:hAnsi="Times New Roman"/>
        </w:rPr>
      </w:pPr>
      <w:r>
        <w:rPr>
          <w:rFonts w:ascii="Times New Roman" w:hAnsi="Times New Roman"/>
        </w:rPr>
        <w:t xml:space="preserve">Rekomenduojama infuzijos trukmė </w:t>
      </w:r>
      <w:proofErr w:type="spellStart"/>
      <w:r>
        <w:rPr>
          <w:rFonts w:ascii="Times New Roman" w:hAnsi="Times New Roman"/>
        </w:rPr>
        <w:t>parenterinio</w:t>
      </w:r>
      <w:proofErr w:type="spellEnd"/>
      <w:r>
        <w:rPr>
          <w:rFonts w:ascii="Times New Roman" w:hAnsi="Times New Roman"/>
        </w:rPr>
        <w:t xml:space="preserve"> maitinimo maišeliui yra 12–24 valandos.</w:t>
      </w:r>
    </w:p>
    <w:p w14:paraId="074B21CD" w14:textId="77777777" w:rsidR="00B01607" w:rsidRDefault="009E669A">
      <w:pPr>
        <w:spacing w:after="0" w:line="240" w:lineRule="auto"/>
        <w:rPr>
          <w:rFonts w:ascii="Times New Roman" w:hAnsi="Times New Roman"/>
        </w:rPr>
      </w:pPr>
      <w:r>
        <w:rPr>
          <w:rFonts w:ascii="Times New Roman" w:hAnsi="Times New Roman"/>
        </w:rPr>
        <w:t xml:space="preserve">Gydymas naudojant </w:t>
      </w:r>
      <w:proofErr w:type="spellStart"/>
      <w:r>
        <w:rPr>
          <w:rFonts w:ascii="Times New Roman" w:hAnsi="Times New Roman"/>
        </w:rPr>
        <w:t>parenterinę</w:t>
      </w:r>
      <w:proofErr w:type="spellEnd"/>
      <w:r>
        <w:rPr>
          <w:rFonts w:ascii="Times New Roman" w:hAnsi="Times New Roman"/>
        </w:rPr>
        <w:t xml:space="preserve"> mitybą gali būti tęsiamas tiek, kiek reikia, atsižvelgiant į paciento klinikinę būklę.</w:t>
      </w:r>
    </w:p>
    <w:p w14:paraId="685C631A" w14:textId="77777777" w:rsidR="00B01607" w:rsidRDefault="00B01607">
      <w:pPr>
        <w:spacing w:after="0" w:line="240" w:lineRule="auto"/>
        <w:rPr>
          <w:rFonts w:ascii="Times New Roman" w:hAnsi="Times New Roman"/>
        </w:rPr>
      </w:pPr>
    </w:p>
    <w:p w14:paraId="3B52CE0A" w14:textId="77777777" w:rsidR="00B01607" w:rsidRDefault="009E669A">
      <w:pPr>
        <w:keepNext/>
        <w:spacing w:before="220" w:after="220" w:line="260" w:lineRule="exact"/>
        <w:outlineLvl w:val="0"/>
        <w:rPr>
          <w:rFonts w:ascii="Times New Roman" w:hAnsi="Times New Roman"/>
          <w:b/>
          <w:caps/>
        </w:rPr>
      </w:pPr>
      <w:r>
        <w:rPr>
          <w:rFonts w:ascii="Times New Roman" w:hAnsi="Times New Roman"/>
          <w:b/>
          <w:caps/>
        </w:rPr>
        <w:t>C.</w:t>
      </w:r>
      <w:r>
        <w:rPr>
          <w:rFonts w:ascii="Times New Roman" w:hAnsi="Times New Roman"/>
          <w:b/>
          <w:caps/>
        </w:rPr>
        <w:tab/>
        <w:t>Nesuderinamumas</w:t>
      </w:r>
    </w:p>
    <w:p w14:paraId="72B71731" w14:textId="77777777" w:rsidR="00B01607" w:rsidRDefault="00B01607">
      <w:pPr>
        <w:spacing w:after="0" w:line="240" w:lineRule="auto"/>
        <w:rPr>
          <w:rFonts w:ascii="Times New Roman" w:hAnsi="Times New Roman"/>
        </w:rPr>
      </w:pPr>
    </w:p>
    <w:p w14:paraId="7501B087" w14:textId="77777777" w:rsidR="00B01607" w:rsidRDefault="009E669A">
      <w:pPr>
        <w:spacing w:after="0" w:line="240" w:lineRule="auto"/>
        <w:rPr>
          <w:rFonts w:ascii="Times New Roman" w:hAnsi="Times New Roman"/>
        </w:rPr>
      </w:pPr>
      <w:r>
        <w:rPr>
          <w:rFonts w:ascii="Times New Roman" w:hAnsi="Times New Roman"/>
        </w:rPr>
        <w:t xml:space="preserve">Nei į vieną iš trijų maišelio kamerų, nei į gautą emulsiją nedėkite kitų vaistinių preparatų arba medžiagų prieš tai neįsitikinę jų suderinamumu ir gauto </w:t>
      </w:r>
      <w:r w:rsidR="00B0086E">
        <w:rPr>
          <w:rFonts w:ascii="Times New Roman" w:hAnsi="Times New Roman"/>
        </w:rPr>
        <w:t xml:space="preserve">vaistinio </w:t>
      </w:r>
      <w:r>
        <w:rPr>
          <w:rFonts w:ascii="Times New Roman" w:hAnsi="Times New Roman"/>
        </w:rPr>
        <w:t>preparato stabilumu (ypač lipidų emulsijos stabilumu).</w:t>
      </w:r>
    </w:p>
    <w:p w14:paraId="5CDE2374" w14:textId="77777777" w:rsidR="00B01607" w:rsidRDefault="00B01607">
      <w:pPr>
        <w:spacing w:after="0" w:line="240" w:lineRule="auto"/>
        <w:rPr>
          <w:rFonts w:ascii="Times New Roman" w:hAnsi="Times New Roman"/>
        </w:rPr>
      </w:pPr>
    </w:p>
    <w:p w14:paraId="5102EF15" w14:textId="77777777" w:rsidR="00B01607" w:rsidRDefault="009E669A">
      <w:pPr>
        <w:spacing w:after="0" w:line="240" w:lineRule="auto"/>
      </w:pPr>
      <w:r>
        <w:rPr>
          <w:rFonts w:ascii="Times New Roman" w:hAnsi="Times New Roman"/>
        </w:rPr>
        <w:t xml:space="preserve">Nesuderinamumas, pvz., galimas dėl pernelyg didelio rūgštingumo (žemas pH) arba netinkamos </w:t>
      </w:r>
      <w:proofErr w:type="spellStart"/>
      <w:r>
        <w:rPr>
          <w:rFonts w:ascii="Times New Roman" w:hAnsi="Times New Roman"/>
        </w:rPr>
        <w:t>dvivalenčių</w:t>
      </w:r>
      <w:proofErr w:type="spellEnd"/>
      <w:r>
        <w:rPr>
          <w:rFonts w:ascii="Times New Roman" w:hAnsi="Times New Roman"/>
        </w:rPr>
        <w:t xml:space="preserve"> katijonų sudėties (Ca</w:t>
      </w:r>
      <w:r>
        <w:rPr>
          <w:rFonts w:ascii="Times New Roman" w:hAnsi="Times New Roman"/>
          <w:vertAlign w:val="superscript"/>
        </w:rPr>
        <w:t xml:space="preserve">2+ </w:t>
      </w:r>
      <w:r>
        <w:rPr>
          <w:rFonts w:ascii="Times New Roman" w:hAnsi="Times New Roman"/>
        </w:rPr>
        <w:t>ir Mg</w:t>
      </w:r>
      <w:r>
        <w:rPr>
          <w:rFonts w:ascii="Times New Roman" w:hAnsi="Times New Roman"/>
          <w:vertAlign w:val="superscript"/>
        </w:rPr>
        <w:t>2+</w:t>
      </w:r>
      <w:r>
        <w:rPr>
          <w:rFonts w:ascii="Times New Roman" w:hAnsi="Times New Roman"/>
        </w:rPr>
        <w:t>), kuri gali destabilizuoti lipidų emulsiją.</w:t>
      </w:r>
    </w:p>
    <w:p w14:paraId="789ADF94" w14:textId="77777777" w:rsidR="00B01607" w:rsidRDefault="00B01607">
      <w:pPr>
        <w:spacing w:after="0" w:line="240" w:lineRule="auto"/>
        <w:rPr>
          <w:rFonts w:ascii="Times New Roman" w:hAnsi="Times New Roman"/>
        </w:rPr>
      </w:pPr>
    </w:p>
    <w:p w14:paraId="688020A2" w14:textId="77777777" w:rsidR="00B01607" w:rsidRDefault="009E669A">
      <w:pPr>
        <w:spacing w:after="0" w:line="240" w:lineRule="auto"/>
        <w:rPr>
          <w:rFonts w:ascii="Times New Roman" w:hAnsi="Times New Roman"/>
        </w:rPr>
      </w:pPr>
      <w:r>
        <w:rPr>
          <w:rFonts w:ascii="Times New Roman" w:hAnsi="Times New Roman"/>
        </w:rPr>
        <w:t xml:space="preserve">Kaip ir vartojant bet kokių </w:t>
      </w:r>
      <w:proofErr w:type="spellStart"/>
      <w:r>
        <w:rPr>
          <w:rFonts w:ascii="Times New Roman" w:hAnsi="Times New Roman"/>
        </w:rPr>
        <w:t>parenterinio</w:t>
      </w:r>
      <w:proofErr w:type="spellEnd"/>
      <w:r>
        <w:rPr>
          <w:rFonts w:ascii="Times New Roman" w:hAnsi="Times New Roman"/>
        </w:rPr>
        <w:t xml:space="preserve"> maitinimo priedų, reikia atsižvelgti į kalcio ir fosfatų santykį. Dėl kalcio ir fosfatų pertekliaus, ypač mineralinių druskų forma, gali susiformuoti kalcio fosfato nuosėdų.</w:t>
      </w:r>
    </w:p>
    <w:p w14:paraId="1670C809" w14:textId="77777777" w:rsidR="00B01607" w:rsidRDefault="00B01607">
      <w:pPr>
        <w:spacing w:after="0" w:line="240" w:lineRule="auto"/>
        <w:rPr>
          <w:rFonts w:ascii="Times New Roman" w:hAnsi="Times New Roman"/>
        </w:rPr>
      </w:pPr>
    </w:p>
    <w:p w14:paraId="7FB6CB4C" w14:textId="77777777" w:rsidR="00B01607" w:rsidRDefault="009E669A">
      <w:pPr>
        <w:spacing w:after="0" w:line="240" w:lineRule="auto"/>
      </w:pPr>
      <w:r>
        <w:rPr>
          <w:rFonts w:ascii="Times New Roman" w:hAnsi="Times New Roman"/>
        </w:rPr>
        <w:t xml:space="preserve">OLIMEL N7E sudėtyje yra kalcio jonų, kurie kelia papildomą </w:t>
      </w:r>
      <w:proofErr w:type="spellStart"/>
      <w:r>
        <w:rPr>
          <w:rFonts w:ascii="Times New Roman" w:hAnsi="Times New Roman"/>
        </w:rPr>
        <w:t>koaguliacijos</w:t>
      </w:r>
      <w:proofErr w:type="spellEnd"/>
      <w:r>
        <w:rPr>
          <w:rFonts w:ascii="Times New Roman" w:hAnsi="Times New Roman"/>
        </w:rPr>
        <w:t xml:space="preserve">, vykstančios citratu </w:t>
      </w:r>
      <w:proofErr w:type="spellStart"/>
      <w:r>
        <w:rPr>
          <w:rFonts w:ascii="Times New Roman" w:hAnsi="Times New Roman"/>
        </w:rPr>
        <w:t>antikoaguliuotame</w:t>
      </w:r>
      <w:proofErr w:type="spellEnd"/>
      <w:r>
        <w:rPr>
          <w:rFonts w:ascii="Times New Roman" w:hAnsi="Times New Roman"/>
        </w:rPr>
        <w:t xml:space="preserve"> / konservuotame kraujyje arba komponentuose, riziką. </w:t>
      </w:r>
    </w:p>
    <w:p w14:paraId="22A20E22" w14:textId="77777777" w:rsidR="00B01607" w:rsidRDefault="009E669A">
      <w:pPr>
        <w:spacing w:after="0" w:line="240" w:lineRule="auto"/>
      </w:pPr>
      <w:proofErr w:type="spellStart"/>
      <w:r>
        <w:rPr>
          <w:rFonts w:ascii="Times New Roman" w:hAnsi="Times New Roman"/>
        </w:rPr>
        <w:t>Ceftriaksono</w:t>
      </w:r>
      <w:proofErr w:type="spellEnd"/>
      <w:r>
        <w:rPr>
          <w:rFonts w:ascii="Times New Roman" w:hAnsi="Times New Roman"/>
        </w:rPr>
        <w:t xml:space="preserve"> negalima maišyti ar leisti kartu su intraveniniais tirpalais, kuriuose yra kalcio, įskaitant  OLIMEL N7E, per tą patį infuzijos vamzdelį (pvz., per Y formos jungtį), nes kyla rizika, kad atsiras </w:t>
      </w:r>
      <w:proofErr w:type="spellStart"/>
      <w:r>
        <w:rPr>
          <w:rFonts w:ascii="Times New Roman" w:hAnsi="Times New Roman"/>
        </w:rPr>
        <w:lastRenderedPageBreak/>
        <w:t>ceftriaksono</w:t>
      </w:r>
      <w:proofErr w:type="spellEnd"/>
      <w:r>
        <w:rPr>
          <w:rFonts w:ascii="Times New Roman" w:hAnsi="Times New Roman"/>
        </w:rPr>
        <w:t xml:space="preserve"> ir kalcio druskų nuosėdų (žr. 4.5 skyrių) (</w:t>
      </w:r>
      <w:proofErr w:type="spellStart"/>
      <w:r>
        <w:rPr>
          <w:rFonts w:ascii="Times New Roman" w:hAnsi="Times New Roman"/>
        </w:rPr>
        <w:t>žr.PCS</w:t>
      </w:r>
      <w:proofErr w:type="spellEnd"/>
      <w:r>
        <w:rPr>
          <w:rFonts w:ascii="Times New Roman" w:hAnsi="Times New Roman"/>
        </w:rPr>
        <w:t xml:space="preserve"> 4,4 ir 4.5 skyrių). </w:t>
      </w:r>
      <w:proofErr w:type="spellStart"/>
      <w:r>
        <w:rPr>
          <w:rFonts w:ascii="Times New Roman" w:hAnsi="Times New Roman"/>
        </w:rPr>
        <w:t>Ceftriaksono</w:t>
      </w:r>
      <w:proofErr w:type="spellEnd"/>
      <w:r>
        <w:rPr>
          <w:rFonts w:ascii="Times New Roman" w:hAnsi="Times New Roman"/>
        </w:rPr>
        <w:t xml:space="preserve"> ir kalcio turinčių tirpalų galima skirti vieną po kito, jei infuzijos vamzdeliai naudojami skirtingose kūno vietose arba jei infuzijos vamzdeliai yra pakeičiami ar tarp infuzijų kruopščiai praplaunami fiziologiniu druskos tirpalu, kad būtų išvengta nuosėdų susidarymo.</w:t>
      </w:r>
    </w:p>
    <w:p w14:paraId="3E04FB01" w14:textId="77777777" w:rsidR="00B01607" w:rsidRDefault="00B01607">
      <w:pPr>
        <w:spacing w:after="0" w:line="240" w:lineRule="auto"/>
        <w:rPr>
          <w:rFonts w:ascii="Times New Roman" w:hAnsi="Times New Roman"/>
        </w:rPr>
      </w:pPr>
    </w:p>
    <w:p w14:paraId="601E283B" w14:textId="77777777" w:rsidR="00B01607" w:rsidRDefault="009E669A">
      <w:pPr>
        <w:spacing w:after="0" w:line="240" w:lineRule="auto"/>
        <w:rPr>
          <w:rFonts w:ascii="Times New Roman" w:hAnsi="Times New Roman"/>
        </w:rPr>
      </w:pPr>
      <w:r>
        <w:rPr>
          <w:rFonts w:ascii="Times New Roman" w:hAnsi="Times New Roman"/>
        </w:rPr>
        <w:t xml:space="preserve">Dėl nuosėdų atsiradimo rizikos OLIMEL N7E negalima leisti per tą patį infuzijos vamzdelį arba vartoti kartu su ampicilinu arba </w:t>
      </w:r>
      <w:proofErr w:type="spellStart"/>
      <w:r>
        <w:rPr>
          <w:rFonts w:ascii="Times New Roman" w:hAnsi="Times New Roman"/>
        </w:rPr>
        <w:t>fosfenitoinu</w:t>
      </w:r>
      <w:proofErr w:type="spellEnd"/>
      <w:r>
        <w:rPr>
          <w:rFonts w:ascii="Times New Roman" w:hAnsi="Times New Roman"/>
        </w:rPr>
        <w:t>.</w:t>
      </w:r>
    </w:p>
    <w:p w14:paraId="7FFA5B96" w14:textId="77777777" w:rsidR="00B01607" w:rsidRDefault="00B01607">
      <w:pPr>
        <w:spacing w:after="0" w:line="240" w:lineRule="auto"/>
        <w:rPr>
          <w:rFonts w:ascii="Times New Roman" w:hAnsi="Times New Roman"/>
        </w:rPr>
      </w:pPr>
    </w:p>
    <w:p w14:paraId="429888DF" w14:textId="77777777" w:rsidR="00B01607" w:rsidRDefault="009E669A">
      <w:pPr>
        <w:spacing w:after="0" w:line="240" w:lineRule="auto"/>
        <w:rPr>
          <w:rFonts w:ascii="Times New Roman" w:hAnsi="Times New Roman"/>
        </w:rPr>
      </w:pPr>
      <w:r>
        <w:rPr>
          <w:rFonts w:ascii="Times New Roman" w:hAnsi="Times New Roman"/>
        </w:rPr>
        <w:t>Patikrinkite suderinamumą su tirpalais, vienu metu vartojamais ta pačia infuzine sistema, kateteriu arba kaniule.</w:t>
      </w:r>
    </w:p>
    <w:p w14:paraId="70C7A4C1" w14:textId="77777777" w:rsidR="00B01607" w:rsidRDefault="00B01607">
      <w:pPr>
        <w:spacing w:after="0" w:line="240" w:lineRule="auto"/>
        <w:rPr>
          <w:rFonts w:ascii="Times New Roman" w:hAnsi="Times New Roman"/>
        </w:rPr>
      </w:pPr>
    </w:p>
    <w:p w14:paraId="360886D6" w14:textId="77777777" w:rsidR="00B01607" w:rsidRDefault="009E669A">
      <w:pPr>
        <w:spacing w:after="0" w:line="240" w:lineRule="auto"/>
        <w:rPr>
          <w:rFonts w:ascii="Times New Roman" w:hAnsi="Times New Roman"/>
        </w:rPr>
      </w:pPr>
      <w:r>
        <w:rPr>
          <w:rFonts w:ascii="Times New Roman" w:hAnsi="Times New Roman"/>
        </w:rPr>
        <w:t xml:space="preserve">Nevartokite tos pačios infuzinės sistemos prieš kraujo perpylimą, perpylimo metu arba po perpylimo, nes yra </w:t>
      </w:r>
      <w:proofErr w:type="spellStart"/>
      <w:r>
        <w:rPr>
          <w:rFonts w:ascii="Times New Roman" w:hAnsi="Times New Roman"/>
        </w:rPr>
        <w:t>pseudoagliutinacijos</w:t>
      </w:r>
      <w:proofErr w:type="spellEnd"/>
      <w:r>
        <w:rPr>
          <w:rFonts w:ascii="Times New Roman" w:hAnsi="Times New Roman"/>
        </w:rPr>
        <w:t xml:space="preserve"> pavojus. </w:t>
      </w:r>
    </w:p>
    <w:p w14:paraId="00298A00" w14:textId="77777777" w:rsidR="00B01607" w:rsidRDefault="00B01607">
      <w:pPr>
        <w:keepNext/>
        <w:spacing w:after="0" w:line="240" w:lineRule="auto"/>
        <w:outlineLvl w:val="0"/>
        <w:rPr>
          <w:rFonts w:ascii="Times New Roman" w:hAnsi="Times New Roman"/>
        </w:rPr>
      </w:pPr>
    </w:p>
    <w:p w14:paraId="549FD5B3" w14:textId="77777777" w:rsidR="00B01607" w:rsidRDefault="009E669A">
      <w:pPr>
        <w:keepNext/>
        <w:spacing w:before="220" w:after="220" w:line="260" w:lineRule="exact"/>
        <w:outlineLvl w:val="0"/>
        <w:rPr>
          <w:rFonts w:ascii="Times New Roman" w:hAnsi="Times New Roman"/>
          <w:b/>
          <w:caps/>
          <w:lang w:val="en-GB"/>
        </w:rPr>
      </w:pPr>
      <w:r>
        <w:rPr>
          <w:rFonts w:ascii="Times New Roman" w:hAnsi="Times New Roman"/>
          <w:b/>
          <w:caps/>
          <w:lang w:val="en-GB"/>
        </w:rPr>
        <w:t>D.</w:t>
      </w:r>
      <w:r>
        <w:rPr>
          <w:rFonts w:ascii="Times New Roman" w:hAnsi="Times New Roman"/>
          <w:b/>
          <w:caps/>
          <w:lang w:val="en-GB"/>
        </w:rPr>
        <w:tab/>
        <w:t>Specialūs reikalavimai atliekoms tvarkyti ir vaistiniam preparatui ruošti</w:t>
      </w:r>
    </w:p>
    <w:p w14:paraId="12D61A9C" w14:textId="77777777" w:rsidR="00B01607" w:rsidRDefault="00B01607">
      <w:pPr>
        <w:spacing w:after="0" w:line="240" w:lineRule="auto"/>
        <w:ind w:right="-2"/>
        <w:rPr>
          <w:rFonts w:ascii="Times New Roman" w:hAnsi="Times New Roman"/>
          <w:bCs/>
          <w:lang w:val="en-GB"/>
        </w:rPr>
      </w:pPr>
    </w:p>
    <w:p w14:paraId="3AC787B9" w14:textId="77777777" w:rsidR="00B01607" w:rsidRDefault="009E669A">
      <w:pPr>
        <w:spacing w:after="0" w:line="240" w:lineRule="auto"/>
        <w:ind w:right="-2"/>
        <w:rPr>
          <w:rFonts w:ascii="Times New Roman" w:hAnsi="Times New Roman"/>
          <w:bCs/>
          <w:lang w:val="en-GB"/>
        </w:rPr>
      </w:pPr>
      <w:proofErr w:type="spellStart"/>
      <w:r>
        <w:rPr>
          <w:rFonts w:ascii="Times New Roman" w:hAnsi="Times New Roman"/>
          <w:bCs/>
          <w:lang w:val="en-GB"/>
        </w:rPr>
        <w:t>Pasiruošimo</w:t>
      </w:r>
      <w:proofErr w:type="spellEnd"/>
      <w:r>
        <w:rPr>
          <w:rFonts w:ascii="Times New Roman" w:hAnsi="Times New Roman"/>
          <w:bCs/>
          <w:lang w:val="en-GB"/>
        </w:rPr>
        <w:t xml:space="preserve"> </w:t>
      </w:r>
      <w:proofErr w:type="spellStart"/>
      <w:r>
        <w:rPr>
          <w:rFonts w:ascii="Times New Roman" w:hAnsi="Times New Roman"/>
          <w:bCs/>
          <w:lang w:val="en-GB"/>
        </w:rPr>
        <w:t>etapai</w:t>
      </w:r>
      <w:proofErr w:type="spellEnd"/>
      <w:r>
        <w:rPr>
          <w:rFonts w:ascii="Times New Roman" w:hAnsi="Times New Roman"/>
          <w:bCs/>
          <w:lang w:val="en-GB"/>
        </w:rPr>
        <w:t xml:space="preserve"> </w:t>
      </w:r>
      <w:proofErr w:type="spellStart"/>
      <w:r>
        <w:rPr>
          <w:rFonts w:ascii="Times New Roman" w:hAnsi="Times New Roman"/>
          <w:bCs/>
          <w:lang w:val="en-GB"/>
        </w:rPr>
        <w:t>prieš</w:t>
      </w:r>
      <w:proofErr w:type="spellEnd"/>
      <w:r>
        <w:rPr>
          <w:rFonts w:ascii="Times New Roman" w:hAnsi="Times New Roman"/>
          <w:bCs/>
          <w:lang w:val="en-GB"/>
        </w:rPr>
        <w:t xml:space="preserve"> </w:t>
      </w:r>
      <w:proofErr w:type="spellStart"/>
      <w:r>
        <w:rPr>
          <w:rFonts w:ascii="Times New Roman" w:hAnsi="Times New Roman"/>
          <w:bCs/>
          <w:lang w:val="en-GB"/>
        </w:rPr>
        <w:t>leidžiant</w:t>
      </w:r>
      <w:proofErr w:type="spellEnd"/>
      <w:r>
        <w:rPr>
          <w:rFonts w:ascii="Times New Roman" w:hAnsi="Times New Roman"/>
          <w:bCs/>
          <w:lang w:val="en-GB"/>
        </w:rPr>
        <w:t xml:space="preserve"> OLIMEL N7E, </w:t>
      </w:r>
      <w:proofErr w:type="spellStart"/>
      <w:r>
        <w:rPr>
          <w:rFonts w:ascii="Times New Roman" w:hAnsi="Times New Roman"/>
          <w:bCs/>
          <w:lang w:val="en-GB"/>
        </w:rPr>
        <w:t>aprašyti</w:t>
      </w:r>
      <w:proofErr w:type="spellEnd"/>
      <w:r>
        <w:rPr>
          <w:rFonts w:ascii="Times New Roman" w:hAnsi="Times New Roman"/>
          <w:bCs/>
          <w:lang w:val="en-GB"/>
        </w:rPr>
        <w:t xml:space="preserve"> 1 </w:t>
      </w:r>
      <w:proofErr w:type="spellStart"/>
      <w:r>
        <w:rPr>
          <w:rFonts w:ascii="Times New Roman" w:hAnsi="Times New Roman"/>
          <w:bCs/>
          <w:lang w:val="en-GB"/>
        </w:rPr>
        <w:t>paveikslėlyje</w:t>
      </w:r>
      <w:proofErr w:type="spellEnd"/>
      <w:r>
        <w:rPr>
          <w:rFonts w:ascii="Times New Roman" w:hAnsi="Times New Roman"/>
          <w:bCs/>
          <w:lang w:val="en-GB"/>
        </w:rPr>
        <w:t>.</w:t>
      </w:r>
    </w:p>
    <w:p w14:paraId="13AE8EC4" w14:textId="77777777" w:rsidR="00B01607" w:rsidRDefault="00B01607">
      <w:pPr>
        <w:spacing w:after="0" w:line="240" w:lineRule="auto"/>
        <w:ind w:right="-2"/>
        <w:rPr>
          <w:rFonts w:ascii="Times New Roman" w:hAnsi="Times New Roman"/>
          <w:bCs/>
          <w:lang w:val="en-GB"/>
        </w:rPr>
      </w:pPr>
    </w:p>
    <w:p w14:paraId="2AA79E6A" w14:textId="77777777" w:rsidR="00B01607" w:rsidRDefault="009E669A">
      <w:pPr>
        <w:spacing w:after="0" w:line="240" w:lineRule="auto"/>
        <w:ind w:right="-2"/>
        <w:rPr>
          <w:rFonts w:ascii="Times New Roman" w:hAnsi="Times New Roman"/>
          <w:b/>
          <w:bCs/>
          <w:lang w:val="en-GB"/>
        </w:rPr>
      </w:pPr>
      <w:proofErr w:type="spellStart"/>
      <w:r>
        <w:rPr>
          <w:rFonts w:ascii="Times New Roman" w:hAnsi="Times New Roman"/>
          <w:b/>
          <w:bCs/>
          <w:lang w:val="en-GB"/>
        </w:rPr>
        <w:t>Atidarymas</w:t>
      </w:r>
      <w:proofErr w:type="spellEnd"/>
    </w:p>
    <w:p w14:paraId="7B751E99" w14:textId="77777777" w:rsidR="00B01607" w:rsidRDefault="00B01607">
      <w:pPr>
        <w:spacing w:after="0" w:line="240" w:lineRule="auto"/>
        <w:ind w:right="-2"/>
        <w:rPr>
          <w:rFonts w:ascii="Times New Roman" w:hAnsi="Times New Roman"/>
          <w:bCs/>
          <w:lang w:val="en-GB"/>
        </w:rPr>
      </w:pPr>
    </w:p>
    <w:p w14:paraId="5723C878" w14:textId="77777777" w:rsidR="00B01607" w:rsidRDefault="009E669A">
      <w:pPr>
        <w:spacing w:after="0" w:line="240" w:lineRule="auto"/>
        <w:ind w:right="-2"/>
        <w:rPr>
          <w:rFonts w:ascii="Times New Roman" w:hAnsi="Times New Roman"/>
          <w:bCs/>
          <w:lang w:val="en-GB"/>
        </w:rPr>
      </w:pPr>
      <w:proofErr w:type="spellStart"/>
      <w:r>
        <w:rPr>
          <w:rFonts w:ascii="Times New Roman" w:hAnsi="Times New Roman"/>
          <w:bCs/>
          <w:lang w:val="en-GB"/>
        </w:rPr>
        <w:t>Pašalinkite</w:t>
      </w:r>
      <w:proofErr w:type="spellEnd"/>
      <w:r>
        <w:rPr>
          <w:rFonts w:ascii="Times New Roman" w:hAnsi="Times New Roman"/>
          <w:bCs/>
          <w:lang w:val="en-GB"/>
        </w:rPr>
        <w:t xml:space="preserve"> </w:t>
      </w:r>
      <w:proofErr w:type="spellStart"/>
      <w:r>
        <w:rPr>
          <w:rFonts w:ascii="Times New Roman" w:hAnsi="Times New Roman"/>
          <w:bCs/>
          <w:lang w:val="en-GB"/>
        </w:rPr>
        <w:t>apsauginį</w:t>
      </w:r>
      <w:proofErr w:type="spellEnd"/>
      <w:r>
        <w:rPr>
          <w:rFonts w:ascii="Times New Roman" w:hAnsi="Times New Roman"/>
          <w:bCs/>
          <w:lang w:val="en-GB"/>
        </w:rPr>
        <w:t xml:space="preserve"> </w:t>
      </w:r>
      <w:proofErr w:type="spellStart"/>
      <w:r>
        <w:rPr>
          <w:rFonts w:ascii="Times New Roman" w:hAnsi="Times New Roman"/>
          <w:bCs/>
          <w:lang w:val="en-GB"/>
        </w:rPr>
        <w:t>maišelį</w:t>
      </w:r>
      <w:proofErr w:type="spellEnd"/>
      <w:r>
        <w:rPr>
          <w:rFonts w:ascii="Times New Roman" w:hAnsi="Times New Roman"/>
          <w:bCs/>
          <w:lang w:val="en-GB"/>
        </w:rPr>
        <w:t>.</w:t>
      </w:r>
    </w:p>
    <w:p w14:paraId="12CE8B39" w14:textId="77777777" w:rsidR="00B01607" w:rsidRDefault="00B01607">
      <w:pPr>
        <w:spacing w:after="0" w:line="240" w:lineRule="auto"/>
        <w:ind w:right="-2"/>
        <w:rPr>
          <w:rFonts w:ascii="Times New Roman" w:hAnsi="Times New Roman"/>
          <w:bCs/>
          <w:lang w:val="en-GB"/>
        </w:rPr>
      </w:pPr>
    </w:p>
    <w:p w14:paraId="18BFC534" w14:textId="77777777" w:rsidR="00B01607" w:rsidRDefault="009E669A">
      <w:pPr>
        <w:spacing w:after="0" w:line="240" w:lineRule="auto"/>
        <w:ind w:right="-2"/>
        <w:rPr>
          <w:rFonts w:ascii="Times New Roman" w:hAnsi="Times New Roman"/>
          <w:bCs/>
          <w:lang w:val="en-GB"/>
        </w:rPr>
      </w:pPr>
      <w:proofErr w:type="spellStart"/>
      <w:r>
        <w:rPr>
          <w:rFonts w:ascii="Times New Roman" w:hAnsi="Times New Roman"/>
          <w:bCs/>
          <w:lang w:val="en-GB"/>
        </w:rPr>
        <w:t>Išmeskite</w:t>
      </w:r>
      <w:proofErr w:type="spellEnd"/>
      <w:r>
        <w:rPr>
          <w:rFonts w:ascii="Times New Roman" w:hAnsi="Times New Roman"/>
          <w:bCs/>
          <w:lang w:val="en-GB"/>
        </w:rPr>
        <w:t xml:space="preserve"> </w:t>
      </w:r>
      <w:proofErr w:type="spellStart"/>
      <w:r>
        <w:rPr>
          <w:rFonts w:ascii="Times New Roman" w:hAnsi="Times New Roman"/>
          <w:bCs/>
          <w:lang w:val="en-GB"/>
        </w:rPr>
        <w:t>deguonį</w:t>
      </w:r>
      <w:proofErr w:type="spellEnd"/>
      <w:r>
        <w:rPr>
          <w:rFonts w:ascii="Times New Roman" w:hAnsi="Times New Roman"/>
          <w:bCs/>
          <w:lang w:val="en-GB"/>
        </w:rPr>
        <w:t xml:space="preserve"> </w:t>
      </w:r>
      <w:proofErr w:type="spellStart"/>
      <w:r>
        <w:rPr>
          <w:rFonts w:ascii="Times New Roman" w:hAnsi="Times New Roman"/>
          <w:bCs/>
          <w:lang w:val="en-GB"/>
        </w:rPr>
        <w:t>sugeriantį</w:t>
      </w:r>
      <w:proofErr w:type="spellEnd"/>
      <w:r>
        <w:rPr>
          <w:rFonts w:ascii="Times New Roman" w:hAnsi="Times New Roman"/>
          <w:bCs/>
          <w:lang w:val="en-GB"/>
        </w:rPr>
        <w:t xml:space="preserve"> </w:t>
      </w:r>
      <w:proofErr w:type="spellStart"/>
      <w:r>
        <w:rPr>
          <w:rFonts w:ascii="Times New Roman" w:hAnsi="Times New Roman"/>
          <w:bCs/>
          <w:lang w:val="en-GB"/>
        </w:rPr>
        <w:t>paketėlį</w:t>
      </w:r>
      <w:proofErr w:type="spellEnd"/>
      <w:r>
        <w:rPr>
          <w:rFonts w:ascii="Times New Roman" w:hAnsi="Times New Roman"/>
          <w:bCs/>
          <w:lang w:val="en-GB"/>
        </w:rPr>
        <w:t xml:space="preserve">. </w:t>
      </w:r>
    </w:p>
    <w:p w14:paraId="0FFD17E9" w14:textId="77777777" w:rsidR="00B01607" w:rsidRDefault="00B01607">
      <w:pPr>
        <w:spacing w:after="0" w:line="240" w:lineRule="auto"/>
        <w:ind w:right="-2"/>
        <w:rPr>
          <w:rFonts w:ascii="Times New Roman" w:hAnsi="Times New Roman"/>
          <w:bCs/>
          <w:lang w:val="en-GB"/>
        </w:rPr>
      </w:pPr>
    </w:p>
    <w:p w14:paraId="7B8B0C13" w14:textId="77777777" w:rsidR="00B01607" w:rsidRDefault="009E669A">
      <w:pPr>
        <w:spacing w:after="0" w:line="240" w:lineRule="auto"/>
        <w:ind w:right="-2"/>
        <w:rPr>
          <w:rFonts w:ascii="Times New Roman" w:hAnsi="Times New Roman"/>
          <w:bCs/>
          <w:lang w:val="en-GB"/>
        </w:rPr>
      </w:pPr>
      <w:proofErr w:type="spellStart"/>
      <w:r>
        <w:rPr>
          <w:rFonts w:ascii="Times New Roman" w:hAnsi="Times New Roman"/>
          <w:bCs/>
          <w:lang w:val="en-GB"/>
        </w:rPr>
        <w:t>Patikrinkite</w:t>
      </w:r>
      <w:proofErr w:type="spellEnd"/>
      <w:r>
        <w:rPr>
          <w:rFonts w:ascii="Times New Roman" w:hAnsi="Times New Roman"/>
          <w:bCs/>
          <w:lang w:val="en-GB"/>
        </w:rPr>
        <w:t xml:space="preserve"> </w:t>
      </w:r>
      <w:proofErr w:type="spellStart"/>
      <w:r>
        <w:rPr>
          <w:rFonts w:ascii="Times New Roman" w:hAnsi="Times New Roman"/>
          <w:bCs/>
          <w:lang w:val="en-GB"/>
        </w:rPr>
        <w:t>maišelio</w:t>
      </w:r>
      <w:proofErr w:type="spellEnd"/>
      <w:r>
        <w:rPr>
          <w:rFonts w:ascii="Times New Roman" w:hAnsi="Times New Roman"/>
          <w:bCs/>
          <w:lang w:val="en-GB"/>
        </w:rPr>
        <w:t xml:space="preserve"> </w:t>
      </w:r>
      <w:proofErr w:type="spellStart"/>
      <w:r>
        <w:rPr>
          <w:rFonts w:ascii="Times New Roman" w:hAnsi="Times New Roman"/>
          <w:bCs/>
          <w:lang w:val="en-GB"/>
        </w:rPr>
        <w:t>ir</w:t>
      </w:r>
      <w:proofErr w:type="spellEnd"/>
      <w:r>
        <w:rPr>
          <w:rFonts w:ascii="Times New Roman" w:hAnsi="Times New Roman"/>
          <w:bCs/>
          <w:lang w:val="en-GB"/>
        </w:rPr>
        <w:t xml:space="preserve"> </w:t>
      </w:r>
      <w:proofErr w:type="spellStart"/>
      <w:r>
        <w:rPr>
          <w:rFonts w:ascii="Times New Roman" w:hAnsi="Times New Roman"/>
          <w:bCs/>
          <w:lang w:val="en-GB"/>
        </w:rPr>
        <w:t>laikinų</w:t>
      </w:r>
      <w:proofErr w:type="spellEnd"/>
      <w:r>
        <w:rPr>
          <w:rFonts w:ascii="Times New Roman" w:hAnsi="Times New Roman"/>
          <w:bCs/>
          <w:lang w:val="en-GB"/>
        </w:rPr>
        <w:t xml:space="preserve"> </w:t>
      </w:r>
      <w:proofErr w:type="spellStart"/>
      <w:r>
        <w:rPr>
          <w:rFonts w:ascii="Times New Roman" w:hAnsi="Times New Roman"/>
          <w:bCs/>
          <w:lang w:val="en-GB"/>
        </w:rPr>
        <w:t>pertvarų</w:t>
      </w:r>
      <w:proofErr w:type="spellEnd"/>
      <w:r>
        <w:rPr>
          <w:rFonts w:ascii="Times New Roman" w:hAnsi="Times New Roman"/>
          <w:bCs/>
          <w:lang w:val="en-GB"/>
        </w:rPr>
        <w:t xml:space="preserve"> </w:t>
      </w:r>
      <w:proofErr w:type="spellStart"/>
      <w:r>
        <w:rPr>
          <w:rFonts w:ascii="Times New Roman" w:hAnsi="Times New Roman"/>
          <w:bCs/>
          <w:lang w:val="en-GB"/>
        </w:rPr>
        <w:t>vientisumą</w:t>
      </w:r>
      <w:proofErr w:type="spellEnd"/>
      <w:r>
        <w:rPr>
          <w:rFonts w:ascii="Times New Roman" w:hAnsi="Times New Roman"/>
          <w:bCs/>
          <w:lang w:val="en-GB"/>
        </w:rPr>
        <w:t xml:space="preserve">. </w:t>
      </w:r>
      <w:proofErr w:type="spellStart"/>
      <w:r>
        <w:rPr>
          <w:rFonts w:ascii="Times New Roman" w:hAnsi="Times New Roman"/>
          <w:bCs/>
          <w:lang w:val="en-GB"/>
        </w:rPr>
        <w:t>Vartokite</w:t>
      </w:r>
      <w:proofErr w:type="spellEnd"/>
      <w:r>
        <w:rPr>
          <w:rFonts w:ascii="Times New Roman" w:hAnsi="Times New Roman"/>
          <w:bCs/>
          <w:lang w:val="en-GB"/>
        </w:rPr>
        <w:t xml:space="preserve"> tik </w:t>
      </w:r>
      <w:proofErr w:type="spellStart"/>
      <w:r>
        <w:rPr>
          <w:rFonts w:ascii="Times New Roman" w:hAnsi="Times New Roman"/>
          <w:bCs/>
          <w:lang w:val="en-GB"/>
        </w:rPr>
        <w:t>jei</w:t>
      </w:r>
      <w:proofErr w:type="spellEnd"/>
      <w:r>
        <w:rPr>
          <w:rFonts w:ascii="Times New Roman" w:hAnsi="Times New Roman"/>
          <w:bCs/>
          <w:lang w:val="en-GB"/>
        </w:rPr>
        <w:t xml:space="preserve"> </w:t>
      </w:r>
      <w:proofErr w:type="spellStart"/>
      <w:r>
        <w:rPr>
          <w:rFonts w:ascii="Times New Roman" w:hAnsi="Times New Roman"/>
          <w:bCs/>
          <w:lang w:val="en-GB"/>
        </w:rPr>
        <w:t>maišelis</w:t>
      </w:r>
      <w:proofErr w:type="spellEnd"/>
      <w:r>
        <w:rPr>
          <w:rFonts w:ascii="Times New Roman" w:hAnsi="Times New Roman"/>
          <w:bCs/>
          <w:lang w:val="en-GB"/>
        </w:rPr>
        <w:t xml:space="preserve"> </w:t>
      </w:r>
      <w:proofErr w:type="spellStart"/>
      <w:r>
        <w:rPr>
          <w:rFonts w:ascii="Times New Roman" w:hAnsi="Times New Roman"/>
          <w:bCs/>
          <w:lang w:val="en-GB"/>
        </w:rPr>
        <w:t>nepažeistas</w:t>
      </w:r>
      <w:proofErr w:type="spellEnd"/>
      <w:r>
        <w:rPr>
          <w:rFonts w:ascii="Times New Roman" w:hAnsi="Times New Roman"/>
          <w:bCs/>
          <w:lang w:val="en-GB"/>
        </w:rPr>
        <w:t xml:space="preserve">, </w:t>
      </w:r>
      <w:proofErr w:type="spellStart"/>
      <w:r>
        <w:rPr>
          <w:rFonts w:ascii="Times New Roman" w:hAnsi="Times New Roman"/>
          <w:bCs/>
          <w:lang w:val="en-GB"/>
        </w:rPr>
        <w:t>laikinos</w:t>
      </w:r>
      <w:proofErr w:type="spellEnd"/>
      <w:r>
        <w:rPr>
          <w:rFonts w:ascii="Times New Roman" w:hAnsi="Times New Roman"/>
          <w:bCs/>
          <w:lang w:val="en-GB"/>
        </w:rPr>
        <w:t xml:space="preserve"> </w:t>
      </w:r>
      <w:proofErr w:type="spellStart"/>
      <w:r>
        <w:rPr>
          <w:rFonts w:ascii="Times New Roman" w:hAnsi="Times New Roman"/>
          <w:bCs/>
          <w:lang w:val="en-GB"/>
        </w:rPr>
        <w:t>pertvaros</w:t>
      </w:r>
      <w:proofErr w:type="spellEnd"/>
      <w:r>
        <w:rPr>
          <w:rFonts w:ascii="Times New Roman" w:hAnsi="Times New Roman"/>
          <w:bCs/>
          <w:lang w:val="en-GB"/>
        </w:rPr>
        <w:t xml:space="preserve"> </w:t>
      </w:r>
      <w:proofErr w:type="spellStart"/>
      <w:r>
        <w:rPr>
          <w:rFonts w:ascii="Times New Roman" w:hAnsi="Times New Roman"/>
          <w:bCs/>
          <w:lang w:val="en-GB"/>
        </w:rPr>
        <w:t>nesuardytos</w:t>
      </w:r>
      <w:proofErr w:type="spellEnd"/>
      <w:r>
        <w:rPr>
          <w:rFonts w:ascii="Times New Roman" w:hAnsi="Times New Roman"/>
          <w:bCs/>
          <w:lang w:val="en-GB"/>
        </w:rPr>
        <w:t xml:space="preserve"> (t. y. 3 </w:t>
      </w:r>
      <w:proofErr w:type="spellStart"/>
      <w:r>
        <w:rPr>
          <w:rFonts w:ascii="Times New Roman" w:hAnsi="Times New Roman"/>
          <w:bCs/>
          <w:lang w:val="en-GB"/>
        </w:rPr>
        <w:t>kamerų</w:t>
      </w:r>
      <w:proofErr w:type="spellEnd"/>
      <w:r>
        <w:rPr>
          <w:rFonts w:ascii="Times New Roman" w:hAnsi="Times New Roman"/>
          <w:bCs/>
          <w:lang w:val="en-GB"/>
        </w:rPr>
        <w:t xml:space="preserve"> </w:t>
      </w:r>
      <w:proofErr w:type="spellStart"/>
      <w:r>
        <w:rPr>
          <w:rFonts w:ascii="Times New Roman" w:hAnsi="Times New Roman"/>
          <w:bCs/>
          <w:lang w:val="en-GB"/>
        </w:rPr>
        <w:t>turinys</w:t>
      </w:r>
      <w:proofErr w:type="spellEnd"/>
      <w:r>
        <w:rPr>
          <w:rFonts w:ascii="Times New Roman" w:hAnsi="Times New Roman"/>
          <w:bCs/>
          <w:lang w:val="en-GB"/>
        </w:rPr>
        <w:t xml:space="preserve"> </w:t>
      </w:r>
      <w:proofErr w:type="spellStart"/>
      <w:r>
        <w:rPr>
          <w:rFonts w:ascii="Times New Roman" w:hAnsi="Times New Roman"/>
          <w:bCs/>
          <w:lang w:val="en-GB"/>
        </w:rPr>
        <w:t>nėra</w:t>
      </w:r>
      <w:proofErr w:type="spellEnd"/>
      <w:r>
        <w:rPr>
          <w:rFonts w:ascii="Times New Roman" w:hAnsi="Times New Roman"/>
          <w:bCs/>
          <w:lang w:val="en-GB"/>
        </w:rPr>
        <w:t xml:space="preserve"> </w:t>
      </w:r>
      <w:proofErr w:type="spellStart"/>
      <w:r>
        <w:rPr>
          <w:rFonts w:ascii="Times New Roman" w:hAnsi="Times New Roman"/>
          <w:bCs/>
          <w:lang w:val="en-GB"/>
        </w:rPr>
        <w:t>susimaišęs</w:t>
      </w:r>
      <w:proofErr w:type="spellEnd"/>
      <w:r>
        <w:rPr>
          <w:rFonts w:ascii="Times New Roman" w:hAnsi="Times New Roman"/>
          <w:bCs/>
          <w:lang w:val="en-GB"/>
        </w:rPr>
        <w:t xml:space="preserve">), </w:t>
      </w:r>
      <w:proofErr w:type="spellStart"/>
      <w:r>
        <w:rPr>
          <w:rFonts w:ascii="Times New Roman" w:hAnsi="Times New Roman"/>
          <w:bCs/>
          <w:lang w:val="en-GB"/>
        </w:rPr>
        <w:t>jei</w:t>
      </w:r>
      <w:proofErr w:type="spellEnd"/>
      <w:r>
        <w:rPr>
          <w:rFonts w:ascii="Times New Roman" w:hAnsi="Times New Roman"/>
          <w:bCs/>
          <w:lang w:val="en-GB"/>
        </w:rPr>
        <w:t xml:space="preserve"> </w:t>
      </w:r>
      <w:proofErr w:type="spellStart"/>
      <w:r>
        <w:rPr>
          <w:rFonts w:ascii="Times New Roman" w:hAnsi="Times New Roman"/>
          <w:bCs/>
          <w:lang w:val="en-GB"/>
        </w:rPr>
        <w:t>aminorūgščių</w:t>
      </w:r>
      <w:proofErr w:type="spellEnd"/>
      <w:r>
        <w:rPr>
          <w:rFonts w:ascii="Times New Roman" w:hAnsi="Times New Roman"/>
          <w:bCs/>
          <w:lang w:val="en-GB"/>
        </w:rPr>
        <w:t xml:space="preserve"> </w:t>
      </w:r>
      <w:proofErr w:type="spellStart"/>
      <w:r>
        <w:rPr>
          <w:rFonts w:ascii="Times New Roman" w:hAnsi="Times New Roman"/>
          <w:bCs/>
          <w:lang w:val="en-GB"/>
        </w:rPr>
        <w:t>ir</w:t>
      </w:r>
      <w:proofErr w:type="spellEnd"/>
      <w:r>
        <w:rPr>
          <w:rFonts w:ascii="Times New Roman" w:hAnsi="Times New Roman"/>
          <w:bCs/>
          <w:lang w:val="en-GB"/>
        </w:rPr>
        <w:t xml:space="preserve"> </w:t>
      </w:r>
      <w:proofErr w:type="spellStart"/>
      <w:r>
        <w:rPr>
          <w:rFonts w:ascii="Times New Roman" w:hAnsi="Times New Roman"/>
          <w:bCs/>
          <w:lang w:val="en-GB"/>
        </w:rPr>
        <w:t>gliukozės</w:t>
      </w:r>
      <w:proofErr w:type="spellEnd"/>
      <w:r>
        <w:rPr>
          <w:rFonts w:ascii="Times New Roman" w:hAnsi="Times New Roman"/>
          <w:bCs/>
          <w:lang w:val="en-GB"/>
        </w:rPr>
        <w:t xml:space="preserve"> </w:t>
      </w:r>
      <w:proofErr w:type="spellStart"/>
      <w:r>
        <w:rPr>
          <w:rFonts w:ascii="Times New Roman" w:hAnsi="Times New Roman"/>
          <w:bCs/>
          <w:lang w:val="en-GB"/>
        </w:rPr>
        <w:t>tirpalas</w:t>
      </w:r>
      <w:proofErr w:type="spellEnd"/>
      <w:r>
        <w:rPr>
          <w:rFonts w:ascii="Times New Roman" w:hAnsi="Times New Roman"/>
          <w:bCs/>
          <w:lang w:val="en-GB"/>
        </w:rPr>
        <w:t xml:space="preserve"> </w:t>
      </w:r>
      <w:proofErr w:type="spellStart"/>
      <w:r>
        <w:rPr>
          <w:rFonts w:ascii="Times New Roman" w:hAnsi="Times New Roman"/>
          <w:bCs/>
          <w:lang w:val="en-GB"/>
        </w:rPr>
        <w:t>skaidrus</w:t>
      </w:r>
      <w:proofErr w:type="spellEnd"/>
      <w:r>
        <w:rPr>
          <w:rFonts w:ascii="Times New Roman" w:hAnsi="Times New Roman"/>
          <w:bCs/>
          <w:lang w:val="en-GB"/>
        </w:rPr>
        <w:t xml:space="preserve">, </w:t>
      </w:r>
      <w:proofErr w:type="spellStart"/>
      <w:r>
        <w:rPr>
          <w:rFonts w:ascii="Times New Roman" w:hAnsi="Times New Roman"/>
          <w:bCs/>
          <w:lang w:val="en-GB"/>
        </w:rPr>
        <w:t>bespalvis</w:t>
      </w:r>
      <w:proofErr w:type="spellEnd"/>
      <w:r>
        <w:rPr>
          <w:rFonts w:ascii="Times New Roman" w:hAnsi="Times New Roman"/>
          <w:bCs/>
          <w:lang w:val="en-GB"/>
        </w:rPr>
        <w:t xml:space="preserve"> </w:t>
      </w:r>
      <w:proofErr w:type="spellStart"/>
      <w:r>
        <w:rPr>
          <w:rFonts w:ascii="Times New Roman" w:hAnsi="Times New Roman"/>
          <w:bCs/>
          <w:lang w:val="en-GB"/>
        </w:rPr>
        <w:t>arba</w:t>
      </w:r>
      <w:proofErr w:type="spellEnd"/>
      <w:r>
        <w:rPr>
          <w:rFonts w:ascii="Times New Roman" w:hAnsi="Times New Roman"/>
          <w:bCs/>
          <w:lang w:val="en-GB"/>
        </w:rPr>
        <w:t xml:space="preserve"> </w:t>
      </w:r>
      <w:proofErr w:type="spellStart"/>
      <w:r>
        <w:rPr>
          <w:rFonts w:ascii="Times New Roman" w:hAnsi="Times New Roman"/>
          <w:bCs/>
          <w:lang w:val="en-GB"/>
        </w:rPr>
        <w:t>gelsvas</w:t>
      </w:r>
      <w:proofErr w:type="spellEnd"/>
      <w:r>
        <w:rPr>
          <w:rFonts w:ascii="Times New Roman" w:hAnsi="Times New Roman"/>
          <w:bCs/>
          <w:lang w:val="en-GB"/>
        </w:rPr>
        <w:t xml:space="preserve"> </w:t>
      </w:r>
      <w:proofErr w:type="spellStart"/>
      <w:r>
        <w:rPr>
          <w:rFonts w:ascii="Times New Roman" w:hAnsi="Times New Roman"/>
          <w:bCs/>
          <w:lang w:val="en-GB"/>
        </w:rPr>
        <w:t>ir</w:t>
      </w:r>
      <w:proofErr w:type="spellEnd"/>
      <w:r>
        <w:rPr>
          <w:rFonts w:ascii="Times New Roman" w:hAnsi="Times New Roman"/>
          <w:bCs/>
          <w:lang w:val="en-GB"/>
        </w:rPr>
        <w:t xml:space="preserve"> </w:t>
      </w:r>
      <w:proofErr w:type="spellStart"/>
      <w:r>
        <w:rPr>
          <w:rFonts w:ascii="Times New Roman" w:hAnsi="Times New Roman"/>
          <w:bCs/>
          <w:lang w:val="en-GB"/>
        </w:rPr>
        <w:t>praktiškai</w:t>
      </w:r>
      <w:proofErr w:type="spellEnd"/>
      <w:r>
        <w:rPr>
          <w:rFonts w:ascii="Times New Roman" w:hAnsi="Times New Roman"/>
          <w:bCs/>
          <w:lang w:val="en-GB"/>
        </w:rPr>
        <w:t xml:space="preserve"> </w:t>
      </w:r>
      <w:proofErr w:type="spellStart"/>
      <w:r>
        <w:rPr>
          <w:rFonts w:ascii="Times New Roman" w:hAnsi="Times New Roman"/>
          <w:bCs/>
          <w:lang w:val="en-GB"/>
        </w:rPr>
        <w:t>nėra</w:t>
      </w:r>
      <w:proofErr w:type="spellEnd"/>
      <w:r>
        <w:rPr>
          <w:rFonts w:ascii="Times New Roman" w:hAnsi="Times New Roman"/>
          <w:bCs/>
          <w:lang w:val="en-GB"/>
        </w:rPr>
        <w:t xml:space="preserve"> </w:t>
      </w:r>
      <w:proofErr w:type="spellStart"/>
      <w:r>
        <w:rPr>
          <w:rFonts w:ascii="Times New Roman" w:hAnsi="Times New Roman"/>
          <w:bCs/>
          <w:lang w:val="en-GB"/>
        </w:rPr>
        <w:t>matomų</w:t>
      </w:r>
      <w:proofErr w:type="spellEnd"/>
      <w:r>
        <w:rPr>
          <w:rFonts w:ascii="Times New Roman" w:hAnsi="Times New Roman"/>
          <w:bCs/>
          <w:lang w:val="en-GB"/>
        </w:rPr>
        <w:t xml:space="preserve"> </w:t>
      </w:r>
      <w:proofErr w:type="spellStart"/>
      <w:r>
        <w:rPr>
          <w:rFonts w:ascii="Times New Roman" w:hAnsi="Times New Roman"/>
          <w:bCs/>
          <w:lang w:val="en-GB"/>
        </w:rPr>
        <w:t>dalelių</w:t>
      </w:r>
      <w:proofErr w:type="spellEnd"/>
      <w:r>
        <w:rPr>
          <w:rFonts w:ascii="Times New Roman" w:hAnsi="Times New Roman"/>
          <w:bCs/>
          <w:lang w:val="en-GB"/>
        </w:rPr>
        <w:t xml:space="preserve">, o </w:t>
      </w:r>
      <w:proofErr w:type="spellStart"/>
      <w:r>
        <w:rPr>
          <w:rFonts w:ascii="Times New Roman" w:hAnsi="Times New Roman"/>
          <w:bCs/>
          <w:lang w:val="en-GB"/>
        </w:rPr>
        <w:t>lipidų</w:t>
      </w:r>
      <w:proofErr w:type="spellEnd"/>
      <w:r>
        <w:rPr>
          <w:rFonts w:ascii="Times New Roman" w:hAnsi="Times New Roman"/>
          <w:bCs/>
          <w:lang w:val="en-GB"/>
        </w:rPr>
        <w:t xml:space="preserve"> </w:t>
      </w:r>
      <w:proofErr w:type="spellStart"/>
      <w:r>
        <w:rPr>
          <w:rFonts w:ascii="Times New Roman" w:hAnsi="Times New Roman"/>
          <w:bCs/>
          <w:lang w:val="en-GB"/>
        </w:rPr>
        <w:t>emulsija</w:t>
      </w:r>
      <w:proofErr w:type="spellEnd"/>
      <w:r>
        <w:rPr>
          <w:rFonts w:ascii="Times New Roman" w:hAnsi="Times New Roman"/>
          <w:bCs/>
          <w:lang w:val="en-GB"/>
        </w:rPr>
        <w:t xml:space="preserve"> </w:t>
      </w:r>
      <w:proofErr w:type="spellStart"/>
      <w:r>
        <w:rPr>
          <w:rFonts w:ascii="Times New Roman" w:hAnsi="Times New Roman"/>
          <w:bCs/>
          <w:lang w:val="en-GB"/>
        </w:rPr>
        <w:t>yra</w:t>
      </w:r>
      <w:proofErr w:type="spellEnd"/>
      <w:r>
        <w:rPr>
          <w:rFonts w:ascii="Times New Roman" w:hAnsi="Times New Roman"/>
          <w:bCs/>
          <w:lang w:val="en-GB"/>
        </w:rPr>
        <w:t xml:space="preserve"> </w:t>
      </w:r>
      <w:proofErr w:type="spellStart"/>
      <w:r>
        <w:rPr>
          <w:rFonts w:ascii="Times New Roman" w:hAnsi="Times New Roman"/>
          <w:bCs/>
          <w:lang w:val="en-GB"/>
        </w:rPr>
        <w:t>vienalytis</w:t>
      </w:r>
      <w:proofErr w:type="spellEnd"/>
      <w:r>
        <w:rPr>
          <w:rFonts w:ascii="Times New Roman" w:hAnsi="Times New Roman"/>
          <w:bCs/>
          <w:lang w:val="en-GB"/>
        </w:rPr>
        <w:t xml:space="preserve">, </w:t>
      </w:r>
      <w:proofErr w:type="spellStart"/>
      <w:r>
        <w:rPr>
          <w:rFonts w:ascii="Times New Roman" w:hAnsi="Times New Roman"/>
          <w:bCs/>
          <w:lang w:val="en-GB"/>
        </w:rPr>
        <w:t>panašus</w:t>
      </w:r>
      <w:proofErr w:type="spellEnd"/>
      <w:r>
        <w:rPr>
          <w:rFonts w:ascii="Times New Roman" w:hAnsi="Times New Roman"/>
          <w:bCs/>
          <w:lang w:val="en-GB"/>
        </w:rPr>
        <w:t xml:space="preserve"> į </w:t>
      </w:r>
      <w:proofErr w:type="spellStart"/>
      <w:r>
        <w:rPr>
          <w:rFonts w:ascii="Times New Roman" w:hAnsi="Times New Roman"/>
          <w:bCs/>
          <w:lang w:val="en-GB"/>
        </w:rPr>
        <w:t>pieną</w:t>
      </w:r>
      <w:proofErr w:type="spellEnd"/>
      <w:r>
        <w:rPr>
          <w:rFonts w:ascii="Times New Roman" w:hAnsi="Times New Roman"/>
          <w:bCs/>
          <w:lang w:val="en-GB"/>
        </w:rPr>
        <w:t xml:space="preserve"> </w:t>
      </w:r>
      <w:proofErr w:type="spellStart"/>
      <w:r>
        <w:rPr>
          <w:rFonts w:ascii="Times New Roman" w:hAnsi="Times New Roman"/>
          <w:bCs/>
          <w:lang w:val="en-GB"/>
        </w:rPr>
        <w:t>skystis</w:t>
      </w:r>
      <w:proofErr w:type="spellEnd"/>
      <w:r>
        <w:rPr>
          <w:rFonts w:ascii="Times New Roman" w:hAnsi="Times New Roman"/>
          <w:bCs/>
          <w:lang w:val="en-GB"/>
        </w:rPr>
        <w:t>.</w:t>
      </w:r>
    </w:p>
    <w:p w14:paraId="205B2B37" w14:textId="77777777" w:rsidR="00B01607" w:rsidRDefault="00B01607">
      <w:pPr>
        <w:spacing w:after="0" w:line="240" w:lineRule="auto"/>
        <w:ind w:right="-2"/>
        <w:rPr>
          <w:rFonts w:ascii="Times New Roman" w:hAnsi="Times New Roman"/>
          <w:bCs/>
          <w:lang w:val="en-GB"/>
        </w:rPr>
      </w:pPr>
    </w:p>
    <w:p w14:paraId="6495AFA0" w14:textId="77777777" w:rsidR="00B01607" w:rsidRDefault="009E669A">
      <w:pPr>
        <w:spacing w:after="0" w:line="240" w:lineRule="auto"/>
        <w:ind w:right="-2"/>
        <w:rPr>
          <w:rFonts w:ascii="Times New Roman" w:hAnsi="Times New Roman"/>
          <w:b/>
          <w:bCs/>
          <w:lang w:val="en-GB"/>
        </w:rPr>
      </w:pPr>
      <w:proofErr w:type="spellStart"/>
      <w:r>
        <w:rPr>
          <w:rFonts w:ascii="Times New Roman" w:hAnsi="Times New Roman"/>
          <w:b/>
          <w:bCs/>
          <w:lang w:val="en-GB"/>
        </w:rPr>
        <w:t>Tirpalų</w:t>
      </w:r>
      <w:proofErr w:type="spellEnd"/>
      <w:r>
        <w:rPr>
          <w:rFonts w:ascii="Times New Roman" w:hAnsi="Times New Roman"/>
          <w:b/>
          <w:bCs/>
          <w:lang w:val="en-GB"/>
        </w:rPr>
        <w:t xml:space="preserve"> </w:t>
      </w:r>
      <w:proofErr w:type="spellStart"/>
      <w:r>
        <w:rPr>
          <w:rFonts w:ascii="Times New Roman" w:hAnsi="Times New Roman"/>
          <w:b/>
          <w:bCs/>
          <w:lang w:val="en-GB"/>
        </w:rPr>
        <w:t>ir</w:t>
      </w:r>
      <w:proofErr w:type="spellEnd"/>
      <w:r>
        <w:rPr>
          <w:rFonts w:ascii="Times New Roman" w:hAnsi="Times New Roman"/>
          <w:b/>
          <w:bCs/>
          <w:lang w:val="en-GB"/>
        </w:rPr>
        <w:t xml:space="preserve"> </w:t>
      </w:r>
      <w:proofErr w:type="spellStart"/>
      <w:r>
        <w:rPr>
          <w:rFonts w:ascii="Times New Roman" w:hAnsi="Times New Roman"/>
          <w:b/>
          <w:bCs/>
          <w:lang w:val="en-GB"/>
        </w:rPr>
        <w:t>emulsijos</w:t>
      </w:r>
      <w:proofErr w:type="spellEnd"/>
      <w:r>
        <w:rPr>
          <w:rFonts w:ascii="Times New Roman" w:hAnsi="Times New Roman"/>
          <w:b/>
          <w:bCs/>
          <w:lang w:val="en-GB"/>
        </w:rPr>
        <w:t xml:space="preserve"> </w:t>
      </w:r>
      <w:proofErr w:type="spellStart"/>
      <w:r>
        <w:rPr>
          <w:rFonts w:ascii="Times New Roman" w:hAnsi="Times New Roman"/>
          <w:b/>
          <w:bCs/>
          <w:lang w:val="en-GB"/>
        </w:rPr>
        <w:t>sumaišymas</w:t>
      </w:r>
      <w:proofErr w:type="spellEnd"/>
    </w:p>
    <w:p w14:paraId="5D7F7460" w14:textId="77777777" w:rsidR="00B01607" w:rsidRDefault="00B01607">
      <w:pPr>
        <w:spacing w:after="0" w:line="240" w:lineRule="auto"/>
        <w:ind w:right="-2"/>
        <w:rPr>
          <w:rFonts w:ascii="Times New Roman" w:hAnsi="Times New Roman"/>
          <w:bCs/>
          <w:lang w:val="en-GB"/>
        </w:rPr>
      </w:pPr>
    </w:p>
    <w:p w14:paraId="7DA06C40" w14:textId="77777777" w:rsidR="00B01607" w:rsidRDefault="009E669A">
      <w:pPr>
        <w:spacing w:after="0" w:line="240" w:lineRule="auto"/>
        <w:ind w:right="-2"/>
        <w:rPr>
          <w:rFonts w:ascii="Times New Roman" w:hAnsi="Times New Roman"/>
          <w:bCs/>
          <w:lang w:val="en-GB"/>
        </w:rPr>
      </w:pPr>
      <w:proofErr w:type="spellStart"/>
      <w:r>
        <w:rPr>
          <w:rFonts w:ascii="Times New Roman" w:hAnsi="Times New Roman"/>
          <w:bCs/>
          <w:lang w:val="en-GB"/>
        </w:rPr>
        <w:t>Prieš</w:t>
      </w:r>
      <w:proofErr w:type="spellEnd"/>
      <w:r>
        <w:rPr>
          <w:rFonts w:ascii="Times New Roman" w:hAnsi="Times New Roman"/>
          <w:bCs/>
          <w:lang w:val="en-GB"/>
        </w:rPr>
        <w:t xml:space="preserve"> </w:t>
      </w:r>
      <w:proofErr w:type="spellStart"/>
      <w:r>
        <w:rPr>
          <w:rFonts w:ascii="Times New Roman" w:hAnsi="Times New Roman"/>
          <w:bCs/>
          <w:lang w:val="en-GB"/>
        </w:rPr>
        <w:t>suardydami</w:t>
      </w:r>
      <w:proofErr w:type="spellEnd"/>
      <w:r>
        <w:rPr>
          <w:rFonts w:ascii="Times New Roman" w:hAnsi="Times New Roman"/>
          <w:bCs/>
          <w:lang w:val="en-GB"/>
        </w:rPr>
        <w:t xml:space="preserve"> </w:t>
      </w:r>
      <w:proofErr w:type="spellStart"/>
      <w:r>
        <w:rPr>
          <w:rFonts w:ascii="Times New Roman" w:hAnsi="Times New Roman"/>
          <w:bCs/>
          <w:lang w:val="en-GB"/>
        </w:rPr>
        <w:t>laikinas</w:t>
      </w:r>
      <w:proofErr w:type="spellEnd"/>
      <w:r>
        <w:rPr>
          <w:rFonts w:ascii="Times New Roman" w:hAnsi="Times New Roman"/>
          <w:bCs/>
          <w:lang w:val="en-GB"/>
        </w:rPr>
        <w:t xml:space="preserve"> </w:t>
      </w:r>
      <w:proofErr w:type="spellStart"/>
      <w:r>
        <w:rPr>
          <w:rFonts w:ascii="Times New Roman" w:hAnsi="Times New Roman"/>
          <w:bCs/>
          <w:lang w:val="en-GB"/>
        </w:rPr>
        <w:t>pertvaras</w:t>
      </w:r>
      <w:proofErr w:type="spellEnd"/>
      <w:r>
        <w:rPr>
          <w:rFonts w:ascii="Times New Roman" w:hAnsi="Times New Roman"/>
          <w:bCs/>
          <w:lang w:val="en-GB"/>
        </w:rPr>
        <w:t xml:space="preserve">, </w:t>
      </w:r>
      <w:proofErr w:type="spellStart"/>
      <w:r>
        <w:rPr>
          <w:rFonts w:ascii="Times New Roman" w:hAnsi="Times New Roman"/>
          <w:bCs/>
          <w:lang w:val="en-GB"/>
        </w:rPr>
        <w:t>užtikrinkite</w:t>
      </w:r>
      <w:proofErr w:type="spellEnd"/>
      <w:r>
        <w:rPr>
          <w:rFonts w:ascii="Times New Roman" w:hAnsi="Times New Roman"/>
          <w:bCs/>
          <w:lang w:val="en-GB"/>
        </w:rPr>
        <w:t xml:space="preserve">, </w:t>
      </w:r>
      <w:proofErr w:type="spellStart"/>
      <w:r>
        <w:rPr>
          <w:rFonts w:ascii="Times New Roman" w:hAnsi="Times New Roman"/>
          <w:bCs/>
          <w:lang w:val="en-GB"/>
        </w:rPr>
        <w:t>kad</w:t>
      </w:r>
      <w:proofErr w:type="spellEnd"/>
      <w:r w:rsidR="001577A4">
        <w:rPr>
          <w:rFonts w:ascii="Times New Roman" w:hAnsi="Times New Roman"/>
          <w:bCs/>
          <w:lang w:val="en-GB"/>
        </w:rPr>
        <w:t xml:space="preserve"> </w:t>
      </w:r>
      <w:proofErr w:type="spellStart"/>
      <w:r w:rsidR="001577A4">
        <w:rPr>
          <w:rFonts w:ascii="Times New Roman" w:hAnsi="Times New Roman"/>
          <w:bCs/>
          <w:lang w:val="en-GB"/>
        </w:rPr>
        <w:t>vaistinis</w:t>
      </w:r>
      <w:proofErr w:type="spellEnd"/>
      <w:r>
        <w:rPr>
          <w:rFonts w:ascii="Times New Roman" w:hAnsi="Times New Roman"/>
          <w:bCs/>
          <w:lang w:val="en-GB"/>
        </w:rPr>
        <w:t xml:space="preserve"> </w:t>
      </w:r>
      <w:proofErr w:type="spellStart"/>
      <w:r>
        <w:rPr>
          <w:rFonts w:ascii="Times New Roman" w:hAnsi="Times New Roman"/>
          <w:bCs/>
          <w:lang w:val="en-GB"/>
        </w:rPr>
        <w:t>preparatas</w:t>
      </w:r>
      <w:proofErr w:type="spellEnd"/>
      <w:r>
        <w:rPr>
          <w:rFonts w:ascii="Times New Roman" w:hAnsi="Times New Roman"/>
          <w:bCs/>
          <w:lang w:val="en-GB"/>
        </w:rPr>
        <w:t xml:space="preserve"> </w:t>
      </w:r>
      <w:proofErr w:type="spellStart"/>
      <w:r>
        <w:rPr>
          <w:rFonts w:ascii="Times New Roman" w:hAnsi="Times New Roman"/>
          <w:bCs/>
          <w:lang w:val="en-GB"/>
        </w:rPr>
        <w:t>būtų</w:t>
      </w:r>
      <w:proofErr w:type="spellEnd"/>
      <w:r>
        <w:rPr>
          <w:rFonts w:ascii="Times New Roman" w:hAnsi="Times New Roman"/>
          <w:bCs/>
          <w:lang w:val="en-GB"/>
        </w:rPr>
        <w:t xml:space="preserve"> </w:t>
      </w:r>
      <w:proofErr w:type="spellStart"/>
      <w:r>
        <w:rPr>
          <w:rFonts w:ascii="Times New Roman" w:hAnsi="Times New Roman"/>
          <w:bCs/>
          <w:lang w:val="en-GB"/>
        </w:rPr>
        <w:t>kambario</w:t>
      </w:r>
      <w:proofErr w:type="spellEnd"/>
      <w:r>
        <w:rPr>
          <w:rFonts w:ascii="Times New Roman" w:hAnsi="Times New Roman"/>
          <w:bCs/>
          <w:lang w:val="en-GB"/>
        </w:rPr>
        <w:t xml:space="preserve"> </w:t>
      </w:r>
      <w:proofErr w:type="spellStart"/>
      <w:r>
        <w:rPr>
          <w:rFonts w:ascii="Times New Roman" w:hAnsi="Times New Roman"/>
          <w:bCs/>
          <w:lang w:val="en-GB"/>
        </w:rPr>
        <w:t>temperatūros</w:t>
      </w:r>
      <w:proofErr w:type="spellEnd"/>
      <w:r>
        <w:rPr>
          <w:rFonts w:ascii="Times New Roman" w:hAnsi="Times New Roman"/>
          <w:bCs/>
          <w:lang w:val="en-GB"/>
        </w:rPr>
        <w:t>.</w:t>
      </w:r>
    </w:p>
    <w:p w14:paraId="0E65CA3D" w14:textId="77777777" w:rsidR="00B01607" w:rsidRDefault="00B01607">
      <w:pPr>
        <w:spacing w:after="0" w:line="240" w:lineRule="auto"/>
        <w:ind w:right="-2"/>
        <w:rPr>
          <w:rFonts w:ascii="Times New Roman" w:hAnsi="Times New Roman"/>
          <w:bCs/>
          <w:lang w:val="en-GB"/>
        </w:rPr>
      </w:pPr>
    </w:p>
    <w:p w14:paraId="720C4AB8" w14:textId="77777777" w:rsidR="00B01607" w:rsidRDefault="009E669A">
      <w:pPr>
        <w:spacing w:after="0" w:line="240" w:lineRule="auto"/>
        <w:ind w:right="-2"/>
        <w:rPr>
          <w:rFonts w:ascii="Times New Roman" w:hAnsi="Times New Roman"/>
          <w:bCs/>
          <w:lang w:val="en-GB"/>
        </w:rPr>
      </w:pPr>
      <w:proofErr w:type="spellStart"/>
      <w:r>
        <w:rPr>
          <w:rFonts w:ascii="Times New Roman" w:hAnsi="Times New Roman"/>
          <w:bCs/>
          <w:lang w:val="en-GB"/>
        </w:rPr>
        <w:t>Rankomis</w:t>
      </w:r>
      <w:proofErr w:type="spellEnd"/>
      <w:r>
        <w:rPr>
          <w:rFonts w:ascii="Times New Roman" w:hAnsi="Times New Roman"/>
          <w:bCs/>
          <w:lang w:val="en-GB"/>
        </w:rPr>
        <w:t xml:space="preserve"> </w:t>
      </w:r>
      <w:proofErr w:type="spellStart"/>
      <w:r>
        <w:rPr>
          <w:rFonts w:ascii="Times New Roman" w:hAnsi="Times New Roman"/>
          <w:bCs/>
          <w:lang w:val="en-GB"/>
        </w:rPr>
        <w:t>vyniokite</w:t>
      </w:r>
      <w:proofErr w:type="spellEnd"/>
      <w:r>
        <w:rPr>
          <w:rFonts w:ascii="Times New Roman" w:hAnsi="Times New Roman"/>
          <w:bCs/>
          <w:lang w:val="en-GB"/>
        </w:rPr>
        <w:t xml:space="preserve"> </w:t>
      </w:r>
      <w:proofErr w:type="spellStart"/>
      <w:r>
        <w:rPr>
          <w:rFonts w:ascii="Times New Roman" w:hAnsi="Times New Roman"/>
          <w:bCs/>
          <w:lang w:val="en-GB"/>
        </w:rPr>
        <w:t>maišelį</w:t>
      </w:r>
      <w:proofErr w:type="spellEnd"/>
      <w:r>
        <w:rPr>
          <w:rFonts w:ascii="Times New Roman" w:hAnsi="Times New Roman"/>
          <w:bCs/>
          <w:lang w:val="en-GB"/>
        </w:rPr>
        <w:t xml:space="preserve"> </w:t>
      </w:r>
      <w:proofErr w:type="spellStart"/>
      <w:r>
        <w:rPr>
          <w:rFonts w:ascii="Times New Roman" w:hAnsi="Times New Roman"/>
          <w:bCs/>
          <w:lang w:val="en-GB"/>
        </w:rPr>
        <w:t>aplink</w:t>
      </w:r>
      <w:proofErr w:type="spellEnd"/>
      <w:r>
        <w:rPr>
          <w:rFonts w:ascii="Times New Roman" w:hAnsi="Times New Roman"/>
          <w:bCs/>
          <w:lang w:val="en-GB"/>
        </w:rPr>
        <w:t xml:space="preserve"> </w:t>
      </w:r>
      <w:proofErr w:type="spellStart"/>
      <w:r>
        <w:rPr>
          <w:rFonts w:ascii="Times New Roman" w:hAnsi="Times New Roman"/>
          <w:bCs/>
          <w:lang w:val="en-GB"/>
        </w:rPr>
        <w:t>jį</w:t>
      </w:r>
      <w:proofErr w:type="spellEnd"/>
      <w:r>
        <w:rPr>
          <w:rFonts w:ascii="Times New Roman" w:hAnsi="Times New Roman"/>
          <w:bCs/>
          <w:lang w:val="en-GB"/>
        </w:rPr>
        <w:t xml:space="preserve"> </w:t>
      </w:r>
      <w:proofErr w:type="spellStart"/>
      <w:r>
        <w:rPr>
          <w:rFonts w:ascii="Times New Roman" w:hAnsi="Times New Roman"/>
          <w:bCs/>
          <w:lang w:val="en-GB"/>
        </w:rPr>
        <w:t>patį</w:t>
      </w:r>
      <w:proofErr w:type="spellEnd"/>
      <w:r>
        <w:rPr>
          <w:rFonts w:ascii="Times New Roman" w:hAnsi="Times New Roman"/>
          <w:bCs/>
          <w:lang w:val="en-GB"/>
        </w:rPr>
        <w:t xml:space="preserve">, </w:t>
      </w:r>
      <w:proofErr w:type="spellStart"/>
      <w:r>
        <w:rPr>
          <w:rFonts w:ascii="Times New Roman" w:hAnsi="Times New Roman"/>
          <w:bCs/>
          <w:lang w:val="en-GB"/>
        </w:rPr>
        <w:t>pradėdami</w:t>
      </w:r>
      <w:proofErr w:type="spellEnd"/>
      <w:r>
        <w:rPr>
          <w:rFonts w:ascii="Times New Roman" w:hAnsi="Times New Roman"/>
          <w:bCs/>
          <w:lang w:val="en-GB"/>
        </w:rPr>
        <w:t xml:space="preserve"> </w:t>
      </w:r>
      <w:proofErr w:type="spellStart"/>
      <w:r>
        <w:rPr>
          <w:rFonts w:ascii="Times New Roman" w:hAnsi="Times New Roman"/>
          <w:bCs/>
          <w:lang w:val="en-GB"/>
        </w:rPr>
        <w:t>nuo</w:t>
      </w:r>
      <w:proofErr w:type="spellEnd"/>
      <w:r>
        <w:rPr>
          <w:rFonts w:ascii="Times New Roman" w:hAnsi="Times New Roman"/>
          <w:bCs/>
          <w:lang w:val="en-GB"/>
        </w:rPr>
        <w:t xml:space="preserve"> jo </w:t>
      </w:r>
      <w:proofErr w:type="spellStart"/>
      <w:r>
        <w:rPr>
          <w:rFonts w:ascii="Times New Roman" w:hAnsi="Times New Roman"/>
          <w:bCs/>
          <w:lang w:val="en-GB"/>
        </w:rPr>
        <w:t>viršaus</w:t>
      </w:r>
      <w:proofErr w:type="spellEnd"/>
      <w:r>
        <w:rPr>
          <w:rFonts w:ascii="Times New Roman" w:hAnsi="Times New Roman"/>
          <w:bCs/>
          <w:lang w:val="en-GB"/>
        </w:rPr>
        <w:t xml:space="preserve"> (</w:t>
      </w:r>
      <w:proofErr w:type="spellStart"/>
      <w:r>
        <w:rPr>
          <w:rFonts w:ascii="Times New Roman" w:hAnsi="Times New Roman"/>
          <w:bCs/>
          <w:lang w:val="en-GB"/>
        </w:rPr>
        <w:t>kabinamas</w:t>
      </w:r>
      <w:proofErr w:type="spellEnd"/>
      <w:r>
        <w:rPr>
          <w:rFonts w:ascii="Times New Roman" w:hAnsi="Times New Roman"/>
          <w:bCs/>
          <w:lang w:val="en-GB"/>
        </w:rPr>
        <w:t xml:space="preserve"> galas). </w:t>
      </w:r>
      <w:proofErr w:type="spellStart"/>
      <w:r>
        <w:rPr>
          <w:rFonts w:ascii="Times New Roman" w:hAnsi="Times New Roman"/>
          <w:bCs/>
          <w:lang w:val="en-GB"/>
        </w:rPr>
        <w:t>Laikinos</w:t>
      </w:r>
      <w:proofErr w:type="spellEnd"/>
      <w:r>
        <w:rPr>
          <w:rFonts w:ascii="Times New Roman" w:hAnsi="Times New Roman"/>
          <w:bCs/>
          <w:lang w:val="en-GB"/>
        </w:rPr>
        <w:t xml:space="preserve"> </w:t>
      </w:r>
      <w:proofErr w:type="spellStart"/>
      <w:r>
        <w:rPr>
          <w:rFonts w:ascii="Times New Roman" w:hAnsi="Times New Roman"/>
          <w:bCs/>
          <w:lang w:val="en-GB"/>
        </w:rPr>
        <w:t>pertvaros</w:t>
      </w:r>
      <w:proofErr w:type="spellEnd"/>
      <w:r>
        <w:rPr>
          <w:rFonts w:ascii="Times New Roman" w:hAnsi="Times New Roman"/>
          <w:bCs/>
          <w:lang w:val="en-GB"/>
        </w:rPr>
        <w:t xml:space="preserve"> </w:t>
      </w:r>
      <w:proofErr w:type="spellStart"/>
      <w:r>
        <w:rPr>
          <w:rFonts w:ascii="Times New Roman" w:hAnsi="Times New Roman"/>
          <w:bCs/>
          <w:lang w:val="en-GB"/>
        </w:rPr>
        <w:t>išnyks</w:t>
      </w:r>
      <w:proofErr w:type="spellEnd"/>
      <w:r>
        <w:rPr>
          <w:rFonts w:ascii="Times New Roman" w:hAnsi="Times New Roman"/>
          <w:bCs/>
          <w:lang w:val="en-GB"/>
        </w:rPr>
        <w:t xml:space="preserve"> </w:t>
      </w:r>
      <w:proofErr w:type="spellStart"/>
      <w:r>
        <w:rPr>
          <w:rFonts w:ascii="Times New Roman" w:hAnsi="Times New Roman"/>
          <w:bCs/>
          <w:lang w:val="en-GB"/>
        </w:rPr>
        <w:t>šonuose</w:t>
      </w:r>
      <w:proofErr w:type="spellEnd"/>
      <w:r>
        <w:rPr>
          <w:rFonts w:ascii="Times New Roman" w:hAnsi="Times New Roman"/>
          <w:bCs/>
          <w:lang w:val="en-GB"/>
        </w:rPr>
        <w:t xml:space="preserve"> </w:t>
      </w:r>
      <w:proofErr w:type="spellStart"/>
      <w:r>
        <w:rPr>
          <w:rFonts w:ascii="Times New Roman" w:hAnsi="Times New Roman"/>
          <w:bCs/>
          <w:lang w:val="en-GB"/>
        </w:rPr>
        <w:t>prie</w:t>
      </w:r>
      <w:proofErr w:type="spellEnd"/>
      <w:r>
        <w:rPr>
          <w:rFonts w:ascii="Times New Roman" w:hAnsi="Times New Roman"/>
          <w:bCs/>
          <w:lang w:val="en-GB"/>
        </w:rPr>
        <w:t xml:space="preserve"> </w:t>
      </w:r>
      <w:proofErr w:type="spellStart"/>
      <w:r>
        <w:rPr>
          <w:rFonts w:ascii="Times New Roman" w:hAnsi="Times New Roman"/>
          <w:bCs/>
          <w:lang w:val="en-GB"/>
        </w:rPr>
        <w:t>įleidimo</w:t>
      </w:r>
      <w:proofErr w:type="spellEnd"/>
      <w:r>
        <w:rPr>
          <w:rFonts w:ascii="Times New Roman" w:hAnsi="Times New Roman"/>
          <w:bCs/>
          <w:lang w:val="en-GB"/>
        </w:rPr>
        <w:t xml:space="preserve"> </w:t>
      </w:r>
      <w:proofErr w:type="spellStart"/>
      <w:r>
        <w:rPr>
          <w:rFonts w:ascii="Times New Roman" w:hAnsi="Times New Roman"/>
          <w:bCs/>
          <w:lang w:val="en-GB"/>
        </w:rPr>
        <w:t>angų</w:t>
      </w:r>
      <w:proofErr w:type="spellEnd"/>
      <w:r>
        <w:rPr>
          <w:rFonts w:ascii="Times New Roman" w:hAnsi="Times New Roman"/>
          <w:bCs/>
          <w:lang w:val="en-GB"/>
        </w:rPr>
        <w:t xml:space="preserve">. </w:t>
      </w:r>
      <w:proofErr w:type="spellStart"/>
      <w:r>
        <w:rPr>
          <w:rFonts w:ascii="Times New Roman" w:hAnsi="Times New Roman"/>
          <w:bCs/>
          <w:lang w:val="en-GB"/>
        </w:rPr>
        <w:t>Sukite</w:t>
      </w:r>
      <w:proofErr w:type="spellEnd"/>
      <w:r>
        <w:rPr>
          <w:rFonts w:ascii="Times New Roman" w:hAnsi="Times New Roman"/>
          <w:bCs/>
          <w:lang w:val="en-GB"/>
        </w:rPr>
        <w:t xml:space="preserve"> </w:t>
      </w:r>
      <w:proofErr w:type="spellStart"/>
      <w:r>
        <w:rPr>
          <w:rFonts w:ascii="Times New Roman" w:hAnsi="Times New Roman"/>
          <w:bCs/>
          <w:lang w:val="en-GB"/>
        </w:rPr>
        <w:t>maišelį</w:t>
      </w:r>
      <w:proofErr w:type="spellEnd"/>
      <w:r>
        <w:rPr>
          <w:rFonts w:ascii="Times New Roman" w:hAnsi="Times New Roman"/>
          <w:bCs/>
          <w:lang w:val="en-GB"/>
        </w:rPr>
        <w:t xml:space="preserve"> </w:t>
      </w:r>
      <w:proofErr w:type="spellStart"/>
      <w:r>
        <w:rPr>
          <w:rFonts w:ascii="Times New Roman" w:hAnsi="Times New Roman"/>
          <w:bCs/>
          <w:lang w:val="en-GB"/>
        </w:rPr>
        <w:t>toliau</w:t>
      </w:r>
      <w:proofErr w:type="spellEnd"/>
      <w:r>
        <w:rPr>
          <w:rFonts w:ascii="Times New Roman" w:hAnsi="Times New Roman"/>
          <w:bCs/>
          <w:lang w:val="en-GB"/>
        </w:rPr>
        <w:t xml:space="preserve">, </w:t>
      </w:r>
      <w:proofErr w:type="spellStart"/>
      <w:r>
        <w:rPr>
          <w:rFonts w:ascii="Times New Roman" w:hAnsi="Times New Roman"/>
          <w:bCs/>
          <w:lang w:val="en-GB"/>
        </w:rPr>
        <w:t>kol</w:t>
      </w:r>
      <w:proofErr w:type="spellEnd"/>
      <w:r>
        <w:rPr>
          <w:rFonts w:ascii="Times New Roman" w:hAnsi="Times New Roman"/>
          <w:bCs/>
          <w:lang w:val="en-GB"/>
        </w:rPr>
        <w:t xml:space="preserve"> </w:t>
      </w:r>
      <w:proofErr w:type="spellStart"/>
      <w:r>
        <w:rPr>
          <w:rFonts w:ascii="Times New Roman" w:hAnsi="Times New Roman"/>
          <w:bCs/>
          <w:lang w:val="en-GB"/>
        </w:rPr>
        <w:t>pertvaros</w:t>
      </w:r>
      <w:proofErr w:type="spellEnd"/>
      <w:r>
        <w:rPr>
          <w:rFonts w:ascii="Times New Roman" w:hAnsi="Times New Roman"/>
          <w:bCs/>
          <w:lang w:val="en-GB"/>
        </w:rPr>
        <w:t xml:space="preserve"> </w:t>
      </w:r>
      <w:proofErr w:type="spellStart"/>
      <w:r>
        <w:rPr>
          <w:rFonts w:ascii="Times New Roman" w:hAnsi="Times New Roman"/>
          <w:bCs/>
          <w:lang w:val="en-GB"/>
        </w:rPr>
        <w:t>atsivers</w:t>
      </w:r>
      <w:proofErr w:type="spellEnd"/>
      <w:r>
        <w:rPr>
          <w:rFonts w:ascii="Times New Roman" w:hAnsi="Times New Roman"/>
          <w:bCs/>
          <w:lang w:val="en-GB"/>
        </w:rPr>
        <w:t xml:space="preserve">, </w:t>
      </w:r>
      <w:proofErr w:type="spellStart"/>
      <w:r>
        <w:rPr>
          <w:rFonts w:ascii="Times New Roman" w:hAnsi="Times New Roman"/>
          <w:bCs/>
          <w:lang w:val="en-GB"/>
        </w:rPr>
        <w:t>apytiksliai</w:t>
      </w:r>
      <w:proofErr w:type="spellEnd"/>
      <w:r>
        <w:rPr>
          <w:rFonts w:ascii="Times New Roman" w:hAnsi="Times New Roman"/>
          <w:bCs/>
          <w:lang w:val="en-GB"/>
        </w:rPr>
        <w:t xml:space="preserve"> per </w:t>
      </w:r>
      <w:proofErr w:type="spellStart"/>
      <w:r>
        <w:rPr>
          <w:rFonts w:ascii="Times New Roman" w:hAnsi="Times New Roman"/>
          <w:bCs/>
          <w:lang w:val="en-GB"/>
        </w:rPr>
        <w:t>pusę</w:t>
      </w:r>
      <w:proofErr w:type="spellEnd"/>
      <w:r>
        <w:rPr>
          <w:rFonts w:ascii="Times New Roman" w:hAnsi="Times New Roman"/>
          <w:bCs/>
          <w:lang w:val="en-GB"/>
        </w:rPr>
        <w:t xml:space="preserve"> </w:t>
      </w:r>
      <w:proofErr w:type="spellStart"/>
      <w:r>
        <w:rPr>
          <w:rFonts w:ascii="Times New Roman" w:hAnsi="Times New Roman"/>
          <w:bCs/>
          <w:lang w:val="en-GB"/>
        </w:rPr>
        <w:t>savo</w:t>
      </w:r>
      <w:proofErr w:type="spellEnd"/>
      <w:r>
        <w:rPr>
          <w:rFonts w:ascii="Times New Roman" w:hAnsi="Times New Roman"/>
          <w:bCs/>
          <w:lang w:val="en-GB"/>
        </w:rPr>
        <w:t xml:space="preserve"> </w:t>
      </w:r>
      <w:proofErr w:type="spellStart"/>
      <w:r>
        <w:rPr>
          <w:rFonts w:ascii="Times New Roman" w:hAnsi="Times New Roman"/>
          <w:bCs/>
          <w:lang w:val="en-GB"/>
        </w:rPr>
        <w:t>ilgio</w:t>
      </w:r>
      <w:proofErr w:type="spellEnd"/>
      <w:r>
        <w:rPr>
          <w:rFonts w:ascii="Times New Roman" w:hAnsi="Times New Roman"/>
          <w:bCs/>
          <w:lang w:val="en-GB"/>
        </w:rPr>
        <w:t>.</w:t>
      </w:r>
    </w:p>
    <w:p w14:paraId="5C9B5666" w14:textId="77777777" w:rsidR="00B01607" w:rsidRDefault="00B01607">
      <w:pPr>
        <w:spacing w:after="0" w:line="240" w:lineRule="auto"/>
        <w:ind w:right="-2"/>
        <w:rPr>
          <w:rFonts w:ascii="Times New Roman" w:hAnsi="Times New Roman"/>
          <w:bCs/>
          <w:lang w:val="en-GB"/>
        </w:rPr>
      </w:pPr>
    </w:p>
    <w:p w14:paraId="4E4E7413" w14:textId="77777777" w:rsidR="00B01607" w:rsidRDefault="009E669A">
      <w:pPr>
        <w:spacing w:after="0" w:line="240" w:lineRule="auto"/>
        <w:ind w:right="-2"/>
        <w:rPr>
          <w:rFonts w:ascii="Times New Roman" w:hAnsi="Times New Roman"/>
          <w:bCs/>
          <w:lang w:val="en-GB"/>
        </w:rPr>
      </w:pPr>
      <w:proofErr w:type="spellStart"/>
      <w:r>
        <w:rPr>
          <w:rFonts w:ascii="Times New Roman" w:hAnsi="Times New Roman"/>
          <w:bCs/>
          <w:lang w:val="en-GB"/>
        </w:rPr>
        <w:t>Sumaišykite</w:t>
      </w:r>
      <w:proofErr w:type="spellEnd"/>
      <w:r>
        <w:rPr>
          <w:rFonts w:ascii="Times New Roman" w:hAnsi="Times New Roman"/>
          <w:bCs/>
          <w:lang w:val="en-GB"/>
        </w:rPr>
        <w:t xml:space="preserve"> </w:t>
      </w:r>
      <w:proofErr w:type="spellStart"/>
      <w:r>
        <w:rPr>
          <w:rFonts w:ascii="Times New Roman" w:hAnsi="Times New Roman"/>
          <w:bCs/>
          <w:lang w:val="en-GB"/>
        </w:rPr>
        <w:t>apversdami</w:t>
      </w:r>
      <w:proofErr w:type="spellEnd"/>
      <w:r>
        <w:rPr>
          <w:rFonts w:ascii="Times New Roman" w:hAnsi="Times New Roman"/>
          <w:bCs/>
          <w:lang w:val="en-GB"/>
        </w:rPr>
        <w:t xml:space="preserve"> </w:t>
      </w:r>
      <w:proofErr w:type="spellStart"/>
      <w:r>
        <w:rPr>
          <w:rFonts w:ascii="Times New Roman" w:hAnsi="Times New Roman"/>
          <w:bCs/>
          <w:lang w:val="en-GB"/>
        </w:rPr>
        <w:t>maišelį</w:t>
      </w:r>
      <w:proofErr w:type="spellEnd"/>
      <w:r>
        <w:rPr>
          <w:rFonts w:ascii="Times New Roman" w:hAnsi="Times New Roman"/>
          <w:bCs/>
          <w:lang w:val="en-GB"/>
        </w:rPr>
        <w:t xml:space="preserve"> bent 3 </w:t>
      </w:r>
      <w:proofErr w:type="spellStart"/>
      <w:r>
        <w:rPr>
          <w:rFonts w:ascii="Times New Roman" w:hAnsi="Times New Roman"/>
          <w:bCs/>
          <w:lang w:val="en-GB"/>
        </w:rPr>
        <w:t>kartus</w:t>
      </w:r>
      <w:proofErr w:type="spellEnd"/>
      <w:r>
        <w:rPr>
          <w:rFonts w:ascii="Times New Roman" w:hAnsi="Times New Roman"/>
          <w:bCs/>
          <w:lang w:val="en-GB"/>
        </w:rPr>
        <w:t>.</w:t>
      </w:r>
    </w:p>
    <w:p w14:paraId="32C7E1C2" w14:textId="77777777" w:rsidR="00B01607" w:rsidRDefault="00B01607">
      <w:pPr>
        <w:spacing w:after="0" w:line="240" w:lineRule="auto"/>
        <w:ind w:right="-2"/>
        <w:rPr>
          <w:rFonts w:ascii="Times New Roman" w:hAnsi="Times New Roman"/>
          <w:bCs/>
          <w:lang w:val="en-GB"/>
        </w:rPr>
      </w:pPr>
    </w:p>
    <w:p w14:paraId="392C95AF" w14:textId="77777777" w:rsidR="00B01607" w:rsidRDefault="009E669A">
      <w:pPr>
        <w:spacing w:after="0" w:line="240" w:lineRule="auto"/>
        <w:ind w:right="-2"/>
        <w:rPr>
          <w:rFonts w:ascii="Times New Roman" w:hAnsi="Times New Roman"/>
          <w:bCs/>
          <w:lang w:val="en-GB"/>
        </w:rPr>
      </w:pPr>
      <w:proofErr w:type="spellStart"/>
      <w:r>
        <w:rPr>
          <w:rFonts w:ascii="Times New Roman" w:hAnsi="Times New Roman"/>
          <w:bCs/>
          <w:lang w:val="en-GB"/>
        </w:rPr>
        <w:t>Paruoštas</w:t>
      </w:r>
      <w:proofErr w:type="spellEnd"/>
      <w:r>
        <w:rPr>
          <w:rFonts w:ascii="Times New Roman" w:hAnsi="Times New Roman"/>
          <w:bCs/>
          <w:lang w:val="en-GB"/>
        </w:rPr>
        <w:t xml:space="preserve"> </w:t>
      </w:r>
      <w:proofErr w:type="spellStart"/>
      <w:r>
        <w:rPr>
          <w:rFonts w:ascii="Times New Roman" w:hAnsi="Times New Roman"/>
          <w:bCs/>
          <w:lang w:val="en-GB"/>
        </w:rPr>
        <w:t>mišinys</w:t>
      </w:r>
      <w:proofErr w:type="spellEnd"/>
      <w:r>
        <w:rPr>
          <w:rFonts w:ascii="Times New Roman" w:hAnsi="Times New Roman"/>
          <w:bCs/>
          <w:lang w:val="en-GB"/>
        </w:rPr>
        <w:t xml:space="preserve"> </w:t>
      </w:r>
      <w:proofErr w:type="spellStart"/>
      <w:r>
        <w:rPr>
          <w:rFonts w:ascii="Times New Roman" w:hAnsi="Times New Roman"/>
          <w:bCs/>
          <w:lang w:val="en-GB"/>
        </w:rPr>
        <w:t>yra</w:t>
      </w:r>
      <w:proofErr w:type="spellEnd"/>
      <w:r>
        <w:rPr>
          <w:rFonts w:ascii="Times New Roman" w:hAnsi="Times New Roman"/>
          <w:bCs/>
          <w:lang w:val="en-GB"/>
        </w:rPr>
        <w:t xml:space="preserve"> </w:t>
      </w:r>
      <w:proofErr w:type="spellStart"/>
      <w:r>
        <w:rPr>
          <w:rFonts w:ascii="Times New Roman" w:hAnsi="Times New Roman"/>
          <w:bCs/>
          <w:lang w:val="en-GB"/>
        </w:rPr>
        <w:t>vienalytė</w:t>
      </w:r>
      <w:proofErr w:type="spellEnd"/>
      <w:r>
        <w:rPr>
          <w:rFonts w:ascii="Times New Roman" w:hAnsi="Times New Roman"/>
          <w:bCs/>
          <w:lang w:val="en-GB"/>
        </w:rPr>
        <w:t xml:space="preserve">, </w:t>
      </w:r>
      <w:proofErr w:type="spellStart"/>
      <w:r>
        <w:rPr>
          <w:rFonts w:ascii="Times New Roman" w:hAnsi="Times New Roman"/>
          <w:bCs/>
          <w:lang w:val="en-GB"/>
        </w:rPr>
        <w:t>panaši</w:t>
      </w:r>
      <w:proofErr w:type="spellEnd"/>
      <w:r>
        <w:rPr>
          <w:rFonts w:ascii="Times New Roman" w:hAnsi="Times New Roman"/>
          <w:bCs/>
          <w:lang w:val="en-GB"/>
        </w:rPr>
        <w:t xml:space="preserve"> į </w:t>
      </w:r>
      <w:proofErr w:type="spellStart"/>
      <w:r>
        <w:rPr>
          <w:rFonts w:ascii="Times New Roman" w:hAnsi="Times New Roman"/>
          <w:bCs/>
          <w:lang w:val="en-GB"/>
        </w:rPr>
        <w:t>pieną</w:t>
      </w:r>
      <w:proofErr w:type="spellEnd"/>
      <w:r>
        <w:rPr>
          <w:rFonts w:ascii="Times New Roman" w:hAnsi="Times New Roman"/>
          <w:bCs/>
          <w:lang w:val="en-GB"/>
        </w:rPr>
        <w:t xml:space="preserve"> </w:t>
      </w:r>
      <w:proofErr w:type="spellStart"/>
      <w:r>
        <w:rPr>
          <w:rFonts w:ascii="Times New Roman" w:hAnsi="Times New Roman"/>
          <w:bCs/>
          <w:lang w:val="en-GB"/>
        </w:rPr>
        <w:t>emulsija</w:t>
      </w:r>
      <w:proofErr w:type="spellEnd"/>
      <w:r>
        <w:rPr>
          <w:rFonts w:ascii="Times New Roman" w:hAnsi="Times New Roman"/>
          <w:bCs/>
          <w:lang w:val="en-GB"/>
        </w:rPr>
        <w:t>.</w:t>
      </w:r>
    </w:p>
    <w:p w14:paraId="7E773BFA" w14:textId="77777777" w:rsidR="00B01607" w:rsidRDefault="00B01607">
      <w:pPr>
        <w:spacing w:after="0" w:line="240" w:lineRule="auto"/>
        <w:rPr>
          <w:rFonts w:ascii="Times New Roman" w:hAnsi="Times New Roman"/>
          <w:u w:val="single"/>
        </w:rPr>
      </w:pPr>
    </w:p>
    <w:p w14:paraId="3F44EB1E" w14:textId="77777777" w:rsidR="00B01607" w:rsidRDefault="009E669A">
      <w:pPr>
        <w:spacing w:after="0" w:line="240" w:lineRule="auto"/>
        <w:rPr>
          <w:rFonts w:ascii="Times New Roman" w:hAnsi="Times New Roman"/>
          <w:b/>
          <w:u w:val="single"/>
        </w:rPr>
      </w:pPr>
      <w:r>
        <w:rPr>
          <w:rFonts w:ascii="Times New Roman" w:hAnsi="Times New Roman"/>
          <w:b/>
          <w:u w:val="single"/>
        </w:rPr>
        <w:t>Priedai</w:t>
      </w:r>
    </w:p>
    <w:p w14:paraId="51FCBD22" w14:textId="77777777" w:rsidR="00B01607" w:rsidRDefault="00B01607">
      <w:pPr>
        <w:spacing w:after="0" w:line="240" w:lineRule="auto"/>
        <w:rPr>
          <w:rFonts w:ascii="Times New Roman" w:hAnsi="Times New Roman"/>
        </w:rPr>
      </w:pPr>
    </w:p>
    <w:p w14:paraId="67F09605" w14:textId="77777777" w:rsidR="00B01607" w:rsidRDefault="009E669A">
      <w:pPr>
        <w:spacing w:after="0" w:line="240" w:lineRule="auto"/>
        <w:rPr>
          <w:rFonts w:ascii="Times New Roman" w:hAnsi="Times New Roman"/>
        </w:rPr>
      </w:pPr>
      <w:r>
        <w:rPr>
          <w:rFonts w:ascii="Times New Roman" w:hAnsi="Times New Roman"/>
        </w:rPr>
        <w:t>Maišelio talpa pakankama, kad būtų galima įdėti priedų, pvz., vitaminų, elektrolitų ir mikroelementų.</w:t>
      </w:r>
    </w:p>
    <w:p w14:paraId="13B82166" w14:textId="77777777" w:rsidR="00B01607" w:rsidRDefault="00B01607">
      <w:pPr>
        <w:spacing w:after="0" w:line="240" w:lineRule="auto"/>
        <w:rPr>
          <w:rFonts w:ascii="Times New Roman" w:hAnsi="Times New Roman"/>
        </w:rPr>
      </w:pPr>
    </w:p>
    <w:p w14:paraId="19E608E5" w14:textId="77777777" w:rsidR="00B01607" w:rsidRDefault="009E669A">
      <w:pPr>
        <w:spacing w:after="0" w:line="240" w:lineRule="auto"/>
        <w:rPr>
          <w:rFonts w:ascii="Times New Roman" w:hAnsi="Times New Roman"/>
        </w:rPr>
      </w:pPr>
      <w:r>
        <w:rPr>
          <w:rFonts w:ascii="Times New Roman" w:hAnsi="Times New Roman"/>
        </w:rPr>
        <w:t>Visi priedai (įskaitant vitaminus) gali būti pridedami į paruoštą mišinį (po to, kai suardomos laikinos pertvaros ir kai sumaišomas trijų kamerų turinys).</w:t>
      </w:r>
    </w:p>
    <w:p w14:paraId="28EFED91" w14:textId="77777777" w:rsidR="00B01607" w:rsidRDefault="009E669A">
      <w:pPr>
        <w:spacing w:after="0" w:line="240" w:lineRule="auto"/>
        <w:rPr>
          <w:rFonts w:ascii="Times New Roman" w:hAnsi="Times New Roman"/>
        </w:rPr>
      </w:pPr>
      <w:r>
        <w:rPr>
          <w:rFonts w:ascii="Times New Roman" w:hAnsi="Times New Roman"/>
        </w:rPr>
        <w:lastRenderedPageBreak/>
        <w:t>Vitaminus į gliukozės kamerą taip pat galima pridėti prieš paruošiant mišinį (prieš suardant laikinas pertvaras ir prieš sumaišant trijų kamerų turinį).</w:t>
      </w:r>
    </w:p>
    <w:p w14:paraId="1779AC3E" w14:textId="77777777" w:rsidR="00B01607" w:rsidRDefault="00B01607">
      <w:pPr>
        <w:spacing w:after="0" w:line="240" w:lineRule="auto"/>
        <w:rPr>
          <w:rFonts w:ascii="Times New Roman" w:hAnsi="Times New Roman"/>
        </w:rPr>
      </w:pPr>
    </w:p>
    <w:p w14:paraId="31D194D3" w14:textId="77777777" w:rsidR="00B01607" w:rsidRDefault="009E669A">
      <w:pPr>
        <w:spacing w:after="0" w:line="240" w:lineRule="auto"/>
        <w:rPr>
          <w:rFonts w:ascii="Times New Roman" w:hAnsi="Times New Roman"/>
        </w:rPr>
      </w:pPr>
      <w:r>
        <w:rPr>
          <w:rFonts w:ascii="Times New Roman" w:hAnsi="Times New Roman"/>
        </w:rPr>
        <w:t>Pridedant priedų, kurių sudėtyje yra elektrolitų, reikia įskaičiuoti jau esantį maišelyje elektrolitų kiekį.</w:t>
      </w:r>
    </w:p>
    <w:p w14:paraId="5047355F" w14:textId="77777777" w:rsidR="00B01607" w:rsidRDefault="00B01607">
      <w:pPr>
        <w:spacing w:after="0" w:line="240" w:lineRule="auto"/>
        <w:rPr>
          <w:rFonts w:ascii="Times New Roman" w:hAnsi="Times New Roman"/>
        </w:rPr>
      </w:pPr>
    </w:p>
    <w:p w14:paraId="56D76BBB" w14:textId="77777777" w:rsidR="00B01607" w:rsidRDefault="009E669A">
      <w:pPr>
        <w:spacing w:after="0" w:line="240" w:lineRule="auto"/>
        <w:rPr>
          <w:rFonts w:ascii="Times New Roman" w:hAnsi="Times New Roman"/>
        </w:rPr>
      </w:pPr>
      <w:r>
        <w:rPr>
          <w:rFonts w:ascii="Times New Roman" w:hAnsi="Times New Roman"/>
        </w:rPr>
        <w:t>Priedus steriliomis sąlygomis turi paruošti kvalifikuoti darbuotojai.</w:t>
      </w:r>
    </w:p>
    <w:p w14:paraId="214CC631" w14:textId="77777777" w:rsidR="00B01607" w:rsidRDefault="00B01607">
      <w:pPr>
        <w:spacing w:after="0" w:line="240" w:lineRule="auto"/>
        <w:rPr>
          <w:rFonts w:ascii="Times New Roman" w:hAnsi="Times New Roman"/>
        </w:rPr>
      </w:pPr>
    </w:p>
    <w:p w14:paraId="195C16CD" w14:textId="77777777" w:rsidR="00B01607" w:rsidRDefault="009E669A">
      <w:pPr>
        <w:keepNext/>
        <w:spacing w:after="0" w:line="240" w:lineRule="auto"/>
      </w:pPr>
      <w:r>
        <w:rPr>
          <w:rFonts w:ascii="Times New Roman" w:hAnsi="Times New Roman"/>
          <w:spacing w:val="-3"/>
        </w:rPr>
        <w:t>OLIMEL N7E galima papildyti elektrolitais, kaip pateikta lentelėje</w:t>
      </w:r>
      <w:r>
        <w:rPr>
          <w:rFonts w:ascii="Times New Roman" w:hAnsi="Times New Roman"/>
        </w:rPr>
        <w:t>:</w:t>
      </w:r>
    </w:p>
    <w:p w14:paraId="7CE37782" w14:textId="77777777" w:rsidR="00B01607" w:rsidRDefault="00B01607">
      <w:pPr>
        <w:keepNext/>
        <w:spacing w:after="0" w:line="240" w:lineRule="auto"/>
        <w:rPr>
          <w:rFonts w:ascii="Times New Roman" w:hAnsi="Times New Roman"/>
        </w:rPr>
      </w:pPr>
    </w:p>
    <w:tbl>
      <w:tblPr>
        <w:tblW w:w="8409" w:type="dxa"/>
        <w:tblInd w:w="108" w:type="dxa"/>
        <w:tblCellMar>
          <w:left w:w="10" w:type="dxa"/>
          <w:right w:w="10" w:type="dxa"/>
        </w:tblCellMar>
        <w:tblLook w:val="0000" w:firstRow="0" w:lastRow="0" w:firstColumn="0" w:lastColumn="0" w:noHBand="0" w:noVBand="0"/>
      </w:tblPr>
      <w:tblGrid>
        <w:gridCol w:w="2160"/>
        <w:gridCol w:w="1680"/>
        <w:gridCol w:w="2520"/>
        <w:gridCol w:w="2049"/>
      </w:tblGrid>
      <w:tr w:rsidR="00B01607" w14:paraId="0CB101F5" w14:textId="77777777">
        <w:trPr>
          <w:cantSplit/>
        </w:trPr>
        <w:tc>
          <w:tcPr>
            <w:tcW w:w="840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CA98B" w14:textId="77777777" w:rsidR="00B01607" w:rsidRDefault="009E669A">
            <w:pPr>
              <w:keepNext/>
              <w:spacing w:after="0" w:line="240" w:lineRule="auto"/>
            </w:pPr>
            <w:r>
              <w:rPr>
                <w:rFonts w:ascii="Times New Roman" w:hAnsi="Times New Roman"/>
                <w:b/>
              </w:rPr>
              <w:t>1000 ml</w:t>
            </w:r>
          </w:p>
        </w:tc>
      </w:tr>
      <w:tr w:rsidR="00B01607" w14:paraId="738BCB37" w14:textId="77777777">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4B9EA" w14:textId="77777777" w:rsidR="00B01607" w:rsidRDefault="00B01607">
            <w:pPr>
              <w:keepNext/>
              <w:spacing w:after="0" w:line="240" w:lineRule="auto"/>
              <w:rPr>
                <w:rFonts w:ascii="Times New Roman" w:hAnsi="Times New Roman"/>
                <w:b/>
              </w:rPr>
            </w:pPr>
          </w:p>
        </w:tc>
        <w:tc>
          <w:tcPr>
            <w:tcW w:w="1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D42C4" w14:textId="77777777" w:rsidR="00B01607" w:rsidRDefault="009E669A">
            <w:pPr>
              <w:keepNext/>
              <w:spacing w:after="0" w:line="240" w:lineRule="auto"/>
            </w:pPr>
            <w:r>
              <w:rPr>
                <w:rFonts w:ascii="Times New Roman" w:hAnsi="Times New Roman"/>
                <w:b/>
              </w:rPr>
              <w:t>Tirpale esantis kiekis</w:t>
            </w: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71D50" w14:textId="77777777" w:rsidR="00B01607" w:rsidRDefault="009E669A">
            <w:pPr>
              <w:keepNext/>
              <w:spacing w:after="0" w:line="240" w:lineRule="auto"/>
            </w:pPr>
            <w:r>
              <w:rPr>
                <w:rFonts w:ascii="Times New Roman" w:hAnsi="Times New Roman"/>
                <w:b/>
              </w:rPr>
              <w:t>Didžiausias kiekis, kurį galima pridėti</w:t>
            </w:r>
          </w:p>
        </w:tc>
        <w:tc>
          <w:tcPr>
            <w:tcW w:w="2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AC642C" w14:textId="77777777" w:rsidR="00B01607" w:rsidRDefault="009E669A">
            <w:pPr>
              <w:keepNext/>
              <w:spacing w:after="0" w:line="240" w:lineRule="auto"/>
            </w:pPr>
            <w:r>
              <w:rPr>
                <w:rFonts w:ascii="Times New Roman" w:hAnsi="Times New Roman"/>
                <w:b/>
              </w:rPr>
              <w:t>Didžiausias bendras kiekis</w:t>
            </w:r>
          </w:p>
        </w:tc>
      </w:tr>
      <w:tr w:rsidR="00B01607" w14:paraId="66D43EC1" w14:textId="77777777">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FF803" w14:textId="77777777" w:rsidR="00B01607" w:rsidRDefault="009E669A">
            <w:pPr>
              <w:keepNext/>
              <w:spacing w:after="0" w:line="240" w:lineRule="auto"/>
              <w:rPr>
                <w:rFonts w:ascii="Times New Roman" w:hAnsi="Times New Roman"/>
              </w:rPr>
            </w:pPr>
            <w:r>
              <w:rPr>
                <w:rFonts w:ascii="Times New Roman" w:hAnsi="Times New Roman"/>
              </w:rPr>
              <w:t>Natris</w:t>
            </w:r>
          </w:p>
        </w:tc>
        <w:tc>
          <w:tcPr>
            <w:tcW w:w="1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A6ED1" w14:textId="77777777" w:rsidR="00B01607" w:rsidRDefault="009E669A">
            <w:pPr>
              <w:keepNext/>
              <w:tabs>
                <w:tab w:val="right" w:pos="1451"/>
              </w:tabs>
              <w:spacing w:after="0" w:line="240" w:lineRule="auto"/>
              <w:rPr>
                <w:rFonts w:ascii="Times New Roman" w:hAnsi="Times New Roman"/>
              </w:rPr>
            </w:pPr>
            <w:r>
              <w:rPr>
                <w:rFonts w:ascii="Times New Roman" w:hAnsi="Times New Roman"/>
              </w:rPr>
              <w:tab/>
              <w:t xml:space="preserve">35 </w:t>
            </w:r>
            <w:proofErr w:type="spellStart"/>
            <w:r>
              <w:rPr>
                <w:rFonts w:ascii="Times New Roman" w:hAnsi="Times New Roman"/>
              </w:rPr>
              <w:t>mmol</w:t>
            </w:r>
            <w:proofErr w:type="spellEnd"/>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DA3F10" w14:textId="77777777" w:rsidR="00B01607" w:rsidRDefault="009E669A">
            <w:pPr>
              <w:keepNext/>
              <w:tabs>
                <w:tab w:val="right" w:pos="1932"/>
              </w:tabs>
              <w:spacing w:after="0" w:line="240" w:lineRule="auto"/>
              <w:rPr>
                <w:rFonts w:ascii="Times New Roman" w:hAnsi="Times New Roman"/>
              </w:rPr>
            </w:pPr>
            <w:r>
              <w:rPr>
                <w:rFonts w:ascii="Times New Roman" w:hAnsi="Times New Roman"/>
              </w:rPr>
              <w:tab/>
              <w:t xml:space="preserve">115 </w:t>
            </w:r>
            <w:proofErr w:type="spellStart"/>
            <w:r>
              <w:rPr>
                <w:rFonts w:ascii="Times New Roman" w:hAnsi="Times New Roman"/>
              </w:rPr>
              <w:t>mmol</w:t>
            </w:r>
            <w:proofErr w:type="spellEnd"/>
          </w:p>
        </w:tc>
        <w:tc>
          <w:tcPr>
            <w:tcW w:w="2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B21B75" w14:textId="77777777" w:rsidR="00B01607" w:rsidRDefault="009E669A">
            <w:pPr>
              <w:keepNext/>
              <w:tabs>
                <w:tab w:val="right" w:pos="1452"/>
              </w:tabs>
              <w:spacing w:after="0" w:line="240" w:lineRule="auto"/>
              <w:rPr>
                <w:rFonts w:ascii="Times New Roman" w:hAnsi="Times New Roman"/>
              </w:rPr>
            </w:pPr>
            <w:r>
              <w:rPr>
                <w:rFonts w:ascii="Times New Roman" w:hAnsi="Times New Roman"/>
              </w:rPr>
              <w:tab/>
              <w:t xml:space="preserve">150 </w:t>
            </w:r>
            <w:proofErr w:type="spellStart"/>
            <w:r>
              <w:rPr>
                <w:rFonts w:ascii="Times New Roman" w:hAnsi="Times New Roman"/>
              </w:rPr>
              <w:t>mmol</w:t>
            </w:r>
            <w:proofErr w:type="spellEnd"/>
          </w:p>
        </w:tc>
      </w:tr>
      <w:tr w:rsidR="00B01607" w14:paraId="655B0BB9" w14:textId="77777777">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78577D" w14:textId="77777777" w:rsidR="00B01607" w:rsidRDefault="009E669A">
            <w:pPr>
              <w:keepNext/>
              <w:spacing w:after="0" w:line="240" w:lineRule="auto"/>
            </w:pPr>
            <w:r>
              <w:rPr>
                <w:rFonts w:ascii="Times New Roman" w:hAnsi="Times New Roman"/>
              </w:rPr>
              <w:t>Kalis</w:t>
            </w:r>
          </w:p>
        </w:tc>
        <w:tc>
          <w:tcPr>
            <w:tcW w:w="1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14D65" w14:textId="77777777" w:rsidR="00B01607" w:rsidRDefault="009E669A">
            <w:pPr>
              <w:keepNext/>
              <w:tabs>
                <w:tab w:val="right" w:pos="1451"/>
              </w:tabs>
              <w:spacing w:after="0" w:line="240" w:lineRule="auto"/>
              <w:rPr>
                <w:rFonts w:ascii="Times New Roman" w:hAnsi="Times New Roman"/>
              </w:rPr>
            </w:pPr>
            <w:r>
              <w:rPr>
                <w:rFonts w:ascii="Times New Roman" w:hAnsi="Times New Roman"/>
              </w:rPr>
              <w:tab/>
              <w:t xml:space="preserve">30 </w:t>
            </w:r>
            <w:proofErr w:type="spellStart"/>
            <w:r>
              <w:rPr>
                <w:rFonts w:ascii="Times New Roman" w:hAnsi="Times New Roman"/>
              </w:rPr>
              <w:t>mmol</w:t>
            </w:r>
            <w:proofErr w:type="spellEnd"/>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3069D" w14:textId="77777777" w:rsidR="00B01607" w:rsidRDefault="009E669A">
            <w:pPr>
              <w:keepNext/>
              <w:tabs>
                <w:tab w:val="right" w:pos="1932"/>
              </w:tabs>
              <w:spacing w:after="0" w:line="240" w:lineRule="auto"/>
              <w:rPr>
                <w:rFonts w:ascii="Times New Roman" w:hAnsi="Times New Roman"/>
              </w:rPr>
            </w:pPr>
            <w:r>
              <w:rPr>
                <w:rFonts w:ascii="Times New Roman" w:hAnsi="Times New Roman"/>
              </w:rPr>
              <w:tab/>
              <w:t xml:space="preserve">120 </w:t>
            </w:r>
            <w:proofErr w:type="spellStart"/>
            <w:r>
              <w:rPr>
                <w:rFonts w:ascii="Times New Roman" w:hAnsi="Times New Roman"/>
              </w:rPr>
              <w:t>mmol</w:t>
            </w:r>
            <w:proofErr w:type="spellEnd"/>
          </w:p>
        </w:tc>
        <w:tc>
          <w:tcPr>
            <w:tcW w:w="2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E19698" w14:textId="77777777" w:rsidR="00B01607" w:rsidRDefault="009E669A">
            <w:pPr>
              <w:keepNext/>
              <w:tabs>
                <w:tab w:val="right" w:pos="1452"/>
              </w:tabs>
              <w:spacing w:after="0" w:line="240" w:lineRule="auto"/>
              <w:rPr>
                <w:rFonts w:ascii="Times New Roman" w:hAnsi="Times New Roman"/>
              </w:rPr>
            </w:pPr>
            <w:r>
              <w:rPr>
                <w:rFonts w:ascii="Times New Roman" w:hAnsi="Times New Roman"/>
              </w:rPr>
              <w:tab/>
              <w:t xml:space="preserve">150 </w:t>
            </w:r>
            <w:proofErr w:type="spellStart"/>
            <w:r>
              <w:rPr>
                <w:rFonts w:ascii="Times New Roman" w:hAnsi="Times New Roman"/>
              </w:rPr>
              <w:t>mmol</w:t>
            </w:r>
            <w:proofErr w:type="spellEnd"/>
          </w:p>
        </w:tc>
      </w:tr>
      <w:tr w:rsidR="00B01607" w14:paraId="7FEFB611" w14:textId="77777777">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DB57C" w14:textId="77777777" w:rsidR="00B01607" w:rsidRDefault="009E669A">
            <w:pPr>
              <w:keepNext/>
              <w:spacing w:after="0" w:line="240" w:lineRule="auto"/>
              <w:rPr>
                <w:rFonts w:ascii="Times New Roman" w:hAnsi="Times New Roman"/>
              </w:rPr>
            </w:pPr>
            <w:r>
              <w:rPr>
                <w:rFonts w:ascii="Times New Roman" w:hAnsi="Times New Roman"/>
              </w:rPr>
              <w:t>Magnis</w:t>
            </w:r>
          </w:p>
        </w:tc>
        <w:tc>
          <w:tcPr>
            <w:tcW w:w="1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84ADD" w14:textId="77777777" w:rsidR="00B01607" w:rsidRDefault="009E669A">
            <w:pPr>
              <w:keepNext/>
              <w:tabs>
                <w:tab w:val="right" w:pos="1451"/>
              </w:tabs>
              <w:spacing w:after="0" w:line="240" w:lineRule="auto"/>
              <w:rPr>
                <w:rFonts w:ascii="Times New Roman" w:hAnsi="Times New Roman"/>
              </w:rPr>
            </w:pPr>
            <w:r>
              <w:rPr>
                <w:rFonts w:ascii="Times New Roman" w:hAnsi="Times New Roman"/>
              </w:rPr>
              <w:tab/>
              <w:t xml:space="preserve">4,0 </w:t>
            </w:r>
            <w:proofErr w:type="spellStart"/>
            <w:r>
              <w:rPr>
                <w:rFonts w:ascii="Times New Roman" w:hAnsi="Times New Roman"/>
              </w:rPr>
              <w:t>mmol</w:t>
            </w:r>
            <w:proofErr w:type="spellEnd"/>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ACBAA7" w14:textId="77777777" w:rsidR="00B01607" w:rsidRDefault="009E669A">
            <w:pPr>
              <w:keepNext/>
              <w:tabs>
                <w:tab w:val="right" w:pos="1932"/>
              </w:tabs>
              <w:spacing w:after="0" w:line="240" w:lineRule="auto"/>
              <w:rPr>
                <w:rFonts w:ascii="Times New Roman" w:hAnsi="Times New Roman"/>
              </w:rPr>
            </w:pPr>
            <w:r>
              <w:rPr>
                <w:rFonts w:ascii="Times New Roman" w:hAnsi="Times New Roman"/>
              </w:rPr>
              <w:tab/>
              <w:t xml:space="preserve">1,6 </w:t>
            </w:r>
            <w:proofErr w:type="spellStart"/>
            <w:r>
              <w:rPr>
                <w:rFonts w:ascii="Times New Roman" w:hAnsi="Times New Roman"/>
              </w:rPr>
              <w:t>mmol</w:t>
            </w:r>
            <w:proofErr w:type="spellEnd"/>
          </w:p>
        </w:tc>
        <w:tc>
          <w:tcPr>
            <w:tcW w:w="2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81859D" w14:textId="77777777" w:rsidR="00B01607" w:rsidRDefault="009E669A">
            <w:pPr>
              <w:keepNext/>
              <w:tabs>
                <w:tab w:val="right" w:pos="1452"/>
              </w:tabs>
              <w:spacing w:after="0" w:line="240" w:lineRule="auto"/>
              <w:rPr>
                <w:rFonts w:ascii="Times New Roman" w:hAnsi="Times New Roman"/>
              </w:rPr>
            </w:pPr>
            <w:r>
              <w:rPr>
                <w:rFonts w:ascii="Times New Roman" w:hAnsi="Times New Roman"/>
              </w:rPr>
              <w:tab/>
              <w:t xml:space="preserve">5,6 </w:t>
            </w:r>
            <w:proofErr w:type="spellStart"/>
            <w:r>
              <w:rPr>
                <w:rFonts w:ascii="Times New Roman" w:hAnsi="Times New Roman"/>
              </w:rPr>
              <w:t>mmol</w:t>
            </w:r>
            <w:proofErr w:type="spellEnd"/>
          </w:p>
        </w:tc>
      </w:tr>
      <w:tr w:rsidR="00B01607" w14:paraId="7821245C" w14:textId="77777777">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28A8CE" w14:textId="77777777" w:rsidR="00B01607" w:rsidRDefault="009E669A">
            <w:pPr>
              <w:keepNext/>
              <w:spacing w:after="0" w:line="240" w:lineRule="auto"/>
              <w:rPr>
                <w:rFonts w:ascii="Times New Roman" w:hAnsi="Times New Roman"/>
              </w:rPr>
            </w:pPr>
            <w:r>
              <w:rPr>
                <w:rFonts w:ascii="Times New Roman" w:hAnsi="Times New Roman"/>
              </w:rPr>
              <w:t>Kalcis</w:t>
            </w:r>
          </w:p>
        </w:tc>
        <w:tc>
          <w:tcPr>
            <w:tcW w:w="1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0BFC6" w14:textId="77777777" w:rsidR="00B01607" w:rsidRDefault="009E669A">
            <w:pPr>
              <w:keepNext/>
              <w:tabs>
                <w:tab w:val="right" w:pos="1451"/>
              </w:tabs>
              <w:spacing w:after="0" w:line="240" w:lineRule="auto"/>
              <w:rPr>
                <w:rFonts w:ascii="Times New Roman" w:hAnsi="Times New Roman"/>
              </w:rPr>
            </w:pPr>
            <w:r>
              <w:rPr>
                <w:rFonts w:ascii="Times New Roman" w:hAnsi="Times New Roman"/>
              </w:rPr>
              <w:tab/>
              <w:t xml:space="preserve">3,5 </w:t>
            </w:r>
            <w:proofErr w:type="spellStart"/>
            <w:r>
              <w:rPr>
                <w:rFonts w:ascii="Times New Roman" w:hAnsi="Times New Roman"/>
              </w:rPr>
              <w:t>mmol</w:t>
            </w:r>
            <w:proofErr w:type="spellEnd"/>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A0012" w14:textId="77777777" w:rsidR="00B01607" w:rsidRDefault="009E669A">
            <w:pPr>
              <w:keepNext/>
              <w:tabs>
                <w:tab w:val="right" w:pos="1932"/>
              </w:tabs>
              <w:spacing w:after="0" w:line="240" w:lineRule="auto"/>
            </w:pPr>
            <w:r>
              <w:rPr>
                <w:rFonts w:ascii="Times New Roman" w:hAnsi="Times New Roman"/>
              </w:rPr>
              <w:tab/>
              <w:t xml:space="preserve">1,5 (0,0 </w:t>
            </w:r>
            <w:r>
              <w:rPr>
                <w:rFonts w:ascii="Times New Roman" w:hAnsi="Times New Roman"/>
                <w:vertAlign w:val="superscript"/>
              </w:rPr>
              <w:t>a</w:t>
            </w:r>
            <w:r>
              <w:rPr>
                <w:rFonts w:ascii="Times New Roman" w:hAnsi="Times New Roman"/>
              </w:rPr>
              <w:t xml:space="preserve">) </w:t>
            </w:r>
            <w:proofErr w:type="spellStart"/>
            <w:r>
              <w:rPr>
                <w:rFonts w:ascii="Times New Roman" w:hAnsi="Times New Roman"/>
              </w:rPr>
              <w:t>mmol</w:t>
            </w:r>
            <w:proofErr w:type="spellEnd"/>
          </w:p>
        </w:tc>
        <w:tc>
          <w:tcPr>
            <w:tcW w:w="2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1972A" w14:textId="77777777" w:rsidR="00B01607" w:rsidRDefault="009E669A">
            <w:pPr>
              <w:keepNext/>
              <w:tabs>
                <w:tab w:val="right" w:pos="1452"/>
              </w:tabs>
              <w:spacing w:after="0" w:line="240" w:lineRule="auto"/>
            </w:pPr>
            <w:r>
              <w:rPr>
                <w:rFonts w:ascii="Times New Roman" w:hAnsi="Times New Roman"/>
              </w:rPr>
              <w:tab/>
              <w:t xml:space="preserve">5,0 (3,5 </w:t>
            </w:r>
            <w:r>
              <w:rPr>
                <w:rFonts w:ascii="Times New Roman" w:hAnsi="Times New Roman"/>
                <w:vertAlign w:val="superscript"/>
              </w:rPr>
              <w:t>a</w:t>
            </w:r>
            <w:r>
              <w:rPr>
                <w:rFonts w:ascii="Times New Roman" w:hAnsi="Times New Roman"/>
              </w:rPr>
              <w:t>)</w:t>
            </w:r>
            <w:proofErr w:type="spellStart"/>
            <w:r>
              <w:rPr>
                <w:rFonts w:ascii="Times New Roman" w:hAnsi="Times New Roman"/>
              </w:rPr>
              <w:t>mmol</w:t>
            </w:r>
            <w:proofErr w:type="spellEnd"/>
          </w:p>
        </w:tc>
      </w:tr>
      <w:tr w:rsidR="00B01607" w14:paraId="253D0E71" w14:textId="77777777">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CD23D" w14:textId="77777777" w:rsidR="00B01607" w:rsidRDefault="009E669A">
            <w:pPr>
              <w:keepNext/>
              <w:spacing w:after="0" w:line="240" w:lineRule="auto"/>
              <w:rPr>
                <w:rFonts w:ascii="Times New Roman" w:hAnsi="Times New Roman"/>
              </w:rPr>
            </w:pPr>
            <w:r>
              <w:rPr>
                <w:rFonts w:ascii="Times New Roman" w:hAnsi="Times New Roman"/>
              </w:rPr>
              <w:t>Neorganiniai fosfatai</w:t>
            </w:r>
          </w:p>
        </w:tc>
        <w:tc>
          <w:tcPr>
            <w:tcW w:w="1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A2888" w14:textId="77777777" w:rsidR="00B01607" w:rsidRDefault="009E669A">
            <w:pPr>
              <w:keepNext/>
              <w:tabs>
                <w:tab w:val="right" w:pos="1451"/>
              </w:tabs>
              <w:spacing w:after="0" w:line="240" w:lineRule="auto"/>
              <w:rPr>
                <w:rFonts w:ascii="Times New Roman" w:hAnsi="Times New Roman"/>
              </w:rPr>
            </w:pPr>
            <w:r>
              <w:rPr>
                <w:rFonts w:ascii="Times New Roman" w:hAnsi="Times New Roman"/>
              </w:rPr>
              <w:tab/>
              <w:t xml:space="preserve">0 </w:t>
            </w:r>
            <w:proofErr w:type="spellStart"/>
            <w:r>
              <w:rPr>
                <w:rFonts w:ascii="Times New Roman" w:hAnsi="Times New Roman"/>
              </w:rPr>
              <w:t>mmol</w:t>
            </w:r>
            <w:proofErr w:type="spellEnd"/>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1AFFD" w14:textId="77777777" w:rsidR="00B01607" w:rsidRDefault="009E669A">
            <w:pPr>
              <w:keepNext/>
              <w:tabs>
                <w:tab w:val="right" w:pos="1932"/>
              </w:tabs>
              <w:spacing w:after="0" w:line="240" w:lineRule="auto"/>
              <w:rPr>
                <w:rFonts w:ascii="Times New Roman" w:hAnsi="Times New Roman"/>
              </w:rPr>
            </w:pPr>
            <w:r>
              <w:rPr>
                <w:rFonts w:ascii="Times New Roman" w:hAnsi="Times New Roman"/>
              </w:rPr>
              <w:tab/>
              <w:t xml:space="preserve">3,0 </w:t>
            </w:r>
            <w:proofErr w:type="spellStart"/>
            <w:r>
              <w:rPr>
                <w:rFonts w:ascii="Times New Roman" w:hAnsi="Times New Roman"/>
              </w:rPr>
              <w:t>mmol</w:t>
            </w:r>
            <w:proofErr w:type="spellEnd"/>
          </w:p>
        </w:tc>
        <w:tc>
          <w:tcPr>
            <w:tcW w:w="2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95ACB" w14:textId="77777777" w:rsidR="00B01607" w:rsidRDefault="009E669A">
            <w:pPr>
              <w:keepNext/>
              <w:tabs>
                <w:tab w:val="right" w:pos="1452"/>
              </w:tabs>
              <w:spacing w:after="0" w:line="240" w:lineRule="auto"/>
              <w:rPr>
                <w:rFonts w:ascii="Times New Roman" w:hAnsi="Times New Roman"/>
              </w:rPr>
            </w:pPr>
            <w:r>
              <w:rPr>
                <w:rFonts w:ascii="Times New Roman" w:hAnsi="Times New Roman"/>
              </w:rPr>
              <w:tab/>
              <w:t xml:space="preserve">3,0 </w:t>
            </w:r>
            <w:proofErr w:type="spellStart"/>
            <w:r>
              <w:rPr>
                <w:rFonts w:ascii="Times New Roman" w:hAnsi="Times New Roman"/>
              </w:rPr>
              <w:t>mmol</w:t>
            </w:r>
            <w:proofErr w:type="spellEnd"/>
          </w:p>
        </w:tc>
      </w:tr>
      <w:tr w:rsidR="00B01607" w14:paraId="3C690956" w14:textId="77777777">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FBFB9" w14:textId="77777777" w:rsidR="00B01607" w:rsidRDefault="009E669A">
            <w:pPr>
              <w:keepNext/>
              <w:spacing w:after="0" w:line="240" w:lineRule="auto"/>
              <w:rPr>
                <w:rFonts w:ascii="Times New Roman" w:hAnsi="Times New Roman"/>
              </w:rPr>
            </w:pPr>
            <w:r>
              <w:rPr>
                <w:rFonts w:ascii="Times New Roman" w:hAnsi="Times New Roman"/>
              </w:rPr>
              <w:t>Organiniai fosfatai</w:t>
            </w:r>
          </w:p>
        </w:tc>
        <w:tc>
          <w:tcPr>
            <w:tcW w:w="1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4AD84D" w14:textId="77777777" w:rsidR="00B01607" w:rsidRDefault="009E669A">
            <w:pPr>
              <w:keepNext/>
              <w:tabs>
                <w:tab w:val="left" w:pos="600"/>
                <w:tab w:val="right" w:pos="1451"/>
              </w:tabs>
              <w:spacing w:after="0" w:line="240" w:lineRule="auto"/>
              <w:jc w:val="right"/>
            </w:pPr>
            <w:r>
              <w:rPr>
                <w:rFonts w:ascii="Times New Roman" w:hAnsi="Times New Roman"/>
              </w:rPr>
              <w:t xml:space="preserve">15 </w:t>
            </w:r>
            <w:proofErr w:type="spellStart"/>
            <w:r>
              <w:rPr>
                <w:rFonts w:ascii="Times New Roman" w:hAnsi="Times New Roman"/>
              </w:rPr>
              <w:t>mmol</w:t>
            </w:r>
            <w:proofErr w:type="spellEnd"/>
            <w:r>
              <w:rPr>
                <w:rFonts w:ascii="Times New Roman" w:hAnsi="Times New Roman"/>
              </w:rPr>
              <w:t xml:space="preserve"> </w:t>
            </w:r>
            <w:r>
              <w:rPr>
                <w:rFonts w:ascii="Times New Roman" w:hAnsi="Times New Roman"/>
                <w:vertAlign w:val="superscript"/>
              </w:rPr>
              <w:t>b</w:t>
            </w: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58CF60" w14:textId="77777777" w:rsidR="00B01607" w:rsidRDefault="009E669A">
            <w:pPr>
              <w:keepNext/>
              <w:tabs>
                <w:tab w:val="right" w:pos="1932"/>
              </w:tabs>
              <w:spacing w:after="0" w:line="240" w:lineRule="auto"/>
              <w:rPr>
                <w:rFonts w:ascii="Times New Roman" w:hAnsi="Times New Roman"/>
              </w:rPr>
            </w:pPr>
            <w:r>
              <w:rPr>
                <w:rFonts w:ascii="Times New Roman" w:hAnsi="Times New Roman"/>
              </w:rPr>
              <w:tab/>
              <w:t xml:space="preserve">10 </w:t>
            </w:r>
            <w:proofErr w:type="spellStart"/>
            <w:r>
              <w:rPr>
                <w:rFonts w:ascii="Times New Roman" w:hAnsi="Times New Roman"/>
              </w:rPr>
              <w:t>mmol</w:t>
            </w:r>
            <w:proofErr w:type="spellEnd"/>
          </w:p>
        </w:tc>
        <w:tc>
          <w:tcPr>
            <w:tcW w:w="2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861B4" w14:textId="77777777" w:rsidR="00B01607" w:rsidRDefault="009E669A">
            <w:pPr>
              <w:keepNext/>
              <w:tabs>
                <w:tab w:val="left" w:pos="600"/>
                <w:tab w:val="right" w:pos="1452"/>
              </w:tabs>
              <w:spacing w:after="0" w:line="240" w:lineRule="auto"/>
            </w:pPr>
            <w:r>
              <w:rPr>
                <w:rFonts w:ascii="Times New Roman" w:hAnsi="Times New Roman"/>
              </w:rPr>
              <w:tab/>
              <w:t xml:space="preserve">25 </w:t>
            </w:r>
            <w:proofErr w:type="spellStart"/>
            <w:r>
              <w:rPr>
                <w:rFonts w:ascii="Times New Roman" w:hAnsi="Times New Roman"/>
              </w:rPr>
              <w:t>mmol</w:t>
            </w:r>
            <w:proofErr w:type="spellEnd"/>
            <w:r>
              <w:rPr>
                <w:rFonts w:ascii="Times New Roman" w:hAnsi="Times New Roman"/>
              </w:rPr>
              <w:t xml:space="preserve"> </w:t>
            </w:r>
            <w:r>
              <w:rPr>
                <w:rFonts w:ascii="Times New Roman" w:hAnsi="Times New Roman"/>
                <w:vertAlign w:val="superscript"/>
              </w:rPr>
              <w:t>b</w:t>
            </w:r>
          </w:p>
        </w:tc>
      </w:tr>
    </w:tbl>
    <w:p w14:paraId="24980501" w14:textId="77777777" w:rsidR="00B01607" w:rsidRDefault="00B01607">
      <w:pPr>
        <w:keepNext/>
        <w:spacing w:after="0" w:line="240" w:lineRule="auto"/>
        <w:rPr>
          <w:rFonts w:ascii="Times New Roman" w:hAnsi="Times New Roman"/>
          <w:vertAlign w:val="superscript"/>
        </w:rPr>
      </w:pPr>
    </w:p>
    <w:p w14:paraId="7704CC41" w14:textId="77777777" w:rsidR="00B01607" w:rsidRDefault="009E669A">
      <w:pPr>
        <w:keepNext/>
        <w:spacing w:after="0" w:line="240" w:lineRule="auto"/>
      </w:pPr>
      <w:r>
        <w:rPr>
          <w:rFonts w:ascii="Times New Roman" w:hAnsi="Times New Roman"/>
          <w:vertAlign w:val="superscript"/>
        </w:rPr>
        <w:t>a</w:t>
      </w:r>
      <w:r>
        <w:rPr>
          <w:rFonts w:ascii="Times New Roman" w:hAnsi="Times New Roman"/>
        </w:rPr>
        <w:t xml:space="preserve"> Vertė, atitinkanti neorganinių fosfatų priedą </w:t>
      </w:r>
    </w:p>
    <w:p w14:paraId="0E1CD21A" w14:textId="77777777" w:rsidR="00B01607" w:rsidRDefault="009E669A">
      <w:pPr>
        <w:keepNext/>
        <w:spacing w:after="0" w:line="240" w:lineRule="auto"/>
      </w:pPr>
      <w:r>
        <w:rPr>
          <w:rFonts w:ascii="Times New Roman" w:hAnsi="Times New Roman"/>
          <w:vertAlign w:val="superscript"/>
        </w:rPr>
        <w:t>b</w:t>
      </w:r>
      <w:r>
        <w:rPr>
          <w:rFonts w:ascii="Times New Roman" w:hAnsi="Times New Roman"/>
        </w:rPr>
        <w:t xml:space="preserve"> Įskaitant fosfatus, pateikiamus su lipidų emulsija.</w:t>
      </w:r>
    </w:p>
    <w:p w14:paraId="02B4E5EC" w14:textId="77777777" w:rsidR="00B01607" w:rsidRDefault="00B01607">
      <w:pPr>
        <w:spacing w:after="0" w:line="240" w:lineRule="auto"/>
        <w:rPr>
          <w:rFonts w:ascii="Times New Roman" w:hAnsi="Times New Roman"/>
          <w:i/>
          <w:iCs/>
          <w:lang w:val="fi-FI"/>
        </w:rPr>
      </w:pPr>
    </w:p>
    <w:p w14:paraId="70E5443B" w14:textId="77777777" w:rsidR="00B01607" w:rsidRDefault="009E669A">
      <w:pPr>
        <w:keepNext/>
        <w:spacing w:after="0" w:line="240" w:lineRule="auto"/>
      </w:pPr>
      <w:r>
        <w:rPr>
          <w:rFonts w:ascii="Times New Roman" w:hAnsi="Times New Roman"/>
          <w:i/>
          <w:u w:val="single"/>
        </w:rPr>
        <w:t>Mikroelementai ir vitaminai:</w:t>
      </w:r>
    </w:p>
    <w:p w14:paraId="26777FCD" w14:textId="77777777" w:rsidR="00B01607" w:rsidRDefault="009E669A">
      <w:pPr>
        <w:keepNext/>
        <w:spacing w:after="0" w:line="240" w:lineRule="auto"/>
      </w:pPr>
      <w:r>
        <w:rPr>
          <w:rFonts w:ascii="Times New Roman" w:hAnsi="Times New Roman"/>
        </w:rPr>
        <w:t xml:space="preserve">Stabilumas patvirtintas su rinkoje parduodamais vitaminų ir mikroelementų </w:t>
      </w:r>
      <w:r w:rsidR="001577A4">
        <w:rPr>
          <w:rFonts w:ascii="Times New Roman" w:hAnsi="Times New Roman"/>
        </w:rPr>
        <w:t xml:space="preserve">vaistiniais </w:t>
      </w:r>
      <w:r>
        <w:rPr>
          <w:rFonts w:ascii="Times New Roman" w:hAnsi="Times New Roman"/>
        </w:rPr>
        <w:t>preparatais (kurių sudėtyje yra iki 1 mg geležies).</w:t>
      </w:r>
    </w:p>
    <w:p w14:paraId="516EA953" w14:textId="77777777" w:rsidR="00B01607" w:rsidRDefault="00B01607">
      <w:pPr>
        <w:keepNext/>
        <w:spacing w:after="0" w:line="240" w:lineRule="auto"/>
        <w:rPr>
          <w:rFonts w:ascii="Times New Roman" w:hAnsi="Times New Roman"/>
          <w:lang w:val="fi-FI"/>
        </w:rPr>
      </w:pPr>
    </w:p>
    <w:p w14:paraId="1D62A46E" w14:textId="77777777" w:rsidR="00B01607" w:rsidRDefault="009E669A">
      <w:pPr>
        <w:keepNext/>
        <w:spacing w:after="0" w:line="240" w:lineRule="auto"/>
        <w:rPr>
          <w:rFonts w:ascii="Times New Roman" w:hAnsi="Times New Roman"/>
        </w:rPr>
      </w:pPr>
      <w:r>
        <w:rPr>
          <w:rFonts w:ascii="Times New Roman" w:hAnsi="Times New Roman"/>
        </w:rPr>
        <w:t>Pageidaujant galima patikrinti suderinamumą su kitais priedais.</w:t>
      </w:r>
    </w:p>
    <w:p w14:paraId="6C4ACA2E" w14:textId="77777777" w:rsidR="00B01607" w:rsidRDefault="00B01607">
      <w:pPr>
        <w:keepNext/>
        <w:spacing w:after="0" w:line="240" w:lineRule="auto"/>
        <w:rPr>
          <w:rFonts w:ascii="Times New Roman" w:hAnsi="Times New Roman"/>
        </w:rPr>
      </w:pPr>
    </w:p>
    <w:p w14:paraId="0C3B25B9" w14:textId="77777777" w:rsidR="00B01607" w:rsidRDefault="009E669A">
      <w:pPr>
        <w:keepNext/>
        <w:spacing w:after="0" w:line="240" w:lineRule="auto"/>
      </w:pPr>
      <w:r>
        <w:rPr>
          <w:rFonts w:ascii="Times New Roman" w:hAnsi="Times New Roman"/>
        </w:rPr>
        <w:t xml:space="preserve">Pridėjus priedų, prieš leidžiant į periferinę veną būtina išmatuoti gauto mišinio </w:t>
      </w:r>
      <w:proofErr w:type="spellStart"/>
      <w:r>
        <w:rPr>
          <w:rFonts w:ascii="Times New Roman" w:hAnsi="Times New Roman"/>
        </w:rPr>
        <w:t>osmo</w:t>
      </w:r>
      <w:r>
        <w:rPr>
          <w:rFonts w:ascii="Times New Roman" w:hAnsi="Times New Roman"/>
          <w:spacing w:val="-4"/>
        </w:rPr>
        <w:t>liar</w:t>
      </w:r>
      <w:r>
        <w:rPr>
          <w:rFonts w:ascii="Times New Roman" w:hAnsi="Times New Roman"/>
        </w:rPr>
        <w:t>iškumą</w:t>
      </w:r>
      <w:proofErr w:type="spellEnd"/>
      <w:r>
        <w:rPr>
          <w:rFonts w:ascii="Times New Roman" w:hAnsi="Times New Roman"/>
        </w:rPr>
        <w:t>.</w:t>
      </w:r>
    </w:p>
    <w:p w14:paraId="5422E9F8" w14:textId="77777777" w:rsidR="00B01607" w:rsidRDefault="00B01607">
      <w:pPr>
        <w:spacing w:after="0" w:line="240" w:lineRule="auto"/>
        <w:rPr>
          <w:rFonts w:ascii="Times New Roman" w:hAnsi="Times New Roman"/>
        </w:rPr>
      </w:pPr>
    </w:p>
    <w:p w14:paraId="5A76BF09" w14:textId="77777777" w:rsidR="00B01607" w:rsidRDefault="009E669A">
      <w:pPr>
        <w:spacing w:after="0" w:line="240" w:lineRule="auto"/>
        <w:rPr>
          <w:rFonts w:ascii="Times New Roman" w:hAnsi="Times New Roman"/>
        </w:rPr>
      </w:pPr>
      <w:r>
        <w:rPr>
          <w:rFonts w:ascii="Times New Roman" w:hAnsi="Times New Roman"/>
        </w:rPr>
        <w:t>Priedo įdėjimas</w:t>
      </w:r>
    </w:p>
    <w:p w14:paraId="188BA459" w14:textId="77777777" w:rsidR="00B01607" w:rsidRDefault="009E669A">
      <w:pPr>
        <w:spacing w:after="0" w:line="240" w:lineRule="auto"/>
        <w:ind w:left="540" w:hanging="540"/>
        <w:rPr>
          <w:rFonts w:ascii="Times New Roman" w:hAnsi="Times New Roman"/>
        </w:rPr>
      </w:pPr>
      <w:r>
        <w:rPr>
          <w:rFonts w:ascii="Times New Roman" w:hAnsi="Times New Roman"/>
        </w:rPr>
        <w:t>-</w:t>
      </w:r>
      <w:r>
        <w:rPr>
          <w:rFonts w:ascii="Times New Roman" w:hAnsi="Times New Roman"/>
        </w:rPr>
        <w:tab/>
        <w:t xml:space="preserve">Būtina laikytis </w:t>
      </w:r>
      <w:proofErr w:type="spellStart"/>
      <w:r>
        <w:rPr>
          <w:rFonts w:ascii="Times New Roman" w:hAnsi="Times New Roman"/>
        </w:rPr>
        <w:t>aseptinių</w:t>
      </w:r>
      <w:proofErr w:type="spellEnd"/>
      <w:r>
        <w:rPr>
          <w:rFonts w:ascii="Times New Roman" w:hAnsi="Times New Roman"/>
        </w:rPr>
        <w:t xml:space="preserve"> sąlygų.</w:t>
      </w:r>
    </w:p>
    <w:p w14:paraId="402CA946" w14:textId="77777777" w:rsidR="00B01607" w:rsidRDefault="009E669A">
      <w:pPr>
        <w:spacing w:after="0" w:line="240" w:lineRule="auto"/>
        <w:ind w:left="540" w:hanging="540"/>
        <w:rPr>
          <w:rFonts w:ascii="Times New Roman" w:hAnsi="Times New Roman"/>
        </w:rPr>
      </w:pPr>
      <w:r>
        <w:rPr>
          <w:rFonts w:ascii="Times New Roman" w:hAnsi="Times New Roman"/>
        </w:rPr>
        <w:t>-</w:t>
      </w:r>
      <w:r>
        <w:rPr>
          <w:rFonts w:ascii="Times New Roman" w:hAnsi="Times New Roman"/>
        </w:rPr>
        <w:tab/>
        <w:t>Paruoškite maišelio injekcijos vietą.</w:t>
      </w:r>
    </w:p>
    <w:p w14:paraId="0C66AC16" w14:textId="77777777" w:rsidR="00B01607" w:rsidRDefault="009E669A">
      <w:pPr>
        <w:spacing w:after="0" w:line="240" w:lineRule="auto"/>
        <w:ind w:left="540" w:hanging="540"/>
        <w:rPr>
          <w:rFonts w:ascii="Times New Roman" w:hAnsi="Times New Roman"/>
        </w:rPr>
      </w:pPr>
      <w:r>
        <w:rPr>
          <w:rFonts w:ascii="Times New Roman" w:hAnsi="Times New Roman"/>
        </w:rPr>
        <w:t>-</w:t>
      </w:r>
      <w:r>
        <w:rPr>
          <w:rFonts w:ascii="Times New Roman" w:hAnsi="Times New Roman"/>
        </w:rPr>
        <w:tab/>
        <w:t>Pradurkite injekcijos vietą ir, naudodami injekcijų adatą arba prietaisą tirpinimui, sušvirkškite priedus.</w:t>
      </w:r>
    </w:p>
    <w:p w14:paraId="59E490AC" w14:textId="77777777" w:rsidR="00B01607" w:rsidRDefault="009E669A">
      <w:pPr>
        <w:spacing w:after="0" w:line="240" w:lineRule="auto"/>
        <w:ind w:left="540" w:hanging="540"/>
      </w:pPr>
      <w:r>
        <w:rPr>
          <w:rFonts w:ascii="Times New Roman" w:hAnsi="Times New Roman"/>
          <w:lang w:val="pt-BR"/>
        </w:rPr>
        <w:t>-</w:t>
      </w:r>
      <w:r>
        <w:rPr>
          <w:rFonts w:ascii="Times New Roman" w:hAnsi="Times New Roman"/>
          <w:lang w:val="pt-BR"/>
        </w:rPr>
        <w:tab/>
      </w:r>
      <w:r>
        <w:rPr>
          <w:rFonts w:ascii="Times New Roman" w:hAnsi="Times New Roman"/>
        </w:rPr>
        <w:t>Sumaišykite maišelio turinį ir priedus.</w:t>
      </w:r>
    </w:p>
    <w:p w14:paraId="308EF7AB" w14:textId="77777777" w:rsidR="00B01607" w:rsidRDefault="00B01607">
      <w:pPr>
        <w:spacing w:after="0" w:line="240" w:lineRule="auto"/>
        <w:rPr>
          <w:rFonts w:ascii="Times New Roman" w:hAnsi="Times New Roman"/>
          <w:b/>
          <w:u w:val="single"/>
        </w:rPr>
      </w:pPr>
    </w:p>
    <w:p w14:paraId="77C02526" w14:textId="77777777" w:rsidR="00B01607" w:rsidRDefault="009E669A">
      <w:pPr>
        <w:spacing w:after="0" w:line="240" w:lineRule="auto"/>
      </w:pPr>
      <w:r>
        <w:rPr>
          <w:rFonts w:ascii="Times New Roman" w:hAnsi="Times New Roman"/>
          <w:b/>
        </w:rPr>
        <w:t>Pasiruošimas infuzijai</w:t>
      </w:r>
    </w:p>
    <w:p w14:paraId="215E0E54" w14:textId="77777777" w:rsidR="00B01607" w:rsidRDefault="009E669A">
      <w:pPr>
        <w:spacing w:after="0" w:line="240" w:lineRule="auto"/>
      </w:pPr>
      <w:r>
        <w:rPr>
          <w:rFonts w:ascii="Times New Roman" w:hAnsi="Times New Roman"/>
        </w:rPr>
        <w:t xml:space="preserve">Būtina laikytis </w:t>
      </w:r>
      <w:proofErr w:type="spellStart"/>
      <w:r>
        <w:rPr>
          <w:rFonts w:ascii="Times New Roman" w:hAnsi="Times New Roman"/>
        </w:rPr>
        <w:t>aseptinių</w:t>
      </w:r>
      <w:proofErr w:type="spellEnd"/>
      <w:r>
        <w:rPr>
          <w:rFonts w:ascii="Times New Roman" w:hAnsi="Times New Roman"/>
        </w:rPr>
        <w:t xml:space="preserve"> sąlygų.</w:t>
      </w:r>
    </w:p>
    <w:p w14:paraId="3058792B" w14:textId="77777777" w:rsidR="00B01607" w:rsidRDefault="009E669A">
      <w:pPr>
        <w:spacing w:after="0" w:line="240" w:lineRule="auto"/>
      </w:pPr>
      <w:r>
        <w:rPr>
          <w:rFonts w:ascii="Times New Roman" w:hAnsi="Times New Roman"/>
        </w:rPr>
        <w:t>Pakabinkite maišelį.</w:t>
      </w:r>
    </w:p>
    <w:p w14:paraId="4D2D397E" w14:textId="77777777" w:rsidR="00B01607" w:rsidRDefault="009E669A">
      <w:pPr>
        <w:spacing w:after="0" w:line="240" w:lineRule="auto"/>
      </w:pPr>
      <w:r>
        <w:rPr>
          <w:rFonts w:ascii="Times New Roman" w:hAnsi="Times New Roman"/>
        </w:rPr>
        <w:t>Nuo leidimo angos nuimkite plastikinę apsaugą.</w:t>
      </w:r>
    </w:p>
    <w:p w14:paraId="5B036C91" w14:textId="77777777" w:rsidR="00B01607" w:rsidRDefault="009E669A">
      <w:pPr>
        <w:spacing w:after="0" w:line="240" w:lineRule="auto"/>
      </w:pPr>
      <w:r>
        <w:rPr>
          <w:rFonts w:ascii="Times New Roman" w:hAnsi="Times New Roman"/>
        </w:rPr>
        <w:t>Tvirtai įkiškite infuzijos rinkinio smaigalį į leidimo angą.</w:t>
      </w:r>
    </w:p>
    <w:p w14:paraId="2D68CFB1" w14:textId="77777777" w:rsidR="00B01607" w:rsidRDefault="00B01607">
      <w:pPr>
        <w:keepNext/>
        <w:spacing w:after="0" w:line="240" w:lineRule="auto"/>
        <w:rPr>
          <w:rFonts w:ascii="Times New Roman" w:hAnsi="Times New Roman"/>
          <w:b/>
          <w:bCs/>
          <w:lang w:val="en-GB"/>
        </w:rPr>
      </w:pPr>
      <w:bookmarkStart w:id="110" w:name="_Ref350523445"/>
    </w:p>
    <w:p w14:paraId="28F48B0D" w14:textId="77777777" w:rsidR="00B01607" w:rsidRDefault="009E669A">
      <w:pPr>
        <w:keepNext/>
        <w:spacing w:after="0" w:line="240" w:lineRule="auto"/>
      </w:pPr>
      <w:r>
        <w:rPr>
          <w:rFonts w:ascii="Times New Roman" w:hAnsi="Times New Roman"/>
          <w:b/>
          <w:bCs/>
          <w:lang w:val="en-GB"/>
        </w:rPr>
        <w:t>1</w:t>
      </w:r>
      <w:bookmarkEnd w:id="110"/>
      <w:r>
        <w:rPr>
          <w:rFonts w:ascii="Times New Roman" w:hAnsi="Times New Roman"/>
          <w:b/>
          <w:bCs/>
          <w:lang w:val="en-GB"/>
        </w:rPr>
        <w:t xml:space="preserve"> </w:t>
      </w:r>
      <w:proofErr w:type="spellStart"/>
      <w:r>
        <w:rPr>
          <w:rFonts w:ascii="Times New Roman" w:hAnsi="Times New Roman"/>
          <w:b/>
          <w:bCs/>
          <w:lang w:val="en-GB"/>
        </w:rPr>
        <w:t>paveikslėlis</w:t>
      </w:r>
      <w:proofErr w:type="spellEnd"/>
      <w:r>
        <w:rPr>
          <w:rFonts w:ascii="Times New Roman" w:hAnsi="Times New Roman"/>
          <w:b/>
          <w:bCs/>
          <w:lang w:val="en-GB"/>
        </w:rPr>
        <w:t xml:space="preserve">: </w:t>
      </w:r>
      <w:proofErr w:type="spellStart"/>
      <w:r>
        <w:rPr>
          <w:rFonts w:ascii="Times New Roman" w:hAnsi="Times New Roman"/>
          <w:b/>
          <w:bCs/>
          <w:lang w:val="en-GB"/>
        </w:rPr>
        <w:t>pasiruošimas</w:t>
      </w:r>
      <w:proofErr w:type="spellEnd"/>
      <w:r>
        <w:rPr>
          <w:rFonts w:ascii="Times New Roman" w:hAnsi="Times New Roman"/>
          <w:b/>
          <w:bCs/>
          <w:lang w:val="en-GB"/>
        </w:rPr>
        <w:t xml:space="preserve"> </w:t>
      </w:r>
      <w:proofErr w:type="spellStart"/>
      <w:r>
        <w:rPr>
          <w:rFonts w:ascii="Times New Roman" w:hAnsi="Times New Roman"/>
          <w:b/>
          <w:bCs/>
          <w:lang w:val="en-GB"/>
        </w:rPr>
        <w:t>vartoti</w:t>
      </w:r>
      <w:proofErr w:type="spellEnd"/>
      <w:r>
        <w:rPr>
          <w:rFonts w:ascii="Times New Roman" w:hAnsi="Times New Roman"/>
          <w:b/>
          <w:bCs/>
          <w:lang w:val="en-GB"/>
        </w:rPr>
        <w:t xml:space="preserve"> OLIMEL N7E</w:t>
      </w:r>
    </w:p>
    <w:p w14:paraId="48872BB8" w14:textId="77777777" w:rsidR="00B01607" w:rsidRDefault="00B01607">
      <w:pPr>
        <w:keepNext/>
        <w:spacing w:after="0" w:line="240" w:lineRule="auto"/>
        <w:rPr>
          <w:rFonts w:ascii="Times New Roman" w:hAnsi="Times New Roman"/>
          <w:b/>
          <w:bCs/>
          <w:lang w:val="en-GB"/>
        </w:rPr>
      </w:pPr>
    </w:p>
    <w:tbl>
      <w:tblPr>
        <w:tblW w:w="9286" w:type="dxa"/>
        <w:tblLayout w:type="fixed"/>
        <w:tblCellMar>
          <w:left w:w="10" w:type="dxa"/>
          <w:right w:w="10" w:type="dxa"/>
        </w:tblCellMar>
        <w:tblLook w:val="0000" w:firstRow="0" w:lastRow="0" w:firstColumn="0" w:lastColumn="0" w:noHBand="0" w:noVBand="0"/>
      </w:tblPr>
      <w:tblGrid>
        <w:gridCol w:w="468"/>
        <w:gridCol w:w="2627"/>
        <w:gridCol w:w="433"/>
        <w:gridCol w:w="2662"/>
        <w:gridCol w:w="398"/>
        <w:gridCol w:w="2698"/>
      </w:tblGrid>
      <w:tr w:rsidR="00B01607" w14:paraId="4BC73432" w14:textId="77777777">
        <w:trPr>
          <w:cantSplit/>
        </w:trPr>
        <w:tc>
          <w:tcPr>
            <w:tcW w:w="468" w:type="dxa"/>
            <w:tcBorders>
              <w:top w:val="single" w:sz="6" w:space="0" w:color="000000"/>
              <w:left w:val="single" w:sz="6" w:space="0" w:color="000000"/>
            </w:tcBorders>
            <w:tcMar>
              <w:top w:w="0" w:type="dxa"/>
              <w:left w:w="108" w:type="dxa"/>
              <w:bottom w:w="0" w:type="dxa"/>
              <w:right w:w="108" w:type="dxa"/>
            </w:tcMar>
          </w:tcPr>
          <w:p w14:paraId="04A4FBF4" w14:textId="77777777" w:rsidR="00B01607" w:rsidRDefault="009E669A">
            <w:pPr>
              <w:spacing w:after="0" w:line="240" w:lineRule="auto"/>
              <w:rPr>
                <w:rFonts w:ascii="Times New Roman" w:hAnsi="Times New Roman"/>
                <w:b/>
                <w:bCs/>
                <w:lang w:val="en-GB"/>
              </w:rPr>
            </w:pPr>
            <w:r>
              <w:rPr>
                <w:rFonts w:ascii="Times New Roman" w:hAnsi="Times New Roman"/>
                <w:b/>
                <w:bCs/>
                <w:lang w:val="en-GB"/>
              </w:rPr>
              <w:t>1.</w:t>
            </w:r>
          </w:p>
        </w:tc>
        <w:tc>
          <w:tcPr>
            <w:tcW w:w="2627" w:type="dxa"/>
            <w:tcBorders>
              <w:top w:val="single" w:sz="6" w:space="0" w:color="000000"/>
            </w:tcBorders>
            <w:tcMar>
              <w:top w:w="0" w:type="dxa"/>
              <w:left w:w="108" w:type="dxa"/>
              <w:bottom w:w="0" w:type="dxa"/>
              <w:right w:w="108" w:type="dxa"/>
            </w:tcMar>
            <w:vAlign w:val="center"/>
          </w:tcPr>
          <w:p w14:paraId="48626568" w14:textId="77777777" w:rsidR="00B01607" w:rsidRDefault="00D32E02">
            <w:pPr>
              <w:spacing w:after="0" w:line="240" w:lineRule="auto"/>
            </w:pPr>
            <w:r w:rsidRPr="00A82D56">
              <w:rPr>
                <w:rFonts w:ascii="Times New Roman" w:hAnsi="Times New Roman"/>
                <w:noProof/>
              </w:rPr>
              <w:drawing>
                <wp:inline distT="0" distB="0" distL="0" distR="0" wp14:anchorId="2CA5FE67" wp14:editId="771D7182">
                  <wp:extent cx="1266825" cy="1266825"/>
                  <wp:effectExtent l="19050" t="19050" r="9525" b="9525"/>
                  <wp:docPr id="1" name="Picture 6" descr="http://medicationdelivery.inbaxter.com/europe/jpg/clintec/clino_inst_for_use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medicationdelivery.inbaxter.com/europe/jpg/clintec/clino_inst_for_use_01.jpg"/>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w="6350" cmpd="sng">
                            <a:solidFill>
                              <a:srgbClr val="000000"/>
                            </a:solidFill>
                            <a:miter lim="800000"/>
                            <a:headEnd/>
                            <a:tailEnd/>
                          </a:ln>
                          <a:effectLst/>
                        </pic:spPr>
                      </pic:pic>
                    </a:graphicData>
                  </a:graphic>
                </wp:inline>
              </w:drawing>
            </w:r>
          </w:p>
        </w:tc>
        <w:tc>
          <w:tcPr>
            <w:tcW w:w="433" w:type="dxa"/>
            <w:tcBorders>
              <w:top w:val="single" w:sz="6" w:space="0" w:color="000000"/>
            </w:tcBorders>
            <w:tcMar>
              <w:top w:w="0" w:type="dxa"/>
              <w:left w:w="108" w:type="dxa"/>
              <w:bottom w:w="0" w:type="dxa"/>
              <w:right w:w="108" w:type="dxa"/>
            </w:tcMar>
          </w:tcPr>
          <w:p w14:paraId="01D90F3E" w14:textId="77777777" w:rsidR="00B01607" w:rsidRDefault="009E669A">
            <w:pPr>
              <w:spacing w:after="0" w:line="240" w:lineRule="auto"/>
              <w:rPr>
                <w:rFonts w:ascii="Times New Roman" w:hAnsi="Times New Roman"/>
                <w:b/>
                <w:bCs/>
                <w:lang w:val="en-GB"/>
              </w:rPr>
            </w:pPr>
            <w:r>
              <w:rPr>
                <w:rFonts w:ascii="Times New Roman" w:hAnsi="Times New Roman"/>
                <w:b/>
                <w:bCs/>
                <w:lang w:val="en-GB"/>
              </w:rPr>
              <w:t>2.</w:t>
            </w:r>
          </w:p>
        </w:tc>
        <w:tc>
          <w:tcPr>
            <w:tcW w:w="2662" w:type="dxa"/>
            <w:tcBorders>
              <w:top w:val="single" w:sz="6" w:space="0" w:color="000000"/>
            </w:tcBorders>
            <w:tcMar>
              <w:top w:w="0" w:type="dxa"/>
              <w:left w:w="108" w:type="dxa"/>
              <w:bottom w:w="0" w:type="dxa"/>
              <w:right w:w="108" w:type="dxa"/>
            </w:tcMar>
            <w:vAlign w:val="center"/>
          </w:tcPr>
          <w:p w14:paraId="7F2A636F" w14:textId="77777777" w:rsidR="00B01607" w:rsidRDefault="00D32E02">
            <w:pPr>
              <w:spacing w:after="0" w:line="240" w:lineRule="auto"/>
            </w:pPr>
            <w:r w:rsidRPr="00A82D56">
              <w:rPr>
                <w:rFonts w:ascii="Times New Roman" w:hAnsi="Times New Roman"/>
                <w:noProof/>
              </w:rPr>
              <w:drawing>
                <wp:inline distT="0" distB="0" distL="0" distR="0" wp14:anchorId="3F987BFE" wp14:editId="57D98B2D">
                  <wp:extent cx="1257300" cy="1257300"/>
                  <wp:effectExtent l="19050" t="19050" r="0" b="0"/>
                  <wp:docPr id="2" name="Picture 5" descr="http://medicationdelivery.inbaxter.com/europe/jpg/clintec/clino_inst_for_use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edicationdelivery.inbaxter.com/europe/jpg/clintec/clino_inst_for_use_02.jpg"/>
                          <pic:cNvPicPr>
                            <a:picLocks noChangeAspect="1" noChangeArrowheads="1"/>
                          </pic:cNvPicPr>
                        </pic:nvPicPr>
                        <pic:blipFill>
                          <a:blip r:embed="rId10">
                            <a:grayscl/>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w="6350" cmpd="sng">
                            <a:solidFill>
                              <a:srgbClr val="000000"/>
                            </a:solidFill>
                            <a:miter lim="800000"/>
                            <a:headEnd/>
                            <a:tailEnd/>
                          </a:ln>
                          <a:effectLst/>
                        </pic:spPr>
                      </pic:pic>
                    </a:graphicData>
                  </a:graphic>
                </wp:inline>
              </w:drawing>
            </w:r>
          </w:p>
        </w:tc>
        <w:tc>
          <w:tcPr>
            <w:tcW w:w="398" w:type="dxa"/>
            <w:tcBorders>
              <w:top w:val="single" w:sz="6" w:space="0" w:color="000000"/>
            </w:tcBorders>
            <w:tcMar>
              <w:top w:w="0" w:type="dxa"/>
              <w:left w:w="108" w:type="dxa"/>
              <w:bottom w:w="0" w:type="dxa"/>
              <w:right w:w="108" w:type="dxa"/>
            </w:tcMar>
          </w:tcPr>
          <w:p w14:paraId="18359616" w14:textId="77777777" w:rsidR="00B01607" w:rsidRDefault="009E669A">
            <w:pPr>
              <w:spacing w:after="0" w:line="240" w:lineRule="auto"/>
              <w:rPr>
                <w:rFonts w:ascii="Times New Roman" w:hAnsi="Times New Roman"/>
                <w:b/>
                <w:bCs/>
                <w:lang w:val="en-GB"/>
              </w:rPr>
            </w:pPr>
            <w:r>
              <w:rPr>
                <w:rFonts w:ascii="Times New Roman" w:hAnsi="Times New Roman"/>
                <w:b/>
                <w:bCs/>
                <w:lang w:val="en-GB"/>
              </w:rPr>
              <w:t>3.</w:t>
            </w:r>
          </w:p>
        </w:tc>
        <w:tc>
          <w:tcPr>
            <w:tcW w:w="2698" w:type="dxa"/>
            <w:tcBorders>
              <w:top w:val="single" w:sz="6" w:space="0" w:color="000000"/>
              <w:right w:val="single" w:sz="6" w:space="0" w:color="000000"/>
            </w:tcBorders>
            <w:tcMar>
              <w:top w:w="0" w:type="dxa"/>
              <w:left w:w="108" w:type="dxa"/>
              <w:bottom w:w="0" w:type="dxa"/>
              <w:right w:w="108" w:type="dxa"/>
            </w:tcMar>
            <w:vAlign w:val="center"/>
          </w:tcPr>
          <w:p w14:paraId="5ACB7EAA" w14:textId="77777777" w:rsidR="00B01607" w:rsidRDefault="00D32E02">
            <w:pPr>
              <w:spacing w:after="0" w:line="240" w:lineRule="auto"/>
            </w:pPr>
            <w:r w:rsidRPr="00A82D56">
              <w:rPr>
                <w:rFonts w:ascii="Times New Roman" w:hAnsi="Times New Roman"/>
                <w:noProof/>
              </w:rPr>
              <w:drawing>
                <wp:inline distT="0" distB="0" distL="0" distR="0" wp14:anchorId="4FBD1743" wp14:editId="24323DFB">
                  <wp:extent cx="1257300" cy="1257300"/>
                  <wp:effectExtent l="19050" t="19050" r="0" b="0"/>
                  <wp:docPr id="3" name="Picture 4" descr="http://medicationdelivery.inbaxter.com/europe/jpg/clintec/clino_inst_for_use_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edicationdelivery.inbaxter.com/europe/jpg/clintec/clino_inst_for_use_03.jpg"/>
                          <pic:cNvPicPr>
                            <a:picLocks noChangeAspect="1" noChangeArrowheads="1"/>
                          </pic:cNvPicPr>
                        </pic:nvPicPr>
                        <pic:blipFill>
                          <a:blip r:embed="rId11">
                            <a:grayscl/>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w="6350" cmpd="sng">
                            <a:solidFill>
                              <a:srgbClr val="000000"/>
                            </a:solidFill>
                            <a:miter lim="800000"/>
                            <a:headEnd/>
                            <a:tailEnd/>
                          </a:ln>
                          <a:effectLst/>
                        </pic:spPr>
                      </pic:pic>
                    </a:graphicData>
                  </a:graphic>
                </wp:inline>
              </w:drawing>
            </w:r>
          </w:p>
        </w:tc>
      </w:tr>
      <w:tr w:rsidR="00B01607" w14:paraId="6047CB6F" w14:textId="77777777">
        <w:tc>
          <w:tcPr>
            <w:tcW w:w="3095" w:type="dxa"/>
            <w:gridSpan w:val="2"/>
            <w:tcBorders>
              <w:left w:val="single" w:sz="6" w:space="0" w:color="000000"/>
            </w:tcBorders>
            <w:tcMar>
              <w:top w:w="0" w:type="dxa"/>
              <w:left w:w="108" w:type="dxa"/>
              <w:bottom w:w="0" w:type="dxa"/>
              <w:right w:w="108" w:type="dxa"/>
            </w:tcMar>
          </w:tcPr>
          <w:p w14:paraId="342A4658" w14:textId="77777777" w:rsidR="00B01607" w:rsidRDefault="009E669A">
            <w:pPr>
              <w:spacing w:after="0" w:line="240" w:lineRule="auto"/>
              <w:ind w:left="180" w:right="179"/>
              <w:rPr>
                <w:rFonts w:ascii="Times New Roman" w:hAnsi="Times New Roman"/>
              </w:rPr>
            </w:pPr>
            <w:r>
              <w:rPr>
                <w:rFonts w:ascii="Times New Roman" w:hAnsi="Times New Roman"/>
              </w:rPr>
              <w:t>Norėdami atidaryti išorinį maišelį, plėškite nuo viršaus.</w:t>
            </w:r>
          </w:p>
        </w:tc>
        <w:tc>
          <w:tcPr>
            <w:tcW w:w="3095" w:type="dxa"/>
            <w:gridSpan w:val="2"/>
            <w:tcMar>
              <w:top w:w="0" w:type="dxa"/>
              <w:left w:w="108" w:type="dxa"/>
              <w:bottom w:w="0" w:type="dxa"/>
              <w:right w:w="108" w:type="dxa"/>
            </w:tcMar>
          </w:tcPr>
          <w:p w14:paraId="54D97230" w14:textId="77777777" w:rsidR="00B01607" w:rsidRDefault="009E669A">
            <w:pPr>
              <w:spacing w:after="0" w:line="240" w:lineRule="auto"/>
              <w:ind w:left="325" w:right="214"/>
              <w:rPr>
                <w:rFonts w:ascii="Times New Roman" w:hAnsi="Times New Roman"/>
              </w:rPr>
            </w:pPr>
            <w:r>
              <w:rPr>
                <w:rFonts w:ascii="Times New Roman" w:hAnsi="Times New Roman"/>
              </w:rPr>
              <w:t>Norėdami išimti OLIMEL N7E maišelį, praplėškite priekinę išorinio maišelio dalį.</w:t>
            </w:r>
          </w:p>
          <w:p w14:paraId="34FE7B92" w14:textId="77777777" w:rsidR="00B01607" w:rsidRDefault="009E669A">
            <w:pPr>
              <w:spacing w:after="0" w:line="240" w:lineRule="auto"/>
              <w:ind w:left="325" w:right="214"/>
              <w:rPr>
                <w:rFonts w:ascii="Times New Roman" w:hAnsi="Times New Roman"/>
                <w:lang w:val="en-GB"/>
              </w:rPr>
            </w:pPr>
            <w:proofErr w:type="spellStart"/>
            <w:r>
              <w:rPr>
                <w:rFonts w:ascii="Times New Roman" w:hAnsi="Times New Roman"/>
                <w:lang w:val="en-GB"/>
              </w:rPr>
              <w:t>Išmeskite</w:t>
            </w:r>
            <w:proofErr w:type="spellEnd"/>
            <w:r>
              <w:rPr>
                <w:rFonts w:ascii="Times New Roman" w:hAnsi="Times New Roman"/>
                <w:lang w:val="en-GB"/>
              </w:rPr>
              <w:t xml:space="preserve"> </w:t>
            </w:r>
            <w:proofErr w:type="spellStart"/>
            <w:r>
              <w:rPr>
                <w:rFonts w:ascii="Times New Roman" w:hAnsi="Times New Roman"/>
                <w:lang w:val="en-GB"/>
              </w:rPr>
              <w:t>išorinį</w:t>
            </w:r>
            <w:proofErr w:type="spellEnd"/>
            <w:r>
              <w:rPr>
                <w:rFonts w:ascii="Times New Roman" w:hAnsi="Times New Roman"/>
                <w:lang w:val="en-GB"/>
              </w:rPr>
              <w:t xml:space="preserve"> </w:t>
            </w:r>
            <w:proofErr w:type="spellStart"/>
            <w:r>
              <w:rPr>
                <w:rFonts w:ascii="Times New Roman" w:hAnsi="Times New Roman"/>
                <w:lang w:val="en-GB"/>
              </w:rPr>
              <w:t>maišelį</w:t>
            </w:r>
            <w:proofErr w:type="spellEnd"/>
            <w:r>
              <w:rPr>
                <w:rFonts w:ascii="Times New Roman" w:hAnsi="Times New Roman"/>
                <w:lang w:val="en-GB"/>
              </w:rPr>
              <w:t xml:space="preserve"> </w:t>
            </w:r>
            <w:proofErr w:type="spellStart"/>
            <w:r>
              <w:rPr>
                <w:rFonts w:ascii="Times New Roman" w:hAnsi="Times New Roman"/>
                <w:lang w:val="en-GB"/>
              </w:rPr>
              <w:t>ir</w:t>
            </w:r>
            <w:proofErr w:type="spellEnd"/>
            <w:r>
              <w:rPr>
                <w:rFonts w:ascii="Times New Roman" w:hAnsi="Times New Roman"/>
                <w:lang w:val="en-GB"/>
              </w:rPr>
              <w:t xml:space="preserve"> </w:t>
            </w:r>
            <w:proofErr w:type="spellStart"/>
            <w:r>
              <w:rPr>
                <w:rFonts w:ascii="Times New Roman" w:hAnsi="Times New Roman"/>
                <w:lang w:val="en-GB"/>
              </w:rPr>
              <w:t>paketėlį</w:t>
            </w:r>
            <w:proofErr w:type="spellEnd"/>
            <w:r>
              <w:rPr>
                <w:rFonts w:ascii="Times New Roman" w:hAnsi="Times New Roman"/>
                <w:lang w:val="en-GB"/>
              </w:rPr>
              <w:t xml:space="preserve"> </w:t>
            </w:r>
            <w:proofErr w:type="spellStart"/>
            <w:r>
              <w:rPr>
                <w:rFonts w:ascii="Times New Roman" w:hAnsi="Times New Roman"/>
                <w:lang w:val="en-GB"/>
              </w:rPr>
              <w:t>su</w:t>
            </w:r>
            <w:proofErr w:type="spellEnd"/>
            <w:r>
              <w:rPr>
                <w:rFonts w:ascii="Times New Roman" w:hAnsi="Times New Roman"/>
                <w:lang w:val="en-GB"/>
              </w:rPr>
              <w:t xml:space="preserve"> </w:t>
            </w:r>
            <w:proofErr w:type="spellStart"/>
            <w:r>
              <w:rPr>
                <w:rFonts w:ascii="Times New Roman" w:hAnsi="Times New Roman"/>
                <w:lang w:val="en-GB"/>
              </w:rPr>
              <w:t>deguonies</w:t>
            </w:r>
            <w:proofErr w:type="spellEnd"/>
            <w:r>
              <w:rPr>
                <w:rFonts w:ascii="Times New Roman" w:hAnsi="Times New Roman"/>
                <w:lang w:val="en-GB"/>
              </w:rPr>
              <w:t xml:space="preserve"> </w:t>
            </w:r>
            <w:proofErr w:type="spellStart"/>
            <w:r>
              <w:rPr>
                <w:rFonts w:ascii="Times New Roman" w:hAnsi="Times New Roman"/>
                <w:lang w:val="en-GB"/>
              </w:rPr>
              <w:t>absorbentu</w:t>
            </w:r>
            <w:proofErr w:type="spellEnd"/>
            <w:r>
              <w:rPr>
                <w:rFonts w:ascii="Times New Roman" w:hAnsi="Times New Roman"/>
                <w:lang w:val="en-GB"/>
              </w:rPr>
              <w:t>.</w:t>
            </w:r>
          </w:p>
        </w:tc>
        <w:tc>
          <w:tcPr>
            <w:tcW w:w="3096" w:type="dxa"/>
            <w:gridSpan w:val="2"/>
            <w:tcBorders>
              <w:right w:val="single" w:sz="6" w:space="0" w:color="000000"/>
            </w:tcBorders>
            <w:tcMar>
              <w:top w:w="0" w:type="dxa"/>
              <w:left w:w="108" w:type="dxa"/>
              <w:bottom w:w="0" w:type="dxa"/>
              <w:right w:w="108" w:type="dxa"/>
            </w:tcMar>
          </w:tcPr>
          <w:p w14:paraId="21D76B9B" w14:textId="77777777" w:rsidR="00B01607" w:rsidRDefault="009E669A">
            <w:pPr>
              <w:spacing w:after="0" w:line="240" w:lineRule="auto"/>
              <w:ind w:left="290" w:right="250"/>
              <w:rPr>
                <w:rFonts w:ascii="Times New Roman" w:hAnsi="Times New Roman"/>
                <w:lang w:val="en-GB"/>
              </w:rPr>
            </w:pPr>
            <w:proofErr w:type="spellStart"/>
            <w:r>
              <w:rPr>
                <w:rFonts w:ascii="Times New Roman" w:hAnsi="Times New Roman"/>
                <w:lang w:val="en-GB"/>
              </w:rPr>
              <w:t>Padėkite</w:t>
            </w:r>
            <w:proofErr w:type="spellEnd"/>
            <w:r>
              <w:rPr>
                <w:rFonts w:ascii="Times New Roman" w:hAnsi="Times New Roman"/>
                <w:lang w:val="en-GB"/>
              </w:rPr>
              <w:t xml:space="preserve"> </w:t>
            </w:r>
            <w:proofErr w:type="spellStart"/>
            <w:r>
              <w:rPr>
                <w:rFonts w:ascii="Times New Roman" w:hAnsi="Times New Roman"/>
                <w:lang w:val="en-GB"/>
              </w:rPr>
              <w:t>maišelį</w:t>
            </w:r>
            <w:proofErr w:type="spellEnd"/>
            <w:r>
              <w:rPr>
                <w:rFonts w:ascii="Times New Roman" w:hAnsi="Times New Roman"/>
                <w:lang w:val="en-GB"/>
              </w:rPr>
              <w:t xml:space="preserve"> </w:t>
            </w:r>
            <w:proofErr w:type="spellStart"/>
            <w:r>
              <w:rPr>
                <w:rFonts w:ascii="Times New Roman" w:hAnsi="Times New Roman"/>
                <w:lang w:val="en-GB"/>
              </w:rPr>
              <w:t>horizontaliai</w:t>
            </w:r>
            <w:proofErr w:type="spellEnd"/>
            <w:r>
              <w:rPr>
                <w:rFonts w:ascii="Times New Roman" w:hAnsi="Times New Roman"/>
                <w:lang w:val="en-GB"/>
              </w:rPr>
              <w:t xml:space="preserve"> </w:t>
            </w:r>
            <w:proofErr w:type="spellStart"/>
            <w:r>
              <w:rPr>
                <w:rFonts w:ascii="Times New Roman" w:hAnsi="Times New Roman"/>
                <w:lang w:val="en-GB"/>
              </w:rPr>
              <w:t>ir</w:t>
            </w:r>
            <w:proofErr w:type="spellEnd"/>
            <w:r>
              <w:rPr>
                <w:rFonts w:ascii="Times New Roman" w:hAnsi="Times New Roman"/>
                <w:lang w:val="en-GB"/>
              </w:rPr>
              <w:t xml:space="preserve"> </w:t>
            </w:r>
            <w:proofErr w:type="spellStart"/>
            <w:r>
              <w:rPr>
                <w:rFonts w:ascii="Times New Roman" w:hAnsi="Times New Roman"/>
                <w:lang w:val="en-GB"/>
              </w:rPr>
              <w:t>nuvalykite</w:t>
            </w:r>
            <w:proofErr w:type="spellEnd"/>
            <w:r>
              <w:rPr>
                <w:rFonts w:ascii="Times New Roman" w:hAnsi="Times New Roman"/>
                <w:lang w:val="en-GB"/>
              </w:rPr>
              <w:t xml:space="preserve"> </w:t>
            </w:r>
            <w:proofErr w:type="spellStart"/>
            <w:r>
              <w:rPr>
                <w:rFonts w:ascii="Times New Roman" w:hAnsi="Times New Roman"/>
                <w:lang w:val="en-GB"/>
              </w:rPr>
              <w:t>paviršių</w:t>
            </w:r>
            <w:proofErr w:type="spellEnd"/>
            <w:r>
              <w:rPr>
                <w:rFonts w:ascii="Times New Roman" w:hAnsi="Times New Roman"/>
                <w:lang w:val="en-GB"/>
              </w:rPr>
              <w:t xml:space="preserve">, </w:t>
            </w:r>
            <w:proofErr w:type="spellStart"/>
            <w:r>
              <w:rPr>
                <w:rFonts w:ascii="Times New Roman" w:hAnsi="Times New Roman"/>
                <w:lang w:val="en-GB"/>
              </w:rPr>
              <w:t>rankenėlei</w:t>
            </w:r>
            <w:proofErr w:type="spellEnd"/>
            <w:r>
              <w:rPr>
                <w:rFonts w:ascii="Times New Roman" w:hAnsi="Times New Roman"/>
                <w:lang w:val="en-GB"/>
              </w:rPr>
              <w:t xml:space="preserve"> </w:t>
            </w:r>
            <w:proofErr w:type="spellStart"/>
            <w:r>
              <w:rPr>
                <w:rFonts w:ascii="Times New Roman" w:hAnsi="Times New Roman"/>
                <w:lang w:val="en-GB"/>
              </w:rPr>
              <w:t>esant</w:t>
            </w:r>
            <w:proofErr w:type="spellEnd"/>
            <w:r>
              <w:rPr>
                <w:rFonts w:ascii="Times New Roman" w:hAnsi="Times New Roman"/>
                <w:lang w:val="en-GB"/>
              </w:rPr>
              <w:t xml:space="preserve"> </w:t>
            </w:r>
            <w:proofErr w:type="spellStart"/>
            <w:r>
              <w:rPr>
                <w:rFonts w:ascii="Times New Roman" w:hAnsi="Times New Roman"/>
                <w:lang w:val="en-GB"/>
              </w:rPr>
              <w:t>priešais</w:t>
            </w:r>
            <w:proofErr w:type="spellEnd"/>
            <w:r>
              <w:rPr>
                <w:rFonts w:ascii="Times New Roman" w:hAnsi="Times New Roman"/>
                <w:lang w:val="en-GB"/>
              </w:rPr>
              <w:t xml:space="preserve"> jus. </w:t>
            </w:r>
          </w:p>
        </w:tc>
      </w:tr>
      <w:tr w:rsidR="00B01607" w14:paraId="7CA83926" w14:textId="77777777">
        <w:tc>
          <w:tcPr>
            <w:tcW w:w="3095" w:type="dxa"/>
            <w:gridSpan w:val="2"/>
            <w:tcBorders>
              <w:left w:val="single" w:sz="6" w:space="0" w:color="000000"/>
            </w:tcBorders>
            <w:tcMar>
              <w:top w:w="0" w:type="dxa"/>
              <w:left w:w="108" w:type="dxa"/>
              <w:bottom w:w="0" w:type="dxa"/>
              <w:right w:w="108" w:type="dxa"/>
            </w:tcMar>
          </w:tcPr>
          <w:p w14:paraId="3D544F05" w14:textId="77777777" w:rsidR="00B01607" w:rsidRDefault="00B01607">
            <w:pPr>
              <w:spacing w:after="0" w:line="240" w:lineRule="auto"/>
              <w:rPr>
                <w:rFonts w:ascii="Times New Roman" w:hAnsi="Times New Roman"/>
                <w:lang w:val="en-GB"/>
              </w:rPr>
            </w:pPr>
          </w:p>
        </w:tc>
        <w:tc>
          <w:tcPr>
            <w:tcW w:w="3095" w:type="dxa"/>
            <w:gridSpan w:val="2"/>
            <w:tcMar>
              <w:top w:w="0" w:type="dxa"/>
              <w:left w:w="108" w:type="dxa"/>
              <w:bottom w:w="0" w:type="dxa"/>
              <w:right w:w="108" w:type="dxa"/>
            </w:tcMar>
          </w:tcPr>
          <w:p w14:paraId="666849A8" w14:textId="77777777" w:rsidR="00B01607" w:rsidRDefault="00B01607">
            <w:pPr>
              <w:spacing w:after="0" w:line="240" w:lineRule="auto"/>
              <w:rPr>
                <w:rFonts w:ascii="Times New Roman" w:hAnsi="Times New Roman"/>
                <w:lang w:val="en-GB"/>
              </w:rPr>
            </w:pPr>
          </w:p>
        </w:tc>
        <w:tc>
          <w:tcPr>
            <w:tcW w:w="3096" w:type="dxa"/>
            <w:gridSpan w:val="2"/>
            <w:tcBorders>
              <w:right w:val="single" w:sz="6" w:space="0" w:color="000000"/>
            </w:tcBorders>
            <w:tcMar>
              <w:top w:w="0" w:type="dxa"/>
              <w:left w:w="108" w:type="dxa"/>
              <w:bottom w:w="0" w:type="dxa"/>
              <w:right w:w="108" w:type="dxa"/>
            </w:tcMar>
          </w:tcPr>
          <w:p w14:paraId="49DE9FE0" w14:textId="77777777" w:rsidR="00B01607" w:rsidRDefault="00B01607">
            <w:pPr>
              <w:spacing w:after="0" w:line="240" w:lineRule="auto"/>
              <w:rPr>
                <w:rFonts w:ascii="Times New Roman" w:hAnsi="Times New Roman"/>
                <w:lang w:val="en-GB"/>
              </w:rPr>
            </w:pPr>
          </w:p>
        </w:tc>
      </w:tr>
      <w:tr w:rsidR="00B01607" w14:paraId="336F8FC4" w14:textId="77777777">
        <w:trPr>
          <w:cantSplit/>
        </w:trPr>
        <w:tc>
          <w:tcPr>
            <w:tcW w:w="468" w:type="dxa"/>
            <w:tcBorders>
              <w:left w:val="single" w:sz="6" w:space="0" w:color="000000"/>
            </w:tcBorders>
            <w:tcMar>
              <w:top w:w="0" w:type="dxa"/>
              <w:left w:w="108" w:type="dxa"/>
              <w:bottom w:w="0" w:type="dxa"/>
              <w:right w:w="108" w:type="dxa"/>
            </w:tcMar>
          </w:tcPr>
          <w:p w14:paraId="5CA572C5" w14:textId="77777777" w:rsidR="00B01607" w:rsidRDefault="009E669A">
            <w:pPr>
              <w:spacing w:after="0" w:line="240" w:lineRule="auto"/>
              <w:rPr>
                <w:rFonts w:ascii="Times New Roman" w:hAnsi="Times New Roman"/>
                <w:b/>
                <w:bCs/>
                <w:lang w:val="en-GB"/>
              </w:rPr>
            </w:pPr>
            <w:r>
              <w:rPr>
                <w:rFonts w:ascii="Times New Roman" w:hAnsi="Times New Roman"/>
                <w:b/>
                <w:bCs/>
                <w:lang w:val="en-GB"/>
              </w:rPr>
              <w:t>4.</w:t>
            </w:r>
          </w:p>
        </w:tc>
        <w:tc>
          <w:tcPr>
            <w:tcW w:w="2627" w:type="dxa"/>
            <w:tcMar>
              <w:top w:w="0" w:type="dxa"/>
              <w:left w:w="108" w:type="dxa"/>
              <w:bottom w:w="0" w:type="dxa"/>
              <w:right w:w="108" w:type="dxa"/>
            </w:tcMar>
            <w:vAlign w:val="center"/>
          </w:tcPr>
          <w:p w14:paraId="5230D518" w14:textId="77777777" w:rsidR="00B01607" w:rsidRDefault="00D32E02">
            <w:pPr>
              <w:spacing w:after="0" w:line="240" w:lineRule="auto"/>
            </w:pPr>
            <w:r w:rsidRPr="00A82D56">
              <w:rPr>
                <w:rFonts w:ascii="Times New Roman" w:hAnsi="Times New Roman"/>
                <w:noProof/>
              </w:rPr>
              <w:drawing>
                <wp:inline distT="0" distB="0" distL="0" distR="0" wp14:anchorId="36809B74" wp14:editId="7ED87FBD">
                  <wp:extent cx="1257300" cy="1266825"/>
                  <wp:effectExtent l="19050" t="19050" r="0" b="9525"/>
                  <wp:docPr id="4" name="Picture 3" descr="http://medicationdelivery.inbaxter.com/europe/jpg/clintec/clino_inst_for_use_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edicationdelivery.inbaxter.com/europe/jpg/clintec/clino_inst_for_use_04.jpg"/>
                          <pic:cNvPicPr>
                            <a:picLocks noChangeAspect="1" noChangeArrowheads="1"/>
                          </pic:cNvPicPr>
                        </pic:nvPicPr>
                        <pic:blipFill>
                          <a:blip r:embed="rId12">
                            <a:grayscl/>
                            <a:extLst>
                              <a:ext uri="{28A0092B-C50C-407E-A947-70E740481C1C}">
                                <a14:useLocalDpi xmlns:a14="http://schemas.microsoft.com/office/drawing/2010/main" val="0"/>
                              </a:ext>
                            </a:extLst>
                          </a:blip>
                          <a:srcRect/>
                          <a:stretch>
                            <a:fillRect/>
                          </a:stretch>
                        </pic:blipFill>
                        <pic:spPr bwMode="auto">
                          <a:xfrm>
                            <a:off x="0" y="0"/>
                            <a:ext cx="1257300" cy="1266825"/>
                          </a:xfrm>
                          <a:prstGeom prst="rect">
                            <a:avLst/>
                          </a:prstGeom>
                          <a:noFill/>
                          <a:ln w="6350" cmpd="sng">
                            <a:solidFill>
                              <a:srgbClr val="000000"/>
                            </a:solidFill>
                            <a:miter lim="800000"/>
                            <a:headEnd/>
                            <a:tailEnd/>
                          </a:ln>
                          <a:effectLst/>
                        </pic:spPr>
                      </pic:pic>
                    </a:graphicData>
                  </a:graphic>
                </wp:inline>
              </w:drawing>
            </w:r>
          </w:p>
        </w:tc>
        <w:tc>
          <w:tcPr>
            <w:tcW w:w="433" w:type="dxa"/>
            <w:tcMar>
              <w:top w:w="0" w:type="dxa"/>
              <w:left w:w="108" w:type="dxa"/>
              <w:bottom w:w="0" w:type="dxa"/>
              <w:right w:w="108" w:type="dxa"/>
            </w:tcMar>
          </w:tcPr>
          <w:p w14:paraId="366BD847" w14:textId="77777777" w:rsidR="00B01607" w:rsidRDefault="009E669A">
            <w:pPr>
              <w:spacing w:after="0" w:line="240" w:lineRule="auto"/>
              <w:rPr>
                <w:rFonts w:ascii="Times New Roman" w:hAnsi="Times New Roman"/>
                <w:b/>
                <w:bCs/>
                <w:lang w:val="en-GB"/>
              </w:rPr>
            </w:pPr>
            <w:r>
              <w:rPr>
                <w:rFonts w:ascii="Times New Roman" w:hAnsi="Times New Roman"/>
                <w:b/>
                <w:bCs/>
                <w:lang w:val="en-GB"/>
              </w:rPr>
              <w:t>5.</w:t>
            </w:r>
          </w:p>
        </w:tc>
        <w:tc>
          <w:tcPr>
            <w:tcW w:w="2662" w:type="dxa"/>
            <w:tcMar>
              <w:top w:w="0" w:type="dxa"/>
              <w:left w:w="108" w:type="dxa"/>
              <w:bottom w:w="0" w:type="dxa"/>
              <w:right w:w="108" w:type="dxa"/>
            </w:tcMar>
            <w:vAlign w:val="center"/>
          </w:tcPr>
          <w:p w14:paraId="6254FE79" w14:textId="77777777" w:rsidR="00B01607" w:rsidRDefault="00D32E02">
            <w:pPr>
              <w:spacing w:after="0" w:line="240" w:lineRule="auto"/>
            </w:pPr>
            <w:r w:rsidRPr="00A82D56">
              <w:rPr>
                <w:rFonts w:ascii="Times New Roman" w:hAnsi="Times New Roman"/>
                <w:noProof/>
              </w:rPr>
              <w:drawing>
                <wp:inline distT="0" distB="0" distL="0" distR="0" wp14:anchorId="52A96441" wp14:editId="4777EF59">
                  <wp:extent cx="1257300" cy="1266825"/>
                  <wp:effectExtent l="19050" t="19050" r="0" b="9525"/>
                  <wp:docPr id="5" name="Picture 2" descr="http://medicationdelivery.inbaxter.com/europe/jpg/clintec/clino_inst_for_use_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edicationdelivery.inbaxter.com/europe/jpg/clintec/clino_inst_for_use_05.jpg"/>
                          <pic:cNvPicPr>
                            <a:picLocks noChangeAspect="1" noChangeArrowheads="1"/>
                          </pic:cNvPicPr>
                        </pic:nvPicPr>
                        <pic:blipFill>
                          <a:blip r:embed="rId13">
                            <a:grayscl/>
                            <a:extLst>
                              <a:ext uri="{28A0092B-C50C-407E-A947-70E740481C1C}">
                                <a14:useLocalDpi xmlns:a14="http://schemas.microsoft.com/office/drawing/2010/main" val="0"/>
                              </a:ext>
                            </a:extLst>
                          </a:blip>
                          <a:srcRect/>
                          <a:stretch>
                            <a:fillRect/>
                          </a:stretch>
                        </pic:blipFill>
                        <pic:spPr bwMode="auto">
                          <a:xfrm>
                            <a:off x="0" y="0"/>
                            <a:ext cx="1257300" cy="1266825"/>
                          </a:xfrm>
                          <a:prstGeom prst="rect">
                            <a:avLst/>
                          </a:prstGeom>
                          <a:noFill/>
                          <a:ln w="6350" cmpd="sng">
                            <a:solidFill>
                              <a:srgbClr val="000000"/>
                            </a:solidFill>
                            <a:miter lim="800000"/>
                            <a:headEnd/>
                            <a:tailEnd/>
                          </a:ln>
                          <a:effectLst/>
                        </pic:spPr>
                      </pic:pic>
                    </a:graphicData>
                  </a:graphic>
                </wp:inline>
              </w:drawing>
            </w:r>
          </w:p>
        </w:tc>
        <w:tc>
          <w:tcPr>
            <w:tcW w:w="398" w:type="dxa"/>
            <w:tcMar>
              <w:top w:w="0" w:type="dxa"/>
              <w:left w:w="108" w:type="dxa"/>
              <w:bottom w:w="0" w:type="dxa"/>
              <w:right w:w="108" w:type="dxa"/>
            </w:tcMar>
          </w:tcPr>
          <w:p w14:paraId="71B34A43" w14:textId="77777777" w:rsidR="00B01607" w:rsidRDefault="009E669A">
            <w:pPr>
              <w:spacing w:after="0" w:line="240" w:lineRule="auto"/>
              <w:rPr>
                <w:rFonts w:ascii="Times New Roman" w:hAnsi="Times New Roman"/>
                <w:b/>
                <w:bCs/>
                <w:lang w:val="en-GB"/>
              </w:rPr>
            </w:pPr>
            <w:r>
              <w:rPr>
                <w:rFonts w:ascii="Times New Roman" w:hAnsi="Times New Roman"/>
                <w:b/>
                <w:bCs/>
                <w:lang w:val="en-GB"/>
              </w:rPr>
              <w:t>6.</w:t>
            </w:r>
          </w:p>
        </w:tc>
        <w:tc>
          <w:tcPr>
            <w:tcW w:w="2698" w:type="dxa"/>
            <w:tcBorders>
              <w:right w:val="single" w:sz="6" w:space="0" w:color="000000"/>
            </w:tcBorders>
            <w:tcMar>
              <w:top w:w="0" w:type="dxa"/>
              <w:left w:w="108" w:type="dxa"/>
              <w:bottom w:w="0" w:type="dxa"/>
              <w:right w:w="108" w:type="dxa"/>
            </w:tcMar>
            <w:vAlign w:val="center"/>
          </w:tcPr>
          <w:p w14:paraId="0634D22C" w14:textId="77777777" w:rsidR="00B01607" w:rsidRDefault="00D32E02">
            <w:pPr>
              <w:spacing w:after="0" w:line="240" w:lineRule="auto"/>
            </w:pPr>
            <w:r w:rsidRPr="00A82D56">
              <w:rPr>
                <w:rFonts w:ascii="Times New Roman" w:hAnsi="Times New Roman"/>
                <w:noProof/>
              </w:rPr>
              <w:drawing>
                <wp:inline distT="0" distB="0" distL="0" distR="0" wp14:anchorId="5F260C16" wp14:editId="51AA9144">
                  <wp:extent cx="1257300" cy="1266825"/>
                  <wp:effectExtent l="19050" t="19050" r="0" b="9525"/>
                  <wp:docPr id="6" name="Picture 1" descr="http://medicationdelivery.inbaxter.com/europe/jpg/clintec/clino_inst_for_use_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dicationdelivery.inbaxter.com/europe/jpg/clintec/clino_inst_for_use_06.jpg"/>
                          <pic:cNvPicPr>
                            <a:picLocks noChangeAspect="1" noChangeArrowheads="1"/>
                          </pic:cNvPicPr>
                        </pic:nvPicPr>
                        <pic:blipFill>
                          <a:blip r:embed="rId14">
                            <a:grayscl/>
                            <a:extLst>
                              <a:ext uri="{28A0092B-C50C-407E-A947-70E740481C1C}">
                                <a14:useLocalDpi xmlns:a14="http://schemas.microsoft.com/office/drawing/2010/main" val="0"/>
                              </a:ext>
                            </a:extLst>
                          </a:blip>
                          <a:srcRect/>
                          <a:stretch>
                            <a:fillRect/>
                          </a:stretch>
                        </pic:blipFill>
                        <pic:spPr bwMode="auto">
                          <a:xfrm>
                            <a:off x="0" y="0"/>
                            <a:ext cx="1257300" cy="1266825"/>
                          </a:xfrm>
                          <a:prstGeom prst="rect">
                            <a:avLst/>
                          </a:prstGeom>
                          <a:noFill/>
                          <a:ln w="6350" cmpd="sng">
                            <a:solidFill>
                              <a:srgbClr val="000000"/>
                            </a:solidFill>
                            <a:miter lim="800000"/>
                            <a:headEnd/>
                            <a:tailEnd/>
                          </a:ln>
                          <a:effectLst/>
                        </pic:spPr>
                      </pic:pic>
                    </a:graphicData>
                  </a:graphic>
                </wp:inline>
              </w:drawing>
            </w:r>
          </w:p>
        </w:tc>
      </w:tr>
      <w:tr w:rsidR="00B01607" w14:paraId="71C7FAF1" w14:textId="77777777">
        <w:tc>
          <w:tcPr>
            <w:tcW w:w="3095" w:type="dxa"/>
            <w:gridSpan w:val="2"/>
            <w:tcBorders>
              <w:left w:val="single" w:sz="6" w:space="0" w:color="000000"/>
              <w:bottom w:val="single" w:sz="6" w:space="0" w:color="000000"/>
            </w:tcBorders>
            <w:tcMar>
              <w:top w:w="0" w:type="dxa"/>
              <w:left w:w="108" w:type="dxa"/>
              <w:bottom w:w="0" w:type="dxa"/>
              <w:right w:w="108" w:type="dxa"/>
            </w:tcMar>
          </w:tcPr>
          <w:p w14:paraId="59EB2B5E" w14:textId="77777777" w:rsidR="00B01607" w:rsidRDefault="009E669A">
            <w:pPr>
              <w:tabs>
                <w:tab w:val="left" w:pos="2700"/>
              </w:tabs>
              <w:spacing w:after="0" w:line="240" w:lineRule="auto"/>
              <w:ind w:left="180" w:right="359"/>
              <w:rPr>
                <w:rFonts w:ascii="Times New Roman" w:hAnsi="Times New Roman"/>
              </w:rPr>
            </w:pPr>
            <w:r>
              <w:rPr>
                <w:rFonts w:ascii="Times New Roman" w:hAnsi="Times New Roman"/>
              </w:rPr>
              <w:t>Pakelkite pakabinimo sritį, kad iš viršutinio maišelio būtų pašalintas tirpalas.</w:t>
            </w:r>
          </w:p>
          <w:p w14:paraId="2DEB94D5" w14:textId="77777777" w:rsidR="00B01607" w:rsidRDefault="009E669A">
            <w:pPr>
              <w:tabs>
                <w:tab w:val="left" w:pos="2700"/>
              </w:tabs>
              <w:spacing w:after="0" w:line="240" w:lineRule="auto"/>
              <w:ind w:left="180" w:right="359"/>
              <w:rPr>
                <w:rFonts w:ascii="Times New Roman" w:hAnsi="Times New Roman"/>
              </w:rPr>
            </w:pPr>
            <w:r>
              <w:rPr>
                <w:rFonts w:ascii="Times New Roman" w:hAnsi="Times New Roman"/>
              </w:rPr>
              <w:t>Viršutinę maišelio dalį tvirtai sukite, kol laikinos pertvaros suirs (apytikriai iki pusės maišelio ilgio).</w:t>
            </w:r>
          </w:p>
        </w:tc>
        <w:tc>
          <w:tcPr>
            <w:tcW w:w="3095" w:type="dxa"/>
            <w:gridSpan w:val="2"/>
            <w:tcBorders>
              <w:bottom w:val="single" w:sz="6" w:space="0" w:color="000000"/>
            </w:tcBorders>
            <w:tcMar>
              <w:top w:w="0" w:type="dxa"/>
              <w:left w:w="108" w:type="dxa"/>
              <w:bottom w:w="0" w:type="dxa"/>
              <w:right w:w="108" w:type="dxa"/>
            </w:tcMar>
          </w:tcPr>
          <w:p w14:paraId="41B9877F" w14:textId="77777777" w:rsidR="00B01607" w:rsidRDefault="009E669A">
            <w:pPr>
              <w:spacing w:after="0" w:line="240" w:lineRule="auto"/>
              <w:ind w:left="325" w:right="214"/>
              <w:rPr>
                <w:rFonts w:ascii="Times New Roman" w:hAnsi="Times New Roman"/>
                <w:lang w:val="en-GB"/>
              </w:rPr>
            </w:pPr>
            <w:proofErr w:type="spellStart"/>
            <w:r>
              <w:rPr>
                <w:rFonts w:ascii="Times New Roman" w:hAnsi="Times New Roman"/>
                <w:lang w:val="en-GB"/>
              </w:rPr>
              <w:t>Sumaišykite</w:t>
            </w:r>
            <w:proofErr w:type="spellEnd"/>
            <w:r>
              <w:rPr>
                <w:rFonts w:ascii="Times New Roman" w:hAnsi="Times New Roman"/>
                <w:lang w:val="en-GB"/>
              </w:rPr>
              <w:t xml:space="preserve"> </w:t>
            </w:r>
            <w:proofErr w:type="spellStart"/>
            <w:r>
              <w:rPr>
                <w:rFonts w:ascii="Times New Roman" w:hAnsi="Times New Roman"/>
                <w:lang w:val="en-GB"/>
              </w:rPr>
              <w:t>apversdami</w:t>
            </w:r>
            <w:proofErr w:type="spellEnd"/>
            <w:r>
              <w:rPr>
                <w:rFonts w:ascii="Times New Roman" w:hAnsi="Times New Roman"/>
                <w:lang w:val="en-GB"/>
              </w:rPr>
              <w:t xml:space="preserve"> </w:t>
            </w:r>
            <w:proofErr w:type="spellStart"/>
            <w:r>
              <w:rPr>
                <w:rFonts w:ascii="Times New Roman" w:hAnsi="Times New Roman"/>
                <w:lang w:val="en-GB"/>
              </w:rPr>
              <w:t>maišelį</w:t>
            </w:r>
            <w:proofErr w:type="spellEnd"/>
            <w:r>
              <w:rPr>
                <w:rFonts w:ascii="Times New Roman" w:hAnsi="Times New Roman"/>
                <w:lang w:val="en-GB"/>
              </w:rPr>
              <w:t xml:space="preserve"> bent 3 </w:t>
            </w:r>
            <w:proofErr w:type="spellStart"/>
            <w:r>
              <w:rPr>
                <w:rFonts w:ascii="Times New Roman" w:hAnsi="Times New Roman"/>
                <w:lang w:val="en-GB"/>
              </w:rPr>
              <w:t>kartus</w:t>
            </w:r>
            <w:proofErr w:type="spellEnd"/>
            <w:r>
              <w:rPr>
                <w:rFonts w:ascii="Times New Roman" w:hAnsi="Times New Roman"/>
                <w:lang w:val="en-GB"/>
              </w:rPr>
              <w:t xml:space="preserve">. </w:t>
            </w:r>
          </w:p>
        </w:tc>
        <w:tc>
          <w:tcPr>
            <w:tcW w:w="3096" w:type="dxa"/>
            <w:gridSpan w:val="2"/>
            <w:tcBorders>
              <w:bottom w:val="single" w:sz="6" w:space="0" w:color="000000"/>
              <w:right w:val="single" w:sz="6" w:space="0" w:color="000000"/>
            </w:tcBorders>
            <w:tcMar>
              <w:top w:w="0" w:type="dxa"/>
              <w:left w:w="108" w:type="dxa"/>
              <w:bottom w:w="0" w:type="dxa"/>
              <w:right w:w="108" w:type="dxa"/>
            </w:tcMar>
          </w:tcPr>
          <w:p w14:paraId="058FDDFE" w14:textId="77777777" w:rsidR="00B01607" w:rsidRDefault="009E669A">
            <w:pPr>
              <w:spacing w:after="0" w:line="240" w:lineRule="auto"/>
              <w:ind w:left="290" w:right="250"/>
              <w:rPr>
                <w:rFonts w:ascii="Times New Roman" w:hAnsi="Times New Roman"/>
                <w:lang w:val="en-GB"/>
              </w:rPr>
            </w:pPr>
            <w:proofErr w:type="spellStart"/>
            <w:r>
              <w:rPr>
                <w:rFonts w:ascii="Times New Roman" w:hAnsi="Times New Roman"/>
                <w:lang w:val="en-GB"/>
              </w:rPr>
              <w:t>Pakabinkite</w:t>
            </w:r>
            <w:proofErr w:type="spellEnd"/>
            <w:r>
              <w:rPr>
                <w:rFonts w:ascii="Times New Roman" w:hAnsi="Times New Roman"/>
                <w:lang w:val="en-GB"/>
              </w:rPr>
              <w:t xml:space="preserve"> </w:t>
            </w:r>
            <w:proofErr w:type="spellStart"/>
            <w:r>
              <w:rPr>
                <w:rFonts w:ascii="Times New Roman" w:hAnsi="Times New Roman"/>
                <w:lang w:val="en-GB"/>
              </w:rPr>
              <w:t>maišelį</w:t>
            </w:r>
            <w:proofErr w:type="spellEnd"/>
            <w:r>
              <w:rPr>
                <w:rFonts w:ascii="Times New Roman" w:hAnsi="Times New Roman"/>
                <w:lang w:val="en-GB"/>
              </w:rPr>
              <w:t>.</w:t>
            </w:r>
          </w:p>
          <w:p w14:paraId="7B441E5B" w14:textId="77777777" w:rsidR="00B01607" w:rsidRDefault="009E669A">
            <w:pPr>
              <w:spacing w:after="0" w:line="240" w:lineRule="auto"/>
              <w:ind w:left="290" w:right="250"/>
              <w:rPr>
                <w:rFonts w:ascii="Times New Roman" w:hAnsi="Times New Roman"/>
                <w:lang w:val="en-GB"/>
              </w:rPr>
            </w:pPr>
            <w:proofErr w:type="spellStart"/>
            <w:r>
              <w:rPr>
                <w:rFonts w:ascii="Times New Roman" w:hAnsi="Times New Roman"/>
                <w:lang w:val="en-GB"/>
              </w:rPr>
              <w:t>Sukdami</w:t>
            </w:r>
            <w:proofErr w:type="spellEnd"/>
            <w:r>
              <w:rPr>
                <w:rFonts w:ascii="Times New Roman" w:hAnsi="Times New Roman"/>
                <w:lang w:val="en-GB"/>
              </w:rPr>
              <w:t xml:space="preserve"> </w:t>
            </w:r>
            <w:proofErr w:type="spellStart"/>
            <w:r>
              <w:rPr>
                <w:rFonts w:ascii="Times New Roman" w:hAnsi="Times New Roman"/>
                <w:lang w:val="en-GB"/>
              </w:rPr>
              <w:t>nuimkite</w:t>
            </w:r>
            <w:proofErr w:type="spellEnd"/>
            <w:r>
              <w:rPr>
                <w:rFonts w:ascii="Times New Roman" w:hAnsi="Times New Roman"/>
                <w:lang w:val="en-GB"/>
              </w:rPr>
              <w:t xml:space="preserve"> </w:t>
            </w:r>
            <w:proofErr w:type="spellStart"/>
            <w:r>
              <w:rPr>
                <w:rFonts w:ascii="Times New Roman" w:hAnsi="Times New Roman"/>
                <w:lang w:val="en-GB"/>
              </w:rPr>
              <w:t>apsaugą</w:t>
            </w:r>
            <w:proofErr w:type="spellEnd"/>
            <w:r>
              <w:rPr>
                <w:rFonts w:ascii="Times New Roman" w:hAnsi="Times New Roman"/>
                <w:lang w:val="en-GB"/>
              </w:rPr>
              <w:t xml:space="preserve"> </w:t>
            </w:r>
            <w:proofErr w:type="spellStart"/>
            <w:r>
              <w:rPr>
                <w:rFonts w:ascii="Times New Roman" w:hAnsi="Times New Roman"/>
                <w:lang w:val="en-GB"/>
              </w:rPr>
              <w:t>nuo</w:t>
            </w:r>
            <w:proofErr w:type="spellEnd"/>
            <w:r>
              <w:rPr>
                <w:rFonts w:ascii="Times New Roman" w:hAnsi="Times New Roman"/>
                <w:lang w:val="en-GB"/>
              </w:rPr>
              <w:t xml:space="preserve"> </w:t>
            </w:r>
            <w:proofErr w:type="spellStart"/>
            <w:r>
              <w:rPr>
                <w:rFonts w:ascii="Times New Roman" w:hAnsi="Times New Roman"/>
                <w:lang w:val="en-GB"/>
              </w:rPr>
              <w:t>leidimo</w:t>
            </w:r>
            <w:proofErr w:type="spellEnd"/>
            <w:r>
              <w:rPr>
                <w:rFonts w:ascii="Times New Roman" w:hAnsi="Times New Roman"/>
                <w:lang w:val="en-GB"/>
              </w:rPr>
              <w:t xml:space="preserve"> </w:t>
            </w:r>
            <w:proofErr w:type="spellStart"/>
            <w:r>
              <w:rPr>
                <w:rFonts w:ascii="Times New Roman" w:hAnsi="Times New Roman"/>
                <w:lang w:val="en-GB"/>
              </w:rPr>
              <w:t>angos</w:t>
            </w:r>
            <w:proofErr w:type="spellEnd"/>
            <w:r>
              <w:rPr>
                <w:rFonts w:ascii="Times New Roman" w:hAnsi="Times New Roman"/>
                <w:lang w:val="en-GB"/>
              </w:rPr>
              <w:t>.</w:t>
            </w:r>
          </w:p>
          <w:p w14:paraId="7F4D7507" w14:textId="77777777" w:rsidR="00B01607" w:rsidRDefault="009E669A">
            <w:pPr>
              <w:spacing w:after="0" w:line="240" w:lineRule="auto"/>
              <w:ind w:left="290" w:right="250"/>
              <w:rPr>
                <w:rFonts w:ascii="Times New Roman" w:hAnsi="Times New Roman"/>
                <w:lang w:val="en-GB"/>
              </w:rPr>
            </w:pPr>
            <w:proofErr w:type="spellStart"/>
            <w:r>
              <w:rPr>
                <w:rFonts w:ascii="Times New Roman" w:hAnsi="Times New Roman"/>
                <w:lang w:val="en-GB"/>
              </w:rPr>
              <w:t>Tvirtai</w:t>
            </w:r>
            <w:proofErr w:type="spellEnd"/>
            <w:r>
              <w:rPr>
                <w:rFonts w:ascii="Times New Roman" w:hAnsi="Times New Roman"/>
                <w:lang w:val="en-GB"/>
              </w:rPr>
              <w:t xml:space="preserve"> </w:t>
            </w:r>
            <w:proofErr w:type="spellStart"/>
            <w:r>
              <w:rPr>
                <w:rFonts w:ascii="Times New Roman" w:hAnsi="Times New Roman"/>
                <w:lang w:val="en-GB"/>
              </w:rPr>
              <w:t>įkiškite</w:t>
            </w:r>
            <w:proofErr w:type="spellEnd"/>
            <w:r>
              <w:rPr>
                <w:rFonts w:ascii="Times New Roman" w:hAnsi="Times New Roman"/>
                <w:lang w:val="en-GB"/>
              </w:rPr>
              <w:t xml:space="preserve"> </w:t>
            </w:r>
            <w:proofErr w:type="spellStart"/>
            <w:r>
              <w:rPr>
                <w:rFonts w:ascii="Times New Roman" w:hAnsi="Times New Roman"/>
                <w:lang w:val="en-GB"/>
              </w:rPr>
              <w:t>jungties</w:t>
            </w:r>
            <w:proofErr w:type="spellEnd"/>
            <w:r>
              <w:rPr>
                <w:rFonts w:ascii="Times New Roman" w:hAnsi="Times New Roman"/>
                <w:lang w:val="en-GB"/>
              </w:rPr>
              <w:t xml:space="preserve"> </w:t>
            </w:r>
            <w:proofErr w:type="spellStart"/>
            <w:r>
              <w:rPr>
                <w:rFonts w:ascii="Times New Roman" w:hAnsi="Times New Roman"/>
                <w:lang w:val="en-GB"/>
              </w:rPr>
              <w:t>smaigalį</w:t>
            </w:r>
            <w:proofErr w:type="spellEnd"/>
            <w:r>
              <w:rPr>
                <w:rFonts w:ascii="Times New Roman" w:hAnsi="Times New Roman"/>
                <w:lang w:val="en-GB"/>
              </w:rPr>
              <w:t xml:space="preserve">.  </w:t>
            </w:r>
          </w:p>
          <w:p w14:paraId="598F8401" w14:textId="77777777" w:rsidR="00B01607" w:rsidRDefault="00B01607">
            <w:pPr>
              <w:spacing w:after="0" w:line="240" w:lineRule="auto"/>
              <w:ind w:right="250"/>
              <w:rPr>
                <w:rFonts w:ascii="Times New Roman" w:hAnsi="Times New Roman"/>
                <w:lang w:val="en-GB"/>
              </w:rPr>
            </w:pPr>
          </w:p>
        </w:tc>
      </w:tr>
    </w:tbl>
    <w:p w14:paraId="1FF2F4ED" w14:textId="77777777" w:rsidR="00B01607" w:rsidRDefault="00B01607">
      <w:pPr>
        <w:spacing w:after="0" w:line="240" w:lineRule="auto"/>
        <w:jc w:val="both"/>
        <w:rPr>
          <w:rFonts w:ascii="Times New Roman" w:hAnsi="Times New Roman"/>
          <w:lang w:val="en-GB"/>
        </w:rPr>
      </w:pPr>
    </w:p>
    <w:p w14:paraId="46AAE7DD" w14:textId="77777777" w:rsidR="00B01607" w:rsidRDefault="009E669A">
      <w:pPr>
        <w:spacing w:after="0" w:line="240" w:lineRule="auto"/>
      </w:pPr>
      <w:r>
        <w:rPr>
          <w:rFonts w:ascii="Times New Roman" w:hAnsi="Times New Roman"/>
          <w:b/>
        </w:rPr>
        <w:t>Leidimas</w:t>
      </w:r>
    </w:p>
    <w:p w14:paraId="258DD2DE" w14:textId="77777777" w:rsidR="00B01607" w:rsidRDefault="00B01607">
      <w:pPr>
        <w:spacing w:after="0" w:line="240" w:lineRule="auto"/>
        <w:rPr>
          <w:rFonts w:ascii="Times New Roman" w:hAnsi="Times New Roman"/>
          <w:lang w:val="pt-BR"/>
        </w:rPr>
      </w:pPr>
    </w:p>
    <w:p w14:paraId="4CDF505C" w14:textId="77777777" w:rsidR="00B01607" w:rsidRDefault="009E669A">
      <w:pPr>
        <w:spacing w:after="0" w:line="240" w:lineRule="auto"/>
      </w:pPr>
      <w:r>
        <w:rPr>
          <w:rFonts w:ascii="Times New Roman" w:hAnsi="Times New Roman"/>
        </w:rPr>
        <w:t>Tik vienkartiniam vartojimui.</w:t>
      </w:r>
    </w:p>
    <w:p w14:paraId="2E1ABEBA" w14:textId="77777777" w:rsidR="00B01607" w:rsidRDefault="00B01607">
      <w:pPr>
        <w:spacing w:after="0" w:line="240" w:lineRule="auto"/>
        <w:rPr>
          <w:rFonts w:ascii="Times New Roman" w:hAnsi="Times New Roman"/>
          <w:lang w:val="pt-BR"/>
        </w:rPr>
      </w:pPr>
    </w:p>
    <w:p w14:paraId="5313AF39" w14:textId="77777777" w:rsidR="00B01607" w:rsidRDefault="001577A4">
      <w:pPr>
        <w:spacing w:after="0" w:line="240" w:lineRule="auto"/>
      </w:pPr>
      <w:r>
        <w:rPr>
          <w:rFonts w:ascii="Times New Roman" w:hAnsi="Times New Roman"/>
        </w:rPr>
        <w:t>Vaistinį p</w:t>
      </w:r>
      <w:r w:rsidR="009E669A">
        <w:rPr>
          <w:rFonts w:ascii="Times New Roman" w:hAnsi="Times New Roman"/>
        </w:rPr>
        <w:t>reparatą vartokite tik po to, kai suardytos tarp 3 kamerų esančios pertvaros ir 3 kamerų turinys sumaišytas.</w:t>
      </w:r>
    </w:p>
    <w:p w14:paraId="35360CC0" w14:textId="77777777" w:rsidR="00B01607" w:rsidRDefault="00B01607">
      <w:pPr>
        <w:spacing w:after="0" w:line="240" w:lineRule="auto"/>
        <w:rPr>
          <w:rFonts w:ascii="Times New Roman" w:hAnsi="Times New Roman"/>
          <w:lang w:val="pt-BR"/>
        </w:rPr>
      </w:pPr>
    </w:p>
    <w:p w14:paraId="759402EE" w14:textId="77777777" w:rsidR="00B01607" w:rsidRDefault="009E669A">
      <w:pPr>
        <w:spacing w:after="0" w:line="240" w:lineRule="auto"/>
      </w:pPr>
      <w:r>
        <w:rPr>
          <w:rFonts w:ascii="Times New Roman" w:hAnsi="Times New Roman"/>
        </w:rPr>
        <w:t>Įsitikinkite, ar galutinė infuzinė emulsija neišsisluoksniavusi.</w:t>
      </w:r>
    </w:p>
    <w:p w14:paraId="4A4154DA" w14:textId="77777777" w:rsidR="00B01607" w:rsidRDefault="00B01607">
      <w:pPr>
        <w:spacing w:after="0" w:line="240" w:lineRule="auto"/>
        <w:rPr>
          <w:rFonts w:ascii="Times New Roman" w:hAnsi="Times New Roman"/>
          <w:lang w:val="pt-BR"/>
        </w:rPr>
      </w:pPr>
    </w:p>
    <w:p w14:paraId="47611AB8" w14:textId="77777777" w:rsidR="00B01607" w:rsidRDefault="009E669A">
      <w:pPr>
        <w:spacing w:after="0" w:line="240" w:lineRule="auto"/>
        <w:rPr>
          <w:rFonts w:ascii="Times New Roman" w:hAnsi="Times New Roman"/>
        </w:rPr>
      </w:pPr>
      <w:r>
        <w:rPr>
          <w:rFonts w:ascii="Times New Roman" w:hAnsi="Times New Roman"/>
        </w:rPr>
        <w:t>Atidarius maišelį, turinys turi būti suvartojamas nedelsiant. Atidaryto maišelio jokiu būdu negalima palikti vėlesnei infuzijai. Negalima pakartotinai prijungti iš dalies panaudoto maišelio.</w:t>
      </w:r>
    </w:p>
    <w:p w14:paraId="734AD16B" w14:textId="77777777" w:rsidR="00B01607" w:rsidRDefault="00B01607">
      <w:pPr>
        <w:spacing w:after="0" w:line="240" w:lineRule="auto"/>
        <w:rPr>
          <w:rFonts w:ascii="Times New Roman" w:hAnsi="Times New Roman"/>
        </w:rPr>
      </w:pPr>
    </w:p>
    <w:p w14:paraId="1850E824" w14:textId="77777777" w:rsidR="00B01607" w:rsidRDefault="009E669A">
      <w:pPr>
        <w:spacing w:after="0" w:line="240" w:lineRule="auto"/>
        <w:rPr>
          <w:rFonts w:ascii="Times New Roman" w:hAnsi="Times New Roman"/>
        </w:rPr>
      </w:pPr>
      <w:r>
        <w:rPr>
          <w:rFonts w:ascii="Times New Roman" w:hAnsi="Times New Roman"/>
        </w:rPr>
        <w:t>Nejunkite maišelių nuosekliai, kad būtų išvengta oro embolijos dėl pirmame maišelyje esančių dujų.</w:t>
      </w:r>
    </w:p>
    <w:p w14:paraId="72E660B3" w14:textId="77777777" w:rsidR="00B01607" w:rsidRDefault="00B01607">
      <w:pPr>
        <w:spacing w:after="0" w:line="240" w:lineRule="auto"/>
        <w:rPr>
          <w:rFonts w:ascii="Times New Roman" w:hAnsi="Times New Roman"/>
        </w:rPr>
      </w:pPr>
    </w:p>
    <w:p w14:paraId="0B18B901" w14:textId="77777777" w:rsidR="00B01607" w:rsidRDefault="009E669A">
      <w:pPr>
        <w:spacing w:after="0" w:line="240" w:lineRule="auto"/>
        <w:rPr>
          <w:rFonts w:ascii="Times New Roman" w:hAnsi="Times New Roman"/>
        </w:rPr>
      </w:pPr>
      <w:r>
        <w:rPr>
          <w:rFonts w:ascii="Times New Roman" w:hAnsi="Times New Roman"/>
        </w:rPr>
        <w:lastRenderedPageBreak/>
        <w:t xml:space="preserve">Nesuvartotą </w:t>
      </w:r>
      <w:r w:rsidR="001577A4">
        <w:rPr>
          <w:rFonts w:ascii="Times New Roman" w:hAnsi="Times New Roman"/>
        </w:rPr>
        <w:t xml:space="preserve">vaistinį </w:t>
      </w:r>
      <w:r>
        <w:rPr>
          <w:rFonts w:ascii="Times New Roman" w:hAnsi="Times New Roman"/>
        </w:rPr>
        <w:t>preparatą ar atliekas ir visas panaudotas priemones būtina išmesti.</w:t>
      </w:r>
    </w:p>
    <w:p w14:paraId="4E7E0626" w14:textId="77777777" w:rsidR="00B01607" w:rsidRDefault="00B01607">
      <w:pPr>
        <w:spacing w:after="0" w:line="240" w:lineRule="auto"/>
        <w:rPr>
          <w:rFonts w:ascii="Times New Roman" w:hAnsi="Times New Roman"/>
        </w:rPr>
      </w:pPr>
    </w:p>
    <w:p w14:paraId="53BEAEC7" w14:textId="77777777" w:rsidR="00B01607" w:rsidRDefault="009E669A">
      <w:pPr>
        <w:spacing w:after="0" w:line="240" w:lineRule="auto"/>
        <w:rPr>
          <w:rFonts w:ascii="Times New Roman" w:hAnsi="Times New Roman"/>
          <w:u w:val="single"/>
        </w:rPr>
      </w:pPr>
      <w:proofErr w:type="spellStart"/>
      <w:r>
        <w:rPr>
          <w:rFonts w:ascii="Times New Roman" w:hAnsi="Times New Roman"/>
          <w:u w:val="single"/>
        </w:rPr>
        <w:t>Ekstravazacija</w:t>
      </w:r>
      <w:proofErr w:type="spellEnd"/>
    </w:p>
    <w:p w14:paraId="5543F35D" w14:textId="77777777" w:rsidR="00B01607" w:rsidRDefault="009E669A">
      <w:pPr>
        <w:spacing w:after="0" w:line="240" w:lineRule="auto"/>
        <w:rPr>
          <w:rFonts w:ascii="Times New Roman" w:hAnsi="Times New Roman"/>
        </w:rPr>
      </w:pPr>
      <w:r>
        <w:rPr>
          <w:rFonts w:ascii="Times New Roman" w:hAnsi="Times New Roman"/>
        </w:rPr>
        <w:t xml:space="preserve">Reikia reguliariai stebėti kateterio įvedimo vietą siekiant nustatyti </w:t>
      </w:r>
      <w:proofErr w:type="spellStart"/>
      <w:r>
        <w:rPr>
          <w:rFonts w:ascii="Times New Roman" w:hAnsi="Times New Roman"/>
        </w:rPr>
        <w:t>ekstravazacijos</w:t>
      </w:r>
      <w:proofErr w:type="spellEnd"/>
      <w:r>
        <w:rPr>
          <w:rFonts w:ascii="Times New Roman" w:hAnsi="Times New Roman"/>
        </w:rPr>
        <w:t xml:space="preserve"> požymius.  </w:t>
      </w:r>
    </w:p>
    <w:p w14:paraId="2ADC2648" w14:textId="77777777" w:rsidR="00B01607" w:rsidRDefault="009E669A">
      <w:pPr>
        <w:spacing w:after="0" w:line="240" w:lineRule="auto"/>
        <w:rPr>
          <w:rFonts w:ascii="Times New Roman" w:hAnsi="Times New Roman"/>
        </w:rPr>
      </w:pPr>
      <w:r>
        <w:rPr>
          <w:rFonts w:ascii="Times New Roman" w:hAnsi="Times New Roman"/>
        </w:rPr>
        <w:t xml:space="preserve">Jei nustatoma </w:t>
      </w:r>
      <w:proofErr w:type="spellStart"/>
      <w:r>
        <w:rPr>
          <w:rFonts w:ascii="Times New Roman" w:hAnsi="Times New Roman"/>
        </w:rPr>
        <w:t>ekstravazacija</w:t>
      </w:r>
      <w:proofErr w:type="spellEnd"/>
      <w:r>
        <w:rPr>
          <w:rFonts w:ascii="Times New Roman" w:hAnsi="Times New Roman"/>
        </w:rPr>
        <w:t>, lašinimą reikia nedelsiant sustabdyti ir palikti įvestą kateterį ar kaniulę, kad būtų galima nedelsiant gydyti pacientą. Jei galima, per įvestą kateterį / kaniulę reikia atlikti aspiraciją siekiant prieš ištraukiant kateterį / kaniulę sumažinti į audinius patekusio skysčio kiekį.</w:t>
      </w:r>
    </w:p>
    <w:p w14:paraId="5AB5566C" w14:textId="77777777" w:rsidR="00B01607" w:rsidRDefault="009E669A">
      <w:pPr>
        <w:spacing w:after="0" w:line="240" w:lineRule="auto"/>
        <w:rPr>
          <w:rFonts w:ascii="Times New Roman" w:hAnsi="Times New Roman"/>
        </w:rPr>
      </w:pPr>
      <w:r>
        <w:rPr>
          <w:rFonts w:ascii="Times New Roman" w:hAnsi="Times New Roman"/>
        </w:rPr>
        <w:t xml:space="preserve">Atsižvelgiant į </w:t>
      </w:r>
      <w:r w:rsidR="001577A4">
        <w:rPr>
          <w:rFonts w:ascii="Times New Roman" w:hAnsi="Times New Roman"/>
        </w:rPr>
        <w:t xml:space="preserve">vaistinį </w:t>
      </w:r>
      <w:r>
        <w:rPr>
          <w:rFonts w:ascii="Times New Roman" w:hAnsi="Times New Roman"/>
        </w:rPr>
        <w:t>preparatą (įskaitant su OLIMEL N7E sumaišytą (-</w:t>
      </w:r>
      <w:proofErr w:type="spellStart"/>
      <w:r>
        <w:rPr>
          <w:rFonts w:ascii="Times New Roman" w:hAnsi="Times New Roman"/>
        </w:rPr>
        <w:t>us</w:t>
      </w:r>
      <w:proofErr w:type="spellEnd"/>
      <w:r>
        <w:rPr>
          <w:rFonts w:ascii="Times New Roman" w:hAnsi="Times New Roman"/>
        </w:rPr>
        <w:t xml:space="preserve">) </w:t>
      </w:r>
      <w:r w:rsidR="001577A4">
        <w:rPr>
          <w:rFonts w:ascii="Times New Roman" w:hAnsi="Times New Roman"/>
        </w:rPr>
        <w:t>vaistinį (-</w:t>
      </w:r>
      <w:proofErr w:type="spellStart"/>
      <w:r w:rsidR="001577A4">
        <w:rPr>
          <w:rFonts w:ascii="Times New Roman" w:hAnsi="Times New Roman"/>
        </w:rPr>
        <w:t>ius</w:t>
      </w:r>
      <w:proofErr w:type="spellEnd"/>
      <w:r w:rsidR="001577A4">
        <w:rPr>
          <w:rFonts w:ascii="Times New Roman" w:hAnsi="Times New Roman"/>
        </w:rPr>
        <w:t xml:space="preserve">) </w:t>
      </w:r>
      <w:r>
        <w:rPr>
          <w:rFonts w:ascii="Times New Roman" w:hAnsi="Times New Roman"/>
        </w:rPr>
        <w:t>preparatą (-</w:t>
      </w:r>
      <w:proofErr w:type="spellStart"/>
      <w:r>
        <w:rPr>
          <w:rFonts w:ascii="Times New Roman" w:hAnsi="Times New Roman"/>
        </w:rPr>
        <w:t>us</w:t>
      </w:r>
      <w:proofErr w:type="spellEnd"/>
      <w:r>
        <w:rPr>
          <w:rFonts w:ascii="Times New Roman" w:hAnsi="Times New Roman"/>
        </w:rPr>
        <w:t xml:space="preserve">) (jei yra), išsiliejusį į audinius, ir atsiradusio sužalojimo stadiją / laipsnį, reikia imtis atitinkamų specifinių priemonių. Gydyti galima </w:t>
      </w:r>
      <w:proofErr w:type="spellStart"/>
      <w:r>
        <w:rPr>
          <w:rFonts w:ascii="Times New Roman" w:hAnsi="Times New Roman"/>
        </w:rPr>
        <w:t>nefarmakologiškai</w:t>
      </w:r>
      <w:proofErr w:type="spellEnd"/>
      <w:r>
        <w:rPr>
          <w:rFonts w:ascii="Times New Roman" w:hAnsi="Times New Roman"/>
        </w:rPr>
        <w:t xml:space="preserve">, farmakologiškai ir (arba) </w:t>
      </w:r>
      <w:proofErr w:type="spellStart"/>
      <w:r>
        <w:rPr>
          <w:rFonts w:ascii="Times New Roman" w:hAnsi="Times New Roman"/>
        </w:rPr>
        <w:t>chirurgiškai</w:t>
      </w:r>
      <w:proofErr w:type="spellEnd"/>
      <w:r>
        <w:rPr>
          <w:rFonts w:ascii="Times New Roman" w:hAnsi="Times New Roman"/>
        </w:rPr>
        <w:t xml:space="preserve">. Esant didelei </w:t>
      </w:r>
      <w:proofErr w:type="spellStart"/>
      <w:r>
        <w:rPr>
          <w:rFonts w:ascii="Times New Roman" w:hAnsi="Times New Roman"/>
        </w:rPr>
        <w:t>ekstravazacijai</w:t>
      </w:r>
      <w:proofErr w:type="spellEnd"/>
      <w:r>
        <w:rPr>
          <w:rFonts w:ascii="Times New Roman" w:hAnsi="Times New Roman"/>
        </w:rPr>
        <w:t xml:space="preserve"> per pirmąsias 72 valandas rekomenduojama kreiptis į plastikos chirurgą.</w:t>
      </w:r>
    </w:p>
    <w:p w14:paraId="79C144E6" w14:textId="77777777" w:rsidR="00B01607" w:rsidRDefault="009E669A">
      <w:pPr>
        <w:rPr>
          <w:rFonts w:ascii="Times New Roman" w:hAnsi="Times New Roman"/>
        </w:rPr>
      </w:pPr>
      <w:proofErr w:type="spellStart"/>
      <w:r>
        <w:rPr>
          <w:rFonts w:ascii="Times New Roman" w:hAnsi="Times New Roman"/>
        </w:rPr>
        <w:t>Ekstravazacijos</w:t>
      </w:r>
      <w:proofErr w:type="spellEnd"/>
      <w:r>
        <w:rPr>
          <w:rFonts w:ascii="Times New Roman" w:hAnsi="Times New Roman"/>
        </w:rPr>
        <w:t xml:space="preserve"> vietą pirmąsias 24 valandas reikia stebėti bent kas 4 valandas, tada kartą per parą. Infuzijos negalima toliau leisti į tą pačią centrinę veną.</w:t>
      </w:r>
    </w:p>
    <w:p w14:paraId="067D1954" w14:textId="77777777" w:rsidR="00B01607" w:rsidRDefault="00B01607">
      <w:pPr>
        <w:rPr>
          <w:rFonts w:ascii="Times New Roman" w:hAnsi="Times New Roman"/>
        </w:rPr>
      </w:pPr>
    </w:p>
    <w:p w14:paraId="0841630B" w14:textId="77777777" w:rsidR="00B01607" w:rsidRDefault="00B01607">
      <w:pPr>
        <w:rPr>
          <w:rFonts w:ascii="Times New Roman" w:hAnsi="Times New Roman"/>
        </w:rPr>
      </w:pPr>
    </w:p>
    <w:p w14:paraId="4F8140F6" w14:textId="77777777" w:rsidR="00B01607" w:rsidRDefault="00B01607"/>
    <w:sectPr w:rsidR="00B01607">
      <w:headerReference w:type="default" r:id="rId15"/>
      <w:footerReference w:type="default" r:id="rId16"/>
      <w:pgSz w:w="12240" w:h="15840"/>
      <w:pgMar w:top="1440" w:right="1440" w:bottom="1440" w:left="144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25BF4" w14:textId="77777777" w:rsidR="00F51281" w:rsidRDefault="00F51281">
      <w:pPr>
        <w:spacing w:after="0" w:line="240" w:lineRule="auto"/>
      </w:pPr>
      <w:r>
        <w:separator/>
      </w:r>
    </w:p>
  </w:endnote>
  <w:endnote w:type="continuationSeparator" w:id="0">
    <w:p w14:paraId="7842D40B" w14:textId="77777777" w:rsidR="00F51281" w:rsidRDefault="00F51281">
      <w:pPr>
        <w:spacing w:after="0" w:line="240" w:lineRule="auto"/>
      </w:pPr>
      <w:r>
        <w:continuationSeparator/>
      </w:r>
    </w:p>
  </w:endnote>
  <w:endnote w:type="continuationNotice" w:id="1">
    <w:p w14:paraId="0988E98E" w14:textId="77777777" w:rsidR="00F51281" w:rsidRDefault="00F512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95D8D" w14:textId="77777777" w:rsidR="000E555C" w:rsidRDefault="000E555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081AC" w14:textId="77777777" w:rsidR="00F51281" w:rsidRDefault="00F51281">
      <w:pPr>
        <w:spacing w:after="0" w:line="240" w:lineRule="auto"/>
      </w:pPr>
      <w:r>
        <w:rPr>
          <w:color w:val="000000"/>
        </w:rPr>
        <w:separator/>
      </w:r>
    </w:p>
  </w:footnote>
  <w:footnote w:type="continuationSeparator" w:id="0">
    <w:p w14:paraId="386292DC" w14:textId="77777777" w:rsidR="00F51281" w:rsidRDefault="00F51281">
      <w:pPr>
        <w:spacing w:after="0" w:line="240" w:lineRule="auto"/>
      </w:pPr>
      <w:r>
        <w:continuationSeparator/>
      </w:r>
    </w:p>
  </w:footnote>
  <w:footnote w:type="continuationNotice" w:id="1">
    <w:p w14:paraId="3FFE0548" w14:textId="77777777" w:rsidR="00F51281" w:rsidRDefault="00F512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474EF" w14:textId="77777777" w:rsidR="000E555C" w:rsidRDefault="000E555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2547F"/>
    <w:multiLevelType w:val="multilevel"/>
    <w:tmpl w:val="8C062760"/>
    <w:lvl w:ilvl="0">
      <w:numFmt w:val="bullet"/>
      <w:lvlText w:val="-"/>
      <w:lvlJc w:val="left"/>
      <w:pPr>
        <w:ind w:left="638" w:hanging="567"/>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99F428C"/>
    <w:multiLevelType w:val="multilevel"/>
    <w:tmpl w:val="938A7F6C"/>
    <w:lvl w:ilvl="0">
      <w:numFmt w:val="bullet"/>
      <w:lvlText w:val="-"/>
      <w:lvlJc w:val="left"/>
      <w:pPr>
        <w:ind w:left="567" w:hanging="567"/>
      </w:pPr>
      <w:rPr>
        <w:rFonts w:ascii="Times New Roman" w:hAnsi="Times New Roman" w:cs="Times New Roman"/>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2" w15:restartNumberingAfterBreak="0">
    <w:nsid w:val="0D564647"/>
    <w:multiLevelType w:val="multilevel"/>
    <w:tmpl w:val="8AC4F7CC"/>
    <w:styleLink w:val="LFO1"/>
    <w:lvl w:ilvl="0">
      <w:numFmt w:val="bullet"/>
      <w:pStyle w:val="BT-EMEASMCA"/>
      <w:lvlText w:val="-"/>
      <w:lvlJc w:val="left"/>
      <w:pPr>
        <w:ind w:left="720" w:hanging="363"/>
      </w:pPr>
      <w:rPr>
        <w:rFonts w:ascii="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4D84DD6"/>
    <w:multiLevelType w:val="hybridMultilevel"/>
    <w:tmpl w:val="58784E9A"/>
    <w:lvl w:ilvl="0" w:tplc="EC76309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374215D"/>
    <w:multiLevelType w:val="multilevel"/>
    <w:tmpl w:val="4C3C3120"/>
    <w:lvl w:ilvl="0">
      <w:numFmt w:val="bullet"/>
      <w:lvlText w:val=""/>
      <w:lvlJc w:val="left"/>
      <w:pPr>
        <w:ind w:left="1008" w:hanging="432"/>
      </w:pPr>
      <w:rPr>
        <w:rFonts w:ascii="Symbol" w:hAnsi="Symbol"/>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5" w15:restartNumberingAfterBreak="0">
    <w:nsid w:val="38EF59A3"/>
    <w:multiLevelType w:val="singleLevel"/>
    <w:tmpl w:val="A93006AE"/>
    <w:name w:val="BXLB2"/>
    <w:lvl w:ilvl="0">
      <w:start w:val="1"/>
      <w:numFmt w:val="bullet"/>
      <w:pStyle w:val="Sraassuenkleliais2"/>
      <w:lvlText w:val="-"/>
      <w:lvlJc w:val="left"/>
      <w:pPr>
        <w:tabs>
          <w:tab w:val="num" w:pos="1080"/>
        </w:tabs>
        <w:ind w:left="1080" w:hanging="360"/>
      </w:pPr>
      <w:rPr>
        <w:rFonts w:ascii="Times New Roman" w:hAnsi="Times New Roman" w:cs="Times New Roman" w:hint="default"/>
        <w:sz w:val="24"/>
      </w:rPr>
    </w:lvl>
  </w:abstractNum>
  <w:abstractNum w:abstractNumId="6" w15:restartNumberingAfterBreak="0">
    <w:nsid w:val="48646FAB"/>
    <w:multiLevelType w:val="hybridMultilevel"/>
    <w:tmpl w:val="9F1681E6"/>
    <w:lvl w:ilvl="0" w:tplc="AE44DB6A">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7B030B1"/>
    <w:multiLevelType w:val="multilevel"/>
    <w:tmpl w:val="877AC816"/>
    <w:lvl w:ilvl="0">
      <w:numFmt w:val="bullet"/>
      <w:lvlText w:val="-"/>
      <w:lvlJc w:val="left"/>
      <w:pPr>
        <w:ind w:left="567" w:hanging="567"/>
      </w:pPr>
      <w:rPr>
        <w:rFonts w:ascii="Times New Roman" w:hAnsi="Times New Roman" w:cs="Times New Roman"/>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8" w15:restartNumberingAfterBreak="0">
    <w:nsid w:val="5ECE4566"/>
    <w:multiLevelType w:val="multilevel"/>
    <w:tmpl w:val="295E5E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77F5215"/>
    <w:multiLevelType w:val="hybridMultilevel"/>
    <w:tmpl w:val="5FB628B2"/>
    <w:lvl w:ilvl="0" w:tplc="FFFFFFFF">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4CA332E"/>
    <w:multiLevelType w:val="multilevel"/>
    <w:tmpl w:val="2DA441BA"/>
    <w:styleLink w:val="LFO2"/>
    <w:lvl w:ilvl="0">
      <w:numFmt w:val="bullet"/>
      <w:pStyle w:val="ListBulleted1"/>
      <w:lvlText w:val=""/>
      <w:lvlJc w:val="left"/>
      <w:pPr>
        <w:ind w:left="1008" w:hanging="432"/>
      </w:pPr>
      <w:rPr>
        <w:rFonts w:ascii="Symbol" w:hAnsi="Symbol"/>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num w:numId="1" w16cid:durableId="2100632360">
    <w:abstractNumId w:val="2"/>
  </w:num>
  <w:num w:numId="2" w16cid:durableId="1065227124">
    <w:abstractNumId w:val="10"/>
  </w:num>
  <w:num w:numId="3" w16cid:durableId="898706488">
    <w:abstractNumId w:val="7"/>
  </w:num>
  <w:num w:numId="4" w16cid:durableId="1261330838">
    <w:abstractNumId w:val="1"/>
  </w:num>
  <w:num w:numId="5" w16cid:durableId="61030924">
    <w:abstractNumId w:val="8"/>
  </w:num>
  <w:num w:numId="6" w16cid:durableId="20595240">
    <w:abstractNumId w:val="4"/>
  </w:num>
  <w:num w:numId="7" w16cid:durableId="2053456357">
    <w:abstractNumId w:val="0"/>
  </w:num>
  <w:num w:numId="8" w16cid:durableId="1785927297">
    <w:abstractNumId w:val="3"/>
  </w:num>
  <w:num w:numId="9" w16cid:durableId="1899198829">
    <w:abstractNumId w:val="9"/>
  </w:num>
  <w:num w:numId="10" w16cid:durableId="1832942216">
    <w:abstractNumId w:val="6"/>
  </w:num>
  <w:num w:numId="11" w16cid:durableId="1839819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607"/>
    <w:rsid w:val="00001FD6"/>
    <w:rsid w:val="0003127E"/>
    <w:rsid w:val="000667C6"/>
    <w:rsid w:val="00075A32"/>
    <w:rsid w:val="00091729"/>
    <w:rsid w:val="000971C9"/>
    <w:rsid w:val="000A625F"/>
    <w:rsid w:val="000B77C7"/>
    <w:rsid w:val="000E555C"/>
    <w:rsid w:val="000F7FA5"/>
    <w:rsid w:val="00103C1B"/>
    <w:rsid w:val="00137D5C"/>
    <w:rsid w:val="001577A4"/>
    <w:rsid w:val="001A5096"/>
    <w:rsid w:val="001B7E17"/>
    <w:rsid w:val="002031FD"/>
    <w:rsid w:val="002169C3"/>
    <w:rsid w:val="002246DA"/>
    <w:rsid w:val="002536DA"/>
    <w:rsid w:val="00254F76"/>
    <w:rsid w:val="0026512E"/>
    <w:rsid w:val="0027009E"/>
    <w:rsid w:val="00277060"/>
    <w:rsid w:val="0028346E"/>
    <w:rsid w:val="00294BC8"/>
    <w:rsid w:val="002A44B4"/>
    <w:rsid w:val="002B67CF"/>
    <w:rsid w:val="002C11EC"/>
    <w:rsid w:val="002F174C"/>
    <w:rsid w:val="002F7A94"/>
    <w:rsid w:val="003117D4"/>
    <w:rsid w:val="00322313"/>
    <w:rsid w:val="00326B88"/>
    <w:rsid w:val="003405E5"/>
    <w:rsid w:val="00352C53"/>
    <w:rsid w:val="003805ED"/>
    <w:rsid w:val="00380853"/>
    <w:rsid w:val="003824CD"/>
    <w:rsid w:val="003944B6"/>
    <w:rsid w:val="0039761D"/>
    <w:rsid w:val="003C12B9"/>
    <w:rsid w:val="003E34F8"/>
    <w:rsid w:val="004173E2"/>
    <w:rsid w:val="00430BDB"/>
    <w:rsid w:val="00462CDA"/>
    <w:rsid w:val="004921E7"/>
    <w:rsid w:val="004C7732"/>
    <w:rsid w:val="004E00D7"/>
    <w:rsid w:val="004E355E"/>
    <w:rsid w:val="004F1D78"/>
    <w:rsid w:val="004F45B0"/>
    <w:rsid w:val="00536715"/>
    <w:rsid w:val="0055183C"/>
    <w:rsid w:val="0056393E"/>
    <w:rsid w:val="00566A3D"/>
    <w:rsid w:val="00584478"/>
    <w:rsid w:val="00595C4A"/>
    <w:rsid w:val="005A56F6"/>
    <w:rsid w:val="005B7DF0"/>
    <w:rsid w:val="005E6A85"/>
    <w:rsid w:val="00611A37"/>
    <w:rsid w:val="00611DD5"/>
    <w:rsid w:val="0067409C"/>
    <w:rsid w:val="00695D59"/>
    <w:rsid w:val="006D5606"/>
    <w:rsid w:val="006D7E74"/>
    <w:rsid w:val="006E23F3"/>
    <w:rsid w:val="00700C27"/>
    <w:rsid w:val="00704266"/>
    <w:rsid w:val="00720104"/>
    <w:rsid w:val="00723386"/>
    <w:rsid w:val="00750CDF"/>
    <w:rsid w:val="00756D97"/>
    <w:rsid w:val="0076790A"/>
    <w:rsid w:val="00787BDD"/>
    <w:rsid w:val="007C4D37"/>
    <w:rsid w:val="007F4E3C"/>
    <w:rsid w:val="007F674F"/>
    <w:rsid w:val="007F6833"/>
    <w:rsid w:val="007F7946"/>
    <w:rsid w:val="00842774"/>
    <w:rsid w:val="008453B3"/>
    <w:rsid w:val="00867879"/>
    <w:rsid w:val="0087139A"/>
    <w:rsid w:val="00884B60"/>
    <w:rsid w:val="00893C95"/>
    <w:rsid w:val="008F3993"/>
    <w:rsid w:val="008F7E44"/>
    <w:rsid w:val="009377D9"/>
    <w:rsid w:val="0094375B"/>
    <w:rsid w:val="009779A4"/>
    <w:rsid w:val="009A13EB"/>
    <w:rsid w:val="009E669A"/>
    <w:rsid w:val="00A32592"/>
    <w:rsid w:val="00A36185"/>
    <w:rsid w:val="00A57173"/>
    <w:rsid w:val="00A709ED"/>
    <w:rsid w:val="00A82D56"/>
    <w:rsid w:val="00AF7B97"/>
    <w:rsid w:val="00B0086E"/>
    <w:rsid w:val="00B01607"/>
    <w:rsid w:val="00B45B91"/>
    <w:rsid w:val="00B73F22"/>
    <w:rsid w:val="00BF4362"/>
    <w:rsid w:val="00C51F82"/>
    <w:rsid w:val="00C52A0F"/>
    <w:rsid w:val="00CB126F"/>
    <w:rsid w:val="00D0298D"/>
    <w:rsid w:val="00D27F37"/>
    <w:rsid w:val="00D32E02"/>
    <w:rsid w:val="00D614E0"/>
    <w:rsid w:val="00D85CBC"/>
    <w:rsid w:val="00D8717F"/>
    <w:rsid w:val="00D96DDA"/>
    <w:rsid w:val="00DB21DF"/>
    <w:rsid w:val="00DC2C9C"/>
    <w:rsid w:val="00DD7358"/>
    <w:rsid w:val="00DE148F"/>
    <w:rsid w:val="00DE2C72"/>
    <w:rsid w:val="00E04739"/>
    <w:rsid w:val="00E20294"/>
    <w:rsid w:val="00E322DA"/>
    <w:rsid w:val="00EA2C34"/>
    <w:rsid w:val="00ED7E45"/>
    <w:rsid w:val="00EE7150"/>
    <w:rsid w:val="00EF577C"/>
    <w:rsid w:val="00F10C8B"/>
    <w:rsid w:val="00F209A7"/>
    <w:rsid w:val="00F21F71"/>
    <w:rsid w:val="00F33810"/>
    <w:rsid w:val="00F51281"/>
    <w:rsid w:val="00F71A0C"/>
    <w:rsid w:val="00FA30B4"/>
    <w:rsid w:val="00FD3D80"/>
    <w:rsid w:val="00FE4C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195C1"/>
  <w15:docId w15:val="{D9766B6C-1B5B-49CA-B2D0-E9D779404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5D59"/>
    <w:pPr>
      <w:suppressAutoHyphens/>
      <w:autoSpaceDN w:val="0"/>
      <w:spacing w:after="200" w:line="276" w:lineRule="auto"/>
      <w:textAlignment w:val="baseline"/>
    </w:pPr>
    <w:rPr>
      <w:rFonts w:eastAsia="Times New Roman"/>
      <w:sz w:val="22"/>
      <w:szCs w:val="22"/>
    </w:rPr>
  </w:style>
  <w:style w:type="paragraph" w:styleId="Antrat1">
    <w:name w:val="heading 1"/>
    <w:basedOn w:val="prastasis"/>
    <w:next w:val="prastasis"/>
    <w:uiPriority w:val="9"/>
    <w:qFormat/>
    <w:pPr>
      <w:keepNext/>
      <w:spacing w:before="240" w:after="60" w:line="240" w:lineRule="auto"/>
      <w:outlineLvl w:val="0"/>
    </w:pPr>
    <w:rPr>
      <w:rFonts w:ascii="Arial" w:hAnsi="Arial" w:cs="Arial"/>
      <w:b/>
      <w:bCs/>
      <w:kern w:val="3"/>
      <w:sz w:val="32"/>
      <w:szCs w:val="32"/>
    </w:rPr>
  </w:style>
  <w:style w:type="paragraph" w:styleId="Antrat2">
    <w:name w:val="heading 2"/>
    <w:basedOn w:val="prastasis"/>
    <w:next w:val="prastasis"/>
    <w:uiPriority w:val="9"/>
    <w:semiHidden/>
    <w:unhideWhenUsed/>
    <w:qFormat/>
    <w:pPr>
      <w:keepNext/>
      <w:spacing w:before="240" w:after="60" w:line="240" w:lineRule="auto"/>
      <w:outlineLvl w:val="1"/>
    </w:pPr>
    <w:rPr>
      <w:rFonts w:ascii="Arial" w:hAnsi="Arial" w:cs="Arial"/>
      <w:b/>
      <w:bCs/>
      <w:i/>
      <w:iCs/>
      <w:sz w:val="28"/>
      <w:szCs w:val="28"/>
    </w:rPr>
  </w:style>
  <w:style w:type="paragraph" w:styleId="Antrat3">
    <w:name w:val="heading 3"/>
    <w:basedOn w:val="prastasis"/>
    <w:next w:val="prastasis"/>
    <w:uiPriority w:val="9"/>
    <w:semiHidden/>
    <w:unhideWhenUsed/>
    <w:qFormat/>
    <w:pPr>
      <w:keepNext/>
      <w:spacing w:before="240" w:after="60" w:line="240" w:lineRule="auto"/>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rPr>
      <w:rFonts w:ascii="Arial" w:eastAsia="Times New Roman" w:hAnsi="Arial" w:cs="Arial"/>
      <w:b/>
      <w:bCs/>
      <w:kern w:val="3"/>
      <w:sz w:val="32"/>
      <w:szCs w:val="32"/>
      <w:lang w:eastAsia="lt-LT"/>
    </w:rPr>
  </w:style>
  <w:style w:type="character" w:customStyle="1" w:styleId="Heading2Char">
    <w:name w:val="Heading 2 Char"/>
    <w:rPr>
      <w:rFonts w:ascii="Arial" w:eastAsia="Times New Roman" w:hAnsi="Arial" w:cs="Arial"/>
      <w:b/>
      <w:bCs/>
      <w:i/>
      <w:iCs/>
      <w:sz w:val="28"/>
      <w:szCs w:val="28"/>
      <w:lang w:eastAsia="lt-LT"/>
    </w:rPr>
  </w:style>
  <w:style w:type="character" w:customStyle="1" w:styleId="Heading3Char">
    <w:name w:val="Heading 3 Char"/>
    <w:rPr>
      <w:rFonts w:ascii="Arial" w:eastAsia="Times New Roman" w:hAnsi="Arial" w:cs="Arial"/>
      <w:b/>
      <w:bCs/>
      <w:sz w:val="26"/>
      <w:szCs w:val="26"/>
      <w:lang w:eastAsia="lt-LT"/>
    </w:rPr>
  </w:style>
  <w:style w:type="character" w:styleId="Hipersaitas">
    <w:name w:val="Hyperlink"/>
    <w:rPr>
      <w:color w:val="0000FF"/>
      <w:u w:val="single"/>
    </w:rPr>
  </w:style>
  <w:style w:type="character" w:styleId="Perirtashipersaitas">
    <w:name w:val="FollowedHyperlink"/>
    <w:rPr>
      <w:color w:val="954F72"/>
      <w:u w:val="single"/>
    </w:rPr>
  </w:style>
  <w:style w:type="paragraph" w:styleId="Komentarotekstas">
    <w:name w:val="annotation text"/>
    <w:basedOn w:val="prastasis"/>
    <w:pPr>
      <w:spacing w:after="0" w:line="240" w:lineRule="auto"/>
    </w:pPr>
    <w:rPr>
      <w:rFonts w:ascii="Times New Roman" w:hAnsi="Times New Roman"/>
      <w:sz w:val="20"/>
      <w:szCs w:val="20"/>
    </w:rPr>
  </w:style>
  <w:style w:type="character" w:customStyle="1" w:styleId="CommentTextChar">
    <w:name w:val="Comment Text Char"/>
    <w:rPr>
      <w:rFonts w:ascii="Times New Roman" w:eastAsia="Times New Roman" w:hAnsi="Times New Roman" w:cs="Times New Roman"/>
      <w:sz w:val="20"/>
      <w:szCs w:val="20"/>
      <w:lang w:eastAsia="lt-LT"/>
    </w:rPr>
  </w:style>
  <w:style w:type="paragraph" w:styleId="Antrats">
    <w:name w:val="header"/>
    <w:basedOn w:val="prastasis"/>
    <w:pPr>
      <w:tabs>
        <w:tab w:val="center" w:pos="4986"/>
        <w:tab w:val="right" w:pos="9972"/>
      </w:tabs>
      <w:spacing w:after="0" w:line="240" w:lineRule="auto"/>
    </w:pPr>
    <w:rPr>
      <w:rFonts w:ascii="Times New Roman" w:hAnsi="Times New Roman"/>
      <w:sz w:val="24"/>
      <w:szCs w:val="24"/>
    </w:rPr>
  </w:style>
  <w:style w:type="character" w:customStyle="1" w:styleId="HeaderChar">
    <w:name w:val="Header Char"/>
    <w:rPr>
      <w:rFonts w:ascii="Times New Roman" w:eastAsia="Times New Roman" w:hAnsi="Times New Roman" w:cs="Times New Roman"/>
      <w:sz w:val="24"/>
      <w:szCs w:val="24"/>
      <w:lang w:eastAsia="lt-LT"/>
    </w:rPr>
  </w:style>
  <w:style w:type="paragraph" w:styleId="Porat">
    <w:name w:val="footer"/>
    <w:basedOn w:val="prastasis"/>
    <w:pPr>
      <w:tabs>
        <w:tab w:val="center" w:pos="4320"/>
        <w:tab w:val="right" w:pos="8640"/>
      </w:tabs>
      <w:spacing w:after="0" w:line="240" w:lineRule="auto"/>
    </w:pPr>
    <w:rPr>
      <w:rFonts w:ascii="Times New Roman" w:hAnsi="Times New Roman"/>
      <w:sz w:val="24"/>
      <w:szCs w:val="24"/>
    </w:rPr>
  </w:style>
  <w:style w:type="character" w:customStyle="1" w:styleId="FooterChar">
    <w:name w:val="Footer Char"/>
    <w:rPr>
      <w:rFonts w:ascii="Times New Roman" w:eastAsia="Times New Roman" w:hAnsi="Times New Roman" w:cs="Times New Roman"/>
      <w:sz w:val="24"/>
      <w:szCs w:val="24"/>
      <w:lang w:eastAsia="lt-LT"/>
    </w:rPr>
  </w:style>
  <w:style w:type="paragraph" w:styleId="Dokumentoinaostekstas">
    <w:name w:val="endnote text"/>
    <w:basedOn w:val="prastasis"/>
    <w:pPr>
      <w:tabs>
        <w:tab w:val="left" w:pos="567"/>
      </w:tabs>
      <w:spacing w:after="0" w:line="240" w:lineRule="auto"/>
    </w:pPr>
    <w:rPr>
      <w:rFonts w:ascii="Times New Roman" w:hAnsi="Times New Roman"/>
      <w:sz w:val="20"/>
      <w:szCs w:val="20"/>
      <w:lang w:val="en-GB"/>
    </w:rPr>
  </w:style>
  <w:style w:type="character" w:customStyle="1" w:styleId="EndnoteTextChar">
    <w:name w:val="Endnote Text Char"/>
    <w:rPr>
      <w:rFonts w:ascii="Times New Roman" w:eastAsia="Times New Roman" w:hAnsi="Times New Roman" w:cs="Times New Roman"/>
      <w:sz w:val="20"/>
      <w:szCs w:val="20"/>
      <w:lang w:val="en-GB" w:eastAsia="lt-LT"/>
    </w:rPr>
  </w:style>
  <w:style w:type="paragraph" w:styleId="Pavadinimas">
    <w:name w:val="Title"/>
    <w:basedOn w:val="prastasis"/>
    <w:uiPriority w:val="10"/>
    <w:qFormat/>
    <w:pPr>
      <w:spacing w:after="0" w:line="240" w:lineRule="auto"/>
      <w:jc w:val="center"/>
    </w:pPr>
    <w:rPr>
      <w:rFonts w:ascii="Times New Roman" w:hAnsi="Times New Roman"/>
      <w:b/>
      <w:szCs w:val="20"/>
      <w:lang w:val="en-GB"/>
    </w:rPr>
  </w:style>
  <w:style w:type="character" w:customStyle="1" w:styleId="TitleChar">
    <w:name w:val="Title Char"/>
    <w:rPr>
      <w:rFonts w:ascii="Times New Roman" w:eastAsia="Times New Roman" w:hAnsi="Times New Roman" w:cs="Times New Roman"/>
      <w:b/>
      <w:szCs w:val="20"/>
      <w:lang w:val="en-GB" w:eastAsia="lt-LT"/>
    </w:rPr>
  </w:style>
  <w:style w:type="paragraph" w:styleId="Pagrindinistekstas">
    <w:name w:val="Body Text"/>
    <w:basedOn w:val="prastasis"/>
    <w:pPr>
      <w:autoSpaceDE w:val="0"/>
      <w:spacing w:after="0" w:line="240" w:lineRule="auto"/>
      <w:jc w:val="both"/>
    </w:pPr>
    <w:rPr>
      <w:rFonts w:ascii="Times New Roman" w:hAnsi="Times New Roman"/>
      <w:spacing w:val="-3"/>
    </w:rPr>
  </w:style>
  <w:style w:type="character" w:customStyle="1" w:styleId="BodyTextChar">
    <w:name w:val="Body Text Char"/>
    <w:rPr>
      <w:rFonts w:ascii="Times New Roman" w:eastAsia="Times New Roman" w:hAnsi="Times New Roman" w:cs="Times New Roman"/>
      <w:spacing w:val="-3"/>
      <w:lang w:eastAsia="lt-LT"/>
    </w:rPr>
  </w:style>
  <w:style w:type="paragraph" w:styleId="Dokumentostruktra">
    <w:name w:val="Document Map"/>
    <w:basedOn w:val="prastasis"/>
    <w:pPr>
      <w:shd w:val="clear" w:color="auto" w:fill="000080"/>
      <w:spacing w:after="0" w:line="240" w:lineRule="auto"/>
    </w:pPr>
    <w:rPr>
      <w:rFonts w:ascii="Tahoma" w:hAnsi="Tahoma" w:cs="Tahoma"/>
      <w:sz w:val="20"/>
      <w:szCs w:val="20"/>
    </w:rPr>
  </w:style>
  <w:style w:type="character" w:customStyle="1" w:styleId="DocumentMapChar">
    <w:name w:val="Document Map Char"/>
    <w:rPr>
      <w:rFonts w:ascii="Tahoma" w:eastAsia="Times New Roman" w:hAnsi="Tahoma" w:cs="Tahoma"/>
      <w:sz w:val="20"/>
      <w:szCs w:val="20"/>
      <w:shd w:val="clear" w:color="auto" w:fill="000080"/>
      <w:lang w:eastAsia="lt-LT"/>
    </w:rPr>
  </w:style>
  <w:style w:type="paragraph" w:styleId="Komentarotema">
    <w:name w:val="annotation subject"/>
    <w:basedOn w:val="Komentarotekstas"/>
    <w:next w:val="Komentarotekstas"/>
    <w:rPr>
      <w:b/>
      <w:bCs/>
    </w:rPr>
  </w:style>
  <w:style w:type="character" w:customStyle="1" w:styleId="CommentSubjectChar">
    <w:name w:val="Comment Subject Char"/>
    <w:rPr>
      <w:rFonts w:ascii="Times New Roman" w:eastAsia="Times New Roman" w:hAnsi="Times New Roman" w:cs="Times New Roman"/>
      <w:b/>
      <w:bCs/>
      <w:sz w:val="20"/>
      <w:szCs w:val="20"/>
      <w:lang w:eastAsia="lt-LT"/>
    </w:rPr>
  </w:style>
  <w:style w:type="paragraph" w:styleId="Debesliotekstas">
    <w:name w:val="Balloon Text"/>
    <w:basedOn w:val="prastasis"/>
    <w:pPr>
      <w:spacing w:after="0" w:line="240" w:lineRule="auto"/>
    </w:pPr>
    <w:rPr>
      <w:rFonts w:ascii="Tahoma" w:hAnsi="Tahoma" w:cs="Tahoma"/>
      <w:sz w:val="16"/>
      <w:szCs w:val="16"/>
    </w:rPr>
  </w:style>
  <w:style w:type="character" w:customStyle="1" w:styleId="BalloonTextChar">
    <w:name w:val="Balloon Text Char"/>
    <w:rPr>
      <w:rFonts w:ascii="Tahoma" w:eastAsia="Times New Roman" w:hAnsi="Tahoma" w:cs="Tahoma"/>
      <w:sz w:val="16"/>
      <w:szCs w:val="16"/>
      <w:lang w:eastAsia="lt-LT"/>
    </w:rPr>
  </w:style>
  <w:style w:type="paragraph" w:styleId="Sraopastraipa">
    <w:name w:val="List Paragraph"/>
    <w:basedOn w:val="prastasis"/>
    <w:pPr>
      <w:ind w:left="720"/>
    </w:pPr>
  </w:style>
  <w:style w:type="paragraph" w:customStyle="1" w:styleId="PI-1EMEASMCA">
    <w:name w:val="PI-1 EMEA_SMCA"/>
    <w:basedOn w:val="Antrat2"/>
    <w:autoRedefine/>
    <w:pPr>
      <w:tabs>
        <w:tab w:val="left" w:pos="567"/>
      </w:tabs>
      <w:spacing w:before="0" w:after="0"/>
      <w:ind w:left="567" w:hanging="567"/>
    </w:pPr>
    <w:rPr>
      <w:rFonts w:ascii="Times New Roman" w:hAnsi="Times New Roman" w:cs="Times New Roman"/>
      <w:bCs w:val="0"/>
      <w:i w:val="0"/>
      <w:iCs w:val="0"/>
      <w:sz w:val="22"/>
      <w:szCs w:val="22"/>
    </w:rPr>
  </w:style>
  <w:style w:type="character" w:customStyle="1" w:styleId="PI-1labEMEASMCAChar">
    <w:name w:val="PI-1_lab EMEA_SMCA Char"/>
    <w:rPr>
      <w:rFonts w:ascii="Times New Roman" w:eastAsia="Times New Roman" w:hAnsi="Times New Roman" w:cs="Times New Roman"/>
      <w:b/>
    </w:rPr>
  </w:style>
  <w:style w:type="paragraph" w:customStyle="1" w:styleId="PI-1labEMEASMCA">
    <w:name w:val="PI-1_lab EMEA_SMCA"/>
    <w:basedOn w:val="prastasis"/>
    <w:autoRedefine/>
    <w:pPr>
      <w:pBdr>
        <w:top w:val="single" w:sz="4" w:space="1" w:color="000000"/>
        <w:left w:val="single" w:sz="4" w:space="4" w:color="000000"/>
        <w:bottom w:val="single" w:sz="4" w:space="1" w:color="000000"/>
        <w:right w:val="single" w:sz="4" w:space="4" w:color="000000"/>
      </w:pBdr>
      <w:tabs>
        <w:tab w:val="left" w:pos="540"/>
      </w:tabs>
      <w:spacing w:after="0" w:line="240" w:lineRule="auto"/>
    </w:pPr>
    <w:rPr>
      <w:rFonts w:ascii="Times New Roman" w:hAnsi="Times New Roman"/>
      <w:b/>
      <w:lang w:eastAsia="en-US"/>
    </w:rPr>
  </w:style>
  <w:style w:type="paragraph" w:customStyle="1" w:styleId="PI-2EMEASMCA">
    <w:name w:val="PI-2 EMEA_SMCA"/>
    <w:basedOn w:val="Antrat3"/>
    <w:autoRedefine/>
    <w:pPr>
      <w:keepLines/>
      <w:tabs>
        <w:tab w:val="left" w:pos="567"/>
      </w:tabs>
      <w:spacing w:before="0" w:after="0"/>
      <w:ind w:left="567" w:hanging="567"/>
    </w:pPr>
    <w:rPr>
      <w:rFonts w:ascii="Times New Roman" w:hAnsi="Times New Roman" w:cs="Times New Roman"/>
      <w:bCs w:val="0"/>
      <w:kern w:val="3"/>
      <w:sz w:val="22"/>
      <w:szCs w:val="22"/>
    </w:rPr>
  </w:style>
  <w:style w:type="character" w:customStyle="1" w:styleId="BTEMEASMCAChar">
    <w:name w:val="BT EMEA_SMCA Char"/>
    <w:rPr>
      <w:rFonts w:ascii="Times New Roman" w:eastAsia="Times New Roman" w:hAnsi="Times New Roman" w:cs="Times New Roman"/>
    </w:rPr>
  </w:style>
  <w:style w:type="paragraph" w:customStyle="1" w:styleId="BTEMEASMCA">
    <w:name w:val="BT EMEA_SMCA"/>
    <w:basedOn w:val="prastasis"/>
    <w:autoRedefine/>
    <w:pPr>
      <w:spacing w:after="0" w:line="240" w:lineRule="auto"/>
    </w:pPr>
    <w:rPr>
      <w:rFonts w:ascii="Times New Roman" w:hAnsi="Times New Roman"/>
      <w:lang w:eastAsia="en-US"/>
    </w:rPr>
  </w:style>
  <w:style w:type="character" w:customStyle="1" w:styleId="TTEMEASMCAChar">
    <w:name w:val="TT EMEA_SMCA Char"/>
    <w:rPr>
      <w:rFonts w:ascii="Times New Roman" w:eastAsia="Times New Roman" w:hAnsi="Times New Roman" w:cs="Times New Roman"/>
      <w:b/>
      <w:caps/>
    </w:rPr>
  </w:style>
  <w:style w:type="paragraph" w:customStyle="1" w:styleId="TTEMEASMCA">
    <w:name w:val="TT EMEA_SMCA"/>
    <w:basedOn w:val="Antrat1"/>
    <w:autoRedefine/>
    <w:pPr>
      <w:keepNext w:val="0"/>
      <w:tabs>
        <w:tab w:val="left" w:pos="567"/>
      </w:tabs>
      <w:spacing w:before="0" w:after="0"/>
      <w:jc w:val="center"/>
    </w:pPr>
    <w:rPr>
      <w:rFonts w:ascii="Times New Roman" w:hAnsi="Times New Roman" w:cs="Times New Roman"/>
      <w:bCs w:val="0"/>
      <w:caps/>
      <w:kern w:val="0"/>
      <w:sz w:val="22"/>
      <w:szCs w:val="22"/>
      <w:lang w:eastAsia="en-US"/>
    </w:rPr>
  </w:style>
  <w:style w:type="paragraph" w:customStyle="1" w:styleId="BTAnIIEMEASMCA">
    <w:name w:val="BT(AnII) EMEA_SMCA"/>
    <w:basedOn w:val="Debesliotekstas"/>
    <w:autoRedefine/>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pPr>
      <w:numPr>
        <w:numId w:val="1"/>
      </w:numPr>
      <w:tabs>
        <w:tab w:val="left" w:pos="360"/>
        <w:tab w:val="left" w:pos="720"/>
      </w:tabs>
    </w:pPr>
  </w:style>
  <w:style w:type="paragraph" w:customStyle="1" w:styleId="PI-3EMEASMCA">
    <w:name w:val="PI-3 EMEA_SMCA"/>
    <w:basedOn w:val="prastasis"/>
    <w:autoRedefine/>
    <w:pPr>
      <w:spacing w:after="0" w:line="220" w:lineRule="exact"/>
    </w:pPr>
    <w:rPr>
      <w:rFonts w:ascii="Times New Roman" w:hAnsi="Times New Roman"/>
      <w:b/>
      <w:bCs/>
    </w:rPr>
  </w:style>
  <w:style w:type="paragraph" w:customStyle="1" w:styleId="BTbEMEASMCA">
    <w:name w:val="BT(b) EMEA_SMCA"/>
    <w:basedOn w:val="BTEMEASMCA"/>
    <w:autoRedefine/>
  </w:style>
  <w:style w:type="character" w:customStyle="1" w:styleId="BTgEMEASMCAChar">
    <w:name w:val="BT(g) EMEA_SMCA Char"/>
    <w:rPr>
      <w:rFonts w:ascii="Times New Roman" w:eastAsia="Times New Roman" w:hAnsi="Times New Roman" w:cs="Times New Roman"/>
      <w:i/>
      <w:color w:val="008000"/>
    </w:rPr>
  </w:style>
  <w:style w:type="paragraph" w:customStyle="1" w:styleId="BTgEMEASMCA">
    <w:name w:val="BT(g) EMEA_SMCA"/>
    <w:basedOn w:val="BTEMEASMCA"/>
    <w:autoRedefine/>
    <w:rPr>
      <w:i/>
      <w:color w:val="008000"/>
    </w:rPr>
  </w:style>
  <w:style w:type="paragraph" w:customStyle="1" w:styleId="BTuEMEASMCA">
    <w:name w:val="BT(u) EMEA_SMCA"/>
    <w:basedOn w:val="BTEMEASMCA"/>
    <w:autoRedefine/>
    <w:rPr>
      <w:u w:val="single"/>
    </w:rPr>
  </w:style>
  <w:style w:type="paragraph" w:customStyle="1" w:styleId="ListBulleted1">
    <w:name w:val="List Bulleted 1"/>
    <w:basedOn w:val="prastasis"/>
    <w:pPr>
      <w:numPr>
        <w:numId w:val="2"/>
      </w:numPr>
      <w:tabs>
        <w:tab w:val="left" w:pos="720"/>
        <w:tab w:val="left" w:pos="1008"/>
      </w:tabs>
      <w:spacing w:after="20" w:line="288" w:lineRule="auto"/>
    </w:pPr>
    <w:rPr>
      <w:rFonts w:ascii="Times New Roman" w:eastAsia="Batang" w:hAnsi="Times New Roman"/>
      <w:sz w:val="24"/>
      <w:szCs w:val="24"/>
    </w:rPr>
  </w:style>
  <w:style w:type="paragraph" w:customStyle="1" w:styleId="ListAlpha1">
    <w:name w:val="List Alpha 1"/>
    <w:basedOn w:val="prastasis"/>
    <w:pPr>
      <w:tabs>
        <w:tab w:val="left" w:pos="0"/>
        <w:tab w:val="left" w:pos="72"/>
      </w:tabs>
      <w:spacing w:after="20" w:line="288" w:lineRule="auto"/>
    </w:pPr>
    <w:rPr>
      <w:rFonts w:ascii="Times New Roman" w:eastAsia="Batang" w:hAnsi="Times New Roman"/>
      <w:sz w:val="24"/>
      <w:szCs w:val="24"/>
    </w:rPr>
  </w:style>
  <w:style w:type="paragraph" w:customStyle="1" w:styleId="ListAlpha2">
    <w:name w:val="List Alpha 2"/>
    <w:basedOn w:val="prastasis"/>
    <w:pPr>
      <w:tabs>
        <w:tab w:val="left" w:pos="0"/>
        <w:tab w:val="left" w:pos="72"/>
      </w:tabs>
      <w:spacing w:after="20" w:line="288" w:lineRule="auto"/>
    </w:pPr>
    <w:rPr>
      <w:rFonts w:ascii="Times New Roman" w:eastAsia="Batang" w:hAnsi="Times New Roman"/>
      <w:sz w:val="24"/>
      <w:szCs w:val="24"/>
    </w:rPr>
  </w:style>
  <w:style w:type="paragraph" w:customStyle="1" w:styleId="ListAlpha3">
    <w:name w:val="List Alpha 3"/>
    <w:basedOn w:val="prastasis"/>
    <w:pPr>
      <w:tabs>
        <w:tab w:val="left" w:pos="0"/>
        <w:tab w:val="left" w:pos="72"/>
      </w:tabs>
      <w:spacing w:after="20" w:line="288" w:lineRule="auto"/>
    </w:pPr>
    <w:rPr>
      <w:rFonts w:ascii="Times New Roman" w:eastAsia="Batang" w:hAnsi="Times New Roman"/>
      <w:sz w:val="24"/>
      <w:szCs w:val="24"/>
    </w:rPr>
  </w:style>
  <w:style w:type="paragraph" w:customStyle="1" w:styleId="ListAlpha4">
    <w:name w:val="List Alpha 4"/>
    <w:basedOn w:val="prastasis"/>
    <w:pPr>
      <w:tabs>
        <w:tab w:val="left" w:pos="0"/>
        <w:tab w:val="left" w:pos="72"/>
      </w:tabs>
      <w:spacing w:after="20" w:line="288" w:lineRule="auto"/>
    </w:pPr>
    <w:rPr>
      <w:rFonts w:ascii="Times New Roman" w:eastAsia="Batang" w:hAnsi="Times New Roman"/>
      <w:sz w:val="24"/>
      <w:szCs w:val="24"/>
    </w:rPr>
  </w:style>
  <w:style w:type="paragraph" w:customStyle="1" w:styleId="ListAlpha5">
    <w:name w:val="List Alpha 5"/>
    <w:basedOn w:val="prastasis"/>
    <w:pPr>
      <w:tabs>
        <w:tab w:val="left" w:pos="0"/>
        <w:tab w:val="left" w:pos="72"/>
      </w:tabs>
      <w:spacing w:after="20" w:line="288" w:lineRule="auto"/>
    </w:pPr>
    <w:rPr>
      <w:rFonts w:ascii="Times New Roman" w:eastAsia="Batang" w:hAnsi="Times New Roman"/>
      <w:sz w:val="24"/>
      <w:szCs w:val="24"/>
    </w:rPr>
  </w:style>
  <w:style w:type="paragraph" w:customStyle="1" w:styleId="DocText">
    <w:name w:val="Doc Text"/>
    <w:basedOn w:val="prastasis"/>
    <w:pPr>
      <w:spacing w:after="240" w:line="288" w:lineRule="auto"/>
    </w:pPr>
    <w:rPr>
      <w:rFonts w:ascii="Times New Roman" w:eastAsia="Batang" w:hAnsi="Times New Roman"/>
      <w:sz w:val="24"/>
      <w:szCs w:val="24"/>
    </w:rPr>
  </w:style>
  <w:style w:type="paragraph" w:customStyle="1" w:styleId="ListNumbered1">
    <w:name w:val="List Numbered 1"/>
    <w:basedOn w:val="DocText"/>
    <w:pPr>
      <w:tabs>
        <w:tab w:val="left" w:pos="0"/>
        <w:tab w:val="left" w:pos="72"/>
      </w:tabs>
      <w:spacing w:after="20"/>
    </w:pPr>
  </w:style>
  <w:style w:type="paragraph" w:customStyle="1" w:styleId="TableColumnHeading">
    <w:name w:val="Table Column Heading"/>
    <w:basedOn w:val="prastasis"/>
    <w:pPr>
      <w:keepNext/>
      <w:spacing w:before="60" w:after="60" w:line="240" w:lineRule="auto"/>
      <w:jc w:val="center"/>
    </w:pPr>
    <w:rPr>
      <w:rFonts w:ascii="Times New Roman" w:hAnsi="Times New Roman"/>
      <w:b/>
      <w:sz w:val="20"/>
      <w:szCs w:val="24"/>
    </w:rPr>
  </w:style>
  <w:style w:type="paragraph" w:customStyle="1" w:styleId="TableText">
    <w:name w:val="Table Text"/>
    <w:basedOn w:val="prastasis"/>
    <w:pPr>
      <w:spacing w:before="60" w:after="60" w:line="240" w:lineRule="auto"/>
    </w:pPr>
    <w:rPr>
      <w:rFonts w:ascii="Times New Roman" w:hAnsi="Times New Roman"/>
      <w:sz w:val="20"/>
      <w:szCs w:val="24"/>
    </w:rPr>
  </w:style>
  <w:style w:type="paragraph" w:customStyle="1" w:styleId="Default">
    <w:name w:val="Default"/>
    <w:pPr>
      <w:suppressAutoHyphens/>
      <w:autoSpaceDE w:val="0"/>
      <w:autoSpaceDN w:val="0"/>
      <w:textAlignment w:val="baseline"/>
    </w:pPr>
    <w:rPr>
      <w:rFonts w:ascii="Times New Roman" w:eastAsia="Times New Roman" w:hAnsi="Times New Roman"/>
      <w:color w:val="000000"/>
      <w:sz w:val="24"/>
      <w:szCs w:val="24"/>
    </w:rPr>
  </w:style>
  <w:style w:type="paragraph" w:customStyle="1" w:styleId="TableText11">
    <w:name w:val="Table Text 11"/>
    <w:basedOn w:val="prastasis"/>
    <w:pPr>
      <w:spacing w:before="60" w:after="60" w:line="240" w:lineRule="auto"/>
    </w:pPr>
    <w:rPr>
      <w:rFonts w:ascii="Times New Roman" w:hAnsi="Times New Roman"/>
      <w:szCs w:val="24"/>
    </w:rPr>
  </w:style>
  <w:style w:type="paragraph" w:customStyle="1" w:styleId="Footnote">
    <w:name w:val="Footnote"/>
    <w:basedOn w:val="prastasis"/>
    <w:pPr>
      <w:spacing w:after="0" w:line="240" w:lineRule="auto"/>
      <w:ind w:left="567"/>
    </w:pPr>
    <w:rPr>
      <w:rFonts w:ascii="Times New Roman" w:hAnsi="Times New Roman"/>
      <w:sz w:val="20"/>
      <w:szCs w:val="24"/>
    </w:rPr>
  </w:style>
  <w:style w:type="paragraph" w:customStyle="1" w:styleId="EMEAEnBodyText">
    <w:name w:val="EMEA En Body Text"/>
    <w:basedOn w:val="prastasis"/>
    <w:pPr>
      <w:spacing w:before="120" w:after="120" w:line="240" w:lineRule="auto"/>
      <w:jc w:val="both"/>
    </w:pPr>
    <w:rPr>
      <w:rFonts w:ascii="Times New Roman" w:hAnsi="Times New Roman"/>
      <w:szCs w:val="20"/>
    </w:rPr>
  </w:style>
  <w:style w:type="character" w:styleId="Komentaronuoroda">
    <w:name w:val="annotation reference"/>
    <w:rPr>
      <w:sz w:val="16"/>
      <w:szCs w:val="16"/>
    </w:rPr>
  </w:style>
  <w:style w:type="character" w:customStyle="1" w:styleId="DocumentMapChar1">
    <w:name w:val="Document Map Char1"/>
    <w:rPr>
      <w:rFonts w:ascii="Tahoma" w:eastAsia="Times New Roman" w:hAnsi="Tahoma" w:cs="Tahoma"/>
      <w:sz w:val="16"/>
      <w:szCs w:val="16"/>
      <w:lang w:val="lt-LT"/>
    </w:rPr>
  </w:style>
  <w:style w:type="character" w:customStyle="1" w:styleId="HeaderChar1">
    <w:name w:val="Header Char1"/>
    <w:rPr>
      <w:rFonts w:ascii="Times New Roman" w:eastAsia="Times New Roman" w:hAnsi="Times New Roman" w:cs="Times New Roman"/>
      <w:sz w:val="24"/>
      <w:szCs w:val="24"/>
      <w:lang w:val="lt-LT"/>
    </w:rPr>
  </w:style>
  <w:style w:type="character" w:customStyle="1" w:styleId="EndnoteTextChar1">
    <w:name w:val="Endnote Text Char1"/>
    <w:rPr>
      <w:rFonts w:ascii="Times New Roman" w:eastAsia="Times New Roman" w:hAnsi="Times New Roman" w:cs="Times New Roman"/>
      <w:lang w:val="lt-LT"/>
    </w:rPr>
  </w:style>
  <w:style w:type="character" w:customStyle="1" w:styleId="CommentTextChar1">
    <w:name w:val="Comment Text Char1"/>
    <w:rPr>
      <w:rFonts w:ascii="Times New Roman" w:eastAsia="Times New Roman" w:hAnsi="Times New Roman" w:cs="Times New Roman"/>
      <w:lang w:val="lt-LT"/>
    </w:rPr>
  </w:style>
  <w:style w:type="character" w:customStyle="1" w:styleId="CommentSubjectChar1">
    <w:name w:val="Comment Subject Char1"/>
    <w:rPr>
      <w:rFonts w:ascii="Times New Roman" w:eastAsia="Times New Roman" w:hAnsi="Times New Roman" w:cs="Times New Roman"/>
      <w:b/>
      <w:bCs/>
      <w:lang w:val="lt-LT"/>
    </w:rPr>
  </w:style>
  <w:style w:type="paragraph" w:styleId="Pataisymai">
    <w:name w:val="Revision"/>
    <w:pPr>
      <w:suppressAutoHyphens/>
      <w:autoSpaceDN w:val="0"/>
      <w:textAlignment w:val="baseline"/>
    </w:pPr>
    <w:rPr>
      <w:rFonts w:eastAsia="Times New Roman"/>
      <w:sz w:val="22"/>
      <w:szCs w:val="22"/>
    </w:rPr>
  </w:style>
  <w:style w:type="paragraph" w:customStyle="1" w:styleId="Paragraph">
    <w:name w:val="Paragraph"/>
    <w:rsid w:val="00CB126F"/>
    <w:pPr>
      <w:suppressAutoHyphens/>
      <w:autoSpaceDN w:val="0"/>
      <w:spacing w:before="120" w:after="240" w:line="288" w:lineRule="auto"/>
      <w:textAlignment w:val="baseline"/>
    </w:pPr>
    <w:rPr>
      <w:rFonts w:ascii="Times New Roman" w:eastAsia="MS Mincho" w:hAnsi="Times New Roman"/>
      <w:sz w:val="24"/>
      <w:szCs w:val="24"/>
      <w:lang w:eastAsia="en-US" w:bidi="lt-LT"/>
    </w:rPr>
  </w:style>
  <w:style w:type="character" w:customStyle="1" w:styleId="UnresolvedMention1">
    <w:name w:val="Unresolved Mention1"/>
    <w:uiPriority w:val="99"/>
    <w:semiHidden/>
    <w:unhideWhenUsed/>
    <w:rsid w:val="00750CDF"/>
    <w:rPr>
      <w:color w:val="605E5C"/>
      <w:shd w:val="clear" w:color="auto" w:fill="E1DFDD"/>
    </w:rPr>
  </w:style>
  <w:style w:type="paragraph" w:styleId="Sraassuenkleliais2">
    <w:name w:val="List Bullet 2"/>
    <w:rsid w:val="002F7A94"/>
    <w:pPr>
      <w:numPr>
        <w:numId w:val="11"/>
      </w:numPr>
      <w:spacing w:before="60" w:after="60" w:line="360" w:lineRule="exact"/>
    </w:pPr>
    <w:rPr>
      <w:rFonts w:ascii="Times New Roman" w:eastAsia="MS Mincho" w:hAnsi="Times New Roman"/>
      <w:sz w:val="24"/>
      <w:szCs w:val="24"/>
      <w:lang w:val="en-US" w:eastAsia="ja-JP"/>
    </w:rPr>
  </w:style>
  <w:style w:type="numbering" w:customStyle="1" w:styleId="LFO1">
    <w:name w:val="LFO1"/>
    <w:basedOn w:val="Sraonra"/>
    <w:pPr>
      <w:numPr>
        <w:numId w:val="1"/>
      </w:numPr>
    </w:pPr>
  </w:style>
  <w:style w:type="numbering" w:customStyle="1" w:styleId="LFO2">
    <w:name w:val="LFO2"/>
    <w:basedOn w:val="Sraonra"/>
    <w:pPr>
      <w:numPr>
        <w:numId w:val="2"/>
      </w:numPr>
    </w:pPr>
  </w:style>
  <w:style w:type="character" w:customStyle="1" w:styleId="UnresolvedMention2">
    <w:name w:val="Unresolved Mention2"/>
    <w:uiPriority w:val="99"/>
    <w:semiHidden/>
    <w:unhideWhenUsed/>
    <w:rsid w:val="00DC2C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9E8B3-22C4-4ECF-8E4F-CB4A5EACA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64</Pages>
  <Words>66041</Words>
  <Characters>37644</Characters>
  <Application>Microsoft Office Word</Application>
  <DocSecurity>4</DocSecurity>
  <Lines>313</Lines>
  <Paragraphs>206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103479</CharactersWithSpaces>
  <SharedDoc>false</SharedDoc>
  <HLinks>
    <vt:vector size="12" baseType="variant">
      <vt:variant>
        <vt:i4>1245197</vt:i4>
      </vt:variant>
      <vt:variant>
        <vt:i4>3</vt:i4>
      </vt:variant>
      <vt:variant>
        <vt:i4>0</vt:i4>
      </vt:variant>
      <vt:variant>
        <vt:i4>5</vt:i4>
      </vt:variant>
      <vt:variant>
        <vt:lpwstr>http://www.ema.europa.eu/</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Babiliute, Ruta</dc:creator>
  <cp:keywords/>
  <dc:description/>
  <cp:lastModifiedBy>Albina Burkauskaitė</cp:lastModifiedBy>
  <cp:revision>2</cp:revision>
  <dcterms:created xsi:type="dcterms:W3CDTF">2026-04-13T11:55:00Z</dcterms:created>
  <dcterms:modified xsi:type="dcterms:W3CDTF">2026-04-13T11:55:00Z</dcterms:modified>
</cp:coreProperties>
</file>