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751931" w14:textId="77777777" w:rsidR="00DE2D84" w:rsidRPr="009712EF" w:rsidRDefault="00DE2D84" w:rsidP="00DE2D84">
      <w:pPr>
        <w:spacing w:after="0" w:line="240" w:lineRule="auto"/>
        <w:rPr>
          <w:rFonts w:ascii="Times New Roman" w:eastAsia="Times New Roman" w:hAnsi="Times New Roman"/>
          <w:lang w:val="lt-LT"/>
        </w:rPr>
      </w:pPr>
      <w:bookmarkStart w:id="0" w:name="_GoBack"/>
      <w:bookmarkEnd w:id="0"/>
    </w:p>
    <w:p w14:paraId="3F545207" w14:textId="77777777" w:rsidR="00DE2D84" w:rsidRPr="009712EF" w:rsidRDefault="00DE2D84" w:rsidP="00DE2D84">
      <w:pPr>
        <w:spacing w:after="0" w:line="240" w:lineRule="auto"/>
        <w:rPr>
          <w:rFonts w:ascii="Times New Roman" w:eastAsia="Times New Roman" w:hAnsi="Times New Roman"/>
          <w:lang w:val="lt-LT"/>
        </w:rPr>
      </w:pPr>
    </w:p>
    <w:p w14:paraId="20DBBFAB" w14:textId="77777777" w:rsidR="00DE2D84" w:rsidRPr="009712EF" w:rsidRDefault="00DE2D84" w:rsidP="00DE2D84">
      <w:pPr>
        <w:spacing w:after="0" w:line="240" w:lineRule="auto"/>
        <w:rPr>
          <w:rFonts w:ascii="Times New Roman" w:eastAsia="Times New Roman" w:hAnsi="Times New Roman"/>
          <w:lang w:val="lt-LT"/>
        </w:rPr>
      </w:pPr>
    </w:p>
    <w:p w14:paraId="2954D6E5" w14:textId="77777777" w:rsidR="00DE2D84" w:rsidRPr="009712EF" w:rsidRDefault="00DE2D84" w:rsidP="00DE2D84">
      <w:pPr>
        <w:spacing w:after="0" w:line="240" w:lineRule="auto"/>
        <w:rPr>
          <w:rFonts w:ascii="Times New Roman" w:eastAsia="Times New Roman" w:hAnsi="Times New Roman"/>
          <w:lang w:val="lt-LT"/>
        </w:rPr>
      </w:pPr>
    </w:p>
    <w:p w14:paraId="36C4C584" w14:textId="77777777" w:rsidR="00DE2D84" w:rsidRPr="009712EF" w:rsidRDefault="00DE2D84" w:rsidP="00DE2D84">
      <w:pPr>
        <w:spacing w:after="0" w:line="240" w:lineRule="auto"/>
        <w:rPr>
          <w:rFonts w:ascii="Times New Roman" w:eastAsia="Times New Roman" w:hAnsi="Times New Roman"/>
          <w:lang w:val="lt-LT"/>
        </w:rPr>
      </w:pPr>
    </w:p>
    <w:p w14:paraId="35DA26E1" w14:textId="77777777" w:rsidR="00DE2D84" w:rsidRPr="009712EF" w:rsidRDefault="00DE2D84" w:rsidP="00DE2D84">
      <w:pPr>
        <w:spacing w:after="0" w:line="240" w:lineRule="auto"/>
        <w:rPr>
          <w:rFonts w:ascii="Times New Roman" w:eastAsia="Times New Roman" w:hAnsi="Times New Roman"/>
          <w:lang w:val="lt-LT"/>
        </w:rPr>
      </w:pPr>
    </w:p>
    <w:p w14:paraId="0D125BFC" w14:textId="77777777" w:rsidR="00DE2D84" w:rsidRPr="009712EF" w:rsidRDefault="00DE2D84" w:rsidP="00DE2D84">
      <w:pPr>
        <w:spacing w:after="0" w:line="240" w:lineRule="auto"/>
        <w:rPr>
          <w:rFonts w:ascii="Times New Roman" w:eastAsia="Times New Roman" w:hAnsi="Times New Roman"/>
          <w:lang w:val="lt-LT"/>
        </w:rPr>
      </w:pPr>
    </w:p>
    <w:p w14:paraId="145F88A6" w14:textId="77777777" w:rsidR="00DE2D84" w:rsidRPr="009712EF" w:rsidRDefault="00DE2D84" w:rsidP="00DE2D84">
      <w:pPr>
        <w:spacing w:after="0" w:line="240" w:lineRule="auto"/>
        <w:rPr>
          <w:rFonts w:ascii="Times New Roman" w:eastAsia="Times New Roman" w:hAnsi="Times New Roman"/>
          <w:lang w:val="lt-LT"/>
        </w:rPr>
      </w:pPr>
    </w:p>
    <w:p w14:paraId="300A0154" w14:textId="77777777" w:rsidR="00DE2D84" w:rsidRPr="009712EF" w:rsidRDefault="00DE2D84" w:rsidP="00DE2D84">
      <w:pPr>
        <w:spacing w:after="0" w:line="240" w:lineRule="auto"/>
        <w:rPr>
          <w:rFonts w:ascii="Times New Roman" w:eastAsia="Times New Roman" w:hAnsi="Times New Roman"/>
          <w:lang w:val="lt-LT"/>
        </w:rPr>
      </w:pPr>
    </w:p>
    <w:p w14:paraId="0AE1AFC3" w14:textId="77777777" w:rsidR="00DE2D84" w:rsidRPr="009712EF" w:rsidRDefault="00DE2D84" w:rsidP="00DE2D84">
      <w:pPr>
        <w:spacing w:after="0" w:line="240" w:lineRule="auto"/>
        <w:rPr>
          <w:rFonts w:ascii="Times New Roman" w:eastAsia="Times New Roman" w:hAnsi="Times New Roman"/>
          <w:lang w:val="lt-LT"/>
        </w:rPr>
      </w:pPr>
    </w:p>
    <w:p w14:paraId="0F2080D1" w14:textId="77777777" w:rsidR="00DE2D84" w:rsidRPr="009712EF" w:rsidRDefault="00DE2D84" w:rsidP="00DE2D84">
      <w:pPr>
        <w:spacing w:after="0" w:line="240" w:lineRule="auto"/>
        <w:rPr>
          <w:rFonts w:ascii="Times New Roman" w:eastAsia="Times New Roman" w:hAnsi="Times New Roman"/>
          <w:noProof/>
          <w:lang w:val="lt-LT"/>
        </w:rPr>
      </w:pPr>
    </w:p>
    <w:p w14:paraId="6CFA9582" w14:textId="77777777" w:rsidR="00DE2D84" w:rsidRPr="009712EF" w:rsidRDefault="00DE2D84" w:rsidP="00DE2D84">
      <w:pPr>
        <w:spacing w:after="0" w:line="240" w:lineRule="auto"/>
        <w:rPr>
          <w:rFonts w:ascii="Times New Roman" w:eastAsia="Times New Roman" w:hAnsi="Times New Roman"/>
          <w:noProof/>
          <w:lang w:val="lt-LT"/>
        </w:rPr>
      </w:pPr>
    </w:p>
    <w:p w14:paraId="64469648" w14:textId="77777777" w:rsidR="00DE2D84" w:rsidRPr="009712EF" w:rsidRDefault="00DE2D84" w:rsidP="00DE2D84">
      <w:pPr>
        <w:spacing w:after="0" w:line="240" w:lineRule="auto"/>
        <w:rPr>
          <w:rFonts w:ascii="Times New Roman" w:eastAsia="Times New Roman" w:hAnsi="Times New Roman"/>
          <w:noProof/>
          <w:lang w:val="lt-LT"/>
        </w:rPr>
      </w:pPr>
    </w:p>
    <w:p w14:paraId="03004451" w14:textId="77777777" w:rsidR="00DE2D84" w:rsidRPr="009712EF" w:rsidRDefault="00DE2D84" w:rsidP="00DE2D84">
      <w:pPr>
        <w:spacing w:after="0" w:line="240" w:lineRule="auto"/>
        <w:rPr>
          <w:rFonts w:ascii="Times New Roman" w:eastAsia="Times New Roman" w:hAnsi="Times New Roman"/>
          <w:noProof/>
          <w:lang w:val="lt-LT"/>
        </w:rPr>
      </w:pPr>
    </w:p>
    <w:p w14:paraId="3C498A14" w14:textId="77777777" w:rsidR="00DE2D84" w:rsidRPr="009712EF" w:rsidRDefault="00DE2D84" w:rsidP="00DE2D84">
      <w:pPr>
        <w:spacing w:after="0" w:line="240" w:lineRule="auto"/>
        <w:rPr>
          <w:rFonts w:ascii="Times New Roman" w:eastAsia="Times New Roman" w:hAnsi="Times New Roman"/>
          <w:noProof/>
          <w:lang w:val="lt-LT"/>
        </w:rPr>
      </w:pPr>
    </w:p>
    <w:p w14:paraId="6C42F303" w14:textId="77777777" w:rsidR="00DE2D84" w:rsidRPr="009712EF" w:rsidRDefault="00DE2D84" w:rsidP="00DE2D84">
      <w:pPr>
        <w:spacing w:after="0" w:line="240" w:lineRule="auto"/>
        <w:rPr>
          <w:rFonts w:ascii="Times New Roman" w:eastAsia="Times New Roman" w:hAnsi="Times New Roman"/>
          <w:noProof/>
          <w:lang w:val="lt-LT"/>
        </w:rPr>
      </w:pPr>
    </w:p>
    <w:p w14:paraId="5F71B173" w14:textId="77777777" w:rsidR="00DE2D84" w:rsidRPr="009712EF" w:rsidRDefault="00DE2D84" w:rsidP="00DE2D84">
      <w:pPr>
        <w:spacing w:after="0" w:line="240" w:lineRule="auto"/>
        <w:rPr>
          <w:rFonts w:ascii="Times New Roman" w:eastAsia="Times New Roman" w:hAnsi="Times New Roman"/>
          <w:noProof/>
          <w:lang w:val="lt-LT"/>
        </w:rPr>
      </w:pPr>
    </w:p>
    <w:p w14:paraId="27B17041" w14:textId="77777777" w:rsidR="00DE2D84" w:rsidRPr="009712EF" w:rsidRDefault="00DE2D84" w:rsidP="00DE2D84">
      <w:pPr>
        <w:spacing w:after="0" w:line="240" w:lineRule="auto"/>
        <w:rPr>
          <w:rFonts w:ascii="Times New Roman" w:eastAsia="Times New Roman" w:hAnsi="Times New Roman"/>
          <w:noProof/>
          <w:lang w:val="lt-LT"/>
        </w:rPr>
      </w:pPr>
    </w:p>
    <w:p w14:paraId="5D2C4188" w14:textId="77777777" w:rsidR="00DE2D84" w:rsidRPr="009712EF" w:rsidRDefault="00DE2D84" w:rsidP="00DE2D84">
      <w:pPr>
        <w:spacing w:after="0" w:line="240" w:lineRule="auto"/>
        <w:rPr>
          <w:rFonts w:ascii="Times New Roman" w:eastAsia="Times New Roman" w:hAnsi="Times New Roman"/>
          <w:noProof/>
          <w:lang w:val="lt-LT"/>
        </w:rPr>
      </w:pPr>
    </w:p>
    <w:p w14:paraId="05DAE908" w14:textId="77777777" w:rsidR="00DE2D84" w:rsidRPr="009712EF" w:rsidRDefault="00DE2D84" w:rsidP="00DE2D84">
      <w:pPr>
        <w:spacing w:after="0" w:line="240" w:lineRule="auto"/>
        <w:rPr>
          <w:rFonts w:ascii="Times New Roman" w:eastAsia="Times New Roman" w:hAnsi="Times New Roman"/>
          <w:noProof/>
          <w:lang w:val="lt-LT"/>
        </w:rPr>
      </w:pPr>
    </w:p>
    <w:p w14:paraId="3A2A9D97" w14:textId="77777777" w:rsidR="00DE2D84" w:rsidRPr="009712EF" w:rsidRDefault="00DE2D84" w:rsidP="00DE2D84">
      <w:pPr>
        <w:spacing w:after="0" w:line="240" w:lineRule="auto"/>
        <w:rPr>
          <w:rFonts w:ascii="Times New Roman" w:eastAsia="Times New Roman" w:hAnsi="Times New Roman"/>
          <w:noProof/>
          <w:lang w:val="lt-LT"/>
        </w:rPr>
      </w:pPr>
    </w:p>
    <w:p w14:paraId="0FEC80DA" w14:textId="77777777" w:rsidR="00DE2D84" w:rsidRPr="009712EF" w:rsidRDefault="00DE2D84" w:rsidP="00DE2D84">
      <w:pPr>
        <w:spacing w:after="0" w:line="240" w:lineRule="auto"/>
        <w:rPr>
          <w:rFonts w:ascii="Times New Roman" w:eastAsia="Times New Roman" w:hAnsi="Times New Roman"/>
          <w:noProof/>
          <w:lang w:val="lt-LT"/>
        </w:rPr>
      </w:pPr>
    </w:p>
    <w:p w14:paraId="7F17DA3F" w14:textId="77777777" w:rsidR="00DE2D84" w:rsidRPr="009712EF" w:rsidRDefault="00DE2D84" w:rsidP="00DE2D84">
      <w:pPr>
        <w:spacing w:after="0" w:line="240" w:lineRule="auto"/>
        <w:rPr>
          <w:rFonts w:ascii="Times New Roman" w:eastAsia="Times New Roman" w:hAnsi="Times New Roman"/>
          <w:noProof/>
          <w:lang w:val="lt-LT"/>
        </w:rPr>
      </w:pPr>
    </w:p>
    <w:p w14:paraId="511CA5C9"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1" w:name="_Toc129243221"/>
      <w:bookmarkStart w:id="2" w:name="_Toc129243096"/>
      <w:r w:rsidRPr="009712EF">
        <w:rPr>
          <w:rFonts w:ascii="Times New Roman" w:eastAsia="Times New Roman" w:hAnsi="Times New Roman"/>
          <w:b/>
          <w:caps/>
          <w:lang w:val="lt-LT"/>
        </w:rPr>
        <w:t>I PRIEDAS</w:t>
      </w:r>
      <w:bookmarkEnd w:id="1"/>
      <w:bookmarkEnd w:id="2"/>
    </w:p>
    <w:p w14:paraId="5310F672" w14:textId="77777777" w:rsidR="00DE2D84" w:rsidRPr="009712EF" w:rsidRDefault="00DE2D84" w:rsidP="00DE2D84">
      <w:pPr>
        <w:spacing w:after="0" w:line="240" w:lineRule="auto"/>
        <w:rPr>
          <w:rFonts w:ascii="Times New Roman" w:eastAsia="Times New Roman" w:hAnsi="Times New Roman"/>
          <w:noProof/>
          <w:lang w:val="lt-LT"/>
        </w:rPr>
      </w:pPr>
    </w:p>
    <w:p w14:paraId="4CCB58DE"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3" w:name="_Toc129243222"/>
      <w:bookmarkStart w:id="4" w:name="_Toc129243097"/>
      <w:r w:rsidRPr="009712EF">
        <w:rPr>
          <w:rFonts w:ascii="Times New Roman" w:eastAsia="Times New Roman" w:hAnsi="Times New Roman"/>
          <w:b/>
          <w:caps/>
          <w:lang w:val="lt-LT"/>
        </w:rPr>
        <w:t>PREPARATO CHARAKTERISTIKŲ SANTRAUKA</w:t>
      </w:r>
      <w:bookmarkEnd w:id="3"/>
      <w:bookmarkEnd w:id="4"/>
    </w:p>
    <w:p w14:paraId="301D143E"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Cs/>
          <w:iCs/>
          <w:lang w:val="lt-LT"/>
        </w:rPr>
        <w:br w:type="page"/>
      </w:r>
      <w:bookmarkStart w:id="5" w:name="_Toc129243223"/>
      <w:bookmarkStart w:id="6" w:name="_Toc129243098"/>
      <w:r w:rsidRPr="009712EF">
        <w:rPr>
          <w:rFonts w:ascii="Times New Roman" w:eastAsia="Times New Roman" w:hAnsi="Times New Roman"/>
          <w:b/>
          <w:lang w:val="lt-LT"/>
        </w:rPr>
        <w:lastRenderedPageBreak/>
        <w:t>1.</w:t>
      </w:r>
      <w:r w:rsidRPr="009712EF">
        <w:rPr>
          <w:rFonts w:ascii="Times New Roman" w:eastAsia="Times New Roman" w:hAnsi="Times New Roman"/>
          <w:b/>
          <w:lang w:val="lt-LT"/>
        </w:rPr>
        <w:tab/>
        <w:t>VAISTINIO PREPARATO PAVADINIMAS</w:t>
      </w:r>
      <w:bookmarkEnd w:id="5"/>
      <w:bookmarkEnd w:id="6"/>
    </w:p>
    <w:p w14:paraId="669E4EF6" w14:textId="77777777" w:rsidR="00DE2D84" w:rsidRPr="009712EF" w:rsidRDefault="00DE2D84" w:rsidP="00DE2D84">
      <w:pPr>
        <w:spacing w:after="0" w:line="240" w:lineRule="auto"/>
        <w:rPr>
          <w:rFonts w:ascii="Times New Roman" w:eastAsia="Times New Roman" w:hAnsi="Times New Roman"/>
          <w:noProof/>
          <w:lang w:val="lt-LT"/>
        </w:rPr>
      </w:pPr>
    </w:p>
    <w:p w14:paraId="6248154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infuzinė emulsija </w:t>
      </w:r>
    </w:p>
    <w:p w14:paraId="0265EDF6" w14:textId="77777777" w:rsidR="00DE2D84" w:rsidRPr="009712EF" w:rsidRDefault="00DE2D84" w:rsidP="00DE2D84">
      <w:pPr>
        <w:spacing w:after="0" w:line="240" w:lineRule="auto"/>
        <w:rPr>
          <w:rFonts w:ascii="Times New Roman" w:eastAsia="Times New Roman" w:hAnsi="Times New Roman"/>
          <w:noProof/>
          <w:lang w:val="lt-LT"/>
        </w:rPr>
      </w:pPr>
    </w:p>
    <w:p w14:paraId="1B66B8AE" w14:textId="77777777" w:rsidR="00DE2D84" w:rsidRPr="009712EF" w:rsidRDefault="00DE2D84" w:rsidP="00DE2D84">
      <w:pPr>
        <w:spacing w:after="0" w:line="240" w:lineRule="auto"/>
        <w:rPr>
          <w:rFonts w:ascii="Times New Roman" w:eastAsia="Times New Roman" w:hAnsi="Times New Roman"/>
          <w:noProof/>
          <w:lang w:val="lt-LT"/>
        </w:rPr>
      </w:pPr>
    </w:p>
    <w:p w14:paraId="4EC7BB89"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7" w:name="_Toc129243224"/>
      <w:bookmarkStart w:id="8" w:name="_Toc129243099"/>
      <w:r w:rsidRPr="009712EF">
        <w:rPr>
          <w:rFonts w:ascii="Times New Roman" w:eastAsia="Times New Roman" w:hAnsi="Times New Roman"/>
          <w:b/>
          <w:lang w:val="lt-LT"/>
        </w:rPr>
        <w:t>2.</w:t>
      </w:r>
      <w:r w:rsidRPr="009712EF">
        <w:rPr>
          <w:rFonts w:ascii="Times New Roman" w:eastAsia="Times New Roman" w:hAnsi="Times New Roman"/>
          <w:b/>
          <w:lang w:val="lt-LT"/>
        </w:rPr>
        <w:tab/>
        <w:t>KOKYBINĖ IR KIEKYBINĖ SUDĖTIS</w:t>
      </w:r>
      <w:bookmarkEnd w:id="7"/>
      <w:bookmarkEnd w:id="8"/>
    </w:p>
    <w:p w14:paraId="5F725CD2" w14:textId="77777777" w:rsidR="00DE2D84" w:rsidRPr="009712EF" w:rsidRDefault="00DE2D84" w:rsidP="00DE2D84">
      <w:pPr>
        <w:spacing w:after="0" w:line="240" w:lineRule="auto"/>
        <w:rPr>
          <w:rFonts w:ascii="Times New Roman" w:eastAsia="Times New Roman" w:hAnsi="Times New Roman"/>
          <w:noProof/>
          <w:lang w:val="lt-LT"/>
        </w:rPr>
      </w:pPr>
    </w:p>
    <w:p w14:paraId="415FCD44" w14:textId="77777777" w:rsidR="00DE2D84" w:rsidRPr="009712EF" w:rsidRDefault="00DE2D84" w:rsidP="00DE2D84">
      <w:pPr>
        <w:spacing w:after="0" w:line="240" w:lineRule="auto"/>
        <w:rPr>
          <w:rFonts w:ascii="Times New Roman" w:eastAsia="Times New Roman" w:hAnsi="Times New Roman"/>
          <w:lang w:val="fi-FI"/>
        </w:rPr>
      </w:pPr>
      <w:r w:rsidRPr="009712EF">
        <w:rPr>
          <w:rFonts w:ascii="Times New Roman" w:eastAsia="Times New Roman" w:hAnsi="Times New Roman"/>
          <w:lang w:val="lt-LT"/>
        </w:rPr>
        <w:t>OLIMEL N9E tiekiamas 3 kamerų maišelyje.</w:t>
      </w:r>
      <w:r w:rsidRPr="009712EF">
        <w:rPr>
          <w:rFonts w:ascii="Times New Roman" w:eastAsia="Times New Roman" w:hAnsi="Times New Roman"/>
          <w:lang w:val="fi-FI"/>
        </w:rPr>
        <w:t xml:space="preserve"> </w:t>
      </w:r>
      <w:r w:rsidRPr="009712EF">
        <w:rPr>
          <w:rFonts w:ascii="Times New Roman" w:eastAsia="Times New Roman" w:hAnsi="Times New Roman"/>
          <w:lang w:val="lt-LT"/>
        </w:rPr>
        <w:t>Kiekviename maišelyje yra gliukozės tirpalas su kalciu, lipidų emulsija ir aminorūgščių tirpalas su kitais elektrolitais:</w:t>
      </w:r>
    </w:p>
    <w:p w14:paraId="13526F8A" w14:textId="77777777" w:rsidR="00DE2D84" w:rsidRPr="009712EF" w:rsidRDefault="00DE2D84" w:rsidP="00DE2D84">
      <w:pPr>
        <w:spacing w:after="0" w:line="240" w:lineRule="auto"/>
        <w:rPr>
          <w:rFonts w:ascii="Times New Roman" w:eastAsia="Times New Roman" w:hAnsi="Times New Roman"/>
          <w:lang w:val="fi-FI"/>
        </w:rPr>
      </w:pPr>
    </w:p>
    <w:tbl>
      <w:tblPr>
        <w:tblW w:w="876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720"/>
        <w:gridCol w:w="1720"/>
        <w:gridCol w:w="1720"/>
      </w:tblGrid>
      <w:tr w:rsidR="00DE2D84" w:rsidRPr="00DE2D84" w14:paraId="2C87BF2E" w14:textId="77777777" w:rsidTr="00CF4EE4">
        <w:trPr>
          <w:cantSplit/>
        </w:trPr>
        <w:tc>
          <w:tcPr>
            <w:tcW w:w="3600" w:type="dxa"/>
            <w:tcBorders>
              <w:top w:val="single" w:sz="4" w:space="0" w:color="auto"/>
              <w:left w:val="single" w:sz="4" w:space="0" w:color="auto"/>
              <w:bottom w:val="single" w:sz="4" w:space="0" w:color="auto"/>
              <w:right w:val="single" w:sz="4" w:space="0" w:color="auto"/>
            </w:tcBorders>
          </w:tcPr>
          <w:p w14:paraId="5C8DBFB2" w14:textId="77777777" w:rsidR="00DE2D84" w:rsidRPr="009712EF" w:rsidRDefault="00DE2D84" w:rsidP="00CF4EE4">
            <w:pPr>
              <w:spacing w:after="0" w:line="240" w:lineRule="auto"/>
              <w:rPr>
                <w:rFonts w:ascii="Times New Roman" w:eastAsia="Times New Roman" w:hAnsi="Times New Roman"/>
                <w:lang w:val="fi-FI"/>
              </w:rPr>
            </w:pPr>
          </w:p>
        </w:tc>
        <w:tc>
          <w:tcPr>
            <w:tcW w:w="5160" w:type="dxa"/>
            <w:gridSpan w:val="3"/>
            <w:tcBorders>
              <w:top w:val="single" w:sz="4" w:space="0" w:color="auto"/>
              <w:left w:val="single" w:sz="4" w:space="0" w:color="auto"/>
              <w:bottom w:val="single" w:sz="4" w:space="0" w:color="auto"/>
              <w:right w:val="single" w:sz="4" w:space="0" w:color="auto"/>
            </w:tcBorders>
            <w:hideMark/>
          </w:tcPr>
          <w:p w14:paraId="45000334"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b/>
                <w:lang w:val="lt-LT"/>
              </w:rPr>
              <w:t>Maišelio tūris</w:t>
            </w:r>
          </w:p>
        </w:tc>
      </w:tr>
      <w:tr w:rsidR="00DE2D84" w:rsidRPr="00DE2D84" w14:paraId="49A284B6" w14:textId="77777777" w:rsidTr="00CF4EE4">
        <w:tc>
          <w:tcPr>
            <w:tcW w:w="3600" w:type="dxa"/>
            <w:tcBorders>
              <w:top w:val="single" w:sz="4" w:space="0" w:color="auto"/>
              <w:left w:val="single" w:sz="4" w:space="0" w:color="auto"/>
              <w:bottom w:val="single" w:sz="4" w:space="0" w:color="auto"/>
              <w:right w:val="single" w:sz="4" w:space="0" w:color="auto"/>
            </w:tcBorders>
          </w:tcPr>
          <w:p w14:paraId="6EBE00A7" w14:textId="77777777" w:rsidR="00DE2D84" w:rsidRPr="009712EF" w:rsidRDefault="00DE2D84" w:rsidP="00CF4EE4">
            <w:pPr>
              <w:spacing w:after="0" w:line="240" w:lineRule="auto"/>
              <w:rPr>
                <w:rFonts w:ascii="Times New Roman" w:eastAsia="Times New Roman" w:hAnsi="Times New Roman"/>
                <w:lang w:val="lt-LT"/>
              </w:rPr>
            </w:pPr>
          </w:p>
        </w:tc>
        <w:tc>
          <w:tcPr>
            <w:tcW w:w="1720" w:type="dxa"/>
            <w:tcBorders>
              <w:top w:val="single" w:sz="4" w:space="0" w:color="auto"/>
              <w:left w:val="single" w:sz="4" w:space="0" w:color="auto"/>
              <w:bottom w:val="single" w:sz="4" w:space="0" w:color="auto"/>
              <w:right w:val="single" w:sz="4" w:space="0" w:color="auto"/>
            </w:tcBorders>
            <w:hideMark/>
          </w:tcPr>
          <w:p w14:paraId="0A2C08AC"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1000 ml</w:t>
            </w:r>
          </w:p>
        </w:tc>
        <w:tc>
          <w:tcPr>
            <w:tcW w:w="1720" w:type="dxa"/>
            <w:tcBorders>
              <w:top w:val="single" w:sz="4" w:space="0" w:color="auto"/>
              <w:left w:val="single" w:sz="4" w:space="0" w:color="auto"/>
              <w:bottom w:val="single" w:sz="4" w:space="0" w:color="auto"/>
              <w:right w:val="single" w:sz="4" w:space="0" w:color="auto"/>
            </w:tcBorders>
            <w:hideMark/>
          </w:tcPr>
          <w:p w14:paraId="565567A7"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c>
          <w:tcPr>
            <w:tcW w:w="1720" w:type="dxa"/>
            <w:tcBorders>
              <w:top w:val="single" w:sz="4" w:space="0" w:color="auto"/>
              <w:left w:val="single" w:sz="4" w:space="0" w:color="auto"/>
              <w:bottom w:val="single" w:sz="4" w:space="0" w:color="auto"/>
              <w:right w:val="single" w:sz="4" w:space="0" w:color="auto"/>
            </w:tcBorders>
            <w:hideMark/>
          </w:tcPr>
          <w:p w14:paraId="25766236" w14:textId="77777777" w:rsidR="00DE2D84" w:rsidRPr="00DE2D84" w:rsidRDefault="00DE2D84" w:rsidP="00CF4EE4">
            <w:pPr>
              <w:spacing w:after="0" w:line="240" w:lineRule="auto"/>
              <w:jc w:val="center"/>
              <w:rPr>
                <w:rFonts w:ascii="Times New Roman" w:eastAsia="Times New Roman" w:hAnsi="Times New Roman"/>
                <w:b/>
                <w:lang w:val="lt-LT"/>
              </w:rPr>
            </w:pPr>
            <w:r w:rsidRPr="009712EF">
              <w:rPr>
                <w:rFonts w:ascii="Times New Roman" w:eastAsia="Times New Roman" w:hAnsi="Times New Roman"/>
                <w:b/>
                <w:bCs/>
                <w:lang w:val="lt-LT"/>
              </w:rPr>
              <w:t>2000 ml</w:t>
            </w:r>
          </w:p>
        </w:tc>
      </w:tr>
      <w:tr w:rsidR="00DE2D84" w:rsidRPr="00DE2D84" w14:paraId="6019E0A1" w14:textId="77777777" w:rsidTr="00CF4EE4">
        <w:tc>
          <w:tcPr>
            <w:tcW w:w="3600" w:type="dxa"/>
            <w:tcBorders>
              <w:top w:val="single" w:sz="4" w:space="0" w:color="auto"/>
              <w:left w:val="single" w:sz="4" w:space="0" w:color="auto"/>
              <w:bottom w:val="single" w:sz="4" w:space="0" w:color="auto"/>
              <w:right w:val="single" w:sz="4" w:space="0" w:color="auto"/>
            </w:tcBorders>
            <w:hideMark/>
          </w:tcPr>
          <w:p w14:paraId="7ACA24D0"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rPr>
              <w:t>27,5</w:t>
            </w:r>
            <w:r w:rsidRPr="009712EF">
              <w:rPr>
                <w:rFonts w:ascii="Times New Roman" w:eastAsia="Times New Roman" w:hAnsi="Times New Roman"/>
                <w:lang w:val="lt-LT"/>
              </w:rPr>
              <w:t xml:space="preserve"> % gliukozės tirpalas </w:t>
            </w:r>
            <w:r w:rsidRPr="009712EF">
              <w:rPr>
                <w:rFonts w:ascii="Times New Roman" w:eastAsia="Times New Roman" w:hAnsi="Times New Roman"/>
                <w:lang w:val="lt-LT"/>
              </w:rPr>
              <w:br/>
              <w:t>(atitinkantis 27,5 g/100 ml)</w:t>
            </w:r>
          </w:p>
        </w:tc>
        <w:tc>
          <w:tcPr>
            <w:tcW w:w="1720" w:type="dxa"/>
            <w:tcBorders>
              <w:top w:val="single" w:sz="4" w:space="0" w:color="auto"/>
              <w:left w:val="single" w:sz="4" w:space="0" w:color="auto"/>
              <w:bottom w:val="single" w:sz="4" w:space="0" w:color="auto"/>
              <w:right w:val="single" w:sz="4" w:space="0" w:color="auto"/>
            </w:tcBorders>
            <w:hideMark/>
          </w:tcPr>
          <w:p w14:paraId="37F33294" w14:textId="77777777" w:rsidR="00DE2D84" w:rsidRPr="00DE2D84"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c>
          <w:tcPr>
            <w:tcW w:w="1720" w:type="dxa"/>
            <w:tcBorders>
              <w:top w:val="single" w:sz="4" w:space="0" w:color="auto"/>
              <w:left w:val="single" w:sz="4" w:space="0" w:color="auto"/>
              <w:bottom w:val="single" w:sz="4" w:space="0" w:color="auto"/>
              <w:right w:val="single" w:sz="4" w:space="0" w:color="auto"/>
            </w:tcBorders>
            <w:hideMark/>
          </w:tcPr>
          <w:p w14:paraId="07E82AB7" w14:textId="77777777" w:rsidR="00DE2D84" w:rsidRPr="00DE2D84"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c>
          <w:tcPr>
            <w:tcW w:w="1720" w:type="dxa"/>
            <w:tcBorders>
              <w:top w:val="single" w:sz="4" w:space="0" w:color="auto"/>
              <w:left w:val="single" w:sz="4" w:space="0" w:color="auto"/>
              <w:bottom w:val="single" w:sz="4" w:space="0" w:color="auto"/>
              <w:right w:val="single" w:sz="4" w:space="0" w:color="auto"/>
            </w:tcBorders>
            <w:hideMark/>
          </w:tcPr>
          <w:p w14:paraId="70BB64E0" w14:textId="77777777" w:rsidR="00DE2D84" w:rsidRPr="00DE2D84" w:rsidRDefault="00DE2D84" w:rsidP="00CF4EE4">
            <w:pPr>
              <w:tabs>
                <w:tab w:val="right" w:pos="852"/>
                <w:tab w:val="left" w:pos="97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54C9C690" w14:textId="77777777" w:rsidTr="00CF4EE4">
        <w:tc>
          <w:tcPr>
            <w:tcW w:w="3600" w:type="dxa"/>
            <w:tcBorders>
              <w:top w:val="single" w:sz="4" w:space="0" w:color="auto"/>
              <w:left w:val="single" w:sz="4" w:space="0" w:color="auto"/>
              <w:bottom w:val="single" w:sz="4" w:space="0" w:color="auto"/>
              <w:right w:val="single" w:sz="4" w:space="0" w:color="auto"/>
            </w:tcBorders>
            <w:hideMark/>
          </w:tcPr>
          <w:p w14:paraId="5BCB790C" w14:textId="77777777" w:rsidR="00DE2D84" w:rsidRPr="009712EF" w:rsidRDefault="00DE2D84" w:rsidP="00CF4EE4">
            <w:pPr>
              <w:spacing w:after="0" w:line="240" w:lineRule="auto"/>
              <w:rPr>
                <w:rFonts w:ascii="Times New Roman" w:eastAsia="Times New Roman" w:hAnsi="Times New Roman"/>
                <w:lang w:val="pt-BR"/>
              </w:rPr>
            </w:pPr>
            <w:r w:rsidRPr="009712EF">
              <w:rPr>
                <w:rFonts w:ascii="Times New Roman" w:eastAsia="Times New Roman" w:hAnsi="Times New Roman"/>
                <w:lang w:val="lt-LT"/>
              </w:rPr>
              <w:t xml:space="preserve">14,2 % aminorūgščių tirpalas </w:t>
            </w:r>
            <w:r w:rsidRPr="009712EF">
              <w:rPr>
                <w:rFonts w:ascii="Times New Roman" w:eastAsia="Times New Roman" w:hAnsi="Times New Roman"/>
                <w:lang w:val="lt-LT"/>
              </w:rPr>
              <w:br/>
              <w:t>(atitinkantis 14,2 g/100 ml)</w:t>
            </w:r>
          </w:p>
        </w:tc>
        <w:tc>
          <w:tcPr>
            <w:tcW w:w="1720" w:type="dxa"/>
            <w:tcBorders>
              <w:top w:val="single" w:sz="4" w:space="0" w:color="auto"/>
              <w:left w:val="single" w:sz="4" w:space="0" w:color="auto"/>
              <w:bottom w:val="single" w:sz="4" w:space="0" w:color="auto"/>
              <w:right w:val="single" w:sz="4" w:space="0" w:color="auto"/>
            </w:tcBorders>
            <w:hideMark/>
          </w:tcPr>
          <w:p w14:paraId="27EFA52A"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c>
          <w:tcPr>
            <w:tcW w:w="1720" w:type="dxa"/>
            <w:tcBorders>
              <w:top w:val="single" w:sz="4" w:space="0" w:color="auto"/>
              <w:left w:val="single" w:sz="4" w:space="0" w:color="auto"/>
              <w:bottom w:val="single" w:sz="4" w:space="0" w:color="auto"/>
              <w:right w:val="single" w:sz="4" w:space="0" w:color="auto"/>
            </w:tcBorders>
            <w:hideMark/>
          </w:tcPr>
          <w:p w14:paraId="2FA01400"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c>
          <w:tcPr>
            <w:tcW w:w="1720" w:type="dxa"/>
            <w:tcBorders>
              <w:top w:val="single" w:sz="4" w:space="0" w:color="auto"/>
              <w:left w:val="single" w:sz="4" w:space="0" w:color="auto"/>
              <w:bottom w:val="single" w:sz="4" w:space="0" w:color="auto"/>
              <w:right w:val="single" w:sz="4" w:space="0" w:color="auto"/>
            </w:tcBorders>
            <w:hideMark/>
          </w:tcPr>
          <w:p w14:paraId="2B2C1260"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00ACCAB0" w14:textId="77777777" w:rsidTr="00CF4EE4">
        <w:tc>
          <w:tcPr>
            <w:tcW w:w="3600" w:type="dxa"/>
            <w:tcBorders>
              <w:top w:val="single" w:sz="4" w:space="0" w:color="auto"/>
              <w:left w:val="single" w:sz="4" w:space="0" w:color="auto"/>
              <w:bottom w:val="single" w:sz="4" w:space="0" w:color="auto"/>
              <w:right w:val="single" w:sz="4" w:space="0" w:color="auto"/>
            </w:tcBorders>
            <w:hideMark/>
          </w:tcPr>
          <w:p w14:paraId="5BD36C69"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 lipidų emulsija </w:t>
            </w:r>
            <w:r w:rsidRPr="009712EF">
              <w:rPr>
                <w:rFonts w:ascii="Times New Roman" w:eastAsia="Times New Roman" w:hAnsi="Times New Roman"/>
                <w:lang w:val="lt-LT"/>
              </w:rPr>
              <w:br/>
              <w:t>(atitinkanti 20 g/100 ml)</w:t>
            </w:r>
          </w:p>
        </w:tc>
        <w:tc>
          <w:tcPr>
            <w:tcW w:w="1720" w:type="dxa"/>
            <w:tcBorders>
              <w:top w:val="single" w:sz="4" w:space="0" w:color="auto"/>
              <w:left w:val="single" w:sz="4" w:space="0" w:color="auto"/>
              <w:bottom w:val="single" w:sz="4" w:space="0" w:color="auto"/>
              <w:right w:val="single" w:sz="4" w:space="0" w:color="auto"/>
            </w:tcBorders>
            <w:hideMark/>
          </w:tcPr>
          <w:p w14:paraId="58F2D9C6"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200 ml</w:t>
            </w:r>
          </w:p>
        </w:tc>
        <w:tc>
          <w:tcPr>
            <w:tcW w:w="1720" w:type="dxa"/>
            <w:tcBorders>
              <w:top w:val="single" w:sz="4" w:space="0" w:color="auto"/>
              <w:left w:val="single" w:sz="4" w:space="0" w:color="auto"/>
              <w:bottom w:val="single" w:sz="4" w:space="0" w:color="auto"/>
              <w:right w:val="single" w:sz="4" w:space="0" w:color="auto"/>
            </w:tcBorders>
            <w:hideMark/>
          </w:tcPr>
          <w:p w14:paraId="779974C4"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300 ml</w:t>
            </w:r>
          </w:p>
        </w:tc>
        <w:tc>
          <w:tcPr>
            <w:tcW w:w="1720" w:type="dxa"/>
            <w:tcBorders>
              <w:top w:val="single" w:sz="4" w:space="0" w:color="auto"/>
              <w:left w:val="single" w:sz="4" w:space="0" w:color="auto"/>
              <w:bottom w:val="single" w:sz="4" w:space="0" w:color="auto"/>
              <w:right w:val="single" w:sz="4" w:space="0" w:color="auto"/>
            </w:tcBorders>
            <w:hideMark/>
          </w:tcPr>
          <w:p w14:paraId="55217C5C" w14:textId="77777777" w:rsidR="00DE2D84" w:rsidRPr="009712EF" w:rsidRDefault="00DE2D84" w:rsidP="00CF4EE4">
            <w:pPr>
              <w:tabs>
                <w:tab w:val="left" w:pos="732"/>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bl>
    <w:p w14:paraId="7FE87FAD" w14:textId="77777777" w:rsidR="00DE2D84" w:rsidRPr="009712EF" w:rsidRDefault="00DE2D84" w:rsidP="00DE2D84">
      <w:pPr>
        <w:spacing w:after="0" w:line="240" w:lineRule="auto"/>
        <w:rPr>
          <w:rFonts w:ascii="Times New Roman" w:eastAsia="Times New Roman" w:hAnsi="Times New Roman"/>
          <w:lang w:val="lt-LT"/>
        </w:rPr>
      </w:pPr>
    </w:p>
    <w:p w14:paraId="1577037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Paruoštos emulsijos sudėtis, sumaišius trijų kamerų turinį:</w:t>
      </w:r>
    </w:p>
    <w:p w14:paraId="11CCB5BD" w14:textId="77777777" w:rsidR="00DE2D84" w:rsidRPr="009712EF" w:rsidRDefault="00DE2D84" w:rsidP="00DE2D84">
      <w:pPr>
        <w:spacing w:after="0" w:line="240" w:lineRule="auto"/>
        <w:rPr>
          <w:rFonts w:ascii="Times New Roman" w:eastAsia="Times New Roman" w:hAnsi="Times New Roman"/>
          <w:lang w:val="lt-LT"/>
        </w:rPr>
      </w:pPr>
    </w:p>
    <w:tbl>
      <w:tblPr>
        <w:tblW w:w="864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20"/>
        <w:gridCol w:w="1640"/>
        <w:gridCol w:w="1640"/>
        <w:gridCol w:w="1640"/>
      </w:tblGrid>
      <w:tr w:rsidR="00DE2D84" w:rsidRPr="00DE2D84" w14:paraId="32D1FC1B"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564CE67"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Veikliosios medžiagos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374F2ED8" w14:textId="77777777" w:rsidR="00DE2D84" w:rsidRPr="009712EF" w:rsidRDefault="00DE2D84" w:rsidP="00CF4EE4">
            <w:pPr>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1000 ml</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73C4DDD2" w14:textId="77777777" w:rsidR="00DE2D84" w:rsidRPr="009712EF" w:rsidRDefault="00DE2D84" w:rsidP="00CF4EE4">
            <w:pPr>
              <w:tabs>
                <w:tab w:val="left" w:pos="6658"/>
              </w:tabs>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1500 ml</w:t>
            </w:r>
          </w:p>
        </w:tc>
        <w:tc>
          <w:tcPr>
            <w:tcW w:w="1640" w:type="dxa"/>
            <w:tcBorders>
              <w:top w:val="single" w:sz="4" w:space="0" w:color="auto"/>
              <w:left w:val="single" w:sz="4" w:space="0" w:color="auto"/>
              <w:bottom w:val="single" w:sz="4" w:space="0" w:color="auto"/>
              <w:right w:val="single" w:sz="4" w:space="0" w:color="auto"/>
            </w:tcBorders>
            <w:hideMark/>
          </w:tcPr>
          <w:p w14:paraId="627EBAD2" w14:textId="77777777" w:rsidR="00DE2D84" w:rsidRPr="009712EF" w:rsidRDefault="00DE2D84" w:rsidP="00CF4EE4">
            <w:pPr>
              <w:tabs>
                <w:tab w:val="left" w:pos="5111"/>
              </w:tabs>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DE2D84" w:rsidRPr="00DE2D84" w14:paraId="7C76059D"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CC16E47"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Rafinuotas alyvuogių aliejus + rafinuotas sojų aliejus </w:t>
            </w:r>
            <w:r w:rsidRPr="009712EF">
              <w:rPr>
                <w:rFonts w:ascii="Times New Roman" w:eastAsia="Times New Roman" w:hAnsi="Times New Roman"/>
                <w:vertAlign w:val="superscript"/>
                <w:lang w:val="lt-LT"/>
              </w:rPr>
              <w:t>a</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63B064C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40,00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0117B922"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Arial Unicode MS" w:hAnsi="Times New Roman"/>
                <w:lang w:val="lt-LT"/>
              </w:rPr>
              <w:tab/>
              <w:t>60,00 g</w:t>
            </w:r>
          </w:p>
        </w:tc>
        <w:tc>
          <w:tcPr>
            <w:tcW w:w="1640" w:type="dxa"/>
            <w:tcBorders>
              <w:top w:val="single" w:sz="4" w:space="0" w:color="auto"/>
              <w:left w:val="single" w:sz="4" w:space="0" w:color="auto"/>
              <w:bottom w:val="single" w:sz="4" w:space="0" w:color="auto"/>
              <w:right w:val="single" w:sz="4" w:space="0" w:color="auto"/>
            </w:tcBorders>
            <w:hideMark/>
          </w:tcPr>
          <w:p w14:paraId="06260AB9"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80,00 g</w:t>
            </w:r>
          </w:p>
        </w:tc>
      </w:tr>
      <w:tr w:rsidR="00DE2D84" w:rsidRPr="00DE2D84" w14:paraId="506D7006"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6C25C64"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Alaninas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95F48C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8,24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77731E9"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12,36 g</w:t>
            </w:r>
          </w:p>
        </w:tc>
        <w:tc>
          <w:tcPr>
            <w:tcW w:w="1640" w:type="dxa"/>
            <w:tcBorders>
              <w:top w:val="single" w:sz="4" w:space="0" w:color="auto"/>
              <w:left w:val="single" w:sz="4" w:space="0" w:color="auto"/>
              <w:bottom w:val="single" w:sz="4" w:space="0" w:color="auto"/>
              <w:right w:val="single" w:sz="4" w:space="0" w:color="auto"/>
            </w:tcBorders>
            <w:hideMark/>
          </w:tcPr>
          <w:p w14:paraId="12C2A62B"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16,48 g</w:t>
            </w:r>
          </w:p>
        </w:tc>
      </w:tr>
      <w:tr w:rsidR="00DE2D84" w:rsidRPr="00DE2D84" w14:paraId="2ED607EF"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116F7D0F"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Argininas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D1D6AF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5,58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C9E2AC6"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8,37 g</w:t>
            </w:r>
          </w:p>
        </w:tc>
        <w:tc>
          <w:tcPr>
            <w:tcW w:w="1640" w:type="dxa"/>
            <w:tcBorders>
              <w:top w:val="single" w:sz="4" w:space="0" w:color="auto"/>
              <w:left w:val="single" w:sz="4" w:space="0" w:color="auto"/>
              <w:bottom w:val="single" w:sz="4" w:space="0" w:color="auto"/>
              <w:right w:val="single" w:sz="4" w:space="0" w:color="auto"/>
            </w:tcBorders>
            <w:hideMark/>
          </w:tcPr>
          <w:p w14:paraId="0ADBD70F"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11,16 g</w:t>
            </w:r>
          </w:p>
        </w:tc>
      </w:tr>
      <w:tr w:rsidR="00DE2D84" w:rsidRPr="00DE2D84" w14:paraId="6FE1FCE6"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3FB191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Asparto rūgštis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2FF5DB4"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9BA9903"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2,47 g</w:t>
            </w:r>
          </w:p>
        </w:tc>
        <w:tc>
          <w:tcPr>
            <w:tcW w:w="1640" w:type="dxa"/>
            <w:tcBorders>
              <w:top w:val="single" w:sz="4" w:space="0" w:color="auto"/>
              <w:left w:val="single" w:sz="4" w:space="0" w:color="auto"/>
              <w:bottom w:val="single" w:sz="4" w:space="0" w:color="auto"/>
              <w:right w:val="single" w:sz="4" w:space="0" w:color="auto"/>
            </w:tcBorders>
            <w:hideMark/>
          </w:tcPr>
          <w:p w14:paraId="568CBAAA"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3,30 g</w:t>
            </w:r>
          </w:p>
        </w:tc>
      </w:tr>
      <w:tr w:rsidR="00DE2D84" w:rsidRPr="00DE2D84" w14:paraId="349F77D5"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4BAFE808"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Glutamo rūgštis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6656B13"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BC98E84"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2E6D5D42"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DE2D84" w:rsidRPr="00DE2D84" w14:paraId="5F36FB34"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4C4EB76"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189F9D6"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5427D21"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14:paraId="72C73486"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DE2D84" w:rsidRPr="00DE2D84" w14:paraId="3F461F12"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B4FE3EA"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Histidinas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2E762AC"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3,40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1C13215"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5,09 g</w:t>
            </w:r>
          </w:p>
        </w:tc>
        <w:tc>
          <w:tcPr>
            <w:tcW w:w="1640" w:type="dxa"/>
            <w:tcBorders>
              <w:top w:val="single" w:sz="4" w:space="0" w:color="auto"/>
              <w:left w:val="single" w:sz="4" w:space="0" w:color="auto"/>
              <w:bottom w:val="single" w:sz="4" w:space="0" w:color="auto"/>
              <w:right w:val="single" w:sz="4" w:space="0" w:color="auto"/>
            </w:tcBorders>
            <w:hideMark/>
          </w:tcPr>
          <w:p w14:paraId="0BAB220E"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6,79 g</w:t>
            </w:r>
          </w:p>
        </w:tc>
      </w:tr>
      <w:tr w:rsidR="00DE2D84" w:rsidRPr="00DE2D84" w14:paraId="75B52CD7"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022C0EC"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Izoleucinas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04FC6DF"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F8D2824"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0549A7C0"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DE2D84" w:rsidRPr="00DE2D84" w14:paraId="3F517525"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428627DF"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Leucinas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FB461EA"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61D27EC"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14:paraId="17916161"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DE2D84" w:rsidRPr="00DE2D84" w14:paraId="30E8B22F"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307DB0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Lizinas </w:t>
            </w:r>
          </w:p>
          <w:p w14:paraId="4F6AFD3A"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(lizino acetato pavidalu)</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68177CE"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4,48 g </w:t>
            </w:r>
          </w:p>
          <w:p w14:paraId="3FDDFC97"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(6,32 g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2301621"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6,72 g </w:t>
            </w:r>
          </w:p>
          <w:p w14:paraId="49CDD1B2"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(9,48 g )</w:t>
            </w:r>
          </w:p>
        </w:tc>
        <w:tc>
          <w:tcPr>
            <w:tcW w:w="1640" w:type="dxa"/>
            <w:tcBorders>
              <w:top w:val="single" w:sz="4" w:space="0" w:color="auto"/>
              <w:left w:val="single" w:sz="4" w:space="0" w:color="auto"/>
              <w:bottom w:val="single" w:sz="4" w:space="0" w:color="auto"/>
              <w:right w:val="single" w:sz="4" w:space="0" w:color="auto"/>
            </w:tcBorders>
            <w:hideMark/>
          </w:tcPr>
          <w:p w14:paraId="77F26E1B"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8,96 g </w:t>
            </w:r>
          </w:p>
          <w:p w14:paraId="2A76F6D9"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(12,64 g )</w:t>
            </w:r>
          </w:p>
        </w:tc>
      </w:tr>
      <w:tr w:rsidR="00DE2D84" w:rsidRPr="00DE2D84" w14:paraId="605C5956"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A087642"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Metioninas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1ADC33A"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2276E92"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1DC9C376"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5,69 g</w:t>
            </w:r>
          </w:p>
        </w:tc>
      </w:tr>
      <w:tr w:rsidR="00DE2D84" w:rsidRPr="00DE2D84" w14:paraId="613B4486"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1DC1F6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Fenilalaninas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4AE2A49"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898E0E7"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14:paraId="0BF8C21B"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DE2D84" w:rsidRPr="00DE2D84" w14:paraId="43CACD8E"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9C0A3CB"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Prolinas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E5877C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3,40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2F86072"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5,09 g</w:t>
            </w:r>
          </w:p>
        </w:tc>
        <w:tc>
          <w:tcPr>
            <w:tcW w:w="1640" w:type="dxa"/>
            <w:tcBorders>
              <w:top w:val="single" w:sz="4" w:space="0" w:color="auto"/>
              <w:left w:val="single" w:sz="4" w:space="0" w:color="auto"/>
              <w:bottom w:val="single" w:sz="4" w:space="0" w:color="auto"/>
              <w:right w:val="single" w:sz="4" w:space="0" w:color="auto"/>
            </w:tcBorders>
            <w:hideMark/>
          </w:tcPr>
          <w:p w14:paraId="5D98A3A5"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6,79 g</w:t>
            </w:r>
          </w:p>
        </w:tc>
      </w:tr>
      <w:tr w:rsidR="00DE2D84" w:rsidRPr="00DE2D84" w14:paraId="1FBF1B92"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63C878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Serinas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B28B9D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46F0903"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3,37 g</w:t>
            </w:r>
          </w:p>
        </w:tc>
        <w:tc>
          <w:tcPr>
            <w:tcW w:w="1640" w:type="dxa"/>
            <w:tcBorders>
              <w:top w:val="single" w:sz="4" w:space="0" w:color="auto"/>
              <w:left w:val="single" w:sz="4" w:space="0" w:color="auto"/>
              <w:bottom w:val="single" w:sz="4" w:space="0" w:color="auto"/>
              <w:right w:val="single" w:sz="4" w:space="0" w:color="auto"/>
            </w:tcBorders>
            <w:hideMark/>
          </w:tcPr>
          <w:p w14:paraId="02B974B6"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4,50 g</w:t>
            </w:r>
          </w:p>
        </w:tc>
      </w:tr>
      <w:tr w:rsidR="00DE2D84" w:rsidRPr="00DE2D84" w14:paraId="23C8E6B7"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191856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Treoninas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6B6ED2C"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2B59264"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3ABDF0BA"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DE2D84" w:rsidRPr="00DE2D84" w14:paraId="180B0858"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D47B778"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Triptofanas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3567140"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6438B6D"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1,42 g</w:t>
            </w:r>
          </w:p>
        </w:tc>
        <w:tc>
          <w:tcPr>
            <w:tcW w:w="1640" w:type="dxa"/>
            <w:tcBorders>
              <w:top w:val="single" w:sz="4" w:space="0" w:color="auto"/>
              <w:left w:val="single" w:sz="4" w:space="0" w:color="auto"/>
              <w:bottom w:val="single" w:sz="4" w:space="0" w:color="auto"/>
              <w:right w:val="single" w:sz="4" w:space="0" w:color="auto"/>
            </w:tcBorders>
            <w:hideMark/>
          </w:tcPr>
          <w:p w14:paraId="7848B314"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1,90 g</w:t>
            </w:r>
          </w:p>
        </w:tc>
      </w:tr>
      <w:tr w:rsidR="00DE2D84" w:rsidRPr="00DE2D84" w14:paraId="046A6E8B"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A4BD807"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Tirozinas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AAB905C"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0,15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2CDF12A"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0,22 g</w:t>
            </w:r>
          </w:p>
        </w:tc>
        <w:tc>
          <w:tcPr>
            <w:tcW w:w="1640" w:type="dxa"/>
            <w:tcBorders>
              <w:top w:val="single" w:sz="4" w:space="0" w:color="auto"/>
              <w:left w:val="single" w:sz="4" w:space="0" w:color="auto"/>
              <w:bottom w:val="single" w:sz="4" w:space="0" w:color="auto"/>
              <w:right w:val="single" w:sz="4" w:space="0" w:color="auto"/>
            </w:tcBorders>
            <w:hideMark/>
          </w:tcPr>
          <w:p w14:paraId="21A9A6A3"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0,30 g</w:t>
            </w:r>
          </w:p>
        </w:tc>
      </w:tr>
      <w:tr w:rsidR="00DE2D84" w:rsidRPr="00DE2D84" w14:paraId="3D225D5A"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21F8E3C"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Valinas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FA04F1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3,64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4060CA8"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5,47 g</w:t>
            </w:r>
          </w:p>
        </w:tc>
        <w:tc>
          <w:tcPr>
            <w:tcW w:w="1640" w:type="dxa"/>
            <w:tcBorders>
              <w:top w:val="single" w:sz="4" w:space="0" w:color="auto"/>
              <w:left w:val="single" w:sz="4" w:space="0" w:color="auto"/>
              <w:bottom w:val="single" w:sz="4" w:space="0" w:color="auto"/>
              <w:right w:val="single" w:sz="4" w:space="0" w:color="auto"/>
            </w:tcBorders>
            <w:hideMark/>
          </w:tcPr>
          <w:p w14:paraId="47204C77"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7,29 g</w:t>
            </w:r>
          </w:p>
        </w:tc>
      </w:tr>
      <w:tr w:rsidR="00DE2D84" w:rsidRPr="00DE2D84" w14:paraId="3EF071D7"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A6423A7"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Natrio acetatas trihidratas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EB8B555"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1,50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F11346E"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2,24 g</w:t>
            </w:r>
          </w:p>
        </w:tc>
        <w:tc>
          <w:tcPr>
            <w:tcW w:w="1640" w:type="dxa"/>
            <w:tcBorders>
              <w:top w:val="single" w:sz="4" w:space="0" w:color="auto"/>
              <w:left w:val="single" w:sz="4" w:space="0" w:color="auto"/>
              <w:bottom w:val="single" w:sz="4" w:space="0" w:color="auto"/>
              <w:right w:val="single" w:sz="4" w:space="0" w:color="auto"/>
            </w:tcBorders>
            <w:hideMark/>
          </w:tcPr>
          <w:p w14:paraId="42151C6E"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2,99 g</w:t>
            </w:r>
          </w:p>
        </w:tc>
      </w:tr>
      <w:tr w:rsidR="00DE2D84" w:rsidRPr="00DE2D84" w14:paraId="4A9700B8"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294C22B1"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Natrio glicerofosfatas 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8DBB51E"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3,67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FC0316A"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5,51 g</w:t>
            </w:r>
          </w:p>
        </w:tc>
        <w:tc>
          <w:tcPr>
            <w:tcW w:w="1640" w:type="dxa"/>
            <w:tcBorders>
              <w:top w:val="single" w:sz="4" w:space="0" w:color="auto"/>
              <w:left w:val="single" w:sz="4" w:space="0" w:color="auto"/>
              <w:bottom w:val="single" w:sz="4" w:space="0" w:color="auto"/>
              <w:right w:val="single" w:sz="4" w:space="0" w:color="auto"/>
            </w:tcBorders>
            <w:hideMark/>
          </w:tcPr>
          <w:p w14:paraId="1B349078"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7,34 g</w:t>
            </w:r>
          </w:p>
        </w:tc>
      </w:tr>
      <w:tr w:rsidR="00DE2D84" w:rsidRPr="00DE2D84" w14:paraId="777D279C"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1E03645E"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Kalio chloridas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32E359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ECB2B6A"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3,35 g</w:t>
            </w:r>
          </w:p>
        </w:tc>
        <w:tc>
          <w:tcPr>
            <w:tcW w:w="1640" w:type="dxa"/>
            <w:tcBorders>
              <w:top w:val="single" w:sz="4" w:space="0" w:color="auto"/>
              <w:left w:val="single" w:sz="4" w:space="0" w:color="auto"/>
              <w:bottom w:val="single" w:sz="4" w:space="0" w:color="auto"/>
              <w:right w:val="single" w:sz="4" w:space="0" w:color="auto"/>
            </w:tcBorders>
            <w:hideMark/>
          </w:tcPr>
          <w:p w14:paraId="734D4C83"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4,47 g</w:t>
            </w:r>
          </w:p>
        </w:tc>
      </w:tr>
      <w:tr w:rsidR="00DE2D84" w:rsidRPr="00DE2D84" w14:paraId="54590934"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17658CC7" w14:textId="77777777" w:rsidR="00DE2D84" w:rsidRPr="009712EF" w:rsidRDefault="00DE2D84" w:rsidP="00CF4EE4">
            <w:pPr>
              <w:spacing w:after="0" w:line="240" w:lineRule="auto"/>
              <w:rPr>
                <w:rFonts w:ascii="Times New Roman" w:eastAsia="Times New Roman" w:hAnsi="Times New Roman"/>
                <w:lang w:val="es-ES"/>
              </w:rPr>
            </w:pPr>
            <w:r w:rsidRPr="009712EF">
              <w:rPr>
                <w:rFonts w:ascii="Times New Roman" w:eastAsia="Times New Roman" w:hAnsi="Times New Roman"/>
                <w:lang w:val="lt-LT"/>
              </w:rPr>
              <w:t xml:space="preserve">Magnio chloridas heksahidratas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DD6609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0,81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443964F"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1,22 g</w:t>
            </w:r>
          </w:p>
        </w:tc>
        <w:tc>
          <w:tcPr>
            <w:tcW w:w="1640" w:type="dxa"/>
            <w:tcBorders>
              <w:top w:val="single" w:sz="4" w:space="0" w:color="auto"/>
              <w:left w:val="single" w:sz="4" w:space="0" w:color="auto"/>
              <w:bottom w:val="single" w:sz="4" w:space="0" w:color="auto"/>
              <w:right w:val="single" w:sz="4" w:space="0" w:color="auto"/>
            </w:tcBorders>
            <w:hideMark/>
          </w:tcPr>
          <w:p w14:paraId="7FEA234C"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1,62 g</w:t>
            </w:r>
          </w:p>
        </w:tc>
      </w:tr>
      <w:tr w:rsidR="00DE2D84" w:rsidRPr="00DE2D84" w14:paraId="5397F07C"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6C2ED9F" w14:textId="77777777" w:rsidR="00DE2D84" w:rsidRPr="009712EF" w:rsidRDefault="00DE2D84" w:rsidP="00CF4EE4">
            <w:pPr>
              <w:spacing w:after="0" w:line="240" w:lineRule="auto"/>
              <w:rPr>
                <w:rFonts w:ascii="Times New Roman" w:eastAsia="Times New Roman" w:hAnsi="Times New Roman"/>
                <w:lang w:val="es-ES"/>
              </w:rPr>
            </w:pPr>
            <w:r w:rsidRPr="009712EF">
              <w:rPr>
                <w:rFonts w:ascii="Times New Roman" w:eastAsia="Times New Roman" w:hAnsi="Times New Roman"/>
                <w:lang w:val="lt-LT"/>
              </w:rPr>
              <w:t>Kalcio chloridas dihidratas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F22F5E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0,52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B3FA229"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0,77 g</w:t>
            </w:r>
          </w:p>
        </w:tc>
        <w:tc>
          <w:tcPr>
            <w:tcW w:w="1640" w:type="dxa"/>
            <w:tcBorders>
              <w:top w:val="single" w:sz="4" w:space="0" w:color="auto"/>
              <w:left w:val="single" w:sz="4" w:space="0" w:color="auto"/>
              <w:bottom w:val="single" w:sz="4" w:space="0" w:color="auto"/>
              <w:right w:val="single" w:sz="4" w:space="0" w:color="auto"/>
            </w:tcBorders>
            <w:hideMark/>
          </w:tcPr>
          <w:p w14:paraId="033CEE8B"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1,03 g</w:t>
            </w:r>
          </w:p>
        </w:tc>
      </w:tr>
      <w:tr w:rsidR="00DE2D84" w:rsidRPr="00DE2D84" w14:paraId="293B0BFC" w14:textId="77777777" w:rsidTr="00CF4EE4">
        <w:trPr>
          <w:trHeight w:val="347"/>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6F1A26A" w14:textId="77777777" w:rsidR="00DE2D84" w:rsidRPr="009712EF" w:rsidRDefault="00BA7420" w:rsidP="00CF4EE4">
            <w:pPr>
              <w:spacing w:after="0" w:line="240" w:lineRule="auto"/>
              <w:rPr>
                <w:rFonts w:ascii="Times New Roman" w:eastAsia="Times New Roman" w:hAnsi="Times New Roman"/>
                <w:lang w:val="lt-LT"/>
              </w:rPr>
            </w:pPr>
            <w:r>
              <w:rPr>
                <w:rFonts w:ascii="Times New Roman" w:eastAsia="Times New Roman" w:hAnsi="Times New Roman"/>
                <w:lang w:val="lt-LT"/>
              </w:rPr>
              <w:t>G</w:t>
            </w:r>
            <w:r w:rsidR="00DE2D84" w:rsidRPr="009712EF">
              <w:rPr>
                <w:rFonts w:ascii="Times New Roman" w:eastAsia="Times New Roman" w:hAnsi="Times New Roman"/>
                <w:lang w:val="lt-LT"/>
              </w:rPr>
              <w:t>liukozė</w:t>
            </w:r>
          </w:p>
          <w:p w14:paraId="7EF06D0F"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monohidrato pavidalu)</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894CD43"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110,00 g </w:t>
            </w:r>
          </w:p>
          <w:p w14:paraId="2F936413" w14:textId="77777777" w:rsidR="00DE2D84" w:rsidRPr="009712EF" w:rsidRDefault="00DE2D84" w:rsidP="00CF4EE4">
            <w:pPr>
              <w:tabs>
                <w:tab w:val="right" w:pos="1263"/>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(121,00 g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472F37C"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165,00 g </w:t>
            </w:r>
          </w:p>
          <w:p w14:paraId="08F3B9F0" w14:textId="77777777" w:rsidR="00DE2D84" w:rsidRPr="009712EF" w:rsidRDefault="00DE2D84" w:rsidP="00CF4EE4">
            <w:pPr>
              <w:tabs>
                <w:tab w:val="right" w:pos="1263"/>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(181,50 g )</w:t>
            </w:r>
          </w:p>
        </w:tc>
        <w:tc>
          <w:tcPr>
            <w:tcW w:w="1640" w:type="dxa"/>
            <w:tcBorders>
              <w:top w:val="single" w:sz="4" w:space="0" w:color="auto"/>
              <w:left w:val="single" w:sz="4" w:space="0" w:color="auto"/>
              <w:bottom w:val="single" w:sz="4" w:space="0" w:color="auto"/>
              <w:right w:val="single" w:sz="4" w:space="0" w:color="auto"/>
            </w:tcBorders>
            <w:hideMark/>
          </w:tcPr>
          <w:p w14:paraId="0930D028"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220,00 g </w:t>
            </w:r>
          </w:p>
          <w:p w14:paraId="30AE4934" w14:textId="77777777" w:rsidR="00DE2D84" w:rsidRPr="009712EF" w:rsidRDefault="00DE2D84" w:rsidP="00CF4EE4">
            <w:pPr>
              <w:tabs>
                <w:tab w:val="right" w:pos="1134"/>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(242,00 g )</w:t>
            </w:r>
          </w:p>
        </w:tc>
      </w:tr>
    </w:tbl>
    <w:p w14:paraId="59478FF2"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296A291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lastRenderedPageBreak/>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68B7C3C1" w14:textId="77777777" w:rsidR="00DE2D84" w:rsidRPr="009712EF" w:rsidRDefault="00DE2D84" w:rsidP="00DE2D84">
      <w:pPr>
        <w:spacing w:after="0" w:line="240" w:lineRule="auto"/>
        <w:ind w:left="360"/>
        <w:rPr>
          <w:rFonts w:ascii="Times New Roman" w:eastAsia="Times New Roman" w:hAnsi="Times New Roman"/>
          <w:iCs/>
          <w:lang w:val="lt-LT"/>
        </w:rPr>
      </w:pPr>
    </w:p>
    <w:p w14:paraId="6CDD9FD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Paruoštos emulsijos maistinė vertė (pagal maišelio dydį):</w:t>
      </w:r>
    </w:p>
    <w:p w14:paraId="0D4B2946" w14:textId="77777777" w:rsidR="00DE2D84" w:rsidRPr="009712EF" w:rsidRDefault="00DE2D84" w:rsidP="00DE2D84">
      <w:pPr>
        <w:spacing w:after="0" w:line="240" w:lineRule="auto"/>
        <w:rPr>
          <w:rFonts w:ascii="Times New Roman" w:eastAsia="Times New Roman" w:hAnsi="Times New Roman"/>
          <w:lang w:val="lt-LT"/>
        </w:rPr>
      </w:pPr>
    </w:p>
    <w:tbl>
      <w:tblPr>
        <w:tblW w:w="8460" w:type="dxa"/>
        <w:tblInd w:w="13" w:type="dxa"/>
        <w:tblLayout w:type="fixed"/>
        <w:tblCellMar>
          <w:left w:w="0" w:type="dxa"/>
          <w:right w:w="0" w:type="dxa"/>
        </w:tblCellMar>
        <w:tblLook w:val="04A0" w:firstRow="1" w:lastRow="0" w:firstColumn="1" w:lastColumn="0" w:noHBand="0" w:noVBand="1"/>
      </w:tblPr>
      <w:tblGrid>
        <w:gridCol w:w="3720"/>
        <w:gridCol w:w="1580"/>
        <w:gridCol w:w="1580"/>
        <w:gridCol w:w="1580"/>
      </w:tblGrid>
      <w:tr w:rsidR="00DE2D84" w:rsidRPr="00DE2D84" w14:paraId="1E8BB978" w14:textId="77777777" w:rsidTr="00CF4EE4">
        <w:trPr>
          <w:trHeight w:val="364"/>
        </w:trPr>
        <w:tc>
          <w:tcPr>
            <w:tcW w:w="3720" w:type="dxa"/>
            <w:tcBorders>
              <w:top w:val="nil"/>
              <w:left w:val="nil"/>
              <w:bottom w:val="single" w:sz="4" w:space="0" w:color="auto"/>
              <w:right w:val="single" w:sz="4" w:space="0" w:color="auto"/>
            </w:tcBorders>
            <w:tcMar>
              <w:top w:w="13" w:type="dxa"/>
              <w:left w:w="13" w:type="dxa"/>
              <w:bottom w:w="0" w:type="dxa"/>
              <w:right w:w="13" w:type="dxa"/>
            </w:tcMar>
            <w:vAlign w:val="bottom"/>
          </w:tcPr>
          <w:p w14:paraId="177B0E44" w14:textId="77777777" w:rsidR="00DE2D84" w:rsidRPr="009712EF" w:rsidRDefault="00DE2D84" w:rsidP="00CF4EE4">
            <w:pPr>
              <w:spacing w:after="0" w:line="240" w:lineRule="auto"/>
              <w:rPr>
                <w:rFonts w:ascii="Times New Roman" w:eastAsia="Times New Roman" w:hAnsi="Times New Roman"/>
                <w:lang w:val="lt-LT"/>
              </w:rPr>
            </w:pPr>
          </w:p>
        </w:tc>
        <w:tc>
          <w:tcPr>
            <w:tcW w:w="1580" w:type="dxa"/>
            <w:tcBorders>
              <w:top w:val="single" w:sz="4" w:space="0" w:color="auto"/>
              <w:left w:val="nil"/>
              <w:bottom w:val="single" w:sz="4" w:space="0" w:color="auto"/>
              <w:right w:val="single" w:sz="4" w:space="0" w:color="auto"/>
            </w:tcBorders>
            <w:tcMar>
              <w:top w:w="13" w:type="dxa"/>
              <w:left w:w="13" w:type="dxa"/>
              <w:bottom w:w="0" w:type="dxa"/>
              <w:right w:w="13" w:type="dxa"/>
            </w:tcMar>
            <w:hideMark/>
          </w:tcPr>
          <w:p w14:paraId="66DF0424" w14:textId="77777777" w:rsidR="00DE2D84" w:rsidRPr="009712EF" w:rsidRDefault="00DE2D84" w:rsidP="00CF4EE4">
            <w:pPr>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1000 ml</w:t>
            </w:r>
          </w:p>
        </w:tc>
        <w:tc>
          <w:tcPr>
            <w:tcW w:w="1580" w:type="dxa"/>
            <w:tcBorders>
              <w:top w:val="single" w:sz="4" w:space="0" w:color="auto"/>
              <w:left w:val="nil"/>
              <w:bottom w:val="single" w:sz="4" w:space="0" w:color="auto"/>
              <w:right w:val="single" w:sz="4" w:space="0" w:color="auto"/>
            </w:tcBorders>
            <w:tcMar>
              <w:top w:w="13" w:type="dxa"/>
              <w:left w:w="13" w:type="dxa"/>
              <w:bottom w:w="0" w:type="dxa"/>
              <w:right w:w="13" w:type="dxa"/>
            </w:tcMar>
            <w:hideMark/>
          </w:tcPr>
          <w:p w14:paraId="14AED72F"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c>
          <w:tcPr>
            <w:tcW w:w="1580" w:type="dxa"/>
            <w:tcBorders>
              <w:top w:val="single" w:sz="4" w:space="0" w:color="auto"/>
              <w:left w:val="nil"/>
              <w:bottom w:val="single" w:sz="4" w:space="0" w:color="auto"/>
              <w:right w:val="single" w:sz="4" w:space="0" w:color="auto"/>
            </w:tcBorders>
            <w:hideMark/>
          </w:tcPr>
          <w:p w14:paraId="1281F474" w14:textId="77777777" w:rsidR="00DE2D84" w:rsidRPr="009712EF" w:rsidRDefault="00DE2D84" w:rsidP="00CF4EE4">
            <w:pPr>
              <w:tabs>
                <w:tab w:val="left" w:pos="4024"/>
              </w:tabs>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DE2D84" w:rsidRPr="00DE2D84" w14:paraId="65E4B881" w14:textId="77777777" w:rsidTr="00CF4EE4">
        <w:trPr>
          <w:trHeight w:val="28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156F45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2FE81C26"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40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768CAB5A"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60 g</w:t>
            </w:r>
          </w:p>
        </w:tc>
        <w:tc>
          <w:tcPr>
            <w:tcW w:w="1580" w:type="dxa"/>
            <w:tcBorders>
              <w:top w:val="nil"/>
              <w:left w:val="nil"/>
              <w:bottom w:val="single" w:sz="4" w:space="0" w:color="auto"/>
              <w:right w:val="single" w:sz="4" w:space="0" w:color="auto"/>
            </w:tcBorders>
            <w:vAlign w:val="bottom"/>
            <w:hideMark/>
          </w:tcPr>
          <w:p w14:paraId="0D969BD3"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80 g</w:t>
            </w:r>
          </w:p>
        </w:tc>
      </w:tr>
      <w:tr w:rsidR="00DE2D84" w:rsidRPr="00DE2D84" w14:paraId="3A68E75E"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12871850"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Aminorūgštys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3BC7AA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56,9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50BAE882"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85,4 g</w:t>
            </w:r>
          </w:p>
        </w:tc>
        <w:tc>
          <w:tcPr>
            <w:tcW w:w="1580" w:type="dxa"/>
            <w:tcBorders>
              <w:top w:val="nil"/>
              <w:left w:val="nil"/>
              <w:bottom w:val="single" w:sz="4" w:space="0" w:color="auto"/>
              <w:right w:val="single" w:sz="4" w:space="0" w:color="auto"/>
            </w:tcBorders>
            <w:vAlign w:val="bottom"/>
            <w:hideMark/>
          </w:tcPr>
          <w:p w14:paraId="2D769CC4"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113,9 g</w:t>
            </w:r>
          </w:p>
        </w:tc>
      </w:tr>
      <w:tr w:rsidR="00DE2D84" w:rsidRPr="00DE2D84" w14:paraId="35882E4A"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580C4A8"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Azotas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18055420"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1F79031A"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13,5 g</w:t>
            </w:r>
          </w:p>
        </w:tc>
        <w:tc>
          <w:tcPr>
            <w:tcW w:w="1580" w:type="dxa"/>
            <w:tcBorders>
              <w:top w:val="nil"/>
              <w:left w:val="nil"/>
              <w:bottom w:val="single" w:sz="4" w:space="0" w:color="auto"/>
              <w:right w:val="single" w:sz="4" w:space="0" w:color="auto"/>
            </w:tcBorders>
            <w:vAlign w:val="bottom"/>
            <w:hideMark/>
          </w:tcPr>
          <w:p w14:paraId="0078CE1F"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18,0 g</w:t>
            </w:r>
          </w:p>
        </w:tc>
      </w:tr>
      <w:tr w:rsidR="00DE2D84" w:rsidRPr="00DE2D84" w14:paraId="766E638F"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44649B1C"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Gliukozė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29F5863"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110,0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160EB84A"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165,0 g</w:t>
            </w:r>
          </w:p>
        </w:tc>
        <w:tc>
          <w:tcPr>
            <w:tcW w:w="1580" w:type="dxa"/>
            <w:tcBorders>
              <w:top w:val="nil"/>
              <w:left w:val="nil"/>
              <w:bottom w:val="single" w:sz="4" w:space="0" w:color="auto"/>
              <w:right w:val="single" w:sz="4" w:space="0" w:color="auto"/>
            </w:tcBorders>
            <w:vAlign w:val="bottom"/>
            <w:hideMark/>
          </w:tcPr>
          <w:p w14:paraId="4DC0BF0E"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220,0 g</w:t>
            </w:r>
          </w:p>
        </w:tc>
      </w:tr>
      <w:tr w:rsidR="00DE2D84" w:rsidRPr="00DE2D84" w14:paraId="156ADE22"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03EE5F3C"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AC8450E"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00E1623"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14:paraId="5773ED7E"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DE2D84" w:rsidRPr="00DE2D84" w14:paraId="6FDA276A"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3FD86C48"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Bendras kalorijų kiekis (apytikslė vertė)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CBEED41"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1070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73A0D46A"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1600 kcal</w:t>
            </w:r>
          </w:p>
        </w:tc>
        <w:tc>
          <w:tcPr>
            <w:tcW w:w="1580" w:type="dxa"/>
            <w:tcBorders>
              <w:top w:val="nil"/>
              <w:left w:val="nil"/>
              <w:bottom w:val="nil"/>
              <w:right w:val="single" w:sz="4" w:space="0" w:color="auto"/>
            </w:tcBorders>
            <w:vAlign w:val="bottom"/>
            <w:hideMark/>
          </w:tcPr>
          <w:p w14:paraId="7C01E5CF"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2140 kcal</w:t>
            </w:r>
          </w:p>
        </w:tc>
      </w:tr>
      <w:tr w:rsidR="00DE2D84" w:rsidRPr="00DE2D84" w14:paraId="455ED8A5"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1F26F908"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Nebaltyminės kalorijos</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352C748F"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840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58064D3"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1260 kcal</w:t>
            </w:r>
          </w:p>
        </w:tc>
        <w:tc>
          <w:tcPr>
            <w:tcW w:w="1580" w:type="dxa"/>
            <w:tcBorders>
              <w:top w:val="nil"/>
              <w:left w:val="nil"/>
              <w:bottom w:val="nil"/>
              <w:right w:val="single" w:sz="4" w:space="0" w:color="auto"/>
            </w:tcBorders>
            <w:vAlign w:val="bottom"/>
            <w:hideMark/>
          </w:tcPr>
          <w:p w14:paraId="29A8A215"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1680 kcal</w:t>
            </w:r>
          </w:p>
        </w:tc>
      </w:tr>
      <w:tr w:rsidR="00DE2D84" w:rsidRPr="00DE2D84" w14:paraId="690A8920"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62AA03B0"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Gliukozės kalorijos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F5C574C"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440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48DC8B8"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660 kcal</w:t>
            </w:r>
          </w:p>
        </w:tc>
        <w:tc>
          <w:tcPr>
            <w:tcW w:w="1580" w:type="dxa"/>
            <w:tcBorders>
              <w:top w:val="nil"/>
              <w:left w:val="nil"/>
              <w:bottom w:val="nil"/>
              <w:right w:val="single" w:sz="4" w:space="0" w:color="auto"/>
            </w:tcBorders>
            <w:vAlign w:val="bottom"/>
            <w:hideMark/>
          </w:tcPr>
          <w:p w14:paraId="4E59E09B"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880 kcal</w:t>
            </w:r>
          </w:p>
        </w:tc>
      </w:tr>
      <w:tr w:rsidR="00DE2D84" w:rsidRPr="00DE2D84" w14:paraId="110291FE" w14:textId="77777777" w:rsidTr="00CF4EE4">
        <w:trPr>
          <w:trHeight w:val="28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543B8344"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 xml:space="preserve">Lipidų kalorijos </w:t>
            </w:r>
            <w:r w:rsidRPr="009712EF">
              <w:rPr>
                <w:rFonts w:ascii="Times New Roman" w:eastAsia="Times New Roman" w:hAnsi="Times New Roman"/>
                <w:vertAlign w:val="superscript"/>
                <w:lang w:val="lt-LT"/>
              </w:rPr>
              <w:t>a</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A279E19"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400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CE8E91E"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600 kcal</w:t>
            </w:r>
          </w:p>
        </w:tc>
        <w:tc>
          <w:tcPr>
            <w:tcW w:w="1580" w:type="dxa"/>
            <w:tcBorders>
              <w:top w:val="nil"/>
              <w:left w:val="nil"/>
              <w:bottom w:val="nil"/>
              <w:right w:val="single" w:sz="4" w:space="0" w:color="auto"/>
            </w:tcBorders>
            <w:vAlign w:val="bottom"/>
            <w:hideMark/>
          </w:tcPr>
          <w:p w14:paraId="7E43FB09"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800 kcal</w:t>
            </w:r>
          </w:p>
        </w:tc>
      </w:tr>
      <w:tr w:rsidR="00DE2D84" w:rsidRPr="00DE2D84" w14:paraId="6C2AE8C0"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tcPr>
          <w:p w14:paraId="2AA76B5B" w14:textId="77777777" w:rsidR="00DE2D84" w:rsidRPr="009712EF" w:rsidRDefault="00DE2D84" w:rsidP="00CF4EE4">
            <w:pPr>
              <w:spacing w:after="0" w:line="240" w:lineRule="auto"/>
              <w:rPr>
                <w:rFonts w:ascii="Times New Roman" w:eastAsia="Times New Roman" w:hAnsi="Times New Roman"/>
                <w:lang w:val="fr-FR"/>
              </w:rPr>
            </w:pP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73CE50B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CFC0B7F"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14:paraId="7C51E0D3"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DE2D84" w:rsidRPr="00DE2D84" w14:paraId="7DA1F08D"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452FEF62"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Nebaltyminių kalorijų / azoto santykis</w:t>
            </w:r>
            <w:r w:rsidRPr="009712EF">
              <w:rPr>
                <w:rFonts w:ascii="Times New Roman" w:eastAsia="Times New Roman" w:hAnsi="Times New Roman"/>
                <w:lang w:val="fr-FR"/>
              </w:rPr>
              <w:t xml:space="preserve">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AFF5027"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fr-FR"/>
              </w:rPr>
              <w:tab/>
            </w:r>
            <w:r w:rsidRPr="009712EF">
              <w:rPr>
                <w:rFonts w:ascii="Times New Roman" w:eastAsia="Times New Roman" w:hAnsi="Times New Roman"/>
                <w:lang w:val="lt-LT"/>
              </w:rPr>
              <w:t>93 kcal/g</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FB2C1EF"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93 kcal/g</w:t>
            </w:r>
          </w:p>
        </w:tc>
        <w:tc>
          <w:tcPr>
            <w:tcW w:w="1580" w:type="dxa"/>
            <w:tcBorders>
              <w:top w:val="nil"/>
              <w:left w:val="nil"/>
              <w:bottom w:val="nil"/>
              <w:right w:val="single" w:sz="4" w:space="0" w:color="auto"/>
            </w:tcBorders>
            <w:vAlign w:val="bottom"/>
            <w:hideMark/>
          </w:tcPr>
          <w:p w14:paraId="57C6B887"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93 kcal/g</w:t>
            </w:r>
          </w:p>
        </w:tc>
      </w:tr>
      <w:tr w:rsidR="00DE2D84" w:rsidRPr="00DE2D84" w14:paraId="58B558D9"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48964570"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Gliukozės / lipidų kalorijų santykis</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7F2A909"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34BA5D2"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c>
          <w:tcPr>
            <w:tcW w:w="1580" w:type="dxa"/>
            <w:tcBorders>
              <w:top w:val="nil"/>
              <w:left w:val="nil"/>
              <w:bottom w:val="nil"/>
              <w:right w:val="single" w:sz="4" w:space="0" w:color="auto"/>
            </w:tcBorders>
            <w:vAlign w:val="bottom"/>
            <w:hideMark/>
          </w:tcPr>
          <w:p w14:paraId="4825442D"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r>
      <w:tr w:rsidR="00DE2D84" w:rsidRPr="00DE2D84" w14:paraId="6548E8A1"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401E6941" w14:textId="77777777" w:rsidR="00DE2D84" w:rsidRPr="009712EF" w:rsidRDefault="00DE2D84" w:rsidP="00CF4EE4">
            <w:pPr>
              <w:spacing w:after="0" w:line="240" w:lineRule="auto"/>
              <w:rPr>
                <w:rFonts w:ascii="Times New Roman" w:eastAsia="Times New Roman" w:hAnsi="Times New Roman"/>
                <w:lang w:val="es-ES"/>
              </w:rPr>
            </w:pPr>
            <w:r w:rsidRPr="009712EF">
              <w:rPr>
                <w:rFonts w:ascii="Times New Roman" w:eastAsia="Times New Roman" w:hAnsi="Times New Roman"/>
                <w:lang w:val="es-ES"/>
              </w:rPr>
              <w:t xml:space="preserve">    </w:t>
            </w:r>
            <w:r w:rsidRPr="009712EF">
              <w:rPr>
                <w:rFonts w:ascii="Times New Roman" w:eastAsia="Times New Roman" w:hAnsi="Times New Roman"/>
                <w:lang w:val="lt-LT"/>
              </w:rPr>
              <w:t>Lipidų / bendrų kalorijų kiekis</w:t>
            </w:r>
            <w:r w:rsidRPr="009712EF">
              <w:rPr>
                <w:rFonts w:ascii="Times New Roman" w:eastAsia="Times New Roman" w:hAnsi="Times New Roman"/>
                <w:lang w:val="es-ES"/>
              </w:rPr>
              <w:t xml:space="preserve">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9B8B615"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E2E2ACD"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c>
          <w:tcPr>
            <w:tcW w:w="1580" w:type="dxa"/>
            <w:tcBorders>
              <w:top w:val="nil"/>
              <w:left w:val="nil"/>
              <w:bottom w:val="single" w:sz="4" w:space="0" w:color="auto"/>
              <w:right w:val="single" w:sz="4" w:space="0" w:color="auto"/>
            </w:tcBorders>
            <w:vAlign w:val="bottom"/>
            <w:hideMark/>
          </w:tcPr>
          <w:p w14:paraId="7C2CFF3E"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r>
      <w:tr w:rsidR="00DE2D84" w:rsidRPr="00DE2D84" w14:paraId="4A57B3EF"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3911531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8AE4537"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0A24C57"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14:paraId="6D5754A8"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DE2D84" w:rsidRPr="00DE2D84" w14:paraId="7B3EE886" w14:textId="77777777" w:rsidTr="00CF4EE4">
        <w:trPr>
          <w:trHeight w:val="28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19EA36E"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Natris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DF07100"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C2BF61F"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52,5 mmol</w:t>
            </w:r>
          </w:p>
        </w:tc>
        <w:tc>
          <w:tcPr>
            <w:tcW w:w="1580" w:type="dxa"/>
            <w:tcBorders>
              <w:top w:val="nil"/>
              <w:left w:val="nil"/>
              <w:bottom w:val="nil"/>
              <w:right w:val="single" w:sz="4" w:space="0" w:color="auto"/>
            </w:tcBorders>
            <w:vAlign w:val="bottom"/>
            <w:hideMark/>
          </w:tcPr>
          <w:p w14:paraId="6D8DFD64"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70,0 mmol</w:t>
            </w:r>
          </w:p>
        </w:tc>
      </w:tr>
      <w:tr w:rsidR="00DE2D84" w:rsidRPr="00DE2D84" w14:paraId="0B7DEFBE"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376B5EFB"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 xml:space="preserve">Kalis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D27983B"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307C920"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45,0 mmol</w:t>
            </w:r>
          </w:p>
        </w:tc>
        <w:tc>
          <w:tcPr>
            <w:tcW w:w="1580" w:type="dxa"/>
            <w:tcBorders>
              <w:top w:val="nil"/>
              <w:left w:val="nil"/>
              <w:bottom w:val="nil"/>
              <w:right w:val="single" w:sz="4" w:space="0" w:color="auto"/>
            </w:tcBorders>
            <w:vAlign w:val="bottom"/>
            <w:hideMark/>
          </w:tcPr>
          <w:p w14:paraId="3CBBCB95"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60,0 mmol</w:t>
            </w:r>
          </w:p>
        </w:tc>
      </w:tr>
      <w:tr w:rsidR="00DE2D84" w:rsidRPr="00DE2D84" w14:paraId="56DAF5EB"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796312FA"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Magnis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8DC018C"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B343418"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6,0 mmol</w:t>
            </w:r>
          </w:p>
        </w:tc>
        <w:tc>
          <w:tcPr>
            <w:tcW w:w="1580" w:type="dxa"/>
            <w:tcBorders>
              <w:top w:val="nil"/>
              <w:left w:val="nil"/>
              <w:bottom w:val="nil"/>
              <w:right w:val="single" w:sz="4" w:space="0" w:color="auto"/>
            </w:tcBorders>
            <w:vAlign w:val="bottom"/>
            <w:hideMark/>
          </w:tcPr>
          <w:p w14:paraId="7CBF6D8F"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8,0 mmol</w:t>
            </w:r>
          </w:p>
        </w:tc>
      </w:tr>
      <w:tr w:rsidR="00DE2D84" w:rsidRPr="00DE2D84" w14:paraId="5DA4F2FF"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91912A9"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Kalcis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1EDB283"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6E6329D"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5,3 mmol</w:t>
            </w:r>
          </w:p>
        </w:tc>
        <w:tc>
          <w:tcPr>
            <w:tcW w:w="1580" w:type="dxa"/>
            <w:tcBorders>
              <w:top w:val="nil"/>
              <w:left w:val="nil"/>
              <w:bottom w:val="nil"/>
              <w:right w:val="single" w:sz="4" w:space="0" w:color="auto"/>
            </w:tcBorders>
            <w:vAlign w:val="bottom"/>
            <w:hideMark/>
          </w:tcPr>
          <w:p w14:paraId="5830A7DF"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7,0 mmol</w:t>
            </w:r>
          </w:p>
        </w:tc>
      </w:tr>
      <w:tr w:rsidR="00DE2D84" w:rsidRPr="00DE2D84" w14:paraId="702AD3B6"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1C0B0A70"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E9C3071"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15,0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78FB635F"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22,5 mmol</w:t>
            </w:r>
          </w:p>
        </w:tc>
        <w:tc>
          <w:tcPr>
            <w:tcW w:w="1580" w:type="dxa"/>
            <w:tcBorders>
              <w:top w:val="nil"/>
              <w:left w:val="nil"/>
              <w:bottom w:val="nil"/>
              <w:right w:val="single" w:sz="4" w:space="0" w:color="auto"/>
            </w:tcBorders>
            <w:vAlign w:val="bottom"/>
            <w:hideMark/>
          </w:tcPr>
          <w:p w14:paraId="5F202B52"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30,0 mmol</w:t>
            </w:r>
          </w:p>
        </w:tc>
      </w:tr>
      <w:tr w:rsidR="00DE2D84" w:rsidRPr="00DE2D84" w14:paraId="47FA9721"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3608CEAD"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Acetatai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AED8982"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54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5C0FEB7"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80 mmol</w:t>
            </w:r>
          </w:p>
        </w:tc>
        <w:tc>
          <w:tcPr>
            <w:tcW w:w="1580" w:type="dxa"/>
            <w:tcBorders>
              <w:top w:val="nil"/>
              <w:left w:val="nil"/>
              <w:bottom w:val="nil"/>
              <w:right w:val="single" w:sz="4" w:space="0" w:color="auto"/>
            </w:tcBorders>
            <w:vAlign w:val="bottom"/>
            <w:hideMark/>
          </w:tcPr>
          <w:p w14:paraId="67F89F0D"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107 mmol</w:t>
            </w:r>
          </w:p>
        </w:tc>
      </w:tr>
      <w:tr w:rsidR="00DE2D84" w:rsidRPr="00DE2D84" w14:paraId="1285D6A7"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384ABE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Chloridai</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43C45BE5"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45 mmol</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5F062E0A"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68 mmol</w:t>
            </w:r>
          </w:p>
        </w:tc>
        <w:tc>
          <w:tcPr>
            <w:tcW w:w="1580" w:type="dxa"/>
            <w:tcBorders>
              <w:top w:val="nil"/>
              <w:left w:val="nil"/>
              <w:bottom w:val="single" w:sz="4" w:space="0" w:color="auto"/>
              <w:right w:val="single" w:sz="4" w:space="0" w:color="auto"/>
            </w:tcBorders>
            <w:vAlign w:val="bottom"/>
            <w:hideMark/>
          </w:tcPr>
          <w:p w14:paraId="0B212B46"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90 mmol</w:t>
            </w:r>
          </w:p>
        </w:tc>
      </w:tr>
      <w:tr w:rsidR="00DE2D84" w:rsidRPr="00DE2D84" w14:paraId="738F545D"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3887D51"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pH</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163C4C31" w14:textId="77777777" w:rsidR="00DE2D84" w:rsidRPr="009712EF" w:rsidRDefault="00DE2D84" w:rsidP="00CF4EE4">
            <w:pPr>
              <w:tabs>
                <w:tab w:val="right" w:pos="1121"/>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2243BD62" w14:textId="77777777" w:rsidR="00DE2D84" w:rsidRPr="009712EF" w:rsidRDefault="00DE2D84" w:rsidP="00CF4EE4">
            <w:pPr>
              <w:tabs>
                <w:tab w:val="right" w:pos="1134"/>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c>
          <w:tcPr>
            <w:tcW w:w="1580" w:type="dxa"/>
            <w:tcBorders>
              <w:top w:val="nil"/>
              <w:left w:val="nil"/>
              <w:bottom w:val="single" w:sz="4" w:space="0" w:color="auto"/>
              <w:right w:val="single" w:sz="4" w:space="0" w:color="auto"/>
            </w:tcBorders>
            <w:vAlign w:val="bottom"/>
            <w:hideMark/>
          </w:tcPr>
          <w:p w14:paraId="1BC51A51" w14:textId="77777777" w:rsidR="00DE2D84" w:rsidRPr="009712EF" w:rsidRDefault="00DE2D84" w:rsidP="00CF4EE4">
            <w:pPr>
              <w:tabs>
                <w:tab w:val="right" w:pos="1134"/>
                <w:tab w:val="left" w:pos="4024"/>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r>
      <w:tr w:rsidR="00DE2D84" w:rsidRPr="00DE2D84" w14:paraId="0EF863D4"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CA463C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Osmoliariškumas</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29959E98" w14:textId="77777777" w:rsidR="00DE2D84" w:rsidRPr="009712EF" w:rsidRDefault="00DE2D84" w:rsidP="00CF4EE4">
            <w:pPr>
              <w:tabs>
                <w:tab w:val="right" w:pos="13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1310 mosm/l</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BF1EF01" w14:textId="77777777" w:rsidR="00DE2D84" w:rsidRPr="009712EF" w:rsidRDefault="00DE2D84" w:rsidP="00CF4EE4">
            <w:pPr>
              <w:tabs>
                <w:tab w:val="right" w:pos="1289"/>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1310 mosm/l</w:t>
            </w:r>
          </w:p>
        </w:tc>
        <w:tc>
          <w:tcPr>
            <w:tcW w:w="1580" w:type="dxa"/>
            <w:tcBorders>
              <w:top w:val="nil"/>
              <w:left w:val="nil"/>
              <w:bottom w:val="single" w:sz="4" w:space="0" w:color="auto"/>
              <w:right w:val="single" w:sz="4" w:space="0" w:color="auto"/>
            </w:tcBorders>
            <w:vAlign w:val="bottom"/>
            <w:hideMark/>
          </w:tcPr>
          <w:p w14:paraId="3B6AE5A3" w14:textId="77777777" w:rsidR="00DE2D84" w:rsidRPr="009712EF" w:rsidRDefault="00DE2D84" w:rsidP="00CF4EE4">
            <w:pPr>
              <w:tabs>
                <w:tab w:val="right" w:pos="1362"/>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1310 mosm/l</w:t>
            </w:r>
          </w:p>
        </w:tc>
      </w:tr>
    </w:tbl>
    <w:p w14:paraId="6A1A65AC"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11BB7764" w14:textId="77777777" w:rsidR="00DE2D84" w:rsidRPr="009712EF" w:rsidRDefault="00DE2D84" w:rsidP="00DE2D84">
      <w:pPr>
        <w:spacing w:after="0" w:line="240" w:lineRule="auto"/>
        <w:rPr>
          <w:rFonts w:ascii="Times New Roman" w:eastAsia="Times New Roman" w:hAnsi="Times New Roman"/>
          <w:strike/>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5FDFED20" w14:textId="77777777" w:rsidR="00DE2D84" w:rsidRPr="009712EF" w:rsidRDefault="00DE2D84" w:rsidP="00DE2D84">
      <w:pPr>
        <w:spacing w:after="0" w:line="240" w:lineRule="auto"/>
        <w:rPr>
          <w:rFonts w:ascii="Times New Roman" w:eastAsia="Times New Roman" w:hAnsi="Times New Roman"/>
          <w:vertAlign w:val="superscript"/>
          <w:lang w:val="lt-LT"/>
        </w:rPr>
      </w:pPr>
      <w:r w:rsidRPr="009712EF">
        <w:rPr>
          <w:rFonts w:ascii="Times New Roman" w:eastAsia="Times New Roman" w:hAnsi="Times New Roman"/>
          <w:vertAlign w:val="superscript"/>
          <w:lang w:val="lt-LT"/>
        </w:rPr>
        <w:t>b</w:t>
      </w:r>
      <w:r w:rsidRPr="009712EF">
        <w:rPr>
          <w:rFonts w:ascii="Times New Roman" w:eastAsia="Times New Roman" w:hAnsi="Times New Roman"/>
          <w:lang w:val="lt-LT"/>
        </w:rPr>
        <w:t xml:space="preserve"> Taip pat ir fosfatai, gauti iš lipidų emulsijos </w:t>
      </w:r>
    </w:p>
    <w:p w14:paraId="2C98CE80" w14:textId="77777777" w:rsidR="00DE2D84" w:rsidRPr="009712EF" w:rsidRDefault="00DE2D84" w:rsidP="00DE2D84">
      <w:pPr>
        <w:spacing w:after="0" w:line="240" w:lineRule="auto"/>
        <w:rPr>
          <w:rFonts w:ascii="Times New Roman" w:eastAsia="Times New Roman" w:hAnsi="Times New Roman"/>
          <w:lang w:val="lt-LT"/>
        </w:rPr>
      </w:pPr>
    </w:p>
    <w:p w14:paraId="7D36D13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Visos pagalbinės medžiagos išvardytos 6.1 skyriuje.</w:t>
      </w:r>
    </w:p>
    <w:p w14:paraId="3B0577E9" w14:textId="77777777" w:rsidR="00DE2D84" w:rsidRPr="009712EF" w:rsidRDefault="00DE2D84" w:rsidP="00DE2D84">
      <w:pPr>
        <w:spacing w:after="0" w:line="240" w:lineRule="auto"/>
        <w:rPr>
          <w:rFonts w:ascii="Times New Roman" w:eastAsia="Times New Roman" w:hAnsi="Times New Roman"/>
          <w:lang w:val="lt-LT"/>
        </w:rPr>
      </w:pPr>
    </w:p>
    <w:p w14:paraId="5BD5F764" w14:textId="77777777" w:rsidR="00DE2D84" w:rsidRPr="009712EF" w:rsidRDefault="00DE2D84" w:rsidP="00DE2D84">
      <w:pPr>
        <w:spacing w:after="0" w:line="240" w:lineRule="auto"/>
        <w:rPr>
          <w:rFonts w:ascii="Times New Roman" w:eastAsia="Times New Roman" w:hAnsi="Times New Roman"/>
          <w:noProof/>
          <w:lang w:val="lt-LT"/>
        </w:rPr>
      </w:pPr>
    </w:p>
    <w:p w14:paraId="3A8097B0"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9" w:name="_Toc129243225"/>
      <w:bookmarkStart w:id="10" w:name="_Toc129243100"/>
      <w:r w:rsidRPr="009712EF">
        <w:rPr>
          <w:rFonts w:ascii="Times New Roman" w:eastAsia="Times New Roman" w:hAnsi="Times New Roman"/>
          <w:b/>
          <w:lang w:val="lt-LT"/>
        </w:rPr>
        <w:t>3.</w:t>
      </w:r>
      <w:r w:rsidRPr="009712EF">
        <w:rPr>
          <w:rFonts w:ascii="Times New Roman" w:eastAsia="Times New Roman" w:hAnsi="Times New Roman"/>
          <w:b/>
          <w:lang w:val="lt-LT"/>
        </w:rPr>
        <w:tab/>
        <w:t>FARMACINĖ FORMA</w:t>
      </w:r>
      <w:bookmarkEnd w:id="9"/>
      <w:bookmarkEnd w:id="10"/>
    </w:p>
    <w:p w14:paraId="7248050A" w14:textId="77777777" w:rsidR="00DE2D84" w:rsidRPr="009712EF" w:rsidRDefault="00DE2D84" w:rsidP="00DE2D84">
      <w:pPr>
        <w:spacing w:after="0" w:line="240" w:lineRule="auto"/>
        <w:rPr>
          <w:rFonts w:ascii="Times New Roman" w:eastAsia="Times New Roman" w:hAnsi="Times New Roman"/>
          <w:noProof/>
          <w:lang w:val="lt-LT"/>
        </w:rPr>
      </w:pPr>
    </w:p>
    <w:p w14:paraId="4FF6431F"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Po paruošimo:</w:t>
      </w:r>
    </w:p>
    <w:p w14:paraId="3579EB15"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Infuzinė emulsija.</w:t>
      </w:r>
    </w:p>
    <w:p w14:paraId="213C50E8" w14:textId="77777777" w:rsidR="00DE2D84" w:rsidRPr="009712EF" w:rsidRDefault="00DE2D84" w:rsidP="00DE2D84">
      <w:pPr>
        <w:keepNext/>
        <w:spacing w:after="0" w:line="240" w:lineRule="auto"/>
        <w:rPr>
          <w:rFonts w:ascii="Times New Roman" w:eastAsia="Times New Roman" w:hAnsi="Times New Roman"/>
          <w:lang w:val="lt-LT"/>
        </w:rPr>
      </w:pPr>
    </w:p>
    <w:p w14:paraId="21F8AAAD" w14:textId="77777777" w:rsidR="00DE2D84" w:rsidRPr="009712EF" w:rsidRDefault="00DE2D84" w:rsidP="00DE2D84">
      <w:pPr>
        <w:keepNext/>
        <w:tabs>
          <w:tab w:val="left" w:pos="720"/>
          <w:tab w:val="left" w:pos="1710"/>
        </w:tabs>
        <w:spacing w:after="0" w:line="240" w:lineRule="auto"/>
        <w:rPr>
          <w:rFonts w:ascii="Times New Roman" w:eastAsia="Times New Roman" w:hAnsi="Times New Roman"/>
          <w:lang w:val="lt-LT"/>
        </w:rPr>
      </w:pPr>
      <w:r w:rsidRPr="009712EF">
        <w:rPr>
          <w:rFonts w:ascii="Times New Roman" w:eastAsia="Times New Roman" w:hAnsi="Times New Roman"/>
          <w:lang w:val="lt-LT"/>
        </w:rPr>
        <w:t>Išvaizda prieš paruošimą:</w:t>
      </w:r>
    </w:p>
    <w:p w14:paraId="5BB872E2" w14:textId="77777777" w:rsidR="00DE2D84" w:rsidRPr="009712EF" w:rsidRDefault="00DE2D84" w:rsidP="00DE2D84">
      <w:pPr>
        <w:keepNext/>
        <w:numPr>
          <w:ilvl w:val="0"/>
          <w:numId w:val="5"/>
        </w:numPr>
        <w:tabs>
          <w:tab w:val="left"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Aminorūgščių ir gliukozės tirpalai yra skaidrūs, bespalviai arba gelsvi. </w:t>
      </w:r>
    </w:p>
    <w:p w14:paraId="4E1C1F3E" w14:textId="77777777" w:rsidR="00DE2D84" w:rsidRPr="009712EF" w:rsidRDefault="00DE2D84" w:rsidP="00DE2D84">
      <w:pPr>
        <w:keepNext/>
        <w:numPr>
          <w:ilvl w:val="0"/>
          <w:numId w:val="5"/>
        </w:numPr>
        <w:tabs>
          <w:tab w:val="left" w:pos="540"/>
        </w:tabs>
        <w:spacing w:after="0" w:line="240" w:lineRule="auto"/>
        <w:rPr>
          <w:rFonts w:ascii="Times New Roman" w:eastAsia="Batang" w:hAnsi="Times New Roman"/>
          <w:lang w:val="lt-LT"/>
        </w:rPr>
      </w:pPr>
      <w:r w:rsidRPr="009712EF">
        <w:rPr>
          <w:rFonts w:ascii="Times New Roman" w:eastAsia="Times New Roman" w:hAnsi="Times New Roman"/>
          <w:lang w:val="lt-LT"/>
        </w:rPr>
        <w:t>Lipidų emulsija yra vienalytė, pieno baltumo.</w:t>
      </w:r>
    </w:p>
    <w:p w14:paraId="27E770E1" w14:textId="77777777" w:rsidR="00DE2D84" w:rsidRPr="009712EF" w:rsidRDefault="00DE2D84" w:rsidP="00DE2D84">
      <w:pPr>
        <w:spacing w:after="0" w:line="240" w:lineRule="auto"/>
        <w:rPr>
          <w:rFonts w:ascii="Times New Roman" w:eastAsia="Times New Roman" w:hAnsi="Times New Roman"/>
          <w:noProof/>
          <w:lang w:val="lt-LT"/>
        </w:rPr>
      </w:pPr>
    </w:p>
    <w:p w14:paraId="74E23C08" w14:textId="77777777" w:rsidR="00DE2D84" w:rsidRPr="009712EF" w:rsidRDefault="00DE2D84" w:rsidP="00DE2D84">
      <w:pPr>
        <w:spacing w:after="0" w:line="240" w:lineRule="auto"/>
        <w:rPr>
          <w:rFonts w:ascii="Times New Roman" w:eastAsia="Times New Roman" w:hAnsi="Times New Roman"/>
          <w:noProof/>
          <w:lang w:val="lt-LT"/>
        </w:rPr>
      </w:pPr>
    </w:p>
    <w:p w14:paraId="2625E602"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11" w:name="_Toc129243226"/>
      <w:bookmarkStart w:id="12" w:name="_Toc129243101"/>
      <w:r w:rsidRPr="009712EF">
        <w:rPr>
          <w:rFonts w:ascii="Times New Roman" w:eastAsia="Times New Roman" w:hAnsi="Times New Roman"/>
          <w:b/>
          <w:lang w:val="lt-LT"/>
        </w:rPr>
        <w:t>4.</w:t>
      </w:r>
      <w:r w:rsidRPr="009712EF">
        <w:rPr>
          <w:rFonts w:ascii="Times New Roman" w:eastAsia="Times New Roman" w:hAnsi="Times New Roman"/>
          <w:b/>
          <w:lang w:val="lt-LT"/>
        </w:rPr>
        <w:tab/>
        <w:t>KLINIKINĖ INFORMACIJA</w:t>
      </w:r>
      <w:bookmarkEnd w:id="11"/>
      <w:bookmarkEnd w:id="12"/>
    </w:p>
    <w:p w14:paraId="16F5B22C" w14:textId="77777777" w:rsidR="00DE2D84" w:rsidRPr="009712EF" w:rsidRDefault="00DE2D84" w:rsidP="00DE2D84">
      <w:pPr>
        <w:spacing w:after="0" w:line="240" w:lineRule="auto"/>
        <w:rPr>
          <w:rFonts w:ascii="Times New Roman" w:eastAsia="Times New Roman" w:hAnsi="Times New Roman"/>
          <w:noProof/>
          <w:lang w:val="lt-LT"/>
        </w:rPr>
      </w:pPr>
    </w:p>
    <w:p w14:paraId="6AC0F47C"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13" w:name="_Toc129243227"/>
      <w:bookmarkStart w:id="14" w:name="_Toc129243102"/>
      <w:r w:rsidRPr="009712EF">
        <w:rPr>
          <w:rFonts w:ascii="Times New Roman" w:eastAsia="Times New Roman" w:hAnsi="Times New Roman"/>
          <w:b/>
          <w:kern w:val="28"/>
          <w:lang w:val="lt-LT"/>
        </w:rPr>
        <w:t>4.1</w:t>
      </w:r>
      <w:r w:rsidRPr="009712EF">
        <w:rPr>
          <w:rFonts w:ascii="Times New Roman" w:eastAsia="Times New Roman" w:hAnsi="Times New Roman"/>
          <w:b/>
          <w:kern w:val="28"/>
          <w:lang w:val="lt-LT"/>
        </w:rPr>
        <w:tab/>
        <w:t>Terapinės indikacijos</w:t>
      </w:r>
      <w:bookmarkEnd w:id="13"/>
      <w:bookmarkEnd w:id="14"/>
    </w:p>
    <w:p w14:paraId="07702339" w14:textId="77777777" w:rsidR="00DE2D84" w:rsidRPr="009712EF" w:rsidRDefault="00DE2D84" w:rsidP="00DE2D84">
      <w:pPr>
        <w:spacing w:after="0" w:line="240" w:lineRule="auto"/>
        <w:rPr>
          <w:rFonts w:ascii="Times New Roman" w:eastAsia="Times New Roman" w:hAnsi="Times New Roman"/>
          <w:noProof/>
          <w:lang w:val="lt-LT"/>
        </w:rPr>
      </w:pPr>
    </w:p>
    <w:p w14:paraId="740403F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OLIMEL N9E skirtas suaugusiųjų ir vyresnių kaip 2 metų  vaikų parenteriniam maitinimui, kai neįmanomas, nepakankamas arba kontraindikuotinas enterinis maitinimas arba maitinimas per burną.</w:t>
      </w:r>
    </w:p>
    <w:p w14:paraId="59182445" w14:textId="77777777" w:rsidR="00DE2D84" w:rsidRPr="009712EF" w:rsidRDefault="00DE2D84" w:rsidP="00DE2D84">
      <w:pPr>
        <w:spacing w:after="0" w:line="240" w:lineRule="auto"/>
        <w:rPr>
          <w:rFonts w:ascii="Times New Roman" w:eastAsia="Times New Roman" w:hAnsi="Times New Roman"/>
          <w:noProof/>
          <w:lang w:val="lt-LT"/>
        </w:rPr>
      </w:pPr>
    </w:p>
    <w:p w14:paraId="0E343E51"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15" w:name="_Toc129243228"/>
      <w:bookmarkStart w:id="16" w:name="_Toc129243103"/>
      <w:r w:rsidRPr="009712EF">
        <w:rPr>
          <w:rFonts w:ascii="Times New Roman" w:eastAsia="Times New Roman" w:hAnsi="Times New Roman"/>
          <w:b/>
          <w:kern w:val="28"/>
          <w:lang w:val="lt-LT"/>
        </w:rPr>
        <w:t>4.2</w:t>
      </w:r>
      <w:r w:rsidRPr="009712EF">
        <w:rPr>
          <w:rFonts w:ascii="Times New Roman" w:eastAsia="Times New Roman" w:hAnsi="Times New Roman"/>
          <w:b/>
          <w:kern w:val="28"/>
          <w:lang w:val="lt-LT"/>
        </w:rPr>
        <w:tab/>
        <w:t>Dozavimas ir vartojimo metodas</w:t>
      </w:r>
      <w:bookmarkEnd w:id="15"/>
      <w:bookmarkEnd w:id="16"/>
    </w:p>
    <w:p w14:paraId="05475556" w14:textId="77777777" w:rsidR="00DE2D84" w:rsidRPr="009712EF" w:rsidRDefault="00DE2D84" w:rsidP="00DE2D84">
      <w:pPr>
        <w:spacing w:after="0" w:line="240" w:lineRule="auto"/>
        <w:rPr>
          <w:rFonts w:ascii="Times New Roman" w:eastAsia="Times New Roman" w:hAnsi="Times New Roman"/>
          <w:noProof/>
          <w:lang w:val="lt-LT"/>
        </w:rPr>
      </w:pPr>
    </w:p>
    <w:p w14:paraId="1CA188A7" w14:textId="77777777" w:rsidR="00DE2D84" w:rsidRPr="009712EF" w:rsidRDefault="00DE2D84" w:rsidP="00DE2D84">
      <w:pPr>
        <w:spacing w:after="0" w:line="240" w:lineRule="auto"/>
        <w:rPr>
          <w:rFonts w:ascii="Times New Roman" w:eastAsia="Times New Roman" w:hAnsi="Times New Roman"/>
          <w:bCs/>
          <w:u w:val="single"/>
          <w:lang w:val="lt-LT"/>
        </w:rPr>
      </w:pPr>
      <w:r w:rsidRPr="009712EF">
        <w:rPr>
          <w:rFonts w:ascii="Times New Roman" w:eastAsia="Times New Roman" w:hAnsi="Times New Roman"/>
          <w:u w:val="single"/>
          <w:lang w:val="lt-LT"/>
        </w:rPr>
        <w:t>Dozavimas</w:t>
      </w:r>
    </w:p>
    <w:p w14:paraId="7C044249" w14:textId="77777777" w:rsidR="00DE2D84" w:rsidRPr="009712EF" w:rsidRDefault="00DE2D84" w:rsidP="00DE2D84">
      <w:pPr>
        <w:spacing w:after="0" w:line="240" w:lineRule="auto"/>
        <w:rPr>
          <w:rFonts w:ascii="Times New Roman" w:eastAsia="Times New Roman" w:hAnsi="Times New Roman"/>
          <w:lang w:val="lt-LT"/>
        </w:rPr>
      </w:pPr>
    </w:p>
    <w:p w14:paraId="4A6FDFA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nerekomenduojama vartoti jaunesniems kaip 2 metų vaikams dėl netinkamos sudėties ir kiekio (žr. 4.4, 5.1 ir 5.2 skyrius).</w:t>
      </w:r>
    </w:p>
    <w:p w14:paraId="40E32018" w14:textId="77777777" w:rsidR="00DE2D84" w:rsidRPr="009712EF" w:rsidRDefault="00DE2D84" w:rsidP="00DE2D84">
      <w:pPr>
        <w:spacing w:after="0" w:line="240" w:lineRule="auto"/>
        <w:rPr>
          <w:rFonts w:ascii="Times New Roman" w:hAnsi="Times New Roman"/>
          <w:lang w:val="lt-LT"/>
        </w:rPr>
      </w:pPr>
    </w:p>
    <w:p w14:paraId="6453152E" w14:textId="77777777" w:rsidR="00DE2D84" w:rsidRPr="009712EF" w:rsidRDefault="00DE2D84" w:rsidP="00DE2D84">
      <w:pPr>
        <w:tabs>
          <w:tab w:val="left" w:pos="567"/>
        </w:tabs>
        <w:spacing w:after="0" w:line="260" w:lineRule="exact"/>
        <w:rPr>
          <w:rFonts w:ascii="Times New Roman" w:hAnsi="Times New Roman"/>
          <w:lang w:val="lt-LT"/>
        </w:rPr>
      </w:pPr>
      <w:r w:rsidRPr="009712EF">
        <w:rPr>
          <w:rFonts w:ascii="Times New Roman" w:hAnsi="Times New Roman"/>
          <w:lang w:val="lt-LT"/>
        </w:rPr>
        <w:t>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N9E maistinių medžiagų komponentų dozių galimą poveikį.</w:t>
      </w:r>
    </w:p>
    <w:p w14:paraId="62606518" w14:textId="77777777" w:rsidR="00DE2D84" w:rsidRPr="009712EF" w:rsidRDefault="00DE2D84" w:rsidP="00DE2D84">
      <w:pPr>
        <w:spacing w:after="0" w:line="240" w:lineRule="auto"/>
        <w:rPr>
          <w:rFonts w:ascii="Times New Roman" w:eastAsia="Times New Roman" w:hAnsi="Times New Roman"/>
          <w:lang w:val="lt-LT"/>
        </w:rPr>
      </w:pPr>
    </w:p>
    <w:p w14:paraId="27132C54" w14:textId="77777777" w:rsidR="00DE2D84" w:rsidRPr="009712EF" w:rsidRDefault="00DE2D84" w:rsidP="00DE2D84">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Suaugusiesiems</w:t>
      </w:r>
    </w:p>
    <w:p w14:paraId="2598477E" w14:textId="77777777" w:rsidR="00DE2D84" w:rsidRPr="009712EF" w:rsidRDefault="00DE2D84" w:rsidP="00DE2D84">
      <w:pPr>
        <w:spacing w:after="0" w:line="240" w:lineRule="auto"/>
        <w:rPr>
          <w:rFonts w:ascii="Times New Roman" w:eastAsia="Times New Roman" w:hAnsi="Times New Roman"/>
          <w:lang w:val="lt-LT"/>
        </w:rPr>
      </w:pPr>
    </w:p>
    <w:p w14:paraId="5DFB705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Dozavimas priklauso nuo paciento energijos suvartojimo, klinikinės būklės, kūno svorio ir gebėjimo įsisavinti OLIMEL N9E sudedamąsias dalis, taip pat nuo papildomos energijos arba per burną gaunamų baltymų, todėl maišelio dydis turėtų būti pasirenkamas atitinkamai.</w:t>
      </w:r>
    </w:p>
    <w:p w14:paraId="12124D1F" w14:textId="77777777" w:rsidR="00DE2D84" w:rsidRPr="009712EF" w:rsidRDefault="00DE2D84" w:rsidP="00DE2D84">
      <w:pPr>
        <w:spacing w:after="0" w:line="240" w:lineRule="auto"/>
        <w:rPr>
          <w:rFonts w:ascii="Times New Roman" w:eastAsia="Times New Roman" w:hAnsi="Times New Roman"/>
          <w:lang w:val="lt-LT"/>
        </w:rPr>
      </w:pPr>
    </w:p>
    <w:p w14:paraId="63254D9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Vidutinės paros normos:</w:t>
      </w:r>
    </w:p>
    <w:p w14:paraId="291F7872" w14:textId="77777777" w:rsidR="00DE2D84" w:rsidRPr="009712EF" w:rsidRDefault="00DE2D84" w:rsidP="00DE2D84">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0,16–0,35 g azoto/kg kūno masės (1–2 g aminorūgščių/kg), atsižvelgiant į paciento mitybos būklę ir katabolinio streso mastą; </w:t>
      </w:r>
    </w:p>
    <w:p w14:paraId="375C8348" w14:textId="77777777" w:rsidR="00DE2D84" w:rsidRPr="009712EF" w:rsidRDefault="00DE2D84" w:rsidP="00DE2D84">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20–40 kcal/kg, </w:t>
      </w:r>
    </w:p>
    <w:p w14:paraId="73254123" w14:textId="77777777" w:rsidR="00DE2D84" w:rsidRPr="009712EF" w:rsidRDefault="00DE2D84" w:rsidP="00DE2D84">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20–40 ml skysčio/kg arba 1–1,5 ml vienai sudegintai kilokalorijai.</w:t>
      </w:r>
    </w:p>
    <w:p w14:paraId="7740CFB3" w14:textId="77777777" w:rsidR="00DE2D84" w:rsidRPr="009712EF" w:rsidRDefault="00DE2D84" w:rsidP="00DE2D84">
      <w:pPr>
        <w:spacing w:after="0" w:line="240" w:lineRule="auto"/>
        <w:rPr>
          <w:rFonts w:ascii="Times New Roman" w:eastAsia="Times New Roman" w:hAnsi="Times New Roman"/>
          <w:lang w:val="lt-LT"/>
        </w:rPr>
      </w:pPr>
    </w:p>
    <w:p w14:paraId="0C6D0D2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Vartojant OLIMEL N9E didžiausia paros dozė nustatoma pagal aminorūgščių suvartojimą: 35 ml/kg atitinka 2,0 g/kg aminorūgščių, 3,9 g/kg gliukozės, 1,4 g/kg lipidų, 1,2 mmol/kg natrio ir 1,1 mmol/kg kalio. 70 kg sveriančiam pacientui tai atitinka 2450 ml OLIMEL N9E per parą: gaunama 140 g aminorūgščių, 270 g gliukozės ir 98 g lipidų, t. y. 2062 nebaltyminių kilokalorijų ir iš viso 2628 kcal.</w:t>
      </w:r>
    </w:p>
    <w:p w14:paraId="4E9D4B48" w14:textId="77777777" w:rsidR="00DE2D84" w:rsidRPr="009712EF" w:rsidRDefault="00DE2D84" w:rsidP="00DE2D84">
      <w:pPr>
        <w:spacing w:after="0" w:line="240" w:lineRule="auto"/>
        <w:rPr>
          <w:rFonts w:ascii="Times New Roman" w:eastAsia="Times New Roman" w:hAnsi="Times New Roman"/>
          <w:lang w:val="lt-LT"/>
        </w:rPr>
      </w:pPr>
      <w:bookmarkStart w:id="17" w:name="OLE_LINK4"/>
      <w:bookmarkStart w:id="18" w:name="OLE_LINK3"/>
    </w:p>
    <w:p w14:paraId="035DEE0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Paprastai suleidimo greitis turi būti laipsniškai didinamas pirmą valandą, o vėliau koreguojamas atsižvelgiant į paskirtą paros dozę suvartojamą skysčių kiekį per parą ir infuzijos trukmę.</w:t>
      </w:r>
    </w:p>
    <w:bookmarkEnd w:id="17"/>
    <w:bookmarkEnd w:id="18"/>
    <w:p w14:paraId="4580AF4C" w14:textId="77777777" w:rsidR="00DE2D84" w:rsidRPr="009712EF" w:rsidRDefault="00DE2D84" w:rsidP="00DE2D84">
      <w:pPr>
        <w:spacing w:after="0" w:line="240" w:lineRule="auto"/>
        <w:rPr>
          <w:rFonts w:ascii="Times New Roman" w:eastAsia="Times New Roman" w:hAnsi="Times New Roman"/>
          <w:lang w:val="lt-LT"/>
        </w:rPr>
      </w:pPr>
    </w:p>
    <w:p w14:paraId="74D1D80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Vartojant OLIMEL N9E didžiausias infuzijos greitis yra 1,8 ml/kg/valandą; tai atitinka iki 0,10 g/kg/valandą aminorūgščių, 0,19 g/kg/valandą gliukozės ir 0,07 g/kg/valandą lipidų.</w:t>
      </w:r>
    </w:p>
    <w:p w14:paraId="3158F063" w14:textId="77777777" w:rsidR="00DE2D84" w:rsidRPr="009712EF" w:rsidRDefault="00DE2D84" w:rsidP="00DE2D84">
      <w:pPr>
        <w:spacing w:after="0" w:line="240" w:lineRule="auto"/>
        <w:rPr>
          <w:rFonts w:ascii="Times New Roman" w:eastAsia="Times New Roman" w:hAnsi="Times New Roman"/>
          <w:lang w:val="lt-LT"/>
        </w:rPr>
      </w:pPr>
    </w:p>
    <w:p w14:paraId="3C0AE533" w14:textId="77777777" w:rsidR="00DE2D84" w:rsidRPr="009712EF" w:rsidRDefault="00DE2D84" w:rsidP="00DE2D84">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Vyresniems kaip 2 metų vaikams</w:t>
      </w:r>
      <w:r w:rsidR="00A271CB">
        <w:rPr>
          <w:rFonts w:ascii="Times New Roman" w:eastAsia="Times New Roman" w:hAnsi="Times New Roman"/>
          <w:i/>
          <w:iCs/>
          <w:lang w:val="lt-LT"/>
        </w:rPr>
        <w:t xml:space="preserve"> ir paaugliams</w:t>
      </w:r>
    </w:p>
    <w:p w14:paraId="0907AA3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Su vaikais nebuvo atlikta jokių tyrimų </w:t>
      </w:r>
    </w:p>
    <w:p w14:paraId="061923BF" w14:textId="77777777" w:rsidR="00DE2D84" w:rsidRPr="009712EF" w:rsidRDefault="00DE2D84" w:rsidP="00DE2D84">
      <w:pPr>
        <w:spacing w:after="0" w:line="240" w:lineRule="auto"/>
        <w:rPr>
          <w:rFonts w:ascii="Times New Roman" w:eastAsia="Times New Roman" w:hAnsi="Times New Roman"/>
          <w:lang w:val="lt-LT"/>
        </w:rPr>
      </w:pPr>
    </w:p>
    <w:p w14:paraId="0D7D193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Dozavimas priklauso nuo paciento energijos suvartojimo, klinikinės būklės, kūno svorio ir gebėjimo įsisavinti OLIMEL N9E sudedamąsias dalis, taip pat nuo papildomos energijos arba baltymų, gaunamų oraliniu / enteriniu būdu, todėl maišelio dydis turi būti pasirenkamas atitinkamai.</w:t>
      </w:r>
    </w:p>
    <w:p w14:paraId="133D7A73" w14:textId="77777777" w:rsidR="00DE2D84" w:rsidRPr="009712EF" w:rsidRDefault="00DE2D84" w:rsidP="00DE2D84">
      <w:pPr>
        <w:spacing w:after="0" w:line="240" w:lineRule="auto"/>
        <w:rPr>
          <w:rFonts w:ascii="Times New Roman" w:eastAsia="Times New Roman" w:hAnsi="Times New Roman"/>
          <w:lang w:val="lt-LT"/>
        </w:rPr>
      </w:pPr>
    </w:p>
    <w:p w14:paraId="388F3FF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Be to, skysčių, azoto ir energijos paros normos vaikui augant nuolat mažėja. Rekomenduojamos dozės vaikams dviejose amžiaus grupėse, nuo 2 iki 11 metų vaikams ir nuo 12 iki 18 metų vaikams.  </w:t>
      </w:r>
    </w:p>
    <w:p w14:paraId="6A964E7B" w14:textId="77777777" w:rsidR="00DE2D84" w:rsidRPr="009712EF" w:rsidRDefault="00DE2D84" w:rsidP="00DE2D84">
      <w:pPr>
        <w:spacing w:after="0" w:line="240" w:lineRule="auto"/>
        <w:rPr>
          <w:rFonts w:ascii="Times New Roman" w:eastAsia="Times New Roman" w:hAnsi="Times New Roman"/>
          <w:lang w:val="lt-LT"/>
        </w:rPr>
      </w:pPr>
    </w:p>
    <w:p w14:paraId="234DBDC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OLIMEL N9E amžiaus grupėje nuo 2 iki 11 metų ribojantys veiksniai </w:t>
      </w:r>
      <w:r w:rsidR="006C4EEC">
        <w:rPr>
          <w:rFonts w:ascii="Times New Roman" w:eastAsia="Times New Roman" w:hAnsi="Times New Roman"/>
          <w:lang w:val="lt-LT"/>
        </w:rPr>
        <w:t xml:space="preserve">paros dozei </w:t>
      </w:r>
      <w:r w:rsidRPr="009712EF">
        <w:rPr>
          <w:rFonts w:ascii="Times New Roman" w:eastAsia="Times New Roman" w:hAnsi="Times New Roman"/>
          <w:lang w:val="lt-LT"/>
        </w:rPr>
        <w:t xml:space="preserve">yra </w:t>
      </w:r>
      <w:r w:rsidR="00BA7420">
        <w:rPr>
          <w:rFonts w:ascii="Times New Roman" w:eastAsia="Times New Roman" w:hAnsi="Times New Roman"/>
          <w:lang w:val="lt-LT"/>
        </w:rPr>
        <w:t>magnio</w:t>
      </w:r>
      <w:r w:rsidRPr="009712EF">
        <w:rPr>
          <w:rFonts w:ascii="Times New Roman" w:eastAsia="Times New Roman" w:hAnsi="Times New Roman"/>
          <w:lang w:val="lt-LT"/>
        </w:rPr>
        <w:t xml:space="preserve"> </w:t>
      </w:r>
      <w:r w:rsidR="006C4EEC">
        <w:rPr>
          <w:rFonts w:ascii="Times New Roman" w:eastAsia="Times New Roman" w:hAnsi="Times New Roman"/>
          <w:lang w:val="lt-LT"/>
        </w:rPr>
        <w:t>koncentracija</w:t>
      </w:r>
      <w:r w:rsidR="00BA7420">
        <w:rPr>
          <w:rFonts w:ascii="Times New Roman" w:eastAsia="Times New Roman" w:hAnsi="Times New Roman"/>
          <w:lang w:val="lt-LT"/>
        </w:rPr>
        <w:t>. Šioje</w:t>
      </w:r>
      <w:r w:rsidR="00BA7420">
        <w:rPr>
          <w:rFonts w:ascii="Times New Roman" w:hAnsi="Times New Roman"/>
        </w:rPr>
        <w:t xml:space="preserve"> </w:t>
      </w:r>
      <w:proofErr w:type="spellStart"/>
      <w:r w:rsidR="00BA7420">
        <w:rPr>
          <w:rFonts w:ascii="Times New Roman" w:hAnsi="Times New Roman"/>
        </w:rPr>
        <w:t>amžiaus</w:t>
      </w:r>
      <w:proofErr w:type="spellEnd"/>
      <w:r w:rsidR="00BA7420">
        <w:rPr>
          <w:rFonts w:ascii="Times New Roman" w:hAnsi="Times New Roman"/>
        </w:rPr>
        <w:t xml:space="preserve"> </w:t>
      </w:r>
      <w:proofErr w:type="spellStart"/>
      <w:r w:rsidR="00BA7420">
        <w:rPr>
          <w:rFonts w:ascii="Times New Roman" w:hAnsi="Times New Roman"/>
        </w:rPr>
        <w:t>grupėje</w:t>
      </w:r>
      <w:proofErr w:type="spellEnd"/>
      <w:r w:rsidR="00BA7420">
        <w:rPr>
          <w:rFonts w:ascii="Times New Roman" w:hAnsi="Times New Roman"/>
        </w:rPr>
        <w:t xml:space="preserve"> </w:t>
      </w:r>
      <w:proofErr w:type="spellStart"/>
      <w:r w:rsidR="00BA7420">
        <w:rPr>
          <w:rFonts w:ascii="Times New Roman" w:hAnsi="Times New Roman"/>
        </w:rPr>
        <w:t>gliukozės</w:t>
      </w:r>
      <w:proofErr w:type="spellEnd"/>
      <w:r w:rsidR="00BA7420">
        <w:rPr>
          <w:rFonts w:ascii="Times New Roman" w:hAnsi="Times New Roman"/>
        </w:rPr>
        <w:t xml:space="preserve"> </w:t>
      </w:r>
      <w:proofErr w:type="spellStart"/>
      <w:r w:rsidR="00BA7420">
        <w:rPr>
          <w:rFonts w:ascii="Times New Roman" w:hAnsi="Times New Roman"/>
        </w:rPr>
        <w:t>koncentracija</w:t>
      </w:r>
      <w:proofErr w:type="spellEnd"/>
      <w:r w:rsidR="00BA7420">
        <w:rPr>
          <w:rFonts w:ascii="Times New Roman" w:hAnsi="Times New Roman"/>
        </w:rPr>
        <w:t xml:space="preserve"> </w:t>
      </w:r>
      <w:proofErr w:type="spellStart"/>
      <w:r w:rsidR="00BA7420">
        <w:rPr>
          <w:rFonts w:ascii="Times New Roman" w:hAnsi="Times New Roman"/>
        </w:rPr>
        <w:t>yra</w:t>
      </w:r>
      <w:proofErr w:type="spellEnd"/>
      <w:r w:rsidR="00BA7420">
        <w:rPr>
          <w:rFonts w:ascii="Times New Roman" w:hAnsi="Times New Roman"/>
        </w:rPr>
        <w:t xml:space="preserve"> </w:t>
      </w:r>
      <w:proofErr w:type="spellStart"/>
      <w:r w:rsidR="00BA7420">
        <w:rPr>
          <w:rFonts w:ascii="Times New Roman" w:hAnsi="Times New Roman"/>
        </w:rPr>
        <w:t>ribojantis</w:t>
      </w:r>
      <w:proofErr w:type="spellEnd"/>
      <w:r w:rsidR="00BA7420">
        <w:rPr>
          <w:rFonts w:ascii="Times New Roman" w:hAnsi="Times New Roman"/>
        </w:rPr>
        <w:t xml:space="preserve"> </w:t>
      </w:r>
      <w:proofErr w:type="spellStart"/>
      <w:r w:rsidR="00E72F22">
        <w:rPr>
          <w:rFonts w:ascii="Times New Roman" w:hAnsi="Times New Roman"/>
        </w:rPr>
        <w:t>veiksn</w:t>
      </w:r>
      <w:r w:rsidR="00071889">
        <w:rPr>
          <w:rFonts w:ascii="Times New Roman" w:hAnsi="Times New Roman"/>
        </w:rPr>
        <w:t>y</w:t>
      </w:r>
      <w:r w:rsidR="00BA7420">
        <w:rPr>
          <w:rFonts w:ascii="Times New Roman" w:hAnsi="Times New Roman"/>
        </w:rPr>
        <w:t>s</w:t>
      </w:r>
      <w:proofErr w:type="spellEnd"/>
      <w:r w:rsidR="00BA7420">
        <w:rPr>
          <w:rFonts w:ascii="Times New Roman" w:hAnsi="Times New Roman"/>
        </w:rPr>
        <w:t xml:space="preserve"> </w:t>
      </w:r>
      <w:bookmarkStart w:id="19" w:name="_Hlk39065101"/>
      <w:proofErr w:type="spellStart"/>
      <w:r w:rsidR="00BA7420">
        <w:rPr>
          <w:rFonts w:ascii="Times New Roman" w:hAnsi="Times New Roman"/>
        </w:rPr>
        <w:t>suleidžiamam</w:t>
      </w:r>
      <w:proofErr w:type="spellEnd"/>
      <w:r w:rsidR="00BA7420">
        <w:rPr>
          <w:rFonts w:ascii="Times New Roman" w:hAnsi="Times New Roman"/>
        </w:rPr>
        <w:t xml:space="preserve"> </w:t>
      </w:r>
      <w:proofErr w:type="spellStart"/>
      <w:r w:rsidR="00BA7420">
        <w:rPr>
          <w:rFonts w:ascii="Times New Roman" w:hAnsi="Times New Roman"/>
        </w:rPr>
        <w:t>kiekiui</w:t>
      </w:r>
      <w:proofErr w:type="spellEnd"/>
      <w:r w:rsidR="00BA7420" w:rsidRPr="00842774">
        <w:rPr>
          <w:rFonts w:ascii="Times New Roman" w:hAnsi="Times New Roman"/>
        </w:rPr>
        <w:t xml:space="preserve"> </w:t>
      </w:r>
      <w:r w:rsidR="00BA7420">
        <w:rPr>
          <w:rFonts w:ascii="Times New Roman" w:hAnsi="Times New Roman"/>
        </w:rPr>
        <w:t xml:space="preserve">per </w:t>
      </w:r>
      <w:proofErr w:type="spellStart"/>
      <w:r w:rsidR="00BA7420">
        <w:rPr>
          <w:rFonts w:ascii="Times New Roman" w:hAnsi="Times New Roman"/>
        </w:rPr>
        <w:t>valandą</w:t>
      </w:r>
      <w:bookmarkEnd w:id="19"/>
      <w:proofErr w:type="spellEnd"/>
      <w:r w:rsidR="00BA7420">
        <w:rPr>
          <w:rFonts w:ascii="Times New Roman" w:hAnsi="Times New Roman"/>
        </w:rPr>
        <w:t>.</w:t>
      </w:r>
      <w:r w:rsidRPr="009712EF">
        <w:rPr>
          <w:rFonts w:ascii="Times New Roman" w:eastAsia="Times New Roman" w:hAnsi="Times New Roman"/>
          <w:lang w:val="lt-LT"/>
        </w:rPr>
        <w:t xml:space="preserve"> Amžiaus grupėje nuo 12 iki 18 metų ribojantys veiksniai</w:t>
      </w:r>
      <w:r w:rsidR="006C4EEC">
        <w:rPr>
          <w:rFonts w:ascii="Times New Roman" w:eastAsia="Times New Roman" w:hAnsi="Times New Roman"/>
          <w:lang w:val="lt-LT"/>
        </w:rPr>
        <w:t xml:space="preserve"> paros dozei yra </w:t>
      </w:r>
      <w:r w:rsidRPr="009712EF">
        <w:rPr>
          <w:rFonts w:ascii="Times New Roman" w:eastAsia="Times New Roman" w:hAnsi="Times New Roman"/>
          <w:lang w:val="lt-LT"/>
        </w:rPr>
        <w:t xml:space="preserve"> </w:t>
      </w:r>
      <w:r w:rsidR="006C4EEC">
        <w:rPr>
          <w:rFonts w:ascii="Times New Roman" w:eastAsia="Times New Roman" w:hAnsi="Times New Roman"/>
          <w:lang w:val="lt-LT"/>
        </w:rPr>
        <w:t xml:space="preserve">aminorūgščių ir </w:t>
      </w:r>
      <w:r w:rsidR="006C4EEC">
        <w:rPr>
          <w:rFonts w:ascii="Times New Roman" w:eastAsia="Times New Roman" w:hAnsi="Times New Roman"/>
          <w:lang w:val="lt-LT"/>
        </w:rPr>
        <w:lastRenderedPageBreak/>
        <w:t>magnio koncentracija. Šioje amžiaus grupėje</w:t>
      </w:r>
      <w:r w:rsidR="006C4EEC">
        <w:rPr>
          <w:rFonts w:ascii="Times New Roman" w:hAnsi="Times New Roman"/>
        </w:rPr>
        <w:t xml:space="preserve"> </w:t>
      </w:r>
      <w:proofErr w:type="spellStart"/>
      <w:r w:rsidR="00547DBB">
        <w:rPr>
          <w:rFonts w:ascii="Times New Roman" w:hAnsi="Times New Roman"/>
        </w:rPr>
        <w:t>suleidžiamam</w:t>
      </w:r>
      <w:proofErr w:type="spellEnd"/>
      <w:r w:rsidR="00547DBB">
        <w:rPr>
          <w:rFonts w:ascii="Times New Roman" w:hAnsi="Times New Roman"/>
        </w:rPr>
        <w:t xml:space="preserve"> </w:t>
      </w:r>
      <w:proofErr w:type="spellStart"/>
      <w:r w:rsidR="00547DBB">
        <w:rPr>
          <w:rFonts w:ascii="Times New Roman" w:hAnsi="Times New Roman"/>
        </w:rPr>
        <w:t>kiekiui</w:t>
      </w:r>
      <w:proofErr w:type="spellEnd"/>
      <w:r w:rsidR="00547DBB" w:rsidRPr="00842774">
        <w:rPr>
          <w:rFonts w:ascii="Times New Roman" w:hAnsi="Times New Roman"/>
        </w:rPr>
        <w:t xml:space="preserve"> </w:t>
      </w:r>
      <w:r w:rsidR="00547DBB">
        <w:rPr>
          <w:rFonts w:ascii="Times New Roman" w:hAnsi="Times New Roman"/>
        </w:rPr>
        <w:t xml:space="preserve">per </w:t>
      </w:r>
      <w:proofErr w:type="spellStart"/>
      <w:r w:rsidR="00547DBB">
        <w:rPr>
          <w:rFonts w:ascii="Times New Roman" w:hAnsi="Times New Roman"/>
        </w:rPr>
        <w:t>valandą</w:t>
      </w:r>
      <w:proofErr w:type="spellEnd"/>
      <w:r w:rsidR="00071889">
        <w:rPr>
          <w:rFonts w:ascii="Times New Roman" w:hAnsi="Times New Roman"/>
        </w:rPr>
        <w:t xml:space="preserve"> </w:t>
      </w:r>
      <w:proofErr w:type="spellStart"/>
      <w:r w:rsidR="00071889">
        <w:rPr>
          <w:rFonts w:ascii="Times New Roman" w:hAnsi="Times New Roman"/>
        </w:rPr>
        <w:t>ribojatis</w:t>
      </w:r>
      <w:proofErr w:type="spellEnd"/>
      <w:r w:rsidR="00071889">
        <w:rPr>
          <w:rFonts w:ascii="Times New Roman" w:hAnsi="Times New Roman"/>
        </w:rPr>
        <w:t xml:space="preserve"> </w:t>
      </w:r>
      <w:proofErr w:type="spellStart"/>
      <w:r w:rsidR="00071889">
        <w:rPr>
          <w:rFonts w:ascii="Times New Roman" w:hAnsi="Times New Roman"/>
        </w:rPr>
        <w:t>veiksnys</w:t>
      </w:r>
      <w:proofErr w:type="spellEnd"/>
      <w:r w:rsidR="00547DBB" w:rsidRPr="009712EF">
        <w:rPr>
          <w:rFonts w:ascii="Times New Roman" w:eastAsia="Times New Roman" w:hAnsi="Times New Roman"/>
          <w:lang w:val="lt-LT"/>
        </w:rPr>
        <w:t xml:space="preserve"> </w:t>
      </w:r>
      <w:r w:rsidRPr="009712EF">
        <w:rPr>
          <w:rFonts w:ascii="Times New Roman" w:eastAsia="Times New Roman" w:hAnsi="Times New Roman"/>
          <w:lang w:val="lt-LT"/>
        </w:rPr>
        <w:t>yra</w:t>
      </w:r>
      <w:r w:rsidR="006C4EEC">
        <w:rPr>
          <w:rFonts w:ascii="Times New Roman" w:eastAsia="Times New Roman" w:hAnsi="Times New Roman"/>
          <w:lang w:val="lt-LT"/>
        </w:rPr>
        <w:t xml:space="preserve"> aminorūgščių koncentracija</w:t>
      </w:r>
      <w:r w:rsidR="00547DBB">
        <w:rPr>
          <w:rFonts w:ascii="Times New Roman" w:eastAsia="Times New Roman" w:hAnsi="Times New Roman"/>
          <w:lang w:val="lt-LT"/>
        </w:rPr>
        <w:t>.</w:t>
      </w:r>
      <w:r w:rsidRPr="009712EF">
        <w:rPr>
          <w:rFonts w:ascii="Times New Roman" w:eastAsia="Times New Roman" w:hAnsi="Times New Roman"/>
          <w:lang w:val="lt-LT"/>
        </w:rPr>
        <w:t xml:space="preserve"> Rekomenduojamos dozės pateikiamos žemiau:</w:t>
      </w:r>
    </w:p>
    <w:p w14:paraId="7875F66B" w14:textId="77777777" w:rsidR="00DE2D84" w:rsidRPr="009712EF" w:rsidRDefault="00DE2D84" w:rsidP="00DE2D84">
      <w:pPr>
        <w:keepNext/>
        <w:spacing w:after="0" w:line="240" w:lineRule="auto"/>
        <w:rPr>
          <w:rFonts w:ascii="Times New Roman" w:eastAsia="Times New Roman" w:hAnsi="Times New Roman"/>
          <w:lang w:val="lt-LT"/>
        </w:rPr>
      </w:pPr>
    </w:p>
    <w:tbl>
      <w:tblPr>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901"/>
        <w:gridCol w:w="1584"/>
        <w:gridCol w:w="1901"/>
        <w:gridCol w:w="1617"/>
      </w:tblGrid>
      <w:tr w:rsidR="00DE2D84" w:rsidRPr="00DE2D84" w14:paraId="1CD5EEFB" w14:textId="77777777" w:rsidTr="00CF4EE4">
        <w:trPr>
          <w:trHeight w:val="260"/>
        </w:trPr>
        <w:tc>
          <w:tcPr>
            <w:tcW w:w="1246" w:type="pct"/>
            <w:vMerge w:val="restart"/>
            <w:tcBorders>
              <w:top w:val="single" w:sz="4" w:space="0" w:color="auto"/>
              <w:left w:val="single" w:sz="4" w:space="0" w:color="auto"/>
              <w:bottom w:val="single" w:sz="4" w:space="0" w:color="auto"/>
              <w:right w:val="single" w:sz="4" w:space="0" w:color="auto"/>
            </w:tcBorders>
            <w:vAlign w:val="bottom"/>
            <w:hideMark/>
          </w:tcPr>
          <w:p w14:paraId="607B6E7D" w14:textId="77777777" w:rsidR="00DE2D84" w:rsidRPr="009712EF" w:rsidRDefault="00DE2D84" w:rsidP="00CF4EE4">
            <w:pPr>
              <w:spacing w:after="0" w:line="240" w:lineRule="auto"/>
              <w:rPr>
                <w:rFonts w:ascii="Times New Roman" w:eastAsia="Times New Roman" w:hAnsi="Times New Roman"/>
                <w:b/>
                <w:bCs/>
              </w:rPr>
            </w:pPr>
            <w:proofErr w:type="spellStart"/>
            <w:r w:rsidRPr="009712EF">
              <w:rPr>
                <w:rFonts w:ascii="Times New Roman" w:eastAsia="Times New Roman" w:hAnsi="Times New Roman"/>
                <w:b/>
                <w:bCs/>
              </w:rPr>
              <w:t>Sudedamoji</w:t>
            </w:r>
            <w:proofErr w:type="spellEnd"/>
            <w:r w:rsidRPr="009712EF">
              <w:rPr>
                <w:rFonts w:ascii="Times New Roman" w:eastAsia="Times New Roman" w:hAnsi="Times New Roman"/>
                <w:b/>
                <w:bCs/>
              </w:rPr>
              <w:t xml:space="preserve"> </w:t>
            </w:r>
            <w:proofErr w:type="spellStart"/>
            <w:r w:rsidRPr="009712EF">
              <w:rPr>
                <w:rFonts w:ascii="Times New Roman" w:eastAsia="Times New Roman" w:hAnsi="Times New Roman"/>
                <w:b/>
                <w:bCs/>
              </w:rPr>
              <w:t>dalis</w:t>
            </w:r>
            <w:proofErr w:type="spellEnd"/>
          </w:p>
        </w:tc>
        <w:tc>
          <w:tcPr>
            <w:tcW w:w="1868" w:type="pct"/>
            <w:gridSpan w:val="2"/>
            <w:tcBorders>
              <w:top w:val="single" w:sz="4" w:space="0" w:color="auto"/>
              <w:left w:val="single" w:sz="4" w:space="0" w:color="auto"/>
              <w:bottom w:val="single" w:sz="4" w:space="0" w:color="auto"/>
              <w:right w:val="single" w:sz="4" w:space="0" w:color="auto"/>
            </w:tcBorders>
            <w:vAlign w:val="center"/>
            <w:hideMark/>
          </w:tcPr>
          <w:p w14:paraId="7A4AA8EB" w14:textId="77777777" w:rsidR="00DE2D84" w:rsidRPr="009712EF" w:rsidRDefault="00DE2D84" w:rsidP="00CF4EE4">
            <w:pPr>
              <w:spacing w:after="0" w:line="240" w:lineRule="auto"/>
              <w:jc w:val="center"/>
              <w:rPr>
                <w:rFonts w:ascii="Times New Roman" w:eastAsia="Times New Roman" w:hAnsi="Times New Roman"/>
                <w:b/>
                <w:bCs/>
              </w:rPr>
            </w:pPr>
            <w:r w:rsidRPr="009712EF">
              <w:rPr>
                <w:rFonts w:ascii="Times New Roman" w:eastAsia="Times New Roman" w:hAnsi="Times New Roman"/>
                <w:b/>
                <w:bCs/>
                <w:lang w:val="lt-LT"/>
              </w:rPr>
              <w:t>2–11 metų</w:t>
            </w:r>
          </w:p>
        </w:tc>
        <w:tc>
          <w:tcPr>
            <w:tcW w:w="1886" w:type="pct"/>
            <w:gridSpan w:val="2"/>
            <w:tcBorders>
              <w:top w:val="single" w:sz="4" w:space="0" w:color="auto"/>
              <w:left w:val="single" w:sz="4" w:space="0" w:color="auto"/>
              <w:bottom w:val="single" w:sz="4" w:space="0" w:color="auto"/>
              <w:right w:val="single" w:sz="4" w:space="0" w:color="auto"/>
            </w:tcBorders>
            <w:vAlign w:val="center"/>
            <w:hideMark/>
          </w:tcPr>
          <w:p w14:paraId="1D3F34B6" w14:textId="77777777" w:rsidR="00DE2D84" w:rsidRPr="009712EF" w:rsidRDefault="00DE2D84" w:rsidP="00CF4EE4">
            <w:pPr>
              <w:spacing w:after="0" w:line="240" w:lineRule="auto"/>
              <w:jc w:val="center"/>
              <w:rPr>
                <w:rFonts w:ascii="Times New Roman" w:eastAsia="Times New Roman" w:hAnsi="Times New Roman"/>
                <w:b/>
                <w:bCs/>
              </w:rPr>
            </w:pPr>
            <w:r w:rsidRPr="009712EF">
              <w:rPr>
                <w:rFonts w:ascii="Times New Roman" w:eastAsia="Times New Roman" w:hAnsi="Times New Roman"/>
                <w:b/>
                <w:bCs/>
                <w:lang w:val="lt-LT"/>
              </w:rPr>
              <w:t>Nuo 12 iki 18 metų</w:t>
            </w:r>
          </w:p>
        </w:tc>
      </w:tr>
      <w:tr w:rsidR="00DE2D84" w:rsidRPr="00DE2D84" w14:paraId="0B875014" w14:textId="77777777" w:rsidTr="00CF4EE4">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3DC3E3" w14:textId="77777777" w:rsidR="00DE2D84" w:rsidRPr="009712EF" w:rsidRDefault="00DE2D84" w:rsidP="00CF4EE4">
            <w:pPr>
              <w:spacing w:after="0" w:line="240" w:lineRule="auto"/>
              <w:rPr>
                <w:rFonts w:ascii="Times New Roman" w:eastAsia="Times New Roman" w:hAnsi="Times New Roman"/>
                <w:b/>
                <w:bCs/>
              </w:rPr>
            </w:pPr>
          </w:p>
        </w:tc>
        <w:tc>
          <w:tcPr>
            <w:tcW w:w="1019" w:type="pct"/>
            <w:tcBorders>
              <w:top w:val="single" w:sz="4" w:space="0" w:color="auto"/>
              <w:left w:val="single" w:sz="4" w:space="0" w:color="auto"/>
              <w:bottom w:val="single" w:sz="4" w:space="0" w:color="auto"/>
              <w:right w:val="single" w:sz="4" w:space="0" w:color="auto"/>
            </w:tcBorders>
            <w:vAlign w:val="center"/>
            <w:hideMark/>
          </w:tcPr>
          <w:p w14:paraId="1A90B7DB"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Rekomenduojama</w:t>
            </w:r>
            <w:r w:rsidRPr="009712EF">
              <w:rPr>
                <w:rFonts w:ascii="Times New Roman" w:eastAsia="Times New Roman" w:hAnsi="Times New Roman"/>
                <w:vertAlign w:val="superscript"/>
              </w:rPr>
              <w:t>a</w:t>
            </w:r>
          </w:p>
        </w:tc>
        <w:tc>
          <w:tcPr>
            <w:tcW w:w="849" w:type="pct"/>
            <w:tcBorders>
              <w:top w:val="single" w:sz="4" w:space="0" w:color="auto"/>
              <w:left w:val="single" w:sz="4" w:space="0" w:color="auto"/>
              <w:bottom w:val="single" w:sz="4" w:space="0" w:color="auto"/>
              <w:right w:val="single" w:sz="4" w:space="0" w:color="auto"/>
            </w:tcBorders>
            <w:vAlign w:val="center"/>
            <w:hideMark/>
          </w:tcPr>
          <w:p w14:paraId="3CE9FE9C"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 xml:space="preserve">OLIMEL N9E </w:t>
            </w:r>
            <w:proofErr w:type="spellStart"/>
            <w:r w:rsidRPr="009712EF">
              <w:rPr>
                <w:rFonts w:ascii="Times New Roman" w:eastAsia="Times New Roman" w:hAnsi="Times New Roman"/>
              </w:rPr>
              <w:t>maksimalus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tūris</w:t>
            </w:r>
            <w:proofErr w:type="spellEnd"/>
          </w:p>
        </w:tc>
        <w:tc>
          <w:tcPr>
            <w:tcW w:w="1019" w:type="pct"/>
            <w:tcBorders>
              <w:top w:val="single" w:sz="4" w:space="0" w:color="auto"/>
              <w:left w:val="single" w:sz="4" w:space="0" w:color="auto"/>
              <w:bottom w:val="single" w:sz="4" w:space="0" w:color="auto"/>
              <w:right w:val="single" w:sz="4" w:space="0" w:color="auto"/>
            </w:tcBorders>
            <w:vAlign w:val="center"/>
            <w:hideMark/>
          </w:tcPr>
          <w:p w14:paraId="77D98D65"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Rekomenduojama</w:t>
            </w:r>
            <w:r w:rsidRPr="009712EF">
              <w:rPr>
                <w:rFonts w:ascii="Times New Roman" w:eastAsia="Times New Roman" w:hAnsi="Times New Roman"/>
                <w:vertAlign w:val="superscript"/>
              </w:rPr>
              <w:t>a</w:t>
            </w:r>
          </w:p>
        </w:tc>
        <w:tc>
          <w:tcPr>
            <w:tcW w:w="867" w:type="pct"/>
            <w:tcBorders>
              <w:top w:val="single" w:sz="4" w:space="0" w:color="auto"/>
              <w:left w:val="single" w:sz="4" w:space="0" w:color="auto"/>
              <w:bottom w:val="single" w:sz="4" w:space="0" w:color="auto"/>
              <w:right w:val="single" w:sz="4" w:space="0" w:color="auto"/>
            </w:tcBorders>
            <w:vAlign w:val="center"/>
            <w:hideMark/>
          </w:tcPr>
          <w:p w14:paraId="70125D04"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 xml:space="preserve">OLIMEL N9E </w:t>
            </w:r>
            <w:proofErr w:type="spellStart"/>
            <w:r w:rsidRPr="009712EF">
              <w:rPr>
                <w:rFonts w:ascii="Times New Roman" w:eastAsia="Times New Roman" w:hAnsi="Times New Roman"/>
              </w:rPr>
              <w:t>maksimalus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tūris</w:t>
            </w:r>
            <w:proofErr w:type="spellEnd"/>
          </w:p>
        </w:tc>
      </w:tr>
      <w:tr w:rsidR="00DE2D84" w:rsidRPr="00DE2D84" w14:paraId="661B55C4" w14:textId="77777777" w:rsidTr="00CF4EE4">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6117B8D9" w14:textId="77777777" w:rsidR="00DE2D84" w:rsidRPr="009712EF" w:rsidRDefault="00DE2D84" w:rsidP="00CF4EE4">
            <w:pPr>
              <w:spacing w:after="0" w:line="240" w:lineRule="auto"/>
              <w:rPr>
                <w:rFonts w:ascii="Times New Roman" w:eastAsia="Times New Roman" w:hAnsi="Times New Roman"/>
              </w:rPr>
            </w:pPr>
            <w:bookmarkStart w:id="20" w:name="OLE_LINK1"/>
            <w:bookmarkStart w:id="21" w:name="OLE_LINK2"/>
            <w:r w:rsidRPr="009712EF">
              <w:rPr>
                <w:rFonts w:ascii="Times New Roman" w:eastAsia="Times New Roman" w:hAnsi="Times New Roman"/>
                <w:b/>
                <w:lang w:val="lt-LT"/>
              </w:rPr>
              <w:t>Didžiausia paros dozė</w:t>
            </w:r>
            <w:bookmarkEnd w:id="20"/>
            <w:bookmarkEnd w:id="21"/>
          </w:p>
        </w:tc>
      </w:tr>
      <w:tr w:rsidR="00DE2D84" w:rsidRPr="00DE2D84" w14:paraId="42591770"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41B6207C" w14:textId="77777777" w:rsidR="00DE2D84" w:rsidRPr="009712EF" w:rsidRDefault="00DE2D84" w:rsidP="00CF4EE4">
            <w:pPr>
              <w:spacing w:after="0" w:line="240" w:lineRule="auto"/>
              <w:rPr>
                <w:rFonts w:ascii="Times New Roman" w:eastAsia="Times New Roman" w:hAnsi="Times New Roman"/>
              </w:rPr>
            </w:pPr>
            <w:proofErr w:type="spellStart"/>
            <w:r w:rsidRPr="009712EF">
              <w:rPr>
                <w:rFonts w:ascii="Times New Roman" w:eastAsia="Times New Roman" w:hAnsi="Times New Roman"/>
              </w:rPr>
              <w:t>Skysčiai</w:t>
            </w:r>
            <w:proofErr w:type="spellEnd"/>
            <w:r w:rsidRPr="009712EF">
              <w:rPr>
                <w:rFonts w:ascii="Times New Roman" w:eastAsia="Times New Roman" w:hAnsi="Times New Roman"/>
              </w:rPr>
              <w:t xml:space="preserve"> (ml/kg/d)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03091E8D"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60 – 120</w:t>
            </w:r>
          </w:p>
        </w:tc>
        <w:tc>
          <w:tcPr>
            <w:tcW w:w="849" w:type="pct"/>
            <w:tcBorders>
              <w:top w:val="single" w:sz="4" w:space="0" w:color="auto"/>
              <w:left w:val="single" w:sz="4" w:space="0" w:color="auto"/>
              <w:bottom w:val="single" w:sz="4" w:space="0" w:color="auto"/>
              <w:right w:val="single" w:sz="4" w:space="0" w:color="auto"/>
            </w:tcBorders>
            <w:vAlign w:val="center"/>
            <w:hideMark/>
          </w:tcPr>
          <w:p w14:paraId="0FE5B11C"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25</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9C84741"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50 – 80</w:t>
            </w:r>
          </w:p>
        </w:tc>
        <w:tc>
          <w:tcPr>
            <w:tcW w:w="867" w:type="pct"/>
            <w:tcBorders>
              <w:top w:val="single" w:sz="4" w:space="0" w:color="auto"/>
              <w:left w:val="single" w:sz="4" w:space="0" w:color="auto"/>
              <w:bottom w:val="single" w:sz="4" w:space="0" w:color="auto"/>
              <w:right w:val="single" w:sz="4" w:space="0" w:color="auto"/>
            </w:tcBorders>
            <w:vAlign w:val="center"/>
            <w:hideMark/>
          </w:tcPr>
          <w:p w14:paraId="13626F6B"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35</w:t>
            </w:r>
          </w:p>
        </w:tc>
      </w:tr>
      <w:tr w:rsidR="00DE2D84" w:rsidRPr="00DE2D84" w14:paraId="584838D2"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6EE50D09" w14:textId="77777777" w:rsidR="00DE2D84" w:rsidRPr="009712EF" w:rsidRDefault="00DE2D84" w:rsidP="00CF4EE4">
            <w:pPr>
              <w:spacing w:after="0" w:line="240" w:lineRule="auto"/>
              <w:rPr>
                <w:rFonts w:ascii="Times New Roman" w:eastAsia="Times New Roman" w:hAnsi="Times New Roman"/>
              </w:rPr>
            </w:pPr>
            <w:proofErr w:type="spellStart"/>
            <w:r w:rsidRPr="009712EF">
              <w:rPr>
                <w:rFonts w:ascii="Times New Roman" w:eastAsia="Times New Roman" w:hAnsi="Times New Roman"/>
              </w:rPr>
              <w:t>Aminorūgštys</w:t>
            </w:r>
            <w:proofErr w:type="spellEnd"/>
            <w:r w:rsidRPr="009712EF">
              <w:rPr>
                <w:rFonts w:ascii="Times New Roman" w:eastAsia="Times New Roman" w:hAnsi="Times New Roman"/>
              </w:rPr>
              <w:t xml:space="preserve"> (g/kg/d)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6431FAF1"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1 – 2 (</w:t>
            </w:r>
            <w:proofErr w:type="spellStart"/>
            <w:r w:rsidRPr="009712EF">
              <w:rPr>
                <w:rFonts w:ascii="Times New Roman" w:eastAsia="Times New Roman" w:hAnsi="Times New Roman"/>
              </w:rPr>
              <w:t>iki</w:t>
            </w:r>
            <w:proofErr w:type="spellEnd"/>
            <w:r w:rsidRPr="009712EF">
              <w:rPr>
                <w:rFonts w:ascii="Times New Roman" w:eastAsia="Times New Roman" w:hAnsi="Times New Roman"/>
              </w:rPr>
              <w:t xml:space="preserve"> </w:t>
            </w:r>
            <w:r w:rsidR="00547DBB">
              <w:rPr>
                <w:rFonts w:ascii="Times New Roman" w:eastAsia="Times New Roman" w:hAnsi="Times New Roman"/>
              </w:rPr>
              <w:t>2,5</w:t>
            </w:r>
            <w:r w:rsidRPr="009712EF">
              <w:rPr>
                <w:rFonts w:ascii="Times New Roman" w:eastAsia="Times New Roman" w:hAnsi="Times New Roman"/>
              </w:rPr>
              <w:t>)</w:t>
            </w:r>
          </w:p>
        </w:tc>
        <w:tc>
          <w:tcPr>
            <w:tcW w:w="849" w:type="pct"/>
            <w:tcBorders>
              <w:top w:val="single" w:sz="4" w:space="0" w:color="auto"/>
              <w:left w:val="single" w:sz="4" w:space="0" w:color="auto"/>
              <w:bottom w:val="single" w:sz="4" w:space="0" w:color="auto"/>
              <w:right w:val="single" w:sz="4" w:space="0" w:color="auto"/>
            </w:tcBorders>
            <w:vAlign w:val="center"/>
            <w:hideMark/>
          </w:tcPr>
          <w:p w14:paraId="6C74E64F" w14:textId="77777777" w:rsidR="00DE2D84" w:rsidRPr="009712EF" w:rsidRDefault="001E2CED"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c>
          <w:tcPr>
            <w:tcW w:w="1019" w:type="pct"/>
            <w:tcBorders>
              <w:top w:val="single" w:sz="4" w:space="0" w:color="auto"/>
              <w:left w:val="single" w:sz="4" w:space="0" w:color="auto"/>
              <w:bottom w:val="single" w:sz="4" w:space="0" w:color="auto"/>
              <w:right w:val="single" w:sz="4" w:space="0" w:color="auto"/>
            </w:tcBorders>
            <w:vAlign w:val="center"/>
            <w:hideMark/>
          </w:tcPr>
          <w:p w14:paraId="5BB46114"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1 – 2</w:t>
            </w:r>
          </w:p>
        </w:tc>
        <w:tc>
          <w:tcPr>
            <w:tcW w:w="867" w:type="pct"/>
            <w:tcBorders>
              <w:top w:val="single" w:sz="4" w:space="0" w:color="auto"/>
              <w:left w:val="single" w:sz="4" w:space="0" w:color="auto"/>
              <w:bottom w:val="single" w:sz="4" w:space="0" w:color="auto"/>
              <w:right w:val="single" w:sz="4" w:space="0" w:color="auto"/>
            </w:tcBorders>
            <w:vAlign w:val="center"/>
            <w:hideMark/>
          </w:tcPr>
          <w:p w14:paraId="31FD2A30"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2,0</w:t>
            </w:r>
          </w:p>
        </w:tc>
      </w:tr>
      <w:tr w:rsidR="00DE2D84" w:rsidRPr="00DE2D84" w14:paraId="70B4C3E6"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65B8B1C5"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 (g/kg/d)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988B877"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r w:rsidR="00DE2D84" w:rsidRPr="009712EF">
              <w:rPr>
                <w:rFonts w:ascii="Times New Roman" w:eastAsia="Times New Roman" w:hAnsi="Times New Roman"/>
                <w:lang w:val="lt-LT"/>
              </w:rPr>
              <w:t xml:space="preserve"> – </w:t>
            </w:r>
            <w:r>
              <w:rPr>
                <w:rFonts w:ascii="Times New Roman" w:eastAsia="Times New Roman" w:hAnsi="Times New Roman"/>
                <w:lang w:val="lt-LT"/>
              </w:rPr>
              <w:t>8,6</w:t>
            </w:r>
          </w:p>
        </w:tc>
        <w:tc>
          <w:tcPr>
            <w:tcW w:w="849" w:type="pct"/>
            <w:tcBorders>
              <w:top w:val="single" w:sz="4" w:space="0" w:color="auto"/>
              <w:left w:val="single" w:sz="4" w:space="0" w:color="auto"/>
              <w:bottom w:val="single" w:sz="4" w:space="0" w:color="auto"/>
              <w:right w:val="single" w:sz="4" w:space="0" w:color="auto"/>
            </w:tcBorders>
            <w:vAlign w:val="center"/>
            <w:hideMark/>
          </w:tcPr>
          <w:p w14:paraId="0D19AEA3" w14:textId="77777777" w:rsidR="00DE2D84" w:rsidRPr="009712EF" w:rsidRDefault="001E2CED"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2</w:t>
            </w:r>
            <w:r w:rsidR="000C433C">
              <w:rPr>
                <w:rFonts w:ascii="Times New Roman" w:eastAsia="Times New Roman" w:hAnsi="Times New Roman"/>
                <w:lang w:val="lt-LT"/>
              </w:rPr>
              <w:t>,</w:t>
            </w:r>
            <w:r>
              <w:rPr>
                <w:rFonts w:ascii="Times New Roman" w:eastAsia="Times New Roman" w:hAnsi="Times New Roman"/>
                <w:lang w:val="lt-LT"/>
              </w:rPr>
              <w:t>8</w:t>
            </w:r>
          </w:p>
        </w:tc>
        <w:tc>
          <w:tcPr>
            <w:tcW w:w="1019" w:type="pct"/>
            <w:tcBorders>
              <w:top w:val="single" w:sz="4" w:space="0" w:color="auto"/>
              <w:left w:val="single" w:sz="4" w:space="0" w:color="auto"/>
              <w:bottom w:val="single" w:sz="4" w:space="0" w:color="auto"/>
              <w:right w:val="single" w:sz="4" w:space="0" w:color="auto"/>
            </w:tcBorders>
            <w:vAlign w:val="center"/>
            <w:hideMark/>
          </w:tcPr>
          <w:p w14:paraId="2D4D4B01"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0,7</w:t>
            </w:r>
            <w:r w:rsidRPr="009712EF">
              <w:rPr>
                <w:rFonts w:ascii="Times New Roman" w:eastAsia="Times New Roman" w:hAnsi="Times New Roman"/>
                <w:lang w:val="lt-LT"/>
              </w:rPr>
              <w:t xml:space="preserve"> – </w:t>
            </w:r>
            <w:r>
              <w:rPr>
                <w:rFonts w:ascii="Times New Roman" w:eastAsia="Times New Roman" w:hAnsi="Times New Roman"/>
                <w:lang w:val="lt-LT"/>
              </w:rPr>
              <w:t>5,8</w:t>
            </w:r>
          </w:p>
        </w:tc>
        <w:tc>
          <w:tcPr>
            <w:tcW w:w="867" w:type="pct"/>
            <w:tcBorders>
              <w:top w:val="single" w:sz="4" w:space="0" w:color="auto"/>
              <w:left w:val="single" w:sz="4" w:space="0" w:color="auto"/>
              <w:bottom w:val="single" w:sz="4" w:space="0" w:color="auto"/>
              <w:right w:val="single" w:sz="4" w:space="0" w:color="auto"/>
            </w:tcBorders>
            <w:vAlign w:val="center"/>
            <w:hideMark/>
          </w:tcPr>
          <w:p w14:paraId="09432A27"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3,9</w:t>
            </w:r>
          </w:p>
        </w:tc>
      </w:tr>
      <w:tr w:rsidR="00DE2D84" w:rsidRPr="00DE2D84" w14:paraId="434D6D10"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61CC556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 (g/kg/d)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6F60EA3"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 xml:space="preserve">0,5 </w:t>
            </w:r>
            <w:r w:rsidR="00DE2D84" w:rsidRPr="009712EF">
              <w:rPr>
                <w:rFonts w:ascii="Times New Roman" w:eastAsia="Times New Roman" w:hAnsi="Times New Roman"/>
                <w:lang w:val="lt-LT"/>
              </w:rPr>
              <w:t xml:space="preserve">– </w:t>
            </w:r>
            <w:r>
              <w:rPr>
                <w:rFonts w:ascii="Times New Roman" w:eastAsia="Times New Roman" w:hAnsi="Times New Roman"/>
                <w:lang w:val="lt-LT"/>
              </w:rPr>
              <w:t>3</w:t>
            </w:r>
          </w:p>
        </w:tc>
        <w:tc>
          <w:tcPr>
            <w:tcW w:w="849" w:type="pct"/>
            <w:tcBorders>
              <w:top w:val="single" w:sz="4" w:space="0" w:color="auto"/>
              <w:left w:val="single" w:sz="4" w:space="0" w:color="auto"/>
              <w:bottom w:val="single" w:sz="4" w:space="0" w:color="auto"/>
              <w:right w:val="single" w:sz="4" w:space="0" w:color="auto"/>
            </w:tcBorders>
            <w:vAlign w:val="center"/>
            <w:hideMark/>
          </w:tcPr>
          <w:p w14:paraId="589C6D76" w14:textId="77777777" w:rsidR="00DE2D84" w:rsidRPr="009712EF" w:rsidRDefault="000C433C"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1</w:t>
            </w:r>
          </w:p>
        </w:tc>
        <w:tc>
          <w:tcPr>
            <w:tcW w:w="1019" w:type="pct"/>
            <w:tcBorders>
              <w:top w:val="single" w:sz="4" w:space="0" w:color="auto"/>
              <w:left w:val="single" w:sz="4" w:space="0" w:color="auto"/>
              <w:bottom w:val="single" w:sz="4" w:space="0" w:color="auto"/>
              <w:right w:val="single" w:sz="4" w:space="0" w:color="auto"/>
            </w:tcBorders>
            <w:vAlign w:val="center"/>
            <w:hideMark/>
          </w:tcPr>
          <w:p w14:paraId="04203797"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0,5 – 2 (iki 3)</w:t>
            </w:r>
          </w:p>
        </w:tc>
        <w:tc>
          <w:tcPr>
            <w:tcW w:w="867" w:type="pct"/>
            <w:tcBorders>
              <w:top w:val="single" w:sz="4" w:space="0" w:color="auto"/>
              <w:left w:val="single" w:sz="4" w:space="0" w:color="auto"/>
              <w:bottom w:val="single" w:sz="4" w:space="0" w:color="auto"/>
              <w:right w:val="single" w:sz="4" w:space="0" w:color="auto"/>
            </w:tcBorders>
            <w:vAlign w:val="center"/>
            <w:hideMark/>
          </w:tcPr>
          <w:p w14:paraId="630148A9"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r>
      <w:tr w:rsidR="00DE2D84" w:rsidRPr="00DE2D84" w14:paraId="0F93CC3A"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0C5DC759" w14:textId="77777777" w:rsidR="00DE2D84" w:rsidRPr="009712EF" w:rsidRDefault="00DE2D84" w:rsidP="00CF4EE4">
            <w:pPr>
              <w:spacing w:after="0" w:line="240" w:lineRule="auto"/>
              <w:rPr>
                <w:rFonts w:ascii="Times New Roman" w:eastAsia="Times New Roman" w:hAnsi="Times New Roman"/>
                <w:lang w:val="es-ES_tradnl"/>
              </w:rPr>
            </w:pPr>
            <w:r w:rsidRPr="009712EF">
              <w:rPr>
                <w:rFonts w:ascii="Times New Roman" w:eastAsia="Times New Roman" w:hAnsi="Times New Roman"/>
                <w:lang w:val="lt-LT"/>
              </w:rPr>
              <w:t>Iš viso energijos</w:t>
            </w:r>
            <w:r w:rsidRPr="009712EF">
              <w:rPr>
                <w:rFonts w:ascii="Times New Roman" w:eastAsia="Times New Roman" w:hAnsi="Times New Roman"/>
                <w:lang w:val="es-ES_tradnl"/>
              </w:rPr>
              <w:t xml:space="preserve"> (kcal/kg/d)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04B54E38" w14:textId="77777777" w:rsidR="00DE2D84" w:rsidRPr="009712EF" w:rsidRDefault="00547DBB" w:rsidP="00CF4EE4">
            <w:pPr>
              <w:spacing w:after="0" w:line="240" w:lineRule="auto"/>
              <w:jc w:val="center"/>
              <w:rPr>
                <w:rFonts w:ascii="Times New Roman" w:eastAsia="Times New Roman" w:hAnsi="Times New Roman"/>
              </w:rPr>
            </w:pPr>
            <w:r>
              <w:rPr>
                <w:rFonts w:ascii="Times New Roman" w:eastAsia="Times New Roman" w:hAnsi="Times New Roman"/>
              </w:rPr>
              <w:t>3</w:t>
            </w:r>
            <w:r w:rsidR="00DE2D84" w:rsidRPr="009712EF">
              <w:rPr>
                <w:rFonts w:ascii="Times New Roman" w:eastAsia="Times New Roman" w:hAnsi="Times New Roman"/>
              </w:rPr>
              <w:t xml:space="preserve">0 – </w:t>
            </w:r>
            <w:r>
              <w:rPr>
                <w:rFonts w:ascii="Times New Roman" w:eastAsia="Times New Roman" w:hAnsi="Times New Roman"/>
              </w:rPr>
              <w:t>75</w:t>
            </w:r>
          </w:p>
        </w:tc>
        <w:tc>
          <w:tcPr>
            <w:tcW w:w="849" w:type="pct"/>
            <w:tcBorders>
              <w:top w:val="single" w:sz="4" w:space="0" w:color="auto"/>
              <w:left w:val="single" w:sz="4" w:space="0" w:color="auto"/>
              <w:bottom w:val="single" w:sz="4" w:space="0" w:color="auto"/>
              <w:right w:val="single" w:sz="4" w:space="0" w:color="auto"/>
            </w:tcBorders>
            <w:vAlign w:val="center"/>
            <w:hideMark/>
          </w:tcPr>
          <w:p w14:paraId="3A866641"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26,8</w:t>
            </w:r>
          </w:p>
        </w:tc>
        <w:tc>
          <w:tcPr>
            <w:tcW w:w="1019" w:type="pct"/>
            <w:tcBorders>
              <w:top w:val="single" w:sz="4" w:space="0" w:color="auto"/>
              <w:left w:val="single" w:sz="4" w:space="0" w:color="auto"/>
              <w:bottom w:val="single" w:sz="4" w:space="0" w:color="auto"/>
              <w:right w:val="single" w:sz="4" w:space="0" w:color="auto"/>
            </w:tcBorders>
            <w:vAlign w:val="center"/>
            <w:hideMark/>
          </w:tcPr>
          <w:p w14:paraId="510D9006" w14:textId="77777777" w:rsidR="00DE2D84" w:rsidRPr="009712EF" w:rsidRDefault="00547DBB" w:rsidP="00CF4EE4">
            <w:pPr>
              <w:spacing w:after="0" w:line="240" w:lineRule="auto"/>
              <w:jc w:val="center"/>
              <w:rPr>
                <w:rFonts w:ascii="Times New Roman" w:eastAsia="Times New Roman" w:hAnsi="Times New Roman"/>
              </w:rPr>
            </w:pPr>
            <w:r>
              <w:rPr>
                <w:rFonts w:ascii="Times New Roman" w:eastAsia="Times New Roman" w:hAnsi="Times New Roman"/>
              </w:rPr>
              <w:t>2</w:t>
            </w:r>
            <w:r w:rsidR="00DE2D84" w:rsidRPr="009712EF">
              <w:rPr>
                <w:rFonts w:ascii="Times New Roman" w:eastAsia="Times New Roman" w:hAnsi="Times New Roman"/>
              </w:rPr>
              <w:t xml:space="preserve">0 – </w:t>
            </w:r>
            <w:r>
              <w:rPr>
                <w:rFonts w:ascii="Times New Roman" w:eastAsia="Times New Roman" w:hAnsi="Times New Roman"/>
              </w:rPr>
              <w:t>5</w:t>
            </w:r>
            <w:r w:rsidR="00DE2D84" w:rsidRPr="009712EF">
              <w:rPr>
                <w:rFonts w:ascii="Times New Roman" w:eastAsia="Times New Roman" w:hAnsi="Times New Roman"/>
              </w:rPr>
              <w:t>5</w:t>
            </w:r>
          </w:p>
        </w:tc>
        <w:tc>
          <w:tcPr>
            <w:tcW w:w="867" w:type="pct"/>
            <w:tcBorders>
              <w:top w:val="single" w:sz="4" w:space="0" w:color="auto"/>
              <w:left w:val="single" w:sz="4" w:space="0" w:color="auto"/>
              <w:bottom w:val="single" w:sz="4" w:space="0" w:color="auto"/>
              <w:right w:val="single" w:sz="4" w:space="0" w:color="auto"/>
            </w:tcBorders>
            <w:vAlign w:val="center"/>
            <w:hideMark/>
          </w:tcPr>
          <w:p w14:paraId="105B09CE" w14:textId="77777777" w:rsidR="00DE2D84" w:rsidRPr="009712EF" w:rsidRDefault="00547DBB" w:rsidP="00CF4EE4">
            <w:pPr>
              <w:spacing w:after="0" w:line="240" w:lineRule="auto"/>
              <w:jc w:val="center"/>
              <w:rPr>
                <w:rFonts w:ascii="Times New Roman" w:eastAsia="Times New Roman" w:hAnsi="Times New Roman"/>
                <w:lang w:val="lt-LT"/>
              </w:rPr>
            </w:pPr>
            <w:r>
              <w:rPr>
                <w:rFonts w:ascii="Times New Roman" w:eastAsia="Times New Roman" w:hAnsi="Times New Roman"/>
                <w:lang w:val="lt-LT"/>
              </w:rPr>
              <w:t>37,5</w:t>
            </w:r>
          </w:p>
        </w:tc>
      </w:tr>
      <w:tr w:rsidR="00DE2D84" w:rsidRPr="00DE2D84" w14:paraId="2AD972DF" w14:textId="77777777" w:rsidTr="00CF4EE4">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340E7CE0"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
                <w:lang w:val="lt-LT"/>
              </w:rPr>
              <w:t>Didžiausia</w:t>
            </w:r>
            <w:r w:rsidR="006C4EEC">
              <w:rPr>
                <w:rFonts w:ascii="Times New Roman" w:eastAsia="Times New Roman" w:hAnsi="Times New Roman"/>
                <w:b/>
                <w:lang w:val="lt-LT"/>
              </w:rPr>
              <w:t>s</w:t>
            </w:r>
            <w:r w:rsidRPr="009712EF">
              <w:rPr>
                <w:rFonts w:ascii="Times New Roman" w:eastAsia="Times New Roman" w:hAnsi="Times New Roman"/>
                <w:b/>
                <w:lang w:val="lt-LT"/>
              </w:rPr>
              <w:t xml:space="preserve"> </w:t>
            </w:r>
            <w:r w:rsidR="006C4EEC">
              <w:rPr>
                <w:rFonts w:ascii="Times New Roman" w:eastAsia="Times New Roman" w:hAnsi="Times New Roman"/>
                <w:b/>
                <w:lang w:val="lt-LT"/>
              </w:rPr>
              <w:t>kiekis</w:t>
            </w:r>
            <w:r w:rsidRPr="009712EF">
              <w:rPr>
                <w:rFonts w:ascii="Times New Roman" w:eastAsia="Times New Roman" w:hAnsi="Times New Roman"/>
                <w:b/>
                <w:lang w:val="lt-LT"/>
              </w:rPr>
              <w:t xml:space="preserve"> </w:t>
            </w:r>
            <w:r w:rsidR="006C4EEC">
              <w:rPr>
                <w:rFonts w:ascii="Times New Roman" w:eastAsia="Times New Roman" w:hAnsi="Times New Roman"/>
                <w:b/>
                <w:lang w:val="lt-LT"/>
              </w:rPr>
              <w:t>per valandą</w:t>
            </w:r>
          </w:p>
        </w:tc>
      </w:tr>
      <w:tr w:rsidR="00DE2D84" w:rsidRPr="00DE2D84" w14:paraId="701823DC"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73189227" w14:textId="77777777" w:rsidR="00DE2D84" w:rsidRPr="009712EF" w:rsidRDefault="00DE2D84" w:rsidP="00CF4EE4">
            <w:pPr>
              <w:spacing w:after="0" w:line="240" w:lineRule="auto"/>
              <w:rPr>
                <w:rFonts w:ascii="Times New Roman" w:eastAsia="Times New Roman" w:hAnsi="Times New Roman"/>
                <w:b/>
                <w:bCs/>
                <w:lang w:val="lt-LT"/>
              </w:rPr>
            </w:pPr>
            <w:r w:rsidRPr="009712EF">
              <w:rPr>
                <w:rFonts w:ascii="Times New Roman" w:eastAsia="Times New Roman" w:hAnsi="Times New Roman"/>
                <w:lang w:val="pt-BR"/>
              </w:rPr>
              <w:t>OLIMEL N9E (ml/kg/h)</w:t>
            </w:r>
          </w:p>
        </w:tc>
        <w:tc>
          <w:tcPr>
            <w:tcW w:w="1019" w:type="pct"/>
            <w:tcBorders>
              <w:top w:val="single" w:sz="4" w:space="0" w:color="auto"/>
              <w:left w:val="single" w:sz="4" w:space="0" w:color="auto"/>
              <w:bottom w:val="single" w:sz="4" w:space="0" w:color="auto"/>
              <w:right w:val="single" w:sz="4" w:space="0" w:color="auto"/>
            </w:tcBorders>
            <w:vAlign w:val="center"/>
          </w:tcPr>
          <w:p w14:paraId="10ABC467" w14:textId="77777777" w:rsidR="00DE2D84" w:rsidRPr="009712EF" w:rsidRDefault="00DE2D84" w:rsidP="00CF4EE4">
            <w:pPr>
              <w:spacing w:after="0" w:line="240" w:lineRule="auto"/>
              <w:jc w:val="center"/>
              <w:rPr>
                <w:rFonts w:ascii="Times New Roman" w:eastAsia="Times New Roman" w:hAnsi="Times New Roman"/>
                <w:lang w:val="lt-LT"/>
              </w:rPr>
            </w:pPr>
          </w:p>
        </w:tc>
        <w:tc>
          <w:tcPr>
            <w:tcW w:w="849" w:type="pct"/>
            <w:tcBorders>
              <w:top w:val="single" w:sz="4" w:space="0" w:color="auto"/>
              <w:left w:val="single" w:sz="4" w:space="0" w:color="auto"/>
              <w:bottom w:val="single" w:sz="4" w:space="0" w:color="auto"/>
              <w:right w:val="single" w:sz="4" w:space="0" w:color="auto"/>
            </w:tcBorders>
            <w:vAlign w:val="center"/>
            <w:hideMark/>
          </w:tcPr>
          <w:p w14:paraId="289A5BFE"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3,3</w:t>
            </w:r>
          </w:p>
        </w:tc>
        <w:tc>
          <w:tcPr>
            <w:tcW w:w="1019" w:type="pct"/>
            <w:tcBorders>
              <w:top w:val="single" w:sz="4" w:space="0" w:color="auto"/>
              <w:left w:val="single" w:sz="4" w:space="0" w:color="auto"/>
              <w:bottom w:val="single" w:sz="4" w:space="0" w:color="auto"/>
              <w:right w:val="single" w:sz="4" w:space="0" w:color="auto"/>
            </w:tcBorders>
            <w:vAlign w:val="center"/>
          </w:tcPr>
          <w:p w14:paraId="44C7D812" w14:textId="77777777" w:rsidR="00DE2D84" w:rsidRPr="009712EF" w:rsidRDefault="00DE2D84" w:rsidP="00CF4EE4">
            <w:pPr>
              <w:spacing w:after="0" w:line="240" w:lineRule="auto"/>
              <w:jc w:val="center"/>
              <w:rPr>
                <w:rFonts w:ascii="Times New Roman" w:eastAsia="Times New Roman" w:hAnsi="Times New Roman"/>
                <w:lang w:val="lt-LT"/>
              </w:rPr>
            </w:pPr>
          </w:p>
        </w:tc>
        <w:tc>
          <w:tcPr>
            <w:tcW w:w="867" w:type="pct"/>
            <w:tcBorders>
              <w:top w:val="single" w:sz="4" w:space="0" w:color="auto"/>
              <w:left w:val="single" w:sz="4" w:space="0" w:color="auto"/>
              <w:bottom w:val="single" w:sz="4" w:space="0" w:color="auto"/>
              <w:right w:val="single" w:sz="4" w:space="0" w:color="auto"/>
            </w:tcBorders>
            <w:vAlign w:val="center"/>
            <w:hideMark/>
          </w:tcPr>
          <w:p w14:paraId="41B8F83D"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2,1</w:t>
            </w:r>
          </w:p>
        </w:tc>
      </w:tr>
      <w:tr w:rsidR="00DE2D84" w:rsidRPr="00DE2D84" w14:paraId="16ACE231"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692497BF" w14:textId="77777777" w:rsidR="00DE2D84" w:rsidRPr="009712EF" w:rsidRDefault="00DE2D84" w:rsidP="00CF4EE4">
            <w:pPr>
              <w:spacing w:after="0" w:line="240" w:lineRule="auto"/>
              <w:rPr>
                <w:rFonts w:ascii="Times New Roman" w:eastAsia="Times New Roman" w:hAnsi="Times New Roman"/>
                <w:lang w:val="pt-BR"/>
              </w:rPr>
            </w:pPr>
            <w:r w:rsidRPr="009712EF">
              <w:rPr>
                <w:rFonts w:ascii="Times New Roman" w:eastAsia="Times New Roman" w:hAnsi="Times New Roman"/>
                <w:lang w:val="pt-BR"/>
              </w:rPr>
              <w:t>Aminorūg</w:t>
            </w:r>
            <w:r w:rsidRPr="00DE2D84">
              <w:rPr>
                <w:rFonts w:ascii="Times New Roman" w:eastAsia="Times New Roman" w:hAnsi="Times New Roman"/>
                <w:lang w:val="pt-BR"/>
              </w:rPr>
              <w:t>š</w:t>
            </w:r>
            <w:r w:rsidRPr="009712EF">
              <w:rPr>
                <w:rFonts w:ascii="Times New Roman" w:eastAsia="Times New Roman" w:hAnsi="Times New Roman"/>
                <w:lang w:val="pt-BR"/>
              </w:rPr>
              <w:t>tys (g/kg/h)</w:t>
            </w:r>
          </w:p>
        </w:tc>
        <w:tc>
          <w:tcPr>
            <w:tcW w:w="1019" w:type="pct"/>
            <w:tcBorders>
              <w:top w:val="single" w:sz="4" w:space="0" w:color="auto"/>
              <w:left w:val="single" w:sz="4" w:space="0" w:color="auto"/>
              <w:bottom w:val="single" w:sz="4" w:space="0" w:color="auto"/>
              <w:right w:val="single" w:sz="4" w:space="0" w:color="auto"/>
            </w:tcBorders>
            <w:vAlign w:val="center"/>
            <w:hideMark/>
          </w:tcPr>
          <w:p w14:paraId="3BDE58B9"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0,20</w:t>
            </w:r>
          </w:p>
        </w:tc>
        <w:tc>
          <w:tcPr>
            <w:tcW w:w="849" w:type="pct"/>
            <w:tcBorders>
              <w:top w:val="single" w:sz="4" w:space="0" w:color="auto"/>
              <w:left w:val="single" w:sz="4" w:space="0" w:color="auto"/>
              <w:bottom w:val="single" w:sz="4" w:space="0" w:color="auto"/>
              <w:right w:val="single" w:sz="4" w:space="0" w:color="auto"/>
            </w:tcBorders>
            <w:vAlign w:val="center"/>
            <w:hideMark/>
          </w:tcPr>
          <w:p w14:paraId="5BFE7EFB"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0,19</w:t>
            </w:r>
          </w:p>
        </w:tc>
        <w:tc>
          <w:tcPr>
            <w:tcW w:w="1019" w:type="pct"/>
            <w:tcBorders>
              <w:top w:val="single" w:sz="4" w:space="0" w:color="auto"/>
              <w:left w:val="single" w:sz="4" w:space="0" w:color="auto"/>
              <w:bottom w:val="single" w:sz="4" w:space="0" w:color="auto"/>
              <w:right w:val="single" w:sz="4" w:space="0" w:color="auto"/>
            </w:tcBorders>
            <w:vAlign w:val="center"/>
            <w:hideMark/>
          </w:tcPr>
          <w:p w14:paraId="4D5A51DA"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0,12</w:t>
            </w:r>
          </w:p>
        </w:tc>
        <w:tc>
          <w:tcPr>
            <w:tcW w:w="867" w:type="pct"/>
            <w:tcBorders>
              <w:top w:val="single" w:sz="4" w:space="0" w:color="auto"/>
              <w:left w:val="single" w:sz="4" w:space="0" w:color="auto"/>
              <w:bottom w:val="single" w:sz="4" w:space="0" w:color="auto"/>
              <w:right w:val="single" w:sz="4" w:space="0" w:color="auto"/>
            </w:tcBorders>
            <w:vAlign w:val="center"/>
            <w:hideMark/>
          </w:tcPr>
          <w:p w14:paraId="1D02FCE7"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0,12</w:t>
            </w:r>
          </w:p>
        </w:tc>
      </w:tr>
      <w:tr w:rsidR="00DE2D84" w:rsidRPr="00DE2D84" w14:paraId="739B7427"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016E3517" w14:textId="77777777" w:rsidR="00DE2D84" w:rsidRPr="009712EF" w:rsidRDefault="00DE2D84" w:rsidP="00CF4EE4">
            <w:pPr>
              <w:spacing w:after="0" w:line="240" w:lineRule="auto"/>
              <w:rPr>
                <w:rFonts w:ascii="Times New Roman" w:eastAsia="Times New Roman" w:hAnsi="Times New Roman"/>
              </w:rPr>
            </w:pPr>
            <w:proofErr w:type="spellStart"/>
            <w:r w:rsidRPr="009712EF">
              <w:rPr>
                <w:rFonts w:ascii="Times New Roman" w:eastAsia="Times New Roman" w:hAnsi="Times New Roman"/>
              </w:rPr>
              <w:t>Gliukozė</w:t>
            </w:r>
            <w:proofErr w:type="spellEnd"/>
            <w:r w:rsidRPr="009712EF">
              <w:rPr>
                <w:rFonts w:ascii="Times New Roman" w:eastAsia="Times New Roman" w:hAnsi="Times New Roman"/>
              </w:rPr>
              <w:t xml:space="preserve"> (g/kg/h)</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BF76B2C" w14:textId="77777777" w:rsidR="00DE2D84" w:rsidRPr="009712EF" w:rsidRDefault="00547DBB" w:rsidP="00CF4EE4">
            <w:pPr>
              <w:spacing w:after="0" w:line="240" w:lineRule="auto"/>
              <w:jc w:val="center"/>
              <w:rPr>
                <w:rFonts w:ascii="Times New Roman" w:eastAsia="Times New Roman" w:hAnsi="Times New Roman"/>
              </w:rPr>
            </w:pPr>
            <w:r>
              <w:rPr>
                <w:rFonts w:ascii="Times New Roman" w:eastAsia="Times New Roman" w:hAnsi="Times New Roman"/>
              </w:rPr>
              <w:t>0,36</w:t>
            </w:r>
          </w:p>
        </w:tc>
        <w:tc>
          <w:tcPr>
            <w:tcW w:w="849" w:type="pct"/>
            <w:tcBorders>
              <w:top w:val="single" w:sz="4" w:space="0" w:color="auto"/>
              <w:left w:val="single" w:sz="4" w:space="0" w:color="auto"/>
              <w:bottom w:val="single" w:sz="4" w:space="0" w:color="auto"/>
              <w:right w:val="single" w:sz="4" w:space="0" w:color="auto"/>
            </w:tcBorders>
            <w:vAlign w:val="center"/>
            <w:hideMark/>
          </w:tcPr>
          <w:p w14:paraId="5DD7838D"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0,36</w:t>
            </w:r>
          </w:p>
        </w:tc>
        <w:tc>
          <w:tcPr>
            <w:tcW w:w="1019" w:type="pct"/>
            <w:tcBorders>
              <w:top w:val="single" w:sz="4" w:space="0" w:color="auto"/>
              <w:left w:val="single" w:sz="4" w:space="0" w:color="auto"/>
              <w:bottom w:val="single" w:sz="4" w:space="0" w:color="auto"/>
              <w:right w:val="single" w:sz="4" w:space="0" w:color="auto"/>
            </w:tcBorders>
            <w:vAlign w:val="center"/>
            <w:hideMark/>
          </w:tcPr>
          <w:p w14:paraId="2FDE9450" w14:textId="77777777" w:rsidR="00DE2D84" w:rsidRPr="009712EF" w:rsidRDefault="00547DBB" w:rsidP="00CF4EE4">
            <w:pPr>
              <w:spacing w:after="0" w:line="240" w:lineRule="auto"/>
              <w:jc w:val="center"/>
              <w:rPr>
                <w:rFonts w:ascii="Times New Roman" w:eastAsia="Times New Roman" w:hAnsi="Times New Roman"/>
              </w:rPr>
            </w:pPr>
            <w:r>
              <w:rPr>
                <w:rFonts w:ascii="Times New Roman" w:eastAsia="Times New Roman" w:hAnsi="Times New Roman"/>
              </w:rPr>
              <w:t>0,24</w:t>
            </w:r>
          </w:p>
        </w:tc>
        <w:tc>
          <w:tcPr>
            <w:tcW w:w="867" w:type="pct"/>
            <w:tcBorders>
              <w:top w:val="single" w:sz="4" w:space="0" w:color="auto"/>
              <w:left w:val="single" w:sz="4" w:space="0" w:color="auto"/>
              <w:bottom w:val="single" w:sz="4" w:space="0" w:color="auto"/>
              <w:right w:val="single" w:sz="4" w:space="0" w:color="auto"/>
            </w:tcBorders>
            <w:vAlign w:val="center"/>
            <w:hideMark/>
          </w:tcPr>
          <w:p w14:paraId="08EC7D9C"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0,23</w:t>
            </w:r>
          </w:p>
        </w:tc>
      </w:tr>
      <w:tr w:rsidR="00DE2D84" w:rsidRPr="00DE2D84" w14:paraId="73F99D07" w14:textId="77777777" w:rsidTr="00CF4EE4">
        <w:tc>
          <w:tcPr>
            <w:tcW w:w="1246" w:type="pct"/>
            <w:tcBorders>
              <w:top w:val="single" w:sz="4" w:space="0" w:color="auto"/>
              <w:left w:val="single" w:sz="4" w:space="0" w:color="auto"/>
              <w:bottom w:val="single" w:sz="4" w:space="0" w:color="auto"/>
              <w:right w:val="single" w:sz="4" w:space="0" w:color="auto"/>
            </w:tcBorders>
            <w:hideMark/>
          </w:tcPr>
          <w:p w14:paraId="2DC3FBFF" w14:textId="77777777" w:rsidR="00DE2D84" w:rsidRPr="009712EF" w:rsidRDefault="00DE2D84" w:rsidP="00CF4EE4">
            <w:pPr>
              <w:spacing w:after="0" w:line="240" w:lineRule="auto"/>
              <w:rPr>
                <w:rFonts w:ascii="Times New Roman" w:eastAsia="Times New Roman" w:hAnsi="Times New Roman"/>
              </w:rPr>
            </w:pPr>
            <w:proofErr w:type="spellStart"/>
            <w:r w:rsidRPr="009712EF">
              <w:rPr>
                <w:rFonts w:ascii="Times New Roman" w:eastAsia="Times New Roman" w:hAnsi="Times New Roman"/>
              </w:rPr>
              <w:t>Lipidai</w:t>
            </w:r>
            <w:proofErr w:type="spellEnd"/>
            <w:r w:rsidRPr="009712EF">
              <w:rPr>
                <w:rFonts w:ascii="Times New Roman" w:eastAsia="Times New Roman" w:hAnsi="Times New Roman"/>
              </w:rPr>
              <w:t xml:space="preserve"> (g/kg/h)</w:t>
            </w:r>
          </w:p>
        </w:tc>
        <w:tc>
          <w:tcPr>
            <w:tcW w:w="1019" w:type="pct"/>
            <w:tcBorders>
              <w:top w:val="single" w:sz="4" w:space="0" w:color="auto"/>
              <w:left w:val="single" w:sz="4" w:space="0" w:color="auto"/>
              <w:bottom w:val="single" w:sz="4" w:space="0" w:color="auto"/>
              <w:right w:val="single" w:sz="4" w:space="0" w:color="auto"/>
            </w:tcBorders>
            <w:vAlign w:val="center"/>
            <w:hideMark/>
          </w:tcPr>
          <w:p w14:paraId="52A73AFB"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0,13</w:t>
            </w:r>
          </w:p>
        </w:tc>
        <w:tc>
          <w:tcPr>
            <w:tcW w:w="849" w:type="pct"/>
            <w:tcBorders>
              <w:top w:val="single" w:sz="4" w:space="0" w:color="auto"/>
              <w:left w:val="single" w:sz="4" w:space="0" w:color="auto"/>
              <w:bottom w:val="single" w:sz="4" w:space="0" w:color="auto"/>
              <w:right w:val="single" w:sz="4" w:space="0" w:color="auto"/>
            </w:tcBorders>
            <w:vAlign w:val="center"/>
            <w:hideMark/>
          </w:tcPr>
          <w:p w14:paraId="748E84C0"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0,13</w:t>
            </w:r>
          </w:p>
        </w:tc>
        <w:tc>
          <w:tcPr>
            <w:tcW w:w="1019" w:type="pct"/>
            <w:tcBorders>
              <w:top w:val="single" w:sz="4" w:space="0" w:color="auto"/>
              <w:left w:val="single" w:sz="4" w:space="0" w:color="auto"/>
              <w:bottom w:val="single" w:sz="4" w:space="0" w:color="auto"/>
              <w:right w:val="single" w:sz="4" w:space="0" w:color="auto"/>
            </w:tcBorders>
            <w:vAlign w:val="center"/>
            <w:hideMark/>
          </w:tcPr>
          <w:p w14:paraId="1A87A43A" w14:textId="77777777" w:rsidR="00DE2D84" w:rsidRPr="009712EF" w:rsidRDefault="00DE2D84" w:rsidP="00CF4EE4">
            <w:pPr>
              <w:spacing w:after="0" w:line="240" w:lineRule="auto"/>
              <w:jc w:val="center"/>
              <w:rPr>
                <w:rFonts w:ascii="Times New Roman" w:eastAsia="Times New Roman" w:hAnsi="Times New Roman"/>
              </w:rPr>
            </w:pPr>
            <w:r w:rsidRPr="009712EF">
              <w:rPr>
                <w:rFonts w:ascii="Times New Roman" w:eastAsia="Times New Roman" w:hAnsi="Times New Roman"/>
              </w:rPr>
              <w:t>0,13</w:t>
            </w:r>
          </w:p>
        </w:tc>
        <w:tc>
          <w:tcPr>
            <w:tcW w:w="867" w:type="pct"/>
            <w:tcBorders>
              <w:top w:val="single" w:sz="4" w:space="0" w:color="auto"/>
              <w:left w:val="single" w:sz="4" w:space="0" w:color="auto"/>
              <w:bottom w:val="single" w:sz="4" w:space="0" w:color="auto"/>
              <w:right w:val="single" w:sz="4" w:space="0" w:color="auto"/>
            </w:tcBorders>
            <w:vAlign w:val="center"/>
            <w:hideMark/>
          </w:tcPr>
          <w:p w14:paraId="60B3FCE4"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0,08</w:t>
            </w:r>
          </w:p>
        </w:tc>
      </w:tr>
    </w:tbl>
    <w:p w14:paraId="4A0A0C74" w14:textId="77777777" w:rsidR="00DE2D84" w:rsidRPr="009712EF" w:rsidRDefault="00DE2D84" w:rsidP="00DE2D84">
      <w:pPr>
        <w:spacing w:after="0" w:line="240" w:lineRule="auto"/>
        <w:rPr>
          <w:rFonts w:ascii="Times New Roman" w:eastAsia="Times New Roman" w:hAnsi="Times New Roman"/>
          <w:lang w:val="es-ES_tradnl"/>
        </w:rPr>
      </w:pPr>
      <w:r w:rsidRPr="009712EF">
        <w:rPr>
          <w:rFonts w:ascii="Times New Roman" w:eastAsia="Times New Roman" w:hAnsi="Times New Roman"/>
          <w:lang w:val="es-ES_tradnl"/>
        </w:rPr>
        <w:t xml:space="preserve">a: </w:t>
      </w:r>
      <w:proofErr w:type="spellStart"/>
      <w:r w:rsidRPr="009712EF">
        <w:rPr>
          <w:rFonts w:ascii="Times New Roman" w:eastAsia="Times New Roman" w:hAnsi="Times New Roman"/>
          <w:lang w:val="es-ES_tradnl"/>
        </w:rPr>
        <w:t>Rekomenduojamos</w:t>
      </w:r>
      <w:proofErr w:type="spellEnd"/>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dozės</w:t>
      </w:r>
      <w:proofErr w:type="spellEnd"/>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pagal</w:t>
      </w:r>
      <w:proofErr w:type="spellEnd"/>
      <w:r w:rsidRPr="009712EF">
        <w:rPr>
          <w:rFonts w:ascii="Times New Roman" w:eastAsia="Times New Roman" w:hAnsi="Times New Roman"/>
          <w:lang w:val="es-ES_tradnl"/>
        </w:rPr>
        <w:t xml:space="preserve"> 20</w:t>
      </w:r>
      <w:r w:rsidR="00547DBB">
        <w:rPr>
          <w:rFonts w:ascii="Times New Roman" w:eastAsia="Times New Roman" w:hAnsi="Times New Roman"/>
          <w:lang w:val="es-ES_tradnl"/>
        </w:rPr>
        <w:t>18</w:t>
      </w:r>
      <w:r w:rsidRPr="009712EF">
        <w:rPr>
          <w:rFonts w:ascii="Times New Roman" w:eastAsia="Times New Roman" w:hAnsi="Times New Roman"/>
          <w:lang w:val="es-ES_tradnl"/>
        </w:rPr>
        <w:t xml:space="preserve"> -ESPGHAN/ESPEN</w:t>
      </w:r>
      <w:r w:rsidR="00547DBB">
        <w:rPr>
          <w:rFonts w:ascii="Times New Roman" w:eastAsia="Times New Roman" w:hAnsi="Times New Roman"/>
          <w:lang w:val="es-ES_tradnl"/>
        </w:rPr>
        <w:t>/ESPR</w:t>
      </w:r>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rekomendacijas</w:t>
      </w:r>
      <w:proofErr w:type="spellEnd"/>
    </w:p>
    <w:p w14:paraId="7E8CA22B" w14:textId="77777777" w:rsidR="00DE2D84" w:rsidRPr="009712EF" w:rsidRDefault="00DE2D84" w:rsidP="00DE2D84">
      <w:pPr>
        <w:spacing w:after="0" w:line="240" w:lineRule="auto"/>
        <w:rPr>
          <w:rFonts w:ascii="Times New Roman" w:eastAsia="Times New Roman" w:hAnsi="Times New Roman"/>
          <w:lang w:val="lt-LT"/>
        </w:rPr>
      </w:pPr>
    </w:p>
    <w:p w14:paraId="7436384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Paprastai suleidimo greitis turi būti laipsniškai didinamas pirmą valandą o vėliau koreguojamas atsižvelgiant į paskirtą paros dozę suvartojamą skysčių kiekį per parą ir infuzijos trukmę.</w:t>
      </w:r>
    </w:p>
    <w:p w14:paraId="5F19713A" w14:textId="77777777" w:rsidR="00DE2D84" w:rsidRPr="009712EF" w:rsidRDefault="00DE2D84" w:rsidP="00DE2D84">
      <w:pPr>
        <w:spacing w:after="0" w:line="240" w:lineRule="auto"/>
        <w:rPr>
          <w:rFonts w:ascii="Times New Roman" w:eastAsia="Times New Roman" w:hAnsi="Times New Roman"/>
          <w:lang w:val="lt-LT"/>
        </w:rPr>
      </w:pPr>
    </w:p>
    <w:p w14:paraId="6E19A6E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Apskritai mažiems vaikams rekomenduojama pradėti infuziją nuo mažos dozės ir laipsniškai didinti iki didžiausios dozės (žr. aukščiau).</w:t>
      </w:r>
    </w:p>
    <w:p w14:paraId="69247D73" w14:textId="77777777" w:rsidR="00DE2D84" w:rsidRPr="009712EF" w:rsidRDefault="00DE2D84" w:rsidP="00DE2D84">
      <w:pPr>
        <w:spacing w:after="0" w:line="240" w:lineRule="auto"/>
        <w:rPr>
          <w:rFonts w:ascii="Times New Roman" w:eastAsia="Times New Roman" w:hAnsi="Times New Roman"/>
          <w:lang w:val="lt-LT"/>
        </w:rPr>
      </w:pPr>
    </w:p>
    <w:p w14:paraId="37ED9219"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Vartojimo būdas ir gydymo trukmė</w:t>
      </w:r>
    </w:p>
    <w:p w14:paraId="300AA372" w14:textId="77777777" w:rsidR="00DE2D84" w:rsidRPr="009712EF" w:rsidRDefault="00DE2D84" w:rsidP="00DE2D84">
      <w:pPr>
        <w:spacing w:after="0" w:line="240" w:lineRule="auto"/>
        <w:rPr>
          <w:rFonts w:ascii="Times New Roman" w:eastAsia="Times New Roman" w:hAnsi="Times New Roman"/>
          <w:lang w:val="lt-LT"/>
        </w:rPr>
      </w:pPr>
    </w:p>
    <w:p w14:paraId="232D288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Tik vienkartiniam vartojimui.</w:t>
      </w:r>
    </w:p>
    <w:p w14:paraId="16779969" w14:textId="77777777" w:rsidR="00DE2D84" w:rsidRPr="009712EF" w:rsidRDefault="00DE2D84" w:rsidP="00DE2D84">
      <w:pPr>
        <w:spacing w:after="0" w:line="240" w:lineRule="auto"/>
        <w:rPr>
          <w:rFonts w:ascii="Times New Roman" w:eastAsia="Times New Roman" w:hAnsi="Times New Roman"/>
          <w:lang w:val="lt-LT"/>
        </w:rPr>
      </w:pPr>
    </w:p>
    <w:p w14:paraId="0544FBA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Atidarius maišelį, turinį rekomenduojama suvartoti nedelsiant ir nepalikti jo vėlesnei infuzijai.</w:t>
      </w:r>
    </w:p>
    <w:p w14:paraId="427628F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Mišinio išvaizda po paruošimo – vienalytė į pieną panaši emulsija.</w:t>
      </w:r>
    </w:p>
    <w:p w14:paraId="4A0DEDD5" w14:textId="77777777" w:rsidR="00DE2D84" w:rsidRPr="009712EF" w:rsidRDefault="00DE2D84" w:rsidP="00DE2D84">
      <w:pPr>
        <w:spacing w:after="0" w:line="240" w:lineRule="auto"/>
        <w:rPr>
          <w:rFonts w:ascii="Times New Roman" w:eastAsia="Times New Roman" w:hAnsi="Times New Roman"/>
          <w:lang w:val="lt-LT"/>
        </w:rPr>
      </w:pPr>
    </w:p>
    <w:p w14:paraId="1369F26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Infuzijų emulsijos paruošimo ir tvarkymo instrukcijų žr. 6.6 skyriuje.</w:t>
      </w:r>
    </w:p>
    <w:p w14:paraId="6284193A" w14:textId="77777777" w:rsidR="00DE2D84" w:rsidRPr="00DE2D84" w:rsidRDefault="00DE2D84" w:rsidP="00DE2D84">
      <w:pPr>
        <w:spacing w:after="0" w:line="240" w:lineRule="auto"/>
        <w:rPr>
          <w:rFonts w:ascii="Times New Roman" w:eastAsia="Times New Roman" w:hAnsi="Times New Roman"/>
          <w:bCs/>
          <w:highlight w:val="lightGray"/>
          <w:lang w:val="lt-LT"/>
        </w:rPr>
      </w:pPr>
    </w:p>
    <w:p w14:paraId="00C8A36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Dėl didelio osmoliariškumo OLIMEL N9E galima leisti tik į centrinę veną.</w:t>
      </w:r>
    </w:p>
    <w:p w14:paraId="2C32993D" w14:textId="77777777" w:rsidR="00DE2D84" w:rsidRPr="009712EF" w:rsidRDefault="00DE2D84" w:rsidP="00DE2D84">
      <w:pPr>
        <w:spacing w:after="0" w:line="240" w:lineRule="auto"/>
        <w:rPr>
          <w:rFonts w:ascii="Times New Roman" w:eastAsia="Times New Roman" w:hAnsi="Times New Roman"/>
          <w:lang w:val="lt-LT"/>
        </w:rPr>
      </w:pPr>
    </w:p>
    <w:p w14:paraId="2C2D90A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Rekomenduojama infuzijos trukmė parenterinio maitinimo maišeliui yra 12–24 valandos.</w:t>
      </w:r>
    </w:p>
    <w:p w14:paraId="6B14282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Gydymas naudojant parenterinę mitybą gali būti tęsiamas tiek, kiek reikia, atsižvelgiant į paciento klinikinę būklę.</w:t>
      </w:r>
    </w:p>
    <w:p w14:paraId="7F566169" w14:textId="77777777" w:rsidR="00DE2D84" w:rsidRPr="009712EF" w:rsidRDefault="00DE2D84" w:rsidP="00DE2D84">
      <w:pPr>
        <w:spacing w:after="0" w:line="240" w:lineRule="auto"/>
        <w:rPr>
          <w:rFonts w:ascii="Times New Roman" w:eastAsia="Times New Roman" w:hAnsi="Times New Roman"/>
          <w:noProof/>
          <w:lang w:val="lt-LT"/>
        </w:rPr>
      </w:pPr>
    </w:p>
    <w:p w14:paraId="2FE3E292"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22" w:name="_Toc129243229"/>
      <w:bookmarkStart w:id="23" w:name="_Toc129243104"/>
      <w:r w:rsidRPr="009712EF">
        <w:rPr>
          <w:rFonts w:ascii="Times New Roman" w:eastAsia="Times New Roman" w:hAnsi="Times New Roman"/>
          <w:b/>
          <w:kern w:val="28"/>
          <w:lang w:val="lt-LT"/>
        </w:rPr>
        <w:t>4.3</w:t>
      </w:r>
      <w:r w:rsidRPr="009712EF">
        <w:rPr>
          <w:rFonts w:ascii="Times New Roman" w:eastAsia="Times New Roman" w:hAnsi="Times New Roman"/>
          <w:b/>
          <w:kern w:val="28"/>
          <w:lang w:val="lt-LT"/>
        </w:rPr>
        <w:tab/>
        <w:t>Kontraindikacijos</w:t>
      </w:r>
      <w:bookmarkEnd w:id="22"/>
      <w:bookmarkEnd w:id="23"/>
    </w:p>
    <w:p w14:paraId="5477C465" w14:textId="77777777" w:rsidR="00DE2D84" w:rsidRPr="009712EF" w:rsidRDefault="00DE2D84" w:rsidP="00DE2D84">
      <w:pPr>
        <w:spacing w:after="0" w:line="240" w:lineRule="auto"/>
        <w:rPr>
          <w:rFonts w:ascii="Times New Roman" w:eastAsia="Times New Roman" w:hAnsi="Times New Roman"/>
          <w:noProof/>
          <w:lang w:val="lt-LT"/>
        </w:rPr>
      </w:pPr>
    </w:p>
    <w:p w14:paraId="11B629D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vartoti negalima tokiais atvejais:</w:t>
      </w:r>
    </w:p>
    <w:p w14:paraId="1470CE97"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Neišnešiotiems naujagimiams, kūdikiams ir jaunesniems kaip 2 metų vaikams;</w:t>
      </w:r>
    </w:p>
    <w:p w14:paraId="46B23F63" w14:textId="77777777" w:rsidR="00DE2D84" w:rsidRPr="009712EF" w:rsidRDefault="00DE2D84" w:rsidP="00DE2D84">
      <w:pPr>
        <w:numPr>
          <w:ilvl w:val="0"/>
          <w:numId w:val="7"/>
        </w:numPr>
        <w:spacing w:after="0" w:line="240" w:lineRule="auto"/>
        <w:rPr>
          <w:rFonts w:ascii="Times New Roman" w:eastAsia="Times New Roman" w:hAnsi="Times New Roman"/>
          <w:lang w:val="lt-LT"/>
        </w:rPr>
      </w:pPr>
      <w:r w:rsidRPr="009712EF">
        <w:rPr>
          <w:rFonts w:ascii="Times New Roman" w:eastAsia="Times New Roman" w:hAnsi="Times New Roman"/>
          <w:lang w:val="lt-LT"/>
        </w:rPr>
        <w:t>Padidėjęs jautrumas kiaušinio, sojos</w:t>
      </w:r>
      <w:r>
        <w:rPr>
          <w:rFonts w:ascii="Times New Roman" w:eastAsia="Times New Roman" w:hAnsi="Times New Roman"/>
          <w:lang w:val="lt-LT"/>
        </w:rPr>
        <w:t>,</w:t>
      </w:r>
      <w:r w:rsidRPr="009712EF">
        <w:rPr>
          <w:rFonts w:ascii="Times New Roman" w:eastAsia="Times New Roman" w:hAnsi="Times New Roman"/>
          <w:lang w:val="lt-LT"/>
        </w:rPr>
        <w:t xml:space="preserve"> žemės riešutų baltymams</w:t>
      </w:r>
      <w:r>
        <w:rPr>
          <w:rFonts w:ascii="Times New Roman" w:eastAsia="Times New Roman" w:hAnsi="Times New Roman"/>
          <w:lang w:val="lt-LT"/>
        </w:rPr>
        <w:t>, grūdams, grūdų produktams (žr. 4.4 skyrių)</w:t>
      </w:r>
      <w:r w:rsidRPr="009712EF">
        <w:rPr>
          <w:rFonts w:ascii="Times New Roman" w:eastAsia="Times New Roman" w:hAnsi="Times New Roman"/>
          <w:lang w:val="lt-LT"/>
        </w:rPr>
        <w:t xml:space="preserve"> arba bet kuriai veikliajai arba bet kuriai 6.1 skyriuje nurodytai pagalbinei medžiagai;</w:t>
      </w:r>
    </w:p>
    <w:p w14:paraId="3F368C36"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Įgimtos aminorūgščių metabolizmo anomalijos;</w:t>
      </w:r>
    </w:p>
    <w:p w14:paraId="2AADC5E4"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Sunki hiperlipidemija arba sunkūs lipidų apykaitos sutrikimai, pasireiškiantys hipertrigliceridemija;</w:t>
      </w:r>
    </w:p>
    <w:p w14:paraId="678D803C"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Sunki hiperglikemija;</w:t>
      </w:r>
    </w:p>
    <w:p w14:paraId="3A7D77C8"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Patologiškai padidėjusi natrio, kalio, magnio, kalcio ir (arba) fosforo koncentracija plazmoje.</w:t>
      </w:r>
    </w:p>
    <w:p w14:paraId="7A690267" w14:textId="77777777" w:rsidR="00DE2D84" w:rsidRPr="009712EF" w:rsidRDefault="00DE2D84" w:rsidP="00DE2D84">
      <w:pPr>
        <w:spacing w:after="0" w:line="240" w:lineRule="auto"/>
        <w:rPr>
          <w:rFonts w:ascii="Times New Roman" w:eastAsia="Times New Roman" w:hAnsi="Times New Roman"/>
          <w:noProof/>
          <w:lang w:val="lt-LT"/>
        </w:rPr>
      </w:pPr>
    </w:p>
    <w:p w14:paraId="298E25F3"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24" w:name="_Toc129243230"/>
      <w:bookmarkStart w:id="25" w:name="_Toc129243105"/>
      <w:r w:rsidRPr="009712EF">
        <w:rPr>
          <w:rFonts w:ascii="Times New Roman" w:eastAsia="Times New Roman" w:hAnsi="Times New Roman"/>
          <w:b/>
          <w:kern w:val="28"/>
          <w:lang w:val="lt-LT"/>
        </w:rPr>
        <w:t>4.4</w:t>
      </w:r>
      <w:r w:rsidRPr="009712EF">
        <w:rPr>
          <w:rFonts w:ascii="Times New Roman" w:eastAsia="Times New Roman" w:hAnsi="Times New Roman"/>
          <w:b/>
          <w:kern w:val="28"/>
          <w:lang w:val="lt-LT"/>
        </w:rPr>
        <w:tab/>
        <w:t>Specialūs įspėjimai ir atsargumo priemonės</w:t>
      </w:r>
      <w:bookmarkEnd w:id="24"/>
      <w:bookmarkEnd w:id="25"/>
    </w:p>
    <w:p w14:paraId="4D52B0EB" w14:textId="77777777" w:rsidR="00DE2D84" w:rsidRPr="00DE2D84" w:rsidRDefault="00DE2D84" w:rsidP="00DE2D84">
      <w:pPr>
        <w:spacing w:after="0" w:line="240" w:lineRule="auto"/>
        <w:rPr>
          <w:rFonts w:ascii="Times New Roman" w:eastAsia="Times New Roman" w:hAnsi="Times New Roman"/>
        </w:rPr>
      </w:pPr>
    </w:p>
    <w:p w14:paraId="785A18CF" w14:textId="77777777" w:rsidR="00DE2D84" w:rsidRPr="00DE2D84" w:rsidRDefault="00DE2D84" w:rsidP="00DE2D84">
      <w:pPr>
        <w:spacing w:after="0" w:line="240" w:lineRule="auto"/>
        <w:rPr>
          <w:rFonts w:ascii="Times New Roman" w:eastAsia="Times New Roman" w:hAnsi="Times New Roman"/>
          <w:lang w:val="pt-BR"/>
        </w:rPr>
      </w:pPr>
      <w:r w:rsidRPr="00DE2D84">
        <w:rPr>
          <w:rFonts w:ascii="Times New Roman" w:eastAsia="Times New Roman" w:hAnsi="Times New Roman"/>
          <w:lang w:val="pt-BR"/>
        </w:rPr>
        <w:t>Per greitas viso parenterinio maitinimo tirpalų leidimas gali sukelti sunkias ar net mirtinas pasekmes.</w:t>
      </w:r>
    </w:p>
    <w:p w14:paraId="3376BD8D" w14:textId="77777777" w:rsidR="00DE2D84" w:rsidRPr="009712EF" w:rsidRDefault="00DE2D84" w:rsidP="00DE2D84">
      <w:pPr>
        <w:spacing w:after="0" w:line="240" w:lineRule="auto"/>
        <w:rPr>
          <w:rFonts w:ascii="Times New Roman" w:eastAsia="Times New Roman" w:hAnsi="Times New Roman"/>
          <w:lang w:val="lt-LT"/>
        </w:rPr>
      </w:pPr>
    </w:p>
    <w:p w14:paraId="6D52A9E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Infuzija turi būti nedelsiant sustabdyta, jei pastebimi bet kokie alerginės reakcijos požymiai (pvz., prakaitavimas, karščiavimas, šaltkrėtis, galvos skausmas, odos išbėrimas arba dusulys). Šio vaistinio preparato sudėtyje yra sojų aliejaus ir kiaušinių </w:t>
      </w:r>
      <w:r w:rsidR="00BA7420">
        <w:rPr>
          <w:rFonts w:ascii="Times New Roman" w:eastAsia="Times New Roman" w:hAnsi="Times New Roman"/>
          <w:lang w:val="lt-LT"/>
        </w:rPr>
        <w:t>fosfolipidų</w:t>
      </w:r>
      <w:r w:rsidRPr="009712EF">
        <w:rPr>
          <w:rFonts w:ascii="Times New Roman" w:eastAsia="Times New Roman" w:hAnsi="Times New Roman"/>
          <w:lang w:val="lt-LT"/>
        </w:rPr>
        <w:t>. Sojos pupelių ir kiaušinių baltymai  gali sukelti padidėjusio jautrumo reakcijas. Buvo nustatytos kryžminės alerginės reakcijos tarp sojos pupelių ir žemės riešutų baltymų.</w:t>
      </w:r>
    </w:p>
    <w:p w14:paraId="174D0166" w14:textId="77777777" w:rsidR="00DE2D84" w:rsidRDefault="00DE2D84" w:rsidP="00DE2D84">
      <w:pPr>
        <w:spacing w:after="0" w:line="240" w:lineRule="auto"/>
        <w:rPr>
          <w:rFonts w:ascii="Times New Roman" w:hAnsi="Times New Roman"/>
          <w:lang w:val="lt-LT"/>
        </w:rPr>
      </w:pPr>
    </w:p>
    <w:p w14:paraId="003B70EA" w14:textId="77777777" w:rsidR="00DE2D84" w:rsidRPr="00197B5D" w:rsidRDefault="00DE2D84" w:rsidP="00DE2D84">
      <w:pPr>
        <w:spacing w:after="0" w:line="240" w:lineRule="auto"/>
        <w:rPr>
          <w:rFonts w:ascii="Times New Roman" w:hAnsi="Times New Roman"/>
          <w:lang w:val="lt-LT"/>
        </w:rPr>
      </w:pPr>
      <w:r>
        <w:rPr>
          <w:rFonts w:ascii="Times New Roman" w:eastAsia="Times New Roman" w:hAnsi="Times New Roman"/>
          <w:lang w:val="lt-LT"/>
        </w:rPr>
        <w:t>OLIMEL N9E</w:t>
      </w:r>
      <w:r w:rsidRPr="00D51F8B">
        <w:rPr>
          <w:rFonts w:ascii="Times New Roman" w:eastAsia="Times New Roman" w:hAnsi="Times New Roman"/>
          <w:lang w:val="lt-LT"/>
        </w:rPr>
        <w:t xml:space="preserve"> </w:t>
      </w:r>
      <w:r>
        <w:rPr>
          <w:rFonts w:ascii="Times New Roman" w:eastAsia="Times New Roman" w:hAnsi="Times New Roman"/>
          <w:lang w:val="lt-LT"/>
        </w:rPr>
        <w:t xml:space="preserve">sudėtyje yra iš grūdų gautos gliukozės, kuri gali sukelti padidėjusio jautrumo reakcijas pacientams, kurie yra alergiški grūdams arba grūdų produktams (žr. </w:t>
      </w:r>
      <w:r w:rsidRPr="00197B5D">
        <w:rPr>
          <w:rFonts w:ascii="Times New Roman" w:eastAsia="Times New Roman" w:hAnsi="Times New Roman"/>
          <w:lang w:val="lt-LT"/>
        </w:rPr>
        <w:t>4.3 skyrių).</w:t>
      </w:r>
    </w:p>
    <w:p w14:paraId="03675FBC" w14:textId="77777777" w:rsidR="00DE2D84" w:rsidRPr="009712EF" w:rsidRDefault="00DE2D84" w:rsidP="00DE2D84">
      <w:pPr>
        <w:spacing w:after="0" w:line="240" w:lineRule="auto"/>
        <w:rPr>
          <w:rFonts w:ascii="Times New Roman" w:hAnsi="Times New Roman"/>
          <w:lang w:val="lt-LT"/>
        </w:rPr>
      </w:pPr>
    </w:p>
    <w:p w14:paraId="2FD04E8B" w14:textId="77777777" w:rsidR="00DE2D84" w:rsidRPr="009712EF" w:rsidRDefault="00DE2D84" w:rsidP="00DE2D84">
      <w:pPr>
        <w:tabs>
          <w:tab w:val="left" w:pos="567"/>
        </w:tabs>
        <w:spacing w:after="0" w:line="260" w:lineRule="exact"/>
        <w:rPr>
          <w:rFonts w:ascii="Times New Roman" w:hAnsi="Times New Roman"/>
          <w:highlight w:val="yellow"/>
          <w:lang w:val="lt-LT"/>
        </w:rPr>
      </w:pPr>
      <w:r w:rsidRPr="009712EF">
        <w:rPr>
          <w:rFonts w:ascii="Times New Roman" w:hAnsi="Times New Roman"/>
          <w:lang w:val="lt-LT"/>
        </w:rPr>
        <w:t>Ceftriaksono negalima maišyti arba vartoti vienu metu su bet kokiais į veną vartojamais kalcio turinčiais tirpalais, net skirtingais infuzijų vamzdeliais ar skirtingose infuzijos vietose. Ceftriaksono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 Gydant pacientus, kuriems reikia nuolatinės kalcio turinčios visiško parenterinio maitinimo (TPN) infuzijos, sveikatos priežiūros specialistas gali apsvarstyti alternatyvaus antibakterinio gydymo taikymą, kuris nekeltų panašios nuosėdų formavimosi rizikos. Jei ceftriaksono vartojimas yra būtinas nuolatinį maitinimą gaunantiems pacientams, visiško parenterinio maitinimo tirpalai ir ceftriaksonas gali būti vartojami vienu metu, tačiau skirtingais infuzijos vamzdeliais skirtingose kūno vietose. Kitu atveju, ceftriaksono infuzijos metu visiško parenterinio maitinimo tirpalas turi būti neskiriamas ir tarp skirtingų tirpalų skyrimo turi būti praplaunami infuzijos vamzdeliai (žr. 4.5 ir 6.2 skyrius).</w:t>
      </w:r>
    </w:p>
    <w:p w14:paraId="656208E4" w14:textId="77777777" w:rsidR="00DE2D84" w:rsidRPr="009712EF" w:rsidRDefault="00DE2D84" w:rsidP="00DE2D84">
      <w:pPr>
        <w:spacing w:after="0" w:line="240" w:lineRule="auto"/>
        <w:rPr>
          <w:rFonts w:ascii="Times New Roman" w:hAnsi="Times New Roman"/>
          <w:highlight w:val="yellow"/>
          <w:lang w:val="lt-LT"/>
        </w:rPr>
      </w:pPr>
    </w:p>
    <w:p w14:paraId="7CFBF70B" w14:textId="77777777" w:rsidR="00DE2D84" w:rsidRPr="009712EF" w:rsidRDefault="00DE2D84" w:rsidP="00DE2D84">
      <w:pPr>
        <w:tabs>
          <w:tab w:val="left" w:pos="567"/>
        </w:tabs>
        <w:spacing w:after="0" w:line="260" w:lineRule="exact"/>
        <w:rPr>
          <w:rFonts w:ascii="Times New Roman" w:hAnsi="Times New Roman"/>
          <w:lang w:val="lt-LT"/>
        </w:rPr>
      </w:pPr>
      <w:r w:rsidRPr="009712EF">
        <w:rPr>
          <w:rFonts w:ascii="Times New Roman" w:hAnsi="Times New Roman"/>
          <w:lang w:val="lt-LT"/>
        </w:rPr>
        <w:t xml:space="preserve">Plaučių kraujagyslių emboliją ir kvėpavimo distresą sukeliančios plaučių kraujagyslių nuosėdos buvo nustatytos pacientams, kuriems reikalingas parenterinis maitinimas. Kai kurie atvejai buvo mirtini. Pridėjus per daug kalcio ir fosfatų, padidėja kalcio fosfato precipitatų susidarymo rizika </w:t>
      </w:r>
      <w:r w:rsidRPr="009712EF">
        <w:rPr>
          <w:rFonts w:ascii="Times New Roman" w:eastAsia="Batang" w:hAnsi="Times New Roman"/>
          <w:lang w:val="lt-LT"/>
        </w:rPr>
        <w:t>(žr. 6.2 skyrių)</w:t>
      </w:r>
      <w:r w:rsidRPr="009712EF">
        <w:rPr>
          <w:rFonts w:ascii="Times New Roman" w:hAnsi="Times New Roman"/>
          <w:lang w:val="lt-LT"/>
        </w:rPr>
        <w:t xml:space="preserve">. </w:t>
      </w:r>
    </w:p>
    <w:p w14:paraId="69414BD7" w14:textId="77777777" w:rsidR="00DE2D84" w:rsidRPr="009712EF" w:rsidRDefault="00DE2D84" w:rsidP="00DE2D84">
      <w:pPr>
        <w:spacing w:after="0" w:line="240" w:lineRule="auto"/>
        <w:rPr>
          <w:rFonts w:ascii="Times New Roman" w:eastAsia="Times New Roman" w:hAnsi="Times New Roman"/>
          <w:lang w:val="lt-LT"/>
        </w:rPr>
      </w:pPr>
    </w:p>
    <w:p w14:paraId="0907783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Į maišelį arba paruoštą emulsiją nepilkite jokių kitokių vaistinių preparatų ar medžiagų prieš tai neįsitikinę jų suderinamumu ir gauto mišinio stabilumu (ypač lipidų emulsijos stabilumu).</w:t>
      </w:r>
    </w:p>
    <w:p w14:paraId="7E9B61D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Precipitatų susidarymas arba lipidų emulsijos destabilizacija gali sukelti kraujagyslių užsikimšimą (žr.6.2 ir 6.6 skyrius).</w:t>
      </w:r>
    </w:p>
    <w:p w14:paraId="2A048397" w14:textId="77777777" w:rsidR="00DE2D84" w:rsidRPr="009712EF" w:rsidRDefault="00DE2D84" w:rsidP="00DE2D84">
      <w:pPr>
        <w:spacing w:after="0" w:line="240" w:lineRule="auto"/>
        <w:rPr>
          <w:rFonts w:ascii="Times New Roman" w:eastAsia="Times New Roman" w:hAnsi="Times New Roman"/>
          <w:lang w:val="lt-LT"/>
        </w:rPr>
      </w:pPr>
    </w:p>
    <w:p w14:paraId="0A390AA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Sunkūs vandens ir elektrolitų pusiausvyros sutrikimai, sunkios būklės dėl skysčių pertekliaus ir sunkūs medžiagų apykaitos sutrikimai turi būti koreguojami prieš pradedant infuziją.  </w:t>
      </w:r>
    </w:p>
    <w:p w14:paraId="495A777E" w14:textId="77777777" w:rsidR="00DE2D84" w:rsidRPr="009712EF" w:rsidRDefault="00DE2D84" w:rsidP="00DE2D84">
      <w:pPr>
        <w:spacing w:after="0" w:line="240" w:lineRule="auto"/>
        <w:rPr>
          <w:rFonts w:ascii="Times New Roman" w:eastAsia="Times New Roman" w:hAnsi="Times New Roman"/>
          <w:lang w:val="lt-LT"/>
        </w:rPr>
      </w:pPr>
    </w:p>
    <w:p w14:paraId="2EA6F9E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Pradėjus intraveninę infuziją, būtinas specialus klinikinis stebėjimas.</w:t>
      </w:r>
    </w:p>
    <w:p w14:paraId="56CE3104" w14:textId="77777777" w:rsidR="00DE2D84" w:rsidRPr="009712EF" w:rsidRDefault="00DE2D84" w:rsidP="00DE2D84">
      <w:pPr>
        <w:spacing w:after="0" w:line="240" w:lineRule="auto"/>
        <w:rPr>
          <w:rFonts w:ascii="Times New Roman" w:eastAsia="Times New Roman" w:hAnsi="Times New Roman"/>
          <w:lang w:val="lt-LT"/>
        </w:rPr>
      </w:pPr>
    </w:p>
    <w:p w14:paraId="3F3B4A5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Kraujagyslių prieigos infekcija ir sepsis yra komplikacijos, kurios gali pasireikšti parenterinį maitinimą gaunantiems pacientams, ypač tais atvejais, jei netinkamai prižiūrimi kateteriai ar pasireiškia imunitetą slopinantis ligos ar vaistų poveikis. Atidžiai stebint, ar nėra karščiavimo / šaltkrėčio, leukocitozės, techninių prieigos prietaiso komplikacijų ir hiperglikemijos požymių, simptomų ir tą liudijančių laboratorinių tyrimų rezultatų, galima aptikti infekcijas ankstyvose stadijose. Pacientams, kurie gauna parenterinį maitinimą, dažniau pasireiškia infekcinės komplikacijos dėl nepakankamos mitybos ir (arba) dėl ligos sąlygotos būklės. Septinių komplikacijų pasireiškimo tikimybę galima sumažinti kruopščiai laikantis aseptinės technikos reikalavimų įstatant kateterį ir jį naudojant bei ruošiant mišinius parenterinei mitybai. </w:t>
      </w:r>
    </w:p>
    <w:p w14:paraId="609F7D96" w14:textId="77777777" w:rsidR="00DE2D84" w:rsidRPr="009712EF" w:rsidRDefault="00DE2D84" w:rsidP="00DE2D84">
      <w:pPr>
        <w:spacing w:after="0" w:line="240" w:lineRule="auto"/>
        <w:rPr>
          <w:rFonts w:ascii="Times New Roman" w:eastAsia="Times New Roman" w:hAnsi="Times New Roman"/>
          <w:lang w:val="lt-LT"/>
        </w:rPr>
      </w:pPr>
    </w:p>
    <w:p w14:paraId="61A1D41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Gydymo metu stebėkite vandens ir elektrolitų pusiausvyrą, serumo osmoliariškumą, trigliceridų kiekį serume, rūgščių / šarmų pusiausvyrą, gliukozės kiekį kraujyje, kepenų ir inkstų funkciją atspindinčius rodiklius, koaguliacijos rodiklius ir kraujo ląstelių, tame tarpe ir trombocitų kiekį kraujyje.</w:t>
      </w:r>
    </w:p>
    <w:p w14:paraId="1853103D" w14:textId="77777777" w:rsidR="00DE2D84" w:rsidRPr="009712EF" w:rsidRDefault="00DE2D84" w:rsidP="00DE2D84">
      <w:pPr>
        <w:spacing w:after="0" w:line="240" w:lineRule="auto"/>
        <w:rPr>
          <w:rFonts w:ascii="Times New Roman" w:eastAsia="Times New Roman" w:hAnsi="Times New Roman"/>
          <w:lang w:val="lt-LT"/>
        </w:rPr>
      </w:pPr>
    </w:p>
    <w:p w14:paraId="45A2B46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Vartojant panašius</w:t>
      </w:r>
      <w:r w:rsidR="00102B63">
        <w:rPr>
          <w:rFonts w:ascii="Times New Roman" w:eastAsia="Times New Roman" w:hAnsi="Times New Roman"/>
          <w:lang w:val="lt-LT"/>
        </w:rPr>
        <w:t xml:space="preserve"> vaistinius </w:t>
      </w:r>
      <w:r w:rsidRPr="009712EF">
        <w:rPr>
          <w:rFonts w:ascii="Times New Roman" w:eastAsia="Times New Roman" w:hAnsi="Times New Roman"/>
          <w:lang w:val="lt-LT"/>
        </w:rPr>
        <w:t>preparatus, buvo nustatyta kepenų fermentų padaugėjimo ir cholestazės atvejų. Jeigu įtariamas kepenų nepakankamumas, reikia stebėti amoniako kiekį serume.</w:t>
      </w:r>
    </w:p>
    <w:p w14:paraId="0DEE93E8" w14:textId="77777777" w:rsidR="00DE2D84" w:rsidRPr="009712EF" w:rsidRDefault="00DE2D84" w:rsidP="00DE2D84">
      <w:pPr>
        <w:spacing w:after="0" w:line="240" w:lineRule="auto"/>
        <w:rPr>
          <w:rFonts w:ascii="Times New Roman" w:eastAsia="Times New Roman" w:hAnsi="Times New Roman"/>
          <w:lang w:val="lt-LT"/>
        </w:rPr>
      </w:pPr>
    </w:p>
    <w:p w14:paraId="14ACD44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Gali atsirasti medžiagų apykaitos sutrikimai, jeigu maisto medžiagų suvartojimas neatitinka paciento poreikių, bet kurios suvartojamos maisto medžiagos metabolinė vertė nebuvo tiksliai įvertinta. Nepageidaujami metaboliniai poveikiai gali atsirasti dėl paskirto nepakankamo arba per didelio kiekio maisto medžiagų arba jeigu sumaišyto tirpalo sudėtis neatitinka individualių paciento poreikių.</w:t>
      </w:r>
    </w:p>
    <w:p w14:paraId="45581C41" w14:textId="77777777" w:rsidR="00DE2D84" w:rsidRPr="009712EF" w:rsidRDefault="00DE2D84" w:rsidP="00DE2D84">
      <w:pPr>
        <w:spacing w:after="0" w:line="240" w:lineRule="auto"/>
        <w:rPr>
          <w:rFonts w:ascii="Times New Roman" w:eastAsia="Times New Roman" w:hAnsi="Times New Roman"/>
          <w:lang w:val="lt-LT"/>
        </w:rPr>
      </w:pPr>
    </w:p>
    <w:p w14:paraId="6040C48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Aminorūgščių tirpalai gali pagreitinti folatų nepakankamumą, todėl rekomenduojama vartoti folinę rūgštį kiekvieną dieną. </w:t>
      </w:r>
    </w:p>
    <w:p w14:paraId="2FBF4901" w14:textId="77777777" w:rsidR="00DE2D84" w:rsidRPr="009712EF" w:rsidRDefault="00DE2D84" w:rsidP="00DE2D84">
      <w:pPr>
        <w:spacing w:after="0" w:line="240" w:lineRule="auto"/>
        <w:rPr>
          <w:rFonts w:ascii="Times New Roman" w:eastAsia="Times New Roman" w:hAnsi="Times New Roman"/>
          <w:lang w:val="lt-LT"/>
        </w:rPr>
      </w:pPr>
    </w:p>
    <w:p w14:paraId="5860716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Ekstravazacija</w:t>
      </w:r>
    </w:p>
    <w:p w14:paraId="06EC0FB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Reikia reguliariai stebėti kateterio įvedimo vietą siekiant nustatyti ekstravazacijos požymius.  </w:t>
      </w:r>
    </w:p>
    <w:p w14:paraId="2923539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nustatoma ekstravazacija,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  </w:t>
      </w:r>
    </w:p>
    <w:p w14:paraId="4B49C01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Atsižvelgiant į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 xml:space="preserve">preparatą (įskaitant su OLIMEL N9E sumaišytą (-us) </w:t>
      </w:r>
      <w:r w:rsidR="00102B63">
        <w:rPr>
          <w:rFonts w:ascii="Times New Roman" w:eastAsia="Times New Roman" w:hAnsi="Times New Roman"/>
          <w:lang w:val="lt-LT"/>
        </w:rPr>
        <w:t xml:space="preserve">vaistinį (-ius) </w:t>
      </w:r>
      <w:r w:rsidRPr="009712EF">
        <w:rPr>
          <w:rFonts w:ascii="Times New Roman" w:eastAsia="Times New Roman" w:hAnsi="Times New Roman"/>
          <w:lang w:val="lt-LT"/>
        </w:rPr>
        <w:t>preparatą (-us) (jei yra), išsiliejusį į audinius, ir atsiradusio sužalojimo stadiją / laipsnį, reikia imtis atitinkamų specifinių priemonių. Gydyti galima nefarmakologiškai, farmakologiškai ir (arba) chirurgiškai. Esant didelei ekstravazacijai per pirmąsias 72 valandas rekomenduojama kreiptis į plastikos chirurgą.</w:t>
      </w:r>
    </w:p>
    <w:p w14:paraId="675AE0B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Ekstravazacijos vietą pirmąsias 24 valandas reikia stebėti bent kas 4 valandas, po to kartą per parą.  Infuzijos negalima toliau leisti į tą pačią centrinę veną.</w:t>
      </w:r>
    </w:p>
    <w:p w14:paraId="246C76D9" w14:textId="77777777" w:rsidR="00DE2D84" w:rsidRPr="009712EF" w:rsidRDefault="00DE2D84" w:rsidP="00DE2D84">
      <w:pPr>
        <w:spacing w:after="0" w:line="240" w:lineRule="auto"/>
        <w:rPr>
          <w:rFonts w:ascii="Times New Roman" w:eastAsia="Times New Roman" w:hAnsi="Times New Roman"/>
          <w:lang w:val="lt-LT"/>
        </w:rPr>
      </w:pPr>
    </w:p>
    <w:p w14:paraId="7018218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Kepenų nepakankamumas</w:t>
      </w:r>
    </w:p>
    <w:p w14:paraId="68CBD2F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Atsargiai skirti pacientams su kepenų nepakankamumu, nes esama pavojaus sukelti ar pasunkinti neurologinius sutrikimus, susijusius su hiperamonemija. Reikia nuolat atlikti klinikinius ir laboratorinius tyrimus, ypač</w:t>
      </w:r>
      <w:r w:rsidRPr="00DE2D84">
        <w:rPr>
          <w:rFonts w:ascii="Times New Roman" w:eastAsia="Times New Roman" w:hAnsi="Times New Roman"/>
          <w:lang w:val="lt-LT"/>
        </w:rPr>
        <w:t xml:space="preserve"> </w:t>
      </w:r>
      <w:r w:rsidRPr="009712EF">
        <w:rPr>
          <w:rFonts w:ascii="Times New Roman" w:eastAsia="Times New Roman" w:hAnsi="Times New Roman"/>
          <w:lang w:val="lt-LT"/>
        </w:rPr>
        <w:t>kepenų funkcijos parametrų, gliukozės, elektrolitų ir trigliceridų kiekį kraujyje.</w:t>
      </w:r>
    </w:p>
    <w:p w14:paraId="6E696F80" w14:textId="77777777" w:rsidR="00DE2D84" w:rsidRPr="009712EF" w:rsidRDefault="00DE2D84" w:rsidP="00DE2D84">
      <w:pPr>
        <w:spacing w:after="0" w:line="240" w:lineRule="auto"/>
        <w:rPr>
          <w:rFonts w:ascii="Times New Roman" w:eastAsia="Times New Roman" w:hAnsi="Times New Roman"/>
          <w:lang w:val="lt-LT"/>
        </w:rPr>
      </w:pPr>
    </w:p>
    <w:p w14:paraId="5DE7618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Inkstų nepakankamumas</w:t>
      </w:r>
    </w:p>
    <w:p w14:paraId="10967FB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Pacientams su inkstų nepakankamumu reikia vartoti atsargiai, ypač tuo atveju, jei yra hiperkalemija, nes esama pavojaus sukelti ar pasunkinti metabolinę acidozę ir hiperazotemiją, jei neatliekamas medžiagų apykaitos atliekų pašalinimas inkstų išorėje. Tokiems pacientams reikia atidžiai sekti skysčių pusiausvyrą, trigliceridų ir elektrolitų kiekį kraujyje.</w:t>
      </w:r>
    </w:p>
    <w:p w14:paraId="78AD93D8" w14:textId="77777777" w:rsidR="00DE2D84" w:rsidRPr="009712EF" w:rsidRDefault="00DE2D84" w:rsidP="00DE2D84">
      <w:pPr>
        <w:spacing w:after="0" w:line="240" w:lineRule="auto"/>
        <w:rPr>
          <w:rFonts w:ascii="Times New Roman" w:eastAsia="Times New Roman" w:hAnsi="Times New Roman"/>
          <w:lang w:val="lt-LT"/>
        </w:rPr>
      </w:pPr>
    </w:p>
    <w:p w14:paraId="360DD0E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Hematologinės būklės</w:t>
      </w:r>
    </w:p>
    <w:p w14:paraId="4B1455D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Pacientams su kraujo krešėjimo sutrikimais ir anemija reikia vartoti atsargiai. Reikia atidžiai stebėti kraujo ląstelių skaičių ir krešėjimo parametrus.</w:t>
      </w:r>
    </w:p>
    <w:p w14:paraId="662DA864" w14:textId="77777777" w:rsidR="00DE2D84" w:rsidRPr="009712EF" w:rsidRDefault="00DE2D84" w:rsidP="00DE2D84">
      <w:pPr>
        <w:spacing w:after="0" w:line="240" w:lineRule="auto"/>
        <w:rPr>
          <w:rFonts w:ascii="Times New Roman" w:eastAsia="Times New Roman" w:hAnsi="Times New Roman"/>
          <w:lang w:val="lt-LT"/>
        </w:rPr>
      </w:pPr>
    </w:p>
    <w:p w14:paraId="00A1E04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Endokrininės </w:t>
      </w:r>
      <w:r w:rsidR="000C77AB">
        <w:rPr>
          <w:rFonts w:ascii="Times New Roman" w:eastAsia="Times New Roman" w:hAnsi="Times New Roman"/>
          <w:lang w:val="lt-LT"/>
        </w:rPr>
        <w:t xml:space="preserve">sistemos </w:t>
      </w:r>
      <w:r w:rsidRPr="009712EF">
        <w:rPr>
          <w:rFonts w:ascii="Times New Roman" w:eastAsia="Times New Roman" w:hAnsi="Times New Roman"/>
          <w:lang w:val="lt-LT"/>
        </w:rPr>
        <w:t>būklės ir metabolizmas</w:t>
      </w:r>
    </w:p>
    <w:p w14:paraId="5D2565A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Atsargiai vartoti pacientams, jei yra:</w:t>
      </w:r>
    </w:p>
    <w:p w14:paraId="7EBA5092" w14:textId="77777777" w:rsidR="00DE2D84" w:rsidRPr="009712EF" w:rsidRDefault="00DE2D84" w:rsidP="00DE2D84">
      <w:pPr>
        <w:numPr>
          <w:ilvl w:val="0"/>
          <w:numId w:val="8"/>
        </w:numPr>
        <w:spacing w:after="0" w:line="260" w:lineRule="exact"/>
        <w:rPr>
          <w:rFonts w:ascii="Times New Roman" w:eastAsia="Times New Roman" w:hAnsi="Times New Roman"/>
          <w:lang w:val="lt-LT"/>
        </w:rPr>
      </w:pPr>
      <w:r w:rsidRPr="009712EF">
        <w:rPr>
          <w:rFonts w:ascii="Times New Roman" w:eastAsia="Times New Roman" w:hAnsi="Times New Roman"/>
          <w:lang w:val="lt-LT"/>
        </w:rPr>
        <w:t>Metabolinė acidozė. Nerekomenduojama skirti angliavandenių, jei pasireiškė pieno rūgšties acidozė. Reikia nuolat atlikti klinikinius ir laboratorinius tyrimus.</w:t>
      </w:r>
    </w:p>
    <w:p w14:paraId="4CB1FB95" w14:textId="77777777" w:rsidR="00DE2D84" w:rsidRPr="009712EF" w:rsidRDefault="00DE2D84" w:rsidP="00DE2D84">
      <w:pPr>
        <w:numPr>
          <w:ilvl w:val="0"/>
          <w:numId w:val="8"/>
        </w:numPr>
        <w:spacing w:after="0" w:line="260" w:lineRule="exact"/>
        <w:rPr>
          <w:rFonts w:ascii="Times New Roman" w:eastAsia="Times New Roman" w:hAnsi="Times New Roman"/>
          <w:lang w:val="lt-LT"/>
        </w:rPr>
      </w:pPr>
      <w:r w:rsidRPr="009712EF">
        <w:rPr>
          <w:rFonts w:ascii="Times New Roman" w:eastAsia="Times New Roman" w:hAnsi="Times New Roman"/>
          <w:lang w:val="lt-LT"/>
        </w:rPr>
        <w:t>Cukrinis diabetas. Reikia nuolat sekti gliukozės koncentraciją, glikozuriją, ketonuriją ir prireikus pakoreguoti insulino dozę.</w:t>
      </w:r>
    </w:p>
    <w:p w14:paraId="630D576C" w14:textId="77777777" w:rsidR="00DE2D84" w:rsidRPr="009712EF" w:rsidRDefault="00DE2D84" w:rsidP="00DE2D84">
      <w:pPr>
        <w:numPr>
          <w:ilvl w:val="0"/>
          <w:numId w:val="8"/>
        </w:numPr>
        <w:spacing w:after="0" w:line="260" w:lineRule="exact"/>
        <w:rPr>
          <w:rFonts w:ascii="Times New Roman" w:eastAsia="Times New Roman" w:hAnsi="Times New Roman"/>
          <w:lang w:val="lt-LT"/>
        </w:rPr>
      </w:pPr>
      <w:r w:rsidRPr="009712EF">
        <w:rPr>
          <w:rFonts w:ascii="Times New Roman" w:eastAsia="Times New Roman" w:hAnsi="Times New Roman"/>
          <w:lang w:val="lt-LT"/>
        </w:rPr>
        <w:t>Hiperlipidemija dėl lipidų buvimo infuzijos emulsijoje. Reikia atlikti reguliarius klinikinius ir laboratorinius tyrimus.</w:t>
      </w:r>
    </w:p>
    <w:p w14:paraId="11DFB157" w14:textId="77777777" w:rsidR="00DE2D84" w:rsidRPr="009712EF" w:rsidRDefault="00DE2D84" w:rsidP="00DE2D84">
      <w:pPr>
        <w:numPr>
          <w:ilvl w:val="0"/>
          <w:numId w:val="8"/>
        </w:numPr>
        <w:spacing w:after="0" w:line="260" w:lineRule="exact"/>
        <w:rPr>
          <w:rFonts w:ascii="Times New Roman" w:eastAsia="Times New Roman" w:hAnsi="Times New Roman"/>
          <w:lang w:val="lt-LT"/>
        </w:rPr>
      </w:pPr>
      <w:r w:rsidRPr="009712EF">
        <w:rPr>
          <w:rFonts w:ascii="Times New Roman" w:eastAsia="Times New Roman" w:hAnsi="Times New Roman"/>
          <w:lang w:val="lt-LT"/>
        </w:rPr>
        <w:t>Aminorūgščių metabolizmo sutrikimai.</w:t>
      </w:r>
    </w:p>
    <w:p w14:paraId="4DA307AF" w14:textId="77777777" w:rsidR="000C77AB" w:rsidRPr="000C77AB" w:rsidRDefault="000C77AB" w:rsidP="000C77AB">
      <w:pPr>
        <w:spacing w:after="0" w:line="240" w:lineRule="auto"/>
        <w:rPr>
          <w:rFonts w:ascii="Times New Roman" w:eastAsia="Times New Roman" w:hAnsi="Times New Roman"/>
          <w:lang w:val="lt-LT"/>
        </w:rPr>
      </w:pPr>
    </w:p>
    <w:p w14:paraId="026A9D71" w14:textId="77777777" w:rsidR="000C433C" w:rsidRPr="000C433C" w:rsidRDefault="000C433C" w:rsidP="000C433C">
      <w:pPr>
        <w:suppressAutoHyphens/>
        <w:autoSpaceDN w:val="0"/>
        <w:spacing w:after="0" w:line="240" w:lineRule="auto"/>
        <w:textAlignment w:val="baseline"/>
        <w:outlineLvl w:val="3"/>
        <w:rPr>
          <w:rFonts w:ascii="Times New Roman" w:eastAsia="MS Mincho" w:hAnsi="Times New Roman"/>
          <w:sz w:val="24"/>
          <w:szCs w:val="24"/>
          <w:lang w:val="lt-LT" w:bidi="lt-LT"/>
        </w:rPr>
      </w:pPr>
      <w:r w:rsidRPr="000C433C">
        <w:rPr>
          <w:rFonts w:ascii="Times New Roman" w:eastAsia="MS Mincho" w:hAnsi="Times New Roman"/>
          <w:i/>
          <w:lang w:val="lt-LT" w:bidi="lt-LT"/>
        </w:rPr>
        <w:t>Kepenų, tulžies pūslės ir latakų sutrikimai</w:t>
      </w:r>
    </w:p>
    <w:p w14:paraId="4F26BBDC"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lang w:val="lt-LT" w:eastAsia="lt-LT"/>
        </w:rPr>
      </w:pPr>
    </w:p>
    <w:p w14:paraId="1C01CF87" w14:textId="77777777" w:rsidR="00DE2D84" w:rsidRDefault="000C433C" w:rsidP="000C77AB">
      <w:pPr>
        <w:spacing w:after="0" w:line="240" w:lineRule="auto"/>
        <w:rPr>
          <w:rFonts w:ascii="Times New Roman" w:eastAsia="Times New Roman" w:hAnsi="Times New Roman"/>
          <w:lang w:val="lt-LT" w:eastAsia="lt-LT"/>
        </w:rPr>
      </w:pPr>
      <w:r w:rsidRPr="000C433C">
        <w:rPr>
          <w:rFonts w:ascii="Times New Roman" w:eastAsia="Times New Roman" w:hAnsi="Times New Roman"/>
          <w:lang w:val="lt-LT" w:eastAsia="lt-LT"/>
        </w:rPr>
        <w:t>Pacientams, kuriems buvo skirtas parenterinis maitinimas, taip pat buvo pasireiškę kepenų, tulžies pūslės ir latakų sutrikimai, įskaitant cholestazę, kepenų steatozę, fibrozę ir cirozę, galinčią sukelti kepenų nepakankamumą, taip pat tulžies pūslės uždegimą ir akmenligę. Manoma, kad šiuos sutrikimus sukelia daugelio veiksnių derinys, kuris gali būti skirtingas kiekvienam pacientui. Pacientų, kuriems išryškėja laboratorinių tyrimų rezultatų nukrypimai nuo normos arba kiti kepenų, tulžies ir latakų sutrikimų požymiai, būklę ankstyvoje stadijoje turėtų įvertinti kepenų ligas išmanantis gydytojas, kad būtų nustatyti galimi priežastiniai ir prisidedantys veiksniai bei galima terapinė ir profilaktinė intervencija.</w:t>
      </w:r>
    </w:p>
    <w:p w14:paraId="0C83280A" w14:textId="77777777" w:rsidR="000C77AB" w:rsidRPr="009712EF" w:rsidRDefault="000C77AB" w:rsidP="000C77AB">
      <w:pPr>
        <w:spacing w:after="0" w:line="240" w:lineRule="auto"/>
        <w:rPr>
          <w:rFonts w:ascii="Times New Roman" w:eastAsia="Times New Roman" w:hAnsi="Times New Roman"/>
          <w:lang w:val="lt-LT"/>
        </w:rPr>
      </w:pPr>
    </w:p>
    <w:p w14:paraId="1EA3D1B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Turi būti reguliariai tikrinamos serumo trigliceridų koncentracijos ir organizmo gebėjimas pašalinti lipidus.</w:t>
      </w:r>
    </w:p>
    <w:p w14:paraId="0DB20BCA" w14:textId="77777777" w:rsidR="00DE2D84" w:rsidRPr="009712EF" w:rsidRDefault="00DE2D84" w:rsidP="00DE2D84">
      <w:pPr>
        <w:spacing w:after="0" w:line="240" w:lineRule="auto"/>
        <w:rPr>
          <w:rFonts w:ascii="Times New Roman" w:eastAsia="Times New Roman" w:hAnsi="Times New Roman"/>
          <w:lang w:val="lt-LT"/>
        </w:rPr>
      </w:pPr>
    </w:p>
    <w:p w14:paraId="027B0CD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Serumo trigliceridų koncentracijos infuzijos metu neturi viršyti 3 mmol/l.</w:t>
      </w:r>
    </w:p>
    <w:p w14:paraId="45A86062" w14:textId="77777777" w:rsidR="00DE2D84" w:rsidRPr="009712EF" w:rsidRDefault="00DE2D84" w:rsidP="00DE2D84">
      <w:pPr>
        <w:spacing w:after="0" w:line="240" w:lineRule="auto"/>
        <w:rPr>
          <w:rFonts w:ascii="Times New Roman" w:eastAsia="Times New Roman" w:hAnsi="Times New Roman"/>
          <w:highlight w:val="yellow"/>
          <w:lang w:val="lt-LT"/>
        </w:rPr>
      </w:pPr>
    </w:p>
    <w:p w14:paraId="678665F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įtariamas lipidų apykaitos sutrikimas, rekomenduojama kas dieną po 5–6 valandų matuoti serumo trigliceridų kiekį ir neskirti lipidų. Suaugusiųjų serumas turi būti skaidrus po mažiau kaip 6 valandų nuo lipidų emulsijos infuzijos nutraukimo. Kita infuzija turi būti skiriama tik tada, kai serumo trigliceridų koncentracijos pasiekia normą.</w:t>
      </w:r>
    </w:p>
    <w:p w14:paraId="2A03C2AD" w14:textId="77777777" w:rsidR="00DE2D84" w:rsidRPr="009712EF" w:rsidRDefault="00DE2D84" w:rsidP="00DE2D84">
      <w:pPr>
        <w:spacing w:after="0" w:line="240" w:lineRule="auto"/>
        <w:rPr>
          <w:rFonts w:ascii="Times New Roman" w:eastAsia="Times New Roman" w:hAnsi="Times New Roman"/>
          <w:highlight w:val="yellow"/>
          <w:lang w:val="lt-LT"/>
        </w:rPr>
      </w:pPr>
    </w:p>
    <w:p w14:paraId="6D5034E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Su panašiais </w:t>
      </w:r>
      <w:r w:rsidR="00102B63">
        <w:rPr>
          <w:rFonts w:ascii="Times New Roman" w:eastAsia="Times New Roman" w:hAnsi="Times New Roman"/>
          <w:lang w:val="lt-LT"/>
        </w:rPr>
        <w:t xml:space="preserve">vaistinais </w:t>
      </w:r>
      <w:r w:rsidRPr="009712EF">
        <w:rPr>
          <w:rFonts w:ascii="Times New Roman" w:eastAsia="Times New Roman" w:hAnsi="Times New Roman"/>
          <w:lang w:val="lt-LT"/>
        </w:rPr>
        <w:t xml:space="preserve">preparataisbuvo užfiksuotas pasireiškęs riebalų pertekliaus sindromas. Dėl suprastėjusio ar riboto gebėjimo metabolizuoti OLIMEL N9E esančius lipidus perdozavus gali pasireikšti riebalų pertekliaus sindromas, tačiau šio sindromo požymiai ir simptomai taip pat gali pasireikšti ir tada, jei </w:t>
      </w:r>
      <w:r w:rsidR="00102B63">
        <w:rPr>
          <w:rFonts w:ascii="Times New Roman" w:eastAsia="Times New Roman" w:hAnsi="Times New Roman"/>
          <w:lang w:val="lt-LT"/>
        </w:rPr>
        <w:t xml:space="preserve">vaistinis </w:t>
      </w:r>
      <w:r w:rsidRPr="009712EF">
        <w:rPr>
          <w:rFonts w:ascii="Times New Roman" w:eastAsia="Times New Roman" w:hAnsi="Times New Roman"/>
          <w:lang w:val="lt-LT"/>
        </w:rPr>
        <w:t>preparatas</w:t>
      </w:r>
      <w:r w:rsidR="00102B63">
        <w:rPr>
          <w:rFonts w:ascii="Times New Roman" w:eastAsia="Times New Roman" w:hAnsi="Times New Roman"/>
          <w:lang w:val="lt-LT"/>
        </w:rPr>
        <w:t xml:space="preserve"> </w:t>
      </w:r>
      <w:r w:rsidRPr="009712EF">
        <w:rPr>
          <w:rFonts w:ascii="Times New Roman" w:eastAsia="Times New Roman" w:hAnsi="Times New Roman"/>
          <w:lang w:val="lt-LT"/>
        </w:rPr>
        <w:t>yra leidžiamas pagal instrukcijas (taip pat žr. 4.8 sk.).</w:t>
      </w:r>
    </w:p>
    <w:p w14:paraId="390B25EA" w14:textId="77777777" w:rsidR="00DE2D84" w:rsidRPr="009712EF" w:rsidRDefault="00DE2D84" w:rsidP="00DE2D84">
      <w:pPr>
        <w:spacing w:after="0" w:line="240" w:lineRule="auto"/>
        <w:rPr>
          <w:rFonts w:ascii="Times New Roman" w:eastAsia="Times New Roman" w:hAnsi="Times New Roman"/>
          <w:lang w:val="lt-LT"/>
        </w:rPr>
      </w:pPr>
    </w:p>
    <w:p w14:paraId="7BBA564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Hiperglikemijos atveju OLIMEL N9E infuzijos greitį reikia pakoreguoti ir (arba) leisti insuliną.</w:t>
      </w:r>
    </w:p>
    <w:p w14:paraId="368DAF13" w14:textId="77777777" w:rsidR="00DE2D84" w:rsidRPr="00DE2D84" w:rsidRDefault="00DE2D84" w:rsidP="00DE2D84">
      <w:pPr>
        <w:spacing w:after="0" w:line="240" w:lineRule="auto"/>
        <w:rPr>
          <w:rFonts w:ascii="Times New Roman" w:eastAsia="Times New Roman" w:hAnsi="Times New Roman"/>
          <w:highlight w:val="yellow"/>
          <w:lang w:val="lt-LT"/>
        </w:rPr>
      </w:pPr>
    </w:p>
    <w:p w14:paraId="7482435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NEGALIMA SULEISTI Į PERIFERINĘ VENĄ.</w:t>
      </w:r>
    </w:p>
    <w:p w14:paraId="445E5FD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Įdėjus papildomų medžiagų, prieš vartojant turi būti išmatuotas galutinis mišinio osmoliariškumas. Gautas mišinys turi būti leidžiamas per centrinės  venos sistemą, atsižvelgiant į galutinį osmoliariškumą. Jei galutinio vartojamo mišinio osmosinis slėgis aukštas, mišinys gali sudirginti periferinę veną.</w:t>
      </w:r>
    </w:p>
    <w:p w14:paraId="738F58B3" w14:textId="77777777" w:rsidR="00DE2D84" w:rsidRPr="009712EF" w:rsidRDefault="00DE2D84" w:rsidP="00DE2D84">
      <w:pPr>
        <w:spacing w:after="0" w:line="240" w:lineRule="auto"/>
        <w:rPr>
          <w:rFonts w:ascii="Times New Roman" w:eastAsia="Times New Roman" w:hAnsi="Times New Roman"/>
          <w:highlight w:val="yellow"/>
          <w:lang w:val="lt-LT"/>
        </w:rPr>
      </w:pPr>
    </w:p>
    <w:p w14:paraId="5D4AC19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Nors vaistiniame preparate yra natūralus mikroelementų ir vitaminų kiekis, šio kiekio nepakanka organizmo reikalavimams patenkinti</w:t>
      </w:r>
      <w:r w:rsidR="000C77AB">
        <w:rPr>
          <w:rFonts w:ascii="Times New Roman" w:eastAsia="Times New Roman" w:hAnsi="Times New Roman"/>
          <w:lang w:val="lt-LT"/>
        </w:rPr>
        <w:t>.</w:t>
      </w:r>
      <w:r w:rsidRPr="009712EF">
        <w:rPr>
          <w:rFonts w:ascii="Times New Roman" w:eastAsia="Times New Roman" w:hAnsi="Times New Roman"/>
          <w:lang w:val="lt-LT"/>
        </w:rPr>
        <w:t xml:space="preserve"> </w:t>
      </w:r>
      <w:proofErr w:type="spellStart"/>
      <w:r w:rsidR="000C77AB">
        <w:rPr>
          <w:rFonts w:ascii="Times New Roman" w:hAnsi="Times New Roman"/>
        </w:rPr>
        <w:t>Mikroelementų</w:t>
      </w:r>
      <w:proofErr w:type="spellEnd"/>
      <w:r w:rsidR="000C77AB">
        <w:rPr>
          <w:rFonts w:ascii="Times New Roman" w:hAnsi="Times New Roman"/>
        </w:rPr>
        <w:t xml:space="preserve"> </w:t>
      </w:r>
      <w:proofErr w:type="spellStart"/>
      <w:r w:rsidR="000C77AB">
        <w:rPr>
          <w:rFonts w:ascii="Times New Roman" w:hAnsi="Times New Roman"/>
        </w:rPr>
        <w:t>ir</w:t>
      </w:r>
      <w:proofErr w:type="spellEnd"/>
      <w:r w:rsidR="000C77AB">
        <w:rPr>
          <w:rFonts w:ascii="Times New Roman" w:hAnsi="Times New Roman"/>
        </w:rPr>
        <w:t xml:space="preserve"> </w:t>
      </w:r>
      <w:proofErr w:type="spellStart"/>
      <w:r w:rsidR="000C77AB">
        <w:rPr>
          <w:rFonts w:ascii="Times New Roman" w:hAnsi="Times New Roman"/>
        </w:rPr>
        <w:t>vitaminų</w:t>
      </w:r>
      <w:proofErr w:type="spellEnd"/>
      <w:r w:rsidR="000C77AB">
        <w:rPr>
          <w:rFonts w:ascii="Times New Roman" w:hAnsi="Times New Roman"/>
        </w:rPr>
        <w:t xml:space="preserve"> </w:t>
      </w:r>
      <w:proofErr w:type="spellStart"/>
      <w:r w:rsidR="000C77AB">
        <w:rPr>
          <w:rFonts w:ascii="Times New Roman" w:hAnsi="Times New Roman"/>
        </w:rPr>
        <w:t>papildomai</w:t>
      </w:r>
      <w:proofErr w:type="spellEnd"/>
      <w:r w:rsidR="000C77AB">
        <w:rPr>
          <w:rFonts w:ascii="Times New Roman" w:hAnsi="Times New Roman"/>
        </w:rPr>
        <w:t xml:space="preserve"> </w:t>
      </w:r>
      <w:proofErr w:type="spellStart"/>
      <w:r w:rsidR="000C77AB">
        <w:rPr>
          <w:rFonts w:ascii="Times New Roman" w:hAnsi="Times New Roman"/>
        </w:rPr>
        <w:t>reikia</w:t>
      </w:r>
      <w:proofErr w:type="spellEnd"/>
      <w:r w:rsidR="000C77AB">
        <w:rPr>
          <w:rFonts w:ascii="Times New Roman" w:hAnsi="Times New Roman"/>
        </w:rPr>
        <w:t xml:space="preserve"> </w:t>
      </w:r>
      <w:proofErr w:type="spellStart"/>
      <w:r w:rsidR="000C77AB">
        <w:rPr>
          <w:rFonts w:ascii="Times New Roman" w:hAnsi="Times New Roman"/>
        </w:rPr>
        <w:t>pridėti</w:t>
      </w:r>
      <w:proofErr w:type="spellEnd"/>
      <w:r w:rsidR="000C77AB">
        <w:rPr>
          <w:rFonts w:ascii="Times New Roman" w:hAnsi="Times New Roman"/>
        </w:rPr>
        <w:t xml:space="preserve"> </w:t>
      </w:r>
      <w:proofErr w:type="spellStart"/>
      <w:r w:rsidR="000C77AB">
        <w:rPr>
          <w:rFonts w:ascii="Times New Roman" w:hAnsi="Times New Roman"/>
        </w:rPr>
        <w:t>tiek</w:t>
      </w:r>
      <w:proofErr w:type="spellEnd"/>
      <w:r w:rsidR="000C77AB">
        <w:rPr>
          <w:rFonts w:ascii="Times New Roman" w:hAnsi="Times New Roman"/>
        </w:rPr>
        <w:t xml:space="preserve">, </w:t>
      </w:r>
      <w:proofErr w:type="spellStart"/>
      <w:r w:rsidR="000C77AB">
        <w:rPr>
          <w:rFonts w:ascii="Times New Roman" w:hAnsi="Times New Roman"/>
        </w:rPr>
        <w:t>kad</w:t>
      </w:r>
      <w:proofErr w:type="spellEnd"/>
      <w:r w:rsidR="000C77AB">
        <w:rPr>
          <w:rFonts w:ascii="Times New Roman" w:hAnsi="Times New Roman"/>
        </w:rPr>
        <w:t xml:space="preserve"> </w:t>
      </w:r>
      <w:proofErr w:type="spellStart"/>
      <w:r w:rsidR="000C77AB">
        <w:rPr>
          <w:rFonts w:ascii="Times New Roman" w:hAnsi="Times New Roman"/>
        </w:rPr>
        <w:t>būtų</w:t>
      </w:r>
      <w:proofErr w:type="spellEnd"/>
      <w:r w:rsidR="000C77AB">
        <w:rPr>
          <w:rFonts w:ascii="Times New Roman" w:hAnsi="Times New Roman"/>
        </w:rPr>
        <w:t xml:space="preserve"> </w:t>
      </w:r>
      <w:proofErr w:type="spellStart"/>
      <w:r w:rsidR="000C77AB">
        <w:rPr>
          <w:rFonts w:ascii="Times New Roman" w:hAnsi="Times New Roman"/>
        </w:rPr>
        <w:t>patenkinti</w:t>
      </w:r>
      <w:proofErr w:type="spellEnd"/>
      <w:r w:rsidR="000C77AB">
        <w:rPr>
          <w:rFonts w:ascii="Times New Roman" w:hAnsi="Times New Roman"/>
        </w:rPr>
        <w:t xml:space="preserve"> </w:t>
      </w:r>
      <w:proofErr w:type="spellStart"/>
      <w:r w:rsidR="000C77AB">
        <w:rPr>
          <w:rFonts w:ascii="Times New Roman" w:hAnsi="Times New Roman"/>
        </w:rPr>
        <w:t>individualūs</w:t>
      </w:r>
      <w:proofErr w:type="spellEnd"/>
      <w:r w:rsidR="000C77AB">
        <w:rPr>
          <w:rFonts w:ascii="Times New Roman" w:hAnsi="Times New Roman"/>
        </w:rPr>
        <w:t xml:space="preserve"> </w:t>
      </w:r>
      <w:proofErr w:type="spellStart"/>
      <w:r w:rsidR="000C77AB">
        <w:rPr>
          <w:rFonts w:ascii="Times New Roman" w:hAnsi="Times New Roman"/>
        </w:rPr>
        <w:t>paciento</w:t>
      </w:r>
      <w:proofErr w:type="spellEnd"/>
      <w:r w:rsidR="000C77AB">
        <w:rPr>
          <w:rFonts w:ascii="Times New Roman" w:hAnsi="Times New Roman"/>
        </w:rPr>
        <w:t xml:space="preserve"> </w:t>
      </w:r>
      <w:proofErr w:type="spellStart"/>
      <w:r w:rsidR="000C77AB">
        <w:rPr>
          <w:rFonts w:ascii="Times New Roman" w:hAnsi="Times New Roman"/>
        </w:rPr>
        <w:t>poreikiai</w:t>
      </w:r>
      <w:proofErr w:type="spellEnd"/>
      <w:r w:rsidR="000C77AB">
        <w:rPr>
          <w:rFonts w:ascii="Times New Roman" w:hAnsi="Times New Roman"/>
        </w:rPr>
        <w:t xml:space="preserve"> </w:t>
      </w:r>
      <w:proofErr w:type="spellStart"/>
      <w:r w:rsidR="000C77AB">
        <w:rPr>
          <w:rFonts w:ascii="Times New Roman" w:hAnsi="Times New Roman"/>
        </w:rPr>
        <w:t>ir</w:t>
      </w:r>
      <w:proofErr w:type="spellEnd"/>
      <w:r w:rsidR="000C77AB">
        <w:rPr>
          <w:rFonts w:ascii="Times New Roman" w:hAnsi="Times New Roman"/>
        </w:rPr>
        <w:t xml:space="preserve"> </w:t>
      </w:r>
      <w:proofErr w:type="spellStart"/>
      <w:r w:rsidR="000C77AB">
        <w:rPr>
          <w:rFonts w:ascii="Times New Roman" w:hAnsi="Times New Roman"/>
        </w:rPr>
        <w:t>kad</w:t>
      </w:r>
      <w:proofErr w:type="spellEnd"/>
      <w:r w:rsidR="000C77AB">
        <w:rPr>
          <w:rFonts w:ascii="Times New Roman" w:hAnsi="Times New Roman"/>
        </w:rPr>
        <w:t xml:space="preserve"> </w:t>
      </w:r>
      <w:proofErr w:type="spellStart"/>
      <w:r w:rsidR="000C77AB">
        <w:rPr>
          <w:rFonts w:ascii="Times New Roman" w:hAnsi="Times New Roman"/>
        </w:rPr>
        <w:t>būtų</w:t>
      </w:r>
      <w:proofErr w:type="spellEnd"/>
      <w:r w:rsidR="000C77AB">
        <w:rPr>
          <w:rFonts w:ascii="Times New Roman" w:hAnsi="Times New Roman"/>
        </w:rPr>
        <w:t xml:space="preserve"> </w:t>
      </w:r>
      <w:proofErr w:type="spellStart"/>
      <w:r w:rsidR="000C77AB">
        <w:rPr>
          <w:rFonts w:ascii="Times New Roman" w:hAnsi="Times New Roman"/>
        </w:rPr>
        <w:t>išvengta</w:t>
      </w:r>
      <w:proofErr w:type="spellEnd"/>
      <w:r w:rsidR="000C77AB">
        <w:rPr>
          <w:rFonts w:ascii="Times New Roman" w:hAnsi="Times New Roman"/>
        </w:rPr>
        <w:t xml:space="preserve"> </w:t>
      </w:r>
      <w:proofErr w:type="spellStart"/>
      <w:r w:rsidR="000C77AB">
        <w:rPr>
          <w:rFonts w:ascii="Times New Roman" w:hAnsi="Times New Roman"/>
        </w:rPr>
        <w:t>nepakankamumo</w:t>
      </w:r>
      <w:proofErr w:type="spellEnd"/>
      <w:r w:rsidR="000C77AB">
        <w:rPr>
          <w:rFonts w:ascii="Times New Roman" w:hAnsi="Times New Roman"/>
        </w:rPr>
        <w:t xml:space="preserve"> </w:t>
      </w:r>
      <w:proofErr w:type="spellStart"/>
      <w:r w:rsidR="000C77AB">
        <w:rPr>
          <w:rFonts w:ascii="Times New Roman" w:hAnsi="Times New Roman"/>
        </w:rPr>
        <w:t>išsivystymo</w:t>
      </w:r>
      <w:proofErr w:type="spellEnd"/>
      <w:r w:rsidRPr="009712EF">
        <w:rPr>
          <w:rFonts w:ascii="Times New Roman" w:eastAsia="Times New Roman" w:hAnsi="Times New Roman"/>
          <w:lang w:val="lt-LT"/>
        </w:rPr>
        <w:t>.</w:t>
      </w:r>
      <w:r w:rsidR="000C77AB" w:rsidRPr="000C77AB">
        <w:rPr>
          <w:rFonts w:ascii="Times New Roman" w:hAnsi="Times New Roman"/>
        </w:rPr>
        <w:t xml:space="preserve"> </w:t>
      </w:r>
      <w:r w:rsidRPr="009712EF">
        <w:rPr>
          <w:rFonts w:ascii="Times New Roman" w:eastAsia="Times New Roman" w:hAnsi="Times New Roman"/>
          <w:lang w:val="lt-LT"/>
        </w:rPr>
        <w:t xml:space="preserve">Žr. instrukcijas dėl šio </w:t>
      </w:r>
      <w:r w:rsidR="00102B63">
        <w:rPr>
          <w:rFonts w:ascii="Times New Roman" w:eastAsia="Times New Roman" w:hAnsi="Times New Roman"/>
          <w:lang w:val="lt-LT"/>
        </w:rPr>
        <w:t xml:space="preserve">vaistinio </w:t>
      </w:r>
      <w:r w:rsidRPr="009712EF">
        <w:rPr>
          <w:rFonts w:ascii="Times New Roman" w:eastAsia="Times New Roman" w:hAnsi="Times New Roman"/>
          <w:lang w:val="lt-LT"/>
        </w:rPr>
        <w:t>preparato papildymo.</w:t>
      </w:r>
    </w:p>
    <w:p w14:paraId="17F098F1" w14:textId="77777777" w:rsidR="00DE2D84" w:rsidRPr="009712EF" w:rsidRDefault="00DE2D84" w:rsidP="00DE2D84">
      <w:pPr>
        <w:spacing w:after="0" w:line="240" w:lineRule="auto"/>
        <w:rPr>
          <w:rFonts w:ascii="Times New Roman" w:eastAsia="Times New Roman" w:hAnsi="Times New Roman"/>
          <w:highlight w:val="yellow"/>
          <w:lang w:val="lt-LT"/>
        </w:rPr>
      </w:pPr>
    </w:p>
    <w:p w14:paraId="0428110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Atsargumo priemonių reikia laikytis vartojant OLIMEL N9E pacientams, kuriems yra padidėjęs plazmos osmoliariškumas, antinksčių nepakankamumas, širdies nepakankamumas arba plaučių funkcijos sutrikimas.</w:t>
      </w:r>
    </w:p>
    <w:p w14:paraId="1022B561" w14:textId="77777777" w:rsidR="00DE2D84" w:rsidRPr="009712EF" w:rsidRDefault="00DE2D84" w:rsidP="00DE2D84">
      <w:pPr>
        <w:spacing w:after="0" w:line="240" w:lineRule="auto"/>
        <w:rPr>
          <w:rFonts w:ascii="Times New Roman" w:eastAsia="Times New Roman" w:hAnsi="Times New Roman"/>
          <w:lang w:val="lt-LT"/>
        </w:rPr>
      </w:pPr>
    </w:p>
    <w:p w14:paraId="1E9510A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Pacientams, kuriems yra mitybos nepakankamumas, pradėjus parenterinę mitybą, gali atsirasti skysčių balanso sutrikimas, dėl kurio gali išsivystyti plaučių edema, širdies nepakankamumas ir kalio, fosforo magnio arba vandenyje tirpių vitaminų trūkumas. Šie sutrikimai gali išryškėti praėjus nuo 24 iki 48 valandų, todėl pradėti parenterinę mitybą reikia atsargiai ir lėtai, atidžiai stebint ligonį ir atitinkamai koreguojant skysčių, elektrolitų, mikroelementų ir vitaminų kiekį. </w:t>
      </w:r>
    </w:p>
    <w:p w14:paraId="57AD666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maišelių linijiniu būdu, kad išvengtumėte oro embolijos dėl pirmajame maišelyje esančio dujų likučio.</w:t>
      </w:r>
    </w:p>
    <w:p w14:paraId="323F82E5" w14:textId="77777777" w:rsid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p>
    <w:p w14:paraId="498D6B79"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r w:rsidRPr="000F4A09">
        <w:rPr>
          <w:rFonts w:ascii="Times New Roman" w:eastAsia="Times New Roman" w:hAnsi="Times New Roman"/>
          <w:lang w:val="lt-LT" w:eastAsia="lt-LT"/>
        </w:rPr>
        <w:t>Siekiant išvengti pavojų, kurie kyla dėl pernelyg didelio infuzijos greičio, rekomenduojama taikyti nenutrūkstamą ir kontroliuojamą infuziją.</w:t>
      </w:r>
    </w:p>
    <w:p w14:paraId="5160EA75"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p>
    <w:p w14:paraId="0E0F5AC1"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r w:rsidRPr="000F4A09">
        <w:rPr>
          <w:rFonts w:ascii="Times New Roman" w:eastAsia="Times New Roman" w:hAnsi="Times New Roman"/>
          <w:lang w:val="lt-LT" w:eastAsia="lt-LT"/>
        </w:rPr>
        <w:t>Jeigu pacientai turi polinkį elektrolitų susilaikymui, OLIMEL N</w:t>
      </w:r>
      <w:r w:rsidR="00BE2E8B">
        <w:rPr>
          <w:rFonts w:ascii="Times New Roman" w:eastAsia="Times New Roman" w:hAnsi="Times New Roman"/>
          <w:lang w:val="lt-LT" w:eastAsia="lt-LT"/>
        </w:rPr>
        <w:t>9</w:t>
      </w:r>
      <w:r w:rsidRPr="000F4A09">
        <w:rPr>
          <w:rFonts w:ascii="Times New Roman" w:eastAsia="Times New Roman" w:hAnsi="Times New Roman"/>
          <w:lang w:val="lt-LT" w:eastAsia="lt-LT"/>
        </w:rPr>
        <w:t>E turi būti vartojamas atsargiai.</w:t>
      </w:r>
    </w:p>
    <w:p w14:paraId="7E196631"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p>
    <w:p w14:paraId="2F725BF7"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r w:rsidRPr="000F4A09">
        <w:rPr>
          <w:rFonts w:ascii="Times New Roman" w:eastAsia="Times New Roman" w:hAnsi="Times New Roman"/>
          <w:lang w:val="lt-LT" w:eastAsia="lt-LT"/>
        </w:rPr>
        <w:lastRenderedPageBreak/>
        <w:t>Po aminorūgščių intraveninės infuzijos būdingas padidėjęs mikroelementų, visų pirma vario ir cinko, išskyrimas su šlapimu. Į tai turėtų būti atsižvelgiama nustatant mikroelementų dozę, ypač taikant ilgalaikį intraveninį maitinimą.</w:t>
      </w:r>
    </w:p>
    <w:p w14:paraId="513ED770"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p>
    <w:p w14:paraId="72DBD32E"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i/>
          <w:lang w:val="lt-LT" w:eastAsia="lt-LT"/>
        </w:rPr>
      </w:pPr>
      <w:r w:rsidRPr="000F4A09">
        <w:rPr>
          <w:rFonts w:ascii="Times New Roman" w:eastAsia="Times New Roman" w:hAnsi="Times New Roman"/>
          <w:i/>
          <w:lang w:val="lt-LT" w:eastAsia="lt-LT"/>
        </w:rPr>
        <w:t>Įtaka laboratoriniams tyrimams</w:t>
      </w:r>
    </w:p>
    <w:p w14:paraId="76417056"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r w:rsidRPr="000F4A09">
        <w:rPr>
          <w:rFonts w:ascii="Times New Roman" w:eastAsia="Times New Roman" w:hAnsi="Times New Roman"/>
          <w:lang w:val="lt-LT" w:eastAsia="lt-LT"/>
        </w:rPr>
        <w:t>Šios emulsijos sudėtyje esantys lipidai gali turėti įtakos tam tikrų laboratorinių tyrimų rezultatams (žr. 4.5 skyrių).</w:t>
      </w:r>
    </w:p>
    <w:p w14:paraId="477F9159" w14:textId="77777777" w:rsidR="00DE2D84" w:rsidRPr="009712EF" w:rsidRDefault="00DE2D84" w:rsidP="00DE2D84">
      <w:pPr>
        <w:spacing w:after="0" w:line="240" w:lineRule="auto"/>
        <w:rPr>
          <w:rFonts w:ascii="Times New Roman" w:eastAsia="Times New Roman" w:hAnsi="Times New Roman"/>
          <w:lang w:val="lt-LT"/>
        </w:rPr>
      </w:pPr>
    </w:p>
    <w:p w14:paraId="03F7D1C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Specialios atsargumo priemonės pediatrijoje</w:t>
      </w:r>
    </w:p>
    <w:p w14:paraId="5537C650" w14:textId="77777777" w:rsidR="00DE2D84" w:rsidRPr="009712EF" w:rsidRDefault="00DE2D84" w:rsidP="00DE2D84">
      <w:pPr>
        <w:spacing w:after="0" w:line="240" w:lineRule="auto"/>
        <w:rPr>
          <w:rFonts w:ascii="Times New Roman" w:eastAsia="Times New Roman" w:hAnsi="Times New Roman"/>
          <w:lang w:val="lt-LT"/>
        </w:rPr>
      </w:pPr>
    </w:p>
    <w:p w14:paraId="57BFD10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OLIMEL N9E vyresniems kaip 2 metų vaikams, būtina vartoti tokio dydžio maišelius, kurie atitinka paros dozę. </w:t>
      </w:r>
    </w:p>
    <w:p w14:paraId="74C34EA3" w14:textId="77777777" w:rsidR="00DE2D84" w:rsidRPr="009712EF" w:rsidRDefault="00DE2D84" w:rsidP="00DE2D84">
      <w:pPr>
        <w:spacing w:after="0" w:line="240" w:lineRule="auto"/>
        <w:rPr>
          <w:rFonts w:ascii="Times New Roman" w:eastAsia="Times New Roman" w:hAnsi="Times New Roman"/>
          <w:lang w:val="lt-LT"/>
        </w:rPr>
      </w:pPr>
    </w:p>
    <w:p w14:paraId="03ACB38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netinkamas vartoti jaunesniems kaip 2 metų vaikams, nes</w:t>
      </w:r>
    </w:p>
    <w:p w14:paraId="13704D0A"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Gliukozės </w:t>
      </w:r>
      <w:r w:rsidR="00ED2C8A">
        <w:rPr>
          <w:rFonts w:ascii="Times New Roman" w:eastAsia="Times New Roman" w:hAnsi="Times New Roman"/>
          <w:lang w:val="lt-LT"/>
        </w:rPr>
        <w:t>kiekis</w:t>
      </w:r>
      <w:r w:rsidRPr="009712EF">
        <w:rPr>
          <w:rFonts w:ascii="Times New Roman" w:eastAsia="Times New Roman" w:hAnsi="Times New Roman"/>
          <w:lang w:val="lt-LT"/>
        </w:rPr>
        <w:t xml:space="preserve"> yra per mažas, todėl bus mažas gliukozės / lipidų santykis; </w:t>
      </w:r>
    </w:p>
    <w:p w14:paraId="564829EF"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Dėl cisteino nebuvimo aminorūgščių </w:t>
      </w:r>
      <w:r w:rsidR="00ED2C8A">
        <w:rPr>
          <w:rFonts w:ascii="Times New Roman" w:eastAsia="Times New Roman" w:hAnsi="Times New Roman"/>
          <w:lang w:val="lt-LT"/>
        </w:rPr>
        <w:t>sudėtis</w:t>
      </w:r>
      <w:r w:rsidRPr="009712EF">
        <w:rPr>
          <w:rFonts w:ascii="Times New Roman" w:eastAsia="Times New Roman" w:hAnsi="Times New Roman"/>
          <w:lang w:val="lt-LT"/>
        </w:rPr>
        <w:t xml:space="preserve"> yra nepakankama; </w:t>
      </w:r>
    </w:p>
    <w:p w14:paraId="297DA399"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Per mažai kalcio; </w:t>
      </w:r>
    </w:p>
    <w:p w14:paraId="53F9DC07"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Netinkamas maišelio tūris. </w:t>
      </w:r>
    </w:p>
    <w:p w14:paraId="337AE245" w14:textId="77777777" w:rsidR="00DE2D84" w:rsidRPr="009712EF" w:rsidRDefault="00DE2D84" w:rsidP="00DE2D84">
      <w:pPr>
        <w:spacing w:after="0" w:line="240" w:lineRule="auto"/>
        <w:ind w:left="540" w:hanging="540"/>
        <w:rPr>
          <w:rFonts w:ascii="Times New Roman" w:eastAsia="Times New Roman" w:hAnsi="Times New Roman"/>
          <w:lang w:val="lt-LT"/>
        </w:rPr>
      </w:pPr>
    </w:p>
    <w:p w14:paraId="0C472FD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Vyresniems kaip 2 metų vaikams paros normą riboja fosfato kiekis, todėl reikėtų papildomai pridėti visų energiją teikiančių maisto medžiagų ir kalcio. </w:t>
      </w:r>
    </w:p>
    <w:p w14:paraId="2203C6A4" w14:textId="77777777" w:rsidR="00DE2D84" w:rsidRPr="009712EF" w:rsidRDefault="00DE2D84" w:rsidP="00DE2D84">
      <w:pPr>
        <w:spacing w:after="0" w:line="240" w:lineRule="auto"/>
        <w:rPr>
          <w:rFonts w:ascii="Times New Roman" w:eastAsia="Times New Roman" w:hAnsi="Times New Roman"/>
          <w:lang w:val="lt-LT"/>
        </w:rPr>
      </w:pPr>
    </w:p>
    <w:p w14:paraId="05E8528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Didžiausias infuzijos greitis yra 3,3 ml/kg/valandą nuo 2 iki 11 metų vaikams ir 2,1 ml/kg/valandą nuo 12 iki 18 metų vaikams.</w:t>
      </w:r>
    </w:p>
    <w:p w14:paraId="3CB1D8EF" w14:textId="77777777" w:rsidR="00DE2D84" w:rsidRPr="009712EF" w:rsidRDefault="00DE2D84" w:rsidP="00DE2D84">
      <w:pPr>
        <w:spacing w:after="0" w:line="240" w:lineRule="auto"/>
        <w:rPr>
          <w:rFonts w:ascii="Times New Roman" w:eastAsia="Times New Roman" w:hAnsi="Times New Roman"/>
          <w:lang w:val="lt-LT"/>
        </w:rPr>
      </w:pPr>
    </w:p>
    <w:p w14:paraId="0DDC19E6" w14:textId="77777777" w:rsidR="00DE2D84" w:rsidRPr="009712EF" w:rsidRDefault="00DE2D84" w:rsidP="00DE2D84">
      <w:pPr>
        <w:spacing w:after="0" w:line="240" w:lineRule="auto"/>
        <w:rPr>
          <w:rFonts w:ascii="Times New Roman" w:eastAsia="Times New Roman" w:hAnsi="Times New Roman"/>
          <w:lang w:val="fi-FI"/>
        </w:rPr>
      </w:pPr>
      <w:r w:rsidRPr="009712EF">
        <w:rPr>
          <w:rFonts w:ascii="Times New Roman" w:eastAsia="Times New Roman" w:hAnsi="Times New Roman"/>
          <w:lang w:val="lt-LT"/>
        </w:rPr>
        <w:t xml:space="preserve">Visada būtinas papildymas vitaminais ir mikroelementais. Tam turi būti naudojami vaikams skirti </w:t>
      </w:r>
      <w:r w:rsidR="00102B63">
        <w:rPr>
          <w:rFonts w:ascii="Times New Roman" w:eastAsia="Times New Roman" w:hAnsi="Times New Roman"/>
          <w:lang w:val="lt-LT"/>
        </w:rPr>
        <w:t xml:space="preserve">vaistiniai </w:t>
      </w:r>
      <w:r w:rsidRPr="009712EF">
        <w:rPr>
          <w:rFonts w:ascii="Times New Roman" w:eastAsia="Times New Roman" w:hAnsi="Times New Roman"/>
          <w:lang w:val="lt-LT"/>
        </w:rPr>
        <w:t>preparatai.</w:t>
      </w:r>
    </w:p>
    <w:p w14:paraId="4FDA548F" w14:textId="77777777" w:rsidR="00DE2D84" w:rsidRPr="009712EF" w:rsidRDefault="00DE2D84" w:rsidP="00DE2D84">
      <w:pPr>
        <w:spacing w:after="0" w:line="240" w:lineRule="auto"/>
        <w:rPr>
          <w:rFonts w:ascii="Times New Roman" w:eastAsia="Times New Roman" w:hAnsi="Times New Roman"/>
          <w:lang w:val="fi-FI"/>
        </w:rPr>
      </w:pPr>
    </w:p>
    <w:p w14:paraId="05EAE126"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i/>
          <w:lang w:val="lt-LT" w:eastAsia="lt-LT"/>
        </w:rPr>
      </w:pPr>
      <w:bookmarkStart w:id="26" w:name="_Hlk39068161"/>
      <w:r w:rsidRPr="000C433C">
        <w:rPr>
          <w:rFonts w:ascii="Times New Roman" w:eastAsia="Times New Roman" w:hAnsi="Times New Roman"/>
          <w:i/>
          <w:lang w:val="lt-LT" w:eastAsia="lt-LT"/>
        </w:rPr>
        <w:t>Geriatrinių pacientų populiacija</w:t>
      </w:r>
    </w:p>
    <w:p w14:paraId="1ECC1133"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lang w:val="lt-LT" w:eastAsia="lt-LT"/>
        </w:rPr>
      </w:pPr>
      <w:bookmarkStart w:id="27" w:name="_Hlk45285275"/>
      <w:r w:rsidRPr="000C433C">
        <w:rPr>
          <w:rFonts w:ascii="Times New Roman" w:eastAsia="Times New Roman" w:hAnsi="Times New Roman"/>
          <w:lang w:val="lt-LT" w:eastAsia="lt-LT"/>
        </w:rPr>
        <w:t>Apskritai senyvo amžiaus pacientams dozę skirti reikia atsargiai, atsižvelgiant į dažnu atveju susilpnėjusią kepenų, inkstų ar širdies funkciją bei lydinčiąsias ligas ar kitų vaistinių preparatų vartojimą.</w:t>
      </w:r>
      <w:bookmarkEnd w:id="27"/>
    </w:p>
    <w:bookmarkEnd w:id="26"/>
    <w:p w14:paraId="15BC9351" w14:textId="77777777" w:rsidR="00DE2D84" w:rsidRPr="009712EF" w:rsidRDefault="00DE2D84" w:rsidP="00DE2D84">
      <w:pPr>
        <w:spacing w:after="0" w:line="240" w:lineRule="auto"/>
        <w:rPr>
          <w:rFonts w:ascii="Times New Roman" w:eastAsia="Times New Roman" w:hAnsi="Times New Roman"/>
          <w:noProof/>
          <w:lang w:val="fi-FI"/>
        </w:rPr>
      </w:pPr>
    </w:p>
    <w:p w14:paraId="7E6C5055"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28" w:name="_Toc129243231"/>
      <w:bookmarkStart w:id="29" w:name="_Toc129243106"/>
      <w:r w:rsidRPr="009712EF">
        <w:rPr>
          <w:rFonts w:ascii="Times New Roman" w:eastAsia="Times New Roman" w:hAnsi="Times New Roman"/>
          <w:b/>
          <w:kern w:val="28"/>
          <w:lang w:val="lt-LT"/>
        </w:rPr>
        <w:t>4.5</w:t>
      </w:r>
      <w:r w:rsidRPr="009712EF">
        <w:rPr>
          <w:rFonts w:ascii="Times New Roman" w:eastAsia="Times New Roman" w:hAnsi="Times New Roman"/>
          <w:b/>
          <w:kern w:val="28"/>
          <w:lang w:val="lt-LT"/>
        </w:rPr>
        <w:tab/>
        <w:t>Sąveika su kitais vaistiniais preparatais ir kitokia sąveika</w:t>
      </w:r>
      <w:bookmarkEnd w:id="28"/>
      <w:bookmarkEnd w:id="29"/>
    </w:p>
    <w:p w14:paraId="1C52B8C7" w14:textId="77777777" w:rsidR="00DE2D84" w:rsidRPr="009712EF" w:rsidRDefault="00DE2D84" w:rsidP="00DE2D84">
      <w:pPr>
        <w:spacing w:after="0" w:line="240" w:lineRule="auto"/>
        <w:rPr>
          <w:rFonts w:ascii="Times New Roman" w:eastAsia="Times New Roman" w:hAnsi="Times New Roman"/>
          <w:noProof/>
          <w:lang w:val="lt-LT"/>
        </w:rPr>
      </w:pPr>
    </w:p>
    <w:p w14:paraId="2C87735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Sąveikos tyrimų neatlikta</w:t>
      </w:r>
      <w:r w:rsidRPr="009712EF">
        <w:rPr>
          <w:rFonts w:ascii="Times New Roman" w:eastAsia="Times New Roman" w:hAnsi="Times New Roman"/>
          <w:b/>
          <w:bCs/>
          <w:lang w:val="lt-LT"/>
        </w:rPr>
        <w:t>.</w:t>
      </w:r>
    </w:p>
    <w:p w14:paraId="6360FAFE" w14:textId="77777777" w:rsidR="00DE2D84" w:rsidRPr="009712EF" w:rsidRDefault="00DE2D84" w:rsidP="00DE2D84">
      <w:pPr>
        <w:spacing w:after="0" w:line="240" w:lineRule="auto"/>
        <w:rPr>
          <w:rFonts w:ascii="Times New Roman" w:eastAsia="Times New Roman" w:hAnsi="Times New Roman"/>
          <w:lang w:val="lt-LT"/>
        </w:rPr>
      </w:pPr>
    </w:p>
    <w:p w14:paraId="1A89BE1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neturi būti leidžiamas ta pačia infuzine sistema vienu metu su krauju dėl pseudoagliutinacijos galimybės.</w:t>
      </w:r>
    </w:p>
    <w:p w14:paraId="314D32D9" w14:textId="77777777" w:rsidR="00DE2D84" w:rsidRPr="009712EF" w:rsidRDefault="00DE2D84" w:rsidP="00DE2D84">
      <w:pPr>
        <w:spacing w:after="0" w:line="240" w:lineRule="auto"/>
        <w:rPr>
          <w:rFonts w:ascii="Times New Roman" w:eastAsia="Times New Roman" w:hAnsi="Times New Roman"/>
          <w:lang w:val="lt-LT"/>
        </w:rPr>
      </w:pPr>
    </w:p>
    <w:p w14:paraId="79A469C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Šios emulsijos sudėtyje esantys lipidai gali daryti įtaką tam tikrų laboratorinių tyrimų rezultatams (pavyzdžiui, bilirubino, laktatdehidrogenazės, įsotinimo deguonimi, kraujo hemoglobino), jei kraujo mėginys paimamas, kol nepasišalinę lipidai (jie paprastai pašalinami per 5–6 valandas nuo lipidų gavimo).</w:t>
      </w:r>
    </w:p>
    <w:p w14:paraId="337BB571" w14:textId="77777777" w:rsidR="00DE2D84" w:rsidRPr="009712EF" w:rsidRDefault="00DE2D84" w:rsidP="00DE2D84">
      <w:pPr>
        <w:spacing w:after="0" w:line="240" w:lineRule="auto"/>
        <w:rPr>
          <w:rFonts w:ascii="Times New Roman" w:eastAsia="Times New Roman" w:hAnsi="Times New Roman"/>
          <w:lang w:val="lt-LT"/>
        </w:rPr>
      </w:pPr>
    </w:p>
    <w:p w14:paraId="2BEC6D1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hAnsi="Times New Roman"/>
          <w:lang w:val="fi-FI"/>
        </w:rPr>
        <w:t xml:space="preserve"> Ceftriaksono kalcio nuosėdos taip pat gali susiformuoti, jei ceftriaksonas tame pačiame intraveninės sistemos vamzdelyje bus sumaišytas su tirpalais, kurių sudėtyje yra kalcio. Ceftriaksono negalima maišyti ar vartoti vienu metu su į veną vartojamais kalcio turinčiais tirpalais, įskaitant OLIMEL PERI N9E, per tą patį infuzijos vamzdelį (pvz., Y formos jungtį). Tačiau ceftriaksonas ir kalcio turintys tirpalai gali būti vartojami vienas po kito, jei tarp infuzijų vamzdeliai kruopščiai praplaunami suderinamu tirpalu (žr. 4.4 ir 6.2 skyrius).</w:t>
      </w:r>
    </w:p>
    <w:p w14:paraId="2822F32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sudėtyje yra vitamino K, kurio natūraliai būna lipidų emulsijose. Nėra tikėtina, kad su rekomenduojamomis OLIMEL N9E dozėmis gaunamas vitamino K kiekis turės įtakos kumarino junginių poveikiui.</w:t>
      </w:r>
    </w:p>
    <w:p w14:paraId="5FD74EE0" w14:textId="77777777" w:rsidR="00DE2D84" w:rsidRPr="009712EF" w:rsidRDefault="00DE2D84" w:rsidP="00DE2D84">
      <w:pPr>
        <w:spacing w:after="0" w:line="240" w:lineRule="auto"/>
        <w:rPr>
          <w:rFonts w:ascii="Times New Roman" w:eastAsia="Times New Roman" w:hAnsi="Times New Roman"/>
          <w:lang w:val="lt-LT"/>
        </w:rPr>
      </w:pPr>
    </w:p>
    <w:p w14:paraId="61F9BF3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lastRenderedPageBreak/>
        <w:t>Dėl OLIMEL N9E sudėtyje esančio kalio reikia imtis specialių atsargumo priemonių pacientams, kurie gydomi kalį sulaikančiais diuretikais (tokiais kaip amiloridas, spironolaktonas, triamterenas), angiotenziną konvertuojančio fermento (AKF) inhibitoriais, angiotenzino II receptorių antagonistais, imunosupresantais takrolimuzu arba ciklosporinu, nes juos vartojant didėja hiperkalemijos atsiradimo pavojus.</w:t>
      </w:r>
    </w:p>
    <w:p w14:paraId="45289025"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r w:rsidRPr="000F4A09">
        <w:rPr>
          <w:rFonts w:ascii="Times New Roman" w:eastAsia="Times New Roman" w:hAnsi="Times New Roman"/>
          <w:lang w:val="lt-LT" w:eastAsia="lt-LT"/>
        </w:rPr>
        <w:t xml:space="preserve">Kai kurie vaistiniai preparatai, pavyzdžiui, insulinas, gali </w:t>
      </w:r>
      <w:r w:rsidR="008F6E2A" w:rsidRPr="000F4A09">
        <w:rPr>
          <w:rFonts w:ascii="Times New Roman" w:eastAsia="Times New Roman" w:hAnsi="Times New Roman"/>
          <w:lang w:val="lt-LT" w:eastAsia="lt-LT"/>
        </w:rPr>
        <w:t>su</w:t>
      </w:r>
      <w:r w:rsidR="008F6E2A">
        <w:rPr>
          <w:rFonts w:ascii="Times New Roman" w:eastAsia="Times New Roman" w:hAnsi="Times New Roman"/>
          <w:lang w:val="lt-LT" w:eastAsia="lt-LT"/>
        </w:rPr>
        <w:t>trikdyti</w:t>
      </w:r>
      <w:r w:rsidR="008F6E2A" w:rsidRPr="000F4A09">
        <w:rPr>
          <w:rFonts w:ascii="Times New Roman" w:eastAsia="Times New Roman" w:hAnsi="Times New Roman"/>
          <w:lang w:val="lt-LT" w:eastAsia="lt-LT"/>
        </w:rPr>
        <w:t xml:space="preserve"> </w:t>
      </w:r>
      <w:r w:rsidRPr="000F4A09">
        <w:rPr>
          <w:rFonts w:ascii="Times New Roman" w:eastAsia="Times New Roman" w:hAnsi="Times New Roman"/>
          <w:lang w:val="lt-LT" w:eastAsia="lt-LT"/>
        </w:rPr>
        <w:t>lipazės sitemos veikimą. Tačiau tokio pobūdžio sąveika laikoma mažai kliniškai svarbia.</w:t>
      </w:r>
    </w:p>
    <w:p w14:paraId="402EB103" w14:textId="77777777" w:rsidR="000F4A09" w:rsidRPr="000F4A09" w:rsidRDefault="000F4A09" w:rsidP="000F4A09">
      <w:pPr>
        <w:suppressAutoHyphens/>
        <w:autoSpaceDN w:val="0"/>
        <w:spacing w:after="0" w:line="240" w:lineRule="auto"/>
        <w:textAlignment w:val="baseline"/>
        <w:rPr>
          <w:rFonts w:ascii="Times New Roman" w:eastAsia="Times New Roman" w:hAnsi="Times New Roman"/>
          <w:lang w:val="lt-LT" w:eastAsia="lt-LT"/>
        </w:rPr>
      </w:pPr>
      <w:r w:rsidRPr="000F4A09">
        <w:rPr>
          <w:rFonts w:ascii="Times New Roman" w:eastAsia="Times New Roman" w:hAnsi="Times New Roman"/>
          <w:lang w:val="lt-LT" w:eastAsia="lt-LT"/>
        </w:rPr>
        <w:t>Heparinas, vartojamas klinikinėmis dozėmis, sukelia trumpalaikį lipoproteinlipazės atpalaidavimą į kraujotaką. Tai pradžioje gali suaktyvinti lipolizę kraujo plazmoje, po kurio trumpai gali susilpnėti trigliceridų šalinimas.</w:t>
      </w:r>
    </w:p>
    <w:p w14:paraId="5A498433" w14:textId="77777777" w:rsidR="00DE2D84" w:rsidRPr="009712EF" w:rsidRDefault="00DE2D84" w:rsidP="00DE2D84">
      <w:pPr>
        <w:spacing w:after="0" w:line="240" w:lineRule="auto"/>
        <w:rPr>
          <w:rFonts w:ascii="Times New Roman" w:eastAsia="Times New Roman" w:hAnsi="Times New Roman"/>
          <w:noProof/>
          <w:lang w:val="lt-LT"/>
        </w:rPr>
      </w:pPr>
    </w:p>
    <w:p w14:paraId="516176A3"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0" w:name="_Toc129243232"/>
      <w:bookmarkStart w:id="31" w:name="_Toc129243107"/>
      <w:r w:rsidRPr="009712EF">
        <w:rPr>
          <w:rFonts w:ascii="Times New Roman" w:eastAsia="Times New Roman" w:hAnsi="Times New Roman"/>
          <w:b/>
          <w:kern w:val="28"/>
          <w:lang w:val="lt-LT"/>
        </w:rPr>
        <w:t>4.6</w:t>
      </w:r>
      <w:r w:rsidRPr="009712EF">
        <w:rPr>
          <w:rFonts w:ascii="Times New Roman" w:eastAsia="Times New Roman" w:hAnsi="Times New Roman"/>
          <w:b/>
          <w:kern w:val="28"/>
          <w:lang w:val="lt-LT"/>
        </w:rPr>
        <w:tab/>
        <w:t>Vaisingumas, nėštumo ir žindymo laikotarpis</w:t>
      </w:r>
      <w:bookmarkEnd w:id="30"/>
      <w:bookmarkEnd w:id="31"/>
    </w:p>
    <w:p w14:paraId="23112A73" w14:textId="77777777" w:rsidR="00DE2D84" w:rsidRPr="009712EF" w:rsidRDefault="00DE2D84" w:rsidP="00DE2D84">
      <w:pPr>
        <w:autoSpaceDE w:val="0"/>
        <w:autoSpaceDN w:val="0"/>
        <w:adjustRightInd w:val="0"/>
        <w:spacing w:after="0" w:line="240" w:lineRule="auto"/>
        <w:rPr>
          <w:rFonts w:ascii="Times New Roman" w:eastAsia="Times New Roman" w:hAnsi="Times New Roman"/>
          <w:lang w:val="lt-LT"/>
        </w:rPr>
      </w:pPr>
    </w:p>
    <w:p w14:paraId="64965272" w14:textId="77777777" w:rsidR="000C433C" w:rsidRPr="000C433C" w:rsidRDefault="000C433C" w:rsidP="000C433C">
      <w:pPr>
        <w:suppressAutoHyphens/>
        <w:autoSpaceDE w:val="0"/>
        <w:autoSpaceDN w:val="0"/>
        <w:spacing w:after="0" w:line="240" w:lineRule="auto"/>
        <w:textAlignment w:val="baseline"/>
        <w:rPr>
          <w:rFonts w:ascii="Times New Roman" w:eastAsia="Times New Roman" w:hAnsi="Times New Roman"/>
          <w:lang w:val="lt-LT" w:eastAsia="lt-LT"/>
        </w:rPr>
      </w:pPr>
      <w:bookmarkStart w:id="32" w:name="_Hlk39068261"/>
      <w:r w:rsidRPr="000C433C">
        <w:rPr>
          <w:rFonts w:ascii="Times New Roman" w:eastAsia="Times New Roman" w:hAnsi="Times New Roman"/>
          <w:u w:val="single"/>
          <w:lang w:val="lt-LT" w:eastAsia="lt-LT"/>
        </w:rPr>
        <w:t>Nėštumas</w:t>
      </w:r>
      <w:r w:rsidRPr="000C433C">
        <w:rPr>
          <w:rFonts w:ascii="Times New Roman" w:eastAsia="Times New Roman" w:hAnsi="Times New Roman"/>
          <w:lang w:val="lt-LT" w:eastAsia="lt-LT"/>
        </w:rPr>
        <w:t xml:space="preserve"> </w:t>
      </w:r>
    </w:p>
    <w:p w14:paraId="75E5C2FE"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lang w:val="lt-LT" w:eastAsia="lt-LT"/>
        </w:rPr>
      </w:pPr>
      <w:r w:rsidRPr="000C433C">
        <w:rPr>
          <w:rFonts w:ascii="Times New Roman" w:eastAsia="Times New Roman" w:hAnsi="Times New Roman"/>
          <w:lang w:val="lt-LT" w:eastAsia="lt-LT"/>
        </w:rPr>
        <w:t>Klinikinių duomenų apie OLIMEL N9</w:t>
      </w:r>
      <w:r w:rsidR="000C77E3">
        <w:rPr>
          <w:rFonts w:ascii="Times New Roman" w:eastAsia="Times New Roman" w:hAnsi="Times New Roman"/>
          <w:lang w:val="lt-LT" w:eastAsia="lt-LT"/>
        </w:rPr>
        <w:t>E</w:t>
      </w:r>
      <w:r w:rsidRPr="000C433C">
        <w:rPr>
          <w:rFonts w:ascii="Times New Roman" w:eastAsia="Times New Roman" w:hAnsi="Times New Roman"/>
          <w:lang w:val="lt-LT" w:eastAsia="lt-LT"/>
        </w:rPr>
        <w:t xml:space="preserve"> vartojimą nėštumo metu nėra. Tyrimų nustatyti OLIMEL N</w:t>
      </w:r>
      <w:r w:rsidR="00ED2C8A">
        <w:rPr>
          <w:rFonts w:ascii="Times New Roman" w:eastAsia="Times New Roman" w:hAnsi="Times New Roman"/>
          <w:lang w:val="lt-LT" w:eastAsia="lt-LT"/>
        </w:rPr>
        <w:t>9</w:t>
      </w:r>
      <w:r w:rsidR="000C77E3">
        <w:rPr>
          <w:rFonts w:ascii="Times New Roman" w:eastAsia="Times New Roman" w:hAnsi="Times New Roman"/>
          <w:lang w:val="lt-LT" w:eastAsia="lt-LT"/>
        </w:rPr>
        <w:t>E</w:t>
      </w:r>
      <w:r w:rsidR="00ED2C8A">
        <w:rPr>
          <w:rFonts w:ascii="Times New Roman" w:eastAsia="Times New Roman" w:hAnsi="Times New Roman"/>
          <w:lang w:val="lt-LT" w:eastAsia="lt-LT"/>
        </w:rPr>
        <w:t xml:space="preserve"> </w:t>
      </w:r>
      <w:r w:rsidRPr="000C433C">
        <w:rPr>
          <w:rFonts w:ascii="Times New Roman" w:eastAsia="Times New Roman" w:hAnsi="Times New Roman"/>
          <w:lang w:val="lt-LT" w:eastAsia="lt-LT"/>
        </w:rPr>
        <w:t>poveikiui gyvūnų reprodukcinei funkcijai atlikta nebuvo (žr. 5.3 skyrių). Jei reikia, įvertinus OLIMEL N</w:t>
      </w:r>
      <w:r w:rsidR="00ED2C8A">
        <w:rPr>
          <w:rFonts w:ascii="Times New Roman" w:eastAsia="Times New Roman" w:hAnsi="Times New Roman"/>
          <w:lang w:val="lt-LT" w:eastAsia="lt-LT"/>
        </w:rPr>
        <w:t>9</w:t>
      </w:r>
      <w:r w:rsidR="000C77E3">
        <w:rPr>
          <w:rFonts w:ascii="Times New Roman" w:eastAsia="Times New Roman" w:hAnsi="Times New Roman"/>
          <w:lang w:val="lt-LT" w:eastAsia="lt-LT"/>
        </w:rPr>
        <w:t>E</w:t>
      </w:r>
      <w:r w:rsidRPr="000C433C">
        <w:rPr>
          <w:rFonts w:ascii="Times New Roman" w:eastAsia="Times New Roman" w:hAnsi="Times New Roman"/>
          <w:lang w:val="lt-LT" w:eastAsia="lt-LT"/>
        </w:rPr>
        <w:t xml:space="preserve"> naudą ir indikacijas, galima apsvarstyti vaistinio preparato vartojimą nėštumo metu. Nėščioms moterims OLIMEL N</w:t>
      </w:r>
      <w:r w:rsidR="00ED2C8A">
        <w:rPr>
          <w:rFonts w:ascii="Times New Roman" w:eastAsia="Times New Roman" w:hAnsi="Times New Roman"/>
          <w:lang w:val="lt-LT" w:eastAsia="lt-LT"/>
        </w:rPr>
        <w:t>9</w:t>
      </w:r>
      <w:r w:rsidR="000C77E3">
        <w:rPr>
          <w:rFonts w:ascii="Times New Roman" w:eastAsia="Times New Roman" w:hAnsi="Times New Roman"/>
          <w:lang w:val="lt-LT" w:eastAsia="lt-LT"/>
        </w:rPr>
        <w:t>E</w:t>
      </w:r>
      <w:r w:rsidRPr="000C433C">
        <w:rPr>
          <w:rFonts w:ascii="Times New Roman" w:eastAsia="Times New Roman" w:hAnsi="Times New Roman"/>
          <w:lang w:val="lt-LT" w:eastAsia="lt-LT"/>
        </w:rPr>
        <w:t xml:space="preserve"> turėtų būti skiriamas tik gerai viską įvertinus.</w:t>
      </w:r>
    </w:p>
    <w:p w14:paraId="0A76737A"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u w:val="single"/>
          <w:lang w:val="lt-LT" w:eastAsia="lt-LT"/>
        </w:rPr>
      </w:pPr>
    </w:p>
    <w:p w14:paraId="7D38C3B1"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u w:val="single"/>
          <w:lang w:val="lt-LT" w:eastAsia="lt-LT"/>
        </w:rPr>
      </w:pPr>
      <w:r w:rsidRPr="000C433C">
        <w:rPr>
          <w:rFonts w:ascii="Times New Roman" w:eastAsia="Times New Roman" w:hAnsi="Times New Roman"/>
          <w:u w:val="single"/>
          <w:lang w:val="lt-LT" w:eastAsia="lt-LT"/>
        </w:rPr>
        <w:t>Žindymas</w:t>
      </w:r>
    </w:p>
    <w:p w14:paraId="05B85C3C"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lang w:val="lt-LT" w:eastAsia="lt-LT"/>
        </w:rPr>
      </w:pPr>
      <w:r w:rsidRPr="000C433C">
        <w:rPr>
          <w:rFonts w:ascii="Times New Roman" w:eastAsia="Times New Roman" w:hAnsi="Times New Roman"/>
          <w:lang w:val="lt-LT" w:eastAsia="lt-LT"/>
        </w:rPr>
        <w:t>Nėra pakankamai informacijos apie tai, ar OLIMEL N9</w:t>
      </w:r>
      <w:r w:rsidR="000C77E3">
        <w:rPr>
          <w:rFonts w:ascii="Times New Roman" w:eastAsia="Times New Roman" w:hAnsi="Times New Roman"/>
          <w:lang w:val="lt-LT" w:eastAsia="lt-LT"/>
        </w:rPr>
        <w:t>E</w:t>
      </w:r>
      <w:r w:rsidRPr="000C433C">
        <w:rPr>
          <w:rFonts w:ascii="Times New Roman" w:eastAsia="Times New Roman" w:hAnsi="Times New Roman"/>
          <w:lang w:val="lt-LT" w:eastAsia="lt-LT"/>
        </w:rPr>
        <w:t xml:space="preserve"> komponentai </w:t>
      </w:r>
      <w:r w:rsidR="006C1533">
        <w:rPr>
          <w:rFonts w:ascii="Times New Roman" w:eastAsia="Times New Roman" w:hAnsi="Times New Roman"/>
          <w:lang w:val="lt-LT" w:eastAsia="lt-LT"/>
        </w:rPr>
        <w:t>ir</w:t>
      </w:r>
      <w:r w:rsidR="006C1533" w:rsidRPr="000C433C">
        <w:rPr>
          <w:rFonts w:ascii="Times New Roman" w:eastAsia="Times New Roman" w:hAnsi="Times New Roman"/>
          <w:lang w:val="lt-LT" w:eastAsia="lt-LT"/>
        </w:rPr>
        <w:t xml:space="preserve"> </w:t>
      </w:r>
      <w:r w:rsidRPr="000C433C">
        <w:rPr>
          <w:rFonts w:ascii="Times New Roman" w:eastAsia="Times New Roman" w:hAnsi="Times New Roman"/>
          <w:lang w:val="lt-LT" w:eastAsia="lt-LT"/>
        </w:rPr>
        <w:t xml:space="preserve">metabolitai išsiskiria į motinos pieną. Parenterinis maitinimas gali būti reikalingas žindymo </w:t>
      </w:r>
      <w:r w:rsidR="00EC54FD">
        <w:rPr>
          <w:rFonts w:ascii="Times New Roman" w:eastAsia="Times New Roman" w:hAnsi="Times New Roman"/>
          <w:lang w:val="lt-LT" w:eastAsia="lt-LT"/>
        </w:rPr>
        <w:t>laikotarpiu</w:t>
      </w:r>
      <w:r w:rsidRPr="000C433C">
        <w:rPr>
          <w:rFonts w:ascii="Times New Roman" w:eastAsia="Times New Roman" w:hAnsi="Times New Roman"/>
          <w:lang w:val="lt-LT" w:eastAsia="lt-LT"/>
        </w:rPr>
        <w:t>. Žindančioms moterims OLIMEL N9</w:t>
      </w:r>
      <w:r w:rsidR="000C77E3">
        <w:rPr>
          <w:rFonts w:ascii="Times New Roman" w:eastAsia="Times New Roman" w:hAnsi="Times New Roman"/>
          <w:lang w:val="lt-LT" w:eastAsia="lt-LT"/>
        </w:rPr>
        <w:t>E</w:t>
      </w:r>
      <w:r w:rsidRPr="000C433C">
        <w:rPr>
          <w:rFonts w:ascii="Times New Roman" w:eastAsia="Times New Roman" w:hAnsi="Times New Roman"/>
          <w:lang w:val="lt-LT" w:eastAsia="lt-LT"/>
        </w:rPr>
        <w:t xml:space="preserve"> turėtų būti skiriamas tik gerai viską įvertinus.</w:t>
      </w:r>
    </w:p>
    <w:p w14:paraId="0CB711E3"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lang w:val="lt-LT" w:eastAsia="lt-LT"/>
        </w:rPr>
      </w:pPr>
    </w:p>
    <w:p w14:paraId="6635EBC2"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u w:val="single"/>
          <w:lang w:val="lt-LT" w:eastAsia="lt-LT"/>
        </w:rPr>
      </w:pPr>
      <w:r w:rsidRPr="000C433C">
        <w:rPr>
          <w:rFonts w:ascii="Times New Roman" w:eastAsia="Times New Roman" w:hAnsi="Times New Roman"/>
          <w:u w:val="single"/>
          <w:lang w:val="lt-LT" w:eastAsia="lt-LT"/>
        </w:rPr>
        <w:t>Vaisingumas</w:t>
      </w:r>
    </w:p>
    <w:p w14:paraId="3DA25774" w14:textId="77777777" w:rsidR="000C433C" w:rsidRPr="000C433C" w:rsidRDefault="000C433C" w:rsidP="000C433C">
      <w:pPr>
        <w:suppressAutoHyphens/>
        <w:autoSpaceDN w:val="0"/>
        <w:spacing w:after="0" w:line="240" w:lineRule="auto"/>
        <w:textAlignment w:val="baseline"/>
        <w:rPr>
          <w:rFonts w:ascii="Times New Roman" w:eastAsia="Times New Roman" w:hAnsi="Times New Roman"/>
          <w:lang w:val="lt-LT" w:eastAsia="lt-LT"/>
        </w:rPr>
      </w:pPr>
      <w:r w:rsidRPr="000C433C">
        <w:rPr>
          <w:rFonts w:ascii="Times New Roman" w:eastAsia="Times New Roman" w:hAnsi="Times New Roman"/>
          <w:lang w:val="lt-LT" w:eastAsia="lt-LT"/>
        </w:rPr>
        <w:t>Nėra pakankamai duomenų.</w:t>
      </w:r>
    </w:p>
    <w:bookmarkEnd w:id="32"/>
    <w:p w14:paraId="1801DF26" w14:textId="77777777" w:rsidR="00DE2D84" w:rsidRPr="009712EF" w:rsidRDefault="00DE2D84" w:rsidP="00DE2D84">
      <w:pPr>
        <w:spacing w:after="0" w:line="240" w:lineRule="auto"/>
        <w:rPr>
          <w:rFonts w:ascii="Times New Roman" w:eastAsia="Times New Roman" w:hAnsi="Times New Roman"/>
          <w:noProof/>
          <w:lang w:val="lt-LT"/>
        </w:rPr>
      </w:pPr>
    </w:p>
    <w:p w14:paraId="1ADA7EC3"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3" w:name="_Toc129243233"/>
      <w:bookmarkStart w:id="34" w:name="_Toc129243108"/>
      <w:r w:rsidRPr="009712EF">
        <w:rPr>
          <w:rFonts w:ascii="Times New Roman" w:eastAsia="Times New Roman" w:hAnsi="Times New Roman"/>
          <w:b/>
          <w:kern w:val="28"/>
          <w:lang w:val="lt-LT"/>
        </w:rPr>
        <w:t>4.7</w:t>
      </w:r>
      <w:r w:rsidRPr="009712EF">
        <w:rPr>
          <w:rFonts w:ascii="Times New Roman" w:eastAsia="Times New Roman" w:hAnsi="Times New Roman"/>
          <w:b/>
          <w:kern w:val="28"/>
          <w:lang w:val="lt-LT"/>
        </w:rPr>
        <w:tab/>
        <w:t>Poveikis gebėjimui vairuoti ir valdyti mechanizmus</w:t>
      </w:r>
      <w:bookmarkEnd w:id="33"/>
      <w:bookmarkEnd w:id="34"/>
    </w:p>
    <w:p w14:paraId="4B3DBD08" w14:textId="77777777" w:rsidR="00DE2D84" w:rsidRPr="009712EF" w:rsidRDefault="00DE2D84" w:rsidP="00DE2D84">
      <w:pPr>
        <w:spacing w:after="0" w:line="240" w:lineRule="auto"/>
        <w:rPr>
          <w:rFonts w:ascii="Times New Roman" w:eastAsia="Times New Roman" w:hAnsi="Times New Roman"/>
          <w:noProof/>
          <w:lang w:val="lt-LT"/>
        </w:rPr>
      </w:pPr>
    </w:p>
    <w:p w14:paraId="1A89AC9B" w14:textId="77777777" w:rsidR="00DE2D84" w:rsidRPr="009712EF" w:rsidRDefault="00DE2D84" w:rsidP="00DE2D84">
      <w:pPr>
        <w:spacing w:after="0" w:line="240" w:lineRule="auto"/>
        <w:rPr>
          <w:rFonts w:ascii="Times New Roman" w:eastAsia="Times New Roman" w:hAnsi="Times New Roman"/>
          <w:noProof/>
          <w:lang w:val="lt-LT"/>
        </w:rPr>
      </w:pPr>
      <w:r>
        <w:rPr>
          <w:rFonts w:ascii="Times New Roman" w:eastAsia="Times New Roman" w:hAnsi="Times New Roman"/>
          <w:noProof/>
          <w:lang w:val="lt-LT"/>
        </w:rPr>
        <w:t>Netaikoma.</w:t>
      </w:r>
    </w:p>
    <w:p w14:paraId="2EAF81D6" w14:textId="77777777" w:rsidR="00DE2D84" w:rsidRPr="009712EF" w:rsidRDefault="00DE2D84" w:rsidP="00DE2D84">
      <w:pPr>
        <w:spacing w:after="0" w:line="240" w:lineRule="auto"/>
        <w:rPr>
          <w:rFonts w:ascii="Times New Roman" w:eastAsia="Times New Roman" w:hAnsi="Times New Roman"/>
          <w:noProof/>
          <w:lang w:val="lt-LT"/>
        </w:rPr>
      </w:pPr>
    </w:p>
    <w:p w14:paraId="1E14CC2E"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5" w:name="_Toc129243234"/>
      <w:bookmarkStart w:id="36" w:name="_Toc129243109"/>
      <w:r w:rsidRPr="009712EF">
        <w:rPr>
          <w:rFonts w:ascii="Times New Roman" w:eastAsia="Times New Roman" w:hAnsi="Times New Roman"/>
          <w:b/>
          <w:kern w:val="28"/>
          <w:lang w:val="lt-LT"/>
        </w:rPr>
        <w:t>4.8</w:t>
      </w:r>
      <w:r w:rsidRPr="009712EF">
        <w:rPr>
          <w:rFonts w:ascii="Times New Roman" w:eastAsia="Times New Roman" w:hAnsi="Times New Roman"/>
          <w:b/>
          <w:kern w:val="28"/>
          <w:lang w:val="lt-LT"/>
        </w:rPr>
        <w:tab/>
        <w:t>Nepageidaujamas poveikis</w:t>
      </w:r>
      <w:bookmarkEnd w:id="35"/>
      <w:bookmarkEnd w:id="36"/>
    </w:p>
    <w:p w14:paraId="1EE9C798" w14:textId="77777777" w:rsidR="00DE2D84" w:rsidRPr="009712EF" w:rsidRDefault="00DE2D84" w:rsidP="00DE2D84">
      <w:pPr>
        <w:spacing w:after="0" w:line="240" w:lineRule="auto"/>
        <w:rPr>
          <w:rFonts w:ascii="Times New Roman" w:eastAsia="Times New Roman" w:hAnsi="Times New Roman"/>
          <w:noProof/>
          <w:lang w:val="lt-LT"/>
        </w:rPr>
      </w:pPr>
    </w:p>
    <w:p w14:paraId="099AE59E" w14:textId="77777777" w:rsidR="00DE2D84" w:rsidRPr="009712EF" w:rsidRDefault="00DE2D84" w:rsidP="00DE2D84">
      <w:pPr>
        <w:autoSpaceDN w:val="0"/>
        <w:spacing w:after="0" w:line="240" w:lineRule="auto"/>
        <w:rPr>
          <w:rFonts w:ascii="Times New Roman" w:eastAsia="Times New Roman" w:hAnsi="Times New Roman"/>
          <w:lang w:val="lt-LT"/>
        </w:rPr>
      </w:pPr>
      <w:r w:rsidRPr="009712EF">
        <w:rPr>
          <w:rFonts w:ascii="Times New Roman" w:eastAsia="Times New Roman" w:hAnsi="Times New Roman"/>
          <w:lang w:val="lt-LT"/>
        </w:rPr>
        <w:t>Dėl netinkamo vartojimo galimas nepageidaujamas poveikis (pavyzdžiui: perdozavimas, pernelyg didelis infuzijos greitis) (žr. 4.4 ir 4.9 skyrius).</w:t>
      </w:r>
    </w:p>
    <w:p w14:paraId="1667983F" w14:textId="77777777" w:rsidR="00DE2D84" w:rsidRPr="009712EF" w:rsidRDefault="00DE2D84" w:rsidP="00DE2D84">
      <w:pPr>
        <w:spacing w:after="0" w:line="240" w:lineRule="auto"/>
        <w:rPr>
          <w:rFonts w:ascii="Times New Roman" w:eastAsia="Times New Roman" w:hAnsi="Times New Roman"/>
          <w:lang w:val="lt-LT"/>
        </w:rPr>
      </w:pPr>
    </w:p>
    <w:p w14:paraId="1F48650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Infuzijos pradžioje pastebėjus bet kurį iš nurodytų požymių (prakaitavimas, karščiavimas, drebulys, galvos skausmas, odos bėrimas, dusulys), infuzija turėtų būti nedelsiant nutraukta.</w:t>
      </w:r>
    </w:p>
    <w:p w14:paraId="37599E75" w14:textId="77777777" w:rsidR="00DE2D84" w:rsidRPr="009712EF" w:rsidRDefault="00DE2D84" w:rsidP="00DE2D84">
      <w:pPr>
        <w:spacing w:after="0" w:line="240" w:lineRule="auto"/>
        <w:rPr>
          <w:rFonts w:ascii="Times New Roman" w:eastAsia="Times New Roman" w:hAnsi="Times New Roman"/>
          <w:lang w:val="lt-LT"/>
        </w:rPr>
      </w:pPr>
    </w:p>
    <w:p w14:paraId="0420B637" w14:textId="77777777" w:rsidR="00DE2D84" w:rsidRPr="009712EF" w:rsidRDefault="00ED09E4" w:rsidP="00DE2D84">
      <w:pPr>
        <w:spacing w:after="0" w:line="240" w:lineRule="auto"/>
        <w:rPr>
          <w:rFonts w:ascii="Times New Roman" w:eastAsia="Times New Roman" w:hAnsi="Times New Roman"/>
          <w:lang w:val="lt-LT"/>
        </w:rPr>
      </w:pPr>
      <w:proofErr w:type="spellStart"/>
      <w:r>
        <w:rPr>
          <w:rFonts w:ascii="Times New Roman" w:hAnsi="Times New Roman"/>
        </w:rPr>
        <w:t>Nepageidaujamos</w:t>
      </w:r>
      <w:proofErr w:type="spellEnd"/>
      <w:r>
        <w:rPr>
          <w:rFonts w:ascii="Times New Roman" w:hAnsi="Times New Roman"/>
        </w:rPr>
        <w:t xml:space="preserve"> </w:t>
      </w:r>
      <w:proofErr w:type="spellStart"/>
      <w:r>
        <w:rPr>
          <w:rFonts w:ascii="Times New Roman" w:hAnsi="Times New Roman"/>
        </w:rPr>
        <w:t>reakcijos</w:t>
      </w:r>
      <w:proofErr w:type="spellEnd"/>
      <w:r>
        <w:rPr>
          <w:rFonts w:ascii="Times New Roman" w:hAnsi="Times New Roman"/>
        </w:rPr>
        <w:t xml:space="preserve"> (NR), </w:t>
      </w:r>
      <w:proofErr w:type="spellStart"/>
      <w:r>
        <w:rPr>
          <w:rFonts w:ascii="Times New Roman" w:hAnsi="Times New Roman"/>
        </w:rPr>
        <w:t>kurios</w:t>
      </w:r>
      <w:proofErr w:type="spellEnd"/>
      <w:r>
        <w:rPr>
          <w:rFonts w:ascii="Times New Roman" w:hAnsi="Times New Roman"/>
        </w:rPr>
        <w:t xml:space="preserve"> </w:t>
      </w:r>
      <w:proofErr w:type="spellStart"/>
      <w:r>
        <w:rPr>
          <w:rFonts w:ascii="Times New Roman" w:hAnsi="Times New Roman"/>
        </w:rPr>
        <w:t>buvo</w:t>
      </w:r>
      <w:proofErr w:type="spellEnd"/>
      <w:r>
        <w:rPr>
          <w:rFonts w:ascii="Times New Roman" w:hAnsi="Times New Roman"/>
        </w:rPr>
        <w:t xml:space="preserve"> </w:t>
      </w:r>
      <w:proofErr w:type="spellStart"/>
      <w:r>
        <w:rPr>
          <w:rFonts w:ascii="Times New Roman" w:hAnsi="Times New Roman"/>
        </w:rPr>
        <w:t>registruotos</w:t>
      </w:r>
      <w:proofErr w:type="spellEnd"/>
      <w:r>
        <w:rPr>
          <w:rFonts w:ascii="Times New Roman" w:hAnsi="Times New Roman"/>
        </w:rPr>
        <w:t xml:space="preserve"> </w:t>
      </w:r>
      <w:r w:rsidR="00DE2D84" w:rsidRPr="009712EF">
        <w:rPr>
          <w:rFonts w:ascii="Times New Roman" w:eastAsia="Times New Roman" w:hAnsi="Times New Roman"/>
          <w:lang w:val="lt-LT"/>
        </w:rPr>
        <w:t>atlikt</w:t>
      </w:r>
      <w:r>
        <w:rPr>
          <w:rFonts w:ascii="Times New Roman" w:eastAsia="Times New Roman" w:hAnsi="Times New Roman"/>
          <w:lang w:val="lt-LT"/>
        </w:rPr>
        <w:t>o</w:t>
      </w:r>
      <w:r w:rsidR="00DE2D84" w:rsidRPr="009712EF">
        <w:rPr>
          <w:rFonts w:ascii="Times New Roman" w:eastAsia="Times New Roman" w:hAnsi="Times New Roman"/>
          <w:lang w:val="lt-LT"/>
        </w:rPr>
        <w:t xml:space="preserve"> atsitiktinės imties dvigubai akl</w:t>
      </w:r>
      <w:r>
        <w:rPr>
          <w:rFonts w:ascii="Times New Roman" w:eastAsia="Times New Roman" w:hAnsi="Times New Roman"/>
          <w:lang w:val="lt-LT"/>
        </w:rPr>
        <w:t>o</w:t>
      </w:r>
      <w:r w:rsidR="00DE2D84" w:rsidRPr="009712EF">
        <w:rPr>
          <w:rFonts w:ascii="Times New Roman" w:eastAsia="Times New Roman" w:hAnsi="Times New Roman"/>
          <w:lang w:val="lt-LT"/>
        </w:rPr>
        <w:t xml:space="preserve"> aktyviai kontroliuojam</w:t>
      </w:r>
      <w:r>
        <w:rPr>
          <w:rFonts w:ascii="Times New Roman" w:eastAsia="Times New Roman" w:hAnsi="Times New Roman"/>
          <w:lang w:val="lt-LT"/>
        </w:rPr>
        <w:t>o</w:t>
      </w:r>
      <w:r w:rsidR="00DE2D84" w:rsidRPr="009712EF">
        <w:rPr>
          <w:rFonts w:ascii="Times New Roman" w:eastAsia="Times New Roman" w:hAnsi="Times New Roman"/>
          <w:lang w:val="lt-LT"/>
        </w:rPr>
        <w:t xml:space="preserve"> OLIMEL N9-840 veiksmingumo ir saugumo tyrim</w:t>
      </w:r>
      <w:r>
        <w:rPr>
          <w:rFonts w:ascii="Times New Roman" w:eastAsia="Times New Roman" w:hAnsi="Times New Roman"/>
          <w:lang w:val="lt-LT"/>
        </w:rPr>
        <w:t>o</w:t>
      </w:r>
      <w:r>
        <w:rPr>
          <w:rFonts w:ascii="Times New Roman" w:hAnsi="Times New Roman"/>
        </w:rPr>
        <w:t xml:space="preserve"> </w:t>
      </w:r>
      <w:proofErr w:type="spellStart"/>
      <w:r>
        <w:rPr>
          <w:rFonts w:ascii="Times New Roman" w:hAnsi="Times New Roman"/>
        </w:rPr>
        <w:t>metu</w:t>
      </w:r>
      <w:proofErr w:type="spellEnd"/>
      <w:r>
        <w:rPr>
          <w:rFonts w:ascii="Times New Roman" w:hAnsi="Times New Roman"/>
        </w:rPr>
        <w:t xml:space="preserve">, </w:t>
      </w:r>
      <w:proofErr w:type="spellStart"/>
      <w:r>
        <w:rPr>
          <w:rFonts w:ascii="Times New Roman" w:hAnsi="Times New Roman"/>
        </w:rPr>
        <w:t>pateiktos</w:t>
      </w:r>
      <w:proofErr w:type="spellEnd"/>
      <w:r>
        <w:rPr>
          <w:rFonts w:ascii="Times New Roman" w:hAnsi="Times New Roman"/>
        </w:rPr>
        <w:t xml:space="preserve"> </w:t>
      </w:r>
      <w:proofErr w:type="spellStart"/>
      <w:r>
        <w:rPr>
          <w:rFonts w:ascii="Times New Roman" w:hAnsi="Times New Roman"/>
        </w:rPr>
        <w:t>toliau</w:t>
      </w:r>
      <w:proofErr w:type="spellEnd"/>
      <w:r>
        <w:rPr>
          <w:rFonts w:ascii="Times New Roman" w:hAnsi="Times New Roman"/>
        </w:rPr>
        <w:t xml:space="preserve"> </w:t>
      </w:r>
      <w:proofErr w:type="spellStart"/>
      <w:r>
        <w:rPr>
          <w:rFonts w:ascii="Times New Roman" w:hAnsi="Times New Roman"/>
        </w:rPr>
        <w:t>esančioje</w:t>
      </w:r>
      <w:proofErr w:type="spellEnd"/>
      <w:r>
        <w:rPr>
          <w:rFonts w:ascii="Times New Roman" w:hAnsi="Times New Roman"/>
        </w:rPr>
        <w:t xml:space="preserve"> </w:t>
      </w:r>
      <w:proofErr w:type="spellStart"/>
      <w:r>
        <w:rPr>
          <w:rFonts w:ascii="Times New Roman" w:hAnsi="Times New Roman"/>
        </w:rPr>
        <w:t>lentelėje</w:t>
      </w:r>
      <w:proofErr w:type="spellEnd"/>
      <w:r w:rsidR="00DE2D84" w:rsidRPr="009712EF">
        <w:rPr>
          <w:rFonts w:ascii="Times New Roman" w:eastAsia="Times New Roman" w:hAnsi="Times New Roman"/>
          <w:lang w:val="lt-LT"/>
        </w:rPr>
        <w:t>. Į jį buvo įtraukti ir gydomi dvidešimt aštuoni pacientai su įvairiomis medicininėmis būklėmis (tokiomis kaip badavimas po operacijos, sunkus mitybos nepakankamumas, žarnų (enterinis)   nepakankamas arba draudžiamas enterinis maitinimas); gydomos OLIMEL grupės pacientai per 5 dienas gavo iki 40 ml/kg/parą vaistinio preparato.</w:t>
      </w:r>
    </w:p>
    <w:p w14:paraId="75FB08EF" w14:textId="77777777" w:rsidR="00DE2D84" w:rsidRDefault="00DE2D84" w:rsidP="00DE2D84">
      <w:pPr>
        <w:spacing w:after="0" w:line="240" w:lineRule="auto"/>
        <w:rPr>
          <w:rFonts w:ascii="Times New Roman" w:eastAsia="Times New Roman" w:hAnsi="Times New Roman"/>
          <w:lang w:val="lt-LT"/>
        </w:rPr>
      </w:pPr>
    </w:p>
    <w:p w14:paraId="3A92B86E" w14:textId="77777777" w:rsidR="00DE2D84" w:rsidRDefault="00DE2D84" w:rsidP="00DE2D84">
      <w:pPr>
        <w:spacing w:after="0" w:line="240" w:lineRule="auto"/>
        <w:rPr>
          <w:rFonts w:ascii="Times New Roman" w:eastAsia="Times New Roman" w:hAnsi="Times New Roman"/>
          <w:lang w:val="lt-LT"/>
        </w:rPr>
      </w:pPr>
      <w:r>
        <w:rPr>
          <w:rFonts w:ascii="Times New Roman" w:eastAsia="Times New Roman" w:hAnsi="Times New Roman"/>
          <w:lang w:val="lt-LT"/>
        </w:rPr>
        <w:t>Remiantis apibendrintais klinikinių tyrimų ir vartojimo patekus į rinką patirties duomenimis nustatytos šios nepageidaujamos reakcijos (NR), susijusios su OLIMEL N9E</w:t>
      </w:r>
      <w:r>
        <w:rPr>
          <w:rFonts w:ascii="Times New Roman" w:eastAsia="Times New Roman" w:hAnsi="Times New Roman"/>
          <w:noProof/>
          <w:lang w:val="lt-LT"/>
        </w:rPr>
        <w:t>.</w:t>
      </w:r>
    </w:p>
    <w:p w14:paraId="29BA1453" w14:textId="77777777" w:rsidR="00DE2D84" w:rsidRPr="009712EF" w:rsidRDefault="00DE2D84" w:rsidP="00DE2D84">
      <w:pPr>
        <w:spacing w:after="0" w:line="240" w:lineRule="auto"/>
        <w:rPr>
          <w:rFonts w:ascii="Times New Roman" w:eastAsia="Times New Roman" w:hAnsi="Times New Roman"/>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95"/>
        <w:gridCol w:w="3095"/>
        <w:gridCol w:w="3096"/>
      </w:tblGrid>
      <w:tr w:rsidR="00DE2D84" w:rsidRPr="00DE2D84" w14:paraId="2443249B" w14:textId="77777777" w:rsidTr="00CF4EE4">
        <w:tc>
          <w:tcPr>
            <w:tcW w:w="3095" w:type="dxa"/>
            <w:tcBorders>
              <w:top w:val="single" w:sz="4" w:space="0" w:color="000000"/>
              <w:left w:val="single" w:sz="4" w:space="0" w:color="000000"/>
              <w:bottom w:val="single" w:sz="4" w:space="0" w:color="000000"/>
              <w:right w:val="single" w:sz="4" w:space="0" w:color="000000"/>
            </w:tcBorders>
            <w:hideMark/>
          </w:tcPr>
          <w:p w14:paraId="62AA8F1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
                <w:lang w:val="lt-LT"/>
              </w:rPr>
              <w:t>Organų sistemų klasė</w:t>
            </w:r>
          </w:p>
        </w:tc>
        <w:tc>
          <w:tcPr>
            <w:tcW w:w="3095" w:type="dxa"/>
            <w:tcBorders>
              <w:top w:val="single" w:sz="4" w:space="0" w:color="000000"/>
              <w:left w:val="single" w:sz="4" w:space="0" w:color="000000"/>
              <w:bottom w:val="single" w:sz="4" w:space="0" w:color="000000"/>
              <w:right w:val="single" w:sz="4" w:space="0" w:color="000000"/>
            </w:tcBorders>
            <w:hideMark/>
          </w:tcPr>
          <w:p w14:paraId="44413901"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
                <w:lang w:val="lt-LT"/>
              </w:rPr>
              <w:t>MedDRA terminas</w:t>
            </w:r>
          </w:p>
        </w:tc>
        <w:tc>
          <w:tcPr>
            <w:tcW w:w="3096" w:type="dxa"/>
            <w:tcBorders>
              <w:top w:val="single" w:sz="4" w:space="0" w:color="000000"/>
              <w:left w:val="single" w:sz="4" w:space="0" w:color="000000"/>
              <w:bottom w:val="single" w:sz="4" w:space="0" w:color="000000"/>
              <w:right w:val="single" w:sz="4" w:space="0" w:color="000000"/>
            </w:tcBorders>
            <w:hideMark/>
          </w:tcPr>
          <w:p w14:paraId="1534C3A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
                <w:lang w:val="lt-LT"/>
              </w:rPr>
              <w:t>Dažnis</w:t>
            </w:r>
            <w:r w:rsidRPr="009712EF">
              <w:rPr>
                <w:rFonts w:ascii="Times New Roman" w:eastAsia="Times New Roman" w:hAnsi="Times New Roman"/>
                <w:b/>
                <w:vertAlign w:val="superscript"/>
                <w:lang w:val="lt-LT"/>
              </w:rPr>
              <w:t>a</w:t>
            </w:r>
          </w:p>
        </w:tc>
      </w:tr>
      <w:tr w:rsidR="00ED09E4" w:rsidRPr="00DE2D84" w14:paraId="26AA5717" w14:textId="77777777" w:rsidTr="00CF4EE4">
        <w:tc>
          <w:tcPr>
            <w:tcW w:w="3095" w:type="dxa"/>
            <w:tcBorders>
              <w:top w:val="single" w:sz="4" w:space="0" w:color="000000"/>
              <w:left w:val="single" w:sz="4" w:space="0" w:color="000000"/>
              <w:bottom w:val="single" w:sz="4" w:space="0" w:color="000000"/>
              <w:right w:val="single" w:sz="4" w:space="0" w:color="000000"/>
            </w:tcBorders>
          </w:tcPr>
          <w:p w14:paraId="3EE00B9A" w14:textId="77777777" w:rsidR="00ED09E4" w:rsidRPr="009712EF" w:rsidRDefault="00ED09E4" w:rsidP="00CF4EE4">
            <w:pPr>
              <w:spacing w:after="0" w:line="240" w:lineRule="auto"/>
              <w:rPr>
                <w:rFonts w:ascii="Times New Roman" w:eastAsia="Times New Roman" w:hAnsi="Times New Roman"/>
                <w:lang w:val="lt-LT"/>
              </w:rPr>
            </w:pPr>
          </w:p>
        </w:tc>
        <w:tc>
          <w:tcPr>
            <w:tcW w:w="3095" w:type="dxa"/>
            <w:tcBorders>
              <w:top w:val="single" w:sz="4" w:space="0" w:color="000000"/>
              <w:left w:val="single" w:sz="4" w:space="0" w:color="000000"/>
              <w:bottom w:val="single" w:sz="4" w:space="0" w:color="000000"/>
              <w:right w:val="single" w:sz="4" w:space="0" w:color="000000"/>
            </w:tcBorders>
          </w:tcPr>
          <w:p w14:paraId="3429DCC0" w14:textId="77777777" w:rsidR="00ED09E4" w:rsidRPr="009712EF" w:rsidRDefault="00ED09E4" w:rsidP="00CF4EE4">
            <w:pPr>
              <w:spacing w:after="0" w:line="240" w:lineRule="auto"/>
              <w:rPr>
                <w:rFonts w:ascii="Times New Roman" w:eastAsia="Times New Roman" w:hAnsi="Times New Roman"/>
                <w:lang w:val="lt-LT"/>
              </w:rPr>
            </w:pPr>
          </w:p>
        </w:tc>
        <w:tc>
          <w:tcPr>
            <w:tcW w:w="3096" w:type="dxa"/>
            <w:tcBorders>
              <w:top w:val="single" w:sz="4" w:space="0" w:color="000000"/>
              <w:left w:val="single" w:sz="4" w:space="0" w:color="000000"/>
              <w:bottom w:val="single" w:sz="4" w:space="0" w:color="000000"/>
              <w:right w:val="single" w:sz="4" w:space="0" w:color="000000"/>
            </w:tcBorders>
          </w:tcPr>
          <w:p w14:paraId="4506885E" w14:textId="77777777" w:rsidR="00ED09E4" w:rsidRPr="009712EF" w:rsidRDefault="00ED09E4" w:rsidP="00CF4EE4">
            <w:pPr>
              <w:spacing w:after="0" w:line="240" w:lineRule="auto"/>
              <w:rPr>
                <w:rFonts w:ascii="Times New Roman" w:eastAsia="Times New Roman" w:hAnsi="Times New Roman"/>
                <w:lang w:val="lt-LT"/>
              </w:rPr>
            </w:pPr>
          </w:p>
        </w:tc>
      </w:tr>
      <w:tr w:rsidR="00ED09E4" w14:paraId="2165B6B2" w14:textId="77777777" w:rsidTr="00ED09E4">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FDBD822" w14:textId="77777777" w:rsidR="00ED09E4" w:rsidRPr="00ED09E4" w:rsidRDefault="00ED09E4" w:rsidP="00DA2B0C">
            <w:pPr>
              <w:spacing w:after="0" w:line="240" w:lineRule="auto"/>
              <w:rPr>
                <w:rFonts w:ascii="Times New Roman" w:eastAsia="Times New Roman" w:hAnsi="Times New Roman"/>
                <w:lang w:val="lt-LT"/>
              </w:rPr>
            </w:pPr>
            <w:r w:rsidRPr="00ED09E4">
              <w:rPr>
                <w:rFonts w:ascii="Times New Roman" w:eastAsia="Times New Roman" w:hAnsi="Times New Roman"/>
                <w:lang w:val="lt-LT"/>
              </w:rPr>
              <w:t>Imuninės sitemos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FFF74D4" w14:textId="77777777" w:rsidR="00ED09E4" w:rsidRPr="00ED09E4" w:rsidRDefault="00ED09E4" w:rsidP="00DA2B0C">
            <w:pPr>
              <w:spacing w:after="0" w:line="240" w:lineRule="auto"/>
              <w:rPr>
                <w:rFonts w:ascii="Times New Roman" w:eastAsia="Times New Roman" w:hAnsi="Times New Roman"/>
                <w:lang w:val="lt-LT"/>
              </w:rPr>
            </w:pPr>
            <w:r w:rsidRPr="00ED09E4">
              <w:rPr>
                <w:rFonts w:ascii="Times New Roman" w:eastAsia="Times New Roman" w:hAnsi="Times New Roman"/>
                <w:lang w:val="lt-LT"/>
              </w:rPr>
              <w:t xml:space="preserve">Padidėjusio jautrumo reakcijos, įskaitant hiperhidrozę, karščiavimą, šaltkrėtį, galvos </w:t>
            </w:r>
            <w:r w:rsidRPr="00ED09E4">
              <w:rPr>
                <w:rFonts w:ascii="Times New Roman" w:eastAsia="Times New Roman" w:hAnsi="Times New Roman"/>
                <w:lang w:val="lt-LT"/>
              </w:rPr>
              <w:lastRenderedPageBreak/>
              <w:t xml:space="preserve">skausmą, odos išbėrimą (eriteminį, papulinį, pustulinį, dėmelinį, generalizuotą išbėrimą), niežėjmą, karščio pylimą, dusulį </w:t>
            </w:r>
          </w:p>
        </w:tc>
        <w:tc>
          <w:tcPr>
            <w:tcW w:w="3096" w:type="dxa"/>
            <w:tcBorders>
              <w:top w:val="single" w:sz="4" w:space="0" w:color="000000"/>
              <w:left w:val="single" w:sz="4" w:space="0" w:color="000000"/>
              <w:bottom w:val="single" w:sz="4" w:space="0" w:color="000000"/>
              <w:right w:val="single" w:sz="4" w:space="0" w:color="000000"/>
            </w:tcBorders>
            <w:shd w:val="clear" w:color="auto" w:fill="auto"/>
          </w:tcPr>
          <w:p w14:paraId="6631D92E" w14:textId="77777777" w:rsidR="00ED09E4" w:rsidRPr="00ED09E4" w:rsidRDefault="00ED09E4" w:rsidP="00DA2B0C">
            <w:pPr>
              <w:spacing w:after="0" w:line="240" w:lineRule="auto"/>
              <w:rPr>
                <w:rFonts w:ascii="Times New Roman" w:eastAsia="Times New Roman" w:hAnsi="Times New Roman"/>
                <w:lang w:val="lt-LT"/>
              </w:rPr>
            </w:pPr>
            <w:r w:rsidRPr="00ED09E4">
              <w:rPr>
                <w:rFonts w:ascii="Times New Roman" w:eastAsia="Times New Roman" w:hAnsi="Times New Roman"/>
                <w:lang w:val="lt-LT"/>
              </w:rPr>
              <w:lastRenderedPageBreak/>
              <w:t>Dažnis nežinomas</w:t>
            </w:r>
            <w:r w:rsidRPr="00CD4D03">
              <w:rPr>
                <w:rFonts w:ascii="Times New Roman" w:eastAsia="Times New Roman" w:hAnsi="Times New Roman"/>
                <w:vertAlign w:val="superscript"/>
                <w:lang w:val="lt-LT"/>
              </w:rPr>
              <w:t>b</w:t>
            </w:r>
          </w:p>
        </w:tc>
      </w:tr>
      <w:tr w:rsidR="00DE2D84" w:rsidRPr="00DE2D84" w14:paraId="576A0FDE" w14:textId="77777777" w:rsidTr="00CF4EE4">
        <w:tc>
          <w:tcPr>
            <w:tcW w:w="3095" w:type="dxa"/>
            <w:tcBorders>
              <w:top w:val="single" w:sz="4" w:space="0" w:color="000000"/>
              <w:left w:val="single" w:sz="4" w:space="0" w:color="000000"/>
              <w:bottom w:val="single" w:sz="4" w:space="0" w:color="000000"/>
              <w:right w:val="single" w:sz="4" w:space="0" w:color="000000"/>
            </w:tcBorders>
            <w:hideMark/>
          </w:tcPr>
          <w:p w14:paraId="561E7D3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Širdies sutrikimai</w:t>
            </w:r>
          </w:p>
        </w:tc>
        <w:tc>
          <w:tcPr>
            <w:tcW w:w="3095" w:type="dxa"/>
            <w:tcBorders>
              <w:top w:val="single" w:sz="4" w:space="0" w:color="000000"/>
              <w:left w:val="single" w:sz="4" w:space="0" w:color="000000"/>
              <w:bottom w:val="single" w:sz="4" w:space="0" w:color="000000"/>
              <w:right w:val="single" w:sz="4" w:space="0" w:color="000000"/>
            </w:tcBorders>
            <w:hideMark/>
          </w:tcPr>
          <w:p w14:paraId="6AB77E4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Tachikardija</w:t>
            </w:r>
          </w:p>
        </w:tc>
        <w:tc>
          <w:tcPr>
            <w:tcW w:w="3096" w:type="dxa"/>
            <w:tcBorders>
              <w:top w:val="single" w:sz="4" w:space="0" w:color="000000"/>
              <w:left w:val="single" w:sz="4" w:space="0" w:color="000000"/>
              <w:bottom w:val="single" w:sz="4" w:space="0" w:color="000000"/>
              <w:right w:val="single" w:sz="4" w:space="0" w:color="000000"/>
            </w:tcBorders>
            <w:hideMark/>
          </w:tcPr>
          <w:p w14:paraId="1C75347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DE2D84" w:rsidRPr="00DE2D84" w14:paraId="24A1875C" w14:textId="77777777" w:rsidTr="00CF4EE4">
        <w:tc>
          <w:tcPr>
            <w:tcW w:w="3095" w:type="dxa"/>
            <w:vMerge w:val="restart"/>
            <w:tcBorders>
              <w:top w:val="single" w:sz="4" w:space="0" w:color="000000"/>
              <w:left w:val="single" w:sz="4" w:space="0" w:color="000000"/>
              <w:bottom w:val="single" w:sz="4" w:space="0" w:color="000000"/>
              <w:right w:val="single" w:sz="4" w:space="0" w:color="000000"/>
            </w:tcBorders>
            <w:hideMark/>
          </w:tcPr>
          <w:p w14:paraId="1AEFADAA"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Metabolizmo ir mitybos sutrikimai</w:t>
            </w:r>
          </w:p>
        </w:tc>
        <w:tc>
          <w:tcPr>
            <w:tcW w:w="3095" w:type="dxa"/>
            <w:tcBorders>
              <w:top w:val="single" w:sz="4" w:space="0" w:color="000000"/>
              <w:left w:val="single" w:sz="4" w:space="0" w:color="000000"/>
              <w:bottom w:val="single" w:sz="4" w:space="0" w:color="000000"/>
              <w:right w:val="single" w:sz="4" w:space="0" w:color="000000"/>
            </w:tcBorders>
            <w:hideMark/>
          </w:tcPr>
          <w:p w14:paraId="77E60974" w14:textId="77777777" w:rsidR="00DE2D84" w:rsidRPr="009712EF" w:rsidRDefault="00DE2D84" w:rsidP="00CF4EE4">
            <w:pPr>
              <w:spacing w:after="0" w:line="240" w:lineRule="auto"/>
              <w:rPr>
                <w:rFonts w:ascii="Times New Roman" w:eastAsia="Times New Roman" w:hAnsi="Times New Roman"/>
                <w:lang w:val="lt-LT"/>
              </w:rPr>
            </w:pPr>
            <w:r>
              <w:rPr>
                <w:rFonts w:ascii="Times New Roman" w:eastAsia="Times New Roman" w:hAnsi="Times New Roman"/>
                <w:lang w:val="lt-LT"/>
              </w:rPr>
              <w:t>Apetito sumažėjimas</w:t>
            </w:r>
          </w:p>
        </w:tc>
        <w:tc>
          <w:tcPr>
            <w:tcW w:w="3096" w:type="dxa"/>
            <w:tcBorders>
              <w:top w:val="single" w:sz="4" w:space="0" w:color="000000"/>
              <w:left w:val="single" w:sz="4" w:space="0" w:color="000000"/>
              <w:bottom w:val="single" w:sz="4" w:space="0" w:color="000000"/>
              <w:right w:val="single" w:sz="4" w:space="0" w:color="000000"/>
            </w:tcBorders>
            <w:hideMark/>
          </w:tcPr>
          <w:p w14:paraId="4F0597E8"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DE2D84" w:rsidRPr="00DE2D84" w14:paraId="06A3821F" w14:textId="77777777" w:rsidTr="00CF4EE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D2935C" w14:textId="77777777" w:rsidR="00DE2D84" w:rsidRPr="009712EF" w:rsidRDefault="00DE2D84" w:rsidP="00CF4EE4">
            <w:pPr>
              <w:spacing w:after="0" w:line="240" w:lineRule="auto"/>
              <w:rPr>
                <w:rFonts w:ascii="Times New Roman" w:eastAsia="Times New Roman" w:hAnsi="Times New Roman"/>
                <w:lang w:val="lt-LT"/>
              </w:rPr>
            </w:pPr>
          </w:p>
        </w:tc>
        <w:tc>
          <w:tcPr>
            <w:tcW w:w="3095" w:type="dxa"/>
            <w:tcBorders>
              <w:top w:val="single" w:sz="4" w:space="0" w:color="000000"/>
              <w:left w:val="single" w:sz="4" w:space="0" w:color="000000"/>
              <w:bottom w:val="single" w:sz="4" w:space="0" w:color="000000"/>
              <w:right w:val="single" w:sz="4" w:space="0" w:color="000000"/>
            </w:tcBorders>
            <w:hideMark/>
          </w:tcPr>
          <w:p w14:paraId="206C2071"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Hipertrigliceridemija</w:t>
            </w:r>
          </w:p>
        </w:tc>
        <w:tc>
          <w:tcPr>
            <w:tcW w:w="3096" w:type="dxa"/>
            <w:tcBorders>
              <w:top w:val="single" w:sz="4" w:space="0" w:color="000000"/>
              <w:left w:val="single" w:sz="4" w:space="0" w:color="000000"/>
              <w:bottom w:val="single" w:sz="4" w:space="0" w:color="000000"/>
              <w:right w:val="single" w:sz="4" w:space="0" w:color="000000"/>
            </w:tcBorders>
            <w:hideMark/>
          </w:tcPr>
          <w:p w14:paraId="6F2557B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DE2D84" w:rsidRPr="00DE2D84" w14:paraId="2ACFF6CA" w14:textId="77777777" w:rsidTr="00CF4EE4">
        <w:tc>
          <w:tcPr>
            <w:tcW w:w="3095" w:type="dxa"/>
            <w:vMerge w:val="restart"/>
            <w:tcBorders>
              <w:top w:val="single" w:sz="4" w:space="0" w:color="000000"/>
              <w:left w:val="single" w:sz="4" w:space="0" w:color="000000"/>
              <w:bottom w:val="single" w:sz="4" w:space="0" w:color="000000"/>
              <w:right w:val="single" w:sz="4" w:space="0" w:color="000000"/>
            </w:tcBorders>
            <w:hideMark/>
          </w:tcPr>
          <w:p w14:paraId="49C38301"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Virškinimo trakto sutrikimai</w:t>
            </w:r>
          </w:p>
        </w:tc>
        <w:tc>
          <w:tcPr>
            <w:tcW w:w="3095" w:type="dxa"/>
            <w:tcBorders>
              <w:top w:val="single" w:sz="4" w:space="0" w:color="000000"/>
              <w:left w:val="single" w:sz="4" w:space="0" w:color="000000"/>
              <w:bottom w:val="single" w:sz="4" w:space="0" w:color="000000"/>
              <w:right w:val="single" w:sz="4" w:space="0" w:color="000000"/>
            </w:tcBorders>
            <w:hideMark/>
          </w:tcPr>
          <w:p w14:paraId="6C85897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Pilvo skausmai</w:t>
            </w:r>
          </w:p>
        </w:tc>
        <w:tc>
          <w:tcPr>
            <w:tcW w:w="3096" w:type="dxa"/>
            <w:tcBorders>
              <w:top w:val="single" w:sz="4" w:space="0" w:color="000000"/>
              <w:left w:val="single" w:sz="4" w:space="0" w:color="000000"/>
              <w:bottom w:val="single" w:sz="4" w:space="0" w:color="000000"/>
              <w:right w:val="single" w:sz="4" w:space="0" w:color="000000"/>
            </w:tcBorders>
            <w:hideMark/>
          </w:tcPr>
          <w:p w14:paraId="59F86F3A"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DE2D84" w:rsidRPr="00DE2D84" w14:paraId="5888876D" w14:textId="77777777" w:rsidTr="00CF4EE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3B5A62" w14:textId="77777777" w:rsidR="00DE2D84" w:rsidRPr="009712EF" w:rsidRDefault="00DE2D84" w:rsidP="00CF4EE4">
            <w:pPr>
              <w:spacing w:after="0" w:line="240" w:lineRule="auto"/>
              <w:rPr>
                <w:rFonts w:ascii="Times New Roman" w:eastAsia="Times New Roman" w:hAnsi="Times New Roman"/>
                <w:lang w:val="lt-LT"/>
              </w:rPr>
            </w:pPr>
          </w:p>
        </w:tc>
        <w:tc>
          <w:tcPr>
            <w:tcW w:w="3095" w:type="dxa"/>
            <w:tcBorders>
              <w:top w:val="single" w:sz="4" w:space="0" w:color="000000"/>
              <w:left w:val="single" w:sz="4" w:space="0" w:color="000000"/>
              <w:bottom w:val="single" w:sz="4" w:space="0" w:color="000000"/>
              <w:right w:val="single" w:sz="4" w:space="0" w:color="000000"/>
            </w:tcBorders>
            <w:hideMark/>
          </w:tcPr>
          <w:p w14:paraId="0B072185"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Viduriavimas</w:t>
            </w:r>
          </w:p>
        </w:tc>
        <w:tc>
          <w:tcPr>
            <w:tcW w:w="3096" w:type="dxa"/>
            <w:tcBorders>
              <w:top w:val="single" w:sz="4" w:space="0" w:color="000000"/>
              <w:left w:val="single" w:sz="4" w:space="0" w:color="000000"/>
              <w:bottom w:val="single" w:sz="4" w:space="0" w:color="000000"/>
              <w:right w:val="single" w:sz="4" w:space="0" w:color="000000"/>
            </w:tcBorders>
            <w:hideMark/>
          </w:tcPr>
          <w:p w14:paraId="2B9D9C79"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ED09E4" w:rsidRPr="00DE2D84" w14:paraId="337CF0D7" w14:textId="77777777" w:rsidTr="00CF4EE4">
        <w:tc>
          <w:tcPr>
            <w:tcW w:w="0" w:type="auto"/>
            <w:vMerge/>
            <w:tcBorders>
              <w:top w:val="single" w:sz="4" w:space="0" w:color="000000"/>
              <w:left w:val="single" w:sz="4" w:space="0" w:color="000000"/>
              <w:bottom w:val="single" w:sz="4" w:space="0" w:color="000000"/>
              <w:right w:val="single" w:sz="4" w:space="0" w:color="000000"/>
            </w:tcBorders>
            <w:vAlign w:val="center"/>
          </w:tcPr>
          <w:p w14:paraId="08C046A7" w14:textId="77777777" w:rsidR="00ED09E4" w:rsidRPr="009712EF" w:rsidRDefault="00ED09E4" w:rsidP="00ED09E4">
            <w:pPr>
              <w:spacing w:after="0" w:line="240" w:lineRule="auto"/>
              <w:rPr>
                <w:rFonts w:ascii="Times New Roman" w:eastAsia="Times New Roman" w:hAnsi="Times New Roman"/>
                <w:lang w:val="lt-LT"/>
              </w:rPr>
            </w:pPr>
          </w:p>
        </w:tc>
        <w:tc>
          <w:tcPr>
            <w:tcW w:w="3095" w:type="dxa"/>
            <w:tcBorders>
              <w:top w:val="single" w:sz="4" w:space="0" w:color="000000"/>
              <w:left w:val="single" w:sz="4" w:space="0" w:color="000000"/>
              <w:bottom w:val="single" w:sz="4" w:space="0" w:color="000000"/>
              <w:right w:val="single" w:sz="4" w:space="0" w:color="000000"/>
            </w:tcBorders>
          </w:tcPr>
          <w:p w14:paraId="53633747" w14:textId="77777777" w:rsidR="00ED09E4" w:rsidRPr="009712EF" w:rsidRDefault="00ED09E4" w:rsidP="00ED09E4">
            <w:pPr>
              <w:spacing w:after="0" w:line="240" w:lineRule="auto"/>
              <w:rPr>
                <w:rFonts w:ascii="Times New Roman" w:eastAsia="Times New Roman" w:hAnsi="Times New Roman"/>
                <w:lang w:val="lt-LT"/>
              </w:rPr>
            </w:pPr>
            <w:r w:rsidRPr="009712EF">
              <w:rPr>
                <w:rFonts w:ascii="Times New Roman" w:eastAsia="Times New Roman" w:hAnsi="Times New Roman"/>
                <w:lang w:val="lt-LT"/>
              </w:rPr>
              <w:t>Pykinimas</w:t>
            </w:r>
          </w:p>
        </w:tc>
        <w:tc>
          <w:tcPr>
            <w:tcW w:w="3096" w:type="dxa"/>
            <w:tcBorders>
              <w:top w:val="single" w:sz="4" w:space="0" w:color="000000"/>
              <w:left w:val="single" w:sz="4" w:space="0" w:color="000000"/>
              <w:bottom w:val="single" w:sz="4" w:space="0" w:color="000000"/>
              <w:right w:val="single" w:sz="4" w:space="0" w:color="000000"/>
            </w:tcBorders>
          </w:tcPr>
          <w:p w14:paraId="204C8AFE" w14:textId="77777777" w:rsidR="00ED09E4" w:rsidRPr="009712EF" w:rsidRDefault="00ED09E4" w:rsidP="00ED09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ED09E4" w:rsidRPr="00DE2D84" w14:paraId="56B8A30F" w14:textId="77777777" w:rsidTr="00CD4D0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303548" w14:textId="77777777" w:rsidR="00ED09E4" w:rsidRPr="009712EF" w:rsidRDefault="00ED09E4" w:rsidP="00ED09E4">
            <w:pPr>
              <w:spacing w:after="0" w:line="240" w:lineRule="auto"/>
              <w:rPr>
                <w:rFonts w:ascii="Times New Roman" w:eastAsia="Times New Roman" w:hAnsi="Times New Roman"/>
                <w:lang w:val="lt-LT"/>
              </w:rPr>
            </w:pPr>
          </w:p>
        </w:tc>
        <w:tc>
          <w:tcPr>
            <w:tcW w:w="3095" w:type="dxa"/>
            <w:tcBorders>
              <w:top w:val="single" w:sz="4" w:space="0" w:color="000000"/>
              <w:left w:val="single" w:sz="4" w:space="0" w:color="000000"/>
              <w:bottom w:val="single" w:sz="4" w:space="0" w:color="000000"/>
              <w:right w:val="single" w:sz="4" w:space="0" w:color="000000"/>
            </w:tcBorders>
          </w:tcPr>
          <w:p w14:paraId="6378E871" w14:textId="77777777" w:rsidR="00ED09E4" w:rsidRPr="009712EF" w:rsidRDefault="00ED09E4" w:rsidP="00ED09E4">
            <w:pPr>
              <w:spacing w:after="0" w:line="240" w:lineRule="auto"/>
              <w:rPr>
                <w:rFonts w:ascii="Times New Roman" w:eastAsia="Times New Roman" w:hAnsi="Times New Roman"/>
                <w:lang w:val="lt-LT"/>
              </w:rPr>
            </w:pPr>
            <w:r>
              <w:rPr>
                <w:rFonts w:ascii="Times New Roman" w:eastAsia="Times New Roman" w:hAnsi="Times New Roman"/>
                <w:lang w:val="lt-LT"/>
              </w:rPr>
              <w:t>Vėmimas</w:t>
            </w:r>
          </w:p>
        </w:tc>
        <w:tc>
          <w:tcPr>
            <w:tcW w:w="3096" w:type="dxa"/>
            <w:tcBorders>
              <w:top w:val="single" w:sz="4" w:space="0" w:color="000000"/>
              <w:left w:val="single" w:sz="4" w:space="0" w:color="000000"/>
              <w:bottom w:val="single" w:sz="4" w:space="0" w:color="000000"/>
              <w:right w:val="single" w:sz="4" w:space="0" w:color="000000"/>
            </w:tcBorders>
          </w:tcPr>
          <w:p w14:paraId="307A165C" w14:textId="77777777" w:rsidR="00ED09E4" w:rsidRPr="009712EF" w:rsidRDefault="00ED09E4" w:rsidP="00ED09E4">
            <w:pPr>
              <w:spacing w:after="0" w:line="240" w:lineRule="auto"/>
              <w:rPr>
                <w:rFonts w:ascii="Times New Roman" w:eastAsia="Times New Roman" w:hAnsi="Times New Roman"/>
                <w:lang w:val="lt-LT"/>
              </w:rPr>
            </w:pPr>
            <w:proofErr w:type="spellStart"/>
            <w:r w:rsidRPr="00DE2D84">
              <w:rPr>
                <w:rFonts w:ascii="Times New Roman" w:eastAsia="Times New Roman" w:hAnsi="Times New Roman"/>
              </w:rPr>
              <w:t>Dažnis</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nežinomas</w:t>
            </w:r>
            <w:r w:rsidRPr="00DE2D84">
              <w:rPr>
                <w:rFonts w:ascii="Times New Roman" w:eastAsia="Times New Roman" w:hAnsi="Times New Roman"/>
                <w:vertAlign w:val="superscript"/>
              </w:rPr>
              <w:t>b</w:t>
            </w:r>
            <w:proofErr w:type="spellEnd"/>
          </w:p>
        </w:tc>
      </w:tr>
      <w:tr w:rsidR="00ED09E4" w:rsidRPr="00DE2D84" w14:paraId="66E61C40" w14:textId="77777777" w:rsidTr="00CF4EE4">
        <w:tc>
          <w:tcPr>
            <w:tcW w:w="3095" w:type="dxa"/>
            <w:tcBorders>
              <w:top w:val="single" w:sz="4" w:space="0" w:color="000000"/>
              <w:left w:val="single" w:sz="4" w:space="0" w:color="000000"/>
              <w:bottom w:val="single" w:sz="4" w:space="0" w:color="000000"/>
              <w:right w:val="single" w:sz="4" w:space="0" w:color="000000"/>
            </w:tcBorders>
            <w:hideMark/>
          </w:tcPr>
          <w:p w14:paraId="045455E9" w14:textId="77777777" w:rsidR="00ED09E4" w:rsidRPr="009712EF" w:rsidRDefault="00ED09E4" w:rsidP="00ED09E4">
            <w:pPr>
              <w:spacing w:after="0" w:line="240" w:lineRule="auto"/>
              <w:rPr>
                <w:rFonts w:ascii="Times New Roman" w:eastAsia="Times New Roman" w:hAnsi="Times New Roman"/>
                <w:lang w:val="lt-LT"/>
              </w:rPr>
            </w:pPr>
            <w:r w:rsidRPr="009712EF">
              <w:rPr>
                <w:rFonts w:ascii="Times New Roman" w:eastAsia="Times New Roman" w:hAnsi="Times New Roman"/>
                <w:lang w:val="lt-LT"/>
              </w:rPr>
              <w:t>Kraujagyslių sutrikimai</w:t>
            </w:r>
          </w:p>
        </w:tc>
        <w:tc>
          <w:tcPr>
            <w:tcW w:w="3095" w:type="dxa"/>
            <w:tcBorders>
              <w:top w:val="single" w:sz="4" w:space="0" w:color="000000"/>
              <w:left w:val="single" w:sz="4" w:space="0" w:color="000000"/>
              <w:bottom w:val="single" w:sz="4" w:space="0" w:color="000000"/>
              <w:right w:val="single" w:sz="4" w:space="0" w:color="000000"/>
            </w:tcBorders>
            <w:hideMark/>
          </w:tcPr>
          <w:p w14:paraId="32708EDB" w14:textId="77777777" w:rsidR="00ED09E4" w:rsidRPr="009712EF" w:rsidRDefault="00ED09E4" w:rsidP="00ED09E4">
            <w:pPr>
              <w:spacing w:after="0" w:line="240" w:lineRule="auto"/>
              <w:rPr>
                <w:rFonts w:ascii="Times New Roman" w:eastAsia="Times New Roman" w:hAnsi="Times New Roman"/>
                <w:lang w:val="lt-LT"/>
              </w:rPr>
            </w:pPr>
            <w:r w:rsidRPr="009712EF">
              <w:rPr>
                <w:rFonts w:ascii="Times New Roman" w:eastAsia="Times New Roman" w:hAnsi="Times New Roman"/>
                <w:lang w:val="lt-LT"/>
              </w:rPr>
              <w:t>Hipertenzija</w:t>
            </w:r>
          </w:p>
        </w:tc>
        <w:tc>
          <w:tcPr>
            <w:tcW w:w="3096" w:type="dxa"/>
            <w:tcBorders>
              <w:top w:val="single" w:sz="4" w:space="0" w:color="000000"/>
              <w:left w:val="single" w:sz="4" w:space="0" w:color="000000"/>
              <w:bottom w:val="single" w:sz="4" w:space="0" w:color="000000"/>
              <w:right w:val="single" w:sz="4" w:space="0" w:color="000000"/>
            </w:tcBorders>
            <w:hideMark/>
          </w:tcPr>
          <w:p w14:paraId="23253EC7" w14:textId="77777777" w:rsidR="00ED09E4" w:rsidRPr="009712EF" w:rsidRDefault="00ED09E4" w:rsidP="00ED09E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Dažnas</w:t>
            </w:r>
            <w:r w:rsidRPr="00DE2D84">
              <w:rPr>
                <w:rFonts w:ascii="Times New Roman" w:eastAsia="Times New Roman" w:hAnsi="Times New Roman"/>
                <w:vertAlign w:val="superscript"/>
              </w:rPr>
              <w:t>a</w:t>
            </w:r>
          </w:p>
        </w:tc>
      </w:tr>
      <w:tr w:rsidR="00ED09E4" w:rsidRPr="00DE2D84" w14:paraId="363942B6" w14:textId="77777777" w:rsidTr="00CF4EE4">
        <w:tc>
          <w:tcPr>
            <w:tcW w:w="3095" w:type="dxa"/>
            <w:tcBorders>
              <w:top w:val="single" w:sz="4" w:space="0" w:color="000000"/>
              <w:left w:val="single" w:sz="4" w:space="0" w:color="000000"/>
              <w:bottom w:val="single" w:sz="4" w:space="0" w:color="000000"/>
              <w:right w:val="single" w:sz="4" w:space="0" w:color="000000"/>
            </w:tcBorders>
            <w:hideMark/>
          </w:tcPr>
          <w:p w14:paraId="24D6B9CA" w14:textId="77777777" w:rsidR="00ED09E4" w:rsidRPr="009712EF" w:rsidRDefault="00ED09E4" w:rsidP="00ED09E4">
            <w:pPr>
              <w:spacing w:after="0" w:line="240" w:lineRule="auto"/>
              <w:rPr>
                <w:rFonts w:ascii="Times New Roman" w:eastAsia="Times New Roman" w:hAnsi="Times New Roman"/>
                <w:lang w:val="lt-LT"/>
              </w:rPr>
            </w:pPr>
            <w:proofErr w:type="spellStart"/>
            <w:r w:rsidRPr="00DE2D84">
              <w:rPr>
                <w:rFonts w:ascii="Times New Roman" w:eastAsia="Times New Roman" w:hAnsi="Times New Roman"/>
              </w:rPr>
              <w:t>Bendrieji</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sutrikimai</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ir</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vartojimo</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vietos</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pažeidimai</w:t>
            </w:r>
            <w:proofErr w:type="spellEnd"/>
          </w:p>
        </w:tc>
        <w:tc>
          <w:tcPr>
            <w:tcW w:w="3095" w:type="dxa"/>
            <w:tcBorders>
              <w:top w:val="single" w:sz="4" w:space="0" w:color="000000"/>
              <w:left w:val="single" w:sz="4" w:space="0" w:color="000000"/>
              <w:bottom w:val="single" w:sz="4" w:space="0" w:color="000000"/>
              <w:right w:val="single" w:sz="4" w:space="0" w:color="000000"/>
            </w:tcBorders>
            <w:hideMark/>
          </w:tcPr>
          <w:p w14:paraId="5CA23B7E" w14:textId="77777777" w:rsidR="00ED09E4" w:rsidRPr="009712EF" w:rsidRDefault="00ED09E4" w:rsidP="00ED09E4">
            <w:pPr>
              <w:spacing w:after="0" w:line="240" w:lineRule="auto"/>
              <w:rPr>
                <w:rFonts w:ascii="Times New Roman" w:eastAsia="Times New Roman" w:hAnsi="Times New Roman"/>
                <w:lang w:val="lt-LT"/>
              </w:rPr>
            </w:pPr>
            <w:r w:rsidRPr="00DE2D84">
              <w:rPr>
                <w:rFonts w:ascii="Times New Roman" w:eastAsia="Times New Roman" w:hAnsi="Times New Roman"/>
                <w:lang w:val="lt-LT"/>
              </w:rPr>
              <w:t>Infuzijos vietoje galima ekstravazacija: skausmas, sudirgimas, tinimas / edema, eritema / šilumos pojūtis, odos nekrozė, pūslelės / pūslės, uždegimas, sukietėjimas, odos sustorėjimas</w:t>
            </w:r>
          </w:p>
        </w:tc>
        <w:tc>
          <w:tcPr>
            <w:tcW w:w="3096" w:type="dxa"/>
            <w:tcBorders>
              <w:top w:val="single" w:sz="4" w:space="0" w:color="000000"/>
              <w:left w:val="single" w:sz="4" w:space="0" w:color="000000"/>
              <w:bottom w:val="single" w:sz="4" w:space="0" w:color="000000"/>
              <w:right w:val="single" w:sz="4" w:space="0" w:color="000000"/>
            </w:tcBorders>
            <w:hideMark/>
          </w:tcPr>
          <w:p w14:paraId="56D14B0E" w14:textId="77777777" w:rsidR="00ED09E4" w:rsidRPr="009712EF" w:rsidRDefault="00ED09E4" w:rsidP="00ED09E4">
            <w:pPr>
              <w:spacing w:after="0" w:line="240" w:lineRule="auto"/>
              <w:rPr>
                <w:rFonts w:ascii="Times New Roman" w:eastAsia="Times New Roman" w:hAnsi="Times New Roman"/>
                <w:lang w:val="lt-LT"/>
              </w:rPr>
            </w:pPr>
            <w:proofErr w:type="spellStart"/>
            <w:r w:rsidRPr="00DE2D84">
              <w:rPr>
                <w:rFonts w:ascii="Times New Roman" w:eastAsia="Times New Roman" w:hAnsi="Times New Roman"/>
              </w:rPr>
              <w:t>Dažnis</w:t>
            </w:r>
            <w:proofErr w:type="spellEnd"/>
            <w:r w:rsidRPr="00DE2D84">
              <w:rPr>
                <w:rFonts w:ascii="Times New Roman" w:eastAsia="Times New Roman" w:hAnsi="Times New Roman"/>
              </w:rPr>
              <w:t xml:space="preserve"> </w:t>
            </w:r>
            <w:proofErr w:type="spellStart"/>
            <w:r w:rsidRPr="00DE2D84">
              <w:rPr>
                <w:rFonts w:ascii="Times New Roman" w:eastAsia="Times New Roman" w:hAnsi="Times New Roman"/>
              </w:rPr>
              <w:t>nežinomas</w:t>
            </w:r>
            <w:r w:rsidRPr="00DE2D84">
              <w:rPr>
                <w:rFonts w:ascii="Times New Roman" w:eastAsia="Times New Roman" w:hAnsi="Times New Roman"/>
                <w:vertAlign w:val="superscript"/>
              </w:rPr>
              <w:t>b</w:t>
            </w:r>
            <w:proofErr w:type="spellEnd"/>
          </w:p>
        </w:tc>
      </w:tr>
    </w:tbl>
    <w:p w14:paraId="4DC105CD" w14:textId="77777777" w:rsidR="00DE2D84" w:rsidRPr="009712EF" w:rsidRDefault="00DE2D84" w:rsidP="00DE2D84">
      <w:pPr>
        <w:spacing w:after="0" w:line="240" w:lineRule="auto"/>
        <w:ind w:left="709"/>
        <w:rPr>
          <w:rFonts w:ascii="Times New Roman" w:eastAsia="Times New Roman" w:hAnsi="Times New Roman"/>
        </w:rPr>
      </w:pPr>
    </w:p>
    <w:p w14:paraId="01086078" w14:textId="77777777" w:rsidR="00DE2D84" w:rsidRPr="009712EF" w:rsidRDefault="00DE2D84" w:rsidP="00DE2D84">
      <w:pPr>
        <w:spacing w:after="0" w:line="240" w:lineRule="auto"/>
        <w:ind w:left="709"/>
        <w:rPr>
          <w:rFonts w:ascii="Times New Roman" w:eastAsia="Times New Roman" w:hAnsi="Times New Roman"/>
        </w:rPr>
      </w:pPr>
      <w:r w:rsidRPr="009712EF">
        <w:rPr>
          <w:rFonts w:ascii="Times New Roman" w:eastAsia="Times New Roman" w:hAnsi="Times New Roman"/>
        </w:rPr>
        <w:t xml:space="preserve">a: </w:t>
      </w:r>
      <w:proofErr w:type="spellStart"/>
      <w:r w:rsidRPr="009712EF">
        <w:rPr>
          <w:rFonts w:ascii="Times New Roman" w:eastAsia="Times New Roman" w:hAnsi="Times New Roman"/>
        </w:rPr>
        <w:t>Dažnis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nustatytas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kaip</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labai</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dažnas</w:t>
      </w:r>
      <w:proofErr w:type="spellEnd"/>
      <w:r w:rsidRPr="009712EF">
        <w:rPr>
          <w:rFonts w:ascii="Times New Roman" w:eastAsia="Times New Roman" w:hAnsi="Times New Roman"/>
        </w:rPr>
        <w:t xml:space="preserve"> (≥ 1/10); </w:t>
      </w:r>
      <w:proofErr w:type="spellStart"/>
      <w:r w:rsidRPr="009712EF">
        <w:rPr>
          <w:rFonts w:ascii="Times New Roman" w:eastAsia="Times New Roman" w:hAnsi="Times New Roman"/>
        </w:rPr>
        <w:t>dažnas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nuo</w:t>
      </w:r>
      <w:proofErr w:type="spellEnd"/>
      <w:r w:rsidRPr="009712EF">
        <w:rPr>
          <w:rFonts w:ascii="Times New Roman" w:eastAsia="Times New Roman" w:hAnsi="Times New Roman"/>
        </w:rPr>
        <w:t xml:space="preserve"> ≥ 1/100 </w:t>
      </w:r>
      <w:proofErr w:type="spellStart"/>
      <w:r w:rsidRPr="009712EF">
        <w:rPr>
          <w:rFonts w:ascii="Times New Roman" w:eastAsia="Times New Roman" w:hAnsi="Times New Roman"/>
        </w:rPr>
        <w:t>iki</w:t>
      </w:r>
      <w:proofErr w:type="spellEnd"/>
      <w:r w:rsidRPr="009712EF">
        <w:rPr>
          <w:rFonts w:ascii="Times New Roman" w:eastAsia="Times New Roman" w:hAnsi="Times New Roman"/>
        </w:rPr>
        <w:t xml:space="preserve"> &lt; 1/10); </w:t>
      </w:r>
      <w:proofErr w:type="spellStart"/>
      <w:r w:rsidRPr="009712EF">
        <w:rPr>
          <w:rFonts w:ascii="Times New Roman" w:eastAsia="Times New Roman" w:hAnsi="Times New Roman"/>
        </w:rPr>
        <w:t>nedažnas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nuo</w:t>
      </w:r>
      <w:proofErr w:type="spellEnd"/>
      <w:r w:rsidRPr="009712EF">
        <w:rPr>
          <w:rFonts w:ascii="Times New Roman" w:eastAsia="Times New Roman" w:hAnsi="Times New Roman"/>
        </w:rPr>
        <w:t xml:space="preserve"> ≥ 1/1 000 </w:t>
      </w:r>
      <w:proofErr w:type="spellStart"/>
      <w:r w:rsidRPr="009712EF">
        <w:rPr>
          <w:rFonts w:ascii="Times New Roman" w:eastAsia="Times New Roman" w:hAnsi="Times New Roman"/>
        </w:rPr>
        <w:t>iki</w:t>
      </w:r>
      <w:proofErr w:type="spellEnd"/>
      <w:r w:rsidRPr="009712EF">
        <w:rPr>
          <w:rFonts w:ascii="Times New Roman" w:eastAsia="Times New Roman" w:hAnsi="Times New Roman"/>
        </w:rPr>
        <w:t xml:space="preserve"> &lt; 1/100);</w:t>
      </w:r>
    </w:p>
    <w:p w14:paraId="39698AA6" w14:textId="77777777" w:rsidR="00DE2D84" w:rsidRPr="009712EF" w:rsidRDefault="00DE2D84" w:rsidP="00DE2D84">
      <w:pPr>
        <w:spacing w:after="0" w:line="240" w:lineRule="auto"/>
        <w:ind w:left="709"/>
        <w:rPr>
          <w:rFonts w:ascii="Times New Roman" w:eastAsia="Times New Roman" w:hAnsi="Times New Roman"/>
          <w:lang w:val="pt-BR"/>
        </w:rPr>
      </w:pPr>
      <w:r w:rsidRPr="009712EF">
        <w:rPr>
          <w:rFonts w:ascii="Times New Roman" w:eastAsia="Times New Roman" w:hAnsi="Times New Roman"/>
          <w:lang w:val="pt-BR"/>
        </w:rPr>
        <w:t>retas (nuo ≥ 1/10000 iki &lt; 1/1000); labai retas (&lt; 1/10000) ir nežinomas (negali būti įvertintas pagal turimus duomenis).</w:t>
      </w:r>
    </w:p>
    <w:p w14:paraId="20F8DED8" w14:textId="77777777" w:rsidR="00DE2D84" w:rsidRPr="009712EF" w:rsidRDefault="00DE2D84" w:rsidP="00DE2D84">
      <w:pPr>
        <w:spacing w:after="0" w:line="240" w:lineRule="auto"/>
        <w:ind w:left="709"/>
        <w:rPr>
          <w:rFonts w:ascii="Times New Roman" w:eastAsia="Times New Roman" w:hAnsi="Times New Roman"/>
          <w:lang w:val="pt-BR"/>
        </w:rPr>
      </w:pPr>
      <w:r w:rsidRPr="009712EF">
        <w:rPr>
          <w:rFonts w:ascii="Times New Roman" w:eastAsia="Times New Roman" w:hAnsi="Times New Roman"/>
          <w:lang w:val="pt-BR"/>
        </w:rPr>
        <w:t>b: Nepageidaujamos reakcijos, apie kurias pranešta OLIMEL N9E patekus į rinką.</w:t>
      </w:r>
    </w:p>
    <w:p w14:paraId="0689CFED" w14:textId="77777777" w:rsidR="00DE2D84" w:rsidRPr="009712EF" w:rsidRDefault="00DE2D84" w:rsidP="00DE2D84">
      <w:pPr>
        <w:spacing w:after="0" w:line="240" w:lineRule="auto"/>
        <w:rPr>
          <w:rFonts w:ascii="Times New Roman" w:eastAsia="Times New Roman" w:hAnsi="Times New Roman"/>
          <w:lang w:val="lt-LT"/>
        </w:rPr>
      </w:pPr>
    </w:p>
    <w:p w14:paraId="6FFA6733" w14:textId="77777777" w:rsidR="00DE2D84" w:rsidRPr="009712EF" w:rsidRDefault="00DE2D84" w:rsidP="00DE2D84">
      <w:pPr>
        <w:spacing w:after="0" w:line="240" w:lineRule="auto"/>
        <w:rPr>
          <w:rFonts w:ascii="Times New Roman" w:eastAsia="Batang" w:hAnsi="Times New Roman"/>
          <w:lang w:val="lt-LT"/>
        </w:rPr>
      </w:pPr>
      <w:r w:rsidRPr="009712EF">
        <w:rPr>
          <w:rFonts w:ascii="Times New Roman" w:eastAsia="Batang" w:hAnsi="Times New Roman"/>
          <w:lang w:val="lt-LT"/>
        </w:rPr>
        <w:t xml:space="preserve">Kituose šaltiniuose dėl panašių parenterinės mitybos </w:t>
      </w:r>
      <w:r w:rsidR="00102B63">
        <w:rPr>
          <w:rFonts w:ascii="Times New Roman" w:eastAsia="Batang" w:hAnsi="Times New Roman"/>
          <w:lang w:val="lt-LT"/>
        </w:rPr>
        <w:t xml:space="preserve">vaistinių </w:t>
      </w:r>
      <w:r w:rsidRPr="009712EF">
        <w:rPr>
          <w:rFonts w:ascii="Times New Roman" w:eastAsia="Batang" w:hAnsi="Times New Roman"/>
          <w:lang w:val="lt-LT"/>
        </w:rPr>
        <w:t>preparatų vartojimo buvo užfiksuotos tokios</w:t>
      </w:r>
      <w:r w:rsidR="00102B63">
        <w:rPr>
          <w:rFonts w:ascii="Times New Roman" w:eastAsia="Batang" w:hAnsi="Times New Roman"/>
          <w:lang w:val="lt-LT"/>
        </w:rPr>
        <w:t xml:space="preserve"> vaistinių </w:t>
      </w:r>
      <w:r w:rsidRPr="009712EF">
        <w:rPr>
          <w:rFonts w:ascii="Times New Roman" w:eastAsia="Batang" w:hAnsi="Times New Roman"/>
          <w:lang w:val="lt-LT"/>
        </w:rPr>
        <w:t>preparatų klasei būdingos nepageidaujamos reakcijos; jų pasireiškimų dažnis nežinomas.</w:t>
      </w:r>
    </w:p>
    <w:p w14:paraId="745600E4" w14:textId="77777777" w:rsidR="00DE2D84" w:rsidRPr="009712EF" w:rsidRDefault="00DE2D84" w:rsidP="00CD4D03">
      <w:pPr>
        <w:numPr>
          <w:ilvl w:val="0"/>
          <w:numId w:val="14"/>
        </w:numPr>
        <w:spacing w:after="0" w:line="240" w:lineRule="auto"/>
        <w:rPr>
          <w:rFonts w:ascii="Times New Roman" w:eastAsia="Batang" w:hAnsi="Times New Roman"/>
          <w:lang w:val="lt-LT"/>
        </w:rPr>
      </w:pPr>
      <w:r w:rsidRPr="009712EF">
        <w:rPr>
          <w:rFonts w:ascii="Times New Roman" w:eastAsia="Batang" w:hAnsi="Times New Roman"/>
          <w:noProof/>
          <w:lang w:val="lt-LT"/>
        </w:rPr>
        <w:t>Kraujo ir limfinės sistemos sutrikimai</w:t>
      </w:r>
      <w:r w:rsidRPr="009712EF">
        <w:rPr>
          <w:rFonts w:ascii="Times New Roman" w:eastAsia="Batang" w:hAnsi="Times New Roman"/>
          <w:lang w:val="lt-LT"/>
        </w:rPr>
        <w:t>: trombocitopenija</w:t>
      </w:r>
    </w:p>
    <w:p w14:paraId="226D244A" w14:textId="77777777" w:rsidR="00DE2D84" w:rsidRPr="009712EF" w:rsidRDefault="00DE2D84" w:rsidP="00CD4D03">
      <w:pPr>
        <w:numPr>
          <w:ilvl w:val="0"/>
          <w:numId w:val="14"/>
        </w:numPr>
        <w:spacing w:after="0" w:line="240" w:lineRule="auto"/>
        <w:rPr>
          <w:rFonts w:ascii="Times New Roman" w:eastAsia="Batang" w:hAnsi="Times New Roman"/>
          <w:lang w:val="lt-LT"/>
        </w:rPr>
      </w:pPr>
      <w:r w:rsidRPr="009712EF">
        <w:rPr>
          <w:rFonts w:ascii="Times New Roman" w:eastAsia="Batang" w:hAnsi="Times New Roman"/>
          <w:noProof/>
          <w:lang w:val="lt-LT"/>
        </w:rPr>
        <w:t>Kepenų, tulžies pūslės ir latakų</w:t>
      </w:r>
      <w:r w:rsidRPr="00DE2D84">
        <w:rPr>
          <w:rFonts w:ascii="Times New Roman" w:eastAsia="Times New Roman" w:hAnsi="Times New Roman"/>
          <w:lang w:val="lt-LT"/>
        </w:rPr>
        <w:t xml:space="preserve"> </w:t>
      </w:r>
      <w:r w:rsidRPr="009712EF">
        <w:rPr>
          <w:rFonts w:ascii="Times New Roman" w:eastAsia="Batang" w:hAnsi="Times New Roman"/>
          <w:noProof/>
          <w:lang w:val="lt-LT"/>
        </w:rPr>
        <w:t>sutrikimai</w:t>
      </w:r>
      <w:r w:rsidRPr="00DE2D84">
        <w:rPr>
          <w:rFonts w:ascii="Times New Roman" w:eastAsia="Times New Roman" w:hAnsi="Times New Roman"/>
          <w:i/>
          <w:lang w:val="lt-LT"/>
        </w:rPr>
        <w:t>:</w:t>
      </w:r>
      <w:r w:rsidRPr="009712EF">
        <w:rPr>
          <w:rFonts w:ascii="Times New Roman" w:eastAsia="Batang" w:hAnsi="Times New Roman"/>
          <w:lang w:val="lt-LT"/>
        </w:rPr>
        <w:t xml:space="preserve"> cholestazė, hepatomegalija, gelta</w:t>
      </w:r>
    </w:p>
    <w:p w14:paraId="5015EF4B" w14:textId="77777777" w:rsidR="00DE2D84" w:rsidRPr="009712EF" w:rsidRDefault="00DE2D84" w:rsidP="00CD4D03">
      <w:pPr>
        <w:numPr>
          <w:ilvl w:val="0"/>
          <w:numId w:val="14"/>
        </w:numPr>
        <w:spacing w:after="0" w:line="240" w:lineRule="auto"/>
        <w:rPr>
          <w:rFonts w:ascii="Times New Roman" w:eastAsia="Batang" w:hAnsi="Times New Roman"/>
          <w:lang w:val="lt-LT"/>
        </w:rPr>
      </w:pPr>
      <w:r w:rsidRPr="009712EF">
        <w:rPr>
          <w:rFonts w:ascii="Times New Roman" w:eastAsia="Batang" w:hAnsi="Times New Roman"/>
          <w:noProof/>
          <w:lang w:val="lt-LT"/>
        </w:rPr>
        <w:t>Imuninės sistemos sutrikimai</w:t>
      </w:r>
      <w:r w:rsidRPr="009712EF">
        <w:rPr>
          <w:rFonts w:ascii="Times New Roman" w:eastAsia="Batang" w:hAnsi="Times New Roman"/>
          <w:lang w:val="lt-LT"/>
        </w:rPr>
        <w:t>: padidėjęs jautrumas</w:t>
      </w:r>
    </w:p>
    <w:p w14:paraId="7489E3DD" w14:textId="77777777" w:rsidR="00ED09E4" w:rsidRPr="00ED09E4" w:rsidRDefault="00ED09E4" w:rsidP="00ED09E4">
      <w:pPr>
        <w:numPr>
          <w:ilvl w:val="0"/>
          <w:numId w:val="13"/>
        </w:numPr>
        <w:suppressAutoHyphens/>
        <w:autoSpaceDN w:val="0"/>
        <w:spacing w:after="0" w:line="240" w:lineRule="auto"/>
        <w:textAlignment w:val="baseline"/>
        <w:rPr>
          <w:rFonts w:ascii="Times New Roman" w:eastAsia="Times New Roman" w:hAnsi="Times New Roman"/>
          <w:lang w:val="lt-LT" w:eastAsia="lt-LT"/>
        </w:rPr>
      </w:pPr>
      <w:r w:rsidRPr="00ED09E4">
        <w:rPr>
          <w:rFonts w:ascii="Times New Roman" w:eastAsia="Times New Roman" w:hAnsi="Times New Roman"/>
          <w:lang w:val="lt-LT" w:eastAsia="lt-LT"/>
        </w:rPr>
        <w:t xml:space="preserve">Pažeidimas, apsinuodijimas ir procedūros komplikacijos: su parenterine </w:t>
      </w:r>
      <w:r w:rsidR="008F6E2A">
        <w:rPr>
          <w:rFonts w:ascii="Times New Roman" w:eastAsia="Times New Roman" w:hAnsi="Times New Roman"/>
          <w:lang w:val="lt-LT" w:eastAsia="lt-LT"/>
        </w:rPr>
        <w:t>mityba</w:t>
      </w:r>
      <w:r w:rsidR="008F6E2A" w:rsidRPr="00ED09E4">
        <w:rPr>
          <w:rFonts w:ascii="Times New Roman" w:eastAsia="Times New Roman" w:hAnsi="Times New Roman"/>
          <w:lang w:val="lt-LT" w:eastAsia="lt-LT"/>
        </w:rPr>
        <w:t xml:space="preserve"> </w:t>
      </w:r>
      <w:r w:rsidRPr="00ED09E4">
        <w:rPr>
          <w:rFonts w:ascii="Times New Roman" w:eastAsia="Times New Roman" w:hAnsi="Times New Roman"/>
          <w:lang w:val="lt-LT" w:eastAsia="lt-LT"/>
        </w:rPr>
        <w:t xml:space="preserve">susijusi kepenų liga (žr. 4.4 skyrių, poskyrį </w:t>
      </w:r>
      <w:r w:rsidRPr="00ED09E4">
        <w:rPr>
          <w:rFonts w:ascii="Times New Roman" w:eastAsia="Times New Roman" w:hAnsi="Times New Roman"/>
          <w:i/>
          <w:lang w:val="lt-LT" w:eastAsia="lt-LT"/>
        </w:rPr>
        <w:t>„Kepenų, tulžies pūslės ir latakų sutrikimai“</w:t>
      </w:r>
      <w:r w:rsidRPr="00ED09E4">
        <w:rPr>
          <w:rFonts w:ascii="Times New Roman" w:eastAsia="Times New Roman" w:hAnsi="Times New Roman"/>
          <w:lang w:val="lt-LT" w:eastAsia="lt-LT"/>
        </w:rPr>
        <w:t>).</w:t>
      </w:r>
    </w:p>
    <w:p w14:paraId="68F78A65" w14:textId="77777777" w:rsidR="00DE2D84" w:rsidRPr="00DE2D84" w:rsidRDefault="00DE2D84" w:rsidP="00CD4D03">
      <w:pPr>
        <w:numPr>
          <w:ilvl w:val="0"/>
          <w:numId w:val="15"/>
        </w:numPr>
        <w:spacing w:after="0" w:line="240" w:lineRule="auto"/>
        <w:rPr>
          <w:rFonts w:ascii="Times New Roman" w:eastAsia="Times New Roman" w:hAnsi="Times New Roman"/>
          <w:lang w:val="lt-LT"/>
        </w:rPr>
      </w:pPr>
      <w:r w:rsidRPr="00DE2D84">
        <w:rPr>
          <w:rFonts w:ascii="Times New Roman" w:eastAsia="Times New Roman" w:hAnsi="Times New Roman"/>
          <w:lang w:val="lt-LT"/>
        </w:rPr>
        <w:t>Tyrimai</w:t>
      </w:r>
      <w:r w:rsidRPr="00DE2D84">
        <w:rPr>
          <w:rFonts w:ascii="Times New Roman" w:eastAsia="Times New Roman" w:hAnsi="Times New Roman"/>
          <w:i/>
          <w:lang w:val="lt-LT"/>
        </w:rPr>
        <w:t>:</w:t>
      </w:r>
      <w:r w:rsidRPr="00DE2D84">
        <w:rPr>
          <w:rFonts w:ascii="Times New Roman" w:eastAsia="Times New Roman" w:hAnsi="Times New Roman"/>
          <w:lang w:val="lt-LT"/>
        </w:rPr>
        <w:t xml:space="preserve"> šarminės fosfatazės kraujyje, transaminazių ir bilirubino kiekio kraujyje padidėjimas, padidėjęs kepenų fermentų aktyvumas</w:t>
      </w:r>
    </w:p>
    <w:p w14:paraId="7B85414B" w14:textId="77777777" w:rsidR="00DE2D84" w:rsidRPr="009712EF" w:rsidRDefault="00DE2D84" w:rsidP="00CD4D03">
      <w:pPr>
        <w:numPr>
          <w:ilvl w:val="0"/>
          <w:numId w:val="15"/>
        </w:numPr>
        <w:spacing w:after="0" w:line="240" w:lineRule="auto"/>
        <w:rPr>
          <w:rFonts w:ascii="Times New Roman" w:eastAsia="Batang" w:hAnsi="Times New Roman"/>
          <w:lang w:val="lt-LT"/>
        </w:rPr>
      </w:pPr>
      <w:r w:rsidRPr="009712EF">
        <w:rPr>
          <w:rFonts w:ascii="Times New Roman" w:eastAsia="Batang" w:hAnsi="Times New Roman"/>
          <w:lang w:val="lt-LT"/>
        </w:rPr>
        <w:t>Inkstų ir šlapimo takų sutrikimai</w:t>
      </w:r>
      <w:r w:rsidRPr="009712EF">
        <w:rPr>
          <w:rFonts w:ascii="Times New Roman" w:eastAsia="Batang" w:hAnsi="Times New Roman"/>
          <w:i/>
          <w:lang w:val="lt-LT"/>
        </w:rPr>
        <w:t>:</w:t>
      </w:r>
      <w:r w:rsidRPr="009712EF">
        <w:rPr>
          <w:rFonts w:ascii="Times New Roman" w:eastAsia="Batang" w:hAnsi="Times New Roman"/>
          <w:lang w:val="lt-LT"/>
        </w:rPr>
        <w:t xml:space="preserve"> azotemija.</w:t>
      </w:r>
    </w:p>
    <w:p w14:paraId="4226DD12" w14:textId="77777777" w:rsidR="00DE2D84" w:rsidRPr="009712EF" w:rsidRDefault="00DE2D84" w:rsidP="00CD4D03">
      <w:pPr>
        <w:numPr>
          <w:ilvl w:val="0"/>
          <w:numId w:val="15"/>
        </w:numPr>
        <w:spacing w:after="0" w:line="240" w:lineRule="auto"/>
        <w:rPr>
          <w:rFonts w:ascii="Times New Roman" w:eastAsia="Batang" w:hAnsi="Times New Roman"/>
          <w:lang w:val="lt-LT"/>
        </w:rPr>
      </w:pPr>
      <w:r w:rsidRPr="009712EF">
        <w:rPr>
          <w:rFonts w:ascii="Times New Roman" w:eastAsia="Batang" w:hAnsi="Times New Roman"/>
          <w:lang w:val="lt-LT"/>
        </w:rPr>
        <w:t>Kraujagyslių sutrikimai: plaučių kraujagyslių apnašos (plaučių kraujagyslių embolija ir kvėpavimo distresas)</w:t>
      </w:r>
      <w:r w:rsidRPr="009712EF">
        <w:rPr>
          <w:lang w:val="lt-LT"/>
        </w:rPr>
        <w:t xml:space="preserve"> </w:t>
      </w:r>
      <w:r w:rsidRPr="009712EF">
        <w:rPr>
          <w:rFonts w:ascii="Times New Roman" w:eastAsia="Batang" w:hAnsi="Times New Roman"/>
          <w:lang w:val="lt-LT"/>
        </w:rPr>
        <w:t>(žr. 4.4 skyrių).</w:t>
      </w:r>
    </w:p>
    <w:p w14:paraId="67FBDB12" w14:textId="77777777" w:rsidR="00DE2D84" w:rsidRPr="009712EF" w:rsidRDefault="00DE2D84" w:rsidP="00DE2D84">
      <w:pPr>
        <w:spacing w:after="0" w:line="240" w:lineRule="auto"/>
        <w:rPr>
          <w:rFonts w:ascii="Times New Roman" w:eastAsia="Batang" w:hAnsi="Times New Roman"/>
          <w:u w:val="single"/>
          <w:lang w:val="lt-LT"/>
        </w:rPr>
      </w:pPr>
    </w:p>
    <w:p w14:paraId="44103215" w14:textId="77777777" w:rsidR="00DE2D84" w:rsidRPr="009712EF" w:rsidRDefault="00DE2D84" w:rsidP="00DE2D84">
      <w:pPr>
        <w:spacing w:after="0" w:line="240" w:lineRule="auto"/>
        <w:rPr>
          <w:rFonts w:ascii="Times New Roman" w:eastAsia="Batang" w:hAnsi="Times New Roman"/>
          <w:u w:val="single"/>
          <w:lang w:val="pt-BR"/>
        </w:rPr>
      </w:pPr>
      <w:r w:rsidRPr="009712EF">
        <w:rPr>
          <w:rFonts w:ascii="Times New Roman" w:eastAsia="Batang" w:hAnsi="Times New Roman"/>
          <w:u w:val="single"/>
          <w:lang w:val="pt-BR"/>
        </w:rPr>
        <w:t>Riebalų pertekliaus sindromas (labai retai)</w:t>
      </w:r>
    </w:p>
    <w:p w14:paraId="3C5E22BA" w14:textId="77777777" w:rsidR="00DE2D84" w:rsidRPr="009712EF" w:rsidRDefault="00DE2D84" w:rsidP="00DE2D84">
      <w:pPr>
        <w:spacing w:after="0" w:line="240" w:lineRule="auto"/>
        <w:rPr>
          <w:rFonts w:ascii="Times New Roman" w:eastAsia="Times New Roman" w:hAnsi="Times New Roman"/>
          <w:lang w:val="pt-BR"/>
        </w:rPr>
      </w:pPr>
    </w:p>
    <w:p w14:paraId="0266FDE9" w14:textId="77777777" w:rsidR="00DE2D84" w:rsidRPr="009712EF" w:rsidRDefault="00DE2D84" w:rsidP="00DE2D84">
      <w:pPr>
        <w:spacing w:after="0" w:line="240" w:lineRule="auto"/>
        <w:rPr>
          <w:rFonts w:ascii="Times New Roman" w:eastAsia="Times New Roman" w:hAnsi="Times New Roman"/>
          <w:b/>
          <w:lang w:val="lt-LT"/>
        </w:rPr>
      </w:pPr>
      <w:r w:rsidRPr="009712EF">
        <w:rPr>
          <w:rFonts w:ascii="Times New Roman" w:eastAsia="Times New Roman" w:hAnsi="Times New Roman"/>
          <w:lang w:val="pt-BR"/>
        </w:rPr>
        <w:t xml:space="preserve">Su panašiais </w:t>
      </w:r>
      <w:r w:rsidR="00102B63">
        <w:rPr>
          <w:rFonts w:ascii="Times New Roman" w:eastAsia="Times New Roman" w:hAnsi="Times New Roman"/>
          <w:lang w:val="pt-BR"/>
        </w:rPr>
        <w:t xml:space="preserve">vaistinias </w:t>
      </w:r>
      <w:r w:rsidRPr="009712EF">
        <w:rPr>
          <w:rFonts w:ascii="Times New Roman" w:eastAsia="Times New Roman" w:hAnsi="Times New Roman"/>
          <w:lang w:val="pt-BR"/>
        </w:rPr>
        <w:t xml:space="preserve">preparatais buvo užfiksuotas pasireiškęs riebalų pertekliaus sindromas. Tai galėjo įvykti netinkamai leidžiant (pvz., perdozavus ir (arba) esant didesniam infuzijos greičiui, nei rekomenduojama, žr. 4.9 skyrių), bet šio sindromo požymiai ir simptomai gali pasireikšti ir infuzijos pradžioje, kai </w:t>
      </w:r>
      <w:r w:rsidR="00102B63">
        <w:rPr>
          <w:rFonts w:ascii="Times New Roman" w:eastAsia="Times New Roman" w:hAnsi="Times New Roman"/>
          <w:lang w:val="pt-BR"/>
        </w:rPr>
        <w:t xml:space="preserve">vaistinis </w:t>
      </w:r>
      <w:r w:rsidRPr="009712EF">
        <w:rPr>
          <w:rFonts w:ascii="Times New Roman" w:eastAsia="Times New Roman" w:hAnsi="Times New Roman"/>
          <w:lang w:val="pt-BR"/>
        </w:rPr>
        <w:t>preparatas leidžiamas laikantis instrukcijų. Dėl suprastėjusio ar riboto gebėjimo metabolizuoti OLIMEL N9E esančius lipidus ir kartu pasireiškiančio sulėtėjusio plazmos klirenso perdozavus gali pasireikšti riebalų pertekliaus sindromas. Šis sindromas siejamas su staigiu paciento klinikinės būklės suprastėjimu, jam būdingas karščiavimas, anemija, leukopenija, trombocitopenija, koaguliacijos sutrikimai, hiperlipidemija, riebalų infiltracija kepenyse (hepatomegalija), susilpnėjusi kepenų funkcija ir centrinės nervų sistemos reiškiniai (pvz., koma). Šis sindromas paprastai išnyksta nutraukus lipidų emulsijos infuziją.</w:t>
      </w:r>
    </w:p>
    <w:p w14:paraId="442779EF" w14:textId="77777777" w:rsidR="00DE2D84" w:rsidRPr="009712EF" w:rsidRDefault="00DE2D84" w:rsidP="00DE2D84">
      <w:pPr>
        <w:spacing w:after="0" w:line="240" w:lineRule="auto"/>
        <w:rPr>
          <w:rFonts w:ascii="Times New Roman" w:eastAsia="Times New Roman" w:hAnsi="Times New Roman"/>
          <w:lang w:val="pt-BR"/>
        </w:rPr>
      </w:pPr>
    </w:p>
    <w:p w14:paraId="6B7BCC1C" w14:textId="77777777" w:rsidR="004F407A" w:rsidRPr="004F407A" w:rsidRDefault="004F407A" w:rsidP="004F407A">
      <w:pPr>
        <w:spacing w:after="0" w:line="240" w:lineRule="auto"/>
        <w:rPr>
          <w:rFonts w:ascii="Times New Roman" w:eastAsia="Times New Roman" w:hAnsi="Times New Roman"/>
          <w:lang w:val="pt-BR"/>
        </w:rPr>
      </w:pPr>
      <w:r w:rsidRPr="004F407A">
        <w:rPr>
          <w:rFonts w:ascii="Times New Roman" w:eastAsia="Times New Roman" w:hAnsi="Times New Roman"/>
          <w:lang w:val="pt-BR"/>
        </w:rPr>
        <w:t>Pranešimas apie įtariamas nepageidaujamas reakcijas</w:t>
      </w:r>
    </w:p>
    <w:p w14:paraId="4F1ADE28" w14:textId="77777777" w:rsidR="004F407A" w:rsidRDefault="004F407A" w:rsidP="004F407A">
      <w:pPr>
        <w:spacing w:after="0" w:line="240" w:lineRule="auto"/>
        <w:rPr>
          <w:rFonts w:ascii="Times New Roman" w:eastAsia="Times New Roman" w:hAnsi="Times New Roman"/>
          <w:lang w:val="pt-BR"/>
        </w:rPr>
      </w:pPr>
      <w:r w:rsidRPr="004F407A">
        <w:rPr>
          <w:rFonts w:ascii="Times New Roman" w:eastAsia="Times New Roman" w:hAnsi="Times New Roman"/>
          <w:lang w:val="pt-BR"/>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E0B6BD1" w14:textId="77777777" w:rsidR="00DE2D84" w:rsidRDefault="00DE2D84" w:rsidP="00DE2D84">
      <w:pPr>
        <w:tabs>
          <w:tab w:val="left" w:pos="561"/>
        </w:tabs>
        <w:spacing w:after="0" w:line="240" w:lineRule="auto"/>
        <w:ind w:left="561" w:hanging="561"/>
        <w:rPr>
          <w:rFonts w:ascii="Times New Roman" w:eastAsia="Times New Roman" w:hAnsi="Times New Roman"/>
          <w:b/>
          <w:bCs/>
          <w:lang w:val="pt-BR"/>
        </w:rPr>
      </w:pPr>
    </w:p>
    <w:p w14:paraId="3734037F" w14:textId="77777777" w:rsidR="00DE2D84" w:rsidRPr="009712EF" w:rsidRDefault="00DE2D84" w:rsidP="00DE2D84">
      <w:pPr>
        <w:tabs>
          <w:tab w:val="left" w:pos="561"/>
        </w:tabs>
        <w:spacing w:after="0" w:line="240" w:lineRule="auto"/>
        <w:ind w:left="561" w:hanging="561"/>
        <w:rPr>
          <w:rFonts w:ascii="Times New Roman" w:eastAsia="Times New Roman" w:hAnsi="Times New Roman"/>
          <w:b/>
          <w:bCs/>
          <w:lang w:val="pt-BR"/>
        </w:rPr>
      </w:pPr>
      <w:r w:rsidRPr="009712EF">
        <w:rPr>
          <w:rFonts w:ascii="Times New Roman" w:eastAsia="Times New Roman" w:hAnsi="Times New Roman"/>
          <w:b/>
          <w:bCs/>
          <w:lang w:val="pt-BR"/>
        </w:rPr>
        <w:t>4.9</w:t>
      </w:r>
      <w:r w:rsidRPr="009712EF">
        <w:rPr>
          <w:rFonts w:ascii="Times New Roman" w:eastAsia="Times New Roman" w:hAnsi="Times New Roman"/>
          <w:b/>
          <w:bCs/>
          <w:lang w:val="pt-BR"/>
        </w:rPr>
        <w:tab/>
      </w:r>
      <w:r w:rsidRPr="009712EF">
        <w:rPr>
          <w:rFonts w:ascii="Times New Roman" w:eastAsia="Times New Roman" w:hAnsi="Times New Roman"/>
          <w:b/>
          <w:bCs/>
          <w:lang w:val="lt-LT"/>
        </w:rPr>
        <w:t>Perdozavimas</w:t>
      </w:r>
    </w:p>
    <w:p w14:paraId="6176FF6B" w14:textId="77777777" w:rsidR="00DE2D84" w:rsidRPr="009712EF" w:rsidRDefault="00DE2D84" w:rsidP="00DE2D84">
      <w:pPr>
        <w:spacing w:after="0" w:line="240" w:lineRule="auto"/>
        <w:rPr>
          <w:rFonts w:ascii="Times New Roman" w:eastAsia="Times New Roman" w:hAnsi="Times New Roman"/>
          <w:lang w:val="pt-BR"/>
        </w:rPr>
      </w:pPr>
    </w:p>
    <w:p w14:paraId="2D31955F"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Netinkamai vartojant (perdozavimas ir/arba didesnis nei rekomenduojamas infuzijos greitis) gali atsirasti hipervolemijos ir acidozės požymių.</w:t>
      </w:r>
      <w:r w:rsidRPr="009712EF">
        <w:rPr>
          <w:rFonts w:ascii="Times New Roman" w:eastAsia="Times New Roman" w:hAnsi="Times New Roman"/>
          <w:lang w:val="pt-BR"/>
        </w:rPr>
        <w:t xml:space="preserve"> </w:t>
      </w:r>
    </w:p>
    <w:p w14:paraId="623C2DC2" w14:textId="77777777" w:rsidR="00DE2D84" w:rsidRPr="009712EF" w:rsidRDefault="00DE2D84" w:rsidP="00DE2D84">
      <w:pPr>
        <w:spacing w:after="0" w:line="240" w:lineRule="auto"/>
        <w:rPr>
          <w:rFonts w:ascii="Times New Roman" w:eastAsia="Times New Roman" w:hAnsi="Times New Roman"/>
          <w:lang w:val="pt-BR"/>
        </w:rPr>
      </w:pPr>
    </w:p>
    <w:p w14:paraId="39B459EC"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Dėl pernelyg didelio infuzijos greičio arba neadekvačiai didelio vaistinio preparato kiekio galimas šleikštulys, vėmimas, šaltkrėtis</w:t>
      </w:r>
      <w:r>
        <w:rPr>
          <w:rFonts w:ascii="Times New Roman" w:eastAsia="Times New Roman" w:hAnsi="Times New Roman"/>
          <w:lang w:val="lt-LT"/>
        </w:rPr>
        <w:t>, galvos skausmas, raudonis, hiperhidrozė</w:t>
      </w:r>
      <w:r w:rsidRPr="009712EF">
        <w:rPr>
          <w:rFonts w:ascii="Times New Roman" w:eastAsia="Times New Roman" w:hAnsi="Times New Roman"/>
          <w:lang w:val="lt-LT"/>
        </w:rPr>
        <w:t xml:space="preserve"> ir elektrolitų pusiausvyros sutrikimai.</w:t>
      </w:r>
      <w:r w:rsidRPr="009712EF">
        <w:rPr>
          <w:rFonts w:ascii="Times New Roman" w:eastAsia="Times New Roman" w:hAnsi="Times New Roman"/>
          <w:lang w:val="pt-BR"/>
        </w:rPr>
        <w:t xml:space="preserve"> </w:t>
      </w:r>
      <w:r w:rsidRPr="009712EF">
        <w:rPr>
          <w:rFonts w:ascii="Times New Roman" w:eastAsia="Times New Roman" w:hAnsi="Times New Roman"/>
          <w:lang w:val="lt-LT"/>
        </w:rPr>
        <w:t>Jei taip nutinka, infuzija turi būti nedelsiant nutraukta.</w:t>
      </w:r>
    </w:p>
    <w:p w14:paraId="56EA8288" w14:textId="77777777" w:rsidR="00DE2D84" w:rsidRPr="009712EF" w:rsidRDefault="00DE2D84" w:rsidP="00DE2D84">
      <w:pPr>
        <w:spacing w:after="0" w:line="240" w:lineRule="auto"/>
        <w:rPr>
          <w:rFonts w:ascii="Times New Roman" w:eastAsia="Times New Roman" w:hAnsi="Times New Roman"/>
          <w:lang w:val="pt-BR"/>
        </w:rPr>
      </w:pPr>
    </w:p>
    <w:p w14:paraId="7D9E8667"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Galimas hiperglikemijos, glikozurijos ir hiperosmotinis sindromas, jei gliukozės infuzijos greitis viršija jos pašalinimą.</w:t>
      </w:r>
    </w:p>
    <w:p w14:paraId="459705F1" w14:textId="77777777" w:rsidR="00DE2D84" w:rsidRPr="009712EF" w:rsidRDefault="00DE2D84" w:rsidP="00DE2D84">
      <w:pPr>
        <w:spacing w:after="0" w:line="240" w:lineRule="auto"/>
        <w:rPr>
          <w:rFonts w:ascii="Times New Roman" w:eastAsia="Times New Roman" w:hAnsi="Times New Roman"/>
          <w:lang w:val="pt-BR"/>
        </w:rPr>
      </w:pPr>
    </w:p>
    <w:p w14:paraId="4DCBD760"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Sumažėjęs ar ribotas gebėjimas metabolizuoti lipidus gali sukelti riebalų pertekliaus sindromą, kurio pasekmės paprastai išnyksta nutraukus lipidų emulsijos infuziją (taip pat žr. 4.8 skyrių).</w:t>
      </w:r>
    </w:p>
    <w:p w14:paraId="20125C23"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Kai kuriais rimtais atvejais gali reikėti hemodializės, hemofiltracijos arba hemodiafiltracijos.</w:t>
      </w:r>
    </w:p>
    <w:p w14:paraId="7B657185" w14:textId="77777777" w:rsidR="00DE2D84" w:rsidRPr="009712EF" w:rsidRDefault="00DE2D84" w:rsidP="00DE2D84">
      <w:pPr>
        <w:spacing w:after="0" w:line="240" w:lineRule="auto"/>
        <w:rPr>
          <w:rFonts w:ascii="Times New Roman" w:eastAsia="Times New Roman" w:hAnsi="Times New Roman"/>
          <w:noProof/>
          <w:lang w:val="lt-LT"/>
        </w:rPr>
      </w:pPr>
    </w:p>
    <w:p w14:paraId="7DC0EE1A" w14:textId="77777777" w:rsidR="00DE2D84" w:rsidRPr="009712EF" w:rsidRDefault="00DE2D84" w:rsidP="00DE2D84">
      <w:pPr>
        <w:spacing w:after="0" w:line="240" w:lineRule="auto"/>
        <w:rPr>
          <w:rFonts w:ascii="Times New Roman" w:eastAsia="Times New Roman" w:hAnsi="Times New Roman"/>
          <w:noProof/>
          <w:lang w:val="lt-LT"/>
        </w:rPr>
      </w:pPr>
    </w:p>
    <w:p w14:paraId="6D7B6623"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37" w:name="_Toc129243236"/>
      <w:bookmarkStart w:id="38" w:name="_Toc129243111"/>
      <w:r w:rsidRPr="009712EF">
        <w:rPr>
          <w:rFonts w:ascii="Times New Roman" w:eastAsia="Times New Roman" w:hAnsi="Times New Roman"/>
          <w:b/>
          <w:lang w:val="lt-LT"/>
        </w:rPr>
        <w:t>5.</w:t>
      </w:r>
      <w:r w:rsidRPr="009712EF">
        <w:rPr>
          <w:rFonts w:ascii="Times New Roman" w:eastAsia="Times New Roman" w:hAnsi="Times New Roman"/>
          <w:b/>
          <w:lang w:val="lt-LT"/>
        </w:rPr>
        <w:tab/>
        <w:t>FARMAKOLOGINĖS SAVYBĖS</w:t>
      </w:r>
      <w:bookmarkEnd w:id="37"/>
      <w:bookmarkEnd w:id="38"/>
    </w:p>
    <w:p w14:paraId="320A2EF2" w14:textId="77777777" w:rsidR="00DE2D84" w:rsidRPr="009712EF" w:rsidRDefault="00DE2D84" w:rsidP="00DE2D84">
      <w:pPr>
        <w:spacing w:after="0" w:line="240" w:lineRule="auto"/>
        <w:rPr>
          <w:rFonts w:ascii="Times New Roman" w:eastAsia="Times New Roman" w:hAnsi="Times New Roman"/>
          <w:noProof/>
          <w:lang w:val="lt-LT"/>
        </w:rPr>
      </w:pPr>
    </w:p>
    <w:p w14:paraId="4BB7D8D9"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9" w:name="_Toc129243237"/>
      <w:bookmarkStart w:id="40" w:name="_Toc129243112"/>
      <w:r w:rsidRPr="009712EF">
        <w:rPr>
          <w:rFonts w:ascii="Times New Roman" w:eastAsia="Times New Roman" w:hAnsi="Times New Roman"/>
          <w:b/>
          <w:kern w:val="28"/>
          <w:lang w:val="lt-LT"/>
        </w:rPr>
        <w:t>5.1</w:t>
      </w:r>
      <w:r w:rsidRPr="009712EF">
        <w:rPr>
          <w:rFonts w:ascii="Times New Roman" w:eastAsia="Times New Roman" w:hAnsi="Times New Roman"/>
          <w:b/>
          <w:kern w:val="28"/>
          <w:lang w:val="lt-LT"/>
        </w:rPr>
        <w:tab/>
        <w:t>Farmakodinaminės savybės</w:t>
      </w:r>
      <w:bookmarkEnd w:id="39"/>
      <w:bookmarkEnd w:id="40"/>
    </w:p>
    <w:p w14:paraId="6706DBFD" w14:textId="77777777" w:rsidR="00DE2D84" w:rsidRPr="009712EF" w:rsidRDefault="00DE2D84" w:rsidP="00DE2D84">
      <w:pPr>
        <w:spacing w:after="0" w:line="240" w:lineRule="auto"/>
        <w:rPr>
          <w:rFonts w:ascii="Times New Roman" w:eastAsia="Times New Roman" w:hAnsi="Times New Roman"/>
          <w:noProof/>
          <w:lang w:val="lt-LT"/>
        </w:rPr>
      </w:pPr>
    </w:p>
    <w:p w14:paraId="0D326CF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Farmakoterapinė grupė: Parenterinio maitinimo tirpalai / sudėtiniai, ATC kodas – B05 BA10.</w:t>
      </w:r>
    </w:p>
    <w:p w14:paraId="628B7428" w14:textId="77777777" w:rsidR="00DE2D84" w:rsidRPr="009712EF" w:rsidRDefault="00DE2D84" w:rsidP="00DE2D84">
      <w:pPr>
        <w:spacing w:after="0" w:line="240" w:lineRule="auto"/>
        <w:rPr>
          <w:rFonts w:ascii="Times New Roman" w:eastAsia="Times New Roman" w:hAnsi="Times New Roman"/>
          <w:lang w:val="lt-LT"/>
        </w:rPr>
      </w:pPr>
    </w:p>
    <w:p w14:paraId="1AF40B5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sudėtyje esantis azotas (L serijos aminorūgštys) ir energija (gliukozė ir trigliceridai) leidžia išlaikyti tinkamą azoto / energijos pusiausvyrą.</w:t>
      </w:r>
    </w:p>
    <w:p w14:paraId="1F648052" w14:textId="77777777" w:rsidR="00DE2D84" w:rsidRPr="009712EF" w:rsidRDefault="00DE2D84" w:rsidP="00DE2D84">
      <w:pPr>
        <w:spacing w:after="0" w:line="240" w:lineRule="auto"/>
        <w:rPr>
          <w:rFonts w:ascii="Times New Roman" w:eastAsia="Times New Roman" w:hAnsi="Times New Roman"/>
          <w:lang w:val="lt-LT"/>
        </w:rPr>
      </w:pPr>
    </w:p>
    <w:p w14:paraId="6D9B9098" w14:textId="77777777" w:rsidR="00DE2D84" w:rsidRPr="009712EF" w:rsidRDefault="00102B63" w:rsidP="00DE2D84">
      <w:pPr>
        <w:spacing w:after="0" w:line="240" w:lineRule="auto"/>
        <w:rPr>
          <w:rFonts w:ascii="Times New Roman" w:eastAsia="Times New Roman" w:hAnsi="Times New Roman"/>
          <w:lang w:val="lt-LT"/>
        </w:rPr>
      </w:pPr>
      <w:r>
        <w:rPr>
          <w:rFonts w:ascii="Times New Roman" w:eastAsia="Times New Roman" w:hAnsi="Times New Roman"/>
          <w:lang w:val="lt-LT"/>
        </w:rPr>
        <w:t>Vai</w:t>
      </w:r>
      <w:r w:rsidR="00EC54FD">
        <w:rPr>
          <w:rFonts w:ascii="Times New Roman" w:eastAsia="Times New Roman" w:hAnsi="Times New Roman"/>
          <w:lang w:val="lt-LT"/>
        </w:rPr>
        <w:t>s</w:t>
      </w:r>
      <w:r>
        <w:rPr>
          <w:rFonts w:ascii="Times New Roman" w:eastAsia="Times New Roman" w:hAnsi="Times New Roman"/>
          <w:lang w:val="lt-LT"/>
        </w:rPr>
        <w:t>tinio p</w:t>
      </w:r>
      <w:r w:rsidR="00DE2D84" w:rsidRPr="009712EF">
        <w:rPr>
          <w:rFonts w:ascii="Times New Roman" w:eastAsia="Times New Roman" w:hAnsi="Times New Roman"/>
          <w:lang w:val="lt-LT"/>
        </w:rPr>
        <w:t>reparato sudėtyje yra elektrolitų.</w:t>
      </w:r>
    </w:p>
    <w:p w14:paraId="04070A03" w14:textId="77777777" w:rsidR="00DE2D84" w:rsidRPr="009712EF" w:rsidRDefault="00DE2D84" w:rsidP="00DE2D84">
      <w:pPr>
        <w:keepNext/>
        <w:spacing w:after="0" w:line="240" w:lineRule="auto"/>
        <w:rPr>
          <w:rFonts w:ascii="Times New Roman" w:eastAsia="Times New Roman" w:hAnsi="Times New Roman"/>
          <w:lang w:val="lt-LT"/>
        </w:rPr>
      </w:pPr>
    </w:p>
    <w:p w14:paraId="1D17D30F"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Į OLIMEL N9E įtraukta lipidų emulsija yra rafinuoto alyvuogių aliejaus ir rafinuoto sojų aliejaus (santykis 80/20) mišinys su maždaug tokiu kiekiu riebalų rūgščių:</w:t>
      </w:r>
    </w:p>
    <w:p w14:paraId="3608A23E" w14:textId="77777777" w:rsidR="00DE2D84" w:rsidRPr="009712EF" w:rsidRDefault="00DE2D84" w:rsidP="00DE2D84">
      <w:pPr>
        <w:keepNext/>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15% prisotintų riebalų rūgščių (SFA)</w:t>
      </w:r>
    </w:p>
    <w:p w14:paraId="0444FC6B" w14:textId="77777777" w:rsidR="00DE2D84" w:rsidRPr="009712EF" w:rsidRDefault="00DE2D84" w:rsidP="00DE2D84">
      <w:pPr>
        <w:keepNext/>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65% neprisotintų riebalų rūgščių su vienu dvigubu ryšiu (MUFA)</w:t>
      </w:r>
    </w:p>
    <w:p w14:paraId="65944AD1" w14:textId="77777777" w:rsidR="00DE2D84" w:rsidRPr="009712EF" w:rsidRDefault="00DE2D84" w:rsidP="00DE2D84">
      <w:pPr>
        <w:keepNext/>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20% neprisotintų nepakeičiamų riebalų rūgščių su daugiau kaip vienu dvigubu ryšiu (PUFA)</w:t>
      </w:r>
    </w:p>
    <w:p w14:paraId="05072BBD" w14:textId="77777777" w:rsidR="00DE2D84" w:rsidRPr="009712EF" w:rsidRDefault="00DE2D84" w:rsidP="00DE2D84">
      <w:pPr>
        <w:keepNext/>
        <w:spacing w:after="0" w:line="240" w:lineRule="auto"/>
        <w:rPr>
          <w:rFonts w:ascii="Times New Roman" w:eastAsia="Times New Roman" w:hAnsi="Times New Roman"/>
          <w:lang w:val="lt-LT"/>
        </w:rPr>
      </w:pPr>
    </w:p>
    <w:p w14:paraId="7F25B62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Fosfolipidų / trigliceridų santykis yra 0,06.</w:t>
      </w:r>
    </w:p>
    <w:p w14:paraId="64C98407" w14:textId="77777777" w:rsidR="00DE2D84" w:rsidRPr="009712EF" w:rsidRDefault="00DE2D84" w:rsidP="00DE2D84">
      <w:pPr>
        <w:spacing w:after="0" w:line="240" w:lineRule="auto"/>
        <w:rPr>
          <w:rFonts w:ascii="Times New Roman" w:eastAsia="Times New Roman" w:hAnsi="Times New Roman"/>
          <w:lang w:val="lt-LT"/>
        </w:rPr>
      </w:pPr>
    </w:p>
    <w:p w14:paraId="21DAF19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Alyvuogių aliejuje yra žymus kiekis alfa tokoferolio, kuris, kombinuojant su vidutiniu PUFA suvartojimu, padeda papildyti vitamino E kiekį ir sumažinti lipidų peroksidaciją.</w:t>
      </w:r>
    </w:p>
    <w:p w14:paraId="6773CB2E" w14:textId="77777777" w:rsidR="00DE2D84" w:rsidRPr="009712EF" w:rsidRDefault="00DE2D84" w:rsidP="00DE2D84">
      <w:pPr>
        <w:spacing w:after="0" w:line="240" w:lineRule="auto"/>
        <w:rPr>
          <w:rFonts w:ascii="Times New Roman" w:eastAsia="Times New Roman" w:hAnsi="Times New Roman"/>
          <w:lang w:val="lt-LT"/>
        </w:rPr>
      </w:pPr>
    </w:p>
    <w:p w14:paraId="604697E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Aminorūgščių tirpale yra 17 L serijos aminorūgščių (įskaitant 8 nepakeičiamas aminorūgštis), kurios reikalingos baltymų sintezei.</w:t>
      </w:r>
    </w:p>
    <w:p w14:paraId="0F3F2E60" w14:textId="77777777" w:rsidR="00DE2D84" w:rsidRPr="009712EF" w:rsidRDefault="00DE2D84" w:rsidP="00DE2D84">
      <w:pPr>
        <w:spacing w:after="0" w:line="240" w:lineRule="auto"/>
        <w:rPr>
          <w:rFonts w:ascii="Times New Roman" w:eastAsia="Times New Roman" w:hAnsi="Times New Roman"/>
          <w:lang w:val="lt-LT"/>
        </w:rPr>
      </w:pPr>
    </w:p>
    <w:p w14:paraId="05E2D31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Aminorūgštys taip pat yra energijos šaltinis, jų oksidacija sukelia azoto išsiskyrimą šlapalo pavidalu.</w:t>
      </w:r>
    </w:p>
    <w:p w14:paraId="69C91EBA" w14:textId="77777777" w:rsidR="00DE2D84" w:rsidRPr="009712EF" w:rsidRDefault="00DE2D84" w:rsidP="00DE2D84">
      <w:pPr>
        <w:spacing w:after="0" w:line="240" w:lineRule="auto"/>
        <w:rPr>
          <w:rFonts w:ascii="Times New Roman" w:eastAsia="Times New Roman" w:hAnsi="Times New Roman"/>
          <w:lang w:val="lt-LT"/>
        </w:rPr>
      </w:pPr>
    </w:p>
    <w:p w14:paraId="63ACABB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Aminorūgščių sudėtis:</w:t>
      </w:r>
    </w:p>
    <w:p w14:paraId="7243BB9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w:t>
      </w:r>
      <w:r w:rsidRPr="009712EF">
        <w:rPr>
          <w:rFonts w:ascii="Times New Roman" w:eastAsia="Times New Roman" w:hAnsi="Times New Roman"/>
          <w:lang w:val="lt-LT"/>
        </w:rPr>
        <w:tab/>
        <w:t>Nepakeičiamos aminorūgštys/visos aminorūgštys: 44,8%</w:t>
      </w:r>
    </w:p>
    <w:p w14:paraId="2B81116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Nepakeičiamos aminorūgštys (g)/visas azotas (g): 2,8%</w:t>
      </w:r>
    </w:p>
    <w:p w14:paraId="1184C1F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Šakotų grandžių aminorūgštys/visos aminorūgštys: 18,3%.</w:t>
      </w:r>
    </w:p>
    <w:p w14:paraId="2D128ACF" w14:textId="77777777" w:rsidR="00DE2D84" w:rsidRPr="009712EF" w:rsidRDefault="00DE2D84" w:rsidP="00DE2D84">
      <w:pPr>
        <w:spacing w:after="0" w:line="240" w:lineRule="auto"/>
        <w:rPr>
          <w:rFonts w:ascii="Times New Roman" w:eastAsia="Times New Roman" w:hAnsi="Times New Roman"/>
          <w:lang w:val="lt-LT"/>
        </w:rPr>
      </w:pPr>
    </w:p>
    <w:p w14:paraId="3B63EBC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Angliavandenių šaltinis yra gliukozė.</w:t>
      </w:r>
    </w:p>
    <w:p w14:paraId="0358530A" w14:textId="77777777" w:rsidR="00DE2D84" w:rsidRPr="009712EF" w:rsidRDefault="00DE2D84" w:rsidP="00DE2D84">
      <w:pPr>
        <w:spacing w:after="0" w:line="240" w:lineRule="auto"/>
        <w:rPr>
          <w:rFonts w:ascii="Times New Roman" w:eastAsia="Times New Roman" w:hAnsi="Times New Roman"/>
          <w:noProof/>
          <w:lang w:val="lt-LT"/>
        </w:rPr>
      </w:pPr>
    </w:p>
    <w:p w14:paraId="6E7646C6"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1" w:name="_Toc129243238"/>
      <w:bookmarkStart w:id="42" w:name="_Toc129243113"/>
      <w:r w:rsidRPr="009712EF">
        <w:rPr>
          <w:rFonts w:ascii="Times New Roman" w:eastAsia="Times New Roman" w:hAnsi="Times New Roman"/>
          <w:b/>
          <w:kern w:val="28"/>
          <w:lang w:val="lt-LT"/>
        </w:rPr>
        <w:t>5.2</w:t>
      </w:r>
      <w:r w:rsidRPr="009712EF">
        <w:rPr>
          <w:rFonts w:ascii="Times New Roman" w:eastAsia="Times New Roman" w:hAnsi="Times New Roman"/>
          <w:b/>
          <w:kern w:val="28"/>
          <w:lang w:val="lt-LT"/>
        </w:rPr>
        <w:tab/>
        <w:t>Farmakokinetinės savybės</w:t>
      </w:r>
      <w:bookmarkEnd w:id="41"/>
      <w:bookmarkEnd w:id="42"/>
    </w:p>
    <w:p w14:paraId="4A861736" w14:textId="77777777" w:rsidR="00DE2D84" w:rsidRPr="009712EF" w:rsidRDefault="00DE2D84" w:rsidP="00DE2D84">
      <w:pPr>
        <w:spacing w:after="0" w:line="240" w:lineRule="auto"/>
        <w:rPr>
          <w:rFonts w:ascii="Times New Roman" w:eastAsia="Times New Roman" w:hAnsi="Times New Roman"/>
          <w:lang w:val="lt-LT"/>
        </w:rPr>
      </w:pPr>
    </w:p>
    <w:p w14:paraId="1535411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sudedamosios dalys (aminorūgštys, elektrolitai, gliukozė, lipidai) paskirstomos, įsisavinamos ir pašalinamos taip pat, kaip gaunant jas atskirai.</w:t>
      </w:r>
    </w:p>
    <w:p w14:paraId="370E09D6" w14:textId="77777777" w:rsidR="00DE2D84" w:rsidRPr="009712EF" w:rsidRDefault="00DE2D84" w:rsidP="00DE2D84">
      <w:pPr>
        <w:spacing w:after="0" w:line="240" w:lineRule="auto"/>
        <w:rPr>
          <w:rFonts w:ascii="Times New Roman" w:eastAsia="Times New Roman" w:hAnsi="Times New Roman"/>
          <w:noProof/>
          <w:lang w:val="lt-LT"/>
        </w:rPr>
      </w:pPr>
    </w:p>
    <w:p w14:paraId="309C165C"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3" w:name="_Toc129243239"/>
      <w:bookmarkStart w:id="44" w:name="_Toc129243114"/>
      <w:r w:rsidRPr="009712EF">
        <w:rPr>
          <w:rFonts w:ascii="Times New Roman" w:eastAsia="Times New Roman" w:hAnsi="Times New Roman"/>
          <w:b/>
          <w:kern w:val="28"/>
          <w:lang w:val="lt-LT"/>
        </w:rPr>
        <w:t>5.3</w:t>
      </w:r>
      <w:r w:rsidRPr="009712EF">
        <w:rPr>
          <w:rFonts w:ascii="Times New Roman" w:eastAsia="Times New Roman" w:hAnsi="Times New Roman"/>
          <w:b/>
          <w:kern w:val="28"/>
          <w:lang w:val="lt-LT"/>
        </w:rPr>
        <w:tab/>
        <w:t>Ikiklinikinių saugumo tyrimų duomenys</w:t>
      </w:r>
      <w:bookmarkEnd w:id="43"/>
      <w:bookmarkEnd w:id="44"/>
    </w:p>
    <w:p w14:paraId="6F128310" w14:textId="77777777" w:rsidR="00DE2D84" w:rsidRPr="009712EF" w:rsidRDefault="00DE2D84" w:rsidP="00DE2D84">
      <w:pPr>
        <w:spacing w:after="0" w:line="240" w:lineRule="auto"/>
        <w:rPr>
          <w:rFonts w:ascii="Times New Roman" w:eastAsia="Times New Roman" w:hAnsi="Times New Roman"/>
          <w:noProof/>
          <w:lang w:val="lt-LT"/>
        </w:rPr>
      </w:pPr>
    </w:p>
    <w:p w14:paraId="343AED2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Su OLIMEL N9E nebuvo atlikta jokių ikiklinikinių tyrimų. </w:t>
      </w:r>
    </w:p>
    <w:p w14:paraId="53A7EF9E" w14:textId="77777777" w:rsidR="00DE2D84" w:rsidRPr="009712EF" w:rsidRDefault="00DE2D84" w:rsidP="00DE2D84">
      <w:pPr>
        <w:spacing w:after="0" w:line="240" w:lineRule="auto"/>
        <w:rPr>
          <w:rFonts w:ascii="Times New Roman" w:eastAsia="Times New Roman" w:hAnsi="Times New Roman"/>
          <w:lang w:val="lt-LT"/>
        </w:rPr>
      </w:pPr>
    </w:p>
    <w:p w14:paraId="6CA0581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Ikiklinikiniai OLIMEL N9E sudėtyje esančios lipidų emulsijos toksiškumo tyrimai parodė pokyčius, kurie paprastai nustatomi suleidus daug lipidų emulsijos: riebalų infiltracija kepenyse, trombocitopenija ir padidėjęs cholesterolio kiekis kraujyje.</w:t>
      </w:r>
    </w:p>
    <w:p w14:paraId="5E5F4B95" w14:textId="77777777" w:rsidR="00DE2D84" w:rsidRPr="009712EF" w:rsidRDefault="00DE2D84" w:rsidP="00DE2D84">
      <w:pPr>
        <w:spacing w:after="0" w:line="240" w:lineRule="auto"/>
        <w:rPr>
          <w:rFonts w:ascii="Times New Roman" w:eastAsia="Times New Roman" w:hAnsi="Times New Roman"/>
          <w:lang w:val="lt-LT"/>
        </w:rPr>
      </w:pPr>
    </w:p>
    <w:p w14:paraId="08E3710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Ikiklinikiniai tyrimai, atlikti vartojant skirtingos kokybinės sudėties ir koncentracijos OLIMEL N9E sudėtyje esančių aminorūgščių ir gliukozės tirpalus, neparodė jokio specifinio toksiškumo.</w:t>
      </w:r>
    </w:p>
    <w:p w14:paraId="187370C9" w14:textId="77777777" w:rsidR="00DE2D84" w:rsidRPr="009712EF" w:rsidRDefault="00DE2D84" w:rsidP="00DE2D84">
      <w:pPr>
        <w:spacing w:after="0" w:line="240" w:lineRule="auto"/>
        <w:rPr>
          <w:rFonts w:ascii="Times New Roman" w:eastAsia="Times New Roman" w:hAnsi="Times New Roman"/>
          <w:noProof/>
          <w:lang w:val="lt-LT"/>
        </w:rPr>
      </w:pPr>
    </w:p>
    <w:p w14:paraId="1FBA89B1" w14:textId="77777777" w:rsidR="00DE2D84" w:rsidRPr="009712EF" w:rsidRDefault="00DE2D84" w:rsidP="00DE2D84">
      <w:pPr>
        <w:spacing w:after="0" w:line="240" w:lineRule="auto"/>
        <w:rPr>
          <w:rFonts w:ascii="Times New Roman" w:eastAsia="Times New Roman" w:hAnsi="Times New Roman"/>
          <w:noProof/>
          <w:lang w:val="lt-LT"/>
        </w:rPr>
      </w:pPr>
    </w:p>
    <w:p w14:paraId="52410764"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45" w:name="_Toc129243240"/>
      <w:bookmarkStart w:id="46" w:name="_Toc129243115"/>
      <w:r w:rsidRPr="009712EF">
        <w:rPr>
          <w:rFonts w:ascii="Times New Roman" w:eastAsia="Times New Roman" w:hAnsi="Times New Roman"/>
          <w:b/>
          <w:lang w:val="lt-LT"/>
        </w:rPr>
        <w:t>6.</w:t>
      </w:r>
      <w:r w:rsidRPr="009712EF">
        <w:rPr>
          <w:rFonts w:ascii="Times New Roman" w:eastAsia="Times New Roman" w:hAnsi="Times New Roman"/>
          <w:b/>
          <w:lang w:val="lt-LT"/>
        </w:rPr>
        <w:tab/>
        <w:t>FARMACINĖ INFORMACIJA</w:t>
      </w:r>
      <w:bookmarkEnd w:id="45"/>
      <w:bookmarkEnd w:id="46"/>
    </w:p>
    <w:p w14:paraId="23C57B18" w14:textId="77777777" w:rsidR="00DE2D84" w:rsidRPr="009712EF" w:rsidRDefault="00DE2D84" w:rsidP="00DE2D84">
      <w:pPr>
        <w:spacing w:after="0" w:line="240" w:lineRule="auto"/>
        <w:rPr>
          <w:rFonts w:ascii="Times New Roman" w:eastAsia="Times New Roman" w:hAnsi="Times New Roman"/>
          <w:noProof/>
          <w:lang w:val="lt-LT"/>
        </w:rPr>
      </w:pPr>
    </w:p>
    <w:p w14:paraId="6A10138B"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7" w:name="_Toc129243241"/>
      <w:bookmarkStart w:id="48" w:name="_Toc129243116"/>
      <w:r w:rsidRPr="009712EF">
        <w:rPr>
          <w:rFonts w:ascii="Times New Roman" w:eastAsia="Times New Roman" w:hAnsi="Times New Roman"/>
          <w:b/>
          <w:kern w:val="28"/>
          <w:lang w:val="lt-LT"/>
        </w:rPr>
        <w:t>6.1</w:t>
      </w:r>
      <w:r w:rsidRPr="009712EF">
        <w:rPr>
          <w:rFonts w:ascii="Times New Roman" w:eastAsia="Times New Roman" w:hAnsi="Times New Roman"/>
          <w:b/>
          <w:kern w:val="28"/>
          <w:lang w:val="lt-LT"/>
        </w:rPr>
        <w:tab/>
        <w:t>Pagalbinių medžiagų sąrašas</w:t>
      </w:r>
      <w:bookmarkEnd w:id="47"/>
      <w:bookmarkEnd w:id="48"/>
    </w:p>
    <w:p w14:paraId="05CAB4CF" w14:textId="77777777" w:rsidR="00DE2D84" w:rsidRPr="009712EF" w:rsidRDefault="00DE2D84" w:rsidP="00DE2D84">
      <w:pPr>
        <w:spacing w:after="0" w:line="240" w:lineRule="auto"/>
        <w:rPr>
          <w:rFonts w:ascii="Times New Roman" w:eastAsia="Times New Roman" w:hAnsi="Times New Roman"/>
          <w:u w:val="single"/>
          <w:lang w:val="lt-LT"/>
        </w:rPr>
      </w:pPr>
    </w:p>
    <w:p w14:paraId="4C871F99"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76D4057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Išgrynint</w:t>
      </w:r>
      <w:r w:rsidR="00BA7420">
        <w:rPr>
          <w:rFonts w:ascii="Times New Roman" w:eastAsia="Times New Roman" w:hAnsi="Times New Roman"/>
          <w:lang w:val="lt-LT"/>
        </w:rPr>
        <w:t>i</w:t>
      </w:r>
      <w:r w:rsidRPr="009712EF">
        <w:rPr>
          <w:rFonts w:ascii="Times New Roman" w:eastAsia="Times New Roman" w:hAnsi="Times New Roman"/>
          <w:lang w:val="lt-LT"/>
        </w:rPr>
        <w:t xml:space="preserve"> kiaušinio </w:t>
      </w:r>
      <w:r w:rsidR="00BA7420">
        <w:rPr>
          <w:rFonts w:ascii="Times New Roman" w:eastAsia="Times New Roman" w:hAnsi="Times New Roman"/>
          <w:lang w:val="lt-LT"/>
        </w:rPr>
        <w:t>fosfolipidai</w:t>
      </w:r>
    </w:p>
    <w:p w14:paraId="3EE2EB7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Glicerolis</w:t>
      </w:r>
    </w:p>
    <w:p w14:paraId="226F2AE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Natrio oleatas</w:t>
      </w:r>
    </w:p>
    <w:p w14:paraId="1DCD225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Natrio hidroksidas (pH koreguoti)</w:t>
      </w:r>
    </w:p>
    <w:p w14:paraId="61AABE8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Injekcinis vanduo</w:t>
      </w:r>
    </w:p>
    <w:p w14:paraId="6E5BAB29" w14:textId="77777777" w:rsidR="00DE2D84" w:rsidRPr="009712EF" w:rsidRDefault="00DE2D84" w:rsidP="00DE2D84">
      <w:pPr>
        <w:spacing w:after="0" w:line="240" w:lineRule="auto"/>
        <w:rPr>
          <w:rFonts w:ascii="Times New Roman" w:eastAsia="Times New Roman" w:hAnsi="Times New Roman"/>
          <w:lang w:val="lt-LT"/>
        </w:rPr>
      </w:pPr>
    </w:p>
    <w:p w14:paraId="4DC2429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3081C76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Ledinė acto rūgštis (pH koreguoti)</w:t>
      </w:r>
    </w:p>
    <w:p w14:paraId="7DCC138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Injekcinis vanduo</w:t>
      </w:r>
    </w:p>
    <w:p w14:paraId="19173DED" w14:textId="77777777" w:rsidR="00DE2D84" w:rsidRPr="009712EF" w:rsidRDefault="00DE2D84" w:rsidP="00DE2D84">
      <w:pPr>
        <w:spacing w:after="0" w:line="240" w:lineRule="auto"/>
        <w:rPr>
          <w:rFonts w:ascii="Times New Roman" w:eastAsia="Times New Roman" w:hAnsi="Times New Roman"/>
          <w:lang w:val="lt-LT"/>
        </w:rPr>
      </w:pPr>
    </w:p>
    <w:p w14:paraId="2BAF730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04DBD94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Vandenilio chlorido rūgštis (pH koreguoti)</w:t>
      </w:r>
    </w:p>
    <w:p w14:paraId="012AA86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Injekcinis vanduo</w:t>
      </w:r>
    </w:p>
    <w:p w14:paraId="5C8B085A" w14:textId="77777777" w:rsidR="00DE2D84" w:rsidRPr="009712EF" w:rsidRDefault="00DE2D84" w:rsidP="00DE2D84">
      <w:pPr>
        <w:spacing w:after="0" w:line="240" w:lineRule="auto"/>
        <w:rPr>
          <w:rFonts w:ascii="Times New Roman" w:eastAsia="Times New Roman" w:hAnsi="Times New Roman"/>
          <w:noProof/>
          <w:lang w:val="lt-LT"/>
        </w:rPr>
      </w:pPr>
    </w:p>
    <w:p w14:paraId="5CCC407B"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9" w:name="_Toc129243242"/>
      <w:bookmarkStart w:id="50" w:name="_Toc129243117"/>
      <w:r w:rsidRPr="009712EF">
        <w:rPr>
          <w:rFonts w:ascii="Times New Roman" w:eastAsia="Times New Roman" w:hAnsi="Times New Roman"/>
          <w:b/>
          <w:kern w:val="28"/>
          <w:lang w:val="lt-LT"/>
        </w:rPr>
        <w:t>6.2</w:t>
      </w:r>
      <w:r w:rsidRPr="009712EF">
        <w:rPr>
          <w:rFonts w:ascii="Times New Roman" w:eastAsia="Times New Roman" w:hAnsi="Times New Roman"/>
          <w:b/>
          <w:kern w:val="28"/>
          <w:lang w:val="lt-LT"/>
        </w:rPr>
        <w:tab/>
        <w:t>Nesuderinamumas</w:t>
      </w:r>
      <w:bookmarkEnd w:id="49"/>
      <w:bookmarkEnd w:id="50"/>
    </w:p>
    <w:p w14:paraId="22D2A78C" w14:textId="77777777" w:rsidR="00DE2D84" w:rsidRPr="009712EF" w:rsidRDefault="00DE2D84" w:rsidP="00DE2D84">
      <w:pPr>
        <w:spacing w:after="0" w:line="240" w:lineRule="auto"/>
        <w:rPr>
          <w:rFonts w:ascii="Times New Roman" w:eastAsia="Times New Roman" w:hAnsi="Times New Roman"/>
          <w:noProof/>
          <w:lang w:val="lt-LT"/>
        </w:rPr>
      </w:pPr>
    </w:p>
    <w:p w14:paraId="067258D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Nei į vieną iš trijų maišelio kamerų arba, nei į gautą emulsiją nedėkite kitų vaistinių preparatų arba medžiagų prieš tai neįsitikinę jų suderinamumu ir gauto </w:t>
      </w:r>
      <w:r w:rsidR="00102B63">
        <w:rPr>
          <w:rFonts w:ascii="Times New Roman" w:eastAsia="Times New Roman" w:hAnsi="Times New Roman"/>
          <w:lang w:val="lt-LT"/>
        </w:rPr>
        <w:t xml:space="preserve">vaistinio </w:t>
      </w:r>
      <w:r w:rsidRPr="009712EF">
        <w:rPr>
          <w:rFonts w:ascii="Times New Roman" w:eastAsia="Times New Roman" w:hAnsi="Times New Roman"/>
          <w:lang w:val="lt-LT"/>
        </w:rPr>
        <w:t>preparato stabilumu (ypač lipidų emulsijos stabilumu).</w:t>
      </w:r>
    </w:p>
    <w:p w14:paraId="6BC5EAD1" w14:textId="77777777" w:rsidR="00DE2D84" w:rsidRPr="009712EF" w:rsidRDefault="00DE2D84" w:rsidP="00DE2D84">
      <w:pPr>
        <w:spacing w:after="0" w:line="240" w:lineRule="auto"/>
        <w:rPr>
          <w:rFonts w:ascii="Times New Roman" w:eastAsia="Times New Roman" w:hAnsi="Times New Roman"/>
          <w:lang w:val="lt-LT"/>
        </w:rPr>
      </w:pPr>
    </w:p>
    <w:p w14:paraId="22CE4A2A" w14:textId="77777777" w:rsidR="00DE2D84" w:rsidRPr="00DE2D84"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Nesuderinamumas, pvz., galimas dėl pernelyg didelio rūgštingumo (žemas pH) arba netinkamos dvivalenčių katijonų sudėties (Ca</w:t>
      </w:r>
      <w:r w:rsidRPr="009712EF">
        <w:rPr>
          <w:rFonts w:ascii="Times New Roman" w:eastAsia="Times New Roman" w:hAnsi="Times New Roman"/>
          <w:vertAlign w:val="superscript"/>
          <w:lang w:val="lt-LT"/>
        </w:rPr>
        <w:t xml:space="preserve">2+ </w:t>
      </w:r>
      <w:r w:rsidRPr="009712EF">
        <w:rPr>
          <w:rFonts w:ascii="Times New Roman" w:eastAsia="Times New Roman" w:hAnsi="Times New Roman"/>
          <w:lang w:val="lt-LT"/>
        </w:rPr>
        <w:t>ir Mg</w:t>
      </w:r>
      <w:r w:rsidRPr="009712EF">
        <w:rPr>
          <w:rFonts w:ascii="Times New Roman" w:eastAsia="Times New Roman" w:hAnsi="Times New Roman"/>
          <w:vertAlign w:val="superscript"/>
          <w:lang w:val="lt-LT"/>
        </w:rPr>
        <w:t>2+</w:t>
      </w:r>
      <w:r w:rsidRPr="009712EF">
        <w:rPr>
          <w:rFonts w:ascii="Times New Roman" w:eastAsia="Times New Roman" w:hAnsi="Times New Roman"/>
          <w:lang w:val="lt-LT"/>
        </w:rPr>
        <w:t>), kuri gali destabilizuoti lipidų emulsiją.</w:t>
      </w:r>
    </w:p>
    <w:p w14:paraId="5EFFF902" w14:textId="77777777" w:rsidR="00DE2D84" w:rsidRPr="00DE2D84" w:rsidRDefault="00DE2D84" w:rsidP="00DE2D84">
      <w:pPr>
        <w:spacing w:after="0" w:line="240" w:lineRule="auto"/>
        <w:rPr>
          <w:rFonts w:ascii="Times New Roman" w:eastAsia="Times New Roman" w:hAnsi="Times New Roman"/>
          <w:lang w:val="lt-LT"/>
        </w:rPr>
      </w:pPr>
    </w:p>
    <w:p w14:paraId="1D00B41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Kaip ir vartojant bet kokių parenterinio maitinimo priedų, reikia atsižvelgti į kalcio ir fosfatų santykį. Dėl kalcio ir fosfatų pertekliaus, ypač mineralinių druskų forma, gali susiformuoti kalcio fosfato nuosėdų.</w:t>
      </w:r>
    </w:p>
    <w:p w14:paraId="3F08D10F" w14:textId="77777777" w:rsidR="00DE2D84" w:rsidRPr="009712EF" w:rsidRDefault="00DE2D84" w:rsidP="00DE2D84">
      <w:pPr>
        <w:spacing w:after="0" w:line="240" w:lineRule="auto"/>
        <w:rPr>
          <w:rFonts w:ascii="Times New Roman" w:eastAsia="Times New Roman" w:hAnsi="Times New Roman"/>
          <w:lang w:val="lt-LT"/>
        </w:rPr>
      </w:pPr>
    </w:p>
    <w:p w14:paraId="504900F8" w14:textId="77777777" w:rsidR="00DE2D84" w:rsidRDefault="00DE2D84" w:rsidP="00DE2D84">
      <w:pPr>
        <w:spacing w:after="0" w:line="240" w:lineRule="auto"/>
        <w:rPr>
          <w:rFonts w:ascii="Times New Roman" w:eastAsia="Times New Roman" w:hAnsi="Times New Roman"/>
          <w:lang w:val="lt-LT"/>
        </w:rPr>
      </w:pPr>
      <w:bookmarkStart w:id="51" w:name="_Hlk506982045"/>
      <w:r>
        <w:rPr>
          <w:rFonts w:ascii="Times New Roman" w:eastAsia="Times New Roman" w:hAnsi="Times New Roman"/>
          <w:lang w:val="lt-LT"/>
        </w:rPr>
        <w:t>Dėl nuosėdų atsiradimo rizikos OLIMEL N9E</w:t>
      </w:r>
      <w:r w:rsidRPr="00D51F8B">
        <w:rPr>
          <w:rFonts w:ascii="Times New Roman" w:eastAsia="Times New Roman" w:hAnsi="Times New Roman"/>
          <w:lang w:val="lt-LT"/>
        </w:rPr>
        <w:t xml:space="preserve"> </w:t>
      </w:r>
      <w:r>
        <w:rPr>
          <w:rFonts w:ascii="Times New Roman" w:eastAsia="Times New Roman" w:hAnsi="Times New Roman"/>
          <w:lang w:val="lt-LT"/>
        </w:rPr>
        <w:t>negalima leisti per tą patį infuzijos vamzdelį arba vartoti kartu su ampicilinu arba fosfenitoinu.</w:t>
      </w:r>
    </w:p>
    <w:bookmarkEnd w:id="51"/>
    <w:p w14:paraId="1BB6FFBD" w14:textId="77777777" w:rsidR="00DE2D84" w:rsidRDefault="00DE2D84" w:rsidP="00DE2D84">
      <w:pPr>
        <w:spacing w:after="0" w:line="240" w:lineRule="auto"/>
        <w:rPr>
          <w:rFonts w:ascii="Times New Roman" w:eastAsia="Times New Roman" w:hAnsi="Times New Roman"/>
          <w:lang w:val="lt-LT"/>
        </w:rPr>
      </w:pPr>
    </w:p>
    <w:p w14:paraId="567DC0B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sudėtyje yra kalcio jonų, kurie kelia papildomą koaguliacijos, vykstančios citratu antikoaguliuotame / konservuotame kraujyje arba komponentuose, riziką. </w:t>
      </w:r>
    </w:p>
    <w:p w14:paraId="3157ECA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Ceftriaksono negalima maišyti ar leisti kartu su intraveniniais tirpalais, kuriuose yra kalcio, įskaitant OLIMEL</w:t>
      </w:r>
      <w:r w:rsidRPr="00DE2D84">
        <w:rPr>
          <w:rFonts w:ascii="Times New Roman" w:eastAsia="Times New Roman" w:hAnsi="Times New Roman"/>
          <w:lang w:val="lt-LT"/>
        </w:rPr>
        <w:t xml:space="preserve"> </w:t>
      </w:r>
      <w:r w:rsidRPr="009712EF">
        <w:rPr>
          <w:rFonts w:ascii="Times New Roman" w:eastAsia="Times New Roman" w:hAnsi="Times New Roman"/>
          <w:lang w:val="lt-LT"/>
        </w:rPr>
        <w:t>N9E, per tą patįinfuzijos vamzdelį (pvz., per Y formos jungtį), nes kyla rizika, kad atsiras ceftriaksono ir kalcio druskų nuosėdų (žr.4.4 ir  4.5 skyrius).</w:t>
      </w:r>
    </w:p>
    <w:p w14:paraId="151E7BE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Patikrinkite suderinamumą su tirpalais, vienu metu vartojamais ta pačia infuzine sistema, kateteriu arba kaniule.</w:t>
      </w:r>
    </w:p>
    <w:p w14:paraId="4D849128" w14:textId="77777777" w:rsidR="00DE2D84" w:rsidRPr="009712EF" w:rsidRDefault="00DE2D84" w:rsidP="00DE2D84">
      <w:pPr>
        <w:spacing w:after="0" w:line="240" w:lineRule="auto"/>
        <w:rPr>
          <w:rFonts w:ascii="Times New Roman" w:eastAsia="Times New Roman" w:hAnsi="Times New Roman"/>
          <w:lang w:val="lt-LT"/>
        </w:rPr>
      </w:pPr>
    </w:p>
    <w:p w14:paraId="71C17A8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nes yra pseudoagliutinacijos pavojus. </w:t>
      </w:r>
    </w:p>
    <w:p w14:paraId="268591F0" w14:textId="77777777" w:rsidR="00DE2D84" w:rsidRPr="009712EF" w:rsidRDefault="00DE2D84" w:rsidP="00DE2D84">
      <w:pPr>
        <w:spacing w:after="0" w:line="240" w:lineRule="auto"/>
        <w:rPr>
          <w:rFonts w:ascii="Times New Roman" w:eastAsia="Times New Roman" w:hAnsi="Times New Roman"/>
          <w:noProof/>
          <w:lang w:val="lt-LT"/>
        </w:rPr>
      </w:pPr>
    </w:p>
    <w:p w14:paraId="6D3C6D64"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52" w:name="_Toc129243243"/>
      <w:bookmarkStart w:id="53" w:name="_Toc129243118"/>
      <w:r w:rsidRPr="009712EF">
        <w:rPr>
          <w:rFonts w:ascii="Times New Roman" w:eastAsia="Times New Roman" w:hAnsi="Times New Roman"/>
          <w:b/>
          <w:kern w:val="28"/>
          <w:lang w:val="lt-LT"/>
        </w:rPr>
        <w:t>6.3</w:t>
      </w:r>
      <w:r w:rsidRPr="009712EF">
        <w:rPr>
          <w:rFonts w:ascii="Times New Roman" w:eastAsia="Times New Roman" w:hAnsi="Times New Roman"/>
          <w:b/>
          <w:kern w:val="28"/>
          <w:lang w:val="lt-LT"/>
        </w:rPr>
        <w:tab/>
        <w:t>Tinkamumo laikas</w:t>
      </w:r>
      <w:bookmarkEnd w:id="52"/>
      <w:bookmarkEnd w:id="53"/>
    </w:p>
    <w:p w14:paraId="423D80ED" w14:textId="77777777" w:rsidR="00DE2D84" w:rsidRPr="009712EF" w:rsidRDefault="00DE2D84" w:rsidP="00DE2D84">
      <w:pPr>
        <w:spacing w:after="0" w:line="240" w:lineRule="auto"/>
        <w:rPr>
          <w:rFonts w:ascii="Times New Roman" w:eastAsia="Times New Roman" w:hAnsi="Times New Roman"/>
          <w:noProof/>
          <w:lang w:val="lt-LT"/>
        </w:rPr>
      </w:pPr>
    </w:p>
    <w:p w14:paraId="4C87D7A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2 metai, jeigu apsauginis maišelis nepažeistas.</w:t>
      </w:r>
    </w:p>
    <w:p w14:paraId="12689CBA" w14:textId="77777777" w:rsidR="00DE2D84" w:rsidRPr="009712EF" w:rsidRDefault="00DE2D84" w:rsidP="00DE2D84">
      <w:pPr>
        <w:spacing w:after="0" w:line="240" w:lineRule="auto"/>
        <w:rPr>
          <w:rFonts w:ascii="Times New Roman" w:eastAsia="Times New Roman" w:hAnsi="Times New Roman"/>
          <w:lang w:val="lt-LT"/>
        </w:rPr>
      </w:pPr>
    </w:p>
    <w:p w14:paraId="52513F7F"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11FDC042"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Rekomenduojama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vartoti iš karto po to, kai suardomos laikinos 3 kamerų pertvaros. Tačiau paruoštos emulsijos 2–8 °C temperatūroje stabilumas išlieka 7 dienas, po to dar 48 valandas ne aukštesnėje kaip 25 °C temperatūroje.</w:t>
      </w:r>
    </w:p>
    <w:p w14:paraId="4EC564A4" w14:textId="77777777" w:rsidR="00DE2D84" w:rsidRPr="009712EF" w:rsidRDefault="00DE2D84" w:rsidP="00DE2D84">
      <w:pPr>
        <w:spacing w:after="0" w:line="240" w:lineRule="auto"/>
        <w:rPr>
          <w:rFonts w:ascii="Times New Roman" w:eastAsia="Times New Roman" w:hAnsi="Times New Roman"/>
          <w:lang w:val="lt-LT"/>
        </w:rPr>
      </w:pPr>
    </w:p>
    <w:p w14:paraId="05B2B80E"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 žr. 6.6 skyrių):</w:t>
      </w:r>
    </w:p>
    <w:p w14:paraId="344BA7B6" w14:textId="77777777" w:rsidR="00DE2D84" w:rsidRPr="009712EF" w:rsidRDefault="00DE2D84" w:rsidP="00DE2D84">
      <w:pPr>
        <w:keepNext/>
        <w:spacing w:after="0" w:line="240" w:lineRule="auto"/>
        <w:rPr>
          <w:rFonts w:ascii="Times New Roman" w:eastAsia="Times New Roman" w:hAnsi="Times New Roman"/>
          <w:lang w:val="lt-LT"/>
        </w:rPr>
      </w:pPr>
    </w:p>
    <w:p w14:paraId="556DB48D"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6CB47157" w14:textId="77777777" w:rsidR="00DE2D84" w:rsidRPr="009712EF" w:rsidRDefault="00DE2D84" w:rsidP="00DE2D84">
      <w:pPr>
        <w:keepNext/>
        <w:spacing w:after="0" w:line="240" w:lineRule="auto"/>
        <w:rPr>
          <w:rFonts w:ascii="Times New Roman" w:eastAsia="Times New Roman" w:hAnsi="Times New Roman"/>
          <w:lang w:val="lt-LT"/>
        </w:rPr>
      </w:pPr>
    </w:p>
    <w:p w14:paraId="616D1AED"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paruoštą tirpalą 2–8 °C temperatūroje galima laikyti ne ilgiau kaip 24 valandas, nebent priedai buvo suleisti  kontroliuojamomis ir validuotomis aseptinėmis sąlygomis.</w:t>
      </w:r>
    </w:p>
    <w:p w14:paraId="31AEEDE9" w14:textId="77777777" w:rsidR="00DE2D84" w:rsidRPr="009712EF" w:rsidRDefault="00DE2D84" w:rsidP="00DE2D84">
      <w:pPr>
        <w:spacing w:after="0" w:line="240" w:lineRule="auto"/>
        <w:rPr>
          <w:rFonts w:ascii="Times New Roman" w:eastAsia="Times New Roman" w:hAnsi="Times New Roman"/>
          <w:noProof/>
          <w:lang w:val="lt-LT"/>
        </w:rPr>
      </w:pPr>
    </w:p>
    <w:p w14:paraId="1EE9C822"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54" w:name="_Toc129243244"/>
      <w:bookmarkStart w:id="55" w:name="_Toc129243119"/>
      <w:r w:rsidRPr="009712EF">
        <w:rPr>
          <w:rFonts w:ascii="Times New Roman" w:eastAsia="Times New Roman" w:hAnsi="Times New Roman"/>
          <w:b/>
          <w:kern w:val="28"/>
          <w:lang w:val="lt-LT"/>
        </w:rPr>
        <w:t>6.4</w:t>
      </w:r>
      <w:r w:rsidRPr="009712EF">
        <w:rPr>
          <w:rFonts w:ascii="Times New Roman" w:eastAsia="Times New Roman" w:hAnsi="Times New Roman"/>
          <w:b/>
          <w:kern w:val="28"/>
          <w:lang w:val="lt-LT"/>
        </w:rPr>
        <w:tab/>
        <w:t>Specialios laikymo sąlygos</w:t>
      </w:r>
      <w:bookmarkEnd w:id="54"/>
      <w:bookmarkEnd w:id="55"/>
    </w:p>
    <w:p w14:paraId="09AF7495" w14:textId="77777777" w:rsidR="00DE2D84" w:rsidRPr="009712EF" w:rsidRDefault="00DE2D84" w:rsidP="00DE2D84">
      <w:pPr>
        <w:spacing w:after="0" w:line="240" w:lineRule="auto"/>
        <w:rPr>
          <w:rFonts w:ascii="Times New Roman" w:eastAsia="Times New Roman" w:hAnsi="Times New Roman"/>
          <w:noProof/>
          <w:lang w:val="lt-LT"/>
        </w:rPr>
      </w:pPr>
    </w:p>
    <w:p w14:paraId="2B181C6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Negalima užšaldyti.</w:t>
      </w:r>
    </w:p>
    <w:p w14:paraId="5706253C" w14:textId="77777777" w:rsidR="00DE2D84" w:rsidRPr="009712EF" w:rsidRDefault="00DE2D84" w:rsidP="00DE2D84">
      <w:pPr>
        <w:spacing w:after="0" w:line="240" w:lineRule="auto"/>
        <w:rPr>
          <w:rFonts w:ascii="Times New Roman" w:eastAsia="Times New Roman" w:hAnsi="Times New Roman"/>
          <w:lang w:val="lt-LT"/>
        </w:rPr>
      </w:pPr>
    </w:p>
    <w:p w14:paraId="21CF40C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26F49478" w14:textId="77777777" w:rsidR="00DE2D84" w:rsidRPr="009712EF" w:rsidRDefault="00DE2D84" w:rsidP="00DE2D84">
      <w:pPr>
        <w:spacing w:after="0" w:line="240" w:lineRule="auto"/>
        <w:rPr>
          <w:rFonts w:ascii="Times New Roman" w:eastAsia="Times New Roman" w:hAnsi="Times New Roman"/>
          <w:lang w:val="lt-LT"/>
        </w:rPr>
      </w:pPr>
    </w:p>
    <w:p w14:paraId="0FF07D5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 vaistinio preparato laikymo sąlygos pateikiamos 6.3 skyriuje.</w:t>
      </w:r>
    </w:p>
    <w:p w14:paraId="1805197F" w14:textId="77777777" w:rsidR="00DE2D84" w:rsidRPr="009712EF" w:rsidRDefault="00DE2D84" w:rsidP="00DE2D84">
      <w:pPr>
        <w:spacing w:after="0" w:line="240" w:lineRule="auto"/>
        <w:rPr>
          <w:rFonts w:ascii="Times New Roman" w:eastAsia="Times New Roman" w:hAnsi="Times New Roman"/>
          <w:noProof/>
          <w:lang w:val="lt-LT"/>
        </w:rPr>
      </w:pPr>
    </w:p>
    <w:p w14:paraId="16AFDB08"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56" w:name="_Toc129243245"/>
      <w:bookmarkStart w:id="57" w:name="_Toc129243120"/>
      <w:r w:rsidRPr="009712EF">
        <w:rPr>
          <w:rFonts w:ascii="Times New Roman" w:eastAsia="Times New Roman" w:hAnsi="Times New Roman"/>
          <w:b/>
          <w:kern w:val="28"/>
          <w:lang w:val="lt-LT"/>
        </w:rPr>
        <w:t>6.5</w:t>
      </w:r>
      <w:r w:rsidRPr="009712EF">
        <w:rPr>
          <w:rFonts w:ascii="Times New Roman" w:eastAsia="Times New Roman" w:hAnsi="Times New Roman"/>
          <w:b/>
          <w:kern w:val="28"/>
          <w:lang w:val="lt-LT"/>
        </w:rPr>
        <w:tab/>
        <w:t>Talpyklės pobūdis ir jos turinys</w:t>
      </w:r>
      <w:bookmarkEnd w:id="56"/>
      <w:bookmarkEnd w:id="57"/>
    </w:p>
    <w:p w14:paraId="737276BA" w14:textId="77777777" w:rsidR="00DE2D84" w:rsidRPr="009712EF" w:rsidRDefault="00DE2D84" w:rsidP="00DE2D84">
      <w:pPr>
        <w:spacing w:after="0" w:line="240" w:lineRule="auto"/>
        <w:rPr>
          <w:rFonts w:ascii="Times New Roman" w:eastAsia="Times New Roman" w:hAnsi="Times New Roman"/>
          <w:noProof/>
          <w:lang w:val="lt-LT"/>
        </w:rPr>
      </w:pPr>
    </w:p>
    <w:p w14:paraId="0941BFF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Daugiasluoksnis plastikinis 3 kamerų maišelis. Vidinis (besiliečiantis su emulsija) maišelio medžiagos sluoksnis pagamintas iš poliolefino kopolimerų mišinio, yra suderinamas su aminorūgščių tirpalais, gliukozės tirpalais ir lipidų emulsijomis. Kiti sluoksniai pagaminti iš EVA (polietileno vinilo acetatas) ir kopoliesterio.</w:t>
      </w:r>
    </w:p>
    <w:p w14:paraId="3A6D82DA" w14:textId="77777777" w:rsidR="00DE2D84" w:rsidRPr="009712EF" w:rsidRDefault="00DE2D84" w:rsidP="00DE2D84">
      <w:pPr>
        <w:spacing w:after="0" w:line="240" w:lineRule="auto"/>
        <w:rPr>
          <w:rFonts w:ascii="Times New Roman" w:eastAsia="Times New Roman" w:hAnsi="Times New Roman"/>
          <w:lang w:val="lt-LT"/>
        </w:rPr>
      </w:pPr>
    </w:p>
    <w:p w14:paraId="1641BA2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kameroje yra injekcijos vieta, skirta priedams suleisti.</w:t>
      </w:r>
    </w:p>
    <w:p w14:paraId="728FB65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Aminorūgščių kameroje yra vieta, skirta infuzijos rinkinio smaigaliui įkišti.</w:t>
      </w:r>
    </w:p>
    <w:p w14:paraId="0E534D0D" w14:textId="77777777" w:rsidR="00DE2D84" w:rsidRPr="009712EF" w:rsidRDefault="00DE2D84" w:rsidP="00DE2D84">
      <w:pPr>
        <w:spacing w:after="0" w:line="240" w:lineRule="auto"/>
        <w:rPr>
          <w:rFonts w:ascii="Times New Roman" w:eastAsia="Times New Roman" w:hAnsi="Times New Roman"/>
          <w:iCs/>
          <w:lang w:val="lt-LT"/>
        </w:rPr>
      </w:pPr>
    </w:p>
    <w:p w14:paraId="2CBFA19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Maišelis yra įpakuotas apsauginiame deguonies nepraleidžiančiame maišelyje.</w:t>
      </w:r>
    </w:p>
    <w:p w14:paraId="4EA7350F" w14:textId="77777777" w:rsidR="00DE2D84" w:rsidRPr="009712EF" w:rsidRDefault="00DE2D84" w:rsidP="00DE2D84">
      <w:pPr>
        <w:spacing w:after="0" w:line="240" w:lineRule="auto"/>
        <w:rPr>
          <w:rFonts w:ascii="Times New Roman" w:eastAsia="Times New Roman" w:hAnsi="Times New Roman"/>
          <w:lang w:val="lt-LT"/>
        </w:rPr>
      </w:pPr>
    </w:p>
    <w:p w14:paraId="7FAB6F6A"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Pakuočių dydžiai:</w:t>
      </w:r>
    </w:p>
    <w:p w14:paraId="6EDE361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1000 ml maišelis: 1 dėžutė su 6 maišeliais </w:t>
      </w:r>
    </w:p>
    <w:p w14:paraId="5DCDB82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1500 ml maišelis: 1 dėžutė su 4 maišeliais</w:t>
      </w:r>
    </w:p>
    <w:p w14:paraId="2BCA021E" w14:textId="69604999" w:rsidR="002716CF" w:rsidRPr="009712EF" w:rsidRDefault="002716CF" w:rsidP="002716CF">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1500 ml maišelis: 1 dėžutė su </w:t>
      </w:r>
      <w:r>
        <w:rPr>
          <w:rFonts w:ascii="Times New Roman" w:eastAsia="Times New Roman" w:hAnsi="Times New Roman"/>
          <w:lang w:val="lt-LT"/>
        </w:rPr>
        <w:t>5</w:t>
      </w:r>
      <w:r w:rsidRPr="009712EF">
        <w:rPr>
          <w:rFonts w:ascii="Times New Roman" w:eastAsia="Times New Roman" w:hAnsi="Times New Roman"/>
          <w:lang w:val="lt-LT"/>
        </w:rPr>
        <w:t xml:space="preserve"> maišeliais</w:t>
      </w:r>
    </w:p>
    <w:p w14:paraId="381E284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2000 ml maišelis: 1 dėžutė su 4 maišeliais</w:t>
      </w:r>
    </w:p>
    <w:p w14:paraId="0472222B" w14:textId="1CA319A0" w:rsidR="002716CF" w:rsidRPr="009712EF" w:rsidRDefault="002716CF" w:rsidP="002716CF">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2000 ml maišelis: 1 dėžutė su </w:t>
      </w:r>
      <w:r>
        <w:rPr>
          <w:rFonts w:ascii="Times New Roman" w:eastAsia="Times New Roman" w:hAnsi="Times New Roman"/>
          <w:lang w:val="lt-LT"/>
        </w:rPr>
        <w:t>5</w:t>
      </w:r>
      <w:r w:rsidRPr="009712EF">
        <w:rPr>
          <w:rFonts w:ascii="Times New Roman" w:eastAsia="Times New Roman" w:hAnsi="Times New Roman"/>
          <w:lang w:val="lt-LT"/>
        </w:rPr>
        <w:t xml:space="preserve"> maišeliais</w:t>
      </w:r>
    </w:p>
    <w:p w14:paraId="77FCE909" w14:textId="77777777" w:rsidR="00DE2D84" w:rsidRPr="009712EF" w:rsidRDefault="00DE2D84" w:rsidP="00DE2D84">
      <w:pPr>
        <w:spacing w:after="0" w:line="240" w:lineRule="auto"/>
        <w:rPr>
          <w:rFonts w:ascii="Times New Roman" w:eastAsia="Times New Roman" w:hAnsi="Times New Roman"/>
          <w:iCs/>
          <w:lang w:val="lt-LT"/>
        </w:rPr>
      </w:pPr>
      <w:r w:rsidRPr="009712EF">
        <w:rPr>
          <w:rFonts w:ascii="Times New Roman" w:eastAsia="Times New Roman" w:hAnsi="Times New Roman"/>
          <w:iCs/>
          <w:lang w:val="lt-LT"/>
        </w:rPr>
        <w:t>1 maišelis (1000 ml, 1500 ml ir 2000 ml)</w:t>
      </w:r>
    </w:p>
    <w:p w14:paraId="3C850105" w14:textId="77777777" w:rsidR="00DE2D84" w:rsidRPr="009712EF" w:rsidRDefault="00DE2D84" w:rsidP="00DE2D84">
      <w:pPr>
        <w:spacing w:after="0" w:line="240" w:lineRule="auto"/>
        <w:rPr>
          <w:rFonts w:ascii="Times New Roman" w:eastAsia="Times New Roman" w:hAnsi="Times New Roman"/>
          <w:iCs/>
          <w:lang w:val="lt-LT"/>
        </w:rPr>
      </w:pPr>
    </w:p>
    <w:p w14:paraId="5584F54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Gali būti tiekiamos ne visų dydžių pakuotės.</w:t>
      </w:r>
    </w:p>
    <w:p w14:paraId="68C39F07" w14:textId="77777777" w:rsidR="00DE2D84" w:rsidRPr="009712EF" w:rsidRDefault="00DE2D84" w:rsidP="00DE2D84">
      <w:pPr>
        <w:spacing w:after="0" w:line="240" w:lineRule="auto"/>
        <w:rPr>
          <w:rFonts w:ascii="Times New Roman" w:eastAsia="Times New Roman" w:hAnsi="Times New Roman"/>
          <w:noProof/>
          <w:lang w:val="lt-LT"/>
        </w:rPr>
      </w:pPr>
    </w:p>
    <w:p w14:paraId="33B8CCC0" w14:textId="77777777" w:rsidR="00DE2D84" w:rsidRPr="009712EF" w:rsidRDefault="00DE2D84" w:rsidP="00DE2D84">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58" w:name="_Toc129243246"/>
      <w:bookmarkStart w:id="59" w:name="_Toc129243121"/>
      <w:r w:rsidRPr="009712EF">
        <w:rPr>
          <w:rFonts w:ascii="Times New Roman" w:eastAsia="Times New Roman" w:hAnsi="Times New Roman"/>
          <w:b/>
          <w:kern w:val="28"/>
          <w:lang w:val="lt-LT"/>
        </w:rPr>
        <w:t>6.6</w:t>
      </w:r>
      <w:r w:rsidRPr="009712EF">
        <w:rPr>
          <w:rFonts w:ascii="Times New Roman" w:eastAsia="Times New Roman" w:hAnsi="Times New Roman"/>
          <w:b/>
          <w:kern w:val="28"/>
          <w:lang w:val="lt-LT"/>
        </w:rPr>
        <w:tab/>
        <w:t>Specialūs reikalavimai atliekoms tvarkyti ir vaistiniam preparatui ruošti</w:t>
      </w:r>
      <w:bookmarkEnd w:id="58"/>
      <w:bookmarkEnd w:id="59"/>
    </w:p>
    <w:p w14:paraId="5393A93B" w14:textId="77777777" w:rsidR="00DE2D84" w:rsidRPr="009712EF" w:rsidRDefault="00DE2D84" w:rsidP="00DE2D84">
      <w:pPr>
        <w:spacing w:after="0" w:line="240" w:lineRule="auto"/>
        <w:rPr>
          <w:rFonts w:ascii="Times New Roman" w:eastAsia="Times New Roman" w:hAnsi="Times New Roman"/>
          <w:noProof/>
          <w:lang w:val="lt-LT"/>
        </w:rPr>
      </w:pPr>
    </w:p>
    <w:p w14:paraId="62D02136" w14:textId="77777777" w:rsidR="00DE2D84" w:rsidRPr="009712EF" w:rsidRDefault="00DE2D84" w:rsidP="00DE2D84">
      <w:pPr>
        <w:spacing w:after="0" w:line="240" w:lineRule="auto"/>
        <w:rPr>
          <w:rFonts w:ascii="Times New Roman" w:eastAsia="Times New Roman" w:hAnsi="Times New Roman"/>
          <w:lang w:val="lt-LT"/>
        </w:rPr>
      </w:pPr>
    </w:p>
    <w:p w14:paraId="6596FA38"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Atidarymas</w:t>
      </w:r>
    </w:p>
    <w:p w14:paraId="6C0A1BDF" w14:textId="77777777" w:rsidR="00DE2D84" w:rsidRPr="009712EF" w:rsidRDefault="00DE2D84" w:rsidP="00DE2D84">
      <w:pPr>
        <w:keepNext/>
        <w:spacing w:after="0" w:line="240" w:lineRule="auto"/>
        <w:rPr>
          <w:rFonts w:ascii="Times New Roman" w:eastAsia="Times New Roman" w:hAnsi="Times New Roman"/>
          <w:lang w:val="lt-LT"/>
        </w:rPr>
      </w:pPr>
    </w:p>
    <w:p w14:paraId="5ADC1892" w14:textId="77777777" w:rsidR="00DE2D84" w:rsidRPr="009712EF" w:rsidRDefault="00DE2D84" w:rsidP="00DE2D84">
      <w:pPr>
        <w:keepNext/>
        <w:autoSpaceDN w:val="0"/>
        <w:spacing w:after="0" w:line="240" w:lineRule="auto"/>
        <w:rPr>
          <w:rFonts w:ascii="Times New Roman" w:eastAsia="Times New Roman" w:hAnsi="Times New Roman"/>
          <w:lang w:val="lt-LT"/>
        </w:rPr>
      </w:pPr>
      <w:r w:rsidRPr="009712EF">
        <w:rPr>
          <w:rFonts w:ascii="Times New Roman" w:eastAsia="Times New Roman" w:hAnsi="Times New Roman"/>
          <w:lang w:val="lt-LT"/>
        </w:rPr>
        <w:t>Pašalinkite apsauginį maišelį.</w:t>
      </w:r>
    </w:p>
    <w:p w14:paraId="48A77BDF"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Išmeskite deguonį sugeriantį paketėlį . </w:t>
      </w:r>
    </w:p>
    <w:p w14:paraId="5C47E3E4"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Patikrinkite maišelio ir laikinų pertvarų vientisumą. Vartokite tik tuo atveju, jei maišelis nepažeistas, laikinos pertvaros nesuardytos (t. y. 3 kamerų turinys nėra susimaišęs), jei aminorūgščių ir gliukozės tirpalas skaidrus, bespalvis arba gelsvas ir praktiškai nėra matomų dalelių, o lipidų emulsija yra vienalytis, panašus į pieną skystis.</w:t>
      </w:r>
    </w:p>
    <w:p w14:paraId="4CFE7F6A" w14:textId="77777777" w:rsidR="00DE2D84" w:rsidRPr="009712EF" w:rsidRDefault="00DE2D84" w:rsidP="00DE2D84">
      <w:pPr>
        <w:spacing w:after="0" w:line="240" w:lineRule="auto"/>
        <w:rPr>
          <w:rFonts w:ascii="Times New Roman" w:eastAsia="Times New Roman" w:hAnsi="Times New Roman"/>
          <w:lang w:val="lt-LT"/>
        </w:rPr>
      </w:pPr>
    </w:p>
    <w:p w14:paraId="5A6ADA53"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Tirpalų ir emulsijos sumaišymas</w:t>
      </w:r>
    </w:p>
    <w:p w14:paraId="504693AB" w14:textId="77777777" w:rsidR="00DE2D84" w:rsidRPr="009712EF" w:rsidRDefault="00DE2D84" w:rsidP="00DE2D84">
      <w:pPr>
        <w:spacing w:after="0" w:line="240" w:lineRule="auto"/>
        <w:rPr>
          <w:rFonts w:ascii="Times New Roman" w:eastAsia="Times New Roman" w:hAnsi="Times New Roman"/>
          <w:lang w:val="lt-LT"/>
        </w:rPr>
      </w:pPr>
    </w:p>
    <w:p w14:paraId="3E9BE81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Prieš suardydami laikinas pertvaras, užtikrinkite, kad </w:t>
      </w:r>
      <w:r w:rsidR="00102B63">
        <w:rPr>
          <w:rFonts w:ascii="Times New Roman" w:eastAsia="Times New Roman" w:hAnsi="Times New Roman"/>
          <w:lang w:val="lt-LT"/>
        </w:rPr>
        <w:t xml:space="preserve">vaistinis </w:t>
      </w:r>
      <w:r w:rsidRPr="009712EF">
        <w:rPr>
          <w:rFonts w:ascii="Times New Roman" w:eastAsia="Times New Roman" w:hAnsi="Times New Roman"/>
          <w:lang w:val="lt-LT"/>
        </w:rPr>
        <w:t>preparatas būtų kambario temperatūros.</w:t>
      </w:r>
    </w:p>
    <w:p w14:paraId="7E2322C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Rankomis vyniokite maišelį aplink jį patį, pradėdami nuo jo viršaus (kabinamas galas). Laikinos pertvaros išnyks šonuose prie įleidimo angų. Sukite maišelį toliau, kol pertvaros atsivers, apytiksliai per pusę savo ilgio.</w:t>
      </w:r>
    </w:p>
    <w:p w14:paraId="24F917A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Sumaišykite apversdami maišelį bent 3 kartus.</w:t>
      </w:r>
    </w:p>
    <w:p w14:paraId="030C93A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Paruoštas mišinys yra vienalytė, panaši į pieną emulsija.</w:t>
      </w:r>
    </w:p>
    <w:p w14:paraId="1489DD97" w14:textId="77777777" w:rsidR="00DE2D84" w:rsidRPr="009712EF" w:rsidRDefault="00DE2D84" w:rsidP="00DE2D84">
      <w:pPr>
        <w:spacing w:after="0" w:line="240" w:lineRule="auto"/>
        <w:rPr>
          <w:rFonts w:ascii="Times New Roman" w:eastAsia="Times New Roman" w:hAnsi="Times New Roman"/>
          <w:lang w:val="lt-LT"/>
        </w:rPr>
      </w:pPr>
    </w:p>
    <w:p w14:paraId="0806B4DD"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Priedai</w:t>
      </w:r>
    </w:p>
    <w:p w14:paraId="045545F3" w14:textId="77777777" w:rsidR="00DE2D84" w:rsidRPr="009712EF" w:rsidRDefault="00DE2D84" w:rsidP="00DE2D84">
      <w:pPr>
        <w:spacing w:after="0" w:line="240" w:lineRule="auto"/>
        <w:rPr>
          <w:rFonts w:ascii="Times New Roman" w:eastAsia="Times New Roman" w:hAnsi="Times New Roman"/>
          <w:lang w:val="lt-LT"/>
        </w:rPr>
      </w:pPr>
    </w:p>
    <w:p w14:paraId="56692F9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Maišelio talpa pakankama, kad būtų galima įdėti priedų, pvz., vitaminų, elektrolitų ir mikroelementų.</w:t>
      </w:r>
    </w:p>
    <w:p w14:paraId="1C53125D" w14:textId="77777777" w:rsidR="00DE2D84" w:rsidRPr="009712EF" w:rsidRDefault="00DE2D84" w:rsidP="00DE2D84">
      <w:pPr>
        <w:spacing w:after="0" w:line="240" w:lineRule="auto"/>
        <w:rPr>
          <w:rFonts w:ascii="Times New Roman" w:eastAsia="Times New Roman" w:hAnsi="Times New Roman"/>
          <w:lang w:val="lt-LT"/>
        </w:rPr>
      </w:pPr>
    </w:p>
    <w:p w14:paraId="39F44C3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Visi priedai (įskaitant vitaminus) gali būti pridedami į paruoštą mišinį (po to, kai suardomos laikinos pertvaros ir kai sumaišomas trijų kamerų turinys).</w:t>
      </w:r>
    </w:p>
    <w:p w14:paraId="6C1C5F99" w14:textId="77777777" w:rsidR="00DE2D84" w:rsidRPr="009712EF" w:rsidRDefault="00DE2D84" w:rsidP="00DE2D84">
      <w:pPr>
        <w:spacing w:after="0" w:line="240" w:lineRule="auto"/>
        <w:rPr>
          <w:rFonts w:ascii="Times New Roman" w:eastAsia="Times New Roman" w:hAnsi="Times New Roman"/>
          <w:lang w:val="lt-LT"/>
        </w:rPr>
      </w:pPr>
    </w:p>
    <w:p w14:paraId="178C625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Pridedant priedų, kurių sudėtyje yra elektrolitų, reikia įskaičiuoti jau esantį maišelyje elektrolitų kiekį.</w:t>
      </w:r>
    </w:p>
    <w:p w14:paraId="7FA4D9CC" w14:textId="77777777" w:rsidR="00DE2D84" w:rsidRPr="009712EF" w:rsidRDefault="00DE2D84" w:rsidP="00DE2D84">
      <w:pPr>
        <w:spacing w:after="0" w:line="240" w:lineRule="auto"/>
        <w:rPr>
          <w:rFonts w:ascii="Times New Roman" w:eastAsia="Times New Roman" w:hAnsi="Times New Roman"/>
          <w:lang w:val="lt-LT"/>
        </w:rPr>
      </w:pPr>
    </w:p>
    <w:p w14:paraId="72446A8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Vitaminus į gliukozės kamerą taip pat galima pridėti prieš paruošiant mišinį (prieš suardant laikinas pertvaras ir prieš sumaišant trijų kamerų turinį).</w:t>
      </w:r>
    </w:p>
    <w:p w14:paraId="45B7D453" w14:textId="77777777" w:rsidR="00DE2D84" w:rsidRPr="009712EF" w:rsidRDefault="00DE2D84" w:rsidP="00DE2D84">
      <w:pPr>
        <w:spacing w:after="0" w:line="240" w:lineRule="auto"/>
        <w:rPr>
          <w:rFonts w:ascii="Times New Roman" w:eastAsia="Times New Roman" w:hAnsi="Times New Roman"/>
          <w:lang w:val="lt-LT"/>
        </w:rPr>
      </w:pPr>
    </w:p>
    <w:p w14:paraId="385943C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Priedus aseptinėmis sąlygomis turi paruošti kvalifikuoti darbuotojai.</w:t>
      </w:r>
    </w:p>
    <w:p w14:paraId="538AEC88" w14:textId="77777777" w:rsidR="00DE2D84" w:rsidRPr="009712EF" w:rsidRDefault="00DE2D84" w:rsidP="00DE2D84">
      <w:pPr>
        <w:spacing w:after="0" w:line="240" w:lineRule="auto"/>
        <w:rPr>
          <w:rFonts w:ascii="Times New Roman" w:eastAsia="Times New Roman" w:hAnsi="Times New Roman"/>
          <w:lang w:val="lt-LT"/>
        </w:rPr>
      </w:pPr>
    </w:p>
    <w:p w14:paraId="13A10E2D" w14:textId="77777777" w:rsidR="00DE2D84" w:rsidRPr="009712EF" w:rsidRDefault="00DE2D84" w:rsidP="00DE2D84">
      <w:pPr>
        <w:keepNext/>
        <w:autoSpaceDN w:val="0"/>
        <w:spacing w:after="0" w:line="240" w:lineRule="auto"/>
        <w:rPr>
          <w:rFonts w:ascii="Times New Roman" w:eastAsia="Times New Roman" w:hAnsi="Times New Roman"/>
          <w:lang w:val="fr-FR"/>
        </w:rPr>
      </w:pPr>
      <w:r w:rsidRPr="009712EF">
        <w:rPr>
          <w:rFonts w:ascii="Times New Roman" w:eastAsia="Times New Roman" w:hAnsi="Times New Roman"/>
          <w:spacing w:val="-3"/>
          <w:lang w:val="lt-LT"/>
        </w:rPr>
        <w:lastRenderedPageBreak/>
        <w:t>OLIMEL N9E galima papildyti elektrolitais, kaip pateikta lentelėje</w:t>
      </w:r>
      <w:r w:rsidRPr="009712EF">
        <w:rPr>
          <w:rFonts w:ascii="Times New Roman" w:eastAsia="Times New Roman" w:hAnsi="Times New Roman"/>
          <w:lang w:val="lt-LT"/>
        </w:rPr>
        <w:t>:</w:t>
      </w:r>
    </w:p>
    <w:p w14:paraId="24A995FD" w14:textId="77777777" w:rsidR="00DE2D84" w:rsidRPr="009712EF" w:rsidRDefault="00DE2D84" w:rsidP="00DE2D84">
      <w:pPr>
        <w:keepNext/>
        <w:spacing w:after="0" w:line="240" w:lineRule="auto"/>
        <w:rPr>
          <w:rFonts w:ascii="Times New Roman" w:eastAsia="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1680"/>
        <w:gridCol w:w="2520"/>
        <w:gridCol w:w="2049"/>
      </w:tblGrid>
      <w:tr w:rsidR="00DE2D84" w:rsidRPr="00DE2D84" w14:paraId="27A025E1" w14:textId="77777777" w:rsidTr="00CF4EE4">
        <w:trPr>
          <w:cantSplit/>
        </w:trPr>
        <w:tc>
          <w:tcPr>
            <w:tcW w:w="8409" w:type="dxa"/>
            <w:gridSpan w:val="4"/>
            <w:tcBorders>
              <w:top w:val="single" w:sz="4" w:space="0" w:color="auto"/>
              <w:left w:val="single" w:sz="4" w:space="0" w:color="auto"/>
              <w:bottom w:val="single" w:sz="4" w:space="0" w:color="auto"/>
              <w:right w:val="single" w:sz="4" w:space="0" w:color="auto"/>
            </w:tcBorders>
            <w:hideMark/>
          </w:tcPr>
          <w:p w14:paraId="18EBC2E2"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1000 ml</w:t>
            </w:r>
          </w:p>
        </w:tc>
      </w:tr>
      <w:tr w:rsidR="00DE2D84" w:rsidRPr="00DE2D84" w14:paraId="4BD5192E" w14:textId="77777777" w:rsidTr="00CF4EE4">
        <w:tc>
          <w:tcPr>
            <w:tcW w:w="2160" w:type="dxa"/>
            <w:tcBorders>
              <w:top w:val="single" w:sz="4" w:space="0" w:color="auto"/>
              <w:left w:val="single" w:sz="4" w:space="0" w:color="auto"/>
              <w:bottom w:val="single" w:sz="4" w:space="0" w:color="auto"/>
              <w:right w:val="single" w:sz="4" w:space="0" w:color="auto"/>
            </w:tcBorders>
          </w:tcPr>
          <w:p w14:paraId="45D9F10B" w14:textId="77777777" w:rsidR="00DE2D84" w:rsidRPr="009712EF" w:rsidRDefault="00DE2D84" w:rsidP="00CF4EE4">
            <w:pPr>
              <w:keepNext/>
              <w:spacing w:after="0" w:line="240" w:lineRule="auto"/>
              <w:rPr>
                <w:rFonts w:ascii="Times New Roman" w:eastAsia="Times New Roman" w:hAnsi="Times New Roman"/>
                <w:b/>
                <w:bCs/>
                <w:lang w:val="lt-LT"/>
              </w:rPr>
            </w:pPr>
          </w:p>
        </w:tc>
        <w:tc>
          <w:tcPr>
            <w:tcW w:w="1680" w:type="dxa"/>
            <w:tcBorders>
              <w:top w:val="single" w:sz="4" w:space="0" w:color="auto"/>
              <w:left w:val="single" w:sz="4" w:space="0" w:color="auto"/>
              <w:bottom w:val="single" w:sz="4" w:space="0" w:color="auto"/>
              <w:right w:val="single" w:sz="4" w:space="0" w:color="auto"/>
            </w:tcBorders>
            <w:hideMark/>
          </w:tcPr>
          <w:p w14:paraId="550117B3"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Tirpale esantis kiekis</w:t>
            </w:r>
          </w:p>
        </w:tc>
        <w:tc>
          <w:tcPr>
            <w:tcW w:w="2520" w:type="dxa"/>
            <w:tcBorders>
              <w:top w:val="single" w:sz="4" w:space="0" w:color="auto"/>
              <w:left w:val="single" w:sz="4" w:space="0" w:color="auto"/>
              <w:bottom w:val="single" w:sz="4" w:space="0" w:color="auto"/>
              <w:right w:val="single" w:sz="4" w:space="0" w:color="auto"/>
            </w:tcBorders>
            <w:hideMark/>
          </w:tcPr>
          <w:p w14:paraId="25F70CAA"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Didžiausias kiekis, kurį galima pridėti</w:t>
            </w:r>
          </w:p>
        </w:tc>
        <w:tc>
          <w:tcPr>
            <w:tcW w:w="2049" w:type="dxa"/>
            <w:tcBorders>
              <w:top w:val="single" w:sz="4" w:space="0" w:color="auto"/>
              <w:left w:val="single" w:sz="4" w:space="0" w:color="auto"/>
              <w:bottom w:val="single" w:sz="4" w:space="0" w:color="auto"/>
              <w:right w:val="single" w:sz="4" w:space="0" w:color="auto"/>
            </w:tcBorders>
            <w:hideMark/>
          </w:tcPr>
          <w:p w14:paraId="11AD990C"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Didžiausias bendras kiekis</w:t>
            </w:r>
          </w:p>
        </w:tc>
      </w:tr>
      <w:tr w:rsidR="00DE2D84" w:rsidRPr="00DE2D84" w14:paraId="738C8FB1"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4933DFEA"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Natris</w:t>
            </w:r>
          </w:p>
        </w:tc>
        <w:tc>
          <w:tcPr>
            <w:tcW w:w="1680" w:type="dxa"/>
            <w:tcBorders>
              <w:top w:val="single" w:sz="4" w:space="0" w:color="auto"/>
              <w:left w:val="single" w:sz="4" w:space="0" w:color="auto"/>
              <w:bottom w:val="single" w:sz="4" w:space="0" w:color="auto"/>
              <w:right w:val="single" w:sz="4" w:space="0" w:color="auto"/>
            </w:tcBorders>
            <w:hideMark/>
          </w:tcPr>
          <w:p w14:paraId="6621E48E"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 mmol</w:t>
            </w:r>
          </w:p>
        </w:tc>
        <w:tc>
          <w:tcPr>
            <w:tcW w:w="2520" w:type="dxa"/>
            <w:tcBorders>
              <w:top w:val="single" w:sz="4" w:space="0" w:color="auto"/>
              <w:left w:val="single" w:sz="4" w:space="0" w:color="auto"/>
              <w:bottom w:val="single" w:sz="4" w:space="0" w:color="auto"/>
              <w:right w:val="single" w:sz="4" w:space="0" w:color="auto"/>
            </w:tcBorders>
            <w:hideMark/>
          </w:tcPr>
          <w:p w14:paraId="3D49FF8A"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115 mmol</w:t>
            </w:r>
          </w:p>
        </w:tc>
        <w:tc>
          <w:tcPr>
            <w:tcW w:w="2049" w:type="dxa"/>
            <w:tcBorders>
              <w:top w:val="single" w:sz="4" w:space="0" w:color="auto"/>
              <w:left w:val="single" w:sz="4" w:space="0" w:color="auto"/>
              <w:bottom w:val="single" w:sz="4" w:space="0" w:color="auto"/>
              <w:right w:val="single" w:sz="4" w:space="0" w:color="auto"/>
            </w:tcBorders>
            <w:hideMark/>
          </w:tcPr>
          <w:p w14:paraId="5ADD36CF" w14:textId="77777777" w:rsidR="00DE2D84" w:rsidRPr="00DE2D84"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150 mmol</w:t>
            </w:r>
          </w:p>
        </w:tc>
      </w:tr>
      <w:tr w:rsidR="00DE2D84" w:rsidRPr="00DE2D84" w14:paraId="6614DD0F"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72717A1A" w14:textId="77777777" w:rsidR="00DE2D84" w:rsidRPr="009712EF" w:rsidRDefault="00DE2D84" w:rsidP="00CF4EE4">
            <w:pPr>
              <w:keepNext/>
              <w:spacing w:after="0" w:line="240" w:lineRule="auto"/>
              <w:rPr>
                <w:rFonts w:ascii="Times New Roman" w:eastAsia="Times New Roman" w:hAnsi="Times New Roman"/>
                <w:lang w:val="fr-FR"/>
              </w:rPr>
            </w:pPr>
            <w:r w:rsidRPr="009712EF">
              <w:rPr>
                <w:rFonts w:ascii="Times New Roman" w:eastAsia="Times New Roman" w:hAnsi="Times New Roman"/>
                <w:lang w:val="lt-LT"/>
              </w:rPr>
              <w:t>Kalis</w:t>
            </w:r>
          </w:p>
        </w:tc>
        <w:tc>
          <w:tcPr>
            <w:tcW w:w="1680" w:type="dxa"/>
            <w:tcBorders>
              <w:top w:val="single" w:sz="4" w:space="0" w:color="auto"/>
              <w:left w:val="single" w:sz="4" w:space="0" w:color="auto"/>
              <w:bottom w:val="single" w:sz="4" w:space="0" w:color="auto"/>
              <w:right w:val="single" w:sz="4" w:space="0" w:color="auto"/>
            </w:tcBorders>
            <w:hideMark/>
          </w:tcPr>
          <w:p w14:paraId="06661A94"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 mmol</w:t>
            </w:r>
          </w:p>
        </w:tc>
        <w:tc>
          <w:tcPr>
            <w:tcW w:w="2520" w:type="dxa"/>
            <w:tcBorders>
              <w:top w:val="single" w:sz="4" w:space="0" w:color="auto"/>
              <w:left w:val="single" w:sz="4" w:space="0" w:color="auto"/>
              <w:bottom w:val="single" w:sz="4" w:space="0" w:color="auto"/>
              <w:right w:val="single" w:sz="4" w:space="0" w:color="auto"/>
            </w:tcBorders>
            <w:hideMark/>
          </w:tcPr>
          <w:p w14:paraId="16165F3C"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120 mmol</w:t>
            </w:r>
          </w:p>
        </w:tc>
        <w:tc>
          <w:tcPr>
            <w:tcW w:w="2049" w:type="dxa"/>
            <w:tcBorders>
              <w:top w:val="single" w:sz="4" w:space="0" w:color="auto"/>
              <w:left w:val="single" w:sz="4" w:space="0" w:color="auto"/>
              <w:bottom w:val="single" w:sz="4" w:space="0" w:color="auto"/>
              <w:right w:val="single" w:sz="4" w:space="0" w:color="auto"/>
            </w:tcBorders>
            <w:hideMark/>
          </w:tcPr>
          <w:p w14:paraId="73502E80"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150 mmol</w:t>
            </w:r>
          </w:p>
        </w:tc>
      </w:tr>
      <w:tr w:rsidR="00DE2D84" w:rsidRPr="00DE2D84" w14:paraId="0AE20E90"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49716C54"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Magnis</w:t>
            </w:r>
          </w:p>
        </w:tc>
        <w:tc>
          <w:tcPr>
            <w:tcW w:w="1680" w:type="dxa"/>
            <w:tcBorders>
              <w:top w:val="single" w:sz="4" w:space="0" w:color="auto"/>
              <w:left w:val="single" w:sz="4" w:space="0" w:color="auto"/>
              <w:bottom w:val="single" w:sz="4" w:space="0" w:color="auto"/>
              <w:right w:val="single" w:sz="4" w:space="0" w:color="auto"/>
            </w:tcBorders>
            <w:hideMark/>
          </w:tcPr>
          <w:p w14:paraId="1F55B13A"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4,0 mmol</w:t>
            </w:r>
          </w:p>
        </w:tc>
        <w:tc>
          <w:tcPr>
            <w:tcW w:w="2520" w:type="dxa"/>
            <w:tcBorders>
              <w:top w:val="single" w:sz="4" w:space="0" w:color="auto"/>
              <w:left w:val="single" w:sz="4" w:space="0" w:color="auto"/>
              <w:bottom w:val="single" w:sz="4" w:space="0" w:color="auto"/>
              <w:right w:val="single" w:sz="4" w:space="0" w:color="auto"/>
            </w:tcBorders>
            <w:hideMark/>
          </w:tcPr>
          <w:p w14:paraId="357CC853"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1,6 mmol</w:t>
            </w:r>
          </w:p>
        </w:tc>
        <w:tc>
          <w:tcPr>
            <w:tcW w:w="2049" w:type="dxa"/>
            <w:tcBorders>
              <w:top w:val="single" w:sz="4" w:space="0" w:color="auto"/>
              <w:left w:val="single" w:sz="4" w:space="0" w:color="auto"/>
              <w:bottom w:val="single" w:sz="4" w:space="0" w:color="auto"/>
              <w:right w:val="single" w:sz="4" w:space="0" w:color="auto"/>
            </w:tcBorders>
            <w:hideMark/>
          </w:tcPr>
          <w:p w14:paraId="0F1DF238"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5.6 mmol</w:t>
            </w:r>
          </w:p>
        </w:tc>
      </w:tr>
      <w:tr w:rsidR="00DE2D84" w:rsidRPr="00DE2D84" w14:paraId="0C980A42"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1D5550FA"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Kalcis</w:t>
            </w:r>
          </w:p>
        </w:tc>
        <w:tc>
          <w:tcPr>
            <w:tcW w:w="1680" w:type="dxa"/>
            <w:tcBorders>
              <w:top w:val="single" w:sz="4" w:space="0" w:color="auto"/>
              <w:left w:val="single" w:sz="4" w:space="0" w:color="auto"/>
              <w:bottom w:val="single" w:sz="4" w:space="0" w:color="auto"/>
              <w:right w:val="single" w:sz="4" w:space="0" w:color="auto"/>
            </w:tcBorders>
            <w:hideMark/>
          </w:tcPr>
          <w:p w14:paraId="6D10562B"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 mmol</w:t>
            </w:r>
          </w:p>
        </w:tc>
        <w:tc>
          <w:tcPr>
            <w:tcW w:w="2520" w:type="dxa"/>
            <w:tcBorders>
              <w:top w:val="single" w:sz="4" w:space="0" w:color="auto"/>
              <w:left w:val="single" w:sz="4" w:space="0" w:color="auto"/>
              <w:bottom w:val="single" w:sz="4" w:space="0" w:color="auto"/>
              <w:right w:val="single" w:sz="4" w:space="0" w:color="auto"/>
            </w:tcBorders>
            <w:hideMark/>
          </w:tcPr>
          <w:p w14:paraId="26C6972D"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1,5 (0,0 </w:t>
            </w: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mmol</w:t>
            </w:r>
          </w:p>
        </w:tc>
        <w:tc>
          <w:tcPr>
            <w:tcW w:w="2049" w:type="dxa"/>
            <w:tcBorders>
              <w:top w:val="single" w:sz="4" w:space="0" w:color="auto"/>
              <w:left w:val="single" w:sz="4" w:space="0" w:color="auto"/>
              <w:bottom w:val="single" w:sz="4" w:space="0" w:color="auto"/>
              <w:right w:val="single" w:sz="4" w:space="0" w:color="auto"/>
            </w:tcBorders>
            <w:hideMark/>
          </w:tcPr>
          <w:p w14:paraId="2BA24E06"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5,0 (3,5</w:t>
            </w:r>
            <w:r w:rsidRPr="009712EF">
              <w:rPr>
                <w:rFonts w:ascii="Times New Roman" w:eastAsia="Times New Roman" w:hAnsi="Times New Roman"/>
                <w:vertAlign w:val="superscript"/>
                <w:lang w:val="lt-LT"/>
              </w:rPr>
              <w:t>5</w:t>
            </w:r>
            <w:r w:rsidRPr="009712EF">
              <w:rPr>
                <w:rFonts w:ascii="Times New Roman" w:eastAsia="Times New Roman" w:hAnsi="Times New Roman"/>
                <w:lang w:val="lt-LT"/>
              </w:rPr>
              <w:t>)mmol</w:t>
            </w:r>
          </w:p>
        </w:tc>
      </w:tr>
      <w:tr w:rsidR="00DE2D84" w:rsidRPr="00DE2D84" w14:paraId="0C02FB53"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3FCE43CB"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Neorganiniai fosfatai</w:t>
            </w:r>
          </w:p>
        </w:tc>
        <w:tc>
          <w:tcPr>
            <w:tcW w:w="1680" w:type="dxa"/>
            <w:tcBorders>
              <w:top w:val="single" w:sz="4" w:space="0" w:color="auto"/>
              <w:left w:val="single" w:sz="4" w:space="0" w:color="auto"/>
              <w:bottom w:val="single" w:sz="4" w:space="0" w:color="auto"/>
              <w:right w:val="single" w:sz="4" w:space="0" w:color="auto"/>
            </w:tcBorders>
            <w:hideMark/>
          </w:tcPr>
          <w:p w14:paraId="670B96F7"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0 mmol</w:t>
            </w:r>
          </w:p>
        </w:tc>
        <w:tc>
          <w:tcPr>
            <w:tcW w:w="2520" w:type="dxa"/>
            <w:tcBorders>
              <w:top w:val="single" w:sz="4" w:space="0" w:color="auto"/>
              <w:left w:val="single" w:sz="4" w:space="0" w:color="auto"/>
              <w:bottom w:val="single" w:sz="4" w:space="0" w:color="auto"/>
              <w:right w:val="single" w:sz="4" w:space="0" w:color="auto"/>
            </w:tcBorders>
            <w:hideMark/>
          </w:tcPr>
          <w:p w14:paraId="42AB61DD"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 mmol</w:t>
            </w:r>
          </w:p>
        </w:tc>
        <w:tc>
          <w:tcPr>
            <w:tcW w:w="2049" w:type="dxa"/>
            <w:tcBorders>
              <w:top w:val="single" w:sz="4" w:space="0" w:color="auto"/>
              <w:left w:val="single" w:sz="4" w:space="0" w:color="auto"/>
              <w:bottom w:val="single" w:sz="4" w:space="0" w:color="auto"/>
              <w:right w:val="single" w:sz="4" w:space="0" w:color="auto"/>
            </w:tcBorders>
            <w:hideMark/>
          </w:tcPr>
          <w:p w14:paraId="43D636D9"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r>
            <w:r w:rsidRPr="00DE2D84">
              <w:rPr>
                <w:rFonts w:ascii="Times New Roman" w:eastAsia="Times New Roman" w:hAnsi="Times New Roman"/>
                <w:lang w:val="lt-LT"/>
              </w:rPr>
              <w:t>3</w:t>
            </w:r>
            <w:r w:rsidRPr="009712EF">
              <w:rPr>
                <w:rFonts w:ascii="Times New Roman" w:eastAsia="Times New Roman" w:hAnsi="Times New Roman"/>
                <w:lang w:val="lt-LT"/>
              </w:rPr>
              <w:t>,0 mmol</w:t>
            </w:r>
          </w:p>
        </w:tc>
      </w:tr>
      <w:tr w:rsidR="00DE2D84" w:rsidRPr="00DE2D84" w14:paraId="7F657BFF"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6970667B"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Organiniai fosfatai</w:t>
            </w:r>
          </w:p>
        </w:tc>
        <w:tc>
          <w:tcPr>
            <w:tcW w:w="1680" w:type="dxa"/>
            <w:tcBorders>
              <w:top w:val="single" w:sz="4" w:space="0" w:color="auto"/>
              <w:left w:val="single" w:sz="4" w:space="0" w:color="auto"/>
              <w:bottom w:val="single" w:sz="4" w:space="0" w:color="auto"/>
              <w:right w:val="single" w:sz="4" w:space="0" w:color="auto"/>
            </w:tcBorders>
            <w:hideMark/>
          </w:tcPr>
          <w:p w14:paraId="181879E4" w14:textId="77777777" w:rsidR="00DE2D84" w:rsidRPr="009712EF" w:rsidRDefault="00DE2D84" w:rsidP="00CF4EE4">
            <w:pPr>
              <w:keepNext/>
              <w:tabs>
                <w:tab w:val="left" w:pos="600"/>
                <w:tab w:val="right" w:pos="1451"/>
              </w:tabs>
              <w:spacing w:after="0" w:line="240" w:lineRule="auto"/>
              <w:jc w:val="right"/>
              <w:rPr>
                <w:rFonts w:ascii="Times New Roman" w:eastAsia="Times New Roman" w:hAnsi="Times New Roman"/>
                <w:lang w:val="lt-LT"/>
              </w:rPr>
            </w:pPr>
            <w:r w:rsidRPr="009712EF">
              <w:rPr>
                <w:rFonts w:ascii="Times New Roman" w:eastAsia="Times New Roman" w:hAnsi="Times New Roman"/>
                <w:lang w:val="lt-LT"/>
              </w:rPr>
              <w:t xml:space="preserve">15 mmol </w:t>
            </w:r>
            <w:r w:rsidRPr="009712EF">
              <w:rPr>
                <w:rFonts w:ascii="Times New Roman" w:eastAsia="Times New Roman" w:hAnsi="Times New Roman"/>
                <w:vertAlign w:val="superscript"/>
                <w:lang w:val="lt-LT"/>
              </w:rPr>
              <w:t>b</w:t>
            </w:r>
          </w:p>
        </w:tc>
        <w:tc>
          <w:tcPr>
            <w:tcW w:w="2520" w:type="dxa"/>
            <w:tcBorders>
              <w:top w:val="single" w:sz="4" w:space="0" w:color="auto"/>
              <w:left w:val="single" w:sz="4" w:space="0" w:color="auto"/>
              <w:bottom w:val="single" w:sz="4" w:space="0" w:color="auto"/>
              <w:right w:val="single" w:sz="4" w:space="0" w:color="auto"/>
            </w:tcBorders>
            <w:hideMark/>
          </w:tcPr>
          <w:p w14:paraId="7E08E74E"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10 mmol</w:t>
            </w:r>
          </w:p>
        </w:tc>
        <w:tc>
          <w:tcPr>
            <w:tcW w:w="2049" w:type="dxa"/>
            <w:tcBorders>
              <w:top w:val="single" w:sz="4" w:space="0" w:color="auto"/>
              <w:left w:val="single" w:sz="4" w:space="0" w:color="auto"/>
              <w:bottom w:val="single" w:sz="4" w:space="0" w:color="auto"/>
              <w:right w:val="single" w:sz="4" w:space="0" w:color="auto"/>
            </w:tcBorders>
            <w:hideMark/>
          </w:tcPr>
          <w:p w14:paraId="369EA67B" w14:textId="77777777" w:rsidR="00DE2D84" w:rsidRPr="009712EF" w:rsidRDefault="00DE2D84" w:rsidP="00CF4EE4">
            <w:pPr>
              <w:keepNext/>
              <w:tabs>
                <w:tab w:val="left" w:pos="600"/>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25 mmol </w:t>
            </w:r>
            <w:r w:rsidRPr="009712EF">
              <w:rPr>
                <w:rFonts w:ascii="Times New Roman" w:eastAsia="Times New Roman" w:hAnsi="Times New Roman"/>
                <w:vertAlign w:val="superscript"/>
                <w:lang w:val="lt-LT"/>
              </w:rPr>
              <w:t>b</w:t>
            </w:r>
          </w:p>
        </w:tc>
      </w:tr>
    </w:tbl>
    <w:p w14:paraId="7352D221" w14:textId="77777777" w:rsidR="00DE2D84" w:rsidRPr="00DE2D84"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 xml:space="preserve"> a</w:t>
      </w:r>
      <w:r w:rsidRPr="009712EF">
        <w:rPr>
          <w:rFonts w:ascii="Times New Roman" w:eastAsia="Times New Roman" w:hAnsi="Times New Roman"/>
          <w:lang w:val="lt-LT"/>
        </w:rPr>
        <w:t xml:space="preserve"> Vertė, atitinkanti neorganinių fosfatų priedą</w:t>
      </w:r>
    </w:p>
    <w:p w14:paraId="4B543CCA" w14:textId="77777777" w:rsidR="00DE2D84" w:rsidRPr="00DE2D84" w:rsidRDefault="00DE2D84" w:rsidP="00DE2D84">
      <w:pPr>
        <w:keepNext/>
        <w:spacing w:after="0" w:line="240" w:lineRule="auto"/>
        <w:rPr>
          <w:rFonts w:ascii="Times New Roman" w:eastAsia="Times New Roman" w:hAnsi="Times New Roman"/>
          <w:i/>
          <w:lang w:val="fi-FI"/>
        </w:rPr>
      </w:pPr>
      <w:r w:rsidRPr="009712EF">
        <w:rPr>
          <w:rFonts w:ascii="Times New Roman" w:eastAsia="Times New Roman" w:hAnsi="Times New Roman"/>
          <w:vertAlign w:val="superscript"/>
          <w:lang w:val="lt-LT"/>
        </w:rPr>
        <w:t>b</w:t>
      </w:r>
      <w:r w:rsidRPr="009712EF">
        <w:rPr>
          <w:rFonts w:ascii="Times New Roman" w:eastAsia="Times New Roman" w:hAnsi="Times New Roman"/>
          <w:lang w:val="lt-LT"/>
        </w:rPr>
        <w:t xml:space="preserve"> Įskaitant fosfatus, pateikiamus su lipidų emulsija.</w:t>
      </w:r>
    </w:p>
    <w:p w14:paraId="79ACF482" w14:textId="77777777" w:rsidR="00DE2D84" w:rsidRPr="00DE2D84" w:rsidRDefault="00DE2D84" w:rsidP="00DE2D84">
      <w:pPr>
        <w:keepNext/>
        <w:spacing w:after="0" w:line="240" w:lineRule="auto"/>
        <w:rPr>
          <w:rFonts w:ascii="Times New Roman" w:eastAsia="Times New Roman" w:hAnsi="Times New Roman"/>
          <w:i/>
          <w:lang w:val="lt-LT"/>
        </w:rPr>
      </w:pPr>
    </w:p>
    <w:p w14:paraId="7B2D2B57" w14:textId="77777777" w:rsidR="00DE2D84" w:rsidRPr="009712EF" w:rsidRDefault="00DE2D84" w:rsidP="00DE2D84">
      <w:pPr>
        <w:keepNext/>
        <w:spacing w:after="0" w:line="240" w:lineRule="auto"/>
        <w:rPr>
          <w:rFonts w:ascii="Times New Roman" w:eastAsia="Times New Roman" w:hAnsi="Times New Roman"/>
          <w:i/>
          <w:iCs/>
          <w:u w:val="single"/>
          <w:lang w:val="fi-FI"/>
        </w:rPr>
      </w:pPr>
      <w:r w:rsidRPr="009712EF">
        <w:rPr>
          <w:rFonts w:ascii="Times New Roman" w:eastAsia="Times New Roman" w:hAnsi="Times New Roman"/>
          <w:i/>
          <w:iCs/>
          <w:u w:val="single"/>
          <w:lang w:val="lt-LT"/>
        </w:rPr>
        <w:t>Mikroelementai ir vitaminai:</w:t>
      </w:r>
    </w:p>
    <w:p w14:paraId="0EE49C39" w14:textId="77777777" w:rsidR="00DE2D84" w:rsidRPr="009712EF" w:rsidRDefault="00DE2D84" w:rsidP="00DE2D84">
      <w:pPr>
        <w:keepNext/>
        <w:spacing w:after="0" w:line="240" w:lineRule="auto"/>
        <w:rPr>
          <w:rFonts w:ascii="Times New Roman" w:eastAsia="Times New Roman" w:hAnsi="Times New Roman"/>
          <w:lang w:val="fi-FI"/>
        </w:rPr>
      </w:pPr>
      <w:r w:rsidRPr="009712EF">
        <w:rPr>
          <w:rFonts w:ascii="Times New Roman" w:eastAsia="Times New Roman" w:hAnsi="Times New Roman"/>
          <w:lang w:val="lt-LT"/>
        </w:rPr>
        <w:t xml:space="preserve">Stabilumas patvirtintas su rinkoje parduodamais vitaminų ir mikroelementų </w:t>
      </w:r>
      <w:r w:rsidR="00102B63">
        <w:rPr>
          <w:rFonts w:ascii="Times New Roman" w:eastAsia="Times New Roman" w:hAnsi="Times New Roman"/>
          <w:lang w:val="lt-LT"/>
        </w:rPr>
        <w:t xml:space="preserve">vaistiniais </w:t>
      </w:r>
      <w:r w:rsidRPr="009712EF">
        <w:rPr>
          <w:rFonts w:ascii="Times New Roman" w:eastAsia="Times New Roman" w:hAnsi="Times New Roman"/>
          <w:lang w:val="lt-LT"/>
        </w:rPr>
        <w:t>preparatais (kurių sudėtyje yra iki 1 mg geležies).</w:t>
      </w:r>
    </w:p>
    <w:p w14:paraId="7349F4AC" w14:textId="77777777" w:rsidR="00DE2D84" w:rsidRPr="009712EF" w:rsidRDefault="00DE2D84" w:rsidP="00DE2D84">
      <w:pPr>
        <w:keepNext/>
        <w:spacing w:after="0" w:line="240" w:lineRule="auto"/>
        <w:rPr>
          <w:rFonts w:ascii="Times New Roman" w:eastAsia="Times New Roman" w:hAnsi="Times New Roman"/>
          <w:lang w:val="fi-FI"/>
        </w:rPr>
      </w:pPr>
    </w:p>
    <w:p w14:paraId="773C4CA3"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Pageidaujant galima patikrinti suderinamumą su kitais priedais.</w:t>
      </w:r>
    </w:p>
    <w:p w14:paraId="5F55079E" w14:textId="77777777" w:rsidR="00DE2D84" w:rsidRPr="009712EF" w:rsidRDefault="00DE2D84" w:rsidP="00DE2D84">
      <w:pPr>
        <w:keepNext/>
        <w:spacing w:after="0" w:line="240" w:lineRule="auto"/>
        <w:rPr>
          <w:rFonts w:ascii="Times New Roman" w:eastAsia="Times New Roman" w:hAnsi="Times New Roman"/>
          <w:lang w:val="lt-LT"/>
        </w:rPr>
      </w:pPr>
    </w:p>
    <w:p w14:paraId="5C1222B8"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priedų, prieš leidžiant į periferinę veną būtina išmatuoti gauto mišinio osmo</w:t>
      </w:r>
      <w:r w:rsidRPr="009712EF">
        <w:rPr>
          <w:rFonts w:ascii="Times New Roman" w:eastAsia="Times New Roman" w:hAnsi="Times New Roman"/>
          <w:spacing w:val="-4"/>
          <w:lang w:val="lt-LT"/>
        </w:rPr>
        <w:t>liar</w:t>
      </w:r>
      <w:r w:rsidRPr="009712EF">
        <w:rPr>
          <w:rFonts w:ascii="Times New Roman" w:eastAsia="Times New Roman" w:hAnsi="Times New Roman"/>
          <w:lang w:val="lt-LT"/>
        </w:rPr>
        <w:t>iškumą.</w:t>
      </w:r>
    </w:p>
    <w:p w14:paraId="3ECAE361" w14:textId="77777777" w:rsidR="00DE2D84" w:rsidRPr="009712EF" w:rsidRDefault="00DE2D84" w:rsidP="00DE2D84">
      <w:pPr>
        <w:spacing w:after="0" w:line="240" w:lineRule="auto"/>
        <w:rPr>
          <w:rFonts w:ascii="Times New Roman" w:eastAsia="Times New Roman" w:hAnsi="Times New Roman"/>
          <w:lang w:val="lt-LT"/>
        </w:rPr>
      </w:pPr>
    </w:p>
    <w:p w14:paraId="0881E7B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Priedo įdėjimas</w:t>
      </w:r>
    </w:p>
    <w:p w14:paraId="7AA32B66"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Būtina laikytis aseptinių sąlygų.</w:t>
      </w:r>
    </w:p>
    <w:p w14:paraId="60C4D2AD"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Paruoškite maišelio injekcijos vietą.</w:t>
      </w:r>
    </w:p>
    <w:p w14:paraId="79D322F7"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Pradurkite injekcijos vietą ir, naudodami injekcijų adatą arba prietaisą tirpinimui, sušvirkškite priedus.</w:t>
      </w:r>
    </w:p>
    <w:p w14:paraId="33F1620E" w14:textId="77777777" w:rsidR="00DE2D84" w:rsidRPr="009712EF" w:rsidRDefault="00DE2D84" w:rsidP="00DE2D84">
      <w:pPr>
        <w:spacing w:after="0" w:line="240" w:lineRule="auto"/>
        <w:ind w:left="540" w:hanging="540"/>
        <w:rPr>
          <w:rFonts w:ascii="Times New Roman" w:eastAsia="Times New Roman" w:hAnsi="Times New Roman"/>
          <w:lang w:val="pt-BR"/>
        </w:rPr>
      </w:pPr>
      <w:r w:rsidRPr="009712EF">
        <w:rPr>
          <w:rFonts w:ascii="Times New Roman" w:eastAsia="Times New Roman" w:hAnsi="Times New Roman"/>
          <w:lang w:val="pt-BR"/>
        </w:rPr>
        <w:t>-</w:t>
      </w:r>
      <w:r w:rsidRPr="009712EF">
        <w:rPr>
          <w:rFonts w:ascii="Times New Roman" w:eastAsia="Times New Roman" w:hAnsi="Times New Roman"/>
          <w:lang w:val="pt-BR"/>
        </w:rPr>
        <w:tab/>
      </w:r>
      <w:r w:rsidRPr="009712EF">
        <w:rPr>
          <w:rFonts w:ascii="Times New Roman" w:eastAsia="Times New Roman" w:hAnsi="Times New Roman"/>
          <w:lang w:val="lt-LT"/>
        </w:rPr>
        <w:t>Sumaišykite maišelio turinį ir priedus.</w:t>
      </w:r>
    </w:p>
    <w:p w14:paraId="4E4B8488" w14:textId="77777777" w:rsidR="00DE2D84" w:rsidRPr="009712EF" w:rsidRDefault="00DE2D84" w:rsidP="00DE2D84">
      <w:pPr>
        <w:spacing w:after="0" w:line="240" w:lineRule="auto"/>
        <w:rPr>
          <w:rFonts w:ascii="Times New Roman" w:eastAsia="Times New Roman" w:hAnsi="Times New Roman"/>
          <w:u w:val="single"/>
          <w:lang w:val="pt-BR"/>
        </w:rPr>
      </w:pPr>
    </w:p>
    <w:p w14:paraId="42284041" w14:textId="77777777" w:rsidR="00DE2D84" w:rsidRPr="009712EF" w:rsidRDefault="00DE2D84" w:rsidP="00DE2D84">
      <w:pPr>
        <w:spacing w:after="0" w:line="240" w:lineRule="auto"/>
        <w:rPr>
          <w:rFonts w:ascii="Times New Roman" w:eastAsia="Times New Roman" w:hAnsi="Times New Roman"/>
          <w:u w:val="single"/>
          <w:lang w:val="pt-BR"/>
        </w:rPr>
      </w:pPr>
      <w:r w:rsidRPr="009712EF">
        <w:rPr>
          <w:rFonts w:ascii="Times New Roman" w:eastAsia="Times New Roman" w:hAnsi="Times New Roman"/>
          <w:u w:val="single"/>
          <w:lang w:val="lt-LT"/>
        </w:rPr>
        <w:t>Pasiruošimas infuzijai</w:t>
      </w:r>
    </w:p>
    <w:p w14:paraId="1D35D834" w14:textId="77777777" w:rsidR="00DE2D84" w:rsidRPr="009712EF" w:rsidRDefault="00DE2D84" w:rsidP="00DE2D84">
      <w:pPr>
        <w:spacing w:after="0" w:line="240" w:lineRule="auto"/>
        <w:rPr>
          <w:rFonts w:ascii="Times New Roman" w:eastAsia="Times New Roman" w:hAnsi="Times New Roman"/>
          <w:iCs/>
          <w:u w:val="single"/>
          <w:lang w:val="pt-BR"/>
        </w:rPr>
      </w:pPr>
    </w:p>
    <w:p w14:paraId="35B40D85"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Būtina laikytis aseptinių sąlygų.</w:t>
      </w:r>
    </w:p>
    <w:p w14:paraId="57777DDC" w14:textId="77777777" w:rsidR="00DE2D84" w:rsidRPr="009712EF" w:rsidRDefault="00DE2D84" w:rsidP="00DE2D84">
      <w:pPr>
        <w:spacing w:after="0" w:line="240" w:lineRule="auto"/>
        <w:rPr>
          <w:rFonts w:ascii="Times New Roman" w:eastAsia="Times New Roman" w:hAnsi="Times New Roman"/>
          <w:lang w:val="pt-BR"/>
        </w:rPr>
      </w:pPr>
    </w:p>
    <w:p w14:paraId="1E2432E5"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Pakabinkite maišelį.</w:t>
      </w:r>
    </w:p>
    <w:p w14:paraId="6DC14A17" w14:textId="77777777" w:rsidR="00DE2D84" w:rsidRPr="009712EF" w:rsidRDefault="00DE2D84" w:rsidP="00DE2D84">
      <w:pPr>
        <w:spacing w:after="0" w:line="240" w:lineRule="auto"/>
        <w:rPr>
          <w:rFonts w:ascii="Times New Roman" w:eastAsia="Times New Roman" w:hAnsi="Times New Roman"/>
          <w:lang w:val="pt-BR"/>
        </w:rPr>
      </w:pPr>
    </w:p>
    <w:p w14:paraId="2B443876"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Nuo leidimo angos nuimkite plastikinę apsaugą.</w:t>
      </w:r>
    </w:p>
    <w:p w14:paraId="7336D41E" w14:textId="77777777" w:rsidR="00DE2D84" w:rsidRPr="009712EF" w:rsidRDefault="00DE2D84" w:rsidP="00DE2D84">
      <w:pPr>
        <w:spacing w:after="0" w:line="240" w:lineRule="auto"/>
        <w:rPr>
          <w:rFonts w:ascii="Times New Roman" w:eastAsia="Times New Roman" w:hAnsi="Times New Roman"/>
          <w:lang w:val="pt-BR"/>
        </w:rPr>
      </w:pPr>
    </w:p>
    <w:p w14:paraId="19746728"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Tvirtai įkiškite infuzijos rinkinio smaigalį į leidimo angą.</w:t>
      </w:r>
    </w:p>
    <w:p w14:paraId="21A61E82" w14:textId="77777777" w:rsidR="00DE2D84" w:rsidRPr="009712EF" w:rsidRDefault="00DE2D84" w:rsidP="00DE2D84">
      <w:pPr>
        <w:spacing w:after="0" w:line="240" w:lineRule="auto"/>
        <w:rPr>
          <w:rFonts w:ascii="Times New Roman" w:eastAsia="Times New Roman" w:hAnsi="Times New Roman"/>
          <w:lang w:val="pt-BR"/>
        </w:rPr>
      </w:pPr>
    </w:p>
    <w:p w14:paraId="7CED24CF" w14:textId="77777777" w:rsidR="00DE2D84" w:rsidRPr="009712EF" w:rsidRDefault="00DE2D84" w:rsidP="00DE2D84">
      <w:pPr>
        <w:spacing w:after="0" w:line="240" w:lineRule="auto"/>
        <w:rPr>
          <w:rFonts w:ascii="Times New Roman" w:eastAsia="Times New Roman" w:hAnsi="Times New Roman"/>
          <w:u w:val="single"/>
          <w:lang w:val="pt-BR"/>
        </w:rPr>
      </w:pPr>
      <w:r w:rsidRPr="009712EF">
        <w:rPr>
          <w:rFonts w:ascii="Times New Roman" w:eastAsia="Times New Roman" w:hAnsi="Times New Roman"/>
          <w:u w:val="single"/>
          <w:lang w:val="lt-LT"/>
        </w:rPr>
        <w:t>Leidimas</w:t>
      </w:r>
    </w:p>
    <w:p w14:paraId="30AA1342" w14:textId="77777777" w:rsidR="00DE2D84" w:rsidRPr="009712EF" w:rsidRDefault="00DE2D84" w:rsidP="00DE2D84">
      <w:pPr>
        <w:spacing w:after="0" w:line="240" w:lineRule="auto"/>
        <w:rPr>
          <w:rFonts w:ascii="Times New Roman" w:eastAsia="Times New Roman" w:hAnsi="Times New Roman"/>
          <w:lang w:val="pt-BR"/>
        </w:rPr>
      </w:pPr>
    </w:p>
    <w:p w14:paraId="07B1A0C6"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Tik vienkartiniam vartojimui.</w:t>
      </w:r>
    </w:p>
    <w:p w14:paraId="44717E95" w14:textId="77777777" w:rsidR="00DE2D84" w:rsidRPr="009712EF" w:rsidRDefault="00DE2D84" w:rsidP="00DE2D84">
      <w:pPr>
        <w:spacing w:after="0" w:line="240" w:lineRule="auto"/>
        <w:rPr>
          <w:rFonts w:ascii="Times New Roman" w:eastAsia="Times New Roman" w:hAnsi="Times New Roman"/>
          <w:lang w:val="pt-BR"/>
        </w:rPr>
      </w:pPr>
    </w:p>
    <w:p w14:paraId="5111EBE0" w14:textId="77777777" w:rsidR="00DE2D84" w:rsidRPr="009712EF" w:rsidRDefault="00102B63" w:rsidP="00DE2D84">
      <w:pPr>
        <w:spacing w:after="0" w:line="240" w:lineRule="auto"/>
        <w:rPr>
          <w:rFonts w:ascii="Times New Roman" w:eastAsia="Times New Roman" w:hAnsi="Times New Roman"/>
          <w:lang w:val="pt-BR"/>
        </w:rPr>
      </w:pPr>
      <w:r>
        <w:rPr>
          <w:rFonts w:ascii="Times New Roman" w:eastAsia="Times New Roman" w:hAnsi="Times New Roman"/>
          <w:lang w:val="lt-LT"/>
        </w:rPr>
        <w:t>Vaistinį p</w:t>
      </w:r>
      <w:r w:rsidR="00DE2D84" w:rsidRPr="009712EF">
        <w:rPr>
          <w:rFonts w:ascii="Times New Roman" w:eastAsia="Times New Roman" w:hAnsi="Times New Roman"/>
          <w:lang w:val="lt-LT"/>
        </w:rPr>
        <w:t>reparatą vartokite tik po to, kai suardytos tarp 3 kamerų esančios pertvaros ir 3 kamerų turinys sumaišytas.</w:t>
      </w:r>
    </w:p>
    <w:p w14:paraId="3792D0BC" w14:textId="77777777" w:rsidR="00DE2D84" w:rsidRPr="009712EF" w:rsidRDefault="00DE2D84" w:rsidP="00DE2D84">
      <w:pPr>
        <w:spacing w:after="0" w:line="240" w:lineRule="auto"/>
        <w:rPr>
          <w:rFonts w:ascii="Times New Roman" w:eastAsia="Times New Roman" w:hAnsi="Times New Roman"/>
          <w:lang w:val="pt-BR"/>
        </w:rPr>
      </w:pPr>
    </w:p>
    <w:p w14:paraId="165E8667"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Įsitikinkite, ar galutinė infuzinė emulsija neišsisluoksniavusi.</w:t>
      </w:r>
    </w:p>
    <w:p w14:paraId="4356E98C" w14:textId="77777777" w:rsidR="00DE2D84" w:rsidRPr="009712EF" w:rsidRDefault="00DE2D84" w:rsidP="00DE2D84">
      <w:pPr>
        <w:spacing w:after="0" w:line="240" w:lineRule="auto"/>
        <w:rPr>
          <w:rFonts w:ascii="Times New Roman" w:eastAsia="Times New Roman" w:hAnsi="Times New Roman"/>
          <w:lang w:val="pt-BR"/>
        </w:rPr>
      </w:pPr>
    </w:p>
    <w:p w14:paraId="784A6850" w14:textId="77777777" w:rsidR="00DE2D84" w:rsidRPr="00DE2D84" w:rsidRDefault="00DE2D84" w:rsidP="00DE2D84">
      <w:pPr>
        <w:spacing w:after="0" w:line="240" w:lineRule="auto"/>
        <w:rPr>
          <w:rFonts w:ascii="Times New Roman" w:eastAsia="Times New Roman" w:hAnsi="Times New Roman"/>
          <w:lang w:val="it-IT"/>
        </w:rPr>
      </w:pPr>
      <w:r w:rsidRPr="009712EF">
        <w:rPr>
          <w:rFonts w:ascii="Times New Roman" w:eastAsia="Times New Roman" w:hAnsi="Times New Roman"/>
          <w:lang w:val="lt-LT"/>
        </w:rPr>
        <w:t>Atidarius maišelį, turinys turi būti suvartojamas nedelsiant. Atidaryto maišelio jokiu būdu negalima palikti vėlesnei infuzijai. Negalima pakartotinai prijungti iš dalies panaudoto maišelio.</w:t>
      </w:r>
    </w:p>
    <w:p w14:paraId="5990B7B4" w14:textId="77777777" w:rsidR="00DE2D84" w:rsidRPr="00DE2D84" w:rsidRDefault="00DE2D84" w:rsidP="00DE2D84">
      <w:pPr>
        <w:spacing w:after="0" w:line="240" w:lineRule="auto"/>
        <w:rPr>
          <w:rFonts w:ascii="Times New Roman" w:eastAsia="Times New Roman" w:hAnsi="Times New Roman"/>
          <w:lang w:val="it-IT"/>
        </w:rPr>
      </w:pPr>
    </w:p>
    <w:p w14:paraId="1FE44AEF" w14:textId="77777777" w:rsidR="00DE2D84" w:rsidRPr="00DE2D84" w:rsidRDefault="00DE2D84" w:rsidP="00DE2D84">
      <w:pPr>
        <w:spacing w:after="0" w:line="240" w:lineRule="auto"/>
        <w:rPr>
          <w:rFonts w:ascii="Times New Roman" w:eastAsia="Times New Roman" w:hAnsi="Times New Roman"/>
          <w:lang w:val="it-IT"/>
        </w:rPr>
      </w:pPr>
      <w:r w:rsidRPr="009712EF">
        <w:rPr>
          <w:rFonts w:ascii="Times New Roman" w:eastAsia="Times New Roman" w:hAnsi="Times New Roman"/>
          <w:lang w:val="lt-LT"/>
        </w:rPr>
        <w:t>Nejunkite maišelių nuosekliai, kad būtų išvengta oro embolijos dėl pirmame maišelyje esančių dujų.</w:t>
      </w:r>
    </w:p>
    <w:p w14:paraId="141B84CC" w14:textId="77777777" w:rsidR="00DE2D84" w:rsidRPr="00DE2D84" w:rsidRDefault="00DE2D84" w:rsidP="00DE2D84">
      <w:pPr>
        <w:spacing w:after="0" w:line="240" w:lineRule="auto"/>
        <w:rPr>
          <w:rFonts w:ascii="Times New Roman" w:eastAsia="Times New Roman" w:hAnsi="Times New Roman"/>
          <w:lang w:val="it-IT"/>
        </w:rPr>
      </w:pPr>
    </w:p>
    <w:p w14:paraId="7EC2550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 xml:space="preserve">Nesuvartotą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ar atliekas ir visas panaudotas priemones būtina išmesti.</w:t>
      </w:r>
    </w:p>
    <w:p w14:paraId="004411D6" w14:textId="77777777" w:rsidR="00DE2D84" w:rsidRPr="009712EF" w:rsidRDefault="00DE2D84" w:rsidP="00DE2D84">
      <w:pPr>
        <w:spacing w:after="0" w:line="240" w:lineRule="auto"/>
        <w:rPr>
          <w:rFonts w:ascii="Times New Roman" w:eastAsia="Times New Roman" w:hAnsi="Times New Roman"/>
          <w:noProof/>
          <w:lang w:val="lt-LT"/>
        </w:rPr>
      </w:pPr>
    </w:p>
    <w:p w14:paraId="4E6CE5A1" w14:textId="77777777" w:rsidR="00DE2D84" w:rsidRPr="009712EF" w:rsidRDefault="00DE2D84" w:rsidP="00DE2D84">
      <w:pPr>
        <w:spacing w:after="0" w:line="240" w:lineRule="auto"/>
        <w:rPr>
          <w:rFonts w:ascii="Times New Roman" w:eastAsia="Times New Roman" w:hAnsi="Times New Roman"/>
          <w:noProof/>
          <w:lang w:val="lt-LT"/>
        </w:rPr>
      </w:pPr>
    </w:p>
    <w:p w14:paraId="42B235BE"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60" w:name="_Toc129243247"/>
      <w:bookmarkStart w:id="61" w:name="_Toc129243122"/>
      <w:r w:rsidRPr="009712EF">
        <w:rPr>
          <w:rFonts w:ascii="Times New Roman" w:eastAsia="Times New Roman" w:hAnsi="Times New Roman"/>
          <w:b/>
          <w:lang w:val="lt-LT"/>
        </w:rPr>
        <w:t>7.</w:t>
      </w:r>
      <w:r w:rsidRPr="009712EF">
        <w:rPr>
          <w:rFonts w:ascii="Times New Roman" w:eastAsia="Times New Roman" w:hAnsi="Times New Roman"/>
          <w:b/>
          <w:lang w:val="lt-LT"/>
        </w:rPr>
        <w:tab/>
        <w:t>REGISTRUOTOJAS</w:t>
      </w:r>
      <w:bookmarkEnd w:id="60"/>
      <w:bookmarkEnd w:id="61"/>
    </w:p>
    <w:p w14:paraId="49C4A399" w14:textId="77777777" w:rsidR="00DE2D84" w:rsidRPr="009712EF" w:rsidRDefault="00DE2D84" w:rsidP="00DE2D84">
      <w:pPr>
        <w:spacing w:after="0" w:line="240" w:lineRule="auto"/>
        <w:rPr>
          <w:rFonts w:ascii="Times New Roman" w:eastAsia="Times New Roman" w:hAnsi="Times New Roman"/>
          <w:noProof/>
          <w:lang w:val="lt-LT"/>
        </w:rPr>
      </w:pPr>
    </w:p>
    <w:p w14:paraId="17C4FBC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7AFCAB6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4A49917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035F9CC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060DC6B3" w14:textId="77777777" w:rsidR="00DE2D84" w:rsidRPr="009712EF" w:rsidRDefault="00DE2D84" w:rsidP="00DE2D84">
      <w:pPr>
        <w:spacing w:after="0" w:line="240" w:lineRule="auto"/>
        <w:rPr>
          <w:rFonts w:ascii="Times New Roman" w:eastAsia="Times New Roman" w:hAnsi="Times New Roman"/>
          <w:noProof/>
          <w:lang w:val="lt-LT"/>
        </w:rPr>
      </w:pPr>
    </w:p>
    <w:p w14:paraId="598C7D0B" w14:textId="77777777" w:rsidR="00DE2D84" w:rsidRPr="009712EF" w:rsidRDefault="00DE2D84" w:rsidP="00DE2D84">
      <w:pPr>
        <w:spacing w:after="0" w:line="240" w:lineRule="auto"/>
        <w:rPr>
          <w:rFonts w:ascii="Times New Roman" w:eastAsia="Times New Roman" w:hAnsi="Times New Roman"/>
          <w:noProof/>
          <w:lang w:val="lt-LT"/>
        </w:rPr>
      </w:pPr>
    </w:p>
    <w:p w14:paraId="7DA5FBCA"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62" w:name="_Toc129243248"/>
      <w:bookmarkStart w:id="63" w:name="_Toc129243123"/>
      <w:r w:rsidRPr="009712EF">
        <w:rPr>
          <w:rFonts w:ascii="Times New Roman" w:eastAsia="Times New Roman" w:hAnsi="Times New Roman"/>
          <w:b/>
          <w:lang w:val="lt-LT"/>
        </w:rPr>
        <w:t>8.</w:t>
      </w:r>
      <w:r w:rsidRPr="009712EF">
        <w:rPr>
          <w:rFonts w:ascii="Times New Roman" w:eastAsia="Times New Roman" w:hAnsi="Times New Roman"/>
          <w:b/>
          <w:lang w:val="lt-LT"/>
        </w:rPr>
        <w:tab/>
        <w:t>REGISTRACIJOS PAŽYMĖJIMO NUMERIS</w:t>
      </w:r>
      <w:bookmarkEnd w:id="62"/>
      <w:bookmarkEnd w:id="63"/>
      <w:r w:rsidRPr="009712EF">
        <w:rPr>
          <w:rFonts w:ascii="Times New Roman" w:eastAsia="Times New Roman" w:hAnsi="Times New Roman"/>
          <w:b/>
          <w:lang w:val="lt-LT"/>
        </w:rPr>
        <w:t xml:space="preserve"> (-IAI)</w:t>
      </w:r>
    </w:p>
    <w:p w14:paraId="63B96AB1" w14:textId="77777777" w:rsidR="00DE2D84" w:rsidRPr="009712EF" w:rsidRDefault="00DE2D84" w:rsidP="00DE2D84">
      <w:pPr>
        <w:spacing w:after="0" w:line="240" w:lineRule="auto"/>
        <w:rPr>
          <w:rFonts w:ascii="Times New Roman" w:eastAsia="Times New Roman" w:hAnsi="Times New Roman"/>
          <w:noProof/>
          <w:lang w:val="lt-LT"/>
        </w:rPr>
      </w:pPr>
    </w:p>
    <w:p w14:paraId="5B3F014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1000 ml, N6 – LT/1/10/1958/017</w:t>
      </w:r>
    </w:p>
    <w:p w14:paraId="1B221AF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1500 ml, N4 – LT/1/10/1958/018</w:t>
      </w:r>
    </w:p>
    <w:p w14:paraId="7E0C6473" w14:textId="79E7924A" w:rsidR="00A519D0" w:rsidRPr="009712EF" w:rsidRDefault="00A519D0" w:rsidP="00A519D0">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1500 ml, N</w:t>
      </w:r>
      <w:r>
        <w:rPr>
          <w:rFonts w:ascii="Times New Roman" w:eastAsia="Times New Roman" w:hAnsi="Times New Roman"/>
          <w:noProof/>
          <w:lang w:val="lt-LT"/>
        </w:rPr>
        <w:t>5</w:t>
      </w:r>
      <w:r w:rsidRPr="009712EF">
        <w:rPr>
          <w:rFonts w:ascii="Times New Roman" w:eastAsia="Times New Roman" w:hAnsi="Times New Roman"/>
          <w:noProof/>
          <w:lang w:val="lt-LT"/>
        </w:rPr>
        <w:t xml:space="preserve"> – LT/1/10/1958/0</w:t>
      </w:r>
      <w:r w:rsidR="00E841B5">
        <w:rPr>
          <w:rFonts w:ascii="Times New Roman" w:eastAsia="Times New Roman" w:hAnsi="Times New Roman"/>
          <w:noProof/>
          <w:lang w:val="lt-LT"/>
        </w:rPr>
        <w:t>24</w:t>
      </w:r>
    </w:p>
    <w:p w14:paraId="0670C1A9" w14:textId="0F17525E" w:rsidR="00DE2D84"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2000 ml, N4 – LT/1/10/1958/019</w:t>
      </w:r>
    </w:p>
    <w:p w14:paraId="2A7B57E1" w14:textId="43E409A2" w:rsidR="00A519D0" w:rsidRDefault="00A519D0" w:rsidP="00A519D0">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2000 ml, N</w:t>
      </w:r>
      <w:r>
        <w:rPr>
          <w:rFonts w:ascii="Times New Roman" w:eastAsia="Times New Roman" w:hAnsi="Times New Roman"/>
          <w:noProof/>
          <w:lang w:val="lt-LT"/>
        </w:rPr>
        <w:t>5</w:t>
      </w:r>
      <w:r w:rsidRPr="009712EF">
        <w:rPr>
          <w:rFonts w:ascii="Times New Roman" w:eastAsia="Times New Roman" w:hAnsi="Times New Roman"/>
          <w:noProof/>
          <w:lang w:val="lt-LT"/>
        </w:rPr>
        <w:t xml:space="preserve"> – LT/1/10/1958/0</w:t>
      </w:r>
      <w:r w:rsidR="00E841B5">
        <w:rPr>
          <w:rFonts w:ascii="Times New Roman" w:eastAsia="Times New Roman" w:hAnsi="Times New Roman"/>
          <w:noProof/>
          <w:lang w:val="lt-LT"/>
        </w:rPr>
        <w:t>25</w:t>
      </w:r>
    </w:p>
    <w:p w14:paraId="2EC21AA8" w14:textId="77777777" w:rsidR="00DE2D84" w:rsidRPr="009712EF" w:rsidRDefault="00DE2D84" w:rsidP="00DE2D84">
      <w:pPr>
        <w:spacing w:after="0" w:line="240" w:lineRule="auto"/>
        <w:rPr>
          <w:rFonts w:ascii="Times New Roman" w:eastAsia="Times New Roman" w:hAnsi="Times New Roman"/>
          <w:noProof/>
          <w:lang w:val="lt-LT"/>
        </w:rPr>
      </w:pPr>
    </w:p>
    <w:p w14:paraId="67856397" w14:textId="77777777" w:rsidR="00DE2D84" w:rsidRPr="009712EF" w:rsidRDefault="00DE2D84" w:rsidP="00DE2D84">
      <w:pPr>
        <w:spacing w:after="0" w:line="240" w:lineRule="auto"/>
        <w:rPr>
          <w:rFonts w:ascii="Times New Roman" w:eastAsia="Times New Roman" w:hAnsi="Times New Roman"/>
          <w:noProof/>
          <w:lang w:val="lt-LT"/>
        </w:rPr>
      </w:pPr>
    </w:p>
    <w:p w14:paraId="034A796B"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64" w:name="_Toc129243249"/>
      <w:bookmarkStart w:id="65" w:name="_Toc129243124"/>
      <w:r w:rsidRPr="009712EF">
        <w:rPr>
          <w:rFonts w:ascii="Times New Roman" w:eastAsia="Times New Roman" w:hAnsi="Times New Roman"/>
          <w:b/>
          <w:lang w:val="lt-LT"/>
        </w:rPr>
        <w:t>9.</w:t>
      </w:r>
      <w:r w:rsidRPr="009712EF">
        <w:rPr>
          <w:rFonts w:ascii="Times New Roman" w:eastAsia="Times New Roman" w:hAnsi="Times New Roman"/>
          <w:b/>
          <w:lang w:val="lt-LT"/>
        </w:rPr>
        <w:tab/>
        <w:t>REGISTRAVIMO / PERREGISTRAVIMO DATA</w:t>
      </w:r>
      <w:bookmarkEnd w:id="64"/>
      <w:bookmarkEnd w:id="65"/>
    </w:p>
    <w:p w14:paraId="5B209E04" w14:textId="77777777" w:rsidR="00DE2D84" w:rsidRPr="009712EF" w:rsidRDefault="00DE2D84" w:rsidP="00DE2D84">
      <w:pPr>
        <w:spacing w:after="0" w:line="240" w:lineRule="auto"/>
        <w:rPr>
          <w:rFonts w:ascii="Times New Roman" w:eastAsia="Times New Roman" w:hAnsi="Times New Roman"/>
          <w:noProof/>
          <w:lang w:val="lt-LT"/>
        </w:rPr>
      </w:pPr>
    </w:p>
    <w:p w14:paraId="0D5AD660" w14:textId="77777777" w:rsidR="00DE2D84" w:rsidRPr="009712EF" w:rsidRDefault="00DE2D84" w:rsidP="00DE2D84">
      <w:pPr>
        <w:spacing w:after="0" w:line="240" w:lineRule="auto"/>
        <w:rPr>
          <w:rFonts w:ascii="Times New Roman" w:eastAsia="Times New Roman" w:hAnsi="Times New Roman"/>
          <w:snapToGrid w:val="0"/>
          <w:lang w:val="lt-LT"/>
        </w:rPr>
      </w:pPr>
      <w:r w:rsidRPr="009712EF">
        <w:rPr>
          <w:rFonts w:ascii="Times New Roman" w:eastAsia="Times New Roman" w:hAnsi="Times New Roman"/>
          <w:noProof/>
          <w:snapToGrid w:val="0"/>
          <w:lang w:val="lt-LT"/>
        </w:rPr>
        <w:t xml:space="preserve">Registravimo data 2010 m. balandžio </w:t>
      </w:r>
      <w:r w:rsidRPr="009712EF">
        <w:rPr>
          <w:rFonts w:ascii="Times New Roman" w:eastAsia="Times New Roman" w:hAnsi="Times New Roman"/>
          <w:snapToGrid w:val="0"/>
          <w:lang w:val="lt-LT"/>
        </w:rPr>
        <w:t>16</w:t>
      </w:r>
      <w:r w:rsidRPr="009712EF">
        <w:rPr>
          <w:rFonts w:ascii="Times New Roman" w:eastAsia="Times New Roman" w:hAnsi="Times New Roman"/>
          <w:noProof/>
          <w:snapToGrid w:val="0"/>
          <w:lang w:val="lt-LT"/>
        </w:rPr>
        <w:t> d.</w:t>
      </w:r>
    </w:p>
    <w:p w14:paraId="70DEDFF6" w14:textId="77777777" w:rsidR="00DE2D84" w:rsidRPr="009712EF" w:rsidRDefault="00DE2D84" w:rsidP="00DE2D84">
      <w:pPr>
        <w:spacing w:after="0" w:line="240" w:lineRule="auto"/>
        <w:rPr>
          <w:rFonts w:ascii="Times New Roman" w:eastAsia="Times New Roman" w:hAnsi="Times New Roman"/>
          <w:snapToGrid w:val="0"/>
          <w:lang w:val="lt-LT"/>
        </w:rPr>
      </w:pPr>
      <w:r w:rsidRPr="009712EF">
        <w:rPr>
          <w:rFonts w:ascii="Times New Roman" w:eastAsia="Times New Roman" w:hAnsi="Times New Roman"/>
          <w:noProof/>
          <w:snapToGrid w:val="0"/>
          <w:lang w:val="lt-LT"/>
        </w:rPr>
        <w:t>Paskutinio perregistravimo data 2014 m. gegužės 14 d.</w:t>
      </w:r>
    </w:p>
    <w:p w14:paraId="3142DE53" w14:textId="77777777" w:rsidR="00DE2D84" w:rsidRPr="009712EF" w:rsidRDefault="00DE2D84" w:rsidP="00DE2D84">
      <w:pPr>
        <w:spacing w:after="0" w:line="240" w:lineRule="auto"/>
        <w:rPr>
          <w:rFonts w:ascii="Times New Roman" w:eastAsia="Times New Roman" w:hAnsi="Times New Roman"/>
          <w:noProof/>
          <w:lang w:val="lt-LT"/>
        </w:rPr>
      </w:pPr>
    </w:p>
    <w:p w14:paraId="6D57D6AA" w14:textId="77777777" w:rsidR="00DE2D84" w:rsidRPr="009712EF" w:rsidRDefault="00DE2D84" w:rsidP="00DE2D84">
      <w:pPr>
        <w:spacing w:after="0" w:line="240" w:lineRule="auto"/>
        <w:rPr>
          <w:rFonts w:ascii="Times New Roman" w:eastAsia="Times New Roman" w:hAnsi="Times New Roman"/>
          <w:noProof/>
          <w:lang w:val="lt-LT"/>
        </w:rPr>
      </w:pPr>
    </w:p>
    <w:p w14:paraId="5DD320A8"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66" w:name="_Toc129243250"/>
      <w:bookmarkStart w:id="67" w:name="_Toc129243125"/>
      <w:r w:rsidRPr="009712EF">
        <w:rPr>
          <w:rFonts w:ascii="Times New Roman" w:eastAsia="Times New Roman" w:hAnsi="Times New Roman"/>
          <w:b/>
          <w:lang w:val="lt-LT"/>
        </w:rPr>
        <w:t>10.</w:t>
      </w:r>
      <w:r w:rsidRPr="009712EF">
        <w:rPr>
          <w:rFonts w:ascii="Times New Roman" w:eastAsia="Times New Roman" w:hAnsi="Times New Roman"/>
          <w:b/>
          <w:lang w:val="lt-LT"/>
        </w:rPr>
        <w:tab/>
        <w:t>TEKSTO PERŽIŪROS DATA</w:t>
      </w:r>
      <w:bookmarkEnd w:id="66"/>
      <w:bookmarkEnd w:id="67"/>
    </w:p>
    <w:p w14:paraId="28EFF095" w14:textId="77777777" w:rsidR="000C3E8A" w:rsidRDefault="000C3E8A" w:rsidP="00DE2D84">
      <w:pPr>
        <w:spacing w:after="0" w:line="240" w:lineRule="auto"/>
        <w:rPr>
          <w:rFonts w:ascii="Times New Roman" w:eastAsia="Times New Roman" w:hAnsi="Times New Roman"/>
          <w:noProof/>
          <w:lang w:val="lt-LT"/>
        </w:rPr>
      </w:pPr>
      <w:r>
        <w:rPr>
          <w:rFonts w:ascii="Times New Roman" w:eastAsia="Times New Roman" w:hAnsi="Times New Roman"/>
          <w:noProof/>
          <w:lang w:val="lt-LT"/>
        </w:rPr>
        <w:t>2025 m. balandžio 17 d.</w:t>
      </w:r>
    </w:p>
    <w:p w14:paraId="0798B243" w14:textId="1E52634C" w:rsidR="00DE2D84" w:rsidRPr="009712EF" w:rsidRDefault="00DE2D84" w:rsidP="00DE2D84">
      <w:pPr>
        <w:spacing w:after="0" w:line="240" w:lineRule="auto"/>
        <w:rPr>
          <w:rFonts w:ascii="Times New Roman" w:eastAsia="Times New Roman" w:hAnsi="Times New Roman"/>
          <w:noProof/>
          <w:lang w:val="lt-LT"/>
        </w:rPr>
      </w:pPr>
    </w:p>
    <w:p w14:paraId="55121458" w14:textId="77777777" w:rsidR="00DE2D84" w:rsidRPr="009712EF" w:rsidRDefault="00DE2D84" w:rsidP="00DE2D84">
      <w:pPr>
        <w:spacing w:after="0" w:line="240" w:lineRule="auto"/>
        <w:rPr>
          <w:rFonts w:ascii="Times New Roman" w:eastAsia="Times New Roman" w:hAnsi="Times New Roman"/>
          <w:noProof/>
          <w:lang w:val="lt-LT"/>
        </w:rPr>
      </w:pPr>
    </w:p>
    <w:p w14:paraId="31A354C7" w14:textId="77777777" w:rsidR="00DE2D84" w:rsidRPr="009712EF" w:rsidRDefault="00DE2D84" w:rsidP="00DE2D84">
      <w:pPr>
        <w:spacing w:after="0" w:line="240" w:lineRule="auto"/>
        <w:rPr>
          <w:rFonts w:ascii="Times New Roman" w:eastAsia="Times New Roman" w:hAnsi="Times New Roman"/>
          <w:noProof/>
          <w:lang w:val="pt-BR"/>
        </w:rPr>
      </w:pPr>
      <w:r w:rsidRPr="00DE2D84">
        <w:rPr>
          <w:rFonts w:ascii="Times New Roman" w:eastAsia="Times New Roman" w:hAnsi="Times New Roman"/>
          <w:lang w:val="pt-BR"/>
        </w:rPr>
        <w:t>Išsami informacija apie šį vaistinį preparatą pateikiama Valstybinės vaistų kontrolės tarnybos prie Lietuvos Respublikos  sveikatos apsaugos ministerijos tinklalapyje http://www.vvkt.lt/</w:t>
      </w:r>
    </w:p>
    <w:p w14:paraId="61F823D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br w:type="page"/>
      </w:r>
    </w:p>
    <w:p w14:paraId="0783EF3D" w14:textId="77777777" w:rsidR="00DE2D84" w:rsidRPr="009712EF" w:rsidRDefault="00DE2D84" w:rsidP="00DE2D84">
      <w:pPr>
        <w:spacing w:after="0" w:line="240" w:lineRule="auto"/>
        <w:rPr>
          <w:rFonts w:ascii="Times New Roman" w:eastAsia="Times New Roman" w:hAnsi="Times New Roman"/>
          <w:noProof/>
          <w:lang w:val="lt-LT"/>
        </w:rPr>
      </w:pPr>
    </w:p>
    <w:p w14:paraId="6B7D9B80" w14:textId="77777777" w:rsidR="00DE2D84" w:rsidRPr="009712EF" w:rsidRDefault="00DE2D84" w:rsidP="00DE2D84">
      <w:pPr>
        <w:spacing w:after="0" w:line="240" w:lineRule="auto"/>
        <w:rPr>
          <w:rFonts w:ascii="Times New Roman" w:eastAsia="Times New Roman" w:hAnsi="Times New Roman"/>
          <w:noProof/>
          <w:lang w:val="lt-LT"/>
        </w:rPr>
      </w:pPr>
    </w:p>
    <w:p w14:paraId="4CC35B03" w14:textId="77777777" w:rsidR="00DE2D84" w:rsidRPr="009712EF" w:rsidRDefault="00DE2D84" w:rsidP="00DE2D84">
      <w:pPr>
        <w:spacing w:after="0" w:line="240" w:lineRule="auto"/>
        <w:rPr>
          <w:rFonts w:ascii="Times New Roman" w:eastAsia="Times New Roman" w:hAnsi="Times New Roman"/>
          <w:noProof/>
          <w:lang w:val="lt-LT"/>
        </w:rPr>
      </w:pPr>
    </w:p>
    <w:p w14:paraId="7D874FF0" w14:textId="77777777" w:rsidR="00DE2D84" w:rsidRPr="009712EF" w:rsidRDefault="00DE2D84" w:rsidP="00DE2D84">
      <w:pPr>
        <w:spacing w:after="0" w:line="240" w:lineRule="auto"/>
        <w:rPr>
          <w:rFonts w:ascii="Times New Roman" w:eastAsia="Times New Roman" w:hAnsi="Times New Roman"/>
          <w:noProof/>
          <w:lang w:val="lt-LT"/>
        </w:rPr>
      </w:pPr>
    </w:p>
    <w:p w14:paraId="4B129FD3" w14:textId="77777777" w:rsidR="00DE2D84" w:rsidRPr="009712EF" w:rsidRDefault="00DE2D84" w:rsidP="00DE2D84">
      <w:pPr>
        <w:spacing w:after="0" w:line="240" w:lineRule="auto"/>
        <w:rPr>
          <w:rFonts w:ascii="Times New Roman" w:eastAsia="Times New Roman" w:hAnsi="Times New Roman"/>
          <w:noProof/>
          <w:lang w:val="lt-LT"/>
        </w:rPr>
      </w:pPr>
    </w:p>
    <w:p w14:paraId="248A4263" w14:textId="77777777" w:rsidR="00DE2D84" w:rsidRPr="009712EF" w:rsidRDefault="00DE2D84" w:rsidP="00DE2D84">
      <w:pPr>
        <w:spacing w:after="0" w:line="240" w:lineRule="auto"/>
        <w:rPr>
          <w:rFonts w:ascii="Times New Roman" w:eastAsia="Times New Roman" w:hAnsi="Times New Roman"/>
          <w:noProof/>
          <w:lang w:val="lt-LT"/>
        </w:rPr>
      </w:pPr>
    </w:p>
    <w:p w14:paraId="6721968C" w14:textId="77777777" w:rsidR="00DE2D84" w:rsidRPr="009712EF" w:rsidRDefault="00DE2D84" w:rsidP="00DE2D84">
      <w:pPr>
        <w:spacing w:after="0" w:line="240" w:lineRule="auto"/>
        <w:rPr>
          <w:rFonts w:ascii="Times New Roman" w:eastAsia="Times New Roman" w:hAnsi="Times New Roman"/>
          <w:noProof/>
          <w:lang w:val="lt-LT"/>
        </w:rPr>
      </w:pPr>
    </w:p>
    <w:p w14:paraId="0E9956BF" w14:textId="77777777" w:rsidR="00DE2D84" w:rsidRPr="009712EF" w:rsidRDefault="00DE2D84" w:rsidP="00DE2D84">
      <w:pPr>
        <w:spacing w:after="0" w:line="240" w:lineRule="auto"/>
        <w:rPr>
          <w:rFonts w:ascii="Times New Roman" w:eastAsia="Times New Roman" w:hAnsi="Times New Roman"/>
          <w:noProof/>
          <w:lang w:val="lt-LT"/>
        </w:rPr>
      </w:pPr>
    </w:p>
    <w:p w14:paraId="2BA1A7B8" w14:textId="77777777" w:rsidR="00DE2D84" w:rsidRPr="009712EF" w:rsidRDefault="00DE2D84" w:rsidP="00DE2D84">
      <w:pPr>
        <w:spacing w:after="0" w:line="240" w:lineRule="auto"/>
        <w:rPr>
          <w:rFonts w:ascii="Times New Roman" w:eastAsia="Times New Roman" w:hAnsi="Times New Roman"/>
          <w:noProof/>
          <w:lang w:val="lt-LT"/>
        </w:rPr>
      </w:pPr>
    </w:p>
    <w:p w14:paraId="73ABF883" w14:textId="77777777" w:rsidR="00DE2D84" w:rsidRPr="009712EF" w:rsidRDefault="00DE2D84" w:rsidP="00DE2D84">
      <w:pPr>
        <w:spacing w:after="0" w:line="240" w:lineRule="auto"/>
        <w:rPr>
          <w:rFonts w:ascii="Times New Roman" w:eastAsia="Times New Roman" w:hAnsi="Times New Roman"/>
          <w:noProof/>
          <w:lang w:val="lt-LT"/>
        </w:rPr>
      </w:pPr>
    </w:p>
    <w:p w14:paraId="27699C0C" w14:textId="77777777" w:rsidR="00DE2D84" w:rsidRPr="009712EF" w:rsidRDefault="00DE2D84" w:rsidP="00DE2D84">
      <w:pPr>
        <w:spacing w:after="0" w:line="240" w:lineRule="auto"/>
        <w:rPr>
          <w:rFonts w:ascii="Times New Roman" w:eastAsia="Times New Roman" w:hAnsi="Times New Roman"/>
          <w:noProof/>
          <w:lang w:val="lt-LT"/>
        </w:rPr>
      </w:pPr>
    </w:p>
    <w:p w14:paraId="199445EA" w14:textId="77777777" w:rsidR="00DE2D84" w:rsidRPr="009712EF" w:rsidRDefault="00DE2D84" w:rsidP="00DE2D84">
      <w:pPr>
        <w:spacing w:after="0" w:line="240" w:lineRule="auto"/>
        <w:rPr>
          <w:rFonts w:ascii="Times New Roman" w:eastAsia="Times New Roman" w:hAnsi="Times New Roman"/>
          <w:noProof/>
          <w:lang w:val="lt-LT"/>
        </w:rPr>
      </w:pPr>
    </w:p>
    <w:p w14:paraId="684AD568" w14:textId="77777777" w:rsidR="00DE2D84" w:rsidRPr="009712EF" w:rsidRDefault="00DE2D84" w:rsidP="00DE2D84">
      <w:pPr>
        <w:spacing w:after="0" w:line="240" w:lineRule="auto"/>
        <w:rPr>
          <w:rFonts w:ascii="Times New Roman" w:eastAsia="Times New Roman" w:hAnsi="Times New Roman"/>
          <w:noProof/>
          <w:lang w:val="lt-LT"/>
        </w:rPr>
      </w:pPr>
    </w:p>
    <w:p w14:paraId="19E9E7DA" w14:textId="77777777" w:rsidR="00DE2D84" w:rsidRPr="009712EF" w:rsidRDefault="00DE2D84" w:rsidP="00DE2D84">
      <w:pPr>
        <w:spacing w:after="0" w:line="240" w:lineRule="auto"/>
        <w:rPr>
          <w:rFonts w:ascii="Times New Roman" w:eastAsia="Times New Roman" w:hAnsi="Times New Roman"/>
          <w:noProof/>
          <w:lang w:val="lt-LT"/>
        </w:rPr>
      </w:pPr>
    </w:p>
    <w:p w14:paraId="3D704D58" w14:textId="77777777" w:rsidR="00DE2D84" w:rsidRPr="009712EF" w:rsidRDefault="00DE2D84" w:rsidP="00DE2D84">
      <w:pPr>
        <w:spacing w:after="0" w:line="240" w:lineRule="auto"/>
        <w:rPr>
          <w:rFonts w:ascii="Times New Roman" w:eastAsia="Times New Roman" w:hAnsi="Times New Roman"/>
          <w:noProof/>
          <w:lang w:val="lt-LT"/>
        </w:rPr>
      </w:pPr>
    </w:p>
    <w:p w14:paraId="1853F6D2" w14:textId="77777777" w:rsidR="00DE2D84" w:rsidRPr="009712EF" w:rsidRDefault="00DE2D84" w:rsidP="00DE2D84">
      <w:pPr>
        <w:spacing w:after="0" w:line="240" w:lineRule="auto"/>
        <w:rPr>
          <w:rFonts w:ascii="Times New Roman" w:eastAsia="Times New Roman" w:hAnsi="Times New Roman"/>
          <w:noProof/>
          <w:lang w:val="lt-LT"/>
        </w:rPr>
      </w:pPr>
    </w:p>
    <w:p w14:paraId="6830A590" w14:textId="77777777" w:rsidR="00DE2D84" w:rsidRPr="009712EF" w:rsidRDefault="00DE2D84" w:rsidP="00DE2D84">
      <w:pPr>
        <w:spacing w:after="0" w:line="240" w:lineRule="auto"/>
        <w:rPr>
          <w:rFonts w:ascii="Times New Roman" w:eastAsia="Times New Roman" w:hAnsi="Times New Roman"/>
          <w:noProof/>
          <w:lang w:val="lt-LT"/>
        </w:rPr>
      </w:pPr>
    </w:p>
    <w:p w14:paraId="2D4C65E6" w14:textId="77777777" w:rsidR="00DE2D84" w:rsidRPr="009712EF" w:rsidRDefault="00DE2D84" w:rsidP="00DE2D84">
      <w:pPr>
        <w:spacing w:after="0" w:line="240" w:lineRule="auto"/>
        <w:rPr>
          <w:rFonts w:ascii="Times New Roman" w:eastAsia="Times New Roman" w:hAnsi="Times New Roman"/>
          <w:noProof/>
          <w:lang w:val="lt-LT"/>
        </w:rPr>
      </w:pPr>
    </w:p>
    <w:p w14:paraId="66EDE133" w14:textId="77777777" w:rsidR="00DE2D84" w:rsidRPr="009712EF" w:rsidRDefault="00DE2D84" w:rsidP="00DE2D84">
      <w:pPr>
        <w:spacing w:after="0" w:line="240" w:lineRule="auto"/>
        <w:rPr>
          <w:rFonts w:ascii="Times New Roman" w:eastAsia="Times New Roman" w:hAnsi="Times New Roman"/>
          <w:noProof/>
          <w:lang w:val="lt-LT"/>
        </w:rPr>
      </w:pPr>
    </w:p>
    <w:p w14:paraId="4EE547A7" w14:textId="77777777" w:rsidR="00DE2D84" w:rsidRPr="009712EF" w:rsidRDefault="00DE2D84" w:rsidP="00DE2D84">
      <w:pPr>
        <w:spacing w:after="0" w:line="240" w:lineRule="auto"/>
        <w:rPr>
          <w:rFonts w:ascii="Times New Roman" w:eastAsia="Times New Roman" w:hAnsi="Times New Roman"/>
          <w:noProof/>
          <w:lang w:val="lt-LT"/>
        </w:rPr>
      </w:pPr>
    </w:p>
    <w:p w14:paraId="4CFAC19C" w14:textId="77777777" w:rsidR="00DE2D84" w:rsidRPr="009712EF" w:rsidRDefault="00DE2D84" w:rsidP="00DE2D84">
      <w:pPr>
        <w:spacing w:after="0" w:line="240" w:lineRule="auto"/>
        <w:rPr>
          <w:rFonts w:ascii="Times New Roman" w:eastAsia="Times New Roman" w:hAnsi="Times New Roman"/>
          <w:noProof/>
          <w:lang w:val="lt-LT"/>
        </w:rPr>
      </w:pPr>
    </w:p>
    <w:p w14:paraId="4AE265BF" w14:textId="77777777" w:rsidR="00DE2D84" w:rsidRPr="009712EF" w:rsidRDefault="00DE2D84" w:rsidP="00DE2D84">
      <w:pPr>
        <w:spacing w:after="0" w:line="240" w:lineRule="auto"/>
        <w:rPr>
          <w:rFonts w:ascii="Times New Roman" w:eastAsia="Times New Roman" w:hAnsi="Times New Roman"/>
          <w:noProof/>
          <w:lang w:val="lt-LT"/>
        </w:rPr>
      </w:pPr>
    </w:p>
    <w:p w14:paraId="6A6635B0" w14:textId="77777777" w:rsidR="00DE2D84" w:rsidRPr="009712EF" w:rsidRDefault="00DE2D84" w:rsidP="00DE2D84">
      <w:pPr>
        <w:spacing w:after="0" w:line="240" w:lineRule="auto"/>
        <w:rPr>
          <w:rFonts w:ascii="Times New Roman" w:eastAsia="Times New Roman" w:hAnsi="Times New Roman"/>
          <w:noProof/>
          <w:lang w:val="lt-LT"/>
        </w:rPr>
      </w:pPr>
    </w:p>
    <w:p w14:paraId="6E2690F4"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68" w:name="_Toc129243253"/>
      <w:bookmarkStart w:id="69" w:name="_Toc129243128"/>
      <w:r w:rsidRPr="009712EF">
        <w:rPr>
          <w:rFonts w:ascii="Times New Roman" w:eastAsia="Times New Roman" w:hAnsi="Times New Roman"/>
          <w:b/>
          <w:caps/>
          <w:lang w:val="lt-LT"/>
        </w:rPr>
        <w:t>II PRIEDAS</w:t>
      </w:r>
      <w:bookmarkEnd w:id="68"/>
      <w:bookmarkEnd w:id="69"/>
    </w:p>
    <w:p w14:paraId="5893CFAF"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p>
    <w:p w14:paraId="39934DE8"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r w:rsidRPr="009712EF">
        <w:rPr>
          <w:rFonts w:ascii="Times New Roman" w:eastAsia="Times New Roman" w:hAnsi="Times New Roman"/>
          <w:b/>
          <w:caps/>
          <w:lang w:val="lt-LT"/>
        </w:rPr>
        <w:t>REGISTRACIJOS SĄLYGOS</w:t>
      </w:r>
    </w:p>
    <w:p w14:paraId="6320953F" w14:textId="77777777" w:rsidR="00DE2D84" w:rsidRPr="009712EF" w:rsidRDefault="00DE2D84" w:rsidP="00DE2D84">
      <w:pPr>
        <w:spacing w:after="0" w:line="240" w:lineRule="auto"/>
        <w:rPr>
          <w:rFonts w:ascii="Times New Roman" w:eastAsia="Times New Roman" w:hAnsi="Times New Roman"/>
          <w:noProof/>
          <w:lang w:val="lt-LT"/>
        </w:rPr>
      </w:pPr>
    </w:p>
    <w:p w14:paraId="740A752A" w14:textId="77777777" w:rsidR="00DE2D84" w:rsidRPr="009712EF" w:rsidRDefault="00DE2D84" w:rsidP="00DE2D84">
      <w:pPr>
        <w:tabs>
          <w:tab w:val="left" w:pos="1701"/>
        </w:tabs>
        <w:spacing w:after="0" w:line="240" w:lineRule="auto"/>
        <w:ind w:left="1701" w:hanging="567"/>
        <w:rPr>
          <w:rFonts w:ascii="Times New Roman" w:eastAsia="Times New Roman" w:hAnsi="Times New Roman"/>
          <w:b/>
          <w:highlight w:val="yellow"/>
          <w:lang w:val="lt-LT"/>
        </w:rPr>
      </w:pPr>
      <w:r w:rsidRPr="009712EF">
        <w:rPr>
          <w:rFonts w:ascii="Times New Roman" w:eastAsia="Times New Roman" w:hAnsi="Times New Roman"/>
          <w:b/>
          <w:lang w:val="lt-LT"/>
        </w:rPr>
        <w:t>A.</w:t>
      </w:r>
      <w:r w:rsidRPr="009712EF">
        <w:rPr>
          <w:rFonts w:ascii="Times New Roman" w:eastAsia="Times New Roman" w:hAnsi="Times New Roman"/>
          <w:b/>
          <w:lang w:val="lt-LT"/>
        </w:rPr>
        <w:tab/>
        <w:t>GAMINTOJAS, ATSAKINGAS UŽ SERIJŲ IŠLEIDIMĄ</w:t>
      </w:r>
    </w:p>
    <w:p w14:paraId="503DBFF2" w14:textId="77777777" w:rsidR="00DE2D84" w:rsidRPr="009712EF" w:rsidRDefault="00DE2D84" w:rsidP="00DE2D84">
      <w:pPr>
        <w:spacing w:after="0" w:line="240" w:lineRule="auto"/>
        <w:rPr>
          <w:rFonts w:ascii="Times New Roman" w:eastAsia="Times New Roman" w:hAnsi="Times New Roman"/>
          <w:noProof/>
          <w:highlight w:val="yellow"/>
          <w:lang w:val="lt-LT"/>
        </w:rPr>
      </w:pPr>
    </w:p>
    <w:p w14:paraId="6BF99222" w14:textId="77777777" w:rsidR="00DE2D84" w:rsidRPr="009712EF" w:rsidRDefault="00DE2D84" w:rsidP="00DE2D84">
      <w:pPr>
        <w:tabs>
          <w:tab w:val="left" w:pos="1701"/>
        </w:tabs>
        <w:spacing w:after="0" w:line="240" w:lineRule="auto"/>
        <w:ind w:left="1701" w:hanging="567"/>
        <w:rPr>
          <w:rFonts w:ascii="Times New Roman" w:eastAsia="Times New Roman" w:hAnsi="Times New Roman"/>
          <w:b/>
          <w:lang w:val="lt-LT"/>
        </w:rPr>
      </w:pPr>
      <w:r w:rsidRPr="009712EF">
        <w:rPr>
          <w:rFonts w:ascii="Times New Roman" w:eastAsia="Times New Roman" w:hAnsi="Times New Roman"/>
          <w:b/>
          <w:lang w:val="lt-LT"/>
        </w:rPr>
        <w:t>B.</w:t>
      </w:r>
      <w:r w:rsidRPr="009712EF">
        <w:rPr>
          <w:rFonts w:ascii="Times New Roman" w:eastAsia="Times New Roman" w:hAnsi="Times New Roman"/>
          <w:b/>
          <w:lang w:val="lt-LT"/>
        </w:rPr>
        <w:tab/>
        <w:t>TIEKIMO IR VARTOJIMO SĄLYGOS AR APRIBOJIMAI</w:t>
      </w:r>
    </w:p>
    <w:p w14:paraId="60681FC8" w14:textId="77777777" w:rsidR="00DE2D84" w:rsidRPr="009712EF" w:rsidRDefault="00DE2D84" w:rsidP="00DE2D84">
      <w:pPr>
        <w:spacing w:after="0" w:line="240" w:lineRule="auto"/>
        <w:rPr>
          <w:rFonts w:ascii="Times New Roman" w:eastAsia="Times New Roman" w:hAnsi="Times New Roman"/>
          <w:noProof/>
          <w:highlight w:val="yellow"/>
          <w:lang w:val="lt-LT"/>
        </w:rPr>
      </w:pPr>
    </w:p>
    <w:p w14:paraId="15981832"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lang w:val="lt-LT"/>
        </w:rPr>
        <w:br w:type="page"/>
      </w:r>
      <w:r w:rsidRPr="009712EF">
        <w:rPr>
          <w:rFonts w:ascii="Times New Roman" w:eastAsia="Times New Roman" w:hAnsi="Times New Roman"/>
          <w:b/>
          <w:lang w:val="lt-LT"/>
        </w:rPr>
        <w:lastRenderedPageBreak/>
        <w:t>A.</w:t>
      </w:r>
      <w:r w:rsidRPr="009712EF">
        <w:rPr>
          <w:rFonts w:ascii="Times New Roman" w:eastAsia="Times New Roman" w:hAnsi="Times New Roman"/>
          <w:b/>
          <w:lang w:val="lt-LT"/>
        </w:rPr>
        <w:tab/>
        <w:t>GAMINTOJAS, ATSAKINGAS UŽ SERIJŲ IŠLEIDIMĄ</w:t>
      </w:r>
    </w:p>
    <w:p w14:paraId="06E4F628" w14:textId="77777777" w:rsidR="00DE2D84" w:rsidRPr="009712EF" w:rsidRDefault="00DE2D84" w:rsidP="00DE2D84">
      <w:pPr>
        <w:spacing w:after="0" w:line="240" w:lineRule="auto"/>
        <w:rPr>
          <w:rFonts w:ascii="Times New Roman" w:eastAsia="Times New Roman" w:hAnsi="Times New Roman"/>
          <w:noProof/>
          <w:highlight w:val="yellow"/>
          <w:lang w:val="lt-LT"/>
        </w:rPr>
      </w:pPr>
    </w:p>
    <w:p w14:paraId="18C414A8" w14:textId="77777777" w:rsidR="00DE2D84" w:rsidRPr="009712EF" w:rsidRDefault="00DE2D84" w:rsidP="00DE2D84">
      <w:pPr>
        <w:spacing w:after="0" w:line="240" w:lineRule="auto"/>
        <w:rPr>
          <w:rFonts w:ascii="Times New Roman" w:eastAsia="Times New Roman" w:hAnsi="Times New Roman"/>
          <w:noProof/>
          <w:u w:val="single"/>
          <w:lang w:val="lt-LT"/>
        </w:rPr>
      </w:pPr>
      <w:r w:rsidRPr="009712EF">
        <w:rPr>
          <w:rFonts w:ascii="Times New Roman" w:eastAsia="Times New Roman" w:hAnsi="Times New Roman"/>
          <w:noProof/>
          <w:u w:val="single"/>
          <w:lang w:val="lt-LT"/>
        </w:rPr>
        <w:t>Gamintojo, atsakingo už serijų išleidimą, pavadinimas ir adresas</w:t>
      </w:r>
    </w:p>
    <w:p w14:paraId="35592662" w14:textId="77777777" w:rsidR="00DE2D84" w:rsidRPr="00DE2D84" w:rsidRDefault="00DE2D84" w:rsidP="00DE2D84">
      <w:pPr>
        <w:spacing w:after="0" w:line="240" w:lineRule="auto"/>
        <w:rPr>
          <w:rFonts w:ascii="Times New Roman" w:eastAsia="Times New Roman" w:hAnsi="Times New Roman"/>
          <w:lang w:val="lt-LT"/>
        </w:rPr>
      </w:pPr>
    </w:p>
    <w:p w14:paraId="38223DA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14A4883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070A573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32C0730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1C0AC205" w14:textId="77777777" w:rsidR="00DE2D84" w:rsidRPr="00DE2D84" w:rsidRDefault="00DE2D84" w:rsidP="00DE2D84">
      <w:pPr>
        <w:spacing w:after="0" w:line="240" w:lineRule="auto"/>
        <w:rPr>
          <w:rFonts w:ascii="Times New Roman" w:eastAsia="Times New Roman" w:hAnsi="Times New Roman"/>
          <w:highlight w:val="yellow"/>
          <w:lang w:val="lt-LT"/>
        </w:rPr>
      </w:pPr>
    </w:p>
    <w:p w14:paraId="63C1FCCD" w14:textId="77777777" w:rsidR="00DE2D84" w:rsidRPr="009712EF" w:rsidRDefault="00DE2D84" w:rsidP="00DE2D84">
      <w:pPr>
        <w:spacing w:after="0" w:line="240" w:lineRule="auto"/>
        <w:rPr>
          <w:rFonts w:ascii="Times New Roman" w:eastAsia="Times New Roman" w:hAnsi="Times New Roman"/>
          <w:noProof/>
          <w:highlight w:val="yellow"/>
          <w:lang w:val="lt-LT"/>
        </w:rPr>
      </w:pPr>
    </w:p>
    <w:p w14:paraId="240C2D26"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bookmarkStart w:id="70" w:name="_Toc129243254"/>
      <w:bookmarkStart w:id="71" w:name="_Toc129243129"/>
      <w:r w:rsidRPr="009712EF">
        <w:rPr>
          <w:rFonts w:ascii="Times New Roman" w:eastAsia="Times New Roman" w:hAnsi="Times New Roman"/>
          <w:b/>
          <w:lang w:val="lt-LT"/>
        </w:rPr>
        <w:t>B.</w:t>
      </w:r>
      <w:r w:rsidRPr="009712EF">
        <w:rPr>
          <w:rFonts w:ascii="Times New Roman" w:eastAsia="Times New Roman" w:hAnsi="Times New Roman"/>
          <w:b/>
          <w:lang w:val="lt-LT"/>
        </w:rPr>
        <w:tab/>
        <w:t>TIEKIMO IR VARTOJIMO SĄLYGOS</w:t>
      </w:r>
      <w:bookmarkEnd w:id="70"/>
      <w:bookmarkEnd w:id="71"/>
      <w:r w:rsidRPr="009712EF">
        <w:rPr>
          <w:rFonts w:ascii="Times New Roman" w:eastAsia="Times New Roman" w:hAnsi="Times New Roman"/>
          <w:b/>
          <w:lang w:val="lt-LT"/>
        </w:rPr>
        <w:t xml:space="preserve"> AR APRIBOJIMAI</w:t>
      </w:r>
    </w:p>
    <w:p w14:paraId="022CDB22" w14:textId="77777777" w:rsidR="00DE2D84" w:rsidRPr="009712EF" w:rsidRDefault="00DE2D84" w:rsidP="00DE2D84">
      <w:pPr>
        <w:spacing w:after="0" w:line="240" w:lineRule="auto"/>
        <w:rPr>
          <w:rFonts w:ascii="Times New Roman" w:eastAsia="Times New Roman" w:hAnsi="Times New Roman"/>
          <w:noProof/>
          <w:lang w:val="lt-LT"/>
        </w:rPr>
      </w:pPr>
    </w:p>
    <w:p w14:paraId="0DDF500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Receptinis vaistinis preparatas</w:t>
      </w:r>
    </w:p>
    <w:p w14:paraId="4B0E5B50" w14:textId="77777777" w:rsidR="00DE2D84" w:rsidRPr="00DE2D84" w:rsidRDefault="00DE2D84" w:rsidP="00DE2D84">
      <w:pPr>
        <w:spacing w:after="0" w:line="240" w:lineRule="auto"/>
        <w:rPr>
          <w:rFonts w:ascii="Times New Roman" w:eastAsia="Times New Roman" w:hAnsi="Times New Roman"/>
          <w:highlight w:val="yellow"/>
          <w:lang w:val="lt-LT"/>
        </w:rPr>
      </w:pPr>
    </w:p>
    <w:p w14:paraId="00D1E814" w14:textId="77777777" w:rsidR="00DE2D84" w:rsidRPr="00DE2D84" w:rsidRDefault="00DE2D84" w:rsidP="00DE2D84">
      <w:pPr>
        <w:spacing w:after="0" w:line="240" w:lineRule="auto"/>
        <w:rPr>
          <w:rFonts w:ascii="Times New Roman" w:eastAsia="Times New Roman" w:hAnsi="Times New Roman"/>
          <w:lang w:val="lt-LT"/>
        </w:rPr>
      </w:pPr>
    </w:p>
    <w:p w14:paraId="0FC0FCD8" w14:textId="77777777" w:rsidR="00DE2D84" w:rsidRPr="009712EF" w:rsidRDefault="00DE2D84" w:rsidP="00DE2D84">
      <w:pPr>
        <w:spacing w:after="0" w:line="240" w:lineRule="auto"/>
        <w:rPr>
          <w:rFonts w:ascii="Times New Roman" w:eastAsia="Times New Roman" w:hAnsi="Times New Roman"/>
          <w:noProof/>
          <w:lang w:val="lt-LT"/>
        </w:rPr>
      </w:pPr>
    </w:p>
    <w:p w14:paraId="79B0991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br w:type="page"/>
      </w:r>
    </w:p>
    <w:p w14:paraId="06ED527F" w14:textId="77777777" w:rsidR="00DE2D84" w:rsidRPr="009712EF" w:rsidRDefault="00DE2D84" w:rsidP="00DE2D84">
      <w:pPr>
        <w:spacing w:after="0" w:line="240" w:lineRule="auto"/>
        <w:rPr>
          <w:rFonts w:ascii="Times New Roman" w:eastAsia="Times New Roman" w:hAnsi="Times New Roman"/>
          <w:noProof/>
          <w:lang w:val="lt-LT"/>
        </w:rPr>
      </w:pPr>
    </w:p>
    <w:p w14:paraId="59829340" w14:textId="77777777" w:rsidR="00DE2D84" w:rsidRPr="009712EF" w:rsidRDefault="00DE2D84" w:rsidP="00DE2D84">
      <w:pPr>
        <w:spacing w:after="0" w:line="240" w:lineRule="auto"/>
        <w:rPr>
          <w:rFonts w:ascii="Times New Roman" w:eastAsia="Times New Roman" w:hAnsi="Times New Roman"/>
          <w:noProof/>
          <w:lang w:val="lt-LT"/>
        </w:rPr>
      </w:pPr>
    </w:p>
    <w:p w14:paraId="0157D22D" w14:textId="77777777" w:rsidR="00DE2D84" w:rsidRPr="009712EF" w:rsidRDefault="00DE2D84" w:rsidP="00DE2D84">
      <w:pPr>
        <w:spacing w:after="0" w:line="240" w:lineRule="auto"/>
        <w:rPr>
          <w:rFonts w:ascii="Times New Roman" w:eastAsia="Times New Roman" w:hAnsi="Times New Roman"/>
          <w:noProof/>
          <w:lang w:val="lt-LT"/>
        </w:rPr>
      </w:pPr>
    </w:p>
    <w:p w14:paraId="2126A63F" w14:textId="77777777" w:rsidR="00DE2D84" w:rsidRPr="009712EF" w:rsidRDefault="00DE2D84" w:rsidP="00DE2D84">
      <w:pPr>
        <w:spacing w:after="0" w:line="240" w:lineRule="auto"/>
        <w:rPr>
          <w:rFonts w:ascii="Times New Roman" w:eastAsia="Times New Roman" w:hAnsi="Times New Roman"/>
          <w:noProof/>
          <w:lang w:val="lt-LT"/>
        </w:rPr>
      </w:pPr>
    </w:p>
    <w:p w14:paraId="62C48492" w14:textId="77777777" w:rsidR="00DE2D84" w:rsidRPr="009712EF" w:rsidRDefault="00DE2D84" w:rsidP="00DE2D84">
      <w:pPr>
        <w:spacing w:after="0" w:line="240" w:lineRule="auto"/>
        <w:rPr>
          <w:rFonts w:ascii="Times New Roman" w:eastAsia="Times New Roman" w:hAnsi="Times New Roman"/>
          <w:noProof/>
          <w:lang w:val="lt-LT"/>
        </w:rPr>
      </w:pPr>
    </w:p>
    <w:p w14:paraId="281EB789" w14:textId="77777777" w:rsidR="00DE2D84" w:rsidRPr="009712EF" w:rsidRDefault="00DE2D84" w:rsidP="00DE2D84">
      <w:pPr>
        <w:spacing w:after="0" w:line="240" w:lineRule="auto"/>
        <w:rPr>
          <w:rFonts w:ascii="Times New Roman" w:eastAsia="Times New Roman" w:hAnsi="Times New Roman"/>
          <w:noProof/>
          <w:lang w:val="lt-LT"/>
        </w:rPr>
      </w:pPr>
    </w:p>
    <w:p w14:paraId="3D73C083" w14:textId="77777777" w:rsidR="00DE2D84" w:rsidRPr="009712EF" w:rsidRDefault="00DE2D84" w:rsidP="00DE2D84">
      <w:pPr>
        <w:spacing w:after="0" w:line="240" w:lineRule="auto"/>
        <w:rPr>
          <w:rFonts w:ascii="Times New Roman" w:eastAsia="Times New Roman" w:hAnsi="Times New Roman"/>
          <w:noProof/>
          <w:lang w:val="lt-LT"/>
        </w:rPr>
      </w:pPr>
    </w:p>
    <w:p w14:paraId="1CAD2ED8" w14:textId="77777777" w:rsidR="00DE2D84" w:rsidRPr="009712EF" w:rsidRDefault="00DE2D84" w:rsidP="00DE2D84">
      <w:pPr>
        <w:spacing w:after="0" w:line="240" w:lineRule="auto"/>
        <w:rPr>
          <w:rFonts w:ascii="Times New Roman" w:eastAsia="Times New Roman" w:hAnsi="Times New Roman"/>
          <w:noProof/>
          <w:lang w:val="lt-LT"/>
        </w:rPr>
      </w:pPr>
    </w:p>
    <w:p w14:paraId="3AEAD25C" w14:textId="77777777" w:rsidR="00DE2D84" w:rsidRPr="009712EF" w:rsidRDefault="00DE2D84" w:rsidP="00DE2D84">
      <w:pPr>
        <w:spacing w:after="0" w:line="240" w:lineRule="auto"/>
        <w:rPr>
          <w:rFonts w:ascii="Times New Roman" w:eastAsia="Times New Roman" w:hAnsi="Times New Roman"/>
          <w:noProof/>
          <w:lang w:val="lt-LT"/>
        </w:rPr>
      </w:pPr>
    </w:p>
    <w:p w14:paraId="5D94EE9C" w14:textId="77777777" w:rsidR="00DE2D84" w:rsidRPr="009712EF" w:rsidRDefault="00DE2D84" w:rsidP="00DE2D84">
      <w:pPr>
        <w:spacing w:after="0" w:line="240" w:lineRule="auto"/>
        <w:rPr>
          <w:rFonts w:ascii="Times New Roman" w:eastAsia="Times New Roman" w:hAnsi="Times New Roman"/>
          <w:noProof/>
          <w:lang w:val="lt-LT"/>
        </w:rPr>
      </w:pPr>
    </w:p>
    <w:p w14:paraId="3592B2AF" w14:textId="77777777" w:rsidR="00DE2D84" w:rsidRPr="009712EF" w:rsidRDefault="00DE2D84" w:rsidP="00DE2D84">
      <w:pPr>
        <w:spacing w:after="0" w:line="240" w:lineRule="auto"/>
        <w:rPr>
          <w:rFonts w:ascii="Times New Roman" w:eastAsia="Times New Roman" w:hAnsi="Times New Roman"/>
          <w:noProof/>
          <w:lang w:val="lt-LT"/>
        </w:rPr>
      </w:pPr>
    </w:p>
    <w:p w14:paraId="57DDBF83" w14:textId="77777777" w:rsidR="00DE2D84" w:rsidRPr="009712EF" w:rsidRDefault="00DE2D84" w:rsidP="00DE2D84">
      <w:pPr>
        <w:spacing w:after="0" w:line="240" w:lineRule="auto"/>
        <w:rPr>
          <w:rFonts w:ascii="Times New Roman" w:eastAsia="Times New Roman" w:hAnsi="Times New Roman"/>
          <w:noProof/>
          <w:lang w:val="lt-LT"/>
        </w:rPr>
      </w:pPr>
    </w:p>
    <w:p w14:paraId="7108D98E" w14:textId="77777777" w:rsidR="00DE2D84" w:rsidRPr="009712EF" w:rsidRDefault="00DE2D84" w:rsidP="00DE2D84">
      <w:pPr>
        <w:spacing w:after="0" w:line="240" w:lineRule="auto"/>
        <w:rPr>
          <w:rFonts w:ascii="Times New Roman" w:eastAsia="Times New Roman" w:hAnsi="Times New Roman"/>
          <w:noProof/>
          <w:lang w:val="lt-LT"/>
        </w:rPr>
      </w:pPr>
    </w:p>
    <w:p w14:paraId="7B8F1C09" w14:textId="77777777" w:rsidR="00DE2D84" w:rsidRPr="009712EF" w:rsidRDefault="00DE2D84" w:rsidP="00DE2D84">
      <w:pPr>
        <w:spacing w:after="0" w:line="240" w:lineRule="auto"/>
        <w:rPr>
          <w:rFonts w:ascii="Times New Roman" w:eastAsia="Times New Roman" w:hAnsi="Times New Roman"/>
          <w:noProof/>
          <w:lang w:val="lt-LT"/>
        </w:rPr>
      </w:pPr>
    </w:p>
    <w:p w14:paraId="3C33846C" w14:textId="77777777" w:rsidR="00DE2D84" w:rsidRPr="009712EF" w:rsidRDefault="00DE2D84" w:rsidP="00DE2D84">
      <w:pPr>
        <w:spacing w:after="0" w:line="240" w:lineRule="auto"/>
        <w:rPr>
          <w:rFonts w:ascii="Times New Roman" w:eastAsia="Times New Roman" w:hAnsi="Times New Roman"/>
          <w:noProof/>
          <w:lang w:val="lt-LT"/>
        </w:rPr>
      </w:pPr>
    </w:p>
    <w:p w14:paraId="1F6C0684" w14:textId="77777777" w:rsidR="00DE2D84" w:rsidRPr="009712EF" w:rsidRDefault="00DE2D84" w:rsidP="00DE2D84">
      <w:pPr>
        <w:spacing w:after="0" w:line="240" w:lineRule="auto"/>
        <w:rPr>
          <w:rFonts w:ascii="Times New Roman" w:eastAsia="Times New Roman" w:hAnsi="Times New Roman"/>
          <w:noProof/>
          <w:lang w:val="lt-LT"/>
        </w:rPr>
      </w:pPr>
    </w:p>
    <w:p w14:paraId="0E42C348" w14:textId="77777777" w:rsidR="00DE2D84" w:rsidRPr="009712EF" w:rsidRDefault="00DE2D84" w:rsidP="00DE2D84">
      <w:pPr>
        <w:spacing w:after="0" w:line="240" w:lineRule="auto"/>
        <w:rPr>
          <w:rFonts w:ascii="Times New Roman" w:eastAsia="Times New Roman" w:hAnsi="Times New Roman"/>
          <w:noProof/>
          <w:lang w:val="lt-LT"/>
        </w:rPr>
      </w:pPr>
    </w:p>
    <w:p w14:paraId="324A6604" w14:textId="77777777" w:rsidR="00DE2D84" w:rsidRPr="009712EF" w:rsidRDefault="00DE2D84" w:rsidP="00DE2D84">
      <w:pPr>
        <w:spacing w:after="0" w:line="240" w:lineRule="auto"/>
        <w:rPr>
          <w:rFonts w:ascii="Times New Roman" w:eastAsia="Times New Roman" w:hAnsi="Times New Roman"/>
          <w:noProof/>
          <w:lang w:val="lt-LT"/>
        </w:rPr>
      </w:pPr>
    </w:p>
    <w:p w14:paraId="6B387E84" w14:textId="77777777" w:rsidR="00DE2D84" w:rsidRPr="009712EF" w:rsidRDefault="00DE2D84" w:rsidP="00DE2D84">
      <w:pPr>
        <w:spacing w:after="0" w:line="240" w:lineRule="auto"/>
        <w:rPr>
          <w:rFonts w:ascii="Times New Roman" w:eastAsia="Times New Roman" w:hAnsi="Times New Roman"/>
          <w:noProof/>
          <w:lang w:val="lt-LT"/>
        </w:rPr>
      </w:pPr>
    </w:p>
    <w:p w14:paraId="715A90B3" w14:textId="77777777" w:rsidR="00DE2D84" w:rsidRPr="009712EF" w:rsidRDefault="00DE2D84" w:rsidP="00DE2D84">
      <w:pPr>
        <w:spacing w:after="0" w:line="240" w:lineRule="auto"/>
        <w:rPr>
          <w:rFonts w:ascii="Times New Roman" w:eastAsia="Times New Roman" w:hAnsi="Times New Roman"/>
          <w:noProof/>
          <w:lang w:val="lt-LT"/>
        </w:rPr>
      </w:pPr>
    </w:p>
    <w:p w14:paraId="3A6E21E2" w14:textId="77777777" w:rsidR="00DE2D84" w:rsidRPr="009712EF" w:rsidRDefault="00DE2D84" w:rsidP="00DE2D84">
      <w:pPr>
        <w:spacing w:after="0" w:line="240" w:lineRule="auto"/>
        <w:rPr>
          <w:rFonts w:ascii="Times New Roman" w:eastAsia="Times New Roman" w:hAnsi="Times New Roman"/>
          <w:noProof/>
          <w:lang w:val="lt-LT"/>
        </w:rPr>
      </w:pPr>
    </w:p>
    <w:p w14:paraId="2E16A282" w14:textId="77777777" w:rsidR="00DE2D84" w:rsidRPr="00DE2D84" w:rsidRDefault="00DE2D84" w:rsidP="00DE2D84">
      <w:pPr>
        <w:spacing w:after="0" w:line="240" w:lineRule="auto"/>
        <w:rPr>
          <w:rFonts w:ascii="Times New Roman" w:eastAsia="Times New Roman" w:hAnsi="Times New Roman"/>
          <w:lang w:val="lt-LT"/>
        </w:rPr>
      </w:pPr>
    </w:p>
    <w:p w14:paraId="3565330A" w14:textId="77777777" w:rsidR="00DE2D84" w:rsidRPr="00DE2D84" w:rsidRDefault="00DE2D84" w:rsidP="00DE2D84">
      <w:pPr>
        <w:spacing w:after="0" w:line="240" w:lineRule="auto"/>
        <w:rPr>
          <w:rFonts w:ascii="Times New Roman" w:eastAsia="Times New Roman" w:hAnsi="Times New Roman"/>
          <w:lang w:val="lt-LT"/>
        </w:rPr>
      </w:pPr>
    </w:p>
    <w:p w14:paraId="0663C9FF"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72" w:name="_Toc129243259"/>
      <w:bookmarkStart w:id="73" w:name="_Toc129243134"/>
      <w:r w:rsidRPr="009712EF">
        <w:rPr>
          <w:rFonts w:ascii="Times New Roman" w:eastAsia="Times New Roman" w:hAnsi="Times New Roman"/>
          <w:b/>
          <w:caps/>
          <w:lang w:val="lt-LT"/>
        </w:rPr>
        <w:t>III PRIEDAS</w:t>
      </w:r>
      <w:bookmarkEnd w:id="72"/>
      <w:bookmarkEnd w:id="73"/>
    </w:p>
    <w:p w14:paraId="3D48FA6D" w14:textId="77777777" w:rsidR="00DE2D84" w:rsidRPr="009712EF" w:rsidRDefault="00DE2D84" w:rsidP="00DE2D84">
      <w:pPr>
        <w:spacing w:after="0" w:line="240" w:lineRule="auto"/>
        <w:rPr>
          <w:rFonts w:ascii="Times New Roman" w:eastAsia="Times New Roman" w:hAnsi="Times New Roman"/>
          <w:noProof/>
          <w:lang w:val="lt-LT"/>
        </w:rPr>
      </w:pPr>
    </w:p>
    <w:p w14:paraId="33BC09AE"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74" w:name="_Toc129243260"/>
      <w:bookmarkStart w:id="75" w:name="_Toc129243135"/>
      <w:r w:rsidRPr="009712EF">
        <w:rPr>
          <w:rFonts w:ascii="Times New Roman" w:eastAsia="Times New Roman" w:hAnsi="Times New Roman"/>
          <w:b/>
          <w:caps/>
          <w:lang w:val="lt-LT"/>
        </w:rPr>
        <w:t>ŽENKLINIMAS IR PAKUOTĖS LAPELIS</w:t>
      </w:r>
      <w:bookmarkEnd w:id="74"/>
      <w:bookmarkEnd w:id="75"/>
    </w:p>
    <w:p w14:paraId="4FCC292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br w:type="page"/>
      </w:r>
    </w:p>
    <w:p w14:paraId="6652DDC8" w14:textId="77777777" w:rsidR="00DE2D84" w:rsidRPr="009712EF" w:rsidRDefault="00DE2D84" w:rsidP="00DE2D84">
      <w:pPr>
        <w:spacing w:after="0" w:line="240" w:lineRule="auto"/>
        <w:rPr>
          <w:rFonts w:ascii="Times New Roman" w:eastAsia="Times New Roman" w:hAnsi="Times New Roman"/>
          <w:noProof/>
          <w:lang w:val="lt-LT"/>
        </w:rPr>
      </w:pPr>
    </w:p>
    <w:p w14:paraId="14133918" w14:textId="77777777" w:rsidR="00DE2D84" w:rsidRPr="009712EF" w:rsidRDefault="00DE2D84" w:rsidP="00DE2D84">
      <w:pPr>
        <w:spacing w:after="0" w:line="240" w:lineRule="auto"/>
        <w:rPr>
          <w:rFonts w:ascii="Times New Roman" w:eastAsia="Times New Roman" w:hAnsi="Times New Roman"/>
          <w:noProof/>
          <w:lang w:val="lt-LT"/>
        </w:rPr>
      </w:pPr>
    </w:p>
    <w:p w14:paraId="408215BA" w14:textId="77777777" w:rsidR="00DE2D84" w:rsidRPr="009712EF" w:rsidRDefault="00DE2D84" w:rsidP="00DE2D84">
      <w:pPr>
        <w:spacing w:after="0" w:line="240" w:lineRule="auto"/>
        <w:rPr>
          <w:rFonts w:ascii="Times New Roman" w:eastAsia="Times New Roman" w:hAnsi="Times New Roman"/>
          <w:noProof/>
          <w:lang w:val="lt-LT"/>
        </w:rPr>
      </w:pPr>
    </w:p>
    <w:p w14:paraId="59884966" w14:textId="77777777" w:rsidR="00DE2D84" w:rsidRPr="009712EF" w:rsidRDefault="00DE2D84" w:rsidP="00DE2D84">
      <w:pPr>
        <w:spacing w:after="0" w:line="240" w:lineRule="auto"/>
        <w:rPr>
          <w:rFonts w:ascii="Times New Roman" w:eastAsia="Times New Roman" w:hAnsi="Times New Roman"/>
          <w:noProof/>
          <w:lang w:val="lt-LT"/>
        </w:rPr>
      </w:pPr>
    </w:p>
    <w:p w14:paraId="5C74BD2C" w14:textId="77777777" w:rsidR="00DE2D84" w:rsidRPr="009712EF" w:rsidRDefault="00DE2D84" w:rsidP="00DE2D84">
      <w:pPr>
        <w:spacing w:after="0" w:line="240" w:lineRule="auto"/>
        <w:rPr>
          <w:rFonts w:ascii="Times New Roman" w:eastAsia="Times New Roman" w:hAnsi="Times New Roman"/>
          <w:noProof/>
          <w:lang w:val="lt-LT"/>
        </w:rPr>
      </w:pPr>
    </w:p>
    <w:p w14:paraId="058A2923" w14:textId="77777777" w:rsidR="00DE2D84" w:rsidRPr="009712EF" w:rsidRDefault="00DE2D84" w:rsidP="00DE2D84">
      <w:pPr>
        <w:spacing w:after="0" w:line="240" w:lineRule="auto"/>
        <w:rPr>
          <w:rFonts w:ascii="Times New Roman" w:eastAsia="Times New Roman" w:hAnsi="Times New Roman"/>
          <w:noProof/>
          <w:lang w:val="lt-LT"/>
        </w:rPr>
      </w:pPr>
    </w:p>
    <w:p w14:paraId="2058E9A0" w14:textId="77777777" w:rsidR="00DE2D84" w:rsidRPr="009712EF" w:rsidRDefault="00DE2D84" w:rsidP="00DE2D84">
      <w:pPr>
        <w:spacing w:after="0" w:line="240" w:lineRule="auto"/>
        <w:rPr>
          <w:rFonts w:ascii="Times New Roman" w:eastAsia="Times New Roman" w:hAnsi="Times New Roman"/>
          <w:noProof/>
          <w:lang w:val="lt-LT"/>
        </w:rPr>
      </w:pPr>
    </w:p>
    <w:p w14:paraId="0E0764A9" w14:textId="77777777" w:rsidR="00DE2D84" w:rsidRPr="009712EF" w:rsidRDefault="00DE2D84" w:rsidP="00DE2D84">
      <w:pPr>
        <w:spacing w:after="0" w:line="240" w:lineRule="auto"/>
        <w:rPr>
          <w:rFonts w:ascii="Times New Roman" w:eastAsia="Times New Roman" w:hAnsi="Times New Roman"/>
          <w:noProof/>
          <w:lang w:val="lt-LT"/>
        </w:rPr>
      </w:pPr>
    </w:p>
    <w:p w14:paraId="4CAD7073" w14:textId="77777777" w:rsidR="00DE2D84" w:rsidRPr="009712EF" w:rsidRDefault="00DE2D84" w:rsidP="00DE2D84">
      <w:pPr>
        <w:spacing w:after="0" w:line="240" w:lineRule="auto"/>
        <w:rPr>
          <w:rFonts w:ascii="Times New Roman" w:eastAsia="Times New Roman" w:hAnsi="Times New Roman"/>
          <w:noProof/>
          <w:lang w:val="lt-LT"/>
        </w:rPr>
      </w:pPr>
    </w:p>
    <w:p w14:paraId="34BFC970" w14:textId="77777777" w:rsidR="00DE2D84" w:rsidRPr="009712EF" w:rsidRDefault="00DE2D84" w:rsidP="00DE2D84">
      <w:pPr>
        <w:spacing w:after="0" w:line="240" w:lineRule="auto"/>
        <w:rPr>
          <w:rFonts w:ascii="Times New Roman" w:eastAsia="Times New Roman" w:hAnsi="Times New Roman"/>
          <w:noProof/>
          <w:lang w:val="lt-LT"/>
        </w:rPr>
      </w:pPr>
    </w:p>
    <w:p w14:paraId="3C9FA97A" w14:textId="77777777" w:rsidR="00DE2D84" w:rsidRPr="009712EF" w:rsidRDefault="00DE2D84" w:rsidP="00DE2D84">
      <w:pPr>
        <w:spacing w:after="0" w:line="240" w:lineRule="auto"/>
        <w:rPr>
          <w:rFonts w:ascii="Times New Roman" w:eastAsia="Times New Roman" w:hAnsi="Times New Roman"/>
          <w:noProof/>
          <w:lang w:val="lt-LT"/>
        </w:rPr>
      </w:pPr>
    </w:p>
    <w:p w14:paraId="5435745A" w14:textId="77777777" w:rsidR="00DE2D84" w:rsidRPr="009712EF" w:rsidRDefault="00DE2D84" w:rsidP="00DE2D84">
      <w:pPr>
        <w:spacing w:after="0" w:line="240" w:lineRule="auto"/>
        <w:rPr>
          <w:rFonts w:ascii="Times New Roman" w:eastAsia="Times New Roman" w:hAnsi="Times New Roman"/>
          <w:noProof/>
          <w:lang w:val="lt-LT"/>
        </w:rPr>
      </w:pPr>
    </w:p>
    <w:p w14:paraId="21BD8208" w14:textId="77777777" w:rsidR="00DE2D84" w:rsidRPr="009712EF" w:rsidRDefault="00DE2D84" w:rsidP="00DE2D84">
      <w:pPr>
        <w:spacing w:after="0" w:line="240" w:lineRule="auto"/>
        <w:rPr>
          <w:rFonts w:ascii="Times New Roman" w:eastAsia="Times New Roman" w:hAnsi="Times New Roman"/>
          <w:noProof/>
          <w:lang w:val="lt-LT"/>
        </w:rPr>
      </w:pPr>
    </w:p>
    <w:p w14:paraId="7E321E81" w14:textId="77777777" w:rsidR="00DE2D84" w:rsidRPr="009712EF" w:rsidRDefault="00DE2D84" w:rsidP="00DE2D84">
      <w:pPr>
        <w:spacing w:after="0" w:line="240" w:lineRule="auto"/>
        <w:rPr>
          <w:rFonts w:ascii="Times New Roman" w:eastAsia="Times New Roman" w:hAnsi="Times New Roman"/>
          <w:noProof/>
          <w:lang w:val="lt-LT"/>
        </w:rPr>
      </w:pPr>
    </w:p>
    <w:p w14:paraId="63C94481" w14:textId="77777777" w:rsidR="00DE2D84" w:rsidRPr="009712EF" w:rsidRDefault="00DE2D84" w:rsidP="00DE2D84">
      <w:pPr>
        <w:spacing w:after="0" w:line="240" w:lineRule="auto"/>
        <w:rPr>
          <w:rFonts w:ascii="Times New Roman" w:eastAsia="Times New Roman" w:hAnsi="Times New Roman"/>
          <w:noProof/>
          <w:lang w:val="lt-LT"/>
        </w:rPr>
      </w:pPr>
    </w:p>
    <w:p w14:paraId="3B55FCA1" w14:textId="77777777" w:rsidR="00DE2D84" w:rsidRPr="009712EF" w:rsidRDefault="00DE2D84" w:rsidP="00DE2D84">
      <w:pPr>
        <w:spacing w:after="0" w:line="240" w:lineRule="auto"/>
        <w:rPr>
          <w:rFonts w:ascii="Times New Roman" w:eastAsia="Times New Roman" w:hAnsi="Times New Roman"/>
          <w:noProof/>
          <w:lang w:val="lt-LT"/>
        </w:rPr>
      </w:pPr>
    </w:p>
    <w:p w14:paraId="6CC97850" w14:textId="77777777" w:rsidR="00DE2D84" w:rsidRPr="009712EF" w:rsidRDefault="00DE2D84" w:rsidP="00DE2D84">
      <w:pPr>
        <w:spacing w:after="0" w:line="240" w:lineRule="auto"/>
        <w:rPr>
          <w:rFonts w:ascii="Times New Roman" w:eastAsia="Times New Roman" w:hAnsi="Times New Roman"/>
          <w:noProof/>
          <w:lang w:val="lt-LT"/>
        </w:rPr>
      </w:pPr>
    </w:p>
    <w:p w14:paraId="08198E60" w14:textId="77777777" w:rsidR="00DE2D84" w:rsidRPr="009712EF" w:rsidRDefault="00DE2D84" w:rsidP="00DE2D84">
      <w:pPr>
        <w:spacing w:after="0" w:line="240" w:lineRule="auto"/>
        <w:rPr>
          <w:rFonts w:ascii="Times New Roman" w:eastAsia="Times New Roman" w:hAnsi="Times New Roman"/>
          <w:noProof/>
          <w:lang w:val="lt-LT"/>
        </w:rPr>
      </w:pPr>
    </w:p>
    <w:p w14:paraId="5777AF59" w14:textId="77777777" w:rsidR="00DE2D84" w:rsidRPr="009712EF" w:rsidRDefault="00DE2D84" w:rsidP="00DE2D84">
      <w:pPr>
        <w:spacing w:after="0" w:line="240" w:lineRule="auto"/>
        <w:rPr>
          <w:rFonts w:ascii="Times New Roman" w:eastAsia="Times New Roman" w:hAnsi="Times New Roman"/>
          <w:noProof/>
          <w:lang w:val="lt-LT"/>
        </w:rPr>
      </w:pPr>
    </w:p>
    <w:p w14:paraId="258EC532" w14:textId="77777777" w:rsidR="00DE2D84" w:rsidRPr="009712EF" w:rsidRDefault="00DE2D84" w:rsidP="00DE2D84">
      <w:pPr>
        <w:spacing w:after="0" w:line="240" w:lineRule="auto"/>
        <w:rPr>
          <w:rFonts w:ascii="Times New Roman" w:eastAsia="Times New Roman" w:hAnsi="Times New Roman"/>
          <w:noProof/>
          <w:lang w:val="lt-LT"/>
        </w:rPr>
      </w:pPr>
    </w:p>
    <w:p w14:paraId="712FDD29" w14:textId="77777777" w:rsidR="00DE2D84" w:rsidRPr="009712EF" w:rsidRDefault="00DE2D84" w:rsidP="00DE2D84">
      <w:pPr>
        <w:spacing w:after="0" w:line="240" w:lineRule="auto"/>
        <w:rPr>
          <w:rFonts w:ascii="Times New Roman" w:eastAsia="Times New Roman" w:hAnsi="Times New Roman"/>
          <w:noProof/>
          <w:lang w:val="lt-LT"/>
        </w:rPr>
      </w:pPr>
    </w:p>
    <w:p w14:paraId="54447178" w14:textId="77777777" w:rsidR="00DE2D84" w:rsidRPr="009712EF" w:rsidRDefault="00DE2D84" w:rsidP="00DE2D84">
      <w:pPr>
        <w:spacing w:after="0" w:line="240" w:lineRule="auto"/>
        <w:rPr>
          <w:rFonts w:ascii="Times New Roman" w:eastAsia="Times New Roman" w:hAnsi="Times New Roman"/>
          <w:noProof/>
          <w:lang w:val="lt-LT"/>
        </w:rPr>
      </w:pPr>
    </w:p>
    <w:p w14:paraId="60C1E0EF" w14:textId="77777777" w:rsidR="00DE2D84" w:rsidRPr="009712EF" w:rsidRDefault="00DE2D84" w:rsidP="00DE2D84">
      <w:pPr>
        <w:spacing w:after="0" w:line="240" w:lineRule="auto"/>
        <w:rPr>
          <w:rFonts w:ascii="Times New Roman" w:eastAsia="Times New Roman" w:hAnsi="Times New Roman"/>
          <w:noProof/>
          <w:lang w:val="lt-LT"/>
        </w:rPr>
      </w:pPr>
    </w:p>
    <w:p w14:paraId="08DF1096"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76" w:name="_Toc129243261"/>
      <w:bookmarkStart w:id="77" w:name="_Toc129243136"/>
      <w:r w:rsidRPr="009712EF">
        <w:rPr>
          <w:rFonts w:ascii="Times New Roman" w:eastAsia="Times New Roman" w:hAnsi="Times New Roman"/>
          <w:b/>
          <w:caps/>
          <w:lang w:val="lt-LT"/>
        </w:rPr>
        <w:t>A. ŽENKLINIMAS</w:t>
      </w:r>
      <w:bookmarkEnd w:id="76"/>
      <w:bookmarkEnd w:id="77"/>
    </w:p>
    <w:p w14:paraId="708C0336"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noProof/>
          <w:lang w:val="lt-LT"/>
        </w:rPr>
      </w:pPr>
      <w:r w:rsidRPr="009712EF">
        <w:rPr>
          <w:rFonts w:ascii="Times New Roman" w:eastAsia="Times New Roman" w:hAnsi="Times New Roman"/>
          <w:lang w:val="lt-LT"/>
        </w:rPr>
        <w:br w:type="page"/>
      </w:r>
      <w:r w:rsidRPr="009712EF">
        <w:rPr>
          <w:rFonts w:ascii="Times New Roman" w:eastAsia="Times New Roman" w:hAnsi="Times New Roman"/>
          <w:b/>
          <w:bCs/>
          <w:lang w:val="lt-LT"/>
        </w:rPr>
        <w:lastRenderedPageBreak/>
        <w:t>INFORMACIJA ANT IŠORINĖS PAKUOTĖS</w:t>
      </w:r>
    </w:p>
    <w:p w14:paraId="46641BB6"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lang w:val="lt-LT"/>
        </w:rPr>
      </w:pPr>
    </w:p>
    <w:p w14:paraId="098800F1"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lang w:val="lt-LT"/>
        </w:rPr>
      </w:pPr>
      <w:r w:rsidRPr="009712EF">
        <w:rPr>
          <w:rFonts w:ascii="Times New Roman" w:eastAsia="Times New Roman" w:hAnsi="Times New Roman"/>
          <w:b/>
          <w:bCs/>
          <w:lang w:val="lt-LT"/>
        </w:rPr>
        <w:t>KARTONO DĖŽUTĖ (6 x 1000 ml)</w:t>
      </w:r>
    </w:p>
    <w:p w14:paraId="4198DFA3" w14:textId="77777777" w:rsidR="00DE2D84" w:rsidRPr="009712EF" w:rsidRDefault="00DE2D84" w:rsidP="00DE2D84">
      <w:pPr>
        <w:spacing w:after="0" w:line="240" w:lineRule="auto"/>
        <w:rPr>
          <w:rFonts w:ascii="Times New Roman" w:eastAsia="Times New Roman" w:hAnsi="Times New Roman"/>
          <w:noProof/>
          <w:lang w:val="lt-LT"/>
        </w:rPr>
      </w:pPr>
    </w:p>
    <w:p w14:paraId="20C85200" w14:textId="77777777" w:rsidR="00DE2D84" w:rsidRPr="009712EF" w:rsidRDefault="00DE2D84" w:rsidP="00DE2D84">
      <w:pPr>
        <w:spacing w:after="0" w:line="240" w:lineRule="auto"/>
        <w:rPr>
          <w:rFonts w:ascii="Times New Roman" w:eastAsia="Times New Roman" w:hAnsi="Times New Roman"/>
          <w:noProof/>
          <w:lang w:val="lt-LT"/>
        </w:rPr>
      </w:pPr>
    </w:p>
    <w:p w14:paraId="3FFE7F0D"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1.</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VAISTINIO PREPARATO PAVADINIMAS</w:t>
      </w:r>
    </w:p>
    <w:p w14:paraId="215CE047" w14:textId="77777777" w:rsidR="00DE2D84" w:rsidRPr="009712EF" w:rsidRDefault="00DE2D84" w:rsidP="00DE2D84">
      <w:pPr>
        <w:spacing w:after="0" w:line="240" w:lineRule="auto"/>
        <w:rPr>
          <w:rFonts w:ascii="Times New Roman" w:eastAsia="Times New Roman" w:hAnsi="Times New Roman"/>
          <w:noProof/>
          <w:lang w:val="pt-BR"/>
        </w:rPr>
      </w:pPr>
    </w:p>
    <w:p w14:paraId="0314D35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OLIMEL N9E infuzinė emulsija</w:t>
      </w:r>
    </w:p>
    <w:p w14:paraId="50FD933E" w14:textId="77777777" w:rsidR="00DE2D84" w:rsidRPr="009712EF" w:rsidRDefault="00DE2D84" w:rsidP="00DE2D84">
      <w:pPr>
        <w:spacing w:after="0" w:line="240" w:lineRule="auto"/>
        <w:rPr>
          <w:rFonts w:ascii="Times New Roman" w:eastAsia="Times New Roman" w:hAnsi="Times New Roman"/>
          <w:noProof/>
          <w:lang w:val="pt-BR"/>
        </w:rPr>
      </w:pPr>
    </w:p>
    <w:p w14:paraId="2B06800D" w14:textId="77777777" w:rsidR="00DE2D84" w:rsidRPr="009712EF" w:rsidRDefault="00DE2D84" w:rsidP="00DE2D84">
      <w:pPr>
        <w:spacing w:after="0" w:line="240" w:lineRule="auto"/>
        <w:rPr>
          <w:rFonts w:ascii="Times New Roman" w:eastAsia="Times New Roman" w:hAnsi="Times New Roman"/>
          <w:noProof/>
          <w:lang w:val="pt-BR"/>
        </w:rPr>
      </w:pPr>
    </w:p>
    <w:p w14:paraId="336B4AFD"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bCs/>
          <w:noProof/>
          <w:lang w:val="lt-LT"/>
        </w:rPr>
      </w:pPr>
      <w:r w:rsidRPr="009712EF">
        <w:rPr>
          <w:rFonts w:ascii="Times New Roman" w:eastAsia="Times New Roman" w:hAnsi="Times New Roman"/>
          <w:b/>
          <w:bCs/>
          <w:noProof/>
          <w:lang w:val="lt-LT"/>
        </w:rPr>
        <w:t>2.</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VEIKLIOJI (-IOS) MEDŽIAGA (-OS) IR JOS (-Ų) KIEKIS (-IAI)</w:t>
      </w:r>
    </w:p>
    <w:p w14:paraId="3628A4B3" w14:textId="77777777" w:rsidR="00DE2D84" w:rsidRPr="009712EF" w:rsidRDefault="00DE2D84" w:rsidP="00DE2D84">
      <w:pPr>
        <w:spacing w:after="0" w:line="240" w:lineRule="auto"/>
        <w:rPr>
          <w:rFonts w:ascii="Times New Roman" w:eastAsia="Times New Roman" w:hAnsi="Times New Roman"/>
          <w:noProof/>
          <w:lang w:val="pt-BR"/>
        </w:rPr>
      </w:pPr>
    </w:p>
    <w:tbl>
      <w:tblPr>
        <w:tblW w:w="5385" w:type="dxa"/>
        <w:tblInd w:w="108" w:type="dxa"/>
        <w:tblLayout w:type="fixed"/>
        <w:tblLook w:val="04A0" w:firstRow="1" w:lastRow="0" w:firstColumn="1" w:lastColumn="0" w:noHBand="0" w:noVBand="1"/>
      </w:tblPr>
      <w:tblGrid>
        <w:gridCol w:w="3969"/>
        <w:gridCol w:w="1416"/>
      </w:tblGrid>
      <w:tr w:rsidR="00DE2D84" w:rsidRPr="00DE2D84" w14:paraId="158A1584" w14:textId="77777777" w:rsidTr="00CF4EE4">
        <w:tc>
          <w:tcPr>
            <w:tcW w:w="3969" w:type="dxa"/>
          </w:tcPr>
          <w:p w14:paraId="50434A3B" w14:textId="77777777" w:rsidR="00DE2D84" w:rsidRPr="009712EF" w:rsidRDefault="00DE2D84" w:rsidP="00CF4EE4">
            <w:pPr>
              <w:spacing w:after="0" w:line="240" w:lineRule="auto"/>
              <w:rPr>
                <w:rFonts w:ascii="Times New Roman" w:eastAsia="Times New Roman" w:hAnsi="Times New Roman"/>
                <w:b/>
                <w:lang w:val="lt-LT"/>
              </w:rPr>
            </w:pPr>
          </w:p>
        </w:tc>
        <w:tc>
          <w:tcPr>
            <w:tcW w:w="1416" w:type="dxa"/>
            <w:hideMark/>
          </w:tcPr>
          <w:p w14:paraId="4083A628"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1000 ml</w:t>
            </w:r>
          </w:p>
        </w:tc>
      </w:tr>
      <w:tr w:rsidR="00DE2D84" w:rsidRPr="00DE2D84" w14:paraId="5E14B5D5" w14:textId="77777777" w:rsidTr="00CF4EE4">
        <w:tc>
          <w:tcPr>
            <w:tcW w:w="3969" w:type="dxa"/>
            <w:hideMark/>
          </w:tcPr>
          <w:p w14:paraId="6D681948"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27,5% (arba 27,5 g/100ml)* </w:t>
            </w:r>
            <w:r w:rsidRPr="009712EF">
              <w:rPr>
                <w:rFonts w:ascii="Times New Roman" w:eastAsia="Times New Roman" w:hAnsi="Times New Roman"/>
                <w:i/>
                <w:lang w:val="it-IT"/>
              </w:rPr>
              <w:t>Solutio Glucosi</w:t>
            </w:r>
          </w:p>
        </w:tc>
        <w:tc>
          <w:tcPr>
            <w:tcW w:w="1416" w:type="dxa"/>
            <w:hideMark/>
          </w:tcPr>
          <w:p w14:paraId="4D9EBF10"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r w:rsidR="00DE2D84" w:rsidRPr="00DE2D84" w14:paraId="7B9C14C4" w14:textId="77777777" w:rsidTr="00CF4EE4">
        <w:tc>
          <w:tcPr>
            <w:tcW w:w="3969" w:type="dxa"/>
            <w:hideMark/>
          </w:tcPr>
          <w:p w14:paraId="5B90913B"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14,2% (arba 14,2 g/100ml)* </w:t>
            </w:r>
            <w:r w:rsidRPr="009712EF">
              <w:rPr>
                <w:rFonts w:ascii="Times New Roman" w:eastAsia="Times New Roman" w:hAnsi="Times New Roman"/>
                <w:i/>
                <w:lang w:val="lt-LT"/>
              </w:rPr>
              <w:t>S</w:t>
            </w:r>
            <w:proofErr w:type="spellStart"/>
            <w:r w:rsidRPr="00DE2D84">
              <w:rPr>
                <w:rFonts w:ascii="Times New Roman" w:eastAsia="Times New Roman" w:hAnsi="Times New Roman"/>
                <w:i/>
                <w:lang w:val="en"/>
              </w:rPr>
              <w:t>olutio</w:t>
            </w:r>
            <w:proofErr w:type="spellEnd"/>
            <w:r w:rsidRPr="00DE2D84">
              <w:rPr>
                <w:rFonts w:ascii="Times New Roman" w:eastAsia="Times New Roman" w:hAnsi="Times New Roman"/>
                <w:i/>
                <w:lang w:val="en"/>
              </w:rPr>
              <w:t xml:space="preserve"> </w:t>
            </w:r>
            <w:proofErr w:type="spellStart"/>
            <w:r w:rsidRPr="00DE2D84">
              <w:rPr>
                <w:rFonts w:ascii="Times New Roman" w:eastAsia="Times New Roman" w:hAnsi="Times New Roman"/>
                <w:i/>
                <w:lang w:val="en"/>
              </w:rPr>
              <w:t>Aminoacidorum</w:t>
            </w:r>
            <w:proofErr w:type="spellEnd"/>
            <w:r w:rsidRPr="009712EF">
              <w:rPr>
                <w:rFonts w:ascii="Times New Roman" w:eastAsia="Times New Roman" w:hAnsi="Times New Roman"/>
                <w:lang w:val="lt-LT"/>
              </w:rPr>
              <w:t xml:space="preserve"> </w:t>
            </w:r>
          </w:p>
        </w:tc>
        <w:tc>
          <w:tcPr>
            <w:tcW w:w="1416" w:type="dxa"/>
            <w:hideMark/>
          </w:tcPr>
          <w:p w14:paraId="54207101"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r w:rsidR="00DE2D84" w:rsidRPr="00DE2D84" w14:paraId="4984A1F7" w14:textId="77777777" w:rsidTr="00CF4EE4">
        <w:tc>
          <w:tcPr>
            <w:tcW w:w="3969" w:type="dxa"/>
            <w:hideMark/>
          </w:tcPr>
          <w:p w14:paraId="2DD5A881"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(arba 20g/100ml)* </w:t>
            </w:r>
            <w:r w:rsidRPr="009712EF">
              <w:rPr>
                <w:rFonts w:ascii="Times New Roman" w:eastAsia="Times New Roman" w:hAnsi="Times New Roman"/>
                <w:i/>
                <w:lang w:val="lt-LT"/>
              </w:rPr>
              <w:t>E</w:t>
            </w:r>
            <w:r w:rsidRPr="009712EF">
              <w:rPr>
                <w:rFonts w:ascii="Times New Roman" w:eastAsia="Times New Roman" w:hAnsi="Times New Roman"/>
                <w:i/>
                <w:lang w:val="pt-BR"/>
              </w:rPr>
              <w:t>mulsio Adipum</w:t>
            </w:r>
          </w:p>
        </w:tc>
        <w:tc>
          <w:tcPr>
            <w:tcW w:w="1416" w:type="dxa"/>
            <w:hideMark/>
          </w:tcPr>
          <w:p w14:paraId="78AE15BB"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200 ml</w:t>
            </w:r>
          </w:p>
        </w:tc>
      </w:tr>
    </w:tbl>
    <w:p w14:paraId="0046647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vienetai pasirenkami pagal šalies medicinos praktikoje naudojamus vienetus</w:t>
      </w:r>
    </w:p>
    <w:p w14:paraId="2788D3A4" w14:textId="77777777" w:rsidR="00DE2D84" w:rsidRPr="00DE2D84" w:rsidRDefault="00DE2D84" w:rsidP="00DE2D84">
      <w:pPr>
        <w:spacing w:after="0" w:line="240" w:lineRule="auto"/>
        <w:rPr>
          <w:rFonts w:ascii="Times New Roman" w:eastAsia="Times New Roman" w:hAnsi="Times New Roman"/>
          <w:lang w:val="lt-LT"/>
        </w:rPr>
      </w:pPr>
    </w:p>
    <w:p w14:paraId="472C0D1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1000 ml paruoštos emulsijos sudėtis:</w:t>
      </w:r>
      <w:r w:rsidRPr="009712EF">
        <w:rPr>
          <w:rFonts w:ascii="Times New Roman" w:eastAsia="Times New Roman" w:hAnsi="Times New Roman"/>
          <w:noProof/>
          <w:lang w:val="lt-LT"/>
        </w:rPr>
        <w:tab/>
      </w:r>
    </w:p>
    <w:p w14:paraId="7FFE7999" w14:textId="77777777" w:rsidR="00DE2D84" w:rsidRPr="00DE2D84" w:rsidRDefault="00DE2D84" w:rsidP="00DE2D84">
      <w:pPr>
        <w:spacing w:after="0" w:line="240" w:lineRule="auto"/>
        <w:rPr>
          <w:rFonts w:ascii="Times New Roman" w:eastAsia="Times New Roman" w:hAnsi="Times New Roman"/>
          <w:lang w:val="lt-LT"/>
        </w:rPr>
      </w:pPr>
    </w:p>
    <w:p w14:paraId="608BF1C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Olivae oleum raffinatum</w:t>
      </w:r>
      <w:r w:rsidRPr="009712EF">
        <w:rPr>
          <w:rFonts w:ascii="Times New Roman" w:eastAsia="Times New Roman" w:hAnsi="Times New Roman"/>
          <w:lang w:val="lt-LT"/>
        </w:rPr>
        <w:t>/</w:t>
      </w:r>
      <w:r w:rsidRPr="009712EF">
        <w:rPr>
          <w:rFonts w:ascii="Times New Roman" w:eastAsia="Times New Roman" w:hAnsi="Times New Roman"/>
          <w:i/>
          <w:lang w:val="lt-LT"/>
        </w:rPr>
        <w:t>Soiae oleum raffinatum</w:t>
      </w:r>
      <w:r w:rsidRPr="00DE2D84">
        <w:rPr>
          <w:rFonts w:ascii="Times New Roman" w:eastAsia="Times New Roman" w:hAnsi="Times New Roman"/>
          <w:i/>
          <w:vertAlign w:val="superscript"/>
          <w:lang w:val="lt-LT"/>
        </w:rPr>
        <w:t>a</w:t>
      </w:r>
      <w:r w:rsidRPr="00DE2D84">
        <w:rPr>
          <w:rFonts w:ascii="Times New Roman" w:eastAsia="Times New Roman" w:hAnsi="Times New Roman"/>
          <w:i/>
          <w:vertAlign w:val="superscript"/>
          <w:lang w:val="lt-LT"/>
        </w:rPr>
        <w:tab/>
      </w:r>
      <w:r w:rsidRPr="00DE2D84">
        <w:rPr>
          <w:rFonts w:ascii="Times New Roman" w:eastAsia="Times New Roman" w:hAnsi="Times New Roman"/>
          <w:lang w:val="lt-LT"/>
        </w:rPr>
        <w:tab/>
      </w:r>
      <w:r w:rsidRPr="009712EF">
        <w:rPr>
          <w:rFonts w:ascii="Times New Roman" w:eastAsia="Times New Roman" w:hAnsi="Times New Roman"/>
          <w:lang w:val="lt-LT"/>
        </w:rPr>
        <w:t>40,00 g</w:t>
      </w:r>
    </w:p>
    <w:p w14:paraId="73C6F0E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8,24 g</w:t>
      </w:r>
    </w:p>
    <w:p w14:paraId="32149BB2"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Argininum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5,58 g</w:t>
      </w:r>
    </w:p>
    <w:p w14:paraId="5BA5C41E"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iCs/>
          <w:noProof/>
          <w:lang w:val="lt-LT"/>
        </w:rPr>
        <w:t>Acidum asparticum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1,65 g</w:t>
      </w:r>
    </w:p>
    <w:p w14:paraId="0161A58B"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Acidum glutamicum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2,84 g</w:t>
      </w:r>
    </w:p>
    <w:p w14:paraId="1A187587"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Glycinum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Times New Roman" w:hAnsi="Times New Roman"/>
          <w:lang w:val="lt-LT"/>
        </w:rPr>
        <w:t>3,95 g</w:t>
      </w:r>
    </w:p>
    <w:p w14:paraId="3761801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Histidinum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Times New Roman" w:hAnsi="Times New Roman"/>
          <w:lang w:val="lt-LT"/>
        </w:rPr>
        <w:t>3,40 g</w:t>
      </w:r>
    </w:p>
    <w:p w14:paraId="327B61E9"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Isoleucinum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2,84 g</w:t>
      </w:r>
    </w:p>
    <w:p w14:paraId="4267F353"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 xml:space="preserve">3,95 </w:t>
      </w:r>
      <w:r w:rsidRPr="009712EF">
        <w:rPr>
          <w:rFonts w:ascii="Times New Roman" w:eastAsia="Times New Roman" w:hAnsi="Times New Roman"/>
          <w:lang w:val="lt-LT"/>
        </w:rPr>
        <w:t>g</w:t>
      </w:r>
    </w:p>
    <w:p w14:paraId="28EE7C2A" w14:textId="77777777" w:rsidR="00DE2D84" w:rsidRPr="00DE2D84" w:rsidRDefault="00DE2D84" w:rsidP="00DE2D84">
      <w:pPr>
        <w:tabs>
          <w:tab w:val="left" w:pos="0"/>
        </w:tabs>
        <w:spacing w:after="0" w:line="240" w:lineRule="auto"/>
        <w:rPr>
          <w:rFonts w:ascii="Times New Roman" w:eastAsia="Times New Roman" w:hAnsi="Times New Roman"/>
          <w:i/>
          <w:lang w:val="lt-LT"/>
        </w:rPr>
      </w:pPr>
      <w:r w:rsidRPr="009712EF">
        <w:rPr>
          <w:rFonts w:ascii="Times New Roman" w:eastAsia="Times New Roman" w:hAnsi="Times New Roman"/>
          <w:i/>
          <w:lang w:val="lt-LT"/>
        </w:rPr>
        <w:t>Lysinum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4,48 g</w:t>
      </w:r>
    </w:p>
    <w:p w14:paraId="601E15E5"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lang w:val="lv-LV"/>
        </w:rPr>
        <w:t xml:space="preserve"> Lysini acetas)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(6,32 g)</w:t>
      </w:r>
    </w:p>
    <w:p w14:paraId="7D3AECB2"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DE2D84">
        <w:rPr>
          <w:rFonts w:ascii="Times New Roman" w:eastAsia="Times New Roman" w:hAnsi="Times New Roman"/>
          <w:i/>
          <w:lang w:val="lv-LV"/>
        </w:rPr>
        <w:t>Methioninum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2,84 g</w:t>
      </w:r>
    </w:p>
    <w:p w14:paraId="58976831" w14:textId="77777777" w:rsidR="00DE2D84" w:rsidRPr="009712EF" w:rsidRDefault="00DE2D84" w:rsidP="00DE2D84">
      <w:pPr>
        <w:tabs>
          <w:tab w:val="left" w:pos="0"/>
        </w:tabs>
        <w:spacing w:after="0" w:line="240" w:lineRule="auto"/>
        <w:rPr>
          <w:rFonts w:ascii="Times New Roman" w:eastAsia="Times New Roman" w:hAnsi="Times New Roman"/>
          <w:noProof/>
          <w:lang w:val="lt-LT"/>
        </w:rPr>
      </w:pPr>
      <w:r w:rsidRPr="00DE2D84">
        <w:rPr>
          <w:rFonts w:ascii="Times New Roman" w:eastAsia="Times New Roman" w:hAnsi="Times New Roman"/>
          <w:i/>
          <w:lang w:val="lv-LV"/>
        </w:rPr>
        <w:t>Phenylalaninum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3,95 g</w:t>
      </w:r>
    </w:p>
    <w:p w14:paraId="4384FFA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Prolinum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3,40</w:t>
      </w:r>
      <w:r w:rsidRPr="009712EF">
        <w:rPr>
          <w:rFonts w:ascii="Times New Roman" w:eastAsia="Times New Roman" w:hAnsi="Times New Roman"/>
          <w:lang w:val="lt-LT"/>
        </w:rPr>
        <w:t xml:space="preserve"> g</w:t>
      </w:r>
    </w:p>
    <w:p w14:paraId="604FCFE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v-LV"/>
        </w:rPr>
        <w:t>S</w:t>
      </w:r>
      <w:r w:rsidRPr="009712EF">
        <w:rPr>
          <w:rFonts w:ascii="Times New Roman" w:eastAsia="Times New Roman" w:hAnsi="Times New Roman"/>
          <w:i/>
          <w:lang w:val="lt-LT"/>
        </w:rPr>
        <w:t>erinum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lang w:val="pt-BR"/>
        </w:rPr>
        <w:t>2,25</w:t>
      </w:r>
      <w:r w:rsidRPr="009712EF">
        <w:rPr>
          <w:rFonts w:ascii="Times New Roman" w:eastAsia="Times New Roman" w:hAnsi="Times New Roman"/>
          <w:lang w:val="lt-LT"/>
        </w:rPr>
        <w:t xml:space="preserve"> g</w:t>
      </w:r>
    </w:p>
    <w:p w14:paraId="70E7B9E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Threoninum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lang w:val="lt-LT"/>
        </w:rPr>
        <w:t>2,84 g</w:t>
      </w:r>
    </w:p>
    <w:p w14:paraId="04D34C0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Tryptophanum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0,95 g</w:t>
      </w:r>
    </w:p>
    <w:p w14:paraId="3918671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Tyrosinum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0,15 g</w:t>
      </w:r>
    </w:p>
    <w:p w14:paraId="78386A5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Valinum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3,64 g</w:t>
      </w:r>
    </w:p>
    <w:p w14:paraId="2754B59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acetas trihydricus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1,50</w:t>
      </w:r>
      <w:r w:rsidRPr="009712EF">
        <w:rPr>
          <w:rFonts w:ascii="Times New Roman" w:eastAsia="Times New Roman" w:hAnsi="Times New Roman"/>
          <w:lang w:val="lt-LT"/>
        </w:rPr>
        <w:t xml:space="preserve"> g</w:t>
      </w:r>
      <w:r w:rsidRPr="009712EF">
        <w:rPr>
          <w:rFonts w:ascii="Times New Roman" w:eastAsia="Times New Roman" w:hAnsi="Times New Roman"/>
          <w:noProof/>
          <w:lang w:val="lt-LT"/>
        </w:rPr>
        <w:tab/>
      </w:r>
    </w:p>
    <w:p w14:paraId="77C84DC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glycerophosphas 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3,67</w:t>
      </w:r>
      <w:r w:rsidRPr="009712EF">
        <w:rPr>
          <w:rFonts w:ascii="Times New Roman" w:eastAsia="Times New Roman" w:hAnsi="Times New Roman"/>
          <w:lang w:val="lt-LT"/>
        </w:rPr>
        <w:t xml:space="preserve"> g</w:t>
      </w:r>
    </w:p>
    <w:p w14:paraId="5A5CD44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Kalii chloridum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2,24 g</w:t>
      </w:r>
    </w:p>
    <w:p w14:paraId="3647E9A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Magnesii chloridum hexahydricum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0,81 g</w:t>
      </w:r>
    </w:p>
    <w:p w14:paraId="7FDC7BC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Calcii chloridum dihydricum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0,52 g</w:t>
      </w:r>
    </w:p>
    <w:p w14:paraId="488614C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Glucosum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110,00g</w:t>
      </w:r>
    </w:p>
    <w:p w14:paraId="5AD8F8A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vertAlign w:val="subscript"/>
          <w:lang w:val="lt-LT"/>
        </w:rPr>
        <w:t xml:space="preserve"> </w:t>
      </w:r>
      <w:r w:rsidRPr="009712EF">
        <w:rPr>
          <w:rFonts w:ascii="Times New Roman" w:eastAsia="Times New Roman" w:hAnsi="Times New Roman"/>
          <w:i/>
          <w:lang w:val="lv-LV"/>
        </w:rPr>
        <w:t>Glucosum monohydricum)</w:t>
      </w:r>
      <w:r w:rsidRPr="009712EF">
        <w:rPr>
          <w:rFonts w:ascii="Times New Roman" w:eastAsia="Times New Roman" w:hAnsi="Times New Roman"/>
          <w:i/>
          <w:lang w:val="lv-LV"/>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(121,00 g)</w:t>
      </w:r>
    </w:p>
    <w:p w14:paraId="50C71181" w14:textId="77777777" w:rsidR="00DE2D84" w:rsidRPr="009712EF" w:rsidRDefault="00DE2D84" w:rsidP="00DE2D84">
      <w:pPr>
        <w:spacing w:after="0" w:line="240" w:lineRule="auto"/>
        <w:rPr>
          <w:rFonts w:ascii="Times New Roman" w:eastAsia="Times New Roman" w:hAnsi="Times New Roman"/>
          <w:noProof/>
          <w:lang w:val="lt-LT"/>
        </w:rPr>
      </w:pPr>
    </w:p>
    <w:p w14:paraId="7FF7539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4E4F6807" w14:textId="77777777" w:rsidR="00DE2D84" w:rsidRPr="009712EF" w:rsidRDefault="00DE2D84" w:rsidP="00DE2D84">
      <w:pPr>
        <w:spacing w:after="0" w:line="240" w:lineRule="auto"/>
        <w:rPr>
          <w:rFonts w:ascii="Times New Roman" w:eastAsia="Times New Roman" w:hAnsi="Times New Roman"/>
          <w:lang w:val="lt-LT"/>
        </w:rPr>
      </w:pPr>
    </w:p>
    <w:p w14:paraId="5756C52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1000 ml paruoštos emulsijos maistinė vertė:</w:t>
      </w:r>
    </w:p>
    <w:p w14:paraId="36D68FF6" w14:textId="77777777" w:rsidR="00DE2D84" w:rsidRPr="009712EF" w:rsidRDefault="00DE2D84" w:rsidP="00DE2D84">
      <w:pPr>
        <w:spacing w:after="0" w:line="240" w:lineRule="auto"/>
        <w:rPr>
          <w:rFonts w:ascii="Times New Roman" w:eastAsia="Times New Roman" w:hAnsi="Times New Roman"/>
          <w:lang w:val="lt-LT"/>
        </w:rPr>
      </w:pPr>
    </w:p>
    <w:p w14:paraId="605D909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 g</w:t>
      </w:r>
    </w:p>
    <w:p w14:paraId="0080712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Aminorūgštys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56,9 g</w:t>
      </w:r>
    </w:p>
    <w:p w14:paraId="5A81DAE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Azotas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9,0 g</w:t>
      </w:r>
    </w:p>
    <w:p w14:paraId="42B6D14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110,0 g</w:t>
      </w:r>
    </w:p>
    <w:p w14:paraId="7A87EA3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p w14:paraId="4B31DE4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Bendras kalorijų kiekis (apytikslė vertė)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1070 kcal</w:t>
      </w:r>
    </w:p>
    <w:p w14:paraId="53294BF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840</w:t>
      </w:r>
      <w:r w:rsidRPr="009712EF">
        <w:rPr>
          <w:rFonts w:ascii="Times New Roman" w:eastAsia="Times New Roman" w:hAnsi="Times New Roman"/>
          <w:lang w:val="lt-LT"/>
        </w:rPr>
        <w:t xml:space="preserve"> kcal</w:t>
      </w:r>
    </w:p>
    <w:p w14:paraId="725349F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440</w:t>
      </w:r>
      <w:r w:rsidRPr="009712EF">
        <w:rPr>
          <w:rFonts w:ascii="Times New Roman" w:eastAsia="Times New Roman" w:hAnsi="Times New Roman"/>
          <w:lang w:val="lt-LT"/>
        </w:rPr>
        <w:t xml:space="preserve"> kcal</w:t>
      </w:r>
    </w:p>
    <w:p w14:paraId="0048AA4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Lipidų kalorijos</w:t>
      </w:r>
      <w:r w:rsidRPr="009712EF">
        <w:rPr>
          <w:rFonts w:ascii="Times New Roman" w:eastAsia="Times New Roman" w:hAnsi="Times New Roman"/>
          <w:noProof/>
          <w:lang w:val="lt-LT"/>
        </w:rPr>
        <w:t xml:space="preserve"> </w:t>
      </w:r>
      <w:r w:rsidRPr="009712EF">
        <w:rPr>
          <w:rFonts w:ascii="Times New Roman" w:eastAsia="Times New Roman" w:hAnsi="Times New Roman"/>
          <w:vertAlign w:val="superscript"/>
          <w:lang w:val="lt-LT"/>
        </w:rPr>
        <w:t>a</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400 kcal</w:t>
      </w:r>
    </w:p>
    <w:p w14:paraId="7EB80AED" w14:textId="77777777" w:rsidR="00DE2D84" w:rsidRPr="009712EF" w:rsidRDefault="00DE2D84" w:rsidP="00DE2D84">
      <w:pPr>
        <w:spacing w:after="0" w:line="240" w:lineRule="auto"/>
        <w:rPr>
          <w:rFonts w:ascii="Times New Roman" w:eastAsia="Times New Roman" w:hAnsi="Times New Roman"/>
          <w:lang w:val="lt-LT"/>
        </w:rPr>
      </w:pPr>
    </w:p>
    <w:p w14:paraId="7588105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Nebaltyminių kalorijų / azoto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93 kcal/g</w:t>
      </w:r>
    </w:p>
    <w:p w14:paraId="7FE7FDE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 lipidų kalorijų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52/48</w:t>
      </w:r>
    </w:p>
    <w:p w14:paraId="02052D9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Lipidų / bendrų kalorijų kiekis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37 %</w:t>
      </w:r>
    </w:p>
    <w:p w14:paraId="1BB3A2A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p w14:paraId="5573802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Natris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lt-LT"/>
        </w:rPr>
        <w:t>35,0 mmol</w:t>
      </w:r>
    </w:p>
    <w:p w14:paraId="4B07BAA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30</w:t>
      </w:r>
      <w:r w:rsidRPr="009712EF">
        <w:rPr>
          <w:rFonts w:ascii="Times New Roman" w:eastAsia="Times New Roman" w:hAnsi="Times New Roman"/>
          <w:lang w:val="lt-LT"/>
        </w:rPr>
        <w:t>,0 mmol</w:t>
      </w:r>
    </w:p>
    <w:p w14:paraId="0290366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Magnis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 mmol</w:t>
      </w:r>
    </w:p>
    <w:p w14:paraId="71845E9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Kalcis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3,5</w:t>
      </w:r>
      <w:r w:rsidRPr="009712EF">
        <w:rPr>
          <w:rFonts w:ascii="Times New Roman" w:eastAsia="Times New Roman" w:hAnsi="Times New Roman"/>
          <w:lang w:val="lt-LT"/>
        </w:rPr>
        <w:t xml:space="preserve"> mmol</w:t>
      </w:r>
    </w:p>
    <w:p w14:paraId="7E2EB2A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15,0 mmol</w:t>
      </w:r>
    </w:p>
    <w:p w14:paraId="6087DC8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Acetatai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54 mmol</w:t>
      </w:r>
    </w:p>
    <w:p w14:paraId="5723DB4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Chloridai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45 mmol</w:t>
      </w:r>
    </w:p>
    <w:p w14:paraId="159FB0B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pH</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6,4</w:t>
      </w:r>
    </w:p>
    <w:p w14:paraId="2A4A733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Osmoliariškumas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1310 mosm/l</w:t>
      </w:r>
    </w:p>
    <w:p w14:paraId="05328A3B" w14:textId="77777777" w:rsidR="00DE2D84" w:rsidRPr="009712EF" w:rsidRDefault="00DE2D84" w:rsidP="00DE2D84">
      <w:pPr>
        <w:spacing w:after="0" w:line="240" w:lineRule="auto"/>
        <w:rPr>
          <w:rFonts w:ascii="Times New Roman" w:eastAsia="Times New Roman" w:hAnsi="Times New Roman"/>
          <w:noProof/>
          <w:lang w:val="lt-LT"/>
        </w:rPr>
      </w:pPr>
    </w:p>
    <w:p w14:paraId="7EEDA1F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7D6B8B3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 xml:space="preserve">b </w:t>
      </w:r>
      <w:r w:rsidRPr="009712EF">
        <w:rPr>
          <w:rFonts w:ascii="Times New Roman" w:eastAsia="Times New Roman" w:hAnsi="Times New Roman"/>
          <w:lang w:val="lt-LT"/>
        </w:rPr>
        <w:t>taip pat ir fosfatai, esantys lipidų emulsijoje</w:t>
      </w:r>
    </w:p>
    <w:p w14:paraId="21C7F0C8" w14:textId="77777777" w:rsidR="00DE2D84" w:rsidRPr="009712EF" w:rsidRDefault="00DE2D84" w:rsidP="00DE2D84">
      <w:pPr>
        <w:spacing w:after="0" w:line="240" w:lineRule="auto"/>
        <w:rPr>
          <w:rFonts w:ascii="Times New Roman" w:eastAsia="Times New Roman" w:hAnsi="Times New Roman"/>
          <w:noProof/>
          <w:lang w:val="lt-LT"/>
        </w:rPr>
      </w:pPr>
    </w:p>
    <w:p w14:paraId="0E6CE6A0" w14:textId="77777777" w:rsidR="00DE2D84" w:rsidRPr="009712EF" w:rsidRDefault="00DE2D84" w:rsidP="00DE2D84">
      <w:pPr>
        <w:spacing w:after="0" w:line="240" w:lineRule="auto"/>
        <w:rPr>
          <w:rFonts w:ascii="Times New Roman" w:eastAsia="Times New Roman" w:hAnsi="Times New Roman"/>
          <w:noProof/>
          <w:lang w:val="lt-LT"/>
        </w:rPr>
      </w:pPr>
    </w:p>
    <w:p w14:paraId="02D843EC"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9712EF">
        <w:rPr>
          <w:rFonts w:ascii="Times New Roman" w:eastAsia="Times New Roman" w:hAnsi="Times New Roman"/>
          <w:b/>
          <w:noProof/>
          <w:lang w:val="lt-LT"/>
        </w:rPr>
        <w:t>3.</w:t>
      </w:r>
      <w:r w:rsidRPr="009712EF">
        <w:rPr>
          <w:rFonts w:ascii="Times New Roman" w:eastAsia="Times New Roman" w:hAnsi="Times New Roman"/>
          <w:b/>
          <w:noProof/>
          <w:lang w:val="lt-LT"/>
        </w:rPr>
        <w:tab/>
        <w:t>PAGALBINIŲ MEDŽIAGŲ SĄRAŠAS</w:t>
      </w:r>
    </w:p>
    <w:p w14:paraId="3DB26643" w14:textId="77777777" w:rsidR="00DE2D84" w:rsidRPr="009712EF" w:rsidRDefault="00DE2D84" w:rsidP="00DE2D84">
      <w:pPr>
        <w:spacing w:after="0" w:line="240" w:lineRule="auto"/>
        <w:rPr>
          <w:rFonts w:ascii="Times New Roman" w:eastAsia="Times New Roman" w:hAnsi="Times New Roman"/>
          <w:noProof/>
          <w:lang w:val="lt-LT"/>
        </w:rPr>
      </w:pPr>
    </w:p>
    <w:p w14:paraId="0009F4A8"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18FB931F" w14:textId="77777777" w:rsidR="00DE2D84" w:rsidRPr="009712EF" w:rsidRDefault="00DE2D84" w:rsidP="00DE2D84">
      <w:pPr>
        <w:keepNext/>
        <w:spacing w:after="0" w:line="240" w:lineRule="auto"/>
        <w:jc w:val="both"/>
        <w:rPr>
          <w:rFonts w:ascii="Times New Roman" w:eastAsia="Times New Roman" w:hAnsi="Times New Roman"/>
          <w:i/>
          <w:lang w:val="lt-LT"/>
        </w:rPr>
      </w:pPr>
      <w:r w:rsidRPr="009712EF">
        <w:rPr>
          <w:rFonts w:ascii="Times New Roman" w:eastAsia="Times New Roman" w:hAnsi="Times New Roman"/>
          <w:i/>
          <w:lang w:val="lv-LV"/>
        </w:rPr>
        <w:t>Phosphatid</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vitello ovi purificata</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Glycerolum,</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oleas</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hydroxidum q.s.ad pH, Aqua ad iniectabile</w:t>
      </w:r>
    </w:p>
    <w:p w14:paraId="0647C7AF" w14:textId="77777777" w:rsidR="00DE2D84" w:rsidRPr="009712EF" w:rsidRDefault="00DE2D84" w:rsidP="00DE2D84">
      <w:pPr>
        <w:spacing w:after="0" w:line="240" w:lineRule="auto"/>
        <w:rPr>
          <w:rFonts w:ascii="Times New Roman" w:eastAsia="Times New Roman" w:hAnsi="Times New Roman"/>
          <w:lang w:val="lt-LT"/>
        </w:rPr>
      </w:pPr>
    </w:p>
    <w:p w14:paraId="0AC4474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26EF5A1C"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aceticum glaciale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4760BA5C" w14:textId="77777777" w:rsidR="00DE2D84" w:rsidRPr="009712EF" w:rsidRDefault="00DE2D84" w:rsidP="00DE2D84">
      <w:pPr>
        <w:spacing w:after="0" w:line="240" w:lineRule="auto"/>
        <w:rPr>
          <w:rFonts w:ascii="Times New Roman" w:eastAsia="Times New Roman" w:hAnsi="Times New Roman"/>
          <w:lang w:val="lt-LT"/>
        </w:rPr>
      </w:pPr>
    </w:p>
    <w:p w14:paraId="64DA290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20659218"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hydrochloridum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73A2694C" w14:textId="77777777" w:rsidR="00DE2D84" w:rsidRPr="009712EF" w:rsidRDefault="00DE2D84" w:rsidP="00DE2D84">
      <w:pPr>
        <w:spacing w:after="0" w:line="240" w:lineRule="auto"/>
        <w:rPr>
          <w:rFonts w:ascii="Times New Roman" w:eastAsia="Times New Roman" w:hAnsi="Times New Roman"/>
          <w:lang w:val="lt-LT"/>
        </w:rPr>
      </w:pPr>
    </w:p>
    <w:p w14:paraId="38AE8CDC" w14:textId="77777777" w:rsidR="00DE2D84" w:rsidRPr="009712EF" w:rsidRDefault="00DE2D84" w:rsidP="00DE2D84">
      <w:pPr>
        <w:spacing w:after="0" w:line="240" w:lineRule="auto"/>
        <w:rPr>
          <w:rFonts w:ascii="Times New Roman" w:eastAsia="Times New Roman" w:hAnsi="Times New Roman"/>
          <w:noProof/>
          <w:lang w:val="lt-LT"/>
        </w:rPr>
      </w:pPr>
    </w:p>
    <w:p w14:paraId="1B5E9E54"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4.</w:t>
      </w:r>
      <w:r w:rsidRPr="009712EF">
        <w:rPr>
          <w:rFonts w:ascii="Times New Roman" w:eastAsia="Times New Roman" w:hAnsi="Times New Roman"/>
          <w:b/>
          <w:noProof/>
          <w:lang w:val="lt-LT"/>
        </w:rPr>
        <w:tab/>
        <w:t>FARMACINĖ FORMA IR KIEKIS PAKUOTĖJE</w:t>
      </w:r>
    </w:p>
    <w:p w14:paraId="17ECBE28" w14:textId="77777777" w:rsidR="00DE2D84" w:rsidRPr="009712EF" w:rsidRDefault="00DE2D84" w:rsidP="00DE2D84">
      <w:pPr>
        <w:spacing w:after="0" w:line="240" w:lineRule="auto"/>
        <w:rPr>
          <w:rFonts w:ascii="Times New Roman" w:eastAsia="Times New Roman" w:hAnsi="Times New Roman"/>
          <w:noProof/>
          <w:lang w:val="lt-LT"/>
        </w:rPr>
      </w:pPr>
    </w:p>
    <w:p w14:paraId="7047BC8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Po paruošimo</w:t>
      </w:r>
      <w:r w:rsidRPr="009712EF">
        <w:rPr>
          <w:rFonts w:ascii="Times New Roman" w:eastAsia="Times New Roman" w:hAnsi="Times New Roman"/>
          <w:lang w:val="lt-LT"/>
        </w:rPr>
        <w:t xml:space="preserve"> </w:t>
      </w:r>
    </w:p>
    <w:p w14:paraId="0B176EA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Infuzinė emulsija</w:t>
      </w:r>
    </w:p>
    <w:p w14:paraId="1CFC5209" w14:textId="77777777" w:rsidR="00DE2D84" w:rsidRPr="009712EF" w:rsidRDefault="00DE2D84" w:rsidP="00DE2D84">
      <w:pPr>
        <w:spacing w:after="0" w:line="240" w:lineRule="auto"/>
        <w:rPr>
          <w:rFonts w:ascii="Times New Roman" w:eastAsia="Times New Roman" w:hAnsi="Times New Roman"/>
          <w:lang w:val="lt-LT"/>
        </w:rPr>
      </w:pPr>
    </w:p>
    <w:p w14:paraId="16E3EF8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6 trijų kamerų maišeliai po 1000 ml</w:t>
      </w:r>
    </w:p>
    <w:p w14:paraId="4169A440" w14:textId="77777777" w:rsidR="00DE2D84" w:rsidRPr="009712EF" w:rsidRDefault="00DE2D84" w:rsidP="00DE2D84">
      <w:pPr>
        <w:spacing w:after="0" w:line="240" w:lineRule="auto"/>
        <w:rPr>
          <w:rFonts w:ascii="Times New Roman" w:eastAsia="Times New Roman" w:hAnsi="Times New Roman"/>
          <w:noProof/>
          <w:lang w:val="lt-LT"/>
        </w:rPr>
      </w:pPr>
    </w:p>
    <w:p w14:paraId="0CCF15A7" w14:textId="77777777" w:rsidR="00DE2D84" w:rsidRPr="009712EF" w:rsidRDefault="00DE2D84" w:rsidP="00DE2D84">
      <w:pPr>
        <w:spacing w:after="0" w:line="240" w:lineRule="auto"/>
        <w:rPr>
          <w:rFonts w:ascii="Times New Roman" w:eastAsia="Times New Roman" w:hAnsi="Times New Roman"/>
          <w:noProof/>
          <w:lang w:val="lt-LT"/>
        </w:rPr>
      </w:pPr>
    </w:p>
    <w:p w14:paraId="7F7E5871" w14:textId="77777777" w:rsidR="00DE2D84" w:rsidRPr="00DE2D84" w:rsidRDefault="00DE2D84" w:rsidP="00DE2D8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lastRenderedPageBreak/>
        <w:t>5.</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VARTOJIMO METODAS IR BŪDAS (-AI)</w:t>
      </w:r>
    </w:p>
    <w:p w14:paraId="2D13F0C5" w14:textId="77777777" w:rsidR="00DE2D84" w:rsidRPr="009712EF" w:rsidRDefault="00DE2D84" w:rsidP="00DE2D84">
      <w:pPr>
        <w:keepNext/>
        <w:spacing w:after="0" w:line="240" w:lineRule="auto"/>
        <w:rPr>
          <w:rFonts w:ascii="Times New Roman" w:eastAsia="Times New Roman" w:hAnsi="Times New Roman"/>
          <w:i/>
          <w:noProof/>
          <w:lang w:val="pt-BR"/>
        </w:rPr>
      </w:pPr>
    </w:p>
    <w:p w14:paraId="71088A02"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Leisti į centrinę veną.</w:t>
      </w:r>
    </w:p>
    <w:p w14:paraId="6FA363C3"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Tik vienkartiniam vartojimui.</w:t>
      </w:r>
    </w:p>
    <w:p w14:paraId="6A37258D"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Prieš vartojimą perskaitykite pakuotės lapelį.</w:t>
      </w:r>
    </w:p>
    <w:p w14:paraId="60A879D9" w14:textId="77777777" w:rsidR="00DE2D84" w:rsidRPr="009712EF" w:rsidRDefault="00DE2D84" w:rsidP="00DE2D84">
      <w:pPr>
        <w:spacing w:after="0" w:line="240" w:lineRule="auto"/>
        <w:rPr>
          <w:rFonts w:ascii="Times New Roman" w:eastAsia="Times New Roman" w:hAnsi="Times New Roman"/>
          <w:noProof/>
          <w:lang w:val="lt-LT"/>
        </w:rPr>
      </w:pPr>
    </w:p>
    <w:p w14:paraId="3A575BB0" w14:textId="77777777" w:rsidR="00DE2D84" w:rsidRPr="009712EF" w:rsidRDefault="00DE2D84" w:rsidP="00DE2D84">
      <w:pPr>
        <w:spacing w:after="0" w:line="240" w:lineRule="auto"/>
        <w:rPr>
          <w:rFonts w:ascii="Times New Roman" w:eastAsia="Times New Roman" w:hAnsi="Times New Roman"/>
          <w:noProof/>
          <w:lang w:val="lt-LT"/>
        </w:rPr>
      </w:pPr>
    </w:p>
    <w:p w14:paraId="44655152"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6.</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SPECIALUS ĮSPĖJIMAS, KAD VAISTINĮ PREPARATĄ BŪTINA LAIKYTI VAIKAMS NEPASTEBIMOJE IR NEPASIEKIAMOJE VIETOJE</w:t>
      </w:r>
    </w:p>
    <w:p w14:paraId="7DED7D38" w14:textId="77777777" w:rsidR="00DE2D84" w:rsidRPr="009712EF" w:rsidRDefault="00DE2D84" w:rsidP="00DE2D84">
      <w:pPr>
        <w:spacing w:after="0" w:line="240" w:lineRule="auto"/>
        <w:rPr>
          <w:rFonts w:ascii="Times New Roman" w:eastAsia="Times New Roman" w:hAnsi="Times New Roman"/>
          <w:noProof/>
          <w:lang w:val="lt-LT"/>
        </w:rPr>
      </w:pPr>
    </w:p>
    <w:p w14:paraId="1AE9C3A8" w14:textId="77777777" w:rsidR="00DE2D84" w:rsidRPr="009712EF" w:rsidRDefault="00DE2D84" w:rsidP="00DE2D84">
      <w:pPr>
        <w:spacing w:after="0" w:line="240" w:lineRule="auto"/>
        <w:outlineLvl w:val="0"/>
        <w:rPr>
          <w:rFonts w:ascii="Times New Roman" w:eastAsia="Times New Roman" w:hAnsi="Times New Roman"/>
          <w:noProof/>
          <w:lang w:val="lt-LT"/>
        </w:rPr>
      </w:pPr>
      <w:r w:rsidRPr="009712EF">
        <w:rPr>
          <w:rFonts w:ascii="Times New Roman" w:eastAsia="Times New Roman" w:hAnsi="Times New Roman"/>
          <w:lang w:val="lt-LT"/>
        </w:rPr>
        <w:t>Laikyti vaikams nepastebimoje ir nepasiekiamoje vietoje.</w:t>
      </w:r>
    </w:p>
    <w:p w14:paraId="1503D6AE" w14:textId="77777777" w:rsidR="00DE2D84" w:rsidRPr="009712EF" w:rsidRDefault="00DE2D84" w:rsidP="00DE2D84">
      <w:pPr>
        <w:spacing w:after="0" w:line="240" w:lineRule="auto"/>
        <w:rPr>
          <w:rFonts w:ascii="Times New Roman" w:eastAsia="Times New Roman" w:hAnsi="Times New Roman"/>
          <w:noProof/>
          <w:lang w:val="lt-LT"/>
        </w:rPr>
      </w:pPr>
    </w:p>
    <w:p w14:paraId="4F4F9219" w14:textId="77777777" w:rsidR="00DE2D84" w:rsidRPr="009712EF" w:rsidRDefault="00DE2D84" w:rsidP="00DE2D84">
      <w:pPr>
        <w:spacing w:after="0" w:line="240" w:lineRule="auto"/>
        <w:rPr>
          <w:rFonts w:ascii="Times New Roman" w:eastAsia="Times New Roman" w:hAnsi="Times New Roman"/>
          <w:noProof/>
          <w:lang w:val="lt-LT"/>
        </w:rPr>
      </w:pPr>
    </w:p>
    <w:p w14:paraId="3AA4AE76"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t>7.</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KITAS (-I) SPECIALUS (-ŪS) ĮSPĖJIMAS (-AI) (JEI REIKIA)</w:t>
      </w:r>
    </w:p>
    <w:p w14:paraId="5AC5B57D" w14:textId="77777777" w:rsidR="00DE2D84" w:rsidRPr="009712EF" w:rsidRDefault="00DE2D84" w:rsidP="00DE2D84">
      <w:pPr>
        <w:spacing w:after="0" w:line="240" w:lineRule="auto"/>
        <w:rPr>
          <w:rFonts w:ascii="Times New Roman" w:eastAsia="Times New Roman" w:hAnsi="Times New Roman"/>
          <w:noProof/>
          <w:lang w:val="lt-LT"/>
        </w:rPr>
      </w:pPr>
    </w:p>
    <w:p w14:paraId="6DD0675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Su elektrolitais</w:t>
      </w:r>
    </w:p>
    <w:p w14:paraId="6F19096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Sterilus</w:t>
      </w:r>
    </w:p>
    <w:p w14:paraId="2E8BD45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w:t>
      </w:r>
    </w:p>
    <w:p w14:paraId="455E18E6"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Vartokite tik jei aminorūgščių ir gliukozės tirpalas skaidrus, lipidų emulsija ir paruoštas mišinys yra vienalytis, panašus į pieną skystis ir maišelis nepažeistas.</w:t>
      </w:r>
    </w:p>
    <w:p w14:paraId="45EDFCBB"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nuosekliai. Negalima leisti nesuardžius laikinų pertvarų ir nesumaišius 3 kamerų turinio. Paruoštą infuzinę emulsiją suvartoti nedelsiant.</w:t>
      </w:r>
    </w:p>
    <w:p w14:paraId="56056F38" w14:textId="77777777" w:rsidR="00DE2D84" w:rsidRPr="009712EF" w:rsidRDefault="00DE2D84" w:rsidP="00DE2D84">
      <w:pPr>
        <w:spacing w:after="0" w:line="240" w:lineRule="auto"/>
        <w:rPr>
          <w:rFonts w:ascii="Times New Roman" w:eastAsia="Times New Roman" w:hAnsi="Times New Roman"/>
          <w:noProof/>
          <w:lang w:val="lt-LT"/>
        </w:rPr>
      </w:pPr>
    </w:p>
    <w:p w14:paraId="298896A7" w14:textId="77777777" w:rsidR="00DE2D84" w:rsidRPr="009712EF" w:rsidRDefault="00DE2D84" w:rsidP="00DE2D84">
      <w:pPr>
        <w:spacing w:after="0" w:line="240" w:lineRule="auto"/>
        <w:rPr>
          <w:rFonts w:ascii="Times New Roman" w:eastAsia="Times New Roman" w:hAnsi="Times New Roman"/>
          <w:noProof/>
          <w:lang w:val="lt-LT"/>
        </w:rPr>
      </w:pPr>
    </w:p>
    <w:p w14:paraId="7808604D"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t>8.</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TINKAMUMO LAIKAS</w:t>
      </w:r>
    </w:p>
    <w:p w14:paraId="74636FCB" w14:textId="77777777" w:rsidR="00DE2D84" w:rsidRPr="009712EF" w:rsidRDefault="00DE2D84" w:rsidP="00DE2D84">
      <w:pPr>
        <w:spacing w:after="0" w:line="240" w:lineRule="auto"/>
        <w:rPr>
          <w:rFonts w:ascii="Times New Roman" w:eastAsia="Times New Roman" w:hAnsi="Times New Roman"/>
          <w:iCs/>
          <w:noProof/>
          <w:lang w:val="lt-LT"/>
        </w:rPr>
      </w:pPr>
    </w:p>
    <w:p w14:paraId="25C4A87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Tinka iki: {mm/MMMM}</w:t>
      </w:r>
    </w:p>
    <w:p w14:paraId="047FE8D3" w14:textId="77777777" w:rsidR="00DE2D84" w:rsidRPr="009712EF" w:rsidRDefault="00DE2D84" w:rsidP="00DE2D84">
      <w:pPr>
        <w:spacing w:after="0" w:line="240" w:lineRule="auto"/>
        <w:rPr>
          <w:rFonts w:ascii="Times New Roman" w:eastAsia="Times New Roman" w:hAnsi="Times New Roman"/>
          <w:iCs/>
          <w:noProof/>
          <w:lang w:val="lt-LT"/>
        </w:rPr>
      </w:pPr>
    </w:p>
    <w:p w14:paraId="3A13A957" w14:textId="77777777" w:rsidR="00DE2D84" w:rsidRPr="009712EF" w:rsidRDefault="00DE2D84" w:rsidP="00DE2D84">
      <w:pPr>
        <w:spacing w:after="0" w:line="240" w:lineRule="auto"/>
        <w:rPr>
          <w:rFonts w:ascii="Times New Roman" w:eastAsia="Times New Roman" w:hAnsi="Times New Roman"/>
          <w:iCs/>
          <w:noProof/>
          <w:lang w:val="lt-LT"/>
        </w:rPr>
      </w:pPr>
    </w:p>
    <w:p w14:paraId="1F543B69"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9.</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SPECIALIOS LAIKYMO SĄLYGOS</w:t>
      </w:r>
    </w:p>
    <w:p w14:paraId="7D77E596" w14:textId="77777777" w:rsidR="00DE2D84" w:rsidRPr="009712EF" w:rsidRDefault="00DE2D84" w:rsidP="00DE2D84">
      <w:pPr>
        <w:spacing w:after="0" w:line="240" w:lineRule="auto"/>
        <w:ind w:left="567" w:hanging="567"/>
        <w:rPr>
          <w:rFonts w:ascii="Times New Roman" w:eastAsia="Times New Roman" w:hAnsi="Times New Roman"/>
          <w:i/>
          <w:iCs/>
          <w:lang w:val="lt-LT"/>
        </w:rPr>
      </w:pPr>
    </w:p>
    <w:p w14:paraId="7BAF9F67"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Negalima užšaldyti.</w:t>
      </w:r>
    </w:p>
    <w:p w14:paraId="1B83329F"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1339CF83" w14:textId="77777777" w:rsidR="00DE2D84" w:rsidRPr="009712EF" w:rsidRDefault="00DE2D84" w:rsidP="00DE2D84">
      <w:pPr>
        <w:keepNext/>
        <w:spacing w:after="0" w:line="240" w:lineRule="auto"/>
        <w:rPr>
          <w:rFonts w:ascii="Times New Roman" w:eastAsia="Times New Roman" w:hAnsi="Times New Roman"/>
          <w:u w:val="single"/>
          <w:lang w:val="lt-LT"/>
        </w:rPr>
      </w:pPr>
    </w:p>
    <w:p w14:paraId="2BDA8E96"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7A9CDA98"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Rekomenduojama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vartoti iš karto po to, kai suardomos laikinos 3 kamerų pertvaros. Tačiau paruoštos emulsijos 2–8 °C temperatūroje stabilumas išlieka 7 dienas, po to dar 48 valandas ne aukštesnėje kaip 25 °C temperatūroje.</w:t>
      </w:r>
    </w:p>
    <w:p w14:paraId="6E7AEBB5" w14:textId="77777777" w:rsidR="00DE2D84" w:rsidRPr="009712EF" w:rsidRDefault="00DE2D84" w:rsidP="00DE2D84">
      <w:pPr>
        <w:spacing w:after="0" w:line="240" w:lineRule="auto"/>
        <w:rPr>
          <w:rFonts w:ascii="Times New Roman" w:eastAsia="Times New Roman" w:hAnsi="Times New Roman"/>
          <w:lang w:val="lt-LT"/>
        </w:rPr>
      </w:pPr>
    </w:p>
    <w:p w14:paraId="7CB16D92"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w:t>
      </w:r>
    </w:p>
    <w:p w14:paraId="3DC56CC1" w14:textId="77777777" w:rsidR="00DE2D84" w:rsidRPr="009712EF" w:rsidRDefault="00DE2D84" w:rsidP="00DE2D84">
      <w:pPr>
        <w:keepNext/>
        <w:spacing w:after="0" w:line="240" w:lineRule="auto"/>
        <w:rPr>
          <w:rFonts w:ascii="Times New Roman" w:eastAsia="Times New Roman" w:hAnsi="Times New Roman"/>
          <w:lang w:val="lt-LT"/>
        </w:rPr>
      </w:pPr>
    </w:p>
    <w:p w14:paraId="59EA058C"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01E3B91C" w14:textId="77777777" w:rsidR="00DE2D84" w:rsidRPr="009712EF" w:rsidRDefault="00DE2D84" w:rsidP="00DE2D84">
      <w:pPr>
        <w:keepNext/>
        <w:spacing w:after="0" w:line="240" w:lineRule="auto"/>
        <w:rPr>
          <w:rFonts w:ascii="Times New Roman" w:eastAsia="Times New Roman" w:hAnsi="Times New Roman"/>
          <w:lang w:val="lt-LT"/>
        </w:rPr>
      </w:pPr>
    </w:p>
    <w:p w14:paraId="18411435"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13B0EF1B" w14:textId="77777777" w:rsidR="00DE2D84" w:rsidRPr="009712EF" w:rsidRDefault="00DE2D84" w:rsidP="00DE2D84">
      <w:pPr>
        <w:spacing w:after="0" w:line="240" w:lineRule="auto"/>
        <w:rPr>
          <w:rFonts w:ascii="Times New Roman" w:eastAsia="Times New Roman" w:hAnsi="Times New Roman"/>
          <w:noProof/>
          <w:lang w:val="lt-LT"/>
        </w:rPr>
      </w:pPr>
    </w:p>
    <w:p w14:paraId="05D18B9F" w14:textId="77777777" w:rsidR="00DE2D84" w:rsidRPr="009712EF" w:rsidRDefault="00DE2D84" w:rsidP="00DE2D84">
      <w:pPr>
        <w:spacing w:after="0" w:line="240" w:lineRule="auto"/>
        <w:ind w:left="567" w:hanging="567"/>
        <w:rPr>
          <w:rFonts w:ascii="Times New Roman" w:eastAsia="Times New Roman" w:hAnsi="Times New Roman"/>
          <w:noProof/>
          <w:lang w:val="lt-LT"/>
        </w:rPr>
      </w:pPr>
    </w:p>
    <w:p w14:paraId="52E5F7B3"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bCs/>
          <w:noProof/>
          <w:lang w:val="lt-LT"/>
        </w:rPr>
      </w:pPr>
      <w:r w:rsidRPr="009712EF">
        <w:rPr>
          <w:rFonts w:ascii="Times New Roman" w:eastAsia="Times New Roman" w:hAnsi="Times New Roman"/>
          <w:b/>
          <w:bCs/>
          <w:noProof/>
          <w:lang w:val="lt-LT"/>
        </w:rPr>
        <w:t>10.</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SPECIALIOS ATSARGUMO PRIEMONĖS DĖL NESUVARTOTO VAISTINIO PREPARATO AR JO ATLIEKŲ TVARKYMO (JEI REIKIA)</w:t>
      </w:r>
    </w:p>
    <w:p w14:paraId="5B5C7CEB" w14:textId="77777777" w:rsidR="00DE2D84" w:rsidRPr="009712EF" w:rsidRDefault="00DE2D84" w:rsidP="00DE2D84">
      <w:pPr>
        <w:spacing w:after="0" w:line="240" w:lineRule="auto"/>
        <w:rPr>
          <w:rFonts w:ascii="Times New Roman" w:eastAsia="Times New Roman" w:hAnsi="Times New Roman"/>
          <w:noProof/>
          <w:lang w:val="lt-LT"/>
        </w:rPr>
      </w:pPr>
    </w:p>
    <w:p w14:paraId="06313CFC" w14:textId="77777777" w:rsidR="00DE2D84" w:rsidRPr="00DE2D84"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Nesuvartotą</w:t>
      </w:r>
      <w:r w:rsidR="00102B63">
        <w:rPr>
          <w:rFonts w:ascii="Times New Roman" w:eastAsia="Times New Roman" w:hAnsi="Times New Roman"/>
          <w:lang w:val="lt-LT"/>
        </w:rPr>
        <w:t xml:space="preserve"> vaistinį</w:t>
      </w:r>
      <w:r w:rsidRPr="009712EF">
        <w:rPr>
          <w:rFonts w:ascii="Times New Roman" w:eastAsia="Times New Roman" w:hAnsi="Times New Roman"/>
          <w:lang w:val="lt-LT"/>
        </w:rPr>
        <w:t xml:space="preserve"> preparatą ar atliekas ir visas panaudotas priemones būtina išmesti.</w:t>
      </w:r>
    </w:p>
    <w:p w14:paraId="29FD3B75" w14:textId="77777777" w:rsidR="00DE2D84" w:rsidRPr="00DE2D84" w:rsidRDefault="00DE2D84" w:rsidP="00DE2D84">
      <w:pPr>
        <w:spacing w:after="0" w:line="240" w:lineRule="auto"/>
        <w:rPr>
          <w:rFonts w:ascii="Times New Roman" w:eastAsia="Times New Roman" w:hAnsi="Times New Roman"/>
          <w:lang w:val="pt-BR"/>
        </w:rPr>
      </w:pPr>
    </w:p>
    <w:p w14:paraId="72DEBBE9" w14:textId="77777777" w:rsidR="00DE2D84" w:rsidRPr="00DE2D84" w:rsidRDefault="00DE2D84" w:rsidP="00DE2D84">
      <w:pPr>
        <w:spacing w:after="0" w:line="240" w:lineRule="auto"/>
        <w:rPr>
          <w:rFonts w:ascii="Times New Roman" w:eastAsia="Times New Roman" w:hAnsi="Times New Roman"/>
          <w:lang w:val="pt-BR"/>
        </w:rPr>
      </w:pPr>
    </w:p>
    <w:p w14:paraId="65DBD3A0"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noProof/>
          <w:lang w:val="lt-LT"/>
        </w:rPr>
      </w:pPr>
      <w:r w:rsidRPr="009712EF">
        <w:rPr>
          <w:rFonts w:ascii="Times New Roman" w:eastAsia="Times New Roman" w:hAnsi="Times New Roman"/>
          <w:b/>
          <w:bCs/>
          <w:noProof/>
          <w:lang w:val="lt-LT"/>
        </w:rPr>
        <w:t>11.</w:t>
      </w:r>
      <w:r w:rsidRPr="009712EF">
        <w:rPr>
          <w:rFonts w:ascii="Times New Roman" w:eastAsia="Times New Roman" w:hAnsi="Times New Roman"/>
          <w:b/>
          <w:bCs/>
          <w:noProof/>
          <w:lang w:val="lt-LT"/>
        </w:rPr>
        <w:tab/>
        <w:t>REGISTRUOTOJO</w:t>
      </w:r>
      <w:r w:rsidRPr="009712EF">
        <w:rPr>
          <w:rFonts w:ascii="Times New Roman" w:eastAsia="Times New Roman" w:hAnsi="Times New Roman"/>
          <w:b/>
          <w:bCs/>
          <w:lang w:val="lt-LT"/>
        </w:rPr>
        <w:t xml:space="preserve"> PAVADINIMAS IR ADRESAS</w:t>
      </w:r>
    </w:p>
    <w:p w14:paraId="3D52963D" w14:textId="77777777" w:rsidR="00DE2D84" w:rsidRPr="00DE2D84" w:rsidRDefault="00DE2D84" w:rsidP="00DE2D84">
      <w:pPr>
        <w:spacing w:after="0" w:line="240" w:lineRule="auto"/>
        <w:rPr>
          <w:rFonts w:ascii="Times New Roman" w:eastAsia="Times New Roman" w:hAnsi="Times New Roman"/>
          <w:lang w:val="pt-BR"/>
        </w:rPr>
      </w:pPr>
    </w:p>
    <w:p w14:paraId="245A785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3DC7040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16F1A43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4F364DA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714E519D" w14:textId="77777777" w:rsidR="00DE2D84" w:rsidRPr="009712EF" w:rsidRDefault="00DE2D84" w:rsidP="00DE2D84">
      <w:pPr>
        <w:spacing w:after="0" w:line="240" w:lineRule="auto"/>
        <w:rPr>
          <w:rFonts w:ascii="Times New Roman" w:eastAsia="Times New Roman" w:hAnsi="Times New Roman"/>
          <w:noProof/>
          <w:lang w:val="lt-LT"/>
        </w:rPr>
      </w:pPr>
    </w:p>
    <w:p w14:paraId="649DF296" w14:textId="77777777" w:rsidR="00DE2D84" w:rsidRPr="009712EF" w:rsidRDefault="00DE2D84" w:rsidP="00DE2D84">
      <w:pPr>
        <w:spacing w:after="0" w:line="240" w:lineRule="auto"/>
        <w:rPr>
          <w:rFonts w:ascii="Times New Roman" w:eastAsia="Times New Roman" w:hAnsi="Times New Roman"/>
          <w:noProof/>
          <w:lang w:val="lt-LT"/>
        </w:rPr>
      </w:pPr>
    </w:p>
    <w:p w14:paraId="1A705CC1"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12.</w:t>
      </w:r>
      <w:r w:rsidRPr="009712EF">
        <w:rPr>
          <w:rFonts w:ascii="Times New Roman" w:eastAsia="Times New Roman" w:hAnsi="Times New Roman"/>
          <w:b/>
          <w:noProof/>
          <w:lang w:val="lt-LT"/>
        </w:rPr>
        <w:tab/>
        <w:t xml:space="preserve">REGISTRACIJOS PAŽYMĖJIMO NUMERIS </w:t>
      </w:r>
    </w:p>
    <w:p w14:paraId="63A3200B" w14:textId="77777777" w:rsidR="00DE2D84" w:rsidRPr="009712EF" w:rsidRDefault="00DE2D84" w:rsidP="00DE2D84">
      <w:pPr>
        <w:spacing w:after="0" w:line="240" w:lineRule="auto"/>
        <w:rPr>
          <w:rFonts w:ascii="Times New Roman" w:eastAsia="Times New Roman" w:hAnsi="Times New Roman"/>
          <w:noProof/>
          <w:lang w:val="lt-LT"/>
        </w:rPr>
      </w:pPr>
    </w:p>
    <w:p w14:paraId="04112E3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LT/1/10/1958/017</w:t>
      </w:r>
    </w:p>
    <w:p w14:paraId="22270D96" w14:textId="77777777" w:rsidR="00DE2D84" w:rsidRPr="009712EF" w:rsidRDefault="00DE2D84" w:rsidP="00DE2D84">
      <w:pPr>
        <w:spacing w:after="0" w:line="240" w:lineRule="auto"/>
        <w:rPr>
          <w:rFonts w:ascii="Times New Roman" w:eastAsia="Times New Roman" w:hAnsi="Times New Roman"/>
          <w:noProof/>
          <w:lang w:val="lt-LT"/>
        </w:rPr>
      </w:pPr>
    </w:p>
    <w:p w14:paraId="4F40F4E7" w14:textId="77777777" w:rsidR="00DE2D84" w:rsidRPr="009712EF" w:rsidRDefault="00DE2D84" w:rsidP="00DE2D84">
      <w:pPr>
        <w:spacing w:after="0" w:line="240" w:lineRule="auto"/>
        <w:rPr>
          <w:rFonts w:ascii="Times New Roman" w:eastAsia="Times New Roman" w:hAnsi="Times New Roman"/>
          <w:noProof/>
          <w:lang w:val="lt-LT"/>
        </w:rPr>
      </w:pPr>
    </w:p>
    <w:p w14:paraId="0A0031B7"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13.</w:t>
      </w:r>
      <w:r w:rsidRPr="009712EF">
        <w:rPr>
          <w:rFonts w:ascii="Times New Roman" w:eastAsia="Times New Roman" w:hAnsi="Times New Roman"/>
          <w:b/>
          <w:noProof/>
          <w:lang w:val="lt-LT"/>
        </w:rPr>
        <w:tab/>
        <w:t>SERIJOS NUMERIS</w:t>
      </w:r>
    </w:p>
    <w:p w14:paraId="447FED42" w14:textId="77777777" w:rsidR="00DE2D84" w:rsidRPr="009712EF" w:rsidRDefault="00DE2D84" w:rsidP="00DE2D84">
      <w:pPr>
        <w:spacing w:after="0" w:line="240" w:lineRule="auto"/>
        <w:rPr>
          <w:rFonts w:ascii="Times New Roman" w:eastAsia="Times New Roman" w:hAnsi="Times New Roman"/>
          <w:noProof/>
          <w:lang w:val="lt-LT"/>
        </w:rPr>
      </w:pPr>
    </w:p>
    <w:p w14:paraId="7ABDC42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Serija:</w:t>
      </w:r>
      <w:r w:rsidRPr="009712EF">
        <w:rPr>
          <w:rFonts w:ascii="Times New Roman" w:eastAsia="Times New Roman" w:hAnsi="Times New Roman"/>
          <w:noProof/>
          <w:lang w:val="lt-LT"/>
        </w:rPr>
        <w:t xml:space="preserve"> </w:t>
      </w:r>
    </w:p>
    <w:p w14:paraId="5D1B21CC" w14:textId="77777777" w:rsidR="00DE2D84" w:rsidRPr="009712EF" w:rsidRDefault="00DE2D84" w:rsidP="00DE2D84">
      <w:pPr>
        <w:spacing w:after="0" w:line="240" w:lineRule="auto"/>
        <w:rPr>
          <w:rFonts w:ascii="Times New Roman" w:eastAsia="Times New Roman" w:hAnsi="Times New Roman"/>
          <w:noProof/>
          <w:lang w:val="lt-LT"/>
        </w:rPr>
      </w:pPr>
    </w:p>
    <w:p w14:paraId="74EC8545" w14:textId="77777777" w:rsidR="00DE2D84" w:rsidRPr="009712EF" w:rsidRDefault="00DE2D84" w:rsidP="00DE2D84">
      <w:pPr>
        <w:spacing w:after="0" w:line="240" w:lineRule="auto"/>
        <w:rPr>
          <w:rFonts w:ascii="Times New Roman" w:eastAsia="Times New Roman" w:hAnsi="Times New Roman"/>
          <w:noProof/>
          <w:lang w:val="lt-LT"/>
        </w:rPr>
      </w:pPr>
    </w:p>
    <w:p w14:paraId="30C19311"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14.</w:t>
      </w:r>
      <w:r w:rsidRPr="009712EF">
        <w:rPr>
          <w:rFonts w:ascii="Times New Roman" w:eastAsia="Times New Roman" w:hAnsi="Times New Roman"/>
          <w:b/>
          <w:noProof/>
          <w:lang w:val="lt-LT"/>
        </w:rPr>
        <w:tab/>
        <w:t>PARDAVIMO (IŠDAVIMO) TVARKA</w:t>
      </w:r>
    </w:p>
    <w:p w14:paraId="0D33B557" w14:textId="77777777" w:rsidR="00DE2D84" w:rsidRPr="009712EF" w:rsidRDefault="00DE2D84" w:rsidP="00DE2D84">
      <w:pPr>
        <w:spacing w:after="0" w:line="240" w:lineRule="auto"/>
        <w:rPr>
          <w:rFonts w:ascii="Times New Roman" w:eastAsia="Times New Roman" w:hAnsi="Times New Roman"/>
          <w:noProof/>
          <w:lang w:val="lt-LT"/>
        </w:rPr>
      </w:pPr>
    </w:p>
    <w:p w14:paraId="13C08CF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Receptinis vaistas</w:t>
      </w:r>
    </w:p>
    <w:p w14:paraId="5CEDC390" w14:textId="77777777" w:rsidR="00DE2D84" w:rsidRPr="009712EF" w:rsidRDefault="00DE2D84" w:rsidP="00DE2D84">
      <w:pPr>
        <w:spacing w:after="0" w:line="240" w:lineRule="auto"/>
        <w:rPr>
          <w:rFonts w:ascii="Times New Roman" w:eastAsia="Times New Roman" w:hAnsi="Times New Roman"/>
          <w:noProof/>
          <w:lang w:val="lt-LT"/>
        </w:rPr>
      </w:pPr>
    </w:p>
    <w:p w14:paraId="28745C9B" w14:textId="77777777" w:rsidR="00DE2D84" w:rsidRPr="009712EF" w:rsidRDefault="00DE2D84" w:rsidP="00DE2D84">
      <w:pPr>
        <w:spacing w:after="0" w:line="240" w:lineRule="auto"/>
        <w:rPr>
          <w:rFonts w:ascii="Times New Roman" w:eastAsia="Times New Roman" w:hAnsi="Times New Roman"/>
          <w:noProof/>
          <w:lang w:val="lt-LT"/>
        </w:rPr>
      </w:pPr>
    </w:p>
    <w:p w14:paraId="1311725D"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15.</w:t>
      </w:r>
      <w:r w:rsidRPr="009712EF">
        <w:rPr>
          <w:rFonts w:ascii="Times New Roman" w:eastAsia="Times New Roman" w:hAnsi="Times New Roman"/>
          <w:b/>
          <w:noProof/>
          <w:lang w:val="lt-LT"/>
        </w:rPr>
        <w:tab/>
        <w:t>VARTOJIMO INSTRUKCIJA</w:t>
      </w:r>
    </w:p>
    <w:p w14:paraId="1F5D1B46" w14:textId="77777777" w:rsidR="00DE2D84" w:rsidRPr="009712EF" w:rsidRDefault="00DE2D84" w:rsidP="00DE2D84">
      <w:pPr>
        <w:spacing w:after="0" w:line="240" w:lineRule="auto"/>
        <w:rPr>
          <w:rFonts w:ascii="Times New Roman" w:eastAsia="Times New Roman" w:hAnsi="Times New Roman"/>
          <w:lang w:val="lt-LT"/>
        </w:rPr>
      </w:pPr>
    </w:p>
    <w:p w14:paraId="51EC1CD4" w14:textId="77777777" w:rsidR="00DE2D84" w:rsidRPr="009712EF" w:rsidRDefault="00DE2D84" w:rsidP="00DE2D84">
      <w:pPr>
        <w:spacing w:after="0" w:line="240" w:lineRule="auto"/>
        <w:rPr>
          <w:rFonts w:ascii="Times New Roman" w:eastAsia="Times New Roman" w:hAnsi="Times New Roman"/>
          <w:noProof/>
          <w:lang w:val="lt-LT"/>
        </w:rPr>
      </w:pPr>
    </w:p>
    <w:p w14:paraId="6A1AC708"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16.</w:t>
      </w:r>
      <w:r w:rsidRPr="009712EF">
        <w:rPr>
          <w:rFonts w:ascii="Times New Roman" w:eastAsia="Times New Roman" w:hAnsi="Times New Roman"/>
          <w:b/>
          <w:noProof/>
          <w:lang w:val="lt-LT"/>
        </w:rPr>
        <w:tab/>
        <w:t>INFORMACIJA BRAILIO RAŠTU</w:t>
      </w:r>
    </w:p>
    <w:p w14:paraId="20526BD4" w14:textId="77777777" w:rsidR="00DE2D84" w:rsidRPr="009712EF" w:rsidRDefault="00DE2D84" w:rsidP="00DE2D84">
      <w:pPr>
        <w:spacing w:after="0" w:line="240" w:lineRule="auto"/>
        <w:rPr>
          <w:rFonts w:ascii="Times New Roman" w:eastAsia="Times New Roman" w:hAnsi="Times New Roman"/>
          <w:lang w:val="lt-LT"/>
        </w:rPr>
      </w:pPr>
    </w:p>
    <w:p w14:paraId="14FF6967" w14:textId="77777777" w:rsidR="00DE2D84" w:rsidRPr="009712EF" w:rsidRDefault="00DE2D84" w:rsidP="00DE2D84">
      <w:pPr>
        <w:spacing w:after="0" w:line="240" w:lineRule="auto"/>
        <w:rPr>
          <w:rFonts w:ascii="Times New Roman" w:eastAsia="Times New Roman" w:hAnsi="Times New Roman"/>
          <w:noProof/>
          <w:lang w:val="lt-LT"/>
        </w:rPr>
      </w:pPr>
      <w:r w:rsidRPr="00DE2D84">
        <w:rPr>
          <w:rFonts w:ascii="Times New Roman" w:eastAsia="Times New Roman" w:hAnsi="Times New Roman"/>
          <w:highlight w:val="lightGray"/>
          <w:lang w:val="lt-LT"/>
        </w:rPr>
        <w:t>Priimtas pagrindimas informacijos Brailio raštu nepateikti.</w:t>
      </w:r>
    </w:p>
    <w:p w14:paraId="257B4F8A" w14:textId="77777777" w:rsidR="00DE2D84" w:rsidRPr="009712EF" w:rsidRDefault="00DE2D84" w:rsidP="00DE2D84">
      <w:pPr>
        <w:spacing w:after="0" w:line="240" w:lineRule="auto"/>
        <w:rPr>
          <w:rFonts w:ascii="Times New Roman" w:eastAsia="Times New Roman" w:hAnsi="Times New Roman"/>
          <w:noProof/>
          <w:lang w:val="lt-LT"/>
        </w:rPr>
      </w:pPr>
    </w:p>
    <w:p w14:paraId="06A720AD" w14:textId="77777777" w:rsidR="00DE2D84" w:rsidRPr="009712EF" w:rsidRDefault="00DE2D84" w:rsidP="00DE2D84">
      <w:pPr>
        <w:spacing w:after="0" w:line="240" w:lineRule="auto"/>
        <w:rPr>
          <w:rFonts w:ascii="Times New Roman" w:eastAsia="Times New Roman" w:hAnsi="Times New Roman"/>
          <w:noProof/>
          <w:lang w:val="lt-LT"/>
        </w:rPr>
      </w:pPr>
    </w:p>
    <w:p w14:paraId="549D4185"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noProof/>
          <w:lang w:val="lt-LT"/>
        </w:rPr>
      </w:pPr>
      <w:r w:rsidRPr="009712EF">
        <w:rPr>
          <w:rFonts w:ascii="Times New Roman" w:eastAsia="Times New Roman" w:hAnsi="Times New Roman"/>
          <w:lang w:val="lt-LT"/>
        </w:rPr>
        <w:br w:type="page"/>
      </w:r>
      <w:r w:rsidRPr="009712EF">
        <w:rPr>
          <w:rFonts w:ascii="Times New Roman" w:eastAsia="Times New Roman" w:hAnsi="Times New Roman"/>
          <w:b/>
          <w:bCs/>
          <w:lang w:val="lt-LT"/>
        </w:rPr>
        <w:lastRenderedPageBreak/>
        <w:t>INFORMACIJA ANT IŠORINĖS PAKUOTĖS</w:t>
      </w:r>
    </w:p>
    <w:p w14:paraId="2FE77FC2"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lang w:val="lt-LT"/>
        </w:rPr>
      </w:pPr>
    </w:p>
    <w:p w14:paraId="5F1CF34A" w14:textId="3B458C5A"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lang w:val="lt-LT"/>
        </w:rPr>
      </w:pPr>
      <w:r w:rsidRPr="009712EF">
        <w:rPr>
          <w:rFonts w:ascii="Times New Roman" w:eastAsia="Times New Roman" w:hAnsi="Times New Roman"/>
          <w:b/>
          <w:bCs/>
          <w:lang w:val="lt-LT"/>
        </w:rPr>
        <w:t>KARTONO DĖŽUTĖ (4 x 1500 ml</w:t>
      </w:r>
      <w:r w:rsidR="002716CF">
        <w:rPr>
          <w:rFonts w:ascii="Times New Roman" w:eastAsia="Times New Roman" w:hAnsi="Times New Roman"/>
          <w:b/>
          <w:bCs/>
          <w:lang w:val="lt-LT"/>
        </w:rPr>
        <w:t>,</w:t>
      </w:r>
      <w:r w:rsidR="002716CF" w:rsidRPr="002716CF">
        <w:rPr>
          <w:rFonts w:ascii="Times New Roman" w:eastAsia="Times New Roman" w:hAnsi="Times New Roman"/>
          <w:b/>
          <w:bCs/>
          <w:lang w:val="lt-LT"/>
        </w:rPr>
        <w:t xml:space="preserve"> </w:t>
      </w:r>
      <w:r w:rsidR="002716CF">
        <w:rPr>
          <w:rFonts w:ascii="Times New Roman" w:eastAsia="Times New Roman" w:hAnsi="Times New Roman"/>
          <w:b/>
          <w:bCs/>
          <w:lang w:val="lt-LT"/>
        </w:rPr>
        <w:t>5</w:t>
      </w:r>
      <w:r w:rsidR="002716CF" w:rsidRPr="009712EF">
        <w:rPr>
          <w:rFonts w:ascii="Times New Roman" w:eastAsia="Times New Roman" w:hAnsi="Times New Roman"/>
          <w:b/>
          <w:bCs/>
          <w:lang w:val="lt-LT"/>
        </w:rPr>
        <w:t xml:space="preserve"> x 1500 ml</w:t>
      </w:r>
      <w:r w:rsidR="002716CF">
        <w:rPr>
          <w:rFonts w:ascii="Times New Roman" w:eastAsia="Times New Roman" w:hAnsi="Times New Roman"/>
          <w:b/>
          <w:bCs/>
          <w:lang w:val="lt-LT"/>
        </w:rPr>
        <w:t xml:space="preserve"> </w:t>
      </w:r>
      <w:r w:rsidRPr="009712EF">
        <w:rPr>
          <w:rFonts w:ascii="Times New Roman" w:eastAsia="Times New Roman" w:hAnsi="Times New Roman"/>
          <w:b/>
          <w:bCs/>
          <w:lang w:val="lt-LT"/>
        </w:rPr>
        <w:t>)</w:t>
      </w:r>
    </w:p>
    <w:p w14:paraId="74AE5876" w14:textId="77777777" w:rsidR="00DE2D84" w:rsidRPr="009712EF" w:rsidRDefault="00DE2D84" w:rsidP="00DE2D84">
      <w:pPr>
        <w:spacing w:after="0" w:line="240" w:lineRule="auto"/>
        <w:rPr>
          <w:rFonts w:ascii="Times New Roman" w:eastAsia="Times New Roman" w:hAnsi="Times New Roman"/>
          <w:noProof/>
          <w:lang w:val="it-IT"/>
        </w:rPr>
      </w:pPr>
    </w:p>
    <w:p w14:paraId="5F84AD5D" w14:textId="77777777" w:rsidR="00DE2D84" w:rsidRPr="009712EF" w:rsidRDefault="00DE2D84" w:rsidP="00DE2D84">
      <w:pPr>
        <w:spacing w:after="0" w:line="240" w:lineRule="auto"/>
        <w:rPr>
          <w:rFonts w:ascii="Times New Roman" w:eastAsia="Times New Roman" w:hAnsi="Times New Roman"/>
          <w:noProof/>
          <w:lang w:val="it-IT"/>
        </w:rPr>
      </w:pPr>
    </w:p>
    <w:p w14:paraId="7FFBA46B"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1.</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VAISTINIO PREPARATO PAVADINIMAS</w:t>
      </w:r>
    </w:p>
    <w:p w14:paraId="73DFA2B1" w14:textId="77777777" w:rsidR="00DE2D84" w:rsidRPr="009712EF" w:rsidRDefault="00DE2D84" w:rsidP="00DE2D84">
      <w:pPr>
        <w:spacing w:after="0" w:line="240" w:lineRule="auto"/>
        <w:rPr>
          <w:rFonts w:ascii="Times New Roman" w:eastAsia="Times New Roman" w:hAnsi="Times New Roman"/>
          <w:noProof/>
          <w:lang w:val="it-IT"/>
        </w:rPr>
      </w:pPr>
    </w:p>
    <w:p w14:paraId="65714A0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OLIMEL N9E infuzinė emulsija</w:t>
      </w:r>
    </w:p>
    <w:p w14:paraId="4631AD68" w14:textId="77777777" w:rsidR="00DE2D84" w:rsidRPr="009712EF" w:rsidRDefault="00DE2D84" w:rsidP="00DE2D84">
      <w:pPr>
        <w:spacing w:after="0" w:line="240" w:lineRule="auto"/>
        <w:rPr>
          <w:rFonts w:ascii="Times New Roman" w:eastAsia="Times New Roman" w:hAnsi="Times New Roman"/>
          <w:noProof/>
          <w:lang w:val="it-IT"/>
        </w:rPr>
      </w:pPr>
    </w:p>
    <w:p w14:paraId="7AD657D4" w14:textId="77777777" w:rsidR="00DE2D84" w:rsidRPr="009712EF" w:rsidRDefault="00DE2D84" w:rsidP="00DE2D84">
      <w:pPr>
        <w:spacing w:after="0" w:line="240" w:lineRule="auto"/>
        <w:rPr>
          <w:rFonts w:ascii="Times New Roman" w:eastAsia="Times New Roman" w:hAnsi="Times New Roman"/>
          <w:noProof/>
          <w:lang w:val="it-IT"/>
        </w:rPr>
      </w:pPr>
    </w:p>
    <w:p w14:paraId="0BF4532F"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bCs/>
          <w:noProof/>
          <w:lang w:val="lt-LT"/>
        </w:rPr>
      </w:pPr>
      <w:r w:rsidRPr="009712EF">
        <w:rPr>
          <w:rFonts w:ascii="Times New Roman" w:eastAsia="Times New Roman" w:hAnsi="Times New Roman"/>
          <w:b/>
          <w:bCs/>
          <w:noProof/>
          <w:lang w:val="lt-LT"/>
        </w:rPr>
        <w:t>2.</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VEIKLIOJI (-IOS) MEDŽIAGA (-OS) IR JOS (-Ų) KIEKIS (-IAI)</w:t>
      </w:r>
    </w:p>
    <w:p w14:paraId="3727EC98" w14:textId="77777777" w:rsidR="00DE2D84" w:rsidRPr="009712EF" w:rsidRDefault="00DE2D84" w:rsidP="00DE2D84">
      <w:pPr>
        <w:spacing w:after="0" w:line="240" w:lineRule="auto"/>
        <w:rPr>
          <w:rFonts w:ascii="Times New Roman" w:eastAsia="Times New Roman" w:hAnsi="Times New Roman"/>
          <w:noProof/>
          <w:lang w:val="it-IT"/>
        </w:rPr>
      </w:pPr>
    </w:p>
    <w:tbl>
      <w:tblPr>
        <w:tblW w:w="5385" w:type="dxa"/>
        <w:tblInd w:w="108" w:type="dxa"/>
        <w:tblLayout w:type="fixed"/>
        <w:tblLook w:val="04A0" w:firstRow="1" w:lastRow="0" w:firstColumn="1" w:lastColumn="0" w:noHBand="0" w:noVBand="1"/>
      </w:tblPr>
      <w:tblGrid>
        <w:gridCol w:w="3969"/>
        <w:gridCol w:w="1416"/>
      </w:tblGrid>
      <w:tr w:rsidR="00DE2D84" w:rsidRPr="00DE2D84" w14:paraId="1A87526B" w14:textId="77777777" w:rsidTr="00CF4EE4">
        <w:tc>
          <w:tcPr>
            <w:tcW w:w="3969" w:type="dxa"/>
          </w:tcPr>
          <w:p w14:paraId="11AC57BE" w14:textId="77777777" w:rsidR="00DE2D84" w:rsidRPr="009712EF" w:rsidRDefault="00DE2D84" w:rsidP="00CF4EE4">
            <w:pPr>
              <w:spacing w:after="0" w:line="240" w:lineRule="auto"/>
              <w:rPr>
                <w:rFonts w:ascii="Times New Roman" w:eastAsia="Times New Roman" w:hAnsi="Times New Roman"/>
                <w:b/>
                <w:lang w:val="lt-LT"/>
              </w:rPr>
            </w:pPr>
          </w:p>
        </w:tc>
        <w:tc>
          <w:tcPr>
            <w:tcW w:w="1416" w:type="dxa"/>
            <w:hideMark/>
          </w:tcPr>
          <w:p w14:paraId="1BAEC34E"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r>
      <w:tr w:rsidR="00DE2D84" w:rsidRPr="00DE2D84" w14:paraId="491A9189" w14:textId="77777777" w:rsidTr="00CF4EE4">
        <w:tc>
          <w:tcPr>
            <w:tcW w:w="3969" w:type="dxa"/>
            <w:hideMark/>
          </w:tcPr>
          <w:p w14:paraId="5471867F"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27,5% (arba 27,5 g/100ml)* </w:t>
            </w:r>
            <w:r w:rsidRPr="009712EF">
              <w:rPr>
                <w:rFonts w:ascii="Times New Roman" w:eastAsia="Times New Roman" w:hAnsi="Times New Roman"/>
                <w:i/>
                <w:lang w:val="it-IT"/>
              </w:rPr>
              <w:t>Solutio Glucosi</w:t>
            </w:r>
          </w:p>
        </w:tc>
        <w:tc>
          <w:tcPr>
            <w:tcW w:w="1416" w:type="dxa"/>
            <w:hideMark/>
          </w:tcPr>
          <w:p w14:paraId="224195BF"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r>
      <w:tr w:rsidR="00DE2D84" w:rsidRPr="00DE2D84" w14:paraId="63693736" w14:textId="77777777" w:rsidTr="00CF4EE4">
        <w:tc>
          <w:tcPr>
            <w:tcW w:w="3969" w:type="dxa"/>
            <w:hideMark/>
          </w:tcPr>
          <w:p w14:paraId="1B4E03BF"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14,2% (arba 14,2 g/100ml)* </w:t>
            </w:r>
            <w:r w:rsidRPr="009712EF">
              <w:rPr>
                <w:rFonts w:ascii="Times New Roman" w:eastAsia="Times New Roman" w:hAnsi="Times New Roman"/>
                <w:i/>
                <w:lang w:val="lt-LT"/>
              </w:rPr>
              <w:t>Solutio Aminoacidorum</w:t>
            </w:r>
          </w:p>
        </w:tc>
        <w:tc>
          <w:tcPr>
            <w:tcW w:w="1416" w:type="dxa"/>
            <w:hideMark/>
          </w:tcPr>
          <w:p w14:paraId="1AF27B19"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r>
      <w:tr w:rsidR="00DE2D84" w:rsidRPr="00DE2D84" w14:paraId="7F7625FD" w14:textId="77777777" w:rsidTr="00CF4EE4">
        <w:tc>
          <w:tcPr>
            <w:tcW w:w="3969" w:type="dxa"/>
            <w:hideMark/>
          </w:tcPr>
          <w:p w14:paraId="5677F73F"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 (arba 20 g/100ml)* </w:t>
            </w:r>
            <w:r w:rsidRPr="009712EF">
              <w:rPr>
                <w:rFonts w:ascii="Times New Roman" w:eastAsia="Times New Roman" w:hAnsi="Times New Roman"/>
                <w:i/>
                <w:lang w:val="lt-LT"/>
              </w:rPr>
              <w:t>E</w:t>
            </w:r>
            <w:r w:rsidRPr="009712EF">
              <w:rPr>
                <w:rFonts w:ascii="Times New Roman" w:eastAsia="Times New Roman" w:hAnsi="Times New Roman"/>
                <w:i/>
                <w:lang w:val="pt-BR"/>
              </w:rPr>
              <w:t>mulsio Adipum</w:t>
            </w:r>
          </w:p>
        </w:tc>
        <w:tc>
          <w:tcPr>
            <w:tcW w:w="1416" w:type="dxa"/>
            <w:hideMark/>
          </w:tcPr>
          <w:p w14:paraId="5355038D"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300 ml</w:t>
            </w:r>
          </w:p>
        </w:tc>
      </w:tr>
    </w:tbl>
    <w:p w14:paraId="729C5F1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vienetai pasirenkami pagal šalies medicinos praktikoje naudojamus vienetus</w:t>
      </w:r>
    </w:p>
    <w:p w14:paraId="73F8925A" w14:textId="77777777" w:rsidR="00DE2D84" w:rsidRPr="00DE2D84" w:rsidRDefault="00DE2D84" w:rsidP="00DE2D84">
      <w:pPr>
        <w:spacing w:after="0" w:line="240" w:lineRule="auto"/>
        <w:rPr>
          <w:rFonts w:ascii="Times New Roman" w:eastAsia="Times New Roman" w:hAnsi="Times New Roman"/>
          <w:lang w:val="fi-FI"/>
        </w:rPr>
      </w:pPr>
    </w:p>
    <w:p w14:paraId="22136BE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1500 ml paruoštos emulsijos sudėtis:</w:t>
      </w:r>
      <w:r w:rsidRPr="009712EF">
        <w:rPr>
          <w:rFonts w:ascii="Times New Roman" w:eastAsia="Times New Roman" w:hAnsi="Times New Roman"/>
          <w:noProof/>
          <w:lang w:val="lt-LT"/>
        </w:rPr>
        <w:tab/>
      </w:r>
    </w:p>
    <w:p w14:paraId="5E2025DB" w14:textId="77777777" w:rsidR="00DE2D84" w:rsidRPr="00DE2D84" w:rsidRDefault="00DE2D84" w:rsidP="00DE2D84">
      <w:pPr>
        <w:spacing w:after="0" w:line="240" w:lineRule="auto"/>
        <w:rPr>
          <w:rFonts w:ascii="Times New Roman" w:eastAsia="Times New Roman" w:hAnsi="Times New Roman"/>
          <w:lang w:val="fi-FI"/>
        </w:rPr>
      </w:pPr>
    </w:p>
    <w:p w14:paraId="12593CB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Olivae oleum raffinatum</w:t>
      </w:r>
      <w:r w:rsidRPr="009712EF">
        <w:rPr>
          <w:rFonts w:ascii="Times New Roman" w:eastAsia="Times New Roman" w:hAnsi="Times New Roman"/>
          <w:lang w:val="lt-LT"/>
        </w:rPr>
        <w:t>/</w:t>
      </w:r>
      <w:r w:rsidRPr="009712EF">
        <w:rPr>
          <w:rFonts w:ascii="Times New Roman" w:eastAsia="Times New Roman" w:hAnsi="Times New Roman"/>
          <w:i/>
          <w:lang w:val="lt-LT"/>
        </w:rPr>
        <w:t>Soiae oleum raffinatum</w:t>
      </w:r>
      <w:r w:rsidRPr="009712EF">
        <w:rPr>
          <w:rFonts w:ascii="Times New Roman" w:eastAsia="Times New Roman" w:hAnsi="Times New Roman"/>
          <w:vertAlign w:val="superscript"/>
          <w:lang w:val="lv-LV"/>
        </w:rPr>
        <w:t>a</w:t>
      </w:r>
      <w:r w:rsidRPr="00DE2D84">
        <w:rPr>
          <w:rFonts w:ascii="Times New Roman" w:eastAsia="Times New Roman" w:hAnsi="Times New Roman"/>
          <w:vertAlign w:val="superscript"/>
          <w:lang w:val="lt-LT"/>
        </w:rPr>
        <w:tab/>
      </w:r>
      <w:r w:rsidRPr="009712EF">
        <w:rPr>
          <w:rFonts w:ascii="Times New Roman" w:eastAsia="Times New Roman" w:hAnsi="Times New Roman"/>
          <w:noProof/>
          <w:lang w:val="fi-FI"/>
        </w:rPr>
        <w:t xml:space="preserve"> </w:t>
      </w:r>
      <w:r w:rsidRPr="009712EF">
        <w:rPr>
          <w:rFonts w:ascii="Times New Roman" w:eastAsia="Times New Roman" w:hAnsi="Times New Roman"/>
          <w:noProof/>
          <w:lang w:val="fi-FI"/>
        </w:rPr>
        <w:tab/>
      </w:r>
      <w:r w:rsidRPr="009712EF">
        <w:rPr>
          <w:rFonts w:ascii="Times New Roman" w:eastAsia="Times New Roman" w:hAnsi="Times New Roman"/>
          <w:lang w:val="fi-FI"/>
        </w:rPr>
        <w:t>60</w:t>
      </w:r>
      <w:r w:rsidRPr="009712EF">
        <w:rPr>
          <w:rFonts w:ascii="Times New Roman" w:eastAsia="Times New Roman" w:hAnsi="Times New Roman"/>
          <w:lang w:val="lt-LT"/>
        </w:rPr>
        <w:t>,00 g</w:t>
      </w:r>
    </w:p>
    <w:p w14:paraId="047A2EF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12,36 g</w:t>
      </w:r>
    </w:p>
    <w:p w14:paraId="5E696DD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Argininum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8,37</w:t>
      </w:r>
      <w:r w:rsidRPr="009712EF">
        <w:rPr>
          <w:rFonts w:ascii="Times New Roman" w:eastAsia="Times New Roman" w:hAnsi="Times New Roman"/>
          <w:lang w:val="lt-LT"/>
        </w:rPr>
        <w:t xml:space="preserve"> g</w:t>
      </w:r>
    </w:p>
    <w:p w14:paraId="0DA780F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noProof/>
          <w:lang w:val="lt-LT"/>
        </w:rPr>
        <w:t>Acidum asparticum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2,47</w:t>
      </w:r>
      <w:r w:rsidRPr="009712EF">
        <w:rPr>
          <w:rFonts w:ascii="Times New Roman" w:eastAsia="Times New Roman" w:hAnsi="Times New Roman"/>
          <w:lang w:val="lt-LT"/>
        </w:rPr>
        <w:t>g</w:t>
      </w:r>
    </w:p>
    <w:p w14:paraId="6E0C200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Acidum glutamicum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4,27 g</w:t>
      </w:r>
    </w:p>
    <w:p w14:paraId="6234CC1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Glycinum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Times New Roman" w:hAnsi="Times New Roman"/>
          <w:lang w:val="pt-BR"/>
        </w:rPr>
        <w:t>5,92</w:t>
      </w:r>
      <w:r w:rsidRPr="009712EF">
        <w:rPr>
          <w:rFonts w:ascii="Times New Roman" w:eastAsia="Times New Roman" w:hAnsi="Times New Roman"/>
          <w:lang w:val="lt-LT"/>
        </w:rPr>
        <w:t xml:space="preserve"> g</w:t>
      </w:r>
    </w:p>
    <w:p w14:paraId="1E8730D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Histidinum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Times New Roman" w:hAnsi="Times New Roman"/>
          <w:lang w:val="pt-BR"/>
        </w:rPr>
        <w:t>5,09</w:t>
      </w:r>
      <w:r w:rsidRPr="009712EF">
        <w:rPr>
          <w:rFonts w:ascii="Times New Roman" w:eastAsia="Times New Roman" w:hAnsi="Times New Roman"/>
          <w:lang w:val="lt-LT"/>
        </w:rPr>
        <w:t xml:space="preserve"> g</w:t>
      </w:r>
    </w:p>
    <w:p w14:paraId="4369FD8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Isoleucinum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4,27 g</w:t>
      </w:r>
    </w:p>
    <w:p w14:paraId="542EFD5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5,92 g</w:t>
      </w:r>
    </w:p>
    <w:p w14:paraId="29B9539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Lysinum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6,72 g</w:t>
      </w:r>
    </w:p>
    <w:p w14:paraId="45C873B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lang w:val="lv-LV"/>
        </w:rPr>
        <w:t xml:space="preserve"> Lysini acetas)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(9,48 g)</w:t>
      </w:r>
    </w:p>
    <w:p w14:paraId="360B0AB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Methioninum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4,27</w:t>
      </w:r>
      <w:r w:rsidRPr="009712EF">
        <w:rPr>
          <w:rFonts w:ascii="Times New Roman" w:eastAsia="Times New Roman" w:hAnsi="Times New Roman"/>
          <w:lang w:val="lt-LT"/>
        </w:rPr>
        <w:t xml:space="preserve"> g</w:t>
      </w:r>
    </w:p>
    <w:p w14:paraId="60A7F2C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Phenylalaninum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5,92</w:t>
      </w:r>
      <w:r w:rsidRPr="009712EF">
        <w:rPr>
          <w:rFonts w:ascii="Times New Roman" w:eastAsia="Times New Roman" w:hAnsi="Times New Roman"/>
          <w:lang w:val="lt-LT"/>
        </w:rPr>
        <w:t xml:space="preserve"> g</w:t>
      </w:r>
    </w:p>
    <w:p w14:paraId="2619179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Prolinum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5,09</w:t>
      </w:r>
      <w:r w:rsidRPr="009712EF">
        <w:rPr>
          <w:rFonts w:ascii="Times New Roman" w:eastAsia="Times New Roman" w:hAnsi="Times New Roman"/>
          <w:lang w:val="lt-LT"/>
        </w:rPr>
        <w:t xml:space="preserve"> g</w:t>
      </w:r>
    </w:p>
    <w:p w14:paraId="2BAA627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v-LV"/>
        </w:rPr>
        <w:t>S</w:t>
      </w:r>
      <w:r w:rsidRPr="009712EF">
        <w:rPr>
          <w:rFonts w:ascii="Times New Roman" w:eastAsia="Times New Roman" w:hAnsi="Times New Roman"/>
          <w:i/>
          <w:lang w:val="lt-LT"/>
        </w:rPr>
        <w:t>erinum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3,37</w:t>
      </w:r>
      <w:r w:rsidRPr="009712EF">
        <w:rPr>
          <w:rFonts w:ascii="Times New Roman" w:eastAsia="Times New Roman" w:hAnsi="Times New Roman"/>
          <w:lang w:val="lt-LT"/>
        </w:rPr>
        <w:t xml:space="preserve"> g</w:t>
      </w:r>
    </w:p>
    <w:p w14:paraId="428FE63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Threoninum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4,27</w:t>
      </w:r>
      <w:r w:rsidRPr="009712EF">
        <w:rPr>
          <w:rFonts w:ascii="Times New Roman" w:eastAsia="Times New Roman" w:hAnsi="Times New Roman"/>
          <w:lang w:val="lt-LT"/>
        </w:rPr>
        <w:t xml:space="preserve"> g</w:t>
      </w:r>
    </w:p>
    <w:p w14:paraId="258093C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Tryptophanum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1,42</w:t>
      </w:r>
      <w:r w:rsidRPr="009712EF">
        <w:rPr>
          <w:rFonts w:ascii="Times New Roman" w:eastAsia="Times New Roman" w:hAnsi="Times New Roman"/>
          <w:lang w:val="lt-LT"/>
        </w:rPr>
        <w:t xml:space="preserve"> g</w:t>
      </w:r>
    </w:p>
    <w:p w14:paraId="50B2A03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Tyrosinum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0,22 g</w:t>
      </w:r>
    </w:p>
    <w:p w14:paraId="6FB97D8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Valinum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5,47</w:t>
      </w:r>
      <w:r w:rsidRPr="009712EF">
        <w:rPr>
          <w:rFonts w:ascii="Times New Roman" w:eastAsia="Times New Roman" w:hAnsi="Times New Roman"/>
          <w:lang w:val="lt-LT"/>
        </w:rPr>
        <w:t xml:space="preserve"> g</w:t>
      </w:r>
    </w:p>
    <w:p w14:paraId="3A108CB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acetas trihydricus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2,24 g</w:t>
      </w:r>
      <w:r w:rsidRPr="009712EF">
        <w:rPr>
          <w:rFonts w:ascii="Times New Roman" w:eastAsia="Times New Roman" w:hAnsi="Times New Roman"/>
          <w:noProof/>
          <w:lang w:val="lt-LT"/>
        </w:rPr>
        <w:tab/>
      </w:r>
    </w:p>
    <w:p w14:paraId="27F2191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glycerophosphas 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5,51 g</w:t>
      </w:r>
    </w:p>
    <w:p w14:paraId="0DB8BF4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Kalii chloridum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3,35 g</w:t>
      </w:r>
    </w:p>
    <w:p w14:paraId="038EC45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Magnesii chloridum hexahydricum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1,22 g</w:t>
      </w:r>
    </w:p>
    <w:p w14:paraId="170DE96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Calcii chloridum dihydricum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0,77 g</w:t>
      </w:r>
    </w:p>
    <w:p w14:paraId="0BC02B6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Glucosum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165</w:t>
      </w:r>
      <w:r w:rsidRPr="009712EF">
        <w:rPr>
          <w:rFonts w:ascii="Times New Roman" w:eastAsia="Times New Roman" w:hAnsi="Times New Roman"/>
          <w:lang w:val="lt-LT"/>
        </w:rPr>
        <w:t>,00g</w:t>
      </w:r>
    </w:p>
    <w:p w14:paraId="664DC21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vertAlign w:val="subscript"/>
          <w:lang w:val="lt-LT"/>
        </w:rPr>
        <w:t xml:space="preserve"> </w:t>
      </w:r>
      <w:r w:rsidRPr="009712EF">
        <w:rPr>
          <w:rFonts w:ascii="Times New Roman" w:eastAsia="Times New Roman" w:hAnsi="Times New Roman"/>
          <w:i/>
          <w:lang w:val="lv-LV"/>
        </w:rPr>
        <w:t>Glucosum monohydricum)</w:t>
      </w:r>
      <w:r w:rsidRPr="00DE2D84">
        <w:rPr>
          <w:rFonts w:ascii="Times New Roman" w:eastAsia="Times New Roman" w:hAnsi="Times New Roman"/>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(181</w:t>
      </w:r>
      <w:r w:rsidRPr="009712EF">
        <w:rPr>
          <w:rFonts w:ascii="Times New Roman" w:eastAsia="Times New Roman" w:hAnsi="Times New Roman"/>
          <w:lang w:val="lt-LT"/>
        </w:rPr>
        <w:t>,50 g)</w:t>
      </w:r>
    </w:p>
    <w:p w14:paraId="501CDF7A" w14:textId="77777777" w:rsidR="00DE2D84" w:rsidRPr="009712EF" w:rsidRDefault="00DE2D84" w:rsidP="00DE2D84">
      <w:pPr>
        <w:spacing w:after="0" w:line="240" w:lineRule="auto"/>
        <w:rPr>
          <w:rFonts w:ascii="Times New Roman" w:eastAsia="Times New Roman" w:hAnsi="Times New Roman"/>
          <w:noProof/>
          <w:lang w:val="lt-LT"/>
        </w:rPr>
      </w:pPr>
    </w:p>
    <w:p w14:paraId="7EB6185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2AD0DDAF" w14:textId="77777777" w:rsidR="00DE2D84" w:rsidRPr="009712EF" w:rsidRDefault="00DE2D84" w:rsidP="00DE2D84">
      <w:pPr>
        <w:spacing w:after="0" w:line="240" w:lineRule="auto"/>
        <w:rPr>
          <w:rFonts w:ascii="Times New Roman" w:eastAsia="Times New Roman" w:hAnsi="Times New Roman"/>
          <w:lang w:val="lt-LT"/>
        </w:rPr>
      </w:pPr>
    </w:p>
    <w:p w14:paraId="29D543D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1500 ml paruoštos emulsijos maistinė vertė yra:</w:t>
      </w:r>
    </w:p>
    <w:p w14:paraId="75984A98" w14:textId="77777777" w:rsidR="00DE2D84" w:rsidRPr="009712EF" w:rsidRDefault="00DE2D84" w:rsidP="00DE2D84">
      <w:pPr>
        <w:spacing w:after="0" w:line="240" w:lineRule="auto"/>
        <w:rPr>
          <w:rFonts w:ascii="Times New Roman" w:eastAsia="Times New Roman" w:hAnsi="Times New Roman"/>
          <w:lang w:val="lt-LT"/>
        </w:rPr>
      </w:pPr>
    </w:p>
    <w:p w14:paraId="6E72B1F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60 g</w:t>
      </w:r>
    </w:p>
    <w:p w14:paraId="4122173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Aminorūgštys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85,4 g</w:t>
      </w:r>
    </w:p>
    <w:p w14:paraId="53E2562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Azotas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13,5 g</w:t>
      </w:r>
    </w:p>
    <w:p w14:paraId="2D0FEB9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165,0 g</w:t>
      </w:r>
    </w:p>
    <w:p w14:paraId="56CDB60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p w14:paraId="2CCD10E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Bendras kalorijų kiekis (apytikslė vertė)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1600kcal</w:t>
      </w:r>
    </w:p>
    <w:p w14:paraId="520DFFA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1260 kcal</w:t>
      </w:r>
    </w:p>
    <w:p w14:paraId="7E166B8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660 kcal</w:t>
      </w:r>
    </w:p>
    <w:p w14:paraId="3D29336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Lipidų kalorijos</w:t>
      </w:r>
      <w:r w:rsidRPr="009712EF">
        <w:rPr>
          <w:rFonts w:ascii="Times New Roman" w:eastAsia="Times New Roman" w:hAnsi="Times New Roman"/>
          <w:noProof/>
          <w:lang w:val="lt-LT"/>
        </w:rPr>
        <w:t xml:space="preserve"> </w:t>
      </w: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600 kcal</w:t>
      </w:r>
    </w:p>
    <w:p w14:paraId="70A4CF66" w14:textId="77777777" w:rsidR="00DE2D84" w:rsidRPr="009712EF" w:rsidRDefault="00DE2D84" w:rsidP="00DE2D84">
      <w:pPr>
        <w:spacing w:after="0" w:line="240" w:lineRule="auto"/>
        <w:rPr>
          <w:rFonts w:ascii="Times New Roman" w:eastAsia="Times New Roman" w:hAnsi="Times New Roman"/>
          <w:lang w:val="lt-LT"/>
        </w:rPr>
      </w:pPr>
    </w:p>
    <w:p w14:paraId="7DB580F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Nebaltyminių kalorijų / azoto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93 kcal/g</w:t>
      </w:r>
    </w:p>
    <w:p w14:paraId="3721D9A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 lipidų kalorijų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52/48</w:t>
      </w:r>
    </w:p>
    <w:p w14:paraId="28A7A5A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Lipidų / bendrų kalorijų kiekis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37 %</w:t>
      </w:r>
    </w:p>
    <w:p w14:paraId="4289A95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p w14:paraId="3631592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Natris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lt-LT"/>
        </w:rPr>
        <w:t>52,5 mmol</w:t>
      </w:r>
    </w:p>
    <w:p w14:paraId="1E34EC2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45</w:t>
      </w:r>
      <w:r w:rsidRPr="009712EF">
        <w:rPr>
          <w:rFonts w:ascii="Times New Roman" w:eastAsia="Times New Roman" w:hAnsi="Times New Roman"/>
          <w:lang w:val="lt-LT"/>
        </w:rPr>
        <w:t>,0 mmol</w:t>
      </w:r>
    </w:p>
    <w:p w14:paraId="6F54719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Magnis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6,0 mmol</w:t>
      </w:r>
    </w:p>
    <w:p w14:paraId="15970E3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Kalcis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5,3</w:t>
      </w:r>
      <w:r w:rsidRPr="009712EF">
        <w:rPr>
          <w:rFonts w:ascii="Times New Roman" w:eastAsia="Times New Roman" w:hAnsi="Times New Roman"/>
          <w:lang w:val="lt-LT"/>
        </w:rPr>
        <w:t xml:space="preserve"> mmol</w:t>
      </w:r>
    </w:p>
    <w:p w14:paraId="5F08415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22,5 mmol</w:t>
      </w:r>
    </w:p>
    <w:p w14:paraId="5ABFBB1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Acetatai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67 mmol</w:t>
      </w:r>
    </w:p>
    <w:p w14:paraId="087A21D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Chloridai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68 mmol</w:t>
      </w:r>
    </w:p>
    <w:p w14:paraId="507070C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pH</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6,4</w:t>
      </w:r>
    </w:p>
    <w:p w14:paraId="04A31C9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Osmoliariškumas </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1360 mosm/l</w:t>
      </w:r>
    </w:p>
    <w:p w14:paraId="008CC3B2" w14:textId="77777777" w:rsidR="00DE2D84" w:rsidRPr="009712EF" w:rsidRDefault="00DE2D84" w:rsidP="00DE2D84">
      <w:pPr>
        <w:spacing w:after="0" w:line="240" w:lineRule="auto"/>
        <w:rPr>
          <w:rFonts w:ascii="Times New Roman" w:eastAsia="Times New Roman" w:hAnsi="Times New Roman"/>
          <w:noProof/>
          <w:lang w:val="lt-LT"/>
        </w:rPr>
      </w:pPr>
    </w:p>
    <w:p w14:paraId="333C3A4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2894EC5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 xml:space="preserve">b  </w:t>
      </w:r>
      <w:r w:rsidRPr="009712EF">
        <w:rPr>
          <w:rFonts w:ascii="Times New Roman" w:eastAsia="Times New Roman" w:hAnsi="Times New Roman"/>
          <w:lang w:val="lt-LT"/>
        </w:rPr>
        <w:t>taip pat ir fosfatai, esantys lipidų emulsijoje</w:t>
      </w:r>
    </w:p>
    <w:p w14:paraId="743AD70C" w14:textId="77777777" w:rsidR="00DE2D84" w:rsidRPr="009712EF" w:rsidRDefault="00DE2D84" w:rsidP="00DE2D84">
      <w:pPr>
        <w:spacing w:after="0" w:line="240" w:lineRule="auto"/>
        <w:rPr>
          <w:rFonts w:ascii="Times New Roman" w:eastAsia="Times New Roman" w:hAnsi="Times New Roman"/>
          <w:noProof/>
          <w:lang w:val="lt-LT"/>
        </w:rPr>
      </w:pPr>
    </w:p>
    <w:p w14:paraId="1058D3F9" w14:textId="77777777" w:rsidR="00DE2D84" w:rsidRPr="009712EF" w:rsidRDefault="00DE2D84" w:rsidP="00DE2D84">
      <w:pPr>
        <w:spacing w:after="0" w:line="240" w:lineRule="auto"/>
        <w:rPr>
          <w:rFonts w:ascii="Times New Roman" w:eastAsia="Times New Roman" w:hAnsi="Times New Roman"/>
          <w:noProof/>
          <w:lang w:val="lt-LT"/>
        </w:rPr>
      </w:pPr>
    </w:p>
    <w:p w14:paraId="3AC8A2D7"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3.</w:t>
      </w:r>
      <w:r w:rsidRPr="009712EF">
        <w:rPr>
          <w:rFonts w:ascii="Times New Roman" w:eastAsia="Times New Roman" w:hAnsi="Times New Roman"/>
          <w:b/>
          <w:noProof/>
          <w:lang w:val="lt-LT"/>
        </w:rPr>
        <w:tab/>
        <w:t>PAGALBINIŲ MEDŽIAGŲ SĄRAŠAS</w:t>
      </w:r>
    </w:p>
    <w:p w14:paraId="3E1BF277" w14:textId="77777777" w:rsidR="00DE2D84" w:rsidRPr="009712EF" w:rsidRDefault="00DE2D84" w:rsidP="00DE2D84">
      <w:pPr>
        <w:spacing w:after="0" w:line="240" w:lineRule="auto"/>
        <w:rPr>
          <w:rFonts w:ascii="Times New Roman" w:eastAsia="Times New Roman" w:hAnsi="Times New Roman"/>
          <w:noProof/>
          <w:lang w:val="lt-LT"/>
        </w:rPr>
      </w:pPr>
    </w:p>
    <w:p w14:paraId="51318955"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746E745E" w14:textId="77777777" w:rsidR="00DE2D84" w:rsidRPr="009712EF" w:rsidRDefault="00DE2D84" w:rsidP="00DE2D84">
      <w:pPr>
        <w:keepNext/>
        <w:spacing w:after="0" w:line="240" w:lineRule="auto"/>
        <w:jc w:val="both"/>
        <w:rPr>
          <w:rFonts w:ascii="Times New Roman" w:eastAsia="Times New Roman" w:hAnsi="Times New Roman"/>
          <w:i/>
          <w:lang w:val="lt-LT"/>
        </w:rPr>
      </w:pPr>
      <w:r w:rsidRPr="009712EF">
        <w:rPr>
          <w:rFonts w:ascii="Times New Roman" w:eastAsia="Times New Roman" w:hAnsi="Times New Roman"/>
          <w:i/>
          <w:lang w:val="lv-LV"/>
        </w:rPr>
        <w:t>Phosphatid</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vitello ovi purificata</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Glycerolum,</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oleas</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hydroxidum q.s.ad pH, Aqua ad iniectabile</w:t>
      </w:r>
    </w:p>
    <w:p w14:paraId="4C7328F8" w14:textId="77777777" w:rsidR="00DE2D84" w:rsidRPr="00DE2D84" w:rsidRDefault="00DE2D84" w:rsidP="00DE2D84">
      <w:pPr>
        <w:keepNext/>
        <w:spacing w:after="0" w:line="240" w:lineRule="auto"/>
        <w:jc w:val="both"/>
        <w:rPr>
          <w:rFonts w:ascii="Times New Roman" w:eastAsia="Times New Roman" w:hAnsi="Times New Roman"/>
          <w:i/>
          <w:lang w:val="lt-LT"/>
        </w:rPr>
      </w:pPr>
    </w:p>
    <w:p w14:paraId="78F77E7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49BAB8C6"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aceticum glaciale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1B4F6A5C" w14:textId="77777777" w:rsidR="00DE2D84" w:rsidRPr="009712EF" w:rsidRDefault="00DE2D84" w:rsidP="00DE2D84">
      <w:pPr>
        <w:spacing w:after="0" w:line="240" w:lineRule="auto"/>
        <w:rPr>
          <w:rFonts w:ascii="Times New Roman" w:eastAsia="Times New Roman" w:hAnsi="Times New Roman"/>
          <w:lang w:val="lt-LT"/>
        </w:rPr>
      </w:pPr>
    </w:p>
    <w:p w14:paraId="50B00A8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0C901B2F"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hydrochloridum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0F6F9A84" w14:textId="77777777" w:rsidR="00DE2D84" w:rsidRPr="009712EF" w:rsidRDefault="00DE2D84" w:rsidP="00DE2D84">
      <w:pPr>
        <w:spacing w:after="0" w:line="240" w:lineRule="auto"/>
        <w:rPr>
          <w:rFonts w:ascii="Times New Roman" w:eastAsia="Times New Roman" w:hAnsi="Times New Roman"/>
          <w:noProof/>
          <w:lang w:val="lt-LT"/>
        </w:rPr>
      </w:pPr>
    </w:p>
    <w:p w14:paraId="47877585" w14:textId="77777777" w:rsidR="00DE2D84" w:rsidRPr="009712EF" w:rsidRDefault="00DE2D84" w:rsidP="00DE2D84">
      <w:pPr>
        <w:spacing w:after="0" w:line="240" w:lineRule="auto"/>
        <w:rPr>
          <w:rFonts w:ascii="Times New Roman" w:eastAsia="Times New Roman" w:hAnsi="Times New Roman"/>
          <w:noProof/>
          <w:lang w:val="lt-LT"/>
        </w:rPr>
      </w:pPr>
    </w:p>
    <w:p w14:paraId="32B458AB"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4.</w:t>
      </w:r>
      <w:r w:rsidRPr="009712EF">
        <w:rPr>
          <w:rFonts w:ascii="Times New Roman" w:eastAsia="Times New Roman" w:hAnsi="Times New Roman"/>
          <w:b/>
          <w:noProof/>
          <w:lang w:val="lt-LT"/>
        </w:rPr>
        <w:tab/>
        <w:t>FARMACINĖ FORMA IR KIEKIS PAKUOTĖJE</w:t>
      </w:r>
    </w:p>
    <w:p w14:paraId="4BBA5A6F" w14:textId="77777777" w:rsidR="00DE2D84" w:rsidRPr="009712EF" w:rsidRDefault="00DE2D84" w:rsidP="00DE2D84">
      <w:pPr>
        <w:spacing w:after="0" w:line="240" w:lineRule="auto"/>
        <w:rPr>
          <w:rFonts w:ascii="Times New Roman" w:eastAsia="Times New Roman" w:hAnsi="Times New Roman"/>
          <w:noProof/>
          <w:lang w:val="lt-LT"/>
        </w:rPr>
      </w:pPr>
    </w:p>
    <w:p w14:paraId="472C24A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Po paruošimo</w:t>
      </w:r>
      <w:r w:rsidRPr="009712EF">
        <w:rPr>
          <w:rFonts w:ascii="Times New Roman" w:eastAsia="Times New Roman" w:hAnsi="Times New Roman"/>
          <w:lang w:val="lt-LT"/>
        </w:rPr>
        <w:t xml:space="preserve"> </w:t>
      </w:r>
    </w:p>
    <w:p w14:paraId="0386C35C" w14:textId="77777777" w:rsidR="00DE2D84" w:rsidRPr="009712EF" w:rsidRDefault="00DE2D84" w:rsidP="00DE2D84">
      <w:pPr>
        <w:spacing w:after="0" w:line="240" w:lineRule="auto"/>
        <w:rPr>
          <w:rFonts w:ascii="Times New Roman" w:eastAsia="Times New Roman" w:hAnsi="Times New Roman"/>
          <w:noProof/>
          <w:lang w:val="lt-LT"/>
        </w:rPr>
      </w:pPr>
    </w:p>
    <w:p w14:paraId="640145BC" w14:textId="77777777" w:rsidR="00DE2D84" w:rsidRDefault="00DE2D84" w:rsidP="00DE2D84">
      <w:pPr>
        <w:autoSpaceDE w:val="0"/>
        <w:autoSpaceDN w:val="0"/>
        <w:adjustRightInd w:val="0"/>
        <w:spacing w:after="0" w:line="240" w:lineRule="auto"/>
        <w:jc w:val="both"/>
        <w:rPr>
          <w:rFonts w:ascii="Times New Roman" w:eastAsia="Times New Roman" w:hAnsi="Times New Roman"/>
          <w:lang w:val="lt-LT"/>
        </w:rPr>
      </w:pPr>
      <w:r w:rsidRPr="009712EF">
        <w:rPr>
          <w:rFonts w:ascii="Times New Roman" w:eastAsia="Times New Roman" w:hAnsi="Times New Roman"/>
          <w:lang w:val="lt-LT"/>
        </w:rPr>
        <w:t>4 trijų kamerų maišeliai po 1500 ml</w:t>
      </w:r>
    </w:p>
    <w:p w14:paraId="79A05D41" w14:textId="2F02185A" w:rsidR="002716CF" w:rsidRPr="009712EF" w:rsidRDefault="002716CF" w:rsidP="00DE2D84">
      <w:pPr>
        <w:autoSpaceDE w:val="0"/>
        <w:autoSpaceDN w:val="0"/>
        <w:adjustRightInd w:val="0"/>
        <w:spacing w:after="0" w:line="240" w:lineRule="auto"/>
        <w:jc w:val="both"/>
        <w:rPr>
          <w:rFonts w:ascii="Times New Roman" w:eastAsia="Times New Roman" w:hAnsi="Times New Roman"/>
          <w:iCs/>
          <w:lang w:val="lt-LT"/>
        </w:rPr>
      </w:pPr>
      <w:r>
        <w:rPr>
          <w:rFonts w:ascii="Times New Roman" w:eastAsia="Times New Roman" w:hAnsi="Times New Roman"/>
          <w:lang w:val="lt-LT"/>
        </w:rPr>
        <w:t>5</w:t>
      </w:r>
      <w:r w:rsidRPr="009712EF">
        <w:rPr>
          <w:rFonts w:ascii="Times New Roman" w:eastAsia="Times New Roman" w:hAnsi="Times New Roman"/>
          <w:lang w:val="lt-LT"/>
        </w:rPr>
        <w:t xml:space="preserve"> trijų kamerų maišeliai po 1500 ml</w:t>
      </w:r>
    </w:p>
    <w:p w14:paraId="1FDD28AC" w14:textId="77777777" w:rsidR="00DE2D84" w:rsidRPr="009712EF" w:rsidRDefault="00DE2D84" w:rsidP="00DE2D84">
      <w:pPr>
        <w:spacing w:after="0" w:line="240" w:lineRule="auto"/>
        <w:rPr>
          <w:rFonts w:ascii="Times New Roman" w:eastAsia="Times New Roman" w:hAnsi="Times New Roman"/>
          <w:lang w:val="lt-LT"/>
        </w:rPr>
      </w:pPr>
    </w:p>
    <w:p w14:paraId="026E0D21" w14:textId="77777777" w:rsidR="00DE2D84" w:rsidRPr="009712EF" w:rsidRDefault="00DE2D84" w:rsidP="00DE2D84">
      <w:pPr>
        <w:spacing w:after="0" w:line="240" w:lineRule="auto"/>
        <w:rPr>
          <w:rFonts w:ascii="Times New Roman" w:eastAsia="Times New Roman" w:hAnsi="Times New Roman"/>
          <w:noProof/>
          <w:lang w:val="lt-LT"/>
        </w:rPr>
      </w:pPr>
    </w:p>
    <w:p w14:paraId="52FA58C5" w14:textId="77777777" w:rsidR="00DE2D84" w:rsidRPr="00DE2D84" w:rsidRDefault="00DE2D84" w:rsidP="00DE2D8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lastRenderedPageBreak/>
        <w:t>5.</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VARTOJIMO METODAS IR BŪDAS (-AI)</w:t>
      </w:r>
    </w:p>
    <w:p w14:paraId="692C56BB" w14:textId="77777777" w:rsidR="00DE2D84" w:rsidRPr="009712EF" w:rsidRDefault="00DE2D84" w:rsidP="00DE2D84">
      <w:pPr>
        <w:keepNext/>
        <w:spacing w:after="0" w:line="240" w:lineRule="auto"/>
        <w:rPr>
          <w:rFonts w:ascii="Times New Roman" w:eastAsia="Times New Roman" w:hAnsi="Times New Roman"/>
          <w:i/>
          <w:noProof/>
          <w:lang w:val="pt-BR"/>
        </w:rPr>
      </w:pPr>
    </w:p>
    <w:p w14:paraId="65083A9E"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Leisti į centrinę veną.</w:t>
      </w:r>
    </w:p>
    <w:p w14:paraId="07BDB4D1"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Tik vienkartiniam vartojimui.</w:t>
      </w:r>
    </w:p>
    <w:p w14:paraId="13CE5B3E"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Prieš vartojimą perskaitykite pakuotės lapelį.</w:t>
      </w:r>
    </w:p>
    <w:p w14:paraId="6E8F1E88" w14:textId="77777777" w:rsidR="00DE2D84" w:rsidRPr="009712EF" w:rsidRDefault="00DE2D84" w:rsidP="00DE2D84">
      <w:pPr>
        <w:keepNext/>
        <w:spacing w:after="0" w:line="240" w:lineRule="auto"/>
        <w:rPr>
          <w:rFonts w:ascii="Times New Roman" w:eastAsia="Times New Roman" w:hAnsi="Times New Roman"/>
          <w:noProof/>
          <w:lang w:val="lt-LT"/>
        </w:rPr>
      </w:pPr>
    </w:p>
    <w:p w14:paraId="03932C6A" w14:textId="77777777" w:rsidR="00DE2D84" w:rsidRPr="009712EF" w:rsidRDefault="00DE2D84" w:rsidP="00DE2D84">
      <w:pPr>
        <w:keepNext/>
        <w:spacing w:after="0" w:line="240" w:lineRule="auto"/>
        <w:rPr>
          <w:rFonts w:ascii="Times New Roman" w:eastAsia="Times New Roman" w:hAnsi="Times New Roman"/>
          <w:noProof/>
          <w:lang w:val="lt-LT"/>
        </w:rPr>
      </w:pPr>
    </w:p>
    <w:p w14:paraId="401B8C4A" w14:textId="77777777" w:rsidR="00DE2D84" w:rsidRPr="009712EF" w:rsidRDefault="00DE2D84" w:rsidP="00DE2D8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6.</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SPECIALUS ĮSPĖJIMAS, KAD VAISTINĮ PREPARATĄ BŪTINA LAIKYTI VAIKAMS NEPASTEBIMOJE IR NEPASIEKIAMOJE VIETOJE</w:t>
      </w:r>
    </w:p>
    <w:p w14:paraId="7BE1CC0B" w14:textId="77777777" w:rsidR="00DE2D84" w:rsidRPr="009712EF" w:rsidRDefault="00DE2D84" w:rsidP="00DE2D84">
      <w:pPr>
        <w:spacing w:after="0" w:line="240" w:lineRule="auto"/>
        <w:rPr>
          <w:rFonts w:ascii="Times New Roman" w:eastAsia="Times New Roman" w:hAnsi="Times New Roman"/>
          <w:noProof/>
          <w:lang w:val="lt-LT"/>
        </w:rPr>
      </w:pPr>
    </w:p>
    <w:p w14:paraId="205DC80C" w14:textId="77777777" w:rsidR="00DE2D84" w:rsidRPr="009712EF" w:rsidRDefault="00DE2D84" w:rsidP="00DE2D84">
      <w:pPr>
        <w:spacing w:after="0" w:line="240" w:lineRule="auto"/>
        <w:outlineLvl w:val="0"/>
        <w:rPr>
          <w:rFonts w:ascii="Times New Roman" w:eastAsia="Times New Roman" w:hAnsi="Times New Roman"/>
          <w:noProof/>
          <w:lang w:val="lt-LT"/>
        </w:rPr>
      </w:pPr>
      <w:r w:rsidRPr="009712EF">
        <w:rPr>
          <w:rFonts w:ascii="Times New Roman" w:eastAsia="Times New Roman" w:hAnsi="Times New Roman"/>
          <w:lang w:val="lt-LT"/>
        </w:rPr>
        <w:t>Laikyti vaikams nepastebimoje ir nepasiekiamoje vietoje.</w:t>
      </w:r>
    </w:p>
    <w:p w14:paraId="48D02630" w14:textId="77777777" w:rsidR="00DE2D84" w:rsidRPr="009712EF" w:rsidRDefault="00DE2D84" w:rsidP="00DE2D84">
      <w:pPr>
        <w:spacing w:after="0" w:line="240" w:lineRule="auto"/>
        <w:rPr>
          <w:rFonts w:ascii="Times New Roman" w:eastAsia="Times New Roman" w:hAnsi="Times New Roman"/>
          <w:noProof/>
          <w:lang w:val="lt-LT"/>
        </w:rPr>
      </w:pPr>
    </w:p>
    <w:p w14:paraId="7455D142" w14:textId="77777777" w:rsidR="00DE2D84" w:rsidRPr="009712EF" w:rsidRDefault="00DE2D84" w:rsidP="00DE2D84">
      <w:pPr>
        <w:spacing w:after="0" w:line="240" w:lineRule="auto"/>
        <w:rPr>
          <w:rFonts w:ascii="Times New Roman" w:eastAsia="Times New Roman" w:hAnsi="Times New Roman"/>
          <w:noProof/>
          <w:lang w:val="lt-LT"/>
        </w:rPr>
      </w:pPr>
    </w:p>
    <w:p w14:paraId="1B49B84E"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t>7.</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KITAS (-I) SPECIALUS (-ŪS) ĮSPĖJIMAS (-AI) (JEI REIKIA)</w:t>
      </w:r>
    </w:p>
    <w:p w14:paraId="76304E64" w14:textId="77777777" w:rsidR="00DE2D84" w:rsidRPr="009712EF" w:rsidRDefault="00DE2D84" w:rsidP="00DE2D84">
      <w:pPr>
        <w:spacing w:after="0" w:line="240" w:lineRule="auto"/>
        <w:rPr>
          <w:rFonts w:ascii="Times New Roman" w:eastAsia="Times New Roman" w:hAnsi="Times New Roman"/>
          <w:noProof/>
          <w:lang w:val="lt-LT"/>
        </w:rPr>
      </w:pPr>
    </w:p>
    <w:p w14:paraId="363C4C2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Su elektrolitais</w:t>
      </w:r>
    </w:p>
    <w:p w14:paraId="4242A83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Sterilus</w:t>
      </w:r>
    </w:p>
    <w:p w14:paraId="123C58B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w:t>
      </w:r>
    </w:p>
    <w:p w14:paraId="30234ACE"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Vartokite tik jei aminorūgščių ir gliukozės tirpalas skaidrus, lipidų emulsija ir paruoštas mišinys yra vienalytis, panašus į pieną skystis ir maišelis nepažeistas.</w:t>
      </w:r>
    </w:p>
    <w:p w14:paraId="54F985C5"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nuosekliai. Negalima leisti nesuardžius laikinų pertvarų ir nesumaišius 3 kamerų turinio. Paruoštą infuzinę emulsiją suvartoti nedelsiant.</w:t>
      </w:r>
    </w:p>
    <w:p w14:paraId="038DB49B" w14:textId="77777777" w:rsidR="00DE2D84" w:rsidRPr="009712EF" w:rsidRDefault="00DE2D84" w:rsidP="00DE2D84">
      <w:pPr>
        <w:spacing w:after="0" w:line="240" w:lineRule="auto"/>
        <w:rPr>
          <w:rFonts w:ascii="Times New Roman" w:eastAsia="Times New Roman" w:hAnsi="Times New Roman"/>
          <w:noProof/>
          <w:lang w:val="lt-LT"/>
        </w:rPr>
      </w:pPr>
    </w:p>
    <w:p w14:paraId="6E565035" w14:textId="77777777" w:rsidR="00DE2D84" w:rsidRPr="009712EF" w:rsidRDefault="00DE2D84" w:rsidP="00DE2D84">
      <w:pPr>
        <w:spacing w:after="0" w:line="240" w:lineRule="auto"/>
        <w:rPr>
          <w:rFonts w:ascii="Times New Roman" w:eastAsia="Times New Roman" w:hAnsi="Times New Roman"/>
          <w:noProof/>
          <w:lang w:val="lt-LT"/>
        </w:rPr>
      </w:pPr>
    </w:p>
    <w:p w14:paraId="00500069"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highlight w:val="lightGray"/>
          <w:lang w:val="lt-LT"/>
        </w:rPr>
      </w:pPr>
      <w:r w:rsidRPr="009712EF">
        <w:rPr>
          <w:rFonts w:ascii="Times New Roman" w:eastAsia="Times New Roman" w:hAnsi="Times New Roman"/>
          <w:b/>
          <w:bCs/>
          <w:noProof/>
          <w:lang w:val="lt-LT"/>
        </w:rPr>
        <w:t>8.</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TINKAMUMO LAIKAS</w:t>
      </w:r>
    </w:p>
    <w:p w14:paraId="182C7910" w14:textId="77777777" w:rsidR="00DE2D84" w:rsidRPr="009712EF" w:rsidRDefault="00DE2D84" w:rsidP="00DE2D84">
      <w:pPr>
        <w:spacing w:after="0" w:line="240" w:lineRule="auto"/>
        <w:rPr>
          <w:rFonts w:ascii="Times New Roman" w:eastAsia="Times New Roman" w:hAnsi="Times New Roman"/>
          <w:iCs/>
          <w:noProof/>
          <w:lang w:val="lt-LT"/>
        </w:rPr>
      </w:pPr>
    </w:p>
    <w:p w14:paraId="7D2D282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Tinka iki: {mm/MMMM}</w:t>
      </w:r>
    </w:p>
    <w:p w14:paraId="4869C04E" w14:textId="77777777" w:rsidR="00DE2D84" w:rsidRPr="009712EF" w:rsidRDefault="00DE2D84" w:rsidP="00DE2D84">
      <w:pPr>
        <w:spacing w:after="0" w:line="240" w:lineRule="auto"/>
        <w:rPr>
          <w:rFonts w:ascii="Times New Roman" w:eastAsia="Times New Roman" w:hAnsi="Times New Roman"/>
          <w:iCs/>
          <w:noProof/>
          <w:lang w:val="lt-LT"/>
        </w:rPr>
      </w:pPr>
    </w:p>
    <w:p w14:paraId="1C034A7A" w14:textId="77777777" w:rsidR="00DE2D84" w:rsidRPr="009712EF" w:rsidRDefault="00DE2D84" w:rsidP="00DE2D84">
      <w:pPr>
        <w:spacing w:after="0" w:line="240" w:lineRule="auto"/>
        <w:rPr>
          <w:rFonts w:ascii="Times New Roman" w:eastAsia="Times New Roman" w:hAnsi="Times New Roman"/>
          <w:iCs/>
          <w:noProof/>
          <w:lang w:val="lt-LT"/>
        </w:rPr>
      </w:pPr>
    </w:p>
    <w:p w14:paraId="454CF181"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val="lt-LT"/>
        </w:rPr>
      </w:pPr>
      <w:r w:rsidRPr="009712EF">
        <w:rPr>
          <w:rFonts w:ascii="Times New Roman" w:eastAsia="Times New Roman" w:hAnsi="Times New Roman"/>
          <w:b/>
          <w:bCs/>
          <w:noProof/>
          <w:lang w:val="lt-LT"/>
        </w:rPr>
        <w:t>9.</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SPECIALIOS LAIKYMO SĄLYGOS</w:t>
      </w:r>
    </w:p>
    <w:p w14:paraId="33D9AAC5" w14:textId="77777777" w:rsidR="00DE2D84" w:rsidRPr="00DE2D84" w:rsidRDefault="00DE2D84" w:rsidP="00DE2D84">
      <w:pPr>
        <w:spacing w:after="0" w:line="240" w:lineRule="auto"/>
        <w:ind w:left="567" w:hanging="567"/>
        <w:rPr>
          <w:rFonts w:ascii="Times New Roman" w:eastAsia="Times New Roman" w:hAnsi="Times New Roman"/>
          <w:i/>
          <w:lang w:val="lt-LT"/>
        </w:rPr>
      </w:pPr>
    </w:p>
    <w:p w14:paraId="4079174A"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Negalima užšaldyti.</w:t>
      </w:r>
    </w:p>
    <w:p w14:paraId="007F55EB"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300FB84B" w14:textId="77777777" w:rsidR="00DE2D84" w:rsidRPr="009712EF" w:rsidRDefault="00DE2D84" w:rsidP="00DE2D84">
      <w:pPr>
        <w:keepNext/>
        <w:spacing w:after="0" w:line="240" w:lineRule="auto"/>
        <w:rPr>
          <w:rFonts w:ascii="Times New Roman" w:eastAsia="Times New Roman" w:hAnsi="Times New Roman"/>
          <w:u w:val="single"/>
          <w:lang w:val="lt-LT"/>
        </w:rPr>
      </w:pPr>
    </w:p>
    <w:p w14:paraId="661DD742"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21D7E54B"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Rekomenduojama</w:t>
      </w:r>
      <w:r w:rsidR="00102B63">
        <w:rPr>
          <w:rFonts w:ascii="Times New Roman" w:eastAsia="Times New Roman" w:hAnsi="Times New Roman"/>
          <w:lang w:val="lt-LT"/>
        </w:rPr>
        <w:t xml:space="preserve"> vaistinį</w:t>
      </w:r>
      <w:r w:rsidRPr="009712EF">
        <w:rPr>
          <w:rFonts w:ascii="Times New Roman" w:eastAsia="Times New Roman" w:hAnsi="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72843606" w14:textId="77777777" w:rsidR="00DE2D84" w:rsidRPr="009712EF" w:rsidRDefault="00DE2D84" w:rsidP="00DE2D84">
      <w:pPr>
        <w:spacing w:after="0" w:line="240" w:lineRule="auto"/>
        <w:rPr>
          <w:rFonts w:ascii="Times New Roman" w:eastAsia="Times New Roman" w:hAnsi="Times New Roman"/>
          <w:lang w:val="lt-LT"/>
        </w:rPr>
      </w:pPr>
    </w:p>
    <w:p w14:paraId="551984D5"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w:t>
      </w:r>
    </w:p>
    <w:p w14:paraId="4F09B492" w14:textId="77777777" w:rsidR="00DE2D84" w:rsidRPr="009712EF" w:rsidRDefault="00DE2D84" w:rsidP="00DE2D84">
      <w:pPr>
        <w:keepNext/>
        <w:spacing w:after="0" w:line="240" w:lineRule="auto"/>
        <w:rPr>
          <w:rFonts w:ascii="Times New Roman" w:eastAsia="Times New Roman" w:hAnsi="Times New Roman"/>
          <w:lang w:val="lt-LT"/>
        </w:rPr>
      </w:pPr>
    </w:p>
    <w:p w14:paraId="42613309"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25EFACA0" w14:textId="77777777" w:rsidR="00DE2D84" w:rsidRPr="009712EF" w:rsidRDefault="00DE2D84" w:rsidP="00DE2D84">
      <w:pPr>
        <w:keepNext/>
        <w:spacing w:after="0" w:line="240" w:lineRule="auto"/>
        <w:rPr>
          <w:rFonts w:ascii="Times New Roman" w:eastAsia="Times New Roman" w:hAnsi="Times New Roman"/>
          <w:lang w:val="lt-LT"/>
        </w:rPr>
      </w:pPr>
    </w:p>
    <w:p w14:paraId="76BE2D1F"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78D5E489" w14:textId="77777777" w:rsidR="00DE2D84" w:rsidRPr="009712EF" w:rsidRDefault="00DE2D84" w:rsidP="00DE2D84">
      <w:pPr>
        <w:spacing w:after="0" w:line="240" w:lineRule="auto"/>
        <w:ind w:left="567" w:hanging="567"/>
        <w:rPr>
          <w:rFonts w:ascii="Times New Roman" w:eastAsia="Times New Roman" w:hAnsi="Times New Roman"/>
          <w:noProof/>
          <w:lang w:val="lt-LT"/>
        </w:rPr>
      </w:pPr>
    </w:p>
    <w:p w14:paraId="40AD59B9" w14:textId="77777777" w:rsidR="00DE2D84" w:rsidRPr="009712EF" w:rsidRDefault="00DE2D84" w:rsidP="00DE2D84">
      <w:pPr>
        <w:spacing w:after="0" w:line="240" w:lineRule="auto"/>
        <w:ind w:left="567" w:hanging="567"/>
        <w:rPr>
          <w:rFonts w:ascii="Times New Roman" w:eastAsia="Times New Roman" w:hAnsi="Times New Roman"/>
          <w:noProof/>
          <w:lang w:val="lt-LT"/>
        </w:rPr>
      </w:pPr>
    </w:p>
    <w:p w14:paraId="5557F515"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bCs/>
          <w:noProof/>
          <w:lang w:val="lt-LT"/>
        </w:rPr>
      </w:pPr>
      <w:r w:rsidRPr="009712EF">
        <w:rPr>
          <w:rFonts w:ascii="Times New Roman" w:eastAsia="Times New Roman" w:hAnsi="Times New Roman"/>
          <w:b/>
          <w:bCs/>
          <w:noProof/>
          <w:lang w:val="lt-LT"/>
        </w:rPr>
        <w:t>10.</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SPECIALIOS ATSARGUMO PRIEMONĖS DĖL NESUVARTOTO VAISTINIO PREPARATO AR JO ATLIEKŲ TVARKYMO (JEI REIKIA)</w:t>
      </w:r>
    </w:p>
    <w:p w14:paraId="2A620F88" w14:textId="77777777" w:rsidR="00DE2D84" w:rsidRPr="009712EF" w:rsidRDefault="00DE2D84" w:rsidP="00DE2D84">
      <w:pPr>
        <w:spacing w:after="0" w:line="240" w:lineRule="auto"/>
        <w:rPr>
          <w:rFonts w:ascii="Times New Roman" w:eastAsia="Times New Roman" w:hAnsi="Times New Roman"/>
          <w:noProof/>
          <w:lang w:val="lt-LT"/>
        </w:rPr>
      </w:pPr>
    </w:p>
    <w:p w14:paraId="0EFA934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Nesuvartotą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visas atliekas ir priemones suleidimui išmeskite.</w:t>
      </w:r>
    </w:p>
    <w:p w14:paraId="3DF0A71E" w14:textId="77777777" w:rsidR="00DE2D84" w:rsidRPr="009712EF" w:rsidRDefault="00DE2D84" w:rsidP="00DE2D84">
      <w:pPr>
        <w:spacing w:after="0" w:line="240" w:lineRule="auto"/>
        <w:rPr>
          <w:rFonts w:ascii="Times New Roman" w:eastAsia="Times New Roman" w:hAnsi="Times New Roman"/>
          <w:noProof/>
          <w:lang w:val="lt-LT"/>
        </w:rPr>
      </w:pPr>
    </w:p>
    <w:p w14:paraId="5447F6B3" w14:textId="77777777" w:rsidR="00DE2D84" w:rsidRPr="009712EF" w:rsidRDefault="00DE2D84" w:rsidP="00DE2D84">
      <w:pPr>
        <w:spacing w:after="0" w:line="240" w:lineRule="auto"/>
        <w:rPr>
          <w:rFonts w:ascii="Times New Roman" w:eastAsia="Times New Roman" w:hAnsi="Times New Roman"/>
          <w:noProof/>
          <w:lang w:val="lt-LT"/>
        </w:rPr>
      </w:pPr>
    </w:p>
    <w:p w14:paraId="67D011D5"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11.</w:t>
      </w:r>
      <w:r w:rsidRPr="009712EF">
        <w:rPr>
          <w:rFonts w:ascii="Times New Roman" w:eastAsia="Times New Roman" w:hAnsi="Times New Roman"/>
          <w:b/>
          <w:noProof/>
          <w:lang w:val="lt-LT"/>
        </w:rPr>
        <w:tab/>
        <w:t>REGISTRUOTOJO PAVADINIMAS IR ADRESAS</w:t>
      </w:r>
    </w:p>
    <w:p w14:paraId="34490C4B" w14:textId="77777777" w:rsidR="00DE2D84" w:rsidRPr="009712EF" w:rsidRDefault="00DE2D84" w:rsidP="00DE2D84">
      <w:pPr>
        <w:spacing w:after="0" w:line="240" w:lineRule="auto"/>
        <w:rPr>
          <w:rFonts w:ascii="Times New Roman" w:eastAsia="Times New Roman" w:hAnsi="Times New Roman"/>
          <w:noProof/>
          <w:lang w:val="lt-LT"/>
        </w:rPr>
      </w:pPr>
    </w:p>
    <w:p w14:paraId="7169730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756E04C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18BABD5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4EFE3AC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0A21900E" w14:textId="77777777" w:rsidR="00DE2D84" w:rsidRPr="009712EF" w:rsidRDefault="00DE2D84" w:rsidP="00DE2D84">
      <w:pPr>
        <w:spacing w:after="0" w:line="240" w:lineRule="auto"/>
        <w:rPr>
          <w:rFonts w:ascii="Times New Roman" w:eastAsia="Times New Roman" w:hAnsi="Times New Roman"/>
          <w:noProof/>
          <w:lang w:val="lt-LT"/>
        </w:rPr>
      </w:pPr>
    </w:p>
    <w:p w14:paraId="44A01F8F" w14:textId="77777777" w:rsidR="00DE2D84" w:rsidRPr="009712EF" w:rsidRDefault="00DE2D84" w:rsidP="00DE2D84">
      <w:pPr>
        <w:spacing w:after="0" w:line="240" w:lineRule="auto"/>
        <w:rPr>
          <w:rFonts w:ascii="Times New Roman" w:eastAsia="Times New Roman" w:hAnsi="Times New Roman"/>
          <w:noProof/>
          <w:lang w:val="lt-LT"/>
        </w:rPr>
      </w:pPr>
    </w:p>
    <w:p w14:paraId="4DE78CD0"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12.</w:t>
      </w:r>
      <w:r w:rsidRPr="009712EF">
        <w:rPr>
          <w:rFonts w:ascii="Times New Roman" w:eastAsia="Times New Roman" w:hAnsi="Times New Roman"/>
          <w:b/>
          <w:noProof/>
          <w:lang w:val="lt-LT"/>
        </w:rPr>
        <w:tab/>
        <w:t xml:space="preserve">REGISTRACIJOS PAŽYMĖJIMO NUMERIS </w:t>
      </w:r>
    </w:p>
    <w:p w14:paraId="4711D590" w14:textId="77777777" w:rsidR="00DE2D84" w:rsidRPr="009712EF" w:rsidRDefault="00DE2D84" w:rsidP="00DE2D84">
      <w:pPr>
        <w:spacing w:after="0" w:line="240" w:lineRule="auto"/>
        <w:rPr>
          <w:rFonts w:ascii="Times New Roman" w:eastAsia="Times New Roman" w:hAnsi="Times New Roman"/>
          <w:noProof/>
          <w:lang w:val="lt-LT"/>
        </w:rPr>
      </w:pPr>
    </w:p>
    <w:p w14:paraId="123AD287" w14:textId="68F34923" w:rsidR="00DE2D84"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LT/1/10/1958/018</w:t>
      </w:r>
      <w:r w:rsidR="00E841B5">
        <w:rPr>
          <w:rFonts w:ascii="Times New Roman" w:eastAsia="Times New Roman" w:hAnsi="Times New Roman"/>
          <w:noProof/>
          <w:lang w:val="lt-LT"/>
        </w:rPr>
        <w:t xml:space="preserve"> – </w:t>
      </w:r>
      <w:r w:rsidR="000C3F12">
        <w:rPr>
          <w:rFonts w:ascii="Times New Roman" w:eastAsia="Times New Roman" w:hAnsi="Times New Roman"/>
          <w:noProof/>
          <w:lang w:val="lt-LT"/>
        </w:rPr>
        <w:t xml:space="preserve">1500 ml, </w:t>
      </w:r>
      <w:r w:rsidR="00E841B5">
        <w:rPr>
          <w:rFonts w:ascii="Times New Roman" w:eastAsia="Times New Roman" w:hAnsi="Times New Roman"/>
          <w:noProof/>
          <w:lang w:val="lt-LT"/>
        </w:rPr>
        <w:t>N4</w:t>
      </w:r>
    </w:p>
    <w:p w14:paraId="27AA7844" w14:textId="04DBD559" w:rsidR="002716CF" w:rsidRPr="009712EF" w:rsidRDefault="002716CF" w:rsidP="002716CF">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w:t>
      </w:r>
      <w:r w:rsidR="00E841B5">
        <w:rPr>
          <w:rFonts w:ascii="Times New Roman" w:eastAsia="Times New Roman" w:hAnsi="Times New Roman"/>
          <w:noProof/>
          <w:lang w:val="lt-LT"/>
        </w:rPr>
        <w:t xml:space="preserve">24 – </w:t>
      </w:r>
      <w:r w:rsidR="000C3F12">
        <w:rPr>
          <w:rFonts w:ascii="Times New Roman" w:eastAsia="Times New Roman" w:hAnsi="Times New Roman"/>
          <w:noProof/>
          <w:lang w:val="lt-LT"/>
        </w:rPr>
        <w:t xml:space="preserve">1500 ml, </w:t>
      </w:r>
      <w:r w:rsidR="00E841B5">
        <w:rPr>
          <w:rFonts w:ascii="Times New Roman" w:eastAsia="Times New Roman" w:hAnsi="Times New Roman"/>
          <w:noProof/>
          <w:lang w:val="lt-LT"/>
        </w:rPr>
        <w:t>N5</w:t>
      </w:r>
    </w:p>
    <w:p w14:paraId="40628EBE" w14:textId="77777777" w:rsidR="002716CF" w:rsidRPr="009712EF" w:rsidRDefault="002716CF" w:rsidP="00DE2D84">
      <w:pPr>
        <w:spacing w:after="0" w:line="240" w:lineRule="auto"/>
        <w:rPr>
          <w:rFonts w:ascii="Times New Roman" w:eastAsia="Times New Roman" w:hAnsi="Times New Roman"/>
          <w:noProof/>
          <w:lang w:val="lt-LT"/>
        </w:rPr>
      </w:pPr>
    </w:p>
    <w:p w14:paraId="75AB3704" w14:textId="77777777" w:rsidR="00DE2D84" w:rsidRPr="009712EF" w:rsidRDefault="00DE2D84" w:rsidP="00DE2D84">
      <w:pPr>
        <w:spacing w:after="0" w:line="240" w:lineRule="auto"/>
        <w:rPr>
          <w:rFonts w:ascii="Times New Roman" w:eastAsia="Times New Roman" w:hAnsi="Times New Roman"/>
          <w:noProof/>
          <w:lang w:val="lt-LT"/>
        </w:rPr>
      </w:pPr>
    </w:p>
    <w:p w14:paraId="446A9A93" w14:textId="77777777" w:rsidR="00DE2D84" w:rsidRPr="009712EF" w:rsidRDefault="00DE2D84" w:rsidP="00DE2D84">
      <w:pPr>
        <w:spacing w:after="0" w:line="240" w:lineRule="auto"/>
        <w:rPr>
          <w:rFonts w:ascii="Times New Roman" w:eastAsia="Times New Roman" w:hAnsi="Times New Roman"/>
          <w:noProof/>
          <w:lang w:val="lt-LT"/>
        </w:rPr>
      </w:pPr>
    </w:p>
    <w:p w14:paraId="48B8D8A3"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13.</w:t>
      </w:r>
      <w:r w:rsidRPr="009712EF">
        <w:rPr>
          <w:rFonts w:ascii="Times New Roman" w:eastAsia="Times New Roman" w:hAnsi="Times New Roman"/>
          <w:b/>
          <w:noProof/>
          <w:lang w:val="lt-LT"/>
        </w:rPr>
        <w:tab/>
        <w:t>SERIJOS NUMERIS</w:t>
      </w:r>
    </w:p>
    <w:p w14:paraId="765BB9E1" w14:textId="77777777" w:rsidR="00DE2D84" w:rsidRPr="009712EF" w:rsidRDefault="00DE2D84" w:rsidP="00DE2D84">
      <w:pPr>
        <w:spacing w:after="0" w:line="240" w:lineRule="auto"/>
        <w:rPr>
          <w:rFonts w:ascii="Times New Roman" w:eastAsia="Times New Roman" w:hAnsi="Times New Roman"/>
          <w:noProof/>
          <w:lang w:val="lt-LT"/>
        </w:rPr>
      </w:pPr>
    </w:p>
    <w:p w14:paraId="37F6F6A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Serija:</w:t>
      </w:r>
      <w:r w:rsidRPr="009712EF">
        <w:rPr>
          <w:rFonts w:ascii="Times New Roman" w:eastAsia="Times New Roman" w:hAnsi="Times New Roman"/>
          <w:noProof/>
          <w:lang w:val="lt-LT"/>
        </w:rPr>
        <w:t xml:space="preserve"> </w:t>
      </w:r>
    </w:p>
    <w:p w14:paraId="18625A7D" w14:textId="77777777" w:rsidR="00DE2D84" w:rsidRPr="009712EF" w:rsidRDefault="00DE2D84" w:rsidP="00DE2D84">
      <w:pPr>
        <w:spacing w:after="0" w:line="240" w:lineRule="auto"/>
        <w:rPr>
          <w:rFonts w:ascii="Times New Roman" w:eastAsia="Times New Roman" w:hAnsi="Times New Roman"/>
          <w:noProof/>
          <w:lang w:val="lt-LT"/>
        </w:rPr>
      </w:pPr>
    </w:p>
    <w:p w14:paraId="103628C2" w14:textId="77777777" w:rsidR="00DE2D84" w:rsidRPr="009712EF" w:rsidRDefault="00DE2D84" w:rsidP="00DE2D84">
      <w:pPr>
        <w:spacing w:after="0" w:line="240" w:lineRule="auto"/>
        <w:rPr>
          <w:rFonts w:ascii="Times New Roman" w:eastAsia="Times New Roman" w:hAnsi="Times New Roman"/>
          <w:noProof/>
          <w:lang w:val="lt-LT"/>
        </w:rPr>
      </w:pPr>
    </w:p>
    <w:p w14:paraId="08C64890"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14.</w:t>
      </w:r>
      <w:r w:rsidRPr="009712EF">
        <w:rPr>
          <w:rFonts w:ascii="Times New Roman" w:eastAsia="Times New Roman" w:hAnsi="Times New Roman"/>
          <w:b/>
          <w:noProof/>
          <w:lang w:val="lt-LT"/>
        </w:rPr>
        <w:tab/>
        <w:t>PARDAVIMO (IŠDAVIMO) TVARKA</w:t>
      </w:r>
    </w:p>
    <w:p w14:paraId="39DA64A0" w14:textId="77777777" w:rsidR="00DE2D84" w:rsidRPr="009712EF" w:rsidRDefault="00DE2D84" w:rsidP="00DE2D84">
      <w:pPr>
        <w:spacing w:after="0" w:line="240" w:lineRule="auto"/>
        <w:rPr>
          <w:rFonts w:ascii="Times New Roman" w:eastAsia="Times New Roman" w:hAnsi="Times New Roman"/>
          <w:noProof/>
          <w:lang w:val="lt-LT"/>
        </w:rPr>
      </w:pPr>
    </w:p>
    <w:p w14:paraId="0A531D5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Receptinis vaistas</w:t>
      </w:r>
    </w:p>
    <w:p w14:paraId="3198D2C5" w14:textId="77777777" w:rsidR="00DE2D84" w:rsidRPr="009712EF" w:rsidRDefault="00DE2D84" w:rsidP="00DE2D84">
      <w:pPr>
        <w:spacing w:after="0" w:line="240" w:lineRule="auto"/>
        <w:rPr>
          <w:rFonts w:ascii="Times New Roman" w:eastAsia="Times New Roman" w:hAnsi="Times New Roman"/>
          <w:noProof/>
          <w:lang w:val="lt-LT"/>
        </w:rPr>
      </w:pPr>
    </w:p>
    <w:p w14:paraId="4EDA8C55" w14:textId="77777777" w:rsidR="00DE2D84" w:rsidRPr="009712EF" w:rsidRDefault="00DE2D84" w:rsidP="00DE2D84">
      <w:pPr>
        <w:spacing w:after="0" w:line="240" w:lineRule="auto"/>
        <w:rPr>
          <w:rFonts w:ascii="Times New Roman" w:eastAsia="Times New Roman" w:hAnsi="Times New Roman"/>
          <w:noProof/>
          <w:lang w:val="lt-LT"/>
        </w:rPr>
      </w:pPr>
    </w:p>
    <w:p w14:paraId="31467EA2"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15.</w:t>
      </w:r>
      <w:r w:rsidRPr="009712EF">
        <w:rPr>
          <w:rFonts w:ascii="Times New Roman" w:eastAsia="Times New Roman" w:hAnsi="Times New Roman"/>
          <w:b/>
          <w:noProof/>
          <w:lang w:val="lt-LT"/>
        </w:rPr>
        <w:tab/>
        <w:t>VARTOJIMO INSTRUKCIJA</w:t>
      </w:r>
    </w:p>
    <w:p w14:paraId="7874D9F3" w14:textId="77777777" w:rsidR="00DE2D84" w:rsidRPr="009712EF" w:rsidRDefault="00DE2D84" w:rsidP="00DE2D84">
      <w:pPr>
        <w:spacing w:after="0" w:line="240" w:lineRule="auto"/>
        <w:rPr>
          <w:rFonts w:ascii="Times New Roman" w:eastAsia="Times New Roman" w:hAnsi="Times New Roman"/>
          <w:noProof/>
          <w:lang w:val="lt-LT"/>
        </w:rPr>
      </w:pPr>
    </w:p>
    <w:p w14:paraId="35DA3BF5" w14:textId="77777777" w:rsidR="00DE2D84" w:rsidRPr="009712EF" w:rsidRDefault="00DE2D84" w:rsidP="00DE2D84">
      <w:pPr>
        <w:spacing w:after="0" w:line="240" w:lineRule="auto"/>
        <w:rPr>
          <w:rFonts w:ascii="Times New Roman" w:eastAsia="Times New Roman" w:hAnsi="Times New Roman"/>
          <w:noProof/>
          <w:lang w:val="lt-LT"/>
        </w:rPr>
      </w:pPr>
    </w:p>
    <w:p w14:paraId="103B0970"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16.</w:t>
      </w:r>
      <w:r w:rsidRPr="009712EF">
        <w:rPr>
          <w:rFonts w:ascii="Times New Roman" w:eastAsia="Times New Roman" w:hAnsi="Times New Roman"/>
          <w:b/>
          <w:noProof/>
          <w:lang w:val="lt-LT"/>
        </w:rPr>
        <w:tab/>
        <w:t>INFORMACIJA BRAILIO RAŠTU</w:t>
      </w:r>
    </w:p>
    <w:p w14:paraId="43E5C296" w14:textId="77777777" w:rsidR="00DE2D84" w:rsidRPr="009712EF" w:rsidRDefault="00DE2D84" w:rsidP="00DE2D84">
      <w:pPr>
        <w:spacing w:after="0" w:line="240" w:lineRule="auto"/>
        <w:rPr>
          <w:rFonts w:ascii="Times New Roman" w:eastAsia="Times New Roman" w:hAnsi="Times New Roman"/>
          <w:noProof/>
          <w:lang w:val="lt-LT"/>
        </w:rPr>
      </w:pPr>
    </w:p>
    <w:p w14:paraId="6066D779" w14:textId="77777777" w:rsidR="00DE2D84" w:rsidRPr="009712EF" w:rsidRDefault="00DE2D84" w:rsidP="00DE2D84">
      <w:pPr>
        <w:spacing w:after="0" w:line="240" w:lineRule="auto"/>
        <w:rPr>
          <w:rFonts w:ascii="Times New Roman" w:eastAsia="Times New Roman" w:hAnsi="Times New Roman"/>
          <w:noProof/>
          <w:lang w:val="lt-LT"/>
        </w:rPr>
      </w:pPr>
      <w:r w:rsidRPr="00DE2D84">
        <w:rPr>
          <w:rFonts w:ascii="Times New Roman" w:eastAsia="Times New Roman" w:hAnsi="Times New Roman"/>
          <w:highlight w:val="lightGray"/>
          <w:lang w:val="lt-LT"/>
        </w:rPr>
        <w:t>Priimtas pagrindimas informacijos Brailio raštu nepateikti.</w:t>
      </w:r>
    </w:p>
    <w:p w14:paraId="646514C5" w14:textId="77777777" w:rsidR="00DE2D84" w:rsidRPr="009712EF" w:rsidRDefault="00DE2D84" w:rsidP="00DE2D84">
      <w:pPr>
        <w:spacing w:after="0" w:line="240" w:lineRule="auto"/>
        <w:rPr>
          <w:rFonts w:ascii="Times New Roman" w:eastAsia="Times New Roman" w:hAnsi="Times New Roman"/>
          <w:noProof/>
          <w:lang w:val="lt-LT"/>
        </w:rPr>
      </w:pPr>
    </w:p>
    <w:p w14:paraId="14DAC54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noProof/>
          <w:lang w:val="lt-LT"/>
        </w:rPr>
        <w:br w:type="page"/>
      </w:r>
    </w:p>
    <w:p w14:paraId="27CEE400"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lang w:val="lt-LT"/>
        </w:rPr>
      </w:pPr>
      <w:r w:rsidRPr="009712EF">
        <w:rPr>
          <w:rFonts w:ascii="Times New Roman" w:eastAsia="Times New Roman" w:hAnsi="Times New Roman"/>
          <w:b/>
          <w:lang w:val="lt-LT"/>
        </w:rPr>
        <w:lastRenderedPageBreak/>
        <w:t>INFORMACIJA ANT IŠORINĖS PAKUOTĖS</w:t>
      </w:r>
    </w:p>
    <w:p w14:paraId="470D981C"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6F914847" w14:textId="00947993"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lang w:val="lt-LT"/>
        </w:rPr>
      </w:pPr>
      <w:r w:rsidRPr="009712EF">
        <w:rPr>
          <w:rFonts w:ascii="Times New Roman" w:eastAsia="Times New Roman" w:hAnsi="Times New Roman"/>
          <w:b/>
          <w:bCs/>
          <w:lang w:val="lt-LT"/>
        </w:rPr>
        <w:t>KARTONO DĖŽUTĖ (4 x 2000 ml</w:t>
      </w:r>
      <w:r w:rsidR="00F5137A">
        <w:rPr>
          <w:rFonts w:ascii="Times New Roman" w:eastAsia="Times New Roman" w:hAnsi="Times New Roman"/>
          <w:b/>
          <w:bCs/>
          <w:lang w:val="lt-LT"/>
        </w:rPr>
        <w:t>, 5</w:t>
      </w:r>
      <w:r w:rsidR="00F5137A" w:rsidRPr="009712EF">
        <w:rPr>
          <w:rFonts w:ascii="Times New Roman" w:eastAsia="Times New Roman" w:hAnsi="Times New Roman"/>
          <w:b/>
          <w:bCs/>
          <w:lang w:val="lt-LT"/>
        </w:rPr>
        <w:t xml:space="preserve"> x 2000 ml</w:t>
      </w:r>
      <w:r w:rsidRPr="009712EF">
        <w:rPr>
          <w:rFonts w:ascii="Times New Roman" w:eastAsia="Times New Roman" w:hAnsi="Times New Roman"/>
          <w:b/>
          <w:bCs/>
          <w:lang w:val="lt-LT"/>
        </w:rPr>
        <w:t>)</w:t>
      </w:r>
    </w:p>
    <w:p w14:paraId="338ED164" w14:textId="77777777" w:rsidR="00DE2D84" w:rsidRPr="009712EF" w:rsidRDefault="00DE2D84" w:rsidP="00DE2D84">
      <w:pPr>
        <w:spacing w:after="0" w:line="240" w:lineRule="auto"/>
        <w:rPr>
          <w:rFonts w:ascii="Times New Roman" w:eastAsia="Times New Roman" w:hAnsi="Times New Roman"/>
          <w:noProof/>
          <w:lang w:val="it-IT"/>
        </w:rPr>
      </w:pPr>
    </w:p>
    <w:p w14:paraId="0903BE13" w14:textId="77777777" w:rsidR="00DE2D84" w:rsidRPr="009712EF" w:rsidRDefault="00DE2D84" w:rsidP="00DE2D84">
      <w:pPr>
        <w:spacing w:after="0" w:line="240" w:lineRule="auto"/>
        <w:rPr>
          <w:rFonts w:ascii="Times New Roman" w:eastAsia="Times New Roman" w:hAnsi="Times New Roman"/>
          <w:noProof/>
          <w:lang w:val="it-IT"/>
        </w:rPr>
      </w:pPr>
    </w:p>
    <w:p w14:paraId="6F9FA316"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1.</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VAISTINIO PREPARATO PAVADINIMAS</w:t>
      </w:r>
    </w:p>
    <w:p w14:paraId="5A406812" w14:textId="77777777" w:rsidR="00DE2D84" w:rsidRPr="009712EF" w:rsidRDefault="00DE2D84" w:rsidP="00DE2D84">
      <w:pPr>
        <w:spacing w:after="0" w:line="240" w:lineRule="auto"/>
        <w:rPr>
          <w:rFonts w:ascii="Times New Roman" w:eastAsia="Times New Roman" w:hAnsi="Times New Roman"/>
          <w:noProof/>
          <w:lang w:val="it-IT"/>
        </w:rPr>
      </w:pPr>
    </w:p>
    <w:p w14:paraId="73E555B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OLIMEL N9E infuzinė emulsija</w:t>
      </w:r>
    </w:p>
    <w:p w14:paraId="40169C95" w14:textId="77777777" w:rsidR="00DE2D84" w:rsidRPr="009712EF" w:rsidRDefault="00DE2D84" w:rsidP="00DE2D84">
      <w:pPr>
        <w:spacing w:after="0" w:line="240" w:lineRule="auto"/>
        <w:rPr>
          <w:rFonts w:ascii="Times New Roman" w:eastAsia="Times New Roman" w:hAnsi="Times New Roman"/>
          <w:noProof/>
          <w:lang w:val="it-IT"/>
        </w:rPr>
      </w:pPr>
    </w:p>
    <w:p w14:paraId="3E81DC11" w14:textId="77777777" w:rsidR="00DE2D84" w:rsidRPr="009712EF" w:rsidRDefault="00DE2D84" w:rsidP="00DE2D84">
      <w:pPr>
        <w:spacing w:after="0" w:line="240" w:lineRule="auto"/>
        <w:rPr>
          <w:rFonts w:ascii="Times New Roman" w:eastAsia="Times New Roman" w:hAnsi="Times New Roman"/>
          <w:noProof/>
          <w:lang w:val="it-IT"/>
        </w:rPr>
      </w:pPr>
    </w:p>
    <w:p w14:paraId="16E44D26"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bCs/>
          <w:noProof/>
          <w:lang w:val="lt-LT"/>
        </w:rPr>
      </w:pPr>
      <w:r w:rsidRPr="009712EF">
        <w:rPr>
          <w:rFonts w:ascii="Times New Roman" w:eastAsia="Times New Roman" w:hAnsi="Times New Roman"/>
          <w:b/>
          <w:bCs/>
          <w:noProof/>
          <w:lang w:val="lt-LT"/>
        </w:rPr>
        <w:t>2.</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VEIKLIOJI (-IOS) MEDŽIAGA (-OS) IR JOS (-Ų) KIEKIS (-IAI)</w:t>
      </w:r>
    </w:p>
    <w:p w14:paraId="4F705D88" w14:textId="77777777" w:rsidR="00DE2D84" w:rsidRPr="009712EF" w:rsidRDefault="00DE2D84" w:rsidP="00DE2D84">
      <w:pPr>
        <w:spacing w:after="0" w:line="240" w:lineRule="auto"/>
        <w:rPr>
          <w:rFonts w:ascii="Times New Roman" w:eastAsia="Times New Roman" w:hAnsi="Times New Roman"/>
          <w:noProof/>
          <w:lang w:val="it-IT"/>
        </w:rPr>
      </w:pPr>
    </w:p>
    <w:tbl>
      <w:tblPr>
        <w:tblW w:w="5385" w:type="dxa"/>
        <w:tblInd w:w="108" w:type="dxa"/>
        <w:tblLayout w:type="fixed"/>
        <w:tblLook w:val="04A0" w:firstRow="1" w:lastRow="0" w:firstColumn="1" w:lastColumn="0" w:noHBand="0" w:noVBand="1"/>
      </w:tblPr>
      <w:tblGrid>
        <w:gridCol w:w="3969"/>
        <w:gridCol w:w="1416"/>
      </w:tblGrid>
      <w:tr w:rsidR="00DE2D84" w:rsidRPr="00DE2D84" w14:paraId="216430FB" w14:textId="77777777" w:rsidTr="00CF4EE4">
        <w:tc>
          <w:tcPr>
            <w:tcW w:w="3969" w:type="dxa"/>
          </w:tcPr>
          <w:p w14:paraId="24C10320" w14:textId="77777777" w:rsidR="00DE2D84" w:rsidRPr="009712EF" w:rsidRDefault="00DE2D84" w:rsidP="00CF4EE4">
            <w:pPr>
              <w:spacing w:after="0" w:line="240" w:lineRule="auto"/>
              <w:rPr>
                <w:rFonts w:ascii="Times New Roman" w:eastAsia="Times New Roman" w:hAnsi="Times New Roman"/>
                <w:b/>
                <w:lang w:val="lt-LT"/>
              </w:rPr>
            </w:pPr>
          </w:p>
        </w:tc>
        <w:tc>
          <w:tcPr>
            <w:tcW w:w="1416" w:type="dxa"/>
            <w:hideMark/>
          </w:tcPr>
          <w:p w14:paraId="1BA19880"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DE2D84" w:rsidRPr="00DE2D84" w14:paraId="46FF3BBB" w14:textId="77777777" w:rsidTr="00CF4EE4">
        <w:tc>
          <w:tcPr>
            <w:tcW w:w="3969" w:type="dxa"/>
            <w:hideMark/>
          </w:tcPr>
          <w:p w14:paraId="1BB7D5CB"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27,5 % (arba 27,5 g/100ml)* </w:t>
            </w:r>
            <w:r w:rsidRPr="009712EF">
              <w:rPr>
                <w:rFonts w:ascii="Times New Roman" w:eastAsia="Times New Roman" w:hAnsi="Times New Roman"/>
                <w:i/>
                <w:lang w:val="it-IT"/>
              </w:rPr>
              <w:t>Solutio Glucosi</w:t>
            </w:r>
          </w:p>
        </w:tc>
        <w:tc>
          <w:tcPr>
            <w:tcW w:w="1416" w:type="dxa"/>
            <w:hideMark/>
          </w:tcPr>
          <w:p w14:paraId="76918098"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02BF8AF9" w14:textId="77777777" w:rsidTr="00CF4EE4">
        <w:tc>
          <w:tcPr>
            <w:tcW w:w="3969" w:type="dxa"/>
            <w:hideMark/>
          </w:tcPr>
          <w:p w14:paraId="48A36028"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14,2 % (arba 14,2 g/100ml)* </w:t>
            </w:r>
            <w:r w:rsidRPr="009712EF">
              <w:rPr>
                <w:rFonts w:ascii="Times New Roman" w:eastAsia="Times New Roman" w:hAnsi="Times New Roman"/>
                <w:i/>
                <w:lang w:val="lt-LT"/>
              </w:rPr>
              <w:t>Solutio Aminoacidorum</w:t>
            </w:r>
          </w:p>
        </w:tc>
        <w:tc>
          <w:tcPr>
            <w:tcW w:w="1416" w:type="dxa"/>
            <w:hideMark/>
          </w:tcPr>
          <w:p w14:paraId="3EACB599"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77A60398" w14:textId="77777777" w:rsidTr="00CF4EE4">
        <w:tc>
          <w:tcPr>
            <w:tcW w:w="3969" w:type="dxa"/>
            <w:hideMark/>
          </w:tcPr>
          <w:p w14:paraId="09432483"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 (arba 20g/100ml)* </w:t>
            </w:r>
            <w:r w:rsidRPr="009712EF">
              <w:rPr>
                <w:rFonts w:ascii="Times New Roman" w:eastAsia="Times New Roman" w:hAnsi="Times New Roman"/>
                <w:i/>
                <w:lang w:val="lt-LT"/>
              </w:rPr>
              <w:t>E</w:t>
            </w:r>
            <w:r w:rsidRPr="009712EF">
              <w:rPr>
                <w:rFonts w:ascii="Times New Roman" w:eastAsia="Times New Roman" w:hAnsi="Times New Roman"/>
                <w:i/>
                <w:lang w:val="pt-BR"/>
              </w:rPr>
              <w:t>mulsio Adipum</w:t>
            </w:r>
          </w:p>
        </w:tc>
        <w:tc>
          <w:tcPr>
            <w:tcW w:w="1416" w:type="dxa"/>
            <w:hideMark/>
          </w:tcPr>
          <w:p w14:paraId="6FDC75F4"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bl>
    <w:p w14:paraId="36E4D9C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vienetai pasirenkami pagal šalies medicinos praktikoje naudojamus vienetus</w:t>
      </w:r>
    </w:p>
    <w:p w14:paraId="04836F01" w14:textId="77777777" w:rsidR="00DE2D84" w:rsidRPr="009712EF" w:rsidRDefault="00DE2D84" w:rsidP="00DE2D84">
      <w:pPr>
        <w:spacing w:after="0" w:line="240" w:lineRule="auto"/>
        <w:rPr>
          <w:rFonts w:ascii="Times New Roman" w:eastAsia="Times New Roman" w:hAnsi="Times New Roman"/>
          <w:noProof/>
          <w:lang w:val="fi-FI"/>
        </w:rPr>
      </w:pPr>
    </w:p>
    <w:p w14:paraId="4146265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2000 ml paruoštos emulsijos sudėtis:</w:t>
      </w:r>
    </w:p>
    <w:p w14:paraId="3B38F107" w14:textId="77777777" w:rsidR="00DE2D84" w:rsidRPr="009712EF" w:rsidRDefault="00DE2D84" w:rsidP="00DE2D84">
      <w:pPr>
        <w:spacing w:after="0" w:line="240" w:lineRule="auto"/>
        <w:rPr>
          <w:rFonts w:ascii="Times New Roman" w:eastAsia="Times New Roman" w:hAnsi="Times New Roman"/>
          <w:noProof/>
          <w:lang w:val="fi-FI"/>
        </w:rPr>
      </w:pPr>
    </w:p>
    <w:p w14:paraId="1283803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Olivae oleum raffinatum</w:t>
      </w:r>
      <w:r w:rsidRPr="009712EF">
        <w:rPr>
          <w:rFonts w:ascii="Times New Roman" w:eastAsia="Times New Roman" w:hAnsi="Times New Roman"/>
          <w:lang w:val="lt-LT"/>
        </w:rPr>
        <w:t>/</w:t>
      </w:r>
      <w:r w:rsidRPr="009712EF">
        <w:rPr>
          <w:rFonts w:ascii="Times New Roman" w:eastAsia="Times New Roman" w:hAnsi="Times New Roman"/>
          <w:i/>
          <w:lang w:val="lt-LT"/>
        </w:rPr>
        <w:t>Soiae oleum raffinatum</w:t>
      </w:r>
      <w:r w:rsidRPr="009712EF">
        <w:rPr>
          <w:rFonts w:ascii="Times New Roman" w:eastAsia="Times New Roman" w:hAnsi="Times New Roman"/>
          <w:vertAlign w:val="superscript"/>
          <w:lang w:val="lv-LV"/>
        </w:rPr>
        <w:t>a</w:t>
      </w:r>
      <w:r w:rsidRPr="009712EF">
        <w:rPr>
          <w:rFonts w:ascii="Times New Roman" w:eastAsia="Times New Roman" w:hAnsi="Times New Roman"/>
          <w:vertAlign w:val="superscript"/>
          <w:lang w:val="lv-LV"/>
        </w:rPr>
        <w:tab/>
      </w:r>
      <w:r w:rsidRPr="009712EF">
        <w:rPr>
          <w:rFonts w:ascii="Times New Roman" w:eastAsia="Times New Roman" w:hAnsi="Times New Roman"/>
          <w:noProof/>
          <w:lang w:val="fi-FI"/>
        </w:rPr>
        <w:tab/>
        <w:t>4</w:t>
      </w:r>
      <w:r w:rsidRPr="009712EF">
        <w:rPr>
          <w:rFonts w:ascii="Times New Roman" w:eastAsia="Times New Roman" w:hAnsi="Times New Roman"/>
          <w:lang w:val="lt-LT"/>
        </w:rPr>
        <w:t>0,00 g</w:t>
      </w:r>
    </w:p>
    <w:p w14:paraId="59D9D22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8,24 g</w:t>
      </w:r>
    </w:p>
    <w:p w14:paraId="14603A2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Argininum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5,58 g</w:t>
      </w:r>
    </w:p>
    <w:p w14:paraId="4AA29F3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noProof/>
          <w:lang w:val="lt-LT"/>
        </w:rPr>
        <w:t>Acidum asparticum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1,65 g</w:t>
      </w:r>
    </w:p>
    <w:p w14:paraId="5BC1CBC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Acidum glutamicum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2,84 g</w:t>
      </w:r>
    </w:p>
    <w:p w14:paraId="34B46FB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Glycinum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lang w:val="pt-BR"/>
        </w:rPr>
        <w:t>3,95</w:t>
      </w:r>
      <w:r w:rsidRPr="009712EF">
        <w:rPr>
          <w:rFonts w:ascii="Times New Roman" w:eastAsia="Times New Roman" w:hAnsi="Times New Roman"/>
          <w:lang w:val="lt-LT"/>
        </w:rPr>
        <w:t xml:space="preserve"> g</w:t>
      </w:r>
    </w:p>
    <w:p w14:paraId="092F473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Histidinum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lang w:val="pt-BR"/>
        </w:rPr>
        <w:t>3,40</w:t>
      </w:r>
      <w:r w:rsidRPr="009712EF">
        <w:rPr>
          <w:rFonts w:ascii="Times New Roman" w:eastAsia="Times New Roman" w:hAnsi="Times New Roman"/>
          <w:lang w:val="lt-LT"/>
        </w:rPr>
        <w:t xml:space="preserve"> g</w:t>
      </w:r>
    </w:p>
    <w:p w14:paraId="75CC644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Isoleucinum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2,84</w:t>
      </w:r>
      <w:r w:rsidRPr="009712EF">
        <w:rPr>
          <w:rFonts w:ascii="Times New Roman" w:eastAsia="Times New Roman" w:hAnsi="Times New Roman"/>
          <w:lang w:val="lt-LT"/>
        </w:rPr>
        <w:t xml:space="preserve"> g</w:t>
      </w:r>
    </w:p>
    <w:p w14:paraId="3D30847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3,95 g</w:t>
      </w:r>
    </w:p>
    <w:p w14:paraId="095770F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Lysinum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4,48</w:t>
      </w:r>
      <w:r w:rsidRPr="009712EF">
        <w:rPr>
          <w:rFonts w:ascii="Times New Roman" w:eastAsia="Times New Roman" w:hAnsi="Times New Roman"/>
          <w:lang w:val="lt-LT"/>
        </w:rPr>
        <w:t xml:space="preserve"> g</w:t>
      </w:r>
    </w:p>
    <w:p w14:paraId="7A95D7D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lang w:val="lv-LV"/>
        </w:rPr>
        <w:t xml:space="preserve"> Lysini acetas)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(6,32 g)</w:t>
      </w:r>
    </w:p>
    <w:p w14:paraId="61858B8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Methioninum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2,84</w:t>
      </w:r>
      <w:r w:rsidRPr="009712EF">
        <w:rPr>
          <w:rFonts w:ascii="Times New Roman" w:eastAsia="Times New Roman" w:hAnsi="Times New Roman"/>
          <w:lang w:val="lt-LT"/>
        </w:rPr>
        <w:t xml:space="preserve"> g</w:t>
      </w:r>
    </w:p>
    <w:p w14:paraId="5B47683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Phenylalaninum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3,95</w:t>
      </w:r>
      <w:r w:rsidRPr="009712EF">
        <w:rPr>
          <w:rFonts w:ascii="Times New Roman" w:eastAsia="Times New Roman" w:hAnsi="Times New Roman"/>
          <w:lang w:val="lt-LT"/>
        </w:rPr>
        <w:t xml:space="preserve"> g</w:t>
      </w:r>
    </w:p>
    <w:p w14:paraId="5D76684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Prolinum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3,40</w:t>
      </w:r>
      <w:r w:rsidRPr="009712EF">
        <w:rPr>
          <w:rFonts w:ascii="Times New Roman" w:eastAsia="Times New Roman" w:hAnsi="Times New Roman"/>
          <w:lang w:val="lt-LT"/>
        </w:rPr>
        <w:t xml:space="preserve"> g</w:t>
      </w:r>
    </w:p>
    <w:p w14:paraId="228AC17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v-LV"/>
        </w:rPr>
        <w:t>S</w:t>
      </w:r>
      <w:r w:rsidRPr="009712EF">
        <w:rPr>
          <w:rFonts w:ascii="Times New Roman" w:eastAsia="Times New Roman" w:hAnsi="Times New Roman"/>
          <w:i/>
          <w:lang w:val="lt-LT"/>
        </w:rPr>
        <w:t>erinum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2,25</w:t>
      </w:r>
      <w:r w:rsidRPr="009712EF">
        <w:rPr>
          <w:rFonts w:ascii="Times New Roman" w:eastAsia="Times New Roman" w:hAnsi="Times New Roman"/>
          <w:lang w:val="lt-LT"/>
        </w:rPr>
        <w:t xml:space="preserve"> g</w:t>
      </w:r>
    </w:p>
    <w:p w14:paraId="402C8DA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Threoninum</w:t>
      </w:r>
      <w:r w:rsidRPr="009712EF">
        <w:rPr>
          <w:rFonts w:ascii="Times New Roman" w:eastAsia="Times New Roman" w:hAnsi="Times New Roman"/>
          <w:lang w:val="lt-LT"/>
        </w:rPr>
        <w:t xml:space="preserve"> </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2,84</w:t>
      </w:r>
      <w:r w:rsidRPr="009712EF">
        <w:rPr>
          <w:rFonts w:ascii="Times New Roman" w:eastAsia="Times New Roman" w:hAnsi="Times New Roman"/>
          <w:lang w:val="lt-LT"/>
        </w:rPr>
        <w:t xml:space="preserve"> g</w:t>
      </w:r>
    </w:p>
    <w:p w14:paraId="08432BF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Tryptophanum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0,95</w:t>
      </w:r>
      <w:r w:rsidRPr="009712EF">
        <w:rPr>
          <w:rFonts w:ascii="Times New Roman" w:eastAsia="Times New Roman" w:hAnsi="Times New Roman"/>
          <w:lang w:val="lt-LT"/>
        </w:rPr>
        <w:t xml:space="preserve"> g</w:t>
      </w:r>
    </w:p>
    <w:p w14:paraId="13F9821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Tyrosinum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0,15</w:t>
      </w:r>
      <w:r w:rsidRPr="009712EF">
        <w:rPr>
          <w:rFonts w:ascii="Times New Roman" w:eastAsia="Times New Roman" w:hAnsi="Times New Roman"/>
          <w:lang w:val="lt-LT"/>
        </w:rPr>
        <w:t xml:space="preserve"> g</w:t>
      </w:r>
    </w:p>
    <w:p w14:paraId="66004F0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Valinum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3,64</w:t>
      </w:r>
      <w:r w:rsidRPr="009712EF">
        <w:rPr>
          <w:rFonts w:ascii="Times New Roman" w:eastAsia="Times New Roman" w:hAnsi="Times New Roman"/>
          <w:lang w:val="lt-LT"/>
        </w:rPr>
        <w:t xml:space="preserve"> g</w:t>
      </w:r>
    </w:p>
    <w:p w14:paraId="34E55D0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acetas trihydricus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1,50</w:t>
      </w:r>
      <w:r w:rsidRPr="009712EF">
        <w:rPr>
          <w:rFonts w:ascii="Times New Roman" w:eastAsia="Times New Roman" w:hAnsi="Times New Roman"/>
          <w:lang w:val="lt-LT"/>
        </w:rPr>
        <w:t xml:space="preserve"> g</w:t>
      </w:r>
    </w:p>
    <w:p w14:paraId="5E2E649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glycerophosphas 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3,67</w:t>
      </w:r>
      <w:r w:rsidRPr="009712EF">
        <w:rPr>
          <w:rFonts w:ascii="Times New Roman" w:eastAsia="Times New Roman" w:hAnsi="Times New Roman"/>
          <w:lang w:val="lt-LT"/>
        </w:rPr>
        <w:t xml:space="preserve"> g</w:t>
      </w:r>
    </w:p>
    <w:p w14:paraId="34D6555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Kalii chloridum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2,24</w:t>
      </w:r>
      <w:r w:rsidRPr="009712EF">
        <w:rPr>
          <w:rFonts w:ascii="Times New Roman" w:eastAsia="Times New Roman" w:hAnsi="Times New Roman"/>
          <w:lang w:val="lt-LT"/>
        </w:rPr>
        <w:t xml:space="preserve"> g</w:t>
      </w:r>
    </w:p>
    <w:p w14:paraId="1D94CBF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Magnesii chloridum hexahydricum</w:t>
      </w:r>
      <w:r w:rsidRPr="009712EF">
        <w:rPr>
          <w:rFonts w:ascii="Times New Roman" w:eastAsia="Times New Roman" w:hAnsi="Times New Roman"/>
          <w:lang w:val="lv-LV"/>
        </w:rPr>
        <w:t xml:space="preserve"> </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0,81</w:t>
      </w:r>
      <w:r w:rsidRPr="009712EF">
        <w:rPr>
          <w:rFonts w:ascii="Times New Roman" w:eastAsia="Times New Roman" w:hAnsi="Times New Roman"/>
          <w:lang w:val="lt-LT"/>
        </w:rPr>
        <w:t xml:space="preserve"> g</w:t>
      </w:r>
    </w:p>
    <w:p w14:paraId="70608E2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Calcii chloridum dihydricum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0,52</w:t>
      </w:r>
      <w:r w:rsidRPr="009712EF">
        <w:rPr>
          <w:rFonts w:ascii="Times New Roman" w:eastAsia="Times New Roman" w:hAnsi="Times New Roman"/>
          <w:lang w:val="lt-LT"/>
        </w:rPr>
        <w:t xml:space="preserve"> g</w:t>
      </w:r>
    </w:p>
    <w:p w14:paraId="433A517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Glucosum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110,00 g</w:t>
      </w:r>
    </w:p>
    <w:p w14:paraId="2F53762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vertAlign w:val="subscript"/>
          <w:lang w:val="lt-LT"/>
        </w:rPr>
        <w:t xml:space="preserve"> </w:t>
      </w:r>
      <w:r w:rsidRPr="009712EF">
        <w:rPr>
          <w:rFonts w:ascii="Times New Roman" w:eastAsia="Times New Roman" w:hAnsi="Times New Roman"/>
          <w:i/>
          <w:lang w:val="lv-LV"/>
        </w:rPr>
        <w:t>Glucosum monohydricum)</w:t>
      </w:r>
      <w:r w:rsidRPr="009712EF">
        <w:rPr>
          <w:rFonts w:ascii="Times New Roman" w:eastAsia="Times New Roman" w:hAnsi="Times New Roman"/>
          <w:i/>
          <w:lang w:val="lv-LV"/>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(121,00 g)</w:t>
      </w:r>
    </w:p>
    <w:p w14:paraId="2FE98E8A" w14:textId="77777777" w:rsidR="00DE2D84" w:rsidRPr="009712EF" w:rsidRDefault="00DE2D84" w:rsidP="00DE2D84">
      <w:pPr>
        <w:spacing w:after="0" w:line="240" w:lineRule="auto"/>
        <w:rPr>
          <w:rFonts w:ascii="Times New Roman" w:eastAsia="Times New Roman" w:hAnsi="Times New Roman"/>
          <w:noProof/>
          <w:lang w:val="lt-LT"/>
        </w:rPr>
      </w:pPr>
    </w:p>
    <w:p w14:paraId="2E0E171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6D983706" w14:textId="77777777" w:rsidR="00DE2D84" w:rsidRPr="009712EF" w:rsidRDefault="00DE2D84" w:rsidP="00DE2D84">
      <w:pPr>
        <w:spacing w:after="0" w:line="240" w:lineRule="auto"/>
        <w:rPr>
          <w:rFonts w:ascii="Times New Roman" w:eastAsia="Times New Roman" w:hAnsi="Times New Roman"/>
          <w:noProof/>
          <w:lang w:val="lt-LT"/>
        </w:rPr>
      </w:pPr>
    </w:p>
    <w:p w14:paraId="0383DC71"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2000 ml paruoštos emulsijos maistinė vertė yra:</w:t>
      </w:r>
    </w:p>
    <w:p w14:paraId="74AC86E2" w14:textId="77777777" w:rsidR="00DE2D84" w:rsidRPr="009712EF" w:rsidRDefault="00DE2D84" w:rsidP="00DE2D84">
      <w:pPr>
        <w:keepNext/>
        <w:spacing w:after="0" w:line="240" w:lineRule="auto"/>
        <w:rPr>
          <w:rFonts w:ascii="Times New Roman" w:eastAsia="Times New Roman" w:hAnsi="Times New Roman"/>
          <w:noProof/>
          <w:lang w:val="lt-LT"/>
        </w:rPr>
      </w:pPr>
    </w:p>
    <w:p w14:paraId="19BF6FE9"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 g</w:t>
      </w:r>
    </w:p>
    <w:p w14:paraId="6034EF05"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Aminorūgštys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56,9 g</w:t>
      </w:r>
    </w:p>
    <w:p w14:paraId="69C2878D"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Azotas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9,0</w:t>
      </w:r>
      <w:r w:rsidRPr="009712EF">
        <w:rPr>
          <w:rFonts w:ascii="Times New Roman" w:eastAsia="Times New Roman" w:hAnsi="Times New Roman"/>
          <w:lang w:val="lt-LT"/>
        </w:rPr>
        <w:t xml:space="preserve"> g</w:t>
      </w:r>
    </w:p>
    <w:p w14:paraId="66D72C46"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110</w:t>
      </w:r>
      <w:r w:rsidRPr="009712EF">
        <w:rPr>
          <w:rFonts w:ascii="Times New Roman" w:eastAsia="Times New Roman" w:hAnsi="Times New Roman"/>
          <w:lang w:val="lt-LT"/>
        </w:rPr>
        <w:t>,0 g</w:t>
      </w:r>
    </w:p>
    <w:p w14:paraId="67CA638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p w14:paraId="5A5913AC"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Bendras kalorijų kiekis (apytikslė vertė)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1070</w:t>
      </w:r>
      <w:r w:rsidRPr="009712EF">
        <w:rPr>
          <w:rFonts w:ascii="Times New Roman" w:eastAsia="Times New Roman" w:hAnsi="Times New Roman"/>
          <w:lang w:val="lt-LT"/>
        </w:rPr>
        <w:t xml:space="preserve"> kcal</w:t>
      </w:r>
    </w:p>
    <w:p w14:paraId="2654A153"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Nebaltyminės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840 kcal</w:t>
      </w:r>
    </w:p>
    <w:p w14:paraId="17BDBFF3"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440</w:t>
      </w:r>
      <w:r w:rsidRPr="009712EF">
        <w:rPr>
          <w:rFonts w:ascii="Times New Roman" w:eastAsia="Times New Roman" w:hAnsi="Times New Roman"/>
          <w:lang w:val="lt-LT"/>
        </w:rPr>
        <w:t xml:space="preserve"> kcal</w:t>
      </w:r>
    </w:p>
    <w:p w14:paraId="65799C1A"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Lipidų kalorijos </w:t>
      </w:r>
      <w:r w:rsidRPr="009712EF">
        <w:rPr>
          <w:rFonts w:ascii="Times New Roman" w:eastAsia="Times New Roman" w:hAnsi="Times New Roman"/>
          <w:vertAlign w:val="superscript"/>
          <w:lang w:val="lt-LT"/>
        </w:rPr>
        <w:t>a</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400 kcal</w:t>
      </w:r>
    </w:p>
    <w:p w14:paraId="05666E96" w14:textId="77777777" w:rsidR="00DE2D84" w:rsidRPr="009712EF" w:rsidRDefault="00DE2D84" w:rsidP="00DE2D84">
      <w:pPr>
        <w:spacing w:after="0" w:line="240" w:lineRule="auto"/>
        <w:rPr>
          <w:rFonts w:ascii="Times New Roman" w:eastAsia="Times New Roman" w:hAnsi="Times New Roman"/>
          <w:lang w:val="lt-LT"/>
        </w:rPr>
      </w:pPr>
    </w:p>
    <w:p w14:paraId="45AD1B8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Nebaltyminių kalorijų / azoto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93 kcal/g</w:t>
      </w:r>
    </w:p>
    <w:p w14:paraId="1D04E16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 lipidų kalorijų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52/48</w:t>
      </w:r>
    </w:p>
    <w:p w14:paraId="5F4724F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Lipidų / bendrų kalorijų kiekis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37 %</w:t>
      </w:r>
    </w:p>
    <w:p w14:paraId="4761488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p w14:paraId="7A28637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Natris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3</w:t>
      </w:r>
      <w:r w:rsidRPr="009712EF">
        <w:rPr>
          <w:rFonts w:ascii="Times New Roman" w:eastAsia="Times New Roman" w:hAnsi="Times New Roman"/>
          <w:lang w:val="lt-LT"/>
        </w:rPr>
        <w:t>5,0 mmol</w:t>
      </w:r>
    </w:p>
    <w:p w14:paraId="7A7CD92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30</w:t>
      </w:r>
      <w:r w:rsidRPr="009712EF">
        <w:rPr>
          <w:rFonts w:ascii="Times New Roman" w:eastAsia="Times New Roman" w:hAnsi="Times New Roman"/>
          <w:lang w:val="lt-LT"/>
        </w:rPr>
        <w:t>,0 mmol</w:t>
      </w:r>
    </w:p>
    <w:p w14:paraId="22A43A1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Magnis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 mmol</w:t>
      </w:r>
    </w:p>
    <w:p w14:paraId="1155346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Kalcis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3,5 mmol</w:t>
      </w:r>
    </w:p>
    <w:p w14:paraId="0CC77E0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15,0 mmol</w:t>
      </w:r>
    </w:p>
    <w:p w14:paraId="5C399D2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Acetatai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54 mmol</w:t>
      </w:r>
    </w:p>
    <w:p w14:paraId="294E516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Chloridai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45 mmol</w:t>
      </w:r>
    </w:p>
    <w:p w14:paraId="3C96E39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pH</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6,4</w:t>
      </w:r>
    </w:p>
    <w:p w14:paraId="03A70B8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Osmoliariškumas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1310 mosm/l</w:t>
      </w:r>
    </w:p>
    <w:p w14:paraId="3A7104F1"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1CD76A6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0F1A4EA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 xml:space="preserve">b </w:t>
      </w:r>
      <w:r w:rsidRPr="009712EF">
        <w:rPr>
          <w:rFonts w:ascii="Times New Roman" w:eastAsia="Times New Roman" w:hAnsi="Times New Roman"/>
          <w:lang w:val="lt-LT"/>
        </w:rPr>
        <w:t>taip pat ir fosfatai, esantys lipidų emulsijoje</w:t>
      </w:r>
    </w:p>
    <w:p w14:paraId="7F4951CF" w14:textId="77777777" w:rsidR="00DE2D84" w:rsidRPr="009712EF" w:rsidRDefault="00DE2D84" w:rsidP="00DE2D84">
      <w:pPr>
        <w:spacing w:after="0" w:line="240" w:lineRule="auto"/>
        <w:rPr>
          <w:rFonts w:ascii="Times New Roman" w:eastAsia="Times New Roman" w:hAnsi="Times New Roman"/>
          <w:noProof/>
          <w:lang w:val="lt-LT"/>
        </w:rPr>
      </w:pPr>
    </w:p>
    <w:p w14:paraId="3AD461EB" w14:textId="77777777" w:rsidR="00DE2D84" w:rsidRPr="009712EF" w:rsidRDefault="00DE2D84" w:rsidP="00DE2D84">
      <w:pPr>
        <w:spacing w:after="0" w:line="240" w:lineRule="auto"/>
        <w:rPr>
          <w:rFonts w:ascii="Times New Roman" w:eastAsia="Times New Roman" w:hAnsi="Times New Roman"/>
          <w:noProof/>
          <w:lang w:val="lt-LT"/>
        </w:rPr>
      </w:pPr>
    </w:p>
    <w:p w14:paraId="00BD479F"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9712EF">
        <w:rPr>
          <w:rFonts w:ascii="Times New Roman" w:eastAsia="Times New Roman" w:hAnsi="Times New Roman"/>
          <w:b/>
          <w:noProof/>
          <w:lang w:val="lt-LT"/>
        </w:rPr>
        <w:t>3.</w:t>
      </w:r>
      <w:r w:rsidRPr="009712EF">
        <w:rPr>
          <w:rFonts w:ascii="Times New Roman" w:eastAsia="Times New Roman" w:hAnsi="Times New Roman"/>
          <w:b/>
          <w:noProof/>
          <w:lang w:val="lt-LT"/>
        </w:rPr>
        <w:tab/>
        <w:t>PAGALBINIŲ MEDŽIAGŲ SĄRAŠAS</w:t>
      </w:r>
    </w:p>
    <w:p w14:paraId="78714AAB" w14:textId="77777777" w:rsidR="00DE2D84" w:rsidRPr="009712EF" w:rsidRDefault="00DE2D84" w:rsidP="00DE2D84">
      <w:pPr>
        <w:spacing w:after="0" w:line="240" w:lineRule="auto"/>
        <w:rPr>
          <w:rFonts w:ascii="Times New Roman" w:eastAsia="Times New Roman" w:hAnsi="Times New Roman"/>
          <w:noProof/>
          <w:lang w:val="lt-LT"/>
        </w:rPr>
      </w:pPr>
    </w:p>
    <w:p w14:paraId="2D4A6CE6"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1B406C6E" w14:textId="77777777" w:rsidR="00DE2D84" w:rsidRPr="009712EF" w:rsidRDefault="00DE2D84" w:rsidP="00DE2D84">
      <w:pPr>
        <w:keepNext/>
        <w:spacing w:after="0" w:line="240" w:lineRule="auto"/>
        <w:jc w:val="both"/>
        <w:rPr>
          <w:rFonts w:ascii="Times New Roman" w:eastAsia="Times New Roman" w:hAnsi="Times New Roman"/>
          <w:i/>
          <w:lang w:val="lt-LT"/>
        </w:rPr>
      </w:pPr>
      <w:r w:rsidRPr="009712EF">
        <w:rPr>
          <w:rFonts w:ascii="Times New Roman" w:eastAsia="Times New Roman" w:hAnsi="Times New Roman"/>
          <w:i/>
          <w:lang w:val="lv-LV"/>
        </w:rPr>
        <w:t>Phosphatid</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vitello ovi purificata</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Glycerolum,</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oleas</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hydroxidum q.s.ad pH, Aqua ad iniectabile</w:t>
      </w:r>
    </w:p>
    <w:p w14:paraId="118C6645" w14:textId="77777777" w:rsidR="00DE2D84" w:rsidRPr="009712EF" w:rsidRDefault="00DE2D84" w:rsidP="00DE2D84">
      <w:pPr>
        <w:spacing w:after="0" w:line="240" w:lineRule="auto"/>
        <w:rPr>
          <w:rFonts w:ascii="Times New Roman" w:eastAsia="Times New Roman" w:hAnsi="Times New Roman"/>
          <w:lang w:val="lt-LT"/>
        </w:rPr>
      </w:pPr>
    </w:p>
    <w:p w14:paraId="523C224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67FC0D5A"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aceticum glaciale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4B9936CC" w14:textId="77777777" w:rsidR="00DE2D84" w:rsidRPr="009712EF" w:rsidRDefault="00DE2D84" w:rsidP="00DE2D84">
      <w:pPr>
        <w:spacing w:after="0" w:line="240" w:lineRule="auto"/>
        <w:rPr>
          <w:rFonts w:ascii="Times New Roman" w:eastAsia="Times New Roman" w:hAnsi="Times New Roman"/>
          <w:lang w:val="lt-LT"/>
        </w:rPr>
      </w:pPr>
    </w:p>
    <w:p w14:paraId="4FD808A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2DD1A326"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hydrochloridum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5E6CBB86" w14:textId="77777777" w:rsidR="00DE2D84" w:rsidRPr="009712EF" w:rsidRDefault="00DE2D84" w:rsidP="00DE2D84">
      <w:pPr>
        <w:spacing w:after="0" w:line="240" w:lineRule="auto"/>
        <w:rPr>
          <w:rFonts w:ascii="Times New Roman" w:eastAsia="Times New Roman" w:hAnsi="Times New Roman"/>
          <w:lang w:val="lt-LT"/>
        </w:rPr>
      </w:pPr>
    </w:p>
    <w:p w14:paraId="0C62F1E7" w14:textId="77777777" w:rsidR="00DE2D84" w:rsidRPr="009712EF" w:rsidRDefault="00DE2D84" w:rsidP="00DE2D84">
      <w:pPr>
        <w:spacing w:after="0" w:line="240" w:lineRule="auto"/>
        <w:rPr>
          <w:rFonts w:ascii="Times New Roman" w:eastAsia="Times New Roman" w:hAnsi="Times New Roman"/>
          <w:noProof/>
          <w:lang w:val="lt-LT"/>
        </w:rPr>
      </w:pPr>
    </w:p>
    <w:p w14:paraId="4AE6E5D0"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4.</w:t>
      </w:r>
      <w:r w:rsidRPr="009712EF">
        <w:rPr>
          <w:rFonts w:ascii="Times New Roman" w:eastAsia="Times New Roman" w:hAnsi="Times New Roman"/>
          <w:b/>
          <w:noProof/>
          <w:lang w:val="lt-LT"/>
        </w:rPr>
        <w:tab/>
        <w:t>FARMACINĖ FORMA IR KIEKIS PAKUOTĖJE</w:t>
      </w:r>
    </w:p>
    <w:p w14:paraId="170B2D90" w14:textId="77777777" w:rsidR="00DE2D84" w:rsidRPr="009712EF" w:rsidRDefault="00DE2D84" w:rsidP="00DE2D84">
      <w:pPr>
        <w:spacing w:after="0" w:line="240" w:lineRule="auto"/>
        <w:rPr>
          <w:rFonts w:ascii="Times New Roman" w:eastAsia="Times New Roman" w:hAnsi="Times New Roman"/>
          <w:noProof/>
          <w:lang w:val="lt-LT"/>
        </w:rPr>
      </w:pPr>
    </w:p>
    <w:p w14:paraId="22DFAE5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Po paruošimo</w:t>
      </w:r>
      <w:r w:rsidRPr="009712EF">
        <w:rPr>
          <w:rFonts w:ascii="Times New Roman" w:eastAsia="Times New Roman" w:hAnsi="Times New Roman"/>
          <w:lang w:val="lt-LT"/>
        </w:rPr>
        <w:t xml:space="preserve"> </w:t>
      </w:r>
    </w:p>
    <w:p w14:paraId="7A307FA5" w14:textId="77777777" w:rsidR="00DE2D84" w:rsidRPr="009712EF" w:rsidRDefault="00DE2D84" w:rsidP="00DE2D84">
      <w:pPr>
        <w:spacing w:after="0" w:line="240" w:lineRule="auto"/>
        <w:rPr>
          <w:rFonts w:ascii="Times New Roman" w:eastAsia="Times New Roman" w:hAnsi="Times New Roman"/>
          <w:lang w:val="lt-LT"/>
        </w:rPr>
      </w:pPr>
    </w:p>
    <w:p w14:paraId="319DCBB0" w14:textId="77777777" w:rsidR="00DE2D84" w:rsidRPr="009712EF" w:rsidRDefault="00DE2D84" w:rsidP="00DE2D84">
      <w:pPr>
        <w:autoSpaceDE w:val="0"/>
        <w:autoSpaceDN w:val="0"/>
        <w:adjustRightInd w:val="0"/>
        <w:spacing w:after="0" w:line="240" w:lineRule="auto"/>
        <w:jc w:val="both"/>
        <w:rPr>
          <w:rFonts w:ascii="Times New Roman" w:eastAsia="Times New Roman" w:hAnsi="Times New Roman"/>
          <w:iCs/>
          <w:lang w:val="lt-LT"/>
        </w:rPr>
      </w:pPr>
      <w:r w:rsidRPr="009712EF">
        <w:rPr>
          <w:rFonts w:ascii="Times New Roman" w:eastAsia="Times New Roman" w:hAnsi="Times New Roman"/>
          <w:lang w:val="lt-LT"/>
        </w:rPr>
        <w:t>4 trijų kamerų maišeliai po 2000 ml</w:t>
      </w:r>
    </w:p>
    <w:p w14:paraId="68BBEFFA" w14:textId="0D5E4F74" w:rsidR="00F5137A" w:rsidRPr="009712EF" w:rsidRDefault="00F5137A" w:rsidP="00F5137A">
      <w:pPr>
        <w:autoSpaceDE w:val="0"/>
        <w:autoSpaceDN w:val="0"/>
        <w:adjustRightInd w:val="0"/>
        <w:spacing w:after="0" w:line="240" w:lineRule="auto"/>
        <w:jc w:val="both"/>
        <w:rPr>
          <w:rFonts w:ascii="Times New Roman" w:eastAsia="Times New Roman" w:hAnsi="Times New Roman"/>
          <w:iCs/>
          <w:lang w:val="lt-LT"/>
        </w:rPr>
      </w:pPr>
      <w:r>
        <w:rPr>
          <w:rFonts w:ascii="Times New Roman" w:eastAsia="Times New Roman" w:hAnsi="Times New Roman"/>
          <w:lang w:val="lt-LT"/>
        </w:rPr>
        <w:t>5</w:t>
      </w:r>
      <w:r w:rsidRPr="009712EF">
        <w:rPr>
          <w:rFonts w:ascii="Times New Roman" w:eastAsia="Times New Roman" w:hAnsi="Times New Roman"/>
          <w:lang w:val="lt-LT"/>
        </w:rPr>
        <w:t xml:space="preserve"> trijų kamerų maišeliai po 2000 ml</w:t>
      </w:r>
    </w:p>
    <w:p w14:paraId="0D9BE466" w14:textId="77777777" w:rsidR="00DE2D84" w:rsidRPr="009712EF" w:rsidRDefault="00DE2D84" w:rsidP="00DE2D84">
      <w:pPr>
        <w:spacing w:after="0" w:line="240" w:lineRule="auto"/>
        <w:rPr>
          <w:rFonts w:ascii="Times New Roman" w:eastAsia="Times New Roman" w:hAnsi="Times New Roman"/>
          <w:lang w:val="lt-LT"/>
        </w:rPr>
      </w:pPr>
    </w:p>
    <w:p w14:paraId="3095DF25" w14:textId="77777777" w:rsidR="00DE2D84" w:rsidRPr="009712EF" w:rsidRDefault="00DE2D84" w:rsidP="00DE2D84">
      <w:pPr>
        <w:spacing w:after="0" w:line="240" w:lineRule="auto"/>
        <w:rPr>
          <w:rFonts w:ascii="Times New Roman" w:eastAsia="Times New Roman" w:hAnsi="Times New Roman"/>
          <w:noProof/>
          <w:lang w:val="lt-LT"/>
        </w:rPr>
      </w:pPr>
    </w:p>
    <w:p w14:paraId="009E49DD" w14:textId="77777777" w:rsidR="00DE2D84" w:rsidRPr="00DE2D84" w:rsidRDefault="00DE2D84" w:rsidP="00DE2D8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lastRenderedPageBreak/>
        <w:t>5.</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VARTOJIMO METODAS IR BŪDAS (-AI)</w:t>
      </w:r>
    </w:p>
    <w:p w14:paraId="53845855" w14:textId="77777777" w:rsidR="00DE2D84" w:rsidRPr="009712EF" w:rsidRDefault="00DE2D84" w:rsidP="00DE2D84">
      <w:pPr>
        <w:keepNext/>
        <w:spacing w:after="0" w:line="240" w:lineRule="auto"/>
        <w:rPr>
          <w:rFonts w:ascii="Times New Roman" w:eastAsia="Times New Roman" w:hAnsi="Times New Roman"/>
          <w:i/>
          <w:noProof/>
          <w:lang w:val="pt-BR"/>
        </w:rPr>
      </w:pPr>
    </w:p>
    <w:p w14:paraId="173DA5CD"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Leisti į centrinę veną.</w:t>
      </w:r>
    </w:p>
    <w:p w14:paraId="330E5E26"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Tik vienkartiniam vartojimui.</w:t>
      </w:r>
    </w:p>
    <w:p w14:paraId="493EA5E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Prieš vartojimą perskaitykite pakuotės lapelį.</w:t>
      </w:r>
    </w:p>
    <w:p w14:paraId="036E8CEC" w14:textId="77777777" w:rsidR="00DE2D84" w:rsidRPr="009712EF" w:rsidRDefault="00DE2D84" w:rsidP="00DE2D84">
      <w:pPr>
        <w:spacing w:after="0" w:line="240" w:lineRule="auto"/>
        <w:rPr>
          <w:rFonts w:ascii="Times New Roman" w:eastAsia="Times New Roman" w:hAnsi="Times New Roman"/>
          <w:noProof/>
          <w:lang w:val="lt-LT"/>
        </w:rPr>
      </w:pPr>
    </w:p>
    <w:p w14:paraId="4320E797" w14:textId="77777777" w:rsidR="00DE2D84" w:rsidRPr="009712EF" w:rsidRDefault="00DE2D84" w:rsidP="00DE2D84">
      <w:pPr>
        <w:spacing w:after="0" w:line="240" w:lineRule="auto"/>
        <w:rPr>
          <w:rFonts w:ascii="Times New Roman" w:eastAsia="Times New Roman" w:hAnsi="Times New Roman"/>
          <w:noProof/>
          <w:lang w:val="lt-LT"/>
        </w:rPr>
      </w:pPr>
    </w:p>
    <w:p w14:paraId="60616BFD"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6.</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SPECIALUS ĮSPĖJIMAS, KAD VAISTINĮ PREPARATĄ BŪTINA LAIKYTI VAIKAMS NEPASTEBIMOJE IR NEPASIEKIAMOJE VIETOJE</w:t>
      </w:r>
    </w:p>
    <w:p w14:paraId="1478A47A" w14:textId="77777777" w:rsidR="00DE2D84" w:rsidRPr="009712EF" w:rsidRDefault="00DE2D84" w:rsidP="00DE2D84">
      <w:pPr>
        <w:spacing w:after="0" w:line="240" w:lineRule="auto"/>
        <w:rPr>
          <w:rFonts w:ascii="Times New Roman" w:eastAsia="Times New Roman" w:hAnsi="Times New Roman"/>
          <w:noProof/>
          <w:lang w:val="lt-LT"/>
        </w:rPr>
      </w:pPr>
    </w:p>
    <w:p w14:paraId="734A8E72" w14:textId="77777777" w:rsidR="00DE2D84" w:rsidRPr="009712EF" w:rsidRDefault="00DE2D84" w:rsidP="00DE2D84">
      <w:pPr>
        <w:spacing w:after="0" w:line="240" w:lineRule="auto"/>
        <w:outlineLvl w:val="0"/>
        <w:rPr>
          <w:rFonts w:ascii="Times New Roman" w:eastAsia="Times New Roman" w:hAnsi="Times New Roman"/>
          <w:noProof/>
          <w:lang w:val="lt-LT"/>
        </w:rPr>
      </w:pPr>
      <w:r w:rsidRPr="009712EF">
        <w:rPr>
          <w:rFonts w:ascii="Times New Roman" w:eastAsia="Times New Roman" w:hAnsi="Times New Roman"/>
          <w:lang w:val="lt-LT"/>
        </w:rPr>
        <w:t>Laikyti vaikams nepastebimoje ir nepasiekiamoje vietoje.</w:t>
      </w:r>
    </w:p>
    <w:p w14:paraId="0E47991D" w14:textId="77777777" w:rsidR="00DE2D84" w:rsidRPr="009712EF" w:rsidRDefault="00DE2D84" w:rsidP="00DE2D84">
      <w:pPr>
        <w:spacing w:after="0" w:line="240" w:lineRule="auto"/>
        <w:rPr>
          <w:rFonts w:ascii="Times New Roman" w:eastAsia="Times New Roman" w:hAnsi="Times New Roman"/>
          <w:noProof/>
          <w:lang w:val="lt-LT"/>
        </w:rPr>
      </w:pPr>
    </w:p>
    <w:p w14:paraId="6BC99E03" w14:textId="77777777" w:rsidR="00DE2D84" w:rsidRPr="009712EF" w:rsidRDefault="00DE2D84" w:rsidP="00DE2D84">
      <w:pPr>
        <w:spacing w:after="0" w:line="240" w:lineRule="auto"/>
        <w:rPr>
          <w:rFonts w:ascii="Times New Roman" w:eastAsia="Times New Roman" w:hAnsi="Times New Roman"/>
          <w:noProof/>
          <w:lang w:val="lt-LT"/>
        </w:rPr>
      </w:pPr>
    </w:p>
    <w:p w14:paraId="30BFC6F0"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t>7.</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KITAS (-I) SPECIALUS (-ŪS) ĮSPĖJIMAS (-AI) (JEI REIKIA)</w:t>
      </w:r>
    </w:p>
    <w:p w14:paraId="483FA3C1" w14:textId="77777777" w:rsidR="00DE2D84" w:rsidRPr="009712EF" w:rsidRDefault="00DE2D84" w:rsidP="00DE2D84">
      <w:pPr>
        <w:spacing w:after="0" w:line="240" w:lineRule="auto"/>
        <w:rPr>
          <w:rFonts w:ascii="Times New Roman" w:eastAsia="Times New Roman" w:hAnsi="Times New Roman"/>
          <w:noProof/>
          <w:lang w:val="lt-LT"/>
        </w:rPr>
      </w:pPr>
    </w:p>
    <w:p w14:paraId="4C79F04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Su elektrolitais</w:t>
      </w:r>
    </w:p>
    <w:p w14:paraId="7D04242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Sterilus</w:t>
      </w:r>
    </w:p>
    <w:p w14:paraId="22EC64E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w:t>
      </w:r>
    </w:p>
    <w:p w14:paraId="61E8DA19"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Vartokite tik jei aminorūgščių ir gliukozės tirpalas skaidrus, lipidų emulsija ir paruoštas mišinys yra vienalytis, panašus į pieną skystis ir maišelis nepažeistas.</w:t>
      </w:r>
    </w:p>
    <w:p w14:paraId="3D03D08B"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nuosekliai. Negalima leisti nesuardžius laikinų pertvarų ir nesumaišius 3 kamerų turinio. Paruoštą infuzinę emulsiją suvartoti nedelsiant.</w:t>
      </w:r>
    </w:p>
    <w:p w14:paraId="566427B5" w14:textId="77777777" w:rsidR="00DE2D84" w:rsidRPr="009712EF" w:rsidRDefault="00DE2D84" w:rsidP="00DE2D84">
      <w:pPr>
        <w:spacing w:after="0" w:line="240" w:lineRule="auto"/>
        <w:rPr>
          <w:rFonts w:ascii="Times New Roman" w:eastAsia="Times New Roman" w:hAnsi="Times New Roman"/>
          <w:noProof/>
          <w:lang w:val="lt-LT"/>
        </w:rPr>
      </w:pPr>
    </w:p>
    <w:p w14:paraId="5B5421F8" w14:textId="77777777" w:rsidR="00DE2D84" w:rsidRPr="009712EF" w:rsidRDefault="00DE2D84" w:rsidP="00DE2D84">
      <w:pPr>
        <w:spacing w:after="0" w:line="240" w:lineRule="auto"/>
        <w:rPr>
          <w:rFonts w:ascii="Times New Roman" w:eastAsia="Times New Roman" w:hAnsi="Times New Roman"/>
          <w:noProof/>
          <w:lang w:val="lt-LT"/>
        </w:rPr>
      </w:pPr>
    </w:p>
    <w:p w14:paraId="45A8116B" w14:textId="77777777" w:rsidR="00DE2D84" w:rsidRPr="00DE2D84"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highlight w:val="lightGray"/>
          <w:lang w:val="lt-LT"/>
        </w:rPr>
      </w:pPr>
      <w:r w:rsidRPr="009712EF">
        <w:rPr>
          <w:rFonts w:ascii="Times New Roman" w:eastAsia="Times New Roman" w:hAnsi="Times New Roman"/>
          <w:b/>
          <w:bCs/>
          <w:noProof/>
          <w:lang w:val="lt-LT"/>
        </w:rPr>
        <w:t>8.</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TINKAMUMO LAIKAS</w:t>
      </w:r>
    </w:p>
    <w:p w14:paraId="5BB1060B" w14:textId="77777777" w:rsidR="00DE2D84" w:rsidRPr="009712EF" w:rsidRDefault="00DE2D84" w:rsidP="00DE2D84">
      <w:pPr>
        <w:spacing w:after="0" w:line="240" w:lineRule="auto"/>
        <w:rPr>
          <w:rFonts w:ascii="Times New Roman" w:eastAsia="Times New Roman" w:hAnsi="Times New Roman"/>
          <w:iCs/>
          <w:noProof/>
          <w:lang w:val="lt-LT"/>
        </w:rPr>
      </w:pPr>
    </w:p>
    <w:p w14:paraId="3141BB7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Tinka iki: {mm/MMMM}</w:t>
      </w:r>
    </w:p>
    <w:p w14:paraId="41C1E4E0" w14:textId="77777777" w:rsidR="00DE2D84" w:rsidRPr="009712EF" w:rsidRDefault="00DE2D84" w:rsidP="00DE2D84">
      <w:pPr>
        <w:spacing w:after="0" w:line="240" w:lineRule="auto"/>
        <w:rPr>
          <w:rFonts w:ascii="Times New Roman" w:eastAsia="Times New Roman" w:hAnsi="Times New Roman"/>
          <w:iCs/>
          <w:noProof/>
          <w:lang w:val="lt-LT"/>
        </w:rPr>
      </w:pPr>
    </w:p>
    <w:p w14:paraId="46764FFF" w14:textId="77777777" w:rsidR="00DE2D84" w:rsidRPr="009712EF" w:rsidRDefault="00DE2D84" w:rsidP="00DE2D84">
      <w:pPr>
        <w:spacing w:after="0" w:line="240" w:lineRule="auto"/>
        <w:rPr>
          <w:rFonts w:ascii="Times New Roman" w:eastAsia="Times New Roman" w:hAnsi="Times New Roman"/>
          <w:iCs/>
          <w:noProof/>
          <w:lang w:val="lt-LT"/>
        </w:rPr>
      </w:pPr>
    </w:p>
    <w:p w14:paraId="43E7D5AF"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sidRPr="009712EF">
        <w:rPr>
          <w:rFonts w:ascii="Times New Roman" w:eastAsia="Times New Roman" w:hAnsi="Times New Roman"/>
          <w:b/>
          <w:bCs/>
          <w:noProof/>
          <w:lang w:val="lt-LT"/>
        </w:rPr>
        <w:t>9.</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SPECIALIOS LAIKYMO SĄLYGOS</w:t>
      </w:r>
    </w:p>
    <w:p w14:paraId="2FFD7191" w14:textId="77777777" w:rsidR="00DE2D84" w:rsidRPr="009712EF" w:rsidRDefault="00DE2D84" w:rsidP="00DE2D84">
      <w:pPr>
        <w:spacing w:after="0" w:line="240" w:lineRule="auto"/>
        <w:ind w:left="567" w:hanging="567"/>
        <w:rPr>
          <w:rFonts w:ascii="Times New Roman" w:eastAsia="Times New Roman" w:hAnsi="Times New Roman"/>
          <w:i/>
          <w:iCs/>
          <w:lang w:val="lt-LT"/>
        </w:rPr>
      </w:pPr>
    </w:p>
    <w:p w14:paraId="28FA9D19"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Negalima užšaldyti.</w:t>
      </w:r>
    </w:p>
    <w:p w14:paraId="31697E42"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371D69F7" w14:textId="77777777" w:rsidR="00DE2D84" w:rsidRPr="009712EF" w:rsidRDefault="00DE2D84" w:rsidP="00DE2D84">
      <w:pPr>
        <w:keepNext/>
        <w:spacing w:after="0" w:line="240" w:lineRule="auto"/>
        <w:rPr>
          <w:rFonts w:ascii="Times New Roman" w:eastAsia="Times New Roman" w:hAnsi="Times New Roman"/>
          <w:u w:val="single"/>
          <w:lang w:val="lt-LT"/>
        </w:rPr>
      </w:pPr>
    </w:p>
    <w:p w14:paraId="7E770736"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375CA4B2"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Rekomenduojama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vartoti iš karto po to, kai suardomos laikinos 3 kamerų pertvaros. Tačiau paruoštos emulsijos 2–8 °C temperatūroje stabilumas išlieka 7 dienas, po to dar 48 valandas ne aukštesnėje kaip 25 °C temperatūroje.</w:t>
      </w:r>
    </w:p>
    <w:p w14:paraId="782700BA" w14:textId="77777777" w:rsidR="00DE2D84" w:rsidRPr="009712EF" w:rsidRDefault="00DE2D84" w:rsidP="00DE2D84">
      <w:pPr>
        <w:spacing w:after="0" w:line="240" w:lineRule="auto"/>
        <w:rPr>
          <w:rFonts w:ascii="Times New Roman" w:eastAsia="Times New Roman" w:hAnsi="Times New Roman"/>
          <w:lang w:val="lt-LT"/>
        </w:rPr>
      </w:pPr>
    </w:p>
    <w:p w14:paraId="0B53C507"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w:t>
      </w:r>
    </w:p>
    <w:p w14:paraId="27BA4EEC" w14:textId="77777777" w:rsidR="00DE2D84" w:rsidRPr="009712EF" w:rsidRDefault="00DE2D84" w:rsidP="00DE2D84">
      <w:pPr>
        <w:keepNext/>
        <w:spacing w:after="0" w:line="240" w:lineRule="auto"/>
        <w:rPr>
          <w:rFonts w:ascii="Times New Roman" w:eastAsia="Times New Roman" w:hAnsi="Times New Roman"/>
          <w:lang w:val="lt-LT"/>
        </w:rPr>
      </w:pPr>
    </w:p>
    <w:p w14:paraId="3172821C"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10F645DD" w14:textId="77777777" w:rsidR="00DE2D84" w:rsidRPr="009712EF" w:rsidRDefault="00DE2D84" w:rsidP="00DE2D84">
      <w:pPr>
        <w:keepNext/>
        <w:spacing w:after="0" w:line="240" w:lineRule="auto"/>
        <w:rPr>
          <w:rFonts w:ascii="Times New Roman" w:eastAsia="Times New Roman" w:hAnsi="Times New Roman"/>
          <w:lang w:val="lt-LT"/>
        </w:rPr>
      </w:pPr>
    </w:p>
    <w:p w14:paraId="52E2F305"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6791E872" w14:textId="77777777" w:rsidR="00DE2D84" w:rsidRPr="009712EF" w:rsidRDefault="00DE2D84" w:rsidP="00DE2D84">
      <w:pPr>
        <w:spacing w:after="0" w:line="240" w:lineRule="auto"/>
        <w:ind w:left="567" w:hanging="567"/>
        <w:rPr>
          <w:rFonts w:ascii="Times New Roman" w:eastAsia="Times New Roman" w:hAnsi="Times New Roman"/>
          <w:noProof/>
          <w:lang w:val="lt-LT"/>
        </w:rPr>
      </w:pPr>
    </w:p>
    <w:p w14:paraId="638F5140" w14:textId="77777777" w:rsidR="00DE2D84" w:rsidRPr="009712EF" w:rsidRDefault="00DE2D84" w:rsidP="00DE2D84">
      <w:pPr>
        <w:spacing w:after="0" w:line="240" w:lineRule="auto"/>
        <w:ind w:left="567" w:hanging="567"/>
        <w:rPr>
          <w:rFonts w:ascii="Times New Roman" w:eastAsia="Times New Roman" w:hAnsi="Times New Roman"/>
          <w:noProof/>
          <w:lang w:val="lt-LT"/>
        </w:rPr>
      </w:pPr>
    </w:p>
    <w:p w14:paraId="0C2CFD6A"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bCs/>
          <w:noProof/>
          <w:lang w:val="lt-LT"/>
        </w:rPr>
      </w:pPr>
      <w:r w:rsidRPr="009712EF">
        <w:rPr>
          <w:rFonts w:ascii="Times New Roman" w:eastAsia="Times New Roman" w:hAnsi="Times New Roman"/>
          <w:b/>
          <w:bCs/>
          <w:noProof/>
          <w:lang w:val="lt-LT"/>
        </w:rPr>
        <w:t>10.</w:t>
      </w:r>
      <w:r w:rsidRPr="009712EF">
        <w:rPr>
          <w:rFonts w:ascii="Times New Roman" w:eastAsia="Times New Roman" w:hAnsi="Times New Roman"/>
          <w:b/>
          <w:bCs/>
          <w:noProof/>
          <w:lang w:val="lt-LT"/>
        </w:rPr>
        <w:tab/>
      </w:r>
      <w:r w:rsidRPr="009712EF">
        <w:rPr>
          <w:rFonts w:ascii="Times New Roman" w:eastAsia="Times New Roman" w:hAnsi="Times New Roman"/>
          <w:b/>
          <w:bCs/>
          <w:lang w:val="lt-LT"/>
        </w:rPr>
        <w:t>SPECIALIOS ATSARGUMO PRIEMONĖS DĖL NESUVARTOTO VAISTINIO PREPARATO AR JO ATLIEKŲ TVARKYMO (JEI REIKIA)</w:t>
      </w:r>
    </w:p>
    <w:p w14:paraId="350273F8" w14:textId="77777777" w:rsidR="00DE2D84" w:rsidRPr="009712EF" w:rsidRDefault="00DE2D84" w:rsidP="00DE2D84">
      <w:pPr>
        <w:spacing w:after="0" w:line="240" w:lineRule="auto"/>
        <w:rPr>
          <w:rFonts w:ascii="Times New Roman" w:eastAsia="Times New Roman" w:hAnsi="Times New Roman"/>
          <w:noProof/>
          <w:lang w:val="lt-LT"/>
        </w:rPr>
      </w:pPr>
    </w:p>
    <w:p w14:paraId="3A27CE3B" w14:textId="77777777" w:rsidR="00DE2D84" w:rsidRPr="00DE2D84"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 xml:space="preserve">Nesuvartotą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ar atliekas ir visas panaudotas priemones būtina išmesti.</w:t>
      </w:r>
    </w:p>
    <w:p w14:paraId="241F7ECF" w14:textId="77777777" w:rsidR="00DE2D84" w:rsidRPr="009712EF" w:rsidRDefault="00DE2D84" w:rsidP="00DE2D84">
      <w:pPr>
        <w:spacing w:after="0" w:line="240" w:lineRule="auto"/>
        <w:rPr>
          <w:rFonts w:ascii="Times New Roman" w:eastAsia="Times New Roman" w:hAnsi="Times New Roman"/>
          <w:noProof/>
          <w:lang w:val="pt-BR"/>
        </w:rPr>
      </w:pPr>
    </w:p>
    <w:p w14:paraId="675088B7" w14:textId="77777777" w:rsidR="00DE2D84" w:rsidRPr="009712EF" w:rsidRDefault="00DE2D84" w:rsidP="00DE2D84">
      <w:pPr>
        <w:spacing w:after="0" w:line="240" w:lineRule="auto"/>
        <w:rPr>
          <w:rFonts w:ascii="Times New Roman" w:eastAsia="Times New Roman" w:hAnsi="Times New Roman"/>
          <w:noProof/>
          <w:lang w:val="pt-BR"/>
        </w:rPr>
      </w:pPr>
    </w:p>
    <w:p w14:paraId="1799B331"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11.</w:t>
      </w:r>
      <w:r w:rsidRPr="009712EF">
        <w:rPr>
          <w:rFonts w:ascii="Times New Roman" w:eastAsia="Times New Roman" w:hAnsi="Times New Roman"/>
          <w:b/>
          <w:noProof/>
          <w:lang w:val="lt-LT"/>
        </w:rPr>
        <w:tab/>
        <w:t>REGISTRUOTOJO PAVADINIMAS IR ADRESAS</w:t>
      </w:r>
    </w:p>
    <w:p w14:paraId="7E7C290D" w14:textId="77777777" w:rsidR="00DE2D84" w:rsidRPr="009712EF" w:rsidRDefault="00DE2D84" w:rsidP="00DE2D84">
      <w:pPr>
        <w:spacing w:after="0" w:line="240" w:lineRule="auto"/>
        <w:rPr>
          <w:rFonts w:ascii="Times New Roman" w:eastAsia="Times New Roman" w:hAnsi="Times New Roman"/>
          <w:noProof/>
          <w:lang w:val="lt-LT"/>
        </w:rPr>
      </w:pPr>
    </w:p>
    <w:p w14:paraId="7C3FD825" w14:textId="77777777" w:rsidR="00DE2D84" w:rsidRPr="00D53692"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3854108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0C0B0C7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1EE93F7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75358296" w14:textId="77777777" w:rsidR="00DE2D84" w:rsidRPr="009712EF" w:rsidRDefault="00DE2D84" w:rsidP="00DE2D84">
      <w:pPr>
        <w:spacing w:after="0" w:line="240" w:lineRule="auto"/>
        <w:rPr>
          <w:rFonts w:ascii="Times New Roman" w:eastAsia="Times New Roman" w:hAnsi="Times New Roman"/>
          <w:noProof/>
          <w:lang w:val="lt-LT"/>
        </w:rPr>
      </w:pPr>
    </w:p>
    <w:p w14:paraId="20DFAF14" w14:textId="77777777" w:rsidR="00DE2D84" w:rsidRPr="009712EF" w:rsidRDefault="00DE2D84" w:rsidP="00DE2D84">
      <w:pPr>
        <w:spacing w:after="0" w:line="240" w:lineRule="auto"/>
        <w:rPr>
          <w:rFonts w:ascii="Times New Roman" w:eastAsia="Times New Roman" w:hAnsi="Times New Roman"/>
          <w:noProof/>
          <w:lang w:val="lt-LT"/>
        </w:rPr>
      </w:pPr>
    </w:p>
    <w:p w14:paraId="404C4C09"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12.</w:t>
      </w:r>
      <w:r w:rsidRPr="009712EF">
        <w:rPr>
          <w:rFonts w:ascii="Times New Roman" w:eastAsia="Times New Roman" w:hAnsi="Times New Roman"/>
          <w:b/>
          <w:noProof/>
          <w:lang w:val="lt-LT"/>
        </w:rPr>
        <w:tab/>
        <w:t xml:space="preserve">REGISTRACIJOS PAŽYMĖJIMO NUMERIS </w:t>
      </w:r>
    </w:p>
    <w:p w14:paraId="4A0DD0D5" w14:textId="77777777" w:rsidR="00DE2D84" w:rsidRPr="009712EF" w:rsidRDefault="00DE2D84" w:rsidP="00DE2D84">
      <w:pPr>
        <w:spacing w:after="0" w:line="240" w:lineRule="auto"/>
        <w:rPr>
          <w:rFonts w:ascii="Times New Roman" w:eastAsia="Times New Roman" w:hAnsi="Times New Roman"/>
          <w:noProof/>
          <w:lang w:val="lt-LT"/>
        </w:rPr>
      </w:pPr>
    </w:p>
    <w:p w14:paraId="0F1153DF" w14:textId="57A7E65C" w:rsidR="00DE2D84"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LT/1/10/1958/019</w:t>
      </w:r>
      <w:r w:rsidR="00E841B5">
        <w:rPr>
          <w:rFonts w:ascii="Times New Roman" w:eastAsia="Times New Roman" w:hAnsi="Times New Roman"/>
          <w:noProof/>
          <w:lang w:val="lt-LT"/>
        </w:rPr>
        <w:t xml:space="preserve"> – </w:t>
      </w:r>
      <w:r w:rsidR="000C3F12">
        <w:rPr>
          <w:rFonts w:ascii="Times New Roman" w:eastAsia="Times New Roman" w:hAnsi="Times New Roman"/>
          <w:noProof/>
          <w:lang w:val="lt-LT"/>
        </w:rPr>
        <w:t xml:space="preserve">2000 ml, </w:t>
      </w:r>
      <w:r w:rsidR="00E841B5">
        <w:rPr>
          <w:rFonts w:ascii="Times New Roman" w:eastAsia="Times New Roman" w:hAnsi="Times New Roman"/>
          <w:noProof/>
          <w:lang w:val="lt-LT"/>
        </w:rPr>
        <w:t>N4</w:t>
      </w:r>
    </w:p>
    <w:p w14:paraId="1CDC29D8" w14:textId="5B089F64" w:rsidR="00F5137A" w:rsidRPr="009712EF" w:rsidRDefault="00F5137A" w:rsidP="00F5137A">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w:t>
      </w:r>
      <w:r w:rsidR="00E841B5">
        <w:rPr>
          <w:rFonts w:ascii="Times New Roman" w:eastAsia="Times New Roman" w:hAnsi="Times New Roman"/>
          <w:noProof/>
          <w:lang w:val="lt-LT"/>
        </w:rPr>
        <w:t xml:space="preserve">25 – </w:t>
      </w:r>
      <w:r w:rsidR="000C3F12">
        <w:rPr>
          <w:rFonts w:ascii="Times New Roman" w:eastAsia="Times New Roman" w:hAnsi="Times New Roman"/>
          <w:noProof/>
          <w:lang w:val="lt-LT"/>
        </w:rPr>
        <w:t xml:space="preserve">2000 ml, </w:t>
      </w:r>
      <w:r w:rsidR="00E841B5">
        <w:rPr>
          <w:rFonts w:ascii="Times New Roman" w:eastAsia="Times New Roman" w:hAnsi="Times New Roman"/>
          <w:noProof/>
          <w:lang w:val="lt-LT"/>
        </w:rPr>
        <w:t>N5</w:t>
      </w:r>
    </w:p>
    <w:p w14:paraId="2B9FFA09" w14:textId="77777777" w:rsidR="00F5137A" w:rsidRPr="009712EF" w:rsidRDefault="00F5137A" w:rsidP="00DE2D84">
      <w:pPr>
        <w:spacing w:after="0" w:line="240" w:lineRule="auto"/>
        <w:rPr>
          <w:rFonts w:ascii="Times New Roman" w:eastAsia="Times New Roman" w:hAnsi="Times New Roman"/>
          <w:noProof/>
          <w:lang w:val="lt-LT"/>
        </w:rPr>
      </w:pPr>
    </w:p>
    <w:p w14:paraId="26CB5958" w14:textId="77777777" w:rsidR="00DE2D84" w:rsidRPr="009712EF" w:rsidRDefault="00DE2D84" w:rsidP="00DE2D84">
      <w:pPr>
        <w:spacing w:after="0" w:line="240" w:lineRule="auto"/>
        <w:rPr>
          <w:rFonts w:ascii="Times New Roman" w:eastAsia="Times New Roman" w:hAnsi="Times New Roman"/>
          <w:noProof/>
          <w:lang w:val="lt-LT"/>
        </w:rPr>
      </w:pPr>
    </w:p>
    <w:p w14:paraId="622F5BCF" w14:textId="77777777" w:rsidR="00DE2D84" w:rsidRPr="009712EF" w:rsidRDefault="00DE2D84" w:rsidP="00DE2D84">
      <w:pPr>
        <w:spacing w:after="0" w:line="240" w:lineRule="auto"/>
        <w:rPr>
          <w:rFonts w:ascii="Times New Roman" w:eastAsia="Times New Roman" w:hAnsi="Times New Roman"/>
          <w:noProof/>
          <w:lang w:val="lt-LT"/>
        </w:rPr>
      </w:pPr>
    </w:p>
    <w:p w14:paraId="4DE2020B"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13.</w:t>
      </w:r>
      <w:r w:rsidRPr="009712EF">
        <w:rPr>
          <w:rFonts w:ascii="Times New Roman" w:eastAsia="Times New Roman" w:hAnsi="Times New Roman"/>
          <w:b/>
          <w:noProof/>
          <w:lang w:val="lt-LT"/>
        </w:rPr>
        <w:tab/>
        <w:t>SERIJOS NUMERIS</w:t>
      </w:r>
    </w:p>
    <w:p w14:paraId="727544C6" w14:textId="77777777" w:rsidR="00DE2D84" w:rsidRPr="009712EF" w:rsidRDefault="00DE2D84" w:rsidP="00DE2D84">
      <w:pPr>
        <w:spacing w:after="0" w:line="240" w:lineRule="auto"/>
        <w:rPr>
          <w:rFonts w:ascii="Times New Roman" w:eastAsia="Times New Roman" w:hAnsi="Times New Roman"/>
          <w:noProof/>
          <w:lang w:val="lt-LT"/>
        </w:rPr>
      </w:pPr>
    </w:p>
    <w:p w14:paraId="17DC458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Serija:</w:t>
      </w:r>
      <w:r w:rsidRPr="009712EF">
        <w:rPr>
          <w:rFonts w:ascii="Times New Roman" w:eastAsia="Times New Roman" w:hAnsi="Times New Roman"/>
          <w:noProof/>
          <w:lang w:val="lt-LT"/>
        </w:rPr>
        <w:t xml:space="preserve"> </w:t>
      </w:r>
    </w:p>
    <w:p w14:paraId="786457EE" w14:textId="77777777" w:rsidR="00DE2D84" w:rsidRPr="009712EF" w:rsidRDefault="00DE2D84" w:rsidP="00DE2D84">
      <w:pPr>
        <w:spacing w:after="0" w:line="240" w:lineRule="auto"/>
        <w:rPr>
          <w:rFonts w:ascii="Times New Roman" w:eastAsia="Times New Roman" w:hAnsi="Times New Roman"/>
          <w:noProof/>
          <w:lang w:val="lt-LT"/>
        </w:rPr>
      </w:pPr>
    </w:p>
    <w:p w14:paraId="3C8E4A62" w14:textId="77777777" w:rsidR="00DE2D84" w:rsidRPr="009712EF" w:rsidRDefault="00DE2D84" w:rsidP="00DE2D84">
      <w:pPr>
        <w:spacing w:after="0" w:line="240" w:lineRule="auto"/>
        <w:rPr>
          <w:rFonts w:ascii="Times New Roman" w:eastAsia="Times New Roman" w:hAnsi="Times New Roman"/>
          <w:noProof/>
          <w:lang w:val="lt-LT"/>
        </w:rPr>
      </w:pPr>
    </w:p>
    <w:p w14:paraId="39C8746F"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14.</w:t>
      </w:r>
      <w:r w:rsidRPr="009712EF">
        <w:rPr>
          <w:rFonts w:ascii="Times New Roman" w:eastAsia="Times New Roman" w:hAnsi="Times New Roman"/>
          <w:b/>
          <w:noProof/>
          <w:lang w:val="lt-LT"/>
        </w:rPr>
        <w:tab/>
        <w:t>PARDAVIMO (IŠDAVIMO) TVARKA</w:t>
      </w:r>
    </w:p>
    <w:p w14:paraId="5A279034" w14:textId="77777777" w:rsidR="00DE2D84" w:rsidRPr="009712EF" w:rsidRDefault="00DE2D84" w:rsidP="00DE2D84">
      <w:pPr>
        <w:spacing w:after="0" w:line="240" w:lineRule="auto"/>
        <w:rPr>
          <w:rFonts w:ascii="Times New Roman" w:eastAsia="Times New Roman" w:hAnsi="Times New Roman"/>
          <w:noProof/>
          <w:lang w:val="lt-LT"/>
        </w:rPr>
      </w:pPr>
    </w:p>
    <w:p w14:paraId="3AD3F87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Receptinis vaistas</w:t>
      </w:r>
    </w:p>
    <w:p w14:paraId="70F03523" w14:textId="77777777" w:rsidR="00DE2D84" w:rsidRPr="009712EF" w:rsidRDefault="00DE2D84" w:rsidP="00DE2D84">
      <w:pPr>
        <w:spacing w:after="0" w:line="240" w:lineRule="auto"/>
        <w:rPr>
          <w:rFonts w:ascii="Times New Roman" w:eastAsia="Times New Roman" w:hAnsi="Times New Roman"/>
          <w:noProof/>
          <w:lang w:val="lt-LT"/>
        </w:rPr>
      </w:pPr>
    </w:p>
    <w:p w14:paraId="4A33713B" w14:textId="77777777" w:rsidR="00DE2D84" w:rsidRPr="009712EF" w:rsidRDefault="00DE2D84" w:rsidP="00DE2D84">
      <w:pPr>
        <w:spacing w:after="0" w:line="240" w:lineRule="auto"/>
        <w:rPr>
          <w:rFonts w:ascii="Times New Roman" w:eastAsia="Times New Roman" w:hAnsi="Times New Roman"/>
          <w:noProof/>
          <w:lang w:val="lt-LT"/>
        </w:rPr>
      </w:pPr>
    </w:p>
    <w:p w14:paraId="328BC578"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15.</w:t>
      </w:r>
      <w:r w:rsidRPr="009712EF">
        <w:rPr>
          <w:rFonts w:ascii="Times New Roman" w:eastAsia="Times New Roman" w:hAnsi="Times New Roman"/>
          <w:b/>
          <w:noProof/>
          <w:lang w:val="lt-LT"/>
        </w:rPr>
        <w:tab/>
        <w:t>VARTOJIMO INSTRUKCIJA</w:t>
      </w:r>
    </w:p>
    <w:p w14:paraId="372348B0" w14:textId="77777777" w:rsidR="00DE2D84" w:rsidRPr="009712EF" w:rsidRDefault="00DE2D84" w:rsidP="00DE2D84">
      <w:pPr>
        <w:spacing w:after="0" w:line="240" w:lineRule="auto"/>
        <w:rPr>
          <w:rFonts w:ascii="Times New Roman" w:eastAsia="Times New Roman" w:hAnsi="Times New Roman"/>
          <w:lang w:val="lt-LT"/>
        </w:rPr>
      </w:pPr>
    </w:p>
    <w:p w14:paraId="5FA85556" w14:textId="77777777" w:rsidR="00DE2D84" w:rsidRPr="009712EF" w:rsidRDefault="00DE2D84" w:rsidP="00DE2D84">
      <w:pPr>
        <w:spacing w:after="0" w:line="240" w:lineRule="auto"/>
        <w:rPr>
          <w:rFonts w:ascii="Times New Roman" w:eastAsia="Times New Roman" w:hAnsi="Times New Roman"/>
          <w:noProof/>
          <w:lang w:val="lt-LT"/>
        </w:rPr>
      </w:pPr>
    </w:p>
    <w:p w14:paraId="57DEB66F"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16.</w:t>
      </w:r>
      <w:r w:rsidRPr="009712EF">
        <w:rPr>
          <w:rFonts w:ascii="Times New Roman" w:eastAsia="Times New Roman" w:hAnsi="Times New Roman"/>
          <w:b/>
          <w:noProof/>
          <w:lang w:val="lt-LT"/>
        </w:rPr>
        <w:tab/>
        <w:t>INFORMACIJA BRAILIO RAŠTU</w:t>
      </w:r>
    </w:p>
    <w:p w14:paraId="16099346" w14:textId="77777777" w:rsidR="00DE2D84" w:rsidRPr="009712EF" w:rsidRDefault="00DE2D84" w:rsidP="00DE2D84">
      <w:pPr>
        <w:spacing w:after="0" w:line="240" w:lineRule="auto"/>
        <w:rPr>
          <w:rFonts w:ascii="Times New Roman" w:eastAsia="Times New Roman" w:hAnsi="Times New Roman"/>
          <w:lang w:val="lt-LT"/>
        </w:rPr>
      </w:pPr>
    </w:p>
    <w:p w14:paraId="08639AD5" w14:textId="77777777" w:rsidR="00DE2D84" w:rsidRPr="009712EF" w:rsidRDefault="00DE2D84" w:rsidP="00DE2D84">
      <w:pPr>
        <w:spacing w:after="0" w:line="240" w:lineRule="auto"/>
        <w:rPr>
          <w:rFonts w:ascii="Times New Roman" w:eastAsia="Times New Roman" w:hAnsi="Times New Roman"/>
          <w:noProof/>
          <w:lang w:val="lt-LT"/>
        </w:rPr>
      </w:pPr>
      <w:r w:rsidRPr="00DE2D84">
        <w:rPr>
          <w:rFonts w:ascii="Times New Roman" w:eastAsia="Times New Roman" w:hAnsi="Times New Roman"/>
          <w:highlight w:val="lightGray"/>
          <w:lang w:val="lt-LT"/>
        </w:rPr>
        <w:t>Priimtas pagrindimas informacijos Brailio raštu nepateikti.</w:t>
      </w:r>
    </w:p>
    <w:p w14:paraId="70378BE8" w14:textId="77777777" w:rsidR="00DE2D84" w:rsidRPr="009712EF" w:rsidRDefault="00DE2D84" w:rsidP="00DE2D84">
      <w:pPr>
        <w:spacing w:after="0" w:line="240" w:lineRule="auto"/>
        <w:rPr>
          <w:rFonts w:ascii="Times New Roman" w:eastAsia="Times New Roman" w:hAnsi="Times New Roman"/>
          <w:noProof/>
          <w:lang w:val="lt-LT"/>
        </w:rPr>
      </w:pPr>
      <w:r w:rsidRPr="00DE2D84">
        <w:rPr>
          <w:rFonts w:ascii="Times New Roman" w:eastAsia="Times New Roman" w:hAnsi="Times New Roman"/>
          <w:lang w:val="lt-LT"/>
        </w:rPr>
        <w:br w:type="page"/>
      </w:r>
    </w:p>
    <w:p w14:paraId="1DFF3BC5" w14:textId="77777777" w:rsidR="00DE2D84" w:rsidRPr="009712EF" w:rsidRDefault="00DE2D84" w:rsidP="00DE2D84">
      <w:pPr>
        <w:pBdr>
          <w:top w:val="single" w:sz="4" w:space="1" w:color="auto"/>
          <w:left w:val="single" w:sz="4" w:space="4" w:color="auto"/>
          <w:bottom w:val="single" w:sz="4" w:space="0" w:color="auto"/>
          <w:right w:val="single" w:sz="4" w:space="4" w:color="auto"/>
        </w:pBdr>
        <w:spacing w:after="0" w:line="240" w:lineRule="auto"/>
        <w:outlineLvl w:val="0"/>
        <w:rPr>
          <w:rFonts w:ascii="Times New Roman" w:eastAsia="Times New Roman" w:hAnsi="Times New Roman"/>
          <w:b/>
          <w:bCs/>
          <w:noProof/>
          <w:lang w:val="lt-LT"/>
        </w:rPr>
      </w:pPr>
      <w:r w:rsidRPr="009712EF">
        <w:rPr>
          <w:rFonts w:ascii="Times New Roman" w:eastAsia="Times New Roman" w:hAnsi="Times New Roman"/>
          <w:b/>
          <w:bCs/>
          <w:lang w:val="lt-LT"/>
        </w:rPr>
        <w:lastRenderedPageBreak/>
        <w:t>INFORMACIJA ANT VIDINĖS PAKUOTĖS</w:t>
      </w:r>
    </w:p>
    <w:p w14:paraId="63A4AB0A" w14:textId="77777777" w:rsidR="00DE2D84" w:rsidRPr="009712EF" w:rsidRDefault="00DE2D84" w:rsidP="00DE2D84">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Cs/>
          <w:noProof/>
          <w:lang w:val="lt-LT"/>
        </w:rPr>
      </w:pPr>
    </w:p>
    <w:p w14:paraId="3F427A7F" w14:textId="77777777" w:rsidR="00DE2D84" w:rsidRPr="009712EF" w:rsidRDefault="00DE2D84" w:rsidP="00DE2D84">
      <w:pPr>
        <w:pBdr>
          <w:top w:val="single" w:sz="4" w:space="1" w:color="auto"/>
          <w:left w:val="single" w:sz="4" w:space="4" w:color="auto"/>
          <w:bottom w:val="single" w:sz="4" w:space="0" w:color="auto"/>
          <w:right w:val="single" w:sz="4" w:space="4" w:color="auto"/>
        </w:pBdr>
        <w:spacing w:after="0" w:line="240" w:lineRule="auto"/>
        <w:rPr>
          <w:rFonts w:ascii="Times New Roman" w:eastAsia="Times New Roman" w:hAnsi="Times New Roman"/>
          <w:noProof/>
          <w:lang w:val="lt-LT"/>
        </w:rPr>
      </w:pPr>
      <w:r w:rsidRPr="009712EF">
        <w:rPr>
          <w:rFonts w:ascii="Times New Roman" w:eastAsia="Times New Roman" w:hAnsi="Times New Roman"/>
          <w:b/>
          <w:bCs/>
          <w:lang w:val="lt-LT"/>
        </w:rPr>
        <w:t>MAIŠELIO ETIKETĖ (1000 ml)</w:t>
      </w:r>
    </w:p>
    <w:p w14:paraId="74622822" w14:textId="77777777" w:rsidR="00DE2D84" w:rsidRPr="009712EF" w:rsidRDefault="00DE2D84" w:rsidP="00DE2D84">
      <w:pPr>
        <w:spacing w:after="0" w:line="240" w:lineRule="auto"/>
        <w:rPr>
          <w:rFonts w:ascii="Times New Roman" w:eastAsia="Times New Roman" w:hAnsi="Times New Roman"/>
          <w:noProof/>
          <w:lang w:val="lt-LT"/>
        </w:rPr>
      </w:pPr>
    </w:p>
    <w:p w14:paraId="74AAA3EC" w14:textId="77777777" w:rsidR="00DE2D84" w:rsidRPr="009712EF" w:rsidRDefault="00DE2D84" w:rsidP="00DE2D84">
      <w:pPr>
        <w:spacing w:after="0" w:line="240" w:lineRule="auto"/>
        <w:rPr>
          <w:rFonts w:ascii="Times New Roman" w:eastAsia="Times New Roman" w:hAnsi="Times New Roman"/>
          <w:noProof/>
          <w:lang w:val="lt-LT"/>
        </w:rPr>
      </w:pPr>
    </w:p>
    <w:p w14:paraId="515F9370"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w:t>
      </w:r>
      <w:r w:rsidRPr="009712EF">
        <w:rPr>
          <w:rFonts w:ascii="Times New Roman" w:eastAsia="Times New Roman" w:hAnsi="Times New Roman"/>
          <w:b/>
          <w:noProof/>
          <w:lang w:val="lt-LT"/>
        </w:rPr>
        <w:tab/>
        <w:t>VAISTINIO PREPARATO PAVADINIMAS</w:t>
      </w:r>
    </w:p>
    <w:p w14:paraId="5AA80F85" w14:textId="77777777" w:rsidR="00DE2D84" w:rsidRPr="009712EF" w:rsidRDefault="00DE2D84" w:rsidP="00DE2D84">
      <w:pPr>
        <w:spacing w:after="0" w:line="240" w:lineRule="auto"/>
        <w:rPr>
          <w:rFonts w:ascii="Times New Roman" w:eastAsia="Times New Roman" w:hAnsi="Times New Roman"/>
          <w:noProof/>
          <w:lang w:val="lt-LT"/>
        </w:rPr>
      </w:pPr>
    </w:p>
    <w:p w14:paraId="7C68475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OLIMEL N9E</w:t>
      </w:r>
      <w:r w:rsidRPr="009712EF">
        <w:rPr>
          <w:rFonts w:ascii="Times New Roman" w:eastAsia="Times New Roman" w:hAnsi="Times New Roman"/>
          <w:lang w:val="pt-BR"/>
        </w:rPr>
        <w:t xml:space="preserve"> infuzin</w:t>
      </w:r>
      <w:r w:rsidRPr="009712EF">
        <w:rPr>
          <w:rFonts w:ascii="Times New Roman" w:eastAsia="Times New Roman" w:hAnsi="Times New Roman"/>
          <w:lang w:val="lt-LT"/>
        </w:rPr>
        <w:t>ė emulsija</w:t>
      </w:r>
    </w:p>
    <w:p w14:paraId="4786CA1F" w14:textId="77777777" w:rsidR="00DE2D84" w:rsidRPr="009712EF" w:rsidRDefault="00DE2D84" w:rsidP="00DE2D84">
      <w:pPr>
        <w:spacing w:after="0" w:line="240" w:lineRule="auto"/>
        <w:rPr>
          <w:rFonts w:ascii="Times New Roman" w:eastAsia="Times New Roman" w:hAnsi="Times New Roman"/>
          <w:noProof/>
          <w:lang w:val="lt-LT"/>
        </w:rPr>
      </w:pPr>
    </w:p>
    <w:p w14:paraId="1904F389" w14:textId="77777777" w:rsidR="00DE2D84" w:rsidRPr="009712EF" w:rsidRDefault="00DE2D84" w:rsidP="00DE2D84">
      <w:pPr>
        <w:spacing w:after="0" w:line="240" w:lineRule="auto"/>
        <w:rPr>
          <w:rFonts w:ascii="Times New Roman" w:eastAsia="Times New Roman" w:hAnsi="Times New Roman"/>
          <w:noProof/>
          <w:lang w:val="lt-LT"/>
        </w:rPr>
      </w:pPr>
    </w:p>
    <w:p w14:paraId="6DFF944D"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2.</w:t>
      </w:r>
      <w:r w:rsidRPr="009712EF">
        <w:rPr>
          <w:rFonts w:ascii="Times New Roman" w:eastAsia="Times New Roman" w:hAnsi="Times New Roman"/>
          <w:b/>
          <w:noProof/>
          <w:lang w:val="lt-LT"/>
        </w:rPr>
        <w:tab/>
        <w:t>VEIKLIOJI MEDŽIAGA IR JOS KIEKIS</w:t>
      </w:r>
    </w:p>
    <w:p w14:paraId="00E93D65" w14:textId="77777777" w:rsidR="00DE2D84" w:rsidRPr="009712EF" w:rsidRDefault="00DE2D84" w:rsidP="00DE2D84">
      <w:pPr>
        <w:spacing w:after="0" w:line="240" w:lineRule="auto"/>
        <w:rPr>
          <w:rFonts w:ascii="Times New Roman" w:eastAsia="Times New Roman" w:hAnsi="Times New Roman"/>
          <w:noProof/>
          <w:lang w:val="lt-LT"/>
        </w:rPr>
      </w:pPr>
    </w:p>
    <w:tbl>
      <w:tblPr>
        <w:tblW w:w="5385" w:type="dxa"/>
        <w:tblInd w:w="108" w:type="dxa"/>
        <w:tblLayout w:type="fixed"/>
        <w:tblLook w:val="04A0" w:firstRow="1" w:lastRow="0" w:firstColumn="1" w:lastColumn="0" w:noHBand="0" w:noVBand="1"/>
      </w:tblPr>
      <w:tblGrid>
        <w:gridCol w:w="3969"/>
        <w:gridCol w:w="1416"/>
      </w:tblGrid>
      <w:tr w:rsidR="00DE2D84" w:rsidRPr="00DE2D84" w14:paraId="36663274" w14:textId="77777777" w:rsidTr="00CF4EE4">
        <w:tc>
          <w:tcPr>
            <w:tcW w:w="3969" w:type="dxa"/>
          </w:tcPr>
          <w:p w14:paraId="0EE50311" w14:textId="77777777" w:rsidR="00DE2D84" w:rsidRPr="009712EF" w:rsidRDefault="00DE2D84" w:rsidP="00CF4EE4">
            <w:pPr>
              <w:spacing w:after="0" w:line="240" w:lineRule="auto"/>
              <w:rPr>
                <w:rFonts w:ascii="Times New Roman" w:eastAsia="Times New Roman" w:hAnsi="Times New Roman"/>
                <w:b/>
                <w:lang w:val="lt-LT"/>
              </w:rPr>
            </w:pPr>
          </w:p>
        </w:tc>
        <w:tc>
          <w:tcPr>
            <w:tcW w:w="1416" w:type="dxa"/>
            <w:hideMark/>
          </w:tcPr>
          <w:p w14:paraId="02B35F93"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1000 ml</w:t>
            </w:r>
          </w:p>
        </w:tc>
      </w:tr>
      <w:tr w:rsidR="00DE2D84" w:rsidRPr="00DE2D84" w14:paraId="1F727A70" w14:textId="77777777" w:rsidTr="00CF4EE4">
        <w:tc>
          <w:tcPr>
            <w:tcW w:w="3969" w:type="dxa"/>
            <w:hideMark/>
          </w:tcPr>
          <w:p w14:paraId="09AA5623"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27,5 % (arba 27,5 g/100ml)* </w:t>
            </w:r>
            <w:r w:rsidRPr="009712EF">
              <w:rPr>
                <w:rFonts w:ascii="Times New Roman" w:eastAsia="Times New Roman" w:hAnsi="Times New Roman"/>
                <w:i/>
                <w:lang w:val="it-IT"/>
              </w:rPr>
              <w:t>Solutio Glucosi</w:t>
            </w:r>
          </w:p>
        </w:tc>
        <w:tc>
          <w:tcPr>
            <w:tcW w:w="1416" w:type="dxa"/>
            <w:hideMark/>
          </w:tcPr>
          <w:p w14:paraId="66B7422C"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r w:rsidR="00DE2D84" w:rsidRPr="00DE2D84" w14:paraId="1DB04643" w14:textId="77777777" w:rsidTr="00CF4EE4">
        <w:tc>
          <w:tcPr>
            <w:tcW w:w="3969" w:type="dxa"/>
            <w:hideMark/>
          </w:tcPr>
          <w:p w14:paraId="05CFD61C"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14,2 % (arba 14,2 g/100ml)* </w:t>
            </w:r>
            <w:r w:rsidRPr="009712EF">
              <w:rPr>
                <w:rFonts w:ascii="Times New Roman" w:eastAsia="Times New Roman" w:hAnsi="Times New Roman"/>
                <w:i/>
                <w:lang w:val="lt-LT"/>
              </w:rPr>
              <w:t>Solutio Aminoacidorum</w:t>
            </w:r>
          </w:p>
        </w:tc>
        <w:tc>
          <w:tcPr>
            <w:tcW w:w="1416" w:type="dxa"/>
            <w:hideMark/>
          </w:tcPr>
          <w:p w14:paraId="1155A539"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r w:rsidR="00DE2D84" w:rsidRPr="00DE2D84" w14:paraId="1F085DF9" w14:textId="77777777" w:rsidTr="00CF4EE4">
        <w:tc>
          <w:tcPr>
            <w:tcW w:w="3969" w:type="dxa"/>
            <w:hideMark/>
          </w:tcPr>
          <w:p w14:paraId="0E8447EB"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20 % (arba 20 g/100ml)*</w:t>
            </w:r>
            <w:r w:rsidRPr="00DE2D84">
              <w:rPr>
                <w:rFonts w:ascii="Times New Roman" w:eastAsia="Times New Roman" w:hAnsi="Times New Roman"/>
                <w:i/>
                <w:lang w:val="lt-LT"/>
              </w:rPr>
              <w:t xml:space="preserve"> </w:t>
            </w:r>
            <w:r w:rsidRPr="009712EF">
              <w:rPr>
                <w:rFonts w:ascii="Times New Roman" w:eastAsia="Times New Roman" w:hAnsi="Times New Roman"/>
                <w:i/>
                <w:lang w:val="lt-LT"/>
              </w:rPr>
              <w:t>E</w:t>
            </w:r>
            <w:r w:rsidRPr="009712EF">
              <w:rPr>
                <w:rFonts w:ascii="Times New Roman" w:eastAsia="Times New Roman" w:hAnsi="Times New Roman"/>
                <w:i/>
                <w:lang w:val="pt-BR"/>
              </w:rPr>
              <w:t>mulsio Adipum</w:t>
            </w:r>
            <w:r w:rsidRPr="009712EF">
              <w:rPr>
                <w:rFonts w:ascii="Times New Roman" w:eastAsia="Times New Roman" w:hAnsi="Times New Roman"/>
                <w:lang w:val="lt-LT"/>
              </w:rPr>
              <w:t xml:space="preserve"> </w:t>
            </w:r>
          </w:p>
        </w:tc>
        <w:tc>
          <w:tcPr>
            <w:tcW w:w="1416" w:type="dxa"/>
            <w:hideMark/>
          </w:tcPr>
          <w:p w14:paraId="03C7B21B"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200 ml</w:t>
            </w:r>
          </w:p>
        </w:tc>
      </w:tr>
    </w:tbl>
    <w:p w14:paraId="1F09DAB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vienetai pasirenkami pagal šalies medicinos praktikoje naudojamus vienetus</w:t>
      </w:r>
    </w:p>
    <w:p w14:paraId="5818A6B3" w14:textId="77777777" w:rsidR="00DE2D84" w:rsidRPr="009712EF" w:rsidRDefault="00DE2D84" w:rsidP="00DE2D84">
      <w:pPr>
        <w:spacing w:after="0" w:line="240" w:lineRule="auto"/>
        <w:rPr>
          <w:rFonts w:ascii="Times New Roman" w:eastAsia="Times New Roman" w:hAnsi="Times New Roman"/>
          <w:noProof/>
          <w:lang w:val="lt-LT"/>
        </w:rPr>
      </w:pPr>
    </w:p>
    <w:p w14:paraId="44C0036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1000 ml paruoštos emulsijos sudėtis:</w:t>
      </w:r>
      <w:r w:rsidRPr="009712EF">
        <w:rPr>
          <w:rFonts w:ascii="Times New Roman" w:eastAsia="Times New Roman" w:hAnsi="Times New Roman"/>
          <w:noProof/>
          <w:lang w:val="lt-LT"/>
        </w:rPr>
        <w:tab/>
      </w:r>
    </w:p>
    <w:p w14:paraId="154F9994" w14:textId="77777777" w:rsidR="00DE2D84" w:rsidRPr="009712EF" w:rsidRDefault="00DE2D84" w:rsidP="00DE2D84">
      <w:pPr>
        <w:spacing w:after="0" w:line="240" w:lineRule="auto"/>
        <w:rPr>
          <w:rFonts w:ascii="Times New Roman" w:eastAsia="Times New Roman" w:hAnsi="Times New Roman"/>
          <w:noProof/>
          <w:lang w:val="lt-LT"/>
        </w:rPr>
      </w:pPr>
    </w:p>
    <w:p w14:paraId="29C392B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Olivae oleum raffinatum</w:t>
      </w:r>
      <w:r w:rsidRPr="009712EF">
        <w:rPr>
          <w:rFonts w:ascii="Times New Roman" w:eastAsia="Times New Roman" w:hAnsi="Times New Roman"/>
          <w:lang w:val="lt-LT"/>
        </w:rPr>
        <w:t>/</w:t>
      </w:r>
      <w:r w:rsidRPr="009712EF">
        <w:rPr>
          <w:rFonts w:ascii="Times New Roman" w:eastAsia="Times New Roman" w:hAnsi="Times New Roman"/>
          <w:i/>
          <w:lang w:val="lt-LT"/>
        </w:rPr>
        <w:t>Soiae oleum raffinatum</w:t>
      </w:r>
      <w:r w:rsidRPr="009712EF">
        <w:rPr>
          <w:rFonts w:ascii="Times New Roman" w:eastAsia="Times New Roman" w:hAnsi="Times New Roman"/>
          <w:vertAlign w:val="superscript"/>
          <w:lang w:val="lv-LV"/>
        </w:rPr>
        <w:t>a</w:t>
      </w:r>
      <w:r w:rsidRPr="00DE2D84">
        <w:rPr>
          <w:rFonts w:ascii="Times New Roman" w:eastAsia="Times New Roman" w:hAnsi="Times New Roman"/>
          <w:vertAlign w:val="superscript"/>
          <w:lang w:val="lt-LT"/>
        </w:rPr>
        <w:tab/>
      </w:r>
      <w:r w:rsidRPr="009712EF">
        <w:rPr>
          <w:rFonts w:ascii="Times New Roman" w:eastAsia="Times New Roman" w:hAnsi="Times New Roman"/>
          <w:noProof/>
          <w:lang w:val="lt-LT"/>
        </w:rPr>
        <w:t xml:space="preserve"> </w:t>
      </w:r>
      <w:r w:rsidRPr="009712EF">
        <w:rPr>
          <w:rFonts w:ascii="Times New Roman" w:eastAsia="Times New Roman" w:hAnsi="Times New Roman"/>
          <w:noProof/>
          <w:lang w:val="lt-LT"/>
        </w:rPr>
        <w:tab/>
      </w:r>
      <w:r w:rsidRPr="009712EF">
        <w:rPr>
          <w:rFonts w:ascii="Times New Roman" w:eastAsia="Times New Roman" w:hAnsi="Times New Roman"/>
          <w:lang w:val="lt-LT"/>
        </w:rPr>
        <w:t>40,00 g</w:t>
      </w:r>
    </w:p>
    <w:p w14:paraId="4EE0490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 xml:space="preserve">8,24 </w:t>
      </w:r>
      <w:r w:rsidRPr="009712EF">
        <w:rPr>
          <w:rFonts w:ascii="Times New Roman" w:eastAsia="Times New Roman" w:hAnsi="Times New Roman"/>
          <w:lang w:val="lt-LT"/>
        </w:rPr>
        <w:t>g</w:t>
      </w:r>
    </w:p>
    <w:p w14:paraId="0D5F580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Argininum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5,58</w:t>
      </w:r>
      <w:r w:rsidRPr="009712EF">
        <w:rPr>
          <w:rFonts w:ascii="Times New Roman" w:eastAsia="Times New Roman" w:hAnsi="Times New Roman"/>
          <w:lang w:val="lt-LT"/>
        </w:rPr>
        <w:t xml:space="preserve"> g</w:t>
      </w:r>
    </w:p>
    <w:p w14:paraId="1DC007D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noProof/>
          <w:lang w:val="lt-LT"/>
        </w:rPr>
        <w:t>Acidum asparticum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1,65</w:t>
      </w:r>
      <w:r w:rsidRPr="009712EF">
        <w:rPr>
          <w:rFonts w:ascii="Times New Roman" w:eastAsia="Times New Roman" w:hAnsi="Times New Roman"/>
          <w:lang w:val="lt-LT"/>
        </w:rPr>
        <w:t>g</w:t>
      </w:r>
    </w:p>
    <w:p w14:paraId="6AFA798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Acidum glutamicum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2,84</w:t>
      </w:r>
      <w:r w:rsidRPr="009712EF">
        <w:rPr>
          <w:rFonts w:ascii="Times New Roman" w:eastAsia="Times New Roman" w:hAnsi="Times New Roman"/>
          <w:lang w:val="lt-LT"/>
        </w:rPr>
        <w:t xml:space="preserve"> g</w:t>
      </w:r>
    </w:p>
    <w:p w14:paraId="261544D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Glycinum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Arial Unicode MS" w:hAnsi="Times New Roman"/>
          <w:lang w:val="lt-LT"/>
        </w:rPr>
        <w:t>3,95</w:t>
      </w:r>
      <w:r w:rsidRPr="009712EF">
        <w:rPr>
          <w:rFonts w:ascii="Times New Roman" w:eastAsia="Times New Roman" w:hAnsi="Times New Roman"/>
          <w:lang w:val="lt-LT"/>
        </w:rPr>
        <w:t xml:space="preserve"> g</w:t>
      </w:r>
    </w:p>
    <w:p w14:paraId="18FF2F2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Histidinum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Arial Unicode MS" w:hAnsi="Times New Roman"/>
          <w:lang w:val="lt-LT"/>
        </w:rPr>
        <w:t>3,40</w:t>
      </w:r>
      <w:r w:rsidRPr="009712EF">
        <w:rPr>
          <w:rFonts w:ascii="Times New Roman" w:eastAsia="Times New Roman" w:hAnsi="Times New Roman"/>
          <w:lang w:val="lt-LT"/>
        </w:rPr>
        <w:t xml:space="preserve"> g</w:t>
      </w:r>
    </w:p>
    <w:p w14:paraId="10C0710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Isoleucinum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2,84</w:t>
      </w:r>
      <w:r w:rsidRPr="009712EF">
        <w:rPr>
          <w:rFonts w:ascii="Times New Roman" w:eastAsia="Times New Roman" w:hAnsi="Times New Roman"/>
          <w:lang w:val="lt-LT"/>
        </w:rPr>
        <w:t xml:space="preserve"> g</w:t>
      </w:r>
    </w:p>
    <w:p w14:paraId="41BC605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3,95 g</w:t>
      </w:r>
    </w:p>
    <w:p w14:paraId="72CA060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Lysinum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4,48 g</w:t>
      </w:r>
    </w:p>
    <w:p w14:paraId="4B55715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lang w:val="lv-LV"/>
        </w:rPr>
        <w:t xml:space="preserve"> Lysini acetas)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(6,32 g)</w:t>
      </w:r>
    </w:p>
    <w:p w14:paraId="27E9DEC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Methioninum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2,84 g</w:t>
      </w:r>
    </w:p>
    <w:p w14:paraId="5213B59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Phenylalaninum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3,95</w:t>
      </w:r>
      <w:r w:rsidRPr="009712EF">
        <w:rPr>
          <w:rFonts w:ascii="Times New Roman" w:eastAsia="Times New Roman" w:hAnsi="Times New Roman"/>
          <w:lang w:val="lt-LT"/>
        </w:rPr>
        <w:t xml:space="preserve"> g</w:t>
      </w:r>
    </w:p>
    <w:p w14:paraId="592AE22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Prolinum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Arial Unicode MS" w:hAnsi="Times New Roman"/>
          <w:lang w:val="lt-LT"/>
        </w:rPr>
        <w:t>3,40</w:t>
      </w:r>
      <w:r w:rsidRPr="009712EF">
        <w:rPr>
          <w:rFonts w:ascii="Times New Roman" w:eastAsia="Times New Roman" w:hAnsi="Times New Roman"/>
          <w:lang w:val="lt-LT"/>
        </w:rPr>
        <w:t xml:space="preserve"> g</w:t>
      </w:r>
    </w:p>
    <w:p w14:paraId="5D340DF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v-LV"/>
        </w:rPr>
        <w:t>S</w:t>
      </w:r>
      <w:r w:rsidRPr="009712EF">
        <w:rPr>
          <w:rFonts w:ascii="Times New Roman" w:eastAsia="Times New Roman" w:hAnsi="Times New Roman"/>
          <w:i/>
          <w:lang w:val="lt-LT"/>
        </w:rPr>
        <w:t>erinum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Arial Unicode MS" w:hAnsi="Times New Roman"/>
          <w:lang w:val="lt-LT"/>
        </w:rPr>
        <w:t>2,25</w:t>
      </w:r>
      <w:r w:rsidRPr="009712EF">
        <w:rPr>
          <w:rFonts w:ascii="Times New Roman" w:eastAsia="Times New Roman" w:hAnsi="Times New Roman"/>
          <w:lang w:val="lt-LT"/>
        </w:rPr>
        <w:t xml:space="preserve"> g</w:t>
      </w:r>
    </w:p>
    <w:p w14:paraId="3108EEB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Threoninum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Arial Unicode MS" w:hAnsi="Times New Roman"/>
          <w:lang w:val="lt-LT"/>
        </w:rPr>
        <w:t>2,84</w:t>
      </w:r>
      <w:r w:rsidRPr="009712EF">
        <w:rPr>
          <w:rFonts w:ascii="Times New Roman" w:eastAsia="Times New Roman" w:hAnsi="Times New Roman"/>
          <w:lang w:val="lt-LT"/>
        </w:rPr>
        <w:t xml:space="preserve"> g</w:t>
      </w:r>
    </w:p>
    <w:p w14:paraId="3EB998A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Tryptophanum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0,95</w:t>
      </w:r>
      <w:r w:rsidRPr="009712EF">
        <w:rPr>
          <w:rFonts w:ascii="Times New Roman" w:eastAsia="Times New Roman" w:hAnsi="Times New Roman"/>
          <w:lang w:val="lt-LT"/>
        </w:rPr>
        <w:t xml:space="preserve"> g</w:t>
      </w:r>
    </w:p>
    <w:p w14:paraId="7120FEE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Tyrosinum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0,15</w:t>
      </w:r>
      <w:r w:rsidRPr="009712EF">
        <w:rPr>
          <w:rFonts w:ascii="Times New Roman" w:eastAsia="Times New Roman" w:hAnsi="Times New Roman"/>
          <w:lang w:val="lt-LT"/>
        </w:rPr>
        <w:t xml:space="preserve"> g</w:t>
      </w:r>
    </w:p>
    <w:p w14:paraId="19E0AAE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Valinum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3,64</w:t>
      </w:r>
      <w:r w:rsidRPr="009712EF">
        <w:rPr>
          <w:rFonts w:ascii="Times New Roman" w:eastAsia="Times New Roman" w:hAnsi="Times New Roman"/>
          <w:lang w:val="lt-LT"/>
        </w:rPr>
        <w:t xml:space="preserve"> g</w:t>
      </w:r>
    </w:p>
    <w:p w14:paraId="5B0953D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acetas trihydricus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1,50</w:t>
      </w:r>
      <w:r w:rsidRPr="009712EF">
        <w:rPr>
          <w:rFonts w:ascii="Times New Roman" w:eastAsia="Times New Roman" w:hAnsi="Times New Roman"/>
          <w:lang w:val="lt-LT"/>
        </w:rPr>
        <w:t xml:space="preserve"> g</w:t>
      </w:r>
      <w:r w:rsidRPr="009712EF">
        <w:rPr>
          <w:rFonts w:ascii="Times New Roman" w:eastAsia="Times New Roman" w:hAnsi="Times New Roman"/>
          <w:noProof/>
          <w:lang w:val="lt-LT"/>
        </w:rPr>
        <w:tab/>
      </w:r>
    </w:p>
    <w:p w14:paraId="0FE1EC2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glycerophosphas 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3,67</w:t>
      </w:r>
      <w:r w:rsidRPr="009712EF">
        <w:rPr>
          <w:rFonts w:ascii="Times New Roman" w:eastAsia="Times New Roman" w:hAnsi="Times New Roman"/>
          <w:lang w:val="lt-LT"/>
        </w:rPr>
        <w:t xml:space="preserve"> g</w:t>
      </w:r>
    </w:p>
    <w:p w14:paraId="692D122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Kalii chloridum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2,24</w:t>
      </w:r>
      <w:r w:rsidRPr="009712EF">
        <w:rPr>
          <w:rFonts w:ascii="Times New Roman" w:eastAsia="Times New Roman" w:hAnsi="Times New Roman"/>
          <w:lang w:val="lt-LT"/>
        </w:rPr>
        <w:t xml:space="preserve"> g</w:t>
      </w:r>
    </w:p>
    <w:p w14:paraId="011DF2F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Magnesii chloridum hexahydricum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0,81</w:t>
      </w:r>
      <w:r w:rsidRPr="009712EF">
        <w:rPr>
          <w:rFonts w:ascii="Times New Roman" w:eastAsia="Times New Roman" w:hAnsi="Times New Roman"/>
          <w:lang w:val="lt-LT"/>
        </w:rPr>
        <w:t xml:space="preserve"> g</w:t>
      </w:r>
    </w:p>
    <w:p w14:paraId="74FE487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Calcii chloridum dihydricum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Arial Unicode MS" w:hAnsi="Times New Roman"/>
          <w:lang w:val="lt-LT"/>
        </w:rPr>
        <w:t>0,52</w:t>
      </w:r>
      <w:r w:rsidRPr="009712EF">
        <w:rPr>
          <w:rFonts w:ascii="Times New Roman" w:eastAsia="Times New Roman" w:hAnsi="Times New Roman"/>
          <w:lang w:val="lt-LT"/>
        </w:rPr>
        <w:t xml:space="preserve"> g</w:t>
      </w:r>
    </w:p>
    <w:p w14:paraId="5A2FD90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Glucosum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110,00g</w:t>
      </w:r>
    </w:p>
    <w:p w14:paraId="78A68D7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vertAlign w:val="subscript"/>
          <w:lang w:val="lt-LT"/>
        </w:rPr>
        <w:t xml:space="preserve"> </w:t>
      </w:r>
      <w:r w:rsidRPr="009712EF">
        <w:rPr>
          <w:rFonts w:ascii="Times New Roman" w:eastAsia="Times New Roman" w:hAnsi="Times New Roman"/>
          <w:i/>
          <w:lang w:val="lv-LV"/>
        </w:rPr>
        <w:t>Glucosum monohydricum)</w:t>
      </w:r>
      <w:r w:rsidRPr="00DE2D84">
        <w:rPr>
          <w:rFonts w:ascii="Times New Roman" w:eastAsia="Times New Roman" w:hAnsi="Times New Roman"/>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(121,00 g)</w:t>
      </w:r>
    </w:p>
    <w:p w14:paraId="288E85A5" w14:textId="77777777" w:rsidR="00DE2D84" w:rsidRPr="009712EF" w:rsidRDefault="00DE2D84" w:rsidP="00DE2D84">
      <w:pPr>
        <w:spacing w:after="0" w:line="240" w:lineRule="auto"/>
        <w:rPr>
          <w:rFonts w:ascii="Times New Roman" w:eastAsia="Times New Roman" w:hAnsi="Times New Roman"/>
          <w:noProof/>
          <w:lang w:val="lt-LT"/>
        </w:rPr>
      </w:pPr>
    </w:p>
    <w:p w14:paraId="7EA9DC6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5578ACD0" w14:textId="77777777" w:rsidR="00DE2D84" w:rsidRPr="009712EF" w:rsidRDefault="00DE2D84" w:rsidP="00DE2D84">
      <w:pPr>
        <w:spacing w:after="0" w:line="240" w:lineRule="auto"/>
        <w:rPr>
          <w:rFonts w:ascii="Times New Roman" w:eastAsia="Times New Roman" w:hAnsi="Times New Roman"/>
          <w:lang w:val="lt-LT"/>
        </w:rPr>
      </w:pPr>
    </w:p>
    <w:p w14:paraId="118A824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1000 ml paruošos emulsijos maistinė vertė yra:</w:t>
      </w:r>
    </w:p>
    <w:p w14:paraId="09B59C8B" w14:textId="77777777" w:rsidR="00DE2D84" w:rsidRPr="009712EF" w:rsidRDefault="00DE2D84" w:rsidP="00DE2D84">
      <w:pPr>
        <w:spacing w:after="0" w:line="240" w:lineRule="auto"/>
        <w:rPr>
          <w:rFonts w:ascii="Times New Roman" w:eastAsia="Times New Roman" w:hAnsi="Times New Roman"/>
          <w:lang w:val="lt-LT"/>
        </w:rPr>
      </w:pPr>
    </w:p>
    <w:p w14:paraId="1743287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 g</w:t>
      </w:r>
    </w:p>
    <w:p w14:paraId="0672FD0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Aminorūgštys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56,9 g</w:t>
      </w:r>
    </w:p>
    <w:p w14:paraId="04627D3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Azotas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9</w:t>
      </w:r>
      <w:r w:rsidRPr="009712EF">
        <w:rPr>
          <w:rFonts w:ascii="Times New Roman" w:eastAsia="Times New Roman" w:hAnsi="Times New Roman"/>
          <w:lang w:val="lt-LT"/>
        </w:rPr>
        <w:t>,0 g</w:t>
      </w:r>
    </w:p>
    <w:p w14:paraId="516A883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110,0 g</w:t>
      </w:r>
    </w:p>
    <w:p w14:paraId="7EF95D2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p w14:paraId="3F77AEE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Bendras kalorijų kiekis (apytikslė vertė)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1070 kcal</w:t>
      </w:r>
    </w:p>
    <w:p w14:paraId="6D7ED3C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840</w:t>
      </w:r>
      <w:r w:rsidRPr="009712EF">
        <w:rPr>
          <w:rFonts w:ascii="Times New Roman" w:eastAsia="Times New Roman" w:hAnsi="Times New Roman"/>
          <w:lang w:val="lt-LT"/>
        </w:rPr>
        <w:t xml:space="preserve"> kcal</w:t>
      </w:r>
    </w:p>
    <w:p w14:paraId="358F41A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440</w:t>
      </w:r>
      <w:r w:rsidRPr="009712EF">
        <w:rPr>
          <w:rFonts w:ascii="Times New Roman" w:eastAsia="Times New Roman" w:hAnsi="Times New Roman"/>
          <w:lang w:val="lt-LT"/>
        </w:rPr>
        <w:t xml:space="preserve"> kcal</w:t>
      </w:r>
    </w:p>
    <w:p w14:paraId="53D74F4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Lipidų kalorijos</w:t>
      </w:r>
      <w:r w:rsidRPr="009712EF">
        <w:rPr>
          <w:rFonts w:ascii="Times New Roman" w:eastAsia="Times New Roman" w:hAnsi="Times New Roman"/>
          <w:noProof/>
          <w:lang w:val="lt-LT"/>
        </w:rPr>
        <w:t xml:space="preserve"> </w:t>
      </w:r>
      <w:r w:rsidRPr="009712EF">
        <w:rPr>
          <w:rFonts w:ascii="Times New Roman" w:eastAsia="Times New Roman" w:hAnsi="Times New Roman"/>
          <w:vertAlign w:val="superscript"/>
          <w:lang w:val="lt-LT"/>
        </w:rPr>
        <w:t>a</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400 kcal</w:t>
      </w:r>
    </w:p>
    <w:p w14:paraId="060A4BC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Nebaltyminių kalorijų / azoto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93 kcal/g</w:t>
      </w:r>
    </w:p>
    <w:p w14:paraId="540A3FC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 lipidų kalorijų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52/48</w:t>
      </w:r>
    </w:p>
    <w:p w14:paraId="283E76E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Lipidų / bendrų kalorijų kiekis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37</w:t>
      </w:r>
      <w:r w:rsidRPr="009712EF">
        <w:rPr>
          <w:rFonts w:ascii="Times New Roman" w:eastAsia="Times New Roman" w:hAnsi="Times New Roman"/>
          <w:noProof/>
          <w:lang w:val="lt-LT"/>
        </w:rPr>
        <w:t xml:space="preserve"> %</w:t>
      </w:r>
    </w:p>
    <w:p w14:paraId="7F63AD0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p w14:paraId="2DF1686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Natris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lt-LT"/>
        </w:rPr>
        <w:t>35,0 mmol</w:t>
      </w:r>
    </w:p>
    <w:p w14:paraId="213E9A9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30</w:t>
      </w:r>
      <w:r w:rsidRPr="009712EF">
        <w:rPr>
          <w:rFonts w:ascii="Times New Roman" w:eastAsia="Times New Roman" w:hAnsi="Times New Roman"/>
          <w:lang w:val="lt-LT"/>
        </w:rPr>
        <w:t>,0 mmol</w:t>
      </w:r>
    </w:p>
    <w:p w14:paraId="79BCAF7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Magnis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4,0 mmol</w:t>
      </w:r>
    </w:p>
    <w:p w14:paraId="56A5A0E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Kalcis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3,5</w:t>
      </w:r>
      <w:r w:rsidRPr="009712EF">
        <w:rPr>
          <w:rFonts w:ascii="Times New Roman" w:eastAsia="Times New Roman" w:hAnsi="Times New Roman"/>
          <w:lang w:val="lt-LT"/>
        </w:rPr>
        <w:t xml:space="preserve"> mmol</w:t>
      </w:r>
    </w:p>
    <w:p w14:paraId="2B19E0C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15,0 mmol</w:t>
      </w:r>
    </w:p>
    <w:p w14:paraId="1AD13AF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Acetatai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w:t>
      </w:r>
      <w:r w:rsidRPr="009712EF">
        <w:rPr>
          <w:rFonts w:ascii="Times New Roman" w:eastAsia="Times New Roman" w:hAnsi="Times New Roman"/>
          <w:lang w:val="lt-LT"/>
        </w:rPr>
        <w:t>4 mmol</w:t>
      </w:r>
    </w:p>
    <w:p w14:paraId="67CFD53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Chloridai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45 mmol</w:t>
      </w:r>
    </w:p>
    <w:p w14:paraId="2B32B33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pH</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6,4</w:t>
      </w:r>
    </w:p>
    <w:p w14:paraId="5312D6F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Osmoliariškumas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1310 mosm/l</w:t>
      </w:r>
    </w:p>
    <w:p w14:paraId="14CEB215" w14:textId="77777777" w:rsidR="00DE2D84" w:rsidRPr="00DE2D84" w:rsidRDefault="00DE2D84" w:rsidP="00DE2D84">
      <w:pPr>
        <w:spacing w:after="0" w:line="240" w:lineRule="auto"/>
        <w:rPr>
          <w:rFonts w:ascii="Times New Roman" w:eastAsia="Times New Roman" w:hAnsi="Times New Roman"/>
          <w:lang w:val="lt-LT"/>
        </w:rPr>
      </w:pPr>
    </w:p>
    <w:p w14:paraId="5892810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076BF81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 xml:space="preserve">b </w:t>
      </w:r>
      <w:r w:rsidRPr="009712EF">
        <w:rPr>
          <w:rFonts w:ascii="Times New Roman" w:eastAsia="Times New Roman" w:hAnsi="Times New Roman"/>
          <w:lang w:val="lt-LT"/>
        </w:rPr>
        <w:t>taip pat ir fosfatai, esantys lipidų emulsijoje</w:t>
      </w:r>
    </w:p>
    <w:p w14:paraId="5419D722" w14:textId="77777777" w:rsidR="00DE2D84" w:rsidRPr="009712EF" w:rsidRDefault="00DE2D84" w:rsidP="00DE2D84">
      <w:pPr>
        <w:spacing w:after="0" w:line="240" w:lineRule="auto"/>
        <w:rPr>
          <w:rFonts w:ascii="Times New Roman" w:eastAsia="Times New Roman" w:hAnsi="Times New Roman"/>
          <w:noProof/>
          <w:lang w:val="lt-LT"/>
        </w:rPr>
      </w:pPr>
    </w:p>
    <w:p w14:paraId="7E5F1D72" w14:textId="77777777" w:rsidR="00DE2D84" w:rsidRPr="009712EF" w:rsidRDefault="00DE2D84" w:rsidP="00DE2D84">
      <w:pPr>
        <w:spacing w:after="0" w:line="240" w:lineRule="auto"/>
        <w:rPr>
          <w:rFonts w:ascii="Times New Roman" w:eastAsia="Times New Roman" w:hAnsi="Times New Roman"/>
          <w:noProof/>
          <w:lang w:val="lt-LT"/>
        </w:rPr>
      </w:pPr>
    </w:p>
    <w:p w14:paraId="21F9A669"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9712EF">
        <w:rPr>
          <w:rFonts w:ascii="Times New Roman" w:eastAsia="Times New Roman" w:hAnsi="Times New Roman"/>
          <w:b/>
          <w:noProof/>
          <w:lang w:val="lt-LT"/>
        </w:rPr>
        <w:t>3.</w:t>
      </w:r>
      <w:r w:rsidRPr="009712EF">
        <w:rPr>
          <w:rFonts w:ascii="Times New Roman" w:eastAsia="Times New Roman" w:hAnsi="Times New Roman"/>
          <w:b/>
          <w:noProof/>
          <w:lang w:val="lt-LT"/>
        </w:rPr>
        <w:tab/>
        <w:t>PAGALBINIŲ MEDŽIAGŲ SĄRAŠAS</w:t>
      </w:r>
    </w:p>
    <w:p w14:paraId="0171D7B3" w14:textId="77777777" w:rsidR="00DE2D84" w:rsidRPr="009712EF" w:rsidRDefault="00DE2D84" w:rsidP="00DE2D84">
      <w:pPr>
        <w:spacing w:after="0" w:line="240" w:lineRule="auto"/>
        <w:rPr>
          <w:rFonts w:ascii="Times New Roman" w:eastAsia="Times New Roman" w:hAnsi="Times New Roman"/>
          <w:noProof/>
          <w:lang w:val="lt-LT"/>
        </w:rPr>
      </w:pPr>
    </w:p>
    <w:p w14:paraId="076CA16F"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6D79C3AA" w14:textId="77777777" w:rsidR="00DE2D84" w:rsidRPr="009712EF" w:rsidRDefault="00DE2D84" w:rsidP="00DE2D84">
      <w:pPr>
        <w:keepNext/>
        <w:spacing w:after="0" w:line="240" w:lineRule="auto"/>
        <w:jc w:val="both"/>
        <w:rPr>
          <w:rFonts w:ascii="Times New Roman" w:eastAsia="Times New Roman" w:hAnsi="Times New Roman"/>
          <w:i/>
          <w:lang w:val="lt-LT"/>
        </w:rPr>
      </w:pPr>
      <w:r w:rsidRPr="009712EF">
        <w:rPr>
          <w:rFonts w:ascii="Times New Roman" w:eastAsia="Times New Roman" w:hAnsi="Times New Roman"/>
          <w:i/>
          <w:lang w:val="lv-LV"/>
        </w:rPr>
        <w:t>Phosphatid</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vitello ovi purificata</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Glycerolum,</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oleas</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hydroxidum q.s.ad pH, Aqua ad iniectabile</w:t>
      </w:r>
    </w:p>
    <w:p w14:paraId="735439C4" w14:textId="77777777" w:rsidR="00DE2D84" w:rsidRPr="009712EF" w:rsidRDefault="00DE2D84" w:rsidP="00DE2D84">
      <w:pPr>
        <w:spacing w:after="0" w:line="240" w:lineRule="auto"/>
        <w:rPr>
          <w:rFonts w:ascii="Times New Roman" w:eastAsia="Times New Roman" w:hAnsi="Times New Roman"/>
          <w:lang w:val="lt-LT"/>
        </w:rPr>
      </w:pPr>
    </w:p>
    <w:p w14:paraId="0139171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063826E0"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aceticum glaciale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33381E78" w14:textId="77777777" w:rsidR="00DE2D84" w:rsidRPr="009712EF" w:rsidRDefault="00DE2D84" w:rsidP="00DE2D84">
      <w:pPr>
        <w:spacing w:after="0" w:line="240" w:lineRule="auto"/>
        <w:rPr>
          <w:rFonts w:ascii="Times New Roman" w:eastAsia="Times New Roman" w:hAnsi="Times New Roman"/>
          <w:lang w:val="lt-LT"/>
        </w:rPr>
      </w:pPr>
    </w:p>
    <w:p w14:paraId="0AF59E5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0BC7773D"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hydrochloridum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7E3606E8" w14:textId="77777777" w:rsidR="00DE2D84" w:rsidRPr="009712EF" w:rsidRDefault="00DE2D84" w:rsidP="00DE2D84">
      <w:pPr>
        <w:spacing w:after="0" w:line="240" w:lineRule="auto"/>
        <w:rPr>
          <w:rFonts w:ascii="Times New Roman" w:eastAsia="Times New Roman" w:hAnsi="Times New Roman"/>
          <w:lang w:val="lt-LT"/>
        </w:rPr>
      </w:pPr>
    </w:p>
    <w:p w14:paraId="79B3ED1F" w14:textId="77777777" w:rsidR="00DE2D84" w:rsidRPr="009712EF" w:rsidRDefault="00DE2D84" w:rsidP="00DE2D84">
      <w:pPr>
        <w:spacing w:after="0" w:line="240" w:lineRule="auto"/>
        <w:rPr>
          <w:rFonts w:ascii="Times New Roman" w:eastAsia="Times New Roman" w:hAnsi="Times New Roman"/>
          <w:noProof/>
          <w:lang w:val="lt-LT"/>
        </w:rPr>
      </w:pPr>
    </w:p>
    <w:p w14:paraId="069CCA02"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4.</w:t>
      </w:r>
      <w:r w:rsidRPr="009712EF">
        <w:rPr>
          <w:rFonts w:ascii="Times New Roman" w:eastAsia="Times New Roman" w:hAnsi="Times New Roman"/>
          <w:b/>
          <w:noProof/>
          <w:lang w:val="lt-LT"/>
        </w:rPr>
        <w:tab/>
        <w:t>FARMACINĖ FORMA IR KIEKIS PAKUOTĖJE</w:t>
      </w:r>
    </w:p>
    <w:p w14:paraId="47FE5910" w14:textId="77777777" w:rsidR="00DE2D84" w:rsidRPr="009712EF" w:rsidRDefault="00DE2D84" w:rsidP="00DE2D84">
      <w:pPr>
        <w:spacing w:after="0" w:line="240" w:lineRule="auto"/>
        <w:rPr>
          <w:rFonts w:ascii="Times New Roman" w:eastAsia="Times New Roman" w:hAnsi="Times New Roman"/>
          <w:noProof/>
          <w:lang w:val="lt-LT"/>
        </w:rPr>
      </w:pPr>
    </w:p>
    <w:p w14:paraId="03AB865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Po paruošimo</w:t>
      </w:r>
      <w:r w:rsidRPr="009712EF">
        <w:rPr>
          <w:rFonts w:ascii="Times New Roman" w:eastAsia="Times New Roman" w:hAnsi="Times New Roman"/>
          <w:lang w:val="lt-LT"/>
        </w:rPr>
        <w:t xml:space="preserve"> </w:t>
      </w:r>
    </w:p>
    <w:p w14:paraId="664D950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Infuzinė emulsija</w:t>
      </w:r>
    </w:p>
    <w:p w14:paraId="495B8DE1" w14:textId="77777777" w:rsidR="00DE2D84" w:rsidRPr="009712EF" w:rsidRDefault="00DE2D84" w:rsidP="00DE2D84">
      <w:pPr>
        <w:spacing w:after="0" w:line="240" w:lineRule="auto"/>
        <w:rPr>
          <w:rFonts w:ascii="Times New Roman" w:eastAsia="Times New Roman" w:hAnsi="Times New Roman"/>
          <w:lang w:val="lt-LT"/>
        </w:rPr>
      </w:pPr>
    </w:p>
    <w:p w14:paraId="585EC42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1000 ml trijų kamerų maišelis</w:t>
      </w:r>
    </w:p>
    <w:p w14:paraId="46972C8F" w14:textId="77777777" w:rsidR="00DE2D84" w:rsidRPr="009712EF" w:rsidRDefault="00DE2D84" w:rsidP="00DE2D84">
      <w:pPr>
        <w:spacing w:after="0" w:line="240" w:lineRule="auto"/>
        <w:rPr>
          <w:rFonts w:ascii="Times New Roman" w:eastAsia="Times New Roman" w:hAnsi="Times New Roman"/>
          <w:noProof/>
          <w:lang w:val="lt-LT"/>
        </w:rPr>
      </w:pPr>
    </w:p>
    <w:p w14:paraId="30954C7B" w14:textId="77777777" w:rsidR="00DE2D84" w:rsidRPr="009712EF" w:rsidRDefault="00DE2D84" w:rsidP="00DE2D84">
      <w:pPr>
        <w:spacing w:after="0" w:line="240" w:lineRule="auto"/>
        <w:rPr>
          <w:rFonts w:ascii="Times New Roman" w:eastAsia="Times New Roman" w:hAnsi="Times New Roman"/>
          <w:noProof/>
          <w:lang w:val="lt-LT"/>
        </w:rPr>
      </w:pPr>
    </w:p>
    <w:p w14:paraId="6AA3DF0D"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5.</w:t>
      </w:r>
      <w:r w:rsidRPr="009712EF">
        <w:rPr>
          <w:rFonts w:ascii="Times New Roman" w:eastAsia="Times New Roman" w:hAnsi="Times New Roman"/>
          <w:b/>
          <w:noProof/>
          <w:lang w:val="lt-LT"/>
        </w:rPr>
        <w:tab/>
        <w:t>VARTOJIMO METODAS IR BŪDAS (-AI)</w:t>
      </w:r>
    </w:p>
    <w:p w14:paraId="2BB0E3CB" w14:textId="77777777" w:rsidR="00DE2D84" w:rsidRPr="009712EF" w:rsidRDefault="00DE2D84" w:rsidP="00DE2D84">
      <w:pPr>
        <w:spacing w:after="0" w:line="240" w:lineRule="auto"/>
        <w:rPr>
          <w:rFonts w:ascii="Times New Roman" w:eastAsia="Times New Roman" w:hAnsi="Times New Roman"/>
          <w:noProof/>
          <w:lang w:val="lt-LT"/>
        </w:rPr>
      </w:pPr>
    </w:p>
    <w:p w14:paraId="3C1FB61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lastRenderedPageBreak/>
        <w:t>Leisti į centrinę veną.</w:t>
      </w:r>
    </w:p>
    <w:p w14:paraId="2798836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Tik vienkartiniam vartojimui.</w:t>
      </w:r>
    </w:p>
    <w:p w14:paraId="20F6602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Prieš vartojimą perskaitykite pakuotės lapelį.</w:t>
      </w:r>
    </w:p>
    <w:p w14:paraId="26D3D8E4" w14:textId="77777777" w:rsidR="00DE2D84" w:rsidRPr="009712EF" w:rsidRDefault="00DE2D84" w:rsidP="00DE2D84">
      <w:pPr>
        <w:spacing w:after="0" w:line="240" w:lineRule="auto"/>
        <w:rPr>
          <w:rFonts w:ascii="Times New Roman" w:eastAsia="Times New Roman" w:hAnsi="Times New Roman"/>
          <w:noProof/>
          <w:lang w:val="lt-LT"/>
        </w:rPr>
      </w:pPr>
    </w:p>
    <w:p w14:paraId="28346E0F" w14:textId="77777777" w:rsidR="00DE2D84" w:rsidRPr="009712EF" w:rsidRDefault="00DE2D84" w:rsidP="00DE2D84">
      <w:pPr>
        <w:spacing w:after="0" w:line="240" w:lineRule="auto"/>
        <w:rPr>
          <w:rFonts w:ascii="Times New Roman" w:eastAsia="Times New Roman" w:hAnsi="Times New Roman"/>
          <w:noProof/>
          <w:lang w:val="lt-LT"/>
        </w:rPr>
      </w:pPr>
    </w:p>
    <w:p w14:paraId="7E6EF702"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6.</w:t>
      </w:r>
      <w:r w:rsidRPr="009712EF">
        <w:rPr>
          <w:rFonts w:ascii="Times New Roman" w:eastAsia="Times New Roman" w:hAnsi="Times New Roman"/>
          <w:b/>
          <w:noProof/>
          <w:lang w:val="lt-LT"/>
        </w:rPr>
        <w:tab/>
        <w:t>SPECIALUS ĮSPĖJIMAS, KAD VAISTINĮ PREPARATĄ BŪTINA LAIKYTI VAIKAMS NEPASTEBIMOJE IR NEPASIEKIAMOJE VIETOJE</w:t>
      </w:r>
    </w:p>
    <w:p w14:paraId="02070576" w14:textId="77777777" w:rsidR="00DE2D84" w:rsidRPr="009712EF" w:rsidRDefault="00DE2D84" w:rsidP="00DE2D84">
      <w:pPr>
        <w:spacing w:after="0" w:line="240" w:lineRule="auto"/>
        <w:rPr>
          <w:rFonts w:ascii="Times New Roman" w:eastAsia="Times New Roman" w:hAnsi="Times New Roman"/>
          <w:noProof/>
          <w:lang w:val="lt-LT"/>
        </w:rPr>
      </w:pPr>
    </w:p>
    <w:p w14:paraId="62692B8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Laikyti vaikams nepastebimoje ir nepasiekiamoje vietoje.</w:t>
      </w:r>
    </w:p>
    <w:p w14:paraId="77B89617" w14:textId="77777777" w:rsidR="00DE2D84" w:rsidRPr="009712EF" w:rsidRDefault="00DE2D84" w:rsidP="00DE2D84">
      <w:pPr>
        <w:spacing w:after="0" w:line="240" w:lineRule="auto"/>
        <w:rPr>
          <w:rFonts w:ascii="Times New Roman" w:eastAsia="Times New Roman" w:hAnsi="Times New Roman"/>
          <w:noProof/>
          <w:lang w:val="lt-LT"/>
        </w:rPr>
      </w:pPr>
    </w:p>
    <w:p w14:paraId="7F62E757" w14:textId="77777777" w:rsidR="00DE2D84" w:rsidRPr="009712EF" w:rsidRDefault="00DE2D84" w:rsidP="00DE2D84">
      <w:pPr>
        <w:spacing w:after="0" w:line="240" w:lineRule="auto"/>
        <w:rPr>
          <w:rFonts w:ascii="Times New Roman" w:eastAsia="Times New Roman" w:hAnsi="Times New Roman"/>
          <w:noProof/>
          <w:lang w:val="lt-LT"/>
        </w:rPr>
      </w:pPr>
    </w:p>
    <w:p w14:paraId="1051DF88"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7.</w:t>
      </w:r>
      <w:r w:rsidRPr="009712EF">
        <w:rPr>
          <w:rFonts w:ascii="Times New Roman" w:eastAsia="Times New Roman" w:hAnsi="Times New Roman"/>
          <w:b/>
          <w:noProof/>
          <w:lang w:val="lt-LT"/>
        </w:rPr>
        <w:tab/>
        <w:t>KITAS (-I) SPECIALUS (-ŪS) ĮSPĖJIMAS (-AI) (JEI REIKIA)</w:t>
      </w:r>
    </w:p>
    <w:p w14:paraId="2FF91FAD" w14:textId="77777777" w:rsidR="00DE2D84" w:rsidRPr="009712EF" w:rsidRDefault="00DE2D84" w:rsidP="00DE2D84">
      <w:pPr>
        <w:spacing w:after="0" w:line="240" w:lineRule="auto"/>
        <w:rPr>
          <w:rFonts w:ascii="Times New Roman" w:eastAsia="Times New Roman" w:hAnsi="Times New Roman"/>
          <w:noProof/>
          <w:lang w:val="lt-LT"/>
        </w:rPr>
      </w:pPr>
    </w:p>
    <w:p w14:paraId="0340FD5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Su elektrolitais</w:t>
      </w:r>
    </w:p>
    <w:p w14:paraId="6F432BF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Sterilus</w:t>
      </w:r>
    </w:p>
    <w:p w14:paraId="7EF9D81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w:t>
      </w:r>
    </w:p>
    <w:p w14:paraId="51E451A9"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Vartokite tik jei aminorūgščių ir gliukozės tirpalas skaidrus, lipidų emulsija ir paruoštas mišinys yra vienalytis, panašus į pieną skystis ir maišelis nepažeistas.</w:t>
      </w:r>
    </w:p>
    <w:p w14:paraId="3F1D8FBE"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nuosekliai. Negalima leisti nesuardžius laikinų pertvarų ir nesumaišius 3 kamerų turinio. Paruoštą infuzinę emulsiją suvartoti nedelsiant.</w:t>
      </w:r>
    </w:p>
    <w:p w14:paraId="6C205392" w14:textId="77777777" w:rsidR="00DE2D84" w:rsidRPr="009712EF" w:rsidRDefault="00DE2D84" w:rsidP="00DE2D84">
      <w:pPr>
        <w:spacing w:after="0" w:line="240" w:lineRule="auto"/>
        <w:rPr>
          <w:rFonts w:ascii="Times New Roman" w:eastAsia="Times New Roman" w:hAnsi="Times New Roman"/>
          <w:noProof/>
          <w:lang w:val="lt-LT"/>
        </w:rPr>
      </w:pPr>
    </w:p>
    <w:p w14:paraId="2F33094B" w14:textId="77777777" w:rsidR="00DE2D84" w:rsidRPr="009712EF" w:rsidRDefault="00DE2D84" w:rsidP="00DE2D84">
      <w:pPr>
        <w:spacing w:after="0" w:line="240" w:lineRule="auto"/>
        <w:rPr>
          <w:rFonts w:ascii="Times New Roman" w:eastAsia="Times New Roman" w:hAnsi="Times New Roman"/>
          <w:noProof/>
          <w:lang w:val="lt-LT"/>
        </w:rPr>
      </w:pPr>
    </w:p>
    <w:p w14:paraId="53F84275"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9712EF">
        <w:rPr>
          <w:rFonts w:ascii="Times New Roman" w:eastAsia="Times New Roman" w:hAnsi="Times New Roman"/>
          <w:b/>
          <w:noProof/>
          <w:lang w:val="lt-LT"/>
        </w:rPr>
        <w:t>8.</w:t>
      </w:r>
      <w:r w:rsidRPr="009712EF">
        <w:rPr>
          <w:rFonts w:ascii="Times New Roman" w:eastAsia="Times New Roman" w:hAnsi="Times New Roman"/>
          <w:b/>
          <w:noProof/>
          <w:lang w:val="lt-LT"/>
        </w:rPr>
        <w:tab/>
        <w:t>TINKAMUMO LAIKAS</w:t>
      </w:r>
    </w:p>
    <w:p w14:paraId="761A75E4" w14:textId="77777777" w:rsidR="00DE2D84" w:rsidRPr="009712EF" w:rsidRDefault="00DE2D84" w:rsidP="00DE2D84">
      <w:pPr>
        <w:spacing w:after="0" w:line="240" w:lineRule="auto"/>
        <w:rPr>
          <w:rFonts w:ascii="Times New Roman" w:eastAsia="Times New Roman" w:hAnsi="Times New Roman"/>
          <w:noProof/>
          <w:lang w:val="lt-LT"/>
        </w:rPr>
      </w:pPr>
    </w:p>
    <w:p w14:paraId="7029A18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Tinka iki: {mm/MMMM}</w:t>
      </w:r>
    </w:p>
    <w:p w14:paraId="082712C3" w14:textId="77777777" w:rsidR="00DE2D84" w:rsidRPr="009712EF" w:rsidRDefault="00DE2D84" w:rsidP="00DE2D84">
      <w:pPr>
        <w:spacing w:after="0" w:line="240" w:lineRule="auto"/>
        <w:rPr>
          <w:rFonts w:ascii="Times New Roman" w:eastAsia="Times New Roman" w:hAnsi="Times New Roman"/>
          <w:noProof/>
          <w:lang w:val="lt-LT"/>
        </w:rPr>
      </w:pPr>
    </w:p>
    <w:p w14:paraId="5E077E68" w14:textId="77777777" w:rsidR="00DE2D84" w:rsidRPr="009712EF" w:rsidRDefault="00DE2D84" w:rsidP="00DE2D84">
      <w:pPr>
        <w:spacing w:after="0" w:line="240" w:lineRule="auto"/>
        <w:rPr>
          <w:rFonts w:ascii="Times New Roman" w:eastAsia="Times New Roman" w:hAnsi="Times New Roman"/>
          <w:noProof/>
          <w:lang w:val="lt-LT"/>
        </w:rPr>
      </w:pPr>
    </w:p>
    <w:p w14:paraId="60894521"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9.</w:t>
      </w:r>
      <w:r w:rsidRPr="009712EF">
        <w:rPr>
          <w:rFonts w:ascii="Times New Roman" w:eastAsia="Times New Roman" w:hAnsi="Times New Roman"/>
          <w:b/>
          <w:noProof/>
          <w:lang w:val="lt-LT"/>
        </w:rPr>
        <w:tab/>
        <w:t>SPECIALIOS LAIKYMO SĄLYGOS</w:t>
      </w:r>
    </w:p>
    <w:p w14:paraId="0D2DEBAB" w14:textId="77777777" w:rsidR="00DE2D84" w:rsidRPr="00DE2D84" w:rsidRDefault="00DE2D84" w:rsidP="00DE2D84">
      <w:pPr>
        <w:spacing w:after="0" w:line="240" w:lineRule="auto"/>
        <w:rPr>
          <w:rFonts w:ascii="Times New Roman" w:eastAsia="Times New Roman" w:hAnsi="Times New Roman"/>
          <w:lang w:val="lt-LT"/>
        </w:rPr>
      </w:pPr>
    </w:p>
    <w:p w14:paraId="35B6A915"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Negalima užšaldyti.</w:t>
      </w:r>
    </w:p>
    <w:p w14:paraId="3B8159AE"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6C5A33E3" w14:textId="77777777" w:rsidR="00DE2D84" w:rsidRPr="009712EF" w:rsidRDefault="00DE2D84" w:rsidP="00DE2D84">
      <w:pPr>
        <w:keepNext/>
        <w:spacing w:after="0" w:line="240" w:lineRule="auto"/>
        <w:rPr>
          <w:rFonts w:ascii="Times New Roman" w:eastAsia="Times New Roman" w:hAnsi="Times New Roman"/>
          <w:u w:val="single"/>
          <w:lang w:val="lt-LT"/>
        </w:rPr>
      </w:pPr>
    </w:p>
    <w:p w14:paraId="5B8576D6"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2A2CD4D2"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Rekomenduojama</w:t>
      </w:r>
      <w:r w:rsidR="00102B63">
        <w:rPr>
          <w:rFonts w:ascii="Times New Roman" w:eastAsia="Times New Roman" w:hAnsi="Times New Roman"/>
          <w:lang w:val="lt-LT"/>
        </w:rPr>
        <w:t xml:space="preserve"> vaistinį</w:t>
      </w:r>
      <w:r w:rsidRPr="009712EF">
        <w:rPr>
          <w:rFonts w:ascii="Times New Roman" w:eastAsia="Times New Roman" w:hAnsi="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14ED5768" w14:textId="77777777" w:rsidR="00DE2D84" w:rsidRPr="009712EF" w:rsidRDefault="00DE2D84" w:rsidP="00DE2D84">
      <w:pPr>
        <w:spacing w:after="0" w:line="240" w:lineRule="auto"/>
        <w:rPr>
          <w:rFonts w:ascii="Times New Roman" w:eastAsia="Times New Roman" w:hAnsi="Times New Roman"/>
          <w:lang w:val="lt-LT"/>
        </w:rPr>
      </w:pPr>
    </w:p>
    <w:p w14:paraId="703EDF75"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w:t>
      </w:r>
    </w:p>
    <w:p w14:paraId="370F91ED" w14:textId="77777777" w:rsidR="00DE2D84" w:rsidRPr="009712EF" w:rsidRDefault="00DE2D84" w:rsidP="00DE2D84">
      <w:pPr>
        <w:keepNext/>
        <w:spacing w:after="0" w:line="240" w:lineRule="auto"/>
        <w:rPr>
          <w:rFonts w:ascii="Times New Roman" w:eastAsia="Times New Roman" w:hAnsi="Times New Roman"/>
          <w:lang w:val="lt-LT"/>
        </w:rPr>
      </w:pPr>
    </w:p>
    <w:p w14:paraId="6B5E05D7"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1112F3A8" w14:textId="77777777" w:rsidR="00DE2D84" w:rsidRPr="009712EF" w:rsidRDefault="00DE2D84" w:rsidP="00DE2D84">
      <w:pPr>
        <w:keepNext/>
        <w:spacing w:after="0" w:line="240" w:lineRule="auto"/>
        <w:rPr>
          <w:rFonts w:ascii="Times New Roman" w:eastAsia="Times New Roman" w:hAnsi="Times New Roman"/>
          <w:lang w:val="lt-LT"/>
        </w:rPr>
      </w:pPr>
    </w:p>
    <w:p w14:paraId="1F1A32E6"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4B1F643E" w14:textId="77777777" w:rsidR="00DE2D84" w:rsidRPr="009712EF" w:rsidRDefault="00DE2D84" w:rsidP="00DE2D84">
      <w:pPr>
        <w:spacing w:after="0" w:line="240" w:lineRule="auto"/>
        <w:rPr>
          <w:rFonts w:ascii="Times New Roman" w:eastAsia="Times New Roman" w:hAnsi="Times New Roman"/>
          <w:noProof/>
          <w:lang w:val="lt-LT"/>
        </w:rPr>
      </w:pPr>
    </w:p>
    <w:p w14:paraId="0E556B54" w14:textId="77777777" w:rsidR="00DE2D84" w:rsidRPr="009712EF" w:rsidRDefault="00DE2D84" w:rsidP="00DE2D84">
      <w:pPr>
        <w:spacing w:after="0" w:line="240" w:lineRule="auto"/>
        <w:rPr>
          <w:rFonts w:ascii="Times New Roman" w:eastAsia="Times New Roman" w:hAnsi="Times New Roman"/>
          <w:noProof/>
          <w:lang w:val="lt-LT"/>
        </w:rPr>
      </w:pPr>
    </w:p>
    <w:p w14:paraId="7E032FF5"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10.</w:t>
      </w:r>
      <w:r w:rsidRPr="009712EF">
        <w:rPr>
          <w:rFonts w:ascii="Times New Roman" w:eastAsia="Times New Roman" w:hAnsi="Times New Roman"/>
          <w:b/>
          <w:noProof/>
          <w:lang w:val="lt-LT"/>
        </w:rPr>
        <w:tab/>
        <w:t xml:space="preserve">SPECIALIOS ATSARGUMO PRIEMONĖS DĖL NESUVARTOTO </w:t>
      </w:r>
      <w:r w:rsidRPr="009712EF">
        <w:rPr>
          <w:rFonts w:ascii="Times New Roman" w:eastAsia="Times New Roman" w:hAnsi="Times New Roman"/>
          <w:b/>
          <w:bCs/>
          <w:noProof/>
          <w:lang w:val="lt-LT"/>
        </w:rPr>
        <w:t xml:space="preserve">VAISTINIO PREPARATO AR JO ATLIEKŲ </w:t>
      </w:r>
      <w:r w:rsidRPr="009712EF">
        <w:rPr>
          <w:rFonts w:ascii="Times New Roman" w:eastAsia="Times New Roman" w:hAnsi="Times New Roman"/>
          <w:b/>
          <w:noProof/>
          <w:lang w:val="lt-LT"/>
        </w:rPr>
        <w:t>TVARKYMO (JEI REIKIA)</w:t>
      </w:r>
    </w:p>
    <w:p w14:paraId="5B53BDEB" w14:textId="77777777" w:rsidR="00DE2D84" w:rsidRPr="009712EF" w:rsidRDefault="00DE2D84" w:rsidP="00DE2D84">
      <w:pPr>
        <w:spacing w:after="0" w:line="240" w:lineRule="auto"/>
        <w:rPr>
          <w:rFonts w:ascii="Times New Roman" w:eastAsia="Times New Roman" w:hAnsi="Times New Roman"/>
          <w:noProof/>
          <w:lang w:val="lt-LT"/>
        </w:rPr>
      </w:pPr>
    </w:p>
    <w:p w14:paraId="36A9BA36" w14:textId="77777777" w:rsidR="00DE2D84" w:rsidRPr="00DE2D84"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Nesuvartotą</w:t>
      </w:r>
      <w:r w:rsidR="00102B63">
        <w:rPr>
          <w:rFonts w:ascii="Times New Roman" w:eastAsia="Times New Roman" w:hAnsi="Times New Roman"/>
          <w:lang w:val="lt-LT"/>
        </w:rPr>
        <w:t xml:space="preserve"> vaistinį</w:t>
      </w:r>
      <w:r w:rsidRPr="009712EF">
        <w:rPr>
          <w:rFonts w:ascii="Times New Roman" w:eastAsia="Times New Roman" w:hAnsi="Times New Roman"/>
          <w:lang w:val="lt-LT"/>
        </w:rPr>
        <w:t xml:space="preserve"> preparatą ar atliekas ir visas panaudotas priemones būtina išmesti.</w:t>
      </w:r>
    </w:p>
    <w:p w14:paraId="28597B4A" w14:textId="77777777" w:rsidR="00DE2D84" w:rsidRPr="00DE2D84" w:rsidRDefault="00DE2D84" w:rsidP="00DE2D84">
      <w:pPr>
        <w:spacing w:after="0" w:line="240" w:lineRule="auto"/>
        <w:rPr>
          <w:rFonts w:ascii="Times New Roman" w:eastAsia="Times New Roman" w:hAnsi="Times New Roman"/>
          <w:lang w:val="lt-LT"/>
        </w:rPr>
      </w:pPr>
    </w:p>
    <w:p w14:paraId="0BDB9F47" w14:textId="77777777" w:rsidR="00DE2D84" w:rsidRPr="00DE2D84" w:rsidRDefault="00DE2D84" w:rsidP="00DE2D84">
      <w:pPr>
        <w:spacing w:after="0" w:line="240" w:lineRule="auto"/>
        <w:rPr>
          <w:rFonts w:ascii="Times New Roman" w:eastAsia="Times New Roman" w:hAnsi="Times New Roman"/>
          <w:lang w:val="lt-LT"/>
        </w:rPr>
      </w:pPr>
    </w:p>
    <w:p w14:paraId="037A0EA9"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11.</w:t>
      </w:r>
      <w:r w:rsidRPr="009712EF">
        <w:rPr>
          <w:rFonts w:ascii="Times New Roman" w:eastAsia="Times New Roman" w:hAnsi="Times New Roman"/>
          <w:b/>
          <w:noProof/>
          <w:lang w:val="lt-LT"/>
        </w:rPr>
        <w:tab/>
        <w:t>REGISTRUOTOJO PAVADINIMAS IR ADRESAS</w:t>
      </w:r>
    </w:p>
    <w:p w14:paraId="7C910EC8" w14:textId="77777777" w:rsidR="00DE2D84" w:rsidRPr="00DE2D84" w:rsidRDefault="00DE2D84" w:rsidP="00DE2D84">
      <w:pPr>
        <w:spacing w:after="0" w:line="240" w:lineRule="auto"/>
        <w:rPr>
          <w:rFonts w:ascii="Times New Roman" w:eastAsia="Times New Roman" w:hAnsi="Times New Roman"/>
          <w:lang w:val="lt-LT"/>
        </w:rPr>
      </w:pPr>
    </w:p>
    <w:p w14:paraId="63F100F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2FC017A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7758DD9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2739442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5AF8F186" w14:textId="77777777" w:rsidR="00DE2D84" w:rsidRPr="009712EF" w:rsidRDefault="00DE2D84" w:rsidP="00DE2D84">
      <w:pPr>
        <w:spacing w:after="0" w:line="240" w:lineRule="auto"/>
        <w:rPr>
          <w:rFonts w:ascii="Times New Roman" w:eastAsia="Times New Roman" w:hAnsi="Times New Roman"/>
          <w:noProof/>
          <w:lang w:val="lt-LT"/>
        </w:rPr>
      </w:pPr>
    </w:p>
    <w:p w14:paraId="1B567B99" w14:textId="77777777" w:rsidR="00DE2D84" w:rsidRPr="009712EF" w:rsidRDefault="00DE2D84" w:rsidP="00DE2D84">
      <w:pPr>
        <w:spacing w:after="0" w:line="240" w:lineRule="auto"/>
        <w:rPr>
          <w:rFonts w:ascii="Times New Roman" w:eastAsia="Times New Roman" w:hAnsi="Times New Roman"/>
          <w:noProof/>
          <w:lang w:val="lt-LT"/>
        </w:rPr>
      </w:pPr>
    </w:p>
    <w:p w14:paraId="5FD04EDB"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12.</w:t>
      </w:r>
      <w:r w:rsidRPr="009712EF">
        <w:rPr>
          <w:rFonts w:ascii="Times New Roman" w:eastAsia="Times New Roman" w:hAnsi="Times New Roman"/>
          <w:b/>
          <w:noProof/>
          <w:lang w:val="lt-LT"/>
        </w:rPr>
        <w:tab/>
        <w:t xml:space="preserve">REGISTRACIJOS PAŽYMĖJIMO NUMERIS </w:t>
      </w:r>
    </w:p>
    <w:p w14:paraId="556E2330" w14:textId="77777777" w:rsidR="00DE2D84" w:rsidRPr="009712EF" w:rsidRDefault="00DE2D84" w:rsidP="00DE2D84">
      <w:pPr>
        <w:spacing w:after="0" w:line="240" w:lineRule="auto"/>
        <w:rPr>
          <w:rFonts w:ascii="Times New Roman" w:eastAsia="Times New Roman" w:hAnsi="Times New Roman"/>
          <w:noProof/>
          <w:lang w:val="lt-LT"/>
        </w:rPr>
      </w:pPr>
    </w:p>
    <w:p w14:paraId="7D48DD6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LT/1/10/1958/017</w:t>
      </w:r>
    </w:p>
    <w:p w14:paraId="6F6280A5" w14:textId="77777777" w:rsidR="00DE2D84" w:rsidRPr="009712EF" w:rsidRDefault="00DE2D84" w:rsidP="00DE2D84">
      <w:pPr>
        <w:spacing w:after="0" w:line="240" w:lineRule="auto"/>
        <w:rPr>
          <w:rFonts w:ascii="Times New Roman" w:eastAsia="Times New Roman" w:hAnsi="Times New Roman"/>
          <w:noProof/>
          <w:lang w:val="lt-LT"/>
        </w:rPr>
      </w:pPr>
    </w:p>
    <w:p w14:paraId="30EE3E0B" w14:textId="77777777" w:rsidR="00DE2D84" w:rsidRPr="009712EF" w:rsidRDefault="00DE2D84" w:rsidP="00DE2D84">
      <w:pPr>
        <w:spacing w:after="0" w:line="240" w:lineRule="auto"/>
        <w:rPr>
          <w:rFonts w:ascii="Times New Roman" w:eastAsia="Times New Roman" w:hAnsi="Times New Roman"/>
          <w:noProof/>
          <w:lang w:val="lt-LT"/>
        </w:rPr>
      </w:pPr>
    </w:p>
    <w:p w14:paraId="3ECEE877"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13.</w:t>
      </w:r>
      <w:r w:rsidRPr="009712EF">
        <w:rPr>
          <w:rFonts w:ascii="Times New Roman" w:eastAsia="Times New Roman" w:hAnsi="Times New Roman"/>
          <w:b/>
          <w:noProof/>
          <w:lang w:val="lt-LT"/>
        </w:rPr>
        <w:tab/>
        <w:t>SERIJOS NUMERIS</w:t>
      </w:r>
    </w:p>
    <w:p w14:paraId="22B8E71D" w14:textId="77777777" w:rsidR="00DE2D84" w:rsidRPr="009712EF" w:rsidRDefault="00DE2D84" w:rsidP="00DE2D84">
      <w:pPr>
        <w:spacing w:after="0" w:line="240" w:lineRule="auto"/>
        <w:rPr>
          <w:rFonts w:ascii="Times New Roman" w:eastAsia="Times New Roman" w:hAnsi="Times New Roman"/>
          <w:noProof/>
          <w:lang w:val="lt-LT"/>
        </w:rPr>
      </w:pPr>
    </w:p>
    <w:p w14:paraId="2A86FAC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Serija:</w:t>
      </w:r>
      <w:r w:rsidRPr="009712EF">
        <w:rPr>
          <w:rFonts w:ascii="Times New Roman" w:eastAsia="Times New Roman" w:hAnsi="Times New Roman"/>
          <w:noProof/>
          <w:lang w:val="lt-LT"/>
        </w:rPr>
        <w:t xml:space="preserve"> </w:t>
      </w:r>
    </w:p>
    <w:p w14:paraId="174EB94C" w14:textId="77777777" w:rsidR="00DE2D84" w:rsidRPr="009712EF" w:rsidRDefault="00DE2D84" w:rsidP="00DE2D84">
      <w:pPr>
        <w:spacing w:after="0" w:line="240" w:lineRule="auto"/>
        <w:rPr>
          <w:rFonts w:ascii="Times New Roman" w:eastAsia="Times New Roman" w:hAnsi="Times New Roman"/>
          <w:noProof/>
          <w:lang w:val="lt-LT"/>
        </w:rPr>
      </w:pPr>
    </w:p>
    <w:p w14:paraId="422763C3" w14:textId="77777777" w:rsidR="00DE2D84" w:rsidRPr="009712EF" w:rsidRDefault="00DE2D84" w:rsidP="00DE2D84">
      <w:pPr>
        <w:spacing w:after="0" w:line="240" w:lineRule="auto"/>
        <w:rPr>
          <w:rFonts w:ascii="Times New Roman" w:eastAsia="Times New Roman" w:hAnsi="Times New Roman"/>
          <w:noProof/>
          <w:lang w:val="lt-LT"/>
        </w:rPr>
      </w:pPr>
    </w:p>
    <w:p w14:paraId="7C2B10CB"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14.</w:t>
      </w:r>
      <w:r w:rsidRPr="009712EF">
        <w:rPr>
          <w:rFonts w:ascii="Times New Roman" w:eastAsia="Times New Roman" w:hAnsi="Times New Roman"/>
          <w:b/>
          <w:noProof/>
          <w:lang w:val="lt-LT"/>
        </w:rPr>
        <w:tab/>
        <w:t>PARDAVIMO (IŠDAVIMO) TVARKA</w:t>
      </w:r>
    </w:p>
    <w:p w14:paraId="1B303D99" w14:textId="77777777" w:rsidR="00DE2D84" w:rsidRPr="009712EF" w:rsidRDefault="00DE2D84" w:rsidP="00DE2D84">
      <w:pPr>
        <w:spacing w:after="0" w:line="240" w:lineRule="auto"/>
        <w:rPr>
          <w:rFonts w:ascii="Times New Roman" w:eastAsia="Times New Roman" w:hAnsi="Times New Roman"/>
          <w:noProof/>
          <w:lang w:val="lt-LT"/>
        </w:rPr>
      </w:pPr>
    </w:p>
    <w:p w14:paraId="24B7E82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Receptinis vaistas</w:t>
      </w:r>
    </w:p>
    <w:p w14:paraId="3E52FF22" w14:textId="77777777" w:rsidR="00DE2D84" w:rsidRPr="009712EF" w:rsidRDefault="00DE2D84" w:rsidP="00DE2D84">
      <w:pPr>
        <w:spacing w:after="0" w:line="240" w:lineRule="auto"/>
        <w:rPr>
          <w:rFonts w:ascii="Times New Roman" w:eastAsia="Times New Roman" w:hAnsi="Times New Roman"/>
          <w:noProof/>
          <w:lang w:val="lt-LT"/>
        </w:rPr>
      </w:pPr>
    </w:p>
    <w:p w14:paraId="11128DB3" w14:textId="77777777" w:rsidR="00DE2D84" w:rsidRPr="009712EF" w:rsidRDefault="00DE2D84" w:rsidP="00DE2D84">
      <w:pPr>
        <w:spacing w:after="0" w:line="240" w:lineRule="auto"/>
        <w:rPr>
          <w:rFonts w:ascii="Times New Roman" w:eastAsia="Times New Roman" w:hAnsi="Times New Roman"/>
          <w:noProof/>
          <w:lang w:val="lt-LT"/>
        </w:rPr>
      </w:pPr>
    </w:p>
    <w:p w14:paraId="0FD2D769"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15.</w:t>
      </w:r>
      <w:r w:rsidRPr="009712EF">
        <w:rPr>
          <w:rFonts w:ascii="Times New Roman" w:eastAsia="Times New Roman" w:hAnsi="Times New Roman"/>
          <w:b/>
          <w:noProof/>
          <w:lang w:val="lt-LT"/>
        </w:rPr>
        <w:tab/>
        <w:t>VARTOJIMO INSTRUKCIJA</w:t>
      </w:r>
    </w:p>
    <w:p w14:paraId="269E8048" w14:textId="77777777" w:rsidR="00DE2D84" w:rsidRPr="009712EF" w:rsidRDefault="00DE2D84" w:rsidP="00DE2D84">
      <w:pPr>
        <w:spacing w:after="0" w:line="240" w:lineRule="auto"/>
        <w:rPr>
          <w:rFonts w:ascii="Times New Roman" w:eastAsia="Times New Roman" w:hAnsi="Times New Roman"/>
          <w:noProof/>
          <w:lang w:val="lt-LT"/>
        </w:rPr>
      </w:pPr>
    </w:p>
    <w:p w14:paraId="29AC1948" w14:textId="77777777" w:rsidR="00DE2D84" w:rsidRPr="009712EF" w:rsidRDefault="00DE2D84" w:rsidP="00DE2D84">
      <w:pPr>
        <w:spacing w:after="0" w:line="240" w:lineRule="auto"/>
        <w:rPr>
          <w:rFonts w:ascii="Times New Roman" w:eastAsia="Times New Roman" w:hAnsi="Times New Roman"/>
          <w:noProof/>
          <w:lang w:val="lt-LT"/>
        </w:rPr>
      </w:pPr>
    </w:p>
    <w:p w14:paraId="4A52B1CD"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16.</w:t>
      </w:r>
      <w:r w:rsidRPr="009712EF">
        <w:rPr>
          <w:rFonts w:ascii="Times New Roman" w:eastAsia="Times New Roman" w:hAnsi="Times New Roman"/>
          <w:b/>
          <w:noProof/>
          <w:lang w:val="lt-LT"/>
        </w:rPr>
        <w:tab/>
        <w:t>INFORMACIJA BRAILIO RAŠTU</w:t>
      </w:r>
    </w:p>
    <w:p w14:paraId="617BECB9" w14:textId="77777777" w:rsidR="00DE2D84" w:rsidRPr="009712EF" w:rsidRDefault="00DE2D84" w:rsidP="00DE2D84">
      <w:pPr>
        <w:spacing w:after="0" w:line="240" w:lineRule="auto"/>
        <w:rPr>
          <w:rFonts w:ascii="Times New Roman" w:eastAsia="Times New Roman" w:hAnsi="Times New Roman"/>
          <w:lang w:val="lt-LT"/>
        </w:rPr>
      </w:pPr>
    </w:p>
    <w:p w14:paraId="6A355A95" w14:textId="77777777" w:rsidR="00DE2D84" w:rsidRPr="009712EF" w:rsidRDefault="00DE2D84" w:rsidP="00DE2D84">
      <w:pPr>
        <w:spacing w:after="0" w:line="240" w:lineRule="auto"/>
        <w:rPr>
          <w:rFonts w:ascii="Times New Roman" w:eastAsia="Times New Roman" w:hAnsi="Times New Roman"/>
          <w:noProof/>
          <w:lang w:val="lt-LT"/>
        </w:rPr>
      </w:pPr>
    </w:p>
    <w:p w14:paraId="1BE0FD1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br w:type="page"/>
      </w:r>
    </w:p>
    <w:p w14:paraId="215B2C76" w14:textId="77777777" w:rsidR="00DE2D84" w:rsidRPr="009712EF" w:rsidRDefault="00DE2D84" w:rsidP="00DE2D84">
      <w:pPr>
        <w:pBdr>
          <w:top w:val="single" w:sz="4" w:space="1" w:color="auto"/>
          <w:left w:val="single" w:sz="4" w:space="4" w:color="auto"/>
          <w:bottom w:val="single" w:sz="4" w:space="0" w:color="auto"/>
          <w:right w:val="single" w:sz="4" w:space="4" w:color="auto"/>
        </w:pBdr>
        <w:spacing w:after="0" w:line="240" w:lineRule="auto"/>
        <w:outlineLvl w:val="0"/>
        <w:rPr>
          <w:rFonts w:ascii="Times New Roman" w:eastAsia="Times New Roman" w:hAnsi="Times New Roman"/>
          <w:b/>
          <w:bCs/>
          <w:noProof/>
          <w:lang w:val="lt-LT"/>
        </w:rPr>
      </w:pPr>
      <w:r w:rsidRPr="009712EF">
        <w:rPr>
          <w:rFonts w:ascii="Times New Roman" w:eastAsia="Times New Roman" w:hAnsi="Times New Roman"/>
          <w:b/>
          <w:bCs/>
          <w:lang w:val="lt-LT"/>
        </w:rPr>
        <w:lastRenderedPageBreak/>
        <w:t>INFORMACIJA ANT VIDINĖS PAKUOTĖS</w:t>
      </w:r>
    </w:p>
    <w:p w14:paraId="41C56610" w14:textId="77777777" w:rsidR="00DE2D84" w:rsidRPr="009712EF" w:rsidRDefault="00DE2D84" w:rsidP="00DE2D84">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Cs/>
          <w:noProof/>
          <w:lang w:val="lt-LT"/>
        </w:rPr>
      </w:pPr>
    </w:p>
    <w:p w14:paraId="4CE93A52" w14:textId="77777777" w:rsidR="00DE2D84" w:rsidRPr="009712EF" w:rsidRDefault="00DE2D84" w:rsidP="00DE2D84">
      <w:pPr>
        <w:pBdr>
          <w:top w:val="single" w:sz="4" w:space="1" w:color="auto"/>
          <w:left w:val="single" w:sz="4" w:space="4" w:color="auto"/>
          <w:bottom w:val="single" w:sz="4" w:space="0" w:color="auto"/>
          <w:right w:val="single" w:sz="4" w:space="4" w:color="auto"/>
        </w:pBdr>
        <w:spacing w:after="0" w:line="240" w:lineRule="auto"/>
        <w:rPr>
          <w:rFonts w:ascii="Times New Roman" w:eastAsia="Times New Roman" w:hAnsi="Times New Roman"/>
          <w:noProof/>
          <w:lang w:val="lt-LT"/>
        </w:rPr>
      </w:pPr>
      <w:r w:rsidRPr="009712EF">
        <w:rPr>
          <w:rFonts w:ascii="Times New Roman" w:eastAsia="Times New Roman" w:hAnsi="Times New Roman"/>
          <w:b/>
          <w:bCs/>
          <w:lang w:val="lt-LT"/>
        </w:rPr>
        <w:t>MAIŠELIO ETIKETĖ (1500 ml)</w:t>
      </w:r>
    </w:p>
    <w:p w14:paraId="2A6F32B5" w14:textId="77777777" w:rsidR="00DE2D84" w:rsidRPr="009712EF" w:rsidRDefault="00DE2D84" w:rsidP="00DE2D84">
      <w:pPr>
        <w:spacing w:after="0" w:line="240" w:lineRule="auto"/>
        <w:rPr>
          <w:rFonts w:ascii="Times New Roman" w:eastAsia="Times New Roman" w:hAnsi="Times New Roman"/>
          <w:noProof/>
          <w:lang w:val="lt-LT"/>
        </w:rPr>
      </w:pPr>
    </w:p>
    <w:p w14:paraId="06F91835" w14:textId="77777777" w:rsidR="00DE2D84" w:rsidRPr="009712EF" w:rsidRDefault="00DE2D84" w:rsidP="00DE2D84">
      <w:pPr>
        <w:spacing w:after="0" w:line="240" w:lineRule="auto"/>
        <w:rPr>
          <w:rFonts w:ascii="Times New Roman" w:eastAsia="Times New Roman" w:hAnsi="Times New Roman"/>
          <w:noProof/>
          <w:lang w:val="lt-LT"/>
        </w:rPr>
      </w:pPr>
    </w:p>
    <w:p w14:paraId="1D22638D"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w:t>
      </w:r>
      <w:r w:rsidRPr="009712EF">
        <w:rPr>
          <w:rFonts w:ascii="Times New Roman" w:eastAsia="Times New Roman" w:hAnsi="Times New Roman"/>
          <w:b/>
          <w:noProof/>
          <w:lang w:val="lt-LT"/>
        </w:rPr>
        <w:tab/>
        <w:t>VAISTINIO PREPARATO PAVADINIMAS</w:t>
      </w:r>
    </w:p>
    <w:p w14:paraId="4B51D7D6" w14:textId="77777777" w:rsidR="00DE2D84" w:rsidRPr="009712EF" w:rsidRDefault="00DE2D84" w:rsidP="00DE2D84">
      <w:pPr>
        <w:spacing w:after="0" w:line="240" w:lineRule="auto"/>
        <w:rPr>
          <w:rFonts w:ascii="Times New Roman" w:eastAsia="Times New Roman" w:hAnsi="Times New Roman"/>
          <w:noProof/>
          <w:lang w:val="lt-LT"/>
        </w:rPr>
      </w:pPr>
    </w:p>
    <w:p w14:paraId="1DD20EC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OLIMEL N9E</w:t>
      </w:r>
      <w:r w:rsidRPr="009712EF">
        <w:rPr>
          <w:rFonts w:ascii="Times New Roman" w:eastAsia="Times New Roman" w:hAnsi="Times New Roman"/>
          <w:lang w:val="pt-BR"/>
        </w:rPr>
        <w:t xml:space="preserve"> infuzin</w:t>
      </w:r>
      <w:r w:rsidRPr="009712EF">
        <w:rPr>
          <w:rFonts w:ascii="Times New Roman" w:eastAsia="Times New Roman" w:hAnsi="Times New Roman"/>
          <w:lang w:val="lt-LT"/>
        </w:rPr>
        <w:t>ė emulsija</w:t>
      </w:r>
    </w:p>
    <w:p w14:paraId="1E8CA5B5" w14:textId="77777777" w:rsidR="00DE2D84" w:rsidRPr="009712EF" w:rsidRDefault="00DE2D84" w:rsidP="00DE2D84">
      <w:pPr>
        <w:spacing w:after="0" w:line="240" w:lineRule="auto"/>
        <w:rPr>
          <w:rFonts w:ascii="Times New Roman" w:eastAsia="Times New Roman" w:hAnsi="Times New Roman"/>
          <w:noProof/>
          <w:lang w:val="lt-LT"/>
        </w:rPr>
      </w:pPr>
    </w:p>
    <w:p w14:paraId="14BDCEF3" w14:textId="77777777" w:rsidR="00DE2D84" w:rsidRPr="009712EF" w:rsidRDefault="00DE2D84" w:rsidP="00DE2D84">
      <w:pPr>
        <w:spacing w:after="0" w:line="240" w:lineRule="auto"/>
        <w:rPr>
          <w:rFonts w:ascii="Times New Roman" w:eastAsia="Times New Roman" w:hAnsi="Times New Roman"/>
          <w:noProof/>
          <w:lang w:val="lt-LT"/>
        </w:rPr>
      </w:pPr>
    </w:p>
    <w:p w14:paraId="50B8EA9C"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2.</w:t>
      </w:r>
      <w:r w:rsidRPr="009712EF">
        <w:rPr>
          <w:rFonts w:ascii="Times New Roman" w:eastAsia="Times New Roman" w:hAnsi="Times New Roman"/>
          <w:b/>
          <w:noProof/>
          <w:lang w:val="lt-LT"/>
        </w:rPr>
        <w:tab/>
        <w:t>VEIKLIOJI MEDŽIAGA IR JOS KIEKIS</w:t>
      </w:r>
    </w:p>
    <w:p w14:paraId="610D5490" w14:textId="77777777" w:rsidR="00DE2D84" w:rsidRPr="009712EF" w:rsidRDefault="00DE2D84" w:rsidP="00DE2D84">
      <w:pPr>
        <w:spacing w:after="0" w:line="240" w:lineRule="auto"/>
        <w:rPr>
          <w:rFonts w:ascii="Times New Roman" w:eastAsia="Times New Roman" w:hAnsi="Times New Roman"/>
          <w:noProof/>
          <w:lang w:val="lt-LT"/>
        </w:rPr>
      </w:pPr>
    </w:p>
    <w:tbl>
      <w:tblPr>
        <w:tblW w:w="5385" w:type="dxa"/>
        <w:tblInd w:w="108" w:type="dxa"/>
        <w:tblLayout w:type="fixed"/>
        <w:tblLook w:val="04A0" w:firstRow="1" w:lastRow="0" w:firstColumn="1" w:lastColumn="0" w:noHBand="0" w:noVBand="1"/>
      </w:tblPr>
      <w:tblGrid>
        <w:gridCol w:w="3969"/>
        <w:gridCol w:w="1416"/>
      </w:tblGrid>
      <w:tr w:rsidR="00DE2D84" w:rsidRPr="00DE2D84" w14:paraId="395F533F" w14:textId="77777777" w:rsidTr="00CF4EE4">
        <w:tc>
          <w:tcPr>
            <w:tcW w:w="3969" w:type="dxa"/>
          </w:tcPr>
          <w:p w14:paraId="5771F5BF" w14:textId="77777777" w:rsidR="00DE2D84" w:rsidRPr="009712EF" w:rsidRDefault="00DE2D84" w:rsidP="00CF4EE4">
            <w:pPr>
              <w:spacing w:after="0" w:line="240" w:lineRule="auto"/>
              <w:rPr>
                <w:rFonts w:ascii="Times New Roman" w:eastAsia="Times New Roman" w:hAnsi="Times New Roman"/>
                <w:b/>
                <w:lang w:val="lt-LT"/>
              </w:rPr>
            </w:pPr>
          </w:p>
        </w:tc>
        <w:tc>
          <w:tcPr>
            <w:tcW w:w="1416" w:type="dxa"/>
            <w:hideMark/>
          </w:tcPr>
          <w:p w14:paraId="49ED8DA2"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r>
      <w:tr w:rsidR="00DE2D84" w:rsidRPr="00DE2D84" w14:paraId="105C529F" w14:textId="77777777" w:rsidTr="00CF4EE4">
        <w:tc>
          <w:tcPr>
            <w:tcW w:w="3969" w:type="dxa"/>
            <w:hideMark/>
          </w:tcPr>
          <w:p w14:paraId="19097819"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27,5% (arba 27,5 g/100ml)* </w:t>
            </w:r>
            <w:r w:rsidRPr="009712EF">
              <w:rPr>
                <w:rFonts w:ascii="Times New Roman" w:eastAsia="Times New Roman" w:hAnsi="Times New Roman"/>
                <w:i/>
                <w:lang w:val="it-IT"/>
              </w:rPr>
              <w:t>Solutio Glucosi</w:t>
            </w:r>
          </w:p>
        </w:tc>
        <w:tc>
          <w:tcPr>
            <w:tcW w:w="1416" w:type="dxa"/>
            <w:hideMark/>
          </w:tcPr>
          <w:p w14:paraId="1B511341"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r>
      <w:tr w:rsidR="00DE2D84" w:rsidRPr="00DE2D84" w14:paraId="0AFF0D40" w14:textId="77777777" w:rsidTr="00CF4EE4">
        <w:tc>
          <w:tcPr>
            <w:tcW w:w="3969" w:type="dxa"/>
            <w:hideMark/>
          </w:tcPr>
          <w:p w14:paraId="40DA6578"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14,2 % (arba 14,2 g/100ml)* </w:t>
            </w:r>
            <w:r w:rsidRPr="009712EF">
              <w:rPr>
                <w:rFonts w:ascii="Times New Roman" w:eastAsia="Times New Roman" w:hAnsi="Times New Roman"/>
                <w:i/>
                <w:lang w:val="lt-LT"/>
              </w:rPr>
              <w:t>Solutio Aminoacidorum</w:t>
            </w:r>
          </w:p>
        </w:tc>
        <w:tc>
          <w:tcPr>
            <w:tcW w:w="1416" w:type="dxa"/>
            <w:hideMark/>
          </w:tcPr>
          <w:p w14:paraId="15737FEB"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r>
      <w:tr w:rsidR="00DE2D84" w:rsidRPr="00DE2D84" w14:paraId="4B72874A" w14:textId="77777777" w:rsidTr="00CF4EE4">
        <w:tc>
          <w:tcPr>
            <w:tcW w:w="3969" w:type="dxa"/>
            <w:hideMark/>
          </w:tcPr>
          <w:p w14:paraId="75AC1089" w14:textId="77777777" w:rsidR="00DE2D84" w:rsidRPr="009712EF" w:rsidRDefault="00DE2D84" w:rsidP="00CF4EE4">
            <w:pPr>
              <w:tabs>
                <w:tab w:val="left" w:pos="-2943"/>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 (arba 20 g/100ml)* </w:t>
            </w:r>
            <w:r w:rsidRPr="009712EF">
              <w:rPr>
                <w:rFonts w:ascii="Times New Roman" w:eastAsia="Times New Roman" w:hAnsi="Times New Roman"/>
                <w:i/>
                <w:lang w:val="lt-LT"/>
              </w:rPr>
              <w:t>E</w:t>
            </w:r>
            <w:r w:rsidRPr="009712EF">
              <w:rPr>
                <w:rFonts w:ascii="Times New Roman" w:eastAsia="Times New Roman" w:hAnsi="Times New Roman"/>
                <w:i/>
                <w:lang w:val="pt-BR"/>
              </w:rPr>
              <w:t>mulsio Adipum</w:t>
            </w:r>
          </w:p>
        </w:tc>
        <w:tc>
          <w:tcPr>
            <w:tcW w:w="1416" w:type="dxa"/>
            <w:hideMark/>
          </w:tcPr>
          <w:p w14:paraId="65035220"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300 ml</w:t>
            </w:r>
          </w:p>
        </w:tc>
      </w:tr>
    </w:tbl>
    <w:p w14:paraId="03BD10C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vienetai pasirenkami pagal šalies medicinos praktikoje naudojamus vienetus</w:t>
      </w:r>
    </w:p>
    <w:p w14:paraId="0739758B" w14:textId="77777777" w:rsidR="00DE2D84" w:rsidRPr="009712EF" w:rsidRDefault="00DE2D84" w:rsidP="00DE2D84">
      <w:pPr>
        <w:spacing w:after="0" w:line="240" w:lineRule="auto"/>
        <w:rPr>
          <w:rFonts w:ascii="Times New Roman" w:eastAsia="Times New Roman" w:hAnsi="Times New Roman"/>
          <w:noProof/>
          <w:lang w:val="lt-LT"/>
        </w:rPr>
      </w:pPr>
    </w:p>
    <w:p w14:paraId="425F016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1500 ml paruoštos emulsijos sudėtis:</w:t>
      </w:r>
      <w:r w:rsidRPr="009712EF">
        <w:rPr>
          <w:rFonts w:ascii="Times New Roman" w:eastAsia="Times New Roman" w:hAnsi="Times New Roman"/>
          <w:noProof/>
          <w:lang w:val="lt-LT"/>
        </w:rPr>
        <w:tab/>
      </w:r>
    </w:p>
    <w:p w14:paraId="51C5B731" w14:textId="77777777" w:rsidR="00DE2D84" w:rsidRPr="009712EF" w:rsidRDefault="00DE2D84" w:rsidP="00DE2D84">
      <w:pPr>
        <w:spacing w:after="0" w:line="240" w:lineRule="auto"/>
        <w:rPr>
          <w:rFonts w:ascii="Times New Roman" w:eastAsia="Times New Roman" w:hAnsi="Times New Roman"/>
          <w:noProof/>
          <w:lang w:val="lt-LT"/>
        </w:rPr>
      </w:pPr>
    </w:p>
    <w:p w14:paraId="2911A66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Olivae oleum raffinatum</w:t>
      </w:r>
      <w:r w:rsidRPr="009712EF">
        <w:rPr>
          <w:rFonts w:ascii="Times New Roman" w:eastAsia="Times New Roman" w:hAnsi="Times New Roman"/>
          <w:lang w:val="lt-LT"/>
        </w:rPr>
        <w:t>/</w:t>
      </w:r>
      <w:r w:rsidRPr="009712EF">
        <w:rPr>
          <w:rFonts w:ascii="Times New Roman" w:eastAsia="Times New Roman" w:hAnsi="Times New Roman"/>
          <w:i/>
          <w:lang w:val="lt-LT"/>
        </w:rPr>
        <w:t>Soiae oleum raffinatum</w:t>
      </w:r>
      <w:r w:rsidRPr="009712EF">
        <w:rPr>
          <w:rFonts w:ascii="Times New Roman" w:eastAsia="Times New Roman" w:hAnsi="Times New Roman"/>
          <w:vertAlign w:val="superscript"/>
          <w:lang w:val="lv-LV"/>
        </w:rPr>
        <w:t>a</w:t>
      </w:r>
      <w:r w:rsidRPr="00DE2D84">
        <w:rPr>
          <w:rFonts w:ascii="Times New Roman" w:eastAsia="Times New Roman" w:hAnsi="Times New Roman"/>
          <w:vertAlign w:val="superscript"/>
          <w:lang w:val="lt-LT"/>
        </w:rPr>
        <w:tab/>
      </w:r>
      <w:r w:rsidRPr="009712EF">
        <w:rPr>
          <w:rFonts w:ascii="Times New Roman" w:eastAsia="Times New Roman" w:hAnsi="Times New Roman"/>
          <w:noProof/>
          <w:lang w:val="lt-LT"/>
        </w:rPr>
        <w:t xml:space="preserve"> </w:t>
      </w:r>
      <w:r w:rsidRPr="009712EF">
        <w:rPr>
          <w:rFonts w:ascii="Times New Roman" w:eastAsia="Times New Roman" w:hAnsi="Times New Roman"/>
          <w:noProof/>
          <w:lang w:val="lt-LT"/>
        </w:rPr>
        <w:tab/>
      </w:r>
      <w:r w:rsidRPr="009712EF">
        <w:rPr>
          <w:rFonts w:ascii="Times New Roman" w:eastAsia="Times New Roman" w:hAnsi="Times New Roman"/>
          <w:lang w:val="lt-LT"/>
        </w:rPr>
        <w:t>60,00 g</w:t>
      </w:r>
    </w:p>
    <w:p w14:paraId="252A4BF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12,36 g</w:t>
      </w:r>
    </w:p>
    <w:p w14:paraId="62B1D8B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Argininum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8,37 g</w:t>
      </w:r>
    </w:p>
    <w:p w14:paraId="5BD3B9F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noProof/>
          <w:lang w:val="lt-LT"/>
        </w:rPr>
        <w:t>Acidum asparticum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 xml:space="preserve">2,47 </w:t>
      </w:r>
      <w:r w:rsidRPr="009712EF">
        <w:rPr>
          <w:rFonts w:ascii="Times New Roman" w:eastAsia="Times New Roman" w:hAnsi="Times New Roman"/>
          <w:lang w:val="lt-LT"/>
        </w:rPr>
        <w:t>g</w:t>
      </w:r>
    </w:p>
    <w:p w14:paraId="649268F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Acidum glutamicum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4,27 g</w:t>
      </w:r>
    </w:p>
    <w:p w14:paraId="5FD1879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Glycinum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lang w:val="pt-BR"/>
        </w:rPr>
        <w:t>5,92</w:t>
      </w:r>
      <w:r w:rsidRPr="009712EF">
        <w:rPr>
          <w:rFonts w:ascii="Times New Roman" w:eastAsia="Times New Roman" w:hAnsi="Times New Roman"/>
          <w:lang w:val="lt-LT"/>
        </w:rPr>
        <w:t xml:space="preserve"> g</w:t>
      </w:r>
    </w:p>
    <w:p w14:paraId="044BD77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Histidinum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5,09</w:t>
      </w:r>
      <w:r w:rsidRPr="009712EF">
        <w:rPr>
          <w:rFonts w:ascii="Times New Roman" w:eastAsia="Times New Roman" w:hAnsi="Times New Roman"/>
          <w:lang w:val="lt-LT"/>
        </w:rPr>
        <w:t xml:space="preserve"> g</w:t>
      </w:r>
    </w:p>
    <w:p w14:paraId="6C94E23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Isoleucinum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4,27 g</w:t>
      </w:r>
    </w:p>
    <w:p w14:paraId="26B8365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5,92 g</w:t>
      </w:r>
    </w:p>
    <w:p w14:paraId="0409B54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Lysinum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6,72 g</w:t>
      </w:r>
    </w:p>
    <w:p w14:paraId="037CEA9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lang w:val="lv-LV"/>
        </w:rPr>
        <w:t xml:space="preserve"> Lysini acetas)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(9,48 g)</w:t>
      </w:r>
    </w:p>
    <w:p w14:paraId="6A4095B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Methioninum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4,27</w:t>
      </w:r>
      <w:r w:rsidRPr="009712EF">
        <w:rPr>
          <w:rFonts w:ascii="Times New Roman" w:eastAsia="Times New Roman" w:hAnsi="Times New Roman"/>
          <w:lang w:val="lt-LT"/>
        </w:rPr>
        <w:t xml:space="preserve"> g</w:t>
      </w:r>
    </w:p>
    <w:p w14:paraId="4ABC9F2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Phenylalaninum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5,92</w:t>
      </w:r>
      <w:r w:rsidRPr="009712EF">
        <w:rPr>
          <w:rFonts w:ascii="Times New Roman" w:eastAsia="Times New Roman" w:hAnsi="Times New Roman"/>
          <w:lang w:val="lt-LT"/>
        </w:rPr>
        <w:t xml:space="preserve"> g</w:t>
      </w:r>
    </w:p>
    <w:p w14:paraId="4132061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Prolinum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5,09</w:t>
      </w:r>
      <w:r w:rsidRPr="009712EF">
        <w:rPr>
          <w:rFonts w:ascii="Times New Roman" w:eastAsia="Times New Roman" w:hAnsi="Times New Roman"/>
          <w:lang w:val="lt-LT"/>
        </w:rPr>
        <w:t xml:space="preserve"> g</w:t>
      </w:r>
    </w:p>
    <w:p w14:paraId="37215EC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v-LV"/>
        </w:rPr>
        <w:t>S</w:t>
      </w:r>
      <w:r w:rsidRPr="009712EF">
        <w:rPr>
          <w:rFonts w:ascii="Times New Roman" w:eastAsia="Times New Roman" w:hAnsi="Times New Roman"/>
          <w:i/>
          <w:lang w:val="lt-LT"/>
        </w:rPr>
        <w:t>erinum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3,37</w:t>
      </w:r>
      <w:r w:rsidRPr="009712EF">
        <w:rPr>
          <w:rFonts w:ascii="Times New Roman" w:eastAsia="Times New Roman" w:hAnsi="Times New Roman"/>
          <w:lang w:val="lt-LT"/>
        </w:rPr>
        <w:t xml:space="preserve"> g</w:t>
      </w:r>
    </w:p>
    <w:p w14:paraId="163EB74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Threoninum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4,27</w:t>
      </w:r>
      <w:r w:rsidRPr="009712EF">
        <w:rPr>
          <w:rFonts w:ascii="Times New Roman" w:eastAsia="Times New Roman" w:hAnsi="Times New Roman"/>
          <w:lang w:val="lt-LT"/>
        </w:rPr>
        <w:t xml:space="preserve"> g</w:t>
      </w:r>
    </w:p>
    <w:p w14:paraId="7F09688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Tryptophanum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1,42</w:t>
      </w:r>
      <w:r w:rsidRPr="009712EF">
        <w:rPr>
          <w:rFonts w:ascii="Times New Roman" w:eastAsia="Times New Roman" w:hAnsi="Times New Roman"/>
          <w:lang w:val="lt-LT"/>
        </w:rPr>
        <w:t xml:space="preserve"> g</w:t>
      </w:r>
    </w:p>
    <w:p w14:paraId="26FC893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Tyrosinum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0,22</w:t>
      </w:r>
      <w:r w:rsidRPr="009712EF">
        <w:rPr>
          <w:rFonts w:ascii="Times New Roman" w:eastAsia="Times New Roman" w:hAnsi="Times New Roman"/>
          <w:lang w:val="lt-LT"/>
        </w:rPr>
        <w:t xml:space="preserve"> g</w:t>
      </w:r>
    </w:p>
    <w:p w14:paraId="4128F26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Valinum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5,47</w:t>
      </w:r>
      <w:r w:rsidRPr="009712EF">
        <w:rPr>
          <w:rFonts w:ascii="Times New Roman" w:eastAsia="Times New Roman" w:hAnsi="Times New Roman"/>
          <w:lang w:val="lt-LT"/>
        </w:rPr>
        <w:t xml:space="preserve"> g</w:t>
      </w:r>
    </w:p>
    <w:p w14:paraId="5AE810B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acetas trihydricus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2,24 g</w:t>
      </w:r>
      <w:r w:rsidRPr="009712EF">
        <w:rPr>
          <w:rFonts w:ascii="Times New Roman" w:eastAsia="Times New Roman" w:hAnsi="Times New Roman"/>
          <w:noProof/>
          <w:lang w:val="lt-LT"/>
        </w:rPr>
        <w:tab/>
      </w:r>
    </w:p>
    <w:p w14:paraId="13D6184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glycerophosphas 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5,51 g</w:t>
      </w:r>
    </w:p>
    <w:p w14:paraId="176DD61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Kalii chloridum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3,35 g</w:t>
      </w:r>
    </w:p>
    <w:p w14:paraId="6BBB5E6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Magnesii chloridum hexahydricum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1,22 g</w:t>
      </w:r>
    </w:p>
    <w:p w14:paraId="0E21E07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Calcii chloridum dihydricum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0,77 g</w:t>
      </w:r>
    </w:p>
    <w:p w14:paraId="44AD656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Glucosum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165,00g</w:t>
      </w:r>
    </w:p>
    <w:p w14:paraId="4B17623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vertAlign w:val="subscript"/>
          <w:lang w:val="lt-LT"/>
        </w:rPr>
        <w:t xml:space="preserve"> </w:t>
      </w:r>
      <w:r w:rsidRPr="009712EF">
        <w:rPr>
          <w:rFonts w:ascii="Times New Roman" w:eastAsia="Times New Roman" w:hAnsi="Times New Roman"/>
          <w:i/>
          <w:lang w:val="lv-LV"/>
        </w:rPr>
        <w:t>Glucosum monohydricum)</w:t>
      </w:r>
      <w:r w:rsidRPr="009712EF">
        <w:rPr>
          <w:rFonts w:ascii="Times New Roman" w:eastAsia="Times New Roman" w:hAnsi="Times New Roman"/>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w:t>
      </w:r>
      <w:r w:rsidRPr="009712EF">
        <w:rPr>
          <w:rFonts w:ascii="Times New Roman" w:eastAsia="Times New Roman" w:hAnsi="Times New Roman"/>
          <w:lang w:val="lt-LT"/>
        </w:rPr>
        <w:t>181,00 g)</w:t>
      </w:r>
    </w:p>
    <w:p w14:paraId="5B202E0D"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7C93808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41B7037A" w14:textId="77777777" w:rsidR="00DE2D84" w:rsidRPr="009712EF" w:rsidRDefault="00DE2D84" w:rsidP="00DE2D84">
      <w:pPr>
        <w:spacing w:after="0" w:line="240" w:lineRule="auto"/>
        <w:rPr>
          <w:rFonts w:ascii="Times New Roman" w:eastAsia="Times New Roman" w:hAnsi="Times New Roman"/>
          <w:lang w:val="lt-LT"/>
        </w:rPr>
      </w:pPr>
    </w:p>
    <w:p w14:paraId="250D34F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1500 ml paruoštos emulsijos maistinė vertė yra:</w:t>
      </w:r>
    </w:p>
    <w:p w14:paraId="06B5B2D0" w14:textId="77777777" w:rsidR="00DE2D84" w:rsidRPr="009712EF" w:rsidRDefault="00DE2D84" w:rsidP="00DE2D84">
      <w:pPr>
        <w:spacing w:after="0" w:line="240" w:lineRule="auto"/>
        <w:rPr>
          <w:rFonts w:ascii="Times New Roman" w:eastAsia="Times New Roman" w:hAnsi="Times New Roman"/>
          <w:lang w:val="lt-LT"/>
        </w:rPr>
      </w:pPr>
    </w:p>
    <w:p w14:paraId="0399893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60 g</w:t>
      </w:r>
    </w:p>
    <w:p w14:paraId="3430D60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Aminorūgštys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85,4</w:t>
      </w:r>
      <w:r w:rsidRPr="009712EF">
        <w:rPr>
          <w:rFonts w:ascii="Times New Roman" w:eastAsia="Times New Roman" w:hAnsi="Times New Roman"/>
          <w:lang w:val="lt-LT"/>
        </w:rPr>
        <w:t xml:space="preserve"> g</w:t>
      </w:r>
    </w:p>
    <w:p w14:paraId="50905B8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Azotas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13,5 g</w:t>
      </w:r>
    </w:p>
    <w:p w14:paraId="4D13593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165,0 g</w:t>
      </w:r>
    </w:p>
    <w:p w14:paraId="7A51E49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p w14:paraId="32BBB11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Bendras kalorijų kiekis (apytikslė vertė)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1600kcal</w:t>
      </w:r>
    </w:p>
    <w:p w14:paraId="65850A8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1260 kcal</w:t>
      </w:r>
    </w:p>
    <w:p w14:paraId="3BF1DB1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660</w:t>
      </w:r>
      <w:r w:rsidRPr="009712EF">
        <w:rPr>
          <w:rFonts w:ascii="Times New Roman" w:eastAsia="Times New Roman" w:hAnsi="Times New Roman"/>
          <w:lang w:val="lt-LT"/>
        </w:rPr>
        <w:t xml:space="preserve"> kcal</w:t>
      </w:r>
    </w:p>
    <w:p w14:paraId="486E2F4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Lipidų kalorijos</w:t>
      </w:r>
      <w:r w:rsidRPr="009712EF">
        <w:rPr>
          <w:rFonts w:ascii="Times New Roman" w:eastAsia="Times New Roman" w:hAnsi="Times New Roman"/>
          <w:noProof/>
          <w:lang w:val="lt-LT"/>
        </w:rPr>
        <w:t xml:space="preserve"> </w:t>
      </w:r>
      <w:r w:rsidRPr="009712EF">
        <w:rPr>
          <w:rFonts w:ascii="Times New Roman" w:eastAsia="Times New Roman" w:hAnsi="Times New Roman"/>
          <w:vertAlign w:val="superscript"/>
          <w:lang w:val="lt-LT"/>
        </w:rPr>
        <w:t>a</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600 kcal</w:t>
      </w:r>
    </w:p>
    <w:p w14:paraId="4619C782" w14:textId="77777777" w:rsidR="00DE2D84" w:rsidRPr="009712EF" w:rsidRDefault="00DE2D84" w:rsidP="00DE2D84">
      <w:pPr>
        <w:spacing w:after="0" w:line="240" w:lineRule="auto"/>
        <w:rPr>
          <w:rFonts w:ascii="Times New Roman" w:eastAsia="Times New Roman" w:hAnsi="Times New Roman"/>
          <w:lang w:val="lt-LT"/>
        </w:rPr>
      </w:pPr>
    </w:p>
    <w:p w14:paraId="6607AFF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Nebaltyminių kalorijų / azoto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93 kcal/g</w:t>
      </w:r>
    </w:p>
    <w:p w14:paraId="4FF5E26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 lipidų kalorijų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52/48</w:t>
      </w:r>
    </w:p>
    <w:p w14:paraId="26FC780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Lipidų / bendrų kalorijų kiekis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37 %</w:t>
      </w:r>
    </w:p>
    <w:p w14:paraId="3E960EE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p w14:paraId="1DC72DC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Natris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lt-LT"/>
        </w:rPr>
        <w:t>52,5 mmol</w:t>
      </w:r>
    </w:p>
    <w:p w14:paraId="7D3508E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45</w:t>
      </w:r>
      <w:r w:rsidRPr="009712EF">
        <w:rPr>
          <w:rFonts w:ascii="Times New Roman" w:eastAsia="Times New Roman" w:hAnsi="Times New Roman"/>
          <w:lang w:val="lt-LT"/>
        </w:rPr>
        <w:t>,0 mmol</w:t>
      </w:r>
    </w:p>
    <w:p w14:paraId="76A39AA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Magnis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6,0 mmol</w:t>
      </w:r>
    </w:p>
    <w:p w14:paraId="7D70C19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Kalcis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5,3</w:t>
      </w:r>
      <w:r w:rsidRPr="009712EF">
        <w:rPr>
          <w:rFonts w:ascii="Times New Roman" w:eastAsia="Times New Roman" w:hAnsi="Times New Roman"/>
          <w:lang w:val="lt-LT"/>
        </w:rPr>
        <w:t xml:space="preserve"> mmol</w:t>
      </w:r>
    </w:p>
    <w:p w14:paraId="69BEF43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22,5 mmol</w:t>
      </w:r>
    </w:p>
    <w:p w14:paraId="5DAB339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Acetatai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80 mmol</w:t>
      </w:r>
    </w:p>
    <w:p w14:paraId="0BE7641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Chloridai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68 mmol</w:t>
      </w:r>
    </w:p>
    <w:p w14:paraId="46F7118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pH</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6,4</w:t>
      </w:r>
    </w:p>
    <w:p w14:paraId="0F68661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Osmoliariškumas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1310 mosm/l</w:t>
      </w:r>
    </w:p>
    <w:p w14:paraId="3320AE4F" w14:textId="77777777" w:rsidR="00DE2D84" w:rsidRPr="00DE2D84" w:rsidRDefault="00DE2D84" w:rsidP="00DE2D84">
      <w:pPr>
        <w:spacing w:after="0" w:line="240" w:lineRule="auto"/>
        <w:rPr>
          <w:rFonts w:ascii="Times New Roman" w:eastAsia="Times New Roman" w:hAnsi="Times New Roman"/>
          <w:lang w:val="lt-LT"/>
        </w:rPr>
      </w:pPr>
    </w:p>
    <w:p w14:paraId="07CBEA8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34F066F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 xml:space="preserve">b  </w:t>
      </w:r>
      <w:r w:rsidRPr="009712EF">
        <w:rPr>
          <w:rFonts w:ascii="Times New Roman" w:eastAsia="Times New Roman" w:hAnsi="Times New Roman"/>
          <w:lang w:val="lt-LT"/>
        </w:rPr>
        <w:t>taip pat ir fosfatai, esantys lipidų emulsijoje</w:t>
      </w:r>
    </w:p>
    <w:p w14:paraId="05AA5D6F" w14:textId="77777777" w:rsidR="00DE2D84" w:rsidRPr="009712EF" w:rsidRDefault="00DE2D84" w:rsidP="00DE2D84">
      <w:pPr>
        <w:spacing w:after="0" w:line="240" w:lineRule="auto"/>
        <w:rPr>
          <w:rFonts w:ascii="Times New Roman" w:eastAsia="Times New Roman" w:hAnsi="Times New Roman"/>
          <w:noProof/>
          <w:lang w:val="lt-LT"/>
        </w:rPr>
      </w:pPr>
    </w:p>
    <w:p w14:paraId="73CF270A" w14:textId="77777777" w:rsidR="00DE2D84" w:rsidRPr="009712EF" w:rsidRDefault="00DE2D84" w:rsidP="00DE2D84">
      <w:pPr>
        <w:spacing w:after="0" w:line="240" w:lineRule="auto"/>
        <w:rPr>
          <w:rFonts w:ascii="Times New Roman" w:eastAsia="Times New Roman" w:hAnsi="Times New Roman"/>
          <w:noProof/>
          <w:lang w:val="lt-LT"/>
        </w:rPr>
      </w:pPr>
    </w:p>
    <w:p w14:paraId="6D19A1EB"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3.</w:t>
      </w:r>
      <w:r w:rsidRPr="009712EF">
        <w:rPr>
          <w:rFonts w:ascii="Times New Roman" w:eastAsia="Times New Roman" w:hAnsi="Times New Roman"/>
          <w:b/>
          <w:noProof/>
          <w:lang w:val="lt-LT"/>
        </w:rPr>
        <w:tab/>
        <w:t>PAGALBINIŲ MEDŽIAGŲ SĄRAŠAS</w:t>
      </w:r>
    </w:p>
    <w:p w14:paraId="0B6594CF" w14:textId="77777777" w:rsidR="00DE2D84" w:rsidRPr="009712EF" w:rsidRDefault="00DE2D84" w:rsidP="00DE2D84">
      <w:pPr>
        <w:spacing w:after="0" w:line="240" w:lineRule="auto"/>
        <w:rPr>
          <w:rFonts w:ascii="Times New Roman" w:eastAsia="Times New Roman" w:hAnsi="Times New Roman"/>
          <w:noProof/>
          <w:lang w:val="lt-LT"/>
        </w:rPr>
      </w:pPr>
    </w:p>
    <w:p w14:paraId="530A73FC"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53105985" w14:textId="77777777" w:rsidR="00DE2D84" w:rsidRPr="009712EF" w:rsidRDefault="00DE2D84" w:rsidP="00DE2D84">
      <w:pPr>
        <w:keepNext/>
        <w:spacing w:after="0" w:line="240" w:lineRule="auto"/>
        <w:jc w:val="both"/>
        <w:rPr>
          <w:rFonts w:ascii="Times New Roman" w:eastAsia="Times New Roman" w:hAnsi="Times New Roman"/>
          <w:i/>
          <w:lang w:val="lt-LT"/>
        </w:rPr>
      </w:pPr>
      <w:r w:rsidRPr="009712EF">
        <w:rPr>
          <w:rFonts w:ascii="Times New Roman" w:eastAsia="Times New Roman" w:hAnsi="Times New Roman"/>
          <w:i/>
          <w:lang w:val="lv-LV"/>
        </w:rPr>
        <w:t>Phosphatid</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vitello ovi purificata</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Glycerolum,</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oleas</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hydroxidum q.s.ad pH, Aqua ad iniectabile</w:t>
      </w:r>
    </w:p>
    <w:p w14:paraId="35472E64" w14:textId="77777777" w:rsidR="00DE2D84" w:rsidRPr="009712EF" w:rsidRDefault="00DE2D84" w:rsidP="00DE2D84">
      <w:pPr>
        <w:spacing w:after="0" w:line="240" w:lineRule="auto"/>
        <w:rPr>
          <w:rFonts w:ascii="Times New Roman" w:eastAsia="Times New Roman" w:hAnsi="Times New Roman"/>
          <w:lang w:val="lt-LT"/>
        </w:rPr>
      </w:pPr>
    </w:p>
    <w:p w14:paraId="06CB7B7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474C1C22"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aceticum glaciale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4DE01C04" w14:textId="77777777" w:rsidR="00DE2D84" w:rsidRPr="009712EF" w:rsidRDefault="00DE2D84" w:rsidP="00DE2D84">
      <w:pPr>
        <w:spacing w:after="0" w:line="240" w:lineRule="auto"/>
        <w:rPr>
          <w:rFonts w:ascii="Times New Roman" w:eastAsia="Times New Roman" w:hAnsi="Times New Roman"/>
          <w:lang w:val="lt-LT"/>
        </w:rPr>
      </w:pPr>
    </w:p>
    <w:p w14:paraId="299FB33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6EAB6F84"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hydrochloridum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41E204AD" w14:textId="77777777" w:rsidR="00DE2D84" w:rsidRPr="009712EF" w:rsidRDefault="00DE2D84" w:rsidP="00DE2D84">
      <w:pPr>
        <w:spacing w:after="0" w:line="240" w:lineRule="auto"/>
        <w:rPr>
          <w:rFonts w:ascii="Times New Roman" w:eastAsia="Times New Roman" w:hAnsi="Times New Roman"/>
          <w:noProof/>
          <w:lang w:val="lt-LT"/>
        </w:rPr>
      </w:pPr>
    </w:p>
    <w:p w14:paraId="16DA4614" w14:textId="77777777" w:rsidR="00DE2D84" w:rsidRPr="009712EF" w:rsidRDefault="00DE2D84" w:rsidP="00DE2D84">
      <w:pPr>
        <w:spacing w:after="0" w:line="240" w:lineRule="auto"/>
        <w:rPr>
          <w:rFonts w:ascii="Times New Roman" w:eastAsia="Times New Roman" w:hAnsi="Times New Roman"/>
          <w:noProof/>
          <w:lang w:val="lt-LT"/>
        </w:rPr>
      </w:pPr>
    </w:p>
    <w:p w14:paraId="4EBF2FF4"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4.</w:t>
      </w:r>
      <w:r w:rsidRPr="009712EF">
        <w:rPr>
          <w:rFonts w:ascii="Times New Roman" w:eastAsia="Times New Roman" w:hAnsi="Times New Roman"/>
          <w:b/>
          <w:noProof/>
          <w:lang w:val="lt-LT"/>
        </w:rPr>
        <w:tab/>
        <w:t>FARMACINĖ FORMA IR KIEKIS PAKUOTĖJE</w:t>
      </w:r>
    </w:p>
    <w:p w14:paraId="179F7072" w14:textId="77777777" w:rsidR="00DE2D84" w:rsidRPr="009712EF" w:rsidRDefault="00DE2D84" w:rsidP="00DE2D84">
      <w:pPr>
        <w:spacing w:after="0" w:line="240" w:lineRule="auto"/>
        <w:rPr>
          <w:rFonts w:ascii="Times New Roman" w:eastAsia="Times New Roman" w:hAnsi="Times New Roman"/>
          <w:noProof/>
          <w:lang w:val="lt-LT"/>
        </w:rPr>
      </w:pPr>
    </w:p>
    <w:p w14:paraId="5AA97FD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Po paruošimo</w:t>
      </w:r>
      <w:r w:rsidRPr="009712EF">
        <w:rPr>
          <w:rFonts w:ascii="Times New Roman" w:eastAsia="Times New Roman" w:hAnsi="Times New Roman"/>
          <w:lang w:val="lt-LT"/>
        </w:rPr>
        <w:t xml:space="preserve"> </w:t>
      </w:r>
    </w:p>
    <w:p w14:paraId="339AE87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Infuzinė emulsija</w:t>
      </w:r>
    </w:p>
    <w:p w14:paraId="58D543B8" w14:textId="77777777" w:rsidR="00DE2D84" w:rsidRPr="009712EF" w:rsidRDefault="00DE2D84" w:rsidP="00DE2D84">
      <w:pPr>
        <w:spacing w:after="0" w:line="240" w:lineRule="auto"/>
        <w:rPr>
          <w:rFonts w:ascii="Times New Roman" w:eastAsia="Times New Roman" w:hAnsi="Times New Roman"/>
          <w:noProof/>
          <w:lang w:val="lt-LT"/>
        </w:rPr>
      </w:pPr>
    </w:p>
    <w:p w14:paraId="0893DAE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1500 ml trijų kamerų maišelis</w:t>
      </w:r>
    </w:p>
    <w:p w14:paraId="2B41FA28" w14:textId="77777777" w:rsidR="00DE2D84" w:rsidRPr="009712EF" w:rsidRDefault="00DE2D84" w:rsidP="00DE2D84">
      <w:pPr>
        <w:spacing w:after="0" w:line="240" w:lineRule="auto"/>
        <w:rPr>
          <w:rFonts w:ascii="Times New Roman" w:eastAsia="Times New Roman" w:hAnsi="Times New Roman"/>
          <w:noProof/>
          <w:lang w:val="lt-LT"/>
        </w:rPr>
      </w:pPr>
    </w:p>
    <w:p w14:paraId="1D269E62" w14:textId="77777777" w:rsidR="00DE2D84" w:rsidRPr="009712EF" w:rsidRDefault="00DE2D84" w:rsidP="00DE2D84">
      <w:pPr>
        <w:spacing w:after="0" w:line="240" w:lineRule="auto"/>
        <w:rPr>
          <w:rFonts w:ascii="Times New Roman" w:eastAsia="Times New Roman" w:hAnsi="Times New Roman"/>
          <w:noProof/>
          <w:lang w:val="lt-LT"/>
        </w:rPr>
      </w:pPr>
    </w:p>
    <w:p w14:paraId="6D96E4E0"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5.</w:t>
      </w:r>
      <w:r w:rsidRPr="009712EF">
        <w:rPr>
          <w:rFonts w:ascii="Times New Roman" w:eastAsia="Times New Roman" w:hAnsi="Times New Roman"/>
          <w:b/>
          <w:noProof/>
          <w:lang w:val="lt-LT"/>
        </w:rPr>
        <w:tab/>
        <w:t>VARTOJIMO METODAS IR BŪDAS (-AI)</w:t>
      </w:r>
    </w:p>
    <w:p w14:paraId="50D745F5" w14:textId="77777777" w:rsidR="00DE2D84" w:rsidRPr="009712EF" w:rsidRDefault="00DE2D84" w:rsidP="00DE2D84">
      <w:pPr>
        <w:spacing w:after="0" w:line="240" w:lineRule="auto"/>
        <w:rPr>
          <w:rFonts w:ascii="Times New Roman" w:eastAsia="Times New Roman" w:hAnsi="Times New Roman"/>
          <w:noProof/>
          <w:lang w:val="lt-LT"/>
        </w:rPr>
      </w:pPr>
    </w:p>
    <w:p w14:paraId="6DA3A71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Leisti į centrinę veną.</w:t>
      </w:r>
    </w:p>
    <w:p w14:paraId="3A4DE41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Tik vienkartiniam vartojimui.</w:t>
      </w:r>
    </w:p>
    <w:p w14:paraId="59340BD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Prieš vartojimą perskaitykite pakuotės lapelį.</w:t>
      </w:r>
    </w:p>
    <w:p w14:paraId="3CB61303" w14:textId="77777777" w:rsidR="00DE2D84" w:rsidRPr="009712EF" w:rsidRDefault="00DE2D84" w:rsidP="00DE2D84">
      <w:pPr>
        <w:spacing w:after="0" w:line="240" w:lineRule="auto"/>
        <w:rPr>
          <w:rFonts w:ascii="Times New Roman" w:eastAsia="Times New Roman" w:hAnsi="Times New Roman"/>
          <w:noProof/>
          <w:lang w:val="lt-LT"/>
        </w:rPr>
      </w:pPr>
    </w:p>
    <w:p w14:paraId="30043BDF" w14:textId="77777777" w:rsidR="00DE2D84" w:rsidRPr="009712EF" w:rsidRDefault="00DE2D84" w:rsidP="00DE2D84">
      <w:pPr>
        <w:spacing w:after="0" w:line="240" w:lineRule="auto"/>
        <w:rPr>
          <w:rFonts w:ascii="Times New Roman" w:eastAsia="Times New Roman" w:hAnsi="Times New Roman"/>
          <w:noProof/>
          <w:lang w:val="lt-LT"/>
        </w:rPr>
      </w:pPr>
    </w:p>
    <w:p w14:paraId="2D79B56D"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6.</w:t>
      </w:r>
      <w:r w:rsidRPr="009712EF">
        <w:rPr>
          <w:rFonts w:ascii="Times New Roman" w:eastAsia="Times New Roman" w:hAnsi="Times New Roman"/>
          <w:b/>
          <w:noProof/>
          <w:lang w:val="lt-LT"/>
        </w:rPr>
        <w:tab/>
        <w:t>SPECIALUS ĮSPĖJIMAS, KAD VAISTINĮ PREPARATĄ BŪTINA LAIKYTI VAIKAMS NEPASTEBIMOJE IR NEPASIEKIAMOJE VIETOJE</w:t>
      </w:r>
    </w:p>
    <w:p w14:paraId="3131E127" w14:textId="77777777" w:rsidR="00DE2D84" w:rsidRPr="009712EF" w:rsidRDefault="00DE2D84" w:rsidP="00DE2D84">
      <w:pPr>
        <w:spacing w:after="0" w:line="240" w:lineRule="auto"/>
        <w:rPr>
          <w:rFonts w:ascii="Times New Roman" w:eastAsia="Times New Roman" w:hAnsi="Times New Roman"/>
          <w:noProof/>
          <w:lang w:val="lt-LT"/>
        </w:rPr>
      </w:pPr>
    </w:p>
    <w:p w14:paraId="619764B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Laikyti vaikams nepastebimoje ir nepasiekiamoje vietoje.</w:t>
      </w:r>
    </w:p>
    <w:p w14:paraId="0800A31F" w14:textId="77777777" w:rsidR="00DE2D84" w:rsidRPr="009712EF" w:rsidRDefault="00DE2D84" w:rsidP="00DE2D84">
      <w:pPr>
        <w:spacing w:after="0" w:line="240" w:lineRule="auto"/>
        <w:rPr>
          <w:rFonts w:ascii="Times New Roman" w:eastAsia="Times New Roman" w:hAnsi="Times New Roman"/>
          <w:noProof/>
          <w:lang w:val="lt-LT"/>
        </w:rPr>
      </w:pPr>
    </w:p>
    <w:p w14:paraId="1B7E846D" w14:textId="77777777" w:rsidR="00DE2D84" w:rsidRPr="009712EF" w:rsidRDefault="00DE2D84" w:rsidP="00DE2D84">
      <w:pPr>
        <w:spacing w:after="0" w:line="240" w:lineRule="auto"/>
        <w:rPr>
          <w:rFonts w:ascii="Times New Roman" w:eastAsia="Times New Roman" w:hAnsi="Times New Roman"/>
          <w:noProof/>
          <w:lang w:val="lt-LT"/>
        </w:rPr>
      </w:pPr>
    </w:p>
    <w:p w14:paraId="5FAB0ADC"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7.</w:t>
      </w:r>
      <w:r w:rsidRPr="009712EF">
        <w:rPr>
          <w:rFonts w:ascii="Times New Roman" w:eastAsia="Times New Roman" w:hAnsi="Times New Roman"/>
          <w:b/>
          <w:noProof/>
          <w:lang w:val="lt-LT"/>
        </w:rPr>
        <w:tab/>
        <w:t>KITAS (-I) SPECIALUS (-ŪS) ĮSPĖJIMAS (-AI) (JEI REIKIA)</w:t>
      </w:r>
    </w:p>
    <w:p w14:paraId="3FCC7BC7" w14:textId="77777777" w:rsidR="00DE2D84" w:rsidRPr="009712EF" w:rsidRDefault="00DE2D84" w:rsidP="00DE2D84">
      <w:pPr>
        <w:spacing w:after="0" w:line="240" w:lineRule="auto"/>
        <w:rPr>
          <w:rFonts w:ascii="Times New Roman" w:eastAsia="Times New Roman" w:hAnsi="Times New Roman"/>
          <w:noProof/>
          <w:lang w:val="lt-LT"/>
        </w:rPr>
      </w:pPr>
    </w:p>
    <w:p w14:paraId="22B563AD"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Su elektrolitais</w:t>
      </w:r>
    </w:p>
    <w:p w14:paraId="23BDAA4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Sterilus</w:t>
      </w:r>
    </w:p>
    <w:p w14:paraId="3E3A5C1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w:t>
      </w:r>
    </w:p>
    <w:p w14:paraId="5FEC4A61"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Vartokite tik jei aminorūgščių ir gliukozės tirpalas skaidrus, lipidų emulsija ir paruoštas mišinys yra vienalytis, panašus į pieną skystis ir maišelis nepažeistas.</w:t>
      </w:r>
    </w:p>
    <w:p w14:paraId="06EE4B86"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nuosekliai. Negalima leisti nesuardžius laikinų pertvarų ir nesumaišius 3 kamerų turinio. Paruoštą infuzinę emulsiją suvartoti nedelsiant.</w:t>
      </w:r>
    </w:p>
    <w:p w14:paraId="7ED416D0" w14:textId="77777777" w:rsidR="00DE2D84" w:rsidRPr="009712EF" w:rsidRDefault="00DE2D84" w:rsidP="00DE2D84">
      <w:pPr>
        <w:spacing w:after="0" w:line="240" w:lineRule="auto"/>
        <w:rPr>
          <w:rFonts w:ascii="Times New Roman" w:eastAsia="Times New Roman" w:hAnsi="Times New Roman"/>
          <w:noProof/>
          <w:lang w:val="lt-LT"/>
        </w:rPr>
      </w:pPr>
    </w:p>
    <w:p w14:paraId="297C202D" w14:textId="77777777" w:rsidR="00DE2D84" w:rsidRPr="009712EF" w:rsidRDefault="00DE2D84" w:rsidP="00DE2D84">
      <w:pPr>
        <w:spacing w:after="0" w:line="240" w:lineRule="auto"/>
        <w:rPr>
          <w:rFonts w:ascii="Times New Roman" w:eastAsia="Times New Roman" w:hAnsi="Times New Roman"/>
          <w:noProof/>
          <w:lang w:val="lt-LT"/>
        </w:rPr>
      </w:pPr>
    </w:p>
    <w:p w14:paraId="19EB2682"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8.</w:t>
      </w:r>
      <w:r w:rsidRPr="009712EF">
        <w:rPr>
          <w:rFonts w:ascii="Times New Roman" w:eastAsia="Times New Roman" w:hAnsi="Times New Roman"/>
          <w:b/>
          <w:noProof/>
          <w:lang w:val="lt-LT"/>
        </w:rPr>
        <w:tab/>
        <w:t>TINKAMUMO LAIKAS</w:t>
      </w:r>
    </w:p>
    <w:p w14:paraId="6D30F9A1" w14:textId="77777777" w:rsidR="00DE2D84" w:rsidRPr="009712EF" w:rsidRDefault="00DE2D84" w:rsidP="00DE2D84">
      <w:pPr>
        <w:spacing w:after="0" w:line="240" w:lineRule="auto"/>
        <w:rPr>
          <w:rFonts w:ascii="Times New Roman" w:eastAsia="Times New Roman" w:hAnsi="Times New Roman"/>
          <w:noProof/>
          <w:lang w:val="lt-LT"/>
        </w:rPr>
      </w:pPr>
    </w:p>
    <w:p w14:paraId="0AE57C5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Tinka iki: {mm/MMMM}</w:t>
      </w:r>
    </w:p>
    <w:p w14:paraId="20E0E4C3" w14:textId="77777777" w:rsidR="00DE2D84" w:rsidRPr="009712EF" w:rsidRDefault="00DE2D84" w:rsidP="00DE2D84">
      <w:pPr>
        <w:spacing w:after="0" w:line="240" w:lineRule="auto"/>
        <w:rPr>
          <w:rFonts w:ascii="Times New Roman" w:eastAsia="Times New Roman" w:hAnsi="Times New Roman"/>
          <w:noProof/>
          <w:lang w:val="lt-LT"/>
        </w:rPr>
      </w:pPr>
    </w:p>
    <w:p w14:paraId="6EB4D2AC" w14:textId="77777777" w:rsidR="00DE2D84" w:rsidRPr="009712EF" w:rsidRDefault="00DE2D84" w:rsidP="00DE2D84">
      <w:pPr>
        <w:spacing w:after="0" w:line="240" w:lineRule="auto"/>
        <w:rPr>
          <w:rFonts w:ascii="Times New Roman" w:eastAsia="Times New Roman" w:hAnsi="Times New Roman"/>
          <w:noProof/>
          <w:lang w:val="lt-LT"/>
        </w:rPr>
      </w:pPr>
      <w:bookmarkStart w:id="78" w:name="OLE_LINK6"/>
      <w:bookmarkStart w:id="79" w:name="OLE_LINK5"/>
    </w:p>
    <w:p w14:paraId="2A02F56A"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9.</w:t>
      </w:r>
      <w:r w:rsidRPr="009712EF">
        <w:rPr>
          <w:rFonts w:ascii="Times New Roman" w:eastAsia="Times New Roman" w:hAnsi="Times New Roman"/>
          <w:b/>
          <w:noProof/>
          <w:lang w:val="lt-LT"/>
        </w:rPr>
        <w:tab/>
        <w:t>SPECIALIOS LAIKYMO SĄLYGOS</w:t>
      </w:r>
    </w:p>
    <w:p w14:paraId="4E8DB0C2" w14:textId="77777777" w:rsidR="00DE2D84" w:rsidRPr="009712EF" w:rsidRDefault="00DE2D84" w:rsidP="00DE2D84">
      <w:pPr>
        <w:spacing w:after="0" w:line="240" w:lineRule="auto"/>
        <w:rPr>
          <w:rFonts w:ascii="Times New Roman" w:eastAsia="Times New Roman" w:hAnsi="Times New Roman"/>
          <w:noProof/>
          <w:lang w:val="lt-LT"/>
        </w:rPr>
      </w:pPr>
    </w:p>
    <w:p w14:paraId="2CC2E6BB"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Negalima užšaldyti.</w:t>
      </w:r>
    </w:p>
    <w:p w14:paraId="4C1A6F1F"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2D25D446" w14:textId="77777777" w:rsidR="00DE2D84" w:rsidRPr="009712EF" w:rsidRDefault="00DE2D84" w:rsidP="00DE2D84">
      <w:pPr>
        <w:keepNext/>
        <w:spacing w:after="0" w:line="240" w:lineRule="auto"/>
        <w:rPr>
          <w:rFonts w:ascii="Times New Roman" w:eastAsia="Times New Roman" w:hAnsi="Times New Roman"/>
          <w:u w:val="single"/>
          <w:lang w:val="lt-LT"/>
        </w:rPr>
      </w:pPr>
    </w:p>
    <w:p w14:paraId="1F4D5D5E"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7603B41D"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Rekomenduojama</w:t>
      </w:r>
      <w:r w:rsidR="00102B63">
        <w:rPr>
          <w:rFonts w:ascii="Times New Roman" w:eastAsia="Times New Roman" w:hAnsi="Times New Roman"/>
          <w:lang w:val="lt-LT"/>
        </w:rPr>
        <w:t xml:space="preserve"> vaistinį</w:t>
      </w:r>
      <w:r w:rsidRPr="009712EF">
        <w:rPr>
          <w:rFonts w:ascii="Times New Roman" w:eastAsia="Times New Roman" w:hAnsi="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0721BBFE" w14:textId="77777777" w:rsidR="00DE2D84" w:rsidRPr="009712EF" w:rsidRDefault="00DE2D84" w:rsidP="00DE2D84">
      <w:pPr>
        <w:spacing w:after="0" w:line="240" w:lineRule="auto"/>
        <w:rPr>
          <w:rFonts w:ascii="Times New Roman" w:eastAsia="Times New Roman" w:hAnsi="Times New Roman"/>
          <w:lang w:val="lt-LT"/>
        </w:rPr>
      </w:pPr>
    </w:p>
    <w:p w14:paraId="3435B1B4"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w:t>
      </w:r>
    </w:p>
    <w:p w14:paraId="0AEF033C" w14:textId="77777777" w:rsidR="00DE2D84" w:rsidRPr="009712EF" w:rsidRDefault="00DE2D84" w:rsidP="00DE2D84">
      <w:pPr>
        <w:keepNext/>
        <w:spacing w:after="0" w:line="240" w:lineRule="auto"/>
        <w:rPr>
          <w:rFonts w:ascii="Times New Roman" w:eastAsia="Times New Roman" w:hAnsi="Times New Roman"/>
          <w:lang w:val="lt-LT"/>
        </w:rPr>
      </w:pPr>
    </w:p>
    <w:p w14:paraId="0E5BDB28"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74F35682" w14:textId="77777777" w:rsidR="00DE2D84" w:rsidRPr="009712EF" w:rsidRDefault="00DE2D84" w:rsidP="00DE2D84">
      <w:pPr>
        <w:keepNext/>
        <w:spacing w:after="0" w:line="240" w:lineRule="auto"/>
        <w:rPr>
          <w:rFonts w:ascii="Times New Roman" w:eastAsia="Times New Roman" w:hAnsi="Times New Roman"/>
          <w:lang w:val="lt-LT"/>
        </w:rPr>
      </w:pPr>
    </w:p>
    <w:p w14:paraId="364AB648"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6B3FC823" w14:textId="77777777" w:rsidR="00DE2D84" w:rsidRPr="009712EF" w:rsidRDefault="00DE2D84" w:rsidP="00DE2D84">
      <w:pPr>
        <w:spacing w:after="0" w:line="240" w:lineRule="auto"/>
        <w:rPr>
          <w:rFonts w:ascii="Times New Roman" w:eastAsia="Times New Roman" w:hAnsi="Times New Roman"/>
          <w:noProof/>
          <w:lang w:val="lt-LT"/>
        </w:rPr>
      </w:pPr>
    </w:p>
    <w:p w14:paraId="08EDDAB5" w14:textId="77777777" w:rsidR="00DE2D84" w:rsidRPr="009712EF" w:rsidRDefault="00DE2D84" w:rsidP="00DE2D84">
      <w:pPr>
        <w:spacing w:after="0" w:line="240" w:lineRule="auto"/>
        <w:rPr>
          <w:rFonts w:ascii="Times New Roman" w:eastAsia="Times New Roman" w:hAnsi="Times New Roman"/>
          <w:noProof/>
          <w:lang w:val="lt-LT"/>
        </w:rPr>
      </w:pPr>
    </w:p>
    <w:p w14:paraId="27EC0C20"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10.</w:t>
      </w:r>
      <w:r w:rsidRPr="009712EF">
        <w:rPr>
          <w:rFonts w:ascii="Times New Roman" w:eastAsia="Times New Roman" w:hAnsi="Times New Roman"/>
          <w:b/>
          <w:noProof/>
          <w:lang w:val="lt-LT"/>
        </w:rPr>
        <w:tab/>
        <w:t xml:space="preserve">SPECIALIOS ATSARGUMO PRIEMONĖS DĖL NESUVARTOTO </w:t>
      </w:r>
      <w:r w:rsidRPr="009712EF">
        <w:rPr>
          <w:rFonts w:ascii="Times New Roman" w:eastAsia="Times New Roman" w:hAnsi="Times New Roman"/>
          <w:b/>
          <w:bCs/>
          <w:noProof/>
          <w:lang w:val="lt-LT"/>
        </w:rPr>
        <w:t xml:space="preserve">VAISTINIO PREPARATO AR JO ATLIEKŲ </w:t>
      </w:r>
      <w:r w:rsidRPr="009712EF">
        <w:rPr>
          <w:rFonts w:ascii="Times New Roman" w:eastAsia="Times New Roman" w:hAnsi="Times New Roman"/>
          <w:b/>
          <w:noProof/>
          <w:lang w:val="lt-LT"/>
        </w:rPr>
        <w:t>TVARKYMO (JEI REIKIA)</w:t>
      </w:r>
    </w:p>
    <w:p w14:paraId="2599EE36" w14:textId="77777777" w:rsidR="00DE2D84" w:rsidRPr="009712EF" w:rsidRDefault="00DE2D84" w:rsidP="00DE2D84">
      <w:pPr>
        <w:spacing w:after="0" w:line="240" w:lineRule="auto"/>
        <w:rPr>
          <w:rFonts w:ascii="Times New Roman" w:eastAsia="Times New Roman" w:hAnsi="Times New Roman"/>
          <w:noProof/>
          <w:lang w:val="lt-LT"/>
        </w:rPr>
      </w:pPr>
    </w:p>
    <w:p w14:paraId="1D544524" w14:textId="77777777" w:rsidR="00DE2D84" w:rsidRPr="00DE2D84"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lastRenderedPageBreak/>
        <w:t xml:space="preserve">Nesuvartotą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ar atliekas ir visas panaudotas priemones būtina išmesti.</w:t>
      </w:r>
    </w:p>
    <w:p w14:paraId="44ED4068" w14:textId="77777777" w:rsidR="00DE2D84" w:rsidRPr="009712EF" w:rsidRDefault="00DE2D84" w:rsidP="00DE2D84">
      <w:pPr>
        <w:spacing w:after="0" w:line="240" w:lineRule="auto"/>
        <w:rPr>
          <w:rFonts w:ascii="Times New Roman" w:eastAsia="Times New Roman" w:hAnsi="Times New Roman"/>
          <w:noProof/>
          <w:lang w:val="lt-LT"/>
        </w:rPr>
      </w:pPr>
    </w:p>
    <w:p w14:paraId="5CCCB6D0" w14:textId="77777777" w:rsidR="00DE2D84" w:rsidRPr="009712EF" w:rsidRDefault="00DE2D84" w:rsidP="00DE2D84">
      <w:pPr>
        <w:spacing w:after="0" w:line="240" w:lineRule="auto"/>
        <w:rPr>
          <w:rFonts w:ascii="Times New Roman" w:eastAsia="Times New Roman" w:hAnsi="Times New Roman"/>
          <w:noProof/>
          <w:lang w:val="lt-LT"/>
        </w:rPr>
      </w:pPr>
    </w:p>
    <w:p w14:paraId="348E2C05"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11.</w:t>
      </w:r>
      <w:r w:rsidRPr="009712EF">
        <w:rPr>
          <w:rFonts w:ascii="Times New Roman" w:eastAsia="Times New Roman" w:hAnsi="Times New Roman"/>
          <w:b/>
          <w:noProof/>
          <w:lang w:val="lt-LT"/>
        </w:rPr>
        <w:tab/>
        <w:t>REGISTRUOTOJO PAVADINIMAS IR ADRESAS</w:t>
      </w:r>
    </w:p>
    <w:p w14:paraId="4D3B8938" w14:textId="77777777" w:rsidR="00DE2D84" w:rsidRPr="009712EF" w:rsidRDefault="00DE2D84" w:rsidP="00DE2D84">
      <w:pPr>
        <w:spacing w:after="0" w:line="240" w:lineRule="auto"/>
        <w:rPr>
          <w:rFonts w:ascii="Times New Roman" w:eastAsia="Times New Roman" w:hAnsi="Times New Roman"/>
          <w:noProof/>
          <w:lang w:val="lt-LT"/>
        </w:rPr>
      </w:pPr>
    </w:p>
    <w:p w14:paraId="000BF52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65C96BE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7B3E663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23E47B3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0F58A79C" w14:textId="77777777" w:rsidR="00DE2D84" w:rsidRPr="009712EF" w:rsidRDefault="00DE2D84" w:rsidP="00DE2D84">
      <w:pPr>
        <w:spacing w:after="0" w:line="240" w:lineRule="auto"/>
        <w:rPr>
          <w:rFonts w:ascii="Times New Roman" w:eastAsia="Times New Roman" w:hAnsi="Times New Roman"/>
          <w:noProof/>
          <w:lang w:val="lt-LT"/>
        </w:rPr>
      </w:pPr>
    </w:p>
    <w:p w14:paraId="5722B3FB" w14:textId="77777777" w:rsidR="00DE2D84" w:rsidRPr="009712EF" w:rsidRDefault="00DE2D84" w:rsidP="00DE2D84">
      <w:pPr>
        <w:spacing w:after="0" w:line="240" w:lineRule="auto"/>
        <w:rPr>
          <w:rFonts w:ascii="Times New Roman" w:eastAsia="Times New Roman" w:hAnsi="Times New Roman"/>
          <w:noProof/>
          <w:lang w:val="lt-LT"/>
        </w:rPr>
      </w:pPr>
    </w:p>
    <w:p w14:paraId="695F99BE"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12.</w:t>
      </w:r>
      <w:r w:rsidRPr="009712EF">
        <w:rPr>
          <w:rFonts w:ascii="Times New Roman" w:eastAsia="Times New Roman" w:hAnsi="Times New Roman"/>
          <w:b/>
          <w:noProof/>
          <w:lang w:val="lt-LT"/>
        </w:rPr>
        <w:tab/>
        <w:t xml:space="preserve">REGISTRACIJOS PAŽYMĖJIMO NUMERIS </w:t>
      </w:r>
    </w:p>
    <w:p w14:paraId="139A0E01" w14:textId="77777777" w:rsidR="00DE2D84" w:rsidRPr="009712EF" w:rsidRDefault="00DE2D84" w:rsidP="00DE2D84">
      <w:pPr>
        <w:spacing w:after="0" w:line="240" w:lineRule="auto"/>
        <w:rPr>
          <w:rFonts w:ascii="Times New Roman" w:eastAsia="Times New Roman" w:hAnsi="Times New Roman"/>
          <w:noProof/>
          <w:lang w:val="lt-LT"/>
        </w:rPr>
      </w:pPr>
    </w:p>
    <w:p w14:paraId="1817F922" w14:textId="2930B4DA" w:rsidR="00DE2D84"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LT/1/10/1958/018</w:t>
      </w:r>
      <w:r w:rsidR="00E841B5">
        <w:rPr>
          <w:rFonts w:ascii="Times New Roman" w:eastAsia="Times New Roman" w:hAnsi="Times New Roman"/>
          <w:noProof/>
          <w:lang w:val="lt-LT"/>
        </w:rPr>
        <w:t xml:space="preserve"> – </w:t>
      </w:r>
      <w:r w:rsidR="000C3F12">
        <w:rPr>
          <w:rFonts w:ascii="Times New Roman" w:eastAsia="Times New Roman" w:hAnsi="Times New Roman"/>
          <w:noProof/>
          <w:lang w:val="lt-LT"/>
        </w:rPr>
        <w:t xml:space="preserve">1500 ml, </w:t>
      </w:r>
      <w:r w:rsidR="00E841B5">
        <w:rPr>
          <w:rFonts w:ascii="Times New Roman" w:eastAsia="Times New Roman" w:hAnsi="Times New Roman"/>
          <w:noProof/>
          <w:lang w:val="lt-LT"/>
        </w:rPr>
        <w:t>N4</w:t>
      </w:r>
    </w:p>
    <w:p w14:paraId="492476DA" w14:textId="74D7B8DC" w:rsidR="00F5137A" w:rsidRPr="009712EF" w:rsidRDefault="00F5137A" w:rsidP="00F5137A">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w:t>
      </w:r>
      <w:r w:rsidR="00E841B5">
        <w:rPr>
          <w:rFonts w:ascii="Times New Roman" w:eastAsia="Times New Roman" w:hAnsi="Times New Roman"/>
          <w:noProof/>
          <w:lang w:val="lt-LT"/>
        </w:rPr>
        <w:t xml:space="preserve">24 – </w:t>
      </w:r>
      <w:r w:rsidR="000C3F12">
        <w:rPr>
          <w:rFonts w:ascii="Times New Roman" w:eastAsia="Times New Roman" w:hAnsi="Times New Roman"/>
          <w:noProof/>
          <w:lang w:val="lt-LT"/>
        </w:rPr>
        <w:t xml:space="preserve">1500 ml, </w:t>
      </w:r>
      <w:r w:rsidR="00E841B5">
        <w:rPr>
          <w:rFonts w:ascii="Times New Roman" w:eastAsia="Times New Roman" w:hAnsi="Times New Roman"/>
          <w:noProof/>
          <w:lang w:val="lt-LT"/>
        </w:rPr>
        <w:t>N5</w:t>
      </w:r>
    </w:p>
    <w:p w14:paraId="757F0C02" w14:textId="77777777" w:rsidR="00F5137A" w:rsidRPr="009712EF" w:rsidRDefault="00F5137A" w:rsidP="00DE2D84">
      <w:pPr>
        <w:spacing w:after="0" w:line="240" w:lineRule="auto"/>
        <w:rPr>
          <w:rFonts w:ascii="Times New Roman" w:eastAsia="Times New Roman" w:hAnsi="Times New Roman"/>
          <w:noProof/>
          <w:lang w:val="lt-LT"/>
        </w:rPr>
      </w:pPr>
    </w:p>
    <w:p w14:paraId="6ABD4CBD" w14:textId="77777777" w:rsidR="00DE2D84" w:rsidRPr="009712EF" w:rsidRDefault="00DE2D84" w:rsidP="00DE2D84">
      <w:pPr>
        <w:spacing w:after="0" w:line="240" w:lineRule="auto"/>
        <w:rPr>
          <w:rFonts w:ascii="Times New Roman" w:eastAsia="Times New Roman" w:hAnsi="Times New Roman"/>
          <w:noProof/>
          <w:lang w:val="lt-LT"/>
        </w:rPr>
      </w:pPr>
    </w:p>
    <w:p w14:paraId="7B35E21F" w14:textId="77777777" w:rsidR="00DE2D84" w:rsidRPr="009712EF" w:rsidRDefault="00DE2D84" w:rsidP="00DE2D84">
      <w:pPr>
        <w:spacing w:after="0" w:line="240" w:lineRule="auto"/>
        <w:rPr>
          <w:rFonts w:ascii="Times New Roman" w:eastAsia="Times New Roman" w:hAnsi="Times New Roman"/>
          <w:noProof/>
          <w:lang w:val="lt-LT"/>
        </w:rPr>
      </w:pPr>
    </w:p>
    <w:p w14:paraId="5D30BBF1"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13.</w:t>
      </w:r>
      <w:r w:rsidRPr="009712EF">
        <w:rPr>
          <w:rFonts w:ascii="Times New Roman" w:eastAsia="Times New Roman" w:hAnsi="Times New Roman"/>
          <w:b/>
          <w:noProof/>
          <w:lang w:val="lt-LT"/>
        </w:rPr>
        <w:tab/>
        <w:t>SERIJOS NUMERIS</w:t>
      </w:r>
    </w:p>
    <w:p w14:paraId="31A6EFFB" w14:textId="77777777" w:rsidR="00DE2D84" w:rsidRPr="009712EF" w:rsidRDefault="00DE2D84" w:rsidP="00DE2D84">
      <w:pPr>
        <w:spacing w:after="0" w:line="240" w:lineRule="auto"/>
        <w:rPr>
          <w:rFonts w:ascii="Times New Roman" w:eastAsia="Times New Roman" w:hAnsi="Times New Roman"/>
          <w:noProof/>
          <w:lang w:val="lt-LT"/>
        </w:rPr>
      </w:pPr>
    </w:p>
    <w:p w14:paraId="6C514B7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Serija:</w:t>
      </w:r>
      <w:r w:rsidRPr="009712EF">
        <w:rPr>
          <w:rFonts w:ascii="Times New Roman" w:eastAsia="Times New Roman" w:hAnsi="Times New Roman"/>
          <w:noProof/>
          <w:lang w:val="lt-LT"/>
        </w:rPr>
        <w:t xml:space="preserve"> </w:t>
      </w:r>
    </w:p>
    <w:p w14:paraId="05C83766" w14:textId="77777777" w:rsidR="00DE2D84" w:rsidRPr="009712EF" w:rsidRDefault="00DE2D84" w:rsidP="00DE2D84">
      <w:pPr>
        <w:spacing w:after="0" w:line="240" w:lineRule="auto"/>
        <w:rPr>
          <w:rFonts w:ascii="Times New Roman" w:eastAsia="Times New Roman" w:hAnsi="Times New Roman"/>
          <w:noProof/>
          <w:lang w:val="lt-LT"/>
        </w:rPr>
      </w:pPr>
    </w:p>
    <w:p w14:paraId="6D01F594" w14:textId="77777777" w:rsidR="00DE2D84" w:rsidRPr="009712EF" w:rsidRDefault="00DE2D84" w:rsidP="00DE2D84">
      <w:pPr>
        <w:spacing w:after="0" w:line="240" w:lineRule="auto"/>
        <w:rPr>
          <w:rFonts w:ascii="Times New Roman" w:eastAsia="Times New Roman" w:hAnsi="Times New Roman"/>
          <w:noProof/>
          <w:lang w:val="lt-LT"/>
        </w:rPr>
      </w:pPr>
    </w:p>
    <w:p w14:paraId="7F373170"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14.</w:t>
      </w:r>
      <w:r w:rsidRPr="009712EF">
        <w:rPr>
          <w:rFonts w:ascii="Times New Roman" w:eastAsia="Times New Roman" w:hAnsi="Times New Roman"/>
          <w:b/>
          <w:noProof/>
          <w:lang w:val="lt-LT"/>
        </w:rPr>
        <w:tab/>
        <w:t>PARDAVIMO (IŠDAVIMO) TVARKA</w:t>
      </w:r>
    </w:p>
    <w:p w14:paraId="03708D80" w14:textId="77777777" w:rsidR="00DE2D84" w:rsidRPr="009712EF" w:rsidRDefault="00DE2D84" w:rsidP="00DE2D84">
      <w:pPr>
        <w:spacing w:after="0" w:line="240" w:lineRule="auto"/>
        <w:rPr>
          <w:rFonts w:ascii="Times New Roman" w:eastAsia="Times New Roman" w:hAnsi="Times New Roman"/>
          <w:noProof/>
          <w:lang w:val="lt-LT"/>
        </w:rPr>
      </w:pPr>
    </w:p>
    <w:p w14:paraId="0FF12C1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Receptinis vaistas</w:t>
      </w:r>
    </w:p>
    <w:p w14:paraId="32341D02" w14:textId="77777777" w:rsidR="00DE2D84" w:rsidRPr="009712EF" w:rsidRDefault="00DE2D84" w:rsidP="00DE2D84">
      <w:pPr>
        <w:spacing w:after="0" w:line="240" w:lineRule="auto"/>
        <w:rPr>
          <w:rFonts w:ascii="Times New Roman" w:eastAsia="Times New Roman" w:hAnsi="Times New Roman"/>
          <w:noProof/>
          <w:lang w:val="lt-LT"/>
        </w:rPr>
      </w:pPr>
    </w:p>
    <w:p w14:paraId="14499C3D" w14:textId="77777777" w:rsidR="00DE2D84" w:rsidRPr="009712EF" w:rsidRDefault="00DE2D84" w:rsidP="00DE2D84">
      <w:pPr>
        <w:spacing w:after="0" w:line="240" w:lineRule="auto"/>
        <w:rPr>
          <w:rFonts w:ascii="Times New Roman" w:eastAsia="Times New Roman" w:hAnsi="Times New Roman"/>
          <w:noProof/>
          <w:lang w:val="lt-LT"/>
        </w:rPr>
      </w:pPr>
    </w:p>
    <w:p w14:paraId="66FB80B6"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15.</w:t>
      </w:r>
      <w:r w:rsidRPr="009712EF">
        <w:rPr>
          <w:rFonts w:ascii="Times New Roman" w:eastAsia="Times New Roman" w:hAnsi="Times New Roman"/>
          <w:b/>
          <w:noProof/>
          <w:lang w:val="lt-LT"/>
        </w:rPr>
        <w:tab/>
        <w:t>VARTOJIMO INSTRUKCIJA</w:t>
      </w:r>
    </w:p>
    <w:p w14:paraId="5985BAEE" w14:textId="77777777" w:rsidR="00DE2D84" w:rsidRPr="009712EF" w:rsidRDefault="00DE2D84" w:rsidP="00DE2D84">
      <w:pPr>
        <w:spacing w:after="0" w:line="240" w:lineRule="auto"/>
        <w:rPr>
          <w:rFonts w:ascii="Times New Roman" w:eastAsia="Times New Roman" w:hAnsi="Times New Roman"/>
          <w:noProof/>
          <w:lang w:val="lt-LT"/>
        </w:rPr>
      </w:pPr>
    </w:p>
    <w:p w14:paraId="7A611D1D" w14:textId="77777777" w:rsidR="00DE2D84" w:rsidRPr="009712EF" w:rsidRDefault="00DE2D84" w:rsidP="00DE2D84">
      <w:pPr>
        <w:spacing w:after="0" w:line="240" w:lineRule="auto"/>
        <w:rPr>
          <w:rFonts w:ascii="Times New Roman" w:eastAsia="Times New Roman" w:hAnsi="Times New Roman"/>
          <w:noProof/>
          <w:lang w:val="lt-LT"/>
        </w:rPr>
      </w:pPr>
    </w:p>
    <w:p w14:paraId="7AA6EDDF"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16.</w:t>
      </w:r>
      <w:r w:rsidRPr="009712EF">
        <w:rPr>
          <w:rFonts w:ascii="Times New Roman" w:eastAsia="Times New Roman" w:hAnsi="Times New Roman"/>
          <w:b/>
          <w:noProof/>
          <w:lang w:val="lt-LT"/>
        </w:rPr>
        <w:tab/>
        <w:t>INFORMACIJA BRAILIO RAŠTU</w:t>
      </w:r>
    </w:p>
    <w:p w14:paraId="71008C74" w14:textId="77777777" w:rsidR="00DE2D84" w:rsidRPr="009712EF" w:rsidRDefault="00DE2D84" w:rsidP="00DE2D84">
      <w:pPr>
        <w:spacing w:after="0" w:line="240" w:lineRule="auto"/>
        <w:rPr>
          <w:rFonts w:ascii="Times New Roman" w:eastAsia="Times New Roman" w:hAnsi="Times New Roman"/>
          <w:lang w:val="lt-LT"/>
        </w:rPr>
      </w:pPr>
    </w:p>
    <w:p w14:paraId="3D193580"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bCs/>
          <w:noProof/>
          <w:lang w:val="lt-LT"/>
        </w:rPr>
      </w:pPr>
      <w:r w:rsidRPr="009712EF">
        <w:rPr>
          <w:rFonts w:ascii="Times New Roman" w:eastAsia="Times New Roman" w:hAnsi="Times New Roman"/>
          <w:lang w:val="lt-LT"/>
        </w:rPr>
        <w:br w:type="page"/>
      </w:r>
      <w:bookmarkEnd w:id="78"/>
      <w:bookmarkEnd w:id="79"/>
      <w:r w:rsidRPr="009712EF">
        <w:rPr>
          <w:rFonts w:ascii="Times New Roman" w:eastAsia="Times New Roman" w:hAnsi="Times New Roman"/>
          <w:b/>
          <w:bCs/>
          <w:lang w:val="lt-LT"/>
        </w:rPr>
        <w:lastRenderedPageBreak/>
        <w:t>INFORMACIJA ANT VIDINĖS PAKUOTĖS</w:t>
      </w:r>
    </w:p>
    <w:p w14:paraId="0B2656FB"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Cs/>
          <w:noProof/>
          <w:lang w:val="lt-LT"/>
        </w:rPr>
      </w:pPr>
    </w:p>
    <w:p w14:paraId="58E388BD" w14:textId="77777777" w:rsidR="00DE2D84" w:rsidRPr="009712EF" w:rsidRDefault="00DE2D84" w:rsidP="00DE2D8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lang w:val="lt-LT"/>
        </w:rPr>
      </w:pPr>
      <w:r w:rsidRPr="009712EF">
        <w:rPr>
          <w:rFonts w:ascii="Times New Roman" w:eastAsia="Times New Roman" w:hAnsi="Times New Roman"/>
          <w:b/>
          <w:bCs/>
          <w:lang w:val="lt-LT"/>
        </w:rPr>
        <w:t>MAIŠELIO ETIKETĖ (2000 ml)</w:t>
      </w:r>
    </w:p>
    <w:p w14:paraId="2C01A549" w14:textId="77777777" w:rsidR="00DE2D84" w:rsidRPr="009712EF" w:rsidRDefault="00DE2D84" w:rsidP="00DE2D84">
      <w:pPr>
        <w:spacing w:after="0" w:line="240" w:lineRule="auto"/>
        <w:rPr>
          <w:rFonts w:ascii="Times New Roman" w:eastAsia="Times New Roman" w:hAnsi="Times New Roman"/>
          <w:noProof/>
          <w:lang w:val="lt-LT"/>
        </w:rPr>
      </w:pPr>
    </w:p>
    <w:p w14:paraId="562EA734" w14:textId="77777777" w:rsidR="00DE2D84" w:rsidRPr="009712EF" w:rsidRDefault="00DE2D84" w:rsidP="00DE2D84">
      <w:pPr>
        <w:spacing w:after="0" w:line="240" w:lineRule="auto"/>
        <w:rPr>
          <w:rFonts w:ascii="Times New Roman" w:eastAsia="Times New Roman" w:hAnsi="Times New Roman"/>
          <w:noProof/>
          <w:lang w:val="lt-LT"/>
        </w:rPr>
      </w:pPr>
    </w:p>
    <w:p w14:paraId="56D14CE2"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w:t>
      </w:r>
      <w:r w:rsidRPr="009712EF">
        <w:rPr>
          <w:rFonts w:ascii="Times New Roman" w:eastAsia="Times New Roman" w:hAnsi="Times New Roman"/>
          <w:b/>
          <w:noProof/>
          <w:lang w:val="lt-LT"/>
        </w:rPr>
        <w:tab/>
        <w:t>VAISTINIO PREPARATO PAVADINIMAS</w:t>
      </w:r>
    </w:p>
    <w:p w14:paraId="367F4F85" w14:textId="77777777" w:rsidR="00DE2D84" w:rsidRPr="009712EF" w:rsidRDefault="00DE2D84" w:rsidP="00DE2D84">
      <w:pPr>
        <w:spacing w:after="0" w:line="240" w:lineRule="auto"/>
        <w:rPr>
          <w:rFonts w:ascii="Times New Roman" w:eastAsia="Times New Roman" w:hAnsi="Times New Roman"/>
          <w:noProof/>
          <w:lang w:val="lt-LT"/>
        </w:rPr>
      </w:pPr>
    </w:p>
    <w:p w14:paraId="4D1A7DD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OLIMEL N9E</w:t>
      </w:r>
      <w:r w:rsidRPr="00DE2D84">
        <w:rPr>
          <w:rFonts w:ascii="Times New Roman" w:eastAsia="Times New Roman" w:hAnsi="Times New Roman"/>
          <w:lang w:val="lt-LT"/>
        </w:rPr>
        <w:t xml:space="preserve"> infuzinė emulsija</w:t>
      </w:r>
    </w:p>
    <w:p w14:paraId="0C5AFA8D" w14:textId="77777777" w:rsidR="00DE2D84" w:rsidRPr="009712EF" w:rsidRDefault="00DE2D84" w:rsidP="00DE2D84">
      <w:pPr>
        <w:spacing w:after="0" w:line="240" w:lineRule="auto"/>
        <w:rPr>
          <w:rFonts w:ascii="Times New Roman" w:eastAsia="Times New Roman" w:hAnsi="Times New Roman"/>
          <w:noProof/>
          <w:lang w:val="lt-LT"/>
        </w:rPr>
      </w:pPr>
    </w:p>
    <w:p w14:paraId="194AAB59" w14:textId="77777777" w:rsidR="00DE2D84" w:rsidRPr="009712EF" w:rsidRDefault="00DE2D84" w:rsidP="00DE2D84">
      <w:pPr>
        <w:spacing w:after="0" w:line="240" w:lineRule="auto"/>
        <w:rPr>
          <w:rFonts w:ascii="Times New Roman" w:eastAsia="Times New Roman" w:hAnsi="Times New Roman"/>
          <w:noProof/>
          <w:lang w:val="lt-LT"/>
        </w:rPr>
      </w:pPr>
    </w:p>
    <w:p w14:paraId="609C2AAE"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2.</w:t>
      </w:r>
      <w:r w:rsidRPr="009712EF">
        <w:rPr>
          <w:rFonts w:ascii="Times New Roman" w:eastAsia="Times New Roman" w:hAnsi="Times New Roman"/>
          <w:b/>
          <w:noProof/>
          <w:lang w:val="lt-LT"/>
        </w:rPr>
        <w:tab/>
        <w:t>VEIKLIOJI MEDŽIAGA IR JOS KIEKIS</w:t>
      </w:r>
    </w:p>
    <w:p w14:paraId="621E3BA3" w14:textId="77777777" w:rsidR="00DE2D84" w:rsidRPr="009712EF" w:rsidRDefault="00DE2D84" w:rsidP="00DE2D84">
      <w:pPr>
        <w:spacing w:after="0" w:line="240" w:lineRule="auto"/>
        <w:rPr>
          <w:rFonts w:ascii="Times New Roman" w:eastAsia="Times New Roman" w:hAnsi="Times New Roman"/>
          <w:noProof/>
          <w:lang w:val="lt-LT"/>
        </w:rPr>
      </w:pPr>
    </w:p>
    <w:tbl>
      <w:tblPr>
        <w:tblW w:w="6378" w:type="dxa"/>
        <w:tblInd w:w="108" w:type="dxa"/>
        <w:tblLook w:val="04A0" w:firstRow="1" w:lastRow="0" w:firstColumn="1" w:lastColumn="0" w:noHBand="0" w:noVBand="1"/>
      </w:tblPr>
      <w:tblGrid>
        <w:gridCol w:w="4536"/>
        <w:gridCol w:w="1842"/>
      </w:tblGrid>
      <w:tr w:rsidR="00DE2D84" w:rsidRPr="00DE2D84" w14:paraId="6351F0EB" w14:textId="77777777" w:rsidTr="00CF4EE4">
        <w:trPr>
          <w:cantSplit/>
        </w:trPr>
        <w:tc>
          <w:tcPr>
            <w:tcW w:w="4536" w:type="dxa"/>
          </w:tcPr>
          <w:p w14:paraId="3CE2C1AB" w14:textId="77777777" w:rsidR="00DE2D84" w:rsidRPr="00DE2D84" w:rsidRDefault="00DE2D84" w:rsidP="00CF4EE4">
            <w:pPr>
              <w:spacing w:after="0" w:line="240" w:lineRule="auto"/>
              <w:rPr>
                <w:rFonts w:ascii="Times New Roman" w:eastAsia="Times New Roman" w:hAnsi="Times New Roman"/>
                <w:lang w:val="lt-LT"/>
              </w:rPr>
            </w:pPr>
          </w:p>
        </w:tc>
        <w:tc>
          <w:tcPr>
            <w:tcW w:w="1842" w:type="dxa"/>
            <w:hideMark/>
          </w:tcPr>
          <w:p w14:paraId="622C94B6"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DE2D84" w:rsidRPr="00DE2D84" w14:paraId="5A5F4A76" w14:textId="77777777" w:rsidTr="00CF4EE4">
        <w:trPr>
          <w:cantSplit/>
        </w:trPr>
        <w:tc>
          <w:tcPr>
            <w:tcW w:w="4536" w:type="dxa"/>
          </w:tcPr>
          <w:p w14:paraId="5994494D" w14:textId="77777777" w:rsidR="00DE2D84" w:rsidRPr="009712EF" w:rsidRDefault="00DE2D84" w:rsidP="00CF4EE4">
            <w:pPr>
              <w:spacing w:after="0" w:line="240" w:lineRule="auto"/>
              <w:rPr>
                <w:rFonts w:ascii="Times New Roman" w:eastAsia="Times New Roman" w:hAnsi="Times New Roman"/>
                <w:lang w:val="lt-LT"/>
              </w:rPr>
            </w:pPr>
          </w:p>
        </w:tc>
        <w:tc>
          <w:tcPr>
            <w:tcW w:w="1842" w:type="dxa"/>
          </w:tcPr>
          <w:p w14:paraId="28CCF853" w14:textId="77777777" w:rsidR="00DE2D84" w:rsidRPr="009712EF" w:rsidRDefault="00DE2D84" w:rsidP="00CF4EE4">
            <w:pPr>
              <w:spacing w:after="0" w:line="240" w:lineRule="auto"/>
              <w:jc w:val="center"/>
              <w:rPr>
                <w:rFonts w:ascii="Times New Roman" w:eastAsia="Times New Roman" w:hAnsi="Times New Roman"/>
                <w:b/>
                <w:bCs/>
                <w:lang w:val="lt-LT"/>
              </w:rPr>
            </w:pPr>
          </w:p>
        </w:tc>
      </w:tr>
      <w:tr w:rsidR="00DE2D84" w:rsidRPr="00DE2D84" w14:paraId="3F5835E5" w14:textId="77777777" w:rsidTr="00CF4EE4">
        <w:trPr>
          <w:cantSplit/>
        </w:trPr>
        <w:tc>
          <w:tcPr>
            <w:tcW w:w="4536" w:type="dxa"/>
            <w:hideMark/>
          </w:tcPr>
          <w:p w14:paraId="14B8878E"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27,5% (arba 27,5 g/100ml)* </w:t>
            </w:r>
            <w:r w:rsidRPr="009712EF">
              <w:rPr>
                <w:rFonts w:ascii="Times New Roman" w:eastAsia="Times New Roman" w:hAnsi="Times New Roman"/>
                <w:i/>
                <w:lang w:val="it-IT"/>
              </w:rPr>
              <w:t>Solutio Glucosi</w:t>
            </w:r>
          </w:p>
        </w:tc>
        <w:tc>
          <w:tcPr>
            <w:tcW w:w="1842" w:type="dxa"/>
            <w:hideMark/>
          </w:tcPr>
          <w:p w14:paraId="063521A4" w14:textId="77777777" w:rsidR="00DE2D84" w:rsidRPr="009712EF" w:rsidRDefault="00DE2D84" w:rsidP="00CF4EE4">
            <w:pPr>
              <w:tabs>
                <w:tab w:val="right" w:pos="852"/>
                <w:tab w:val="left" w:pos="97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5844498D" w14:textId="77777777" w:rsidTr="00CF4EE4">
        <w:trPr>
          <w:cantSplit/>
        </w:trPr>
        <w:tc>
          <w:tcPr>
            <w:tcW w:w="4536" w:type="dxa"/>
            <w:hideMark/>
          </w:tcPr>
          <w:p w14:paraId="3618573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14,2% (arba 14,2 g/100ml)* </w:t>
            </w:r>
            <w:r w:rsidRPr="009712EF">
              <w:rPr>
                <w:rFonts w:ascii="Times New Roman" w:eastAsia="Times New Roman" w:hAnsi="Times New Roman"/>
                <w:i/>
                <w:lang w:val="lt-LT"/>
              </w:rPr>
              <w:t>Solutio Aminoacidorum</w:t>
            </w:r>
          </w:p>
        </w:tc>
        <w:tc>
          <w:tcPr>
            <w:tcW w:w="1842" w:type="dxa"/>
            <w:hideMark/>
          </w:tcPr>
          <w:p w14:paraId="5ED62487"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37B1306C" w14:textId="77777777" w:rsidTr="00CF4EE4">
        <w:trPr>
          <w:cantSplit/>
        </w:trPr>
        <w:tc>
          <w:tcPr>
            <w:tcW w:w="4536" w:type="dxa"/>
            <w:hideMark/>
          </w:tcPr>
          <w:p w14:paraId="4EC67F63"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(arba 20g/100ml)* </w:t>
            </w:r>
            <w:r w:rsidRPr="009712EF">
              <w:rPr>
                <w:rFonts w:ascii="Times New Roman" w:eastAsia="Times New Roman" w:hAnsi="Times New Roman"/>
                <w:i/>
                <w:lang w:val="lt-LT"/>
              </w:rPr>
              <w:t>E</w:t>
            </w:r>
            <w:r w:rsidRPr="009712EF">
              <w:rPr>
                <w:rFonts w:ascii="Times New Roman" w:eastAsia="Times New Roman" w:hAnsi="Times New Roman"/>
                <w:i/>
                <w:lang w:val="pt-BR"/>
              </w:rPr>
              <w:t>mulsio Adipum</w:t>
            </w:r>
          </w:p>
        </w:tc>
        <w:tc>
          <w:tcPr>
            <w:tcW w:w="1842" w:type="dxa"/>
            <w:hideMark/>
          </w:tcPr>
          <w:p w14:paraId="3011D8A6" w14:textId="77777777" w:rsidR="00DE2D84" w:rsidRPr="009712EF" w:rsidRDefault="00DE2D84" w:rsidP="00CF4EE4">
            <w:pPr>
              <w:tabs>
                <w:tab w:val="left" w:pos="732"/>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bl>
    <w:p w14:paraId="239B6A1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vienetai pasirenkami pagal šalies medicinos praktikoje naudojamus vienetus</w:t>
      </w:r>
    </w:p>
    <w:p w14:paraId="1C41B971" w14:textId="77777777" w:rsidR="00DE2D84" w:rsidRPr="009712EF" w:rsidRDefault="00DE2D84" w:rsidP="00DE2D84">
      <w:pPr>
        <w:spacing w:after="0" w:line="240" w:lineRule="auto"/>
        <w:rPr>
          <w:rFonts w:ascii="Times New Roman" w:eastAsia="Times New Roman" w:hAnsi="Times New Roman"/>
          <w:noProof/>
          <w:lang w:val="lt-LT"/>
        </w:rPr>
      </w:pPr>
    </w:p>
    <w:p w14:paraId="2073E9A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2000 ml paruoštos emulsijos sudėtis:</w:t>
      </w:r>
    </w:p>
    <w:p w14:paraId="19D7C86C" w14:textId="77777777" w:rsidR="00DE2D84" w:rsidRPr="009712EF" w:rsidRDefault="00DE2D84" w:rsidP="00DE2D84">
      <w:pPr>
        <w:spacing w:after="0" w:line="240" w:lineRule="auto"/>
        <w:rPr>
          <w:rFonts w:ascii="Times New Roman" w:eastAsia="Times New Roman" w:hAnsi="Times New Roman"/>
          <w:noProof/>
          <w:lang w:val="lt-LT"/>
        </w:rPr>
      </w:pPr>
    </w:p>
    <w:p w14:paraId="06308A6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Olivae oleum raffinatum</w:t>
      </w:r>
      <w:r w:rsidRPr="009712EF">
        <w:rPr>
          <w:rFonts w:ascii="Times New Roman" w:eastAsia="Times New Roman" w:hAnsi="Times New Roman"/>
          <w:lang w:val="lt-LT"/>
        </w:rPr>
        <w:t>/</w:t>
      </w:r>
      <w:r w:rsidRPr="009712EF">
        <w:rPr>
          <w:rFonts w:ascii="Times New Roman" w:eastAsia="Times New Roman" w:hAnsi="Times New Roman"/>
          <w:i/>
          <w:lang w:val="lt-LT"/>
        </w:rPr>
        <w:t>Soiae oleum raffinatum</w:t>
      </w:r>
      <w:r w:rsidRPr="009712EF">
        <w:rPr>
          <w:rFonts w:ascii="Times New Roman" w:eastAsia="Times New Roman" w:hAnsi="Times New Roman"/>
          <w:vertAlign w:val="superscript"/>
          <w:lang w:val="lv-LV"/>
        </w:rPr>
        <w:t>a</w:t>
      </w:r>
      <w:r w:rsidRPr="00DE2D84">
        <w:rPr>
          <w:rFonts w:ascii="Times New Roman" w:eastAsia="Times New Roman" w:hAnsi="Times New Roman"/>
          <w:vertAlign w:val="superscript"/>
          <w:lang w:val="lt-LT"/>
        </w:rPr>
        <w:tab/>
      </w:r>
      <w:r w:rsidRPr="009712EF">
        <w:rPr>
          <w:rFonts w:ascii="Times New Roman" w:eastAsia="Times New Roman" w:hAnsi="Times New Roman"/>
          <w:noProof/>
          <w:lang w:val="lt-LT"/>
        </w:rPr>
        <w:t xml:space="preserve"> </w:t>
      </w:r>
      <w:r w:rsidRPr="009712EF">
        <w:rPr>
          <w:rFonts w:ascii="Times New Roman" w:eastAsia="Times New Roman" w:hAnsi="Times New Roman"/>
          <w:noProof/>
          <w:lang w:val="lt-LT"/>
        </w:rPr>
        <w:tab/>
        <w:t>8</w:t>
      </w:r>
      <w:r w:rsidRPr="009712EF">
        <w:rPr>
          <w:rFonts w:ascii="Times New Roman" w:eastAsia="Times New Roman" w:hAnsi="Times New Roman"/>
          <w:lang w:val="lt-LT"/>
        </w:rPr>
        <w:t>0,00 g</w:t>
      </w:r>
    </w:p>
    <w:p w14:paraId="0F3ABA4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16,48</w:t>
      </w:r>
      <w:r w:rsidRPr="009712EF">
        <w:rPr>
          <w:rFonts w:ascii="Times New Roman" w:eastAsia="Times New Roman" w:hAnsi="Times New Roman"/>
          <w:lang w:val="lt-LT"/>
        </w:rPr>
        <w:t xml:space="preserve"> g</w:t>
      </w:r>
    </w:p>
    <w:p w14:paraId="5B0A2C3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Argininum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11,16</w:t>
      </w:r>
      <w:r w:rsidRPr="009712EF">
        <w:rPr>
          <w:rFonts w:ascii="Times New Roman" w:eastAsia="Times New Roman" w:hAnsi="Times New Roman"/>
          <w:lang w:val="lt-LT"/>
        </w:rPr>
        <w:t xml:space="preserve"> g</w:t>
      </w:r>
    </w:p>
    <w:p w14:paraId="304EE05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noProof/>
          <w:lang w:val="lt-LT"/>
        </w:rPr>
        <w:t>Acidum asparticum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3,30</w:t>
      </w:r>
      <w:r w:rsidRPr="009712EF">
        <w:rPr>
          <w:rFonts w:ascii="Times New Roman" w:eastAsia="Times New Roman" w:hAnsi="Times New Roman"/>
          <w:lang w:val="lt-LT"/>
        </w:rPr>
        <w:t xml:space="preserve"> g</w:t>
      </w:r>
    </w:p>
    <w:p w14:paraId="5D0169C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Acidum glutamicum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5,69</w:t>
      </w:r>
      <w:r w:rsidRPr="009712EF">
        <w:rPr>
          <w:rFonts w:ascii="Times New Roman" w:eastAsia="Times New Roman" w:hAnsi="Times New Roman"/>
          <w:lang w:val="lt-LT"/>
        </w:rPr>
        <w:t xml:space="preserve"> g</w:t>
      </w:r>
    </w:p>
    <w:p w14:paraId="1A44FBE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Glycinum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Times New Roman" w:hAnsi="Times New Roman"/>
          <w:noProof/>
          <w:lang w:val="pt-BR"/>
        </w:rPr>
        <w:t>7,90</w:t>
      </w:r>
      <w:r w:rsidRPr="009712EF">
        <w:rPr>
          <w:rFonts w:ascii="Times New Roman" w:eastAsia="Times New Roman" w:hAnsi="Times New Roman"/>
          <w:lang w:val="lt-LT"/>
        </w:rPr>
        <w:t xml:space="preserve"> g</w:t>
      </w:r>
    </w:p>
    <w:p w14:paraId="637F736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Histidinum</w:t>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DE2D84">
        <w:rPr>
          <w:rFonts w:ascii="Times New Roman" w:eastAsia="Times New Roman" w:hAnsi="Times New Roman"/>
          <w:lang w:val="pt-BR"/>
        </w:rPr>
        <w:tab/>
      </w:r>
      <w:r w:rsidRPr="009712EF">
        <w:rPr>
          <w:rFonts w:ascii="Times New Roman" w:eastAsia="Times New Roman" w:hAnsi="Times New Roman"/>
          <w:noProof/>
          <w:lang w:val="pt-BR"/>
        </w:rPr>
        <w:t>6,79</w:t>
      </w:r>
      <w:r w:rsidRPr="009712EF">
        <w:rPr>
          <w:rFonts w:ascii="Times New Roman" w:eastAsia="Times New Roman" w:hAnsi="Times New Roman"/>
          <w:lang w:val="lt-LT"/>
        </w:rPr>
        <w:t xml:space="preserve"> g</w:t>
      </w:r>
    </w:p>
    <w:p w14:paraId="2B7B04A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Isoleucinum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5,69</w:t>
      </w:r>
      <w:r w:rsidRPr="009712EF">
        <w:rPr>
          <w:rFonts w:ascii="Times New Roman" w:eastAsia="Times New Roman" w:hAnsi="Times New Roman"/>
          <w:lang w:val="lt-LT"/>
        </w:rPr>
        <w:t xml:space="preserve"> g</w:t>
      </w:r>
    </w:p>
    <w:p w14:paraId="296DF9B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Leucinum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7,90</w:t>
      </w:r>
      <w:r w:rsidRPr="009712EF">
        <w:rPr>
          <w:rFonts w:ascii="Times New Roman" w:eastAsia="Times New Roman" w:hAnsi="Times New Roman"/>
          <w:lang w:val="lt-LT"/>
        </w:rPr>
        <w:t xml:space="preserve"> g</w:t>
      </w:r>
    </w:p>
    <w:p w14:paraId="7B10EDA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Lysinum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8,96</w:t>
      </w:r>
      <w:r w:rsidRPr="009712EF">
        <w:rPr>
          <w:rFonts w:ascii="Times New Roman" w:eastAsia="Times New Roman" w:hAnsi="Times New Roman"/>
          <w:lang w:val="lt-LT"/>
        </w:rPr>
        <w:t xml:space="preserve"> g</w:t>
      </w:r>
    </w:p>
    <w:p w14:paraId="53798D7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lang w:val="lv-LV"/>
        </w:rPr>
        <w:t xml:space="preserve"> Lysini acetas)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(12,64 g)</w:t>
      </w:r>
    </w:p>
    <w:p w14:paraId="7934BC7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Methioninum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5,69</w:t>
      </w:r>
      <w:r w:rsidRPr="009712EF">
        <w:rPr>
          <w:rFonts w:ascii="Times New Roman" w:eastAsia="Times New Roman" w:hAnsi="Times New Roman"/>
          <w:lang w:val="lt-LT"/>
        </w:rPr>
        <w:t xml:space="preserve"> g</w:t>
      </w:r>
    </w:p>
    <w:p w14:paraId="772ED77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Phenylalaninum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7,90</w:t>
      </w:r>
      <w:r w:rsidRPr="009712EF">
        <w:rPr>
          <w:rFonts w:ascii="Times New Roman" w:eastAsia="Times New Roman" w:hAnsi="Times New Roman"/>
          <w:lang w:val="lt-LT"/>
        </w:rPr>
        <w:t xml:space="preserve"> g</w:t>
      </w:r>
    </w:p>
    <w:p w14:paraId="5B0D50A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Prolinum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6,79</w:t>
      </w:r>
      <w:r w:rsidRPr="009712EF">
        <w:rPr>
          <w:rFonts w:ascii="Times New Roman" w:eastAsia="Times New Roman" w:hAnsi="Times New Roman"/>
          <w:lang w:val="lt-LT"/>
        </w:rPr>
        <w:t xml:space="preserve"> g</w:t>
      </w:r>
    </w:p>
    <w:p w14:paraId="28DB7E0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v-LV"/>
        </w:rPr>
        <w:t>S</w:t>
      </w:r>
      <w:r w:rsidRPr="009712EF">
        <w:rPr>
          <w:rFonts w:ascii="Times New Roman" w:eastAsia="Times New Roman" w:hAnsi="Times New Roman"/>
          <w:i/>
          <w:lang w:val="lt-LT"/>
        </w:rPr>
        <w:t>erinum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4,50</w:t>
      </w:r>
      <w:r w:rsidRPr="009712EF">
        <w:rPr>
          <w:rFonts w:ascii="Times New Roman" w:eastAsia="Times New Roman" w:hAnsi="Times New Roman"/>
          <w:lang w:val="lt-LT"/>
        </w:rPr>
        <w:t xml:space="preserve"> g</w:t>
      </w:r>
    </w:p>
    <w:p w14:paraId="077E428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Threoninum</w:t>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r>
      <w:r w:rsidRPr="009712EF">
        <w:rPr>
          <w:rFonts w:ascii="Times New Roman" w:eastAsia="Times New Roman" w:hAnsi="Times New Roman"/>
          <w:noProof/>
          <w:lang w:val="pt-BR"/>
        </w:rPr>
        <w:tab/>
        <w:t>5,69</w:t>
      </w:r>
      <w:r w:rsidRPr="009712EF">
        <w:rPr>
          <w:rFonts w:ascii="Times New Roman" w:eastAsia="Times New Roman" w:hAnsi="Times New Roman"/>
          <w:lang w:val="lt-LT"/>
        </w:rPr>
        <w:t xml:space="preserve"> g</w:t>
      </w:r>
    </w:p>
    <w:p w14:paraId="11CA540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Tryptophanum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1,90</w:t>
      </w:r>
      <w:r w:rsidRPr="009712EF">
        <w:rPr>
          <w:rFonts w:ascii="Times New Roman" w:eastAsia="Times New Roman" w:hAnsi="Times New Roman"/>
          <w:lang w:val="lt-LT"/>
        </w:rPr>
        <w:t xml:space="preserve"> g</w:t>
      </w:r>
    </w:p>
    <w:p w14:paraId="1A05C85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Tyrosinum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0,30 g</w:t>
      </w:r>
    </w:p>
    <w:p w14:paraId="6AE27B0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Valinum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7,29</w:t>
      </w:r>
      <w:r w:rsidRPr="009712EF">
        <w:rPr>
          <w:rFonts w:ascii="Times New Roman" w:eastAsia="Times New Roman" w:hAnsi="Times New Roman"/>
          <w:lang w:val="lt-LT"/>
        </w:rPr>
        <w:t xml:space="preserve"> g</w:t>
      </w:r>
    </w:p>
    <w:p w14:paraId="0D95BC5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acetas trihydricus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2,99</w:t>
      </w:r>
      <w:r w:rsidRPr="009712EF">
        <w:rPr>
          <w:rFonts w:ascii="Times New Roman" w:eastAsia="Times New Roman" w:hAnsi="Times New Roman"/>
          <w:lang w:val="lt-LT"/>
        </w:rPr>
        <w:t xml:space="preserve"> g</w:t>
      </w:r>
    </w:p>
    <w:p w14:paraId="4466391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Natrii glycerophosphas hydricus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7,34</w:t>
      </w:r>
      <w:r w:rsidRPr="009712EF">
        <w:rPr>
          <w:rFonts w:ascii="Times New Roman" w:eastAsia="Times New Roman" w:hAnsi="Times New Roman"/>
          <w:lang w:val="lt-LT"/>
        </w:rPr>
        <w:t xml:space="preserve"> g</w:t>
      </w:r>
    </w:p>
    <w:p w14:paraId="20A8A35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Kalii chloridum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4,47</w:t>
      </w:r>
      <w:r w:rsidRPr="009712EF">
        <w:rPr>
          <w:rFonts w:ascii="Times New Roman" w:eastAsia="Times New Roman" w:hAnsi="Times New Roman"/>
          <w:lang w:val="lt-LT"/>
        </w:rPr>
        <w:t xml:space="preserve"> g</w:t>
      </w:r>
    </w:p>
    <w:p w14:paraId="008DEEE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Magnesii chloridum hexahydricum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1,62</w:t>
      </w:r>
      <w:r w:rsidRPr="009712EF">
        <w:rPr>
          <w:rFonts w:ascii="Times New Roman" w:eastAsia="Times New Roman" w:hAnsi="Times New Roman"/>
          <w:lang w:val="lt-LT"/>
        </w:rPr>
        <w:t xml:space="preserve"> g</w:t>
      </w:r>
    </w:p>
    <w:p w14:paraId="60121E2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iCs/>
          <w:lang w:val="lv-LV"/>
        </w:rPr>
        <w:t>Calcii chloridum dihydricum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1,03</w:t>
      </w:r>
      <w:r w:rsidRPr="009712EF">
        <w:rPr>
          <w:rFonts w:ascii="Times New Roman" w:eastAsia="Times New Roman" w:hAnsi="Times New Roman"/>
          <w:lang w:val="lt-LT"/>
        </w:rPr>
        <w:t xml:space="preserve"> g</w:t>
      </w:r>
    </w:p>
    <w:p w14:paraId="321AC38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t-LT"/>
        </w:rPr>
        <w:t>Glucosum</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220,00 g</w:t>
      </w:r>
    </w:p>
    <w:p w14:paraId="47CB50A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i/>
          <w:lang w:val="lv-LV"/>
        </w:rPr>
        <w:t>(</w:t>
      </w:r>
      <w:r w:rsidRPr="009712EF">
        <w:rPr>
          <w:rFonts w:ascii="Times New Roman" w:eastAsia="Times New Roman" w:hAnsi="Times New Roman"/>
          <w:i/>
          <w:vertAlign w:val="subscript"/>
          <w:lang w:val="lt-LT"/>
        </w:rPr>
        <w:fldChar w:fldCharType="begin"/>
      </w:r>
      <w:r w:rsidRPr="009712EF">
        <w:rPr>
          <w:rFonts w:ascii="Times New Roman" w:eastAsia="Times New Roman" w:hAnsi="Times New Roman"/>
          <w:i/>
          <w:vertAlign w:val="subscript"/>
          <w:lang w:val="lt-LT"/>
        </w:rPr>
        <w:instrText>EQ \O(</w:instrText>
      </w:r>
      <w:r w:rsidRPr="009712EF">
        <w:rPr>
          <w:rFonts w:ascii="Times New Roman" w:eastAsia="Times New Roman" w:hAnsi="Times New Roman"/>
          <w:i/>
          <w:position w:val="4"/>
          <w:vertAlign w:val="subscript"/>
          <w:lang w:val="lt-LT"/>
        </w:rPr>
        <w:instrText>^</w:instrText>
      </w:r>
      <w:r w:rsidRPr="009712EF">
        <w:rPr>
          <w:rFonts w:ascii="Times New Roman" w:eastAsia="Times New Roman" w:hAnsi="Times New Roman"/>
          <w:i/>
          <w:vertAlign w:val="subscript"/>
          <w:lang w:val="lt-LT"/>
        </w:rPr>
        <w:instrText>;=)</w:instrText>
      </w:r>
      <w:r w:rsidRPr="009712EF">
        <w:rPr>
          <w:rFonts w:ascii="Times New Roman" w:eastAsia="Times New Roman" w:hAnsi="Times New Roman"/>
          <w:i/>
          <w:vertAlign w:val="subscript"/>
          <w:lang w:val="lt-LT"/>
        </w:rPr>
        <w:fldChar w:fldCharType="end"/>
      </w:r>
      <w:r w:rsidRPr="009712EF">
        <w:rPr>
          <w:rFonts w:ascii="Times New Roman" w:eastAsia="Times New Roman" w:hAnsi="Times New Roman"/>
          <w:i/>
          <w:vertAlign w:val="subscript"/>
          <w:lang w:val="lt-LT"/>
        </w:rPr>
        <w:t xml:space="preserve"> </w:t>
      </w:r>
      <w:r w:rsidRPr="009712EF">
        <w:rPr>
          <w:rFonts w:ascii="Times New Roman" w:eastAsia="Times New Roman" w:hAnsi="Times New Roman"/>
          <w:i/>
          <w:lang w:val="lv-LV"/>
        </w:rPr>
        <w:t>Glucosum monohydricum)</w:t>
      </w:r>
      <w:r w:rsidRPr="00DE2D84">
        <w:rPr>
          <w:rFonts w:ascii="Times New Roman" w:eastAsia="Times New Roman" w:hAnsi="Times New Roman"/>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(242,00 g)</w:t>
      </w:r>
    </w:p>
    <w:p w14:paraId="5DE11ABC" w14:textId="77777777" w:rsidR="00DE2D84" w:rsidRPr="009712EF" w:rsidRDefault="00DE2D84" w:rsidP="00DE2D84">
      <w:pPr>
        <w:spacing w:after="0" w:line="240" w:lineRule="auto"/>
        <w:rPr>
          <w:rFonts w:ascii="Times New Roman" w:eastAsia="Times New Roman" w:hAnsi="Times New Roman"/>
          <w:noProof/>
          <w:lang w:val="lt-LT"/>
        </w:rPr>
      </w:pPr>
    </w:p>
    <w:p w14:paraId="1FCB8DD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5F0E42E1" w14:textId="77777777" w:rsidR="00DE2D84" w:rsidRPr="009712EF" w:rsidRDefault="00DE2D84" w:rsidP="00DE2D84">
      <w:pPr>
        <w:spacing w:after="0" w:line="240" w:lineRule="auto"/>
        <w:rPr>
          <w:rFonts w:ascii="Times New Roman" w:eastAsia="Times New Roman" w:hAnsi="Times New Roman"/>
          <w:noProof/>
          <w:lang w:val="lt-LT"/>
        </w:rPr>
      </w:pPr>
    </w:p>
    <w:p w14:paraId="4128ABA6"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2000 ml paruoštos emulsijos maistinė vertė:</w:t>
      </w:r>
    </w:p>
    <w:p w14:paraId="504DC716" w14:textId="77777777" w:rsidR="00DE2D84" w:rsidRPr="009712EF" w:rsidRDefault="00DE2D84" w:rsidP="00DE2D84">
      <w:pPr>
        <w:keepNext/>
        <w:spacing w:after="0" w:line="240" w:lineRule="auto"/>
        <w:rPr>
          <w:rFonts w:ascii="Times New Roman" w:eastAsia="Times New Roman" w:hAnsi="Times New Roman"/>
          <w:noProof/>
          <w:lang w:val="lt-LT"/>
        </w:rPr>
      </w:pPr>
    </w:p>
    <w:p w14:paraId="52DB7148"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80 g</w:t>
      </w:r>
    </w:p>
    <w:p w14:paraId="4795AC46"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Aminorūgštys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113,9 g</w:t>
      </w:r>
    </w:p>
    <w:p w14:paraId="53FEE075"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Azotas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18,0</w:t>
      </w:r>
      <w:r w:rsidRPr="009712EF">
        <w:rPr>
          <w:rFonts w:ascii="Times New Roman" w:eastAsia="Times New Roman" w:hAnsi="Times New Roman"/>
          <w:lang w:val="lt-LT"/>
        </w:rPr>
        <w:t xml:space="preserve"> g</w:t>
      </w:r>
    </w:p>
    <w:p w14:paraId="73F5B8F9"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220</w:t>
      </w:r>
      <w:r w:rsidRPr="009712EF">
        <w:rPr>
          <w:rFonts w:ascii="Times New Roman" w:eastAsia="Times New Roman" w:hAnsi="Times New Roman"/>
          <w:lang w:val="lt-LT"/>
        </w:rPr>
        <w:t>,0 g</w:t>
      </w:r>
    </w:p>
    <w:p w14:paraId="34C62BC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p w14:paraId="318B67B6"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Bendras kalorijų kiekis (apytikslė vertė)</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2140</w:t>
      </w:r>
      <w:r w:rsidRPr="009712EF">
        <w:rPr>
          <w:rFonts w:ascii="Times New Roman" w:eastAsia="Times New Roman" w:hAnsi="Times New Roman"/>
          <w:lang w:val="lt-LT"/>
        </w:rPr>
        <w:t xml:space="preserve"> kcal</w:t>
      </w:r>
    </w:p>
    <w:p w14:paraId="4C167DD8"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Nebaltyminės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1680</w:t>
      </w:r>
      <w:r w:rsidRPr="009712EF">
        <w:rPr>
          <w:rFonts w:ascii="Times New Roman" w:eastAsia="Times New Roman" w:hAnsi="Times New Roman"/>
          <w:lang w:val="lt-LT"/>
        </w:rPr>
        <w:t xml:space="preserve"> kcal</w:t>
      </w:r>
    </w:p>
    <w:p w14:paraId="15E6A150"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kalorijos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880</w:t>
      </w:r>
      <w:r w:rsidRPr="009712EF">
        <w:rPr>
          <w:rFonts w:ascii="Times New Roman" w:eastAsia="Times New Roman" w:hAnsi="Times New Roman"/>
          <w:lang w:val="lt-LT"/>
        </w:rPr>
        <w:t xml:space="preserve"> kcal</w:t>
      </w:r>
    </w:p>
    <w:p w14:paraId="4BC7255F" w14:textId="77777777" w:rsidR="00DE2D84" w:rsidRPr="009712EF" w:rsidRDefault="00DE2D84" w:rsidP="00DE2D84">
      <w:pPr>
        <w:keepNext/>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Lipidų kalorijos </w:t>
      </w: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800 kcal</w:t>
      </w:r>
    </w:p>
    <w:p w14:paraId="31F186E7"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Nebaltyminių kalorijų / azoto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93 kcal/g</w:t>
      </w:r>
    </w:p>
    <w:p w14:paraId="19D11A2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Gliukozės / lipidų kalorijų santykis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52/48</w:t>
      </w:r>
    </w:p>
    <w:p w14:paraId="05E4C93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Lipidų / bendrų kalorijų kiekis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t>37 %</w:t>
      </w:r>
    </w:p>
    <w:p w14:paraId="35074F2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p w14:paraId="7473F8F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Natris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lt-LT"/>
        </w:rPr>
        <w:t>70,0 mmol</w:t>
      </w:r>
    </w:p>
    <w:p w14:paraId="2022C9E3"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Kalis</w:t>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noProof/>
          <w:lang w:val="nl-NL"/>
        </w:rPr>
        <w:tab/>
      </w:r>
      <w:r w:rsidRPr="009712EF">
        <w:rPr>
          <w:rFonts w:ascii="Times New Roman" w:eastAsia="Times New Roman" w:hAnsi="Times New Roman"/>
          <w:lang w:val="nl-NL"/>
        </w:rPr>
        <w:t>60</w:t>
      </w:r>
      <w:r w:rsidRPr="009712EF">
        <w:rPr>
          <w:rFonts w:ascii="Times New Roman" w:eastAsia="Times New Roman" w:hAnsi="Times New Roman"/>
          <w:lang w:val="lt-LT"/>
        </w:rPr>
        <w:t>,0 mmol</w:t>
      </w:r>
    </w:p>
    <w:p w14:paraId="71A7DF1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Magnis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8,0 mmol</w:t>
      </w:r>
    </w:p>
    <w:p w14:paraId="5027004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Kalcis</w:t>
      </w:r>
      <w:r w:rsidRPr="009712EF">
        <w:rPr>
          <w:rFonts w:ascii="Times New Roman" w:eastAsia="Times New Roman" w:hAnsi="Times New Roman"/>
          <w:noProof/>
          <w:vertAlign w:val="superscript"/>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7,0 mmol</w:t>
      </w:r>
    </w:p>
    <w:p w14:paraId="0341716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30,0 mmol</w:t>
      </w:r>
    </w:p>
    <w:p w14:paraId="00A7D084"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Acetatai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107 mmol</w:t>
      </w:r>
    </w:p>
    <w:p w14:paraId="40F6FA7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Chloridai</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90 mmol</w:t>
      </w:r>
    </w:p>
    <w:p w14:paraId="5DF4C0D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pH</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6,4</w:t>
      </w:r>
    </w:p>
    <w:p w14:paraId="11977FC8"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Osmoliariškumas</w:t>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noProof/>
          <w:lang w:val="lt-LT"/>
        </w:rPr>
        <w:tab/>
      </w:r>
      <w:r w:rsidRPr="009712EF">
        <w:rPr>
          <w:rFonts w:ascii="Times New Roman" w:eastAsia="Times New Roman" w:hAnsi="Times New Roman"/>
          <w:lang w:val="lt-LT"/>
        </w:rPr>
        <w:t>1310 mosm/l</w:t>
      </w:r>
    </w:p>
    <w:p w14:paraId="7C0DD68C"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39ECB03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48313BD2"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vertAlign w:val="superscript"/>
          <w:lang w:val="lt-LT"/>
        </w:rPr>
        <w:t xml:space="preserve">b  </w:t>
      </w:r>
      <w:r w:rsidRPr="009712EF">
        <w:rPr>
          <w:rFonts w:ascii="Times New Roman" w:eastAsia="Times New Roman" w:hAnsi="Times New Roman"/>
          <w:lang w:val="lt-LT"/>
        </w:rPr>
        <w:t>taip pat ir fosfatai, esantys lipidų emulsijoje</w:t>
      </w:r>
    </w:p>
    <w:p w14:paraId="23D0BB36" w14:textId="77777777" w:rsidR="00DE2D84" w:rsidRPr="009712EF" w:rsidRDefault="00DE2D84" w:rsidP="00DE2D84">
      <w:pPr>
        <w:spacing w:after="0" w:line="240" w:lineRule="auto"/>
        <w:rPr>
          <w:rFonts w:ascii="Times New Roman" w:eastAsia="Times New Roman" w:hAnsi="Times New Roman"/>
          <w:noProof/>
          <w:lang w:val="lt-LT"/>
        </w:rPr>
      </w:pPr>
    </w:p>
    <w:p w14:paraId="19AACAE1" w14:textId="77777777" w:rsidR="00DE2D84" w:rsidRPr="009712EF" w:rsidRDefault="00DE2D84" w:rsidP="00DE2D84">
      <w:pPr>
        <w:spacing w:after="0" w:line="240" w:lineRule="auto"/>
        <w:rPr>
          <w:rFonts w:ascii="Times New Roman" w:eastAsia="Times New Roman" w:hAnsi="Times New Roman"/>
          <w:noProof/>
          <w:lang w:val="lt-LT"/>
        </w:rPr>
      </w:pPr>
    </w:p>
    <w:p w14:paraId="4835DF6C"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3.</w:t>
      </w:r>
      <w:r w:rsidRPr="009712EF">
        <w:rPr>
          <w:rFonts w:ascii="Times New Roman" w:eastAsia="Times New Roman" w:hAnsi="Times New Roman"/>
          <w:b/>
          <w:noProof/>
          <w:lang w:val="lt-LT"/>
        </w:rPr>
        <w:tab/>
        <w:t>PAGALBINIŲ MEDŽIAGŲ SĄRAŠAS</w:t>
      </w:r>
    </w:p>
    <w:p w14:paraId="55C9093A" w14:textId="77777777" w:rsidR="00DE2D84" w:rsidRPr="009712EF" w:rsidRDefault="00DE2D84" w:rsidP="00DE2D84">
      <w:pPr>
        <w:spacing w:after="0" w:line="240" w:lineRule="auto"/>
        <w:rPr>
          <w:rFonts w:ascii="Times New Roman" w:eastAsia="Times New Roman" w:hAnsi="Times New Roman"/>
          <w:noProof/>
          <w:lang w:val="lt-LT"/>
        </w:rPr>
      </w:pPr>
    </w:p>
    <w:p w14:paraId="1C73CB7E"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Lipidų emulsijos kamera</w:t>
      </w:r>
    </w:p>
    <w:p w14:paraId="215256F3" w14:textId="77777777" w:rsidR="00DE2D84" w:rsidRPr="009712EF" w:rsidRDefault="00DE2D84" w:rsidP="00DE2D84">
      <w:pPr>
        <w:keepNext/>
        <w:spacing w:after="0" w:line="240" w:lineRule="auto"/>
        <w:jc w:val="both"/>
        <w:rPr>
          <w:rFonts w:ascii="Times New Roman" w:eastAsia="Times New Roman" w:hAnsi="Times New Roman"/>
          <w:i/>
          <w:lang w:val="lt-LT"/>
        </w:rPr>
      </w:pPr>
      <w:r w:rsidRPr="009712EF">
        <w:rPr>
          <w:rFonts w:ascii="Times New Roman" w:eastAsia="Times New Roman" w:hAnsi="Times New Roman"/>
          <w:i/>
          <w:lang w:val="lv-LV"/>
        </w:rPr>
        <w:t>Phosphatid</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vitello ovi purificata</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Glycerolum,</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oleas</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Natrii hydroxidum q.s.ad pH, Aqua ad iniectabile</w:t>
      </w:r>
    </w:p>
    <w:p w14:paraId="6EDE6843" w14:textId="77777777" w:rsidR="00DE2D84" w:rsidRPr="009712EF" w:rsidRDefault="00DE2D84" w:rsidP="00DE2D84">
      <w:pPr>
        <w:spacing w:after="0" w:line="240" w:lineRule="auto"/>
        <w:rPr>
          <w:rFonts w:ascii="Times New Roman" w:eastAsia="Times New Roman" w:hAnsi="Times New Roman"/>
          <w:lang w:val="lt-LT"/>
        </w:rPr>
      </w:pPr>
    </w:p>
    <w:p w14:paraId="6552D73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Aminorūgščių su elektrolitais tirpalo kamera</w:t>
      </w:r>
    </w:p>
    <w:p w14:paraId="3616283A"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aceticum glaciale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0B12001B" w14:textId="77777777" w:rsidR="00DE2D84" w:rsidRPr="009712EF" w:rsidRDefault="00DE2D84" w:rsidP="00DE2D84">
      <w:pPr>
        <w:spacing w:after="0" w:line="240" w:lineRule="auto"/>
        <w:rPr>
          <w:rFonts w:ascii="Times New Roman" w:eastAsia="Times New Roman" w:hAnsi="Times New Roman"/>
          <w:lang w:val="lt-LT"/>
        </w:rPr>
      </w:pPr>
    </w:p>
    <w:p w14:paraId="4C9AC6C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Gliukozės su kalciu tirpalo kamera</w:t>
      </w:r>
    </w:p>
    <w:p w14:paraId="68C89842" w14:textId="77777777" w:rsidR="00DE2D84" w:rsidRPr="009712EF" w:rsidRDefault="00DE2D84" w:rsidP="00DE2D84">
      <w:pPr>
        <w:spacing w:after="0" w:line="240" w:lineRule="auto"/>
        <w:jc w:val="both"/>
        <w:rPr>
          <w:rFonts w:ascii="Times New Roman" w:eastAsia="Times New Roman" w:hAnsi="Times New Roman"/>
          <w:lang w:val="lt-LT"/>
        </w:rPr>
      </w:pPr>
      <w:r w:rsidRPr="009712EF">
        <w:rPr>
          <w:rFonts w:ascii="Times New Roman" w:eastAsia="Times New Roman" w:hAnsi="Times New Roman"/>
          <w:i/>
          <w:lang w:val="lv-LV"/>
        </w:rPr>
        <w:t>Acidum hydrochloridum q.s.ad pH,</w:t>
      </w:r>
      <w:r w:rsidRPr="009712EF">
        <w:rPr>
          <w:rFonts w:ascii="Times New Roman" w:eastAsia="Times New Roman" w:hAnsi="Times New Roman"/>
          <w:lang w:val="lv-LV"/>
        </w:rPr>
        <w:t xml:space="preserve"> </w:t>
      </w:r>
      <w:r w:rsidRPr="009712EF">
        <w:rPr>
          <w:rFonts w:ascii="Times New Roman" w:eastAsia="Times New Roman" w:hAnsi="Times New Roman"/>
          <w:i/>
          <w:lang w:val="lv-LV"/>
        </w:rPr>
        <w:t>Aqua ad iniectabile</w:t>
      </w:r>
    </w:p>
    <w:p w14:paraId="7285FF41" w14:textId="77777777" w:rsidR="00DE2D84" w:rsidRPr="009712EF" w:rsidRDefault="00DE2D84" w:rsidP="00DE2D84">
      <w:pPr>
        <w:spacing w:after="0" w:line="240" w:lineRule="auto"/>
        <w:rPr>
          <w:rFonts w:ascii="Times New Roman" w:eastAsia="Times New Roman" w:hAnsi="Times New Roman"/>
          <w:noProof/>
          <w:lang w:val="lt-LT"/>
        </w:rPr>
      </w:pPr>
    </w:p>
    <w:p w14:paraId="199E544E" w14:textId="77777777" w:rsidR="00DE2D84" w:rsidRPr="009712EF" w:rsidRDefault="00DE2D84" w:rsidP="00DE2D84">
      <w:pPr>
        <w:spacing w:after="0" w:line="240" w:lineRule="auto"/>
        <w:rPr>
          <w:rFonts w:ascii="Times New Roman" w:eastAsia="Times New Roman" w:hAnsi="Times New Roman"/>
          <w:noProof/>
          <w:lang w:val="lt-LT"/>
        </w:rPr>
      </w:pPr>
    </w:p>
    <w:p w14:paraId="6A14F931"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4.</w:t>
      </w:r>
      <w:r w:rsidRPr="009712EF">
        <w:rPr>
          <w:rFonts w:ascii="Times New Roman" w:eastAsia="Times New Roman" w:hAnsi="Times New Roman"/>
          <w:b/>
          <w:noProof/>
          <w:lang w:val="lt-LT"/>
        </w:rPr>
        <w:tab/>
        <w:t>FARMACINĖ FORMA IR KIEKIS PAKUOTĖJE</w:t>
      </w:r>
    </w:p>
    <w:p w14:paraId="41A8CA3B" w14:textId="77777777" w:rsidR="00DE2D84" w:rsidRPr="009712EF" w:rsidRDefault="00DE2D84" w:rsidP="00DE2D84">
      <w:pPr>
        <w:spacing w:after="0" w:line="240" w:lineRule="auto"/>
        <w:rPr>
          <w:rFonts w:ascii="Times New Roman" w:eastAsia="Times New Roman" w:hAnsi="Times New Roman"/>
          <w:noProof/>
          <w:lang w:val="lt-LT"/>
        </w:rPr>
      </w:pPr>
    </w:p>
    <w:p w14:paraId="036315D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u w:val="single"/>
          <w:lang w:val="lt-LT"/>
        </w:rPr>
        <w:t>Po paruošimo</w:t>
      </w:r>
      <w:r w:rsidRPr="009712EF">
        <w:rPr>
          <w:rFonts w:ascii="Times New Roman" w:eastAsia="Times New Roman" w:hAnsi="Times New Roman"/>
          <w:lang w:val="lt-LT"/>
        </w:rPr>
        <w:t xml:space="preserve"> </w:t>
      </w:r>
    </w:p>
    <w:p w14:paraId="0B48F1B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Infuzinė emulsija</w:t>
      </w:r>
    </w:p>
    <w:p w14:paraId="086D6D1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b/>
      </w:r>
      <w:r w:rsidRPr="009712EF">
        <w:rPr>
          <w:rFonts w:ascii="Times New Roman" w:eastAsia="Times New Roman" w:hAnsi="Times New Roman"/>
          <w:lang w:val="lt-LT"/>
        </w:rPr>
        <w:tab/>
      </w:r>
    </w:p>
    <w:p w14:paraId="68FFF2DC" w14:textId="77777777" w:rsidR="00DE2D84" w:rsidRPr="009712EF" w:rsidRDefault="00DE2D84" w:rsidP="00DE2D84">
      <w:pPr>
        <w:spacing w:after="0" w:line="240" w:lineRule="auto"/>
        <w:rPr>
          <w:rFonts w:ascii="Times New Roman" w:eastAsia="Times New Roman" w:hAnsi="Times New Roman"/>
          <w:lang w:val="lt-LT"/>
        </w:rPr>
      </w:pPr>
    </w:p>
    <w:p w14:paraId="3E14CF6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2000 ml trijų kamerų maišelis</w:t>
      </w:r>
    </w:p>
    <w:p w14:paraId="3F6517A1" w14:textId="77777777" w:rsidR="00DE2D84" w:rsidRPr="009712EF" w:rsidRDefault="00DE2D84" w:rsidP="00DE2D84">
      <w:pPr>
        <w:spacing w:after="0" w:line="240" w:lineRule="auto"/>
        <w:rPr>
          <w:rFonts w:ascii="Times New Roman" w:eastAsia="Times New Roman" w:hAnsi="Times New Roman"/>
          <w:noProof/>
          <w:lang w:val="lt-LT"/>
        </w:rPr>
      </w:pPr>
    </w:p>
    <w:p w14:paraId="24484F56" w14:textId="77777777" w:rsidR="00DE2D84" w:rsidRPr="009712EF" w:rsidRDefault="00DE2D84" w:rsidP="00DE2D84">
      <w:pPr>
        <w:spacing w:after="0" w:line="240" w:lineRule="auto"/>
        <w:rPr>
          <w:rFonts w:ascii="Times New Roman" w:eastAsia="Times New Roman" w:hAnsi="Times New Roman"/>
          <w:noProof/>
          <w:lang w:val="lt-LT"/>
        </w:rPr>
      </w:pPr>
    </w:p>
    <w:p w14:paraId="0518538A"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5.</w:t>
      </w:r>
      <w:r w:rsidRPr="009712EF">
        <w:rPr>
          <w:rFonts w:ascii="Times New Roman" w:eastAsia="Times New Roman" w:hAnsi="Times New Roman"/>
          <w:b/>
          <w:noProof/>
          <w:lang w:val="lt-LT"/>
        </w:rPr>
        <w:tab/>
        <w:t>VARTOJIMO METODAS IR BŪDAS (-AI)</w:t>
      </w:r>
    </w:p>
    <w:p w14:paraId="11497894" w14:textId="77777777" w:rsidR="00DE2D84" w:rsidRPr="009712EF" w:rsidRDefault="00DE2D84" w:rsidP="00DE2D84">
      <w:pPr>
        <w:spacing w:after="0" w:line="240" w:lineRule="auto"/>
        <w:rPr>
          <w:rFonts w:ascii="Times New Roman" w:eastAsia="Times New Roman" w:hAnsi="Times New Roman"/>
          <w:noProof/>
          <w:lang w:val="lt-LT"/>
        </w:rPr>
      </w:pPr>
    </w:p>
    <w:p w14:paraId="4AA37605"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Leisti į centrinę veną.</w:t>
      </w:r>
    </w:p>
    <w:p w14:paraId="7BF376C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Tik vienkartiniam vartojimui.</w:t>
      </w:r>
    </w:p>
    <w:p w14:paraId="461FBB41"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Prieš vartojimą perskaitykite pakuotės lapelį.</w:t>
      </w:r>
    </w:p>
    <w:p w14:paraId="4A5F913E" w14:textId="77777777" w:rsidR="00DE2D84" w:rsidRPr="009712EF" w:rsidRDefault="00DE2D84" w:rsidP="00DE2D84">
      <w:pPr>
        <w:spacing w:after="0" w:line="240" w:lineRule="auto"/>
        <w:rPr>
          <w:rFonts w:ascii="Times New Roman" w:eastAsia="Times New Roman" w:hAnsi="Times New Roman"/>
          <w:noProof/>
          <w:lang w:val="lt-LT"/>
        </w:rPr>
      </w:pPr>
    </w:p>
    <w:p w14:paraId="4F53CF30" w14:textId="77777777" w:rsidR="00DE2D84" w:rsidRPr="009712EF" w:rsidRDefault="00DE2D84" w:rsidP="00DE2D84">
      <w:pPr>
        <w:spacing w:after="0" w:line="240" w:lineRule="auto"/>
        <w:rPr>
          <w:rFonts w:ascii="Times New Roman" w:eastAsia="Times New Roman" w:hAnsi="Times New Roman"/>
          <w:noProof/>
          <w:lang w:val="lt-LT"/>
        </w:rPr>
      </w:pPr>
    </w:p>
    <w:p w14:paraId="5D405235"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6.</w:t>
      </w:r>
      <w:r w:rsidRPr="009712EF">
        <w:rPr>
          <w:rFonts w:ascii="Times New Roman" w:eastAsia="Times New Roman" w:hAnsi="Times New Roman"/>
          <w:b/>
          <w:noProof/>
          <w:lang w:val="lt-LT"/>
        </w:rPr>
        <w:tab/>
        <w:t>SPECIALUS ĮSPĖJIMAS, KAD VAISTINĮ PREPARATĄ BŪTINA LAIKYTI VAIKAMS NEPASTEBIMOJE IR NEPASIEKIAMOJE VIETOJE</w:t>
      </w:r>
    </w:p>
    <w:p w14:paraId="079E9911" w14:textId="77777777" w:rsidR="00DE2D84" w:rsidRPr="009712EF" w:rsidRDefault="00DE2D84" w:rsidP="00DE2D84">
      <w:pPr>
        <w:spacing w:after="0" w:line="240" w:lineRule="auto"/>
        <w:rPr>
          <w:rFonts w:ascii="Times New Roman" w:eastAsia="Times New Roman" w:hAnsi="Times New Roman"/>
          <w:noProof/>
          <w:lang w:val="lt-LT"/>
        </w:rPr>
      </w:pPr>
    </w:p>
    <w:p w14:paraId="6A62E489"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Laikyti vaikams nepastebimoje ir nepasiekiamoje vietoje.</w:t>
      </w:r>
    </w:p>
    <w:p w14:paraId="6EE640EC" w14:textId="77777777" w:rsidR="00DE2D84" w:rsidRPr="009712EF" w:rsidRDefault="00DE2D84" w:rsidP="00DE2D84">
      <w:pPr>
        <w:spacing w:after="0" w:line="240" w:lineRule="auto"/>
        <w:rPr>
          <w:rFonts w:ascii="Times New Roman" w:eastAsia="Times New Roman" w:hAnsi="Times New Roman"/>
          <w:noProof/>
          <w:lang w:val="lt-LT"/>
        </w:rPr>
      </w:pPr>
    </w:p>
    <w:p w14:paraId="12557FD2" w14:textId="77777777" w:rsidR="00DE2D84" w:rsidRPr="009712EF" w:rsidRDefault="00DE2D84" w:rsidP="00DE2D84">
      <w:pPr>
        <w:spacing w:after="0" w:line="240" w:lineRule="auto"/>
        <w:rPr>
          <w:rFonts w:ascii="Times New Roman" w:eastAsia="Times New Roman" w:hAnsi="Times New Roman"/>
          <w:noProof/>
          <w:lang w:val="lt-LT"/>
        </w:rPr>
      </w:pPr>
    </w:p>
    <w:p w14:paraId="751545EC"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7.</w:t>
      </w:r>
      <w:r w:rsidRPr="009712EF">
        <w:rPr>
          <w:rFonts w:ascii="Times New Roman" w:eastAsia="Times New Roman" w:hAnsi="Times New Roman"/>
          <w:b/>
          <w:noProof/>
          <w:lang w:val="lt-LT"/>
        </w:rPr>
        <w:tab/>
        <w:t>KITAS (-I) SPECIALUS (-ŪS) ĮSPĖJIMAS (-AI) (JEI REIKIA)</w:t>
      </w:r>
    </w:p>
    <w:p w14:paraId="4C285623" w14:textId="77777777" w:rsidR="00DE2D84" w:rsidRPr="009712EF" w:rsidRDefault="00DE2D84" w:rsidP="00DE2D84">
      <w:pPr>
        <w:spacing w:after="0" w:line="240" w:lineRule="auto"/>
        <w:rPr>
          <w:rFonts w:ascii="Times New Roman" w:eastAsia="Times New Roman" w:hAnsi="Times New Roman"/>
          <w:noProof/>
          <w:lang w:val="lt-LT"/>
        </w:rPr>
      </w:pPr>
    </w:p>
    <w:p w14:paraId="427D49A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Su elektrolitais</w:t>
      </w:r>
    </w:p>
    <w:p w14:paraId="5B7FED8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Sterilus</w:t>
      </w:r>
    </w:p>
    <w:p w14:paraId="55C7332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w:t>
      </w:r>
    </w:p>
    <w:p w14:paraId="5602F97F"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Vartokite tik jei aminorūgščių ir gliukozės tirpalas skaidrus, lipidų emulsija ir paruoštas mišinys yra vienalytis, panašus į pieną skystis ir maišelis nepažeistas.</w:t>
      </w:r>
    </w:p>
    <w:p w14:paraId="4B2A6729"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nuosekliai. Negalima leisti nesuardžius laikinų pertvarų ir nesumaišius 3 kamerų turinio. Paruoštą infuzinę emulsiją suvartoti nedelsiant.</w:t>
      </w:r>
    </w:p>
    <w:p w14:paraId="34C46A8F" w14:textId="77777777" w:rsidR="00DE2D84" w:rsidRPr="009712EF" w:rsidRDefault="00DE2D84" w:rsidP="00DE2D84">
      <w:pPr>
        <w:spacing w:after="0" w:line="240" w:lineRule="auto"/>
        <w:rPr>
          <w:rFonts w:ascii="Times New Roman" w:eastAsia="Times New Roman" w:hAnsi="Times New Roman"/>
          <w:noProof/>
          <w:lang w:val="lt-LT"/>
        </w:rPr>
      </w:pPr>
    </w:p>
    <w:p w14:paraId="6E38C18B" w14:textId="77777777" w:rsidR="00DE2D84" w:rsidRPr="009712EF" w:rsidRDefault="00DE2D84" w:rsidP="00DE2D84">
      <w:pPr>
        <w:spacing w:after="0" w:line="240" w:lineRule="auto"/>
        <w:rPr>
          <w:rFonts w:ascii="Times New Roman" w:eastAsia="Times New Roman" w:hAnsi="Times New Roman"/>
          <w:noProof/>
          <w:lang w:val="lt-LT"/>
        </w:rPr>
      </w:pPr>
    </w:p>
    <w:p w14:paraId="1265EA49"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9712EF">
        <w:rPr>
          <w:rFonts w:ascii="Times New Roman" w:eastAsia="Times New Roman" w:hAnsi="Times New Roman"/>
          <w:b/>
          <w:noProof/>
          <w:lang w:val="lt-LT"/>
        </w:rPr>
        <w:t>8.</w:t>
      </w:r>
      <w:r w:rsidRPr="009712EF">
        <w:rPr>
          <w:rFonts w:ascii="Times New Roman" w:eastAsia="Times New Roman" w:hAnsi="Times New Roman"/>
          <w:b/>
          <w:noProof/>
          <w:lang w:val="lt-LT"/>
        </w:rPr>
        <w:tab/>
        <w:t>TINKAMUMO LAIKAS</w:t>
      </w:r>
    </w:p>
    <w:p w14:paraId="6AD99E80" w14:textId="77777777" w:rsidR="00DE2D84" w:rsidRPr="009712EF" w:rsidRDefault="00DE2D84" w:rsidP="00DE2D84">
      <w:pPr>
        <w:spacing w:after="0" w:line="240" w:lineRule="auto"/>
        <w:rPr>
          <w:rFonts w:ascii="Times New Roman" w:eastAsia="Times New Roman" w:hAnsi="Times New Roman"/>
          <w:noProof/>
          <w:lang w:val="lt-LT"/>
        </w:rPr>
      </w:pPr>
    </w:p>
    <w:p w14:paraId="39A2863E"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Tinka iki: {mm/MMMM}</w:t>
      </w:r>
    </w:p>
    <w:p w14:paraId="2B04C82C" w14:textId="77777777" w:rsidR="00DE2D84" w:rsidRPr="009712EF" w:rsidRDefault="00DE2D84" w:rsidP="00DE2D84">
      <w:pPr>
        <w:spacing w:after="0" w:line="240" w:lineRule="auto"/>
        <w:rPr>
          <w:rFonts w:ascii="Times New Roman" w:eastAsia="Times New Roman" w:hAnsi="Times New Roman"/>
          <w:noProof/>
          <w:lang w:val="lt-LT"/>
        </w:rPr>
      </w:pPr>
    </w:p>
    <w:p w14:paraId="71801D0B" w14:textId="77777777" w:rsidR="00DE2D84" w:rsidRPr="009712EF" w:rsidRDefault="00DE2D84" w:rsidP="00DE2D84">
      <w:pPr>
        <w:spacing w:after="0" w:line="240" w:lineRule="auto"/>
        <w:rPr>
          <w:rFonts w:ascii="Times New Roman" w:eastAsia="Times New Roman" w:hAnsi="Times New Roman"/>
          <w:noProof/>
          <w:lang w:val="lt-LT"/>
        </w:rPr>
      </w:pPr>
    </w:p>
    <w:p w14:paraId="5AE71FC3"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9.</w:t>
      </w:r>
      <w:r w:rsidRPr="009712EF">
        <w:rPr>
          <w:rFonts w:ascii="Times New Roman" w:eastAsia="Times New Roman" w:hAnsi="Times New Roman"/>
          <w:b/>
          <w:noProof/>
          <w:lang w:val="lt-LT"/>
        </w:rPr>
        <w:tab/>
        <w:t>SPECIALIOS LAIKYMO SĄLYGOS</w:t>
      </w:r>
    </w:p>
    <w:p w14:paraId="6FBA63EA" w14:textId="77777777" w:rsidR="00DE2D84" w:rsidRPr="009712EF" w:rsidRDefault="00DE2D84" w:rsidP="00DE2D84">
      <w:pPr>
        <w:spacing w:after="0" w:line="240" w:lineRule="auto"/>
        <w:rPr>
          <w:rFonts w:ascii="Times New Roman" w:eastAsia="Times New Roman" w:hAnsi="Times New Roman"/>
          <w:noProof/>
          <w:lang w:val="lt-LT"/>
        </w:rPr>
      </w:pPr>
    </w:p>
    <w:p w14:paraId="5C97ED4F"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Negalima užšaldyti.</w:t>
      </w:r>
    </w:p>
    <w:p w14:paraId="4B77DFB7" w14:textId="77777777" w:rsidR="00DE2D84" w:rsidRPr="009712EF" w:rsidRDefault="00DE2D84" w:rsidP="00DE2D84">
      <w:pPr>
        <w:spacing w:after="0" w:line="240" w:lineRule="auto"/>
        <w:ind w:left="567" w:hanging="567"/>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50CE5E86" w14:textId="77777777" w:rsidR="00DE2D84" w:rsidRPr="009712EF" w:rsidRDefault="00DE2D84" w:rsidP="00DE2D84">
      <w:pPr>
        <w:keepNext/>
        <w:spacing w:after="0" w:line="240" w:lineRule="auto"/>
        <w:rPr>
          <w:rFonts w:ascii="Times New Roman" w:eastAsia="Times New Roman" w:hAnsi="Times New Roman"/>
          <w:u w:val="single"/>
          <w:lang w:val="lt-LT"/>
        </w:rPr>
      </w:pPr>
    </w:p>
    <w:p w14:paraId="180D1BDD"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paruošimo:</w:t>
      </w:r>
    </w:p>
    <w:p w14:paraId="49F2B750"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Rekomenduojama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vartoti iš karto po to, kai suardomos laikinos 3 kamerų pertvaros. Tačiau paruoštos emulsijos 2–8 °C temperatūroje stabilumas išlieka 7 dienas, po to dar 48 valandas ne aukštesnėje kaip 25 °C temperatūroje.</w:t>
      </w:r>
    </w:p>
    <w:p w14:paraId="7F6F6395" w14:textId="77777777" w:rsidR="00DE2D84" w:rsidRPr="009712EF" w:rsidRDefault="00DE2D84" w:rsidP="00DE2D84">
      <w:pPr>
        <w:spacing w:after="0" w:line="240" w:lineRule="auto"/>
        <w:rPr>
          <w:rFonts w:ascii="Times New Roman" w:eastAsia="Times New Roman" w:hAnsi="Times New Roman"/>
          <w:lang w:val="lt-LT"/>
        </w:rPr>
      </w:pPr>
    </w:p>
    <w:p w14:paraId="6F4C3E11" w14:textId="77777777" w:rsidR="00DE2D84" w:rsidRPr="009712EF" w:rsidRDefault="00DE2D84" w:rsidP="00DE2D84">
      <w:pPr>
        <w:keepNext/>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Tinkamumo laikas po priedų įdėjimo (elektrolitai, mikroelementai, vitaminai):</w:t>
      </w:r>
    </w:p>
    <w:p w14:paraId="5AF60497" w14:textId="77777777" w:rsidR="00DE2D84" w:rsidRPr="009712EF" w:rsidRDefault="00DE2D84" w:rsidP="00DE2D84">
      <w:pPr>
        <w:keepNext/>
        <w:spacing w:after="0" w:line="240" w:lineRule="auto"/>
        <w:rPr>
          <w:rFonts w:ascii="Times New Roman" w:eastAsia="Times New Roman" w:hAnsi="Times New Roman"/>
          <w:lang w:val="lt-LT"/>
        </w:rPr>
      </w:pPr>
    </w:p>
    <w:p w14:paraId="2B1AFCC8"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specialius priedus, 2–8 °C temperatūroje stabilumas išlieka 7 dienas, po to dar 48 valandas ne aukštesnėje kaip 25 °C temperatūroje.</w:t>
      </w:r>
    </w:p>
    <w:p w14:paraId="45605C06" w14:textId="77777777" w:rsidR="00DE2D84" w:rsidRPr="009712EF" w:rsidRDefault="00DE2D84" w:rsidP="00DE2D84">
      <w:pPr>
        <w:keepNext/>
        <w:spacing w:after="0" w:line="240" w:lineRule="auto"/>
        <w:rPr>
          <w:rFonts w:ascii="Times New Roman" w:eastAsia="Times New Roman" w:hAnsi="Times New Roman"/>
          <w:lang w:val="lt-LT"/>
        </w:rPr>
      </w:pPr>
    </w:p>
    <w:p w14:paraId="1CB72414"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38EFDB33" w14:textId="77777777" w:rsidR="00DE2D84" w:rsidRPr="009712EF" w:rsidRDefault="00DE2D84" w:rsidP="00DE2D84">
      <w:pPr>
        <w:spacing w:after="0" w:line="240" w:lineRule="auto"/>
        <w:rPr>
          <w:rFonts w:ascii="Times New Roman" w:eastAsia="Times New Roman" w:hAnsi="Times New Roman"/>
          <w:noProof/>
          <w:lang w:val="lt-LT"/>
        </w:rPr>
      </w:pPr>
    </w:p>
    <w:p w14:paraId="64B8F563" w14:textId="77777777" w:rsidR="00DE2D84" w:rsidRPr="009712EF" w:rsidRDefault="00DE2D84" w:rsidP="00DE2D84">
      <w:pPr>
        <w:spacing w:after="0" w:line="240" w:lineRule="auto"/>
        <w:rPr>
          <w:rFonts w:ascii="Times New Roman" w:eastAsia="Times New Roman" w:hAnsi="Times New Roman"/>
          <w:noProof/>
          <w:lang w:val="lt-LT"/>
        </w:rPr>
      </w:pPr>
    </w:p>
    <w:p w14:paraId="26AACA35"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10.</w:t>
      </w:r>
      <w:r w:rsidRPr="009712EF">
        <w:rPr>
          <w:rFonts w:ascii="Times New Roman" w:eastAsia="Times New Roman" w:hAnsi="Times New Roman"/>
          <w:b/>
          <w:noProof/>
          <w:lang w:val="lt-LT"/>
        </w:rPr>
        <w:tab/>
        <w:t xml:space="preserve">SPECIALIOS ATSARGUMO PRIEMONĖS DĖL NESUVARTOTO </w:t>
      </w:r>
      <w:r w:rsidRPr="009712EF">
        <w:rPr>
          <w:rFonts w:ascii="Times New Roman" w:eastAsia="Times New Roman" w:hAnsi="Times New Roman"/>
          <w:b/>
          <w:bCs/>
          <w:noProof/>
          <w:lang w:val="lt-LT"/>
        </w:rPr>
        <w:t xml:space="preserve">VAISTINIO PREPARATO AR JO ATLIEKŲ </w:t>
      </w:r>
      <w:r w:rsidRPr="009712EF">
        <w:rPr>
          <w:rFonts w:ascii="Times New Roman" w:eastAsia="Times New Roman" w:hAnsi="Times New Roman"/>
          <w:b/>
          <w:noProof/>
          <w:lang w:val="lt-LT"/>
        </w:rPr>
        <w:t>TVARKYMO (JEI REIKIA)</w:t>
      </w:r>
    </w:p>
    <w:p w14:paraId="011C14AC" w14:textId="77777777" w:rsidR="00DE2D84" w:rsidRPr="009712EF" w:rsidRDefault="00DE2D84" w:rsidP="00DE2D84">
      <w:pPr>
        <w:spacing w:after="0" w:line="240" w:lineRule="auto"/>
        <w:rPr>
          <w:rFonts w:ascii="Times New Roman" w:eastAsia="Times New Roman" w:hAnsi="Times New Roman"/>
          <w:noProof/>
          <w:lang w:val="lt-LT"/>
        </w:rPr>
      </w:pPr>
    </w:p>
    <w:p w14:paraId="2D51AD8D" w14:textId="77777777" w:rsidR="00DE2D84" w:rsidRPr="00DE2D84"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lastRenderedPageBreak/>
        <w:t xml:space="preserve">Nesuvartotą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ar atliekas ir visas panaudotas priemones būtina išmesti.</w:t>
      </w:r>
    </w:p>
    <w:p w14:paraId="317BD45D" w14:textId="77777777" w:rsidR="00DE2D84" w:rsidRPr="009712EF" w:rsidRDefault="00DE2D84" w:rsidP="00DE2D84">
      <w:pPr>
        <w:spacing w:after="0" w:line="240" w:lineRule="auto"/>
        <w:rPr>
          <w:rFonts w:ascii="Times New Roman" w:eastAsia="Times New Roman" w:hAnsi="Times New Roman"/>
          <w:noProof/>
          <w:lang w:val="lt-LT"/>
        </w:rPr>
      </w:pPr>
    </w:p>
    <w:p w14:paraId="768EC677" w14:textId="77777777" w:rsidR="00DE2D84" w:rsidRPr="009712EF" w:rsidRDefault="00DE2D84" w:rsidP="00DE2D84">
      <w:pPr>
        <w:spacing w:after="0" w:line="240" w:lineRule="auto"/>
        <w:rPr>
          <w:rFonts w:ascii="Times New Roman" w:eastAsia="Times New Roman" w:hAnsi="Times New Roman"/>
          <w:noProof/>
          <w:lang w:val="lt-LT"/>
        </w:rPr>
      </w:pPr>
    </w:p>
    <w:p w14:paraId="5E60C125"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11.</w:t>
      </w:r>
      <w:r w:rsidRPr="009712EF">
        <w:rPr>
          <w:rFonts w:ascii="Times New Roman" w:eastAsia="Times New Roman" w:hAnsi="Times New Roman"/>
          <w:b/>
          <w:noProof/>
          <w:lang w:val="lt-LT"/>
        </w:rPr>
        <w:tab/>
        <w:t>REGISTRUOTOJO PAVADINIMAS IR ADRESAS</w:t>
      </w:r>
    </w:p>
    <w:p w14:paraId="40DE9F0E" w14:textId="77777777" w:rsidR="00DE2D84" w:rsidRPr="009712EF" w:rsidRDefault="00DE2D84" w:rsidP="00DE2D84">
      <w:pPr>
        <w:spacing w:after="0" w:line="240" w:lineRule="auto"/>
        <w:rPr>
          <w:rFonts w:ascii="Times New Roman" w:eastAsia="Times New Roman" w:hAnsi="Times New Roman"/>
          <w:noProof/>
          <w:lang w:val="lt-LT"/>
        </w:rPr>
      </w:pPr>
    </w:p>
    <w:p w14:paraId="3788A42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100ED56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241E54D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80-7860 Lessines</w:t>
      </w:r>
    </w:p>
    <w:p w14:paraId="3AAAB12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Belgija</w:t>
      </w:r>
    </w:p>
    <w:p w14:paraId="415BCDBC" w14:textId="77777777" w:rsidR="00DE2D84" w:rsidRPr="009712EF" w:rsidRDefault="00DE2D84" w:rsidP="00DE2D84">
      <w:pPr>
        <w:spacing w:after="0" w:line="240" w:lineRule="auto"/>
        <w:rPr>
          <w:rFonts w:ascii="Times New Roman" w:eastAsia="Times New Roman" w:hAnsi="Times New Roman"/>
          <w:noProof/>
          <w:lang w:val="lt-LT"/>
        </w:rPr>
      </w:pPr>
    </w:p>
    <w:p w14:paraId="79F07C96" w14:textId="77777777" w:rsidR="00DE2D84" w:rsidRPr="009712EF" w:rsidRDefault="00DE2D84" w:rsidP="00DE2D84">
      <w:pPr>
        <w:spacing w:after="0" w:line="240" w:lineRule="auto"/>
        <w:rPr>
          <w:rFonts w:ascii="Times New Roman" w:eastAsia="Times New Roman" w:hAnsi="Times New Roman"/>
          <w:noProof/>
          <w:lang w:val="lt-LT"/>
        </w:rPr>
      </w:pPr>
    </w:p>
    <w:p w14:paraId="19E877C9"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12.</w:t>
      </w:r>
      <w:r w:rsidRPr="009712EF">
        <w:rPr>
          <w:rFonts w:ascii="Times New Roman" w:eastAsia="Times New Roman" w:hAnsi="Times New Roman"/>
          <w:b/>
          <w:noProof/>
          <w:lang w:val="lt-LT"/>
        </w:rPr>
        <w:tab/>
        <w:t xml:space="preserve">REGISTRACIJOS PAŽYMĖJIMO NUMERIS </w:t>
      </w:r>
    </w:p>
    <w:p w14:paraId="06482613" w14:textId="77777777" w:rsidR="00DE2D84" w:rsidRPr="009712EF" w:rsidRDefault="00DE2D84" w:rsidP="00DE2D84">
      <w:pPr>
        <w:spacing w:after="0" w:line="240" w:lineRule="auto"/>
        <w:rPr>
          <w:rFonts w:ascii="Times New Roman" w:eastAsia="Times New Roman" w:hAnsi="Times New Roman"/>
          <w:noProof/>
          <w:lang w:val="lt-LT"/>
        </w:rPr>
      </w:pPr>
    </w:p>
    <w:p w14:paraId="18E96864" w14:textId="257E528B"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LT/1/10/1958/019</w:t>
      </w:r>
      <w:r w:rsidR="00E841B5">
        <w:rPr>
          <w:rFonts w:ascii="Times New Roman" w:eastAsia="Times New Roman" w:hAnsi="Times New Roman"/>
          <w:noProof/>
          <w:lang w:val="lt-LT"/>
        </w:rPr>
        <w:t xml:space="preserve"> – </w:t>
      </w:r>
      <w:r w:rsidR="000C3F12">
        <w:rPr>
          <w:rFonts w:ascii="Times New Roman" w:eastAsia="Times New Roman" w:hAnsi="Times New Roman"/>
          <w:noProof/>
          <w:lang w:val="lt-LT"/>
        </w:rPr>
        <w:t xml:space="preserve">2000 ml, </w:t>
      </w:r>
      <w:r w:rsidR="00E841B5">
        <w:rPr>
          <w:rFonts w:ascii="Times New Roman" w:eastAsia="Times New Roman" w:hAnsi="Times New Roman"/>
          <w:noProof/>
          <w:lang w:val="lt-LT"/>
        </w:rPr>
        <w:t>N4</w:t>
      </w:r>
    </w:p>
    <w:p w14:paraId="4D5694BA" w14:textId="015C3B1B" w:rsidR="00DE2D84" w:rsidRDefault="00F5137A"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LT/1/10/1958/0</w:t>
      </w:r>
      <w:r w:rsidR="00E841B5">
        <w:rPr>
          <w:rFonts w:ascii="Times New Roman" w:eastAsia="Times New Roman" w:hAnsi="Times New Roman"/>
          <w:noProof/>
          <w:lang w:val="lt-LT"/>
        </w:rPr>
        <w:t xml:space="preserve">25 – </w:t>
      </w:r>
      <w:r w:rsidR="000C3F12">
        <w:rPr>
          <w:rFonts w:ascii="Times New Roman" w:eastAsia="Times New Roman" w:hAnsi="Times New Roman"/>
          <w:noProof/>
          <w:lang w:val="lt-LT"/>
        </w:rPr>
        <w:t xml:space="preserve">2000 ml, </w:t>
      </w:r>
      <w:r w:rsidR="00E841B5">
        <w:rPr>
          <w:rFonts w:ascii="Times New Roman" w:eastAsia="Times New Roman" w:hAnsi="Times New Roman"/>
          <w:noProof/>
          <w:lang w:val="lt-LT"/>
        </w:rPr>
        <w:t>N5</w:t>
      </w:r>
    </w:p>
    <w:p w14:paraId="75074E33" w14:textId="77777777" w:rsidR="00E841B5" w:rsidRPr="009712EF" w:rsidRDefault="00E841B5" w:rsidP="00DE2D84">
      <w:pPr>
        <w:spacing w:after="0" w:line="240" w:lineRule="auto"/>
        <w:rPr>
          <w:rFonts w:ascii="Times New Roman" w:eastAsia="Times New Roman" w:hAnsi="Times New Roman"/>
          <w:noProof/>
          <w:lang w:val="lt-LT"/>
        </w:rPr>
      </w:pPr>
    </w:p>
    <w:p w14:paraId="0D947997" w14:textId="77777777" w:rsidR="00DE2D84" w:rsidRPr="009712EF" w:rsidRDefault="00DE2D84" w:rsidP="00DE2D84">
      <w:pPr>
        <w:spacing w:after="0" w:line="240" w:lineRule="auto"/>
        <w:rPr>
          <w:rFonts w:ascii="Times New Roman" w:eastAsia="Times New Roman" w:hAnsi="Times New Roman"/>
          <w:noProof/>
          <w:lang w:val="lt-LT"/>
        </w:rPr>
      </w:pPr>
    </w:p>
    <w:p w14:paraId="14095D6A"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13.</w:t>
      </w:r>
      <w:r w:rsidRPr="009712EF">
        <w:rPr>
          <w:rFonts w:ascii="Times New Roman" w:eastAsia="Times New Roman" w:hAnsi="Times New Roman"/>
          <w:b/>
          <w:noProof/>
          <w:lang w:val="lt-LT"/>
        </w:rPr>
        <w:tab/>
        <w:t>SERIJOS NUMERIS</w:t>
      </w:r>
    </w:p>
    <w:p w14:paraId="465170E4" w14:textId="77777777" w:rsidR="00DE2D84" w:rsidRPr="009712EF" w:rsidRDefault="00DE2D84" w:rsidP="00DE2D84">
      <w:pPr>
        <w:spacing w:after="0" w:line="240" w:lineRule="auto"/>
        <w:rPr>
          <w:rFonts w:ascii="Times New Roman" w:eastAsia="Times New Roman" w:hAnsi="Times New Roman"/>
          <w:noProof/>
          <w:lang w:val="lt-LT"/>
        </w:rPr>
      </w:pPr>
    </w:p>
    <w:p w14:paraId="3D64BC4F"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Serija:</w:t>
      </w:r>
      <w:r w:rsidRPr="009712EF">
        <w:rPr>
          <w:rFonts w:ascii="Times New Roman" w:eastAsia="Times New Roman" w:hAnsi="Times New Roman"/>
          <w:noProof/>
          <w:lang w:val="lt-LT"/>
        </w:rPr>
        <w:t xml:space="preserve"> </w:t>
      </w:r>
    </w:p>
    <w:p w14:paraId="5C99089A" w14:textId="77777777" w:rsidR="00DE2D84" w:rsidRPr="009712EF" w:rsidRDefault="00DE2D84" w:rsidP="00DE2D84">
      <w:pPr>
        <w:spacing w:after="0" w:line="240" w:lineRule="auto"/>
        <w:rPr>
          <w:rFonts w:ascii="Times New Roman" w:eastAsia="Times New Roman" w:hAnsi="Times New Roman"/>
          <w:noProof/>
          <w:lang w:val="lt-LT"/>
        </w:rPr>
      </w:pPr>
    </w:p>
    <w:p w14:paraId="75EBD6FB" w14:textId="77777777" w:rsidR="00DE2D84" w:rsidRPr="009712EF" w:rsidRDefault="00DE2D84" w:rsidP="00DE2D84">
      <w:pPr>
        <w:spacing w:after="0" w:line="240" w:lineRule="auto"/>
        <w:rPr>
          <w:rFonts w:ascii="Times New Roman" w:eastAsia="Times New Roman" w:hAnsi="Times New Roman"/>
          <w:noProof/>
          <w:lang w:val="lt-LT"/>
        </w:rPr>
      </w:pPr>
    </w:p>
    <w:p w14:paraId="73A34F9F"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14.</w:t>
      </w:r>
      <w:r w:rsidRPr="009712EF">
        <w:rPr>
          <w:rFonts w:ascii="Times New Roman" w:eastAsia="Times New Roman" w:hAnsi="Times New Roman"/>
          <w:b/>
          <w:noProof/>
          <w:lang w:val="lt-LT"/>
        </w:rPr>
        <w:tab/>
        <w:t>PARDAVIMO (IŠDAVIMO) TVARKA</w:t>
      </w:r>
    </w:p>
    <w:p w14:paraId="5B326B17" w14:textId="77777777" w:rsidR="00DE2D84" w:rsidRPr="009712EF" w:rsidRDefault="00DE2D84" w:rsidP="00DE2D84">
      <w:pPr>
        <w:spacing w:after="0" w:line="240" w:lineRule="auto"/>
        <w:rPr>
          <w:rFonts w:ascii="Times New Roman" w:eastAsia="Times New Roman" w:hAnsi="Times New Roman"/>
          <w:noProof/>
          <w:lang w:val="lt-LT"/>
        </w:rPr>
      </w:pPr>
    </w:p>
    <w:p w14:paraId="38433396"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Receptinis vaistas</w:t>
      </w:r>
    </w:p>
    <w:p w14:paraId="051EE05B" w14:textId="77777777" w:rsidR="00DE2D84" w:rsidRPr="009712EF" w:rsidRDefault="00DE2D84" w:rsidP="00DE2D84">
      <w:pPr>
        <w:spacing w:after="0" w:line="240" w:lineRule="auto"/>
        <w:rPr>
          <w:rFonts w:ascii="Times New Roman" w:eastAsia="Times New Roman" w:hAnsi="Times New Roman"/>
          <w:noProof/>
          <w:lang w:val="lt-LT"/>
        </w:rPr>
      </w:pPr>
    </w:p>
    <w:p w14:paraId="0C91B4E4" w14:textId="77777777" w:rsidR="00DE2D84" w:rsidRPr="009712EF" w:rsidRDefault="00DE2D84" w:rsidP="00DE2D84">
      <w:pPr>
        <w:spacing w:after="0" w:line="240" w:lineRule="auto"/>
        <w:rPr>
          <w:rFonts w:ascii="Times New Roman" w:eastAsia="Times New Roman" w:hAnsi="Times New Roman"/>
          <w:noProof/>
          <w:lang w:val="lt-LT"/>
        </w:rPr>
      </w:pPr>
    </w:p>
    <w:p w14:paraId="4CD53A49" w14:textId="77777777" w:rsidR="00DE2D84" w:rsidRPr="009712EF"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15.</w:t>
      </w:r>
      <w:r w:rsidRPr="009712EF">
        <w:rPr>
          <w:rFonts w:ascii="Times New Roman" w:eastAsia="Times New Roman" w:hAnsi="Times New Roman"/>
          <w:b/>
          <w:noProof/>
          <w:lang w:val="lt-LT"/>
        </w:rPr>
        <w:tab/>
        <w:t>VARTOJIMO INSTRUKCIJA</w:t>
      </w:r>
    </w:p>
    <w:p w14:paraId="2B29E9D9" w14:textId="77777777" w:rsidR="00DE2D84" w:rsidRPr="009712EF" w:rsidRDefault="00DE2D84" w:rsidP="00DE2D84">
      <w:pPr>
        <w:spacing w:after="0" w:line="240" w:lineRule="auto"/>
        <w:rPr>
          <w:rFonts w:ascii="Times New Roman" w:eastAsia="Times New Roman" w:hAnsi="Times New Roman"/>
          <w:lang w:val="lt-LT"/>
        </w:rPr>
      </w:pPr>
    </w:p>
    <w:p w14:paraId="01FCEFD2" w14:textId="77777777" w:rsidR="00DE2D84" w:rsidRPr="009712EF" w:rsidRDefault="00DE2D84" w:rsidP="00DE2D84">
      <w:pPr>
        <w:spacing w:after="0" w:line="240" w:lineRule="auto"/>
        <w:rPr>
          <w:rFonts w:ascii="Times New Roman" w:eastAsia="Times New Roman" w:hAnsi="Times New Roman"/>
          <w:noProof/>
          <w:lang w:val="lt-LT"/>
        </w:rPr>
      </w:pPr>
    </w:p>
    <w:p w14:paraId="5F88F16D" w14:textId="77777777" w:rsidR="00DE2D84" w:rsidRPr="00DE2D84" w:rsidRDefault="00DE2D84" w:rsidP="00DE2D8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9712EF">
        <w:rPr>
          <w:rFonts w:ascii="Times New Roman" w:eastAsia="Times New Roman" w:hAnsi="Times New Roman"/>
          <w:b/>
          <w:noProof/>
          <w:lang w:val="lt-LT"/>
        </w:rPr>
        <w:t>16.</w:t>
      </w:r>
      <w:r w:rsidRPr="009712EF">
        <w:rPr>
          <w:rFonts w:ascii="Times New Roman" w:eastAsia="Times New Roman" w:hAnsi="Times New Roman"/>
          <w:b/>
          <w:noProof/>
          <w:lang w:val="lt-LT"/>
        </w:rPr>
        <w:tab/>
        <w:t>INFORMACIJA BRAILIO RAŠTU</w:t>
      </w:r>
    </w:p>
    <w:p w14:paraId="23A2CDE6" w14:textId="77777777" w:rsidR="00DE2D84" w:rsidRPr="009712EF" w:rsidRDefault="00DE2D84" w:rsidP="00DE2D84">
      <w:pPr>
        <w:spacing w:after="0" w:line="240" w:lineRule="auto"/>
        <w:rPr>
          <w:rFonts w:ascii="Times New Roman" w:eastAsia="Times New Roman" w:hAnsi="Times New Roman"/>
          <w:lang w:val="lt-LT"/>
        </w:rPr>
      </w:pPr>
    </w:p>
    <w:p w14:paraId="37C1BF3B" w14:textId="77777777" w:rsidR="00DE2D84" w:rsidRPr="009712EF" w:rsidRDefault="00DE2D84" w:rsidP="00DE2D84">
      <w:pPr>
        <w:spacing w:after="0" w:line="240" w:lineRule="auto"/>
        <w:rPr>
          <w:rFonts w:ascii="Times New Roman" w:eastAsia="Times New Roman" w:hAnsi="Times New Roman"/>
          <w:noProof/>
          <w:lang w:val="lt-LT"/>
        </w:rPr>
      </w:pPr>
    </w:p>
    <w:p w14:paraId="1ED209A3" w14:textId="77777777" w:rsidR="00DE2D84" w:rsidRPr="009712EF" w:rsidRDefault="00DE2D84" w:rsidP="00DE2D84">
      <w:pPr>
        <w:spacing w:after="0" w:line="240" w:lineRule="auto"/>
        <w:rPr>
          <w:rFonts w:ascii="Times New Roman" w:eastAsia="Times New Roman" w:hAnsi="Times New Roman"/>
          <w:noProof/>
          <w:lang w:val="lt-LT"/>
        </w:rPr>
      </w:pPr>
      <w:r w:rsidRPr="00DE2D84">
        <w:rPr>
          <w:rFonts w:ascii="Times New Roman" w:eastAsia="Times New Roman" w:hAnsi="Times New Roman"/>
          <w:b/>
          <w:lang w:val="lt-LT"/>
        </w:rPr>
        <w:br w:type="page"/>
      </w:r>
      <w:r w:rsidRPr="009712EF">
        <w:rPr>
          <w:rFonts w:ascii="Times New Roman" w:eastAsia="Times New Roman" w:hAnsi="Times New Roman"/>
          <w:noProof/>
          <w:lang w:val="lt-LT"/>
        </w:rPr>
        <w:lastRenderedPageBreak/>
        <w:t xml:space="preserve"> </w:t>
      </w:r>
    </w:p>
    <w:p w14:paraId="7AC86576" w14:textId="77777777" w:rsidR="00DE2D84" w:rsidRPr="009712EF" w:rsidRDefault="00DE2D84" w:rsidP="00DE2D84">
      <w:pPr>
        <w:spacing w:after="0" w:line="240" w:lineRule="auto"/>
        <w:rPr>
          <w:rFonts w:ascii="Times New Roman" w:eastAsia="Times New Roman" w:hAnsi="Times New Roman"/>
          <w:noProof/>
          <w:lang w:val="lt-LT"/>
        </w:rPr>
      </w:pPr>
    </w:p>
    <w:p w14:paraId="74E9695C" w14:textId="77777777" w:rsidR="00DE2D84" w:rsidRPr="009712EF" w:rsidRDefault="00DE2D84" w:rsidP="00DE2D84">
      <w:pPr>
        <w:spacing w:after="0" w:line="240" w:lineRule="auto"/>
        <w:rPr>
          <w:rFonts w:ascii="Times New Roman" w:eastAsia="Times New Roman" w:hAnsi="Times New Roman"/>
          <w:noProof/>
          <w:lang w:val="lt-LT"/>
        </w:rPr>
      </w:pPr>
    </w:p>
    <w:p w14:paraId="397BD440" w14:textId="77777777" w:rsidR="00DE2D84" w:rsidRPr="009712EF" w:rsidRDefault="00DE2D84" w:rsidP="00DE2D84">
      <w:pPr>
        <w:spacing w:after="0" w:line="240" w:lineRule="auto"/>
        <w:rPr>
          <w:rFonts w:ascii="Times New Roman" w:eastAsia="Times New Roman" w:hAnsi="Times New Roman"/>
          <w:noProof/>
          <w:lang w:val="lt-LT"/>
        </w:rPr>
      </w:pPr>
    </w:p>
    <w:p w14:paraId="5E8A6F65" w14:textId="77777777" w:rsidR="00DE2D84" w:rsidRPr="009712EF" w:rsidRDefault="00DE2D84" w:rsidP="00DE2D84">
      <w:pPr>
        <w:spacing w:after="0" w:line="240" w:lineRule="auto"/>
        <w:rPr>
          <w:rFonts w:ascii="Times New Roman" w:eastAsia="Times New Roman" w:hAnsi="Times New Roman"/>
          <w:noProof/>
          <w:lang w:val="lt-LT"/>
        </w:rPr>
      </w:pPr>
    </w:p>
    <w:p w14:paraId="7FE04EDA" w14:textId="77777777" w:rsidR="00DE2D84" w:rsidRPr="009712EF" w:rsidRDefault="00DE2D84" w:rsidP="00DE2D84">
      <w:pPr>
        <w:spacing w:after="0" w:line="240" w:lineRule="auto"/>
        <w:rPr>
          <w:rFonts w:ascii="Times New Roman" w:eastAsia="Times New Roman" w:hAnsi="Times New Roman"/>
          <w:noProof/>
          <w:lang w:val="lt-LT"/>
        </w:rPr>
      </w:pPr>
    </w:p>
    <w:p w14:paraId="5B3E073E" w14:textId="77777777" w:rsidR="00DE2D84" w:rsidRPr="009712EF" w:rsidRDefault="00DE2D84" w:rsidP="00DE2D84">
      <w:pPr>
        <w:spacing w:after="0" w:line="240" w:lineRule="auto"/>
        <w:rPr>
          <w:rFonts w:ascii="Times New Roman" w:eastAsia="Times New Roman" w:hAnsi="Times New Roman"/>
          <w:noProof/>
          <w:lang w:val="lt-LT"/>
        </w:rPr>
      </w:pPr>
    </w:p>
    <w:p w14:paraId="75A8ADB6" w14:textId="77777777" w:rsidR="00DE2D84" w:rsidRPr="009712EF" w:rsidRDefault="00DE2D84" w:rsidP="00DE2D84">
      <w:pPr>
        <w:spacing w:after="0" w:line="240" w:lineRule="auto"/>
        <w:rPr>
          <w:rFonts w:ascii="Times New Roman" w:eastAsia="Times New Roman" w:hAnsi="Times New Roman"/>
          <w:noProof/>
          <w:lang w:val="lt-LT"/>
        </w:rPr>
      </w:pPr>
    </w:p>
    <w:p w14:paraId="631D174D" w14:textId="77777777" w:rsidR="00DE2D84" w:rsidRPr="009712EF" w:rsidRDefault="00DE2D84" w:rsidP="00DE2D84">
      <w:pPr>
        <w:spacing w:after="0" w:line="240" w:lineRule="auto"/>
        <w:rPr>
          <w:rFonts w:ascii="Times New Roman" w:eastAsia="Times New Roman" w:hAnsi="Times New Roman"/>
          <w:noProof/>
          <w:lang w:val="lt-LT"/>
        </w:rPr>
      </w:pPr>
    </w:p>
    <w:p w14:paraId="6E13CC4C" w14:textId="77777777" w:rsidR="00DE2D84" w:rsidRPr="009712EF" w:rsidRDefault="00DE2D84" w:rsidP="00DE2D84">
      <w:pPr>
        <w:spacing w:after="0" w:line="240" w:lineRule="auto"/>
        <w:rPr>
          <w:rFonts w:ascii="Times New Roman" w:eastAsia="Times New Roman" w:hAnsi="Times New Roman"/>
          <w:noProof/>
          <w:lang w:val="lt-LT"/>
        </w:rPr>
      </w:pPr>
    </w:p>
    <w:p w14:paraId="08916BF6" w14:textId="77777777" w:rsidR="00DE2D84" w:rsidRPr="009712EF" w:rsidRDefault="00DE2D84" w:rsidP="00DE2D84">
      <w:pPr>
        <w:spacing w:after="0" w:line="240" w:lineRule="auto"/>
        <w:rPr>
          <w:rFonts w:ascii="Times New Roman" w:eastAsia="Times New Roman" w:hAnsi="Times New Roman"/>
          <w:noProof/>
          <w:lang w:val="lt-LT"/>
        </w:rPr>
      </w:pPr>
    </w:p>
    <w:p w14:paraId="4DE762A8" w14:textId="77777777" w:rsidR="00DE2D84" w:rsidRPr="009712EF" w:rsidRDefault="00DE2D84" w:rsidP="00DE2D84">
      <w:pPr>
        <w:spacing w:after="0" w:line="240" w:lineRule="auto"/>
        <w:rPr>
          <w:rFonts w:ascii="Times New Roman" w:eastAsia="Times New Roman" w:hAnsi="Times New Roman"/>
          <w:noProof/>
          <w:lang w:val="lt-LT"/>
        </w:rPr>
      </w:pPr>
    </w:p>
    <w:p w14:paraId="40C099E7" w14:textId="77777777" w:rsidR="00DE2D84" w:rsidRPr="009712EF" w:rsidRDefault="00DE2D84" w:rsidP="00DE2D84">
      <w:pPr>
        <w:spacing w:after="0" w:line="240" w:lineRule="auto"/>
        <w:rPr>
          <w:rFonts w:ascii="Times New Roman" w:eastAsia="Times New Roman" w:hAnsi="Times New Roman"/>
          <w:noProof/>
          <w:lang w:val="lt-LT"/>
        </w:rPr>
      </w:pPr>
    </w:p>
    <w:p w14:paraId="37DD08B6" w14:textId="77777777" w:rsidR="00DE2D84" w:rsidRPr="009712EF" w:rsidRDefault="00DE2D84" w:rsidP="00DE2D84">
      <w:pPr>
        <w:spacing w:after="0" w:line="240" w:lineRule="auto"/>
        <w:rPr>
          <w:rFonts w:ascii="Times New Roman" w:eastAsia="Times New Roman" w:hAnsi="Times New Roman"/>
          <w:noProof/>
          <w:lang w:val="lt-LT"/>
        </w:rPr>
      </w:pPr>
    </w:p>
    <w:p w14:paraId="35A40722" w14:textId="77777777" w:rsidR="00DE2D84" w:rsidRPr="009712EF" w:rsidRDefault="00DE2D84" w:rsidP="00DE2D84">
      <w:pPr>
        <w:spacing w:after="0" w:line="240" w:lineRule="auto"/>
        <w:rPr>
          <w:rFonts w:ascii="Times New Roman" w:eastAsia="Times New Roman" w:hAnsi="Times New Roman"/>
          <w:noProof/>
          <w:lang w:val="lt-LT"/>
        </w:rPr>
      </w:pPr>
    </w:p>
    <w:p w14:paraId="70B27518" w14:textId="77777777" w:rsidR="00DE2D84" w:rsidRPr="009712EF" w:rsidRDefault="00DE2D84" w:rsidP="00DE2D84">
      <w:pPr>
        <w:spacing w:after="0" w:line="240" w:lineRule="auto"/>
        <w:rPr>
          <w:rFonts w:ascii="Times New Roman" w:eastAsia="Times New Roman" w:hAnsi="Times New Roman"/>
          <w:noProof/>
          <w:lang w:val="lt-LT"/>
        </w:rPr>
      </w:pPr>
    </w:p>
    <w:p w14:paraId="09432072" w14:textId="77777777" w:rsidR="00DE2D84" w:rsidRPr="009712EF" w:rsidRDefault="00DE2D84" w:rsidP="00DE2D84">
      <w:pPr>
        <w:spacing w:after="0" w:line="240" w:lineRule="auto"/>
        <w:rPr>
          <w:rFonts w:ascii="Times New Roman" w:eastAsia="Times New Roman" w:hAnsi="Times New Roman"/>
          <w:noProof/>
          <w:lang w:val="lt-LT"/>
        </w:rPr>
      </w:pPr>
    </w:p>
    <w:p w14:paraId="6F40594D" w14:textId="77777777" w:rsidR="00DE2D84" w:rsidRPr="009712EF" w:rsidRDefault="00DE2D84" w:rsidP="00DE2D84">
      <w:pPr>
        <w:spacing w:after="0" w:line="240" w:lineRule="auto"/>
        <w:rPr>
          <w:rFonts w:ascii="Times New Roman" w:eastAsia="Times New Roman" w:hAnsi="Times New Roman"/>
          <w:noProof/>
          <w:lang w:val="lt-LT"/>
        </w:rPr>
      </w:pPr>
    </w:p>
    <w:p w14:paraId="12AEDF67" w14:textId="77777777" w:rsidR="00DE2D84" w:rsidRPr="009712EF" w:rsidRDefault="00DE2D84" w:rsidP="00DE2D84">
      <w:pPr>
        <w:spacing w:after="0" w:line="240" w:lineRule="auto"/>
        <w:rPr>
          <w:rFonts w:ascii="Times New Roman" w:eastAsia="Times New Roman" w:hAnsi="Times New Roman"/>
          <w:noProof/>
          <w:lang w:val="lt-LT"/>
        </w:rPr>
      </w:pPr>
    </w:p>
    <w:p w14:paraId="59BD32C8" w14:textId="77777777" w:rsidR="00DE2D84" w:rsidRPr="009712EF" w:rsidRDefault="00DE2D84" w:rsidP="00DE2D84">
      <w:pPr>
        <w:spacing w:after="0" w:line="240" w:lineRule="auto"/>
        <w:rPr>
          <w:rFonts w:ascii="Times New Roman" w:eastAsia="Times New Roman" w:hAnsi="Times New Roman"/>
          <w:noProof/>
          <w:lang w:val="lt-LT"/>
        </w:rPr>
      </w:pPr>
    </w:p>
    <w:p w14:paraId="4A51FD9E" w14:textId="77777777" w:rsidR="00DE2D84" w:rsidRPr="009712EF" w:rsidRDefault="00DE2D84" w:rsidP="00DE2D84">
      <w:pPr>
        <w:spacing w:after="0" w:line="240" w:lineRule="auto"/>
        <w:rPr>
          <w:rFonts w:ascii="Times New Roman" w:eastAsia="Times New Roman" w:hAnsi="Times New Roman"/>
          <w:noProof/>
          <w:lang w:val="lt-LT"/>
        </w:rPr>
      </w:pPr>
    </w:p>
    <w:p w14:paraId="467B83DE" w14:textId="77777777" w:rsidR="00DE2D84" w:rsidRPr="009712EF" w:rsidRDefault="00DE2D84" w:rsidP="00DE2D84">
      <w:pPr>
        <w:spacing w:after="0" w:line="240" w:lineRule="auto"/>
        <w:rPr>
          <w:rFonts w:ascii="Times New Roman" w:eastAsia="Times New Roman" w:hAnsi="Times New Roman"/>
          <w:noProof/>
          <w:lang w:val="lt-LT"/>
        </w:rPr>
      </w:pPr>
    </w:p>
    <w:p w14:paraId="0B7EC3F4" w14:textId="77777777" w:rsidR="00DE2D84" w:rsidRPr="009712EF" w:rsidRDefault="00DE2D84" w:rsidP="00DE2D84">
      <w:pPr>
        <w:spacing w:after="0" w:line="240" w:lineRule="auto"/>
        <w:rPr>
          <w:rFonts w:ascii="Times New Roman" w:eastAsia="Times New Roman" w:hAnsi="Times New Roman"/>
          <w:noProof/>
          <w:lang w:val="lt-LT"/>
        </w:rPr>
      </w:pPr>
    </w:p>
    <w:p w14:paraId="19301520"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bookmarkStart w:id="80" w:name="_Toc129243262"/>
      <w:bookmarkStart w:id="81" w:name="_Toc129243137"/>
      <w:r w:rsidRPr="009712EF">
        <w:rPr>
          <w:rFonts w:ascii="Times New Roman" w:eastAsia="Times New Roman" w:hAnsi="Times New Roman"/>
          <w:b/>
          <w:caps/>
          <w:lang w:val="lt-LT"/>
        </w:rPr>
        <w:t>B. PAKUOTĖS LAPELIS</w:t>
      </w:r>
      <w:bookmarkEnd w:id="80"/>
      <w:bookmarkEnd w:id="81"/>
    </w:p>
    <w:p w14:paraId="64A729EA" w14:textId="77777777" w:rsidR="00DE2D84" w:rsidRPr="009712EF" w:rsidRDefault="00DE2D84" w:rsidP="00DE2D84">
      <w:pPr>
        <w:tabs>
          <w:tab w:val="left" w:pos="567"/>
        </w:tabs>
        <w:spacing w:after="0" w:line="240" w:lineRule="auto"/>
        <w:jc w:val="center"/>
        <w:outlineLvl w:val="0"/>
        <w:rPr>
          <w:rFonts w:ascii="Times New Roman" w:eastAsia="Times New Roman" w:hAnsi="Times New Roman"/>
          <w:b/>
          <w:caps/>
          <w:lang w:val="lt-LT"/>
        </w:rPr>
      </w:pPr>
      <w:r w:rsidRPr="00DE2D84">
        <w:rPr>
          <w:rFonts w:ascii="Times New Roman" w:eastAsia="Times New Roman" w:hAnsi="Times New Roman"/>
        </w:rPr>
        <w:br w:type="page"/>
      </w:r>
      <w:bookmarkStart w:id="82" w:name="_Toc129243263"/>
      <w:bookmarkStart w:id="83" w:name="_Toc129243138"/>
      <w:r w:rsidRPr="009712EF">
        <w:rPr>
          <w:rFonts w:ascii="Times New Roman" w:eastAsia="Times New Roman" w:hAnsi="Times New Roman"/>
          <w:b/>
          <w:lang w:val="lt-LT"/>
        </w:rPr>
        <w:lastRenderedPageBreak/>
        <w:t>Pakuotės lapelis: informacija pacientui</w:t>
      </w:r>
    </w:p>
    <w:p w14:paraId="7BFFE62C" w14:textId="77777777" w:rsidR="00DE2D84" w:rsidRPr="009712EF" w:rsidRDefault="00DE2D84" w:rsidP="00DE2D84">
      <w:pPr>
        <w:spacing w:after="0" w:line="240" w:lineRule="auto"/>
        <w:rPr>
          <w:rFonts w:ascii="Times New Roman" w:eastAsia="Times New Roman" w:hAnsi="Times New Roman"/>
          <w:noProof/>
          <w:lang w:val="lt-LT"/>
        </w:rPr>
      </w:pPr>
    </w:p>
    <w:p w14:paraId="232E22F8" w14:textId="77777777" w:rsidR="00DE2D84" w:rsidRPr="009712EF" w:rsidRDefault="00DE2D84" w:rsidP="00DE2D84">
      <w:pPr>
        <w:spacing w:after="0" w:line="240" w:lineRule="auto"/>
        <w:jc w:val="center"/>
        <w:rPr>
          <w:rFonts w:ascii="Times New Roman" w:eastAsia="Batang" w:hAnsi="Times New Roman"/>
          <w:b/>
          <w:lang w:val="lt-LT"/>
        </w:rPr>
      </w:pPr>
      <w:r w:rsidRPr="009712EF">
        <w:rPr>
          <w:rFonts w:ascii="Times New Roman" w:eastAsia="Times New Roman" w:hAnsi="Times New Roman"/>
          <w:b/>
          <w:lang w:val="lt-LT"/>
        </w:rPr>
        <w:t>OLIMEL N9E infuzinė emulsija</w:t>
      </w:r>
    </w:p>
    <w:p w14:paraId="3C0036AC" w14:textId="77777777" w:rsidR="00DE2D84" w:rsidRPr="009712EF" w:rsidRDefault="00DE2D84" w:rsidP="00DE2D84">
      <w:pPr>
        <w:spacing w:after="0" w:line="240" w:lineRule="auto"/>
        <w:rPr>
          <w:rFonts w:ascii="Times New Roman" w:eastAsia="Times New Roman" w:hAnsi="Times New Roman"/>
          <w:noProof/>
          <w:lang w:val="lt-LT"/>
        </w:rPr>
      </w:pPr>
    </w:p>
    <w:p w14:paraId="6F3E2F43" w14:textId="77777777" w:rsidR="00DE2D84" w:rsidRPr="009712EF" w:rsidRDefault="00DE2D84" w:rsidP="00DE2D84">
      <w:pPr>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 xml:space="preserve">Atidžiai perskaitykite visą </w:t>
      </w:r>
      <w:r w:rsidRPr="009712EF">
        <w:rPr>
          <w:rFonts w:ascii="Times New Roman" w:eastAsia="Times New Roman" w:hAnsi="Times New Roman"/>
          <w:b/>
          <w:lang w:val="lt-LT"/>
        </w:rPr>
        <w:t>šį</w:t>
      </w:r>
      <w:r w:rsidRPr="009712EF">
        <w:rPr>
          <w:rFonts w:ascii="Times New Roman" w:eastAsia="Times New Roman" w:hAnsi="Times New Roman"/>
          <w:b/>
          <w:noProof/>
          <w:lang w:val="lt-LT"/>
        </w:rPr>
        <w:t xml:space="preserve"> lapelį, prieš </w:t>
      </w:r>
      <w:r w:rsidRPr="009712EF">
        <w:rPr>
          <w:rFonts w:ascii="Times New Roman" w:eastAsia="Times New Roman" w:hAnsi="Times New Roman"/>
          <w:b/>
          <w:lang w:val="lt-LT"/>
        </w:rPr>
        <w:t>pradėdami vartoti</w:t>
      </w:r>
      <w:r w:rsidRPr="009712EF">
        <w:rPr>
          <w:rFonts w:ascii="Times New Roman" w:eastAsia="Times New Roman" w:hAnsi="Times New Roman"/>
          <w:b/>
          <w:noProof/>
          <w:lang w:val="lt-LT"/>
        </w:rPr>
        <w:t xml:space="preserve"> vaistą, nes jame pateikiama Jums svarbi informacija.</w:t>
      </w:r>
    </w:p>
    <w:p w14:paraId="3FA801D2"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w:t>
      </w:r>
      <w:r w:rsidRPr="009712EF">
        <w:rPr>
          <w:rFonts w:ascii="Times New Roman" w:eastAsia="Times New Roman" w:hAnsi="Times New Roman"/>
          <w:noProof/>
          <w:lang w:val="lt-LT"/>
        </w:rPr>
        <w:tab/>
        <w:t xml:space="preserve">Neišmeskite šio lapelio, nes vėl gali prireikti jį perskaityti. </w:t>
      </w:r>
    </w:p>
    <w:p w14:paraId="2B5A9F18"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w:t>
      </w:r>
      <w:r w:rsidRPr="009712EF">
        <w:rPr>
          <w:rFonts w:ascii="Times New Roman" w:eastAsia="Times New Roman" w:hAnsi="Times New Roman"/>
          <w:noProof/>
          <w:lang w:val="lt-LT"/>
        </w:rPr>
        <w:tab/>
        <w:t>Jeigu kiltų daugiau klausimų, kreipkitės į gydytoją arba slaugytoją.</w:t>
      </w:r>
    </w:p>
    <w:p w14:paraId="4E963256" w14:textId="77777777" w:rsidR="00DE2D84" w:rsidRPr="009712EF" w:rsidRDefault="00DE2D84" w:rsidP="00DE2D84">
      <w:pPr>
        <w:tabs>
          <w:tab w:val="num" w:pos="360"/>
          <w:tab w:val="num" w:pos="720"/>
        </w:tabs>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w:t>
      </w:r>
      <w:r w:rsidRPr="009712EF">
        <w:rPr>
          <w:rFonts w:ascii="Times New Roman" w:eastAsia="Times New Roman" w:hAnsi="Times New Roman"/>
          <w:noProof/>
          <w:lang w:val="lt-LT"/>
        </w:rPr>
        <w:tab/>
        <w:t>Jeigu pasireiškė šalutinis poveikis (net jeigu jis šiame lapelyje nenurodytas), kreipkitės į gydytoją arba slaugytoją. Žr. 4 skyrių..</w:t>
      </w:r>
    </w:p>
    <w:p w14:paraId="7315E62E" w14:textId="77777777" w:rsidR="00DE2D84" w:rsidRPr="00DE2D84" w:rsidRDefault="00DE2D84" w:rsidP="00DE2D84">
      <w:pPr>
        <w:tabs>
          <w:tab w:val="left" w:pos="3570"/>
        </w:tabs>
        <w:spacing w:after="0" w:line="240" w:lineRule="auto"/>
        <w:rPr>
          <w:rFonts w:ascii="Times New Roman" w:eastAsia="Times New Roman" w:hAnsi="Times New Roman"/>
          <w:lang w:val="lt-LT"/>
        </w:rPr>
      </w:pPr>
    </w:p>
    <w:bookmarkEnd w:id="82"/>
    <w:bookmarkEnd w:id="83"/>
    <w:p w14:paraId="2A2C63DB" w14:textId="77777777" w:rsidR="00DE2D84" w:rsidRPr="009712EF" w:rsidRDefault="00DE2D84" w:rsidP="00DE2D84">
      <w:pPr>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 xml:space="preserve">Apie ką rašoma šiame lapelyje? </w:t>
      </w:r>
    </w:p>
    <w:p w14:paraId="03FF86D4" w14:textId="77777777" w:rsidR="00DE2D84" w:rsidRPr="00DE2D84" w:rsidRDefault="00DE2D84" w:rsidP="00DE2D84">
      <w:pPr>
        <w:spacing w:after="0" w:line="240" w:lineRule="auto"/>
        <w:rPr>
          <w:rFonts w:ascii="Times New Roman" w:eastAsia="Times New Roman" w:hAnsi="Times New Roman"/>
          <w:b/>
          <w:lang w:val="lt-LT"/>
        </w:rPr>
      </w:pPr>
    </w:p>
    <w:p w14:paraId="7CE42451"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1.</w:t>
      </w:r>
      <w:r w:rsidRPr="009712EF">
        <w:rPr>
          <w:rFonts w:ascii="Times New Roman" w:eastAsia="Times New Roman" w:hAnsi="Times New Roman"/>
          <w:noProof/>
          <w:lang w:val="lt-LT"/>
        </w:rPr>
        <w:tab/>
        <w:t>Kas yra OLIMEL N9E infuzinė emulsija ir kam ji vartojama</w:t>
      </w:r>
    </w:p>
    <w:p w14:paraId="57522532"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2.</w:t>
      </w:r>
      <w:r w:rsidRPr="009712EF">
        <w:rPr>
          <w:rFonts w:ascii="Times New Roman" w:eastAsia="Times New Roman" w:hAnsi="Times New Roman"/>
          <w:noProof/>
          <w:lang w:val="lt-LT"/>
        </w:rPr>
        <w:tab/>
        <w:t>Kas žinotina prieš leidžiant OLIMEL N9E infuzinę emulsiją</w:t>
      </w:r>
    </w:p>
    <w:p w14:paraId="0569CD0E"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3.</w:t>
      </w:r>
      <w:r w:rsidRPr="009712EF">
        <w:rPr>
          <w:rFonts w:ascii="Times New Roman" w:eastAsia="Times New Roman" w:hAnsi="Times New Roman"/>
          <w:noProof/>
          <w:lang w:val="lt-LT"/>
        </w:rPr>
        <w:tab/>
        <w:t>Kaip vartoti OLIMEL N9E infuzinę emulsiją</w:t>
      </w:r>
    </w:p>
    <w:p w14:paraId="46EC360D"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4.</w:t>
      </w:r>
      <w:r w:rsidRPr="009712EF">
        <w:rPr>
          <w:rFonts w:ascii="Times New Roman" w:eastAsia="Times New Roman" w:hAnsi="Times New Roman"/>
          <w:noProof/>
          <w:lang w:val="lt-LT"/>
        </w:rPr>
        <w:tab/>
        <w:t>Galimas šalutinis poveikis</w:t>
      </w:r>
    </w:p>
    <w:p w14:paraId="6EE271C1" w14:textId="77777777" w:rsidR="00DE2D84" w:rsidRPr="009712EF" w:rsidRDefault="00DE2D84" w:rsidP="00DE2D84">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5.</w:t>
      </w:r>
      <w:r w:rsidRPr="009712EF">
        <w:rPr>
          <w:rFonts w:ascii="Times New Roman" w:eastAsia="Times New Roman" w:hAnsi="Times New Roman"/>
          <w:noProof/>
          <w:lang w:val="lt-LT"/>
        </w:rPr>
        <w:tab/>
        <w:t>Kaip laikyti OLIMEL N9E infuzinę emulsiją</w:t>
      </w:r>
    </w:p>
    <w:p w14:paraId="0032DB93" w14:textId="77777777" w:rsidR="00DE2D84" w:rsidRPr="009712EF" w:rsidRDefault="00DE2D84" w:rsidP="00DE2D84">
      <w:pPr>
        <w:spacing w:after="0" w:line="240" w:lineRule="auto"/>
        <w:ind w:left="540" w:hanging="540"/>
        <w:rPr>
          <w:rFonts w:ascii="Times New Roman" w:eastAsia="Times New Roman" w:hAnsi="Times New Roman"/>
          <w:noProof/>
          <w:lang w:val="lt-LT"/>
        </w:rPr>
      </w:pPr>
      <w:r w:rsidRPr="009712EF">
        <w:rPr>
          <w:rFonts w:ascii="Times New Roman" w:eastAsia="Times New Roman" w:hAnsi="Times New Roman"/>
          <w:noProof/>
          <w:lang w:val="lt-LT"/>
        </w:rPr>
        <w:t>6.</w:t>
      </w:r>
      <w:r w:rsidRPr="009712EF">
        <w:rPr>
          <w:rFonts w:ascii="Times New Roman" w:eastAsia="Times New Roman" w:hAnsi="Times New Roman"/>
          <w:noProof/>
          <w:lang w:val="lt-LT"/>
        </w:rPr>
        <w:tab/>
        <w:t>Pakuotės turinys ir kita informacija</w:t>
      </w:r>
    </w:p>
    <w:p w14:paraId="3A1E3D97" w14:textId="77777777" w:rsidR="00DE2D84" w:rsidRPr="009712EF" w:rsidRDefault="00DE2D84" w:rsidP="00DE2D84">
      <w:pPr>
        <w:tabs>
          <w:tab w:val="left" w:pos="720"/>
        </w:tabs>
        <w:spacing w:after="0" w:line="240" w:lineRule="auto"/>
        <w:rPr>
          <w:rFonts w:ascii="Times New Roman" w:eastAsia="Batang" w:hAnsi="Times New Roman"/>
          <w:lang w:val="lt-LT"/>
        </w:rPr>
      </w:pPr>
    </w:p>
    <w:p w14:paraId="352DA39F" w14:textId="77777777" w:rsidR="00DE2D84" w:rsidRPr="009712EF" w:rsidRDefault="00DE2D84" w:rsidP="00DE2D84">
      <w:pPr>
        <w:tabs>
          <w:tab w:val="left" w:pos="720"/>
        </w:tabs>
        <w:spacing w:after="0" w:line="240" w:lineRule="auto"/>
        <w:rPr>
          <w:rFonts w:ascii="Times New Roman" w:eastAsia="Batang" w:hAnsi="Times New Roman"/>
          <w:lang w:val="lt-LT"/>
        </w:rPr>
      </w:pPr>
    </w:p>
    <w:p w14:paraId="32EAE3DA"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1.</w:t>
      </w:r>
      <w:r w:rsidRPr="009712EF">
        <w:rPr>
          <w:rFonts w:ascii="Times New Roman" w:eastAsia="Times New Roman" w:hAnsi="Times New Roman"/>
          <w:b/>
          <w:lang w:val="lt-LT"/>
        </w:rPr>
        <w:tab/>
        <w:t>Kas yra OLIMEL N9E infuzinė emulsija ir kam ji vartojama</w:t>
      </w:r>
    </w:p>
    <w:p w14:paraId="7833FAE8" w14:textId="77777777" w:rsidR="00DE2D84" w:rsidRPr="009712EF" w:rsidRDefault="00DE2D84" w:rsidP="00DE2D84">
      <w:pPr>
        <w:spacing w:after="0" w:line="240" w:lineRule="auto"/>
        <w:rPr>
          <w:rFonts w:ascii="Times New Roman" w:eastAsia="Times New Roman" w:hAnsi="Times New Roman"/>
          <w:noProof/>
          <w:lang w:val="lt-LT"/>
        </w:rPr>
      </w:pPr>
    </w:p>
    <w:p w14:paraId="7D2D98E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yra infuzinė emulsija. Ji tiekiama 3 kamerų maišelyje.</w:t>
      </w:r>
    </w:p>
    <w:p w14:paraId="594EE0A7" w14:textId="77777777" w:rsidR="00DE2D84" w:rsidRPr="009712EF" w:rsidRDefault="00DE2D84" w:rsidP="00DE2D84">
      <w:pPr>
        <w:spacing w:after="0" w:line="240" w:lineRule="auto"/>
        <w:rPr>
          <w:rFonts w:ascii="Times New Roman" w:eastAsia="Times New Roman" w:hAnsi="Times New Roman"/>
          <w:lang w:val="lt-LT"/>
        </w:rPr>
      </w:pPr>
    </w:p>
    <w:p w14:paraId="420D5CA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Vienoje kameroje yra gliukozės tirpalas su kalciu, kitoje – lipidų emulsija, o trečioje – aminorūgščių tirpalas su kitais elektrolitais.</w:t>
      </w:r>
    </w:p>
    <w:p w14:paraId="15A95C46" w14:textId="77777777" w:rsidR="00DE2D84" w:rsidRPr="009712EF" w:rsidRDefault="00DE2D84" w:rsidP="00DE2D84">
      <w:pPr>
        <w:spacing w:after="0" w:line="240" w:lineRule="auto"/>
        <w:rPr>
          <w:rFonts w:ascii="Times New Roman" w:eastAsia="Times New Roman" w:hAnsi="Times New Roman"/>
          <w:lang w:val="lt-LT"/>
        </w:rPr>
      </w:pPr>
    </w:p>
    <w:p w14:paraId="1D45B3D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vartojamas suaugusiųjų ir vyresnių </w:t>
      </w:r>
      <w:r w:rsidRPr="009712EF">
        <w:rPr>
          <w:rFonts w:ascii="Times New Roman" w:eastAsia="Times New Roman" w:hAnsi="Times New Roman"/>
          <w:bCs/>
          <w:lang w:val="lt-LT"/>
        </w:rPr>
        <w:t>kaip 2 metų vaikų</w:t>
      </w:r>
      <w:r w:rsidRPr="009712EF">
        <w:rPr>
          <w:rFonts w:ascii="Times New Roman" w:eastAsia="Times New Roman" w:hAnsi="Times New Roman"/>
          <w:lang w:val="lt-LT"/>
        </w:rPr>
        <w:t xml:space="preserve"> maitinimui per lašelinę sistemą į veną, kai normalus maitinimas per burną negalimas.</w:t>
      </w:r>
    </w:p>
    <w:p w14:paraId="1610DA62" w14:textId="77777777" w:rsidR="00DE2D84" w:rsidRPr="009712EF" w:rsidRDefault="00DE2D84" w:rsidP="00DE2D84">
      <w:pPr>
        <w:spacing w:after="0" w:line="240" w:lineRule="auto"/>
        <w:rPr>
          <w:rFonts w:ascii="Times New Roman" w:eastAsia="Times New Roman" w:hAnsi="Times New Roman"/>
          <w:lang w:val="lt-LT"/>
        </w:rPr>
      </w:pPr>
    </w:p>
    <w:p w14:paraId="1F96999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turi būti vartojamas tik prižiūrint gydytojui.</w:t>
      </w:r>
    </w:p>
    <w:p w14:paraId="6F8E6A2D" w14:textId="77777777" w:rsidR="00DE2D84" w:rsidRPr="009712EF" w:rsidRDefault="00DE2D84" w:rsidP="00DE2D84">
      <w:pPr>
        <w:spacing w:after="0" w:line="240" w:lineRule="auto"/>
        <w:rPr>
          <w:rFonts w:ascii="Times New Roman" w:eastAsia="Times New Roman" w:hAnsi="Times New Roman"/>
          <w:noProof/>
          <w:lang w:val="lt-LT"/>
        </w:rPr>
      </w:pPr>
    </w:p>
    <w:p w14:paraId="458C2F04" w14:textId="77777777" w:rsidR="00DE2D84" w:rsidRPr="009712EF" w:rsidRDefault="00DE2D84" w:rsidP="00DE2D84">
      <w:pPr>
        <w:spacing w:after="0" w:line="240" w:lineRule="auto"/>
        <w:rPr>
          <w:rFonts w:ascii="Times New Roman" w:eastAsia="Times New Roman" w:hAnsi="Times New Roman"/>
          <w:noProof/>
          <w:lang w:val="lt-LT"/>
        </w:rPr>
      </w:pPr>
    </w:p>
    <w:p w14:paraId="2DF4913C"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2.</w:t>
      </w:r>
      <w:r w:rsidRPr="009712EF">
        <w:rPr>
          <w:rFonts w:ascii="Times New Roman" w:eastAsia="Times New Roman" w:hAnsi="Times New Roman"/>
          <w:b/>
          <w:lang w:val="lt-LT"/>
        </w:rPr>
        <w:tab/>
        <w:t>Kas žinotina prieš leidžiant OLIMEL N9E infuzinę emulsiją</w:t>
      </w:r>
    </w:p>
    <w:p w14:paraId="1A746A0A" w14:textId="77777777" w:rsidR="00DE2D84" w:rsidRPr="009712EF" w:rsidRDefault="00DE2D84" w:rsidP="00DE2D84">
      <w:pPr>
        <w:keepNext/>
        <w:spacing w:after="0" w:line="240" w:lineRule="auto"/>
        <w:rPr>
          <w:rFonts w:ascii="Times New Roman" w:eastAsia="Times New Roman" w:hAnsi="Times New Roman"/>
          <w:b/>
          <w:bCs/>
          <w:lang w:val="lt-LT"/>
        </w:rPr>
      </w:pPr>
    </w:p>
    <w:p w14:paraId="7F14C0CB" w14:textId="77777777" w:rsidR="00DE2D84" w:rsidRPr="009712EF" w:rsidRDefault="00DE2D84" w:rsidP="00DE2D84">
      <w:pPr>
        <w:keepNext/>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OLIMEL N9E infuzinės emulsijos leisti negalima:</w:t>
      </w:r>
    </w:p>
    <w:p w14:paraId="5A3530AB"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Neišnešiotiems naujagimiams, kūdikiams ir jaunesniems kaip 2 metų vaikams;</w:t>
      </w:r>
    </w:p>
    <w:p w14:paraId="4598F2F4"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Jums padidėjęs jautrumas kiaušinio, sojos</w:t>
      </w:r>
      <w:bookmarkStart w:id="84" w:name="_Hlk506982063"/>
      <w:r>
        <w:rPr>
          <w:rFonts w:ascii="Times New Roman" w:eastAsia="Times New Roman" w:hAnsi="Times New Roman"/>
          <w:lang w:val="lt-LT"/>
        </w:rPr>
        <w:t>,</w:t>
      </w:r>
      <w:r w:rsidRPr="009712EF">
        <w:rPr>
          <w:rFonts w:ascii="Times New Roman" w:eastAsia="Times New Roman" w:hAnsi="Times New Roman"/>
          <w:lang w:val="lt-LT"/>
        </w:rPr>
        <w:t xml:space="preserve"> žemės riešutų baltymams</w:t>
      </w:r>
      <w:r>
        <w:rPr>
          <w:rFonts w:ascii="Times New Roman" w:eastAsia="Times New Roman" w:hAnsi="Times New Roman"/>
          <w:lang w:val="lt-LT"/>
        </w:rPr>
        <w:t xml:space="preserve"> ar grūdams / grūdų produktams (taip pat žr. skyrių „Įspėjimai ir atsargumo priemonės“)</w:t>
      </w:r>
      <w:r w:rsidRPr="009712EF">
        <w:rPr>
          <w:rFonts w:ascii="Times New Roman" w:eastAsia="Times New Roman" w:hAnsi="Times New Roman"/>
          <w:lang w:val="lt-LT"/>
        </w:rPr>
        <w:t xml:space="preserve"> </w:t>
      </w:r>
      <w:bookmarkEnd w:id="84"/>
      <w:r w:rsidRPr="009712EF">
        <w:rPr>
          <w:rFonts w:ascii="Times New Roman" w:eastAsia="Times New Roman" w:hAnsi="Times New Roman"/>
          <w:lang w:val="lt-LT"/>
        </w:rPr>
        <w:t xml:space="preserve">arba bet kuriai kitai </w:t>
      </w:r>
      <w:r w:rsidR="005546CB">
        <w:rPr>
          <w:rFonts w:ascii="Times New Roman" w:eastAsia="Times New Roman" w:hAnsi="Times New Roman"/>
          <w:lang w:val="lt-LT"/>
        </w:rPr>
        <w:t xml:space="preserve">šio </w:t>
      </w:r>
      <w:r w:rsidR="009F01F9">
        <w:rPr>
          <w:rFonts w:ascii="Times New Roman" w:eastAsia="Times New Roman" w:hAnsi="Times New Roman"/>
          <w:lang w:val="lt-LT"/>
        </w:rPr>
        <w:t xml:space="preserve">vaisto </w:t>
      </w:r>
      <w:r w:rsidRPr="009712EF">
        <w:rPr>
          <w:rFonts w:ascii="Times New Roman" w:eastAsia="Times New Roman" w:hAnsi="Times New Roman"/>
          <w:lang w:val="lt-LT"/>
        </w:rPr>
        <w:t>sudėtyje esančiai medžiagai</w:t>
      </w:r>
      <w:r w:rsidR="005546CB">
        <w:rPr>
          <w:rFonts w:ascii="Times New Roman" w:eastAsia="Times New Roman" w:hAnsi="Times New Roman"/>
          <w:lang w:val="lt-LT"/>
        </w:rPr>
        <w:t xml:space="preserve"> </w:t>
      </w:r>
      <w:r w:rsidR="005546CB">
        <w:rPr>
          <w:rFonts w:ascii="Times New Roman" w:hAnsi="Times New Roman"/>
        </w:rPr>
        <w:t>(</w:t>
      </w:r>
      <w:proofErr w:type="spellStart"/>
      <w:r w:rsidR="005546CB">
        <w:rPr>
          <w:rFonts w:ascii="Times New Roman" w:hAnsi="Times New Roman"/>
        </w:rPr>
        <w:t>žr</w:t>
      </w:r>
      <w:proofErr w:type="spellEnd"/>
      <w:r w:rsidR="005546CB">
        <w:rPr>
          <w:rFonts w:ascii="Times New Roman" w:hAnsi="Times New Roman"/>
        </w:rPr>
        <w:t xml:space="preserve">. 6 </w:t>
      </w:r>
      <w:proofErr w:type="spellStart"/>
      <w:r w:rsidR="005546CB">
        <w:rPr>
          <w:rFonts w:ascii="Times New Roman" w:hAnsi="Times New Roman"/>
        </w:rPr>
        <w:t>skyrių</w:t>
      </w:r>
      <w:proofErr w:type="spellEnd"/>
      <w:r w:rsidR="005546CB">
        <w:rPr>
          <w:rFonts w:ascii="Times New Roman" w:hAnsi="Times New Roman"/>
        </w:rPr>
        <w:t>)</w:t>
      </w:r>
      <w:r w:rsidRPr="009712EF">
        <w:rPr>
          <w:rFonts w:ascii="Times New Roman" w:eastAsia="Times New Roman" w:hAnsi="Times New Roman"/>
          <w:lang w:val="lt-LT"/>
        </w:rPr>
        <w:t>;</w:t>
      </w:r>
    </w:p>
    <w:p w14:paraId="17AD4486"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Jūsų organizmas negali įsisavinti tam tikrų aminorūgščių;</w:t>
      </w:r>
    </w:p>
    <w:p w14:paraId="6D2A7FE6"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Jūsų kraujyje yra padidėjęs lipidų kiekis;</w:t>
      </w:r>
    </w:p>
    <w:p w14:paraId="127995BD"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Jums yra hiperglikemija (per didelis cukraus kiekis kraujyje);</w:t>
      </w:r>
    </w:p>
    <w:p w14:paraId="5D723ED0" w14:textId="77777777" w:rsidR="00DE2D84" w:rsidRPr="009712EF" w:rsidRDefault="00DE2D84" w:rsidP="00DE2D84">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Jeigu Jūsų kraujyje yra didelė ir patologinė vieno iš elektrolitų </w:t>
      </w:r>
      <w:r w:rsidRPr="009712EF">
        <w:rPr>
          <w:rFonts w:ascii="Times New Roman" w:eastAsia="Times New Roman" w:hAnsi="Times New Roman"/>
          <w:bCs/>
          <w:iCs/>
          <w:lang w:val="lt-LT"/>
        </w:rPr>
        <w:t>(natrio, kalio, magnio, kalcio ir/arba fosforo)</w:t>
      </w:r>
      <w:r w:rsidRPr="009712EF">
        <w:rPr>
          <w:rFonts w:ascii="Times New Roman" w:eastAsia="Times New Roman" w:hAnsi="Times New Roman"/>
          <w:lang w:val="lt-LT"/>
        </w:rPr>
        <w:t xml:space="preserve"> koncentracija.</w:t>
      </w:r>
    </w:p>
    <w:p w14:paraId="02E09286" w14:textId="77777777" w:rsidR="00DE2D84" w:rsidRPr="009712EF" w:rsidRDefault="00DE2D84" w:rsidP="00DE2D84">
      <w:pPr>
        <w:spacing w:after="0" w:line="240" w:lineRule="auto"/>
        <w:rPr>
          <w:rFonts w:ascii="Times New Roman" w:eastAsia="Times New Roman" w:hAnsi="Times New Roman"/>
          <w:lang w:val="lt-LT"/>
        </w:rPr>
      </w:pPr>
    </w:p>
    <w:p w14:paraId="7C61D3C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Visais atvejais, prieš nuspręsdama (s) ar Jums reikalingas šis vaistas, gydytoja (s) atsižvelgs į amžių, svorį ir medicininę būklę, taip pat į visų atliktų tyrimų rezultatus.</w:t>
      </w:r>
    </w:p>
    <w:p w14:paraId="5007575C" w14:textId="77777777" w:rsidR="00DE2D84" w:rsidRPr="009712EF" w:rsidRDefault="00DE2D84" w:rsidP="00DE2D84">
      <w:pPr>
        <w:spacing w:after="0" w:line="240" w:lineRule="auto"/>
        <w:rPr>
          <w:rFonts w:ascii="Times New Roman" w:eastAsia="Times New Roman" w:hAnsi="Times New Roman"/>
          <w:lang w:val="lt-LT"/>
        </w:rPr>
      </w:pPr>
    </w:p>
    <w:p w14:paraId="44AF46F4" w14:textId="77777777" w:rsidR="00DE2D84" w:rsidRPr="009712EF" w:rsidRDefault="00DE2D84" w:rsidP="00DE2D84">
      <w:pPr>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Įspėjim</w:t>
      </w:r>
      <w:r w:rsidR="005546CB">
        <w:rPr>
          <w:rFonts w:ascii="Times New Roman" w:eastAsia="Times New Roman" w:hAnsi="Times New Roman"/>
          <w:b/>
          <w:bCs/>
          <w:lang w:val="lt-LT"/>
        </w:rPr>
        <w:t>a</w:t>
      </w:r>
      <w:r w:rsidRPr="009712EF">
        <w:rPr>
          <w:rFonts w:ascii="Times New Roman" w:eastAsia="Times New Roman" w:hAnsi="Times New Roman"/>
          <w:b/>
          <w:bCs/>
          <w:lang w:val="lt-LT"/>
        </w:rPr>
        <w:t>i ir atsargumo priemonės</w:t>
      </w:r>
    </w:p>
    <w:p w14:paraId="1341D303" w14:textId="77777777" w:rsidR="00DE2D84" w:rsidRPr="00DE2D84" w:rsidRDefault="00DE2D84" w:rsidP="00DE2D84">
      <w:pPr>
        <w:spacing w:after="0" w:line="240" w:lineRule="auto"/>
        <w:rPr>
          <w:rFonts w:ascii="Times New Roman" w:eastAsia="Times New Roman" w:hAnsi="Times New Roman"/>
          <w:b/>
          <w:lang w:val="lt-LT"/>
        </w:rPr>
      </w:pPr>
    </w:p>
    <w:p w14:paraId="5F48E1C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Pasitarkite su gydytoju arba slaugytoja, prieš jums leidžiant OLIMEL N9E.</w:t>
      </w:r>
    </w:p>
    <w:p w14:paraId="0A0B226F" w14:textId="77777777" w:rsidR="00DE2D84" w:rsidRPr="009712EF" w:rsidRDefault="00DE2D84" w:rsidP="00DE2D84">
      <w:pPr>
        <w:spacing w:after="0" w:line="240" w:lineRule="auto"/>
        <w:rPr>
          <w:rFonts w:ascii="Times New Roman" w:eastAsia="Times New Roman" w:hAnsi="Times New Roman"/>
          <w:lang w:val="lt-LT"/>
        </w:rPr>
      </w:pPr>
    </w:p>
    <w:p w14:paraId="6834AF33" w14:textId="77777777" w:rsidR="00DE2D84" w:rsidRPr="00DE2D84"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visaverčio parenterinio maitinimo (VPM) tirpalai leidžiami per greitai, galimi sužalojimai ar mirtis.</w:t>
      </w:r>
    </w:p>
    <w:p w14:paraId="48321E2E" w14:textId="77777777" w:rsidR="00DE2D84" w:rsidRPr="009712EF" w:rsidRDefault="00DE2D84" w:rsidP="00DE2D84">
      <w:pPr>
        <w:spacing w:after="0" w:line="240" w:lineRule="auto"/>
        <w:rPr>
          <w:rFonts w:ascii="Times New Roman" w:eastAsia="Times New Roman" w:hAnsi="Times New Roman"/>
          <w:b/>
          <w:bCs/>
          <w:lang w:val="lt-LT"/>
        </w:rPr>
      </w:pPr>
    </w:p>
    <w:p w14:paraId="45BC9EB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Jeigu pasireiškia bet kuris iš alergijos požymių arba simptomų (prakaitavimas, šaltkrėtis, drebulys, galvos skausmas, odos bėrimas arba apsunkęs kvėpavimas) infuziją reikia nedelsiant nutraukti. Šio </w:t>
      </w:r>
      <w:r w:rsidR="00102B63">
        <w:rPr>
          <w:rFonts w:ascii="Times New Roman" w:eastAsia="Times New Roman" w:hAnsi="Times New Roman"/>
          <w:lang w:val="lt-LT"/>
        </w:rPr>
        <w:t>vaisto</w:t>
      </w:r>
      <w:r w:rsidRPr="009712EF">
        <w:rPr>
          <w:rFonts w:ascii="Times New Roman" w:eastAsia="Times New Roman" w:hAnsi="Times New Roman"/>
          <w:lang w:val="lt-LT"/>
        </w:rPr>
        <w:t xml:space="preserve"> sudėtyje yra sojų aliejaus ir kiaušinių </w:t>
      </w:r>
      <w:r w:rsidR="00BA7420">
        <w:rPr>
          <w:rFonts w:ascii="Times New Roman" w:eastAsia="Times New Roman" w:hAnsi="Times New Roman"/>
          <w:lang w:val="lt-LT"/>
        </w:rPr>
        <w:t>fosfolipidų</w:t>
      </w:r>
      <w:r w:rsidRPr="009712EF">
        <w:rPr>
          <w:rFonts w:ascii="Times New Roman" w:eastAsia="Times New Roman" w:hAnsi="Times New Roman"/>
          <w:lang w:val="lt-LT"/>
        </w:rPr>
        <w:t>. Sojos pupelių ir kiaušinių baltymai retais atvejais gali sukelti padidėjusio jautrumo reakcijas. Pastebėta kryžminių alerginių reakcijų tarp sojos ir žemės riešutų baltymų.</w:t>
      </w:r>
    </w:p>
    <w:p w14:paraId="702150FB" w14:textId="77777777" w:rsidR="00DE2D84" w:rsidRDefault="00DE2D84" w:rsidP="00DE2D84">
      <w:pPr>
        <w:spacing w:after="0" w:line="240" w:lineRule="auto"/>
        <w:rPr>
          <w:rFonts w:ascii="Times New Roman" w:hAnsi="Times New Roman"/>
          <w:lang w:val="lt-LT"/>
        </w:rPr>
      </w:pPr>
    </w:p>
    <w:p w14:paraId="492C951C" w14:textId="77777777" w:rsidR="00DE2D84" w:rsidRDefault="00DE2D84" w:rsidP="00DE2D84">
      <w:pPr>
        <w:spacing w:after="0" w:line="240" w:lineRule="auto"/>
        <w:rPr>
          <w:rFonts w:ascii="Times New Roman" w:hAnsi="Times New Roman"/>
          <w:lang w:val="lt-LT"/>
        </w:rPr>
      </w:pPr>
      <w:bookmarkStart w:id="85" w:name="_Hlk506982079"/>
      <w:r>
        <w:rPr>
          <w:rFonts w:ascii="Times New Roman" w:hAnsi="Times New Roman"/>
          <w:noProof/>
          <w:lang w:val="lt-LT"/>
        </w:rPr>
        <w:t xml:space="preserve">OLIMEL N9E </w:t>
      </w:r>
      <w:r>
        <w:rPr>
          <w:rFonts w:ascii="Times New Roman" w:eastAsia="Times New Roman" w:hAnsi="Times New Roman"/>
          <w:bCs/>
          <w:lang w:val="lt-LT"/>
        </w:rPr>
        <w:t>sudėtyje yra gliukozės, gaunamos iš gūdų, kuri gali sukelti padidėjusio jautrumo reakcijas, jeigu esate alergiški grūdams ar grūdų produktams (žr. skyrių „</w:t>
      </w:r>
      <w:r>
        <w:rPr>
          <w:rFonts w:ascii="Times New Roman" w:hAnsi="Times New Roman"/>
          <w:noProof/>
          <w:lang w:val="lt-LT"/>
        </w:rPr>
        <w:t xml:space="preserve">OLIMEL N9E </w:t>
      </w:r>
      <w:r w:rsidRPr="008A29FD">
        <w:rPr>
          <w:rFonts w:ascii="Times New Roman" w:eastAsia="Times New Roman" w:hAnsi="Times New Roman"/>
          <w:bCs/>
          <w:lang w:val="lt-LT"/>
        </w:rPr>
        <w:t>infuzinės emulsijos leisti negalima“</w:t>
      </w:r>
      <w:r>
        <w:rPr>
          <w:rFonts w:ascii="Times New Roman" w:eastAsia="Times New Roman" w:hAnsi="Times New Roman"/>
          <w:bCs/>
          <w:lang w:val="lt-LT"/>
        </w:rPr>
        <w:t>).</w:t>
      </w:r>
    </w:p>
    <w:bookmarkEnd w:id="85"/>
    <w:p w14:paraId="4E612A9D" w14:textId="77777777" w:rsidR="00DE2D84" w:rsidRPr="009712EF" w:rsidRDefault="00DE2D84" w:rsidP="00DE2D84">
      <w:pPr>
        <w:spacing w:after="0" w:line="240" w:lineRule="auto"/>
        <w:rPr>
          <w:rFonts w:ascii="Times New Roman" w:hAnsi="Times New Roman"/>
          <w:lang w:val="lt-LT"/>
        </w:rPr>
      </w:pPr>
    </w:p>
    <w:p w14:paraId="00ACA1E8" w14:textId="77777777" w:rsidR="00DE2D84" w:rsidRPr="009712EF" w:rsidRDefault="00DE2D84" w:rsidP="00DE2D84">
      <w:pPr>
        <w:spacing w:after="0" w:line="240" w:lineRule="auto"/>
        <w:rPr>
          <w:rFonts w:ascii="Times New Roman" w:hAnsi="Times New Roman"/>
          <w:noProof/>
          <w:lang w:val="lt-LT"/>
        </w:rPr>
      </w:pPr>
      <w:r w:rsidRPr="009712EF">
        <w:rPr>
          <w:rFonts w:ascii="Times New Roman" w:hAnsi="Times New Roman"/>
          <w:noProof/>
          <w:lang w:val="lt-LT"/>
        </w:rPr>
        <w:t>Pasunkėjęs kvėpavimas taip pat gali būti smulkių dalelių, kurios užkemša plaučių kraujagysles (plaučių kraujagyslių apnašos), susidarymo požymis. Jeigu Jums pasireiškė pasunkėjęs kvėpavimas, pasakykite gydytojui arba slaugytojai. Jie nuspręs, kokių veiksmų reikia imtis.</w:t>
      </w:r>
    </w:p>
    <w:p w14:paraId="79CBDEBA" w14:textId="77777777" w:rsidR="00DE2D84" w:rsidRPr="009712EF" w:rsidRDefault="00DE2D84" w:rsidP="00DE2D84">
      <w:pPr>
        <w:spacing w:after="0" w:line="240" w:lineRule="auto"/>
        <w:rPr>
          <w:rFonts w:ascii="Times New Roman" w:hAnsi="Times New Roman"/>
          <w:lang w:val="lt-LT"/>
        </w:rPr>
      </w:pPr>
    </w:p>
    <w:p w14:paraId="1D2C6E2D" w14:textId="77777777" w:rsidR="00DE2D84" w:rsidRPr="009712EF" w:rsidRDefault="00DE2D84" w:rsidP="00DE2D84">
      <w:pPr>
        <w:spacing w:after="0" w:line="240" w:lineRule="auto"/>
        <w:rPr>
          <w:rFonts w:ascii="Times New Roman" w:hAnsi="Times New Roman"/>
          <w:noProof/>
          <w:lang w:val="lt-LT"/>
        </w:rPr>
      </w:pPr>
      <w:r w:rsidRPr="009712EF">
        <w:rPr>
          <w:rFonts w:ascii="Times New Roman" w:hAnsi="Times New Roman"/>
          <w:lang w:val="lt-LT"/>
        </w:rPr>
        <w:t xml:space="preserve">Antibiotiko </w:t>
      </w:r>
      <w:r w:rsidRPr="009712EF">
        <w:rPr>
          <w:rFonts w:ascii="Times New Roman" w:hAnsi="Times New Roman"/>
          <w:noProof/>
          <w:lang w:val="lt-LT"/>
        </w:rPr>
        <w:t>ceftriaksono negalima maišyti ar vartoti vienu metu su bet kokiais į Jūsų veną vartojamais kalcio turinčiais tirpalais, įskaitant OLIMEL N9E.</w:t>
      </w:r>
      <w:r w:rsidRPr="009712EF">
        <w:rPr>
          <w:lang w:val="lt-LT"/>
        </w:rPr>
        <w:t xml:space="preserve"> </w:t>
      </w:r>
      <w:r w:rsidRPr="009712EF">
        <w:rPr>
          <w:rFonts w:ascii="Times New Roman" w:hAnsi="Times New Roman"/>
          <w:noProof/>
          <w:lang w:val="lt-LT"/>
        </w:rPr>
        <w:t>Šių vaistų kartu negalima Jums leisti net skirtingais infuzijų vamzdeliais ar skirtingose infuzijos vietose.</w:t>
      </w:r>
    </w:p>
    <w:p w14:paraId="4C8B62E1" w14:textId="77777777" w:rsidR="00DE2D84" w:rsidRPr="009712EF" w:rsidRDefault="00DE2D84" w:rsidP="00DE2D84">
      <w:pPr>
        <w:spacing w:after="0" w:line="240" w:lineRule="auto"/>
        <w:rPr>
          <w:rFonts w:ascii="Times New Roman" w:hAnsi="Times New Roman"/>
          <w:noProof/>
          <w:lang w:val="lt-LT"/>
        </w:rPr>
      </w:pPr>
      <w:r w:rsidRPr="009712EF">
        <w:rPr>
          <w:rFonts w:ascii="Times New Roman" w:hAnsi="Times New Roman"/>
          <w:noProof/>
          <w:lang w:val="lt-LT"/>
        </w:rPr>
        <w:t xml:space="preserve">Tačiau OLIMEL N9E ir ceftriaksono galima skirti vieną po kito, jei infuzijos vamzdeliai naudojami skirtingose kūno vietose arba jei infuzijos vamzdeliai yra pakeičiami ar tarp infuzijų kruopščiai praplaunami fiziologiniu druskos tirpalu, kad būtų išvengta nuosėdų susidarymo (ceftriaksono kalcio druskų dalelių susidarymo). </w:t>
      </w:r>
    </w:p>
    <w:p w14:paraId="1A5D23DD" w14:textId="77777777" w:rsidR="00DE2D84" w:rsidRPr="009712EF" w:rsidRDefault="00DE2D84" w:rsidP="00DE2D84">
      <w:pPr>
        <w:spacing w:after="0" w:line="240" w:lineRule="auto"/>
        <w:rPr>
          <w:rFonts w:ascii="Times New Roman" w:eastAsia="Times New Roman" w:hAnsi="Times New Roman"/>
          <w:lang w:val="lt-LT"/>
        </w:rPr>
      </w:pPr>
    </w:p>
    <w:p w14:paraId="02358BC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Tam tikri </w:t>
      </w:r>
      <w:r w:rsidR="00102B63">
        <w:rPr>
          <w:rFonts w:ascii="Times New Roman" w:eastAsia="Times New Roman" w:hAnsi="Times New Roman"/>
          <w:lang w:val="lt-LT"/>
        </w:rPr>
        <w:t>vaistai</w:t>
      </w:r>
      <w:r w:rsidRPr="009712EF">
        <w:rPr>
          <w:rFonts w:ascii="Times New Roman" w:eastAsia="Times New Roman" w:hAnsi="Times New Roman"/>
          <w:lang w:val="lt-LT"/>
        </w:rPr>
        <w:t xml:space="preserve"> ir ligos gali padidinti infekcijos ar sepsio (bakterijų kraujyje) susidarymo pavojų. Infekcijos ar sepsio pavojus ypač padidėja, jei į veną įstatomas vamzdelis (intraveninis kateteris). Jūsų gydytojas atidžiai stebės, ar nėra jokių infekcijos požymių. Pacientams, kurie gauna parenterinį maitinimą (maitinami per vamzdelį venoje), dažniau pasireiškia infekcijos dėl jų ligos būsenos. Laikantis aseptinės („be mikrobų“) technikos reikalavimų įvedant ir prižiūrint kateterį bei gaminant maistinį mišinį (VPM), galima sumažinti infekcijų pavojų.</w:t>
      </w:r>
    </w:p>
    <w:p w14:paraId="5B3F6D56" w14:textId="77777777" w:rsidR="00DE2D84" w:rsidRPr="009712EF" w:rsidRDefault="00DE2D84" w:rsidP="00DE2D84">
      <w:pPr>
        <w:spacing w:after="0" w:line="240" w:lineRule="auto"/>
        <w:rPr>
          <w:rFonts w:ascii="Times New Roman" w:eastAsia="Times New Roman" w:hAnsi="Times New Roman"/>
          <w:lang w:val="lt-LT"/>
        </w:rPr>
      </w:pPr>
    </w:p>
    <w:p w14:paraId="2B52709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Jeigu Jums yra sunkus mitybos nepakankamumas, dėl kurio Jums reikia skirti maitinimą per veną, Jūsų gydytojas turi pradėti infuziją lėtai. Be to, Jūsų gydytojas turėtų atidžiai jus stebėti, siekiant apsaugoti nuo galimo staigaus skysčių, vitaminų, elektrolitų ar mineralinių medžiagų balanso pokyčio.</w:t>
      </w:r>
    </w:p>
    <w:p w14:paraId="14B6DE86" w14:textId="77777777" w:rsidR="00DE2D84" w:rsidRPr="009712EF" w:rsidRDefault="00DE2D84" w:rsidP="00DE2D84">
      <w:pPr>
        <w:spacing w:after="0" w:line="240" w:lineRule="auto"/>
        <w:rPr>
          <w:rFonts w:ascii="Times New Roman" w:eastAsia="Times New Roman" w:hAnsi="Times New Roman"/>
          <w:lang w:val="lt-LT"/>
        </w:rPr>
      </w:pPr>
    </w:p>
    <w:p w14:paraId="468389F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Vandens ir elektrolitų pusiausvyrą reikia sureguliuoti prieš pradedant infuziją. Gydytojas stebės jūsų būklę šio vaisto vartojimo metu ir gali pakeisti dozę arba paskirti papildomų maisto medžiagų, pvz., vitaminų, elektrolitų ir mikroelementų, jei mano, kad jų reikia.</w:t>
      </w:r>
    </w:p>
    <w:p w14:paraId="3F503639" w14:textId="77777777" w:rsidR="005546CB" w:rsidRDefault="005546CB" w:rsidP="005546CB">
      <w:pPr>
        <w:suppressAutoHyphens/>
        <w:autoSpaceDN w:val="0"/>
        <w:spacing w:after="0" w:line="240" w:lineRule="auto"/>
        <w:textAlignment w:val="baseline"/>
        <w:rPr>
          <w:rFonts w:ascii="Times New Roman" w:eastAsia="Times New Roman" w:hAnsi="Times New Roman"/>
          <w:lang w:val="lt-LT" w:eastAsia="lt-LT"/>
        </w:rPr>
      </w:pPr>
    </w:p>
    <w:p w14:paraId="033D07B8" w14:textId="77777777" w:rsidR="005546CB" w:rsidRPr="005546CB" w:rsidRDefault="005546CB" w:rsidP="005546CB">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Pacientams, kurie buvo gydyti intravenine mityba, buvo registruoti pranešimai apie kepenų funkcijos sutrikimą, įskaitant tulžies nutekėjimo sutrikimą (cholestazę)</w:t>
      </w:r>
      <w:r w:rsidR="009F01F9">
        <w:rPr>
          <w:rFonts w:ascii="Times New Roman" w:eastAsia="Times New Roman" w:hAnsi="Times New Roman"/>
          <w:lang w:val="lt-LT" w:eastAsia="lt-LT"/>
        </w:rPr>
        <w:t>,</w:t>
      </w:r>
      <w:r w:rsidRPr="005546CB">
        <w:rPr>
          <w:rFonts w:ascii="Times New Roman" w:eastAsia="Times New Roman" w:hAnsi="Times New Roman"/>
          <w:lang w:val="lt-LT" w:eastAsia="lt-LT"/>
        </w:rPr>
        <w:t xml:space="preserve"> riebalinę infiltraciją (kepenų suriebėjimą), fibrozę, galimai išsivystančią į kepenų nepakankamumą, taip pat tulžies pūslės uždegimą (cholecistitą) ir tulžies pūslės akmenligę.</w:t>
      </w:r>
      <w:r w:rsidR="00EC54FD" w:rsidRPr="00EC54FD">
        <w:rPr>
          <w:rFonts w:ascii="Times New Roman" w:eastAsia="Times New Roman" w:hAnsi="Times New Roman"/>
          <w:lang w:val="lt-LT" w:eastAsia="lt-LT"/>
        </w:rPr>
        <w:t xml:space="preserve"> </w:t>
      </w:r>
      <w:r w:rsidR="00EC54FD">
        <w:rPr>
          <w:rFonts w:ascii="Times New Roman" w:eastAsia="Times New Roman" w:hAnsi="Times New Roman"/>
          <w:lang w:val="lt-LT" w:eastAsia="lt-LT"/>
        </w:rPr>
        <w:t xml:space="preserve">Manoma, kad šių sutrikimų priežastį gali nulemti daug veiksnių, ir kiekvienam pacientui jie gali būti skirtingi. </w:t>
      </w:r>
      <w:r w:rsidRPr="005546CB">
        <w:rPr>
          <w:rFonts w:ascii="Times New Roman" w:eastAsia="Times New Roman" w:hAnsi="Times New Roman"/>
          <w:lang w:val="lt-LT" w:eastAsia="lt-LT"/>
        </w:rPr>
        <w:t xml:space="preserve">Jeigu Jus vargina tokie simptomai kaip pykinimas, vėmimas, pilvo skausmas, pageltusi oda arba akių baltymai, pasitarkite su gydytoju, kad būtų galima įvardyti galimas šių simptomų priežastis ir lydinčius </w:t>
      </w:r>
      <w:r w:rsidR="00E72F22">
        <w:rPr>
          <w:rFonts w:ascii="Times New Roman" w:eastAsia="Times New Roman" w:hAnsi="Times New Roman"/>
          <w:lang w:val="lt-LT" w:eastAsia="lt-LT"/>
        </w:rPr>
        <w:t>veiksn</w:t>
      </w:r>
      <w:r w:rsidRPr="005546CB">
        <w:rPr>
          <w:rFonts w:ascii="Times New Roman" w:eastAsia="Times New Roman" w:hAnsi="Times New Roman"/>
          <w:lang w:val="lt-LT" w:eastAsia="lt-LT"/>
        </w:rPr>
        <w:t xml:space="preserve">ius ir imtis reikiamų gydymo arba profilaktikos priemonių jiems švengti. </w:t>
      </w:r>
    </w:p>
    <w:p w14:paraId="575DDD9B" w14:textId="77777777" w:rsidR="005546CB" w:rsidRDefault="005546CB" w:rsidP="00DE2D84">
      <w:pPr>
        <w:spacing w:after="0" w:line="240" w:lineRule="auto"/>
        <w:rPr>
          <w:rFonts w:ascii="Times New Roman" w:eastAsia="Times New Roman" w:hAnsi="Times New Roman"/>
          <w:lang w:val="lt-LT"/>
        </w:rPr>
      </w:pPr>
    </w:p>
    <w:p w14:paraId="470B734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Jūsų gydytojas turi žinoti, jeigu jums yra:</w:t>
      </w:r>
    </w:p>
    <w:p w14:paraId="1D515D5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sunki inkstų problema. Taip pat turite informuoti gydytoją, jei jums taikoma dializė (dirbtinis inkstas) arba kitokia kraujo valymo procedūra;</w:t>
      </w:r>
    </w:p>
    <w:p w14:paraId="55763BC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sunki kepenų problema;</w:t>
      </w:r>
    </w:p>
    <w:p w14:paraId="33DF259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 problema su kraujo krešėjimu;</w:t>
      </w:r>
    </w:p>
    <w:p w14:paraId="12B200D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netinkamai veikia antinksčių liaukos (antinksčių nepakankamumas). Antinksčių liaukos yra trikampės formos liaukos ant jūsų inkstų;</w:t>
      </w:r>
    </w:p>
    <w:p w14:paraId="51D678D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širdies nepakankamumas;</w:t>
      </w:r>
    </w:p>
    <w:p w14:paraId="2BE7AAC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plaučių liga;</w:t>
      </w:r>
    </w:p>
    <w:p w14:paraId="71903F4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organizme kaupiasi vanduo (hiperhidracija);</w:t>
      </w:r>
    </w:p>
    <w:p w14:paraId="45D79713" w14:textId="77777777" w:rsidR="00DE2D84" w:rsidRPr="009712EF" w:rsidRDefault="00DE2D84" w:rsidP="00DE2D84">
      <w:pPr>
        <w:tabs>
          <w:tab w:val="left" w:pos="1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vandens trūkumas organizme (dehidracija);</w:t>
      </w:r>
      <w:r w:rsidRPr="009712EF">
        <w:rPr>
          <w:rFonts w:ascii="Times New Roman" w:eastAsia="Times New Roman" w:hAnsi="Times New Roman"/>
          <w:lang w:val="lt-LT"/>
        </w:rPr>
        <w:tab/>
      </w:r>
    </w:p>
    <w:p w14:paraId="7ACB947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didelis kraujo cukraus kiekis (cukrinis diabetas), kuris jums nėra gydomas;</w:t>
      </w:r>
    </w:p>
    <w:p w14:paraId="6F0C380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širdies priepuolis (miokardo infarktas) arba šokas dėl ūminio širdies nepakankamumo;</w:t>
      </w:r>
    </w:p>
    <w:p w14:paraId="42CF573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sunki metabolinė acidozė (kai kraujyje  yra per daug rūgšties);</w:t>
      </w:r>
    </w:p>
    <w:p w14:paraId="2751A2A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generalizuota infekcija (septicemija);</w:t>
      </w:r>
    </w:p>
    <w:p w14:paraId="01D90FE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koma.</w:t>
      </w:r>
    </w:p>
    <w:p w14:paraId="7F43A55F" w14:textId="77777777" w:rsidR="00DE2D84" w:rsidRPr="009712EF" w:rsidRDefault="00DE2D84" w:rsidP="00DE2D84">
      <w:pPr>
        <w:spacing w:after="0" w:line="240" w:lineRule="auto"/>
        <w:rPr>
          <w:rFonts w:ascii="Times New Roman" w:eastAsia="Times New Roman" w:hAnsi="Times New Roman"/>
          <w:lang w:val="lt-LT"/>
        </w:rPr>
      </w:pPr>
    </w:p>
    <w:p w14:paraId="612C1DE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Siekdamas patikrinti veiksmingumą ir vaisto vartojimo saugumą, šio vaisto vartojimo metu jūsų gydytojas atliks klinikinius ir laboratorinius tyrimus. Jeigu šis vaistas paskirtas vartoti keletą savaičių, jūsų kraujas bus tiriamas reguliariai.</w:t>
      </w:r>
    </w:p>
    <w:p w14:paraId="74842984" w14:textId="77777777" w:rsidR="00DE2D84" w:rsidRPr="009712EF" w:rsidRDefault="00DE2D84" w:rsidP="00DE2D84">
      <w:pPr>
        <w:tabs>
          <w:tab w:val="left" w:pos="6078"/>
        </w:tabs>
        <w:spacing w:after="0" w:line="240" w:lineRule="auto"/>
        <w:ind w:right="-480"/>
        <w:rPr>
          <w:rFonts w:ascii="Times New Roman" w:eastAsia="Times New Roman" w:hAnsi="Times New Roman"/>
          <w:lang w:val="lt-LT"/>
        </w:rPr>
      </w:pPr>
    </w:p>
    <w:p w14:paraId="0D399DCC" w14:textId="77777777" w:rsidR="00DE2D84" w:rsidRPr="009712EF" w:rsidRDefault="00DE2D84" w:rsidP="00DE2D84">
      <w:pPr>
        <w:tabs>
          <w:tab w:val="left" w:pos="6078"/>
        </w:tabs>
        <w:spacing w:after="0" w:line="240" w:lineRule="auto"/>
        <w:ind w:right="-480"/>
        <w:rPr>
          <w:rFonts w:ascii="Times New Roman" w:eastAsia="Times New Roman" w:hAnsi="Times New Roman"/>
          <w:lang w:val="lt-LT"/>
        </w:rPr>
      </w:pPr>
      <w:r w:rsidRPr="009712EF">
        <w:rPr>
          <w:rFonts w:ascii="Times New Roman" w:eastAsia="Times New Roman" w:hAnsi="Times New Roman"/>
          <w:lang w:val="lt-LT"/>
        </w:rPr>
        <w:t>Sumažėjęs organizmo gebėjimas šalinti šiame vaiste esančius riebalus gali sukelti riebalų pertekliaus sindromą (žr. 4 sk. – Galimas šalutinis poveikis).</w:t>
      </w:r>
    </w:p>
    <w:p w14:paraId="766763D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per infuziją juntate skausmą, deginimą ar pastebite infuzijos vietos tinimą ar infuzijos pratekėjimą, pasakykite gydytojui ar slaugytojui. Infuzija bus nedelsiant nutraukta ir tęsiama į kitą veną.</w:t>
      </w:r>
    </w:p>
    <w:p w14:paraId="776EFD6F" w14:textId="77777777" w:rsidR="00DE2D84" w:rsidRPr="009712EF" w:rsidRDefault="00DE2D84" w:rsidP="00DE2D84">
      <w:pPr>
        <w:spacing w:after="0" w:line="240" w:lineRule="auto"/>
        <w:rPr>
          <w:rFonts w:ascii="Times New Roman" w:eastAsia="Times New Roman" w:hAnsi="Times New Roman"/>
          <w:lang w:val="lt-LT"/>
        </w:rPr>
      </w:pPr>
    </w:p>
    <w:p w14:paraId="77FD77B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cukraus lygis kraujyje tampa per didelis, gydytojas turi pareguliuoti OLIMEL N9E leidimo greitį ar skirti vaistų cukraus lygiui kraujyje kontroliuoti (insulino).</w:t>
      </w:r>
    </w:p>
    <w:p w14:paraId="51E7ADEE" w14:textId="77777777" w:rsidR="00DE2D84" w:rsidRPr="009712EF" w:rsidRDefault="00DE2D84" w:rsidP="00DE2D84">
      <w:pPr>
        <w:spacing w:after="0" w:line="240" w:lineRule="auto"/>
        <w:rPr>
          <w:rFonts w:ascii="Times New Roman" w:eastAsia="Times New Roman" w:hAnsi="Times New Roman"/>
          <w:lang w:val="lt-LT"/>
        </w:rPr>
      </w:pPr>
    </w:p>
    <w:p w14:paraId="400871A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galima leisti tik per vamzdelį (kateterį) į didelę krūtinės veną (centrinę veną).</w:t>
      </w:r>
    </w:p>
    <w:p w14:paraId="1EFE0178" w14:textId="77777777" w:rsidR="005546CB" w:rsidRDefault="005546CB" w:rsidP="00DE2D84">
      <w:pPr>
        <w:spacing w:after="0" w:line="240" w:lineRule="auto"/>
        <w:rPr>
          <w:rFonts w:ascii="Times New Roman" w:eastAsia="Times New Roman" w:hAnsi="Times New Roman"/>
          <w:b/>
          <w:lang w:val="lt-LT"/>
        </w:rPr>
      </w:pPr>
    </w:p>
    <w:p w14:paraId="118B2998" w14:textId="77777777" w:rsidR="00DE2D84" w:rsidRPr="009712EF" w:rsidRDefault="00DE2D84" w:rsidP="00DE2D84">
      <w:pPr>
        <w:spacing w:after="0" w:line="240" w:lineRule="auto"/>
        <w:rPr>
          <w:rFonts w:ascii="Times New Roman" w:eastAsia="Times New Roman" w:hAnsi="Times New Roman"/>
          <w:b/>
          <w:lang w:val="lt-LT"/>
        </w:rPr>
      </w:pPr>
      <w:r w:rsidRPr="009712EF">
        <w:rPr>
          <w:rFonts w:ascii="Times New Roman" w:eastAsia="Times New Roman" w:hAnsi="Times New Roman"/>
          <w:b/>
          <w:lang w:val="lt-LT"/>
        </w:rPr>
        <w:t>Vartojimas vaikams ir paaugliams</w:t>
      </w:r>
    </w:p>
    <w:p w14:paraId="22C76D4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Jeigu jūsų vaikas yra jaunesnis nei 18 metų, daug dėmesio bus skiriama tinkamam dozavimui. Taip pat turi būti taikomos sustiprintos atsargumo priemonės dėl didesnio vaikų jautrumo infekcijoms pavojaus. Visada būtini vitaminų ir mikroelementų papildai. Tam turi būti taikomi vaikams skirti </w:t>
      </w:r>
      <w:r w:rsidR="00102B63">
        <w:rPr>
          <w:rFonts w:ascii="Times New Roman" w:eastAsia="Times New Roman" w:hAnsi="Times New Roman"/>
          <w:lang w:val="lt-LT"/>
        </w:rPr>
        <w:t>vaista</w:t>
      </w:r>
      <w:r w:rsidR="00102B63" w:rsidRPr="009712EF">
        <w:rPr>
          <w:rFonts w:ascii="Times New Roman" w:eastAsia="Times New Roman" w:hAnsi="Times New Roman"/>
          <w:lang w:val="lt-LT"/>
        </w:rPr>
        <w:t>i</w:t>
      </w:r>
      <w:r w:rsidRPr="009712EF">
        <w:rPr>
          <w:rFonts w:ascii="Times New Roman" w:eastAsia="Times New Roman" w:hAnsi="Times New Roman"/>
          <w:lang w:val="lt-LT"/>
        </w:rPr>
        <w:t>.</w:t>
      </w:r>
    </w:p>
    <w:p w14:paraId="57B749ED" w14:textId="77777777" w:rsidR="00DE2D84" w:rsidRPr="009712EF" w:rsidRDefault="00DE2D84" w:rsidP="00DE2D84">
      <w:pPr>
        <w:spacing w:after="0" w:line="240" w:lineRule="auto"/>
        <w:rPr>
          <w:rFonts w:ascii="Times New Roman" w:eastAsia="Times New Roman" w:hAnsi="Times New Roman"/>
          <w:lang w:val="lt-LT"/>
        </w:rPr>
      </w:pPr>
    </w:p>
    <w:p w14:paraId="2D9BF7D8" w14:textId="77777777" w:rsidR="00DE2D84" w:rsidRPr="009712EF" w:rsidRDefault="00DE2D84" w:rsidP="00DE2D84">
      <w:pPr>
        <w:keepNext/>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Kiti vaistai ir OLIMEL N9E</w:t>
      </w:r>
    </w:p>
    <w:p w14:paraId="537FDEC7" w14:textId="77777777" w:rsidR="00DE2D84" w:rsidRPr="009712EF" w:rsidRDefault="00DE2D84" w:rsidP="00DE2D84">
      <w:pPr>
        <w:keepNext/>
        <w:spacing w:after="0" w:line="240" w:lineRule="auto"/>
        <w:rPr>
          <w:rFonts w:ascii="Times New Roman" w:eastAsia="Times New Roman" w:hAnsi="Times New Roman"/>
          <w:b/>
          <w:bCs/>
          <w:lang w:val="lt-LT"/>
        </w:rPr>
      </w:pPr>
    </w:p>
    <w:p w14:paraId="6B9252CE" w14:textId="77777777" w:rsidR="00DE2D84" w:rsidRPr="009712EF" w:rsidRDefault="00DE2D84" w:rsidP="00DE2D84">
      <w:pPr>
        <w:keepNext/>
        <w:spacing w:after="0" w:line="240" w:lineRule="auto"/>
        <w:rPr>
          <w:rFonts w:ascii="Times New Roman" w:eastAsia="Times New Roman" w:hAnsi="Times New Roman"/>
          <w:bCs/>
          <w:lang w:val="lt-LT"/>
        </w:rPr>
      </w:pPr>
      <w:r w:rsidRPr="009712EF">
        <w:rPr>
          <w:rFonts w:ascii="Times New Roman" w:eastAsia="Times New Roman" w:hAnsi="Times New Roman"/>
          <w:bCs/>
          <w:lang w:val="lt-LT"/>
        </w:rPr>
        <w:t>Jeigu vartojate ar neseniai vartojote kitų vaistų arba dėl to nesate tikri, apie tai pasakykite gydytojui.</w:t>
      </w:r>
    </w:p>
    <w:p w14:paraId="677F92DB" w14:textId="77777777" w:rsidR="00DE2D84" w:rsidRPr="009712EF" w:rsidRDefault="00DE2D84" w:rsidP="00DE2D84">
      <w:pPr>
        <w:keepNext/>
        <w:spacing w:after="0" w:line="240" w:lineRule="auto"/>
        <w:rPr>
          <w:rFonts w:ascii="Times New Roman" w:eastAsia="Times New Roman" w:hAnsi="Times New Roman"/>
          <w:b/>
          <w:bCs/>
          <w:lang w:val="lt-LT"/>
        </w:rPr>
      </w:pPr>
    </w:p>
    <w:p w14:paraId="2431DCA9"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Paprastai šis vaistas netrukdo tuo pačiu metu vartoti kitų vaistų. Jeigu vartojate arba neseniai vartojote kitų vaistų, įskaitant įsigytus be recepto, pasakykite iš anksto gydytojui, kad būtų galima patikrinti jų suderinamumą. </w:t>
      </w:r>
    </w:p>
    <w:p w14:paraId="27EB17F6" w14:textId="77777777" w:rsidR="005546CB" w:rsidRDefault="005546CB" w:rsidP="005546CB">
      <w:pPr>
        <w:suppressAutoHyphens/>
        <w:autoSpaceDN w:val="0"/>
        <w:spacing w:after="0" w:line="240" w:lineRule="auto"/>
        <w:textAlignment w:val="baseline"/>
        <w:rPr>
          <w:rFonts w:ascii="Times New Roman" w:eastAsia="Times New Roman" w:hAnsi="Times New Roman"/>
          <w:lang w:val="lt-LT" w:eastAsia="lt-LT"/>
        </w:rPr>
      </w:pPr>
    </w:p>
    <w:p w14:paraId="010306AC" w14:textId="77777777" w:rsidR="005546CB" w:rsidRPr="005546CB" w:rsidRDefault="005546CB" w:rsidP="005546CB">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 xml:space="preserve">Pasakykite gydytojui, jei vartojate žemiau išvardytus </w:t>
      </w:r>
      <w:r w:rsidR="00102B63">
        <w:rPr>
          <w:rFonts w:ascii="Times New Roman" w:eastAsia="Times New Roman" w:hAnsi="Times New Roman"/>
          <w:lang w:val="lt-LT" w:eastAsia="lt-LT"/>
        </w:rPr>
        <w:t>vaistus</w:t>
      </w:r>
      <w:r w:rsidRPr="005546CB">
        <w:rPr>
          <w:rFonts w:ascii="Times New Roman" w:eastAsia="Times New Roman" w:hAnsi="Times New Roman"/>
          <w:lang w:val="lt-LT" w:eastAsia="lt-LT"/>
        </w:rPr>
        <w:t>:</w:t>
      </w:r>
    </w:p>
    <w:p w14:paraId="6C23A0D7" w14:textId="77777777" w:rsidR="005546CB" w:rsidRPr="005546CB" w:rsidRDefault="005546CB" w:rsidP="005546CB">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w:t>
      </w:r>
      <w:r w:rsidRPr="005546CB">
        <w:rPr>
          <w:rFonts w:ascii="Times New Roman" w:eastAsia="Times New Roman" w:hAnsi="Times New Roman"/>
          <w:lang w:val="lt-LT" w:eastAsia="lt-LT"/>
        </w:rPr>
        <w:tab/>
      </w:r>
      <w:r w:rsidR="00102B63">
        <w:rPr>
          <w:rFonts w:ascii="Times New Roman" w:eastAsia="Times New Roman" w:hAnsi="Times New Roman"/>
          <w:lang w:val="lt-LT" w:eastAsia="lt-LT"/>
        </w:rPr>
        <w:t>i</w:t>
      </w:r>
      <w:r w:rsidRPr="005546CB">
        <w:rPr>
          <w:rFonts w:ascii="Times New Roman" w:eastAsia="Times New Roman" w:hAnsi="Times New Roman"/>
          <w:lang w:val="lt-LT" w:eastAsia="lt-LT"/>
        </w:rPr>
        <w:t>nsuliną</w:t>
      </w:r>
      <w:r w:rsidR="00102B63">
        <w:rPr>
          <w:rFonts w:ascii="Times New Roman" w:eastAsia="Times New Roman" w:hAnsi="Times New Roman"/>
          <w:lang w:val="lt-LT" w:eastAsia="lt-LT"/>
        </w:rPr>
        <w:t>;</w:t>
      </w:r>
    </w:p>
    <w:p w14:paraId="2DDE4654" w14:textId="77777777" w:rsidR="005546CB" w:rsidRPr="005546CB" w:rsidRDefault="005546CB" w:rsidP="005546CB">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w:t>
      </w:r>
      <w:r w:rsidRPr="005546CB">
        <w:rPr>
          <w:rFonts w:ascii="Times New Roman" w:eastAsia="Times New Roman" w:hAnsi="Times New Roman"/>
          <w:lang w:val="lt-LT" w:eastAsia="lt-LT"/>
        </w:rPr>
        <w:tab/>
      </w:r>
      <w:r w:rsidR="00102B63">
        <w:rPr>
          <w:rFonts w:ascii="Times New Roman" w:eastAsia="Times New Roman" w:hAnsi="Times New Roman"/>
          <w:lang w:val="lt-LT" w:eastAsia="lt-LT"/>
        </w:rPr>
        <w:t>h</w:t>
      </w:r>
      <w:r w:rsidRPr="005546CB">
        <w:rPr>
          <w:rFonts w:ascii="Times New Roman" w:eastAsia="Times New Roman" w:hAnsi="Times New Roman"/>
          <w:lang w:val="lt-LT" w:eastAsia="lt-LT"/>
        </w:rPr>
        <w:t>epariną</w:t>
      </w:r>
      <w:r w:rsidR="00102B63">
        <w:rPr>
          <w:rFonts w:ascii="Times New Roman" w:eastAsia="Times New Roman" w:hAnsi="Times New Roman"/>
          <w:lang w:val="lt-LT" w:eastAsia="lt-LT"/>
        </w:rPr>
        <w:t>.</w:t>
      </w:r>
    </w:p>
    <w:p w14:paraId="433CCB06" w14:textId="77777777" w:rsidR="00DE2D84" w:rsidRPr="009712EF" w:rsidRDefault="00DE2D84" w:rsidP="00DE2D84">
      <w:pPr>
        <w:spacing w:after="0" w:line="240" w:lineRule="auto"/>
        <w:rPr>
          <w:rFonts w:ascii="Times New Roman" w:eastAsia="Times New Roman" w:hAnsi="Times New Roman"/>
          <w:noProof/>
          <w:lang w:val="lt-LT"/>
        </w:rPr>
      </w:pPr>
    </w:p>
    <w:p w14:paraId="0E457C1A"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OLIMEL N9E negalima lašinti drauge su krauju per tą pačią infuzinę sistemą.</w:t>
      </w:r>
    </w:p>
    <w:p w14:paraId="1AB6998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sudėtyje yra kalcio. Jo negalima vartoti kartu </w:t>
      </w:r>
      <w:r w:rsidRPr="009712EF">
        <w:rPr>
          <w:rFonts w:ascii="Times New Roman" w:hAnsi="Times New Roman"/>
          <w:lang w:val="it-IT"/>
        </w:rPr>
        <w:t xml:space="preserve">arba per tą patį infuzinį vamzdelį </w:t>
      </w:r>
      <w:r w:rsidRPr="009712EF">
        <w:rPr>
          <w:rFonts w:ascii="Times New Roman" w:eastAsia="Times New Roman" w:hAnsi="Times New Roman"/>
          <w:lang w:val="lt-LT"/>
        </w:rPr>
        <w:t>su antibiotiku ceftriaksonu, nes gali susidaryti nuosėdos.</w:t>
      </w:r>
      <w:r w:rsidRPr="009712EF">
        <w:rPr>
          <w:rFonts w:ascii="Times New Roman" w:hAnsi="Times New Roman"/>
          <w:lang w:val="it-IT"/>
        </w:rPr>
        <w:t xml:space="preserve"> </w:t>
      </w:r>
      <w:r w:rsidRPr="009712EF">
        <w:rPr>
          <w:lang w:val="it-IT"/>
        </w:rPr>
        <w:t xml:space="preserve"> </w:t>
      </w:r>
      <w:r w:rsidRPr="009712EF">
        <w:rPr>
          <w:rFonts w:ascii="Times New Roman" w:hAnsi="Times New Roman"/>
          <w:lang w:val="it-IT"/>
        </w:rPr>
        <w:t>Jei ta pati infuzinė sistema bus naudojama vėlesnei infuzijai, ją reikia kruopščiai praplauti.</w:t>
      </w:r>
    </w:p>
    <w:p w14:paraId="6A2CD710" w14:textId="77777777" w:rsidR="00DE2D84" w:rsidRPr="009712EF" w:rsidRDefault="00DE2D84" w:rsidP="00DE2D84">
      <w:pPr>
        <w:spacing w:after="0" w:line="240" w:lineRule="auto"/>
        <w:rPr>
          <w:rFonts w:ascii="Times New Roman" w:eastAsia="Times New Roman" w:hAnsi="Times New Roman"/>
          <w:lang w:val="lt-LT"/>
        </w:rPr>
      </w:pPr>
    </w:p>
    <w:p w14:paraId="554366CA" w14:textId="77777777" w:rsidR="00DE2D84" w:rsidRDefault="00DE2D84" w:rsidP="00DE2D84">
      <w:pPr>
        <w:spacing w:after="0" w:line="240" w:lineRule="auto"/>
        <w:rPr>
          <w:rFonts w:ascii="Times New Roman" w:eastAsia="Times New Roman" w:hAnsi="Times New Roman"/>
          <w:lang w:val="lt-LT"/>
        </w:rPr>
      </w:pPr>
      <w:bookmarkStart w:id="86" w:name="_Hlk506982113"/>
      <w:r>
        <w:rPr>
          <w:rFonts w:ascii="Times New Roman" w:eastAsia="Times New Roman" w:hAnsi="Times New Roman"/>
          <w:lang w:val="lt-LT"/>
        </w:rPr>
        <w:t xml:space="preserve">Dėl nuosėdų atsiradimo rizikos </w:t>
      </w:r>
      <w:r>
        <w:rPr>
          <w:rFonts w:ascii="Times New Roman" w:eastAsia="Times New Roman" w:hAnsi="Times New Roman"/>
          <w:noProof/>
          <w:lang w:val="lt-LT"/>
        </w:rPr>
        <w:t xml:space="preserve">OLIMEL N9E </w:t>
      </w:r>
      <w:r>
        <w:rPr>
          <w:rFonts w:ascii="Times New Roman" w:eastAsia="Times New Roman" w:hAnsi="Times New Roman"/>
          <w:lang w:val="lt-LT"/>
        </w:rPr>
        <w:t>negalima leisti per tą patį infuzijos vamzdelį arba vartoti kartu su antibiotiku ampicilinu arba vaistu nuo epilepsijos fosfenitoinu.</w:t>
      </w:r>
    </w:p>
    <w:bookmarkEnd w:id="86"/>
    <w:p w14:paraId="15CB3564" w14:textId="77777777" w:rsidR="00DE2D84" w:rsidRDefault="00DE2D84" w:rsidP="00DE2D84">
      <w:pPr>
        <w:spacing w:after="0" w:line="240" w:lineRule="auto"/>
        <w:rPr>
          <w:rFonts w:ascii="Times New Roman" w:eastAsia="Times New Roman" w:hAnsi="Times New Roman"/>
          <w:lang w:val="lt-LT"/>
        </w:rPr>
      </w:pPr>
    </w:p>
    <w:p w14:paraId="2FCC074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OLIMEL N9E sudėtyje yra alyvuogių ir sojų aliejaus su vitaminu K. Paprastai tai nedaro poveikio kraują skystinantiems vaistams (antikoaguliantams), tokiems kaip kumarinas. Tačiau jei vartojate antikoaguliantus, apie tai pasakykite savo gydytojui.</w:t>
      </w:r>
    </w:p>
    <w:p w14:paraId="414039B6" w14:textId="77777777" w:rsidR="00DE2D84" w:rsidRPr="009712EF" w:rsidRDefault="00DE2D84" w:rsidP="00DE2D84">
      <w:pPr>
        <w:spacing w:after="0" w:line="240" w:lineRule="auto"/>
        <w:rPr>
          <w:rFonts w:ascii="Times New Roman" w:eastAsia="Times New Roman" w:hAnsi="Times New Roman"/>
          <w:noProof/>
          <w:lang w:val="lt-LT"/>
        </w:rPr>
      </w:pPr>
    </w:p>
    <w:p w14:paraId="57F2CBD0"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 xml:space="preserve">Lipidai, esantys šioje emulsijoje, gali pakeisti tam tikrų laboratorinių tyrimų rezultatus jeigu kraujo pavyzdys bus paimtas tuomet, kai emulsijos lipidai dar nepašalinti (paprastai lipidai pasišalina iš kraujotakos per 5 – 6 valandas nustojus juos leisti). </w:t>
      </w:r>
    </w:p>
    <w:p w14:paraId="1881DC75" w14:textId="77777777" w:rsidR="00DE2D84" w:rsidRPr="009712EF" w:rsidRDefault="00DE2D84" w:rsidP="00DE2D84">
      <w:pPr>
        <w:numPr>
          <w:ilvl w:val="12"/>
          <w:numId w:val="0"/>
        </w:numPr>
        <w:spacing w:after="0" w:line="240" w:lineRule="auto"/>
        <w:ind w:right="-2"/>
        <w:rPr>
          <w:rFonts w:ascii="Times New Roman" w:eastAsia="Times New Roman" w:hAnsi="Times New Roman"/>
          <w:lang w:val="lt-LT"/>
        </w:rPr>
      </w:pPr>
    </w:p>
    <w:p w14:paraId="48F32B93" w14:textId="77777777" w:rsidR="00DE2D84" w:rsidRPr="009712EF" w:rsidRDefault="00DE2D84" w:rsidP="00DE2D84">
      <w:pPr>
        <w:numPr>
          <w:ilvl w:val="12"/>
          <w:numId w:val="0"/>
        </w:numPr>
        <w:spacing w:after="0" w:line="240" w:lineRule="auto"/>
        <w:ind w:right="-2"/>
        <w:rPr>
          <w:rFonts w:ascii="Times New Roman" w:eastAsia="Times New Roman" w:hAnsi="Times New Roman"/>
          <w:lang w:val="fi-FI"/>
        </w:rPr>
      </w:pPr>
      <w:r w:rsidRPr="009712EF">
        <w:rPr>
          <w:rFonts w:ascii="Times New Roman" w:eastAsia="Times New Roman" w:hAnsi="Times New Roman"/>
          <w:lang w:val="fi-FI"/>
        </w:rPr>
        <w:t>OLIMEL N9E sudėtyje yra kalio. Reikia imtis ypatingų atsargumo priemonių pacientams, gaunantiems diuretikus, AKF inhibitorius, angiotenzino II receptorių antagonistus (vaistus dėl aukšto kraujospūdžio) ar imunosupresantus. Šių tipų vaistai gali padidinti kalio kiekį kraujyje.</w:t>
      </w:r>
    </w:p>
    <w:p w14:paraId="33DB93A6" w14:textId="77777777" w:rsidR="00DE2D84" w:rsidRPr="009712EF" w:rsidRDefault="00DE2D84" w:rsidP="00DE2D84">
      <w:pPr>
        <w:spacing w:after="0" w:line="240" w:lineRule="auto"/>
        <w:rPr>
          <w:rFonts w:ascii="Times New Roman" w:eastAsia="Times New Roman" w:hAnsi="Times New Roman"/>
          <w:lang w:val="fi-FI"/>
        </w:rPr>
      </w:pPr>
    </w:p>
    <w:p w14:paraId="09BC1AB4" w14:textId="77777777" w:rsidR="00DE2D84" w:rsidRPr="009712EF" w:rsidRDefault="00DE2D84" w:rsidP="00DE2D84">
      <w:pPr>
        <w:spacing w:after="0" w:line="240" w:lineRule="auto"/>
        <w:rPr>
          <w:rFonts w:ascii="Times New Roman" w:eastAsia="Times New Roman" w:hAnsi="Times New Roman"/>
          <w:b/>
          <w:bCs/>
          <w:lang w:val="fi-FI"/>
        </w:rPr>
      </w:pPr>
      <w:r w:rsidRPr="009712EF">
        <w:rPr>
          <w:rFonts w:ascii="Times New Roman" w:eastAsia="Times New Roman" w:hAnsi="Times New Roman"/>
          <w:b/>
          <w:bCs/>
          <w:lang w:val="lt-LT"/>
        </w:rPr>
        <w:t>Nėštumas</w:t>
      </w:r>
      <w:r w:rsidR="00DA5190">
        <w:rPr>
          <w:rFonts w:ascii="Times New Roman" w:eastAsia="Times New Roman" w:hAnsi="Times New Roman"/>
          <w:b/>
          <w:bCs/>
          <w:lang w:val="lt-LT"/>
        </w:rPr>
        <w:t xml:space="preserve"> ir</w:t>
      </w:r>
      <w:r w:rsidRPr="009712EF">
        <w:rPr>
          <w:rFonts w:ascii="Times New Roman" w:eastAsia="Times New Roman" w:hAnsi="Times New Roman"/>
          <w:b/>
          <w:bCs/>
          <w:lang w:val="lt-LT"/>
        </w:rPr>
        <w:t xml:space="preserve"> žindymo laikotarpis</w:t>
      </w:r>
    </w:p>
    <w:p w14:paraId="1059253D" w14:textId="77777777" w:rsidR="00DE2D84" w:rsidRPr="009712EF" w:rsidRDefault="00DE2D84" w:rsidP="00DE2D84">
      <w:pPr>
        <w:spacing w:after="0" w:line="240" w:lineRule="auto"/>
        <w:rPr>
          <w:rFonts w:ascii="Times New Roman" w:eastAsia="Times New Roman" w:hAnsi="Times New Roman"/>
          <w:lang w:val="fi-FI"/>
        </w:rPr>
      </w:pPr>
    </w:p>
    <w:p w14:paraId="46F65154" w14:textId="77777777" w:rsidR="00DE2D84" w:rsidRPr="00DE2D84" w:rsidRDefault="00DE2D84" w:rsidP="00DE2D84">
      <w:pPr>
        <w:spacing w:after="0" w:line="240" w:lineRule="auto"/>
        <w:rPr>
          <w:rFonts w:ascii="Times New Roman" w:eastAsia="Times New Roman" w:hAnsi="Times New Roman"/>
          <w:lang w:val="fi-FI"/>
        </w:rPr>
      </w:pPr>
      <w:r w:rsidRPr="009712EF">
        <w:rPr>
          <w:rFonts w:ascii="Times New Roman" w:eastAsia="Times New Roman" w:hAnsi="Times New Roman"/>
          <w:iCs/>
          <w:lang w:val="lt-LT"/>
        </w:rPr>
        <w:t xml:space="preserve">Jeigu esate nėščia, žindote kūdikį, manote, kad galbūt esate nėščia arba planuojate pastoti, tai prieš </w:t>
      </w:r>
      <w:r w:rsidR="00DA5190">
        <w:rPr>
          <w:rFonts w:ascii="Times New Roman" w:eastAsia="Times New Roman" w:hAnsi="Times New Roman"/>
          <w:iCs/>
          <w:lang w:val="lt-LT"/>
        </w:rPr>
        <w:t>suleidžiant Jums</w:t>
      </w:r>
      <w:r w:rsidRPr="009712EF">
        <w:rPr>
          <w:rFonts w:ascii="Times New Roman" w:eastAsia="Times New Roman" w:hAnsi="Times New Roman"/>
          <w:iCs/>
          <w:lang w:val="lt-LT"/>
        </w:rPr>
        <w:t xml:space="preserve"> šį vaistą pasitarkite su gydytoju.</w:t>
      </w:r>
    </w:p>
    <w:p w14:paraId="729AD7E2" w14:textId="77777777" w:rsidR="00DA5190" w:rsidRPr="00DA5190" w:rsidRDefault="00DA5190" w:rsidP="00DA5190">
      <w:pPr>
        <w:suppressAutoHyphens/>
        <w:autoSpaceDE w:val="0"/>
        <w:autoSpaceDN w:val="0"/>
        <w:spacing w:after="0" w:line="240" w:lineRule="auto"/>
        <w:textAlignment w:val="baseline"/>
        <w:rPr>
          <w:rFonts w:ascii="Times New Roman" w:eastAsia="Times New Roman" w:hAnsi="Times New Roman"/>
          <w:lang w:val="fi-FI" w:eastAsia="lt-LT"/>
        </w:rPr>
      </w:pPr>
      <w:r w:rsidRPr="00DA5190">
        <w:rPr>
          <w:rFonts w:ascii="Times New Roman" w:eastAsia="Times New Roman" w:hAnsi="Times New Roman"/>
          <w:lang w:val="fi-FI" w:eastAsia="lt-LT"/>
        </w:rPr>
        <w:t>Duomenų apie OLIMEL N</w:t>
      </w:r>
      <w:r>
        <w:rPr>
          <w:rFonts w:ascii="Times New Roman" w:eastAsia="Times New Roman" w:hAnsi="Times New Roman"/>
          <w:lang w:val="fi-FI" w:eastAsia="lt-LT"/>
        </w:rPr>
        <w:t>9</w:t>
      </w:r>
      <w:r w:rsidRPr="00DA5190">
        <w:rPr>
          <w:rFonts w:ascii="Times New Roman" w:eastAsia="Times New Roman" w:hAnsi="Times New Roman"/>
          <w:lang w:val="fi-FI" w:eastAsia="lt-LT"/>
        </w:rPr>
        <w:t>E vartojimą nėštumo arba žindymo metu nėra arba jų nepakanka. Jei būtina, galima apsvarstyti OLIMEL N</w:t>
      </w:r>
      <w:r>
        <w:rPr>
          <w:rFonts w:ascii="Times New Roman" w:eastAsia="Times New Roman" w:hAnsi="Times New Roman"/>
          <w:lang w:val="fi-FI" w:eastAsia="lt-LT"/>
        </w:rPr>
        <w:t>9</w:t>
      </w:r>
      <w:r w:rsidRPr="00DA5190">
        <w:rPr>
          <w:rFonts w:ascii="Times New Roman" w:eastAsia="Times New Roman" w:hAnsi="Times New Roman"/>
          <w:lang w:val="fi-FI" w:eastAsia="lt-LT"/>
        </w:rPr>
        <w:t>E vartojimą nėštumo ir žindymo laikotarpiu. Nėščioms ar žindančioms moterims OLIMEL N</w:t>
      </w:r>
      <w:r>
        <w:rPr>
          <w:rFonts w:ascii="Times New Roman" w:eastAsia="Times New Roman" w:hAnsi="Times New Roman"/>
          <w:lang w:val="fi-FI" w:eastAsia="lt-LT"/>
        </w:rPr>
        <w:t>9</w:t>
      </w:r>
      <w:r w:rsidRPr="00DA5190">
        <w:rPr>
          <w:rFonts w:ascii="Times New Roman" w:eastAsia="Times New Roman" w:hAnsi="Times New Roman"/>
          <w:lang w:val="fi-FI" w:eastAsia="lt-LT"/>
        </w:rPr>
        <w:t>E turėtų būti skiriamas tik gerai viską įvertinus.</w:t>
      </w:r>
    </w:p>
    <w:p w14:paraId="3958E72C" w14:textId="77777777" w:rsidR="00DE2D84" w:rsidRPr="009712EF" w:rsidRDefault="00DE2D84" w:rsidP="00DE2D84">
      <w:pPr>
        <w:spacing w:after="0" w:line="240" w:lineRule="auto"/>
        <w:rPr>
          <w:rFonts w:ascii="Times New Roman" w:eastAsia="Times New Roman" w:hAnsi="Times New Roman"/>
          <w:lang w:val="fi-FI"/>
        </w:rPr>
      </w:pPr>
    </w:p>
    <w:p w14:paraId="22A95662" w14:textId="77777777" w:rsidR="00DE2D84" w:rsidRDefault="00DE2D84" w:rsidP="00DE2D84">
      <w:pPr>
        <w:spacing w:after="0" w:line="240" w:lineRule="auto"/>
        <w:rPr>
          <w:rFonts w:ascii="Times New Roman" w:hAnsi="Times New Roman"/>
          <w:b/>
          <w:noProof/>
        </w:rPr>
      </w:pPr>
      <w:bookmarkStart w:id="87" w:name="_Hlk506982125"/>
      <w:r w:rsidRPr="00E150E3">
        <w:rPr>
          <w:rFonts w:ascii="Times New Roman" w:hAnsi="Times New Roman"/>
          <w:b/>
          <w:noProof/>
        </w:rPr>
        <w:t>Vairavimas ir mechanizmų valdymas</w:t>
      </w:r>
    </w:p>
    <w:p w14:paraId="5563A772" w14:textId="77777777" w:rsidR="00DE2D84" w:rsidRDefault="00DE2D84" w:rsidP="00DE2D84">
      <w:pPr>
        <w:spacing w:after="0" w:line="240" w:lineRule="auto"/>
        <w:rPr>
          <w:rFonts w:ascii="Times New Roman" w:hAnsi="Times New Roman"/>
          <w:b/>
          <w:noProof/>
        </w:rPr>
      </w:pPr>
    </w:p>
    <w:p w14:paraId="6B1BA2F1" w14:textId="77777777" w:rsidR="00DE2D84" w:rsidRPr="00E150E3" w:rsidRDefault="00DE2D84" w:rsidP="00DE2D84">
      <w:pPr>
        <w:spacing w:after="0" w:line="240" w:lineRule="auto"/>
        <w:rPr>
          <w:rFonts w:ascii="Times New Roman" w:eastAsia="Times New Roman" w:hAnsi="Times New Roman"/>
          <w:noProof/>
          <w:lang w:val="lt-LT"/>
        </w:rPr>
      </w:pPr>
      <w:r>
        <w:rPr>
          <w:rFonts w:ascii="Times New Roman" w:eastAsia="Times New Roman" w:hAnsi="Times New Roman"/>
          <w:noProof/>
          <w:lang w:val="lt-LT"/>
        </w:rPr>
        <w:t>Netaikoma.</w:t>
      </w:r>
    </w:p>
    <w:bookmarkEnd w:id="87"/>
    <w:p w14:paraId="1E46F249" w14:textId="77777777" w:rsidR="00DE2D84" w:rsidRDefault="00DE2D84" w:rsidP="00DE2D84">
      <w:pPr>
        <w:spacing w:after="0" w:line="240" w:lineRule="auto"/>
        <w:rPr>
          <w:rFonts w:ascii="Times New Roman" w:eastAsia="Times New Roman" w:hAnsi="Times New Roman"/>
          <w:noProof/>
          <w:lang w:val="lt-LT"/>
        </w:rPr>
      </w:pPr>
    </w:p>
    <w:p w14:paraId="22C9A261" w14:textId="77777777" w:rsidR="00DE2D84" w:rsidRPr="009712EF" w:rsidRDefault="00DE2D84" w:rsidP="00DE2D84">
      <w:pPr>
        <w:spacing w:after="0" w:line="240" w:lineRule="auto"/>
        <w:rPr>
          <w:rFonts w:ascii="Times New Roman" w:eastAsia="Times New Roman" w:hAnsi="Times New Roman"/>
          <w:noProof/>
          <w:lang w:val="lt-LT"/>
        </w:rPr>
      </w:pPr>
    </w:p>
    <w:p w14:paraId="2C671E22"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3.</w:t>
      </w:r>
      <w:r w:rsidRPr="009712EF">
        <w:rPr>
          <w:rFonts w:ascii="Times New Roman" w:eastAsia="Times New Roman" w:hAnsi="Times New Roman"/>
          <w:b/>
          <w:lang w:val="lt-LT"/>
        </w:rPr>
        <w:tab/>
        <w:t>Kaip vartoti OLIMEL N9E infuzinę emulsiją</w:t>
      </w:r>
    </w:p>
    <w:p w14:paraId="0AFBCF5A" w14:textId="77777777" w:rsidR="00DE2D84" w:rsidRPr="009712EF" w:rsidRDefault="00DE2D84" w:rsidP="00DE2D84">
      <w:pPr>
        <w:spacing w:after="0" w:line="240" w:lineRule="auto"/>
        <w:rPr>
          <w:rFonts w:ascii="Times New Roman" w:eastAsia="Times New Roman" w:hAnsi="Times New Roman"/>
          <w:noProof/>
          <w:lang w:val="lt-LT"/>
        </w:rPr>
      </w:pPr>
    </w:p>
    <w:p w14:paraId="794E70B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Dozavimas</w:t>
      </w:r>
    </w:p>
    <w:p w14:paraId="5147A93F" w14:textId="77777777" w:rsidR="00DE2D84" w:rsidRPr="009712EF" w:rsidRDefault="00DE2D84" w:rsidP="00DE2D84">
      <w:pPr>
        <w:spacing w:after="0" w:line="240" w:lineRule="auto"/>
        <w:rPr>
          <w:rFonts w:ascii="Times New Roman" w:eastAsia="Times New Roman" w:hAnsi="Times New Roman"/>
          <w:noProof/>
          <w:lang w:val="lt-LT"/>
        </w:rPr>
      </w:pPr>
    </w:p>
    <w:p w14:paraId="4534C4B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turėtų būti skiriamas tik suaugusiesiems ir vyresniems kaip 2 metų vaikams.</w:t>
      </w:r>
    </w:p>
    <w:p w14:paraId="146B2009" w14:textId="77777777" w:rsidR="00DE2D84" w:rsidRPr="009712EF" w:rsidRDefault="00DE2D84" w:rsidP="00DE2D84">
      <w:pPr>
        <w:spacing w:after="0" w:line="240" w:lineRule="auto"/>
        <w:rPr>
          <w:rFonts w:ascii="Times New Roman" w:eastAsia="Times New Roman" w:hAnsi="Times New Roman"/>
          <w:lang w:val="lt-LT"/>
        </w:rPr>
      </w:pPr>
    </w:p>
    <w:p w14:paraId="6CB8A94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Tai infuzinė emulsija, per vamzdelį (kateterį) suleidžiama  į stambią krūtinės veną.</w:t>
      </w:r>
    </w:p>
    <w:p w14:paraId="0343B303" w14:textId="77777777" w:rsidR="00DE2D84" w:rsidRPr="009712EF" w:rsidRDefault="00DE2D84" w:rsidP="00DE2D84">
      <w:pPr>
        <w:spacing w:after="0" w:line="240" w:lineRule="auto"/>
        <w:rPr>
          <w:rFonts w:ascii="Times New Roman" w:eastAsia="Times New Roman" w:hAnsi="Times New Roman"/>
          <w:lang w:val="lt-LT"/>
        </w:rPr>
      </w:pPr>
    </w:p>
    <w:p w14:paraId="57372AD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Prieš vartojimą OLIMEL N9E turi būti kambario temperatūros. </w:t>
      </w:r>
    </w:p>
    <w:p w14:paraId="7A746A01" w14:textId="77777777" w:rsidR="00DE2D84" w:rsidRPr="00DE2D84" w:rsidRDefault="00DE2D84" w:rsidP="00DE2D84">
      <w:pPr>
        <w:spacing w:after="0" w:line="240" w:lineRule="auto"/>
        <w:rPr>
          <w:rFonts w:ascii="Times New Roman" w:eastAsia="Times New Roman" w:hAnsi="Times New Roman"/>
          <w:lang w:val="sv-SE"/>
        </w:rPr>
      </w:pPr>
    </w:p>
    <w:p w14:paraId="5F1393A9" w14:textId="77777777" w:rsidR="00DE2D84" w:rsidRPr="00DE2D84"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skirtas</w:t>
      </w:r>
      <w:r w:rsidRPr="009712EF">
        <w:rPr>
          <w:rFonts w:ascii="Times New Roman" w:eastAsia="Times New Roman" w:hAnsi="Times New Roman"/>
          <w:lang w:val="sv-SE"/>
        </w:rPr>
        <w:t xml:space="preserve"> tik vienkartiniam vartojimui.</w:t>
      </w:r>
    </w:p>
    <w:p w14:paraId="0D14986F" w14:textId="77777777" w:rsidR="00DE2D84" w:rsidRPr="009712EF" w:rsidRDefault="00DE2D84" w:rsidP="00DE2D84">
      <w:pPr>
        <w:spacing w:after="0" w:line="240" w:lineRule="auto"/>
        <w:rPr>
          <w:rFonts w:ascii="Times New Roman" w:eastAsia="Times New Roman" w:hAnsi="Times New Roman"/>
          <w:lang w:val="lt-LT"/>
        </w:rPr>
      </w:pPr>
    </w:p>
    <w:p w14:paraId="6A288C3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1 maišelio infuzija paprastai trunka 12–24 valandas.</w:t>
      </w:r>
    </w:p>
    <w:p w14:paraId="309865DD" w14:textId="77777777" w:rsidR="00DE2D84" w:rsidRPr="00DE2D84" w:rsidRDefault="00DE2D84" w:rsidP="00DE2D84">
      <w:pPr>
        <w:spacing w:after="0" w:line="240" w:lineRule="auto"/>
        <w:rPr>
          <w:rFonts w:ascii="Times New Roman" w:eastAsia="Times New Roman" w:hAnsi="Times New Roman"/>
          <w:b/>
          <w:lang w:val="lt-LT"/>
        </w:rPr>
      </w:pPr>
    </w:p>
    <w:p w14:paraId="61888C20" w14:textId="77777777" w:rsidR="00DE2D84" w:rsidRPr="009712EF" w:rsidRDefault="00DE2D84" w:rsidP="00DE2D84">
      <w:pPr>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Dozavimas suaugusiesiems</w:t>
      </w:r>
    </w:p>
    <w:p w14:paraId="4E749458" w14:textId="77777777" w:rsidR="00DE2D84" w:rsidRPr="009712EF" w:rsidRDefault="00DE2D84" w:rsidP="00DE2D84">
      <w:pPr>
        <w:spacing w:after="0" w:line="240" w:lineRule="auto"/>
        <w:rPr>
          <w:rFonts w:ascii="Times New Roman" w:eastAsia="Times New Roman" w:hAnsi="Times New Roman"/>
          <w:b/>
          <w:bCs/>
          <w:lang w:val="lt-LT"/>
        </w:rPr>
      </w:pPr>
    </w:p>
    <w:p w14:paraId="696BE34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Gydytojas nurodys srauto greitį, atsižvelgdamas į jūsų poreikius ir klinikinę būklę.</w:t>
      </w:r>
    </w:p>
    <w:p w14:paraId="6AFC4AC1" w14:textId="77777777" w:rsidR="00DE2D84" w:rsidRPr="009712EF" w:rsidRDefault="00DE2D84" w:rsidP="00DE2D84">
      <w:pPr>
        <w:spacing w:after="0" w:line="240" w:lineRule="auto"/>
        <w:rPr>
          <w:rFonts w:ascii="Times New Roman" w:eastAsia="Times New Roman" w:hAnsi="Times New Roman"/>
          <w:lang w:val="lt-LT"/>
        </w:rPr>
      </w:pPr>
    </w:p>
    <w:p w14:paraId="6BCCAE0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Vaistas gali būti skiriamas tiek laiko, kiek reikia, atsižvelgiant į jūsų klinikinę būklę.</w:t>
      </w:r>
    </w:p>
    <w:p w14:paraId="263CE2D7" w14:textId="77777777" w:rsidR="00DE2D84" w:rsidRPr="009712EF" w:rsidRDefault="00DE2D84" w:rsidP="00DE2D84">
      <w:pPr>
        <w:spacing w:after="0" w:line="240" w:lineRule="auto"/>
        <w:rPr>
          <w:rFonts w:ascii="Times New Roman" w:eastAsia="Times New Roman" w:hAnsi="Times New Roman"/>
          <w:lang w:val="lt-LT"/>
        </w:rPr>
      </w:pPr>
    </w:p>
    <w:p w14:paraId="08D710AD" w14:textId="77777777" w:rsidR="00DE2D84" w:rsidRPr="009712EF" w:rsidRDefault="00DE2D84" w:rsidP="00DE2D84">
      <w:pPr>
        <w:spacing w:after="0" w:line="240" w:lineRule="auto"/>
        <w:rPr>
          <w:rFonts w:ascii="Times New Roman" w:eastAsia="Times New Roman" w:hAnsi="Times New Roman"/>
          <w:lang w:val="fi-FI"/>
        </w:rPr>
      </w:pPr>
    </w:p>
    <w:p w14:paraId="3DA763A9" w14:textId="77777777" w:rsidR="00DE2D84" w:rsidRPr="009712EF" w:rsidRDefault="00DE2D84" w:rsidP="00DE2D84">
      <w:pPr>
        <w:spacing w:after="0" w:line="240" w:lineRule="auto"/>
        <w:rPr>
          <w:rFonts w:ascii="Times New Roman" w:eastAsia="Times New Roman" w:hAnsi="Times New Roman"/>
          <w:b/>
          <w:bCs/>
          <w:lang w:val="fi-FI"/>
        </w:rPr>
      </w:pPr>
      <w:r w:rsidRPr="009712EF">
        <w:rPr>
          <w:rFonts w:ascii="Times New Roman" w:eastAsia="Times New Roman" w:hAnsi="Times New Roman"/>
          <w:b/>
          <w:bCs/>
          <w:lang w:val="lt-LT"/>
        </w:rPr>
        <w:t>Dozavimas vyresniems kaip dvejų metų vaikams ir paaugliams</w:t>
      </w:r>
    </w:p>
    <w:p w14:paraId="59A727AE" w14:textId="77777777" w:rsidR="00DE2D84" w:rsidRPr="009712EF" w:rsidRDefault="00DE2D84" w:rsidP="00DE2D84">
      <w:pPr>
        <w:spacing w:after="0" w:line="240" w:lineRule="auto"/>
        <w:rPr>
          <w:rFonts w:ascii="Times New Roman" w:eastAsia="Times New Roman" w:hAnsi="Times New Roman"/>
          <w:b/>
          <w:bCs/>
          <w:lang w:val="fi-FI"/>
        </w:rPr>
      </w:pPr>
    </w:p>
    <w:p w14:paraId="7CAA1D84" w14:textId="77777777" w:rsidR="00DE2D84" w:rsidRPr="00DE2D84"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Gydytojas nuspręs, kokios dozės reikia vaikui ir kiek laiko vaistą vartoti. Tai priklauso nuo amžiaus, svorio, ūgio, medicininės būklės bei organizmo gebėjimo skaidyti ir vartoti OLIMEL N9E pagalbines medžiagas.</w:t>
      </w:r>
    </w:p>
    <w:p w14:paraId="253B52F5" w14:textId="77777777" w:rsidR="00DE2D84" w:rsidRPr="009712EF" w:rsidRDefault="00DE2D84" w:rsidP="00DE2D84">
      <w:pPr>
        <w:spacing w:after="0" w:line="240" w:lineRule="auto"/>
        <w:rPr>
          <w:rFonts w:ascii="Times New Roman" w:eastAsia="Times New Roman" w:hAnsi="Times New Roman"/>
          <w:lang w:val="lt-LT"/>
        </w:rPr>
      </w:pPr>
    </w:p>
    <w:p w14:paraId="6FEA3A2C" w14:textId="77777777" w:rsidR="00DE2D84" w:rsidRPr="009712EF" w:rsidRDefault="00DE2D84" w:rsidP="00DE2D84">
      <w:pPr>
        <w:keepNext/>
        <w:spacing w:after="0" w:line="240" w:lineRule="auto"/>
        <w:rPr>
          <w:rFonts w:ascii="Times New Roman" w:eastAsia="Times New Roman" w:hAnsi="Times New Roman"/>
          <w:b/>
          <w:bCs/>
          <w:lang w:val="pt-BR"/>
        </w:rPr>
      </w:pPr>
      <w:r w:rsidRPr="009712EF">
        <w:rPr>
          <w:rFonts w:ascii="Times New Roman" w:eastAsia="Times New Roman" w:hAnsi="Times New Roman"/>
          <w:b/>
          <w:bCs/>
          <w:lang w:val="lt-LT"/>
        </w:rPr>
        <w:lastRenderedPageBreak/>
        <w:t>Pavartojus per didelę OLIMEL N9E dozę</w:t>
      </w:r>
    </w:p>
    <w:p w14:paraId="07C69A88" w14:textId="77777777" w:rsidR="00DE2D84" w:rsidRPr="009712EF" w:rsidRDefault="00DE2D84" w:rsidP="00DE2D84">
      <w:pPr>
        <w:keepNext/>
        <w:spacing w:after="0" w:line="240" w:lineRule="auto"/>
        <w:rPr>
          <w:rFonts w:ascii="Times New Roman" w:eastAsia="Times New Roman" w:hAnsi="Times New Roman"/>
          <w:lang w:val="pt-BR"/>
        </w:rPr>
      </w:pPr>
    </w:p>
    <w:p w14:paraId="69230049"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paskirta dozė yra per didelė arba infuzija atliekama per greitai, aminorūgštys gali padaryti jūsų kraują per rūgštų, ir gali atsirasti hipervolemijos (padidėjusio kraujo tūrio) simptomų. Gali padidėti gliukozės kiekis kraujyje ir šlapime, gali išsivystyti hiperosmosinis sindromas (padidėjęs kraujo klampumas) o dėl lipidų Jūsų kraujyje gali padidėti trigliceridų kiekis. </w:t>
      </w:r>
      <w:bookmarkStart w:id="88" w:name="_Hlk506982167"/>
      <w:r>
        <w:rPr>
          <w:rFonts w:ascii="Times New Roman" w:eastAsia="Times New Roman" w:hAnsi="Times New Roman"/>
          <w:lang w:val="lt-LT"/>
        </w:rPr>
        <w:t>Per greitai atlikus infuziją arba</w:t>
      </w:r>
      <w:r w:rsidRPr="009712EF">
        <w:rPr>
          <w:rFonts w:ascii="Times New Roman" w:eastAsia="Times New Roman" w:hAnsi="Times New Roman"/>
          <w:lang w:val="lt-LT"/>
        </w:rPr>
        <w:t xml:space="preserve"> </w:t>
      </w:r>
      <w:r>
        <w:rPr>
          <w:rFonts w:ascii="Times New Roman" w:eastAsia="Times New Roman" w:hAnsi="Times New Roman"/>
          <w:lang w:val="lt-LT"/>
        </w:rPr>
        <w:t>s</w:t>
      </w:r>
      <w:r w:rsidRPr="009712EF">
        <w:rPr>
          <w:rFonts w:ascii="Times New Roman" w:eastAsia="Times New Roman" w:hAnsi="Times New Roman"/>
          <w:lang w:val="lt-LT"/>
        </w:rPr>
        <w:t>uvartojus per didelį OLIMEL N9E tūrį, tai gali sukelti pykinimą, vėmimą, šaltkrėtį</w:t>
      </w:r>
      <w:r>
        <w:rPr>
          <w:rFonts w:ascii="Times New Roman" w:eastAsia="Times New Roman" w:hAnsi="Times New Roman"/>
          <w:lang w:val="lt-LT"/>
        </w:rPr>
        <w:t>, raudonį, padidėjusį prakaitavimą (hiperhidrozę)</w:t>
      </w:r>
      <w:r w:rsidRPr="009712EF">
        <w:rPr>
          <w:rFonts w:ascii="Times New Roman" w:eastAsia="Times New Roman" w:hAnsi="Times New Roman"/>
          <w:lang w:val="lt-LT"/>
        </w:rPr>
        <w:t xml:space="preserve"> ir elektrolitų pusiausvyros sutrikimus. Tokiais </w:t>
      </w:r>
      <w:bookmarkEnd w:id="88"/>
      <w:r w:rsidRPr="009712EF">
        <w:rPr>
          <w:rFonts w:ascii="Times New Roman" w:eastAsia="Times New Roman" w:hAnsi="Times New Roman"/>
          <w:lang w:val="lt-LT"/>
        </w:rPr>
        <w:t>atvejais infuziją reikia nedelsiant sustabdyti.</w:t>
      </w:r>
    </w:p>
    <w:p w14:paraId="7ECEE927" w14:textId="77777777" w:rsidR="00DE2D84" w:rsidRPr="009712EF" w:rsidRDefault="00DE2D84" w:rsidP="00DE2D84">
      <w:pPr>
        <w:keepNext/>
        <w:spacing w:after="0" w:line="240" w:lineRule="auto"/>
        <w:rPr>
          <w:rFonts w:ascii="Times New Roman" w:eastAsia="Times New Roman" w:hAnsi="Times New Roman"/>
          <w:lang w:val="lt-LT"/>
        </w:rPr>
      </w:pPr>
    </w:p>
    <w:p w14:paraId="62D367F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Kai kuriais sunkiais atvejais gydytojas gali paskirti laikiną inkstų dializę, kad padėtų inkstams pašalinti </w:t>
      </w:r>
      <w:r w:rsidR="00102B63">
        <w:rPr>
          <w:rFonts w:ascii="Times New Roman" w:eastAsia="Times New Roman" w:hAnsi="Times New Roman"/>
          <w:lang w:val="lt-LT"/>
        </w:rPr>
        <w:t>vaist</w:t>
      </w:r>
      <w:r w:rsidR="00102B63" w:rsidRPr="009712EF">
        <w:rPr>
          <w:rFonts w:ascii="Times New Roman" w:eastAsia="Times New Roman" w:hAnsi="Times New Roman"/>
          <w:lang w:val="lt-LT"/>
        </w:rPr>
        <w:t xml:space="preserve">o </w:t>
      </w:r>
      <w:r w:rsidRPr="009712EF">
        <w:rPr>
          <w:rFonts w:ascii="Times New Roman" w:eastAsia="Times New Roman" w:hAnsi="Times New Roman"/>
          <w:lang w:val="lt-LT"/>
        </w:rPr>
        <w:t>perteklių.</w:t>
      </w:r>
    </w:p>
    <w:p w14:paraId="63475C3E" w14:textId="77777777" w:rsidR="00DE2D84" w:rsidRPr="009712EF" w:rsidRDefault="00DE2D84" w:rsidP="00DE2D84">
      <w:pPr>
        <w:spacing w:after="0" w:line="240" w:lineRule="auto"/>
        <w:rPr>
          <w:rFonts w:ascii="Times New Roman" w:eastAsia="Times New Roman" w:hAnsi="Times New Roman"/>
          <w:lang w:val="lt-LT"/>
        </w:rPr>
      </w:pPr>
    </w:p>
    <w:p w14:paraId="43AAB29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Siekiant išvengti tokių atvejų, gydytojas turi reguliariai stebėti jūsų būklę ir tirti kraujo parametrus.</w:t>
      </w:r>
    </w:p>
    <w:p w14:paraId="0692B65C" w14:textId="77777777" w:rsidR="00DE2D84" w:rsidRPr="009712EF" w:rsidRDefault="00DE2D84" w:rsidP="00DE2D84">
      <w:pPr>
        <w:spacing w:after="0" w:line="240" w:lineRule="auto"/>
        <w:rPr>
          <w:rFonts w:ascii="Times New Roman" w:eastAsia="Times New Roman" w:hAnsi="Times New Roman"/>
          <w:lang w:val="lt-LT"/>
        </w:rPr>
      </w:pPr>
    </w:p>
    <w:p w14:paraId="456A96E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turite daugiau klausimų dėl šio vaisto vartojimo, kreipkitės į gydytoją. </w:t>
      </w:r>
    </w:p>
    <w:p w14:paraId="252CE215" w14:textId="77777777" w:rsidR="00DE2D84" w:rsidRPr="009712EF" w:rsidRDefault="00DE2D84" w:rsidP="00DE2D84">
      <w:pPr>
        <w:spacing w:after="0" w:line="240" w:lineRule="auto"/>
        <w:rPr>
          <w:rFonts w:ascii="Times New Roman" w:eastAsia="Times New Roman" w:hAnsi="Times New Roman"/>
          <w:noProof/>
          <w:lang w:val="lt-LT"/>
        </w:rPr>
      </w:pPr>
    </w:p>
    <w:p w14:paraId="45EA0D41" w14:textId="77777777" w:rsidR="00DE2D84" w:rsidRPr="009712EF" w:rsidRDefault="00DE2D84" w:rsidP="00DE2D84">
      <w:pPr>
        <w:spacing w:after="0" w:line="240" w:lineRule="auto"/>
        <w:rPr>
          <w:rFonts w:ascii="Times New Roman" w:eastAsia="Times New Roman" w:hAnsi="Times New Roman"/>
          <w:noProof/>
          <w:lang w:val="lt-LT"/>
        </w:rPr>
      </w:pPr>
    </w:p>
    <w:p w14:paraId="3F0B5759"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4.</w:t>
      </w:r>
      <w:r w:rsidRPr="009712EF">
        <w:rPr>
          <w:rFonts w:ascii="Times New Roman" w:eastAsia="Times New Roman" w:hAnsi="Times New Roman"/>
          <w:b/>
          <w:lang w:val="lt-LT"/>
        </w:rPr>
        <w:tab/>
        <w:t>Galimas šalutinis poveikis</w:t>
      </w:r>
    </w:p>
    <w:p w14:paraId="3122B7EA" w14:textId="77777777" w:rsidR="00DE2D84" w:rsidRPr="009712EF" w:rsidRDefault="00DE2D84" w:rsidP="00DE2D84">
      <w:pPr>
        <w:spacing w:after="0" w:line="240" w:lineRule="auto"/>
        <w:rPr>
          <w:rFonts w:ascii="Times New Roman" w:eastAsia="Times New Roman" w:hAnsi="Times New Roman"/>
          <w:noProof/>
          <w:lang w:val="lt-LT"/>
        </w:rPr>
      </w:pPr>
    </w:p>
    <w:p w14:paraId="1BF669E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Šis vaistas, kaip ir kiti vaistai, gali sukelti šalutinį poveikį, nors jis pasireiškia ne visiems žmonėms. </w:t>
      </w:r>
    </w:p>
    <w:p w14:paraId="57494085" w14:textId="77777777" w:rsidR="00DE2D84" w:rsidRPr="009712EF" w:rsidRDefault="00DE2D84" w:rsidP="00DE2D84">
      <w:pPr>
        <w:spacing w:after="0" w:line="240" w:lineRule="auto"/>
        <w:rPr>
          <w:rFonts w:ascii="Times New Roman" w:eastAsia="Times New Roman" w:hAnsi="Times New Roman"/>
          <w:lang w:val="lt-LT"/>
        </w:rPr>
      </w:pPr>
    </w:p>
    <w:p w14:paraId="303D0F5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Jeigu vartojimo metu arba po jo pastebite kokius nors savijautos pokyčius, iš karto praneškite savo gydytojui arba slaugytojai.</w:t>
      </w:r>
    </w:p>
    <w:p w14:paraId="3182ABCA" w14:textId="77777777" w:rsidR="00DE2D84" w:rsidRPr="009712EF" w:rsidRDefault="00DE2D84" w:rsidP="00DE2D84">
      <w:pPr>
        <w:spacing w:after="0" w:line="240" w:lineRule="auto"/>
        <w:rPr>
          <w:rFonts w:ascii="Times New Roman" w:eastAsia="Times New Roman" w:hAnsi="Times New Roman"/>
          <w:lang w:val="lt-LT"/>
        </w:rPr>
      </w:pPr>
    </w:p>
    <w:p w14:paraId="7D0531C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w:t>
      </w:r>
      <w:r w:rsidR="00102B63">
        <w:rPr>
          <w:rFonts w:ascii="Times New Roman" w:eastAsia="Times New Roman" w:hAnsi="Times New Roman"/>
          <w:lang w:val="lt-LT"/>
        </w:rPr>
        <w:t>vais</w:t>
      </w:r>
      <w:r w:rsidR="00102B63" w:rsidRPr="009712EF">
        <w:rPr>
          <w:rFonts w:ascii="Times New Roman" w:eastAsia="Times New Roman" w:hAnsi="Times New Roman"/>
          <w:lang w:val="lt-LT"/>
        </w:rPr>
        <w:t xml:space="preserve">tą </w:t>
      </w:r>
      <w:r w:rsidRPr="009712EF">
        <w:rPr>
          <w:rFonts w:ascii="Times New Roman" w:eastAsia="Times New Roman" w:hAnsi="Times New Roman"/>
          <w:lang w:val="lt-LT"/>
        </w:rPr>
        <w:t>gydytojo atliekami tyrimai turėtų sumažinti šalutinio poveikio pavojų.</w:t>
      </w:r>
    </w:p>
    <w:p w14:paraId="4B53B7D9" w14:textId="77777777" w:rsidR="00DE2D84" w:rsidRPr="009712EF" w:rsidRDefault="00DE2D84" w:rsidP="00DE2D84">
      <w:pPr>
        <w:spacing w:after="0" w:line="240" w:lineRule="auto"/>
        <w:rPr>
          <w:rFonts w:ascii="Times New Roman" w:eastAsia="Times New Roman" w:hAnsi="Times New Roman"/>
          <w:lang w:val="lt-LT"/>
        </w:rPr>
      </w:pPr>
    </w:p>
    <w:p w14:paraId="65C0D2C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pasireiškia kokie nors neįprasti savijautos pokyčiai arba alerginės reakcijos simptomai, pvz., karščiavimas, šaltkrėtis, odos bėrimas arba kvėpavimo sunkumai, infuzija turi būti nedelsiant sustabdyta.</w:t>
      </w:r>
    </w:p>
    <w:p w14:paraId="3162F90E" w14:textId="77777777" w:rsidR="00DE2D84" w:rsidRPr="009712EF" w:rsidRDefault="00DE2D84" w:rsidP="00DE2D84">
      <w:pPr>
        <w:spacing w:after="0" w:line="240" w:lineRule="auto"/>
        <w:rPr>
          <w:rFonts w:ascii="Times New Roman" w:eastAsia="Times New Roman" w:hAnsi="Times New Roman"/>
          <w:lang w:val="lt-LT"/>
        </w:rPr>
      </w:pPr>
    </w:p>
    <w:p w14:paraId="3CF962FB" w14:textId="77777777" w:rsidR="00DE2D84" w:rsidRPr="00DE2D84"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iCs/>
          <w:lang w:val="lt-LT"/>
        </w:rPr>
        <w:t xml:space="preserve">Su </w:t>
      </w:r>
      <w:r w:rsidRPr="009712EF">
        <w:rPr>
          <w:rFonts w:ascii="Times New Roman" w:eastAsia="Times New Roman" w:hAnsi="Times New Roman"/>
          <w:lang w:val="lt-LT"/>
        </w:rPr>
        <w:t>OLIMEL N9E</w:t>
      </w:r>
      <w:r w:rsidRPr="009712EF">
        <w:rPr>
          <w:rFonts w:ascii="Times New Roman" w:eastAsia="Times New Roman" w:hAnsi="Times New Roman"/>
          <w:iCs/>
          <w:lang w:val="lt-LT"/>
        </w:rPr>
        <w:t xml:space="preserve"> buvo užfiksuoti tokie šalutiniai poveikiai</w:t>
      </w:r>
      <w:r w:rsidRPr="00DE2D84">
        <w:rPr>
          <w:rFonts w:ascii="Times New Roman" w:eastAsia="Times New Roman" w:hAnsi="Times New Roman"/>
          <w:lang w:val="lt-LT"/>
        </w:rPr>
        <w:t xml:space="preserve"> </w:t>
      </w:r>
    </w:p>
    <w:p w14:paraId="4657094E" w14:textId="77777777" w:rsidR="00DE2D84" w:rsidRPr="009712EF" w:rsidRDefault="00DE2D84" w:rsidP="00DE2D84">
      <w:pPr>
        <w:spacing w:after="0" w:line="240" w:lineRule="auto"/>
        <w:rPr>
          <w:rFonts w:ascii="Times New Roman" w:eastAsia="Batang" w:hAnsi="Times New Roman"/>
          <w:i/>
          <w:lang w:val="lt-LT"/>
        </w:rPr>
      </w:pPr>
      <w:r w:rsidRPr="009712EF">
        <w:rPr>
          <w:rFonts w:ascii="Times New Roman" w:eastAsia="Times New Roman" w:hAnsi="Times New Roman"/>
          <w:i/>
          <w:lang w:val="lt-LT"/>
        </w:rPr>
        <w:t>Dažnis - dažni: pasireiškia mažiau nei  1 iš 10 asmenų</w:t>
      </w:r>
      <w:r w:rsidRPr="009712EF">
        <w:rPr>
          <w:rFonts w:ascii="Times New Roman" w:eastAsia="Times New Roman" w:hAnsi="Times New Roman"/>
          <w:i/>
          <w:iCs/>
          <w:lang w:val="lt-LT"/>
        </w:rPr>
        <w:t xml:space="preserve"> </w:t>
      </w:r>
    </w:p>
    <w:p w14:paraId="140CD22D" w14:textId="77777777" w:rsidR="00DE2D84" w:rsidRPr="009712EF" w:rsidRDefault="00DE2D84" w:rsidP="00DE2D84">
      <w:pPr>
        <w:numPr>
          <w:ilvl w:val="0"/>
          <w:numId w:val="9"/>
        </w:numPr>
        <w:tabs>
          <w:tab w:val="left" w:pos="720"/>
        </w:tabs>
        <w:spacing w:after="0" w:line="240" w:lineRule="auto"/>
        <w:ind w:left="600" w:hanging="600"/>
        <w:rPr>
          <w:rFonts w:ascii="Times New Roman" w:eastAsia="Times New Roman" w:hAnsi="Times New Roman"/>
          <w:lang w:val="lt-LT"/>
        </w:rPr>
      </w:pPr>
      <w:r w:rsidRPr="009712EF">
        <w:rPr>
          <w:rFonts w:ascii="Times New Roman" w:eastAsia="Times New Roman" w:hAnsi="Times New Roman"/>
          <w:lang w:val="lt-LT"/>
        </w:rPr>
        <w:t>Greitas širdies plakimas (tachikardija)</w:t>
      </w:r>
    </w:p>
    <w:p w14:paraId="4AE7BDD9" w14:textId="77777777" w:rsidR="00DE2D84" w:rsidRPr="009712EF" w:rsidRDefault="00DE2D84" w:rsidP="00DE2D84">
      <w:pPr>
        <w:numPr>
          <w:ilvl w:val="0"/>
          <w:numId w:val="9"/>
        </w:numPr>
        <w:tabs>
          <w:tab w:val="left" w:pos="720"/>
        </w:tabs>
        <w:spacing w:after="0" w:line="240" w:lineRule="auto"/>
        <w:ind w:left="600" w:hanging="600"/>
        <w:rPr>
          <w:rFonts w:ascii="Times New Roman" w:eastAsia="Batang" w:hAnsi="Times New Roman"/>
          <w:lang w:val="it-IT"/>
        </w:rPr>
      </w:pPr>
      <w:bookmarkStart w:id="89" w:name="_Hlk506982190"/>
      <w:r w:rsidRPr="009712EF">
        <w:rPr>
          <w:rFonts w:ascii="Times New Roman" w:eastAsia="Times New Roman" w:hAnsi="Times New Roman"/>
          <w:lang w:val="lt-LT"/>
        </w:rPr>
        <w:t xml:space="preserve">Apetito </w:t>
      </w:r>
      <w:r>
        <w:rPr>
          <w:rFonts w:ascii="Times New Roman" w:eastAsia="Times New Roman" w:hAnsi="Times New Roman"/>
          <w:lang w:val="lt-LT"/>
        </w:rPr>
        <w:t>sumažėjimas</w:t>
      </w:r>
    </w:p>
    <w:bookmarkEnd w:id="89"/>
    <w:p w14:paraId="376AFBD5" w14:textId="77777777" w:rsidR="00DE2D84" w:rsidRPr="009712EF" w:rsidRDefault="00DE2D84" w:rsidP="00DE2D84">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Riebalų kiekio kraujyje padidėjimas (hipertrigliceridemija)</w:t>
      </w:r>
    </w:p>
    <w:p w14:paraId="1E4BF798" w14:textId="77777777" w:rsidR="00DE2D84" w:rsidRPr="009712EF" w:rsidRDefault="00DE2D84" w:rsidP="00DE2D84">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Pilvo skausmas</w:t>
      </w:r>
    </w:p>
    <w:p w14:paraId="63663432" w14:textId="77777777" w:rsidR="00DE2D84" w:rsidRPr="009712EF" w:rsidRDefault="00DE2D84" w:rsidP="00DE2D84">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Viduriavimas</w:t>
      </w:r>
    </w:p>
    <w:p w14:paraId="62ED41EC" w14:textId="77777777" w:rsidR="00DE2D84" w:rsidRPr="009712EF" w:rsidRDefault="00DE2D84" w:rsidP="00DE2D84">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Pykinimas</w:t>
      </w:r>
    </w:p>
    <w:p w14:paraId="4306D9D2" w14:textId="77777777" w:rsidR="00DE2D84" w:rsidRPr="009712EF" w:rsidRDefault="00DE2D84" w:rsidP="00DE2D84">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Padidėjęs kraujospūdis (hipertenzija).</w:t>
      </w:r>
    </w:p>
    <w:p w14:paraId="78DF1405" w14:textId="77777777" w:rsidR="00DE2D84" w:rsidRDefault="00DE2D84" w:rsidP="00DE2D84">
      <w:pPr>
        <w:spacing w:after="0" w:line="240" w:lineRule="auto"/>
        <w:rPr>
          <w:rFonts w:ascii="Times New Roman" w:eastAsia="Times New Roman" w:hAnsi="Times New Roman"/>
          <w:lang w:val="lt-LT"/>
        </w:rPr>
      </w:pPr>
      <w:r w:rsidRPr="00DE2D84">
        <w:rPr>
          <w:rFonts w:ascii="Times New Roman" w:eastAsia="Times New Roman" w:hAnsi="Times New Roman"/>
          <w:lang w:val="lt-LT"/>
        </w:rPr>
        <w:t>Dažnis nežinomas: dažnio negalima apskaičiuoti pagal turimus duomenis</w:t>
      </w:r>
    </w:p>
    <w:p w14:paraId="210FEFA4" w14:textId="77777777" w:rsidR="00DA5190" w:rsidRPr="00DA5190" w:rsidRDefault="00DA5190" w:rsidP="00DA5190">
      <w:pPr>
        <w:suppressAutoHyphens/>
        <w:autoSpaceDN w:val="0"/>
        <w:spacing w:after="0" w:line="240" w:lineRule="auto"/>
        <w:ind w:left="567" w:hanging="567"/>
        <w:textAlignment w:val="baseline"/>
        <w:rPr>
          <w:rFonts w:ascii="Times New Roman" w:eastAsia="Times New Roman" w:hAnsi="Times New Roman"/>
          <w:lang w:val="lt-LT" w:eastAsia="lt-LT"/>
        </w:rPr>
      </w:pPr>
      <w:r w:rsidRPr="00DA5190">
        <w:rPr>
          <w:rFonts w:ascii="Times New Roman" w:eastAsia="Times New Roman" w:hAnsi="Times New Roman"/>
          <w:lang w:val="lt-LT" w:eastAsia="lt-LT"/>
        </w:rPr>
        <w:t>-</w:t>
      </w:r>
      <w:r w:rsidRPr="00DA5190">
        <w:rPr>
          <w:rFonts w:ascii="Times New Roman" w:eastAsia="Times New Roman" w:hAnsi="Times New Roman"/>
          <w:lang w:val="lt-LT" w:eastAsia="lt-LT"/>
        </w:rPr>
        <w:tab/>
      </w:r>
      <w:bookmarkStart w:id="90" w:name="_Hlk39070346"/>
      <w:r w:rsidRPr="00DA5190">
        <w:rPr>
          <w:rFonts w:ascii="Times New Roman" w:eastAsia="Times New Roman" w:hAnsi="Times New Roman"/>
          <w:lang w:val="lt-LT" w:eastAsia="lt-LT"/>
        </w:rPr>
        <w:t>Padidėjusio jautrumo reakcijos įskaitant prakaitavimą, karščiavimą, šaltkrėtį, galvos skausmą, odos išbėrimą (raudonę, pūslelinį, pustulinį, dėmėlinį, išplitusį išbėrimą) niežėjimą, karščio pylimą, apsunkintą kvėpavimą.</w:t>
      </w:r>
      <w:bookmarkEnd w:id="90"/>
    </w:p>
    <w:p w14:paraId="7B6928BD" w14:textId="77777777" w:rsidR="00DE2D84" w:rsidRDefault="00DE2D84" w:rsidP="00DE2D84">
      <w:pPr>
        <w:spacing w:after="0" w:line="240" w:lineRule="auto"/>
        <w:ind w:left="567" w:hanging="567"/>
        <w:rPr>
          <w:rFonts w:ascii="Times New Roman" w:eastAsia="Times New Roman" w:hAnsi="Times New Roman"/>
          <w:iCs/>
          <w:lang w:val="lt-LT"/>
        </w:rPr>
      </w:pPr>
      <w:r w:rsidRPr="009712EF">
        <w:rPr>
          <w:rFonts w:ascii="Times New Roman" w:eastAsia="Times New Roman" w:hAnsi="Times New Roman"/>
          <w:iCs/>
          <w:lang w:val="lt-LT"/>
        </w:rPr>
        <w:t>-</w:t>
      </w:r>
      <w:r w:rsidRPr="009712EF">
        <w:rPr>
          <w:rFonts w:ascii="Times New Roman" w:eastAsia="Times New Roman" w:hAnsi="Times New Roman"/>
          <w:iCs/>
          <w:lang w:val="lt-LT"/>
        </w:rPr>
        <w:tab/>
        <w:t>Infuzijos ištekėjimas į aplinkinius audinius (ekstravazacija), dėl kurios gali pasireikšti infuzijos vietos skausmas, sudirgimas, tinimas / edema, paraudimas (eritema) / šilumos pojūtis, audinio ląstelių mirtis (odos nekrozė) ar atsirasti pūslelių</w:t>
      </w:r>
      <w:r>
        <w:rPr>
          <w:rFonts w:ascii="Times New Roman" w:eastAsia="Times New Roman" w:hAnsi="Times New Roman"/>
          <w:iCs/>
          <w:lang w:val="lt-LT"/>
        </w:rPr>
        <w:t> </w:t>
      </w:r>
      <w:bookmarkStart w:id="91" w:name="_Hlk506982201"/>
      <w:r>
        <w:rPr>
          <w:rFonts w:ascii="Times New Roman" w:eastAsia="Times New Roman" w:hAnsi="Times New Roman"/>
          <w:iCs/>
          <w:lang w:val="lt-LT"/>
        </w:rPr>
        <w:t xml:space="preserve">/ </w:t>
      </w:r>
      <w:r w:rsidRPr="00DE2D84">
        <w:rPr>
          <w:rFonts w:ascii="Times New Roman" w:eastAsia="Times New Roman" w:hAnsi="Times New Roman"/>
          <w:lang w:val="lt-LT"/>
        </w:rPr>
        <w:t>pūslių, uždegimas, odos sustorėjimų arba susitraukimų</w:t>
      </w:r>
      <w:r w:rsidRPr="009712EF">
        <w:rPr>
          <w:rFonts w:ascii="Times New Roman" w:eastAsia="Times New Roman" w:hAnsi="Times New Roman"/>
          <w:iCs/>
          <w:lang w:val="lt-LT"/>
        </w:rPr>
        <w:t>.</w:t>
      </w:r>
      <w:bookmarkEnd w:id="91"/>
    </w:p>
    <w:p w14:paraId="0C4CC36A" w14:textId="77777777" w:rsidR="00DA5190" w:rsidRPr="009712EF" w:rsidRDefault="00DA5190" w:rsidP="00DE2D84">
      <w:pPr>
        <w:spacing w:after="0" w:line="240" w:lineRule="auto"/>
        <w:ind w:left="567" w:hanging="567"/>
        <w:rPr>
          <w:rFonts w:ascii="Times New Roman" w:eastAsia="Times New Roman" w:hAnsi="Times New Roman"/>
          <w:iCs/>
          <w:lang w:val="lt-LT"/>
        </w:rPr>
      </w:pPr>
      <w:r>
        <w:rPr>
          <w:rFonts w:ascii="Times New Roman" w:hAnsi="Times New Roman"/>
        </w:rPr>
        <w:t>-</w:t>
      </w:r>
      <w:r>
        <w:rPr>
          <w:rFonts w:ascii="Times New Roman" w:hAnsi="Times New Roman"/>
        </w:rPr>
        <w:tab/>
      </w:r>
      <w:proofErr w:type="spellStart"/>
      <w:r>
        <w:rPr>
          <w:rFonts w:ascii="Times New Roman" w:hAnsi="Times New Roman"/>
        </w:rPr>
        <w:t>Vėmimas</w:t>
      </w:r>
      <w:proofErr w:type="spellEnd"/>
    </w:p>
    <w:p w14:paraId="77F16A95" w14:textId="77777777" w:rsidR="00DE2D84" w:rsidRPr="009712EF" w:rsidRDefault="00DE2D84" w:rsidP="00DE2D84">
      <w:pPr>
        <w:spacing w:after="0" w:line="240" w:lineRule="auto"/>
        <w:rPr>
          <w:rFonts w:ascii="Times New Roman" w:eastAsia="Times New Roman" w:hAnsi="Times New Roman"/>
          <w:iCs/>
          <w:lang w:val="lt-LT"/>
        </w:rPr>
      </w:pPr>
    </w:p>
    <w:p w14:paraId="0392D55C" w14:textId="77777777" w:rsidR="00DE2D84" w:rsidRPr="009712EF" w:rsidRDefault="00DE2D84" w:rsidP="00DE2D84">
      <w:pPr>
        <w:spacing w:after="0" w:line="240" w:lineRule="auto"/>
        <w:rPr>
          <w:rFonts w:ascii="Times New Roman" w:eastAsia="Times New Roman" w:hAnsi="Times New Roman"/>
          <w:iCs/>
          <w:lang w:val="lt-LT"/>
        </w:rPr>
      </w:pPr>
      <w:r w:rsidRPr="009712EF">
        <w:rPr>
          <w:rFonts w:ascii="Times New Roman" w:eastAsia="Times New Roman" w:hAnsi="Times New Roman"/>
          <w:iCs/>
          <w:lang w:val="lt-LT"/>
        </w:rPr>
        <w:t>Naudojant panašius parenterinės mitybos tirpalus buvo registruoti tokie šalutiniai poveikiai:</w:t>
      </w:r>
    </w:p>
    <w:p w14:paraId="330FEE62" w14:textId="77777777" w:rsidR="00DE2D84" w:rsidRPr="009712EF" w:rsidRDefault="00DE2D84" w:rsidP="00DE2D84">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Dažnis - labai reti: gali pasireikšti rečiau nei 1 iš  10000 asmenų</w:t>
      </w:r>
    </w:p>
    <w:p w14:paraId="0538F5C7" w14:textId="77777777" w:rsidR="00DE2D84" w:rsidRPr="009712EF" w:rsidRDefault="00DE2D84" w:rsidP="00DE2D84">
      <w:pPr>
        <w:spacing w:after="0" w:line="240" w:lineRule="auto"/>
        <w:ind w:left="567" w:hanging="567"/>
        <w:rPr>
          <w:rFonts w:ascii="Times New Roman" w:eastAsia="Times New Roman" w:hAnsi="Times New Roman"/>
          <w:iCs/>
          <w:lang w:val="lt-LT"/>
        </w:rPr>
      </w:pPr>
      <w:r w:rsidRPr="009712EF">
        <w:rPr>
          <w:rFonts w:ascii="Times New Roman" w:eastAsia="Times New Roman" w:hAnsi="Times New Roman"/>
          <w:iCs/>
          <w:lang w:val="lt-LT"/>
        </w:rPr>
        <w:t>-</w:t>
      </w:r>
      <w:r w:rsidRPr="009712EF">
        <w:rPr>
          <w:rFonts w:ascii="Times New Roman" w:eastAsia="Times New Roman" w:hAnsi="Times New Roman"/>
          <w:iCs/>
          <w:lang w:val="lt-LT"/>
        </w:rPr>
        <w:tab/>
        <w:t>Sumažėjęs gebėjimas šalinti lipidus (riebalų pertekliaus sindromas), siejamas su staigiu paciento medicininės būklės pablogėjimu. Šie riebalų pertekliaus sindromo požymiai paprastai išnyksta nutraukus lipidų emulsijos infuziją:</w:t>
      </w:r>
    </w:p>
    <w:p w14:paraId="75399467"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lastRenderedPageBreak/>
        <w:t>o</w:t>
      </w:r>
      <w:r w:rsidRPr="009712EF">
        <w:rPr>
          <w:rFonts w:ascii="Times New Roman" w:eastAsia="Times New Roman" w:hAnsi="Times New Roman"/>
          <w:iCs/>
          <w:lang w:val="lt-LT"/>
        </w:rPr>
        <w:tab/>
        <w:t>Karščiavimas</w:t>
      </w:r>
    </w:p>
    <w:p w14:paraId="3CFF2DB4"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Raudonųjų kraujo ląstelių lygio sumažėjimas, dėl kurio oda gali pablykšti ir gali pasireikšti silpnumas ir dusulys (anemija)</w:t>
      </w:r>
    </w:p>
    <w:p w14:paraId="248916A7"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Sumažėjęs baltųjų kraujo ląstelių lygis, dėl kurio gali padidėti infekcijos pavojus (leukopenija)</w:t>
      </w:r>
    </w:p>
    <w:p w14:paraId="3A36CA5A"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Sumažėjęs trombocitų lygis, dėl kurio gali padidėti mėlynių atsiradimo ir (arba) kraujavimo pavojus (trombocitopenija)</w:t>
      </w:r>
    </w:p>
    <w:p w14:paraId="62FDB5AF"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Krešėjimo sutrikimai, kurie gali veikti kraujo krešumą</w:t>
      </w:r>
    </w:p>
    <w:p w14:paraId="3A2FF65B"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Padidėjęs riebalų lygis kraujyje (hiperlipidemija)</w:t>
      </w:r>
    </w:p>
    <w:p w14:paraId="5D0ADD98"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Riebalų infiltracija kepenyse (kepenų padidėjimas)</w:t>
      </w:r>
    </w:p>
    <w:p w14:paraId="04E3F693"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Pablogėjusi kepenų funkcija</w:t>
      </w:r>
    </w:p>
    <w:p w14:paraId="38771D86" w14:textId="77777777" w:rsidR="00DE2D84" w:rsidRPr="009712EF" w:rsidRDefault="00DE2D84" w:rsidP="00DE2D84">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Centrinės nervų sistemos reiškiniai (pvz., koma)</w:t>
      </w:r>
    </w:p>
    <w:p w14:paraId="4CB47964" w14:textId="77777777" w:rsidR="00DE2D84" w:rsidRPr="009712EF" w:rsidRDefault="00DE2D84" w:rsidP="00DE2D84">
      <w:pPr>
        <w:spacing w:after="0" w:line="240" w:lineRule="auto"/>
        <w:rPr>
          <w:rFonts w:ascii="Times New Roman" w:eastAsia="Times New Roman" w:hAnsi="Times New Roman"/>
          <w:iCs/>
          <w:lang w:val="lt-LT"/>
        </w:rPr>
      </w:pPr>
    </w:p>
    <w:p w14:paraId="42A1D7C1" w14:textId="77777777" w:rsidR="00DE2D84" w:rsidRPr="00DE2D84" w:rsidRDefault="00DE2D84" w:rsidP="00DE2D84">
      <w:pPr>
        <w:spacing w:after="0" w:line="240" w:lineRule="auto"/>
        <w:rPr>
          <w:rFonts w:ascii="Times New Roman" w:eastAsia="Times New Roman" w:hAnsi="Times New Roman"/>
          <w:i/>
          <w:lang w:val="lt-LT"/>
        </w:rPr>
      </w:pPr>
      <w:r w:rsidRPr="009712EF">
        <w:rPr>
          <w:rFonts w:ascii="Times New Roman" w:eastAsia="Times New Roman" w:hAnsi="Times New Roman"/>
          <w:i/>
          <w:iCs/>
          <w:lang w:val="lt-LT"/>
        </w:rPr>
        <w:t>Dažnis nežinomas: dažnio negalima apskaičiuoti pagal turimus duomenis</w:t>
      </w:r>
    </w:p>
    <w:p w14:paraId="55DEEC91" w14:textId="77777777" w:rsidR="00DE2D84" w:rsidRPr="009712EF" w:rsidRDefault="00DE2D84" w:rsidP="00DE2D84">
      <w:pPr>
        <w:numPr>
          <w:ilvl w:val="0"/>
          <w:numId w:val="7"/>
        </w:numPr>
        <w:spacing w:after="0" w:line="240" w:lineRule="auto"/>
        <w:rPr>
          <w:rFonts w:ascii="Times New Roman" w:eastAsia="Times New Roman" w:hAnsi="Times New Roman"/>
          <w:iCs/>
          <w:lang w:val="it-IT"/>
        </w:rPr>
      </w:pPr>
      <w:r w:rsidRPr="009712EF">
        <w:rPr>
          <w:rFonts w:ascii="Times New Roman" w:eastAsia="Times New Roman" w:hAnsi="Times New Roman"/>
          <w:iCs/>
          <w:lang w:val="lt-LT"/>
        </w:rPr>
        <w:t>Alerginės reakcijos</w:t>
      </w:r>
    </w:p>
    <w:p w14:paraId="64264E44"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Blogi kepenų funkcijai nustatyti taikomų kraujo tyrimų rezultatai</w:t>
      </w:r>
    </w:p>
    <w:p w14:paraId="2C956D82" w14:textId="77777777" w:rsidR="00DE2D84" w:rsidRPr="009712EF" w:rsidRDefault="00DE2D84" w:rsidP="00DE2D84">
      <w:pPr>
        <w:spacing w:after="0" w:line="240" w:lineRule="auto"/>
        <w:ind w:left="540" w:hanging="540"/>
        <w:rPr>
          <w:rFonts w:ascii="Times New Roman" w:eastAsia="Times New Roman" w:hAnsi="Times New Roman"/>
          <w:lang w:val="it-IT"/>
        </w:rPr>
      </w:pPr>
      <w:r w:rsidRPr="00DE2D84">
        <w:rPr>
          <w:rFonts w:ascii="Times New Roman" w:eastAsia="Times New Roman" w:hAnsi="Times New Roman"/>
          <w:lang w:val="lt-LT"/>
        </w:rPr>
        <w:t>-</w:t>
      </w:r>
      <w:r w:rsidRPr="00DE2D84">
        <w:rPr>
          <w:rFonts w:ascii="Times New Roman" w:eastAsia="Times New Roman" w:hAnsi="Times New Roman"/>
          <w:lang w:val="lt-LT"/>
        </w:rPr>
        <w:tab/>
        <w:t>Tulžies šalinimo problemos (cholestazė)</w:t>
      </w:r>
    </w:p>
    <w:p w14:paraId="7B96CFCB" w14:textId="77777777" w:rsidR="00DE2D84"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Kepenų apimties padidėjimas (hepatomegalija)</w:t>
      </w:r>
    </w:p>
    <w:p w14:paraId="63AE8818" w14:textId="77777777" w:rsidR="00DA5190" w:rsidRPr="00DA5190" w:rsidRDefault="00DA5190" w:rsidP="00DA5190">
      <w:pPr>
        <w:suppressAutoHyphens/>
        <w:autoSpaceDN w:val="0"/>
        <w:spacing w:after="0" w:line="240" w:lineRule="auto"/>
        <w:ind w:left="540" w:hanging="540"/>
        <w:textAlignment w:val="baseline"/>
        <w:rPr>
          <w:rFonts w:ascii="Times New Roman" w:eastAsia="Times New Roman" w:hAnsi="Times New Roman"/>
          <w:lang w:val="en-GB" w:eastAsia="lt-LT"/>
        </w:rPr>
      </w:pPr>
      <w:r w:rsidRPr="00DA5190">
        <w:rPr>
          <w:rFonts w:eastAsia="Times New Roman"/>
          <w:lang w:val="lt-LT" w:eastAsia="lt-LT"/>
        </w:rPr>
        <w:t>-</w:t>
      </w:r>
      <w:r w:rsidRPr="00DA5190">
        <w:rPr>
          <w:rFonts w:eastAsia="Times New Roman"/>
          <w:lang w:val="lt-LT" w:eastAsia="lt-LT"/>
        </w:rPr>
        <w:tab/>
      </w:r>
      <w:r w:rsidRPr="00DA5190">
        <w:rPr>
          <w:rFonts w:ascii="Times New Roman" w:eastAsia="Times New Roman" w:hAnsi="Times New Roman"/>
          <w:lang w:val="lt-LT" w:eastAsia="lt-LT" w:bidi="lt-LT"/>
        </w:rPr>
        <w:t>Su intravenine mityba susijusi kepenų liga (žr. 2 skyrių „Įspėjimai ir atsargumo priemonės“)</w:t>
      </w:r>
    </w:p>
    <w:p w14:paraId="39A7E98B" w14:textId="77777777" w:rsidR="00DE2D84" w:rsidRPr="009712EF" w:rsidRDefault="00DE2D84" w:rsidP="00DE2D84">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Gelta</w:t>
      </w:r>
    </w:p>
    <w:p w14:paraId="79B757C1" w14:textId="77777777" w:rsidR="00DE2D84" w:rsidRPr="00DE2D84" w:rsidRDefault="00DE2D84" w:rsidP="00DE2D84">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Trombocitų skaičiaus sumažėjimas (trombocitopenija)</w:t>
      </w:r>
    </w:p>
    <w:p w14:paraId="09AE744A" w14:textId="77777777" w:rsidR="00DE2D84" w:rsidRPr="009712EF" w:rsidRDefault="00DE2D84" w:rsidP="00DE2D84">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w:t>
      </w:r>
      <w:r w:rsidRPr="009712EF">
        <w:rPr>
          <w:rFonts w:ascii="Times New Roman" w:eastAsia="Times New Roman" w:hAnsi="Times New Roman"/>
          <w:lang w:val="it-IT"/>
        </w:rPr>
        <w:tab/>
        <w:t>Padidėjęs azoto kiekis kraujyje (azotemija)</w:t>
      </w:r>
    </w:p>
    <w:p w14:paraId="04AFE106" w14:textId="77777777" w:rsidR="00DE2D84" w:rsidRPr="009712EF" w:rsidRDefault="00DE2D84" w:rsidP="00DE2D84">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ab/>
        <w:t>Padidėjęs kepenų fermentų kiekis</w:t>
      </w:r>
    </w:p>
    <w:p w14:paraId="6A58681D" w14:textId="77777777" w:rsidR="00DE2D84" w:rsidRPr="00DE2D84" w:rsidRDefault="00DE2D84" w:rsidP="00DE2D84">
      <w:pPr>
        <w:numPr>
          <w:ilvl w:val="0"/>
          <w:numId w:val="10"/>
        </w:numPr>
        <w:spacing w:after="0" w:line="240" w:lineRule="auto"/>
        <w:rPr>
          <w:rFonts w:ascii="Times New Roman" w:eastAsia="Times New Roman" w:hAnsi="Times New Roman"/>
          <w:noProof/>
          <w:lang w:val="lt-LT"/>
        </w:rPr>
      </w:pPr>
      <w:r w:rsidRPr="00DE2D84">
        <w:rPr>
          <w:rFonts w:ascii="Times New Roman" w:eastAsia="Times New Roman" w:hAnsi="Times New Roman"/>
          <w:noProof/>
          <w:lang w:val="lt-LT"/>
        </w:rPr>
        <w:t>Mažų dalelių, kurios gali užkimšti plaučių kraujagysles (plaučių kraujagyslių apnašų), susidarymas, galintis sukelti plaučių kraujagyslių emboliją ir apsunkinti kvėpavimą (kvėpavimo distresą).</w:t>
      </w:r>
    </w:p>
    <w:p w14:paraId="5C9EFE92" w14:textId="77777777" w:rsidR="00DE2D84" w:rsidRPr="009712EF" w:rsidRDefault="00DE2D84" w:rsidP="00DE2D84">
      <w:pPr>
        <w:spacing w:after="0" w:line="240" w:lineRule="auto"/>
        <w:rPr>
          <w:rFonts w:ascii="Times New Roman" w:eastAsia="Times New Roman" w:hAnsi="Times New Roman"/>
          <w:b/>
          <w:noProof/>
          <w:lang w:val="lt-LT"/>
        </w:rPr>
      </w:pPr>
    </w:p>
    <w:p w14:paraId="3B6284A6" w14:textId="77777777" w:rsidR="004F407A" w:rsidRPr="004F407A" w:rsidRDefault="004F407A" w:rsidP="004F407A">
      <w:pPr>
        <w:spacing w:after="0" w:line="240" w:lineRule="auto"/>
        <w:rPr>
          <w:rFonts w:ascii="Times New Roman" w:eastAsia="Times New Roman" w:hAnsi="Times New Roman"/>
          <w:b/>
          <w:lang w:val="it-IT"/>
        </w:rPr>
      </w:pPr>
      <w:bookmarkStart w:id="92" w:name="_Hlk197431011"/>
      <w:r w:rsidRPr="004F407A">
        <w:rPr>
          <w:rFonts w:ascii="Times New Roman" w:eastAsia="Times New Roman" w:hAnsi="Times New Roman"/>
          <w:b/>
          <w:lang w:val="it-IT"/>
        </w:rPr>
        <w:t>Pranešimas apie šalutinį poveikį</w:t>
      </w:r>
    </w:p>
    <w:p w14:paraId="11996ED3" w14:textId="77777777" w:rsidR="004F407A" w:rsidRDefault="004F407A" w:rsidP="004F407A">
      <w:pPr>
        <w:spacing w:after="0" w:line="240" w:lineRule="auto"/>
        <w:rPr>
          <w:rFonts w:ascii="Times New Roman" w:eastAsia="Times New Roman" w:hAnsi="Times New Roman"/>
          <w:bCs/>
          <w:lang w:val="it-IT"/>
        </w:rPr>
      </w:pPr>
      <w:r w:rsidRPr="004F407A">
        <w:rPr>
          <w:rFonts w:ascii="Times New Roman" w:eastAsia="Times New Roman" w:hAnsi="Times New Roman"/>
          <w:bCs/>
          <w:lang w:val="it-I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bookmarkEnd w:id="92"/>
    <w:p w14:paraId="6EB4AAD4" w14:textId="77777777" w:rsidR="00DE2D84" w:rsidRPr="009712EF" w:rsidRDefault="00DE2D84" w:rsidP="00DE2D84">
      <w:pPr>
        <w:spacing w:after="0" w:line="240" w:lineRule="auto"/>
        <w:rPr>
          <w:rFonts w:ascii="Times New Roman" w:eastAsia="Times New Roman" w:hAnsi="Times New Roman"/>
          <w:noProof/>
          <w:lang w:val="lt-LT"/>
        </w:rPr>
      </w:pPr>
    </w:p>
    <w:p w14:paraId="240A73BD" w14:textId="77777777" w:rsidR="00DE2D84" w:rsidRPr="009712EF" w:rsidRDefault="00DE2D84" w:rsidP="00DE2D84">
      <w:pPr>
        <w:spacing w:after="0" w:line="240" w:lineRule="auto"/>
        <w:rPr>
          <w:rFonts w:ascii="Times New Roman" w:eastAsia="Times New Roman" w:hAnsi="Times New Roman"/>
          <w:noProof/>
          <w:lang w:val="lt-LT"/>
        </w:rPr>
      </w:pPr>
    </w:p>
    <w:p w14:paraId="4006E2B7"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5.</w:t>
      </w:r>
      <w:r w:rsidRPr="009712EF">
        <w:rPr>
          <w:rFonts w:ascii="Times New Roman" w:eastAsia="Times New Roman" w:hAnsi="Times New Roman"/>
          <w:b/>
          <w:lang w:val="lt-LT"/>
        </w:rPr>
        <w:tab/>
        <w:t xml:space="preserve">Kaip laikyti </w:t>
      </w:r>
      <w:r w:rsidRPr="009712EF">
        <w:rPr>
          <w:rFonts w:ascii="Times New Roman" w:eastAsia="Times New Roman" w:hAnsi="Times New Roman"/>
          <w:b/>
          <w:bCs/>
          <w:lang w:val="lt-LT"/>
        </w:rPr>
        <w:t>OLIMEL N9E infuzinę emulsiją</w:t>
      </w:r>
    </w:p>
    <w:p w14:paraId="63346424" w14:textId="77777777" w:rsidR="00DE2D84" w:rsidRPr="009712EF" w:rsidRDefault="00DE2D84" w:rsidP="00DE2D84">
      <w:pPr>
        <w:autoSpaceDE w:val="0"/>
        <w:autoSpaceDN w:val="0"/>
        <w:adjustRightInd w:val="0"/>
        <w:spacing w:after="0" w:line="240" w:lineRule="auto"/>
        <w:rPr>
          <w:rFonts w:ascii="Times New Roman" w:eastAsia="Times New Roman" w:hAnsi="Times New Roman"/>
          <w:color w:val="000000"/>
          <w:lang w:val="lt-LT"/>
        </w:rPr>
      </w:pPr>
    </w:p>
    <w:p w14:paraId="6BF294DD" w14:textId="77777777" w:rsidR="00DE2D84" w:rsidRPr="009712EF" w:rsidRDefault="00DE2D84" w:rsidP="00DE2D84">
      <w:pPr>
        <w:autoSpaceDE w:val="0"/>
        <w:autoSpaceDN w:val="0"/>
        <w:adjustRightInd w:val="0"/>
        <w:spacing w:after="0" w:line="240" w:lineRule="auto"/>
        <w:rPr>
          <w:rFonts w:ascii="Times New Roman" w:eastAsia="Times New Roman" w:hAnsi="Times New Roman"/>
          <w:color w:val="000000"/>
          <w:lang w:val="lt-LT"/>
        </w:rPr>
      </w:pPr>
      <w:r w:rsidRPr="009712EF">
        <w:rPr>
          <w:rFonts w:ascii="Times New Roman" w:eastAsia="Times New Roman" w:hAnsi="Times New Roman"/>
          <w:color w:val="000000"/>
          <w:lang w:val="lt-LT"/>
        </w:rPr>
        <w:t>Šį vaistą laikykite vaikams nepastebimoje ir nepasiekiamoje vietoje.</w:t>
      </w:r>
    </w:p>
    <w:p w14:paraId="5445CFAE" w14:textId="77777777" w:rsidR="00DE2D84" w:rsidRPr="009712EF" w:rsidRDefault="00DE2D84" w:rsidP="00DE2D84">
      <w:pPr>
        <w:autoSpaceDE w:val="0"/>
        <w:autoSpaceDN w:val="0"/>
        <w:adjustRightInd w:val="0"/>
        <w:spacing w:after="0" w:line="240" w:lineRule="auto"/>
        <w:rPr>
          <w:rFonts w:ascii="Times New Roman" w:eastAsia="Times New Roman" w:hAnsi="Times New Roman"/>
          <w:color w:val="000000"/>
          <w:lang w:val="lt-LT"/>
        </w:rPr>
      </w:pPr>
    </w:p>
    <w:p w14:paraId="153D278C" w14:textId="77777777" w:rsidR="00DE2D84" w:rsidRPr="009712EF" w:rsidRDefault="00DE2D84" w:rsidP="00DE2D84">
      <w:pPr>
        <w:autoSpaceDE w:val="0"/>
        <w:autoSpaceDN w:val="0"/>
        <w:adjustRightInd w:val="0"/>
        <w:spacing w:after="0" w:line="240" w:lineRule="auto"/>
        <w:rPr>
          <w:rFonts w:ascii="Times New Roman" w:eastAsia="Times New Roman" w:hAnsi="Times New Roman"/>
          <w:color w:val="000000"/>
          <w:lang w:val="lt-LT"/>
        </w:rPr>
      </w:pPr>
      <w:r w:rsidRPr="009712EF">
        <w:rPr>
          <w:rFonts w:ascii="Times New Roman" w:eastAsia="Times New Roman" w:hAnsi="Times New Roman"/>
          <w:lang w:val="lt-LT"/>
        </w:rPr>
        <w:t>Ant dėžutės ir maišelio etiketės po „Tinka iki“ nurodytam tinkamumo laikui pasibaigus, šio vaisto vartoti negalima</w:t>
      </w:r>
      <w:r w:rsidRPr="009712EF">
        <w:rPr>
          <w:rFonts w:ascii="Times New Roman" w:eastAsia="Times New Roman" w:hAnsi="Times New Roman"/>
          <w:color w:val="000000"/>
          <w:lang w:val="lt-LT"/>
        </w:rPr>
        <w:t xml:space="preserve">. </w:t>
      </w:r>
      <w:r w:rsidRPr="009712EF">
        <w:rPr>
          <w:rFonts w:ascii="Times New Roman" w:eastAsia="Times New Roman" w:hAnsi="Times New Roman"/>
          <w:lang w:val="lt-LT"/>
        </w:rPr>
        <w:t>Vaistas tinkamas vartoti iki paskutinės nurodyto mėnesio dienos</w:t>
      </w:r>
      <w:r w:rsidRPr="009712EF">
        <w:rPr>
          <w:rFonts w:ascii="Times New Roman" w:eastAsia="Times New Roman" w:hAnsi="Times New Roman"/>
          <w:color w:val="000000"/>
          <w:lang w:val="lt-LT"/>
        </w:rPr>
        <w:t>.</w:t>
      </w:r>
    </w:p>
    <w:p w14:paraId="6622D776" w14:textId="77777777" w:rsidR="00DE2D84" w:rsidRPr="009712EF" w:rsidRDefault="00DE2D84" w:rsidP="00DE2D84">
      <w:pPr>
        <w:spacing w:after="0" w:line="240" w:lineRule="auto"/>
        <w:rPr>
          <w:rFonts w:ascii="Times New Roman" w:eastAsia="Times New Roman" w:hAnsi="Times New Roman"/>
          <w:lang w:val="lt-LT"/>
        </w:rPr>
      </w:pPr>
    </w:p>
    <w:p w14:paraId="61B0AD2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Negalima užšaldyti.</w:t>
      </w:r>
    </w:p>
    <w:p w14:paraId="51EF5821" w14:textId="77777777" w:rsidR="00DE2D84" w:rsidRPr="009712EF" w:rsidRDefault="00DE2D84" w:rsidP="00DE2D84">
      <w:pPr>
        <w:spacing w:after="0" w:line="240" w:lineRule="auto"/>
        <w:rPr>
          <w:rFonts w:ascii="Times New Roman" w:eastAsia="Times New Roman" w:hAnsi="Times New Roman"/>
          <w:lang w:val="lt-LT"/>
        </w:rPr>
      </w:pPr>
    </w:p>
    <w:p w14:paraId="6614D53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Laikyti apsauginiame maišelyje.</w:t>
      </w:r>
    </w:p>
    <w:p w14:paraId="48444FAF" w14:textId="77777777" w:rsidR="00DE2D84" w:rsidRPr="00DE2D84" w:rsidRDefault="00DE2D84" w:rsidP="00DE2D84">
      <w:pPr>
        <w:spacing w:after="0" w:line="240" w:lineRule="auto"/>
        <w:rPr>
          <w:rFonts w:ascii="Times New Roman" w:eastAsia="Times New Roman" w:hAnsi="Times New Roman"/>
          <w:lang w:val="lt-LT"/>
        </w:rPr>
      </w:pPr>
    </w:p>
    <w:p w14:paraId="7FB1C8F5" w14:textId="77777777" w:rsidR="00DE2D84" w:rsidRPr="009712EF" w:rsidRDefault="00DE2D84" w:rsidP="00DE2D84">
      <w:pPr>
        <w:autoSpaceDE w:val="0"/>
        <w:autoSpaceDN w:val="0"/>
        <w:adjustRightInd w:val="0"/>
        <w:spacing w:after="0" w:line="240" w:lineRule="auto"/>
        <w:rPr>
          <w:rFonts w:ascii="Times New Roman" w:eastAsia="Times New Roman" w:hAnsi="Times New Roman"/>
          <w:color w:val="000000"/>
          <w:lang w:val="fi-FI"/>
        </w:rPr>
      </w:pPr>
      <w:r w:rsidRPr="009712EF">
        <w:rPr>
          <w:rFonts w:ascii="Times New Roman" w:eastAsia="Times New Roman" w:hAnsi="Times New Roman"/>
          <w:color w:val="000000"/>
          <w:lang w:val="lt-LT"/>
        </w:rPr>
        <w:t>Vaistų negalima išmesti į kanalizaciją arba  su buitinėmis atliekomis.</w:t>
      </w:r>
      <w:r w:rsidRPr="009712EF">
        <w:rPr>
          <w:rFonts w:ascii="Times New Roman" w:eastAsia="Times New Roman" w:hAnsi="Times New Roman"/>
          <w:color w:val="000000"/>
          <w:lang w:val="fi-FI"/>
        </w:rPr>
        <w:t xml:space="preserve"> </w:t>
      </w:r>
      <w:r w:rsidRPr="009712EF">
        <w:rPr>
          <w:rFonts w:ascii="Times New Roman" w:eastAsia="Times New Roman" w:hAnsi="Times New Roman"/>
          <w:color w:val="000000"/>
          <w:lang w:val="lt-LT"/>
        </w:rPr>
        <w:t>Kaip išmesti nereikalingus vaistus, klauskite vaistininko.</w:t>
      </w:r>
      <w:r w:rsidRPr="009712EF">
        <w:rPr>
          <w:rFonts w:ascii="Times New Roman" w:eastAsia="Times New Roman" w:hAnsi="Times New Roman"/>
          <w:color w:val="000000"/>
          <w:lang w:val="fi-FI"/>
        </w:rPr>
        <w:t xml:space="preserve"> </w:t>
      </w:r>
      <w:r w:rsidRPr="009712EF">
        <w:rPr>
          <w:rFonts w:ascii="Times New Roman" w:eastAsia="Times New Roman" w:hAnsi="Times New Roman"/>
          <w:color w:val="000000"/>
          <w:lang w:val="lt-LT"/>
        </w:rPr>
        <w:t>Šios priemonės padės apsaugoti aplinką.</w:t>
      </w:r>
    </w:p>
    <w:p w14:paraId="62775DC8" w14:textId="77777777" w:rsidR="00DE2D84" w:rsidRPr="009712EF" w:rsidRDefault="00DE2D84" w:rsidP="00DE2D84">
      <w:pPr>
        <w:spacing w:after="0" w:line="240" w:lineRule="auto"/>
        <w:rPr>
          <w:rFonts w:ascii="Times New Roman" w:eastAsia="Times New Roman" w:hAnsi="Times New Roman"/>
          <w:noProof/>
          <w:lang w:val="lt-LT"/>
        </w:rPr>
      </w:pPr>
    </w:p>
    <w:p w14:paraId="1855A863" w14:textId="77777777" w:rsidR="00DE2D84" w:rsidRPr="009712EF" w:rsidRDefault="00DE2D84" w:rsidP="00DE2D84">
      <w:pPr>
        <w:spacing w:after="0" w:line="240" w:lineRule="auto"/>
        <w:rPr>
          <w:rFonts w:ascii="Times New Roman" w:eastAsia="Times New Roman" w:hAnsi="Times New Roman"/>
          <w:noProof/>
          <w:lang w:val="lt-LT"/>
        </w:rPr>
      </w:pPr>
    </w:p>
    <w:p w14:paraId="29299291"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6.</w:t>
      </w:r>
      <w:r w:rsidRPr="009712EF">
        <w:rPr>
          <w:rFonts w:ascii="Times New Roman" w:eastAsia="Times New Roman" w:hAnsi="Times New Roman"/>
          <w:b/>
          <w:lang w:val="lt-LT"/>
        </w:rPr>
        <w:tab/>
        <w:t>Pakuotės turinys ir kita informacija</w:t>
      </w:r>
    </w:p>
    <w:p w14:paraId="3AE88BC9" w14:textId="77777777" w:rsidR="00DE2D84" w:rsidRPr="009712EF" w:rsidRDefault="00DE2D84" w:rsidP="00DE2D84">
      <w:pPr>
        <w:spacing w:after="0" w:line="240" w:lineRule="auto"/>
        <w:rPr>
          <w:rFonts w:ascii="Times New Roman" w:eastAsia="Times New Roman" w:hAnsi="Times New Roman"/>
          <w:noProof/>
          <w:lang w:val="lt-LT"/>
        </w:rPr>
      </w:pPr>
    </w:p>
    <w:p w14:paraId="06475FF6" w14:textId="77777777" w:rsidR="00DE2D84" w:rsidRPr="009712EF" w:rsidRDefault="00DE2D84" w:rsidP="00DE2D84">
      <w:pPr>
        <w:spacing w:after="0" w:line="220" w:lineRule="exact"/>
        <w:rPr>
          <w:rFonts w:ascii="Times New Roman" w:eastAsia="Times New Roman" w:hAnsi="Times New Roman"/>
          <w:b/>
          <w:bCs/>
          <w:lang w:val="lt-LT"/>
        </w:rPr>
      </w:pPr>
      <w:r w:rsidRPr="009712EF">
        <w:rPr>
          <w:rFonts w:ascii="Times New Roman" w:eastAsia="Times New Roman" w:hAnsi="Times New Roman"/>
          <w:b/>
          <w:bCs/>
          <w:lang w:val="lt-LT"/>
        </w:rPr>
        <w:t>OLIMEL N9E infuzinės emulsijos sudėtis</w:t>
      </w:r>
    </w:p>
    <w:p w14:paraId="7B390DD8" w14:textId="77777777" w:rsidR="00DE2D84" w:rsidRPr="009712EF" w:rsidRDefault="00DE2D84" w:rsidP="00DE2D84">
      <w:pPr>
        <w:spacing w:after="0" w:line="240" w:lineRule="auto"/>
        <w:rPr>
          <w:rFonts w:ascii="Times New Roman" w:eastAsia="Times New Roman" w:hAnsi="Times New Roman"/>
          <w:noProof/>
          <w:lang w:val="lt-LT"/>
        </w:rPr>
      </w:pPr>
    </w:p>
    <w:p w14:paraId="56D5217C"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bCs/>
          <w:lang w:val="lt-LT"/>
        </w:rPr>
        <w:t>Veikliosios medžiagos.</w:t>
      </w:r>
      <w:r w:rsidRPr="009712EF">
        <w:rPr>
          <w:rFonts w:ascii="Times New Roman" w:eastAsia="Times New Roman" w:hAnsi="Times New Roman"/>
          <w:lang w:val="lt-LT"/>
        </w:rPr>
        <w:t xml:space="preserve"> Kiekviename paruoštos emulsijos maišelyje yra</w:t>
      </w:r>
      <w:r w:rsidRPr="009712EF">
        <w:rPr>
          <w:rFonts w:ascii="Times New Roman" w:eastAsia="Times New Roman" w:hAnsi="Times New Roman"/>
          <w:bCs/>
          <w:lang w:val="lt-LT"/>
        </w:rPr>
        <w:t>:</w:t>
      </w:r>
      <w:r w:rsidRPr="009712EF">
        <w:rPr>
          <w:rFonts w:ascii="Times New Roman" w:eastAsia="Times New Roman" w:hAnsi="Times New Roman"/>
          <w:lang w:val="lt-LT"/>
        </w:rPr>
        <w:t xml:space="preserve"> </w:t>
      </w:r>
      <w:r w:rsidRPr="009712EF">
        <w:rPr>
          <w:rFonts w:ascii="Times New Roman" w:eastAsia="Times New Roman" w:hAnsi="Times New Roman"/>
          <w:bCs/>
          <w:lang w:val="lt-LT"/>
        </w:rPr>
        <w:t xml:space="preserve">14,2 % (atitinkamai 14,2 g/100 ml) L-aminorūgščių tirpalo </w:t>
      </w:r>
      <w:r w:rsidRPr="009712EF">
        <w:rPr>
          <w:rFonts w:ascii="Times New Roman" w:eastAsia="Times New Roman" w:hAnsi="Times New Roman"/>
          <w:lang w:val="lt-LT"/>
        </w:rPr>
        <w:t xml:space="preserve">(alaninas, argininas, glicinas, histidinas, izoleucinas, leucinas, lizinas (lizino acetato pavidalu), metioninas, fenilalaninas, prolinas, serinas, treoninas, triptofanas, tirozinas, valinas, asparto rūgštis, glutamo rūgštis) su elektrolitais (natris, kalis, magnis, fosfatai, acetatai, chloridai), </w:t>
      </w:r>
      <w:r w:rsidRPr="009712EF">
        <w:rPr>
          <w:rFonts w:ascii="Times New Roman" w:eastAsia="Times New Roman" w:hAnsi="Times New Roman"/>
          <w:bCs/>
          <w:lang w:val="lt-LT"/>
        </w:rPr>
        <w:t>20 % (atitinkamai 20 g/100 ml) lipidų</w:t>
      </w:r>
      <w:r w:rsidRPr="009712EF">
        <w:rPr>
          <w:rFonts w:ascii="Times New Roman" w:eastAsia="Times New Roman" w:hAnsi="Times New Roman"/>
          <w:b/>
          <w:bCs/>
          <w:lang w:val="lt-LT"/>
        </w:rPr>
        <w:t xml:space="preserve"> </w:t>
      </w:r>
      <w:r w:rsidRPr="009712EF">
        <w:rPr>
          <w:rFonts w:ascii="Times New Roman" w:eastAsia="Times New Roman" w:hAnsi="Times New Roman"/>
          <w:bCs/>
          <w:lang w:val="lt-LT"/>
        </w:rPr>
        <w:t>emulsijos</w:t>
      </w:r>
      <w:r w:rsidRPr="009712EF">
        <w:rPr>
          <w:rFonts w:ascii="Times New Roman" w:eastAsia="Times New Roman" w:hAnsi="Times New Roman"/>
          <w:lang w:val="lt-LT"/>
        </w:rPr>
        <w:t xml:space="preserve"> (rafinuotas alyvuogių aliejus ir rafinuotas sojų aliejus) ir </w:t>
      </w:r>
      <w:r w:rsidRPr="009712EF">
        <w:rPr>
          <w:rFonts w:ascii="Times New Roman" w:eastAsia="Times New Roman" w:hAnsi="Times New Roman"/>
          <w:bCs/>
          <w:lang w:val="lt-LT"/>
        </w:rPr>
        <w:t>27,5 % (atitinkamai 27,5 g/100 ml) gliukozės tirpalo</w:t>
      </w:r>
      <w:r w:rsidRPr="009712EF">
        <w:rPr>
          <w:rFonts w:ascii="Times New Roman" w:eastAsia="Times New Roman" w:hAnsi="Times New Roman"/>
          <w:lang w:val="lt-LT"/>
        </w:rPr>
        <w:t xml:space="preserve"> (gliukozės monohidrato pavidalu) su kalciu. </w:t>
      </w:r>
    </w:p>
    <w:p w14:paraId="4972825D" w14:textId="77777777" w:rsidR="00DE2D84" w:rsidRPr="009712EF" w:rsidRDefault="00DE2D84" w:rsidP="00DE2D84">
      <w:pPr>
        <w:spacing w:after="0" w:line="240" w:lineRule="auto"/>
        <w:rPr>
          <w:rFonts w:ascii="Times New Roman" w:eastAsia="Times New Roman" w:hAnsi="Times New Roman"/>
          <w:lang w:val="lt-LT"/>
        </w:rPr>
      </w:pPr>
    </w:p>
    <w:p w14:paraId="49000E57" w14:textId="77777777" w:rsidR="00DE2D84" w:rsidRPr="00DE2D84" w:rsidRDefault="00DE2D84" w:rsidP="00DE2D84">
      <w:pPr>
        <w:keepNext/>
        <w:spacing w:after="0" w:line="240" w:lineRule="auto"/>
        <w:rPr>
          <w:rFonts w:ascii="Times New Roman" w:eastAsia="Times New Roman" w:hAnsi="Times New Roman"/>
          <w:lang w:val="en-GB"/>
        </w:rPr>
      </w:pPr>
      <w:r w:rsidRPr="009712EF">
        <w:rPr>
          <w:rFonts w:ascii="Times New Roman" w:eastAsia="Times New Roman" w:hAnsi="Times New Roman"/>
          <w:bCs/>
          <w:lang w:val="lt-LT"/>
        </w:rPr>
        <w:t>Pagalbinės medžiagos:</w:t>
      </w:r>
    </w:p>
    <w:p w14:paraId="2232F04E" w14:textId="77777777" w:rsidR="00DE2D84" w:rsidRPr="00DE2D84" w:rsidRDefault="00DE2D84" w:rsidP="00DE2D84">
      <w:pPr>
        <w:keepNext/>
        <w:spacing w:after="0" w:line="240" w:lineRule="auto"/>
        <w:rPr>
          <w:rFonts w:ascii="Times New Roman" w:eastAsia="Times New Roman" w:hAnsi="Times New Roman"/>
          <w:b/>
          <w:lang w:val="en-GB"/>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060"/>
        <w:gridCol w:w="3060"/>
      </w:tblGrid>
      <w:tr w:rsidR="00DE2D84" w:rsidRPr="00DE2D84" w14:paraId="18A06937" w14:textId="77777777" w:rsidTr="00CF4EE4">
        <w:tc>
          <w:tcPr>
            <w:tcW w:w="3060" w:type="dxa"/>
            <w:tcBorders>
              <w:top w:val="single" w:sz="4" w:space="0" w:color="auto"/>
              <w:left w:val="single" w:sz="4" w:space="0" w:color="auto"/>
              <w:bottom w:val="single" w:sz="4" w:space="0" w:color="auto"/>
              <w:right w:val="single" w:sz="4" w:space="0" w:color="auto"/>
            </w:tcBorders>
            <w:hideMark/>
          </w:tcPr>
          <w:p w14:paraId="1739ABDE" w14:textId="77777777" w:rsidR="00DE2D84" w:rsidRPr="009712EF" w:rsidRDefault="00DE2D84" w:rsidP="00CF4EE4">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Lipidų emulsijos</w:t>
            </w:r>
          </w:p>
          <w:p w14:paraId="1A831AB9"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c>
          <w:tcPr>
            <w:tcW w:w="3060" w:type="dxa"/>
            <w:tcBorders>
              <w:top w:val="single" w:sz="4" w:space="0" w:color="auto"/>
              <w:left w:val="single" w:sz="4" w:space="0" w:color="auto"/>
              <w:bottom w:val="single" w:sz="4" w:space="0" w:color="auto"/>
              <w:right w:val="single" w:sz="4" w:space="0" w:color="auto"/>
            </w:tcBorders>
            <w:hideMark/>
          </w:tcPr>
          <w:p w14:paraId="32A4F217" w14:textId="77777777" w:rsidR="00DE2D84" w:rsidRPr="00DE2D84" w:rsidRDefault="00DE2D84" w:rsidP="00CF4EE4">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Aminorūgščių tirpalo</w:t>
            </w:r>
          </w:p>
          <w:p w14:paraId="7CE82FBF"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c>
          <w:tcPr>
            <w:tcW w:w="3060" w:type="dxa"/>
            <w:tcBorders>
              <w:top w:val="single" w:sz="4" w:space="0" w:color="auto"/>
              <w:left w:val="single" w:sz="4" w:space="0" w:color="auto"/>
              <w:bottom w:val="single" w:sz="4" w:space="0" w:color="auto"/>
              <w:right w:val="single" w:sz="4" w:space="0" w:color="auto"/>
            </w:tcBorders>
            <w:hideMark/>
          </w:tcPr>
          <w:p w14:paraId="727CB8F5" w14:textId="77777777" w:rsidR="00DE2D84" w:rsidRPr="009712EF" w:rsidRDefault="00DE2D84" w:rsidP="00CF4EE4">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Gliukozės tirpalo</w:t>
            </w:r>
          </w:p>
          <w:p w14:paraId="35D07189"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r>
      <w:tr w:rsidR="00DE2D84" w:rsidRPr="00DE2D84" w14:paraId="2C12CD7E" w14:textId="77777777" w:rsidTr="00CF4EE4">
        <w:tc>
          <w:tcPr>
            <w:tcW w:w="3060" w:type="dxa"/>
            <w:tcBorders>
              <w:top w:val="single" w:sz="4" w:space="0" w:color="auto"/>
              <w:left w:val="single" w:sz="4" w:space="0" w:color="auto"/>
              <w:bottom w:val="single" w:sz="4" w:space="0" w:color="auto"/>
              <w:right w:val="single" w:sz="4" w:space="0" w:color="auto"/>
            </w:tcBorders>
            <w:hideMark/>
          </w:tcPr>
          <w:p w14:paraId="5CF131A7"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Išgrynint</w:t>
            </w:r>
            <w:r w:rsidR="00BA7420">
              <w:rPr>
                <w:rFonts w:ascii="Times New Roman" w:eastAsia="Times New Roman" w:hAnsi="Times New Roman"/>
                <w:lang w:val="lt-LT"/>
              </w:rPr>
              <w:t>i</w:t>
            </w:r>
            <w:r w:rsidRPr="009712EF">
              <w:rPr>
                <w:rFonts w:ascii="Times New Roman" w:eastAsia="Times New Roman" w:hAnsi="Times New Roman"/>
                <w:lang w:val="lt-LT"/>
              </w:rPr>
              <w:t xml:space="preserve"> kiaušinio </w:t>
            </w:r>
            <w:r w:rsidR="00BA7420">
              <w:rPr>
                <w:rFonts w:ascii="Times New Roman" w:eastAsia="Times New Roman" w:hAnsi="Times New Roman"/>
                <w:lang w:val="lt-LT"/>
              </w:rPr>
              <w:t>fosfolipidai</w:t>
            </w:r>
            <w:r w:rsidRPr="009712EF">
              <w:rPr>
                <w:rFonts w:ascii="Times New Roman" w:eastAsia="Times New Roman" w:hAnsi="Times New Roman"/>
                <w:lang w:val="lt-LT"/>
              </w:rPr>
              <w:t>, glicerolis, natrio oleatas, natrio hidroksidas (pH koreguoti), injekcinis vanduo</w:t>
            </w:r>
          </w:p>
        </w:tc>
        <w:tc>
          <w:tcPr>
            <w:tcW w:w="3060" w:type="dxa"/>
            <w:tcBorders>
              <w:top w:val="single" w:sz="4" w:space="0" w:color="auto"/>
              <w:left w:val="single" w:sz="4" w:space="0" w:color="auto"/>
              <w:bottom w:val="single" w:sz="4" w:space="0" w:color="auto"/>
              <w:right w:val="single" w:sz="4" w:space="0" w:color="auto"/>
            </w:tcBorders>
            <w:hideMark/>
          </w:tcPr>
          <w:p w14:paraId="2C0AC93B"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Ledinė acto rūgštis (pH koreguoti), injekcinis vanduo</w:t>
            </w:r>
          </w:p>
        </w:tc>
        <w:tc>
          <w:tcPr>
            <w:tcW w:w="3060" w:type="dxa"/>
            <w:tcBorders>
              <w:top w:val="single" w:sz="4" w:space="0" w:color="auto"/>
              <w:left w:val="single" w:sz="4" w:space="0" w:color="auto"/>
              <w:bottom w:val="single" w:sz="4" w:space="0" w:color="auto"/>
              <w:right w:val="single" w:sz="4" w:space="0" w:color="auto"/>
            </w:tcBorders>
            <w:hideMark/>
          </w:tcPr>
          <w:p w14:paraId="34D6B60D"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Vandenilio chlorido rūgštis (pH koreguoti), injekcinis vanduo</w:t>
            </w:r>
          </w:p>
        </w:tc>
      </w:tr>
    </w:tbl>
    <w:p w14:paraId="68621A29" w14:textId="77777777" w:rsidR="00DE2D84" w:rsidRPr="00DE2D84" w:rsidRDefault="00DE2D84" w:rsidP="00DE2D84">
      <w:pPr>
        <w:spacing w:after="0" w:line="240" w:lineRule="auto"/>
        <w:rPr>
          <w:rFonts w:ascii="Times New Roman" w:eastAsia="Times New Roman" w:hAnsi="Times New Roman"/>
          <w:lang w:val="en-GB"/>
        </w:rPr>
      </w:pPr>
    </w:p>
    <w:p w14:paraId="16928A5D" w14:textId="77777777" w:rsidR="00DE2D84" w:rsidRPr="009712EF" w:rsidRDefault="00DE2D84" w:rsidP="00DE2D84">
      <w:pPr>
        <w:spacing w:after="0" w:line="240" w:lineRule="auto"/>
        <w:rPr>
          <w:rFonts w:ascii="Times New Roman" w:eastAsia="Times New Roman" w:hAnsi="Times New Roman"/>
          <w:noProof/>
          <w:lang w:val="lt-LT"/>
        </w:rPr>
      </w:pPr>
    </w:p>
    <w:p w14:paraId="0ED2C1BE" w14:textId="77777777" w:rsidR="00DE2D84" w:rsidRPr="009712EF" w:rsidRDefault="00DE2D84" w:rsidP="00DE2D84">
      <w:pPr>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OLIMEL N9E infuzinės emulsijos išvaizda ir kiekis pakuotėje</w:t>
      </w:r>
    </w:p>
    <w:p w14:paraId="465F5317" w14:textId="77777777" w:rsidR="00DE2D84" w:rsidRPr="009712EF" w:rsidRDefault="00DE2D84" w:rsidP="00DE2D84">
      <w:pPr>
        <w:spacing w:after="0" w:line="240" w:lineRule="auto"/>
        <w:rPr>
          <w:rFonts w:ascii="Times New Roman" w:eastAsia="Times New Roman" w:hAnsi="Times New Roman"/>
          <w:lang w:val="lt-LT"/>
        </w:rPr>
      </w:pPr>
    </w:p>
    <w:p w14:paraId="5203749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yra infuzinė emulsija, tiekiama 3 kamerų maišelyje. Vienoje kameroje yra lipidų emulsija, kitoje – aminorūgščių tirpalas su elektrolitais, o trečioje – gliukozės tirpalas su kalciu. Kameros yra atskirtos laikinomis pertvaromis. Prieš pat vartojimą kamerų turinys sumaišomas vyniojant maišelį aplink jį patį nuo viršutinės dalies, kol bus suardytos laikinos pertvaros.</w:t>
      </w:r>
    </w:p>
    <w:p w14:paraId="699DB460" w14:textId="77777777" w:rsidR="00DE2D84" w:rsidRPr="009712EF" w:rsidRDefault="00DE2D84" w:rsidP="00DE2D84">
      <w:pPr>
        <w:spacing w:after="0" w:line="240" w:lineRule="auto"/>
        <w:rPr>
          <w:rFonts w:ascii="Times New Roman" w:eastAsia="Times New Roman" w:hAnsi="Times New Roman"/>
          <w:lang w:val="lt-LT"/>
        </w:rPr>
      </w:pPr>
    </w:p>
    <w:p w14:paraId="621DC50D" w14:textId="77777777" w:rsidR="00DE2D84" w:rsidRPr="00DE2D84" w:rsidRDefault="00DE2D84" w:rsidP="00DE2D84">
      <w:pPr>
        <w:keepNext/>
        <w:tabs>
          <w:tab w:val="left" w:pos="720"/>
          <w:tab w:val="left" w:pos="1710"/>
        </w:tabs>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Išvaizda prieš paruošimą</w:t>
      </w:r>
    </w:p>
    <w:p w14:paraId="2B1D7F6E" w14:textId="77777777" w:rsidR="00DE2D84" w:rsidRPr="009712EF" w:rsidRDefault="00DE2D84" w:rsidP="00DE2D84">
      <w:pPr>
        <w:keepNext/>
        <w:tabs>
          <w:tab w:val="left" w:pos="540"/>
          <w:tab w:val="left" w:pos="720"/>
        </w:tabs>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Aminorūgščių ir gliukozės tirpalai yra skaidrūs, bespalviai arba gelsvi; </w:t>
      </w:r>
    </w:p>
    <w:p w14:paraId="25AE7488" w14:textId="77777777" w:rsidR="00DE2D84" w:rsidRPr="009712EF" w:rsidRDefault="00DE2D84" w:rsidP="00DE2D84">
      <w:pPr>
        <w:keepNext/>
        <w:tabs>
          <w:tab w:val="left" w:pos="540"/>
          <w:tab w:val="left" w:pos="720"/>
        </w:tabs>
        <w:spacing w:after="0" w:line="240" w:lineRule="auto"/>
        <w:ind w:left="540" w:hanging="540"/>
        <w:rPr>
          <w:rFonts w:ascii="Times New Roman" w:eastAsia="Batang"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Lipidų emulsija yra vienalytė, panaši į pieną.</w:t>
      </w:r>
    </w:p>
    <w:p w14:paraId="30B94984" w14:textId="77777777" w:rsidR="00DE2D84" w:rsidRPr="00DE2D84" w:rsidRDefault="00DE2D84" w:rsidP="00DE2D84">
      <w:pPr>
        <w:spacing w:after="0" w:line="240" w:lineRule="auto"/>
        <w:rPr>
          <w:rFonts w:ascii="Times New Roman" w:eastAsia="Times New Roman" w:hAnsi="Times New Roman"/>
          <w:b/>
          <w:lang w:val="lt-LT"/>
        </w:rPr>
      </w:pPr>
    </w:p>
    <w:p w14:paraId="4F462B10"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Išvaizda po paruošimo</w:t>
      </w:r>
    </w:p>
    <w:p w14:paraId="51EEE40C"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Vienalytė, į pieną panaši emulsija.</w:t>
      </w:r>
    </w:p>
    <w:p w14:paraId="54AF7507" w14:textId="77777777" w:rsidR="00DE2D84" w:rsidRPr="009712EF" w:rsidRDefault="00DE2D84" w:rsidP="00DE2D84">
      <w:pPr>
        <w:spacing w:after="0" w:line="240" w:lineRule="auto"/>
        <w:rPr>
          <w:rFonts w:ascii="Times New Roman" w:eastAsia="Times New Roman" w:hAnsi="Times New Roman"/>
          <w:noProof/>
          <w:lang w:val="lt-LT"/>
        </w:rPr>
      </w:pPr>
    </w:p>
    <w:p w14:paraId="6A29711F" w14:textId="77777777" w:rsidR="00DE2D84" w:rsidRPr="00DE2D84" w:rsidRDefault="00DE2D84" w:rsidP="00DE2D84">
      <w:pPr>
        <w:spacing w:after="0" w:line="240" w:lineRule="auto"/>
        <w:rPr>
          <w:rFonts w:ascii="Times New Roman" w:eastAsia="Times New Roman" w:hAnsi="Times New Roman"/>
          <w:lang w:val="it-IT"/>
        </w:rPr>
      </w:pPr>
      <w:r w:rsidRPr="009712EF">
        <w:rPr>
          <w:rFonts w:ascii="Times New Roman" w:eastAsia="Times New Roman" w:hAnsi="Times New Roman"/>
          <w:lang w:val="lt-LT"/>
        </w:rPr>
        <w:t>OLIMEL N9E tiekiamas daugiasluoksniame plastikiniame 3 kamerų maišelyje.</w:t>
      </w:r>
      <w:r w:rsidRPr="00DE2D84">
        <w:rPr>
          <w:rFonts w:ascii="Times New Roman" w:eastAsia="Times New Roman" w:hAnsi="Times New Roman"/>
          <w:lang w:val="it-IT"/>
        </w:rPr>
        <w:t xml:space="preserve"> </w:t>
      </w:r>
      <w:r w:rsidRPr="009712EF">
        <w:rPr>
          <w:rFonts w:ascii="Times New Roman" w:eastAsia="Times New Roman" w:hAnsi="Times New Roman"/>
          <w:lang w:val="lt-LT"/>
        </w:rPr>
        <w:t>Vidinis (besiliečiantis su emulsija) maišelio medžiagos sluoksnis yra suderinamas su emulsiją sudarančiomis atskiromis sudėtinėmis dalimis ir patvirtintais priedais.</w:t>
      </w:r>
    </w:p>
    <w:p w14:paraId="52E59B76" w14:textId="77777777" w:rsidR="00DE2D84" w:rsidRPr="00DE2D84" w:rsidRDefault="00DE2D84" w:rsidP="00DE2D84">
      <w:pPr>
        <w:spacing w:after="0" w:line="240" w:lineRule="auto"/>
        <w:rPr>
          <w:rFonts w:ascii="Times New Roman" w:eastAsia="Times New Roman" w:hAnsi="Times New Roman"/>
          <w:lang w:val="it-IT"/>
        </w:rPr>
      </w:pPr>
    </w:p>
    <w:p w14:paraId="4D89D89B" w14:textId="77777777" w:rsidR="00DE2D84" w:rsidRPr="00DE2D84" w:rsidRDefault="00DE2D84" w:rsidP="00DE2D84">
      <w:pPr>
        <w:spacing w:after="0" w:line="240" w:lineRule="auto"/>
        <w:rPr>
          <w:rFonts w:ascii="Times New Roman" w:eastAsia="Times New Roman" w:hAnsi="Times New Roman"/>
          <w:lang w:val="it-IT"/>
        </w:rPr>
      </w:pPr>
      <w:r w:rsidRPr="009712EF">
        <w:rPr>
          <w:rFonts w:ascii="Times New Roman" w:eastAsia="Times New Roman" w:hAnsi="Times New Roman"/>
          <w:lang w:val="lt-LT"/>
        </w:rPr>
        <w:t>Siekiant apsaugoti nuo sąlyčio su oru, maišelis yra įpakuotas apsauginiame deguonies nepraleidžiančiame maišelyje.</w:t>
      </w:r>
    </w:p>
    <w:p w14:paraId="3C478AE0" w14:textId="77777777" w:rsidR="00DE2D84" w:rsidRPr="009712EF" w:rsidRDefault="00DE2D84" w:rsidP="00DE2D84">
      <w:pPr>
        <w:spacing w:after="0" w:line="240" w:lineRule="auto"/>
        <w:rPr>
          <w:rFonts w:ascii="Times New Roman" w:eastAsia="Times New Roman" w:hAnsi="Times New Roman"/>
          <w:b/>
          <w:bCs/>
          <w:lang w:val="lt-LT"/>
        </w:rPr>
      </w:pPr>
    </w:p>
    <w:p w14:paraId="1FA781AD" w14:textId="77777777" w:rsidR="00DE2D84" w:rsidRPr="009712EF" w:rsidRDefault="00DE2D84" w:rsidP="00DE2D84">
      <w:pPr>
        <w:spacing w:after="0" w:line="240" w:lineRule="auto"/>
        <w:rPr>
          <w:rFonts w:ascii="Times New Roman" w:eastAsia="Times New Roman" w:hAnsi="Times New Roman"/>
          <w:bCs/>
          <w:i/>
          <w:lang w:val="lt-LT"/>
        </w:rPr>
      </w:pPr>
      <w:r w:rsidRPr="009712EF">
        <w:rPr>
          <w:rFonts w:ascii="Times New Roman" w:eastAsia="Times New Roman" w:hAnsi="Times New Roman"/>
          <w:bCs/>
          <w:i/>
          <w:lang w:val="lt-LT"/>
        </w:rPr>
        <w:t>Pakuočių dydžiai</w:t>
      </w:r>
    </w:p>
    <w:p w14:paraId="78269C9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1000 ml maišelis: 1 dėžutė su 6 maišeliais</w:t>
      </w:r>
    </w:p>
    <w:p w14:paraId="7C5154E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1500 ml maišelis: 1 dėžutė su 4 maišeliais</w:t>
      </w:r>
    </w:p>
    <w:p w14:paraId="58B16E9A" w14:textId="06AEAB0F" w:rsidR="00346E8B" w:rsidRPr="009712EF" w:rsidRDefault="00346E8B" w:rsidP="00346E8B">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1500 ml maišelis: 1 dėžutė su </w:t>
      </w:r>
      <w:r>
        <w:rPr>
          <w:rFonts w:ascii="Times New Roman" w:eastAsia="Times New Roman" w:hAnsi="Times New Roman"/>
          <w:lang w:val="lt-LT"/>
        </w:rPr>
        <w:t>5</w:t>
      </w:r>
      <w:r w:rsidRPr="009712EF">
        <w:rPr>
          <w:rFonts w:ascii="Times New Roman" w:eastAsia="Times New Roman" w:hAnsi="Times New Roman"/>
          <w:lang w:val="lt-LT"/>
        </w:rPr>
        <w:t xml:space="preserve"> maišeliais</w:t>
      </w:r>
    </w:p>
    <w:p w14:paraId="5732B68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2000 ml maišelis: 1 dėžutė su 4 maišeliais</w:t>
      </w:r>
    </w:p>
    <w:p w14:paraId="07E2486A" w14:textId="617D9261" w:rsidR="00346E8B" w:rsidRPr="009712EF" w:rsidRDefault="00346E8B" w:rsidP="00346E8B">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2000 ml maišelis: 1 dėžutė su </w:t>
      </w:r>
      <w:r>
        <w:rPr>
          <w:rFonts w:ascii="Times New Roman" w:eastAsia="Times New Roman" w:hAnsi="Times New Roman"/>
          <w:lang w:val="lt-LT"/>
        </w:rPr>
        <w:t>5</w:t>
      </w:r>
      <w:r w:rsidRPr="009712EF">
        <w:rPr>
          <w:rFonts w:ascii="Times New Roman" w:eastAsia="Times New Roman" w:hAnsi="Times New Roman"/>
          <w:lang w:val="lt-LT"/>
        </w:rPr>
        <w:t xml:space="preserve"> maišeliais</w:t>
      </w:r>
    </w:p>
    <w:p w14:paraId="4F910AB8" w14:textId="77777777" w:rsidR="00DE2D84" w:rsidRPr="009712EF" w:rsidRDefault="00DE2D84" w:rsidP="00DE2D84">
      <w:pPr>
        <w:spacing w:after="0" w:line="240" w:lineRule="auto"/>
        <w:rPr>
          <w:rFonts w:ascii="Times New Roman" w:eastAsia="Times New Roman" w:hAnsi="Times New Roman"/>
          <w:iCs/>
          <w:lang w:val="lt-LT"/>
        </w:rPr>
      </w:pPr>
      <w:r w:rsidRPr="009712EF">
        <w:rPr>
          <w:rFonts w:ascii="Times New Roman" w:eastAsia="Times New Roman" w:hAnsi="Times New Roman"/>
          <w:iCs/>
          <w:lang w:val="lt-LT"/>
        </w:rPr>
        <w:t>1 maišelis (1000 ml, 1500 ml ir 2000 ml)</w:t>
      </w:r>
    </w:p>
    <w:p w14:paraId="0A551F18" w14:textId="77777777" w:rsidR="00DE2D84" w:rsidRPr="009712EF" w:rsidRDefault="00DE2D84" w:rsidP="00DE2D84">
      <w:pPr>
        <w:spacing w:after="0" w:line="240" w:lineRule="auto"/>
        <w:rPr>
          <w:rFonts w:ascii="Times New Roman" w:eastAsia="Times New Roman" w:hAnsi="Times New Roman"/>
          <w:iCs/>
          <w:lang w:val="lt-LT"/>
        </w:rPr>
      </w:pPr>
    </w:p>
    <w:p w14:paraId="7E96A4E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Gali būti tiekiamos ne visų dydžių pakuotės.</w:t>
      </w:r>
    </w:p>
    <w:p w14:paraId="7441DD54" w14:textId="77777777" w:rsidR="00DE2D84" w:rsidRPr="00DE2D84" w:rsidRDefault="00DE2D84" w:rsidP="00DE2D84">
      <w:pPr>
        <w:spacing w:after="0" w:line="240" w:lineRule="auto"/>
        <w:rPr>
          <w:rFonts w:ascii="Times New Roman" w:eastAsia="Times New Roman" w:hAnsi="Times New Roman"/>
          <w:lang w:val="it-IT"/>
        </w:rPr>
      </w:pPr>
    </w:p>
    <w:p w14:paraId="1DD4D96D" w14:textId="77777777" w:rsidR="00DE2D84" w:rsidRPr="00DE2D84" w:rsidRDefault="00DE2D84" w:rsidP="00DE2D84">
      <w:pPr>
        <w:keepNext/>
        <w:spacing w:after="0" w:line="240" w:lineRule="auto"/>
        <w:rPr>
          <w:rFonts w:ascii="Times New Roman" w:eastAsia="Times New Roman" w:hAnsi="Times New Roman"/>
          <w:b/>
          <w:lang w:val="it-IT"/>
        </w:rPr>
      </w:pPr>
      <w:r w:rsidRPr="009712EF">
        <w:rPr>
          <w:rFonts w:ascii="Times New Roman" w:eastAsia="Times New Roman" w:hAnsi="Times New Roman"/>
          <w:b/>
          <w:bCs/>
          <w:lang w:val="lt-LT"/>
        </w:rPr>
        <w:t xml:space="preserve">Registruotojas ir gamintojas </w:t>
      </w:r>
    </w:p>
    <w:p w14:paraId="09A5F275" w14:textId="77777777" w:rsidR="00DE2D84" w:rsidRPr="00DE2D84" w:rsidRDefault="00DE2D84" w:rsidP="00DE2D84">
      <w:pPr>
        <w:keepNext/>
        <w:spacing w:after="0" w:line="240" w:lineRule="auto"/>
        <w:rPr>
          <w:rFonts w:ascii="Times New Roman" w:eastAsia="Times New Roman" w:hAnsi="Times New Roman"/>
          <w:b/>
          <w:lang w:val="it-IT"/>
        </w:rPr>
      </w:pPr>
    </w:p>
    <w:p w14:paraId="3E532D6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Baxter S.A.</w:t>
      </w:r>
    </w:p>
    <w:p w14:paraId="1801730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Boulevard René Branquart</w:t>
      </w:r>
    </w:p>
    <w:p w14:paraId="0AA7A12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80-7860 Lessines</w:t>
      </w:r>
    </w:p>
    <w:p w14:paraId="5BDD1593" w14:textId="77777777" w:rsidR="00DE2D84" w:rsidRPr="00DE2D84" w:rsidRDefault="00DE2D84" w:rsidP="00DE2D84">
      <w:pPr>
        <w:spacing w:after="0" w:line="240" w:lineRule="auto"/>
        <w:rPr>
          <w:rFonts w:ascii="Times New Roman" w:eastAsia="Times New Roman" w:hAnsi="Times New Roman"/>
          <w:lang w:val="fr-FR"/>
        </w:rPr>
      </w:pPr>
      <w:r w:rsidRPr="009712EF">
        <w:rPr>
          <w:rFonts w:ascii="Times New Roman" w:eastAsia="Times New Roman" w:hAnsi="Times New Roman"/>
          <w:lang w:val="lt-LT"/>
        </w:rPr>
        <w:t>Belgija</w:t>
      </w:r>
    </w:p>
    <w:p w14:paraId="4B919725" w14:textId="77777777" w:rsidR="00DE2D84" w:rsidRPr="00DE2D84" w:rsidRDefault="00DE2D84" w:rsidP="00DE2D84">
      <w:pPr>
        <w:spacing w:after="0" w:line="240" w:lineRule="auto"/>
        <w:rPr>
          <w:rFonts w:ascii="Times New Roman" w:eastAsia="Times New Roman" w:hAnsi="Times New Roman"/>
          <w:lang w:val="lt-LT"/>
        </w:rPr>
      </w:pPr>
    </w:p>
    <w:p w14:paraId="2B60521D" w14:textId="77777777" w:rsidR="00DE2D84" w:rsidRPr="009712EF" w:rsidRDefault="00DE2D84" w:rsidP="00DE2D84">
      <w:pPr>
        <w:spacing w:after="0" w:line="240" w:lineRule="auto"/>
        <w:rPr>
          <w:rFonts w:ascii="Times New Roman" w:eastAsia="Times New Roman" w:hAnsi="Times New Roman"/>
          <w:noProof/>
          <w:lang w:val="lt-LT" w:eastAsia="lt-LT"/>
        </w:rPr>
      </w:pPr>
      <w:r w:rsidRPr="009712EF">
        <w:rPr>
          <w:rFonts w:ascii="Times New Roman" w:eastAsia="Times New Roman" w:hAnsi="Times New Roman"/>
          <w:noProof/>
          <w:lang w:val="lt-LT" w:eastAsia="lt-LT"/>
        </w:rPr>
        <w:t>Jeigu apie šį vaistą norite sužinoti daugiau, kreipkitės į vietinį registruotojo atstovą.</w:t>
      </w:r>
    </w:p>
    <w:p w14:paraId="293AFD0D" w14:textId="77777777" w:rsidR="00DE2D84" w:rsidRPr="009712EF" w:rsidRDefault="00DE2D84" w:rsidP="00DE2D84">
      <w:pPr>
        <w:spacing w:after="0" w:line="240" w:lineRule="auto"/>
        <w:rPr>
          <w:rFonts w:ascii="Times New Roman" w:eastAsia="Times New Roman" w:hAnsi="Times New Roman"/>
          <w:noProof/>
          <w:lang w:val="lt-LT" w:eastAsia="lt-LT"/>
        </w:rPr>
      </w:pPr>
    </w:p>
    <w:tbl>
      <w:tblPr>
        <w:tblW w:w="4680" w:type="dxa"/>
        <w:tblInd w:w="-34" w:type="dxa"/>
        <w:tblLayout w:type="fixed"/>
        <w:tblLook w:val="04A0" w:firstRow="1" w:lastRow="0" w:firstColumn="1" w:lastColumn="0" w:noHBand="0" w:noVBand="1"/>
      </w:tblPr>
      <w:tblGrid>
        <w:gridCol w:w="4680"/>
      </w:tblGrid>
      <w:tr w:rsidR="00DE2D84" w:rsidRPr="00DE2D84" w14:paraId="23387576" w14:textId="77777777" w:rsidTr="00CF4EE4">
        <w:tc>
          <w:tcPr>
            <w:tcW w:w="4678" w:type="dxa"/>
            <w:hideMark/>
          </w:tcPr>
          <w:p w14:paraId="570A9F62"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Cs/>
                <w:lang w:val="lt-LT"/>
              </w:rPr>
              <w:t xml:space="preserve">UAB </w:t>
            </w:r>
            <w:r>
              <w:rPr>
                <w:rFonts w:ascii="Times New Roman" w:eastAsia="Times New Roman" w:hAnsi="Times New Roman"/>
                <w:bCs/>
                <w:lang w:val="lt-LT"/>
              </w:rPr>
              <w:t>„</w:t>
            </w:r>
            <w:r w:rsidRPr="009712EF">
              <w:rPr>
                <w:rFonts w:ascii="Times New Roman" w:eastAsia="Times New Roman" w:hAnsi="Times New Roman"/>
                <w:bCs/>
                <w:lang w:val="lt-LT"/>
              </w:rPr>
              <w:t>Baxter Lithuania”,</w:t>
            </w:r>
            <w:r w:rsidRPr="009712EF">
              <w:rPr>
                <w:rFonts w:ascii="Times New Roman" w:eastAsia="Times New Roman" w:hAnsi="Times New Roman"/>
                <w:lang w:val="lt-LT"/>
              </w:rPr>
              <w:t xml:space="preserve"> </w:t>
            </w:r>
          </w:p>
          <w:p w14:paraId="4D914D4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Senasis Ukmergės kelias 4, </w:t>
            </w:r>
          </w:p>
          <w:p w14:paraId="5A4DFB4C"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Užubalių kaimas, </w:t>
            </w:r>
          </w:p>
          <w:p w14:paraId="4F267409" w14:textId="3F27E06C" w:rsidR="00DE2D84" w:rsidRPr="009712EF" w:rsidRDefault="00DE2D84" w:rsidP="00CF4EE4">
            <w:pPr>
              <w:spacing w:after="0" w:line="240" w:lineRule="auto"/>
              <w:rPr>
                <w:rFonts w:ascii="Times New Roman" w:eastAsia="Times New Roman" w:hAnsi="Times New Roman"/>
                <w:bCs/>
                <w:lang w:val="lt-LT"/>
              </w:rPr>
            </w:pPr>
            <w:r w:rsidRPr="009712EF">
              <w:rPr>
                <w:rFonts w:ascii="Times New Roman" w:eastAsia="Times New Roman" w:hAnsi="Times New Roman"/>
                <w:lang w:val="lt-LT"/>
              </w:rPr>
              <w:t>LT -14</w:t>
            </w:r>
            <w:r w:rsidR="00F5137A">
              <w:rPr>
                <w:rFonts w:ascii="Times New Roman" w:eastAsia="Times New Roman" w:hAnsi="Times New Roman"/>
                <w:lang w:val="lt-LT"/>
              </w:rPr>
              <w:t>302</w:t>
            </w:r>
            <w:r w:rsidRPr="009712EF">
              <w:rPr>
                <w:rFonts w:ascii="Times New Roman" w:eastAsia="Times New Roman" w:hAnsi="Times New Roman"/>
                <w:lang w:val="lt-LT"/>
              </w:rPr>
              <w:t>, Vilnius</w:t>
            </w:r>
          </w:p>
          <w:p w14:paraId="113E6F17" w14:textId="77777777" w:rsidR="00DE2D84" w:rsidRPr="009712EF" w:rsidRDefault="00DE2D84" w:rsidP="00CF4EE4">
            <w:pPr>
              <w:spacing w:after="0" w:line="240" w:lineRule="auto"/>
              <w:rPr>
                <w:rFonts w:ascii="Times New Roman" w:eastAsia="Times New Roman" w:hAnsi="Times New Roman"/>
                <w:lang w:val="lt-LT"/>
              </w:rPr>
            </w:pPr>
          </w:p>
        </w:tc>
      </w:tr>
    </w:tbl>
    <w:p w14:paraId="47FEFADF" w14:textId="77777777" w:rsidR="00DE2D84" w:rsidRPr="00DE2D84" w:rsidRDefault="00DE2D84" w:rsidP="00DE2D84">
      <w:pPr>
        <w:spacing w:after="0" w:line="240" w:lineRule="auto"/>
        <w:rPr>
          <w:rFonts w:ascii="Times New Roman" w:eastAsia="Times New Roman" w:hAnsi="Times New Roman"/>
          <w:lang w:val="lt-LT"/>
        </w:rPr>
      </w:pPr>
    </w:p>
    <w:p w14:paraId="1BEB1009" w14:textId="77777777" w:rsidR="00DE2D84" w:rsidRPr="009712EF" w:rsidRDefault="00DE2D84" w:rsidP="00DE2D84">
      <w:pPr>
        <w:numPr>
          <w:ilvl w:val="12"/>
          <w:numId w:val="0"/>
        </w:numPr>
        <w:tabs>
          <w:tab w:val="left" w:pos="567"/>
        </w:tabs>
        <w:spacing w:after="0" w:line="260" w:lineRule="exact"/>
        <w:ind w:right="-2"/>
        <w:rPr>
          <w:rFonts w:ascii="Times New Roman" w:eastAsia="Times New Roman" w:hAnsi="Times New Roman"/>
          <w:snapToGrid w:val="0"/>
          <w:lang w:val="lt-LT"/>
        </w:rPr>
      </w:pPr>
      <w:r w:rsidRPr="009712EF">
        <w:rPr>
          <w:rFonts w:ascii="Times New Roman" w:eastAsia="Times New Roman" w:hAnsi="Times New Roman"/>
          <w:b/>
          <w:snapToGrid w:val="0"/>
          <w:lang w:val="lt-LT"/>
        </w:rPr>
        <w:t xml:space="preserve">Šis </w:t>
      </w:r>
      <w:r w:rsidR="00102B63">
        <w:rPr>
          <w:rFonts w:ascii="Times New Roman" w:eastAsia="Times New Roman" w:hAnsi="Times New Roman"/>
          <w:b/>
          <w:snapToGrid w:val="0"/>
          <w:lang w:val="lt-LT"/>
        </w:rPr>
        <w:t>vaistas</w:t>
      </w:r>
      <w:r w:rsidRPr="009712EF">
        <w:rPr>
          <w:rFonts w:ascii="Times New Roman" w:eastAsia="Times New Roman" w:hAnsi="Times New Roman"/>
          <w:b/>
          <w:snapToGrid w:val="0"/>
          <w:lang w:val="lt-LT"/>
        </w:rPr>
        <w:t xml:space="preserve"> EEE valstybėse narėse registruotas tokiais pavadinimais</w:t>
      </w:r>
      <w:r w:rsidRPr="009712EF">
        <w:rPr>
          <w:rFonts w:ascii="Times New Roman" w:eastAsia="Times New Roman" w:hAnsi="Times New Roman"/>
          <w:snapToGrid w:val="0"/>
          <w:lang w:val="lt-LT"/>
        </w:rPr>
        <w:t>:</w:t>
      </w:r>
    </w:p>
    <w:p w14:paraId="23D2E6A3"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Prancūzija,Portugalija, Estija, Lenkija, Lietuva, Bulgarija, Rumunija, Latvija, Čekija, Belgija, Ispanija, Slovakija, Nyderlandai, Liuksemburgas, Slovėnija, Italija, Graikija</w:t>
      </w:r>
      <w:r w:rsidR="00DA5190">
        <w:rPr>
          <w:rFonts w:ascii="Times New Roman" w:eastAsia="Times New Roman" w:hAnsi="Times New Roman"/>
          <w:lang w:val="lt-LT"/>
        </w:rPr>
        <w:t>, Kipras</w:t>
      </w:r>
      <w:r w:rsidR="00A14F56">
        <w:rPr>
          <w:rFonts w:ascii="Times New Roman" w:eastAsia="Times New Roman" w:hAnsi="Times New Roman"/>
          <w:lang w:val="lt-LT"/>
        </w:rPr>
        <w:t>, Vengrija</w:t>
      </w:r>
      <w:r w:rsidRPr="009712EF">
        <w:rPr>
          <w:rFonts w:ascii="Times New Roman" w:eastAsia="Times New Roman" w:hAnsi="Times New Roman"/>
          <w:lang w:val="lt-LT"/>
        </w:rPr>
        <w:t>: OLIMEL N9E</w:t>
      </w:r>
    </w:p>
    <w:p w14:paraId="6CE6CBFC" w14:textId="77777777" w:rsidR="00DE2D84" w:rsidRPr="009712EF" w:rsidRDefault="00DE2D84" w:rsidP="00DE2D84">
      <w:pPr>
        <w:spacing w:after="0" w:line="240" w:lineRule="auto"/>
        <w:rPr>
          <w:rFonts w:ascii="Times New Roman" w:eastAsia="Times New Roman" w:hAnsi="Times New Roman"/>
          <w:b/>
          <w:lang w:val="lt-LT"/>
        </w:rPr>
      </w:pPr>
    </w:p>
    <w:p w14:paraId="6D2C7B67" w14:textId="77777777" w:rsidR="00DE2D84" w:rsidRPr="009712EF" w:rsidRDefault="00DE2D84" w:rsidP="00DE2D84">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Austrija: ZentroOLIMEL 5,7 % mit Elektrolyten</w:t>
      </w:r>
    </w:p>
    <w:p w14:paraId="5E871E2B" w14:textId="77777777" w:rsidR="00DE2D84" w:rsidRPr="009712EF" w:rsidRDefault="00DE2D84" w:rsidP="00DE2D84">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Vokietija: Olimel 5,7% E</w:t>
      </w:r>
    </w:p>
    <w:p w14:paraId="009D4C4A" w14:textId="77777777" w:rsidR="00DE2D84" w:rsidRPr="009712EF" w:rsidRDefault="00DE2D84" w:rsidP="00DE2D84">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Danija, Islandija, Švedija, Norvegija, Suomija: Olimel N9E</w:t>
      </w:r>
    </w:p>
    <w:p w14:paraId="2D845F3E" w14:textId="77777777" w:rsidR="00DE2D84" w:rsidRPr="009712EF" w:rsidRDefault="00DE2D84" w:rsidP="00DE2D84">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Jungtinė Karalystė, Airija, Malta: Triomel 9g/l nitrogen 1070 kcal/l with electrolytes</w:t>
      </w:r>
    </w:p>
    <w:p w14:paraId="4A469561" w14:textId="77777777" w:rsidR="00DE2D84" w:rsidRPr="009712EF" w:rsidRDefault="00DE2D84" w:rsidP="00DE2D84">
      <w:pPr>
        <w:spacing w:after="0" w:line="240" w:lineRule="auto"/>
        <w:rPr>
          <w:rFonts w:ascii="Times New Roman" w:eastAsia="Times New Roman" w:hAnsi="Times New Roman"/>
          <w:noProof/>
          <w:lang w:val="lt-LT"/>
        </w:rPr>
      </w:pPr>
    </w:p>
    <w:p w14:paraId="10DD9700" w14:textId="77777777" w:rsidR="00DE2D84" w:rsidRPr="009712EF" w:rsidRDefault="00DE2D84" w:rsidP="00DE2D84">
      <w:pPr>
        <w:spacing w:after="0" w:line="240" w:lineRule="auto"/>
        <w:rPr>
          <w:rFonts w:ascii="Times New Roman" w:eastAsia="Times New Roman" w:hAnsi="Times New Roman"/>
          <w:noProof/>
          <w:lang w:val="lt-LT"/>
        </w:rPr>
      </w:pPr>
    </w:p>
    <w:p w14:paraId="1FF6943F" w14:textId="6C081F68" w:rsidR="00DE2D84" w:rsidRPr="00DE2D84"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Šis pakuotės lapelis</w:t>
      </w:r>
      <w:r w:rsidRPr="009712EF">
        <w:rPr>
          <w:rFonts w:ascii="Times New Roman" w:eastAsia="Times New Roman" w:hAnsi="Times New Roman"/>
          <w:b/>
          <w:lang w:val="lt-LT"/>
        </w:rPr>
        <w:t xml:space="preserve"> paskutinį kartą peržiūrėtas</w:t>
      </w:r>
      <w:r>
        <w:rPr>
          <w:rFonts w:ascii="Times New Roman" w:eastAsia="Times New Roman" w:hAnsi="Times New Roman"/>
          <w:b/>
          <w:lang w:val="lt-LT"/>
        </w:rPr>
        <w:t xml:space="preserve"> </w:t>
      </w:r>
      <w:r w:rsidR="000C3E8A">
        <w:rPr>
          <w:rFonts w:ascii="Times New Roman" w:eastAsia="Times New Roman" w:hAnsi="Times New Roman"/>
          <w:b/>
          <w:lang w:val="lt-LT"/>
        </w:rPr>
        <w:t>2025-04-17</w:t>
      </w:r>
      <w:r w:rsidR="00A14F56">
        <w:rPr>
          <w:rFonts w:ascii="Times New Roman" w:eastAsia="Times New Roman" w:hAnsi="Times New Roman"/>
          <w:b/>
          <w:lang w:val="lt-LT"/>
        </w:rPr>
        <w:t>.</w:t>
      </w:r>
    </w:p>
    <w:p w14:paraId="51A20609" w14:textId="77777777" w:rsidR="00DE2D84" w:rsidRPr="00DE2D84" w:rsidRDefault="00DE2D84" w:rsidP="00DE2D84">
      <w:pPr>
        <w:spacing w:after="0" w:line="240" w:lineRule="auto"/>
        <w:rPr>
          <w:rFonts w:ascii="Times New Roman" w:eastAsia="Times New Roman" w:hAnsi="Times New Roman"/>
          <w:lang w:val="lt-LT"/>
        </w:rPr>
      </w:pPr>
    </w:p>
    <w:p w14:paraId="4FCE563E" w14:textId="77777777" w:rsidR="00DE2D84" w:rsidRPr="00DE2D84" w:rsidRDefault="00DE2D84" w:rsidP="00DE2D84">
      <w:pPr>
        <w:spacing w:after="0" w:line="240" w:lineRule="auto"/>
        <w:rPr>
          <w:rFonts w:ascii="Times New Roman" w:eastAsia="Times New Roman" w:hAnsi="Times New Roman"/>
          <w:lang w:val="lt-LT"/>
        </w:rPr>
      </w:pPr>
    </w:p>
    <w:p w14:paraId="39CF7399" w14:textId="77777777" w:rsidR="000F2D73" w:rsidRDefault="00DE2D84" w:rsidP="00DE2D84">
      <w:pPr>
        <w:numPr>
          <w:ilvl w:val="12"/>
          <w:numId w:val="0"/>
        </w:numPr>
        <w:spacing w:after="0" w:line="240" w:lineRule="auto"/>
        <w:ind w:right="-2"/>
        <w:rPr>
          <w:rFonts w:ascii="Times New Roman" w:eastAsia="Times New Roman" w:hAnsi="Times New Roman"/>
          <w:lang w:val="lt-LT"/>
        </w:rPr>
      </w:pPr>
      <w:r w:rsidRPr="009712EF">
        <w:rPr>
          <w:rFonts w:ascii="Times New Roman" w:eastAsia="Times New Roman" w:hAnsi="Times New Roman"/>
          <w:noProof/>
          <w:lang w:val="lt-LT"/>
        </w:rPr>
        <w:t>Išsami informacija apie šį vaistą pateikiama Valstybinės vaistų kontrolės tarnybos prie Lietuvos Respublikos sveikatos apsaugos ministerijos tinklalapyje</w:t>
      </w:r>
      <w:r w:rsidRPr="00DE2D84">
        <w:rPr>
          <w:rFonts w:ascii="Times New Roman" w:eastAsia="Times New Roman" w:hAnsi="Times New Roman"/>
          <w:lang w:val="lt-LT"/>
        </w:rPr>
        <w:t xml:space="preserve"> </w:t>
      </w:r>
      <w:hyperlink r:id="rId8" w:history="1">
        <w:r w:rsidR="000F2D73" w:rsidRPr="000A0E96">
          <w:rPr>
            <w:rStyle w:val="Hipersaitas"/>
            <w:rFonts w:ascii="Times New Roman" w:eastAsia="Times New Roman" w:hAnsi="Times New Roman"/>
            <w:lang w:val="lt-LT"/>
          </w:rPr>
          <w:t>http://www.vvkt.lt/</w:t>
        </w:r>
      </w:hyperlink>
    </w:p>
    <w:p w14:paraId="66927DB6" w14:textId="77777777" w:rsidR="00DE2D84" w:rsidRPr="00DE2D84" w:rsidRDefault="00DE2D84" w:rsidP="00DE2D84">
      <w:pPr>
        <w:numPr>
          <w:ilvl w:val="12"/>
          <w:numId w:val="0"/>
        </w:numPr>
        <w:spacing w:after="0" w:line="240" w:lineRule="auto"/>
        <w:ind w:right="-2"/>
        <w:rPr>
          <w:rFonts w:ascii="Times New Roman" w:eastAsia="Times New Roman" w:hAnsi="Times New Roman"/>
          <w:lang w:val="lt-LT"/>
        </w:rPr>
      </w:pPr>
      <w:r w:rsidRPr="009712EF">
        <w:rPr>
          <w:rFonts w:ascii="Times New Roman" w:eastAsia="Times New Roman" w:hAnsi="Times New Roman"/>
          <w:snapToGrid w:val="0"/>
          <w:lang w:val="lt-LT"/>
        </w:rPr>
        <w:t>--------------------------------------------------------------------------------------------------------------------------</w:t>
      </w:r>
      <w:r w:rsidR="000F2D73">
        <w:rPr>
          <w:rFonts w:ascii="Times New Roman" w:eastAsia="Times New Roman" w:hAnsi="Times New Roman"/>
          <w:snapToGrid w:val="0"/>
          <w:lang w:val="lt-LT"/>
        </w:rPr>
        <w:t>----------------------</w:t>
      </w:r>
    </w:p>
    <w:p w14:paraId="1CED93C0" w14:textId="77777777" w:rsidR="00DE2D84" w:rsidRPr="009712EF" w:rsidRDefault="00DE2D84" w:rsidP="00DE2D84">
      <w:pPr>
        <w:numPr>
          <w:ilvl w:val="12"/>
          <w:numId w:val="0"/>
        </w:numPr>
        <w:tabs>
          <w:tab w:val="left" w:pos="567"/>
          <w:tab w:val="left" w:pos="2657"/>
        </w:tabs>
        <w:spacing w:after="0" w:line="240" w:lineRule="auto"/>
        <w:ind w:right="-28"/>
        <w:rPr>
          <w:rFonts w:ascii="Times New Roman" w:eastAsia="Times New Roman" w:hAnsi="Times New Roman"/>
          <w:snapToGrid w:val="0"/>
          <w:lang w:val="lt-LT"/>
        </w:rPr>
      </w:pPr>
    </w:p>
    <w:p w14:paraId="6149DE0D" w14:textId="77777777" w:rsidR="00DE2D84" w:rsidRPr="009712EF" w:rsidRDefault="00DE2D84" w:rsidP="00DE2D84">
      <w:pPr>
        <w:numPr>
          <w:ilvl w:val="12"/>
          <w:numId w:val="0"/>
        </w:numPr>
        <w:tabs>
          <w:tab w:val="left" w:pos="567"/>
          <w:tab w:val="left" w:pos="2657"/>
        </w:tabs>
        <w:spacing w:after="0" w:line="240" w:lineRule="auto"/>
        <w:ind w:left="-37" w:right="-28"/>
        <w:rPr>
          <w:rFonts w:ascii="Times New Roman" w:eastAsia="Times New Roman" w:hAnsi="Times New Roman"/>
          <w:b/>
          <w:snapToGrid w:val="0"/>
          <w:lang w:val="lt-LT"/>
        </w:rPr>
      </w:pPr>
      <w:r w:rsidRPr="009712EF">
        <w:rPr>
          <w:rFonts w:ascii="Times New Roman" w:eastAsia="Times New Roman" w:hAnsi="Times New Roman"/>
          <w:b/>
          <w:snapToGrid w:val="0"/>
          <w:lang w:val="lt-LT"/>
        </w:rPr>
        <w:t>Toliau pateikta informacija skirta tik sveikatos priežiūros specialistams:</w:t>
      </w:r>
    </w:p>
    <w:p w14:paraId="69D8867E" w14:textId="77777777" w:rsidR="00DE2D84" w:rsidRPr="009712EF" w:rsidRDefault="00DE2D84" w:rsidP="00DE2D84">
      <w:pPr>
        <w:numPr>
          <w:ilvl w:val="12"/>
          <w:numId w:val="0"/>
        </w:numPr>
        <w:tabs>
          <w:tab w:val="left" w:pos="567"/>
          <w:tab w:val="left" w:pos="2657"/>
        </w:tabs>
        <w:spacing w:after="0" w:line="240" w:lineRule="auto"/>
        <w:ind w:left="-37" w:right="-28"/>
        <w:rPr>
          <w:rFonts w:ascii="Times New Roman" w:eastAsia="Times New Roman" w:hAnsi="Times New Roman"/>
          <w:snapToGrid w:val="0"/>
          <w:lang w:val="lt-LT"/>
        </w:rPr>
      </w:pPr>
    </w:p>
    <w:p w14:paraId="32AC6D96" w14:textId="77777777" w:rsidR="00DE2D84" w:rsidRPr="009712EF" w:rsidRDefault="00DE2D84" w:rsidP="00DE2D84">
      <w:pPr>
        <w:spacing w:after="0" w:line="240" w:lineRule="auto"/>
        <w:rPr>
          <w:rFonts w:ascii="Times New Roman" w:eastAsia="Times New Roman" w:hAnsi="Times New Roman"/>
          <w:noProof/>
          <w:lang w:val="en-GB"/>
        </w:rPr>
      </w:pPr>
    </w:p>
    <w:p w14:paraId="1BF4D6DB"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Farmakoterapinė grupė:</w:t>
      </w:r>
      <w:r w:rsidRPr="009712EF">
        <w:rPr>
          <w:rFonts w:ascii="Times New Roman" w:eastAsia="Times New Roman" w:hAnsi="Times New Roman"/>
          <w:lang w:val="pt-BR"/>
        </w:rPr>
        <w:t xml:space="preserve"> </w:t>
      </w:r>
      <w:r w:rsidRPr="009712EF">
        <w:rPr>
          <w:rFonts w:ascii="Times New Roman" w:eastAsia="Times New Roman" w:hAnsi="Times New Roman"/>
          <w:lang w:val="lt-LT"/>
        </w:rPr>
        <w:t>Parenterinio maitinimo tirpalai/sudėtiniai, ATC kodas –</w:t>
      </w:r>
      <w:r w:rsidRPr="009712EF">
        <w:rPr>
          <w:rFonts w:ascii="Times New Roman" w:eastAsia="Times New Roman" w:hAnsi="Times New Roman"/>
          <w:lang w:val="pt-BR"/>
        </w:rPr>
        <w:t xml:space="preserve"> </w:t>
      </w:r>
      <w:r w:rsidRPr="009712EF">
        <w:rPr>
          <w:rFonts w:ascii="Times New Roman" w:eastAsia="Times New Roman" w:hAnsi="Times New Roman"/>
          <w:lang w:val="lt-LT"/>
        </w:rPr>
        <w:t>B05 BA10.</w:t>
      </w:r>
    </w:p>
    <w:p w14:paraId="1AE34E5A" w14:textId="77777777" w:rsidR="00DE2D84" w:rsidRPr="009712EF" w:rsidRDefault="00DE2D84" w:rsidP="00DE2D84">
      <w:pPr>
        <w:spacing w:after="0" w:line="240" w:lineRule="auto"/>
        <w:rPr>
          <w:rFonts w:ascii="Times New Roman" w:eastAsia="Times New Roman" w:hAnsi="Times New Roman"/>
          <w:noProof/>
          <w:lang w:val="en-GB"/>
        </w:rPr>
      </w:pPr>
    </w:p>
    <w:p w14:paraId="1D418E6A"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caps/>
          <w:noProof/>
          <w:lang w:val="en-GB"/>
        </w:rPr>
      </w:pPr>
    </w:p>
    <w:p w14:paraId="7701496D" w14:textId="77777777" w:rsidR="00DE2D84" w:rsidRPr="009712EF" w:rsidRDefault="00DE2D84" w:rsidP="00DE2D84">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caps/>
          <w:noProof/>
          <w:lang w:val="en-GB"/>
        </w:rPr>
        <w:t>A.</w:t>
      </w:r>
      <w:r w:rsidRPr="009712EF">
        <w:rPr>
          <w:rFonts w:ascii="Times New Roman" w:eastAsia="Times New Roman" w:hAnsi="Times New Roman"/>
          <w:b/>
          <w:caps/>
          <w:noProof/>
          <w:lang w:val="en-GB"/>
        </w:rPr>
        <w:tab/>
      </w:r>
      <w:r w:rsidRPr="009712EF">
        <w:rPr>
          <w:rFonts w:ascii="Times New Roman" w:eastAsia="Times New Roman" w:hAnsi="Times New Roman"/>
          <w:b/>
          <w:lang w:val="lt-LT"/>
        </w:rPr>
        <w:t>KOKYBINĖ IR KIEKYBINĖ SUDĖTIS</w:t>
      </w:r>
    </w:p>
    <w:p w14:paraId="076AE166" w14:textId="77777777" w:rsidR="00DE2D84" w:rsidRPr="009712EF" w:rsidRDefault="00DE2D84" w:rsidP="00DE2D84">
      <w:pPr>
        <w:spacing w:after="0" w:line="240" w:lineRule="auto"/>
        <w:rPr>
          <w:rFonts w:ascii="Times New Roman" w:eastAsia="Times New Roman" w:hAnsi="Times New Roman"/>
          <w:noProof/>
          <w:lang w:val="en-GB"/>
        </w:rPr>
      </w:pPr>
    </w:p>
    <w:p w14:paraId="2A55B0D7" w14:textId="77777777" w:rsidR="00DE2D84" w:rsidRPr="009712EF" w:rsidRDefault="00DE2D84" w:rsidP="00DE2D84">
      <w:pPr>
        <w:spacing w:after="0" w:line="240" w:lineRule="auto"/>
        <w:rPr>
          <w:rFonts w:ascii="Times New Roman" w:eastAsia="Times New Roman" w:hAnsi="Times New Roman"/>
          <w:noProof/>
          <w:lang w:val="lt-LT"/>
        </w:rPr>
      </w:pPr>
    </w:p>
    <w:p w14:paraId="346DF715" w14:textId="77777777" w:rsidR="00DE2D84" w:rsidRPr="009712EF" w:rsidRDefault="00DE2D84" w:rsidP="00DE2D84">
      <w:pPr>
        <w:spacing w:after="0" w:line="240" w:lineRule="auto"/>
        <w:rPr>
          <w:rFonts w:ascii="Times New Roman" w:eastAsia="Times New Roman" w:hAnsi="Times New Roman"/>
          <w:lang w:val="fi-FI"/>
        </w:rPr>
      </w:pPr>
      <w:r w:rsidRPr="009712EF">
        <w:rPr>
          <w:rFonts w:ascii="Times New Roman" w:eastAsia="Times New Roman" w:hAnsi="Times New Roman"/>
          <w:lang w:val="lt-LT"/>
        </w:rPr>
        <w:t>OLIMEL N9E tiekiamas 3 kamerų maišelyje.</w:t>
      </w:r>
      <w:r w:rsidRPr="009712EF">
        <w:rPr>
          <w:rFonts w:ascii="Times New Roman" w:eastAsia="Times New Roman" w:hAnsi="Times New Roman"/>
          <w:lang w:val="fi-FI"/>
        </w:rPr>
        <w:t xml:space="preserve"> </w:t>
      </w:r>
      <w:r w:rsidRPr="009712EF">
        <w:rPr>
          <w:rFonts w:ascii="Times New Roman" w:eastAsia="Times New Roman" w:hAnsi="Times New Roman"/>
          <w:lang w:val="lt-LT"/>
        </w:rPr>
        <w:t>Kiekviename maišelyje yra gliukozės tirpalas su kalciu, lipidų emulsija ir aminorūgščių tirpalas su kitais elektrolitais:</w:t>
      </w:r>
    </w:p>
    <w:p w14:paraId="79ACA556" w14:textId="77777777" w:rsidR="00DE2D84" w:rsidRPr="009712EF" w:rsidRDefault="00DE2D84" w:rsidP="00DE2D84">
      <w:pPr>
        <w:spacing w:after="0" w:line="240" w:lineRule="auto"/>
        <w:rPr>
          <w:rFonts w:ascii="Times New Roman" w:eastAsia="Times New Roman" w:hAnsi="Times New Roman"/>
          <w:lang w:val="fi-FI"/>
        </w:rPr>
      </w:pPr>
    </w:p>
    <w:tbl>
      <w:tblPr>
        <w:tblW w:w="876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720"/>
        <w:gridCol w:w="1720"/>
        <w:gridCol w:w="1720"/>
      </w:tblGrid>
      <w:tr w:rsidR="00DE2D84" w:rsidRPr="00DE2D84" w14:paraId="571246D6" w14:textId="77777777" w:rsidTr="00CF4EE4">
        <w:trPr>
          <w:cantSplit/>
        </w:trPr>
        <w:tc>
          <w:tcPr>
            <w:tcW w:w="3600" w:type="dxa"/>
            <w:tcBorders>
              <w:top w:val="single" w:sz="4" w:space="0" w:color="auto"/>
              <w:left w:val="single" w:sz="4" w:space="0" w:color="auto"/>
              <w:bottom w:val="single" w:sz="4" w:space="0" w:color="auto"/>
              <w:right w:val="single" w:sz="4" w:space="0" w:color="auto"/>
            </w:tcBorders>
          </w:tcPr>
          <w:p w14:paraId="6F4FC3BC" w14:textId="77777777" w:rsidR="00DE2D84" w:rsidRPr="009712EF" w:rsidRDefault="00DE2D84" w:rsidP="00CF4EE4">
            <w:pPr>
              <w:spacing w:after="0" w:line="240" w:lineRule="auto"/>
              <w:rPr>
                <w:rFonts w:ascii="Times New Roman" w:eastAsia="Times New Roman" w:hAnsi="Times New Roman"/>
                <w:lang w:val="fi-FI"/>
              </w:rPr>
            </w:pPr>
          </w:p>
        </w:tc>
        <w:tc>
          <w:tcPr>
            <w:tcW w:w="5160" w:type="dxa"/>
            <w:gridSpan w:val="3"/>
            <w:tcBorders>
              <w:top w:val="single" w:sz="4" w:space="0" w:color="auto"/>
              <w:left w:val="single" w:sz="4" w:space="0" w:color="auto"/>
              <w:bottom w:val="single" w:sz="4" w:space="0" w:color="auto"/>
              <w:right w:val="single" w:sz="4" w:space="0" w:color="auto"/>
            </w:tcBorders>
            <w:hideMark/>
          </w:tcPr>
          <w:p w14:paraId="6214E7EC" w14:textId="77777777" w:rsidR="00DE2D84" w:rsidRPr="009712EF" w:rsidRDefault="00DE2D84" w:rsidP="00CF4EE4">
            <w:pPr>
              <w:spacing w:after="0" w:line="240" w:lineRule="auto"/>
              <w:jc w:val="center"/>
              <w:rPr>
                <w:rFonts w:ascii="Times New Roman" w:eastAsia="Times New Roman" w:hAnsi="Times New Roman"/>
                <w:lang w:val="lt-LT"/>
              </w:rPr>
            </w:pPr>
            <w:r w:rsidRPr="009712EF">
              <w:rPr>
                <w:rFonts w:ascii="Times New Roman" w:eastAsia="Times New Roman" w:hAnsi="Times New Roman"/>
                <w:b/>
                <w:lang w:val="lt-LT"/>
              </w:rPr>
              <w:t>Maišelio tūris</w:t>
            </w:r>
          </w:p>
        </w:tc>
      </w:tr>
      <w:tr w:rsidR="00DE2D84" w:rsidRPr="00DE2D84" w14:paraId="6D10D3B3" w14:textId="77777777" w:rsidTr="00CF4EE4">
        <w:tc>
          <w:tcPr>
            <w:tcW w:w="3600" w:type="dxa"/>
            <w:tcBorders>
              <w:top w:val="single" w:sz="4" w:space="0" w:color="auto"/>
              <w:left w:val="single" w:sz="4" w:space="0" w:color="auto"/>
              <w:bottom w:val="single" w:sz="4" w:space="0" w:color="auto"/>
              <w:right w:val="single" w:sz="4" w:space="0" w:color="auto"/>
            </w:tcBorders>
          </w:tcPr>
          <w:p w14:paraId="7334747A" w14:textId="77777777" w:rsidR="00DE2D84" w:rsidRPr="009712EF" w:rsidRDefault="00DE2D84" w:rsidP="00CF4EE4">
            <w:pPr>
              <w:spacing w:after="0" w:line="240" w:lineRule="auto"/>
              <w:rPr>
                <w:rFonts w:ascii="Times New Roman" w:eastAsia="Times New Roman" w:hAnsi="Times New Roman"/>
                <w:lang w:val="lt-LT"/>
              </w:rPr>
            </w:pPr>
          </w:p>
        </w:tc>
        <w:tc>
          <w:tcPr>
            <w:tcW w:w="1720" w:type="dxa"/>
            <w:tcBorders>
              <w:top w:val="single" w:sz="4" w:space="0" w:color="auto"/>
              <w:left w:val="single" w:sz="4" w:space="0" w:color="auto"/>
              <w:bottom w:val="single" w:sz="4" w:space="0" w:color="auto"/>
              <w:right w:val="single" w:sz="4" w:space="0" w:color="auto"/>
            </w:tcBorders>
            <w:hideMark/>
          </w:tcPr>
          <w:p w14:paraId="3E656C60"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1000 ml</w:t>
            </w:r>
          </w:p>
        </w:tc>
        <w:tc>
          <w:tcPr>
            <w:tcW w:w="1720" w:type="dxa"/>
            <w:tcBorders>
              <w:top w:val="single" w:sz="4" w:space="0" w:color="auto"/>
              <w:left w:val="single" w:sz="4" w:space="0" w:color="auto"/>
              <w:bottom w:val="single" w:sz="4" w:space="0" w:color="auto"/>
              <w:right w:val="single" w:sz="4" w:space="0" w:color="auto"/>
            </w:tcBorders>
            <w:hideMark/>
          </w:tcPr>
          <w:p w14:paraId="53FB62AF"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c>
          <w:tcPr>
            <w:tcW w:w="1720" w:type="dxa"/>
            <w:tcBorders>
              <w:top w:val="single" w:sz="4" w:space="0" w:color="auto"/>
              <w:left w:val="single" w:sz="4" w:space="0" w:color="auto"/>
              <w:bottom w:val="single" w:sz="4" w:space="0" w:color="auto"/>
              <w:right w:val="single" w:sz="4" w:space="0" w:color="auto"/>
            </w:tcBorders>
            <w:hideMark/>
          </w:tcPr>
          <w:p w14:paraId="6E05BC2C" w14:textId="77777777" w:rsidR="00DE2D84" w:rsidRPr="00DE2D84" w:rsidRDefault="00DE2D84" w:rsidP="00CF4EE4">
            <w:pPr>
              <w:spacing w:after="0" w:line="240" w:lineRule="auto"/>
              <w:jc w:val="center"/>
              <w:rPr>
                <w:rFonts w:ascii="Times New Roman" w:eastAsia="Times New Roman" w:hAnsi="Times New Roman"/>
                <w:b/>
                <w:lang w:val="lt-LT"/>
              </w:rPr>
            </w:pPr>
            <w:r w:rsidRPr="009712EF">
              <w:rPr>
                <w:rFonts w:ascii="Times New Roman" w:eastAsia="Times New Roman" w:hAnsi="Times New Roman"/>
                <w:b/>
                <w:bCs/>
                <w:lang w:val="lt-LT"/>
              </w:rPr>
              <w:t>2000 ml</w:t>
            </w:r>
          </w:p>
        </w:tc>
      </w:tr>
      <w:tr w:rsidR="00DE2D84" w:rsidRPr="00DE2D84" w14:paraId="583E1D99" w14:textId="77777777" w:rsidTr="00CF4EE4">
        <w:tc>
          <w:tcPr>
            <w:tcW w:w="3600" w:type="dxa"/>
            <w:tcBorders>
              <w:top w:val="single" w:sz="4" w:space="0" w:color="auto"/>
              <w:left w:val="single" w:sz="4" w:space="0" w:color="auto"/>
              <w:bottom w:val="single" w:sz="4" w:space="0" w:color="auto"/>
              <w:right w:val="single" w:sz="4" w:space="0" w:color="auto"/>
            </w:tcBorders>
            <w:hideMark/>
          </w:tcPr>
          <w:p w14:paraId="399673A3"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rPr>
              <w:t>27,5</w:t>
            </w:r>
            <w:r w:rsidRPr="009712EF">
              <w:rPr>
                <w:rFonts w:ascii="Times New Roman" w:eastAsia="Times New Roman" w:hAnsi="Times New Roman"/>
                <w:lang w:val="lt-LT"/>
              </w:rPr>
              <w:t xml:space="preserve"> % gliukozės tirpalas </w:t>
            </w:r>
            <w:r w:rsidRPr="009712EF">
              <w:rPr>
                <w:rFonts w:ascii="Times New Roman" w:eastAsia="Times New Roman" w:hAnsi="Times New Roman"/>
                <w:lang w:val="lt-LT"/>
              </w:rPr>
              <w:br/>
              <w:t>(atitinkantis 27,5 g/100 ml)</w:t>
            </w:r>
          </w:p>
        </w:tc>
        <w:tc>
          <w:tcPr>
            <w:tcW w:w="1720" w:type="dxa"/>
            <w:tcBorders>
              <w:top w:val="single" w:sz="4" w:space="0" w:color="auto"/>
              <w:left w:val="single" w:sz="4" w:space="0" w:color="auto"/>
              <w:bottom w:val="single" w:sz="4" w:space="0" w:color="auto"/>
              <w:right w:val="single" w:sz="4" w:space="0" w:color="auto"/>
            </w:tcBorders>
            <w:hideMark/>
          </w:tcPr>
          <w:p w14:paraId="5BDF068F" w14:textId="77777777" w:rsidR="00DE2D84" w:rsidRPr="00DE2D84"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c>
          <w:tcPr>
            <w:tcW w:w="1720" w:type="dxa"/>
            <w:tcBorders>
              <w:top w:val="single" w:sz="4" w:space="0" w:color="auto"/>
              <w:left w:val="single" w:sz="4" w:space="0" w:color="auto"/>
              <w:bottom w:val="single" w:sz="4" w:space="0" w:color="auto"/>
              <w:right w:val="single" w:sz="4" w:space="0" w:color="auto"/>
            </w:tcBorders>
            <w:hideMark/>
          </w:tcPr>
          <w:p w14:paraId="160B8DB1" w14:textId="77777777" w:rsidR="00DE2D84" w:rsidRPr="00DE2D84"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c>
          <w:tcPr>
            <w:tcW w:w="1720" w:type="dxa"/>
            <w:tcBorders>
              <w:top w:val="single" w:sz="4" w:space="0" w:color="auto"/>
              <w:left w:val="single" w:sz="4" w:space="0" w:color="auto"/>
              <w:bottom w:val="single" w:sz="4" w:space="0" w:color="auto"/>
              <w:right w:val="single" w:sz="4" w:space="0" w:color="auto"/>
            </w:tcBorders>
            <w:hideMark/>
          </w:tcPr>
          <w:p w14:paraId="54478ECC" w14:textId="77777777" w:rsidR="00DE2D84" w:rsidRPr="00DE2D84" w:rsidRDefault="00DE2D84" w:rsidP="00CF4EE4">
            <w:pPr>
              <w:tabs>
                <w:tab w:val="right" w:pos="852"/>
                <w:tab w:val="left" w:pos="97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79C2A771" w14:textId="77777777" w:rsidTr="00CF4EE4">
        <w:tc>
          <w:tcPr>
            <w:tcW w:w="3600" w:type="dxa"/>
            <w:tcBorders>
              <w:top w:val="single" w:sz="4" w:space="0" w:color="auto"/>
              <w:left w:val="single" w:sz="4" w:space="0" w:color="auto"/>
              <w:bottom w:val="single" w:sz="4" w:space="0" w:color="auto"/>
              <w:right w:val="single" w:sz="4" w:space="0" w:color="auto"/>
            </w:tcBorders>
            <w:hideMark/>
          </w:tcPr>
          <w:p w14:paraId="6202493A" w14:textId="77777777" w:rsidR="00DE2D84" w:rsidRPr="009712EF" w:rsidRDefault="00DE2D84" w:rsidP="00CF4EE4">
            <w:pPr>
              <w:spacing w:after="0" w:line="240" w:lineRule="auto"/>
              <w:rPr>
                <w:rFonts w:ascii="Times New Roman" w:eastAsia="Times New Roman" w:hAnsi="Times New Roman"/>
                <w:lang w:val="pt-BR"/>
              </w:rPr>
            </w:pPr>
            <w:r w:rsidRPr="009712EF">
              <w:rPr>
                <w:rFonts w:ascii="Times New Roman" w:eastAsia="Times New Roman" w:hAnsi="Times New Roman"/>
                <w:lang w:val="lt-LT"/>
              </w:rPr>
              <w:t xml:space="preserve">14,2 % aminorūgščių tirpalas </w:t>
            </w:r>
            <w:r w:rsidRPr="009712EF">
              <w:rPr>
                <w:rFonts w:ascii="Times New Roman" w:eastAsia="Times New Roman" w:hAnsi="Times New Roman"/>
                <w:lang w:val="lt-LT"/>
              </w:rPr>
              <w:br/>
              <w:t>(atitinkantis 14,2 g/100 ml)</w:t>
            </w:r>
          </w:p>
        </w:tc>
        <w:tc>
          <w:tcPr>
            <w:tcW w:w="1720" w:type="dxa"/>
            <w:tcBorders>
              <w:top w:val="single" w:sz="4" w:space="0" w:color="auto"/>
              <w:left w:val="single" w:sz="4" w:space="0" w:color="auto"/>
              <w:bottom w:val="single" w:sz="4" w:space="0" w:color="auto"/>
              <w:right w:val="single" w:sz="4" w:space="0" w:color="auto"/>
            </w:tcBorders>
            <w:hideMark/>
          </w:tcPr>
          <w:p w14:paraId="0CC01D53"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c>
          <w:tcPr>
            <w:tcW w:w="1720" w:type="dxa"/>
            <w:tcBorders>
              <w:top w:val="single" w:sz="4" w:space="0" w:color="auto"/>
              <w:left w:val="single" w:sz="4" w:space="0" w:color="auto"/>
              <w:bottom w:val="single" w:sz="4" w:space="0" w:color="auto"/>
              <w:right w:val="single" w:sz="4" w:space="0" w:color="auto"/>
            </w:tcBorders>
            <w:hideMark/>
          </w:tcPr>
          <w:p w14:paraId="4131B82B"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c>
          <w:tcPr>
            <w:tcW w:w="1720" w:type="dxa"/>
            <w:tcBorders>
              <w:top w:val="single" w:sz="4" w:space="0" w:color="auto"/>
              <w:left w:val="single" w:sz="4" w:space="0" w:color="auto"/>
              <w:bottom w:val="single" w:sz="4" w:space="0" w:color="auto"/>
              <w:right w:val="single" w:sz="4" w:space="0" w:color="auto"/>
            </w:tcBorders>
            <w:hideMark/>
          </w:tcPr>
          <w:p w14:paraId="2B731A3F"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DE2D84" w:rsidRPr="00DE2D84" w14:paraId="4ECFAC40" w14:textId="77777777" w:rsidTr="00CF4EE4">
        <w:tc>
          <w:tcPr>
            <w:tcW w:w="3600" w:type="dxa"/>
            <w:tcBorders>
              <w:top w:val="single" w:sz="4" w:space="0" w:color="auto"/>
              <w:left w:val="single" w:sz="4" w:space="0" w:color="auto"/>
              <w:bottom w:val="single" w:sz="4" w:space="0" w:color="auto"/>
              <w:right w:val="single" w:sz="4" w:space="0" w:color="auto"/>
            </w:tcBorders>
            <w:hideMark/>
          </w:tcPr>
          <w:p w14:paraId="3B9EA1F9"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 lipidų emulsija </w:t>
            </w:r>
            <w:r w:rsidRPr="009712EF">
              <w:rPr>
                <w:rFonts w:ascii="Times New Roman" w:eastAsia="Times New Roman" w:hAnsi="Times New Roman"/>
                <w:lang w:val="lt-LT"/>
              </w:rPr>
              <w:br/>
              <w:t>(atitinkanti 20 g/100 ml)</w:t>
            </w:r>
          </w:p>
        </w:tc>
        <w:tc>
          <w:tcPr>
            <w:tcW w:w="1720" w:type="dxa"/>
            <w:tcBorders>
              <w:top w:val="single" w:sz="4" w:space="0" w:color="auto"/>
              <w:left w:val="single" w:sz="4" w:space="0" w:color="auto"/>
              <w:bottom w:val="single" w:sz="4" w:space="0" w:color="auto"/>
              <w:right w:val="single" w:sz="4" w:space="0" w:color="auto"/>
            </w:tcBorders>
            <w:hideMark/>
          </w:tcPr>
          <w:p w14:paraId="4FB8941D"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200 ml</w:t>
            </w:r>
          </w:p>
        </w:tc>
        <w:tc>
          <w:tcPr>
            <w:tcW w:w="1720" w:type="dxa"/>
            <w:tcBorders>
              <w:top w:val="single" w:sz="4" w:space="0" w:color="auto"/>
              <w:left w:val="single" w:sz="4" w:space="0" w:color="auto"/>
              <w:bottom w:val="single" w:sz="4" w:space="0" w:color="auto"/>
              <w:right w:val="single" w:sz="4" w:space="0" w:color="auto"/>
            </w:tcBorders>
            <w:hideMark/>
          </w:tcPr>
          <w:p w14:paraId="77170163" w14:textId="77777777" w:rsidR="00DE2D84" w:rsidRPr="009712EF" w:rsidRDefault="00DE2D84" w:rsidP="00CF4EE4">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300 ml</w:t>
            </w:r>
          </w:p>
        </w:tc>
        <w:tc>
          <w:tcPr>
            <w:tcW w:w="1720" w:type="dxa"/>
            <w:tcBorders>
              <w:top w:val="single" w:sz="4" w:space="0" w:color="auto"/>
              <w:left w:val="single" w:sz="4" w:space="0" w:color="auto"/>
              <w:bottom w:val="single" w:sz="4" w:space="0" w:color="auto"/>
              <w:right w:val="single" w:sz="4" w:space="0" w:color="auto"/>
            </w:tcBorders>
            <w:hideMark/>
          </w:tcPr>
          <w:p w14:paraId="489D1F89" w14:textId="77777777" w:rsidR="00DE2D84" w:rsidRPr="009712EF" w:rsidRDefault="00DE2D84" w:rsidP="00CF4EE4">
            <w:pPr>
              <w:tabs>
                <w:tab w:val="left" w:pos="732"/>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bl>
    <w:p w14:paraId="100FF928" w14:textId="77777777" w:rsidR="00DE2D84" w:rsidRPr="009712EF" w:rsidRDefault="00DE2D84" w:rsidP="00DE2D84">
      <w:pPr>
        <w:keepNext/>
        <w:spacing w:after="0" w:line="240" w:lineRule="auto"/>
        <w:rPr>
          <w:rFonts w:ascii="Times New Roman" w:eastAsia="Times New Roman" w:hAnsi="Times New Roman"/>
          <w:bCs/>
          <w:lang w:val="lt-LT"/>
        </w:rPr>
      </w:pPr>
    </w:p>
    <w:p w14:paraId="4FD62835" w14:textId="77777777" w:rsidR="00DE2D84" w:rsidRPr="009712EF" w:rsidRDefault="00DE2D84" w:rsidP="00DE2D84">
      <w:pPr>
        <w:spacing w:after="0" w:line="240" w:lineRule="auto"/>
        <w:rPr>
          <w:rFonts w:ascii="Times New Roman" w:eastAsia="Times New Roman" w:hAnsi="Times New Roman"/>
          <w:lang w:val="lt-LT"/>
        </w:rPr>
      </w:pPr>
    </w:p>
    <w:p w14:paraId="65D14754"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Paruoštos emulsijos sudėtis, sumaišius trijų kamerų turinį:</w:t>
      </w:r>
    </w:p>
    <w:p w14:paraId="28AA45B2" w14:textId="77777777" w:rsidR="00DE2D84" w:rsidRPr="009712EF" w:rsidRDefault="00DE2D84" w:rsidP="00DE2D84">
      <w:pPr>
        <w:spacing w:after="0" w:line="240" w:lineRule="auto"/>
        <w:rPr>
          <w:rFonts w:ascii="Times New Roman" w:eastAsia="Times New Roman" w:hAnsi="Times New Roman"/>
          <w:lang w:val="lt-LT"/>
        </w:rPr>
      </w:pPr>
    </w:p>
    <w:tbl>
      <w:tblPr>
        <w:tblW w:w="864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20"/>
        <w:gridCol w:w="1640"/>
        <w:gridCol w:w="1640"/>
        <w:gridCol w:w="1640"/>
      </w:tblGrid>
      <w:tr w:rsidR="00DE2D84" w:rsidRPr="00DE2D84" w14:paraId="008B8D16"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274091E3"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b/>
                <w:bCs/>
                <w:lang w:val="lt-LT"/>
              </w:rPr>
              <w:lastRenderedPageBreak/>
              <w:t>Veikliosios medžiagos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73296B3B" w14:textId="77777777" w:rsidR="00DE2D84" w:rsidRPr="009712EF" w:rsidRDefault="00DE2D84" w:rsidP="00CF4EE4">
            <w:pPr>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1000 ml</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1703B85D" w14:textId="77777777" w:rsidR="00DE2D84" w:rsidRPr="009712EF" w:rsidRDefault="00DE2D84" w:rsidP="00CF4EE4">
            <w:pPr>
              <w:tabs>
                <w:tab w:val="left" w:pos="6658"/>
              </w:tabs>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1500 ml</w:t>
            </w:r>
          </w:p>
        </w:tc>
        <w:tc>
          <w:tcPr>
            <w:tcW w:w="1640" w:type="dxa"/>
            <w:tcBorders>
              <w:top w:val="single" w:sz="4" w:space="0" w:color="auto"/>
              <w:left w:val="single" w:sz="4" w:space="0" w:color="auto"/>
              <w:bottom w:val="single" w:sz="4" w:space="0" w:color="auto"/>
              <w:right w:val="single" w:sz="4" w:space="0" w:color="auto"/>
            </w:tcBorders>
            <w:hideMark/>
          </w:tcPr>
          <w:p w14:paraId="04C47A11" w14:textId="77777777" w:rsidR="00DE2D84" w:rsidRPr="009712EF" w:rsidRDefault="00DE2D84" w:rsidP="00CF4EE4">
            <w:pPr>
              <w:tabs>
                <w:tab w:val="left" w:pos="5111"/>
              </w:tabs>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DE2D84" w:rsidRPr="00DE2D84" w14:paraId="1C045CD3"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4B02D3C"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Rafinuotas alyvuogių aliejus + rafinuotas sojų aliejus </w:t>
            </w:r>
            <w:r w:rsidRPr="009712EF">
              <w:rPr>
                <w:rFonts w:ascii="Times New Roman" w:eastAsia="Times New Roman" w:hAnsi="Times New Roman"/>
                <w:vertAlign w:val="superscript"/>
                <w:lang w:val="lt-LT"/>
              </w:rPr>
              <w:t>a</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75C3F8AA"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40,00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14:paraId="7A277AFD"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Arial Unicode MS" w:hAnsi="Times New Roman"/>
                <w:lang w:val="lt-LT"/>
              </w:rPr>
              <w:tab/>
              <w:t>60,00 g</w:t>
            </w:r>
          </w:p>
        </w:tc>
        <w:tc>
          <w:tcPr>
            <w:tcW w:w="1640" w:type="dxa"/>
            <w:tcBorders>
              <w:top w:val="single" w:sz="4" w:space="0" w:color="auto"/>
              <w:left w:val="single" w:sz="4" w:space="0" w:color="auto"/>
              <w:bottom w:val="single" w:sz="4" w:space="0" w:color="auto"/>
              <w:right w:val="single" w:sz="4" w:space="0" w:color="auto"/>
            </w:tcBorders>
            <w:hideMark/>
          </w:tcPr>
          <w:p w14:paraId="57A625C8"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80,00 g</w:t>
            </w:r>
          </w:p>
        </w:tc>
      </w:tr>
      <w:tr w:rsidR="00DE2D84" w:rsidRPr="00DE2D84" w14:paraId="137C75D9"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E69C518"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Alaninas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ABB1DA1"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8,24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76CA9B1"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12,36 g</w:t>
            </w:r>
          </w:p>
        </w:tc>
        <w:tc>
          <w:tcPr>
            <w:tcW w:w="1640" w:type="dxa"/>
            <w:tcBorders>
              <w:top w:val="single" w:sz="4" w:space="0" w:color="auto"/>
              <w:left w:val="single" w:sz="4" w:space="0" w:color="auto"/>
              <w:bottom w:val="single" w:sz="4" w:space="0" w:color="auto"/>
              <w:right w:val="single" w:sz="4" w:space="0" w:color="auto"/>
            </w:tcBorders>
            <w:hideMark/>
          </w:tcPr>
          <w:p w14:paraId="0EB6BCFA"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16,48 g</w:t>
            </w:r>
          </w:p>
        </w:tc>
      </w:tr>
      <w:tr w:rsidR="00DE2D84" w:rsidRPr="00DE2D84" w14:paraId="4FB7B800"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28C1D40F"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Argininas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EF10F34"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5,58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0E109DE"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8,37 g</w:t>
            </w:r>
          </w:p>
        </w:tc>
        <w:tc>
          <w:tcPr>
            <w:tcW w:w="1640" w:type="dxa"/>
            <w:tcBorders>
              <w:top w:val="single" w:sz="4" w:space="0" w:color="auto"/>
              <w:left w:val="single" w:sz="4" w:space="0" w:color="auto"/>
              <w:bottom w:val="single" w:sz="4" w:space="0" w:color="auto"/>
              <w:right w:val="single" w:sz="4" w:space="0" w:color="auto"/>
            </w:tcBorders>
            <w:hideMark/>
          </w:tcPr>
          <w:p w14:paraId="04446A89"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11,16 g</w:t>
            </w:r>
          </w:p>
        </w:tc>
      </w:tr>
      <w:tr w:rsidR="00DE2D84" w:rsidRPr="00DE2D84" w14:paraId="6D4C20F3"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61AB49C"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Asparto rūgštis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98FB1FE"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8AC37A2"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2,47 g</w:t>
            </w:r>
          </w:p>
        </w:tc>
        <w:tc>
          <w:tcPr>
            <w:tcW w:w="1640" w:type="dxa"/>
            <w:tcBorders>
              <w:top w:val="single" w:sz="4" w:space="0" w:color="auto"/>
              <w:left w:val="single" w:sz="4" w:space="0" w:color="auto"/>
              <w:bottom w:val="single" w:sz="4" w:space="0" w:color="auto"/>
              <w:right w:val="single" w:sz="4" w:space="0" w:color="auto"/>
            </w:tcBorders>
            <w:hideMark/>
          </w:tcPr>
          <w:p w14:paraId="01DF444E"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3,30 g</w:t>
            </w:r>
          </w:p>
        </w:tc>
      </w:tr>
      <w:tr w:rsidR="00DE2D84" w:rsidRPr="00DE2D84" w14:paraId="6637219A"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1C990876"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Glutamo rūgštis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5E65CED"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187C391"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306678DA"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DE2D84" w:rsidRPr="00DE2D84" w14:paraId="19BD376A"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C110C0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5083945"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789F14C"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14:paraId="51FAB34B"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DE2D84" w:rsidRPr="00DE2D84" w14:paraId="33814DC0"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B0397F5"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Histidinas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3E9393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3,40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543E691"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5,09 g</w:t>
            </w:r>
          </w:p>
        </w:tc>
        <w:tc>
          <w:tcPr>
            <w:tcW w:w="1640" w:type="dxa"/>
            <w:tcBorders>
              <w:top w:val="single" w:sz="4" w:space="0" w:color="auto"/>
              <w:left w:val="single" w:sz="4" w:space="0" w:color="auto"/>
              <w:bottom w:val="single" w:sz="4" w:space="0" w:color="auto"/>
              <w:right w:val="single" w:sz="4" w:space="0" w:color="auto"/>
            </w:tcBorders>
            <w:hideMark/>
          </w:tcPr>
          <w:p w14:paraId="58F11361"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6,79 g</w:t>
            </w:r>
          </w:p>
        </w:tc>
      </w:tr>
      <w:tr w:rsidR="00DE2D84" w:rsidRPr="00DE2D84" w14:paraId="4B11804F"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2908C9B"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Izoleucinas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E6EBF37"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9AAA7ED"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22F9251D"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DE2D84" w:rsidRPr="00DE2D84" w14:paraId="4F41AE6D"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9742811"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Leucinas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8321E6A"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5C5CDA8"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14:paraId="006F7755"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DE2D84" w:rsidRPr="00DE2D84" w14:paraId="1DADE094"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25CD6E6E"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Lizinas </w:t>
            </w:r>
          </w:p>
          <w:p w14:paraId="5512474E"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(lizino acetato pavidalu)</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94650E8"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4,48 g </w:t>
            </w:r>
          </w:p>
          <w:p w14:paraId="599A9864"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(6,32 g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AD51271"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6,72 g </w:t>
            </w:r>
          </w:p>
          <w:p w14:paraId="7B3131EB"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(9,48 g )</w:t>
            </w:r>
          </w:p>
        </w:tc>
        <w:tc>
          <w:tcPr>
            <w:tcW w:w="1640" w:type="dxa"/>
            <w:tcBorders>
              <w:top w:val="single" w:sz="4" w:space="0" w:color="auto"/>
              <w:left w:val="single" w:sz="4" w:space="0" w:color="auto"/>
              <w:bottom w:val="single" w:sz="4" w:space="0" w:color="auto"/>
              <w:right w:val="single" w:sz="4" w:space="0" w:color="auto"/>
            </w:tcBorders>
            <w:hideMark/>
          </w:tcPr>
          <w:p w14:paraId="2954FF68"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8,96 g </w:t>
            </w:r>
          </w:p>
          <w:p w14:paraId="3CD6F626"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(12,64 g )</w:t>
            </w:r>
          </w:p>
        </w:tc>
      </w:tr>
      <w:tr w:rsidR="00DE2D84" w:rsidRPr="00DE2D84" w14:paraId="09C5AEF4"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28D6043"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Metioninas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4B2C3A7"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908CB4B"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316BA5D5"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5,69 g</w:t>
            </w:r>
          </w:p>
        </w:tc>
      </w:tr>
      <w:tr w:rsidR="00DE2D84" w:rsidRPr="00DE2D84" w14:paraId="3E876CED"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FD5808E"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Fenilalaninas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CB1D773"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DA32707"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14:paraId="471CFFA0"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DE2D84" w:rsidRPr="00DE2D84" w14:paraId="57C3E019"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C6A84BB"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lt-LT"/>
              </w:rPr>
              <w:t>Prolinas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D72E275"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3,40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B668B54"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5,09 g</w:t>
            </w:r>
          </w:p>
        </w:tc>
        <w:tc>
          <w:tcPr>
            <w:tcW w:w="1640" w:type="dxa"/>
            <w:tcBorders>
              <w:top w:val="single" w:sz="4" w:space="0" w:color="auto"/>
              <w:left w:val="single" w:sz="4" w:space="0" w:color="auto"/>
              <w:bottom w:val="single" w:sz="4" w:space="0" w:color="auto"/>
              <w:right w:val="single" w:sz="4" w:space="0" w:color="auto"/>
            </w:tcBorders>
            <w:hideMark/>
          </w:tcPr>
          <w:p w14:paraId="37FBF3C7"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6,79 g</w:t>
            </w:r>
          </w:p>
        </w:tc>
      </w:tr>
      <w:tr w:rsidR="00DE2D84" w:rsidRPr="00DE2D84" w14:paraId="11F6A140"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107911E0"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Serinas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FAF7C58"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A41F7C3"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3,37 g</w:t>
            </w:r>
          </w:p>
        </w:tc>
        <w:tc>
          <w:tcPr>
            <w:tcW w:w="1640" w:type="dxa"/>
            <w:tcBorders>
              <w:top w:val="single" w:sz="4" w:space="0" w:color="auto"/>
              <w:left w:val="single" w:sz="4" w:space="0" w:color="auto"/>
              <w:bottom w:val="single" w:sz="4" w:space="0" w:color="auto"/>
              <w:right w:val="single" w:sz="4" w:space="0" w:color="auto"/>
            </w:tcBorders>
            <w:hideMark/>
          </w:tcPr>
          <w:p w14:paraId="2FCACBBB"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4,50 g</w:t>
            </w:r>
          </w:p>
        </w:tc>
      </w:tr>
      <w:tr w:rsidR="00DE2D84" w:rsidRPr="00DE2D84" w14:paraId="2108FA39"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D94BF56"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Treoninas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E7D0AB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E115C28"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14:paraId="2B095B86"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DE2D84" w:rsidRPr="00DE2D84" w14:paraId="1EF53F25"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0742EA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Triptofanas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42F981D"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0EB4E5A"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1,42 g</w:t>
            </w:r>
          </w:p>
        </w:tc>
        <w:tc>
          <w:tcPr>
            <w:tcW w:w="1640" w:type="dxa"/>
            <w:tcBorders>
              <w:top w:val="single" w:sz="4" w:space="0" w:color="auto"/>
              <w:left w:val="single" w:sz="4" w:space="0" w:color="auto"/>
              <w:bottom w:val="single" w:sz="4" w:space="0" w:color="auto"/>
              <w:right w:val="single" w:sz="4" w:space="0" w:color="auto"/>
            </w:tcBorders>
            <w:hideMark/>
          </w:tcPr>
          <w:p w14:paraId="7E29A6E9"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1,90 g</w:t>
            </w:r>
          </w:p>
        </w:tc>
      </w:tr>
      <w:tr w:rsidR="00DE2D84" w:rsidRPr="00DE2D84" w14:paraId="20CDBD69"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418423B7"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Tirozinas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55B02F1"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0,15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F8C9AC4"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0,22 g</w:t>
            </w:r>
          </w:p>
        </w:tc>
        <w:tc>
          <w:tcPr>
            <w:tcW w:w="1640" w:type="dxa"/>
            <w:tcBorders>
              <w:top w:val="single" w:sz="4" w:space="0" w:color="auto"/>
              <w:left w:val="single" w:sz="4" w:space="0" w:color="auto"/>
              <w:bottom w:val="single" w:sz="4" w:space="0" w:color="auto"/>
              <w:right w:val="single" w:sz="4" w:space="0" w:color="auto"/>
            </w:tcBorders>
            <w:hideMark/>
          </w:tcPr>
          <w:p w14:paraId="201A020F"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0,30 g</w:t>
            </w:r>
          </w:p>
        </w:tc>
      </w:tr>
      <w:tr w:rsidR="00DE2D84" w:rsidRPr="00DE2D84" w14:paraId="34BA97D5"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FE83552"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Valinas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A524BE7"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3,64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2236B0D7"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5,47 g</w:t>
            </w:r>
          </w:p>
        </w:tc>
        <w:tc>
          <w:tcPr>
            <w:tcW w:w="1640" w:type="dxa"/>
            <w:tcBorders>
              <w:top w:val="single" w:sz="4" w:space="0" w:color="auto"/>
              <w:left w:val="single" w:sz="4" w:space="0" w:color="auto"/>
              <w:bottom w:val="single" w:sz="4" w:space="0" w:color="auto"/>
              <w:right w:val="single" w:sz="4" w:space="0" w:color="auto"/>
            </w:tcBorders>
            <w:hideMark/>
          </w:tcPr>
          <w:p w14:paraId="272AEC5E"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7,29 g</w:t>
            </w:r>
          </w:p>
        </w:tc>
      </w:tr>
      <w:tr w:rsidR="00DE2D84" w:rsidRPr="00DE2D84" w14:paraId="53FF8C44"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755F9D5E"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Natrio acetatas trihidratas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0251AED"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1,50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A86F8FF"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2,24 g</w:t>
            </w:r>
          </w:p>
        </w:tc>
        <w:tc>
          <w:tcPr>
            <w:tcW w:w="1640" w:type="dxa"/>
            <w:tcBorders>
              <w:top w:val="single" w:sz="4" w:space="0" w:color="auto"/>
              <w:left w:val="single" w:sz="4" w:space="0" w:color="auto"/>
              <w:bottom w:val="single" w:sz="4" w:space="0" w:color="auto"/>
              <w:right w:val="single" w:sz="4" w:space="0" w:color="auto"/>
            </w:tcBorders>
            <w:hideMark/>
          </w:tcPr>
          <w:p w14:paraId="070B3511"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2,99 g</w:t>
            </w:r>
          </w:p>
        </w:tc>
      </w:tr>
      <w:tr w:rsidR="00DE2D84" w:rsidRPr="00DE2D84" w14:paraId="71D0160D"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DB4E44C"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lt-LT"/>
              </w:rPr>
              <w:t>Natrio glicerofosfatas 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FA6F80C"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3,67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7386C64A"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5,51 g</w:t>
            </w:r>
          </w:p>
        </w:tc>
        <w:tc>
          <w:tcPr>
            <w:tcW w:w="1640" w:type="dxa"/>
            <w:tcBorders>
              <w:top w:val="single" w:sz="4" w:space="0" w:color="auto"/>
              <w:left w:val="single" w:sz="4" w:space="0" w:color="auto"/>
              <w:bottom w:val="single" w:sz="4" w:space="0" w:color="auto"/>
              <w:right w:val="single" w:sz="4" w:space="0" w:color="auto"/>
            </w:tcBorders>
            <w:hideMark/>
          </w:tcPr>
          <w:p w14:paraId="1471EE4F"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7,34 g</w:t>
            </w:r>
          </w:p>
        </w:tc>
      </w:tr>
      <w:tr w:rsidR="00DE2D84" w:rsidRPr="00DE2D84" w14:paraId="21E01BC1"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56EAEA41"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Kalio chloridas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0D29B16F"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13889F6E"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3,35 g</w:t>
            </w:r>
          </w:p>
        </w:tc>
        <w:tc>
          <w:tcPr>
            <w:tcW w:w="1640" w:type="dxa"/>
            <w:tcBorders>
              <w:top w:val="single" w:sz="4" w:space="0" w:color="auto"/>
              <w:left w:val="single" w:sz="4" w:space="0" w:color="auto"/>
              <w:bottom w:val="single" w:sz="4" w:space="0" w:color="auto"/>
              <w:right w:val="single" w:sz="4" w:space="0" w:color="auto"/>
            </w:tcBorders>
            <w:hideMark/>
          </w:tcPr>
          <w:p w14:paraId="7B5909F6"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4,47 g</w:t>
            </w:r>
          </w:p>
        </w:tc>
      </w:tr>
      <w:tr w:rsidR="00DE2D84" w:rsidRPr="00DE2D84" w14:paraId="282165AF"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2D95787B" w14:textId="77777777" w:rsidR="00DE2D84" w:rsidRPr="009712EF" w:rsidRDefault="00DE2D84" w:rsidP="00CF4EE4">
            <w:pPr>
              <w:spacing w:after="0" w:line="240" w:lineRule="auto"/>
              <w:rPr>
                <w:rFonts w:ascii="Times New Roman" w:eastAsia="Times New Roman" w:hAnsi="Times New Roman"/>
                <w:lang w:val="es-ES"/>
              </w:rPr>
            </w:pPr>
            <w:r w:rsidRPr="009712EF">
              <w:rPr>
                <w:rFonts w:ascii="Times New Roman" w:eastAsia="Times New Roman" w:hAnsi="Times New Roman"/>
                <w:lang w:val="lt-LT"/>
              </w:rPr>
              <w:t xml:space="preserve">Magnio chloridas heksahidratas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5A3BD774"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0,81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4C57600"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1,22 g</w:t>
            </w:r>
          </w:p>
        </w:tc>
        <w:tc>
          <w:tcPr>
            <w:tcW w:w="1640" w:type="dxa"/>
            <w:tcBorders>
              <w:top w:val="single" w:sz="4" w:space="0" w:color="auto"/>
              <w:left w:val="single" w:sz="4" w:space="0" w:color="auto"/>
              <w:bottom w:val="single" w:sz="4" w:space="0" w:color="auto"/>
              <w:right w:val="single" w:sz="4" w:space="0" w:color="auto"/>
            </w:tcBorders>
            <w:hideMark/>
          </w:tcPr>
          <w:p w14:paraId="664CB750"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1,62 g</w:t>
            </w:r>
          </w:p>
        </w:tc>
      </w:tr>
      <w:tr w:rsidR="00DE2D84" w:rsidRPr="00DE2D84" w14:paraId="77D16B28" w14:textId="77777777" w:rsidTr="00CF4EE4">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2446BA73" w14:textId="77777777" w:rsidR="00DE2D84" w:rsidRPr="009712EF" w:rsidRDefault="00DE2D84" w:rsidP="00CF4EE4">
            <w:pPr>
              <w:spacing w:after="0" w:line="240" w:lineRule="auto"/>
              <w:rPr>
                <w:rFonts w:ascii="Times New Roman" w:eastAsia="Times New Roman" w:hAnsi="Times New Roman"/>
                <w:lang w:val="es-ES"/>
              </w:rPr>
            </w:pPr>
            <w:r w:rsidRPr="009712EF">
              <w:rPr>
                <w:rFonts w:ascii="Times New Roman" w:eastAsia="Times New Roman" w:hAnsi="Times New Roman"/>
                <w:lang w:val="lt-LT"/>
              </w:rPr>
              <w:t>Kalcio chloridas dihidratas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486B9961"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0,52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62E802A4" w14:textId="77777777" w:rsidR="00DE2D84" w:rsidRPr="009712EF" w:rsidRDefault="00DE2D84" w:rsidP="00CF4EE4">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0,77 g</w:t>
            </w:r>
          </w:p>
        </w:tc>
        <w:tc>
          <w:tcPr>
            <w:tcW w:w="1640" w:type="dxa"/>
            <w:tcBorders>
              <w:top w:val="single" w:sz="4" w:space="0" w:color="auto"/>
              <w:left w:val="single" w:sz="4" w:space="0" w:color="auto"/>
              <w:bottom w:val="single" w:sz="4" w:space="0" w:color="auto"/>
              <w:right w:val="single" w:sz="4" w:space="0" w:color="auto"/>
            </w:tcBorders>
            <w:hideMark/>
          </w:tcPr>
          <w:p w14:paraId="79BA36B3" w14:textId="77777777" w:rsidR="00DE2D84" w:rsidRPr="009712EF" w:rsidRDefault="00DE2D84" w:rsidP="00CF4EE4">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1,03 g</w:t>
            </w:r>
          </w:p>
        </w:tc>
      </w:tr>
      <w:tr w:rsidR="00DE2D84" w:rsidRPr="00DE2D84" w14:paraId="1AA46C7F" w14:textId="77777777" w:rsidTr="00CF4EE4">
        <w:trPr>
          <w:trHeight w:val="347"/>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808E0BB" w14:textId="77777777" w:rsidR="00DE2D84" w:rsidRPr="009712EF" w:rsidRDefault="00BA7420" w:rsidP="00CF4EE4">
            <w:pPr>
              <w:spacing w:after="0" w:line="240" w:lineRule="auto"/>
              <w:rPr>
                <w:rFonts w:ascii="Times New Roman" w:eastAsia="Times New Roman" w:hAnsi="Times New Roman"/>
                <w:lang w:val="lt-LT"/>
              </w:rPr>
            </w:pPr>
            <w:r>
              <w:rPr>
                <w:rFonts w:ascii="Times New Roman" w:eastAsia="Times New Roman" w:hAnsi="Times New Roman"/>
                <w:lang w:val="lt-LT"/>
              </w:rPr>
              <w:t>G</w:t>
            </w:r>
            <w:r w:rsidR="00DE2D84" w:rsidRPr="009712EF">
              <w:rPr>
                <w:rFonts w:ascii="Times New Roman" w:eastAsia="Times New Roman" w:hAnsi="Times New Roman"/>
                <w:lang w:val="lt-LT"/>
              </w:rPr>
              <w:t>liukozė</w:t>
            </w:r>
          </w:p>
          <w:p w14:paraId="47A241DF"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(gliukozės monohidrato pavidalu)</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6C5DCFB"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110,00 g </w:t>
            </w:r>
          </w:p>
          <w:p w14:paraId="5FBB6246" w14:textId="77777777" w:rsidR="00DE2D84" w:rsidRPr="009712EF" w:rsidRDefault="00DE2D84" w:rsidP="00CF4EE4">
            <w:pPr>
              <w:tabs>
                <w:tab w:val="right" w:pos="1263"/>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(121,00 g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14:paraId="32B5F025" w14:textId="77777777" w:rsidR="00DE2D84" w:rsidRPr="009712EF" w:rsidRDefault="00DE2D84" w:rsidP="00CF4EE4">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165,00 g </w:t>
            </w:r>
          </w:p>
          <w:p w14:paraId="08CA97AF" w14:textId="77777777" w:rsidR="00DE2D84" w:rsidRPr="009712EF" w:rsidRDefault="00DE2D84" w:rsidP="00CF4EE4">
            <w:pPr>
              <w:tabs>
                <w:tab w:val="right" w:pos="1263"/>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(181,50 g )</w:t>
            </w:r>
          </w:p>
        </w:tc>
        <w:tc>
          <w:tcPr>
            <w:tcW w:w="1640" w:type="dxa"/>
            <w:tcBorders>
              <w:top w:val="single" w:sz="4" w:space="0" w:color="auto"/>
              <w:left w:val="single" w:sz="4" w:space="0" w:color="auto"/>
              <w:bottom w:val="single" w:sz="4" w:space="0" w:color="auto"/>
              <w:right w:val="single" w:sz="4" w:space="0" w:color="auto"/>
            </w:tcBorders>
            <w:hideMark/>
          </w:tcPr>
          <w:p w14:paraId="5F29B8B0" w14:textId="77777777" w:rsidR="00DE2D84" w:rsidRPr="009712EF" w:rsidRDefault="00DE2D84" w:rsidP="00CF4EE4">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220,00 g </w:t>
            </w:r>
          </w:p>
          <w:p w14:paraId="5E9F26E8" w14:textId="77777777" w:rsidR="00DE2D84" w:rsidRPr="009712EF" w:rsidRDefault="00DE2D84" w:rsidP="00CF4EE4">
            <w:pPr>
              <w:tabs>
                <w:tab w:val="right" w:pos="1134"/>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(242,00 g )</w:t>
            </w:r>
          </w:p>
        </w:tc>
      </w:tr>
    </w:tbl>
    <w:p w14:paraId="30E3124A"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124165A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14:paraId="71E62137" w14:textId="77777777" w:rsidR="00DE2D84" w:rsidRPr="009712EF" w:rsidRDefault="00DE2D84" w:rsidP="00DE2D84">
      <w:pPr>
        <w:keepNext/>
        <w:spacing w:after="0" w:line="240" w:lineRule="auto"/>
        <w:rPr>
          <w:rFonts w:ascii="Times New Roman" w:eastAsia="Times New Roman" w:hAnsi="Times New Roman"/>
          <w:bCs/>
          <w:lang w:val="lt-LT"/>
        </w:rPr>
      </w:pPr>
    </w:p>
    <w:p w14:paraId="249541DA" w14:textId="77777777" w:rsidR="00DE2D84" w:rsidRPr="00DE2D84" w:rsidRDefault="00DE2D84" w:rsidP="00DE2D84">
      <w:pPr>
        <w:keepNext/>
        <w:spacing w:after="0" w:line="240" w:lineRule="auto"/>
        <w:rPr>
          <w:rFonts w:ascii="Times New Roman" w:eastAsia="Times New Roman" w:hAnsi="Times New Roman"/>
          <w:lang w:val="en-GB"/>
        </w:rPr>
      </w:pPr>
      <w:r w:rsidRPr="009712EF">
        <w:rPr>
          <w:rFonts w:ascii="Times New Roman" w:eastAsia="Times New Roman" w:hAnsi="Times New Roman"/>
          <w:bCs/>
          <w:lang w:val="lt-LT"/>
        </w:rPr>
        <w:t>Pagalbinės medžiagos:</w:t>
      </w:r>
    </w:p>
    <w:p w14:paraId="0D0C203D" w14:textId="77777777" w:rsidR="00DE2D84" w:rsidRPr="00DE2D84" w:rsidRDefault="00DE2D84" w:rsidP="00DE2D84">
      <w:pPr>
        <w:keepNext/>
        <w:spacing w:after="0" w:line="240" w:lineRule="auto"/>
        <w:rPr>
          <w:rFonts w:ascii="Times New Roman" w:eastAsia="Times New Roman" w:hAnsi="Times New Roman"/>
          <w:b/>
          <w:lang w:val="en-GB"/>
        </w:rPr>
      </w:pPr>
    </w:p>
    <w:tbl>
      <w:tblPr>
        <w:tblW w:w="8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2"/>
        <w:gridCol w:w="3060"/>
        <w:gridCol w:w="2527"/>
      </w:tblGrid>
      <w:tr w:rsidR="00DE2D84" w:rsidRPr="00DE2D84" w14:paraId="7C1DCD94" w14:textId="77777777" w:rsidTr="00CF4EE4">
        <w:tc>
          <w:tcPr>
            <w:tcW w:w="3202" w:type="dxa"/>
            <w:tcBorders>
              <w:top w:val="single" w:sz="4" w:space="0" w:color="auto"/>
              <w:left w:val="single" w:sz="4" w:space="0" w:color="auto"/>
              <w:bottom w:val="single" w:sz="4" w:space="0" w:color="auto"/>
              <w:right w:val="single" w:sz="4" w:space="0" w:color="auto"/>
            </w:tcBorders>
            <w:hideMark/>
          </w:tcPr>
          <w:p w14:paraId="253D880C" w14:textId="77777777" w:rsidR="00DE2D84" w:rsidRPr="009712EF" w:rsidRDefault="00DE2D84" w:rsidP="00CF4EE4">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Lipidų emulsijos</w:t>
            </w:r>
          </w:p>
          <w:p w14:paraId="4498FD90"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c>
          <w:tcPr>
            <w:tcW w:w="3060" w:type="dxa"/>
            <w:tcBorders>
              <w:top w:val="single" w:sz="4" w:space="0" w:color="auto"/>
              <w:left w:val="single" w:sz="4" w:space="0" w:color="auto"/>
              <w:bottom w:val="single" w:sz="4" w:space="0" w:color="auto"/>
              <w:right w:val="single" w:sz="4" w:space="0" w:color="auto"/>
            </w:tcBorders>
            <w:hideMark/>
          </w:tcPr>
          <w:p w14:paraId="3C4468E9"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Aminorūgščių tirpalo su elektrolitais kamera</w:t>
            </w:r>
          </w:p>
        </w:tc>
        <w:tc>
          <w:tcPr>
            <w:tcW w:w="2527" w:type="dxa"/>
            <w:tcBorders>
              <w:top w:val="single" w:sz="4" w:space="0" w:color="auto"/>
              <w:left w:val="single" w:sz="4" w:space="0" w:color="auto"/>
              <w:bottom w:val="single" w:sz="4" w:space="0" w:color="auto"/>
              <w:right w:val="single" w:sz="4" w:space="0" w:color="auto"/>
            </w:tcBorders>
            <w:hideMark/>
          </w:tcPr>
          <w:p w14:paraId="27798631"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Gliukozės tirpalo su kalciu kamera</w:t>
            </w:r>
          </w:p>
        </w:tc>
      </w:tr>
      <w:tr w:rsidR="00DE2D84" w:rsidRPr="00DE2D84" w14:paraId="510E898D" w14:textId="77777777" w:rsidTr="00CF4EE4">
        <w:tc>
          <w:tcPr>
            <w:tcW w:w="3202" w:type="dxa"/>
            <w:tcBorders>
              <w:top w:val="single" w:sz="4" w:space="0" w:color="auto"/>
              <w:left w:val="single" w:sz="4" w:space="0" w:color="auto"/>
              <w:bottom w:val="single" w:sz="4" w:space="0" w:color="auto"/>
              <w:right w:val="single" w:sz="4" w:space="0" w:color="auto"/>
            </w:tcBorders>
            <w:hideMark/>
          </w:tcPr>
          <w:p w14:paraId="1E64A76B"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Išgrynint</w:t>
            </w:r>
            <w:r w:rsidR="00BA7420">
              <w:rPr>
                <w:rFonts w:ascii="Times New Roman" w:eastAsia="Times New Roman" w:hAnsi="Times New Roman"/>
                <w:lang w:val="lt-LT"/>
              </w:rPr>
              <w:t>i</w:t>
            </w:r>
            <w:r w:rsidRPr="009712EF">
              <w:rPr>
                <w:rFonts w:ascii="Times New Roman" w:eastAsia="Times New Roman" w:hAnsi="Times New Roman"/>
                <w:lang w:val="lt-LT"/>
              </w:rPr>
              <w:t xml:space="preserve"> kiaušinio </w:t>
            </w:r>
            <w:r w:rsidR="00BA7420">
              <w:rPr>
                <w:rFonts w:ascii="Times New Roman" w:eastAsia="Times New Roman" w:hAnsi="Times New Roman"/>
                <w:lang w:val="lt-LT"/>
              </w:rPr>
              <w:t>fosfolipidai</w:t>
            </w:r>
            <w:r w:rsidRPr="009712EF">
              <w:rPr>
                <w:rFonts w:ascii="Times New Roman" w:eastAsia="Times New Roman" w:hAnsi="Times New Roman"/>
                <w:lang w:val="lt-LT"/>
              </w:rPr>
              <w:t>, glicerolis, natrio oleatas, natrio hidroksidas (pH koreguoti), injekcinis vanduo</w:t>
            </w:r>
          </w:p>
        </w:tc>
        <w:tc>
          <w:tcPr>
            <w:tcW w:w="3060" w:type="dxa"/>
            <w:tcBorders>
              <w:top w:val="single" w:sz="4" w:space="0" w:color="auto"/>
              <w:left w:val="single" w:sz="4" w:space="0" w:color="auto"/>
              <w:bottom w:val="single" w:sz="4" w:space="0" w:color="auto"/>
              <w:right w:val="single" w:sz="4" w:space="0" w:color="auto"/>
            </w:tcBorders>
            <w:hideMark/>
          </w:tcPr>
          <w:p w14:paraId="16778911"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Ledinė acto rūgštis (pH koreguoti), injekcinis vanduo</w:t>
            </w:r>
          </w:p>
        </w:tc>
        <w:tc>
          <w:tcPr>
            <w:tcW w:w="2527" w:type="dxa"/>
            <w:tcBorders>
              <w:top w:val="single" w:sz="4" w:space="0" w:color="auto"/>
              <w:left w:val="single" w:sz="4" w:space="0" w:color="auto"/>
              <w:bottom w:val="single" w:sz="4" w:space="0" w:color="auto"/>
              <w:right w:val="single" w:sz="4" w:space="0" w:color="auto"/>
            </w:tcBorders>
            <w:hideMark/>
          </w:tcPr>
          <w:p w14:paraId="02D218D0" w14:textId="77777777" w:rsidR="00DE2D84" w:rsidRPr="00DE2D84" w:rsidRDefault="00DE2D84" w:rsidP="00CF4EE4">
            <w:pPr>
              <w:keepNext/>
              <w:spacing w:after="0" w:line="240" w:lineRule="auto"/>
              <w:rPr>
                <w:rFonts w:ascii="Times New Roman" w:eastAsia="Times New Roman" w:hAnsi="Times New Roman"/>
              </w:rPr>
            </w:pPr>
            <w:r w:rsidRPr="009712EF">
              <w:rPr>
                <w:rFonts w:ascii="Times New Roman" w:eastAsia="Times New Roman" w:hAnsi="Times New Roman"/>
                <w:lang w:val="lt-LT"/>
              </w:rPr>
              <w:t>Vandenilio chlorido rūgštis (pH koreguoti), injekcinis vanduo</w:t>
            </w:r>
          </w:p>
        </w:tc>
      </w:tr>
    </w:tbl>
    <w:p w14:paraId="35BFC396" w14:textId="77777777" w:rsidR="00DE2D84" w:rsidRPr="00DE2D84" w:rsidRDefault="00DE2D84" w:rsidP="00DE2D84">
      <w:pPr>
        <w:spacing w:after="0" w:line="240" w:lineRule="auto"/>
        <w:rPr>
          <w:rFonts w:ascii="Times New Roman" w:eastAsia="Times New Roman" w:hAnsi="Times New Roman"/>
          <w:lang w:val="en-GB"/>
        </w:rPr>
      </w:pPr>
    </w:p>
    <w:p w14:paraId="18BF2869" w14:textId="77777777" w:rsidR="00DE2D84" w:rsidRPr="009712EF" w:rsidRDefault="00DE2D84" w:rsidP="00DE2D84">
      <w:pPr>
        <w:spacing w:after="0" w:line="240" w:lineRule="auto"/>
        <w:ind w:left="360"/>
        <w:rPr>
          <w:rFonts w:ascii="Times New Roman" w:eastAsia="Times New Roman" w:hAnsi="Times New Roman"/>
          <w:iCs/>
          <w:lang w:val="lt-LT"/>
        </w:rPr>
      </w:pPr>
    </w:p>
    <w:p w14:paraId="787E129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Paruoštos emulsijos maistinė vertė (pagal maišelio dydį):</w:t>
      </w:r>
    </w:p>
    <w:p w14:paraId="179C31E1" w14:textId="77777777" w:rsidR="00DE2D84" w:rsidRPr="009712EF" w:rsidRDefault="00DE2D84" w:rsidP="00DE2D84">
      <w:pPr>
        <w:spacing w:after="0" w:line="240" w:lineRule="auto"/>
        <w:rPr>
          <w:rFonts w:ascii="Times New Roman" w:eastAsia="Times New Roman" w:hAnsi="Times New Roman"/>
          <w:lang w:val="lt-LT"/>
        </w:rPr>
      </w:pPr>
    </w:p>
    <w:tbl>
      <w:tblPr>
        <w:tblW w:w="8460" w:type="dxa"/>
        <w:tblInd w:w="13" w:type="dxa"/>
        <w:tblLayout w:type="fixed"/>
        <w:tblCellMar>
          <w:left w:w="0" w:type="dxa"/>
          <w:right w:w="0" w:type="dxa"/>
        </w:tblCellMar>
        <w:tblLook w:val="04A0" w:firstRow="1" w:lastRow="0" w:firstColumn="1" w:lastColumn="0" w:noHBand="0" w:noVBand="1"/>
      </w:tblPr>
      <w:tblGrid>
        <w:gridCol w:w="3720"/>
        <w:gridCol w:w="1580"/>
        <w:gridCol w:w="1580"/>
        <w:gridCol w:w="1580"/>
      </w:tblGrid>
      <w:tr w:rsidR="00DE2D84" w:rsidRPr="00DE2D84" w14:paraId="455C4D1E" w14:textId="77777777" w:rsidTr="00CF4EE4">
        <w:trPr>
          <w:trHeight w:val="364"/>
        </w:trPr>
        <w:tc>
          <w:tcPr>
            <w:tcW w:w="3720" w:type="dxa"/>
            <w:tcBorders>
              <w:top w:val="nil"/>
              <w:left w:val="nil"/>
              <w:bottom w:val="single" w:sz="4" w:space="0" w:color="auto"/>
              <w:right w:val="single" w:sz="4" w:space="0" w:color="auto"/>
            </w:tcBorders>
            <w:tcMar>
              <w:top w:w="13" w:type="dxa"/>
              <w:left w:w="13" w:type="dxa"/>
              <w:bottom w:w="0" w:type="dxa"/>
              <w:right w:w="13" w:type="dxa"/>
            </w:tcMar>
            <w:vAlign w:val="bottom"/>
          </w:tcPr>
          <w:p w14:paraId="5E324480" w14:textId="77777777" w:rsidR="00DE2D84" w:rsidRPr="009712EF" w:rsidRDefault="00DE2D84" w:rsidP="00CF4EE4">
            <w:pPr>
              <w:spacing w:after="0" w:line="240" w:lineRule="auto"/>
              <w:rPr>
                <w:rFonts w:ascii="Times New Roman" w:eastAsia="Times New Roman" w:hAnsi="Times New Roman"/>
                <w:lang w:val="lt-LT"/>
              </w:rPr>
            </w:pPr>
          </w:p>
        </w:tc>
        <w:tc>
          <w:tcPr>
            <w:tcW w:w="1580" w:type="dxa"/>
            <w:tcBorders>
              <w:top w:val="single" w:sz="4" w:space="0" w:color="auto"/>
              <w:left w:val="nil"/>
              <w:bottom w:val="single" w:sz="4" w:space="0" w:color="auto"/>
              <w:right w:val="single" w:sz="4" w:space="0" w:color="auto"/>
            </w:tcBorders>
            <w:tcMar>
              <w:top w:w="13" w:type="dxa"/>
              <w:left w:w="13" w:type="dxa"/>
              <w:bottom w:w="0" w:type="dxa"/>
              <w:right w:w="13" w:type="dxa"/>
            </w:tcMar>
            <w:hideMark/>
          </w:tcPr>
          <w:p w14:paraId="497AD271" w14:textId="77777777" w:rsidR="00DE2D84" w:rsidRPr="009712EF" w:rsidRDefault="00DE2D84" w:rsidP="00CF4EE4">
            <w:pPr>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1000 ml</w:t>
            </w:r>
          </w:p>
        </w:tc>
        <w:tc>
          <w:tcPr>
            <w:tcW w:w="1580" w:type="dxa"/>
            <w:tcBorders>
              <w:top w:val="single" w:sz="4" w:space="0" w:color="auto"/>
              <w:left w:val="nil"/>
              <w:bottom w:val="single" w:sz="4" w:space="0" w:color="auto"/>
              <w:right w:val="single" w:sz="4" w:space="0" w:color="auto"/>
            </w:tcBorders>
            <w:tcMar>
              <w:top w:w="13" w:type="dxa"/>
              <w:left w:w="13" w:type="dxa"/>
              <w:bottom w:w="0" w:type="dxa"/>
              <w:right w:w="13" w:type="dxa"/>
            </w:tcMar>
            <w:hideMark/>
          </w:tcPr>
          <w:p w14:paraId="07E82121" w14:textId="77777777" w:rsidR="00DE2D84" w:rsidRPr="009712EF" w:rsidRDefault="00DE2D84" w:rsidP="00CF4EE4">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c>
          <w:tcPr>
            <w:tcW w:w="1580" w:type="dxa"/>
            <w:tcBorders>
              <w:top w:val="single" w:sz="4" w:space="0" w:color="auto"/>
              <w:left w:val="nil"/>
              <w:bottom w:val="single" w:sz="4" w:space="0" w:color="auto"/>
              <w:right w:val="single" w:sz="4" w:space="0" w:color="auto"/>
            </w:tcBorders>
            <w:hideMark/>
          </w:tcPr>
          <w:p w14:paraId="6F4BADED" w14:textId="77777777" w:rsidR="00DE2D84" w:rsidRPr="009712EF" w:rsidRDefault="00DE2D84" w:rsidP="00CF4EE4">
            <w:pPr>
              <w:tabs>
                <w:tab w:val="left" w:pos="4024"/>
              </w:tabs>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DE2D84" w:rsidRPr="00DE2D84" w14:paraId="51CA8105" w14:textId="77777777" w:rsidTr="00CF4EE4">
        <w:trPr>
          <w:trHeight w:val="28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10740A8"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0E482ED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40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0238F434"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60 g</w:t>
            </w:r>
          </w:p>
        </w:tc>
        <w:tc>
          <w:tcPr>
            <w:tcW w:w="1580" w:type="dxa"/>
            <w:tcBorders>
              <w:top w:val="nil"/>
              <w:left w:val="nil"/>
              <w:bottom w:val="single" w:sz="4" w:space="0" w:color="auto"/>
              <w:right w:val="single" w:sz="4" w:space="0" w:color="auto"/>
            </w:tcBorders>
            <w:vAlign w:val="bottom"/>
            <w:hideMark/>
          </w:tcPr>
          <w:p w14:paraId="5DFD1990"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80 g</w:t>
            </w:r>
          </w:p>
        </w:tc>
      </w:tr>
      <w:tr w:rsidR="00DE2D84" w:rsidRPr="00DE2D84" w14:paraId="39D96BF3"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0C46B7D"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Aminorūgštys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A5C8FF8"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56,9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7C0C1D11"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85,4 g</w:t>
            </w:r>
          </w:p>
        </w:tc>
        <w:tc>
          <w:tcPr>
            <w:tcW w:w="1580" w:type="dxa"/>
            <w:tcBorders>
              <w:top w:val="nil"/>
              <w:left w:val="nil"/>
              <w:bottom w:val="single" w:sz="4" w:space="0" w:color="auto"/>
              <w:right w:val="single" w:sz="4" w:space="0" w:color="auto"/>
            </w:tcBorders>
            <w:vAlign w:val="bottom"/>
            <w:hideMark/>
          </w:tcPr>
          <w:p w14:paraId="77C41EAB"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113,9 g</w:t>
            </w:r>
          </w:p>
        </w:tc>
      </w:tr>
      <w:tr w:rsidR="00DE2D84" w:rsidRPr="00DE2D84" w14:paraId="03D11C26"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50F1D6B"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Azotas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0FE89167"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81ED5BC"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13,5 g</w:t>
            </w:r>
          </w:p>
        </w:tc>
        <w:tc>
          <w:tcPr>
            <w:tcW w:w="1580" w:type="dxa"/>
            <w:tcBorders>
              <w:top w:val="nil"/>
              <w:left w:val="nil"/>
              <w:bottom w:val="single" w:sz="4" w:space="0" w:color="auto"/>
              <w:right w:val="single" w:sz="4" w:space="0" w:color="auto"/>
            </w:tcBorders>
            <w:vAlign w:val="bottom"/>
            <w:hideMark/>
          </w:tcPr>
          <w:p w14:paraId="01FA8BC8"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18,0 g</w:t>
            </w:r>
          </w:p>
        </w:tc>
      </w:tr>
      <w:tr w:rsidR="00DE2D84" w:rsidRPr="00DE2D84" w14:paraId="09009668"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831A2E5"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Gliukozė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7342E16D"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110,0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7CF1706"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165,0 g</w:t>
            </w:r>
          </w:p>
        </w:tc>
        <w:tc>
          <w:tcPr>
            <w:tcW w:w="1580" w:type="dxa"/>
            <w:tcBorders>
              <w:top w:val="nil"/>
              <w:left w:val="nil"/>
              <w:bottom w:val="single" w:sz="4" w:space="0" w:color="auto"/>
              <w:right w:val="single" w:sz="4" w:space="0" w:color="auto"/>
            </w:tcBorders>
            <w:vAlign w:val="bottom"/>
            <w:hideMark/>
          </w:tcPr>
          <w:p w14:paraId="0EB320DE"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220,0 g</w:t>
            </w:r>
          </w:p>
        </w:tc>
      </w:tr>
      <w:tr w:rsidR="00DE2D84" w:rsidRPr="00DE2D84" w14:paraId="03BD1B91"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7696B845"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F281A84"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108DFFB7"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14:paraId="3297C714"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DE2D84" w:rsidRPr="00DE2D84" w14:paraId="61CA6AAA"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08D7403A"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 xml:space="preserve">Bendras kalorijų kiekis (apytikslė vertė)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4C7AD8A"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1070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3B595103"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1600 kcal</w:t>
            </w:r>
          </w:p>
        </w:tc>
        <w:tc>
          <w:tcPr>
            <w:tcW w:w="1580" w:type="dxa"/>
            <w:tcBorders>
              <w:top w:val="nil"/>
              <w:left w:val="nil"/>
              <w:bottom w:val="nil"/>
              <w:right w:val="single" w:sz="4" w:space="0" w:color="auto"/>
            </w:tcBorders>
            <w:vAlign w:val="bottom"/>
            <w:hideMark/>
          </w:tcPr>
          <w:p w14:paraId="6C85BDAC"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2140 kcal</w:t>
            </w:r>
          </w:p>
        </w:tc>
      </w:tr>
      <w:tr w:rsidR="00DE2D84" w:rsidRPr="00DE2D84" w14:paraId="36A9F815"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D6AED47"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Nebaltyminės kalorijos</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7A1D7762"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840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779EC74"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1260 kcal</w:t>
            </w:r>
          </w:p>
        </w:tc>
        <w:tc>
          <w:tcPr>
            <w:tcW w:w="1580" w:type="dxa"/>
            <w:tcBorders>
              <w:top w:val="nil"/>
              <w:left w:val="nil"/>
              <w:bottom w:val="nil"/>
              <w:right w:val="single" w:sz="4" w:space="0" w:color="auto"/>
            </w:tcBorders>
            <w:vAlign w:val="bottom"/>
            <w:hideMark/>
          </w:tcPr>
          <w:p w14:paraId="7B70EFBC"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1680 kcal</w:t>
            </w:r>
          </w:p>
        </w:tc>
      </w:tr>
      <w:tr w:rsidR="00DE2D84" w:rsidRPr="00DE2D84" w14:paraId="79D39EC4"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319F0FFA"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Gliukozės kalorijos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3E34B533"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440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7183508"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660 kcal</w:t>
            </w:r>
          </w:p>
        </w:tc>
        <w:tc>
          <w:tcPr>
            <w:tcW w:w="1580" w:type="dxa"/>
            <w:tcBorders>
              <w:top w:val="nil"/>
              <w:left w:val="nil"/>
              <w:bottom w:val="nil"/>
              <w:right w:val="single" w:sz="4" w:space="0" w:color="auto"/>
            </w:tcBorders>
            <w:vAlign w:val="bottom"/>
            <w:hideMark/>
          </w:tcPr>
          <w:p w14:paraId="46B71CAB"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880 kcal</w:t>
            </w:r>
          </w:p>
        </w:tc>
      </w:tr>
      <w:tr w:rsidR="00DE2D84" w:rsidRPr="00DE2D84" w14:paraId="37A0CB23" w14:textId="77777777" w:rsidTr="00CF4EE4">
        <w:trPr>
          <w:trHeight w:val="28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467EAC74"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 xml:space="preserve">Lipidų kalorijos </w:t>
            </w:r>
            <w:r w:rsidRPr="009712EF">
              <w:rPr>
                <w:rFonts w:ascii="Times New Roman" w:eastAsia="Times New Roman" w:hAnsi="Times New Roman"/>
                <w:vertAlign w:val="superscript"/>
                <w:lang w:val="lt-LT"/>
              </w:rPr>
              <w:t>a</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4AAC3AC"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400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62155AF"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600 kcal</w:t>
            </w:r>
          </w:p>
        </w:tc>
        <w:tc>
          <w:tcPr>
            <w:tcW w:w="1580" w:type="dxa"/>
            <w:tcBorders>
              <w:top w:val="nil"/>
              <w:left w:val="nil"/>
              <w:bottom w:val="nil"/>
              <w:right w:val="single" w:sz="4" w:space="0" w:color="auto"/>
            </w:tcBorders>
            <w:vAlign w:val="bottom"/>
            <w:hideMark/>
          </w:tcPr>
          <w:p w14:paraId="67E0D6E4"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800 kcal</w:t>
            </w:r>
          </w:p>
        </w:tc>
      </w:tr>
      <w:tr w:rsidR="00DE2D84" w:rsidRPr="00DE2D84" w14:paraId="1C8629B0"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tcPr>
          <w:p w14:paraId="2E9DBD2E" w14:textId="77777777" w:rsidR="00DE2D84" w:rsidRPr="009712EF" w:rsidRDefault="00DE2D84" w:rsidP="00CF4EE4">
            <w:pPr>
              <w:spacing w:after="0" w:line="240" w:lineRule="auto"/>
              <w:rPr>
                <w:rFonts w:ascii="Times New Roman" w:eastAsia="Times New Roman" w:hAnsi="Times New Roman"/>
                <w:lang w:val="fr-FR"/>
              </w:rPr>
            </w:pP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746F61C7"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700707DA"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14:paraId="58C51A13"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DE2D84" w:rsidRPr="00DE2D84" w14:paraId="2A08C0BB"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61FA1628"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Nebaltyminių kalorijų / azoto santykis</w:t>
            </w:r>
            <w:r w:rsidRPr="009712EF">
              <w:rPr>
                <w:rFonts w:ascii="Times New Roman" w:eastAsia="Times New Roman" w:hAnsi="Times New Roman"/>
                <w:lang w:val="fr-FR"/>
              </w:rPr>
              <w:t xml:space="preserve">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230F8D6"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fr-FR"/>
              </w:rPr>
              <w:tab/>
            </w:r>
            <w:r w:rsidRPr="009712EF">
              <w:rPr>
                <w:rFonts w:ascii="Times New Roman" w:eastAsia="Times New Roman" w:hAnsi="Times New Roman"/>
                <w:lang w:val="lt-LT"/>
              </w:rPr>
              <w:t>93 kcal/g</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3BC710B2"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93 kcal/g</w:t>
            </w:r>
          </w:p>
        </w:tc>
        <w:tc>
          <w:tcPr>
            <w:tcW w:w="1580" w:type="dxa"/>
            <w:tcBorders>
              <w:top w:val="nil"/>
              <w:left w:val="nil"/>
              <w:bottom w:val="nil"/>
              <w:right w:val="single" w:sz="4" w:space="0" w:color="auto"/>
            </w:tcBorders>
            <w:vAlign w:val="bottom"/>
            <w:hideMark/>
          </w:tcPr>
          <w:p w14:paraId="5ED8462B"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93 kcal/g</w:t>
            </w:r>
          </w:p>
        </w:tc>
      </w:tr>
      <w:tr w:rsidR="00DE2D84" w:rsidRPr="00DE2D84" w14:paraId="2295A92C"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CD688FF"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Gliukozės / lipidų kalorijų santykis</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3D5267EB"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1D696E93"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c>
          <w:tcPr>
            <w:tcW w:w="1580" w:type="dxa"/>
            <w:tcBorders>
              <w:top w:val="nil"/>
              <w:left w:val="nil"/>
              <w:bottom w:val="nil"/>
              <w:right w:val="single" w:sz="4" w:space="0" w:color="auto"/>
            </w:tcBorders>
            <w:vAlign w:val="bottom"/>
            <w:hideMark/>
          </w:tcPr>
          <w:p w14:paraId="70C3CCD3"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r>
      <w:tr w:rsidR="00DE2D84" w:rsidRPr="00DE2D84" w14:paraId="3B67EF33"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287D3D3" w14:textId="77777777" w:rsidR="00DE2D84" w:rsidRPr="009712EF" w:rsidRDefault="00DE2D84" w:rsidP="00CF4EE4">
            <w:pPr>
              <w:spacing w:after="0" w:line="240" w:lineRule="auto"/>
              <w:rPr>
                <w:rFonts w:ascii="Times New Roman" w:eastAsia="Times New Roman" w:hAnsi="Times New Roman"/>
                <w:lang w:val="es-ES"/>
              </w:rPr>
            </w:pPr>
            <w:r w:rsidRPr="009712EF">
              <w:rPr>
                <w:rFonts w:ascii="Times New Roman" w:eastAsia="Times New Roman" w:hAnsi="Times New Roman"/>
                <w:lang w:val="es-ES"/>
              </w:rPr>
              <w:t xml:space="preserve">    </w:t>
            </w:r>
            <w:r w:rsidRPr="009712EF">
              <w:rPr>
                <w:rFonts w:ascii="Times New Roman" w:eastAsia="Times New Roman" w:hAnsi="Times New Roman"/>
                <w:lang w:val="lt-LT"/>
              </w:rPr>
              <w:t>Lipidų / bendrų kalorijų kiekis</w:t>
            </w:r>
            <w:r w:rsidRPr="009712EF">
              <w:rPr>
                <w:rFonts w:ascii="Times New Roman" w:eastAsia="Times New Roman" w:hAnsi="Times New Roman"/>
                <w:lang w:val="es-ES"/>
              </w:rPr>
              <w:t xml:space="preserve">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0FD63380"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278273EB"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c>
          <w:tcPr>
            <w:tcW w:w="1580" w:type="dxa"/>
            <w:tcBorders>
              <w:top w:val="nil"/>
              <w:left w:val="nil"/>
              <w:bottom w:val="single" w:sz="4" w:space="0" w:color="auto"/>
              <w:right w:val="single" w:sz="4" w:space="0" w:color="auto"/>
            </w:tcBorders>
            <w:vAlign w:val="bottom"/>
            <w:hideMark/>
          </w:tcPr>
          <w:p w14:paraId="52A5BD9C"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r>
      <w:tr w:rsidR="00DE2D84" w:rsidRPr="00DE2D84" w14:paraId="2BF88EB0"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1D505617"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E036CAD" w14:textId="77777777" w:rsidR="00DE2D84" w:rsidRPr="009712EF" w:rsidRDefault="00DE2D84" w:rsidP="00CF4EE4">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46CE4CA" w14:textId="77777777" w:rsidR="00DE2D84" w:rsidRPr="009712EF" w:rsidRDefault="00DE2D84" w:rsidP="00CF4EE4">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14:paraId="7091FF35" w14:textId="77777777" w:rsidR="00DE2D84" w:rsidRPr="009712EF" w:rsidRDefault="00DE2D84" w:rsidP="00CF4EE4">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DE2D84" w:rsidRPr="00DE2D84" w14:paraId="5F15B40B" w14:textId="77777777" w:rsidTr="00CF4EE4">
        <w:trPr>
          <w:trHeight w:val="28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7986C848"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Natris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2BE63E6"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1D0B3E35"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52,5 mmol</w:t>
            </w:r>
          </w:p>
        </w:tc>
        <w:tc>
          <w:tcPr>
            <w:tcW w:w="1580" w:type="dxa"/>
            <w:tcBorders>
              <w:top w:val="nil"/>
              <w:left w:val="nil"/>
              <w:bottom w:val="nil"/>
              <w:right w:val="single" w:sz="4" w:space="0" w:color="auto"/>
            </w:tcBorders>
            <w:vAlign w:val="bottom"/>
            <w:hideMark/>
          </w:tcPr>
          <w:p w14:paraId="535E2DF3"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70,0 mmol</w:t>
            </w:r>
          </w:p>
        </w:tc>
      </w:tr>
      <w:tr w:rsidR="00DE2D84" w:rsidRPr="00DE2D84" w14:paraId="36606B3A"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5EA8F1FF"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 xml:space="preserve">Kalis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1258A1F9"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D4A9B3B"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45,0 mmol</w:t>
            </w:r>
          </w:p>
        </w:tc>
        <w:tc>
          <w:tcPr>
            <w:tcW w:w="1580" w:type="dxa"/>
            <w:tcBorders>
              <w:top w:val="nil"/>
              <w:left w:val="nil"/>
              <w:bottom w:val="nil"/>
              <w:right w:val="single" w:sz="4" w:space="0" w:color="auto"/>
            </w:tcBorders>
            <w:vAlign w:val="bottom"/>
            <w:hideMark/>
          </w:tcPr>
          <w:p w14:paraId="6232151A"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60,0 mmol</w:t>
            </w:r>
          </w:p>
        </w:tc>
      </w:tr>
      <w:tr w:rsidR="00DE2D84" w:rsidRPr="00DE2D84" w14:paraId="403ADCED"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BFE4F50"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Magnis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6356F3A"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5AF8E2A1"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6,0 mmol</w:t>
            </w:r>
          </w:p>
        </w:tc>
        <w:tc>
          <w:tcPr>
            <w:tcW w:w="1580" w:type="dxa"/>
            <w:tcBorders>
              <w:top w:val="nil"/>
              <w:left w:val="nil"/>
              <w:bottom w:val="nil"/>
              <w:right w:val="single" w:sz="4" w:space="0" w:color="auto"/>
            </w:tcBorders>
            <w:vAlign w:val="bottom"/>
            <w:hideMark/>
          </w:tcPr>
          <w:p w14:paraId="191B1D2C"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8,0 mmol</w:t>
            </w:r>
          </w:p>
        </w:tc>
      </w:tr>
      <w:tr w:rsidR="00DE2D84" w:rsidRPr="00DE2D84" w14:paraId="5B30D6AC"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D3A55ED"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Kalcis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31FF392B"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2740F8D2"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5,3 mmol</w:t>
            </w:r>
          </w:p>
        </w:tc>
        <w:tc>
          <w:tcPr>
            <w:tcW w:w="1580" w:type="dxa"/>
            <w:tcBorders>
              <w:top w:val="nil"/>
              <w:left w:val="nil"/>
              <w:bottom w:val="nil"/>
              <w:right w:val="single" w:sz="4" w:space="0" w:color="auto"/>
            </w:tcBorders>
            <w:vAlign w:val="bottom"/>
            <w:hideMark/>
          </w:tcPr>
          <w:p w14:paraId="02964DBC"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7,0 mmol</w:t>
            </w:r>
          </w:p>
        </w:tc>
      </w:tr>
      <w:tr w:rsidR="00DE2D84" w:rsidRPr="00DE2D84" w14:paraId="4EAEE92D"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7BA87939" w14:textId="77777777" w:rsidR="00DE2D84" w:rsidRPr="009712EF" w:rsidRDefault="00DE2D84" w:rsidP="00CF4EE4">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093F7067"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15,0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61C7DA16"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22,5 mmol</w:t>
            </w:r>
          </w:p>
        </w:tc>
        <w:tc>
          <w:tcPr>
            <w:tcW w:w="1580" w:type="dxa"/>
            <w:tcBorders>
              <w:top w:val="nil"/>
              <w:left w:val="nil"/>
              <w:bottom w:val="nil"/>
              <w:right w:val="single" w:sz="4" w:space="0" w:color="auto"/>
            </w:tcBorders>
            <w:vAlign w:val="bottom"/>
            <w:hideMark/>
          </w:tcPr>
          <w:p w14:paraId="4B066073"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30,0 mmol</w:t>
            </w:r>
          </w:p>
        </w:tc>
      </w:tr>
      <w:tr w:rsidR="00DE2D84" w:rsidRPr="00DE2D84" w14:paraId="4EC9FDCF" w14:textId="77777777" w:rsidTr="00CF4EE4">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14:paraId="2734558A" w14:textId="77777777" w:rsidR="00DE2D84" w:rsidRPr="009712EF" w:rsidRDefault="00DE2D84" w:rsidP="00CF4EE4">
            <w:pPr>
              <w:spacing w:after="0" w:line="240" w:lineRule="auto"/>
              <w:rPr>
                <w:rFonts w:ascii="Times New Roman" w:eastAsia="Times New Roman" w:hAnsi="Times New Roman"/>
                <w:lang w:val="fr-FR"/>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Acetatai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1DC26215"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54 mmol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14:paraId="45397607"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80 mmol</w:t>
            </w:r>
          </w:p>
        </w:tc>
        <w:tc>
          <w:tcPr>
            <w:tcW w:w="1580" w:type="dxa"/>
            <w:tcBorders>
              <w:top w:val="nil"/>
              <w:left w:val="nil"/>
              <w:bottom w:val="nil"/>
              <w:right w:val="single" w:sz="4" w:space="0" w:color="auto"/>
            </w:tcBorders>
            <w:vAlign w:val="bottom"/>
            <w:hideMark/>
          </w:tcPr>
          <w:p w14:paraId="4871BF70"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107 mmol</w:t>
            </w:r>
          </w:p>
        </w:tc>
      </w:tr>
      <w:tr w:rsidR="00DE2D84" w:rsidRPr="00DE2D84" w14:paraId="120F4BA0"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361ACB09"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Chloridai</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3CEBF422" w14:textId="77777777" w:rsidR="00DE2D84" w:rsidRPr="009712EF" w:rsidRDefault="00DE2D84" w:rsidP="00CF4EE4">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45 mmol</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43018A5A" w14:textId="77777777" w:rsidR="00DE2D84" w:rsidRPr="009712EF" w:rsidRDefault="00DE2D84" w:rsidP="00CF4EE4">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68 mmol</w:t>
            </w:r>
          </w:p>
        </w:tc>
        <w:tc>
          <w:tcPr>
            <w:tcW w:w="1580" w:type="dxa"/>
            <w:tcBorders>
              <w:top w:val="nil"/>
              <w:left w:val="nil"/>
              <w:bottom w:val="single" w:sz="4" w:space="0" w:color="auto"/>
              <w:right w:val="single" w:sz="4" w:space="0" w:color="auto"/>
            </w:tcBorders>
            <w:vAlign w:val="bottom"/>
            <w:hideMark/>
          </w:tcPr>
          <w:p w14:paraId="2D257BE8" w14:textId="77777777" w:rsidR="00DE2D84" w:rsidRPr="009712EF" w:rsidRDefault="00DE2D84" w:rsidP="00CF4EE4">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90 mmol</w:t>
            </w:r>
          </w:p>
        </w:tc>
      </w:tr>
      <w:tr w:rsidR="00DE2D84" w:rsidRPr="00DE2D84" w14:paraId="62844E77"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6FD4F28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pH</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5768B766" w14:textId="77777777" w:rsidR="00DE2D84" w:rsidRPr="009712EF" w:rsidRDefault="00DE2D84" w:rsidP="00CF4EE4">
            <w:pPr>
              <w:tabs>
                <w:tab w:val="right" w:pos="1121"/>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6750B139" w14:textId="77777777" w:rsidR="00DE2D84" w:rsidRPr="009712EF" w:rsidRDefault="00DE2D84" w:rsidP="00CF4EE4">
            <w:pPr>
              <w:tabs>
                <w:tab w:val="right" w:pos="1134"/>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c>
          <w:tcPr>
            <w:tcW w:w="1580" w:type="dxa"/>
            <w:tcBorders>
              <w:top w:val="nil"/>
              <w:left w:val="nil"/>
              <w:bottom w:val="single" w:sz="4" w:space="0" w:color="auto"/>
              <w:right w:val="single" w:sz="4" w:space="0" w:color="auto"/>
            </w:tcBorders>
            <w:vAlign w:val="bottom"/>
            <w:hideMark/>
          </w:tcPr>
          <w:p w14:paraId="1DABCA80" w14:textId="77777777" w:rsidR="00DE2D84" w:rsidRPr="009712EF" w:rsidRDefault="00DE2D84" w:rsidP="00CF4EE4">
            <w:pPr>
              <w:tabs>
                <w:tab w:val="right" w:pos="1134"/>
                <w:tab w:val="left" w:pos="4024"/>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r>
      <w:tr w:rsidR="00DE2D84" w:rsidRPr="00DE2D84" w14:paraId="79931259" w14:textId="77777777" w:rsidTr="00CF4EE4">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14:paraId="08C30D64" w14:textId="77777777" w:rsidR="00DE2D84" w:rsidRPr="009712EF" w:rsidRDefault="00DE2D84" w:rsidP="00CF4EE4">
            <w:pPr>
              <w:spacing w:after="0" w:line="240" w:lineRule="auto"/>
              <w:rPr>
                <w:rFonts w:ascii="Times New Roman" w:eastAsia="Times New Roman" w:hAnsi="Times New Roman"/>
                <w:lang w:val="lt-LT"/>
              </w:rPr>
            </w:pPr>
            <w:r w:rsidRPr="009712EF">
              <w:rPr>
                <w:rFonts w:ascii="Times New Roman" w:eastAsia="Times New Roman" w:hAnsi="Times New Roman"/>
                <w:lang w:val="lt-LT"/>
              </w:rPr>
              <w:t>Osmoliariškumas</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3DE566DB" w14:textId="77777777" w:rsidR="00DE2D84" w:rsidRPr="009712EF" w:rsidRDefault="00DE2D84" w:rsidP="00CF4EE4">
            <w:pPr>
              <w:tabs>
                <w:tab w:val="right" w:pos="13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1310 mosm/l</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14:paraId="24A7BBDF" w14:textId="77777777" w:rsidR="00DE2D84" w:rsidRPr="009712EF" w:rsidRDefault="00DE2D84" w:rsidP="00CF4EE4">
            <w:pPr>
              <w:tabs>
                <w:tab w:val="right" w:pos="1289"/>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1310 mosm/l</w:t>
            </w:r>
          </w:p>
        </w:tc>
        <w:tc>
          <w:tcPr>
            <w:tcW w:w="1580" w:type="dxa"/>
            <w:tcBorders>
              <w:top w:val="nil"/>
              <w:left w:val="nil"/>
              <w:bottom w:val="single" w:sz="4" w:space="0" w:color="auto"/>
              <w:right w:val="single" w:sz="4" w:space="0" w:color="auto"/>
            </w:tcBorders>
            <w:vAlign w:val="bottom"/>
            <w:hideMark/>
          </w:tcPr>
          <w:p w14:paraId="51DF2B75" w14:textId="77777777" w:rsidR="00DE2D84" w:rsidRPr="009712EF" w:rsidRDefault="00DE2D84" w:rsidP="00CF4EE4">
            <w:pPr>
              <w:tabs>
                <w:tab w:val="right" w:pos="1362"/>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1310 mosm/l</w:t>
            </w:r>
          </w:p>
        </w:tc>
      </w:tr>
    </w:tbl>
    <w:p w14:paraId="1A33E149" w14:textId="77777777" w:rsidR="00DE2D84" w:rsidRPr="009712EF" w:rsidRDefault="00DE2D84" w:rsidP="00DE2D84">
      <w:pPr>
        <w:spacing w:after="0" w:line="240" w:lineRule="auto"/>
        <w:rPr>
          <w:rFonts w:ascii="Times New Roman" w:eastAsia="Times New Roman" w:hAnsi="Times New Roman"/>
          <w:vertAlign w:val="superscript"/>
          <w:lang w:val="lt-LT"/>
        </w:rPr>
      </w:pPr>
    </w:p>
    <w:p w14:paraId="53567839" w14:textId="77777777" w:rsidR="00DE2D84" w:rsidRPr="009712EF" w:rsidRDefault="00DE2D84" w:rsidP="00DE2D84">
      <w:pPr>
        <w:spacing w:after="0" w:line="240" w:lineRule="auto"/>
        <w:rPr>
          <w:rFonts w:ascii="Times New Roman" w:eastAsia="Times New Roman" w:hAnsi="Times New Roman"/>
          <w:strike/>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r w:rsidR="00BA7420">
        <w:rPr>
          <w:rFonts w:ascii="Times New Roman" w:eastAsia="Times New Roman" w:hAnsi="Times New Roman"/>
          <w:lang w:val="lt-LT"/>
        </w:rPr>
        <w:t>fosfolipid</w:t>
      </w:r>
      <w:r w:rsidRPr="009712EF">
        <w:rPr>
          <w:rFonts w:ascii="Times New Roman" w:eastAsia="Times New Roman" w:hAnsi="Times New Roman"/>
          <w:lang w:val="lt-LT"/>
        </w:rPr>
        <w:t>ų</w:t>
      </w:r>
    </w:p>
    <w:p w14:paraId="374F0038" w14:textId="77777777" w:rsidR="00DE2D84" w:rsidRPr="009712EF" w:rsidRDefault="00DE2D84" w:rsidP="00DE2D84">
      <w:pPr>
        <w:spacing w:after="0" w:line="240" w:lineRule="auto"/>
        <w:rPr>
          <w:rFonts w:ascii="Times New Roman" w:eastAsia="Times New Roman" w:hAnsi="Times New Roman"/>
          <w:vertAlign w:val="superscript"/>
          <w:lang w:val="lt-LT"/>
        </w:rPr>
      </w:pPr>
      <w:r w:rsidRPr="009712EF">
        <w:rPr>
          <w:rFonts w:ascii="Times New Roman" w:eastAsia="Times New Roman" w:hAnsi="Times New Roman"/>
          <w:vertAlign w:val="superscript"/>
          <w:lang w:val="lt-LT"/>
        </w:rPr>
        <w:t>b</w:t>
      </w:r>
      <w:r w:rsidRPr="009712EF">
        <w:rPr>
          <w:rFonts w:ascii="Times New Roman" w:eastAsia="Times New Roman" w:hAnsi="Times New Roman"/>
          <w:lang w:val="lt-LT"/>
        </w:rPr>
        <w:t xml:space="preserve"> Taip pat ir fosfatai, gauti iš lipidų emulsijos </w:t>
      </w:r>
    </w:p>
    <w:p w14:paraId="6CC83231" w14:textId="77777777" w:rsidR="00DE2D84" w:rsidRPr="00DE2D84" w:rsidRDefault="00DE2D84" w:rsidP="00DE2D84">
      <w:pPr>
        <w:spacing w:after="0" w:line="240" w:lineRule="auto"/>
        <w:rPr>
          <w:rFonts w:ascii="Times New Roman" w:eastAsia="Times New Roman" w:hAnsi="Times New Roman"/>
          <w:lang w:val="lt-LT"/>
        </w:rPr>
      </w:pPr>
    </w:p>
    <w:p w14:paraId="573A7770" w14:textId="77777777" w:rsidR="00DE2D84" w:rsidRPr="009712EF" w:rsidRDefault="00DE2D84" w:rsidP="00DE2D84">
      <w:pPr>
        <w:keepNext/>
        <w:spacing w:after="0" w:line="240" w:lineRule="auto"/>
        <w:outlineLvl w:val="0"/>
        <w:rPr>
          <w:rFonts w:ascii="Times New Roman" w:eastAsia="Times New Roman" w:hAnsi="Times New Roman"/>
          <w:b/>
          <w:caps/>
          <w:noProof/>
          <w:lang w:val="en-GB"/>
        </w:rPr>
      </w:pPr>
    </w:p>
    <w:p w14:paraId="7904E46B" w14:textId="77777777" w:rsidR="00DE2D84" w:rsidRPr="009712EF" w:rsidRDefault="00DE2D84" w:rsidP="00DE2D84">
      <w:pPr>
        <w:keepNext/>
        <w:spacing w:after="0" w:line="240" w:lineRule="auto"/>
        <w:outlineLvl w:val="0"/>
        <w:rPr>
          <w:rFonts w:ascii="Times New Roman" w:eastAsia="Times New Roman" w:hAnsi="Times New Roman"/>
          <w:b/>
          <w:caps/>
          <w:noProof/>
          <w:lang w:val="en-GB"/>
        </w:rPr>
      </w:pPr>
      <w:r w:rsidRPr="009712EF">
        <w:rPr>
          <w:rFonts w:ascii="Times New Roman" w:eastAsia="Times New Roman" w:hAnsi="Times New Roman"/>
          <w:b/>
          <w:caps/>
          <w:noProof/>
          <w:lang w:val="en-GB"/>
        </w:rPr>
        <w:t>B.</w:t>
      </w:r>
      <w:r w:rsidRPr="009712EF">
        <w:rPr>
          <w:rFonts w:ascii="Times New Roman" w:eastAsia="Times New Roman" w:hAnsi="Times New Roman"/>
          <w:b/>
          <w:caps/>
          <w:noProof/>
          <w:lang w:val="en-GB"/>
        </w:rPr>
        <w:tab/>
        <w:t xml:space="preserve">Dozavimas ir vartojimo metodas </w:t>
      </w:r>
    </w:p>
    <w:p w14:paraId="4BBBC9D1" w14:textId="77777777" w:rsidR="00DE2D84" w:rsidRPr="009712EF" w:rsidRDefault="00DE2D84" w:rsidP="00DE2D84">
      <w:pPr>
        <w:keepNext/>
        <w:spacing w:after="0" w:line="240" w:lineRule="auto"/>
        <w:outlineLvl w:val="2"/>
        <w:rPr>
          <w:rFonts w:ascii="Times New Roman" w:eastAsia="Times New Roman" w:hAnsi="Times New Roman"/>
          <w:b/>
          <w:bCs/>
          <w:iCs/>
          <w:noProof/>
          <w:lang w:val="en-GB"/>
        </w:rPr>
      </w:pPr>
    </w:p>
    <w:p w14:paraId="7E3A34F5" w14:textId="77777777" w:rsidR="00DE2D84" w:rsidRPr="009712EF" w:rsidRDefault="00DE2D84" w:rsidP="00DE2D84">
      <w:pPr>
        <w:spacing w:after="0" w:line="240" w:lineRule="auto"/>
        <w:rPr>
          <w:rFonts w:ascii="Times New Roman" w:eastAsia="Times New Roman" w:hAnsi="Times New Roman"/>
          <w:bCs/>
          <w:u w:val="single"/>
          <w:lang w:val="lt-LT"/>
        </w:rPr>
      </w:pPr>
      <w:r w:rsidRPr="009712EF">
        <w:rPr>
          <w:rFonts w:ascii="Times New Roman" w:eastAsia="Times New Roman" w:hAnsi="Times New Roman"/>
          <w:u w:val="single"/>
          <w:lang w:val="lt-LT"/>
        </w:rPr>
        <w:t>Dozavimas</w:t>
      </w:r>
    </w:p>
    <w:p w14:paraId="1A0E99A3" w14:textId="77777777" w:rsidR="00DE2D84" w:rsidRPr="009712EF" w:rsidRDefault="00DE2D84" w:rsidP="00DE2D84">
      <w:pPr>
        <w:spacing w:after="0" w:line="240" w:lineRule="auto"/>
        <w:rPr>
          <w:rFonts w:ascii="Times New Roman" w:eastAsia="Times New Roman" w:hAnsi="Times New Roman"/>
          <w:lang w:val="lt-LT"/>
        </w:rPr>
      </w:pPr>
    </w:p>
    <w:p w14:paraId="3D28B4C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nerekomenduojama vartoti jaunesniems kaip 2 metų vaikams dėl netinkamos sudėties ir kiekio (žr. PCS  4.4, 5.1 ir 5.2 skyrius).</w:t>
      </w:r>
    </w:p>
    <w:p w14:paraId="5DAC9A86" w14:textId="77777777" w:rsidR="00DE2D84" w:rsidRPr="009712EF" w:rsidRDefault="00DE2D84" w:rsidP="00DE2D84">
      <w:pPr>
        <w:spacing w:after="0" w:line="240" w:lineRule="auto"/>
        <w:rPr>
          <w:rFonts w:ascii="Times New Roman" w:hAnsi="Times New Roman"/>
          <w:lang w:val="lt-LT"/>
        </w:rPr>
      </w:pPr>
    </w:p>
    <w:p w14:paraId="41B0EB29" w14:textId="77777777" w:rsidR="00DE2D84" w:rsidRPr="009712EF" w:rsidRDefault="00DE2D84" w:rsidP="00DE2D84">
      <w:pPr>
        <w:spacing w:after="0" w:line="240" w:lineRule="auto"/>
        <w:rPr>
          <w:rFonts w:ascii="Times New Roman" w:hAnsi="Times New Roman"/>
          <w:noProof/>
          <w:lang w:val="lt-LT"/>
        </w:rPr>
      </w:pPr>
      <w:r w:rsidRPr="009712EF">
        <w:rPr>
          <w:rFonts w:ascii="Times New Roman" w:hAnsi="Times New Roman"/>
          <w:noProof/>
          <w:lang w:val="lt-LT"/>
        </w:rPr>
        <w:t>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N9E maistinių medžiagų komponentų dozių</w:t>
      </w:r>
      <w:r w:rsidRPr="009712EF">
        <w:rPr>
          <w:lang w:val="lt-LT"/>
        </w:rPr>
        <w:t xml:space="preserve"> </w:t>
      </w:r>
      <w:r w:rsidRPr="009712EF">
        <w:rPr>
          <w:rFonts w:ascii="Times New Roman" w:hAnsi="Times New Roman"/>
          <w:noProof/>
          <w:lang w:val="lt-LT"/>
        </w:rPr>
        <w:t xml:space="preserve">galimą poveikį. </w:t>
      </w:r>
    </w:p>
    <w:p w14:paraId="3B3A4DA0" w14:textId="77777777" w:rsidR="00DE2D84" w:rsidRPr="009712EF" w:rsidRDefault="00DE2D84" w:rsidP="00DE2D84">
      <w:pPr>
        <w:spacing w:after="0" w:line="240" w:lineRule="auto"/>
        <w:rPr>
          <w:rFonts w:ascii="Times New Roman" w:eastAsia="Times New Roman" w:hAnsi="Times New Roman"/>
          <w:lang w:val="lt-LT"/>
        </w:rPr>
      </w:pPr>
    </w:p>
    <w:p w14:paraId="46C0C2C6" w14:textId="77777777" w:rsidR="00DE2D84" w:rsidRPr="009712EF" w:rsidRDefault="00DE2D84" w:rsidP="00DE2D84">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Suaugusiesiems</w:t>
      </w:r>
    </w:p>
    <w:p w14:paraId="6BFD02FD" w14:textId="77777777" w:rsidR="00DE2D84" w:rsidRPr="009712EF" w:rsidRDefault="00DE2D84" w:rsidP="00DE2D84">
      <w:pPr>
        <w:spacing w:after="0" w:line="240" w:lineRule="auto"/>
        <w:rPr>
          <w:rFonts w:ascii="Times New Roman" w:eastAsia="Times New Roman" w:hAnsi="Times New Roman"/>
          <w:lang w:val="lt-LT"/>
        </w:rPr>
      </w:pPr>
    </w:p>
    <w:p w14:paraId="646894A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Dozavimas priklauso nuo paciento energijos suvartojimo, klinikinės būklės, kūno svorio ir gebėjimo įsisavinti OLIMEL N9E sudedamąsias dalis, taip pat nuo papildomos energijos arba per burną gaunamų baltymų, todėl maišelio dydis turėtų būti pasirenkamas atitinkamai.</w:t>
      </w:r>
    </w:p>
    <w:p w14:paraId="1B1C98ED" w14:textId="77777777" w:rsidR="00DE2D84" w:rsidRPr="009712EF" w:rsidRDefault="00DE2D84" w:rsidP="00DE2D84">
      <w:pPr>
        <w:spacing w:after="0" w:line="240" w:lineRule="auto"/>
        <w:rPr>
          <w:rFonts w:ascii="Times New Roman" w:eastAsia="Times New Roman" w:hAnsi="Times New Roman"/>
          <w:lang w:val="lt-LT"/>
        </w:rPr>
      </w:pPr>
    </w:p>
    <w:p w14:paraId="33237B0A"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Vidutinės paros normos:</w:t>
      </w:r>
    </w:p>
    <w:p w14:paraId="7333F849" w14:textId="77777777" w:rsidR="00DE2D84" w:rsidRPr="009712EF" w:rsidRDefault="00DE2D84" w:rsidP="00DE2D84">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0,16–0,35 g azoto/kg kūno masės (1–2 g aminorūgščių/kg), atsižvelgiant į paciento mitybos būklę ir katabolinio streso mastą; </w:t>
      </w:r>
    </w:p>
    <w:p w14:paraId="2BC8F791" w14:textId="77777777" w:rsidR="00DE2D84" w:rsidRPr="009712EF" w:rsidRDefault="00DE2D84" w:rsidP="00DE2D84">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20–40 kcal/kg, </w:t>
      </w:r>
    </w:p>
    <w:p w14:paraId="57CE30A5" w14:textId="77777777" w:rsidR="00DE2D84" w:rsidRPr="009712EF" w:rsidRDefault="00DE2D84" w:rsidP="00DE2D84">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20–40 ml skysčio/kg arba 1–1,5 ml vienai sudegintai kilokalorijai.</w:t>
      </w:r>
    </w:p>
    <w:p w14:paraId="1C2D01E9" w14:textId="77777777" w:rsidR="00DE2D84" w:rsidRPr="009712EF" w:rsidRDefault="00DE2D84" w:rsidP="00DE2D84">
      <w:pPr>
        <w:spacing w:after="0" w:line="240" w:lineRule="auto"/>
        <w:rPr>
          <w:rFonts w:ascii="Times New Roman" w:eastAsia="Times New Roman" w:hAnsi="Times New Roman"/>
          <w:lang w:val="lt-LT"/>
        </w:rPr>
      </w:pPr>
    </w:p>
    <w:p w14:paraId="05AF049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Vartojant OLIMEL N9E didžiausia paros dozė nustatoma pagal aminorūgščių suvartojimą: 35 ml/kg atitinka 2,0 g/kg aminorūgščių, 3,9 g/kg gliukozės, 1,4 g/kg lipidų, 1,2 mmol/kg natrio ir 1,1 mmol/kg kalio. 70 kg sveriančiam pacientui tai atitinka 2450 ml OLIMEL N9E per parą: gaunama 140 g aminorūgščių, 270 g gliukozės ir 98 g lipidų, t. y. 2058 nebaltyminių kilokalorijų ir iš viso 2622 kcal.</w:t>
      </w:r>
    </w:p>
    <w:p w14:paraId="264ED5A4" w14:textId="77777777" w:rsidR="00DE2D84" w:rsidRPr="009712EF" w:rsidRDefault="00DE2D84" w:rsidP="00DE2D84">
      <w:pPr>
        <w:spacing w:after="0" w:line="240" w:lineRule="auto"/>
        <w:rPr>
          <w:rFonts w:ascii="Times New Roman" w:eastAsia="Times New Roman" w:hAnsi="Times New Roman"/>
          <w:lang w:val="lt-LT"/>
        </w:rPr>
      </w:pPr>
    </w:p>
    <w:p w14:paraId="3966B97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Paprastai suleidimo greitis turi būti laipsniškai didinamas pirmą valandą, o vėliau koreguojamas atsižvelgiant į paskirtą paros dozę suvartojamą skysčių kiekį per parą ir infuzijos trukmę.</w:t>
      </w:r>
    </w:p>
    <w:p w14:paraId="34E4D4C1" w14:textId="77777777" w:rsidR="00DE2D84" w:rsidRPr="009712EF" w:rsidRDefault="00DE2D84" w:rsidP="00DE2D84">
      <w:pPr>
        <w:spacing w:after="0" w:line="240" w:lineRule="auto"/>
        <w:rPr>
          <w:rFonts w:ascii="Times New Roman" w:eastAsia="Times New Roman" w:hAnsi="Times New Roman"/>
          <w:lang w:val="lt-LT"/>
        </w:rPr>
      </w:pPr>
    </w:p>
    <w:p w14:paraId="49C2CC8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Vartojant OLIMEL N9E didžiausias infuzijos greitis yra 1,8 ml/kg/valandą; tai atitinka iki 0,10 g/kg/valandą aminorūgščių, 0,19 g/kg/valandą gliukozės ir 0,07 g/kg/valandą lipidų.</w:t>
      </w:r>
    </w:p>
    <w:p w14:paraId="512C22EA" w14:textId="77777777" w:rsidR="00DE2D84" w:rsidRPr="009712EF" w:rsidRDefault="00DE2D84" w:rsidP="00DE2D84">
      <w:pPr>
        <w:spacing w:after="0" w:line="240" w:lineRule="auto"/>
        <w:rPr>
          <w:rFonts w:ascii="Times New Roman" w:eastAsia="Times New Roman" w:hAnsi="Times New Roman"/>
          <w:lang w:val="lt-LT"/>
        </w:rPr>
      </w:pPr>
    </w:p>
    <w:p w14:paraId="254451BD" w14:textId="77777777" w:rsidR="00DE2D84" w:rsidRPr="009712EF" w:rsidRDefault="00DE2D84" w:rsidP="00DE2D84">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Vyresniems kaip 2 metų vaikams</w:t>
      </w:r>
      <w:r w:rsidR="005F5169">
        <w:rPr>
          <w:rFonts w:ascii="Times New Roman" w:eastAsia="Times New Roman" w:hAnsi="Times New Roman"/>
          <w:i/>
          <w:iCs/>
          <w:lang w:val="lt-LT"/>
        </w:rPr>
        <w:t xml:space="preserve"> ir paaugliams</w:t>
      </w:r>
    </w:p>
    <w:p w14:paraId="4900744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Su vaikais nebuvo atlikta jokių tyrimų </w:t>
      </w:r>
    </w:p>
    <w:p w14:paraId="3178F573" w14:textId="77777777" w:rsidR="00DE2D84" w:rsidRPr="009712EF" w:rsidRDefault="00DE2D84" w:rsidP="00DE2D84">
      <w:pPr>
        <w:spacing w:after="0" w:line="240" w:lineRule="auto"/>
        <w:rPr>
          <w:rFonts w:ascii="Times New Roman" w:eastAsia="Times New Roman" w:hAnsi="Times New Roman"/>
          <w:lang w:val="lt-LT"/>
        </w:rPr>
      </w:pPr>
    </w:p>
    <w:p w14:paraId="086CFEB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Dozavimas priklauso nuo paciento energijos suvartojimo, klinikinės būklės, kūno svorio ir gebėjimo įsisavinti OLIMEL N9E sudedamąsias dalis, taip pat nuo papildomos energijos arba baltymų, gaunamų oraliniu / enteriniu būdu, todėl maišelio dydis turi būti pasirenkamas atitinkamai.</w:t>
      </w:r>
    </w:p>
    <w:p w14:paraId="58748653" w14:textId="77777777" w:rsidR="00DE2D84" w:rsidRPr="009712EF" w:rsidRDefault="00DE2D84" w:rsidP="00DE2D84">
      <w:pPr>
        <w:spacing w:after="0" w:line="240" w:lineRule="auto"/>
        <w:rPr>
          <w:rFonts w:ascii="Times New Roman" w:eastAsia="Times New Roman" w:hAnsi="Times New Roman"/>
          <w:lang w:val="lt-LT"/>
        </w:rPr>
      </w:pPr>
    </w:p>
    <w:p w14:paraId="095201D0"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Be to, skysčių, azoto ir energijos paros normos vaikui augant nuolat mažėja. Rekomenduojamos dozės vaikams dviejose amžiaus grupėse, nuo 2 iki 11 metų vaikams ir nuo 12 iki 18 metų vaikams.  </w:t>
      </w:r>
    </w:p>
    <w:p w14:paraId="2A1C2C01" w14:textId="77777777" w:rsidR="00DE2D84" w:rsidRPr="009712EF" w:rsidRDefault="00DE2D84" w:rsidP="00DE2D84">
      <w:pPr>
        <w:spacing w:after="0" w:line="240" w:lineRule="auto"/>
        <w:rPr>
          <w:rFonts w:ascii="Times New Roman" w:eastAsia="Times New Roman" w:hAnsi="Times New Roman"/>
          <w:lang w:val="lt-LT"/>
        </w:rPr>
      </w:pPr>
    </w:p>
    <w:p w14:paraId="15D0F8FC" w14:textId="77777777" w:rsidR="00812BF2" w:rsidRPr="009712EF" w:rsidRDefault="00812BF2" w:rsidP="00812BF2">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OLIMEL N9E amžiaus grupėje nuo 2 iki 11 metų ribojantys veiksniai </w:t>
      </w:r>
      <w:r>
        <w:rPr>
          <w:rFonts w:ascii="Times New Roman" w:eastAsia="Times New Roman" w:hAnsi="Times New Roman"/>
          <w:lang w:val="lt-LT"/>
        </w:rPr>
        <w:t xml:space="preserve">paros dozei </w:t>
      </w:r>
      <w:r w:rsidRPr="009712EF">
        <w:rPr>
          <w:rFonts w:ascii="Times New Roman" w:eastAsia="Times New Roman" w:hAnsi="Times New Roman"/>
          <w:lang w:val="lt-LT"/>
        </w:rPr>
        <w:t xml:space="preserve">yra </w:t>
      </w:r>
      <w:r>
        <w:rPr>
          <w:rFonts w:ascii="Times New Roman" w:eastAsia="Times New Roman" w:hAnsi="Times New Roman"/>
          <w:lang w:val="lt-LT"/>
        </w:rPr>
        <w:t>magnio</w:t>
      </w:r>
      <w:r w:rsidRPr="009712EF">
        <w:rPr>
          <w:rFonts w:ascii="Times New Roman" w:eastAsia="Times New Roman" w:hAnsi="Times New Roman"/>
          <w:lang w:val="lt-LT"/>
        </w:rPr>
        <w:t xml:space="preserve"> </w:t>
      </w:r>
      <w:r>
        <w:rPr>
          <w:rFonts w:ascii="Times New Roman" w:eastAsia="Times New Roman" w:hAnsi="Times New Roman"/>
          <w:lang w:val="lt-LT"/>
        </w:rPr>
        <w:t>koncentracija. Šioje</w:t>
      </w:r>
      <w:r>
        <w:rPr>
          <w:rFonts w:ascii="Times New Roman" w:hAnsi="Times New Roman"/>
        </w:rPr>
        <w:t xml:space="preserve"> </w:t>
      </w:r>
      <w:proofErr w:type="spellStart"/>
      <w:r>
        <w:rPr>
          <w:rFonts w:ascii="Times New Roman" w:hAnsi="Times New Roman"/>
        </w:rPr>
        <w:t>amžiaus</w:t>
      </w:r>
      <w:proofErr w:type="spellEnd"/>
      <w:r>
        <w:rPr>
          <w:rFonts w:ascii="Times New Roman" w:hAnsi="Times New Roman"/>
        </w:rPr>
        <w:t xml:space="preserve"> </w:t>
      </w:r>
      <w:proofErr w:type="spellStart"/>
      <w:r>
        <w:rPr>
          <w:rFonts w:ascii="Times New Roman" w:hAnsi="Times New Roman"/>
        </w:rPr>
        <w:t>grupėje</w:t>
      </w:r>
      <w:proofErr w:type="spellEnd"/>
      <w:r>
        <w:rPr>
          <w:rFonts w:ascii="Times New Roman" w:hAnsi="Times New Roman"/>
        </w:rPr>
        <w:t xml:space="preserve"> </w:t>
      </w:r>
      <w:proofErr w:type="spellStart"/>
      <w:r>
        <w:rPr>
          <w:rFonts w:ascii="Times New Roman" w:hAnsi="Times New Roman"/>
        </w:rPr>
        <w:t>gliukozės</w:t>
      </w:r>
      <w:proofErr w:type="spellEnd"/>
      <w:r>
        <w:rPr>
          <w:rFonts w:ascii="Times New Roman" w:hAnsi="Times New Roman"/>
        </w:rPr>
        <w:t xml:space="preserve"> </w:t>
      </w:r>
      <w:proofErr w:type="spellStart"/>
      <w:r>
        <w:rPr>
          <w:rFonts w:ascii="Times New Roman" w:hAnsi="Times New Roman"/>
        </w:rPr>
        <w:t>koncentracija</w:t>
      </w:r>
      <w:proofErr w:type="spellEnd"/>
      <w:r>
        <w:rPr>
          <w:rFonts w:ascii="Times New Roman" w:hAnsi="Times New Roman"/>
        </w:rPr>
        <w:t xml:space="preserve"> </w:t>
      </w:r>
      <w:proofErr w:type="spellStart"/>
      <w:r>
        <w:rPr>
          <w:rFonts w:ascii="Times New Roman" w:hAnsi="Times New Roman"/>
        </w:rPr>
        <w:t>yra</w:t>
      </w:r>
      <w:proofErr w:type="spellEnd"/>
      <w:r>
        <w:rPr>
          <w:rFonts w:ascii="Times New Roman" w:hAnsi="Times New Roman"/>
        </w:rPr>
        <w:t xml:space="preserve"> </w:t>
      </w:r>
      <w:proofErr w:type="spellStart"/>
      <w:r>
        <w:rPr>
          <w:rFonts w:ascii="Times New Roman" w:hAnsi="Times New Roman"/>
        </w:rPr>
        <w:t>ribojantis</w:t>
      </w:r>
      <w:proofErr w:type="spellEnd"/>
      <w:r>
        <w:rPr>
          <w:rFonts w:ascii="Times New Roman" w:hAnsi="Times New Roman"/>
        </w:rPr>
        <w:t xml:space="preserve"> </w:t>
      </w:r>
      <w:proofErr w:type="spellStart"/>
      <w:r w:rsidR="00E72F22">
        <w:rPr>
          <w:rFonts w:ascii="Times New Roman" w:hAnsi="Times New Roman"/>
        </w:rPr>
        <w:t>veiksn</w:t>
      </w:r>
      <w:r>
        <w:rPr>
          <w:rFonts w:ascii="Times New Roman" w:hAnsi="Times New Roman"/>
        </w:rPr>
        <w:t>ius</w:t>
      </w:r>
      <w:proofErr w:type="spellEnd"/>
      <w:r>
        <w:rPr>
          <w:rFonts w:ascii="Times New Roman" w:hAnsi="Times New Roman"/>
        </w:rPr>
        <w:t xml:space="preserve"> </w:t>
      </w:r>
      <w:proofErr w:type="spellStart"/>
      <w:r>
        <w:rPr>
          <w:rFonts w:ascii="Times New Roman" w:hAnsi="Times New Roman"/>
        </w:rPr>
        <w:t>suleidžiamam</w:t>
      </w:r>
      <w:proofErr w:type="spellEnd"/>
      <w:r>
        <w:rPr>
          <w:rFonts w:ascii="Times New Roman" w:hAnsi="Times New Roman"/>
        </w:rPr>
        <w:t xml:space="preserve"> </w:t>
      </w:r>
      <w:proofErr w:type="spellStart"/>
      <w:r>
        <w:rPr>
          <w:rFonts w:ascii="Times New Roman" w:hAnsi="Times New Roman"/>
        </w:rPr>
        <w:t>kiekiui</w:t>
      </w:r>
      <w:proofErr w:type="spellEnd"/>
      <w:r w:rsidRPr="00842774">
        <w:rPr>
          <w:rFonts w:ascii="Times New Roman" w:hAnsi="Times New Roman"/>
        </w:rPr>
        <w:t xml:space="preserve"> </w:t>
      </w:r>
      <w:r>
        <w:rPr>
          <w:rFonts w:ascii="Times New Roman" w:hAnsi="Times New Roman"/>
        </w:rPr>
        <w:t xml:space="preserve">per </w:t>
      </w:r>
      <w:proofErr w:type="spellStart"/>
      <w:r>
        <w:rPr>
          <w:rFonts w:ascii="Times New Roman" w:hAnsi="Times New Roman"/>
        </w:rPr>
        <w:t>valandą</w:t>
      </w:r>
      <w:proofErr w:type="spellEnd"/>
      <w:r>
        <w:rPr>
          <w:rFonts w:ascii="Times New Roman" w:hAnsi="Times New Roman"/>
        </w:rPr>
        <w:t>.</w:t>
      </w:r>
      <w:r w:rsidRPr="009712EF">
        <w:rPr>
          <w:rFonts w:ascii="Times New Roman" w:eastAsia="Times New Roman" w:hAnsi="Times New Roman"/>
          <w:lang w:val="lt-LT"/>
        </w:rPr>
        <w:t xml:space="preserve"> Amžiaus grupėje nuo 12 iki 18 metų ribojantys veiksniai</w:t>
      </w:r>
      <w:r>
        <w:rPr>
          <w:rFonts w:ascii="Times New Roman" w:eastAsia="Times New Roman" w:hAnsi="Times New Roman"/>
          <w:lang w:val="lt-LT"/>
        </w:rPr>
        <w:t xml:space="preserve"> paros dozei yra </w:t>
      </w:r>
      <w:r w:rsidRPr="009712EF">
        <w:rPr>
          <w:rFonts w:ascii="Times New Roman" w:eastAsia="Times New Roman" w:hAnsi="Times New Roman"/>
          <w:lang w:val="lt-LT"/>
        </w:rPr>
        <w:t xml:space="preserve"> </w:t>
      </w:r>
      <w:r>
        <w:rPr>
          <w:rFonts w:ascii="Times New Roman" w:eastAsia="Times New Roman" w:hAnsi="Times New Roman"/>
          <w:lang w:val="lt-LT"/>
        </w:rPr>
        <w:t>aminorūgščių ir magnio koncentracija. Šioje amžiaus grupėje</w:t>
      </w:r>
      <w:r>
        <w:rPr>
          <w:rFonts w:ascii="Times New Roman" w:hAnsi="Times New Roman"/>
        </w:rPr>
        <w:t xml:space="preserve"> </w:t>
      </w:r>
      <w:proofErr w:type="spellStart"/>
      <w:r>
        <w:rPr>
          <w:rFonts w:ascii="Times New Roman" w:hAnsi="Times New Roman"/>
        </w:rPr>
        <w:t>suleidžiamam</w:t>
      </w:r>
      <w:proofErr w:type="spellEnd"/>
      <w:r>
        <w:rPr>
          <w:rFonts w:ascii="Times New Roman" w:hAnsi="Times New Roman"/>
        </w:rPr>
        <w:t xml:space="preserve"> </w:t>
      </w:r>
      <w:proofErr w:type="spellStart"/>
      <w:r>
        <w:rPr>
          <w:rFonts w:ascii="Times New Roman" w:hAnsi="Times New Roman"/>
        </w:rPr>
        <w:t>kiekiui</w:t>
      </w:r>
      <w:proofErr w:type="spellEnd"/>
      <w:r w:rsidRPr="00842774">
        <w:rPr>
          <w:rFonts w:ascii="Times New Roman" w:hAnsi="Times New Roman"/>
        </w:rPr>
        <w:t xml:space="preserve"> </w:t>
      </w:r>
      <w:r>
        <w:rPr>
          <w:rFonts w:ascii="Times New Roman" w:hAnsi="Times New Roman"/>
        </w:rPr>
        <w:t xml:space="preserve">per </w:t>
      </w:r>
      <w:proofErr w:type="spellStart"/>
      <w:r>
        <w:rPr>
          <w:rFonts w:ascii="Times New Roman" w:hAnsi="Times New Roman"/>
        </w:rPr>
        <w:t>valandą</w:t>
      </w:r>
      <w:proofErr w:type="spellEnd"/>
      <w:r w:rsidR="009F01F9">
        <w:rPr>
          <w:rFonts w:ascii="Times New Roman" w:hAnsi="Times New Roman"/>
        </w:rPr>
        <w:t xml:space="preserve"> </w:t>
      </w:r>
      <w:proofErr w:type="spellStart"/>
      <w:r w:rsidR="009F01F9">
        <w:rPr>
          <w:rFonts w:ascii="Times New Roman" w:hAnsi="Times New Roman"/>
        </w:rPr>
        <w:t>ribojantis</w:t>
      </w:r>
      <w:proofErr w:type="spellEnd"/>
      <w:r w:rsidR="009F01F9">
        <w:rPr>
          <w:rFonts w:ascii="Times New Roman" w:hAnsi="Times New Roman"/>
        </w:rPr>
        <w:t xml:space="preserve"> </w:t>
      </w:r>
      <w:proofErr w:type="spellStart"/>
      <w:r w:rsidR="009F01F9">
        <w:rPr>
          <w:rFonts w:ascii="Times New Roman" w:hAnsi="Times New Roman"/>
        </w:rPr>
        <w:t>veiksnys</w:t>
      </w:r>
      <w:proofErr w:type="spellEnd"/>
      <w:r w:rsidRPr="009712EF">
        <w:rPr>
          <w:rFonts w:ascii="Times New Roman" w:eastAsia="Times New Roman" w:hAnsi="Times New Roman"/>
          <w:lang w:val="lt-LT"/>
        </w:rPr>
        <w:t xml:space="preserve"> yra</w:t>
      </w:r>
      <w:r>
        <w:rPr>
          <w:rFonts w:ascii="Times New Roman" w:eastAsia="Times New Roman" w:hAnsi="Times New Roman"/>
          <w:lang w:val="lt-LT"/>
        </w:rPr>
        <w:t xml:space="preserve"> aminorūgščių koncentracija.</w:t>
      </w:r>
      <w:r w:rsidRPr="009712EF">
        <w:rPr>
          <w:rFonts w:ascii="Times New Roman" w:eastAsia="Times New Roman" w:hAnsi="Times New Roman"/>
          <w:lang w:val="lt-LT"/>
        </w:rPr>
        <w:t xml:space="preserve"> Rekomenduojamos dozės pateikiamos žemiau:</w:t>
      </w:r>
    </w:p>
    <w:p w14:paraId="0CEC8E20" w14:textId="77777777" w:rsidR="00812BF2" w:rsidRPr="009712EF" w:rsidRDefault="00812BF2" w:rsidP="00812BF2">
      <w:pPr>
        <w:keepNext/>
        <w:spacing w:after="0" w:line="240" w:lineRule="auto"/>
        <w:rPr>
          <w:rFonts w:ascii="Times New Roman" w:eastAsia="Times New Roman" w:hAnsi="Times New Roman"/>
          <w:lang w:val="lt-LT"/>
        </w:rPr>
      </w:pPr>
    </w:p>
    <w:tbl>
      <w:tblPr>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901"/>
        <w:gridCol w:w="1584"/>
        <w:gridCol w:w="1901"/>
        <w:gridCol w:w="1617"/>
      </w:tblGrid>
      <w:tr w:rsidR="00812BF2" w:rsidRPr="00DE2D84" w14:paraId="7F36642A" w14:textId="77777777" w:rsidTr="00DA2B0C">
        <w:trPr>
          <w:trHeight w:val="260"/>
        </w:trPr>
        <w:tc>
          <w:tcPr>
            <w:tcW w:w="1246" w:type="pct"/>
            <w:vMerge w:val="restart"/>
            <w:tcBorders>
              <w:top w:val="single" w:sz="4" w:space="0" w:color="auto"/>
              <w:left w:val="single" w:sz="4" w:space="0" w:color="auto"/>
              <w:bottom w:val="single" w:sz="4" w:space="0" w:color="auto"/>
              <w:right w:val="single" w:sz="4" w:space="0" w:color="auto"/>
            </w:tcBorders>
            <w:vAlign w:val="bottom"/>
            <w:hideMark/>
          </w:tcPr>
          <w:p w14:paraId="6A152C67" w14:textId="77777777" w:rsidR="00812BF2" w:rsidRPr="009712EF" w:rsidRDefault="00812BF2" w:rsidP="00DA2B0C">
            <w:pPr>
              <w:spacing w:after="0" w:line="240" w:lineRule="auto"/>
              <w:rPr>
                <w:rFonts w:ascii="Times New Roman" w:eastAsia="Times New Roman" w:hAnsi="Times New Roman"/>
                <w:b/>
                <w:bCs/>
              </w:rPr>
            </w:pPr>
            <w:proofErr w:type="spellStart"/>
            <w:r w:rsidRPr="009712EF">
              <w:rPr>
                <w:rFonts w:ascii="Times New Roman" w:eastAsia="Times New Roman" w:hAnsi="Times New Roman"/>
                <w:b/>
                <w:bCs/>
              </w:rPr>
              <w:t>Sudedamoji</w:t>
            </w:r>
            <w:proofErr w:type="spellEnd"/>
            <w:r w:rsidRPr="009712EF">
              <w:rPr>
                <w:rFonts w:ascii="Times New Roman" w:eastAsia="Times New Roman" w:hAnsi="Times New Roman"/>
                <w:b/>
                <w:bCs/>
              </w:rPr>
              <w:t xml:space="preserve"> </w:t>
            </w:r>
            <w:proofErr w:type="spellStart"/>
            <w:r w:rsidRPr="009712EF">
              <w:rPr>
                <w:rFonts w:ascii="Times New Roman" w:eastAsia="Times New Roman" w:hAnsi="Times New Roman"/>
                <w:b/>
                <w:bCs/>
              </w:rPr>
              <w:t>dalis</w:t>
            </w:r>
            <w:proofErr w:type="spellEnd"/>
          </w:p>
        </w:tc>
        <w:tc>
          <w:tcPr>
            <w:tcW w:w="1868" w:type="pct"/>
            <w:gridSpan w:val="2"/>
            <w:tcBorders>
              <w:top w:val="single" w:sz="4" w:space="0" w:color="auto"/>
              <w:left w:val="single" w:sz="4" w:space="0" w:color="auto"/>
              <w:bottom w:val="single" w:sz="4" w:space="0" w:color="auto"/>
              <w:right w:val="single" w:sz="4" w:space="0" w:color="auto"/>
            </w:tcBorders>
            <w:vAlign w:val="center"/>
            <w:hideMark/>
          </w:tcPr>
          <w:p w14:paraId="49554FE6" w14:textId="77777777" w:rsidR="00812BF2" w:rsidRPr="009712EF" w:rsidRDefault="00812BF2" w:rsidP="00DA2B0C">
            <w:pPr>
              <w:spacing w:after="0" w:line="240" w:lineRule="auto"/>
              <w:jc w:val="center"/>
              <w:rPr>
                <w:rFonts w:ascii="Times New Roman" w:eastAsia="Times New Roman" w:hAnsi="Times New Roman"/>
                <w:b/>
                <w:bCs/>
              </w:rPr>
            </w:pPr>
            <w:r w:rsidRPr="009712EF">
              <w:rPr>
                <w:rFonts w:ascii="Times New Roman" w:eastAsia="Times New Roman" w:hAnsi="Times New Roman"/>
                <w:b/>
                <w:bCs/>
                <w:lang w:val="lt-LT"/>
              </w:rPr>
              <w:t>2–11 metų</w:t>
            </w:r>
          </w:p>
        </w:tc>
        <w:tc>
          <w:tcPr>
            <w:tcW w:w="1886" w:type="pct"/>
            <w:gridSpan w:val="2"/>
            <w:tcBorders>
              <w:top w:val="single" w:sz="4" w:space="0" w:color="auto"/>
              <w:left w:val="single" w:sz="4" w:space="0" w:color="auto"/>
              <w:bottom w:val="single" w:sz="4" w:space="0" w:color="auto"/>
              <w:right w:val="single" w:sz="4" w:space="0" w:color="auto"/>
            </w:tcBorders>
            <w:vAlign w:val="center"/>
            <w:hideMark/>
          </w:tcPr>
          <w:p w14:paraId="68E6F448" w14:textId="77777777" w:rsidR="00812BF2" w:rsidRPr="009712EF" w:rsidRDefault="00812BF2" w:rsidP="00DA2B0C">
            <w:pPr>
              <w:spacing w:after="0" w:line="240" w:lineRule="auto"/>
              <w:jc w:val="center"/>
              <w:rPr>
                <w:rFonts w:ascii="Times New Roman" w:eastAsia="Times New Roman" w:hAnsi="Times New Roman"/>
                <w:b/>
                <w:bCs/>
              </w:rPr>
            </w:pPr>
            <w:r w:rsidRPr="009712EF">
              <w:rPr>
                <w:rFonts w:ascii="Times New Roman" w:eastAsia="Times New Roman" w:hAnsi="Times New Roman"/>
                <w:b/>
                <w:bCs/>
                <w:lang w:val="lt-LT"/>
              </w:rPr>
              <w:t>Nuo 12 iki 18 metų</w:t>
            </w:r>
          </w:p>
        </w:tc>
      </w:tr>
      <w:tr w:rsidR="00812BF2" w:rsidRPr="00DE2D84" w14:paraId="7E62FCBD" w14:textId="77777777" w:rsidTr="00DA2B0C">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ADA2AE" w14:textId="77777777" w:rsidR="00812BF2" w:rsidRPr="009712EF" w:rsidRDefault="00812BF2" w:rsidP="00DA2B0C">
            <w:pPr>
              <w:spacing w:after="0" w:line="240" w:lineRule="auto"/>
              <w:rPr>
                <w:rFonts w:ascii="Times New Roman" w:eastAsia="Times New Roman" w:hAnsi="Times New Roman"/>
                <w:b/>
                <w:bCs/>
              </w:rPr>
            </w:pPr>
          </w:p>
        </w:tc>
        <w:tc>
          <w:tcPr>
            <w:tcW w:w="1019" w:type="pct"/>
            <w:tcBorders>
              <w:top w:val="single" w:sz="4" w:space="0" w:color="auto"/>
              <w:left w:val="single" w:sz="4" w:space="0" w:color="auto"/>
              <w:bottom w:val="single" w:sz="4" w:space="0" w:color="auto"/>
              <w:right w:val="single" w:sz="4" w:space="0" w:color="auto"/>
            </w:tcBorders>
            <w:vAlign w:val="center"/>
            <w:hideMark/>
          </w:tcPr>
          <w:p w14:paraId="7446DE20"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Rekomenduojama</w:t>
            </w:r>
            <w:r w:rsidRPr="009712EF">
              <w:rPr>
                <w:rFonts w:ascii="Times New Roman" w:eastAsia="Times New Roman" w:hAnsi="Times New Roman"/>
                <w:vertAlign w:val="superscript"/>
              </w:rPr>
              <w:t>a</w:t>
            </w:r>
          </w:p>
        </w:tc>
        <w:tc>
          <w:tcPr>
            <w:tcW w:w="849" w:type="pct"/>
            <w:tcBorders>
              <w:top w:val="single" w:sz="4" w:space="0" w:color="auto"/>
              <w:left w:val="single" w:sz="4" w:space="0" w:color="auto"/>
              <w:bottom w:val="single" w:sz="4" w:space="0" w:color="auto"/>
              <w:right w:val="single" w:sz="4" w:space="0" w:color="auto"/>
            </w:tcBorders>
            <w:vAlign w:val="center"/>
            <w:hideMark/>
          </w:tcPr>
          <w:p w14:paraId="5DC46790"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 xml:space="preserve">OLIMEL N9E </w:t>
            </w:r>
            <w:proofErr w:type="spellStart"/>
            <w:r w:rsidRPr="009712EF">
              <w:rPr>
                <w:rFonts w:ascii="Times New Roman" w:eastAsia="Times New Roman" w:hAnsi="Times New Roman"/>
              </w:rPr>
              <w:t>maksimalus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tūris</w:t>
            </w:r>
            <w:proofErr w:type="spellEnd"/>
          </w:p>
        </w:tc>
        <w:tc>
          <w:tcPr>
            <w:tcW w:w="1019" w:type="pct"/>
            <w:tcBorders>
              <w:top w:val="single" w:sz="4" w:space="0" w:color="auto"/>
              <w:left w:val="single" w:sz="4" w:space="0" w:color="auto"/>
              <w:bottom w:val="single" w:sz="4" w:space="0" w:color="auto"/>
              <w:right w:val="single" w:sz="4" w:space="0" w:color="auto"/>
            </w:tcBorders>
            <w:vAlign w:val="center"/>
            <w:hideMark/>
          </w:tcPr>
          <w:p w14:paraId="52C5D58E"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Rekomenduojama</w:t>
            </w:r>
            <w:r w:rsidRPr="009712EF">
              <w:rPr>
                <w:rFonts w:ascii="Times New Roman" w:eastAsia="Times New Roman" w:hAnsi="Times New Roman"/>
                <w:vertAlign w:val="superscript"/>
              </w:rPr>
              <w:t>a</w:t>
            </w:r>
          </w:p>
        </w:tc>
        <w:tc>
          <w:tcPr>
            <w:tcW w:w="867" w:type="pct"/>
            <w:tcBorders>
              <w:top w:val="single" w:sz="4" w:space="0" w:color="auto"/>
              <w:left w:val="single" w:sz="4" w:space="0" w:color="auto"/>
              <w:bottom w:val="single" w:sz="4" w:space="0" w:color="auto"/>
              <w:right w:val="single" w:sz="4" w:space="0" w:color="auto"/>
            </w:tcBorders>
            <w:vAlign w:val="center"/>
            <w:hideMark/>
          </w:tcPr>
          <w:p w14:paraId="0A9E850D"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 xml:space="preserve">OLIMEL N9E </w:t>
            </w:r>
            <w:proofErr w:type="spellStart"/>
            <w:r w:rsidRPr="009712EF">
              <w:rPr>
                <w:rFonts w:ascii="Times New Roman" w:eastAsia="Times New Roman" w:hAnsi="Times New Roman"/>
              </w:rPr>
              <w:t>maksimalus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tūris</w:t>
            </w:r>
            <w:proofErr w:type="spellEnd"/>
          </w:p>
        </w:tc>
      </w:tr>
      <w:tr w:rsidR="00812BF2" w:rsidRPr="00DE2D84" w14:paraId="7070E6D3" w14:textId="77777777" w:rsidTr="00DA2B0C">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3686E7A1" w14:textId="77777777" w:rsidR="00812BF2" w:rsidRPr="009712EF" w:rsidRDefault="00812BF2" w:rsidP="00DA2B0C">
            <w:pPr>
              <w:spacing w:after="0" w:line="240" w:lineRule="auto"/>
              <w:rPr>
                <w:rFonts w:ascii="Times New Roman" w:eastAsia="Times New Roman" w:hAnsi="Times New Roman"/>
              </w:rPr>
            </w:pPr>
            <w:r w:rsidRPr="009712EF">
              <w:rPr>
                <w:rFonts w:ascii="Times New Roman" w:eastAsia="Times New Roman" w:hAnsi="Times New Roman"/>
                <w:b/>
                <w:lang w:val="lt-LT"/>
              </w:rPr>
              <w:t>Didžiausia paros dozė</w:t>
            </w:r>
          </w:p>
        </w:tc>
      </w:tr>
      <w:tr w:rsidR="00812BF2" w:rsidRPr="00DE2D84" w14:paraId="20B53F39"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3654169A" w14:textId="77777777" w:rsidR="00812BF2" w:rsidRPr="009712EF" w:rsidRDefault="00812BF2" w:rsidP="00DA2B0C">
            <w:pPr>
              <w:spacing w:after="0" w:line="240" w:lineRule="auto"/>
              <w:rPr>
                <w:rFonts w:ascii="Times New Roman" w:eastAsia="Times New Roman" w:hAnsi="Times New Roman"/>
              </w:rPr>
            </w:pPr>
            <w:proofErr w:type="spellStart"/>
            <w:r w:rsidRPr="009712EF">
              <w:rPr>
                <w:rFonts w:ascii="Times New Roman" w:eastAsia="Times New Roman" w:hAnsi="Times New Roman"/>
              </w:rPr>
              <w:t>Skysčiai</w:t>
            </w:r>
            <w:proofErr w:type="spellEnd"/>
            <w:r w:rsidRPr="009712EF">
              <w:rPr>
                <w:rFonts w:ascii="Times New Roman" w:eastAsia="Times New Roman" w:hAnsi="Times New Roman"/>
              </w:rPr>
              <w:t xml:space="preserve"> (ml/kg/d)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52F3E5CA"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60 – 120</w:t>
            </w:r>
          </w:p>
        </w:tc>
        <w:tc>
          <w:tcPr>
            <w:tcW w:w="849" w:type="pct"/>
            <w:tcBorders>
              <w:top w:val="single" w:sz="4" w:space="0" w:color="auto"/>
              <w:left w:val="single" w:sz="4" w:space="0" w:color="auto"/>
              <w:bottom w:val="single" w:sz="4" w:space="0" w:color="auto"/>
              <w:right w:val="single" w:sz="4" w:space="0" w:color="auto"/>
            </w:tcBorders>
            <w:vAlign w:val="center"/>
            <w:hideMark/>
          </w:tcPr>
          <w:p w14:paraId="71C35A09"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25</w:t>
            </w:r>
          </w:p>
        </w:tc>
        <w:tc>
          <w:tcPr>
            <w:tcW w:w="1019" w:type="pct"/>
            <w:tcBorders>
              <w:top w:val="single" w:sz="4" w:space="0" w:color="auto"/>
              <w:left w:val="single" w:sz="4" w:space="0" w:color="auto"/>
              <w:bottom w:val="single" w:sz="4" w:space="0" w:color="auto"/>
              <w:right w:val="single" w:sz="4" w:space="0" w:color="auto"/>
            </w:tcBorders>
            <w:vAlign w:val="center"/>
            <w:hideMark/>
          </w:tcPr>
          <w:p w14:paraId="6E61FB6F"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50 – 80</w:t>
            </w:r>
          </w:p>
        </w:tc>
        <w:tc>
          <w:tcPr>
            <w:tcW w:w="867" w:type="pct"/>
            <w:tcBorders>
              <w:top w:val="single" w:sz="4" w:space="0" w:color="auto"/>
              <w:left w:val="single" w:sz="4" w:space="0" w:color="auto"/>
              <w:bottom w:val="single" w:sz="4" w:space="0" w:color="auto"/>
              <w:right w:val="single" w:sz="4" w:space="0" w:color="auto"/>
            </w:tcBorders>
            <w:vAlign w:val="center"/>
            <w:hideMark/>
          </w:tcPr>
          <w:p w14:paraId="3FF7CE61"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35</w:t>
            </w:r>
          </w:p>
        </w:tc>
      </w:tr>
      <w:tr w:rsidR="00812BF2" w:rsidRPr="00DE2D84" w14:paraId="1FEF67DE"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64473B55" w14:textId="77777777" w:rsidR="00812BF2" w:rsidRPr="009712EF" w:rsidRDefault="00812BF2" w:rsidP="00DA2B0C">
            <w:pPr>
              <w:spacing w:after="0" w:line="240" w:lineRule="auto"/>
              <w:rPr>
                <w:rFonts w:ascii="Times New Roman" w:eastAsia="Times New Roman" w:hAnsi="Times New Roman"/>
              </w:rPr>
            </w:pPr>
            <w:proofErr w:type="spellStart"/>
            <w:r w:rsidRPr="009712EF">
              <w:rPr>
                <w:rFonts w:ascii="Times New Roman" w:eastAsia="Times New Roman" w:hAnsi="Times New Roman"/>
              </w:rPr>
              <w:t>Aminorūgštys</w:t>
            </w:r>
            <w:proofErr w:type="spellEnd"/>
            <w:r w:rsidRPr="009712EF">
              <w:rPr>
                <w:rFonts w:ascii="Times New Roman" w:eastAsia="Times New Roman" w:hAnsi="Times New Roman"/>
              </w:rPr>
              <w:t xml:space="preserve"> (g/kg/d)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1BBC0C9D"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1 – 2 (</w:t>
            </w:r>
            <w:proofErr w:type="spellStart"/>
            <w:r w:rsidRPr="009712EF">
              <w:rPr>
                <w:rFonts w:ascii="Times New Roman" w:eastAsia="Times New Roman" w:hAnsi="Times New Roman"/>
              </w:rPr>
              <w:t>iki</w:t>
            </w:r>
            <w:proofErr w:type="spellEnd"/>
            <w:r w:rsidRPr="009712EF">
              <w:rPr>
                <w:rFonts w:ascii="Times New Roman" w:eastAsia="Times New Roman" w:hAnsi="Times New Roman"/>
              </w:rPr>
              <w:t xml:space="preserve"> </w:t>
            </w:r>
            <w:r>
              <w:rPr>
                <w:rFonts w:ascii="Times New Roman" w:eastAsia="Times New Roman" w:hAnsi="Times New Roman"/>
              </w:rPr>
              <w:t>2,5</w:t>
            </w:r>
            <w:r w:rsidRPr="009712EF">
              <w:rPr>
                <w:rFonts w:ascii="Times New Roman" w:eastAsia="Times New Roman" w:hAnsi="Times New Roman"/>
              </w:rPr>
              <w:t>)</w:t>
            </w:r>
          </w:p>
        </w:tc>
        <w:tc>
          <w:tcPr>
            <w:tcW w:w="849" w:type="pct"/>
            <w:tcBorders>
              <w:top w:val="single" w:sz="4" w:space="0" w:color="auto"/>
              <w:left w:val="single" w:sz="4" w:space="0" w:color="auto"/>
              <w:bottom w:val="single" w:sz="4" w:space="0" w:color="auto"/>
              <w:right w:val="single" w:sz="4" w:space="0" w:color="auto"/>
            </w:tcBorders>
            <w:vAlign w:val="center"/>
            <w:hideMark/>
          </w:tcPr>
          <w:p w14:paraId="183CA99F" w14:textId="77777777" w:rsidR="00812BF2" w:rsidRPr="009712EF" w:rsidRDefault="005F5169"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c>
          <w:tcPr>
            <w:tcW w:w="1019" w:type="pct"/>
            <w:tcBorders>
              <w:top w:val="single" w:sz="4" w:space="0" w:color="auto"/>
              <w:left w:val="single" w:sz="4" w:space="0" w:color="auto"/>
              <w:bottom w:val="single" w:sz="4" w:space="0" w:color="auto"/>
              <w:right w:val="single" w:sz="4" w:space="0" w:color="auto"/>
            </w:tcBorders>
            <w:vAlign w:val="center"/>
            <w:hideMark/>
          </w:tcPr>
          <w:p w14:paraId="6A43F048"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1 – 2</w:t>
            </w:r>
          </w:p>
        </w:tc>
        <w:tc>
          <w:tcPr>
            <w:tcW w:w="867" w:type="pct"/>
            <w:tcBorders>
              <w:top w:val="single" w:sz="4" w:space="0" w:color="auto"/>
              <w:left w:val="single" w:sz="4" w:space="0" w:color="auto"/>
              <w:bottom w:val="single" w:sz="4" w:space="0" w:color="auto"/>
              <w:right w:val="single" w:sz="4" w:space="0" w:color="auto"/>
            </w:tcBorders>
            <w:vAlign w:val="center"/>
            <w:hideMark/>
          </w:tcPr>
          <w:p w14:paraId="4B65EAD9"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2,0</w:t>
            </w:r>
          </w:p>
        </w:tc>
      </w:tr>
      <w:tr w:rsidR="00812BF2" w:rsidRPr="00DE2D84" w14:paraId="39E627BE"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3E706BBE" w14:textId="77777777" w:rsidR="00812BF2" w:rsidRPr="009712EF" w:rsidRDefault="00812BF2" w:rsidP="00DA2B0C">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 (g/kg/d)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9E2256C"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r w:rsidRPr="009712EF">
              <w:rPr>
                <w:rFonts w:ascii="Times New Roman" w:eastAsia="Times New Roman" w:hAnsi="Times New Roman"/>
                <w:lang w:val="lt-LT"/>
              </w:rPr>
              <w:t xml:space="preserve"> – </w:t>
            </w:r>
            <w:r>
              <w:rPr>
                <w:rFonts w:ascii="Times New Roman" w:eastAsia="Times New Roman" w:hAnsi="Times New Roman"/>
                <w:lang w:val="lt-LT"/>
              </w:rPr>
              <w:t>8,6</w:t>
            </w:r>
          </w:p>
        </w:tc>
        <w:tc>
          <w:tcPr>
            <w:tcW w:w="849" w:type="pct"/>
            <w:tcBorders>
              <w:top w:val="single" w:sz="4" w:space="0" w:color="auto"/>
              <w:left w:val="single" w:sz="4" w:space="0" w:color="auto"/>
              <w:bottom w:val="single" w:sz="4" w:space="0" w:color="auto"/>
              <w:right w:val="single" w:sz="4" w:space="0" w:color="auto"/>
            </w:tcBorders>
            <w:vAlign w:val="center"/>
            <w:hideMark/>
          </w:tcPr>
          <w:p w14:paraId="73C2926C" w14:textId="77777777" w:rsidR="00812BF2" w:rsidRPr="009712EF" w:rsidRDefault="005F5169"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2,8</w:t>
            </w:r>
          </w:p>
        </w:tc>
        <w:tc>
          <w:tcPr>
            <w:tcW w:w="1019" w:type="pct"/>
            <w:tcBorders>
              <w:top w:val="single" w:sz="4" w:space="0" w:color="auto"/>
              <w:left w:val="single" w:sz="4" w:space="0" w:color="auto"/>
              <w:bottom w:val="single" w:sz="4" w:space="0" w:color="auto"/>
              <w:right w:val="single" w:sz="4" w:space="0" w:color="auto"/>
            </w:tcBorders>
            <w:vAlign w:val="center"/>
            <w:hideMark/>
          </w:tcPr>
          <w:p w14:paraId="0A78328C"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0,7</w:t>
            </w:r>
            <w:r w:rsidRPr="009712EF">
              <w:rPr>
                <w:rFonts w:ascii="Times New Roman" w:eastAsia="Times New Roman" w:hAnsi="Times New Roman"/>
                <w:lang w:val="lt-LT"/>
              </w:rPr>
              <w:t xml:space="preserve"> – </w:t>
            </w:r>
            <w:r>
              <w:rPr>
                <w:rFonts w:ascii="Times New Roman" w:eastAsia="Times New Roman" w:hAnsi="Times New Roman"/>
                <w:lang w:val="lt-LT"/>
              </w:rPr>
              <w:t>5,8</w:t>
            </w:r>
          </w:p>
        </w:tc>
        <w:tc>
          <w:tcPr>
            <w:tcW w:w="867" w:type="pct"/>
            <w:tcBorders>
              <w:top w:val="single" w:sz="4" w:space="0" w:color="auto"/>
              <w:left w:val="single" w:sz="4" w:space="0" w:color="auto"/>
              <w:bottom w:val="single" w:sz="4" w:space="0" w:color="auto"/>
              <w:right w:val="single" w:sz="4" w:space="0" w:color="auto"/>
            </w:tcBorders>
            <w:vAlign w:val="center"/>
            <w:hideMark/>
          </w:tcPr>
          <w:p w14:paraId="4037DB55"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3,9</w:t>
            </w:r>
          </w:p>
        </w:tc>
      </w:tr>
      <w:tr w:rsidR="00812BF2" w:rsidRPr="00DE2D84" w14:paraId="05BA7B63"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4D8F7206" w14:textId="77777777" w:rsidR="00812BF2" w:rsidRPr="009712EF" w:rsidRDefault="00812BF2" w:rsidP="00DA2B0C">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 (g/kg/d)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13162D65"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 xml:space="preserve">0,5 </w:t>
            </w:r>
            <w:r w:rsidRPr="009712EF">
              <w:rPr>
                <w:rFonts w:ascii="Times New Roman" w:eastAsia="Times New Roman" w:hAnsi="Times New Roman"/>
                <w:lang w:val="lt-LT"/>
              </w:rPr>
              <w:t xml:space="preserve">– </w:t>
            </w:r>
            <w:r>
              <w:rPr>
                <w:rFonts w:ascii="Times New Roman" w:eastAsia="Times New Roman" w:hAnsi="Times New Roman"/>
                <w:lang w:val="lt-LT"/>
              </w:rPr>
              <w:t>3</w:t>
            </w:r>
          </w:p>
        </w:tc>
        <w:tc>
          <w:tcPr>
            <w:tcW w:w="849" w:type="pct"/>
            <w:tcBorders>
              <w:top w:val="single" w:sz="4" w:space="0" w:color="auto"/>
              <w:left w:val="single" w:sz="4" w:space="0" w:color="auto"/>
              <w:bottom w:val="single" w:sz="4" w:space="0" w:color="auto"/>
              <w:right w:val="single" w:sz="4" w:space="0" w:color="auto"/>
            </w:tcBorders>
            <w:vAlign w:val="center"/>
            <w:hideMark/>
          </w:tcPr>
          <w:p w14:paraId="54D82DAB" w14:textId="77777777" w:rsidR="00812BF2" w:rsidRPr="009712EF" w:rsidRDefault="005F5169"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1</w:t>
            </w:r>
          </w:p>
        </w:tc>
        <w:tc>
          <w:tcPr>
            <w:tcW w:w="1019" w:type="pct"/>
            <w:tcBorders>
              <w:top w:val="single" w:sz="4" w:space="0" w:color="auto"/>
              <w:left w:val="single" w:sz="4" w:space="0" w:color="auto"/>
              <w:bottom w:val="single" w:sz="4" w:space="0" w:color="auto"/>
              <w:right w:val="single" w:sz="4" w:space="0" w:color="auto"/>
            </w:tcBorders>
            <w:vAlign w:val="center"/>
            <w:hideMark/>
          </w:tcPr>
          <w:p w14:paraId="045CD8E2"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0,5 – 2 (iki 3)</w:t>
            </w:r>
          </w:p>
        </w:tc>
        <w:tc>
          <w:tcPr>
            <w:tcW w:w="867" w:type="pct"/>
            <w:tcBorders>
              <w:top w:val="single" w:sz="4" w:space="0" w:color="auto"/>
              <w:left w:val="single" w:sz="4" w:space="0" w:color="auto"/>
              <w:bottom w:val="single" w:sz="4" w:space="0" w:color="auto"/>
              <w:right w:val="single" w:sz="4" w:space="0" w:color="auto"/>
            </w:tcBorders>
            <w:vAlign w:val="center"/>
            <w:hideMark/>
          </w:tcPr>
          <w:p w14:paraId="78F90ED2"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r>
      <w:tr w:rsidR="00812BF2" w:rsidRPr="00DE2D84" w14:paraId="12E2550F"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5E1C4A6C" w14:textId="77777777" w:rsidR="00812BF2" w:rsidRPr="009712EF" w:rsidRDefault="00812BF2" w:rsidP="00DA2B0C">
            <w:pPr>
              <w:spacing w:after="0" w:line="240" w:lineRule="auto"/>
              <w:rPr>
                <w:rFonts w:ascii="Times New Roman" w:eastAsia="Times New Roman" w:hAnsi="Times New Roman"/>
                <w:lang w:val="es-ES_tradnl"/>
              </w:rPr>
            </w:pPr>
            <w:r w:rsidRPr="009712EF">
              <w:rPr>
                <w:rFonts w:ascii="Times New Roman" w:eastAsia="Times New Roman" w:hAnsi="Times New Roman"/>
                <w:lang w:val="lt-LT"/>
              </w:rPr>
              <w:t>Iš viso energijos</w:t>
            </w:r>
            <w:r w:rsidRPr="009712EF">
              <w:rPr>
                <w:rFonts w:ascii="Times New Roman" w:eastAsia="Times New Roman" w:hAnsi="Times New Roman"/>
                <w:lang w:val="es-ES_tradnl"/>
              </w:rPr>
              <w:t xml:space="preserve"> (kcal/kg/d)</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E5FF9AE" w14:textId="77777777" w:rsidR="00812BF2" w:rsidRPr="009712EF" w:rsidRDefault="00812BF2" w:rsidP="00DA2B0C">
            <w:pPr>
              <w:spacing w:after="0" w:line="240" w:lineRule="auto"/>
              <w:jc w:val="center"/>
              <w:rPr>
                <w:rFonts w:ascii="Times New Roman" w:eastAsia="Times New Roman" w:hAnsi="Times New Roman"/>
              </w:rPr>
            </w:pPr>
            <w:r>
              <w:rPr>
                <w:rFonts w:ascii="Times New Roman" w:eastAsia="Times New Roman" w:hAnsi="Times New Roman"/>
              </w:rPr>
              <w:t>3</w:t>
            </w:r>
            <w:r w:rsidRPr="009712EF">
              <w:rPr>
                <w:rFonts w:ascii="Times New Roman" w:eastAsia="Times New Roman" w:hAnsi="Times New Roman"/>
              </w:rPr>
              <w:t xml:space="preserve">0 – </w:t>
            </w:r>
            <w:r>
              <w:rPr>
                <w:rFonts w:ascii="Times New Roman" w:eastAsia="Times New Roman" w:hAnsi="Times New Roman"/>
              </w:rPr>
              <w:t>75</w:t>
            </w:r>
          </w:p>
        </w:tc>
        <w:tc>
          <w:tcPr>
            <w:tcW w:w="849" w:type="pct"/>
            <w:tcBorders>
              <w:top w:val="single" w:sz="4" w:space="0" w:color="auto"/>
              <w:left w:val="single" w:sz="4" w:space="0" w:color="auto"/>
              <w:bottom w:val="single" w:sz="4" w:space="0" w:color="auto"/>
              <w:right w:val="single" w:sz="4" w:space="0" w:color="auto"/>
            </w:tcBorders>
            <w:vAlign w:val="center"/>
            <w:hideMark/>
          </w:tcPr>
          <w:p w14:paraId="42FA905B"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26,8</w:t>
            </w:r>
          </w:p>
        </w:tc>
        <w:tc>
          <w:tcPr>
            <w:tcW w:w="1019" w:type="pct"/>
            <w:tcBorders>
              <w:top w:val="single" w:sz="4" w:space="0" w:color="auto"/>
              <w:left w:val="single" w:sz="4" w:space="0" w:color="auto"/>
              <w:bottom w:val="single" w:sz="4" w:space="0" w:color="auto"/>
              <w:right w:val="single" w:sz="4" w:space="0" w:color="auto"/>
            </w:tcBorders>
            <w:vAlign w:val="center"/>
            <w:hideMark/>
          </w:tcPr>
          <w:p w14:paraId="2180CE8C" w14:textId="77777777" w:rsidR="00812BF2" w:rsidRPr="009712EF" w:rsidRDefault="00812BF2" w:rsidP="00DA2B0C">
            <w:pPr>
              <w:spacing w:after="0" w:line="240" w:lineRule="auto"/>
              <w:jc w:val="center"/>
              <w:rPr>
                <w:rFonts w:ascii="Times New Roman" w:eastAsia="Times New Roman" w:hAnsi="Times New Roman"/>
              </w:rPr>
            </w:pPr>
            <w:r>
              <w:rPr>
                <w:rFonts w:ascii="Times New Roman" w:eastAsia="Times New Roman" w:hAnsi="Times New Roman"/>
              </w:rPr>
              <w:t>2</w:t>
            </w:r>
            <w:r w:rsidRPr="009712EF">
              <w:rPr>
                <w:rFonts w:ascii="Times New Roman" w:eastAsia="Times New Roman" w:hAnsi="Times New Roman"/>
              </w:rPr>
              <w:t xml:space="preserve">0 – </w:t>
            </w:r>
            <w:r>
              <w:rPr>
                <w:rFonts w:ascii="Times New Roman" w:eastAsia="Times New Roman" w:hAnsi="Times New Roman"/>
              </w:rPr>
              <w:t>5</w:t>
            </w:r>
            <w:r w:rsidRPr="009712EF">
              <w:rPr>
                <w:rFonts w:ascii="Times New Roman" w:eastAsia="Times New Roman" w:hAnsi="Times New Roman"/>
              </w:rPr>
              <w:t>5</w:t>
            </w:r>
          </w:p>
        </w:tc>
        <w:tc>
          <w:tcPr>
            <w:tcW w:w="867" w:type="pct"/>
            <w:tcBorders>
              <w:top w:val="single" w:sz="4" w:space="0" w:color="auto"/>
              <w:left w:val="single" w:sz="4" w:space="0" w:color="auto"/>
              <w:bottom w:val="single" w:sz="4" w:space="0" w:color="auto"/>
              <w:right w:val="single" w:sz="4" w:space="0" w:color="auto"/>
            </w:tcBorders>
            <w:vAlign w:val="center"/>
            <w:hideMark/>
          </w:tcPr>
          <w:p w14:paraId="6580A261" w14:textId="77777777" w:rsidR="00812BF2" w:rsidRPr="009712EF" w:rsidRDefault="00812BF2" w:rsidP="00DA2B0C">
            <w:pPr>
              <w:spacing w:after="0" w:line="240" w:lineRule="auto"/>
              <w:jc w:val="center"/>
              <w:rPr>
                <w:rFonts w:ascii="Times New Roman" w:eastAsia="Times New Roman" w:hAnsi="Times New Roman"/>
                <w:lang w:val="lt-LT"/>
              </w:rPr>
            </w:pPr>
            <w:r>
              <w:rPr>
                <w:rFonts w:ascii="Times New Roman" w:eastAsia="Times New Roman" w:hAnsi="Times New Roman"/>
                <w:lang w:val="lt-LT"/>
              </w:rPr>
              <w:t>37,5</w:t>
            </w:r>
          </w:p>
        </w:tc>
      </w:tr>
      <w:tr w:rsidR="00812BF2" w:rsidRPr="00DE2D84" w14:paraId="7E7EA296" w14:textId="77777777" w:rsidTr="00DA2B0C">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0FE5D08E" w14:textId="77777777" w:rsidR="00812BF2" w:rsidRPr="009712EF" w:rsidRDefault="00812BF2" w:rsidP="00DA2B0C">
            <w:pPr>
              <w:spacing w:after="0" w:line="240" w:lineRule="auto"/>
              <w:rPr>
                <w:rFonts w:ascii="Times New Roman" w:eastAsia="Times New Roman" w:hAnsi="Times New Roman"/>
                <w:lang w:val="lt-LT"/>
              </w:rPr>
            </w:pPr>
            <w:r w:rsidRPr="009712EF">
              <w:rPr>
                <w:rFonts w:ascii="Times New Roman" w:eastAsia="Times New Roman" w:hAnsi="Times New Roman"/>
                <w:b/>
                <w:lang w:val="lt-LT"/>
              </w:rPr>
              <w:t>Didžiausia</w:t>
            </w:r>
            <w:r>
              <w:rPr>
                <w:rFonts w:ascii="Times New Roman" w:eastAsia="Times New Roman" w:hAnsi="Times New Roman"/>
                <w:b/>
                <w:lang w:val="lt-LT"/>
              </w:rPr>
              <w:t>s</w:t>
            </w:r>
            <w:r w:rsidRPr="009712EF">
              <w:rPr>
                <w:rFonts w:ascii="Times New Roman" w:eastAsia="Times New Roman" w:hAnsi="Times New Roman"/>
                <w:b/>
                <w:lang w:val="lt-LT"/>
              </w:rPr>
              <w:t xml:space="preserve"> </w:t>
            </w:r>
            <w:r>
              <w:rPr>
                <w:rFonts w:ascii="Times New Roman" w:eastAsia="Times New Roman" w:hAnsi="Times New Roman"/>
                <w:b/>
                <w:lang w:val="lt-LT"/>
              </w:rPr>
              <w:t>kiekis</w:t>
            </w:r>
            <w:r w:rsidRPr="009712EF">
              <w:rPr>
                <w:rFonts w:ascii="Times New Roman" w:eastAsia="Times New Roman" w:hAnsi="Times New Roman"/>
                <w:b/>
                <w:lang w:val="lt-LT"/>
              </w:rPr>
              <w:t xml:space="preserve"> </w:t>
            </w:r>
            <w:r>
              <w:rPr>
                <w:rFonts w:ascii="Times New Roman" w:eastAsia="Times New Roman" w:hAnsi="Times New Roman"/>
                <w:b/>
                <w:lang w:val="lt-LT"/>
              </w:rPr>
              <w:t>per valandą</w:t>
            </w:r>
          </w:p>
        </w:tc>
      </w:tr>
      <w:tr w:rsidR="00812BF2" w:rsidRPr="00DE2D84" w14:paraId="4DEF4D4F"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5B304DE0" w14:textId="77777777" w:rsidR="00812BF2" w:rsidRPr="009712EF" w:rsidRDefault="00812BF2" w:rsidP="00DA2B0C">
            <w:pPr>
              <w:spacing w:after="0" w:line="240" w:lineRule="auto"/>
              <w:rPr>
                <w:rFonts w:ascii="Times New Roman" w:eastAsia="Times New Roman" w:hAnsi="Times New Roman"/>
                <w:b/>
                <w:bCs/>
                <w:lang w:val="lt-LT"/>
              </w:rPr>
            </w:pPr>
            <w:r w:rsidRPr="009712EF">
              <w:rPr>
                <w:rFonts w:ascii="Times New Roman" w:eastAsia="Times New Roman" w:hAnsi="Times New Roman"/>
                <w:lang w:val="pt-BR"/>
              </w:rPr>
              <w:t>OLIMEL N9E (ml/kg/h)</w:t>
            </w:r>
          </w:p>
        </w:tc>
        <w:tc>
          <w:tcPr>
            <w:tcW w:w="1019" w:type="pct"/>
            <w:tcBorders>
              <w:top w:val="single" w:sz="4" w:space="0" w:color="auto"/>
              <w:left w:val="single" w:sz="4" w:space="0" w:color="auto"/>
              <w:bottom w:val="single" w:sz="4" w:space="0" w:color="auto"/>
              <w:right w:val="single" w:sz="4" w:space="0" w:color="auto"/>
            </w:tcBorders>
            <w:vAlign w:val="center"/>
          </w:tcPr>
          <w:p w14:paraId="67286E1A" w14:textId="77777777" w:rsidR="00812BF2" w:rsidRPr="009712EF" w:rsidRDefault="00812BF2" w:rsidP="00DA2B0C">
            <w:pPr>
              <w:spacing w:after="0" w:line="240" w:lineRule="auto"/>
              <w:jc w:val="center"/>
              <w:rPr>
                <w:rFonts w:ascii="Times New Roman" w:eastAsia="Times New Roman" w:hAnsi="Times New Roman"/>
                <w:lang w:val="lt-LT"/>
              </w:rPr>
            </w:pPr>
          </w:p>
        </w:tc>
        <w:tc>
          <w:tcPr>
            <w:tcW w:w="849" w:type="pct"/>
            <w:tcBorders>
              <w:top w:val="single" w:sz="4" w:space="0" w:color="auto"/>
              <w:left w:val="single" w:sz="4" w:space="0" w:color="auto"/>
              <w:bottom w:val="single" w:sz="4" w:space="0" w:color="auto"/>
              <w:right w:val="single" w:sz="4" w:space="0" w:color="auto"/>
            </w:tcBorders>
            <w:vAlign w:val="center"/>
            <w:hideMark/>
          </w:tcPr>
          <w:p w14:paraId="1514D296"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3,3</w:t>
            </w:r>
          </w:p>
        </w:tc>
        <w:tc>
          <w:tcPr>
            <w:tcW w:w="1019" w:type="pct"/>
            <w:tcBorders>
              <w:top w:val="single" w:sz="4" w:space="0" w:color="auto"/>
              <w:left w:val="single" w:sz="4" w:space="0" w:color="auto"/>
              <w:bottom w:val="single" w:sz="4" w:space="0" w:color="auto"/>
              <w:right w:val="single" w:sz="4" w:space="0" w:color="auto"/>
            </w:tcBorders>
            <w:vAlign w:val="center"/>
          </w:tcPr>
          <w:p w14:paraId="5ADF70A0" w14:textId="77777777" w:rsidR="00812BF2" w:rsidRPr="009712EF" w:rsidRDefault="00812BF2" w:rsidP="00DA2B0C">
            <w:pPr>
              <w:spacing w:after="0" w:line="240" w:lineRule="auto"/>
              <w:jc w:val="center"/>
              <w:rPr>
                <w:rFonts w:ascii="Times New Roman" w:eastAsia="Times New Roman" w:hAnsi="Times New Roman"/>
                <w:lang w:val="lt-LT"/>
              </w:rPr>
            </w:pPr>
          </w:p>
        </w:tc>
        <w:tc>
          <w:tcPr>
            <w:tcW w:w="867" w:type="pct"/>
            <w:tcBorders>
              <w:top w:val="single" w:sz="4" w:space="0" w:color="auto"/>
              <w:left w:val="single" w:sz="4" w:space="0" w:color="auto"/>
              <w:bottom w:val="single" w:sz="4" w:space="0" w:color="auto"/>
              <w:right w:val="single" w:sz="4" w:space="0" w:color="auto"/>
            </w:tcBorders>
            <w:vAlign w:val="center"/>
            <w:hideMark/>
          </w:tcPr>
          <w:p w14:paraId="48F08370"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2,1</w:t>
            </w:r>
          </w:p>
        </w:tc>
      </w:tr>
      <w:tr w:rsidR="00812BF2" w:rsidRPr="00DE2D84" w14:paraId="7D09394C"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70759F92" w14:textId="77777777" w:rsidR="00812BF2" w:rsidRPr="009712EF" w:rsidRDefault="00812BF2" w:rsidP="00DA2B0C">
            <w:pPr>
              <w:spacing w:after="0" w:line="240" w:lineRule="auto"/>
              <w:rPr>
                <w:rFonts w:ascii="Times New Roman" w:eastAsia="Times New Roman" w:hAnsi="Times New Roman"/>
                <w:lang w:val="pt-BR"/>
              </w:rPr>
            </w:pPr>
            <w:r w:rsidRPr="009712EF">
              <w:rPr>
                <w:rFonts w:ascii="Times New Roman" w:eastAsia="Times New Roman" w:hAnsi="Times New Roman"/>
                <w:lang w:val="pt-BR"/>
              </w:rPr>
              <w:t>Aminorūg</w:t>
            </w:r>
            <w:r w:rsidRPr="00DE2D84">
              <w:rPr>
                <w:rFonts w:ascii="Times New Roman" w:eastAsia="Times New Roman" w:hAnsi="Times New Roman"/>
                <w:lang w:val="pt-BR"/>
              </w:rPr>
              <w:t>š</w:t>
            </w:r>
            <w:r w:rsidRPr="009712EF">
              <w:rPr>
                <w:rFonts w:ascii="Times New Roman" w:eastAsia="Times New Roman" w:hAnsi="Times New Roman"/>
                <w:lang w:val="pt-BR"/>
              </w:rPr>
              <w:t>tys (g/kg/h)</w:t>
            </w:r>
          </w:p>
        </w:tc>
        <w:tc>
          <w:tcPr>
            <w:tcW w:w="1019" w:type="pct"/>
            <w:tcBorders>
              <w:top w:val="single" w:sz="4" w:space="0" w:color="auto"/>
              <w:left w:val="single" w:sz="4" w:space="0" w:color="auto"/>
              <w:bottom w:val="single" w:sz="4" w:space="0" w:color="auto"/>
              <w:right w:val="single" w:sz="4" w:space="0" w:color="auto"/>
            </w:tcBorders>
            <w:vAlign w:val="center"/>
            <w:hideMark/>
          </w:tcPr>
          <w:p w14:paraId="6B779601"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0,20</w:t>
            </w:r>
          </w:p>
        </w:tc>
        <w:tc>
          <w:tcPr>
            <w:tcW w:w="849" w:type="pct"/>
            <w:tcBorders>
              <w:top w:val="single" w:sz="4" w:space="0" w:color="auto"/>
              <w:left w:val="single" w:sz="4" w:space="0" w:color="auto"/>
              <w:bottom w:val="single" w:sz="4" w:space="0" w:color="auto"/>
              <w:right w:val="single" w:sz="4" w:space="0" w:color="auto"/>
            </w:tcBorders>
            <w:vAlign w:val="center"/>
            <w:hideMark/>
          </w:tcPr>
          <w:p w14:paraId="65C288D7"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0,19</w:t>
            </w:r>
          </w:p>
        </w:tc>
        <w:tc>
          <w:tcPr>
            <w:tcW w:w="1019" w:type="pct"/>
            <w:tcBorders>
              <w:top w:val="single" w:sz="4" w:space="0" w:color="auto"/>
              <w:left w:val="single" w:sz="4" w:space="0" w:color="auto"/>
              <w:bottom w:val="single" w:sz="4" w:space="0" w:color="auto"/>
              <w:right w:val="single" w:sz="4" w:space="0" w:color="auto"/>
            </w:tcBorders>
            <w:vAlign w:val="center"/>
            <w:hideMark/>
          </w:tcPr>
          <w:p w14:paraId="73089045"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0,12</w:t>
            </w:r>
          </w:p>
        </w:tc>
        <w:tc>
          <w:tcPr>
            <w:tcW w:w="867" w:type="pct"/>
            <w:tcBorders>
              <w:top w:val="single" w:sz="4" w:space="0" w:color="auto"/>
              <w:left w:val="single" w:sz="4" w:space="0" w:color="auto"/>
              <w:bottom w:val="single" w:sz="4" w:space="0" w:color="auto"/>
              <w:right w:val="single" w:sz="4" w:space="0" w:color="auto"/>
            </w:tcBorders>
            <w:vAlign w:val="center"/>
            <w:hideMark/>
          </w:tcPr>
          <w:p w14:paraId="2A93A40C"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0,12</w:t>
            </w:r>
          </w:p>
        </w:tc>
      </w:tr>
      <w:tr w:rsidR="00812BF2" w:rsidRPr="00DE2D84" w14:paraId="09CAD41D"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65E809C0" w14:textId="77777777" w:rsidR="00812BF2" w:rsidRPr="009712EF" w:rsidRDefault="00812BF2" w:rsidP="00DA2B0C">
            <w:pPr>
              <w:spacing w:after="0" w:line="240" w:lineRule="auto"/>
              <w:rPr>
                <w:rFonts w:ascii="Times New Roman" w:eastAsia="Times New Roman" w:hAnsi="Times New Roman"/>
              </w:rPr>
            </w:pPr>
            <w:proofErr w:type="spellStart"/>
            <w:r w:rsidRPr="009712EF">
              <w:rPr>
                <w:rFonts w:ascii="Times New Roman" w:eastAsia="Times New Roman" w:hAnsi="Times New Roman"/>
              </w:rPr>
              <w:t>Gliukozė</w:t>
            </w:r>
            <w:proofErr w:type="spellEnd"/>
            <w:r w:rsidRPr="009712EF">
              <w:rPr>
                <w:rFonts w:ascii="Times New Roman" w:eastAsia="Times New Roman" w:hAnsi="Times New Roman"/>
              </w:rPr>
              <w:t xml:space="preserve"> (g/kg/h)</w:t>
            </w:r>
          </w:p>
        </w:tc>
        <w:tc>
          <w:tcPr>
            <w:tcW w:w="1019" w:type="pct"/>
            <w:tcBorders>
              <w:top w:val="single" w:sz="4" w:space="0" w:color="auto"/>
              <w:left w:val="single" w:sz="4" w:space="0" w:color="auto"/>
              <w:bottom w:val="single" w:sz="4" w:space="0" w:color="auto"/>
              <w:right w:val="single" w:sz="4" w:space="0" w:color="auto"/>
            </w:tcBorders>
            <w:vAlign w:val="center"/>
            <w:hideMark/>
          </w:tcPr>
          <w:p w14:paraId="11CAEF62" w14:textId="77777777" w:rsidR="00812BF2" w:rsidRPr="009712EF" w:rsidRDefault="00812BF2" w:rsidP="00DA2B0C">
            <w:pPr>
              <w:spacing w:after="0" w:line="240" w:lineRule="auto"/>
              <w:jc w:val="center"/>
              <w:rPr>
                <w:rFonts w:ascii="Times New Roman" w:eastAsia="Times New Roman" w:hAnsi="Times New Roman"/>
              </w:rPr>
            </w:pPr>
            <w:r>
              <w:rPr>
                <w:rFonts w:ascii="Times New Roman" w:eastAsia="Times New Roman" w:hAnsi="Times New Roman"/>
              </w:rPr>
              <w:t>0,36</w:t>
            </w:r>
          </w:p>
        </w:tc>
        <w:tc>
          <w:tcPr>
            <w:tcW w:w="849" w:type="pct"/>
            <w:tcBorders>
              <w:top w:val="single" w:sz="4" w:space="0" w:color="auto"/>
              <w:left w:val="single" w:sz="4" w:space="0" w:color="auto"/>
              <w:bottom w:val="single" w:sz="4" w:space="0" w:color="auto"/>
              <w:right w:val="single" w:sz="4" w:space="0" w:color="auto"/>
            </w:tcBorders>
            <w:vAlign w:val="center"/>
            <w:hideMark/>
          </w:tcPr>
          <w:p w14:paraId="314E33E8"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0,36</w:t>
            </w:r>
          </w:p>
        </w:tc>
        <w:tc>
          <w:tcPr>
            <w:tcW w:w="1019" w:type="pct"/>
            <w:tcBorders>
              <w:top w:val="single" w:sz="4" w:space="0" w:color="auto"/>
              <w:left w:val="single" w:sz="4" w:space="0" w:color="auto"/>
              <w:bottom w:val="single" w:sz="4" w:space="0" w:color="auto"/>
              <w:right w:val="single" w:sz="4" w:space="0" w:color="auto"/>
            </w:tcBorders>
            <w:vAlign w:val="center"/>
            <w:hideMark/>
          </w:tcPr>
          <w:p w14:paraId="202A12B1" w14:textId="77777777" w:rsidR="00812BF2" w:rsidRPr="009712EF" w:rsidRDefault="00812BF2" w:rsidP="00DA2B0C">
            <w:pPr>
              <w:spacing w:after="0" w:line="240" w:lineRule="auto"/>
              <w:jc w:val="center"/>
              <w:rPr>
                <w:rFonts w:ascii="Times New Roman" w:eastAsia="Times New Roman" w:hAnsi="Times New Roman"/>
              </w:rPr>
            </w:pPr>
            <w:r>
              <w:rPr>
                <w:rFonts w:ascii="Times New Roman" w:eastAsia="Times New Roman" w:hAnsi="Times New Roman"/>
              </w:rPr>
              <w:t>0,24</w:t>
            </w:r>
          </w:p>
        </w:tc>
        <w:tc>
          <w:tcPr>
            <w:tcW w:w="867" w:type="pct"/>
            <w:tcBorders>
              <w:top w:val="single" w:sz="4" w:space="0" w:color="auto"/>
              <w:left w:val="single" w:sz="4" w:space="0" w:color="auto"/>
              <w:bottom w:val="single" w:sz="4" w:space="0" w:color="auto"/>
              <w:right w:val="single" w:sz="4" w:space="0" w:color="auto"/>
            </w:tcBorders>
            <w:vAlign w:val="center"/>
            <w:hideMark/>
          </w:tcPr>
          <w:p w14:paraId="091BC7C0"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0,23</w:t>
            </w:r>
          </w:p>
        </w:tc>
      </w:tr>
      <w:tr w:rsidR="00812BF2" w:rsidRPr="00DE2D84" w14:paraId="776072A7" w14:textId="77777777" w:rsidTr="00DA2B0C">
        <w:tc>
          <w:tcPr>
            <w:tcW w:w="1246" w:type="pct"/>
            <w:tcBorders>
              <w:top w:val="single" w:sz="4" w:space="0" w:color="auto"/>
              <w:left w:val="single" w:sz="4" w:space="0" w:color="auto"/>
              <w:bottom w:val="single" w:sz="4" w:space="0" w:color="auto"/>
              <w:right w:val="single" w:sz="4" w:space="0" w:color="auto"/>
            </w:tcBorders>
            <w:hideMark/>
          </w:tcPr>
          <w:p w14:paraId="45381B53" w14:textId="77777777" w:rsidR="00812BF2" w:rsidRPr="009712EF" w:rsidRDefault="00812BF2" w:rsidP="00DA2B0C">
            <w:pPr>
              <w:spacing w:after="0" w:line="240" w:lineRule="auto"/>
              <w:rPr>
                <w:rFonts w:ascii="Times New Roman" w:eastAsia="Times New Roman" w:hAnsi="Times New Roman"/>
              </w:rPr>
            </w:pPr>
            <w:proofErr w:type="spellStart"/>
            <w:r w:rsidRPr="009712EF">
              <w:rPr>
                <w:rFonts w:ascii="Times New Roman" w:eastAsia="Times New Roman" w:hAnsi="Times New Roman"/>
              </w:rPr>
              <w:t>Lipidai</w:t>
            </w:r>
            <w:proofErr w:type="spellEnd"/>
            <w:r w:rsidRPr="009712EF">
              <w:rPr>
                <w:rFonts w:ascii="Times New Roman" w:eastAsia="Times New Roman" w:hAnsi="Times New Roman"/>
              </w:rPr>
              <w:t xml:space="preserve"> (g/kg/h)</w:t>
            </w:r>
          </w:p>
        </w:tc>
        <w:tc>
          <w:tcPr>
            <w:tcW w:w="1019" w:type="pct"/>
            <w:tcBorders>
              <w:top w:val="single" w:sz="4" w:space="0" w:color="auto"/>
              <w:left w:val="single" w:sz="4" w:space="0" w:color="auto"/>
              <w:bottom w:val="single" w:sz="4" w:space="0" w:color="auto"/>
              <w:right w:val="single" w:sz="4" w:space="0" w:color="auto"/>
            </w:tcBorders>
            <w:vAlign w:val="center"/>
            <w:hideMark/>
          </w:tcPr>
          <w:p w14:paraId="147D213D"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0,13</w:t>
            </w:r>
          </w:p>
        </w:tc>
        <w:tc>
          <w:tcPr>
            <w:tcW w:w="849" w:type="pct"/>
            <w:tcBorders>
              <w:top w:val="single" w:sz="4" w:space="0" w:color="auto"/>
              <w:left w:val="single" w:sz="4" w:space="0" w:color="auto"/>
              <w:bottom w:val="single" w:sz="4" w:space="0" w:color="auto"/>
              <w:right w:val="single" w:sz="4" w:space="0" w:color="auto"/>
            </w:tcBorders>
            <w:vAlign w:val="center"/>
            <w:hideMark/>
          </w:tcPr>
          <w:p w14:paraId="1F70CBB9"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0,13</w:t>
            </w:r>
          </w:p>
        </w:tc>
        <w:tc>
          <w:tcPr>
            <w:tcW w:w="1019" w:type="pct"/>
            <w:tcBorders>
              <w:top w:val="single" w:sz="4" w:space="0" w:color="auto"/>
              <w:left w:val="single" w:sz="4" w:space="0" w:color="auto"/>
              <w:bottom w:val="single" w:sz="4" w:space="0" w:color="auto"/>
              <w:right w:val="single" w:sz="4" w:space="0" w:color="auto"/>
            </w:tcBorders>
            <w:vAlign w:val="center"/>
            <w:hideMark/>
          </w:tcPr>
          <w:p w14:paraId="45443247" w14:textId="77777777" w:rsidR="00812BF2" w:rsidRPr="009712EF" w:rsidRDefault="00812BF2" w:rsidP="00DA2B0C">
            <w:pPr>
              <w:spacing w:after="0" w:line="240" w:lineRule="auto"/>
              <w:jc w:val="center"/>
              <w:rPr>
                <w:rFonts w:ascii="Times New Roman" w:eastAsia="Times New Roman" w:hAnsi="Times New Roman"/>
              </w:rPr>
            </w:pPr>
            <w:r w:rsidRPr="009712EF">
              <w:rPr>
                <w:rFonts w:ascii="Times New Roman" w:eastAsia="Times New Roman" w:hAnsi="Times New Roman"/>
              </w:rPr>
              <w:t>0,13</w:t>
            </w:r>
          </w:p>
        </w:tc>
        <w:tc>
          <w:tcPr>
            <w:tcW w:w="867" w:type="pct"/>
            <w:tcBorders>
              <w:top w:val="single" w:sz="4" w:space="0" w:color="auto"/>
              <w:left w:val="single" w:sz="4" w:space="0" w:color="auto"/>
              <w:bottom w:val="single" w:sz="4" w:space="0" w:color="auto"/>
              <w:right w:val="single" w:sz="4" w:space="0" w:color="auto"/>
            </w:tcBorders>
            <w:vAlign w:val="center"/>
            <w:hideMark/>
          </w:tcPr>
          <w:p w14:paraId="64499EDD" w14:textId="77777777" w:rsidR="00812BF2" w:rsidRPr="009712EF" w:rsidRDefault="00812BF2" w:rsidP="00DA2B0C">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0,08</w:t>
            </w:r>
          </w:p>
        </w:tc>
      </w:tr>
    </w:tbl>
    <w:p w14:paraId="4A1B5FDC" w14:textId="77777777" w:rsidR="00812BF2" w:rsidRPr="009712EF" w:rsidRDefault="00812BF2" w:rsidP="00812BF2">
      <w:pPr>
        <w:spacing w:after="0" w:line="240" w:lineRule="auto"/>
        <w:rPr>
          <w:rFonts w:ascii="Times New Roman" w:eastAsia="Times New Roman" w:hAnsi="Times New Roman"/>
          <w:lang w:val="es-ES_tradnl"/>
        </w:rPr>
      </w:pPr>
      <w:r w:rsidRPr="009712EF">
        <w:rPr>
          <w:rFonts w:ascii="Times New Roman" w:eastAsia="Times New Roman" w:hAnsi="Times New Roman"/>
          <w:lang w:val="es-ES_tradnl"/>
        </w:rPr>
        <w:t xml:space="preserve">a: </w:t>
      </w:r>
      <w:proofErr w:type="spellStart"/>
      <w:r w:rsidRPr="009712EF">
        <w:rPr>
          <w:rFonts w:ascii="Times New Roman" w:eastAsia="Times New Roman" w:hAnsi="Times New Roman"/>
          <w:lang w:val="es-ES_tradnl"/>
        </w:rPr>
        <w:t>Rekomenduojamos</w:t>
      </w:r>
      <w:proofErr w:type="spellEnd"/>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dozės</w:t>
      </w:r>
      <w:proofErr w:type="spellEnd"/>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pagal</w:t>
      </w:r>
      <w:proofErr w:type="spellEnd"/>
      <w:r w:rsidRPr="009712EF">
        <w:rPr>
          <w:rFonts w:ascii="Times New Roman" w:eastAsia="Times New Roman" w:hAnsi="Times New Roman"/>
          <w:lang w:val="es-ES_tradnl"/>
        </w:rPr>
        <w:t xml:space="preserve"> 20</w:t>
      </w:r>
      <w:r>
        <w:rPr>
          <w:rFonts w:ascii="Times New Roman" w:eastAsia="Times New Roman" w:hAnsi="Times New Roman"/>
          <w:lang w:val="es-ES_tradnl"/>
        </w:rPr>
        <w:t>18</w:t>
      </w:r>
      <w:r w:rsidRPr="009712EF">
        <w:rPr>
          <w:rFonts w:ascii="Times New Roman" w:eastAsia="Times New Roman" w:hAnsi="Times New Roman"/>
          <w:lang w:val="es-ES_tradnl"/>
        </w:rPr>
        <w:t xml:space="preserve"> -ESPGHAN/ESPEN</w:t>
      </w:r>
      <w:r>
        <w:rPr>
          <w:rFonts w:ascii="Times New Roman" w:eastAsia="Times New Roman" w:hAnsi="Times New Roman"/>
          <w:lang w:val="es-ES_tradnl"/>
        </w:rPr>
        <w:t>/ESPR</w:t>
      </w:r>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rekomendacijas</w:t>
      </w:r>
      <w:proofErr w:type="spellEnd"/>
    </w:p>
    <w:p w14:paraId="17396A0B" w14:textId="77777777" w:rsidR="00812BF2" w:rsidRPr="009712EF" w:rsidRDefault="00812BF2" w:rsidP="00812BF2">
      <w:pPr>
        <w:spacing w:after="0" w:line="240" w:lineRule="auto"/>
        <w:rPr>
          <w:rFonts w:ascii="Times New Roman" w:eastAsia="Times New Roman" w:hAnsi="Times New Roman"/>
          <w:lang w:val="lt-LT"/>
        </w:rPr>
      </w:pPr>
    </w:p>
    <w:p w14:paraId="10A5E9C9" w14:textId="77777777" w:rsidR="00DE2D84" w:rsidRPr="009712EF" w:rsidRDefault="00DE2D84" w:rsidP="00DE2D84">
      <w:pPr>
        <w:spacing w:after="0" w:line="240" w:lineRule="auto"/>
        <w:rPr>
          <w:rFonts w:ascii="Times New Roman" w:eastAsia="Times New Roman" w:hAnsi="Times New Roman"/>
          <w:lang w:val="lt-LT"/>
        </w:rPr>
      </w:pPr>
    </w:p>
    <w:p w14:paraId="480689E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Paprastai suleidimo greitis turi būti laipsniškai didinamas pirmą valandą o vėliau koreguojamas atsižvelgiant į paskirtą paros dozę suvartojamą skysčių kiekį per parą ir infuzijos trukmę.</w:t>
      </w:r>
    </w:p>
    <w:p w14:paraId="3DE634FF" w14:textId="77777777" w:rsidR="00DE2D84" w:rsidRPr="009712EF" w:rsidRDefault="00DE2D84" w:rsidP="00DE2D84">
      <w:pPr>
        <w:spacing w:after="0" w:line="240" w:lineRule="auto"/>
        <w:rPr>
          <w:rFonts w:ascii="Times New Roman" w:eastAsia="Times New Roman" w:hAnsi="Times New Roman"/>
          <w:lang w:val="lt-LT"/>
        </w:rPr>
      </w:pPr>
    </w:p>
    <w:p w14:paraId="438BE3B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Apskritai mažiems vaikams rekomenduojama pradėti infuziją nuo mažos dozės ir laipsniškai didinti iki didžiausios dozės (žr. aukščiau).</w:t>
      </w:r>
    </w:p>
    <w:p w14:paraId="68AADAF6" w14:textId="77777777" w:rsidR="00DE2D84" w:rsidRPr="009712EF" w:rsidRDefault="00DE2D84" w:rsidP="00DE2D84">
      <w:pPr>
        <w:spacing w:after="0" w:line="240" w:lineRule="auto"/>
        <w:rPr>
          <w:rFonts w:ascii="Times New Roman" w:eastAsia="Times New Roman" w:hAnsi="Times New Roman"/>
          <w:lang w:val="lt-LT"/>
        </w:rPr>
      </w:pPr>
    </w:p>
    <w:p w14:paraId="7D9EEB27" w14:textId="77777777" w:rsidR="00DE2D84" w:rsidRPr="009712EF" w:rsidRDefault="00DE2D84" w:rsidP="00DE2D84">
      <w:pPr>
        <w:spacing w:after="0" w:line="240" w:lineRule="auto"/>
        <w:rPr>
          <w:rFonts w:ascii="Times New Roman" w:eastAsia="Times New Roman" w:hAnsi="Times New Roman"/>
          <w:b/>
          <w:lang w:val="lt-LT"/>
        </w:rPr>
      </w:pPr>
      <w:r w:rsidRPr="009712EF">
        <w:rPr>
          <w:rFonts w:ascii="Times New Roman" w:eastAsia="Times New Roman" w:hAnsi="Times New Roman"/>
          <w:b/>
          <w:lang w:val="lt-LT"/>
        </w:rPr>
        <w:t>Vartojimo būdas ir gydymo trukmė</w:t>
      </w:r>
    </w:p>
    <w:p w14:paraId="54B02490" w14:textId="77777777" w:rsidR="00DE2D84" w:rsidRPr="009712EF" w:rsidRDefault="00DE2D84" w:rsidP="00DE2D84">
      <w:pPr>
        <w:spacing w:after="0" w:line="240" w:lineRule="auto"/>
        <w:rPr>
          <w:rFonts w:ascii="Times New Roman" w:eastAsia="Times New Roman" w:hAnsi="Times New Roman"/>
          <w:lang w:val="lt-LT"/>
        </w:rPr>
      </w:pPr>
    </w:p>
    <w:p w14:paraId="047789A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Tik vienkartiniam vartojimui.</w:t>
      </w:r>
    </w:p>
    <w:p w14:paraId="78E856E7" w14:textId="77777777" w:rsidR="00DE2D84" w:rsidRPr="009712EF" w:rsidRDefault="00DE2D84" w:rsidP="00DE2D84">
      <w:pPr>
        <w:spacing w:after="0" w:line="240" w:lineRule="auto"/>
        <w:rPr>
          <w:rFonts w:ascii="Times New Roman" w:eastAsia="Times New Roman" w:hAnsi="Times New Roman"/>
          <w:lang w:val="lt-LT"/>
        </w:rPr>
      </w:pPr>
    </w:p>
    <w:p w14:paraId="045AE59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Atidarius maišelį, turinį rekomenduojama suvartoti nedelsiant ir nepalikti jo vėlesnei infuzijai.</w:t>
      </w:r>
    </w:p>
    <w:p w14:paraId="2E2592B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Mišinio išvaizda po paruošimo – vienalytė į pieną panaši emulsija.</w:t>
      </w:r>
    </w:p>
    <w:p w14:paraId="727A424E" w14:textId="77777777" w:rsidR="00DE2D84" w:rsidRPr="009712EF" w:rsidRDefault="00DE2D84" w:rsidP="00DE2D84">
      <w:pPr>
        <w:spacing w:after="0" w:line="240" w:lineRule="auto"/>
        <w:rPr>
          <w:rFonts w:ascii="Times New Roman" w:eastAsia="Times New Roman" w:hAnsi="Times New Roman"/>
          <w:lang w:val="lt-LT"/>
        </w:rPr>
      </w:pPr>
    </w:p>
    <w:p w14:paraId="574EA3A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Infuzijų emulsijos paruošimo ir tvarkymo instrukcijų žr. PCS 6.6 skyriuje.</w:t>
      </w:r>
    </w:p>
    <w:p w14:paraId="7EE8CDC6" w14:textId="77777777" w:rsidR="00DE2D84" w:rsidRPr="00DE2D84" w:rsidRDefault="00DE2D84" w:rsidP="00DE2D84">
      <w:pPr>
        <w:spacing w:after="0" w:line="240" w:lineRule="auto"/>
        <w:rPr>
          <w:rFonts w:ascii="Times New Roman" w:eastAsia="Times New Roman" w:hAnsi="Times New Roman"/>
          <w:bCs/>
          <w:highlight w:val="lightGray"/>
          <w:lang w:val="lt-LT"/>
        </w:rPr>
      </w:pPr>
    </w:p>
    <w:p w14:paraId="442B272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Dėl didelio osmoliariškumo OLIMEL N9E galima leisti tik į centrinę veną.</w:t>
      </w:r>
    </w:p>
    <w:p w14:paraId="4689F7AE" w14:textId="77777777" w:rsidR="00DE2D84" w:rsidRPr="009712EF" w:rsidRDefault="00DE2D84" w:rsidP="00DE2D84">
      <w:pPr>
        <w:spacing w:after="0" w:line="240" w:lineRule="auto"/>
        <w:rPr>
          <w:rFonts w:ascii="Times New Roman" w:eastAsia="Times New Roman" w:hAnsi="Times New Roman"/>
          <w:lang w:val="lt-LT"/>
        </w:rPr>
      </w:pPr>
    </w:p>
    <w:p w14:paraId="35EFB95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Rekomenduojama infuzijos trukmė parenterinio maitinimo maišeliui yra 12–24 valandos.</w:t>
      </w:r>
    </w:p>
    <w:p w14:paraId="48A6CE8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Gydymas naudojant parenterinę mitybą gali būti tęsiamas tiek, kiek reikia, atsižvelgiant į paciento klinikinę būklę.</w:t>
      </w:r>
    </w:p>
    <w:p w14:paraId="424DA4D3" w14:textId="77777777" w:rsidR="00DE2D84" w:rsidRPr="00DE2D84" w:rsidRDefault="00DE2D84" w:rsidP="00DE2D84">
      <w:pPr>
        <w:rPr>
          <w:rFonts w:ascii="Times New Roman" w:eastAsia="Times New Roman" w:hAnsi="Times New Roman"/>
          <w:lang w:val="lt-LT"/>
        </w:rPr>
      </w:pPr>
    </w:p>
    <w:p w14:paraId="37B90AB2" w14:textId="77777777" w:rsidR="00DE2D84" w:rsidRPr="009712EF" w:rsidRDefault="00DE2D84" w:rsidP="00DE2D84">
      <w:pPr>
        <w:keepNext/>
        <w:spacing w:before="220" w:after="220" w:line="260" w:lineRule="exact"/>
        <w:outlineLvl w:val="0"/>
        <w:rPr>
          <w:rFonts w:ascii="Times New Roman" w:eastAsia="Times New Roman" w:hAnsi="Times New Roman"/>
          <w:b/>
          <w:caps/>
          <w:noProof/>
          <w:lang w:val="lt-LT"/>
        </w:rPr>
      </w:pPr>
      <w:r w:rsidRPr="009712EF">
        <w:rPr>
          <w:rFonts w:ascii="Times New Roman" w:eastAsia="Times New Roman" w:hAnsi="Times New Roman"/>
          <w:b/>
          <w:caps/>
          <w:noProof/>
          <w:lang w:val="lt-LT"/>
        </w:rPr>
        <w:t>C.</w:t>
      </w:r>
      <w:r w:rsidRPr="009712EF">
        <w:rPr>
          <w:rFonts w:ascii="Times New Roman" w:eastAsia="Times New Roman" w:hAnsi="Times New Roman"/>
          <w:b/>
          <w:caps/>
          <w:noProof/>
          <w:lang w:val="lt-LT"/>
        </w:rPr>
        <w:tab/>
        <w:t>Nesuderinamumas</w:t>
      </w:r>
    </w:p>
    <w:p w14:paraId="50DC128C"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Nei į vieną iš trijų maišelio kamerų, nei į gautą emulsiją nedėkite kitų vaistinių preparatų arba medžiagų prieš tai neįsitikinę jų suderinamumu ir gauto</w:t>
      </w:r>
      <w:r w:rsidR="00102B63">
        <w:rPr>
          <w:rFonts w:ascii="Times New Roman" w:eastAsia="Times New Roman" w:hAnsi="Times New Roman"/>
          <w:lang w:val="lt-LT"/>
        </w:rPr>
        <w:t xml:space="preserve"> vaistinio</w:t>
      </w:r>
      <w:r w:rsidRPr="009712EF">
        <w:rPr>
          <w:rFonts w:ascii="Times New Roman" w:eastAsia="Times New Roman" w:hAnsi="Times New Roman"/>
          <w:lang w:val="lt-LT"/>
        </w:rPr>
        <w:t xml:space="preserve"> preparato stabilumu (ypač lipidų emulsijos stabilumu).</w:t>
      </w:r>
    </w:p>
    <w:p w14:paraId="25C0746E"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Nesuderinamumas, pvz., galimas dėl pernelyg didelio rūgštingumo (žemas pH) arba netinkamos dvivalenčių katijonų sudėties (Ca</w:t>
      </w:r>
      <w:r w:rsidRPr="00DE2D84">
        <w:rPr>
          <w:rFonts w:ascii="Times New Roman" w:eastAsia="Times New Roman" w:hAnsi="Times New Roman"/>
          <w:vertAlign w:val="superscript"/>
          <w:lang w:val="lt-LT"/>
        </w:rPr>
        <w:t>2+</w:t>
      </w:r>
      <w:r w:rsidRPr="009712EF">
        <w:rPr>
          <w:rFonts w:ascii="Times New Roman" w:eastAsia="Times New Roman" w:hAnsi="Times New Roman"/>
          <w:lang w:val="lt-LT"/>
        </w:rPr>
        <w:t xml:space="preserve"> ir Mg</w:t>
      </w:r>
      <w:r w:rsidRPr="00DE2D84">
        <w:rPr>
          <w:rFonts w:ascii="Times New Roman" w:eastAsia="Times New Roman" w:hAnsi="Times New Roman"/>
          <w:vertAlign w:val="superscript"/>
          <w:lang w:val="lt-LT"/>
        </w:rPr>
        <w:t>2+</w:t>
      </w:r>
      <w:r w:rsidRPr="009712EF">
        <w:rPr>
          <w:rFonts w:ascii="Times New Roman" w:eastAsia="Times New Roman" w:hAnsi="Times New Roman"/>
          <w:lang w:val="lt-LT"/>
        </w:rPr>
        <w:t>), kuri gali destabilizuoti lipidų emulsiją.</w:t>
      </w:r>
    </w:p>
    <w:p w14:paraId="633F6531" w14:textId="77777777" w:rsidR="00DE2D84" w:rsidRPr="009712EF" w:rsidRDefault="00DE2D84" w:rsidP="00DE2D84">
      <w:pPr>
        <w:spacing w:after="0" w:line="240" w:lineRule="auto"/>
        <w:rPr>
          <w:rFonts w:ascii="Times New Roman" w:eastAsia="Times New Roman" w:hAnsi="Times New Roman"/>
          <w:lang w:val="lt-LT"/>
        </w:rPr>
      </w:pPr>
    </w:p>
    <w:p w14:paraId="121A02B6"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Kaip ir vartojant bet kokių parenterinio maitinimo priedų, reikia atsižvelgti į kalcio ir fosfatų santykį. Dėl kalcio ir fosfatų pertekliaus, ypač mineralinių druskų forma, gali susiformuoti kalcio fosfato nuosėdų.</w:t>
      </w:r>
    </w:p>
    <w:p w14:paraId="0AE6C7E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sudėtyje yra kalcio jonų, kurie kelia papildomą koaguliacijos, vykstančios citratu antikoaguliuotame / konservuotame kraujyje arba komponentuose, riziką. </w:t>
      </w:r>
    </w:p>
    <w:p w14:paraId="528F9CD8"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Ceftriaksono negalima maišyti ar leisti kartu su intraveniniais tirpalais, kuriuose yra kalcio, įskaitant OLIMEL N9E, per tą patįinfuzijos vamzdelį (pvz., per Y formos jungtį), nes kyla rizika, kad atsiras ceftriaksono ir kalcio druskų nuosėdų (žr.PCS 4,4 ir 4.5 skyrių).</w:t>
      </w:r>
      <w:r w:rsidRPr="009712EF">
        <w:rPr>
          <w:rFonts w:ascii="Times New Roman" w:hAnsi="Times New Roman"/>
          <w:lang w:val="lt-LT"/>
        </w:rPr>
        <w:t xml:space="preserve"> Ceftriaksono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w:t>
      </w:r>
    </w:p>
    <w:p w14:paraId="6A80DF96" w14:textId="77777777" w:rsidR="00DE2D84" w:rsidRPr="009712EF" w:rsidRDefault="00DE2D84" w:rsidP="00DE2D84">
      <w:pPr>
        <w:spacing w:after="0" w:line="240" w:lineRule="auto"/>
        <w:rPr>
          <w:rFonts w:ascii="Times New Roman" w:eastAsia="Times New Roman" w:hAnsi="Times New Roman"/>
          <w:lang w:val="lt-LT"/>
        </w:rPr>
      </w:pPr>
    </w:p>
    <w:p w14:paraId="6D0E6484" w14:textId="77777777" w:rsidR="00DE2D84" w:rsidRDefault="00DE2D84" w:rsidP="00DE2D84">
      <w:pPr>
        <w:spacing w:after="0" w:line="240" w:lineRule="auto"/>
        <w:rPr>
          <w:rFonts w:ascii="Times New Roman" w:eastAsia="Times New Roman" w:hAnsi="Times New Roman"/>
          <w:lang w:val="lt-LT"/>
        </w:rPr>
      </w:pPr>
      <w:bookmarkStart w:id="93" w:name="_Hlk506982211"/>
      <w:r>
        <w:rPr>
          <w:rFonts w:ascii="Times New Roman" w:eastAsia="Times New Roman" w:hAnsi="Times New Roman"/>
          <w:lang w:val="lt-LT"/>
        </w:rPr>
        <w:t xml:space="preserve">Dėl nuosėdų atsiradimo rizikos </w:t>
      </w:r>
      <w:r w:rsidRPr="00D51F8B">
        <w:rPr>
          <w:rFonts w:ascii="Times New Roman" w:eastAsia="Times New Roman" w:hAnsi="Times New Roman"/>
          <w:lang w:val="lt-LT"/>
        </w:rPr>
        <w:t>OLIMEL</w:t>
      </w:r>
      <w:r>
        <w:rPr>
          <w:rFonts w:ascii="Times New Roman" w:eastAsia="Times New Roman" w:hAnsi="Times New Roman"/>
          <w:lang w:val="lt-LT"/>
        </w:rPr>
        <w:t xml:space="preserve"> N9E</w:t>
      </w:r>
      <w:r w:rsidRPr="00D51F8B">
        <w:rPr>
          <w:rFonts w:ascii="Times New Roman" w:eastAsia="Times New Roman" w:hAnsi="Times New Roman"/>
          <w:lang w:val="lt-LT"/>
        </w:rPr>
        <w:t xml:space="preserve"> </w:t>
      </w:r>
      <w:r>
        <w:rPr>
          <w:rFonts w:ascii="Times New Roman" w:eastAsia="Times New Roman" w:hAnsi="Times New Roman"/>
          <w:lang w:val="lt-LT"/>
        </w:rPr>
        <w:t>negalima leisti per tą patį infuzijos vamzdelį arba vartoti kartu su ampicilinu arba fosfenitoinu.</w:t>
      </w:r>
    </w:p>
    <w:bookmarkEnd w:id="93"/>
    <w:p w14:paraId="5C3312CA" w14:textId="77777777" w:rsidR="00DE2D84" w:rsidRDefault="00DE2D84" w:rsidP="00DE2D84">
      <w:pPr>
        <w:spacing w:after="0" w:line="240" w:lineRule="auto"/>
        <w:rPr>
          <w:rFonts w:ascii="Times New Roman" w:eastAsia="Times New Roman" w:hAnsi="Times New Roman"/>
          <w:lang w:val="lt-LT"/>
        </w:rPr>
      </w:pPr>
    </w:p>
    <w:p w14:paraId="2E64AC8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Patikrinkite suderinamumą su tirpalais, vienu metu vartojamais ta pačia infuzine sistema, kateteriu arba kaniule.</w:t>
      </w:r>
    </w:p>
    <w:p w14:paraId="673B3BB0" w14:textId="77777777" w:rsidR="00DE2D84" w:rsidRPr="009712EF" w:rsidRDefault="00DE2D84" w:rsidP="00DE2D84">
      <w:pPr>
        <w:spacing w:after="0" w:line="240" w:lineRule="auto"/>
        <w:rPr>
          <w:rFonts w:ascii="Times New Roman" w:eastAsia="Times New Roman" w:hAnsi="Times New Roman"/>
          <w:lang w:val="lt-LT"/>
        </w:rPr>
      </w:pPr>
    </w:p>
    <w:p w14:paraId="666DB2D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nes yra pseudoagliutinacijos pavojus. </w:t>
      </w:r>
    </w:p>
    <w:p w14:paraId="1971DAA3" w14:textId="77777777" w:rsidR="00DE2D84" w:rsidRPr="009712EF" w:rsidRDefault="00DE2D84" w:rsidP="00DE2D84">
      <w:pPr>
        <w:spacing w:after="0" w:line="240" w:lineRule="auto"/>
        <w:rPr>
          <w:rFonts w:ascii="Times New Roman" w:eastAsia="Times New Roman" w:hAnsi="Times New Roman"/>
          <w:noProof/>
          <w:lang w:val="lt-LT"/>
        </w:rPr>
      </w:pPr>
    </w:p>
    <w:p w14:paraId="3FDD6978" w14:textId="77777777" w:rsidR="00DE2D84" w:rsidRPr="009712EF" w:rsidRDefault="00DE2D84" w:rsidP="00DE2D84">
      <w:pPr>
        <w:keepNext/>
        <w:spacing w:before="220" w:after="220" w:line="260" w:lineRule="exact"/>
        <w:outlineLvl w:val="0"/>
        <w:rPr>
          <w:rFonts w:ascii="Times New Roman" w:eastAsia="Times New Roman" w:hAnsi="Times New Roman"/>
          <w:b/>
          <w:caps/>
          <w:noProof/>
          <w:lang w:val="en-GB"/>
        </w:rPr>
      </w:pPr>
      <w:r w:rsidRPr="009712EF">
        <w:rPr>
          <w:rFonts w:ascii="Times New Roman" w:eastAsia="Times New Roman" w:hAnsi="Times New Roman"/>
          <w:b/>
          <w:caps/>
          <w:noProof/>
          <w:lang w:val="en-GB"/>
        </w:rPr>
        <w:t>D.</w:t>
      </w:r>
      <w:r w:rsidRPr="009712EF">
        <w:rPr>
          <w:rFonts w:ascii="Times New Roman" w:eastAsia="Times New Roman" w:hAnsi="Times New Roman"/>
          <w:b/>
          <w:caps/>
          <w:noProof/>
          <w:lang w:val="en-GB"/>
        </w:rPr>
        <w:tab/>
        <w:t>Specialūs reikalavimai atliekoms tvarkyti ir vaistiniam preparatui ruošti</w:t>
      </w:r>
    </w:p>
    <w:p w14:paraId="2C23FAA9"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7B53E59B"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Pasiruošimo etapai prieš leidžiant OLIMEL N9E, aprašyti 1 paveikslėlyje.</w:t>
      </w:r>
    </w:p>
    <w:p w14:paraId="5C9C5EB2"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75E9C860" w14:textId="77777777" w:rsidR="00DE2D84" w:rsidRPr="009712EF" w:rsidRDefault="00DE2D84" w:rsidP="00DE2D84">
      <w:pPr>
        <w:numPr>
          <w:ilvl w:val="12"/>
          <w:numId w:val="0"/>
        </w:numPr>
        <w:spacing w:after="0" w:line="240" w:lineRule="auto"/>
        <w:ind w:right="-2"/>
        <w:rPr>
          <w:rFonts w:ascii="Times New Roman" w:eastAsia="Times New Roman" w:hAnsi="Times New Roman"/>
          <w:b/>
          <w:bCs/>
          <w:noProof/>
          <w:snapToGrid w:val="0"/>
          <w:lang w:val="en-GB"/>
        </w:rPr>
      </w:pPr>
      <w:r w:rsidRPr="009712EF">
        <w:rPr>
          <w:rFonts w:ascii="Times New Roman" w:eastAsia="Times New Roman" w:hAnsi="Times New Roman"/>
          <w:b/>
          <w:bCs/>
          <w:noProof/>
          <w:snapToGrid w:val="0"/>
          <w:lang w:val="en-GB"/>
        </w:rPr>
        <w:t>Atidarymas</w:t>
      </w:r>
    </w:p>
    <w:p w14:paraId="24B8F26E"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66391AA2"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Pašalinkite apsauginį maišelį.</w:t>
      </w:r>
    </w:p>
    <w:p w14:paraId="37BFAD4A"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4F67D410"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 xml:space="preserve">Išmeskite deguonį sugeriantį paketėlį. </w:t>
      </w:r>
    </w:p>
    <w:p w14:paraId="5D3F3E08"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5E3B990A"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lastRenderedPageBreak/>
        <w:t>Patikrinkite maišelio ir laikinų pertvarų vientisumą. Vartokite tik jei maišelis nepažeistas, laikinos pertvaros nesuardytos (t. y. 3 kamerų turinys nėra susimaišęs), jei aminorūgščių ir gliukozės tirpalas skaidrus, bespalvis arba gelsvas ir praktiškai nėra matomų dalelių, o lipidų emulsija yra vienalytis, panašus į pieną skystis.</w:t>
      </w:r>
    </w:p>
    <w:p w14:paraId="2F6AF032"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348D86A8" w14:textId="77777777" w:rsidR="00DE2D84" w:rsidRPr="009712EF" w:rsidRDefault="00DE2D84" w:rsidP="00DE2D84">
      <w:pPr>
        <w:numPr>
          <w:ilvl w:val="12"/>
          <w:numId w:val="0"/>
        </w:numPr>
        <w:spacing w:after="0" w:line="240" w:lineRule="auto"/>
        <w:ind w:right="-2"/>
        <w:rPr>
          <w:rFonts w:ascii="Times New Roman" w:eastAsia="Times New Roman" w:hAnsi="Times New Roman"/>
          <w:b/>
          <w:bCs/>
          <w:noProof/>
          <w:snapToGrid w:val="0"/>
          <w:lang w:val="en-GB"/>
        </w:rPr>
      </w:pPr>
      <w:r w:rsidRPr="009712EF">
        <w:rPr>
          <w:rFonts w:ascii="Times New Roman" w:eastAsia="Times New Roman" w:hAnsi="Times New Roman"/>
          <w:b/>
          <w:bCs/>
          <w:noProof/>
          <w:snapToGrid w:val="0"/>
          <w:lang w:val="en-GB"/>
        </w:rPr>
        <w:t>Tirpalų ir emulsijos sumaišymas</w:t>
      </w:r>
    </w:p>
    <w:p w14:paraId="3473A25D"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5328A0A0"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 xml:space="preserve">Prieš suardydami laikinas pertvaras, užtikrinkite, kad </w:t>
      </w:r>
      <w:r w:rsidR="00102B63">
        <w:rPr>
          <w:rFonts w:ascii="Times New Roman" w:eastAsia="Times New Roman" w:hAnsi="Times New Roman"/>
          <w:bCs/>
          <w:noProof/>
          <w:snapToGrid w:val="0"/>
          <w:lang w:val="en-GB"/>
        </w:rPr>
        <w:t xml:space="preserve">vaistinis </w:t>
      </w:r>
      <w:r w:rsidRPr="009712EF">
        <w:rPr>
          <w:rFonts w:ascii="Times New Roman" w:eastAsia="Times New Roman" w:hAnsi="Times New Roman"/>
          <w:bCs/>
          <w:noProof/>
          <w:snapToGrid w:val="0"/>
          <w:lang w:val="en-GB"/>
        </w:rPr>
        <w:t>preparatas būtų kambario temperatūros.</w:t>
      </w:r>
    </w:p>
    <w:p w14:paraId="58A707F8"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1AE999E0"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Rankomis vyniokite maišelį aplink jį patį, pradėdami nuo jo viršaus (kabinamas galas). Laikinos pertvaros išnyks šonuose prie įleidimo angų. Sukite maišelį toliau, kol pertvaros atsivers, apytiksliai per pusę savo ilgio.</w:t>
      </w:r>
    </w:p>
    <w:p w14:paraId="0EC0E59E"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19359D91"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Sumaišykite apversdami maišelį bent 3 kartus.</w:t>
      </w:r>
    </w:p>
    <w:p w14:paraId="38EA7BDF"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p>
    <w:p w14:paraId="169EFCB2" w14:textId="77777777" w:rsidR="00DE2D84" w:rsidRPr="009712EF" w:rsidRDefault="00DE2D84" w:rsidP="00DE2D84">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Paruoštas mišinys yra vienalytė, panaši į pieną emulsija.</w:t>
      </w:r>
    </w:p>
    <w:p w14:paraId="6C50F49B" w14:textId="77777777" w:rsidR="00DE2D84" w:rsidRPr="009712EF" w:rsidRDefault="00DE2D84" w:rsidP="00DE2D84">
      <w:pPr>
        <w:spacing w:after="0" w:line="240" w:lineRule="auto"/>
        <w:rPr>
          <w:rFonts w:ascii="Times New Roman" w:eastAsia="Times New Roman" w:hAnsi="Times New Roman"/>
          <w:u w:val="single"/>
          <w:lang w:val="lt-LT"/>
        </w:rPr>
      </w:pPr>
    </w:p>
    <w:p w14:paraId="78C4C422" w14:textId="77777777" w:rsidR="00DE2D84" w:rsidRPr="00DE2D84" w:rsidRDefault="00DE2D84" w:rsidP="00DE2D84">
      <w:pPr>
        <w:spacing w:after="0" w:line="240" w:lineRule="auto"/>
        <w:rPr>
          <w:rFonts w:ascii="Times New Roman" w:eastAsia="Times New Roman" w:hAnsi="Times New Roman"/>
          <w:b/>
          <w:u w:val="single"/>
          <w:lang w:val="lt-LT"/>
        </w:rPr>
      </w:pPr>
      <w:r w:rsidRPr="00DE2D84">
        <w:rPr>
          <w:rFonts w:ascii="Times New Roman" w:eastAsia="Times New Roman" w:hAnsi="Times New Roman"/>
          <w:b/>
          <w:u w:val="single"/>
          <w:lang w:val="lt-LT"/>
        </w:rPr>
        <w:t>Priedai</w:t>
      </w:r>
    </w:p>
    <w:p w14:paraId="2FA546DC" w14:textId="77777777" w:rsidR="00DE2D84" w:rsidRPr="009712EF" w:rsidRDefault="00DE2D84" w:rsidP="00DE2D84">
      <w:pPr>
        <w:spacing w:after="0" w:line="240" w:lineRule="auto"/>
        <w:rPr>
          <w:rFonts w:ascii="Times New Roman" w:eastAsia="Times New Roman" w:hAnsi="Times New Roman"/>
          <w:lang w:val="lt-LT"/>
        </w:rPr>
      </w:pPr>
    </w:p>
    <w:p w14:paraId="729C3F2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Maišelio talpa pakankama, kad būtų galima įdėti priedų, pvz., vitaminų, elektrolitų ir mikroelementų.</w:t>
      </w:r>
    </w:p>
    <w:p w14:paraId="6F2FEE8B" w14:textId="77777777" w:rsidR="00DE2D84" w:rsidRPr="009712EF" w:rsidRDefault="00DE2D84" w:rsidP="00DE2D84">
      <w:pPr>
        <w:spacing w:after="0" w:line="240" w:lineRule="auto"/>
        <w:rPr>
          <w:rFonts w:ascii="Times New Roman" w:eastAsia="Times New Roman" w:hAnsi="Times New Roman"/>
          <w:lang w:val="lt-LT"/>
        </w:rPr>
      </w:pPr>
    </w:p>
    <w:p w14:paraId="1CDF4502"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Visi priedai (įskaitant vitaminus) gali būti pridedami į paruoštą mišinį (po to, kai suardomos laikinos pertvaros ir kai sumaišomas trijų kamerų turinys).</w:t>
      </w:r>
    </w:p>
    <w:p w14:paraId="3C67109A" w14:textId="77777777" w:rsidR="00DE2D84" w:rsidRPr="009712EF" w:rsidRDefault="00DE2D84" w:rsidP="00DE2D84">
      <w:pPr>
        <w:spacing w:after="0" w:line="240" w:lineRule="auto"/>
        <w:rPr>
          <w:rFonts w:ascii="Times New Roman" w:eastAsia="Times New Roman" w:hAnsi="Times New Roman"/>
          <w:lang w:val="lt-LT"/>
        </w:rPr>
      </w:pPr>
    </w:p>
    <w:p w14:paraId="58F4CA99"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Pridedant priedų, kurių sudėtyje yra elektrolitų, reikia įskaičiuoti jau esantį maišelyje elektrolitų kiekį.</w:t>
      </w:r>
    </w:p>
    <w:p w14:paraId="420D2394" w14:textId="77777777" w:rsidR="00DE2D84" w:rsidRPr="009712EF" w:rsidRDefault="00DE2D84" w:rsidP="00DE2D84">
      <w:pPr>
        <w:spacing w:after="0" w:line="240" w:lineRule="auto"/>
        <w:rPr>
          <w:rFonts w:ascii="Times New Roman" w:eastAsia="Times New Roman" w:hAnsi="Times New Roman"/>
          <w:lang w:val="lt-LT"/>
        </w:rPr>
      </w:pPr>
    </w:p>
    <w:p w14:paraId="0D1AAFF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Vitaminus į gliukozės kamerą taip pat galima pridėti prieš paruošiant mišinį (prieš suardant laikinas pertvaras ir prieš sumaišant trijų kamerų turinį).</w:t>
      </w:r>
    </w:p>
    <w:p w14:paraId="53DE8B33" w14:textId="77777777" w:rsidR="00DE2D84" w:rsidRPr="009712EF" w:rsidRDefault="00DE2D84" w:rsidP="00DE2D84">
      <w:pPr>
        <w:spacing w:after="0" w:line="240" w:lineRule="auto"/>
        <w:rPr>
          <w:rFonts w:ascii="Times New Roman" w:eastAsia="Times New Roman" w:hAnsi="Times New Roman"/>
          <w:lang w:val="lt-LT"/>
        </w:rPr>
      </w:pPr>
    </w:p>
    <w:p w14:paraId="1B8EFAE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Priedus aseptinėmis sąlygomis turi paruošti kvalifikuoti darbuotojai.</w:t>
      </w:r>
    </w:p>
    <w:p w14:paraId="573BF516" w14:textId="77777777" w:rsidR="00DE2D84" w:rsidRPr="009712EF" w:rsidRDefault="00DE2D84" w:rsidP="00DE2D84">
      <w:pPr>
        <w:spacing w:after="0" w:line="240" w:lineRule="auto"/>
        <w:rPr>
          <w:rFonts w:ascii="Times New Roman" w:eastAsia="Times New Roman" w:hAnsi="Times New Roman"/>
          <w:lang w:val="lt-LT"/>
        </w:rPr>
      </w:pPr>
    </w:p>
    <w:p w14:paraId="32363B4A" w14:textId="77777777" w:rsidR="00DE2D84" w:rsidRPr="009712EF" w:rsidRDefault="00DE2D84" w:rsidP="00DE2D84">
      <w:pPr>
        <w:keepNext/>
        <w:autoSpaceDN w:val="0"/>
        <w:spacing w:after="0" w:line="240" w:lineRule="auto"/>
        <w:rPr>
          <w:rFonts w:ascii="Times New Roman" w:eastAsia="Times New Roman" w:hAnsi="Times New Roman"/>
          <w:lang w:val="fr-FR"/>
        </w:rPr>
      </w:pPr>
      <w:r w:rsidRPr="009712EF">
        <w:rPr>
          <w:rFonts w:ascii="Times New Roman" w:eastAsia="Times New Roman" w:hAnsi="Times New Roman"/>
          <w:spacing w:val="-3"/>
          <w:lang w:val="lt-LT"/>
        </w:rPr>
        <w:t>OLIMEL N9E galima papildyti elektrolitais, kaip pateikta lentelėje</w:t>
      </w:r>
      <w:r w:rsidRPr="009712EF">
        <w:rPr>
          <w:rFonts w:ascii="Times New Roman" w:eastAsia="Times New Roman" w:hAnsi="Times New Roman"/>
          <w:lang w:val="lt-LT"/>
        </w:rPr>
        <w:t>:</w:t>
      </w:r>
    </w:p>
    <w:p w14:paraId="658D47BE" w14:textId="77777777" w:rsidR="00DE2D84" w:rsidRPr="009712EF" w:rsidRDefault="00DE2D84" w:rsidP="00DE2D84">
      <w:pPr>
        <w:keepNext/>
        <w:spacing w:after="0" w:line="240" w:lineRule="auto"/>
        <w:rPr>
          <w:rFonts w:ascii="Times New Roman" w:eastAsia="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1680"/>
        <w:gridCol w:w="2520"/>
        <w:gridCol w:w="2049"/>
      </w:tblGrid>
      <w:tr w:rsidR="00DE2D84" w:rsidRPr="00DE2D84" w14:paraId="2182ED1E" w14:textId="77777777" w:rsidTr="00CF4EE4">
        <w:trPr>
          <w:cantSplit/>
        </w:trPr>
        <w:tc>
          <w:tcPr>
            <w:tcW w:w="8409" w:type="dxa"/>
            <w:gridSpan w:val="4"/>
            <w:tcBorders>
              <w:top w:val="single" w:sz="4" w:space="0" w:color="auto"/>
              <w:left w:val="single" w:sz="4" w:space="0" w:color="auto"/>
              <w:bottom w:val="single" w:sz="4" w:space="0" w:color="auto"/>
              <w:right w:val="single" w:sz="4" w:space="0" w:color="auto"/>
            </w:tcBorders>
            <w:hideMark/>
          </w:tcPr>
          <w:p w14:paraId="78063743"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1000 ml</w:t>
            </w:r>
          </w:p>
        </w:tc>
      </w:tr>
      <w:tr w:rsidR="00DE2D84" w:rsidRPr="00DE2D84" w14:paraId="7F9BCE8E" w14:textId="77777777" w:rsidTr="00CF4EE4">
        <w:tc>
          <w:tcPr>
            <w:tcW w:w="2160" w:type="dxa"/>
            <w:tcBorders>
              <w:top w:val="single" w:sz="4" w:space="0" w:color="auto"/>
              <w:left w:val="single" w:sz="4" w:space="0" w:color="auto"/>
              <w:bottom w:val="single" w:sz="4" w:space="0" w:color="auto"/>
              <w:right w:val="single" w:sz="4" w:space="0" w:color="auto"/>
            </w:tcBorders>
          </w:tcPr>
          <w:p w14:paraId="36CF6167" w14:textId="77777777" w:rsidR="00DE2D84" w:rsidRPr="009712EF" w:rsidRDefault="00DE2D84" w:rsidP="00CF4EE4">
            <w:pPr>
              <w:keepNext/>
              <w:spacing w:after="0" w:line="240" w:lineRule="auto"/>
              <w:rPr>
                <w:rFonts w:ascii="Times New Roman" w:eastAsia="Times New Roman" w:hAnsi="Times New Roman"/>
                <w:b/>
                <w:bCs/>
                <w:lang w:val="lt-LT"/>
              </w:rPr>
            </w:pPr>
          </w:p>
        </w:tc>
        <w:tc>
          <w:tcPr>
            <w:tcW w:w="1680" w:type="dxa"/>
            <w:tcBorders>
              <w:top w:val="single" w:sz="4" w:space="0" w:color="auto"/>
              <w:left w:val="single" w:sz="4" w:space="0" w:color="auto"/>
              <w:bottom w:val="single" w:sz="4" w:space="0" w:color="auto"/>
              <w:right w:val="single" w:sz="4" w:space="0" w:color="auto"/>
            </w:tcBorders>
            <w:hideMark/>
          </w:tcPr>
          <w:p w14:paraId="4CD88D86"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Tirpale esantis kiekis</w:t>
            </w:r>
          </w:p>
        </w:tc>
        <w:tc>
          <w:tcPr>
            <w:tcW w:w="2520" w:type="dxa"/>
            <w:tcBorders>
              <w:top w:val="single" w:sz="4" w:space="0" w:color="auto"/>
              <w:left w:val="single" w:sz="4" w:space="0" w:color="auto"/>
              <w:bottom w:val="single" w:sz="4" w:space="0" w:color="auto"/>
              <w:right w:val="single" w:sz="4" w:space="0" w:color="auto"/>
            </w:tcBorders>
            <w:hideMark/>
          </w:tcPr>
          <w:p w14:paraId="2ABA371B"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Didžiausias kiekis, kurį galima pridėti</w:t>
            </w:r>
          </w:p>
        </w:tc>
        <w:tc>
          <w:tcPr>
            <w:tcW w:w="2049" w:type="dxa"/>
            <w:tcBorders>
              <w:top w:val="single" w:sz="4" w:space="0" w:color="auto"/>
              <w:left w:val="single" w:sz="4" w:space="0" w:color="auto"/>
              <w:bottom w:val="single" w:sz="4" w:space="0" w:color="auto"/>
              <w:right w:val="single" w:sz="4" w:space="0" w:color="auto"/>
            </w:tcBorders>
            <w:hideMark/>
          </w:tcPr>
          <w:p w14:paraId="44E0D017"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Didžiausias bendras kiekis</w:t>
            </w:r>
          </w:p>
        </w:tc>
      </w:tr>
      <w:tr w:rsidR="00DE2D84" w:rsidRPr="00DE2D84" w14:paraId="59A9B610"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17501360"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Natris</w:t>
            </w:r>
          </w:p>
        </w:tc>
        <w:tc>
          <w:tcPr>
            <w:tcW w:w="1680" w:type="dxa"/>
            <w:tcBorders>
              <w:top w:val="single" w:sz="4" w:space="0" w:color="auto"/>
              <w:left w:val="single" w:sz="4" w:space="0" w:color="auto"/>
              <w:bottom w:val="single" w:sz="4" w:space="0" w:color="auto"/>
              <w:right w:val="single" w:sz="4" w:space="0" w:color="auto"/>
            </w:tcBorders>
            <w:hideMark/>
          </w:tcPr>
          <w:p w14:paraId="76041207"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 mmol</w:t>
            </w:r>
          </w:p>
        </w:tc>
        <w:tc>
          <w:tcPr>
            <w:tcW w:w="2520" w:type="dxa"/>
            <w:tcBorders>
              <w:top w:val="single" w:sz="4" w:space="0" w:color="auto"/>
              <w:left w:val="single" w:sz="4" w:space="0" w:color="auto"/>
              <w:bottom w:val="single" w:sz="4" w:space="0" w:color="auto"/>
              <w:right w:val="single" w:sz="4" w:space="0" w:color="auto"/>
            </w:tcBorders>
            <w:hideMark/>
          </w:tcPr>
          <w:p w14:paraId="153493AD"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115 mmol</w:t>
            </w:r>
          </w:p>
        </w:tc>
        <w:tc>
          <w:tcPr>
            <w:tcW w:w="2049" w:type="dxa"/>
            <w:tcBorders>
              <w:top w:val="single" w:sz="4" w:space="0" w:color="auto"/>
              <w:left w:val="single" w:sz="4" w:space="0" w:color="auto"/>
              <w:bottom w:val="single" w:sz="4" w:space="0" w:color="auto"/>
              <w:right w:val="single" w:sz="4" w:space="0" w:color="auto"/>
            </w:tcBorders>
            <w:hideMark/>
          </w:tcPr>
          <w:p w14:paraId="1D121483" w14:textId="77777777" w:rsidR="00DE2D84" w:rsidRPr="00DE2D84"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150 mmol</w:t>
            </w:r>
          </w:p>
        </w:tc>
      </w:tr>
      <w:tr w:rsidR="00DE2D84" w:rsidRPr="00DE2D84" w14:paraId="38EC4A89"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5EBA60CC" w14:textId="77777777" w:rsidR="00DE2D84" w:rsidRPr="009712EF" w:rsidRDefault="00DE2D84" w:rsidP="00CF4EE4">
            <w:pPr>
              <w:keepNext/>
              <w:spacing w:after="0" w:line="240" w:lineRule="auto"/>
              <w:rPr>
                <w:rFonts w:ascii="Times New Roman" w:eastAsia="Times New Roman" w:hAnsi="Times New Roman"/>
                <w:lang w:val="fr-FR"/>
              </w:rPr>
            </w:pPr>
            <w:r w:rsidRPr="009712EF">
              <w:rPr>
                <w:rFonts w:ascii="Times New Roman" w:eastAsia="Times New Roman" w:hAnsi="Times New Roman"/>
                <w:lang w:val="lt-LT"/>
              </w:rPr>
              <w:t>Kalis</w:t>
            </w:r>
          </w:p>
        </w:tc>
        <w:tc>
          <w:tcPr>
            <w:tcW w:w="1680" w:type="dxa"/>
            <w:tcBorders>
              <w:top w:val="single" w:sz="4" w:space="0" w:color="auto"/>
              <w:left w:val="single" w:sz="4" w:space="0" w:color="auto"/>
              <w:bottom w:val="single" w:sz="4" w:space="0" w:color="auto"/>
              <w:right w:val="single" w:sz="4" w:space="0" w:color="auto"/>
            </w:tcBorders>
            <w:hideMark/>
          </w:tcPr>
          <w:p w14:paraId="2F205BE9"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 mmol</w:t>
            </w:r>
          </w:p>
        </w:tc>
        <w:tc>
          <w:tcPr>
            <w:tcW w:w="2520" w:type="dxa"/>
            <w:tcBorders>
              <w:top w:val="single" w:sz="4" w:space="0" w:color="auto"/>
              <w:left w:val="single" w:sz="4" w:space="0" w:color="auto"/>
              <w:bottom w:val="single" w:sz="4" w:space="0" w:color="auto"/>
              <w:right w:val="single" w:sz="4" w:space="0" w:color="auto"/>
            </w:tcBorders>
            <w:hideMark/>
          </w:tcPr>
          <w:p w14:paraId="0772BF68"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120 mmol</w:t>
            </w:r>
          </w:p>
        </w:tc>
        <w:tc>
          <w:tcPr>
            <w:tcW w:w="2049" w:type="dxa"/>
            <w:tcBorders>
              <w:top w:val="single" w:sz="4" w:space="0" w:color="auto"/>
              <w:left w:val="single" w:sz="4" w:space="0" w:color="auto"/>
              <w:bottom w:val="single" w:sz="4" w:space="0" w:color="auto"/>
              <w:right w:val="single" w:sz="4" w:space="0" w:color="auto"/>
            </w:tcBorders>
            <w:hideMark/>
          </w:tcPr>
          <w:p w14:paraId="5825B060"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150 mmol</w:t>
            </w:r>
          </w:p>
        </w:tc>
      </w:tr>
      <w:tr w:rsidR="00DE2D84" w:rsidRPr="00DE2D84" w14:paraId="6B35C32F"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5BF446AE"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Magnis</w:t>
            </w:r>
          </w:p>
        </w:tc>
        <w:tc>
          <w:tcPr>
            <w:tcW w:w="1680" w:type="dxa"/>
            <w:tcBorders>
              <w:top w:val="single" w:sz="4" w:space="0" w:color="auto"/>
              <w:left w:val="single" w:sz="4" w:space="0" w:color="auto"/>
              <w:bottom w:val="single" w:sz="4" w:space="0" w:color="auto"/>
              <w:right w:val="single" w:sz="4" w:space="0" w:color="auto"/>
            </w:tcBorders>
            <w:hideMark/>
          </w:tcPr>
          <w:p w14:paraId="4548640B"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4,0 mmol</w:t>
            </w:r>
          </w:p>
        </w:tc>
        <w:tc>
          <w:tcPr>
            <w:tcW w:w="2520" w:type="dxa"/>
            <w:tcBorders>
              <w:top w:val="single" w:sz="4" w:space="0" w:color="auto"/>
              <w:left w:val="single" w:sz="4" w:space="0" w:color="auto"/>
              <w:bottom w:val="single" w:sz="4" w:space="0" w:color="auto"/>
              <w:right w:val="single" w:sz="4" w:space="0" w:color="auto"/>
            </w:tcBorders>
            <w:hideMark/>
          </w:tcPr>
          <w:p w14:paraId="0532C3E1"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1,6 mmol</w:t>
            </w:r>
          </w:p>
        </w:tc>
        <w:tc>
          <w:tcPr>
            <w:tcW w:w="2049" w:type="dxa"/>
            <w:tcBorders>
              <w:top w:val="single" w:sz="4" w:space="0" w:color="auto"/>
              <w:left w:val="single" w:sz="4" w:space="0" w:color="auto"/>
              <w:bottom w:val="single" w:sz="4" w:space="0" w:color="auto"/>
              <w:right w:val="single" w:sz="4" w:space="0" w:color="auto"/>
            </w:tcBorders>
            <w:hideMark/>
          </w:tcPr>
          <w:p w14:paraId="079145F7"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5.6 mmol</w:t>
            </w:r>
          </w:p>
        </w:tc>
      </w:tr>
      <w:tr w:rsidR="00DE2D84" w:rsidRPr="00DE2D84" w14:paraId="36BC078B"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088DD398"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Kalcis</w:t>
            </w:r>
          </w:p>
        </w:tc>
        <w:tc>
          <w:tcPr>
            <w:tcW w:w="1680" w:type="dxa"/>
            <w:tcBorders>
              <w:top w:val="single" w:sz="4" w:space="0" w:color="auto"/>
              <w:left w:val="single" w:sz="4" w:space="0" w:color="auto"/>
              <w:bottom w:val="single" w:sz="4" w:space="0" w:color="auto"/>
              <w:right w:val="single" w:sz="4" w:space="0" w:color="auto"/>
            </w:tcBorders>
            <w:hideMark/>
          </w:tcPr>
          <w:p w14:paraId="43FB28E3"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3,5 mmol</w:t>
            </w:r>
          </w:p>
        </w:tc>
        <w:tc>
          <w:tcPr>
            <w:tcW w:w="2520" w:type="dxa"/>
            <w:tcBorders>
              <w:top w:val="single" w:sz="4" w:space="0" w:color="auto"/>
              <w:left w:val="single" w:sz="4" w:space="0" w:color="auto"/>
              <w:bottom w:val="single" w:sz="4" w:space="0" w:color="auto"/>
              <w:right w:val="single" w:sz="4" w:space="0" w:color="auto"/>
            </w:tcBorders>
            <w:hideMark/>
          </w:tcPr>
          <w:p w14:paraId="155C6EEC"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1,5 (0,0 </w:t>
            </w: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mmol</w:t>
            </w:r>
          </w:p>
        </w:tc>
        <w:tc>
          <w:tcPr>
            <w:tcW w:w="2049" w:type="dxa"/>
            <w:tcBorders>
              <w:top w:val="single" w:sz="4" w:space="0" w:color="auto"/>
              <w:left w:val="single" w:sz="4" w:space="0" w:color="auto"/>
              <w:bottom w:val="single" w:sz="4" w:space="0" w:color="auto"/>
              <w:right w:val="single" w:sz="4" w:space="0" w:color="auto"/>
            </w:tcBorders>
            <w:hideMark/>
          </w:tcPr>
          <w:p w14:paraId="16182123"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5,0 (3,5</w:t>
            </w:r>
            <w:r w:rsidRPr="009712EF">
              <w:rPr>
                <w:rFonts w:ascii="Times New Roman" w:eastAsia="Times New Roman" w:hAnsi="Times New Roman"/>
                <w:vertAlign w:val="superscript"/>
                <w:lang w:val="lt-LT"/>
              </w:rPr>
              <w:t xml:space="preserve"> a</w:t>
            </w:r>
            <w:r w:rsidRPr="009712EF">
              <w:rPr>
                <w:rFonts w:ascii="Times New Roman" w:eastAsia="Times New Roman" w:hAnsi="Times New Roman"/>
                <w:lang w:val="lt-LT"/>
              </w:rPr>
              <w:t>)mmol</w:t>
            </w:r>
          </w:p>
        </w:tc>
      </w:tr>
      <w:tr w:rsidR="00DE2D84" w:rsidRPr="00DE2D84" w14:paraId="7B2431D4"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667A3271"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Neorganiniai fosfatai</w:t>
            </w:r>
          </w:p>
        </w:tc>
        <w:tc>
          <w:tcPr>
            <w:tcW w:w="1680" w:type="dxa"/>
            <w:tcBorders>
              <w:top w:val="single" w:sz="4" w:space="0" w:color="auto"/>
              <w:left w:val="single" w:sz="4" w:space="0" w:color="auto"/>
              <w:bottom w:val="single" w:sz="4" w:space="0" w:color="auto"/>
              <w:right w:val="single" w:sz="4" w:space="0" w:color="auto"/>
            </w:tcBorders>
            <w:hideMark/>
          </w:tcPr>
          <w:p w14:paraId="78EDF5CF" w14:textId="77777777" w:rsidR="00DE2D84" w:rsidRPr="009712EF" w:rsidRDefault="00DE2D84" w:rsidP="00CF4EE4">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0 mmol</w:t>
            </w:r>
          </w:p>
        </w:tc>
        <w:tc>
          <w:tcPr>
            <w:tcW w:w="2520" w:type="dxa"/>
            <w:tcBorders>
              <w:top w:val="single" w:sz="4" w:space="0" w:color="auto"/>
              <w:left w:val="single" w:sz="4" w:space="0" w:color="auto"/>
              <w:bottom w:val="single" w:sz="4" w:space="0" w:color="auto"/>
              <w:right w:val="single" w:sz="4" w:space="0" w:color="auto"/>
            </w:tcBorders>
            <w:hideMark/>
          </w:tcPr>
          <w:p w14:paraId="5BFC0174"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3,0 mmol</w:t>
            </w:r>
          </w:p>
        </w:tc>
        <w:tc>
          <w:tcPr>
            <w:tcW w:w="2049" w:type="dxa"/>
            <w:tcBorders>
              <w:top w:val="single" w:sz="4" w:space="0" w:color="auto"/>
              <w:left w:val="single" w:sz="4" w:space="0" w:color="auto"/>
              <w:bottom w:val="single" w:sz="4" w:space="0" w:color="auto"/>
              <w:right w:val="single" w:sz="4" w:space="0" w:color="auto"/>
            </w:tcBorders>
            <w:hideMark/>
          </w:tcPr>
          <w:p w14:paraId="6DD0B7B3" w14:textId="77777777" w:rsidR="00DE2D84" w:rsidRPr="009712EF" w:rsidRDefault="00DE2D84" w:rsidP="00CF4EE4">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r>
            <w:r w:rsidRPr="00DE2D84">
              <w:rPr>
                <w:rFonts w:ascii="Times New Roman" w:eastAsia="Times New Roman" w:hAnsi="Times New Roman"/>
                <w:lang w:val="lt-LT"/>
              </w:rPr>
              <w:t>3</w:t>
            </w:r>
            <w:r w:rsidRPr="009712EF">
              <w:rPr>
                <w:rFonts w:ascii="Times New Roman" w:eastAsia="Times New Roman" w:hAnsi="Times New Roman"/>
                <w:lang w:val="lt-LT"/>
              </w:rPr>
              <w:t>,0 mmol</w:t>
            </w:r>
          </w:p>
        </w:tc>
      </w:tr>
      <w:tr w:rsidR="00DE2D84" w:rsidRPr="00DE2D84" w14:paraId="026CF85E" w14:textId="77777777" w:rsidTr="00CF4EE4">
        <w:tc>
          <w:tcPr>
            <w:tcW w:w="2160" w:type="dxa"/>
            <w:tcBorders>
              <w:top w:val="single" w:sz="4" w:space="0" w:color="auto"/>
              <w:left w:val="single" w:sz="4" w:space="0" w:color="auto"/>
              <w:bottom w:val="single" w:sz="4" w:space="0" w:color="auto"/>
              <w:right w:val="single" w:sz="4" w:space="0" w:color="auto"/>
            </w:tcBorders>
            <w:hideMark/>
          </w:tcPr>
          <w:p w14:paraId="3698901F" w14:textId="77777777" w:rsidR="00DE2D84" w:rsidRPr="009712EF" w:rsidRDefault="00DE2D84" w:rsidP="00CF4EE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Organiniai fosfatai</w:t>
            </w:r>
          </w:p>
        </w:tc>
        <w:tc>
          <w:tcPr>
            <w:tcW w:w="1680" w:type="dxa"/>
            <w:tcBorders>
              <w:top w:val="single" w:sz="4" w:space="0" w:color="auto"/>
              <w:left w:val="single" w:sz="4" w:space="0" w:color="auto"/>
              <w:bottom w:val="single" w:sz="4" w:space="0" w:color="auto"/>
              <w:right w:val="single" w:sz="4" w:space="0" w:color="auto"/>
            </w:tcBorders>
            <w:hideMark/>
          </w:tcPr>
          <w:p w14:paraId="15DDC3B7" w14:textId="77777777" w:rsidR="00DE2D84" w:rsidRPr="009712EF" w:rsidRDefault="00DE2D84" w:rsidP="00CF4EE4">
            <w:pPr>
              <w:keepNext/>
              <w:tabs>
                <w:tab w:val="left" w:pos="600"/>
                <w:tab w:val="right" w:pos="1451"/>
              </w:tabs>
              <w:spacing w:after="0" w:line="240" w:lineRule="auto"/>
              <w:jc w:val="right"/>
              <w:rPr>
                <w:rFonts w:ascii="Times New Roman" w:eastAsia="Times New Roman" w:hAnsi="Times New Roman"/>
                <w:lang w:val="lt-LT"/>
              </w:rPr>
            </w:pPr>
            <w:r w:rsidRPr="009712EF">
              <w:rPr>
                <w:rFonts w:ascii="Times New Roman" w:eastAsia="Times New Roman" w:hAnsi="Times New Roman"/>
                <w:lang w:val="lt-LT"/>
              </w:rPr>
              <w:t xml:space="preserve">15 mmol </w:t>
            </w:r>
            <w:r w:rsidRPr="009712EF">
              <w:rPr>
                <w:rFonts w:ascii="Times New Roman" w:eastAsia="Times New Roman" w:hAnsi="Times New Roman"/>
                <w:vertAlign w:val="superscript"/>
                <w:lang w:val="lt-LT"/>
              </w:rPr>
              <w:t>b</w:t>
            </w:r>
          </w:p>
        </w:tc>
        <w:tc>
          <w:tcPr>
            <w:tcW w:w="2520" w:type="dxa"/>
            <w:tcBorders>
              <w:top w:val="single" w:sz="4" w:space="0" w:color="auto"/>
              <w:left w:val="single" w:sz="4" w:space="0" w:color="auto"/>
              <w:bottom w:val="single" w:sz="4" w:space="0" w:color="auto"/>
              <w:right w:val="single" w:sz="4" w:space="0" w:color="auto"/>
            </w:tcBorders>
            <w:hideMark/>
          </w:tcPr>
          <w:p w14:paraId="77A9FDC6" w14:textId="77777777" w:rsidR="00DE2D84" w:rsidRPr="009712EF" w:rsidRDefault="00DE2D84" w:rsidP="00CF4EE4">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10 mmol</w:t>
            </w:r>
          </w:p>
        </w:tc>
        <w:tc>
          <w:tcPr>
            <w:tcW w:w="2049" w:type="dxa"/>
            <w:tcBorders>
              <w:top w:val="single" w:sz="4" w:space="0" w:color="auto"/>
              <w:left w:val="single" w:sz="4" w:space="0" w:color="auto"/>
              <w:bottom w:val="single" w:sz="4" w:space="0" w:color="auto"/>
              <w:right w:val="single" w:sz="4" w:space="0" w:color="auto"/>
            </w:tcBorders>
            <w:hideMark/>
          </w:tcPr>
          <w:p w14:paraId="4F797AE8" w14:textId="77777777" w:rsidR="00DE2D84" w:rsidRPr="009712EF" w:rsidRDefault="00DE2D84" w:rsidP="00CF4EE4">
            <w:pPr>
              <w:keepNext/>
              <w:tabs>
                <w:tab w:val="left" w:pos="600"/>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25 mmol </w:t>
            </w:r>
            <w:r w:rsidRPr="009712EF">
              <w:rPr>
                <w:rFonts w:ascii="Times New Roman" w:eastAsia="Times New Roman" w:hAnsi="Times New Roman"/>
                <w:vertAlign w:val="superscript"/>
                <w:lang w:val="lt-LT"/>
              </w:rPr>
              <w:t>b</w:t>
            </w:r>
          </w:p>
        </w:tc>
      </w:tr>
    </w:tbl>
    <w:p w14:paraId="2980D8B6" w14:textId="77777777" w:rsidR="00DE2D84" w:rsidRPr="00DE2D84"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 xml:space="preserve"> a</w:t>
      </w:r>
      <w:r w:rsidRPr="009712EF">
        <w:rPr>
          <w:rFonts w:ascii="Times New Roman" w:eastAsia="Times New Roman" w:hAnsi="Times New Roman"/>
          <w:lang w:val="lt-LT"/>
        </w:rPr>
        <w:t xml:space="preserve"> Vertė, atitinkanti neorganinių fosfatų priedą</w:t>
      </w:r>
    </w:p>
    <w:p w14:paraId="4F067830" w14:textId="77777777" w:rsidR="00DE2D84" w:rsidRPr="00DE2D84" w:rsidRDefault="00DE2D84" w:rsidP="00DE2D84">
      <w:pPr>
        <w:keepNext/>
        <w:spacing w:after="0" w:line="240" w:lineRule="auto"/>
        <w:rPr>
          <w:rFonts w:ascii="Times New Roman" w:eastAsia="Times New Roman" w:hAnsi="Times New Roman"/>
          <w:i/>
          <w:lang w:val="fi-FI"/>
        </w:rPr>
      </w:pPr>
      <w:r w:rsidRPr="009712EF">
        <w:rPr>
          <w:rFonts w:ascii="Times New Roman" w:eastAsia="Times New Roman" w:hAnsi="Times New Roman"/>
          <w:vertAlign w:val="superscript"/>
          <w:lang w:val="lt-LT"/>
        </w:rPr>
        <w:t>b</w:t>
      </w:r>
      <w:r w:rsidRPr="009712EF">
        <w:rPr>
          <w:rFonts w:ascii="Times New Roman" w:eastAsia="Times New Roman" w:hAnsi="Times New Roman"/>
          <w:lang w:val="lt-LT"/>
        </w:rPr>
        <w:t xml:space="preserve"> Įskaitant fosfatus, pateikiamus su lipidų emulsija.</w:t>
      </w:r>
    </w:p>
    <w:p w14:paraId="463DB183" w14:textId="77777777" w:rsidR="00DE2D84" w:rsidRPr="00DE2D84" w:rsidRDefault="00DE2D84" w:rsidP="00DE2D84">
      <w:pPr>
        <w:keepNext/>
        <w:spacing w:after="0" w:line="240" w:lineRule="auto"/>
        <w:rPr>
          <w:rFonts w:ascii="Times New Roman" w:eastAsia="Times New Roman" w:hAnsi="Times New Roman"/>
          <w:i/>
          <w:lang w:val="lt-LT"/>
        </w:rPr>
      </w:pPr>
    </w:p>
    <w:p w14:paraId="47CFD3E5" w14:textId="77777777" w:rsidR="00DE2D84" w:rsidRPr="00DE2D84" w:rsidRDefault="00DE2D84" w:rsidP="00DE2D84">
      <w:pPr>
        <w:keepNext/>
        <w:spacing w:after="0" w:line="240" w:lineRule="auto"/>
        <w:rPr>
          <w:rFonts w:ascii="Times New Roman" w:eastAsia="Times New Roman" w:hAnsi="Times New Roman"/>
          <w:i/>
          <w:u w:val="single"/>
          <w:lang w:val="fi-FI"/>
        </w:rPr>
      </w:pPr>
      <w:r w:rsidRPr="009712EF">
        <w:rPr>
          <w:rFonts w:ascii="Times New Roman" w:eastAsia="Times New Roman" w:hAnsi="Times New Roman"/>
          <w:i/>
          <w:iCs/>
          <w:u w:val="single"/>
          <w:lang w:val="lt-LT"/>
        </w:rPr>
        <w:t>Mikroelementai ir vitaminai</w:t>
      </w:r>
      <w:r w:rsidRPr="00DE2D84">
        <w:rPr>
          <w:rFonts w:ascii="Times New Roman" w:eastAsia="Times New Roman" w:hAnsi="Times New Roman"/>
          <w:i/>
          <w:u w:val="single"/>
          <w:lang w:val="lt-LT"/>
        </w:rPr>
        <w:t>:</w:t>
      </w:r>
    </w:p>
    <w:p w14:paraId="0B00C1D9" w14:textId="77777777" w:rsidR="00DE2D84" w:rsidRPr="009712EF" w:rsidRDefault="00DE2D84" w:rsidP="00DE2D84">
      <w:pPr>
        <w:keepNext/>
        <w:spacing w:after="0" w:line="240" w:lineRule="auto"/>
        <w:rPr>
          <w:rFonts w:ascii="Times New Roman" w:eastAsia="Times New Roman" w:hAnsi="Times New Roman"/>
          <w:lang w:val="fi-FI"/>
        </w:rPr>
      </w:pPr>
      <w:r w:rsidRPr="009712EF">
        <w:rPr>
          <w:rFonts w:ascii="Times New Roman" w:eastAsia="Times New Roman" w:hAnsi="Times New Roman"/>
          <w:lang w:val="lt-LT"/>
        </w:rPr>
        <w:t xml:space="preserve">Stabilumas patvirtintas su rinkoje parduodamais vitaminų ir mikroelementų </w:t>
      </w:r>
      <w:r w:rsidR="00102B63">
        <w:rPr>
          <w:rFonts w:ascii="Times New Roman" w:eastAsia="Times New Roman" w:hAnsi="Times New Roman"/>
          <w:lang w:val="lt-LT"/>
        </w:rPr>
        <w:t xml:space="preserve">vaistiniais </w:t>
      </w:r>
      <w:r w:rsidRPr="009712EF">
        <w:rPr>
          <w:rFonts w:ascii="Times New Roman" w:eastAsia="Times New Roman" w:hAnsi="Times New Roman"/>
          <w:lang w:val="lt-LT"/>
        </w:rPr>
        <w:t>preparatais (kurių sudėtyje yra iki 1 mg geležies).</w:t>
      </w:r>
    </w:p>
    <w:p w14:paraId="37196A83" w14:textId="77777777" w:rsidR="00DE2D84" w:rsidRPr="009712EF" w:rsidRDefault="00DE2D84" w:rsidP="00DE2D84">
      <w:pPr>
        <w:keepNext/>
        <w:spacing w:after="0" w:line="240" w:lineRule="auto"/>
        <w:rPr>
          <w:rFonts w:ascii="Times New Roman" w:eastAsia="Times New Roman" w:hAnsi="Times New Roman"/>
          <w:lang w:val="fi-FI"/>
        </w:rPr>
      </w:pPr>
    </w:p>
    <w:p w14:paraId="651804C5"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Pageidaujant galima patikrinti suderinamumą su kitais priedais.</w:t>
      </w:r>
    </w:p>
    <w:p w14:paraId="657BE9F5" w14:textId="77777777" w:rsidR="00DE2D84" w:rsidRPr="009712EF" w:rsidRDefault="00DE2D84" w:rsidP="00DE2D84">
      <w:pPr>
        <w:keepNext/>
        <w:spacing w:after="0" w:line="240" w:lineRule="auto"/>
        <w:rPr>
          <w:rFonts w:ascii="Times New Roman" w:eastAsia="Times New Roman" w:hAnsi="Times New Roman"/>
          <w:lang w:val="lt-LT"/>
        </w:rPr>
      </w:pPr>
    </w:p>
    <w:p w14:paraId="5DCB4786" w14:textId="77777777" w:rsidR="00DE2D84" w:rsidRPr="009712EF" w:rsidRDefault="00DE2D84" w:rsidP="00DE2D84">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Pridėjus priedų, prieš leidžiant į periferinę veną būtina išmatuoti gauto mišinio osmo</w:t>
      </w:r>
      <w:r w:rsidRPr="009712EF">
        <w:rPr>
          <w:rFonts w:ascii="Times New Roman" w:eastAsia="Times New Roman" w:hAnsi="Times New Roman"/>
          <w:spacing w:val="-4"/>
          <w:lang w:val="lt-LT"/>
        </w:rPr>
        <w:t>liar</w:t>
      </w:r>
      <w:r w:rsidRPr="009712EF">
        <w:rPr>
          <w:rFonts w:ascii="Times New Roman" w:eastAsia="Times New Roman" w:hAnsi="Times New Roman"/>
          <w:lang w:val="lt-LT"/>
        </w:rPr>
        <w:t>iškumą.</w:t>
      </w:r>
    </w:p>
    <w:p w14:paraId="5A83D29E" w14:textId="77777777" w:rsidR="00DE2D84" w:rsidRPr="009712EF" w:rsidRDefault="00DE2D84" w:rsidP="00DE2D84">
      <w:pPr>
        <w:spacing w:after="0" w:line="240" w:lineRule="auto"/>
        <w:rPr>
          <w:rFonts w:ascii="Times New Roman" w:eastAsia="Times New Roman" w:hAnsi="Times New Roman"/>
          <w:lang w:val="lt-LT"/>
        </w:rPr>
      </w:pPr>
    </w:p>
    <w:p w14:paraId="0E33E9AB"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Priedo įdėjimas</w:t>
      </w:r>
    </w:p>
    <w:p w14:paraId="7897F8AB"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Būtina laikytis aseptinių sąlygų.</w:t>
      </w:r>
    </w:p>
    <w:p w14:paraId="792BB71F"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Paruoškite maišelio injekcijos vietą.</w:t>
      </w:r>
    </w:p>
    <w:p w14:paraId="1D1D1BF9" w14:textId="77777777" w:rsidR="00DE2D84" w:rsidRPr="009712EF" w:rsidRDefault="00DE2D84" w:rsidP="00DE2D84">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Pradurkite injekcijos vietą ir, naudodami injekcijų adatą arba prietaisą tirpinimui, sušvirkškite priedus.</w:t>
      </w:r>
    </w:p>
    <w:p w14:paraId="00C6CEBE" w14:textId="77777777" w:rsidR="00DE2D84" w:rsidRPr="009712EF" w:rsidRDefault="00DE2D84" w:rsidP="00DE2D84">
      <w:pPr>
        <w:spacing w:after="0" w:line="240" w:lineRule="auto"/>
        <w:ind w:left="540" w:hanging="540"/>
        <w:rPr>
          <w:rFonts w:ascii="Times New Roman" w:eastAsia="Times New Roman" w:hAnsi="Times New Roman"/>
          <w:lang w:val="pt-BR"/>
        </w:rPr>
      </w:pPr>
      <w:r w:rsidRPr="009712EF">
        <w:rPr>
          <w:rFonts w:ascii="Times New Roman" w:eastAsia="Times New Roman" w:hAnsi="Times New Roman"/>
          <w:lang w:val="pt-BR"/>
        </w:rPr>
        <w:t>-</w:t>
      </w:r>
      <w:r w:rsidRPr="009712EF">
        <w:rPr>
          <w:rFonts w:ascii="Times New Roman" w:eastAsia="Times New Roman" w:hAnsi="Times New Roman"/>
          <w:lang w:val="pt-BR"/>
        </w:rPr>
        <w:tab/>
      </w:r>
      <w:r w:rsidRPr="009712EF">
        <w:rPr>
          <w:rFonts w:ascii="Times New Roman" w:eastAsia="Times New Roman" w:hAnsi="Times New Roman"/>
          <w:lang w:val="lt-LT"/>
        </w:rPr>
        <w:t>Sumaišykite maišelio turinį ir priedus.</w:t>
      </w:r>
    </w:p>
    <w:p w14:paraId="65F5F3BC" w14:textId="77777777" w:rsidR="00DE2D84" w:rsidRPr="009712EF" w:rsidRDefault="00DE2D84" w:rsidP="00DE2D84">
      <w:pPr>
        <w:spacing w:after="0" w:line="240" w:lineRule="auto"/>
        <w:rPr>
          <w:rFonts w:ascii="Times New Roman" w:eastAsia="Times New Roman" w:hAnsi="Times New Roman"/>
          <w:u w:val="single"/>
          <w:lang w:val="pt-BR"/>
        </w:rPr>
      </w:pPr>
    </w:p>
    <w:p w14:paraId="279473A7" w14:textId="77777777" w:rsidR="00DE2D84" w:rsidRPr="009712EF" w:rsidRDefault="00DE2D84" w:rsidP="00DE2D84">
      <w:pPr>
        <w:spacing w:after="0" w:line="240" w:lineRule="auto"/>
        <w:rPr>
          <w:rFonts w:ascii="Times New Roman" w:eastAsia="Times New Roman" w:hAnsi="Times New Roman"/>
          <w:b/>
          <w:lang w:val="pt-BR"/>
        </w:rPr>
      </w:pPr>
      <w:r w:rsidRPr="009712EF">
        <w:rPr>
          <w:rFonts w:ascii="Times New Roman" w:eastAsia="Times New Roman" w:hAnsi="Times New Roman"/>
          <w:b/>
          <w:lang w:val="lt-LT"/>
        </w:rPr>
        <w:t>Pasiruošimas infuzijai</w:t>
      </w:r>
    </w:p>
    <w:p w14:paraId="05259262"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Būtina laikytis aseptinių sąlygų.</w:t>
      </w:r>
    </w:p>
    <w:p w14:paraId="0D6D5C5F"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Pakabinkite maišelį.</w:t>
      </w:r>
    </w:p>
    <w:p w14:paraId="377D66C7"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Nuo leidimo angos nuimkite plastikinę apsaugą.</w:t>
      </w:r>
    </w:p>
    <w:p w14:paraId="60DCB7F5"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Tvirtai įkiškite infuzijos rinkinio smaigalį į leidimo angą.</w:t>
      </w:r>
    </w:p>
    <w:p w14:paraId="0E8A1FC7" w14:textId="77777777" w:rsidR="00DE2D84" w:rsidRPr="009712EF" w:rsidRDefault="00DE2D84" w:rsidP="00DE2D84">
      <w:pPr>
        <w:keepNext/>
        <w:spacing w:after="0" w:line="240" w:lineRule="auto"/>
        <w:rPr>
          <w:rFonts w:ascii="Times New Roman" w:eastAsia="Times New Roman" w:hAnsi="Times New Roman"/>
          <w:b/>
          <w:bCs/>
          <w:noProof/>
          <w:lang w:val="en-GB"/>
        </w:rPr>
      </w:pPr>
      <w:bookmarkStart w:id="94" w:name="_Ref350523445"/>
    </w:p>
    <w:p w14:paraId="63F1CCBD" w14:textId="77777777" w:rsidR="00DE2D84" w:rsidRPr="009712EF" w:rsidRDefault="00DE2D84" w:rsidP="00DE2D84">
      <w:pPr>
        <w:keepNext/>
        <w:spacing w:after="0" w:line="240" w:lineRule="auto"/>
        <w:rPr>
          <w:rFonts w:ascii="Times New Roman" w:eastAsia="Times New Roman" w:hAnsi="Times New Roman"/>
          <w:b/>
          <w:bCs/>
          <w:noProof/>
          <w:lang w:val="en-GB"/>
        </w:rPr>
      </w:pPr>
      <w:r w:rsidRPr="009712EF">
        <w:fldChar w:fldCharType="begin"/>
      </w:r>
      <w:r w:rsidRPr="009712EF">
        <w:rPr>
          <w:rFonts w:ascii="Times New Roman" w:eastAsia="Times New Roman" w:hAnsi="Times New Roman"/>
          <w:b/>
          <w:bCs/>
          <w:noProof/>
          <w:lang w:val="en-GB"/>
        </w:rPr>
        <w:instrText xml:space="preserve"> SEQ Figure \* ARABIC </w:instrText>
      </w:r>
      <w:r w:rsidRPr="009712EF">
        <w:fldChar w:fldCharType="separate"/>
      </w:r>
      <w:r w:rsidRPr="009712EF">
        <w:rPr>
          <w:rFonts w:ascii="Times New Roman" w:eastAsia="Times New Roman" w:hAnsi="Times New Roman"/>
          <w:b/>
          <w:bCs/>
          <w:noProof/>
          <w:lang w:val="en-GB"/>
        </w:rPr>
        <w:t>1</w:t>
      </w:r>
      <w:r w:rsidRPr="009712EF">
        <w:fldChar w:fldCharType="end"/>
      </w:r>
      <w:bookmarkEnd w:id="94"/>
      <w:r w:rsidRPr="009712EF">
        <w:rPr>
          <w:rFonts w:ascii="Times New Roman" w:eastAsia="Times New Roman" w:hAnsi="Times New Roman"/>
          <w:b/>
          <w:bCs/>
          <w:noProof/>
          <w:lang w:val="en-GB"/>
        </w:rPr>
        <w:t xml:space="preserve"> paveikslėlis: pasiruošimas vartoti OLIMEL N9E</w:t>
      </w:r>
    </w:p>
    <w:p w14:paraId="4E485862" w14:textId="77777777" w:rsidR="00DE2D84" w:rsidRPr="009712EF" w:rsidRDefault="00DE2D84" w:rsidP="00DE2D84">
      <w:pPr>
        <w:keepNext/>
        <w:spacing w:after="0" w:line="240" w:lineRule="auto"/>
        <w:rPr>
          <w:rFonts w:ascii="Times New Roman" w:eastAsia="Times New Roman" w:hAnsi="Times New Roman"/>
          <w:b/>
          <w:bCs/>
          <w:noProof/>
          <w:lang w:val="en-GB"/>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68"/>
        <w:gridCol w:w="2627"/>
        <w:gridCol w:w="433"/>
        <w:gridCol w:w="2662"/>
        <w:gridCol w:w="398"/>
        <w:gridCol w:w="2698"/>
      </w:tblGrid>
      <w:tr w:rsidR="00DE2D84" w:rsidRPr="00DE2D84" w14:paraId="7D3E9357" w14:textId="77777777" w:rsidTr="00CF4EE4">
        <w:trPr>
          <w:cantSplit/>
        </w:trPr>
        <w:tc>
          <w:tcPr>
            <w:tcW w:w="468" w:type="dxa"/>
            <w:tcBorders>
              <w:top w:val="single" w:sz="6" w:space="0" w:color="auto"/>
              <w:left w:val="single" w:sz="6" w:space="0" w:color="auto"/>
              <w:bottom w:val="nil"/>
              <w:right w:val="nil"/>
            </w:tcBorders>
            <w:hideMark/>
          </w:tcPr>
          <w:p w14:paraId="48738CC1" w14:textId="77777777" w:rsidR="00DE2D84" w:rsidRPr="009712EF" w:rsidRDefault="00DE2D84" w:rsidP="00CF4EE4">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1.</w:t>
            </w:r>
          </w:p>
        </w:tc>
        <w:tc>
          <w:tcPr>
            <w:tcW w:w="2627" w:type="dxa"/>
            <w:tcBorders>
              <w:top w:val="single" w:sz="6" w:space="0" w:color="auto"/>
              <w:left w:val="nil"/>
              <w:bottom w:val="nil"/>
              <w:right w:val="nil"/>
            </w:tcBorders>
            <w:vAlign w:val="center"/>
            <w:hideMark/>
          </w:tcPr>
          <w:p w14:paraId="13EBAA33" w14:textId="77777777" w:rsidR="00DE2D84" w:rsidRPr="009712EF" w:rsidRDefault="00CA3BA7" w:rsidP="00CF4EE4">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64C2F52E" wp14:editId="2644E265">
                  <wp:extent cx="1266825" cy="1266825"/>
                  <wp:effectExtent l="19050" t="19050" r="9525" b="9525"/>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33" w:type="dxa"/>
            <w:tcBorders>
              <w:top w:val="single" w:sz="6" w:space="0" w:color="auto"/>
              <w:left w:val="nil"/>
              <w:bottom w:val="nil"/>
              <w:right w:val="nil"/>
            </w:tcBorders>
            <w:hideMark/>
          </w:tcPr>
          <w:p w14:paraId="52ED1116" w14:textId="77777777" w:rsidR="00DE2D84" w:rsidRPr="009712EF" w:rsidRDefault="00DE2D84" w:rsidP="00CF4EE4">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2.</w:t>
            </w:r>
          </w:p>
        </w:tc>
        <w:tc>
          <w:tcPr>
            <w:tcW w:w="2662" w:type="dxa"/>
            <w:tcBorders>
              <w:top w:val="single" w:sz="6" w:space="0" w:color="auto"/>
              <w:left w:val="nil"/>
              <w:bottom w:val="nil"/>
              <w:right w:val="nil"/>
            </w:tcBorders>
            <w:vAlign w:val="center"/>
            <w:hideMark/>
          </w:tcPr>
          <w:p w14:paraId="6BB5596C" w14:textId="77777777" w:rsidR="00DE2D84" w:rsidRPr="009712EF" w:rsidRDefault="00CA3BA7" w:rsidP="00CF4EE4">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3BADF9C2" wp14:editId="1C5362BE">
                  <wp:extent cx="1257300" cy="1257300"/>
                  <wp:effectExtent l="19050" t="19050" r="0" b="0"/>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c>
          <w:tcPr>
            <w:tcW w:w="398" w:type="dxa"/>
            <w:tcBorders>
              <w:top w:val="single" w:sz="6" w:space="0" w:color="auto"/>
              <w:left w:val="nil"/>
              <w:bottom w:val="nil"/>
              <w:right w:val="nil"/>
            </w:tcBorders>
            <w:hideMark/>
          </w:tcPr>
          <w:p w14:paraId="27347BAC" w14:textId="77777777" w:rsidR="00DE2D84" w:rsidRPr="009712EF" w:rsidRDefault="00DE2D84" w:rsidP="00CF4EE4">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3.</w:t>
            </w:r>
          </w:p>
        </w:tc>
        <w:tc>
          <w:tcPr>
            <w:tcW w:w="2698" w:type="dxa"/>
            <w:tcBorders>
              <w:top w:val="single" w:sz="6" w:space="0" w:color="auto"/>
              <w:left w:val="nil"/>
              <w:bottom w:val="nil"/>
              <w:right w:val="single" w:sz="6" w:space="0" w:color="auto"/>
            </w:tcBorders>
            <w:vAlign w:val="center"/>
            <w:hideMark/>
          </w:tcPr>
          <w:p w14:paraId="23793DA4" w14:textId="77777777" w:rsidR="00DE2D84" w:rsidRPr="009712EF" w:rsidRDefault="00CA3BA7" w:rsidP="00CF4EE4">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45FFCFA4" wp14:editId="01CD9E66">
                  <wp:extent cx="1257300" cy="1257300"/>
                  <wp:effectExtent l="19050" t="19050" r="0" b="0"/>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r>
      <w:tr w:rsidR="00DE2D84" w:rsidRPr="00DE2D84" w14:paraId="1969631B" w14:textId="77777777" w:rsidTr="00CF4EE4">
        <w:tc>
          <w:tcPr>
            <w:tcW w:w="3095" w:type="dxa"/>
            <w:gridSpan w:val="2"/>
            <w:tcBorders>
              <w:top w:val="nil"/>
              <w:left w:val="single" w:sz="6" w:space="0" w:color="auto"/>
              <w:bottom w:val="nil"/>
              <w:right w:val="nil"/>
            </w:tcBorders>
            <w:hideMark/>
          </w:tcPr>
          <w:p w14:paraId="64A77DD8" w14:textId="77777777" w:rsidR="00DE2D84" w:rsidRPr="009712EF" w:rsidRDefault="00DE2D84" w:rsidP="00CF4EE4">
            <w:pPr>
              <w:spacing w:after="0" w:line="240" w:lineRule="auto"/>
              <w:ind w:left="180" w:right="179"/>
              <w:rPr>
                <w:rFonts w:ascii="Times New Roman" w:eastAsia="Times New Roman" w:hAnsi="Times New Roman"/>
                <w:noProof/>
                <w:lang w:val="en-GB"/>
              </w:rPr>
            </w:pPr>
            <w:r w:rsidRPr="009712EF">
              <w:rPr>
                <w:rFonts w:ascii="Times New Roman" w:eastAsia="Times New Roman" w:hAnsi="Times New Roman"/>
                <w:noProof/>
                <w:lang w:val="en-GB"/>
              </w:rPr>
              <w:t>Norėdami atidaryti išorinį maišelį, plėškite nuo viršaus.</w:t>
            </w:r>
          </w:p>
        </w:tc>
        <w:tc>
          <w:tcPr>
            <w:tcW w:w="3095" w:type="dxa"/>
            <w:gridSpan w:val="2"/>
            <w:tcBorders>
              <w:top w:val="nil"/>
              <w:left w:val="nil"/>
              <w:bottom w:val="nil"/>
              <w:right w:val="nil"/>
            </w:tcBorders>
            <w:hideMark/>
          </w:tcPr>
          <w:p w14:paraId="0893B072" w14:textId="77777777" w:rsidR="00DE2D84" w:rsidRPr="009712EF" w:rsidRDefault="00DE2D84" w:rsidP="00CF4EE4">
            <w:pPr>
              <w:spacing w:after="0" w:line="240" w:lineRule="auto"/>
              <w:ind w:left="325" w:right="214"/>
              <w:rPr>
                <w:rFonts w:ascii="Times New Roman" w:eastAsia="Times New Roman" w:hAnsi="Times New Roman"/>
                <w:noProof/>
                <w:lang w:val="en-GB"/>
              </w:rPr>
            </w:pPr>
            <w:r w:rsidRPr="009712EF">
              <w:rPr>
                <w:rFonts w:ascii="Times New Roman" w:eastAsia="Times New Roman" w:hAnsi="Times New Roman"/>
                <w:noProof/>
                <w:lang w:val="en-GB"/>
              </w:rPr>
              <w:t>Norėdami išimti OLIMEL N9E maišelį, praplėškite priekinę išorinio maišelio dalį.</w:t>
            </w:r>
          </w:p>
          <w:p w14:paraId="24E4CB40" w14:textId="77777777" w:rsidR="00DE2D84" w:rsidRPr="009712EF" w:rsidRDefault="00DE2D84" w:rsidP="00CF4EE4">
            <w:pPr>
              <w:spacing w:after="0" w:line="240" w:lineRule="auto"/>
              <w:ind w:left="325" w:right="214"/>
              <w:rPr>
                <w:rFonts w:ascii="Times New Roman" w:eastAsia="Times New Roman" w:hAnsi="Times New Roman"/>
                <w:noProof/>
                <w:lang w:val="en-GB"/>
              </w:rPr>
            </w:pPr>
            <w:r w:rsidRPr="009712EF">
              <w:rPr>
                <w:rFonts w:ascii="Times New Roman" w:eastAsia="Times New Roman" w:hAnsi="Times New Roman"/>
                <w:noProof/>
                <w:lang w:val="en-GB"/>
              </w:rPr>
              <w:t>Išmeskite išorinį maišelį ir paketėlį su deguonies absorbentu</w:t>
            </w:r>
          </w:p>
        </w:tc>
        <w:tc>
          <w:tcPr>
            <w:tcW w:w="3096" w:type="dxa"/>
            <w:gridSpan w:val="2"/>
            <w:tcBorders>
              <w:top w:val="nil"/>
              <w:left w:val="nil"/>
              <w:bottom w:val="nil"/>
              <w:right w:val="single" w:sz="6" w:space="0" w:color="auto"/>
            </w:tcBorders>
            <w:hideMark/>
          </w:tcPr>
          <w:p w14:paraId="785614D0" w14:textId="77777777" w:rsidR="00DE2D84" w:rsidRPr="009712EF" w:rsidRDefault="00DE2D84" w:rsidP="00CF4EE4">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 xml:space="preserve">Padėkite maišelį horizontaliai ir nuvalykite paviršių, rankenėlei esant priešais jus. </w:t>
            </w:r>
          </w:p>
        </w:tc>
      </w:tr>
      <w:tr w:rsidR="00DE2D84" w:rsidRPr="00DE2D84" w14:paraId="2C509C80" w14:textId="77777777" w:rsidTr="00CF4EE4">
        <w:tc>
          <w:tcPr>
            <w:tcW w:w="3095" w:type="dxa"/>
            <w:gridSpan w:val="2"/>
            <w:tcBorders>
              <w:top w:val="nil"/>
              <w:left w:val="single" w:sz="6" w:space="0" w:color="auto"/>
              <w:bottom w:val="nil"/>
              <w:right w:val="nil"/>
            </w:tcBorders>
          </w:tcPr>
          <w:p w14:paraId="7B0BB9E1" w14:textId="77777777" w:rsidR="00DE2D84" w:rsidRPr="009712EF" w:rsidRDefault="00DE2D84" w:rsidP="00CF4EE4">
            <w:pPr>
              <w:spacing w:after="0" w:line="240" w:lineRule="auto"/>
              <w:rPr>
                <w:rFonts w:ascii="Times New Roman" w:eastAsia="Times New Roman" w:hAnsi="Times New Roman"/>
                <w:noProof/>
                <w:lang w:val="en-GB"/>
              </w:rPr>
            </w:pPr>
          </w:p>
        </w:tc>
        <w:tc>
          <w:tcPr>
            <w:tcW w:w="3095" w:type="dxa"/>
            <w:gridSpan w:val="2"/>
            <w:tcBorders>
              <w:top w:val="nil"/>
              <w:left w:val="nil"/>
              <w:bottom w:val="nil"/>
              <w:right w:val="nil"/>
            </w:tcBorders>
          </w:tcPr>
          <w:p w14:paraId="0BE6D9FD" w14:textId="77777777" w:rsidR="00DE2D84" w:rsidRPr="009712EF" w:rsidRDefault="00DE2D84" w:rsidP="00CF4EE4">
            <w:pPr>
              <w:spacing w:after="0" w:line="240" w:lineRule="auto"/>
              <w:rPr>
                <w:rFonts w:ascii="Times New Roman" w:eastAsia="Times New Roman" w:hAnsi="Times New Roman"/>
                <w:noProof/>
                <w:lang w:val="en-GB"/>
              </w:rPr>
            </w:pPr>
          </w:p>
        </w:tc>
        <w:tc>
          <w:tcPr>
            <w:tcW w:w="3096" w:type="dxa"/>
            <w:gridSpan w:val="2"/>
            <w:tcBorders>
              <w:top w:val="nil"/>
              <w:left w:val="nil"/>
              <w:bottom w:val="nil"/>
              <w:right w:val="single" w:sz="6" w:space="0" w:color="auto"/>
            </w:tcBorders>
          </w:tcPr>
          <w:p w14:paraId="32456C18" w14:textId="77777777" w:rsidR="00DE2D84" w:rsidRPr="009712EF" w:rsidRDefault="00DE2D84" w:rsidP="00CF4EE4">
            <w:pPr>
              <w:spacing w:after="0" w:line="240" w:lineRule="auto"/>
              <w:rPr>
                <w:rFonts w:ascii="Times New Roman" w:eastAsia="Times New Roman" w:hAnsi="Times New Roman"/>
                <w:noProof/>
                <w:lang w:val="en-GB"/>
              </w:rPr>
            </w:pPr>
          </w:p>
        </w:tc>
      </w:tr>
      <w:tr w:rsidR="00DE2D84" w:rsidRPr="00DE2D84" w14:paraId="672AD5AB" w14:textId="77777777" w:rsidTr="00CF4EE4">
        <w:trPr>
          <w:cantSplit/>
        </w:trPr>
        <w:tc>
          <w:tcPr>
            <w:tcW w:w="468" w:type="dxa"/>
            <w:tcBorders>
              <w:top w:val="nil"/>
              <w:left w:val="single" w:sz="6" w:space="0" w:color="auto"/>
              <w:bottom w:val="nil"/>
              <w:right w:val="nil"/>
            </w:tcBorders>
            <w:hideMark/>
          </w:tcPr>
          <w:p w14:paraId="2B90B4CA" w14:textId="77777777" w:rsidR="00DE2D84" w:rsidRPr="009712EF" w:rsidRDefault="00DE2D84" w:rsidP="00CF4EE4">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4.</w:t>
            </w:r>
          </w:p>
        </w:tc>
        <w:tc>
          <w:tcPr>
            <w:tcW w:w="2627" w:type="dxa"/>
            <w:tcBorders>
              <w:top w:val="nil"/>
              <w:left w:val="nil"/>
              <w:bottom w:val="nil"/>
              <w:right w:val="nil"/>
            </w:tcBorders>
            <w:vAlign w:val="center"/>
            <w:hideMark/>
          </w:tcPr>
          <w:p w14:paraId="69747E80" w14:textId="77777777" w:rsidR="00DE2D84" w:rsidRPr="009712EF" w:rsidRDefault="00CA3BA7" w:rsidP="00CF4EE4">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48425E09" wp14:editId="351E54D7">
                  <wp:extent cx="1257300" cy="1266825"/>
                  <wp:effectExtent l="19050" t="19050" r="0" b="9525"/>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433" w:type="dxa"/>
            <w:tcBorders>
              <w:top w:val="nil"/>
              <w:left w:val="nil"/>
              <w:bottom w:val="nil"/>
              <w:right w:val="nil"/>
            </w:tcBorders>
            <w:hideMark/>
          </w:tcPr>
          <w:p w14:paraId="3525DB87" w14:textId="77777777" w:rsidR="00DE2D84" w:rsidRPr="009712EF" w:rsidRDefault="00DE2D84" w:rsidP="00CF4EE4">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5.</w:t>
            </w:r>
          </w:p>
        </w:tc>
        <w:tc>
          <w:tcPr>
            <w:tcW w:w="2662" w:type="dxa"/>
            <w:tcBorders>
              <w:top w:val="nil"/>
              <w:left w:val="nil"/>
              <w:bottom w:val="nil"/>
              <w:right w:val="nil"/>
            </w:tcBorders>
            <w:vAlign w:val="center"/>
            <w:hideMark/>
          </w:tcPr>
          <w:p w14:paraId="08639A85" w14:textId="77777777" w:rsidR="00DE2D84" w:rsidRPr="009712EF" w:rsidRDefault="00CA3BA7" w:rsidP="00CF4EE4">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67A99737" wp14:editId="701B1462">
                  <wp:extent cx="1257300" cy="1266825"/>
                  <wp:effectExtent l="19050" t="19050" r="0" b="9525"/>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398" w:type="dxa"/>
            <w:tcBorders>
              <w:top w:val="nil"/>
              <w:left w:val="nil"/>
              <w:bottom w:val="nil"/>
              <w:right w:val="nil"/>
            </w:tcBorders>
            <w:hideMark/>
          </w:tcPr>
          <w:p w14:paraId="702B96F0" w14:textId="77777777" w:rsidR="00DE2D84" w:rsidRPr="009712EF" w:rsidRDefault="00DE2D84" w:rsidP="00CF4EE4">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6.</w:t>
            </w:r>
          </w:p>
        </w:tc>
        <w:tc>
          <w:tcPr>
            <w:tcW w:w="2698" w:type="dxa"/>
            <w:tcBorders>
              <w:top w:val="nil"/>
              <w:left w:val="nil"/>
              <w:bottom w:val="nil"/>
              <w:right w:val="single" w:sz="6" w:space="0" w:color="auto"/>
            </w:tcBorders>
            <w:vAlign w:val="center"/>
            <w:hideMark/>
          </w:tcPr>
          <w:p w14:paraId="534A5EFC" w14:textId="77777777" w:rsidR="00DE2D84" w:rsidRPr="009712EF" w:rsidRDefault="00CA3BA7" w:rsidP="00CF4EE4">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59E9FA06" wp14:editId="00298CEE">
                  <wp:extent cx="1257300" cy="1266825"/>
                  <wp:effectExtent l="19050" t="19050" r="0" b="9525"/>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r>
      <w:tr w:rsidR="00DE2D84" w:rsidRPr="00DE2D84" w14:paraId="50277743" w14:textId="77777777" w:rsidTr="00CF4EE4">
        <w:tc>
          <w:tcPr>
            <w:tcW w:w="3095" w:type="dxa"/>
            <w:gridSpan w:val="2"/>
            <w:tcBorders>
              <w:top w:val="nil"/>
              <w:left w:val="single" w:sz="6" w:space="0" w:color="auto"/>
              <w:bottom w:val="single" w:sz="6" w:space="0" w:color="auto"/>
              <w:right w:val="nil"/>
            </w:tcBorders>
            <w:hideMark/>
          </w:tcPr>
          <w:p w14:paraId="7153DF14" w14:textId="77777777" w:rsidR="00DE2D84" w:rsidRPr="009712EF" w:rsidRDefault="00DE2D84" w:rsidP="00CF4EE4">
            <w:pPr>
              <w:tabs>
                <w:tab w:val="left" w:pos="2700"/>
              </w:tabs>
              <w:spacing w:after="0" w:line="240" w:lineRule="auto"/>
              <w:ind w:left="180" w:right="359"/>
              <w:rPr>
                <w:rFonts w:ascii="Times New Roman" w:eastAsia="Times New Roman" w:hAnsi="Times New Roman"/>
                <w:noProof/>
                <w:lang w:val="en-GB"/>
              </w:rPr>
            </w:pPr>
            <w:r w:rsidRPr="009712EF">
              <w:rPr>
                <w:rFonts w:ascii="Times New Roman" w:eastAsia="Times New Roman" w:hAnsi="Times New Roman"/>
                <w:noProof/>
                <w:lang w:val="en-GB"/>
              </w:rPr>
              <w:t>Pakelkite pakabinimo sritį, kad iš viršutinio maišelio būtų pašalintas tirpalas.</w:t>
            </w:r>
          </w:p>
          <w:p w14:paraId="39A1F9ED" w14:textId="77777777" w:rsidR="00DE2D84" w:rsidRPr="009712EF" w:rsidRDefault="00DE2D84" w:rsidP="00CF4EE4">
            <w:pPr>
              <w:tabs>
                <w:tab w:val="left" w:pos="2700"/>
              </w:tabs>
              <w:spacing w:after="0" w:line="240" w:lineRule="auto"/>
              <w:ind w:left="180" w:right="359"/>
              <w:rPr>
                <w:rFonts w:ascii="Times New Roman" w:eastAsia="Times New Roman" w:hAnsi="Times New Roman"/>
                <w:noProof/>
                <w:lang w:val="en-GB"/>
              </w:rPr>
            </w:pPr>
            <w:r w:rsidRPr="009712EF">
              <w:rPr>
                <w:rFonts w:ascii="Times New Roman" w:eastAsia="Times New Roman" w:hAnsi="Times New Roman"/>
                <w:noProof/>
                <w:lang w:val="en-GB"/>
              </w:rPr>
              <w:t>Viršutinę maišelio dalį tvirtai sukite, kol laikinos pertvaros suirs (apytikriai iki pusės maišelio ilgio).</w:t>
            </w:r>
          </w:p>
        </w:tc>
        <w:tc>
          <w:tcPr>
            <w:tcW w:w="3095" w:type="dxa"/>
            <w:gridSpan w:val="2"/>
            <w:tcBorders>
              <w:top w:val="nil"/>
              <w:left w:val="nil"/>
              <w:bottom w:val="single" w:sz="6" w:space="0" w:color="auto"/>
              <w:right w:val="nil"/>
            </w:tcBorders>
            <w:hideMark/>
          </w:tcPr>
          <w:p w14:paraId="15FDD616" w14:textId="77777777" w:rsidR="00DE2D84" w:rsidRPr="009712EF" w:rsidRDefault="00DE2D84" w:rsidP="00CF4EE4">
            <w:pPr>
              <w:spacing w:after="0" w:line="240" w:lineRule="auto"/>
              <w:ind w:left="325" w:right="214"/>
              <w:rPr>
                <w:rFonts w:ascii="Times New Roman" w:eastAsia="Times New Roman" w:hAnsi="Times New Roman"/>
                <w:noProof/>
                <w:lang w:val="en-GB"/>
              </w:rPr>
            </w:pPr>
            <w:r w:rsidRPr="009712EF">
              <w:rPr>
                <w:rFonts w:ascii="Times New Roman" w:eastAsia="Times New Roman" w:hAnsi="Times New Roman"/>
                <w:noProof/>
                <w:lang w:val="en-GB"/>
              </w:rPr>
              <w:t xml:space="preserve">Sumaišykite apversdami maišelį bent 3 kartus. </w:t>
            </w:r>
          </w:p>
        </w:tc>
        <w:tc>
          <w:tcPr>
            <w:tcW w:w="3096" w:type="dxa"/>
            <w:gridSpan w:val="2"/>
            <w:tcBorders>
              <w:top w:val="nil"/>
              <w:left w:val="nil"/>
              <w:bottom w:val="single" w:sz="6" w:space="0" w:color="auto"/>
              <w:right w:val="single" w:sz="6" w:space="0" w:color="auto"/>
            </w:tcBorders>
          </w:tcPr>
          <w:p w14:paraId="460ACD6D" w14:textId="77777777" w:rsidR="00DE2D84" w:rsidRPr="009712EF" w:rsidRDefault="00DE2D84" w:rsidP="00CF4EE4">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Pakabinkite maišelį.</w:t>
            </w:r>
          </w:p>
          <w:p w14:paraId="2777BAB9" w14:textId="77777777" w:rsidR="00DE2D84" w:rsidRPr="009712EF" w:rsidRDefault="00DE2D84" w:rsidP="00CF4EE4">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Sukdami nuimkite apsaugą nuo leidimo angos.</w:t>
            </w:r>
          </w:p>
          <w:p w14:paraId="374302CE" w14:textId="77777777" w:rsidR="00DE2D84" w:rsidRPr="009712EF" w:rsidRDefault="00DE2D84" w:rsidP="00CF4EE4">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 xml:space="preserve">Tvirtai įkiškite jungties smaigalį.  </w:t>
            </w:r>
          </w:p>
          <w:p w14:paraId="20CF6A23" w14:textId="77777777" w:rsidR="00DE2D84" w:rsidRPr="009712EF" w:rsidRDefault="00DE2D84" w:rsidP="00CF4EE4">
            <w:pPr>
              <w:spacing w:after="0" w:line="240" w:lineRule="auto"/>
              <w:ind w:right="250"/>
              <w:rPr>
                <w:rFonts w:ascii="Times New Roman" w:eastAsia="Times New Roman" w:hAnsi="Times New Roman"/>
                <w:noProof/>
                <w:lang w:val="en-GB"/>
              </w:rPr>
            </w:pPr>
          </w:p>
        </w:tc>
      </w:tr>
    </w:tbl>
    <w:p w14:paraId="1517282C" w14:textId="77777777" w:rsidR="00DE2D84" w:rsidRPr="009712EF" w:rsidRDefault="00DE2D84" w:rsidP="00DE2D84">
      <w:pPr>
        <w:spacing w:after="0" w:line="240" w:lineRule="auto"/>
        <w:jc w:val="both"/>
        <w:rPr>
          <w:rFonts w:ascii="Times New Roman" w:eastAsia="Times New Roman" w:hAnsi="Times New Roman"/>
          <w:noProof/>
          <w:lang w:val="en-GB"/>
        </w:rPr>
      </w:pPr>
    </w:p>
    <w:p w14:paraId="346CE9DD" w14:textId="77777777" w:rsidR="00DE2D84" w:rsidRPr="009712EF" w:rsidRDefault="00DE2D84" w:rsidP="00DE2D84">
      <w:pPr>
        <w:spacing w:after="0" w:line="240" w:lineRule="auto"/>
        <w:rPr>
          <w:rFonts w:ascii="Times New Roman" w:eastAsia="Times New Roman" w:hAnsi="Times New Roman"/>
          <w:b/>
          <w:lang w:val="it-IT"/>
        </w:rPr>
      </w:pPr>
      <w:r w:rsidRPr="009712EF">
        <w:rPr>
          <w:rFonts w:ascii="Times New Roman" w:eastAsia="Times New Roman" w:hAnsi="Times New Roman"/>
          <w:b/>
          <w:lang w:val="lt-LT"/>
        </w:rPr>
        <w:t>Leidimas</w:t>
      </w:r>
    </w:p>
    <w:p w14:paraId="5154A0DF" w14:textId="77777777" w:rsidR="00DE2D84" w:rsidRPr="009712EF" w:rsidRDefault="00DE2D84" w:rsidP="00DE2D84">
      <w:pPr>
        <w:spacing w:after="0" w:line="240" w:lineRule="auto"/>
        <w:rPr>
          <w:rFonts w:ascii="Times New Roman" w:eastAsia="Times New Roman" w:hAnsi="Times New Roman"/>
          <w:lang w:val="pt-BR"/>
        </w:rPr>
      </w:pPr>
    </w:p>
    <w:p w14:paraId="36AC5FD5"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Tik vienkartiniam vartojimui.</w:t>
      </w:r>
    </w:p>
    <w:p w14:paraId="0DE53989" w14:textId="77777777" w:rsidR="00DE2D84" w:rsidRPr="009712EF" w:rsidRDefault="00DE2D84" w:rsidP="00DE2D84">
      <w:pPr>
        <w:spacing w:after="0" w:line="240" w:lineRule="auto"/>
        <w:rPr>
          <w:rFonts w:ascii="Times New Roman" w:eastAsia="Times New Roman" w:hAnsi="Times New Roman"/>
          <w:lang w:val="pt-BR"/>
        </w:rPr>
      </w:pPr>
    </w:p>
    <w:p w14:paraId="2DDCF75D" w14:textId="77777777" w:rsidR="00DE2D84" w:rsidRPr="009712EF" w:rsidRDefault="00102B63" w:rsidP="00DE2D84">
      <w:pPr>
        <w:spacing w:after="0" w:line="240" w:lineRule="auto"/>
        <w:rPr>
          <w:rFonts w:ascii="Times New Roman" w:eastAsia="Times New Roman" w:hAnsi="Times New Roman"/>
          <w:lang w:val="pt-BR"/>
        </w:rPr>
      </w:pPr>
      <w:r>
        <w:rPr>
          <w:rFonts w:ascii="Times New Roman" w:eastAsia="Times New Roman" w:hAnsi="Times New Roman"/>
          <w:lang w:val="lt-LT"/>
        </w:rPr>
        <w:lastRenderedPageBreak/>
        <w:t>Vaistinį p</w:t>
      </w:r>
      <w:r w:rsidR="00DE2D84" w:rsidRPr="009712EF">
        <w:rPr>
          <w:rFonts w:ascii="Times New Roman" w:eastAsia="Times New Roman" w:hAnsi="Times New Roman"/>
          <w:lang w:val="lt-LT"/>
        </w:rPr>
        <w:t>reparatą vartokite tik po to, kai suardytos tarp 3 kamerų esančios pertvaros ir 3 kamerų turinys sumaišytas.</w:t>
      </w:r>
    </w:p>
    <w:p w14:paraId="110A8647" w14:textId="77777777" w:rsidR="00DE2D84" w:rsidRPr="009712EF" w:rsidRDefault="00DE2D84" w:rsidP="00DE2D84">
      <w:pPr>
        <w:spacing w:after="0" w:line="240" w:lineRule="auto"/>
        <w:rPr>
          <w:rFonts w:ascii="Times New Roman" w:eastAsia="Times New Roman" w:hAnsi="Times New Roman"/>
          <w:lang w:val="pt-BR"/>
        </w:rPr>
      </w:pPr>
    </w:p>
    <w:p w14:paraId="5BCDFCF3" w14:textId="77777777" w:rsidR="00DE2D84" w:rsidRPr="009712EF" w:rsidRDefault="00DE2D84" w:rsidP="00DE2D84">
      <w:pPr>
        <w:spacing w:after="0" w:line="240" w:lineRule="auto"/>
        <w:rPr>
          <w:rFonts w:ascii="Times New Roman" w:eastAsia="Times New Roman" w:hAnsi="Times New Roman"/>
          <w:lang w:val="pt-BR"/>
        </w:rPr>
      </w:pPr>
      <w:r w:rsidRPr="009712EF">
        <w:rPr>
          <w:rFonts w:ascii="Times New Roman" w:eastAsia="Times New Roman" w:hAnsi="Times New Roman"/>
          <w:lang w:val="lt-LT"/>
        </w:rPr>
        <w:t>Įsitikinkite, ar galutinė infuzinė emulsija neišsisluoksniavusi.</w:t>
      </w:r>
    </w:p>
    <w:p w14:paraId="086DE819" w14:textId="77777777" w:rsidR="00DE2D84" w:rsidRPr="009712EF" w:rsidRDefault="00DE2D84" w:rsidP="00DE2D84">
      <w:pPr>
        <w:spacing w:after="0" w:line="240" w:lineRule="auto"/>
        <w:rPr>
          <w:rFonts w:ascii="Times New Roman" w:eastAsia="Times New Roman" w:hAnsi="Times New Roman"/>
          <w:lang w:val="pt-BR"/>
        </w:rPr>
      </w:pPr>
    </w:p>
    <w:p w14:paraId="7B6DB72F"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Atidarius maišelį, turinys turi būti suvartojamas nedelsiant. Atidaryto maišelio jokiu būdu negalima palikti vėlesnei infuzijai. Negalima pakartotinai prijungti iš dalies panaudoto maišelio.</w:t>
      </w:r>
    </w:p>
    <w:p w14:paraId="3B197771" w14:textId="77777777" w:rsidR="00DE2D84" w:rsidRPr="009712EF" w:rsidRDefault="00DE2D84" w:rsidP="00DE2D84">
      <w:pPr>
        <w:spacing w:after="0" w:line="240" w:lineRule="auto"/>
        <w:rPr>
          <w:rFonts w:ascii="Times New Roman" w:eastAsia="Times New Roman" w:hAnsi="Times New Roman"/>
          <w:lang w:val="lt-LT"/>
        </w:rPr>
      </w:pPr>
    </w:p>
    <w:p w14:paraId="5B07FD25"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maišelių nuosekliai, kad būtų išvengta oro embolijos dėl pirmame maišelyje esančių dujų.</w:t>
      </w:r>
    </w:p>
    <w:p w14:paraId="5C875F23" w14:textId="77777777" w:rsidR="00DE2D84" w:rsidRPr="009712EF" w:rsidRDefault="00DE2D84" w:rsidP="00DE2D84">
      <w:pPr>
        <w:spacing w:after="0" w:line="240" w:lineRule="auto"/>
        <w:rPr>
          <w:rFonts w:ascii="Times New Roman" w:eastAsia="Times New Roman" w:hAnsi="Times New Roman"/>
          <w:lang w:val="lt-LT"/>
        </w:rPr>
      </w:pPr>
    </w:p>
    <w:p w14:paraId="5059B4BB" w14:textId="77777777" w:rsidR="00DE2D84" w:rsidRPr="009712EF" w:rsidRDefault="00DE2D84" w:rsidP="00DE2D84">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Nesuvartotą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ar atliekas ir visas panaudotas priemones būtina išmesti.</w:t>
      </w:r>
    </w:p>
    <w:p w14:paraId="1C773CCF" w14:textId="77777777" w:rsidR="00DE2D84" w:rsidRPr="009712EF" w:rsidRDefault="00DE2D84" w:rsidP="00DE2D84">
      <w:pPr>
        <w:spacing w:after="0" w:line="240" w:lineRule="auto"/>
        <w:rPr>
          <w:rFonts w:ascii="Times New Roman" w:eastAsia="Times New Roman" w:hAnsi="Times New Roman"/>
          <w:noProof/>
          <w:lang w:val="lt-LT" w:eastAsia="lt-LT"/>
        </w:rPr>
      </w:pPr>
    </w:p>
    <w:p w14:paraId="256480A1" w14:textId="77777777" w:rsidR="00DE2D84" w:rsidRPr="009712EF" w:rsidRDefault="00DE2D84" w:rsidP="00DE2D84">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Ekstravazacija</w:t>
      </w:r>
    </w:p>
    <w:p w14:paraId="1BA77981"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Reikia reguliariai stebėti kateterio įvedimo vietą siekiant nustatyti ekstravazacijos požymius.  </w:t>
      </w:r>
    </w:p>
    <w:p w14:paraId="02ED1B9D"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nustatoma ekstravazacija,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w:t>
      </w:r>
    </w:p>
    <w:p w14:paraId="5D491007" w14:textId="77777777" w:rsidR="00DE2D84" w:rsidRPr="009712EF" w:rsidRDefault="00DE2D84" w:rsidP="00DE2D84">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Atsižvelgiant į </w:t>
      </w:r>
      <w:r w:rsidR="00102B63">
        <w:rPr>
          <w:rFonts w:ascii="Times New Roman" w:eastAsia="Times New Roman" w:hAnsi="Times New Roman"/>
          <w:lang w:val="lt-LT"/>
        </w:rPr>
        <w:t xml:space="preserve">vaistinį </w:t>
      </w:r>
      <w:r w:rsidRPr="009712EF">
        <w:rPr>
          <w:rFonts w:ascii="Times New Roman" w:eastAsia="Times New Roman" w:hAnsi="Times New Roman"/>
          <w:lang w:val="lt-LT"/>
        </w:rPr>
        <w:t>preparatą (įskaitant su OLIMEL N9E sumaišytą (-us)</w:t>
      </w:r>
      <w:r w:rsidR="00102B63">
        <w:rPr>
          <w:rFonts w:ascii="Times New Roman" w:eastAsia="Times New Roman" w:hAnsi="Times New Roman"/>
          <w:lang w:val="lt-LT"/>
        </w:rPr>
        <w:t xml:space="preserve"> vaistinį (-ius)</w:t>
      </w:r>
      <w:r w:rsidRPr="009712EF">
        <w:rPr>
          <w:rFonts w:ascii="Times New Roman" w:eastAsia="Times New Roman" w:hAnsi="Times New Roman"/>
          <w:lang w:val="lt-LT"/>
        </w:rPr>
        <w:t xml:space="preserve"> preparatą (-us) (jei yra), išsiliejusį į audinius, ir atsiradusio sužalojimo stadiją / laipsnį, reikia imtis atitinkamų specifinių priemonių. Gydyti galima nefarmakologiškai, farmakologiškai ir (arba) chirurgiškai. Esant didelei ekstravazacijai per pirmąsias 72 valandas rekomenduojama kreiptis į plastikos chirurgą.</w:t>
      </w:r>
    </w:p>
    <w:p w14:paraId="56F8CD03" w14:textId="77777777" w:rsidR="00DE2D84" w:rsidRPr="00DE2D84" w:rsidRDefault="00DE2D84" w:rsidP="00DE2D84">
      <w:pPr>
        <w:rPr>
          <w:rFonts w:ascii="Times New Roman" w:eastAsia="Times New Roman" w:hAnsi="Times New Roman"/>
        </w:rPr>
      </w:pPr>
      <w:r w:rsidRPr="009712EF">
        <w:rPr>
          <w:rFonts w:ascii="Times New Roman" w:eastAsia="Times New Roman" w:hAnsi="Times New Roman"/>
          <w:lang w:val="lt-LT"/>
        </w:rPr>
        <w:t>Ekstravazacijos vietą pirmąsias 24 valandas reikia stebėti bent kas 4 valandas, tada kartą per parą. Infuzijos negalima toliau leisti į tą pačią centrinę veną.</w:t>
      </w:r>
    </w:p>
    <w:p w14:paraId="21DDCF39" w14:textId="77777777" w:rsidR="00DE2D84" w:rsidRDefault="00DE2D84" w:rsidP="00DE2D84"/>
    <w:p w14:paraId="55637D18" w14:textId="77777777" w:rsidR="00677816" w:rsidRDefault="00677816"/>
    <w:sectPr w:rsidR="00677816" w:rsidSect="00CA3BA7">
      <w:headerReference w:type="default" r:id="rId15"/>
      <w:footerReference w:type="default" r:id="rId16"/>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CAFD6F" w14:textId="77777777" w:rsidR="005A5060" w:rsidRDefault="005A5060">
      <w:pPr>
        <w:spacing w:after="0" w:line="240" w:lineRule="auto"/>
      </w:pPr>
      <w:r>
        <w:separator/>
      </w:r>
    </w:p>
  </w:endnote>
  <w:endnote w:type="continuationSeparator" w:id="0">
    <w:p w14:paraId="53CABD60" w14:textId="77777777" w:rsidR="005A5060" w:rsidRDefault="005A5060">
      <w:pPr>
        <w:spacing w:after="0" w:line="240" w:lineRule="auto"/>
      </w:pPr>
      <w:r>
        <w:continuationSeparator/>
      </w:r>
    </w:p>
  </w:endnote>
  <w:endnote w:type="continuationNotice" w:id="1">
    <w:p w14:paraId="7B0B1F5F" w14:textId="77777777" w:rsidR="005A5060" w:rsidRDefault="005A50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EBB71" w14:textId="77777777" w:rsidR="000C3E8A" w:rsidRDefault="000C3E8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E0192A" w14:textId="77777777" w:rsidR="005A5060" w:rsidRDefault="005A5060">
      <w:pPr>
        <w:spacing w:after="0" w:line="240" w:lineRule="auto"/>
      </w:pPr>
      <w:r>
        <w:separator/>
      </w:r>
    </w:p>
  </w:footnote>
  <w:footnote w:type="continuationSeparator" w:id="0">
    <w:p w14:paraId="6353751E" w14:textId="77777777" w:rsidR="005A5060" w:rsidRDefault="005A5060">
      <w:pPr>
        <w:spacing w:after="0" w:line="240" w:lineRule="auto"/>
      </w:pPr>
      <w:r>
        <w:continuationSeparator/>
      </w:r>
    </w:p>
  </w:footnote>
  <w:footnote w:type="continuationNotice" w:id="1">
    <w:p w14:paraId="69D2694B" w14:textId="77777777" w:rsidR="005A5060" w:rsidRDefault="005A50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415A11" w14:textId="77777777" w:rsidR="000C3E8A" w:rsidRDefault="000C3E8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9136C"/>
    <w:multiLevelType w:val="hybridMultilevel"/>
    <w:tmpl w:val="7540ADD0"/>
    <w:lvl w:ilvl="0" w:tplc="EC763098">
      <w:numFmt w:val="bullet"/>
      <w:lvlText w:val="-"/>
      <w:lvlJc w:val="left"/>
      <w:pPr>
        <w:tabs>
          <w:tab w:val="num" w:pos="638"/>
        </w:tabs>
        <w:ind w:left="638"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1464A"/>
    <w:multiLevelType w:val="hybridMultilevel"/>
    <w:tmpl w:val="ACA6D9C0"/>
    <w:lvl w:ilvl="0" w:tplc="D410208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D84DD6"/>
    <w:multiLevelType w:val="hybridMultilevel"/>
    <w:tmpl w:val="58784E9A"/>
    <w:lvl w:ilvl="0" w:tplc="EC76309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E34711"/>
    <w:multiLevelType w:val="hybridMultilevel"/>
    <w:tmpl w:val="5302FF7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796E57"/>
    <w:multiLevelType w:val="hybridMultilevel"/>
    <w:tmpl w:val="90CC685A"/>
    <w:lvl w:ilvl="0" w:tplc="982EA41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B2564E6"/>
    <w:multiLevelType w:val="hybridMultilevel"/>
    <w:tmpl w:val="27E0022A"/>
    <w:lvl w:ilvl="0" w:tplc="DCDEAFB6">
      <w:start w:val="1"/>
      <w:numFmt w:val="bullet"/>
      <w:lvlText w:val=""/>
      <w:lvlJc w:val="left"/>
      <w:pPr>
        <w:tabs>
          <w:tab w:val="num" w:pos="1008"/>
        </w:tabs>
        <w:ind w:left="1008" w:hanging="43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24A4B22"/>
    <w:multiLevelType w:val="hybridMultilevel"/>
    <w:tmpl w:val="27E0022A"/>
    <w:lvl w:ilvl="0" w:tplc="97A87C8E">
      <w:start w:val="1"/>
      <w:numFmt w:val="bullet"/>
      <w:pStyle w:val="ListBulleted1"/>
      <w:lvlText w:val=""/>
      <w:lvlJc w:val="left"/>
      <w:pPr>
        <w:tabs>
          <w:tab w:val="num" w:pos="1008"/>
        </w:tabs>
        <w:ind w:left="1008" w:hanging="43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1E187E"/>
    <w:multiLevelType w:val="hybridMultilevel"/>
    <w:tmpl w:val="93A812A2"/>
    <w:lvl w:ilvl="0" w:tplc="982EA41A">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841E27"/>
    <w:multiLevelType w:val="hybridMultilevel"/>
    <w:tmpl w:val="751898CE"/>
    <w:lvl w:ilvl="0" w:tplc="982EA41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7DB4367"/>
    <w:multiLevelType w:val="multilevel"/>
    <w:tmpl w:val="551A162C"/>
    <w:lvl w:ilvl="0">
      <w:start w:val="1"/>
      <w:numFmt w:val="lowerLetter"/>
      <w:pStyle w:val="ListAlpha1"/>
      <w:lvlText w:val="%1."/>
      <w:lvlJc w:val="left"/>
      <w:pPr>
        <w:tabs>
          <w:tab w:val="num" w:pos="792"/>
        </w:tabs>
        <w:ind w:left="720" w:hanging="288"/>
      </w:pPr>
      <w:rPr>
        <w:rFonts w:cs="Times New Roman"/>
      </w:rPr>
    </w:lvl>
    <w:lvl w:ilvl="1">
      <w:start w:val="1"/>
      <w:numFmt w:val="lowerLetter"/>
      <w:pStyle w:val="ListAlpha2"/>
      <w:lvlText w:val="%2."/>
      <w:lvlJc w:val="left"/>
      <w:pPr>
        <w:tabs>
          <w:tab w:val="num" w:pos="1080"/>
        </w:tabs>
        <w:ind w:left="1008" w:hanging="288"/>
      </w:pPr>
      <w:rPr>
        <w:rFonts w:cs="Times New Roman"/>
      </w:rPr>
    </w:lvl>
    <w:lvl w:ilvl="2">
      <w:start w:val="1"/>
      <w:numFmt w:val="lowerLetter"/>
      <w:pStyle w:val="ListAlpha3"/>
      <w:lvlText w:val="%3."/>
      <w:lvlJc w:val="left"/>
      <w:pPr>
        <w:tabs>
          <w:tab w:val="num" w:pos="1368"/>
        </w:tabs>
        <w:ind w:left="1296" w:hanging="288"/>
      </w:pPr>
      <w:rPr>
        <w:rFonts w:cs="Times New Roman"/>
      </w:rPr>
    </w:lvl>
    <w:lvl w:ilvl="3">
      <w:start w:val="1"/>
      <w:numFmt w:val="lowerLetter"/>
      <w:pStyle w:val="ListAlpha4"/>
      <w:lvlText w:val="%4."/>
      <w:lvlJc w:val="left"/>
      <w:pPr>
        <w:tabs>
          <w:tab w:val="num" w:pos="1656"/>
        </w:tabs>
        <w:ind w:left="1584" w:hanging="288"/>
      </w:pPr>
      <w:rPr>
        <w:rFonts w:cs="Times New Roman"/>
      </w:rPr>
    </w:lvl>
    <w:lvl w:ilvl="4">
      <w:start w:val="1"/>
      <w:numFmt w:val="lowerLetter"/>
      <w:pStyle w:val="ListAlpha5"/>
      <w:lvlText w:val="%5."/>
      <w:lvlJc w:val="left"/>
      <w:pPr>
        <w:tabs>
          <w:tab w:val="num" w:pos="1944"/>
        </w:tabs>
        <w:ind w:left="1872" w:hanging="288"/>
      </w:pPr>
      <w:rPr>
        <w:rFonts w:cs="Times New Roman"/>
      </w:rPr>
    </w:lvl>
    <w:lvl w:ilvl="5">
      <w:start w:val="1"/>
      <w:numFmt w:val="lowerLetter"/>
      <w:lvlText w:val="%6."/>
      <w:lvlJc w:val="left"/>
      <w:pPr>
        <w:tabs>
          <w:tab w:val="num" w:pos="5508"/>
        </w:tabs>
        <w:ind w:left="5328" w:hanging="180"/>
      </w:pPr>
      <w:rPr>
        <w:rFonts w:cs="Times New Roman"/>
      </w:rPr>
    </w:lvl>
    <w:lvl w:ilvl="6">
      <w:start w:val="1"/>
      <w:numFmt w:val="lowerLetter"/>
      <w:lvlText w:val="%7."/>
      <w:lvlJc w:val="left"/>
      <w:pPr>
        <w:tabs>
          <w:tab w:val="num" w:pos="6048"/>
        </w:tabs>
        <w:ind w:left="6048" w:hanging="360"/>
      </w:pPr>
      <w:rPr>
        <w:rFonts w:cs="Times New Roman"/>
      </w:rPr>
    </w:lvl>
    <w:lvl w:ilvl="7">
      <w:start w:val="1"/>
      <w:numFmt w:val="lowerLetter"/>
      <w:lvlText w:val="%8."/>
      <w:lvlJc w:val="left"/>
      <w:pPr>
        <w:tabs>
          <w:tab w:val="num" w:pos="6768"/>
        </w:tabs>
        <w:ind w:left="6768" w:hanging="360"/>
      </w:pPr>
      <w:rPr>
        <w:rFonts w:cs="Times New Roman"/>
      </w:rPr>
    </w:lvl>
    <w:lvl w:ilvl="8">
      <w:start w:val="1"/>
      <w:numFmt w:val="lowerLetter"/>
      <w:lvlText w:val="%9."/>
      <w:lvlJc w:val="left"/>
      <w:pPr>
        <w:tabs>
          <w:tab w:val="num" w:pos="7668"/>
        </w:tabs>
        <w:ind w:left="7488" w:hanging="180"/>
      </w:pPr>
      <w:rPr>
        <w:rFonts w:cs="Times New Roman"/>
      </w:rPr>
    </w:lvl>
  </w:abstractNum>
  <w:abstractNum w:abstractNumId="11" w15:restartNumberingAfterBreak="0">
    <w:nsid w:val="6C276305"/>
    <w:multiLevelType w:val="multilevel"/>
    <w:tmpl w:val="3BA6B072"/>
    <w:lvl w:ilvl="0">
      <w:start w:val="1"/>
      <w:numFmt w:val="decimal"/>
      <w:pStyle w:val="ListNumbered1"/>
      <w:lvlText w:val="%1."/>
      <w:lvlJc w:val="left"/>
      <w:pPr>
        <w:tabs>
          <w:tab w:val="num" w:pos="792"/>
        </w:tabs>
        <w:ind w:left="720" w:hanging="288"/>
      </w:pPr>
      <w:rPr>
        <w:rFonts w:cs="Times New Roman"/>
      </w:rPr>
    </w:lvl>
    <w:lvl w:ilvl="1">
      <w:start w:val="1"/>
      <w:numFmt w:val="decimal"/>
      <w:lvlText w:val="%2."/>
      <w:lvlJc w:val="left"/>
      <w:pPr>
        <w:tabs>
          <w:tab w:val="num" w:pos="1080"/>
        </w:tabs>
        <w:ind w:left="1008" w:hanging="288"/>
      </w:pPr>
      <w:rPr>
        <w:rFonts w:cs="Times New Roman"/>
      </w:rPr>
    </w:lvl>
    <w:lvl w:ilvl="2">
      <w:start w:val="1"/>
      <w:numFmt w:val="decimal"/>
      <w:lvlRestart w:val="0"/>
      <w:lvlText w:val="%3."/>
      <w:lvlJc w:val="left"/>
      <w:pPr>
        <w:tabs>
          <w:tab w:val="num" w:pos="720"/>
        </w:tabs>
        <w:ind w:left="720" w:hanging="288"/>
      </w:pPr>
      <w:rPr>
        <w:rFonts w:cs="Times New Roman"/>
      </w:rPr>
    </w:lvl>
    <w:lvl w:ilvl="3">
      <w:start w:val="1"/>
      <w:numFmt w:val="decimal"/>
      <w:lvlText w:val="%4."/>
      <w:lvlJc w:val="left"/>
      <w:pPr>
        <w:tabs>
          <w:tab w:val="num" w:pos="1656"/>
        </w:tabs>
        <w:ind w:left="1584" w:hanging="288"/>
      </w:pPr>
      <w:rPr>
        <w:rFonts w:cs="Times New Roman"/>
      </w:rPr>
    </w:lvl>
    <w:lvl w:ilvl="4">
      <w:start w:val="1"/>
      <w:numFmt w:val="decimal"/>
      <w:lvlText w:val="%5."/>
      <w:lvlJc w:val="left"/>
      <w:pPr>
        <w:tabs>
          <w:tab w:val="num" w:pos="1944"/>
        </w:tabs>
        <w:ind w:left="1872" w:hanging="288"/>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720334CC"/>
    <w:multiLevelType w:val="hybridMultilevel"/>
    <w:tmpl w:val="640EF03C"/>
    <w:lvl w:ilvl="0" w:tplc="D410208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7"/>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1"/>
  </w:num>
  <w:num w:numId="8">
    <w:abstractNumId w:val="3"/>
  </w:num>
  <w:num w:numId="9">
    <w:abstractNumId w:val="5"/>
  </w:num>
  <w:num w:numId="10">
    <w:abstractNumId w:val="0"/>
  </w:num>
  <w:num w:numId="11">
    <w:abstractNumId w:val="10"/>
  </w:num>
  <w:num w:numId="12">
    <w:abstractNumId w:val="11"/>
  </w:num>
  <w:num w:numId="13">
    <w:abstractNumId w:val="2"/>
  </w:num>
  <w:num w:numId="14">
    <w:abstractNumId w:val="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D84"/>
    <w:rsid w:val="0000692A"/>
    <w:rsid w:val="00071889"/>
    <w:rsid w:val="000B24DC"/>
    <w:rsid w:val="000C3E8A"/>
    <w:rsid w:val="000C3F12"/>
    <w:rsid w:val="000C433C"/>
    <w:rsid w:val="000C77AB"/>
    <w:rsid w:val="000C77E3"/>
    <w:rsid w:val="000F2D73"/>
    <w:rsid w:val="000F4A09"/>
    <w:rsid w:val="00102B63"/>
    <w:rsid w:val="001E2CED"/>
    <w:rsid w:val="00205784"/>
    <w:rsid w:val="0024761D"/>
    <w:rsid w:val="002536DA"/>
    <w:rsid w:val="002716CF"/>
    <w:rsid w:val="002A6231"/>
    <w:rsid w:val="0034206B"/>
    <w:rsid w:val="00346E8B"/>
    <w:rsid w:val="003E7E25"/>
    <w:rsid w:val="00420BA4"/>
    <w:rsid w:val="0042545D"/>
    <w:rsid w:val="00450FB3"/>
    <w:rsid w:val="00466668"/>
    <w:rsid w:val="00486923"/>
    <w:rsid w:val="004F407A"/>
    <w:rsid w:val="00547DBB"/>
    <w:rsid w:val="005546CB"/>
    <w:rsid w:val="005A5060"/>
    <w:rsid w:val="005D09D7"/>
    <w:rsid w:val="005E0AFA"/>
    <w:rsid w:val="005F5169"/>
    <w:rsid w:val="00677816"/>
    <w:rsid w:val="006C1533"/>
    <w:rsid w:val="006C1D94"/>
    <w:rsid w:val="006C4EEC"/>
    <w:rsid w:val="006D5E28"/>
    <w:rsid w:val="00787972"/>
    <w:rsid w:val="00794009"/>
    <w:rsid w:val="00812BF2"/>
    <w:rsid w:val="00850DD2"/>
    <w:rsid w:val="008728D6"/>
    <w:rsid w:val="00886821"/>
    <w:rsid w:val="008A1F11"/>
    <w:rsid w:val="008A79F5"/>
    <w:rsid w:val="008F6E2A"/>
    <w:rsid w:val="00924028"/>
    <w:rsid w:val="009F01F9"/>
    <w:rsid w:val="009F6452"/>
    <w:rsid w:val="00A14F56"/>
    <w:rsid w:val="00A271CB"/>
    <w:rsid w:val="00A519D0"/>
    <w:rsid w:val="00BA7420"/>
    <w:rsid w:val="00BC19E3"/>
    <w:rsid w:val="00BE2E8B"/>
    <w:rsid w:val="00C70A66"/>
    <w:rsid w:val="00CA3BA7"/>
    <w:rsid w:val="00CD4D03"/>
    <w:rsid w:val="00CF4EE4"/>
    <w:rsid w:val="00D53692"/>
    <w:rsid w:val="00D913AC"/>
    <w:rsid w:val="00DA2B0C"/>
    <w:rsid w:val="00DA5190"/>
    <w:rsid w:val="00DE2D84"/>
    <w:rsid w:val="00E72F22"/>
    <w:rsid w:val="00E841B5"/>
    <w:rsid w:val="00EC54FD"/>
    <w:rsid w:val="00ED09E4"/>
    <w:rsid w:val="00ED2C8A"/>
    <w:rsid w:val="00EF49DF"/>
    <w:rsid w:val="00F5137A"/>
    <w:rsid w:val="00FE4CB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2D1EF"/>
  <w15:chartTrackingRefBased/>
  <w15:docId w15:val="{22BCAF81-BAF1-4073-9CAE-A0A77648E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E2D84"/>
    <w:pPr>
      <w:spacing w:after="200" w:line="276" w:lineRule="auto"/>
    </w:pPr>
    <w:rPr>
      <w:sz w:val="22"/>
      <w:szCs w:val="22"/>
      <w:lang w:val="en-US" w:eastAsia="en-US"/>
    </w:rPr>
  </w:style>
  <w:style w:type="paragraph" w:styleId="Antrat1">
    <w:name w:val="heading 1"/>
    <w:basedOn w:val="prastasis"/>
    <w:next w:val="prastasis"/>
    <w:link w:val="Antrat1Diagrama"/>
    <w:qFormat/>
    <w:rsid w:val="00DE2D84"/>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semiHidden/>
    <w:unhideWhenUsed/>
    <w:qFormat/>
    <w:rsid w:val="00DE2D84"/>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semiHidden/>
    <w:unhideWhenUsed/>
    <w:qFormat/>
    <w:rsid w:val="00DE2D84"/>
    <w:pPr>
      <w:keepNext/>
      <w:spacing w:before="240" w:after="60" w:line="240" w:lineRule="auto"/>
      <w:outlineLvl w:val="2"/>
    </w:pPr>
    <w:rPr>
      <w:rFonts w:ascii="Arial" w:eastAsia="Times New Roman" w:hAnsi="Arial" w:cs="Arial"/>
      <w:b/>
      <w:bCs/>
      <w:sz w:val="26"/>
      <w:szCs w:val="26"/>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DE2D84"/>
    <w:rPr>
      <w:rFonts w:ascii="Arial" w:eastAsia="Times New Roman" w:hAnsi="Arial" w:cs="Arial"/>
      <w:b/>
      <w:bCs/>
      <w:kern w:val="32"/>
      <w:sz w:val="32"/>
      <w:szCs w:val="32"/>
    </w:rPr>
  </w:style>
  <w:style w:type="character" w:customStyle="1" w:styleId="Antrat2Diagrama">
    <w:name w:val="Antraštė 2 Diagrama"/>
    <w:link w:val="Antrat2"/>
    <w:semiHidden/>
    <w:rsid w:val="00DE2D84"/>
    <w:rPr>
      <w:rFonts w:ascii="Arial" w:eastAsia="Times New Roman" w:hAnsi="Arial" w:cs="Arial"/>
      <w:b/>
      <w:bCs/>
      <w:i/>
      <w:iCs/>
      <w:sz w:val="28"/>
      <w:szCs w:val="28"/>
    </w:rPr>
  </w:style>
  <w:style w:type="character" w:customStyle="1" w:styleId="Antrat3Diagrama">
    <w:name w:val="Antraštė 3 Diagrama"/>
    <w:link w:val="Antrat3"/>
    <w:semiHidden/>
    <w:rsid w:val="00DE2D84"/>
    <w:rPr>
      <w:rFonts w:ascii="Arial" w:eastAsia="Times New Roman" w:hAnsi="Arial" w:cs="Arial"/>
      <w:b/>
      <w:bCs/>
      <w:sz w:val="26"/>
      <w:szCs w:val="26"/>
    </w:rPr>
  </w:style>
  <w:style w:type="character" w:styleId="Hipersaitas">
    <w:name w:val="Hyperlink"/>
    <w:unhideWhenUsed/>
    <w:rsid w:val="00DE2D84"/>
    <w:rPr>
      <w:color w:val="0000FF"/>
      <w:u w:val="single"/>
    </w:rPr>
  </w:style>
  <w:style w:type="character" w:styleId="Perirtashipersaitas">
    <w:name w:val="FollowedHyperlink"/>
    <w:uiPriority w:val="99"/>
    <w:semiHidden/>
    <w:unhideWhenUsed/>
    <w:rsid w:val="00DE2D84"/>
    <w:rPr>
      <w:color w:val="954F72"/>
      <w:u w:val="single"/>
    </w:rPr>
  </w:style>
  <w:style w:type="paragraph" w:styleId="Komentarotekstas">
    <w:name w:val="annotation text"/>
    <w:basedOn w:val="prastasis"/>
    <w:link w:val="KomentarotekstasDiagrama"/>
    <w:semiHidden/>
    <w:unhideWhenUsed/>
    <w:rsid w:val="00DE2D84"/>
    <w:pPr>
      <w:spacing w:after="0" w:line="240" w:lineRule="auto"/>
    </w:pPr>
    <w:rPr>
      <w:rFonts w:ascii="Times New Roman" w:eastAsia="Times New Roman" w:hAnsi="Times New Roman"/>
      <w:sz w:val="20"/>
      <w:szCs w:val="20"/>
      <w:lang w:val="lt-LT"/>
    </w:rPr>
  </w:style>
  <w:style w:type="character" w:customStyle="1" w:styleId="KomentarotekstasDiagrama">
    <w:name w:val="Komentaro tekstas Diagrama"/>
    <w:link w:val="Komentarotekstas"/>
    <w:semiHidden/>
    <w:rsid w:val="00DE2D84"/>
    <w:rPr>
      <w:rFonts w:ascii="Times New Roman" w:eastAsia="Times New Roman" w:hAnsi="Times New Roman" w:cs="Times New Roman"/>
      <w:sz w:val="20"/>
      <w:szCs w:val="20"/>
    </w:rPr>
  </w:style>
  <w:style w:type="paragraph" w:styleId="Antrats">
    <w:name w:val="header"/>
    <w:basedOn w:val="prastasis"/>
    <w:link w:val="AntratsDiagrama"/>
    <w:unhideWhenUsed/>
    <w:rsid w:val="00DE2D84"/>
    <w:pPr>
      <w:tabs>
        <w:tab w:val="center" w:pos="4986"/>
        <w:tab w:val="right" w:pos="9972"/>
      </w:tabs>
      <w:spacing w:after="0" w:line="240" w:lineRule="auto"/>
    </w:pPr>
    <w:rPr>
      <w:rFonts w:ascii="Times New Roman" w:eastAsia="Times New Roman" w:hAnsi="Times New Roman"/>
      <w:sz w:val="24"/>
      <w:szCs w:val="24"/>
      <w:lang w:val="lt-LT"/>
    </w:rPr>
  </w:style>
  <w:style w:type="character" w:customStyle="1" w:styleId="AntratsDiagrama">
    <w:name w:val="Antraštės Diagrama"/>
    <w:link w:val="Antrats"/>
    <w:rsid w:val="00DE2D84"/>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DE2D84"/>
    <w:pPr>
      <w:tabs>
        <w:tab w:val="center" w:pos="4320"/>
        <w:tab w:val="right" w:pos="8640"/>
      </w:tabs>
      <w:spacing w:after="0" w:line="240" w:lineRule="auto"/>
    </w:pPr>
    <w:rPr>
      <w:rFonts w:ascii="Times New Roman" w:eastAsia="Times New Roman" w:hAnsi="Times New Roman"/>
      <w:sz w:val="24"/>
      <w:szCs w:val="24"/>
      <w:lang w:val="lt-LT"/>
    </w:rPr>
  </w:style>
  <w:style w:type="character" w:customStyle="1" w:styleId="PoratDiagrama">
    <w:name w:val="Poraštė Diagrama"/>
    <w:link w:val="Porat"/>
    <w:uiPriority w:val="99"/>
    <w:rsid w:val="00DE2D84"/>
    <w:rPr>
      <w:rFonts w:ascii="Times New Roman" w:eastAsia="Times New Roman" w:hAnsi="Times New Roman" w:cs="Times New Roman"/>
      <w:sz w:val="24"/>
      <w:szCs w:val="24"/>
    </w:rPr>
  </w:style>
  <w:style w:type="paragraph" w:styleId="Dokumentoinaostekstas">
    <w:name w:val="endnote text"/>
    <w:basedOn w:val="prastasis"/>
    <w:link w:val="DokumentoinaostekstasDiagrama"/>
    <w:semiHidden/>
    <w:unhideWhenUsed/>
    <w:rsid w:val="00DE2D84"/>
    <w:pPr>
      <w:tabs>
        <w:tab w:val="left" w:pos="567"/>
      </w:tabs>
      <w:spacing w:after="0" w:line="240" w:lineRule="auto"/>
    </w:pPr>
    <w:rPr>
      <w:rFonts w:ascii="Times New Roman" w:eastAsia="Times New Roman" w:hAnsi="Times New Roman"/>
      <w:sz w:val="20"/>
      <w:szCs w:val="20"/>
      <w:lang w:val="en-GB"/>
    </w:rPr>
  </w:style>
  <w:style w:type="character" w:customStyle="1" w:styleId="DokumentoinaostekstasDiagrama">
    <w:name w:val="Dokumento išnašos tekstas Diagrama"/>
    <w:link w:val="Dokumentoinaostekstas"/>
    <w:semiHidden/>
    <w:rsid w:val="00DE2D84"/>
    <w:rPr>
      <w:rFonts w:ascii="Times New Roman" w:eastAsia="Times New Roman" w:hAnsi="Times New Roman" w:cs="Times New Roman"/>
      <w:sz w:val="20"/>
      <w:szCs w:val="20"/>
      <w:lang w:val="en-GB"/>
    </w:rPr>
  </w:style>
  <w:style w:type="paragraph" w:styleId="Pavadinimas">
    <w:name w:val="Title"/>
    <w:basedOn w:val="prastasis"/>
    <w:link w:val="PavadinimasDiagrama"/>
    <w:qFormat/>
    <w:rsid w:val="00DE2D84"/>
    <w:pPr>
      <w:spacing w:after="0" w:line="240" w:lineRule="auto"/>
      <w:jc w:val="center"/>
    </w:pPr>
    <w:rPr>
      <w:rFonts w:ascii="Times New Roman" w:eastAsia="Times New Roman" w:hAnsi="Times New Roman"/>
      <w:b/>
      <w:szCs w:val="20"/>
      <w:lang w:val="en-GB"/>
    </w:rPr>
  </w:style>
  <w:style w:type="character" w:customStyle="1" w:styleId="PavadinimasDiagrama">
    <w:name w:val="Pavadinimas Diagrama"/>
    <w:link w:val="Pavadinimas"/>
    <w:rsid w:val="00DE2D84"/>
    <w:rPr>
      <w:rFonts w:ascii="Times New Roman" w:eastAsia="Times New Roman" w:hAnsi="Times New Roman" w:cs="Times New Roman"/>
      <w:b/>
      <w:szCs w:val="20"/>
      <w:lang w:val="en-GB"/>
    </w:rPr>
  </w:style>
  <w:style w:type="paragraph" w:styleId="Pagrindinistekstas">
    <w:name w:val="Body Text"/>
    <w:basedOn w:val="prastasis"/>
    <w:link w:val="PagrindinistekstasDiagrama"/>
    <w:semiHidden/>
    <w:unhideWhenUsed/>
    <w:rsid w:val="00DE2D84"/>
    <w:pPr>
      <w:suppressAutoHyphens/>
      <w:autoSpaceDE w:val="0"/>
      <w:autoSpaceDN w:val="0"/>
      <w:spacing w:after="0" w:line="240" w:lineRule="auto"/>
      <w:jc w:val="both"/>
    </w:pPr>
    <w:rPr>
      <w:rFonts w:ascii="Times New Roman" w:eastAsia="Times New Roman" w:hAnsi="Times New Roman"/>
      <w:spacing w:val="-3"/>
    </w:rPr>
  </w:style>
  <w:style w:type="character" w:customStyle="1" w:styleId="PagrindinistekstasDiagrama">
    <w:name w:val="Pagrindinis tekstas Diagrama"/>
    <w:link w:val="Pagrindinistekstas"/>
    <w:semiHidden/>
    <w:rsid w:val="00DE2D84"/>
    <w:rPr>
      <w:rFonts w:ascii="Times New Roman" w:eastAsia="Times New Roman" w:hAnsi="Times New Roman" w:cs="Times New Roman"/>
      <w:spacing w:val="-3"/>
      <w:lang w:val="en-US"/>
    </w:rPr>
  </w:style>
  <w:style w:type="paragraph" w:styleId="Dokumentostruktra">
    <w:name w:val="Document Map"/>
    <w:basedOn w:val="prastasis"/>
    <w:link w:val="DokumentostruktraDiagrama"/>
    <w:semiHidden/>
    <w:unhideWhenUsed/>
    <w:rsid w:val="00DE2D84"/>
    <w:pPr>
      <w:shd w:val="clear" w:color="auto" w:fill="000080"/>
      <w:spacing w:after="0" w:line="240" w:lineRule="auto"/>
    </w:pPr>
    <w:rPr>
      <w:rFonts w:ascii="Tahoma" w:eastAsia="Times New Roman" w:hAnsi="Tahoma" w:cs="Tahoma"/>
      <w:sz w:val="20"/>
      <w:szCs w:val="20"/>
      <w:lang w:val="lt-LT"/>
    </w:rPr>
  </w:style>
  <w:style w:type="character" w:customStyle="1" w:styleId="DokumentostruktraDiagrama">
    <w:name w:val="Dokumento struktūra Diagrama"/>
    <w:link w:val="Dokumentostruktra"/>
    <w:semiHidden/>
    <w:rsid w:val="00DE2D84"/>
    <w:rPr>
      <w:rFonts w:ascii="Tahoma" w:eastAsia="Times New Roman" w:hAnsi="Tahoma" w:cs="Tahoma"/>
      <w:sz w:val="20"/>
      <w:szCs w:val="20"/>
      <w:shd w:val="clear" w:color="auto" w:fill="000080"/>
    </w:rPr>
  </w:style>
  <w:style w:type="paragraph" w:styleId="Komentarotema">
    <w:name w:val="annotation subject"/>
    <w:basedOn w:val="Komentarotekstas"/>
    <w:next w:val="Komentarotekstas"/>
    <w:link w:val="KomentarotemaDiagrama"/>
    <w:semiHidden/>
    <w:unhideWhenUsed/>
    <w:rsid w:val="00DE2D84"/>
    <w:rPr>
      <w:b/>
      <w:bCs/>
    </w:rPr>
  </w:style>
  <w:style w:type="character" w:customStyle="1" w:styleId="KomentarotemaDiagrama">
    <w:name w:val="Komentaro tema Diagrama"/>
    <w:link w:val="Komentarotema"/>
    <w:semiHidden/>
    <w:rsid w:val="00DE2D84"/>
    <w:rPr>
      <w:rFonts w:ascii="Times New Roman" w:eastAsia="Times New Roman" w:hAnsi="Times New Roman" w:cs="Times New Roman"/>
      <w:b/>
      <w:bCs/>
      <w:sz w:val="20"/>
      <w:szCs w:val="20"/>
    </w:rPr>
  </w:style>
  <w:style w:type="paragraph" w:styleId="Debesliotekstas">
    <w:name w:val="Balloon Text"/>
    <w:basedOn w:val="prastasis"/>
    <w:link w:val="DebesliotekstasDiagrama"/>
    <w:semiHidden/>
    <w:unhideWhenUsed/>
    <w:rsid w:val="00DE2D84"/>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link w:val="Debesliotekstas"/>
    <w:semiHidden/>
    <w:rsid w:val="00DE2D84"/>
    <w:rPr>
      <w:rFonts w:ascii="Tahoma" w:eastAsia="Times New Roman" w:hAnsi="Tahoma" w:cs="Tahoma"/>
      <w:sz w:val="16"/>
      <w:szCs w:val="16"/>
    </w:rPr>
  </w:style>
  <w:style w:type="paragraph" w:styleId="Sraopastraipa">
    <w:name w:val="List Paragraph"/>
    <w:basedOn w:val="prastasis"/>
    <w:uiPriority w:val="34"/>
    <w:qFormat/>
    <w:rsid w:val="00DE2D84"/>
    <w:pPr>
      <w:ind w:left="720"/>
      <w:contextualSpacing/>
    </w:pPr>
    <w:rPr>
      <w:rFonts w:eastAsia="Times New Roman"/>
    </w:rPr>
  </w:style>
  <w:style w:type="paragraph" w:customStyle="1" w:styleId="PI-1EMEASMCA">
    <w:name w:val="PI-1 EMEA_SMCA"/>
    <w:basedOn w:val="Antrat2"/>
    <w:autoRedefine/>
    <w:rsid w:val="00DE2D84"/>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DE2D84"/>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rsid w:val="00DE2D84"/>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2EMEASMCA">
    <w:name w:val="PI-2 EMEA_SMCA"/>
    <w:basedOn w:val="Antrat3"/>
    <w:autoRedefine/>
    <w:rsid w:val="00DE2D84"/>
    <w:pPr>
      <w:keepLines/>
      <w:tabs>
        <w:tab w:val="left" w:pos="567"/>
      </w:tabs>
      <w:spacing w:before="0" w:after="0"/>
      <w:ind w:left="567" w:hanging="567"/>
    </w:pPr>
    <w:rPr>
      <w:rFonts w:ascii="Times New Roman" w:hAnsi="Times New Roman" w:cs="Times New Roman"/>
      <w:bCs w:val="0"/>
      <w:kern w:val="28"/>
      <w:sz w:val="22"/>
      <w:szCs w:val="22"/>
    </w:rPr>
  </w:style>
  <w:style w:type="character" w:customStyle="1" w:styleId="BTEMEASMCAChar">
    <w:name w:val="BT EMEA_SMCA Char"/>
    <w:link w:val="BTEMEASMCA"/>
    <w:locked/>
    <w:rsid w:val="00DE2D84"/>
    <w:rPr>
      <w:rFonts w:ascii="Times New Roman" w:eastAsia="Times New Roman" w:hAnsi="Times New Roman" w:cs="Times New Roman"/>
      <w:noProof/>
    </w:rPr>
  </w:style>
  <w:style w:type="paragraph" w:customStyle="1" w:styleId="BTEMEASMCA">
    <w:name w:val="BT EMEA_SMCA"/>
    <w:basedOn w:val="prastasis"/>
    <w:link w:val="BTEMEASMCAChar"/>
    <w:autoRedefine/>
    <w:rsid w:val="00DE2D84"/>
    <w:pPr>
      <w:spacing w:after="0" w:line="240" w:lineRule="auto"/>
    </w:pPr>
    <w:rPr>
      <w:rFonts w:ascii="Times New Roman" w:eastAsia="Times New Roman" w:hAnsi="Times New Roman"/>
      <w:noProof/>
      <w:lang w:val="lt-LT"/>
    </w:rPr>
  </w:style>
  <w:style w:type="character" w:customStyle="1" w:styleId="TTEMEASMCAChar">
    <w:name w:val="TT EMEA_SMCA Char"/>
    <w:link w:val="TTEMEASMCA"/>
    <w:locked/>
    <w:rsid w:val="00DE2D84"/>
    <w:rPr>
      <w:rFonts w:ascii="Times New Roman" w:eastAsia="Times New Roman" w:hAnsi="Times New Roman" w:cs="Times New Roman"/>
      <w:b/>
      <w:caps/>
    </w:rPr>
  </w:style>
  <w:style w:type="paragraph" w:customStyle="1" w:styleId="TTEMEASMCA">
    <w:name w:val="TT EMEA_SMCA"/>
    <w:basedOn w:val="Antrat1"/>
    <w:link w:val="TTEMEASMCAChar"/>
    <w:autoRedefine/>
    <w:rsid w:val="00DE2D84"/>
    <w:pPr>
      <w:keepNext w:val="0"/>
      <w:tabs>
        <w:tab w:val="left" w:pos="567"/>
      </w:tabs>
      <w:spacing w:before="0" w:after="0"/>
      <w:jc w:val="center"/>
    </w:pPr>
    <w:rPr>
      <w:rFonts w:ascii="Times New Roman" w:hAnsi="Times New Roman" w:cs="Times New Roman"/>
      <w:bCs w:val="0"/>
      <w:caps/>
      <w:kern w:val="0"/>
      <w:sz w:val="22"/>
      <w:szCs w:val="22"/>
    </w:rPr>
  </w:style>
  <w:style w:type="paragraph" w:customStyle="1" w:styleId="BTAnIIEMEASMCA">
    <w:name w:val="BT(AnII) EMEA_SMCA"/>
    <w:basedOn w:val="Debesliotekstas"/>
    <w:autoRedefine/>
    <w:rsid w:val="00DE2D84"/>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DE2D84"/>
    <w:pPr>
      <w:numPr>
        <w:numId w:val="1"/>
      </w:numPr>
      <w:tabs>
        <w:tab w:val="num" w:pos="360"/>
      </w:tabs>
      <w:ind w:left="0" w:firstLine="0"/>
    </w:pPr>
  </w:style>
  <w:style w:type="paragraph" w:customStyle="1" w:styleId="PI-3EMEASMCA">
    <w:name w:val="PI-3 EMEA_SMCA"/>
    <w:basedOn w:val="prastasis"/>
    <w:autoRedefine/>
    <w:rsid w:val="00DE2D84"/>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rsid w:val="00DE2D84"/>
    <w:rPr>
      <w:b/>
    </w:rPr>
  </w:style>
  <w:style w:type="character" w:customStyle="1" w:styleId="BTgEMEASMCAChar">
    <w:name w:val="BT(g) EMEA_SMCA Char"/>
    <w:link w:val="BTgEMEASMCA"/>
    <w:locked/>
    <w:rsid w:val="00DE2D84"/>
    <w:rPr>
      <w:rFonts w:ascii="Times New Roman" w:eastAsia="Times New Roman" w:hAnsi="Times New Roman" w:cs="Times New Roman"/>
      <w:i/>
      <w:noProof/>
      <w:color w:val="008000"/>
    </w:rPr>
  </w:style>
  <w:style w:type="paragraph" w:customStyle="1" w:styleId="BTgEMEASMCA">
    <w:name w:val="BT(g) EMEA_SMCA"/>
    <w:basedOn w:val="BTEMEASMCA"/>
    <w:link w:val="BTgEMEASMCAChar"/>
    <w:autoRedefine/>
    <w:rsid w:val="00DE2D84"/>
    <w:rPr>
      <w:i/>
      <w:color w:val="008000"/>
    </w:rPr>
  </w:style>
  <w:style w:type="paragraph" w:customStyle="1" w:styleId="BTuEMEASMCA">
    <w:name w:val="BT(u) EMEA_SMCA"/>
    <w:basedOn w:val="BTEMEASMCA"/>
    <w:autoRedefine/>
    <w:rsid w:val="00DE2D84"/>
    <w:rPr>
      <w:u w:val="single"/>
    </w:rPr>
  </w:style>
  <w:style w:type="paragraph" w:customStyle="1" w:styleId="ListBulleted1">
    <w:name w:val="List Bulleted 1"/>
    <w:basedOn w:val="prastasis"/>
    <w:rsid w:val="00DE2D84"/>
    <w:pPr>
      <w:numPr>
        <w:numId w:val="2"/>
      </w:numPr>
      <w:tabs>
        <w:tab w:val="left" w:pos="720"/>
      </w:tabs>
      <w:spacing w:after="20" w:line="288" w:lineRule="auto"/>
      <w:ind w:left="720" w:hanging="288"/>
    </w:pPr>
    <w:rPr>
      <w:rFonts w:ascii="Times New Roman" w:eastAsia="Batang" w:hAnsi="Times New Roman"/>
      <w:sz w:val="24"/>
      <w:szCs w:val="24"/>
    </w:rPr>
  </w:style>
  <w:style w:type="paragraph" w:customStyle="1" w:styleId="ListAlpha1">
    <w:name w:val="List Alpha 1"/>
    <w:basedOn w:val="prastasis"/>
    <w:rsid w:val="00DE2D84"/>
    <w:pPr>
      <w:numPr>
        <w:numId w:val="3"/>
      </w:numPr>
      <w:tabs>
        <w:tab w:val="left" w:pos="720"/>
      </w:tabs>
      <w:spacing w:after="20" w:line="288" w:lineRule="auto"/>
    </w:pPr>
    <w:rPr>
      <w:rFonts w:ascii="Times New Roman" w:eastAsia="Batang" w:hAnsi="Times New Roman"/>
      <w:sz w:val="24"/>
      <w:szCs w:val="24"/>
    </w:rPr>
  </w:style>
  <w:style w:type="paragraph" w:customStyle="1" w:styleId="ListAlpha2">
    <w:name w:val="List Alpha 2"/>
    <w:basedOn w:val="prastasis"/>
    <w:rsid w:val="00DE2D84"/>
    <w:pPr>
      <w:numPr>
        <w:ilvl w:val="1"/>
        <w:numId w:val="3"/>
      </w:numPr>
      <w:tabs>
        <w:tab w:val="left" w:pos="1008"/>
      </w:tabs>
      <w:spacing w:after="20" w:line="288" w:lineRule="auto"/>
    </w:pPr>
    <w:rPr>
      <w:rFonts w:ascii="Times New Roman" w:eastAsia="Batang" w:hAnsi="Times New Roman"/>
      <w:sz w:val="24"/>
      <w:szCs w:val="24"/>
    </w:rPr>
  </w:style>
  <w:style w:type="paragraph" w:customStyle="1" w:styleId="ListAlpha3">
    <w:name w:val="List Alpha 3"/>
    <w:basedOn w:val="prastasis"/>
    <w:rsid w:val="00DE2D84"/>
    <w:pPr>
      <w:numPr>
        <w:ilvl w:val="2"/>
        <w:numId w:val="3"/>
      </w:numPr>
      <w:tabs>
        <w:tab w:val="left" w:pos="1296"/>
      </w:tabs>
      <w:spacing w:after="20" w:line="288" w:lineRule="auto"/>
    </w:pPr>
    <w:rPr>
      <w:rFonts w:ascii="Times New Roman" w:eastAsia="Batang" w:hAnsi="Times New Roman"/>
      <w:sz w:val="24"/>
      <w:szCs w:val="24"/>
    </w:rPr>
  </w:style>
  <w:style w:type="paragraph" w:customStyle="1" w:styleId="ListAlpha4">
    <w:name w:val="List Alpha 4"/>
    <w:basedOn w:val="prastasis"/>
    <w:rsid w:val="00DE2D84"/>
    <w:pPr>
      <w:numPr>
        <w:ilvl w:val="3"/>
        <w:numId w:val="3"/>
      </w:numPr>
      <w:tabs>
        <w:tab w:val="left" w:pos="1584"/>
      </w:tabs>
      <w:spacing w:after="20" w:line="288" w:lineRule="auto"/>
    </w:pPr>
    <w:rPr>
      <w:rFonts w:ascii="Times New Roman" w:eastAsia="Batang" w:hAnsi="Times New Roman"/>
      <w:sz w:val="24"/>
      <w:szCs w:val="24"/>
    </w:rPr>
  </w:style>
  <w:style w:type="paragraph" w:customStyle="1" w:styleId="ListAlpha5">
    <w:name w:val="List Alpha 5"/>
    <w:basedOn w:val="prastasis"/>
    <w:rsid w:val="00DE2D84"/>
    <w:pPr>
      <w:numPr>
        <w:ilvl w:val="4"/>
        <w:numId w:val="3"/>
      </w:numPr>
      <w:tabs>
        <w:tab w:val="left" w:pos="1872"/>
      </w:tabs>
      <w:spacing w:after="20" w:line="288" w:lineRule="auto"/>
    </w:pPr>
    <w:rPr>
      <w:rFonts w:ascii="Times New Roman" w:eastAsia="Batang" w:hAnsi="Times New Roman"/>
      <w:sz w:val="24"/>
      <w:szCs w:val="24"/>
    </w:rPr>
  </w:style>
  <w:style w:type="paragraph" w:customStyle="1" w:styleId="DocText">
    <w:name w:val="Doc Text"/>
    <w:basedOn w:val="prastasis"/>
    <w:rsid w:val="00DE2D84"/>
    <w:pPr>
      <w:spacing w:after="240" w:line="288" w:lineRule="auto"/>
    </w:pPr>
    <w:rPr>
      <w:rFonts w:ascii="Times New Roman" w:eastAsia="Batang" w:hAnsi="Times New Roman"/>
      <w:sz w:val="24"/>
      <w:szCs w:val="24"/>
    </w:rPr>
  </w:style>
  <w:style w:type="paragraph" w:customStyle="1" w:styleId="ListNumbered1">
    <w:name w:val="List Numbered 1"/>
    <w:basedOn w:val="DocText"/>
    <w:rsid w:val="00DE2D84"/>
    <w:pPr>
      <w:numPr>
        <w:numId w:val="4"/>
      </w:numPr>
      <w:tabs>
        <w:tab w:val="left" w:pos="720"/>
      </w:tabs>
      <w:spacing w:after="20"/>
    </w:pPr>
  </w:style>
  <w:style w:type="paragraph" w:customStyle="1" w:styleId="TableColumnHeading">
    <w:name w:val="Table Column Heading"/>
    <w:basedOn w:val="prastasis"/>
    <w:rsid w:val="00DE2D84"/>
    <w:pPr>
      <w:keepNext/>
      <w:spacing w:before="60" w:after="60" w:line="240" w:lineRule="auto"/>
      <w:jc w:val="center"/>
    </w:pPr>
    <w:rPr>
      <w:rFonts w:ascii="Times New Roman" w:eastAsia="Times New Roman" w:hAnsi="Times New Roman"/>
      <w:b/>
      <w:sz w:val="20"/>
      <w:szCs w:val="24"/>
    </w:rPr>
  </w:style>
  <w:style w:type="paragraph" w:customStyle="1" w:styleId="TableText">
    <w:name w:val="Table Text"/>
    <w:basedOn w:val="prastasis"/>
    <w:rsid w:val="00DE2D84"/>
    <w:pPr>
      <w:spacing w:before="60" w:after="60" w:line="240" w:lineRule="auto"/>
    </w:pPr>
    <w:rPr>
      <w:rFonts w:ascii="Times New Roman" w:eastAsia="Times New Roman" w:hAnsi="Times New Roman"/>
      <w:sz w:val="20"/>
      <w:szCs w:val="24"/>
    </w:rPr>
  </w:style>
  <w:style w:type="paragraph" w:customStyle="1" w:styleId="Default">
    <w:name w:val="Default"/>
    <w:rsid w:val="00DE2D84"/>
    <w:pPr>
      <w:autoSpaceDE w:val="0"/>
      <w:autoSpaceDN w:val="0"/>
      <w:adjustRightInd w:val="0"/>
    </w:pPr>
    <w:rPr>
      <w:rFonts w:ascii="Times New Roman" w:eastAsia="Times New Roman" w:hAnsi="Times New Roman"/>
      <w:color w:val="000000"/>
      <w:sz w:val="24"/>
      <w:szCs w:val="24"/>
      <w:lang w:val="en-US" w:eastAsia="en-US"/>
    </w:rPr>
  </w:style>
  <w:style w:type="paragraph" w:customStyle="1" w:styleId="TableText11">
    <w:name w:val="Table Text 11"/>
    <w:basedOn w:val="prastasis"/>
    <w:rsid w:val="00DE2D84"/>
    <w:pPr>
      <w:spacing w:before="60" w:after="60" w:line="240" w:lineRule="auto"/>
    </w:pPr>
    <w:rPr>
      <w:rFonts w:ascii="Times New Roman" w:eastAsia="Times New Roman" w:hAnsi="Times New Roman"/>
      <w:szCs w:val="24"/>
    </w:rPr>
  </w:style>
  <w:style w:type="paragraph" w:customStyle="1" w:styleId="Footnote">
    <w:name w:val="Footnote"/>
    <w:basedOn w:val="prastasis"/>
    <w:rsid w:val="00DE2D84"/>
    <w:pPr>
      <w:spacing w:after="0" w:line="240" w:lineRule="auto"/>
      <w:ind w:left="567"/>
    </w:pPr>
    <w:rPr>
      <w:rFonts w:ascii="Times New Roman" w:eastAsia="Times New Roman" w:hAnsi="Times New Roman"/>
      <w:sz w:val="20"/>
      <w:szCs w:val="24"/>
    </w:rPr>
  </w:style>
  <w:style w:type="paragraph" w:customStyle="1" w:styleId="EMEAEnBodyText">
    <w:name w:val="EMEA En Body Text"/>
    <w:basedOn w:val="prastasis"/>
    <w:rsid w:val="00DE2D84"/>
    <w:pPr>
      <w:spacing w:before="120" w:after="120" w:line="240" w:lineRule="auto"/>
      <w:jc w:val="both"/>
    </w:pPr>
    <w:rPr>
      <w:rFonts w:ascii="Times New Roman" w:eastAsia="Times New Roman" w:hAnsi="Times New Roman"/>
      <w:szCs w:val="20"/>
    </w:rPr>
  </w:style>
  <w:style w:type="character" w:styleId="Komentaronuoroda">
    <w:name w:val="annotation reference"/>
    <w:semiHidden/>
    <w:unhideWhenUsed/>
    <w:rsid w:val="00DE2D84"/>
    <w:rPr>
      <w:sz w:val="16"/>
      <w:szCs w:val="16"/>
    </w:rPr>
  </w:style>
  <w:style w:type="character" w:customStyle="1" w:styleId="DocumentMapChar1">
    <w:name w:val="Document Map Char1"/>
    <w:uiPriority w:val="99"/>
    <w:semiHidden/>
    <w:rsid w:val="00DE2D84"/>
    <w:rPr>
      <w:rFonts w:ascii="Tahoma" w:eastAsia="Times New Roman" w:hAnsi="Tahoma" w:cs="Tahoma" w:hint="default"/>
      <w:sz w:val="16"/>
      <w:szCs w:val="16"/>
      <w:lang w:val="lt-LT"/>
    </w:rPr>
  </w:style>
  <w:style w:type="character" w:customStyle="1" w:styleId="HeaderChar1">
    <w:name w:val="Header Char1"/>
    <w:uiPriority w:val="99"/>
    <w:semiHidden/>
    <w:rsid w:val="00DE2D84"/>
    <w:rPr>
      <w:rFonts w:ascii="Times New Roman" w:eastAsia="Times New Roman" w:hAnsi="Times New Roman" w:cs="Times New Roman" w:hint="default"/>
      <w:sz w:val="24"/>
      <w:szCs w:val="24"/>
      <w:lang w:val="lt-LT"/>
    </w:rPr>
  </w:style>
  <w:style w:type="character" w:customStyle="1" w:styleId="EndnoteTextChar1">
    <w:name w:val="Endnote Text Char1"/>
    <w:uiPriority w:val="99"/>
    <w:semiHidden/>
    <w:rsid w:val="00DE2D84"/>
    <w:rPr>
      <w:rFonts w:ascii="Times New Roman" w:eastAsia="Times New Roman" w:hAnsi="Times New Roman" w:cs="Times New Roman" w:hint="default"/>
      <w:lang w:val="lt-LT"/>
    </w:rPr>
  </w:style>
  <w:style w:type="character" w:customStyle="1" w:styleId="CommentTextChar1">
    <w:name w:val="Comment Text Char1"/>
    <w:uiPriority w:val="99"/>
    <w:semiHidden/>
    <w:rsid w:val="00DE2D84"/>
    <w:rPr>
      <w:rFonts w:ascii="Times New Roman" w:eastAsia="Times New Roman" w:hAnsi="Times New Roman" w:cs="Times New Roman" w:hint="default"/>
      <w:lang w:val="lt-LT"/>
    </w:rPr>
  </w:style>
  <w:style w:type="character" w:customStyle="1" w:styleId="CommentSubjectChar1">
    <w:name w:val="Comment Subject Char1"/>
    <w:uiPriority w:val="99"/>
    <w:semiHidden/>
    <w:rsid w:val="00DE2D84"/>
    <w:rPr>
      <w:rFonts w:ascii="Times New Roman" w:eastAsia="Times New Roman" w:hAnsi="Times New Roman" w:cs="Times New Roman" w:hint="default"/>
      <w:b/>
      <w:bCs/>
      <w:lang w:val="lt-LT"/>
    </w:rPr>
  </w:style>
  <w:style w:type="numbering" w:customStyle="1" w:styleId="NoList1">
    <w:name w:val="No List1"/>
    <w:next w:val="Sraonra"/>
    <w:uiPriority w:val="99"/>
    <w:semiHidden/>
    <w:unhideWhenUsed/>
    <w:rsid w:val="00DE2D84"/>
  </w:style>
  <w:style w:type="numbering" w:customStyle="1" w:styleId="NoList11">
    <w:name w:val="No List11"/>
    <w:next w:val="Sraonra"/>
    <w:uiPriority w:val="99"/>
    <w:semiHidden/>
    <w:unhideWhenUsed/>
    <w:rsid w:val="00DE2D84"/>
  </w:style>
  <w:style w:type="paragraph" w:styleId="Pataisymai">
    <w:name w:val="Revision"/>
    <w:hidden/>
    <w:uiPriority w:val="99"/>
    <w:semiHidden/>
    <w:rsid w:val="00DE2D84"/>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BE83B-C49A-4A8C-97D4-0219BAAC0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61</Pages>
  <Words>66624</Words>
  <Characters>37976</Characters>
  <Application>Microsoft Office Word</Application>
  <DocSecurity>4</DocSecurity>
  <Lines>316</Lines>
  <Paragraphs>208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104392</CharactersWithSpaces>
  <SharedDoc>false</SharedDoc>
  <HLinks>
    <vt:vector size="6" baseType="variant">
      <vt:variant>
        <vt:i4>7077950</vt:i4>
      </vt:variant>
      <vt:variant>
        <vt:i4>24</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Babiliute, Ruta</dc:creator>
  <cp:keywords/>
  <dc:description/>
  <cp:lastModifiedBy>Albina Burkauskaitė</cp:lastModifiedBy>
  <cp:revision>2</cp:revision>
  <dcterms:created xsi:type="dcterms:W3CDTF">2025-05-07T06:32:00Z</dcterms:created>
  <dcterms:modified xsi:type="dcterms:W3CDTF">2025-05-07T06:32:00Z</dcterms:modified>
</cp:coreProperties>
</file>