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D2A5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E7F27C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F269A3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6F8344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AF9ABD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742CF5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919343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6F411B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C598CF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2821C5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4857D4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023366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1EAD6B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93B5D3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5746FD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EF4131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48CBD0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63CC2C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4095B8E"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560A3BD0"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61A5839C"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25B6EAD7"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755BF48C"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63C192C6"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I PRIEDAS</w:t>
      </w:r>
    </w:p>
    <w:p w14:paraId="14288FC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3204A3C"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PREPARATO CHARAKTERISTIKŲ SANTRAUKA</w:t>
      </w:r>
    </w:p>
    <w:p w14:paraId="38CCDF8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6A8F286"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br w:type="page"/>
      </w:r>
      <w:r w:rsidRPr="005231EF">
        <w:rPr>
          <w:rFonts w:ascii="Times New Roman" w:eastAsia="Times New Roman" w:hAnsi="Times New Roman" w:cs="Times New Roman"/>
          <w:b/>
          <w:szCs w:val="20"/>
          <w:lang w:eastAsia="lt-LT"/>
        </w:rPr>
        <w:lastRenderedPageBreak/>
        <w:t>1.</w:t>
      </w:r>
      <w:r w:rsidRPr="005231EF">
        <w:rPr>
          <w:rFonts w:ascii="Times New Roman" w:eastAsia="Times New Roman" w:hAnsi="Times New Roman" w:cs="Times New Roman"/>
          <w:b/>
          <w:szCs w:val="20"/>
          <w:lang w:eastAsia="lt-LT"/>
        </w:rPr>
        <w:tab/>
        <w:t>VAISTINIO PREPARATO PAVADINIMAS</w:t>
      </w:r>
    </w:p>
    <w:p w14:paraId="3A6CD167" w14:textId="77777777" w:rsidR="005231EF" w:rsidRPr="00DF7029" w:rsidRDefault="005231EF" w:rsidP="005231EF">
      <w:pPr>
        <w:tabs>
          <w:tab w:val="left" w:pos="567"/>
        </w:tabs>
        <w:spacing w:after="0" w:line="240" w:lineRule="auto"/>
        <w:rPr>
          <w:rFonts w:ascii="Times New Roman" w:hAnsi="Times New Roman"/>
        </w:rPr>
      </w:pPr>
    </w:p>
    <w:p w14:paraId="7BAA2445"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Adenosine Life Medical 5 mg/ml injekcinis ar infuzinis tirpalas</w:t>
      </w:r>
      <w:bookmarkStart w:id="0" w:name="_GoBack"/>
      <w:bookmarkEnd w:id="0"/>
    </w:p>
    <w:p w14:paraId="493E72B0" w14:textId="77777777" w:rsidR="005231EF" w:rsidRPr="00DF7029" w:rsidRDefault="005231EF" w:rsidP="005231EF">
      <w:pPr>
        <w:tabs>
          <w:tab w:val="left" w:pos="567"/>
        </w:tabs>
        <w:spacing w:after="0" w:line="240" w:lineRule="auto"/>
        <w:rPr>
          <w:rFonts w:ascii="Times New Roman" w:hAnsi="Times New Roman"/>
        </w:rPr>
      </w:pPr>
    </w:p>
    <w:p w14:paraId="7BC29B15"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73C469F7"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2.</w:t>
      </w:r>
      <w:r w:rsidRPr="005231EF">
        <w:rPr>
          <w:rFonts w:ascii="Times New Roman" w:eastAsia="Times New Roman" w:hAnsi="Times New Roman" w:cs="Times New Roman"/>
          <w:b/>
          <w:szCs w:val="20"/>
          <w:lang w:eastAsia="lt-LT"/>
        </w:rPr>
        <w:tab/>
        <w:t>KOKYBINĖ IR KIEKYBINĖ SUDĖTIS</w:t>
      </w:r>
    </w:p>
    <w:p w14:paraId="512213F4"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23644EC9"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 ml yra 5 mg adenozino.</w:t>
      </w:r>
    </w:p>
    <w:p w14:paraId="5A2F3203"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5F9E7162"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Visos pagalbinės medžiagos išvardytos 6.1 skyriuje.</w:t>
      </w:r>
    </w:p>
    <w:p w14:paraId="5C70A3B4"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684507D4"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3B4A4F3F"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3.</w:t>
      </w:r>
      <w:r w:rsidRPr="005231EF">
        <w:rPr>
          <w:rFonts w:ascii="Times New Roman" w:eastAsia="Times New Roman" w:hAnsi="Times New Roman" w:cs="Times New Roman"/>
          <w:b/>
          <w:szCs w:val="20"/>
          <w:lang w:eastAsia="lt-LT"/>
        </w:rPr>
        <w:tab/>
        <w:t>FARMACINĖ FORMA</w:t>
      </w:r>
    </w:p>
    <w:p w14:paraId="2CCEE7B3"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89B8044"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Injekcinis ar infuzinis tirpalas.</w:t>
      </w:r>
    </w:p>
    <w:p w14:paraId="20947A0F" w14:textId="77777777" w:rsidR="005231EF" w:rsidRPr="00DF7029" w:rsidRDefault="005231EF" w:rsidP="005231EF">
      <w:pPr>
        <w:tabs>
          <w:tab w:val="left" w:pos="567"/>
        </w:tabs>
        <w:spacing w:after="0" w:line="240" w:lineRule="auto"/>
        <w:rPr>
          <w:rFonts w:ascii="Times New Roman" w:hAnsi="Times New Roman"/>
        </w:rPr>
      </w:pPr>
    </w:p>
    <w:p w14:paraId="7B1B649E"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Skaidrus ir bespalvis tirpalas.</w:t>
      </w:r>
    </w:p>
    <w:p w14:paraId="64EFF310"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644C9BC8"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A0121DE"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caps/>
          <w:szCs w:val="20"/>
          <w:lang w:eastAsia="lt-LT"/>
        </w:rPr>
        <w:t>4.</w:t>
      </w:r>
      <w:r w:rsidRPr="005231EF">
        <w:rPr>
          <w:rFonts w:ascii="Times New Roman" w:eastAsia="Times New Roman" w:hAnsi="Times New Roman" w:cs="Times New Roman"/>
          <w:b/>
          <w:caps/>
          <w:szCs w:val="20"/>
          <w:lang w:eastAsia="lt-LT"/>
        </w:rPr>
        <w:tab/>
      </w:r>
      <w:r w:rsidRPr="005231EF">
        <w:rPr>
          <w:rFonts w:ascii="Times New Roman" w:eastAsia="Times New Roman" w:hAnsi="Times New Roman" w:cs="Times New Roman"/>
          <w:b/>
          <w:szCs w:val="20"/>
          <w:lang w:eastAsia="lt-LT"/>
        </w:rPr>
        <w:t>KLINIKINĖ INFORMACIJA</w:t>
      </w:r>
    </w:p>
    <w:p w14:paraId="487D3629"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0693AE0C"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4.1</w:t>
      </w:r>
      <w:r w:rsidRPr="005231EF">
        <w:rPr>
          <w:rFonts w:ascii="Times New Roman" w:eastAsia="Times New Roman" w:hAnsi="Times New Roman" w:cs="Times New Roman"/>
          <w:b/>
          <w:szCs w:val="20"/>
          <w:lang w:eastAsia="lt-LT"/>
        </w:rPr>
        <w:tab/>
        <w:t>Terapinės indikacijos</w:t>
      </w:r>
    </w:p>
    <w:p w14:paraId="6A88AC18" w14:textId="77777777" w:rsidR="005231EF" w:rsidRPr="005231EF" w:rsidRDefault="005231EF" w:rsidP="005231EF">
      <w:pPr>
        <w:spacing w:after="0" w:line="240" w:lineRule="auto"/>
        <w:rPr>
          <w:rFonts w:ascii="Times New Roman" w:eastAsia="SimSun" w:hAnsi="Times New Roman" w:cs="Times New Roman"/>
          <w:lang w:eastAsia="zh-CN"/>
        </w:rPr>
      </w:pPr>
    </w:p>
    <w:p w14:paraId="183EF53B"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Su atrioventrikuliniu (AV) mazgu susijusios paroksizminės supraventrikulinės tachikardijos (PSVT) nutraukimas.</w:t>
      </w:r>
    </w:p>
    <w:p w14:paraId="42528A1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Trumpalaikės AV blokados sukėlimas, siekiant susekti papildomus impulsų sklidimo takus su priešlaikiniu sujaudinimu (preeksitacija) ir nustatyti jų lokalizaciją.</w:t>
      </w:r>
    </w:p>
    <w:p w14:paraId="73893E6B"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Širdies išemijos farmakologinė provokacija, atliekant miokardo radioizotopinį skenavimą (vartojant talį ar technecį) pacientams, kurie negali tinkamai atlikti fizinio krūvio pratimo ar tiems, kuriems fizinio krūvio pratimas netinka. Taip pat gali būti vartojamas kartu su echokardiografija tais atvejais, kuomet kiti farmakologinio streso preparatai netinka.</w:t>
      </w:r>
    </w:p>
    <w:p w14:paraId="732C7E70" w14:textId="77777777" w:rsidR="005231EF" w:rsidRPr="005231EF" w:rsidRDefault="005231EF" w:rsidP="005231EF">
      <w:pPr>
        <w:spacing w:after="0" w:line="240" w:lineRule="auto"/>
        <w:rPr>
          <w:rFonts w:ascii="Times New Roman" w:eastAsia="SimSun" w:hAnsi="Times New Roman" w:cs="Times New Roman"/>
          <w:lang w:eastAsia="zh-CN"/>
        </w:rPr>
      </w:pPr>
    </w:p>
    <w:p w14:paraId="0CFB7A5D"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4.2</w:t>
      </w:r>
      <w:r w:rsidRPr="005231EF">
        <w:rPr>
          <w:rFonts w:ascii="Times New Roman" w:eastAsia="Times New Roman" w:hAnsi="Times New Roman" w:cs="Times New Roman"/>
          <w:b/>
          <w:szCs w:val="20"/>
          <w:lang w:eastAsia="lt-LT"/>
        </w:rPr>
        <w:tab/>
        <w:t>Dozavimas ir vartojimo metodas</w:t>
      </w:r>
    </w:p>
    <w:p w14:paraId="2691F603" w14:textId="77777777" w:rsidR="005231EF" w:rsidRPr="005231EF" w:rsidRDefault="005231EF" w:rsidP="005231EF">
      <w:pPr>
        <w:spacing w:after="0" w:line="240" w:lineRule="auto"/>
        <w:rPr>
          <w:rFonts w:ascii="Times New Roman" w:eastAsia="SimSun" w:hAnsi="Times New Roman" w:cs="Times New Roman"/>
          <w:lang w:eastAsia="zh-CN"/>
        </w:rPr>
      </w:pPr>
    </w:p>
    <w:p w14:paraId="48979BB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Injekcija į veną.</w:t>
      </w:r>
      <w:r w:rsidRPr="005231EF">
        <w:rPr>
          <w:rFonts w:ascii="Times New Roman" w:eastAsia="SimSun" w:hAnsi="Times New Roman" w:cs="Times New Roman"/>
          <w:lang w:eastAsia="zh-CN"/>
        </w:rPr>
        <w:t xml:space="preserve"> Adenosine Life Medical numatytas vartoti tik skubios pagalbos, intensyvios terapijos ar lygiaverčiuose skyriuose, taikant nepertraukiamą širdies ritmo stebėjimą. Toliau nurodytos dozavimo instrukcijos, kai preparatas vartojamas į periferinę veną. Adenozino reikia sušvirkšti smūgine (</w:t>
      </w:r>
      <w:r w:rsidRPr="005231EF">
        <w:rPr>
          <w:rFonts w:ascii="Times New Roman" w:eastAsia="SimSun" w:hAnsi="Times New Roman" w:cs="Times New Roman"/>
          <w:i/>
          <w:lang w:eastAsia="zh-CN"/>
        </w:rPr>
        <w:t>bolus</w:t>
      </w:r>
      <w:r w:rsidRPr="005231EF">
        <w:rPr>
          <w:rFonts w:ascii="Times New Roman" w:eastAsia="SimSun" w:hAnsi="Times New Roman" w:cs="Times New Roman"/>
          <w:lang w:eastAsia="zh-CN"/>
        </w:rPr>
        <w:t xml:space="preserve">) injekcija  į veną (i.v.) arba į intraveninę infuzinę sistemą. Jeigu švirkščiama į intraveninę infuzinę sistemą, reikia sušvirkšti kiek įmanoma arčiau injekcijos vietos ir po to greitai praplauti fiziologiniu tirpalu. Jeigu švirkščiama į periferinę veną, reikia naudoti plataus skersmens kaniulę. </w:t>
      </w:r>
    </w:p>
    <w:p w14:paraId="7B3DB862"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vaistas vartojamas į centrinę veną, tuomet, turint omenyje nepaprastai trumpą adenozino pusinės eliminacijos periodą, pradinė dozė turi būti maždaug 50 % mažesnė.</w:t>
      </w:r>
    </w:p>
    <w:p w14:paraId="09D77FF1" w14:textId="77777777" w:rsidR="005231EF" w:rsidRPr="005231EF" w:rsidRDefault="005231EF" w:rsidP="005231EF">
      <w:pPr>
        <w:spacing w:after="0" w:line="240" w:lineRule="auto"/>
        <w:rPr>
          <w:rFonts w:ascii="Times New Roman" w:eastAsia="SimSun" w:hAnsi="Times New Roman" w:cs="Times New Roman"/>
          <w:i/>
          <w:lang w:eastAsia="zh-CN"/>
        </w:rPr>
      </w:pPr>
    </w:p>
    <w:p w14:paraId="2B53E93D"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Infuzija į veną.</w:t>
      </w:r>
      <w:r w:rsidRPr="005231EF">
        <w:rPr>
          <w:rFonts w:ascii="Times New Roman" w:eastAsia="SimSun" w:hAnsi="Times New Roman" w:cs="Times New Roman"/>
          <w:lang w:eastAsia="zh-CN"/>
        </w:rPr>
        <w:t xml:space="preserve"> Tyrimą turi atlikti gydytojas, turintis būtinų specialių žinių ir įrangą ūmiam širdies veiklos sutrikimui gydyti. Siekiant išvengti galimo boliuso poveikio, turi būti lašinama per atskirą intraveninę sistemą. Kraujospūdis turi būti matuojamas kitoje rankoje nei ta, į kurią infuzuojamas adenozinas.</w:t>
      </w:r>
    </w:p>
    <w:p w14:paraId="4D2794D6" w14:textId="77777777" w:rsidR="005231EF" w:rsidRPr="005231EF" w:rsidRDefault="005231EF" w:rsidP="005231EF">
      <w:pPr>
        <w:spacing w:after="0" w:line="240" w:lineRule="auto"/>
        <w:rPr>
          <w:rFonts w:ascii="Times New Roman" w:eastAsia="SimSun" w:hAnsi="Times New Roman" w:cs="Times New Roman"/>
          <w:lang w:eastAsia="zh-CN"/>
        </w:rPr>
      </w:pPr>
    </w:p>
    <w:p w14:paraId="0285C11E" w14:textId="77777777" w:rsidR="005231EF" w:rsidRPr="005231EF" w:rsidRDefault="005231EF" w:rsidP="005231EF">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u w:val="single"/>
          <w:lang w:eastAsia="zh-CN"/>
        </w:rPr>
        <w:t xml:space="preserve">Dozavimas. </w:t>
      </w:r>
      <w:r w:rsidRPr="005231EF">
        <w:rPr>
          <w:rFonts w:ascii="Times New Roman" w:eastAsia="SimSun" w:hAnsi="Times New Roman" w:cs="Times New Roman"/>
          <w:i/>
          <w:lang w:eastAsia="zh-CN"/>
        </w:rPr>
        <w:t>Paroksizminės supraventrikulinės tachikardijos (PSVT) gydymas.</w:t>
      </w:r>
    </w:p>
    <w:p w14:paraId="604E5A89" w14:textId="77777777" w:rsidR="005231EF" w:rsidRPr="005231EF" w:rsidRDefault="005231EF" w:rsidP="005231EF">
      <w:pPr>
        <w:spacing w:after="0" w:line="240" w:lineRule="auto"/>
        <w:rPr>
          <w:rFonts w:ascii="Times New Roman" w:eastAsia="SimSun" w:hAnsi="Times New Roman" w:cs="Times New Roman"/>
          <w:lang w:eastAsia="zh-CN"/>
        </w:rPr>
      </w:pPr>
    </w:p>
    <w:p w14:paraId="38F4344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Suaugusiesiems. Iš pradžių per 1-2 sekundes į veną greitai sušvirkščiama 5 mg vaisto, po to praplaunama fiziologiniu tirpalu (maždaug 5 ml). Jeigu reikia, po 1-2 minučių gali būti švirkščiama kita 10 mg dozė (po to praplaunant fiziologiniu tirpalu). Jei reikiamas rezultatas dar nepasiektas, dozė gali būti didinama dar kartą, kol bus sukelta AV blokada. </w:t>
      </w:r>
    </w:p>
    <w:p w14:paraId="0B8677F7"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Gydymą galima kartoti du kartus, darant 1-2 minučių pertraukas. Didesnių nei 15 mg dozių paprastai neprireikia.</w:t>
      </w:r>
    </w:p>
    <w:p w14:paraId="40B4EEF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lastRenderedPageBreak/>
        <w:t>Kūdikiams, vaikams ir paaugliams</w:t>
      </w:r>
      <w:r w:rsidRPr="005231EF">
        <w:rPr>
          <w:rFonts w:ascii="Times New Roman" w:eastAsia="SimSun" w:hAnsi="Times New Roman" w:cs="Times New Roman"/>
          <w:lang w:eastAsia="zh-CN"/>
        </w:rPr>
        <w:t xml:space="preserve">. Gydymas turi būti atliekamas specialiomis sąlygomis. Jei būtina, skubiam naudojimui turi būti prieinama </w:t>
      </w:r>
      <w:r w:rsidRPr="005231EF">
        <w:rPr>
          <w:rFonts w:ascii="Times New Roman" w:eastAsia="SimSun" w:hAnsi="Times New Roman" w:cs="Times New Roman"/>
          <w:bCs/>
          <w:lang w:eastAsia="zh-CN"/>
        </w:rPr>
        <w:t>širdies ir kvėpavimo</w:t>
      </w:r>
      <w:r w:rsidRPr="005231EF">
        <w:rPr>
          <w:rFonts w:ascii="Times New Roman" w:eastAsia="SimSun" w:hAnsi="Times New Roman" w:cs="Times New Roman"/>
          <w:lang w:eastAsia="zh-CN"/>
        </w:rPr>
        <w:t xml:space="preserve"> veiklos atkūrimo įranga. Skiriant adenoziną reikia nuolat stebėti elektrokardiogramos rodmenis. Adenosine Life Medical reikia dozuoti, atsižvelgiant į kūno svorį ir didinant dozes, po to praplaunant veną fiziologiniu tirpalu. </w:t>
      </w:r>
    </w:p>
    <w:p w14:paraId="7841127C" w14:textId="77777777" w:rsidR="005231EF" w:rsidRPr="005231EF" w:rsidRDefault="005231EF" w:rsidP="005231EF">
      <w:pPr>
        <w:keepNext/>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Rekomenduojamos dozės yra:</w:t>
      </w:r>
    </w:p>
    <w:p w14:paraId="736F1030" w14:textId="77777777" w:rsidR="005231EF" w:rsidRPr="005231EF" w:rsidRDefault="005231EF" w:rsidP="005231EF">
      <w:pPr>
        <w:keepNext/>
        <w:numPr>
          <w:ilvl w:val="0"/>
          <w:numId w:val="1"/>
        </w:numPr>
        <w:spacing w:after="0" w:line="240" w:lineRule="auto"/>
        <w:ind w:left="567" w:hanging="567"/>
        <w:rPr>
          <w:rFonts w:ascii="Times New Roman" w:eastAsia="SimSun" w:hAnsi="Times New Roman" w:cs="Times New Roman"/>
          <w:lang w:eastAsia="zh-CN"/>
        </w:rPr>
      </w:pPr>
      <w:r w:rsidRPr="005231EF">
        <w:rPr>
          <w:rFonts w:ascii="Times New Roman" w:eastAsia="SimSun" w:hAnsi="Times New Roman" w:cs="Times New Roman"/>
          <w:lang w:eastAsia="zh-CN"/>
        </w:rPr>
        <w:t>Pirminė smūginė (</w:t>
      </w:r>
      <w:r w:rsidRPr="005231EF">
        <w:rPr>
          <w:rFonts w:ascii="Times New Roman" w:eastAsia="SimSun" w:hAnsi="Times New Roman" w:cs="Times New Roman"/>
          <w:i/>
          <w:lang w:eastAsia="zh-CN"/>
        </w:rPr>
        <w:t>bolus</w:t>
      </w:r>
      <w:r w:rsidRPr="005231EF">
        <w:rPr>
          <w:rFonts w:ascii="Times New Roman" w:eastAsia="SimSun" w:hAnsi="Times New Roman" w:cs="Times New Roman"/>
          <w:lang w:eastAsia="zh-CN"/>
        </w:rPr>
        <w:t>) injekcija 0,1 mg/kg kūno svorio (didžiausia dozė yra 6 mg).</w:t>
      </w:r>
    </w:p>
    <w:p w14:paraId="06CCE612" w14:textId="77777777" w:rsidR="005231EF" w:rsidRPr="005231EF" w:rsidRDefault="005231EF" w:rsidP="005231EF">
      <w:pPr>
        <w:numPr>
          <w:ilvl w:val="0"/>
          <w:numId w:val="1"/>
        </w:numPr>
        <w:spacing w:after="0" w:line="240" w:lineRule="auto"/>
        <w:ind w:left="567" w:hanging="567"/>
        <w:rPr>
          <w:rFonts w:ascii="Times New Roman" w:eastAsia="SimSun" w:hAnsi="Times New Roman" w:cs="Times New Roman"/>
          <w:lang w:eastAsia="zh-CN"/>
        </w:rPr>
      </w:pPr>
      <w:r w:rsidRPr="005231EF">
        <w:rPr>
          <w:rFonts w:ascii="Times New Roman" w:eastAsia="SimSun" w:hAnsi="Times New Roman" w:cs="Times New Roman"/>
          <w:lang w:eastAsia="zh-CN"/>
        </w:rPr>
        <w:t>Papildomai didinamos po 0,1 mg/kg kūno svorio dozės skiriamos, jei reikia, kad baigtųsi supraventrikulinė tachikardija.</w:t>
      </w:r>
    </w:p>
    <w:p w14:paraId="7DA2F1EA"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 atsistatęs sinusinis ritmas vėl sutrinka, gydymą galima kartoti. Didesnių nei 12 mg dozių vartoti įprastai nerekomenduojama.</w:t>
      </w:r>
    </w:p>
    <w:p w14:paraId="6F2792BE" w14:textId="77777777" w:rsidR="005231EF" w:rsidRPr="005231EF" w:rsidRDefault="005231EF" w:rsidP="005231EF">
      <w:pPr>
        <w:spacing w:after="0" w:line="240" w:lineRule="auto"/>
        <w:rPr>
          <w:rFonts w:ascii="Times New Roman" w:eastAsia="SimSun" w:hAnsi="Times New Roman" w:cs="Times New Roman"/>
          <w:lang w:eastAsia="zh-CN"/>
        </w:rPr>
      </w:pPr>
    </w:p>
    <w:p w14:paraId="5C358339" w14:textId="77777777" w:rsidR="005231EF" w:rsidRPr="005231EF" w:rsidRDefault="005231EF" w:rsidP="005231EF">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lang w:eastAsia="zh-CN"/>
        </w:rPr>
        <w:t>Trumpai AV blokadai sukelti, siekiant susekti papildomus impulsų sklidimo takus su preeksitacija ir nustatyti jų lokalizaciją.</w:t>
      </w:r>
    </w:p>
    <w:p w14:paraId="0BF819D2" w14:textId="77777777" w:rsidR="005231EF" w:rsidRPr="005231EF" w:rsidRDefault="005231EF" w:rsidP="005231EF">
      <w:pPr>
        <w:spacing w:after="0" w:line="240" w:lineRule="auto"/>
        <w:rPr>
          <w:rFonts w:ascii="Times New Roman" w:eastAsia="SimSun" w:hAnsi="Times New Roman" w:cs="Times New Roman"/>
          <w:lang w:eastAsia="zh-CN"/>
        </w:rPr>
      </w:pPr>
    </w:p>
    <w:p w14:paraId="48034749" w14:textId="77777777" w:rsidR="005231EF" w:rsidRPr="005231EF" w:rsidRDefault="005231EF" w:rsidP="005231EF">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lang w:eastAsia="zh-CN"/>
        </w:rPr>
        <w:t>Suaugusiesiems.</w:t>
      </w:r>
      <w:r w:rsidRPr="005231EF">
        <w:rPr>
          <w:rFonts w:ascii="Times New Roman" w:eastAsia="SimSun" w:hAnsi="Times New Roman" w:cs="Times New Roman"/>
          <w:lang w:eastAsia="zh-CN"/>
        </w:rPr>
        <w:t xml:space="preserve"> Individualiai nustatoma dozė (nuo 5 iki 15 mg suaugusiesiems) greitai leidžiama į veną, siekiant sukelti trumpalaikę (&lt;10 sekundžių) AV blokadą. Gydymą galima kartoti darant 1-2 minučių pertraukas.</w:t>
      </w:r>
    </w:p>
    <w:p w14:paraId="40D285A0"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Kūdikiams, vaikams ir paaugliams</w:t>
      </w:r>
      <w:r w:rsidRPr="005231EF">
        <w:rPr>
          <w:rFonts w:ascii="Times New Roman" w:eastAsia="SimSun" w:hAnsi="Times New Roman" w:cs="Times New Roman"/>
          <w:lang w:eastAsia="zh-CN"/>
        </w:rPr>
        <w:t>. Turi būti taikomos tokios pačios saugumo priemonės, kaip ir gydant PSVT. Adenosine Life Medical dozuojamas atsižvelgiant į  kūno svorį ir skiriamas didinant dozes, po to praplaunant fiziologiniu tirpalu. Pradžioje skiriama 50 µg/kg kūno svorio dozė. Toliau dozę galima didinti kas dvi minutes, kiekviename kitame žingsnyje ją didinant po 50 µg/kg kūno svorio (t. y. 100, 150, 200, 250, 300 µg/kg kūno svorio) tol, kol stebimas laikinas poveikis AV laidumui. Didesnių nei 15 mg dozių paprastai nereikia.</w:t>
      </w:r>
    </w:p>
    <w:p w14:paraId="675D1740" w14:textId="77777777" w:rsidR="005231EF" w:rsidRPr="005231EF" w:rsidRDefault="005231EF" w:rsidP="005231EF">
      <w:pPr>
        <w:spacing w:after="0" w:line="240" w:lineRule="auto"/>
        <w:rPr>
          <w:rFonts w:ascii="Times New Roman" w:eastAsia="SimSun" w:hAnsi="Times New Roman" w:cs="Times New Roman"/>
          <w:lang w:eastAsia="zh-CN"/>
        </w:rPr>
      </w:pPr>
    </w:p>
    <w:p w14:paraId="7951E111"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Kadangi gali būti sunku tiksliai dozuoti mažesnius nei 0,1 ml tūrius, rekomenduojama mažiau nei 5 kg sveriantiems kūdikiams Adenosine Life Medical skiesti iki 2,5 mg/ml. Adenosine Life Medical pageidautina skiesti fiziologiniu tirpalu (1 dalis Adenosine Life Medical + 1 dalis fiziologinio tirpalo).</w:t>
      </w:r>
    </w:p>
    <w:p w14:paraId="55343BD1" w14:textId="77777777" w:rsidR="005231EF" w:rsidRPr="005231EF" w:rsidRDefault="005231EF" w:rsidP="005231EF">
      <w:pPr>
        <w:spacing w:after="0" w:line="240" w:lineRule="auto"/>
        <w:rPr>
          <w:rFonts w:ascii="Times New Roman" w:eastAsia="SimSun" w:hAnsi="Times New Roman" w:cs="Times New Roman"/>
          <w:lang w:eastAsia="zh-CN"/>
        </w:rPr>
      </w:pPr>
    </w:p>
    <w:p w14:paraId="4FE7977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ab/>
        <w:t>Praskiesto (2,5 mg/ml) tirpalo kiekis mililitrais vaikams:</w:t>
      </w:r>
    </w:p>
    <w:tbl>
      <w:tblPr>
        <w:tblW w:w="0" w:type="auto"/>
        <w:tblInd w:w="817" w:type="dxa"/>
        <w:tblLayout w:type="fixed"/>
        <w:tblCellMar>
          <w:left w:w="107" w:type="dxa"/>
          <w:right w:w="107" w:type="dxa"/>
        </w:tblCellMar>
        <w:tblLook w:val="04A0" w:firstRow="1" w:lastRow="0" w:firstColumn="1" w:lastColumn="0" w:noHBand="0" w:noVBand="1"/>
      </w:tblPr>
      <w:tblGrid>
        <w:gridCol w:w="2410"/>
        <w:gridCol w:w="992"/>
        <w:gridCol w:w="992"/>
        <w:gridCol w:w="992"/>
        <w:gridCol w:w="992"/>
        <w:gridCol w:w="992"/>
        <w:gridCol w:w="992"/>
      </w:tblGrid>
      <w:tr w:rsidR="005231EF" w:rsidRPr="005231EF" w14:paraId="050A9883" w14:textId="77777777" w:rsidTr="004212C0">
        <w:tc>
          <w:tcPr>
            <w:tcW w:w="2410" w:type="dxa"/>
            <w:hideMark/>
          </w:tcPr>
          <w:p w14:paraId="02AAA89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Kūno</w:t>
            </w:r>
          </w:p>
        </w:tc>
        <w:tc>
          <w:tcPr>
            <w:tcW w:w="5952" w:type="dxa"/>
            <w:gridSpan w:val="6"/>
            <w:tcBorders>
              <w:top w:val="nil"/>
              <w:left w:val="nil"/>
              <w:bottom w:val="single" w:sz="6" w:space="0" w:color="auto"/>
              <w:right w:val="nil"/>
            </w:tcBorders>
            <w:hideMark/>
          </w:tcPr>
          <w:p w14:paraId="68119193"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Dozės dydis (µg/kg)</w:t>
            </w:r>
          </w:p>
        </w:tc>
      </w:tr>
      <w:tr w:rsidR="005231EF" w:rsidRPr="005231EF" w14:paraId="7E4700C2" w14:textId="77777777" w:rsidTr="004212C0">
        <w:tc>
          <w:tcPr>
            <w:tcW w:w="2410" w:type="dxa"/>
            <w:hideMark/>
          </w:tcPr>
          <w:p w14:paraId="0289977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u w:val="single"/>
                <w:lang w:eastAsia="zh-CN"/>
              </w:rPr>
              <w:t>svoris (kg)</w:t>
            </w:r>
          </w:p>
        </w:tc>
        <w:tc>
          <w:tcPr>
            <w:tcW w:w="992" w:type="dxa"/>
            <w:tcBorders>
              <w:top w:val="nil"/>
              <w:left w:val="nil"/>
              <w:bottom w:val="single" w:sz="4" w:space="0" w:color="000000"/>
              <w:right w:val="nil"/>
            </w:tcBorders>
            <w:hideMark/>
          </w:tcPr>
          <w:p w14:paraId="738524DE"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50</w:t>
            </w:r>
            <w:r w:rsidRPr="005231EF">
              <w:rPr>
                <w:rFonts w:ascii="Times New Roman" w:eastAsia="SimSun" w:hAnsi="Times New Roman" w:cs="Times New Roman"/>
                <w:vertAlign w:val="superscript"/>
                <w:lang w:eastAsia="zh-CN"/>
              </w:rPr>
              <w:t>1)</w:t>
            </w:r>
          </w:p>
        </w:tc>
        <w:tc>
          <w:tcPr>
            <w:tcW w:w="992" w:type="dxa"/>
            <w:tcBorders>
              <w:top w:val="nil"/>
              <w:left w:val="nil"/>
              <w:bottom w:val="single" w:sz="6" w:space="0" w:color="auto"/>
              <w:right w:val="nil"/>
            </w:tcBorders>
            <w:hideMark/>
          </w:tcPr>
          <w:p w14:paraId="55E45B06"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100</w:t>
            </w:r>
          </w:p>
        </w:tc>
        <w:tc>
          <w:tcPr>
            <w:tcW w:w="992" w:type="dxa"/>
            <w:tcBorders>
              <w:top w:val="nil"/>
              <w:left w:val="nil"/>
              <w:bottom w:val="single" w:sz="6" w:space="0" w:color="auto"/>
              <w:right w:val="nil"/>
            </w:tcBorders>
            <w:hideMark/>
          </w:tcPr>
          <w:p w14:paraId="3484E832"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150</w:t>
            </w:r>
            <w:r w:rsidRPr="005231EF">
              <w:rPr>
                <w:rFonts w:ascii="Times New Roman" w:eastAsia="SimSun" w:hAnsi="Times New Roman" w:cs="Times New Roman"/>
                <w:vertAlign w:val="superscript"/>
                <w:lang w:eastAsia="zh-CN"/>
              </w:rPr>
              <w:t>1)</w:t>
            </w:r>
          </w:p>
        </w:tc>
        <w:tc>
          <w:tcPr>
            <w:tcW w:w="992" w:type="dxa"/>
            <w:tcBorders>
              <w:top w:val="nil"/>
              <w:left w:val="nil"/>
              <w:bottom w:val="single" w:sz="6" w:space="0" w:color="auto"/>
              <w:right w:val="nil"/>
            </w:tcBorders>
            <w:hideMark/>
          </w:tcPr>
          <w:p w14:paraId="69CC990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200</w:t>
            </w:r>
          </w:p>
        </w:tc>
        <w:tc>
          <w:tcPr>
            <w:tcW w:w="992" w:type="dxa"/>
            <w:tcBorders>
              <w:top w:val="nil"/>
              <w:left w:val="nil"/>
              <w:bottom w:val="single" w:sz="6" w:space="0" w:color="auto"/>
              <w:right w:val="nil"/>
            </w:tcBorders>
            <w:hideMark/>
          </w:tcPr>
          <w:p w14:paraId="6917C40F"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250</w:t>
            </w:r>
            <w:r w:rsidRPr="005231EF">
              <w:rPr>
                <w:rFonts w:ascii="Times New Roman" w:eastAsia="SimSun" w:hAnsi="Times New Roman" w:cs="Times New Roman"/>
                <w:vertAlign w:val="superscript"/>
                <w:lang w:eastAsia="zh-CN"/>
              </w:rPr>
              <w:t>1)</w:t>
            </w:r>
          </w:p>
        </w:tc>
        <w:tc>
          <w:tcPr>
            <w:tcW w:w="992" w:type="dxa"/>
            <w:tcBorders>
              <w:top w:val="nil"/>
              <w:left w:val="nil"/>
              <w:bottom w:val="single" w:sz="6" w:space="0" w:color="auto"/>
              <w:right w:val="nil"/>
            </w:tcBorders>
            <w:hideMark/>
          </w:tcPr>
          <w:p w14:paraId="4FC972D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300</w:t>
            </w:r>
          </w:p>
        </w:tc>
      </w:tr>
      <w:tr w:rsidR="005231EF" w:rsidRPr="005231EF" w14:paraId="01DE6665" w14:textId="77777777" w:rsidTr="004212C0">
        <w:tc>
          <w:tcPr>
            <w:tcW w:w="2410" w:type="dxa"/>
            <w:hideMark/>
          </w:tcPr>
          <w:p w14:paraId="04F5193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w:t>
            </w:r>
          </w:p>
        </w:tc>
        <w:tc>
          <w:tcPr>
            <w:tcW w:w="992" w:type="dxa"/>
            <w:tcBorders>
              <w:top w:val="single" w:sz="4" w:space="0" w:color="000000"/>
              <w:left w:val="nil"/>
              <w:bottom w:val="nil"/>
              <w:right w:val="nil"/>
            </w:tcBorders>
            <w:hideMark/>
          </w:tcPr>
          <w:p w14:paraId="49D483C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0,02</w:t>
            </w:r>
          </w:p>
        </w:tc>
        <w:tc>
          <w:tcPr>
            <w:tcW w:w="992" w:type="dxa"/>
            <w:hideMark/>
          </w:tcPr>
          <w:p w14:paraId="78D069B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0,04</w:t>
            </w:r>
          </w:p>
        </w:tc>
        <w:tc>
          <w:tcPr>
            <w:tcW w:w="992" w:type="dxa"/>
            <w:hideMark/>
          </w:tcPr>
          <w:p w14:paraId="6E749E6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0,06</w:t>
            </w:r>
          </w:p>
        </w:tc>
        <w:tc>
          <w:tcPr>
            <w:tcW w:w="992" w:type="dxa"/>
            <w:hideMark/>
          </w:tcPr>
          <w:p w14:paraId="0AEE625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0,08</w:t>
            </w:r>
          </w:p>
        </w:tc>
        <w:tc>
          <w:tcPr>
            <w:tcW w:w="992" w:type="dxa"/>
            <w:hideMark/>
          </w:tcPr>
          <w:p w14:paraId="763F53A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0,10</w:t>
            </w:r>
          </w:p>
        </w:tc>
        <w:tc>
          <w:tcPr>
            <w:tcW w:w="992" w:type="dxa"/>
            <w:hideMark/>
          </w:tcPr>
          <w:p w14:paraId="7678583F"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0,12</w:t>
            </w:r>
          </w:p>
        </w:tc>
      </w:tr>
      <w:tr w:rsidR="005231EF" w:rsidRPr="005231EF" w14:paraId="4636DC5E" w14:textId="77777777" w:rsidTr="004212C0">
        <w:tc>
          <w:tcPr>
            <w:tcW w:w="2410" w:type="dxa"/>
            <w:hideMark/>
          </w:tcPr>
          <w:p w14:paraId="4C0AEDC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w:t>
            </w:r>
          </w:p>
        </w:tc>
        <w:tc>
          <w:tcPr>
            <w:tcW w:w="992" w:type="dxa"/>
            <w:hideMark/>
          </w:tcPr>
          <w:p w14:paraId="5A5006B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0,04</w:t>
            </w:r>
          </w:p>
        </w:tc>
        <w:tc>
          <w:tcPr>
            <w:tcW w:w="992" w:type="dxa"/>
            <w:hideMark/>
          </w:tcPr>
          <w:p w14:paraId="4B1F7AA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0,08</w:t>
            </w:r>
          </w:p>
        </w:tc>
        <w:tc>
          <w:tcPr>
            <w:tcW w:w="992" w:type="dxa"/>
            <w:hideMark/>
          </w:tcPr>
          <w:p w14:paraId="11B0DAB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0,12</w:t>
            </w:r>
          </w:p>
        </w:tc>
        <w:tc>
          <w:tcPr>
            <w:tcW w:w="992" w:type="dxa"/>
            <w:hideMark/>
          </w:tcPr>
          <w:p w14:paraId="48C28E7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0,16</w:t>
            </w:r>
          </w:p>
        </w:tc>
        <w:tc>
          <w:tcPr>
            <w:tcW w:w="992" w:type="dxa"/>
            <w:hideMark/>
          </w:tcPr>
          <w:p w14:paraId="6AE06716"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0,20</w:t>
            </w:r>
          </w:p>
        </w:tc>
        <w:tc>
          <w:tcPr>
            <w:tcW w:w="992" w:type="dxa"/>
            <w:hideMark/>
          </w:tcPr>
          <w:p w14:paraId="3DDF9A7F"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0,24</w:t>
            </w:r>
          </w:p>
        </w:tc>
      </w:tr>
      <w:tr w:rsidR="005231EF" w:rsidRPr="005231EF" w14:paraId="7D3BDE35" w14:textId="77777777" w:rsidTr="004212C0">
        <w:tc>
          <w:tcPr>
            <w:tcW w:w="2410" w:type="dxa"/>
            <w:hideMark/>
          </w:tcPr>
          <w:p w14:paraId="41B0E10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3</w:t>
            </w:r>
          </w:p>
        </w:tc>
        <w:tc>
          <w:tcPr>
            <w:tcW w:w="992" w:type="dxa"/>
            <w:hideMark/>
          </w:tcPr>
          <w:p w14:paraId="39B4E1E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0,06</w:t>
            </w:r>
          </w:p>
        </w:tc>
        <w:tc>
          <w:tcPr>
            <w:tcW w:w="992" w:type="dxa"/>
            <w:hideMark/>
          </w:tcPr>
          <w:p w14:paraId="6B4BC631"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0,12</w:t>
            </w:r>
          </w:p>
        </w:tc>
        <w:tc>
          <w:tcPr>
            <w:tcW w:w="992" w:type="dxa"/>
            <w:hideMark/>
          </w:tcPr>
          <w:p w14:paraId="54FF2D2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0,18</w:t>
            </w:r>
          </w:p>
        </w:tc>
        <w:tc>
          <w:tcPr>
            <w:tcW w:w="992" w:type="dxa"/>
            <w:hideMark/>
          </w:tcPr>
          <w:p w14:paraId="5C73110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0,24</w:t>
            </w:r>
          </w:p>
        </w:tc>
        <w:tc>
          <w:tcPr>
            <w:tcW w:w="992" w:type="dxa"/>
            <w:hideMark/>
          </w:tcPr>
          <w:p w14:paraId="4561CCD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0,30</w:t>
            </w:r>
          </w:p>
        </w:tc>
        <w:tc>
          <w:tcPr>
            <w:tcW w:w="992" w:type="dxa"/>
            <w:hideMark/>
          </w:tcPr>
          <w:p w14:paraId="53FBC831"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0,36</w:t>
            </w:r>
          </w:p>
        </w:tc>
      </w:tr>
      <w:tr w:rsidR="005231EF" w:rsidRPr="005231EF" w14:paraId="47F2C94B" w14:textId="77777777" w:rsidTr="004212C0">
        <w:tc>
          <w:tcPr>
            <w:tcW w:w="2410" w:type="dxa"/>
            <w:hideMark/>
          </w:tcPr>
          <w:p w14:paraId="7CC8925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4</w:t>
            </w:r>
          </w:p>
        </w:tc>
        <w:tc>
          <w:tcPr>
            <w:tcW w:w="992" w:type="dxa"/>
            <w:hideMark/>
          </w:tcPr>
          <w:p w14:paraId="35A3BE0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0,08</w:t>
            </w:r>
          </w:p>
        </w:tc>
        <w:tc>
          <w:tcPr>
            <w:tcW w:w="992" w:type="dxa"/>
            <w:hideMark/>
          </w:tcPr>
          <w:p w14:paraId="65BE981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0,16</w:t>
            </w:r>
          </w:p>
        </w:tc>
        <w:tc>
          <w:tcPr>
            <w:tcW w:w="992" w:type="dxa"/>
            <w:hideMark/>
          </w:tcPr>
          <w:p w14:paraId="5BDE94D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0,24</w:t>
            </w:r>
          </w:p>
        </w:tc>
        <w:tc>
          <w:tcPr>
            <w:tcW w:w="992" w:type="dxa"/>
            <w:hideMark/>
          </w:tcPr>
          <w:p w14:paraId="05018D39"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0,32</w:t>
            </w:r>
          </w:p>
        </w:tc>
        <w:tc>
          <w:tcPr>
            <w:tcW w:w="992" w:type="dxa"/>
            <w:hideMark/>
          </w:tcPr>
          <w:p w14:paraId="27937A4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0,40</w:t>
            </w:r>
          </w:p>
        </w:tc>
        <w:tc>
          <w:tcPr>
            <w:tcW w:w="992" w:type="dxa"/>
            <w:hideMark/>
          </w:tcPr>
          <w:p w14:paraId="5FC5F271"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0,48</w:t>
            </w:r>
          </w:p>
        </w:tc>
      </w:tr>
      <w:tr w:rsidR="005231EF" w:rsidRPr="005231EF" w14:paraId="24A87542" w14:textId="77777777" w:rsidTr="004212C0">
        <w:tc>
          <w:tcPr>
            <w:tcW w:w="2410" w:type="dxa"/>
            <w:hideMark/>
          </w:tcPr>
          <w:p w14:paraId="48211FD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5</w:t>
            </w:r>
          </w:p>
        </w:tc>
        <w:tc>
          <w:tcPr>
            <w:tcW w:w="992" w:type="dxa"/>
            <w:hideMark/>
          </w:tcPr>
          <w:p w14:paraId="39CF0333"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0,10</w:t>
            </w:r>
          </w:p>
        </w:tc>
        <w:tc>
          <w:tcPr>
            <w:tcW w:w="992" w:type="dxa"/>
            <w:hideMark/>
          </w:tcPr>
          <w:p w14:paraId="55BA86A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0,20</w:t>
            </w:r>
          </w:p>
        </w:tc>
        <w:tc>
          <w:tcPr>
            <w:tcW w:w="992" w:type="dxa"/>
            <w:hideMark/>
          </w:tcPr>
          <w:p w14:paraId="6FCDA22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0,30</w:t>
            </w:r>
          </w:p>
        </w:tc>
        <w:tc>
          <w:tcPr>
            <w:tcW w:w="992" w:type="dxa"/>
            <w:hideMark/>
          </w:tcPr>
          <w:p w14:paraId="3ED3271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0,40</w:t>
            </w:r>
          </w:p>
        </w:tc>
        <w:tc>
          <w:tcPr>
            <w:tcW w:w="992" w:type="dxa"/>
            <w:hideMark/>
          </w:tcPr>
          <w:p w14:paraId="45902EC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0,50</w:t>
            </w:r>
          </w:p>
        </w:tc>
        <w:tc>
          <w:tcPr>
            <w:tcW w:w="992" w:type="dxa"/>
            <w:hideMark/>
          </w:tcPr>
          <w:p w14:paraId="475F0DFD"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0,60</w:t>
            </w:r>
          </w:p>
        </w:tc>
      </w:tr>
      <w:tr w:rsidR="005231EF" w:rsidRPr="005231EF" w14:paraId="375E5726" w14:textId="77777777" w:rsidTr="004212C0">
        <w:tc>
          <w:tcPr>
            <w:tcW w:w="2410" w:type="dxa"/>
            <w:hideMark/>
          </w:tcPr>
          <w:p w14:paraId="6DA7305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&gt;5</w:t>
            </w:r>
          </w:p>
        </w:tc>
        <w:tc>
          <w:tcPr>
            <w:tcW w:w="5952" w:type="dxa"/>
            <w:gridSpan w:val="6"/>
            <w:hideMark/>
          </w:tcPr>
          <w:p w14:paraId="41F6E28F"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--------------------------nepraskiestas tirpalas----------------------</w:t>
            </w:r>
          </w:p>
        </w:tc>
      </w:tr>
    </w:tbl>
    <w:p w14:paraId="3942266B" w14:textId="77777777" w:rsidR="005231EF" w:rsidRPr="005231EF" w:rsidRDefault="005231EF" w:rsidP="005231EF">
      <w:pPr>
        <w:spacing w:after="120" w:line="240" w:lineRule="auto"/>
        <w:rPr>
          <w:rFonts w:ascii="Times New Roman" w:eastAsia="SimSun" w:hAnsi="Times New Roman" w:cs="Times New Roman"/>
          <w:lang w:eastAsia="zh-CN"/>
        </w:rPr>
      </w:pPr>
    </w:p>
    <w:p w14:paraId="39C8BA0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ab/>
        <w:t>Nepraskiesto (5 mg/ml) tirpalo kiekis mililitrais vaikams</w:t>
      </w:r>
    </w:p>
    <w:tbl>
      <w:tblPr>
        <w:tblW w:w="0" w:type="auto"/>
        <w:tblLayout w:type="fixed"/>
        <w:tblCellMar>
          <w:left w:w="107" w:type="dxa"/>
          <w:right w:w="107" w:type="dxa"/>
        </w:tblCellMar>
        <w:tblLook w:val="04A0" w:firstRow="1" w:lastRow="0" w:firstColumn="1" w:lastColumn="0" w:noHBand="0" w:noVBand="1"/>
      </w:tblPr>
      <w:tblGrid>
        <w:gridCol w:w="2410"/>
        <w:gridCol w:w="992"/>
        <w:gridCol w:w="992"/>
        <w:gridCol w:w="992"/>
        <w:gridCol w:w="992"/>
        <w:gridCol w:w="992"/>
        <w:gridCol w:w="992"/>
      </w:tblGrid>
      <w:tr w:rsidR="005231EF" w:rsidRPr="005231EF" w14:paraId="081FB84D" w14:textId="77777777" w:rsidTr="004212C0">
        <w:tc>
          <w:tcPr>
            <w:tcW w:w="2410" w:type="dxa"/>
            <w:hideMark/>
          </w:tcPr>
          <w:p w14:paraId="649477C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Kūno</w:t>
            </w:r>
          </w:p>
        </w:tc>
        <w:tc>
          <w:tcPr>
            <w:tcW w:w="5952" w:type="dxa"/>
            <w:gridSpan w:val="6"/>
            <w:tcBorders>
              <w:top w:val="nil"/>
              <w:left w:val="nil"/>
              <w:bottom w:val="single" w:sz="6" w:space="0" w:color="auto"/>
              <w:right w:val="nil"/>
            </w:tcBorders>
            <w:hideMark/>
          </w:tcPr>
          <w:p w14:paraId="2EC2F437"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Dozės dydis (µg/kg)</w:t>
            </w:r>
          </w:p>
        </w:tc>
      </w:tr>
      <w:tr w:rsidR="005231EF" w:rsidRPr="005231EF" w14:paraId="116CE300" w14:textId="77777777" w:rsidTr="004212C0">
        <w:tc>
          <w:tcPr>
            <w:tcW w:w="2410" w:type="dxa"/>
            <w:hideMark/>
          </w:tcPr>
          <w:p w14:paraId="43EE1F0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u w:val="single"/>
                <w:lang w:eastAsia="zh-CN"/>
              </w:rPr>
              <w:t>svoris (kg)</w:t>
            </w:r>
          </w:p>
        </w:tc>
        <w:tc>
          <w:tcPr>
            <w:tcW w:w="992" w:type="dxa"/>
            <w:tcBorders>
              <w:top w:val="nil"/>
              <w:left w:val="nil"/>
              <w:bottom w:val="single" w:sz="4" w:space="0" w:color="000000"/>
              <w:right w:val="nil"/>
            </w:tcBorders>
            <w:hideMark/>
          </w:tcPr>
          <w:p w14:paraId="21299DE6"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50</w:t>
            </w:r>
            <w:r w:rsidRPr="005231EF">
              <w:rPr>
                <w:rFonts w:ascii="Times New Roman" w:eastAsia="SimSun" w:hAnsi="Times New Roman" w:cs="Times New Roman"/>
                <w:vertAlign w:val="superscript"/>
                <w:lang w:eastAsia="zh-CN"/>
              </w:rPr>
              <w:t>1)</w:t>
            </w:r>
          </w:p>
        </w:tc>
        <w:tc>
          <w:tcPr>
            <w:tcW w:w="992" w:type="dxa"/>
            <w:tcBorders>
              <w:top w:val="nil"/>
              <w:left w:val="nil"/>
              <w:bottom w:val="single" w:sz="6" w:space="0" w:color="auto"/>
              <w:right w:val="nil"/>
            </w:tcBorders>
            <w:hideMark/>
          </w:tcPr>
          <w:p w14:paraId="549B3D2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100</w:t>
            </w:r>
          </w:p>
        </w:tc>
        <w:tc>
          <w:tcPr>
            <w:tcW w:w="992" w:type="dxa"/>
            <w:tcBorders>
              <w:top w:val="nil"/>
              <w:left w:val="nil"/>
              <w:bottom w:val="single" w:sz="6" w:space="0" w:color="auto"/>
              <w:right w:val="nil"/>
            </w:tcBorders>
            <w:hideMark/>
          </w:tcPr>
          <w:p w14:paraId="628698CC"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150</w:t>
            </w:r>
            <w:r w:rsidRPr="005231EF">
              <w:rPr>
                <w:rFonts w:ascii="Times New Roman" w:eastAsia="SimSun" w:hAnsi="Times New Roman" w:cs="Times New Roman"/>
                <w:vertAlign w:val="superscript"/>
                <w:lang w:eastAsia="zh-CN"/>
              </w:rPr>
              <w:t>1)</w:t>
            </w:r>
          </w:p>
        </w:tc>
        <w:tc>
          <w:tcPr>
            <w:tcW w:w="992" w:type="dxa"/>
            <w:tcBorders>
              <w:top w:val="nil"/>
              <w:left w:val="nil"/>
              <w:bottom w:val="single" w:sz="6" w:space="0" w:color="auto"/>
              <w:right w:val="nil"/>
            </w:tcBorders>
            <w:hideMark/>
          </w:tcPr>
          <w:p w14:paraId="60A0C5D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200</w:t>
            </w:r>
          </w:p>
        </w:tc>
        <w:tc>
          <w:tcPr>
            <w:tcW w:w="992" w:type="dxa"/>
            <w:tcBorders>
              <w:top w:val="nil"/>
              <w:left w:val="nil"/>
              <w:bottom w:val="single" w:sz="6" w:space="0" w:color="auto"/>
              <w:right w:val="nil"/>
            </w:tcBorders>
            <w:hideMark/>
          </w:tcPr>
          <w:p w14:paraId="12D1B87F"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250</w:t>
            </w:r>
            <w:r w:rsidRPr="005231EF">
              <w:rPr>
                <w:rFonts w:ascii="Times New Roman" w:eastAsia="SimSun" w:hAnsi="Times New Roman" w:cs="Times New Roman"/>
                <w:vertAlign w:val="superscript"/>
                <w:lang w:eastAsia="zh-CN"/>
              </w:rPr>
              <w:t>1)</w:t>
            </w:r>
          </w:p>
        </w:tc>
        <w:tc>
          <w:tcPr>
            <w:tcW w:w="992" w:type="dxa"/>
            <w:tcBorders>
              <w:top w:val="nil"/>
              <w:left w:val="nil"/>
              <w:bottom w:val="single" w:sz="6" w:space="0" w:color="auto"/>
              <w:right w:val="nil"/>
            </w:tcBorders>
            <w:hideMark/>
          </w:tcPr>
          <w:p w14:paraId="129FA44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300</w:t>
            </w:r>
          </w:p>
        </w:tc>
      </w:tr>
      <w:tr w:rsidR="005231EF" w:rsidRPr="005231EF" w14:paraId="20C8F1E1" w14:textId="77777777" w:rsidTr="004212C0">
        <w:tc>
          <w:tcPr>
            <w:tcW w:w="2410" w:type="dxa"/>
            <w:hideMark/>
          </w:tcPr>
          <w:p w14:paraId="194D2FE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w:t>
            </w:r>
          </w:p>
        </w:tc>
        <w:tc>
          <w:tcPr>
            <w:tcW w:w="992" w:type="dxa"/>
            <w:tcBorders>
              <w:top w:val="single" w:sz="4" w:space="0" w:color="000000"/>
              <w:left w:val="nil"/>
              <w:bottom w:val="nil"/>
              <w:right w:val="nil"/>
            </w:tcBorders>
            <w:hideMark/>
          </w:tcPr>
          <w:p w14:paraId="413252A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0,10</w:t>
            </w:r>
          </w:p>
        </w:tc>
        <w:tc>
          <w:tcPr>
            <w:tcW w:w="992" w:type="dxa"/>
            <w:hideMark/>
          </w:tcPr>
          <w:p w14:paraId="429AC0C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0,20</w:t>
            </w:r>
          </w:p>
        </w:tc>
        <w:tc>
          <w:tcPr>
            <w:tcW w:w="992" w:type="dxa"/>
            <w:hideMark/>
          </w:tcPr>
          <w:p w14:paraId="45E2EE9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0,30</w:t>
            </w:r>
          </w:p>
        </w:tc>
        <w:tc>
          <w:tcPr>
            <w:tcW w:w="992" w:type="dxa"/>
            <w:hideMark/>
          </w:tcPr>
          <w:p w14:paraId="2DE7A4D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0,40</w:t>
            </w:r>
          </w:p>
        </w:tc>
        <w:tc>
          <w:tcPr>
            <w:tcW w:w="992" w:type="dxa"/>
            <w:hideMark/>
          </w:tcPr>
          <w:p w14:paraId="2AACB13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0,50</w:t>
            </w:r>
          </w:p>
        </w:tc>
        <w:tc>
          <w:tcPr>
            <w:tcW w:w="992" w:type="dxa"/>
            <w:hideMark/>
          </w:tcPr>
          <w:p w14:paraId="3E17594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0,60</w:t>
            </w:r>
          </w:p>
        </w:tc>
      </w:tr>
      <w:tr w:rsidR="005231EF" w:rsidRPr="005231EF" w14:paraId="05B9FDBF" w14:textId="77777777" w:rsidTr="004212C0">
        <w:tc>
          <w:tcPr>
            <w:tcW w:w="2410" w:type="dxa"/>
            <w:hideMark/>
          </w:tcPr>
          <w:p w14:paraId="57F40C9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15</w:t>
            </w:r>
          </w:p>
        </w:tc>
        <w:tc>
          <w:tcPr>
            <w:tcW w:w="992" w:type="dxa"/>
            <w:hideMark/>
          </w:tcPr>
          <w:p w14:paraId="4894047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0,15</w:t>
            </w:r>
          </w:p>
        </w:tc>
        <w:tc>
          <w:tcPr>
            <w:tcW w:w="992" w:type="dxa"/>
            <w:hideMark/>
          </w:tcPr>
          <w:p w14:paraId="717C8D51"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0,30</w:t>
            </w:r>
          </w:p>
        </w:tc>
        <w:tc>
          <w:tcPr>
            <w:tcW w:w="992" w:type="dxa"/>
            <w:hideMark/>
          </w:tcPr>
          <w:p w14:paraId="524643D3"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0,45</w:t>
            </w:r>
          </w:p>
        </w:tc>
        <w:tc>
          <w:tcPr>
            <w:tcW w:w="992" w:type="dxa"/>
            <w:hideMark/>
          </w:tcPr>
          <w:p w14:paraId="6CA4E8F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0,60</w:t>
            </w:r>
          </w:p>
        </w:tc>
        <w:tc>
          <w:tcPr>
            <w:tcW w:w="992" w:type="dxa"/>
            <w:hideMark/>
          </w:tcPr>
          <w:p w14:paraId="0D8A3A7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0,75</w:t>
            </w:r>
          </w:p>
        </w:tc>
        <w:tc>
          <w:tcPr>
            <w:tcW w:w="992" w:type="dxa"/>
            <w:hideMark/>
          </w:tcPr>
          <w:p w14:paraId="0AF21FC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0,90</w:t>
            </w:r>
          </w:p>
        </w:tc>
      </w:tr>
      <w:tr w:rsidR="005231EF" w:rsidRPr="005231EF" w14:paraId="3953E362" w14:textId="77777777" w:rsidTr="004212C0">
        <w:tc>
          <w:tcPr>
            <w:tcW w:w="2410" w:type="dxa"/>
            <w:hideMark/>
          </w:tcPr>
          <w:p w14:paraId="4B4843C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20</w:t>
            </w:r>
          </w:p>
        </w:tc>
        <w:tc>
          <w:tcPr>
            <w:tcW w:w="992" w:type="dxa"/>
            <w:hideMark/>
          </w:tcPr>
          <w:p w14:paraId="2E5E114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0,20</w:t>
            </w:r>
          </w:p>
        </w:tc>
        <w:tc>
          <w:tcPr>
            <w:tcW w:w="992" w:type="dxa"/>
            <w:hideMark/>
          </w:tcPr>
          <w:p w14:paraId="69C88ECD"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0,40</w:t>
            </w:r>
          </w:p>
        </w:tc>
        <w:tc>
          <w:tcPr>
            <w:tcW w:w="992" w:type="dxa"/>
            <w:hideMark/>
          </w:tcPr>
          <w:p w14:paraId="4E1B4469"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0,60</w:t>
            </w:r>
          </w:p>
        </w:tc>
        <w:tc>
          <w:tcPr>
            <w:tcW w:w="992" w:type="dxa"/>
            <w:hideMark/>
          </w:tcPr>
          <w:p w14:paraId="071C463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0,80</w:t>
            </w:r>
          </w:p>
        </w:tc>
        <w:tc>
          <w:tcPr>
            <w:tcW w:w="992" w:type="dxa"/>
            <w:hideMark/>
          </w:tcPr>
          <w:p w14:paraId="62BF60AF"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1,00</w:t>
            </w:r>
          </w:p>
        </w:tc>
        <w:tc>
          <w:tcPr>
            <w:tcW w:w="992" w:type="dxa"/>
            <w:hideMark/>
          </w:tcPr>
          <w:p w14:paraId="62ED0133"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1,20</w:t>
            </w:r>
          </w:p>
        </w:tc>
      </w:tr>
      <w:tr w:rsidR="005231EF" w:rsidRPr="005231EF" w14:paraId="116116EA" w14:textId="77777777" w:rsidTr="004212C0">
        <w:tc>
          <w:tcPr>
            <w:tcW w:w="2410" w:type="dxa"/>
            <w:hideMark/>
          </w:tcPr>
          <w:p w14:paraId="624708F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25</w:t>
            </w:r>
          </w:p>
        </w:tc>
        <w:tc>
          <w:tcPr>
            <w:tcW w:w="992" w:type="dxa"/>
            <w:hideMark/>
          </w:tcPr>
          <w:p w14:paraId="5A3071F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0,25</w:t>
            </w:r>
          </w:p>
        </w:tc>
        <w:tc>
          <w:tcPr>
            <w:tcW w:w="992" w:type="dxa"/>
            <w:hideMark/>
          </w:tcPr>
          <w:p w14:paraId="0F917A23"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0,50</w:t>
            </w:r>
          </w:p>
        </w:tc>
        <w:tc>
          <w:tcPr>
            <w:tcW w:w="992" w:type="dxa"/>
            <w:hideMark/>
          </w:tcPr>
          <w:p w14:paraId="5B073CE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0,75</w:t>
            </w:r>
          </w:p>
        </w:tc>
        <w:tc>
          <w:tcPr>
            <w:tcW w:w="992" w:type="dxa"/>
            <w:hideMark/>
          </w:tcPr>
          <w:p w14:paraId="3FB90A0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1,00</w:t>
            </w:r>
          </w:p>
        </w:tc>
        <w:tc>
          <w:tcPr>
            <w:tcW w:w="992" w:type="dxa"/>
            <w:hideMark/>
          </w:tcPr>
          <w:p w14:paraId="38C224F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1,25</w:t>
            </w:r>
          </w:p>
        </w:tc>
        <w:tc>
          <w:tcPr>
            <w:tcW w:w="992" w:type="dxa"/>
            <w:hideMark/>
          </w:tcPr>
          <w:p w14:paraId="0B1074E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1,50</w:t>
            </w:r>
          </w:p>
        </w:tc>
      </w:tr>
      <w:tr w:rsidR="005231EF" w:rsidRPr="005231EF" w14:paraId="20E7E1E2" w14:textId="77777777" w:rsidTr="004212C0">
        <w:tc>
          <w:tcPr>
            <w:tcW w:w="2410" w:type="dxa"/>
            <w:hideMark/>
          </w:tcPr>
          <w:p w14:paraId="54B8B871"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30</w:t>
            </w:r>
          </w:p>
        </w:tc>
        <w:tc>
          <w:tcPr>
            <w:tcW w:w="992" w:type="dxa"/>
            <w:hideMark/>
          </w:tcPr>
          <w:p w14:paraId="4D88B20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0,30</w:t>
            </w:r>
          </w:p>
        </w:tc>
        <w:tc>
          <w:tcPr>
            <w:tcW w:w="992" w:type="dxa"/>
            <w:hideMark/>
          </w:tcPr>
          <w:p w14:paraId="10235EE3"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0,60</w:t>
            </w:r>
          </w:p>
        </w:tc>
        <w:tc>
          <w:tcPr>
            <w:tcW w:w="992" w:type="dxa"/>
            <w:hideMark/>
          </w:tcPr>
          <w:p w14:paraId="37FBECDA"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0,90</w:t>
            </w:r>
          </w:p>
        </w:tc>
        <w:tc>
          <w:tcPr>
            <w:tcW w:w="992" w:type="dxa"/>
            <w:hideMark/>
          </w:tcPr>
          <w:p w14:paraId="56BA3E7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1,20</w:t>
            </w:r>
          </w:p>
        </w:tc>
        <w:tc>
          <w:tcPr>
            <w:tcW w:w="992" w:type="dxa"/>
            <w:hideMark/>
          </w:tcPr>
          <w:p w14:paraId="41FC0C5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1,50</w:t>
            </w:r>
          </w:p>
        </w:tc>
        <w:tc>
          <w:tcPr>
            <w:tcW w:w="992" w:type="dxa"/>
            <w:hideMark/>
          </w:tcPr>
          <w:p w14:paraId="7D7231A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1,80</w:t>
            </w:r>
          </w:p>
        </w:tc>
      </w:tr>
      <w:tr w:rsidR="005231EF" w:rsidRPr="005231EF" w14:paraId="4BC8FD51" w14:textId="77777777" w:rsidTr="004212C0">
        <w:tc>
          <w:tcPr>
            <w:tcW w:w="2410" w:type="dxa"/>
            <w:hideMark/>
          </w:tcPr>
          <w:p w14:paraId="7AD16BA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35</w:t>
            </w:r>
          </w:p>
        </w:tc>
        <w:tc>
          <w:tcPr>
            <w:tcW w:w="992" w:type="dxa"/>
            <w:hideMark/>
          </w:tcPr>
          <w:p w14:paraId="4F1BA34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0,35</w:t>
            </w:r>
          </w:p>
        </w:tc>
        <w:tc>
          <w:tcPr>
            <w:tcW w:w="992" w:type="dxa"/>
            <w:hideMark/>
          </w:tcPr>
          <w:p w14:paraId="725300CD"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0,70</w:t>
            </w:r>
          </w:p>
        </w:tc>
        <w:tc>
          <w:tcPr>
            <w:tcW w:w="992" w:type="dxa"/>
            <w:hideMark/>
          </w:tcPr>
          <w:p w14:paraId="7552B2E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1,05</w:t>
            </w:r>
          </w:p>
        </w:tc>
        <w:tc>
          <w:tcPr>
            <w:tcW w:w="992" w:type="dxa"/>
            <w:hideMark/>
          </w:tcPr>
          <w:p w14:paraId="00A640A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1,40</w:t>
            </w:r>
          </w:p>
        </w:tc>
        <w:tc>
          <w:tcPr>
            <w:tcW w:w="992" w:type="dxa"/>
            <w:hideMark/>
          </w:tcPr>
          <w:p w14:paraId="050A2BF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1,75</w:t>
            </w:r>
          </w:p>
        </w:tc>
        <w:tc>
          <w:tcPr>
            <w:tcW w:w="992" w:type="dxa"/>
            <w:hideMark/>
          </w:tcPr>
          <w:p w14:paraId="72449304"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2,10</w:t>
            </w:r>
          </w:p>
        </w:tc>
      </w:tr>
      <w:tr w:rsidR="005231EF" w:rsidRPr="005231EF" w14:paraId="400F467E" w14:textId="77777777" w:rsidTr="004212C0">
        <w:tc>
          <w:tcPr>
            <w:tcW w:w="2410" w:type="dxa"/>
            <w:hideMark/>
          </w:tcPr>
          <w:p w14:paraId="78AAE69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lastRenderedPageBreak/>
              <w:t>40</w:t>
            </w:r>
          </w:p>
        </w:tc>
        <w:tc>
          <w:tcPr>
            <w:tcW w:w="992" w:type="dxa"/>
            <w:hideMark/>
          </w:tcPr>
          <w:p w14:paraId="4F5C0FD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0,40</w:t>
            </w:r>
          </w:p>
        </w:tc>
        <w:tc>
          <w:tcPr>
            <w:tcW w:w="992" w:type="dxa"/>
            <w:hideMark/>
          </w:tcPr>
          <w:p w14:paraId="19D933F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0,80</w:t>
            </w:r>
          </w:p>
        </w:tc>
        <w:tc>
          <w:tcPr>
            <w:tcW w:w="992" w:type="dxa"/>
            <w:hideMark/>
          </w:tcPr>
          <w:p w14:paraId="3CABDB7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1,20</w:t>
            </w:r>
          </w:p>
        </w:tc>
        <w:tc>
          <w:tcPr>
            <w:tcW w:w="992" w:type="dxa"/>
            <w:hideMark/>
          </w:tcPr>
          <w:p w14:paraId="280FD979"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1,60</w:t>
            </w:r>
          </w:p>
        </w:tc>
        <w:tc>
          <w:tcPr>
            <w:tcW w:w="992" w:type="dxa"/>
            <w:hideMark/>
          </w:tcPr>
          <w:p w14:paraId="0316BDFE"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2,00</w:t>
            </w:r>
          </w:p>
        </w:tc>
        <w:tc>
          <w:tcPr>
            <w:tcW w:w="992" w:type="dxa"/>
            <w:hideMark/>
          </w:tcPr>
          <w:p w14:paraId="1A83743F"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2,40</w:t>
            </w:r>
          </w:p>
        </w:tc>
      </w:tr>
      <w:tr w:rsidR="005231EF" w:rsidRPr="005231EF" w14:paraId="3B52AC4D" w14:textId="77777777" w:rsidTr="004212C0">
        <w:tc>
          <w:tcPr>
            <w:tcW w:w="2410" w:type="dxa"/>
            <w:hideMark/>
          </w:tcPr>
          <w:p w14:paraId="251023B2"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45</w:t>
            </w:r>
          </w:p>
        </w:tc>
        <w:tc>
          <w:tcPr>
            <w:tcW w:w="992" w:type="dxa"/>
            <w:hideMark/>
          </w:tcPr>
          <w:p w14:paraId="773627E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0,45</w:t>
            </w:r>
          </w:p>
        </w:tc>
        <w:tc>
          <w:tcPr>
            <w:tcW w:w="992" w:type="dxa"/>
            <w:hideMark/>
          </w:tcPr>
          <w:p w14:paraId="73A674C7"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0,90</w:t>
            </w:r>
          </w:p>
        </w:tc>
        <w:tc>
          <w:tcPr>
            <w:tcW w:w="992" w:type="dxa"/>
            <w:hideMark/>
          </w:tcPr>
          <w:p w14:paraId="53DAF3CC"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1,35</w:t>
            </w:r>
          </w:p>
        </w:tc>
        <w:tc>
          <w:tcPr>
            <w:tcW w:w="992" w:type="dxa"/>
            <w:hideMark/>
          </w:tcPr>
          <w:p w14:paraId="11C7BC8B"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1,80</w:t>
            </w:r>
          </w:p>
        </w:tc>
        <w:tc>
          <w:tcPr>
            <w:tcW w:w="992" w:type="dxa"/>
            <w:hideMark/>
          </w:tcPr>
          <w:p w14:paraId="3698D56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2,25</w:t>
            </w:r>
          </w:p>
        </w:tc>
        <w:tc>
          <w:tcPr>
            <w:tcW w:w="992" w:type="dxa"/>
            <w:hideMark/>
          </w:tcPr>
          <w:p w14:paraId="203F66AD"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2,70</w:t>
            </w:r>
            <w:r w:rsidRPr="005231EF">
              <w:rPr>
                <w:rFonts w:ascii="Times New Roman" w:eastAsia="SimSun" w:hAnsi="Times New Roman" w:cs="Times New Roman"/>
                <w:vertAlign w:val="superscript"/>
                <w:lang w:eastAsia="zh-CN"/>
              </w:rPr>
              <w:t>2)</w:t>
            </w:r>
          </w:p>
        </w:tc>
      </w:tr>
      <w:tr w:rsidR="005231EF" w:rsidRPr="005231EF" w14:paraId="1B7FE626" w14:textId="77777777" w:rsidTr="004212C0">
        <w:tc>
          <w:tcPr>
            <w:tcW w:w="2410" w:type="dxa"/>
            <w:hideMark/>
          </w:tcPr>
          <w:p w14:paraId="6DA8DB50"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50</w:t>
            </w:r>
          </w:p>
        </w:tc>
        <w:tc>
          <w:tcPr>
            <w:tcW w:w="992" w:type="dxa"/>
            <w:hideMark/>
          </w:tcPr>
          <w:p w14:paraId="01F287FF"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0,50</w:t>
            </w:r>
          </w:p>
        </w:tc>
        <w:tc>
          <w:tcPr>
            <w:tcW w:w="992" w:type="dxa"/>
            <w:hideMark/>
          </w:tcPr>
          <w:p w14:paraId="505805E5"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1,00</w:t>
            </w:r>
          </w:p>
        </w:tc>
        <w:tc>
          <w:tcPr>
            <w:tcW w:w="992" w:type="dxa"/>
            <w:hideMark/>
          </w:tcPr>
          <w:p w14:paraId="5BE70E3D"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1,50</w:t>
            </w:r>
          </w:p>
        </w:tc>
        <w:tc>
          <w:tcPr>
            <w:tcW w:w="992" w:type="dxa"/>
            <w:hideMark/>
          </w:tcPr>
          <w:p w14:paraId="4A1A2828"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2,00</w:t>
            </w:r>
          </w:p>
        </w:tc>
        <w:tc>
          <w:tcPr>
            <w:tcW w:w="992" w:type="dxa"/>
            <w:hideMark/>
          </w:tcPr>
          <w:p w14:paraId="688352E2"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2,50</w:t>
            </w:r>
            <w:r w:rsidRPr="005231EF">
              <w:rPr>
                <w:rFonts w:ascii="Times New Roman" w:eastAsia="SimSun" w:hAnsi="Times New Roman" w:cs="Times New Roman"/>
                <w:vertAlign w:val="superscript"/>
                <w:lang w:eastAsia="zh-CN"/>
              </w:rPr>
              <w:t>2)</w:t>
            </w:r>
          </w:p>
        </w:tc>
        <w:tc>
          <w:tcPr>
            <w:tcW w:w="992" w:type="dxa"/>
            <w:hideMark/>
          </w:tcPr>
          <w:p w14:paraId="110F8577" w14:textId="77777777" w:rsidR="005231EF" w:rsidRPr="005231EF" w:rsidRDefault="005231EF" w:rsidP="005231EF">
            <w:pPr>
              <w:spacing w:after="120" w:line="240" w:lineRule="auto"/>
              <w:rPr>
                <w:rFonts w:ascii="Times New Roman" w:eastAsia="SimSun" w:hAnsi="Times New Roman" w:cs="Times New Roman"/>
                <w:vertAlign w:val="superscript"/>
                <w:lang w:eastAsia="zh-CN"/>
              </w:rPr>
            </w:pPr>
            <w:r w:rsidRPr="005231EF">
              <w:rPr>
                <w:rFonts w:ascii="Times New Roman" w:eastAsia="SimSun" w:hAnsi="Times New Roman" w:cs="Times New Roman"/>
                <w:lang w:eastAsia="zh-CN"/>
              </w:rPr>
              <w:t>3,00</w:t>
            </w:r>
            <w:r w:rsidRPr="005231EF">
              <w:rPr>
                <w:rFonts w:ascii="Times New Roman" w:eastAsia="SimSun" w:hAnsi="Times New Roman" w:cs="Times New Roman"/>
                <w:vertAlign w:val="superscript"/>
                <w:lang w:eastAsia="zh-CN"/>
              </w:rPr>
              <w:t>2)</w:t>
            </w:r>
          </w:p>
        </w:tc>
      </w:tr>
    </w:tbl>
    <w:p w14:paraId="14ACF0F6" w14:textId="77777777" w:rsidR="005231EF" w:rsidRPr="005231EF" w:rsidRDefault="005231EF" w:rsidP="005231EF">
      <w:pPr>
        <w:tabs>
          <w:tab w:val="left" w:pos="2835"/>
          <w:tab w:val="left" w:pos="3686"/>
          <w:tab w:val="left" w:pos="4536"/>
          <w:tab w:val="left" w:pos="5387"/>
          <w:tab w:val="left" w:pos="6237"/>
          <w:tab w:val="left" w:pos="7088"/>
          <w:tab w:val="left" w:pos="7655"/>
        </w:tabs>
        <w:spacing w:after="0" w:line="240" w:lineRule="auto"/>
        <w:ind w:left="720"/>
        <w:contextualSpacing/>
        <w:rPr>
          <w:rFonts w:ascii="Times New Roman" w:eastAsia="SimSun" w:hAnsi="Times New Roman" w:cs="Times New Roman"/>
          <w:lang w:eastAsia="zh-CN"/>
        </w:rPr>
      </w:pPr>
      <w:r w:rsidRPr="005231EF">
        <w:rPr>
          <w:rFonts w:ascii="Times New Roman" w:eastAsia="SimSun" w:hAnsi="Times New Roman" w:cs="Times New Roman"/>
          <w:vertAlign w:val="superscript"/>
          <w:lang w:eastAsia="zh-CN"/>
        </w:rPr>
        <w:t xml:space="preserve">1) </w:t>
      </w:r>
      <w:r w:rsidRPr="005231EF">
        <w:rPr>
          <w:rFonts w:ascii="Times New Roman" w:eastAsia="SimSun" w:hAnsi="Times New Roman" w:cs="Times New Roman"/>
          <w:lang w:eastAsia="zh-CN"/>
        </w:rPr>
        <w:t>PSVT indikacija: pradinė dozė 100 µg/kg ir toliau, jei reikia, didinant palaipsniui po 100 µg/kg.</w:t>
      </w:r>
    </w:p>
    <w:p w14:paraId="49A4C6D6" w14:textId="77777777" w:rsidR="005231EF" w:rsidRPr="005231EF" w:rsidRDefault="005231EF" w:rsidP="005231EF">
      <w:pPr>
        <w:spacing w:after="0" w:line="240" w:lineRule="auto"/>
        <w:ind w:firstLine="720"/>
        <w:rPr>
          <w:rFonts w:ascii="Times New Roman" w:eastAsia="Times New Roman" w:hAnsi="Times New Roman" w:cs="Times New Roman"/>
          <w:lang w:eastAsia="en-GB"/>
        </w:rPr>
      </w:pPr>
      <w:r w:rsidRPr="005231EF">
        <w:rPr>
          <w:rFonts w:ascii="Times New Roman" w:eastAsia="Times New Roman" w:hAnsi="Times New Roman" w:cs="Times New Roman"/>
          <w:vertAlign w:val="superscript"/>
          <w:lang w:eastAsia="en-GB"/>
        </w:rPr>
        <w:t xml:space="preserve">2) </w:t>
      </w:r>
      <w:r w:rsidRPr="005231EF">
        <w:rPr>
          <w:rFonts w:ascii="Times New Roman" w:eastAsia="Times New Roman" w:hAnsi="Times New Roman" w:cs="Times New Roman"/>
          <w:lang w:eastAsia="en-GB"/>
        </w:rPr>
        <w:t>PSVT indikacija: didesnės nei 12 mg dozės įprastai nerekomenduojamos.</w:t>
      </w:r>
    </w:p>
    <w:p w14:paraId="516CE5CB" w14:textId="77777777" w:rsidR="005231EF" w:rsidRPr="005231EF" w:rsidRDefault="005231EF" w:rsidP="005231EF">
      <w:pPr>
        <w:spacing w:after="120" w:line="240" w:lineRule="auto"/>
        <w:rPr>
          <w:rFonts w:ascii="Times New Roman" w:eastAsia="SimSun" w:hAnsi="Times New Roman" w:cs="Times New Roman"/>
          <w:lang w:eastAsia="zh-CN"/>
        </w:rPr>
      </w:pPr>
    </w:p>
    <w:p w14:paraId="59B885B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Vaikai, sveriantys daugiau negu 50 kg gali būti gydomi suaugusiųjų dozėmis.</w:t>
      </w:r>
    </w:p>
    <w:p w14:paraId="16EED00B" w14:textId="77777777" w:rsidR="005231EF" w:rsidRPr="005231EF" w:rsidRDefault="005231EF" w:rsidP="005231EF">
      <w:pPr>
        <w:spacing w:after="0" w:line="240" w:lineRule="auto"/>
        <w:rPr>
          <w:rFonts w:ascii="Times New Roman" w:eastAsia="SimSun" w:hAnsi="Times New Roman" w:cs="Times New Roman"/>
          <w:lang w:eastAsia="zh-CN"/>
        </w:rPr>
      </w:pPr>
    </w:p>
    <w:p w14:paraId="62AFF48F"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 xml:space="preserve">Farmakologinei širdies išemijos provokacijai, atliekant miokardo radioizotopinį skenavimą (vartojant talį ar technecį) ar echokardiografiją tais atvejais, kuomet kiti farmakologinio streso preparatai netinka. </w:t>
      </w:r>
      <w:r w:rsidRPr="005231EF">
        <w:rPr>
          <w:rFonts w:ascii="Times New Roman" w:eastAsia="SimSun" w:hAnsi="Times New Roman" w:cs="Times New Roman"/>
          <w:lang w:eastAsia="zh-CN"/>
        </w:rPr>
        <w:t>Adenosine Life Medical infuzuojamas į periferinę veną. Paprastai infuzijos greitis turi būti 140 µg/kg/min. Skenavimo metu adenozinas infuzuojamas per 4-6 minutes ir praėjus 3 minutėms po adenozino infuzijos sušvirkščiama tinkamo izotopo. Paprastai praėjus 2 minutėms po izotopo injekcijos infuzija tęsiama. Siekiant sumažinti šalutinį poveikį, ši infuzija gali būti derinama su tuo pat metu atliekamu mažo intensyvumo fiziniu krūviu.</w:t>
      </w:r>
    </w:p>
    <w:p w14:paraId="1346057E" w14:textId="77777777" w:rsidR="005231EF" w:rsidRPr="005231EF" w:rsidRDefault="005231EF" w:rsidP="005231EF">
      <w:pPr>
        <w:spacing w:after="0" w:line="240" w:lineRule="auto"/>
        <w:rPr>
          <w:rFonts w:ascii="Times New Roman" w:eastAsia="SimSun" w:hAnsi="Times New Roman" w:cs="Times New Roman"/>
          <w:lang w:eastAsia="zh-CN"/>
        </w:rPr>
      </w:pPr>
    </w:p>
    <w:p w14:paraId="004D69B3"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mililitrų kiekis per minutę, atsižvelgiant į skirtingą kūno svorį:</w:t>
      </w:r>
    </w:p>
    <w:p w14:paraId="34DCB0F9" w14:textId="77777777" w:rsidR="005231EF" w:rsidRPr="005231EF" w:rsidRDefault="005231EF" w:rsidP="005231EF">
      <w:pPr>
        <w:spacing w:after="0" w:line="240" w:lineRule="auto"/>
        <w:rPr>
          <w:rFonts w:ascii="Times New Roman" w:eastAsia="SimSun" w:hAnsi="Times New Roman" w:cs="Times New Roman"/>
          <w:lang w:eastAsia="zh-CN"/>
        </w:rPr>
      </w:pPr>
    </w:p>
    <w:tbl>
      <w:tblPr>
        <w:tblW w:w="0" w:type="auto"/>
        <w:tblLayout w:type="fixed"/>
        <w:tblLook w:val="04A0" w:firstRow="1" w:lastRow="0" w:firstColumn="1" w:lastColumn="0" w:noHBand="0" w:noVBand="1"/>
      </w:tblPr>
      <w:tblGrid>
        <w:gridCol w:w="675"/>
        <w:gridCol w:w="2268"/>
        <w:gridCol w:w="1418"/>
      </w:tblGrid>
      <w:tr w:rsidR="005231EF" w:rsidRPr="005231EF" w14:paraId="72CA0EF5" w14:textId="77777777" w:rsidTr="004212C0">
        <w:tc>
          <w:tcPr>
            <w:tcW w:w="675" w:type="dxa"/>
          </w:tcPr>
          <w:p w14:paraId="117E1C19"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tcBorders>
              <w:top w:val="nil"/>
              <w:left w:val="nil"/>
              <w:bottom w:val="single" w:sz="6" w:space="0" w:color="auto"/>
              <w:right w:val="nil"/>
            </w:tcBorders>
            <w:hideMark/>
          </w:tcPr>
          <w:p w14:paraId="2E08B291"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Kūno svoris, kg</w:t>
            </w:r>
          </w:p>
        </w:tc>
        <w:tc>
          <w:tcPr>
            <w:tcW w:w="1418" w:type="dxa"/>
            <w:tcBorders>
              <w:top w:val="nil"/>
              <w:left w:val="nil"/>
              <w:bottom w:val="single" w:sz="6" w:space="0" w:color="auto"/>
              <w:right w:val="nil"/>
            </w:tcBorders>
            <w:hideMark/>
          </w:tcPr>
          <w:p w14:paraId="1EB72318"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ml/min.</w:t>
            </w:r>
          </w:p>
        </w:tc>
      </w:tr>
      <w:tr w:rsidR="005231EF" w:rsidRPr="005231EF" w14:paraId="4CB48757" w14:textId="77777777" w:rsidTr="004212C0">
        <w:tc>
          <w:tcPr>
            <w:tcW w:w="675" w:type="dxa"/>
          </w:tcPr>
          <w:p w14:paraId="4CACB288"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1849EA0B"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40</w:t>
            </w:r>
          </w:p>
        </w:tc>
        <w:tc>
          <w:tcPr>
            <w:tcW w:w="1418" w:type="dxa"/>
            <w:hideMark/>
          </w:tcPr>
          <w:p w14:paraId="66A46B48"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1,1</w:t>
            </w:r>
          </w:p>
        </w:tc>
      </w:tr>
      <w:tr w:rsidR="005231EF" w:rsidRPr="005231EF" w14:paraId="2838A549" w14:textId="77777777" w:rsidTr="004212C0">
        <w:tc>
          <w:tcPr>
            <w:tcW w:w="675" w:type="dxa"/>
          </w:tcPr>
          <w:p w14:paraId="44B8FACF"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077AA7C0"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50</w:t>
            </w:r>
          </w:p>
        </w:tc>
        <w:tc>
          <w:tcPr>
            <w:tcW w:w="1418" w:type="dxa"/>
            <w:hideMark/>
          </w:tcPr>
          <w:p w14:paraId="07822E58"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1,4</w:t>
            </w:r>
          </w:p>
        </w:tc>
      </w:tr>
      <w:tr w:rsidR="005231EF" w:rsidRPr="005231EF" w14:paraId="6ACB5F38" w14:textId="77777777" w:rsidTr="004212C0">
        <w:tc>
          <w:tcPr>
            <w:tcW w:w="675" w:type="dxa"/>
          </w:tcPr>
          <w:p w14:paraId="2029A7A8"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79118C1A"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60</w:t>
            </w:r>
          </w:p>
        </w:tc>
        <w:tc>
          <w:tcPr>
            <w:tcW w:w="1418" w:type="dxa"/>
            <w:hideMark/>
          </w:tcPr>
          <w:p w14:paraId="3138CADD"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1,7</w:t>
            </w:r>
          </w:p>
        </w:tc>
      </w:tr>
      <w:tr w:rsidR="005231EF" w:rsidRPr="005231EF" w14:paraId="14E1CBD9" w14:textId="77777777" w:rsidTr="004212C0">
        <w:tc>
          <w:tcPr>
            <w:tcW w:w="675" w:type="dxa"/>
          </w:tcPr>
          <w:p w14:paraId="1710C681"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799C10B6"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70</w:t>
            </w:r>
          </w:p>
        </w:tc>
        <w:tc>
          <w:tcPr>
            <w:tcW w:w="1418" w:type="dxa"/>
            <w:hideMark/>
          </w:tcPr>
          <w:p w14:paraId="733A0BC0"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2,0</w:t>
            </w:r>
          </w:p>
        </w:tc>
      </w:tr>
      <w:tr w:rsidR="005231EF" w:rsidRPr="005231EF" w14:paraId="607DFC0D" w14:textId="77777777" w:rsidTr="004212C0">
        <w:tc>
          <w:tcPr>
            <w:tcW w:w="675" w:type="dxa"/>
          </w:tcPr>
          <w:p w14:paraId="35560A7E"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40DD4244"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80</w:t>
            </w:r>
          </w:p>
        </w:tc>
        <w:tc>
          <w:tcPr>
            <w:tcW w:w="1418" w:type="dxa"/>
            <w:hideMark/>
          </w:tcPr>
          <w:p w14:paraId="0343F0EA"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2,2</w:t>
            </w:r>
          </w:p>
        </w:tc>
      </w:tr>
      <w:tr w:rsidR="005231EF" w:rsidRPr="005231EF" w14:paraId="5DECC0A2" w14:textId="77777777" w:rsidTr="004212C0">
        <w:tc>
          <w:tcPr>
            <w:tcW w:w="675" w:type="dxa"/>
          </w:tcPr>
          <w:p w14:paraId="5C3B5DA8"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6C84EC31"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90</w:t>
            </w:r>
          </w:p>
        </w:tc>
        <w:tc>
          <w:tcPr>
            <w:tcW w:w="1418" w:type="dxa"/>
            <w:hideMark/>
          </w:tcPr>
          <w:p w14:paraId="4265FECC"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2,5</w:t>
            </w:r>
          </w:p>
        </w:tc>
      </w:tr>
      <w:tr w:rsidR="005231EF" w:rsidRPr="005231EF" w14:paraId="1D2F3F69" w14:textId="77777777" w:rsidTr="004212C0">
        <w:tc>
          <w:tcPr>
            <w:tcW w:w="675" w:type="dxa"/>
          </w:tcPr>
          <w:p w14:paraId="5EA6EF9A"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4542BE3D"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100</w:t>
            </w:r>
          </w:p>
        </w:tc>
        <w:tc>
          <w:tcPr>
            <w:tcW w:w="1418" w:type="dxa"/>
            <w:hideMark/>
          </w:tcPr>
          <w:p w14:paraId="2C88F517"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2,8</w:t>
            </w:r>
          </w:p>
        </w:tc>
      </w:tr>
      <w:tr w:rsidR="005231EF" w:rsidRPr="005231EF" w14:paraId="27A6A6A0" w14:textId="77777777" w:rsidTr="004212C0">
        <w:tc>
          <w:tcPr>
            <w:tcW w:w="675" w:type="dxa"/>
          </w:tcPr>
          <w:p w14:paraId="38A060A2"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7BA7F73F"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110</w:t>
            </w:r>
          </w:p>
        </w:tc>
        <w:tc>
          <w:tcPr>
            <w:tcW w:w="1418" w:type="dxa"/>
            <w:hideMark/>
          </w:tcPr>
          <w:p w14:paraId="75C52844"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3,1</w:t>
            </w:r>
          </w:p>
        </w:tc>
      </w:tr>
      <w:tr w:rsidR="005231EF" w:rsidRPr="005231EF" w14:paraId="16D5A65A" w14:textId="77777777" w:rsidTr="004212C0">
        <w:tc>
          <w:tcPr>
            <w:tcW w:w="675" w:type="dxa"/>
          </w:tcPr>
          <w:p w14:paraId="3F530D95"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703CF594"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120</w:t>
            </w:r>
          </w:p>
        </w:tc>
        <w:tc>
          <w:tcPr>
            <w:tcW w:w="1418" w:type="dxa"/>
            <w:hideMark/>
          </w:tcPr>
          <w:p w14:paraId="6DA6108B"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3,4</w:t>
            </w:r>
          </w:p>
        </w:tc>
      </w:tr>
      <w:tr w:rsidR="005231EF" w:rsidRPr="005231EF" w14:paraId="07029C29" w14:textId="77777777" w:rsidTr="004212C0">
        <w:tc>
          <w:tcPr>
            <w:tcW w:w="675" w:type="dxa"/>
          </w:tcPr>
          <w:p w14:paraId="1D5B75EE"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58C7FDE2"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130</w:t>
            </w:r>
          </w:p>
        </w:tc>
        <w:tc>
          <w:tcPr>
            <w:tcW w:w="1418" w:type="dxa"/>
            <w:hideMark/>
          </w:tcPr>
          <w:p w14:paraId="0B639974"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3,6</w:t>
            </w:r>
          </w:p>
        </w:tc>
      </w:tr>
      <w:tr w:rsidR="005231EF" w:rsidRPr="005231EF" w14:paraId="5FA4CD79" w14:textId="77777777" w:rsidTr="004212C0">
        <w:tc>
          <w:tcPr>
            <w:tcW w:w="675" w:type="dxa"/>
          </w:tcPr>
          <w:p w14:paraId="0A2D7A09"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0DAF5409"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140</w:t>
            </w:r>
          </w:p>
        </w:tc>
        <w:tc>
          <w:tcPr>
            <w:tcW w:w="1418" w:type="dxa"/>
            <w:hideMark/>
          </w:tcPr>
          <w:p w14:paraId="1A37898E"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3,9</w:t>
            </w:r>
          </w:p>
        </w:tc>
      </w:tr>
      <w:tr w:rsidR="005231EF" w:rsidRPr="005231EF" w14:paraId="2B9222D0" w14:textId="77777777" w:rsidTr="004212C0">
        <w:tc>
          <w:tcPr>
            <w:tcW w:w="675" w:type="dxa"/>
          </w:tcPr>
          <w:p w14:paraId="506B8056" w14:textId="77777777" w:rsidR="005231EF" w:rsidRPr="005231EF" w:rsidRDefault="005231EF" w:rsidP="005231EF">
            <w:pPr>
              <w:spacing w:after="120" w:line="240" w:lineRule="auto"/>
              <w:jc w:val="center"/>
              <w:rPr>
                <w:rFonts w:ascii="Times New Roman" w:eastAsia="SimSun" w:hAnsi="Times New Roman" w:cs="Times New Roman"/>
                <w:lang w:eastAsia="zh-CN"/>
              </w:rPr>
            </w:pPr>
          </w:p>
        </w:tc>
        <w:tc>
          <w:tcPr>
            <w:tcW w:w="2268" w:type="dxa"/>
            <w:hideMark/>
          </w:tcPr>
          <w:p w14:paraId="472733DD"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150</w:t>
            </w:r>
          </w:p>
        </w:tc>
        <w:tc>
          <w:tcPr>
            <w:tcW w:w="1418" w:type="dxa"/>
            <w:hideMark/>
          </w:tcPr>
          <w:p w14:paraId="45FD9035" w14:textId="77777777" w:rsidR="005231EF" w:rsidRPr="005231EF" w:rsidRDefault="005231EF" w:rsidP="005231EF">
            <w:pPr>
              <w:spacing w:after="120" w:line="240" w:lineRule="auto"/>
              <w:jc w:val="center"/>
              <w:rPr>
                <w:rFonts w:ascii="Times New Roman" w:eastAsia="SimSun" w:hAnsi="Times New Roman" w:cs="Times New Roman"/>
                <w:lang w:eastAsia="zh-CN"/>
              </w:rPr>
            </w:pPr>
            <w:r w:rsidRPr="005231EF">
              <w:rPr>
                <w:rFonts w:ascii="Times New Roman" w:eastAsia="SimSun" w:hAnsi="Times New Roman" w:cs="Times New Roman"/>
                <w:lang w:eastAsia="zh-CN"/>
              </w:rPr>
              <w:t>4,2</w:t>
            </w:r>
          </w:p>
        </w:tc>
      </w:tr>
    </w:tbl>
    <w:p w14:paraId="204E4C13" w14:textId="77777777" w:rsidR="005231EF" w:rsidRPr="005231EF" w:rsidRDefault="005231EF" w:rsidP="005231EF">
      <w:pPr>
        <w:spacing w:after="0" w:line="240" w:lineRule="auto"/>
        <w:rPr>
          <w:rFonts w:ascii="Times New Roman" w:eastAsia="SimSun" w:hAnsi="Times New Roman" w:cs="Times New Roman"/>
          <w:lang w:eastAsia="zh-CN"/>
        </w:rPr>
      </w:pPr>
    </w:p>
    <w:p w14:paraId="76C92574"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kraujospūdis ryškiai sumažėja (daugiau nei 25 % pradinio kraujospūdžio dydžio), siekiant išvengti tolesnio kraujospūdžio mažėjimo, reikia apgalvoti dozės mažinimą (rekomenduojama vienos minutės intervalais kiekvieną kartą dozę mažinti po 30 µg/kg/min.).</w:t>
      </w:r>
    </w:p>
    <w:p w14:paraId="1DAEC7F5" w14:textId="77777777" w:rsidR="005231EF" w:rsidRPr="005231EF" w:rsidRDefault="005231EF" w:rsidP="005231EF">
      <w:pPr>
        <w:spacing w:after="0" w:line="240" w:lineRule="auto"/>
        <w:rPr>
          <w:rFonts w:ascii="Times New Roman" w:eastAsia="SimSun" w:hAnsi="Times New Roman" w:cs="Times New Roman"/>
          <w:lang w:eastAsia="zh-CN"/>
        </w:rPr>
      </w:pPr>
    </w:p>
    <w:p w14:paraId="5539BC5F"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4.3</w:t>
      </w:r>
      <w:r w:rsidRPr="005231EF">
        <w:rPr>
          <w:rFonts w:ascii="Times New Roman" w:eastAsia="Times New Roman" w:hAnsi="Times New Roman" w:cs="Times New Roman"/>
          <w:b/>
          <w:szCs w:val="20"/>
          <w:lang w:eastAsia="lt-LT"/>
        </w:rPr>
        <w:tab/>
        <w:t>Kontraindikacijos</w:t>
      </w:r>
    </w:p>
    <w:p w14:paraId="22FC7576" w14:textId="77777777" w:rsidR="005231EF" w:rsidRPr="005231EF" w:rsidRDefault="005231EF" w:rsidP="005231EF">
      <w:pPr>
        <w:spacing w:after="0" w:line="240" w:lineRule="auto"/>
        <w:rPr>
          <w:rFonts w:ascii="Times New Roman" w:eastAsia="SimSun" w:hAnsi="Times New Roman" w:cs="Times New Roman"/>
          <w:lang w:eastAsia="zh-CN"/>
        </w:rPr>
      </w:pPr>
    </w:p>
    <w:p w14:paraId="4A32E764"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Padidėjęs jautrumas adenozinui ar manitoliui. Ankstesnės nepageidaujamos reakcijos į adenoziną. II ir III laipsnio AV blokada ir sinusinio mazgo silpnumo sindromas pacientams, kuriems neįstatytas funkcionuojantis stimuliatorius. Ryški hipotenzija. Nestabili krūtinės angina. Dekompensuotas širdies nepakankamumas.</w:t>
      </w:r>
    </w:p>
    <w:p w14:paraId="1DE3B1A9" w14:textId="77777777" w:rsidR="005231EF" w:rsidRPr="005231EF" w:rsidRDefault="005231EF" w:rsidP="005231EF">
      <w:pPr>
        <w:spacing w:after="0" w:line="240" w:lineRule="auto"/>
        <w:rPr>
          <w:rFonts w:ascii="Times New Roman" w:eastAsia="SimSun" w:hAnsi="Times New Roman" w:cs="Times New Roman"/>
          <w:lang w:eastAsia="zh-CN"/>
        </w:rPr>
      </w:pPr>
    </w:p>
    <w:p w14:paraId="43235B10"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u w:val="single"/>
          <w:lang w:eastAsia="zh-CN"/>
        </w:rPr>
        <w:t>Tik infuzijoms:</w:t>
      </w:r>
      <w:r w:rsidRPr="005231EF">
        <w:rPr>
          <w:rFonts w:ascii="Times New Roman" w:eastAsia="SimSun" w:hAnsi="Times New Roman" w:cs="Times New Roman"/>
          <w:lang w:eastAsia="zh-CN"/>
        </w:rPr>
        <w:t xml:space="preserve"> padidėjęs kaukolės vidaus (intrakranijinis) spaudimas. Hipovolemija. Tuo pat metu vartojamas dipiridamolis.</w:t>
      </w:r>
    </w:p>
    <w:p w14:paraId="3E695745" w14:textId="77777777" w:rsidR="005231EF" w:rsidRPr="005231EF" w:rsidRDefault="005231EF" w:rsidP="005231EF">
      <w:pPr>
        <w:spacing w:after="0" w:line="240" w:lineRule="auto"/>
        <w:rPr>
          <w:rFonts w:ascii="Times New Roman" w:eastAsia="SimSun" w:hAnsi="Times New Roman" w:cs="Times New Roman"/>
          <w:lang w:eastAsia="zh-CN"/>
        </w:rPr>
      </w:pPr>
    </w:p>
    <w:p w14:paraId="6A45BF77"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4.4</w:t>
      </w:r>
      <w:r w:rsidRPr="005231EF">
        <w:rPr>
          <w:rFonts w:ascii="Times New Roman" w:eastAsia="Times New Roman" w:hAnsi="Times New Roman" w:cs="Times New Roman"/>
          <w:b/>
          <w:szCs w:val="20"/>
          <w:lang w:eastAsia="lt-LT"/>
        </w:rPr>
        <w:tab/>
        <w:t>Specialūs įspėjimai ir atsargumo priemonės</w:t>
      </w:r>
    </w:p>
    <w:p w14:paraId="10CF2A6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69B442D"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lastRenderedPageBreak/>
        <w:t>Kadangi Adenosine Life Medical gali sukelti ryškią hipotenziją, jį reikia atsargiai skirti pacientams, kuriems yra nekoreguota hipovolemija, vainikinių arterijų kamieno stenozė, nuosrūvis tarp kairės ir dešinės širdies pusių, perikarditas, perikardo eksudacija, sutrikusi vegetacinės nervų sistemos funkcija ar miego arterijos stenozė su smegenų kraujotakos nepakankamumu. Adenosine Life Medical reikia atsargiai skirti pacientams po miokardo infarkto.</w:t>
      </w:r>
    </w:p>
    <w:p w14:paraId="3D937579"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turi būti atsargiai infuzuojama diagnostikos tikslais pacientams, kuriems yra mažo laipsnio laidumo sutrikimų (pirmo laipsnio AV blokada, Hiso pluošto kojytės blokada), kadangi infuzijos metu šie sutrikimai gali laikinai pablogėti. Pacientams, kuriems yra prieširdžių virpėjimas ar plazdėjimas ir papildomas (Kento) pluoštas, gali padidėti laidumas anomaliu taku. Pacientams, kurie serga lėtine obstrukcine plaučių liga, adenozinas gali pagreitinti ar pabloginti bronchų spazmą.</w:t>
      </w:r>
    </w:p>
    <w:p w14:paraId="5D0E7800"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Retkarčiais pranešama apie ryškią bradikardiją. Ryški bradikardija turi būti suprantama kaip įspėjimas, kad yra sutrikusi impulsų susidarymo ir (arba) laidumo sistema. Gydymas turi būti nutraukiamas. Pacientams, kuriems pailgėjęs QT intervalas, ryški bradikardija galėtų iš dalies palaikyti </w:t>
      </w:r>
      <w:r w:rsidRPr="005231EF">
        <w:rPr>
          <w:rFonts w:ascii="Times New Roman" w:eastAsia="SimSun" w:hAnsi="Times New Roman" w:cs="Times New Roman"/>
          <w:i/>
          <w:lang w:eastAsia="zh-CN"/>
        </w:rPr>
        <w:t>torsade de pointes</w:t>
      </w:r>
      <w:r w:rsidRPr="005231EF">
        <w:rPr>
          <w:rFonts w:ascii="Times New Roman" w:eastAsia="SimSun" w:hAnsi="Times New Roman" w:cs="Times New Roman"/>
          <w:lang w:eastAsia="zh-CN"/>
        </w:rPr>
        <w:t xml:space="preserve">. Šiems pacientams adenozino turi būti švirkščiama atsargiai. Tačiau iki šiol, kai atliekant streso mėginį adenozino nepertraukiamai infuzuojama, apie jokį </w:t>
      </w:r>
      <w:r w:rsidRPr="005231EF">
        <w:rPr>
          <w:rFonts w:ascii="Times New Roman" w:eastAsia="SimSun" w:hAnsi="Times New Roman" w:cs="Times New Roman"/>
          <w:i/>
          <w:lang w:eastAsia="zh-CN"/>
        </w:rPr>
        <w:t>torsade de pointes</w:t>
      </w:r>
      <w:r w:rsidRPr="005231EF">
        <w:rPr>
          <w:rFonts w:ascii="Times New Roman" w:eastAsia="SimSun" w:hAnsi="Times New Roman" w:cs="Times New Roman"/>
          <w:lang w:eastAsia="zh-CN"/>
        </w:rPr>
        <w:t xml:space="preserve"> atvejį nepranešta. Paaiškinti būtų galima tuo, kad atliekant streso mėginius, palyginti su gydomąja adenozino injekcija, per laiko vienetą sulašinama daug mažesnė adenozino dozė.</w:t>
      </w:r>
    </w:p>
    <w:p w14:paraId="0F1E7810" w14:textId="77777777" w:rsidR="005231EF" w:rsidRPr="005231EF" w:rsidRDefault="005231EF" w:rsidP="005231EF">
      <w:pPr>
        <w:spacing w:after="0" w:line="240" w:lineRule="auto"/>
        <w:rPr>
          <w:rFonts w:ascii="Times New Roman" w:eastAsia="SimSun" w:hAnsi="Times New Roman" w:cs="Times New Roman"/>
          <w:lang w:eastAsia="zh-CN"/>
        </w:rPr>
      </w:pPr>
    </w:p>
    <w:p w14:paraId="1EF0AC0C" w14:textId="77777777" w:rsidR="005231EF" w:rsidRPr="005231EF" w:rsidRDefault="005231EF" w:rsidP="005231EF">
      <w:pPr>
        <w:spacing w:after="0" w:line="240" w:lineRule="auto"/>
        <w:rPr>
          <w:rFonts w:ascii="Times New Roman" w:eastAsia="SimSun" w:hAnsi="Times New Roman" w:cs="Times New Roman"/>
          <w:u w:val="single"/>
          <w:lang w:eastAsia="zh-CN"/>
        </w:rPr>
      </w:pPr>
      <w:r w:rsidRPr="005231EF">
        <w:rPr>
          <w:rFonts w:ascii="Times New Roman" w:eastAsia="SimSun" w:hAnsi="Times New Roman" w:cs="Times New Roman"/>
          <w:lang w:eastAsia="zh-CN"/>
        </w:rPr>
        <w:t xml:space="preserve">Padidėjęs širdies jautrumas adenozinui pastebėtas pacientams, kuriems neseniai (per paskutinius metus) </w:t>
      </w:r>
      <w:r w:rsidRPr="005231EF">
        <w:rPr>
          <w:rFonts w:ascii="Times New Roman" w:eastAsia="SimSun" w:hAnsi="Times New Roman" w:cs="Times New Roman"/>
          <w:u w:val="single"/>
          <w:lang w:eastAsia="zh-CN"/>
        </w:rPr>
        <w:t>atlikta širdies transplantacija.</w:t>
      </w:r>
    </w:p>
    <w:p w14:paraId="1204FE9C" w14:textId="77777777" w:rsidR="005231EF" w:rsidRPr="005231EF" w:rsidRDefault="005231EF" w:rsidP="005231EF">
      <w:pPr>
        <w:spacing w:after="0" w:line="240" w:lineRule="auto"/>
        <w:rPr>
          <w:rFonts w:ascii="Times New Roman" w:eastAsia="SimSun" w:hAnsi="Times New Roman" w:cs="Times New Roman"/>
          <w:u w:val="single"/>
          <w:lang w:eastAsia="zh-CN"/>
        </w:rPr>
      </w:pPr>
    </w:p>
    <w:p w14:paraId="64A86DA1" w14:textId="77777777" w:rsidR="005231EF" w:rsidRPr="005231EF" w:rsidRDefault="005231EF" w:rsidP="005231EF">
      <w:pPr>
        <w:spacing w:after="0" w:line="240" w:lineRule="auto"/>
        <w:rPr>
          <w:rFonts w:ascii="Times New Roman" w:eastAsia="SimSun" w:hAnsi="Times New Roman" w:cs="Times New Roman"/>
          <w:u w:val="single"/>
          <w:lang w:eastAsia="zh-CN"/>
        </w:rPr>
      </w:pPr>
      <w:r w:rsidRPr="005231EF">
        <w:rPr>
          <w:rFonts w:ascii="Times New Roman" w:eastAsia="SimSun" w:hAnsi="Times New Roman" w:cs="Times New Roman"/>
          <w:u w:val="single"/>
          <w:lang w:eastAsia="zh-CN"/>
        </w:rPr>
        <w:t>Vaikų populiacija</w:t>
      </w:r>
    </w:p>
    <w:p w14:paraId="2C8293DA"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Veiksmingumas skiriant į kaulus neištirtas.</w:t>
      </w:r>
    </w:p>
    <w:p w14:paraId="286EEE49" w14:textId="77777777" w:rsidR="005231EF" w:rsidRPr="005231EF" w:rsidRDefault="005231EF" w:rsidP="005231EF">
      <w:pPr>
        <w:spacing w:after="0" w:line="240" w:lineRule="auto"/>
        <w:rPr>
          <w:rFonts w:ascii="Times New Roman" w:eastAsia="SimSun" w:hAnsi="Times New Roman" w:cs="Times New Roman"/>
          <w:lang w:eastAsia="zh-CN"/>
        </w:rPr>
      </w:pPr>
    </w:p>
    <w:p w14:paraId="42B82310"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4.5</w:t>
      </w:r>
      <w:r w:rsidRPr="005231EF">
        <w:rPr>
          <w:rFonts w:ascii="Times New Roman" w:eastAsia="Times New Roman" w:hAnsi="Times New Roman" w:cs="Times New Roman"/>
          <w:b/>
          <w:szCs w:val="20"/>
          <w:lang w:eastAsia="lt-LT"/>
        </w:rPr>
        <w:tab/>
        <w:t>Sąveika su kitais vaistiniais preparatais ir kitokia sąveika</w:t>
      </w:r>
    </w:p>
    <w:p w14:paraId="2D25EDA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31B45D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Adenozinas sąveikauja su dipiridamoliu, kofeinu ir teofilinu. Tuo pat metu vartojančiam teofilino pacientui AV blokadai sukelti gali prireikti šiek tiek didesnės dozės. Kofeinas yra silpnas adenozino receptorių antagonistas, tai reiškia, kad kartu vartojant kofeino galimi individualūs reikalingos adenozino dozės pokyčiai. Pageidautina, kad 12 valandų prieš adenozino vartojimą diagnostikai nebūtų valgomas kofeino turintis maistas ir geriami jo turintys gėrimai.</w:t>
      </w:r>
    </w:p>
    <w:p w14:paraId="6853DE1D" w14:textId="77777777" w:rsidR="005231EF" w:rsidRPr="005231EF" w:rsidRDefault="005231EF" w:rsidP="005231EF">
      <w:pPr>
        <w:spacing w:after="0" w:line="240" w:lineRule="auto"/>
        <w:rPr>
          <w:rFonts w:ascii="Times New Roman" w:eastAsia="SimSun" w:hAnsi="Times New Roman" w:cs="Times New Roman"/>
          <w:lang w:eastAsia="zh-CN"/>
        </w:rPr>
      </w:pPr>
    </w:p>
    <w:p w14:paraId="747CEC87"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4.6</w:t>
      </w:r>
      <w:r w:rsidRPr="005231EF">
        <w:rPr>
          <w:rFonts w:ascii="Times New Roman" w:eastAsia="Times New Roman" w:hAnsi="Times New Roman" w:cs="Times New Roman"/>
          <w:b/>
          <w:szCs w:val="20"/>
          <w:lang w:eastAsia="lt-LT"/>
        </w:rPr>
        <w:tab/>
        <w:t>Vaisingumas, nėštumo ir žindymo laikotarpis</w:t>
      </w:r>
    </w:p>
    <w:p w14:paraId="778AE9C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73694EA"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Nedidelio skaičiaus vaisto vartojusių nėščiųjų (33 iš viso, 3 jų gydytos nėštumo pirmojo trimestro metu) duomenys jokio adenozino nepageidaujamo poveikio nėštumui ar vaisiaus ar naujagimio sveikatai nerodo. Iki šiol kitų svarbių epidemiologinių duomenų neturima. Kai gydomos nėščios moterys, reikia elgtis atsargiai - pirmiau atidžiau išnagrinėti ir apsvarstyti saugesnius alternatyvius būdus.</w:t>
      </w:r>
    </w:p>
    <w:p w14:paraId="73FB9BF6" w14:textId="77777777" w:rsidR="005231EF" w:rsidRPr="005231EF" w:rsidRDefault="005231EF" w:rsidP="005231EF">
      <w:pPr>
        <w:spacing w:after="0" w:line="240" w:lineRule="auto"/>
        <w:rPr>
          <w:rFonts w:ascii="Times New Roman" w:eastAsia="SimSun" w:hAnsi="Times New Roman" w:cs="Times New Roman"/>
          <w:lang w:eastAsia="zh-CN"/>
        </w:rPr>
      </w:pPr>
    </w:p>
    <w:p w14:paraId="169B2D19"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4.7</w:t>
      </w:r>
      <w:r w:rsidRPr="005231EF">
        <w:rPr>
          <w:rFonts w:ascii="Times New Roman" w:eastAsia="Times New Roman" w:hAnsi="Times New Roman" w:cs="Times New Roman"/>
          <w:b/>
          <w:szCs w:val="20"/>
          <w:lang w:eastAsia="lt-LT"/>
        </w:rPr>
        <w:tab/>
        <w:t>Poveikis gebėjimui vairuoti ir valdyti mechanizmus</w:t>
      </w:r>
    </w:p>
    <w:p w14:paraId="5A1DCDF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472FA7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Duomenys neaktualūs.</w:t>
      </w:r>
    </w:p>
    <w:p w14:paraId="0A002FA8" w14:textId="77777777" w:rsidR="005231EF" w:rsidRPr="005231EF" w:rsidRDefault="005231EF" w:rsidP="005231EF">
      <w:pPr>
        <w:spacing w:after="0" w:line="240" w:lineRule="auto"/>
        <w:rPr>
          <w:rFonts w:ascii="Times New Roman" w:eastAsia="SimSun" w:hAnsi="Times New Roman" w:cs="Times New Roman"/>
          <w:lang w:eastAsia="zh-CN"/>
        </w:rPr>
      </w:pPr>
    </w:p>
    <w:p w14:paraId="4430F3E2"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4.8</w:t>
      </w:r>
      <w:r w:rsidRPr="005231EF">
        <w:rPr>
          <w:rFonts w:ascii="Times New Roman" w:eastAsia="Times New Roman" w:hAnsi="Times New Roman" w:cs="Times New Roman"/>
          <w:b/>
          <w:szCs w:val="20"/>
          <w:lang w:eastAsia="lt-LT"/>
        </w:rPr>
        <w:tab/>
        <w:t>Nepageidaujamas poveikis</w:t>
      </w:r>
    </w:p>
    <w:p w14:paraId="2508F34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368C965"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Švirkščiant į veną.</w:t>
      </w:r>
      <w:r w:rsidRPr="005231EF">
        <w:rPr>
          <w:rFonts w:ascii="Times New Roman" w:eastAsia="SimSun" w:hAnsi="Times New Roman" w:cs="Times New Roman"/>
          <w:lang w:eastAsia="zh-CN"/>
        </w:rPr>
        <w:t xml:space="preserve"> Bet koks nepageidaujamas poveikis yra silpnas ir greitai išnyksta (paprastai per 30 sekundžių). Dažniausias nepageidaujamas poveikis yra dusulys (maždaug 17 %), karščio pylimas (maždaug 17 %) ir nemalonus pojūtis krūtinėje (maždaug 14 %). Maždaug 50 % pacientų nejunta jokio simptominio nepageidaujamo poveikio.</w:t>
      </w:r>
    </w:p>
    <w:p w14:paraId="46031E27" w14:textId="77777777" w:rsidR="005231EF" w:rsidRPr="005231EF" w:rsidRDefault="005231EF" w:rsidP="005231EF">
      <w:pPr>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845"/>
        <w:gridCol w:w="2050"/>
        <w:gridCol w:w="1630"/>
        <w:gridCol w:w="1694"/>
      </w:tblGrid>
      <w:tr w:rsidR="00DF7029" w:rsidRPr="005231EF" w14:paraId="0003E263" w14:textId="6B78ED01" w:rsidTr="00066D1F">
        <w:tc>
          <w:tcPr>
            <w:tcW w:w="1841" w:type="dxa"/>
            <w:tcBorders>
              <w:top w:val="single" w:sz="4" w:space="0" w:color="auto"/>
              <w:left w:val="single" w:sz="4" w:space="0" w:color="auto"/>
              <w:bottom w:val="double" w:sz="4" w:space="0" w:color="auto"/>
              <w:right w:val="single" w:sz="4" w:space="0" w:color="auto"/>
            </w:tcBorders>
          </w:tcPr>
          <w:p w14:paraId="00A89EAE"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845" w:type="dxa"/>
            <w:tcBorders>
              <w:top w:val="single" w:sz="4" w:space="0" w:color="auto"/>
              <w:left w:val="single" w:sz="4" w:space="0" w:color="auto"/>
              <w:bottom w:val="double" w:sz="4" w:space="0" w:color="auto"/>
              <w:right w:val="single" w:sz="4" w:space="0" w:color="auto"/>
            </w:tcBorders>
            <w:hideMark/>
          </w:tcPr>
          <w:p w14:paraId="5FDC2AE3" w14:textId="7BE040E7" w:rsidR="00DF7029" w:rsidRPr="005231EF" w:rsidRDefault="00CC4AEC" w:rsidP="005231EF">
            <w:pPr>
              <w:spacing w:after="120" w:line="240" w:lineRule="atLeast"/>
              <w:ind w:right="-1"/>
              <w:rPr>
                <w:rFonts w:ascii="Times New Roman" w:eastAsia="SimSun" w:hAnsi="Times New Roman" w:cs="Times New Roman"/>
                <w:b/>
                <w:position w:val="6"/>
                <w:u w:val="single"/>
                <w:lang w:eastAsia="zh-CN"/>
              </w:rPr>
            </w:pPr>
            <w:r>
              <w:rPr>
                <w:rFonts w:ascii="Times New Roman" w:eastAsia="SimSun" w:hAnsi="Times New Roman" w:cs="Times New Roman"/>
                <w:lang w:eastAsia="zh-CN"/>
              </w:rPr>
              <w:t>D</w:t>
            </w:r>
            <w:r w:rsidR="00DF7029" w:rsidRPr="005231EF">
              <w:rPr>
                <w:rFonts w:ascii="Times New Roman" w:eastAsia="SimSun" w:hAnsi="Times New Roman" w:cs="Times New Roman"/>
                <w:lang w:eastAsia="zh-CN"/>
              </w:rPr>
              <w:t>ažni (≥1/100 iki &lt;1/10)</w:t>
            </w:r>
          </w:p>
        </w:tc>
        <w:tc>
          <w:tcPr>
            <w:tcW w:w="2050" w:type="dxa"/>
            <w:tcBorders>
              <w:top w:val="single" w:sz="4" w:space="0" w:color="auto"/>
              <w:left w:val="single" w:sz="4" w:space="0" w:color="auto"/>
              <w:bottom w:val="double" w:sz="4" w:space="0" w:color="auto"/>
              <w:right w:val="single" w:sz="4" w:space="0" w:color="auto"/>
            </w:tcBorders>
            <w:hideMark/>
          </w:tcPr>
          <w:p w14:paraId="1C6630B8" w14:textId="6526E683" w:rsidR="00DF7029" w:rsidRPr="005231EF" w:rsidRDefault="00CC4AEC" w:rsidP="005231EF">
            <w:pPr>
              <w:spacing w:after="120" w:line="240" w:lineRule="atLeast"/>
              <w:ind w:right="-1"/>
              <w:rPr>
                <w:rFonts w:ascii="Times New Roman" w:eastAsia="SimSun" w:hAnsi="Times New Roman" w:cs="Times New Roman"/>
                <w:b/>
                <w:position w:val="6"/>
                <w:u w:val="single"/>
                <w:lang w:eastAsia="zh-CN"/>
              </w:rPr>
            </w:pPr>
            <w:r>
              <w:rPr>
                <w:rFonts w:ascii="Times New Roman" w:eastAsia="SimSun" w:hAnsi="Times New Roman" w:cs="Times New Roman"/>
                <w:lang w:eastAsia="zh-CN"/>
              </w:rPr>
              <w:t>N</w:t>
            </w:r>
            <w:r w:rsidR="00DF7029" w:rsidRPr="005231EF">
              <w:rPr>
                <w:rFonts w:ascii="Times New Roman" w:eastAsia="SimSun" w:hAnsi="Times New Roman" w:cs="Times New Roman"/>
                <w:lang w:eastAsia="zh-CN"/>
              </w:rPr>
              <w:t>edažni (</w:t>
            </w:r>
            <w:r w:rsidR="00DF7029" w:rsidRPr="005231EF">
              <w:rPr>
                <w:rFonts w:ascii="Times New Roman" w:eastAsia="SimSun" w:hAnsi="Times New Roman" w:cs="Times New Roman" w:hint="eastAsia"/>
                <w:lang w:eastAsia="zh-CN"/>
              </w:rPr>
              <w:t>≥</w:t>
            </w:r>
            <w:r w:rsidR="00DF7029" w:rsidRPr="005231EF">
              <w:rPr>
                <w:rFonts w:ascii="Times New Roman" w:eastAsia="SimSun" w:hAnsi="Times New Roman" w:cs="Times New Roman"/>
                <w:lang w:eastAsia="zh-CN"/>
              </w:rPr>
              <w:t>1/1000 iki &lt;1/100)</w:t>
            </w:r>
          </w:p>
        </w:tc>
        <w:tc>
          <w:tcPr>
            <w:tcW w:w="1630" w:type="dxa"/>
            <w:tcBorders>
              <w:top w:val="single" w:sz="4" w:space="0" w:color="auto"/>
              <w:left w:val="single" w:sz="4" w:space="0" w:color="auto"/>
              <w:bottom w:val="double" w:sz="4" w:space="0" w:color="auto"/>
              <w:right w:val="single" w:sz="4" w:space="0" w:color="auto"/>
            </w:tcBorders>
            <w:hideMark/>
          </w:tcPr>
          <w:p w14:paraId="1767B127" w14:textId="20660E8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Pr>
                <w:rFonts w:ascii="Times New Roman" w:eastAsia="SimSun" w:hAnsi="Times New Roman" w:cs="Times New Roman"/>
                <w:lang w:eastAsia="zh-CN"/>
              </w:rPr>
              <w:t>R</w:t>
            </w:r>
            <w:r w:rsidRPr="005231EF">
              <w:rPr>
                <w:rFonts w:ascii="Times New Roman" w:eastAsia="SimSun" w:hAnsi="Times New Roman" w:cs="Times New Roman"/>
                <w:lang w:eastAsia="zh-CN"/>
              </w:rPr>
              <w:t>eti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1/10000 iki &lt;1/1000)</w:t>
            </w:r>
          </w:p>
        </w:tc>
        <w:tc>
          <w:tcPr>
            <w:tcW w:w="1694" w:type="dxa"/>
            <w:tcBorders>
              <w:top w:val="single" w:sz="4" w:space="0" w:color="auto"/>
              <w:left w:val="single" w:sz="4" w:space="0" w:color="auto"/>
              <w:bottom w:val="double" w:sz="4" w:space="0" w:color="auto"/>
              <w:right w:val="single" w:sz="4" w:space="0" w:color="auto"/>
            </w:tcBorders>
          </w:tcPr>
          <w:p w14:paraId="19292F89" w14:textId="37700FA9" w:rsidR="00DF7029" w:rsidRPr="00AD5FB4" w:rsidRDefault="00DF7029" w:rsidP="005231EF">
            <w:pPr>
              <w:spacing w:after="120" w:line="240" w:lineRule="atLeast"/>
              <w:ind w:right="-1"/>
              <w:rPr>
                <w:rFonts w:ascii="Times New Roman" w:eastAsia="SimSun" w:hAnsi="Times New Roman" w:cs="Times New Roman"/>
                <w:lang w:eastAsia="zh-CN"/>
              </w:rPr>
            </w:pPr>
            <w:r w:rsidRPr="00066D1F">
              <w:rPr>
                <w:rFonts w:ascii="Times New Roman" w:hAnsi="Times New Roman" w:cs="Times New Roman"/>
                <w:noProof/>
              </w:rPr>
              <w:t xml:space="preserve">Dažnis nežinomas (negali būti apskaičiuotas </w:t>
            </w:r>
            <w:r w:rsidRPr="00066D1F">
              <w:rPr>
                <w:rFonts w:ascii="Times New Roman" w:hAnsi="Times New Roman" w:cs="Times New Roman"/>
                <w:noProof/>
              </w:rPr>
              <w:lastRenderedPageBreak/>
              <w:t>pagal turimus duomenis)</w:t>
            </w:r>
          </w:p>
        </w:tc>
      </w:tr>
      <w:tr w:rsidR="00DF7029" w:rsidRPr="005231EF" w14:paraId="16D7FC63" w14:textId="5C114B19" w:rsidTr="00066D1F">
        <w:tc>
          <w:tcPr>
            <w:tcW w:w="1841" w:type="dxa"/>
            <w:tcBorders>
              <w:top w:val="double" w:sz="4" w:space="0" w:color="auto"/>
              <w:left w:val="single" w:sz="4" w:space="0" w:color="auto"/>
              <w:bottom w:val="single" w:sz="4" w:space="0" w:color="auto"/>
              <w:right w:val="single" w:sz="4" w:space="0" w:color="auto"/>
            </w:tcBorders>
            <w:hideMark/>
          </w:tcPr>
          <w:p w14:paraId="3010B2CD"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lastRenderedPageBreak/>
              <w:t>Bendrieji sutrikimai ir vartojimo vietos pažeidimai</w:t>
            </w:r>
          </w:p>
        </w:tc>
        <w:tc>
          <w:tcPr>
            <w:tcW w:w="1845" w:type="dxa"/>
            <w:tcBorders>
              <w:top w:val="double" w:sz="4" w:space="0" w:color="auto"/>
              <w:left w:val="single" w:sz="4" w:space="0" w:color="auto"/>
              <w:bottom w:val="single" w:sz="4" w:space="0" w:color="auto"/>
              <w:right w:val="single" w:sz="4" w:space="0" w:color="auto"/>
            </w:tcBorders>
            <w:hideMark/>
          </w:tcPr>
          <w:p w14:paraId="0BA83D37"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Galvos skausmas, galvos svaigimas (</w:t>
            </w:r>
            <w:r w:rsidRPr="005231EF">
              <w:rPr>
                <w:rFonts w:ascii="Times New Roman" w:eastAsia="SimSun" w:hAnsi="Times New Roman" w:cs="Times New Roman"/>
                <w:i/>
                <w:lang w:eastAsia="zh-CN"/>
              </w:rPr>
              <w:t>vertigo</w:t>
            </w:r>
            <w:r w:rsidRPr="005231EF">
              <w:rPr>
                <w:rFonts w:ascii="Times New Roman" w:eastAsia="SimSun" w:hAnsi="Times New Roman" w:cs="Times New Roman"/>
                <w:lang w:eastAsia="zh-CN"/>
              </w:rPr>
              <w:t>), krūtinės skausmas.</w:t>
            </w:r>
          </w:p>
        </w:tc>
        <w:tc>
          <w:tcPr>
            <w:tcW w:w="2050" w:type="dxa"/>
            <w:tcBorders>
              <w:top w:val="double" w:sz="4" w:space="0" w:color="auto"/>
              <w:left w:val="single" w:sz="4" w:space="0" w:color="auto"/>
              <w:bottom w:val="single" w:sz="4" w:space="0" w:color="auto"/>
              <w:right w:val="single" w:sz="4" w:space="0" w:color="auto"/>
            </w:tcBorders>
            <w:hideMark/>
          </w:tcPr>
          <w:p w14:paraId="50412702"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Prakaitavimas.</w:t>
            </w:r>
          </w:p>
        </w:tc>
        <w:tc>
          <w:tcPr>
            <w:tcW w:w="1630" w:type="dxa"/>
            <w:tcBorders>
              <w:top w:val="double" w:sz="4" w:space="0" w:color="auto"/>
              <w:left w:val="single" w:sz="4" w:space="0" w:color="auto"/>
              <w:bottom w:val="single" w:sz="4" w:space="0" w:color="auto"/>
              <w:right w:val="single" w:sz="4" w:space="0" w:color="auto"/>
            </w:tcBorders>
          </w:tcPr>
          <w:p w14:paraId="6E824683"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double" w:sz="4" w:space="0" w:color="auto"/>
              <w:left w:val="single" w:sz="4" w:space="0" w:color="auto"/>
              <w:bottom w:val="single" w:sz="4" w:space="0" w:color="auto"/>
              <w:right w:val="single" w:sz="4" w:space="0" w:color="auto"/>
            </w:tcBorders>
          </w:tcPr>
          <w:p w14:paraId="1E7ADDFE"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r>
      <w:tr w:rsidR="00DF7029" w:rsidRPr="005231EF" w14:paraId="130FAAD3" w14:textId="6AA31FEE" w:rsidTr="007568A1">
        <w:trPr>
          <w:cantSplit/>
        </w:trPr>
        <w:tc>
          <w:tcPr>
            <w:tcW w:w="1841" w:type="dxa"/>
            <w:tcBorders>
              <w:top w:val="single" w:sz="4" w:space="0" w:color="auto"/>
              <w:left w:val="single" w:sz="4" w:space="0" w:color="auto"/>
              <w:bottom w:val="single" w:sz="4" w:space="0" w:color="auto"/>
              <w:right w:val="single" w:sz="4" w:space="0" w:color="auto"/>
            </w:tcBorders>
            <w:hideMark/>
          </w:tcPr>
          <w:p w14:paraId="76FA31E9"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Širdies sutrikimai</w:t>
            </w:r>
          </w:p>
        </w:tc>
        <w:tc>
          <w:tcPr>
            <w:tcW w:w="1845" w:type="dxa"/>
            <w:tcBorders>
              <w:top w:val="single" w:sz="4" w:space="0" w:color="auto"/>
              <w:left w:val="single" w:sz="4" w:space="0" w:color="auto"/>
              <w:bottom w:val="single" w:sz="4" w:space="0" w:color="auto"/>
              <w:right w:val="single" w:sz="4" w:space="0" w:color="auto"/>
            </w:tcBorders>
            <w:hideMark/>
          </w:tcPr>
          <w:p w14:paraId="7759B093"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Karščio pylimas, refleksinė tachikardija.</w:t>
            </w:r>
          </w:p>
        </w:tc>
        <w:tc>
          <w:tcPr>
            <w:tcW w:w="2050" w:type="dxa"/>
            <w:tcBorders>
              <w:top w:val="single" w:sz="4" w:space="0" w:color="auto"/>
              <w:left w:val="single" w:sz="4" w:space="0" w:color="auto"/>
              <w:bottom w:val="single" w:sz="4" w:space="0" w:color="auto"/>
              <w:right w:val="single" w:sz="4" w:space="0" w:color="auto"/>
            </w:tcBorders>
            <w:hideMark/>
          </w:tcPr>
          <w:p w14:paraId="46D7FE33"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Palpitacijos, hipotenzija.</w:t>
            </w:r>
          </w:p>
        </w:tc>
        <w:tc>
          <w:tcPr>
            <w:tcW w:w="1630" w:type="dxa"/>
            <w:tcBorders>
              <w:top w:val="single" w:sz="4" w:space="0" w:color="auto"/>
              <w:left w:val="single" w:sz="4" w:space="0" w:color="auto"/>
              <w:bottom w:val="single" w:sz="4" w:space="0" w:color="auto"/>
              <w:right w:val="single" w:sz="4" w:space="0" w:color="auto"/>
            </w:tcBorders>
            <w:hideMark/>
          </w:tcPr>
          <w:p w14:paraId="673FBBAC"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 xml:space="preserve">Ryški hipotenzija ir aritmija, įskaitant skilvelių virpėjimą. Skilvelinės ekstrasistolės ir prieširdžių virpėjimas. </w:t>
            </w:r>
          </w:p>
        </w:tc>
        <w:tc>
          <w:tcPr>
            <w:tcW w:w="1694" w:type="dxa"/>
            <w:tcBorders>
              <w:top w:val="single" w:sz="4" w:space="0" w:color="auto"/>
              <w:left w:val="single" w:sz="4" w:space="0" w:color="auto"/>
              <w:bottom w:val="single" w:sz="4" w:space="0" w:color="auto"/>
              <w:right w:val="single" w:sz="4" w:space="0" w:color="auto"/>
            </w:tcBorders>
          </w:tcPr>
          <w:p w14:paraId="0F0CD251" w14:textId="450AAD84" w:rsidR="00DF7029" w:rsidRPr="005231EF" w:rsidRDefault="00CC4AEC" w:rsidP="005231EF">
            <w:pPr>
              <w:spacing w:after="120" w:line="240" w:lineRule="atLeast"/>
              <w:ind w:right="-1"/>
              <w:rPr>
                <w:rFonts w:ascii="Times New Roman" w:eastAsia="SimSun" w:hAnsi="Times New Roman" w:cs="Times New Roman"/>
                <w:lang w:eastAsia="zh-CN"/>
              </w:rPr>
            </w:pPr>
            <w:r w:rsidRPr="00CC4AEC">
              <w:rPr>
                <w:rFonts w:ascii="Times New Roman" w:eastAsia="SimSun" w:hAnsi="Times New Roman" w:cs="Times New Roman"/>
                <w:lang w:eastAsia="zh-CN"/>
              </w:rPr>
              <w:t>Vainikinės arterijos spazmas, galintis sukelti miokardo infarktą.</w:t>
            </w:r>
          </w:p>
        </w:tc>
      </w:tr>
      <w:tr w:rsidR="00DF7029" w:rsidRPr="005231EF" w14:paraId="380B6361" w14:textId="79ED33A1" w:rsidTr="00066D1F">
        <w:tc>
          <w:tcPr>
            <w:tcW w:w="1841" w:type="dxa"/>
            <w:tcBorders>
              <w:top w:val="single" w:sz="4" w:space="0" w:color="auto"/>
              <w:left w:val="single" w:sz="4" w:space="0" w:color="auto"/>
              <w:bottom w:val="single" w:sz="4" w:space="0" w:color="auto"/>
              <w:right w:val="single" w:sz="4" w:space="0" w:color="auto"/>
            </w:tcBorders>
            <w:hideMark/>
          </w:tcPr>
          <w:p w14:paraId="5B19255C"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Virškinimo trakto sutrikimai</w:t>
            </w:r>
          </w:p>
        </w:tc>
        <w:tc>
          <w:tcPr>
            <w:tcW w:w="1845" w:type="dxa"/>
            <w:tcBorders>
              <w:top w:val="single" w:sz="4" w:space="0" w:color="auto"/>
              <w:left w:val="single" w:sz="4" w:space="0" w:color="auto"/>
              <w:bottom w:val="single" w:sz="4" w:space="0" w:color="auto"/>
              <w:right w:val="single" w:sz="4" w:space="0" w:color="auto"/>
            </w:tcBorders>
            <w:hideMark/>
          </w:tcPr>
          <w:p w14:paraId="6EBB29EA"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Pykinimas.</w:t>
            </w:r>
          </w:p>
        </w:tc>
        <w:tc>
          <w:tcPr>
            <w:tcW w:w="2050" w:type="dxa"/>
            <w:tcBorders>
              <w:top w:val="single" w:sz="4" w:space="0" w:color="auto"/>
              <w:left w:val="single" w:sz="4" w:space="0" w:color="auto"/>
              <w:bottom w:val="single" w:sz="4" w:space="0" w:color="auto"/>
              <w:right w:val="single" w:sz="4" w:space="0" w:color="auto"/>
            </w:tcBorders>
            <w:hideMark/>
          </w:tcPr>
          <w:p w14:paraId="1D43DAA4" w14:textId="77777777" w:rsidR="00DF7029" w:rsidRPr="005231EF" w:rsidRDefault="00DF7029" w:rsidP="005231EF">
            <w:pPr>
              <w:spacing w:after="120" w:line="240" w:lineRule="atLeast"/>
              <w:ind w:right="-1"/>
              <w:rPr>
                <w:rFonts w:ascii="Times New Roman" w:eastAsia="SimSun" w:hAnsi="Times New Roman" w:cs="Times New Roman"/>
                <w:lang w:eastAsia="zh-CN"/>
              </w:rPr>
            </w:pPr>
            <w:r w:rsidRPr="005231EF">
              <w:rPr>
                <w:rFonts w:ascii="Times New Roman" w:eastAsia="SimSun" w:hAnsi="Times New Roman" w:cs="Times New Roman"/>
                <w:lang w:eastAsia="zh-CN"/>
              </w:rPr>
              <w:t>Metalo skonis burnoje, spaudimas kirkšnyje.</w:t>
            </w:r>
          </w:p>
        </w:tc>
        <w:tc>
          <w:tcPr>
            <w:tcW w:w="1630" w:type="dxa"/>
            <w:tcBorders>
              <w:top w:val="single" w:sz="4" w:space="0" w:color="auto"/>
              <w:left w:val="single" w:sz="4" w:space="0" w:color="auto"/>
              <w:bottom w:val="single" w:sz="4" w:space="0" w:color="auto"/>
              <w:right w:val="single" w:sz="4" w:space="0" w:color="auto"/>
            </w:tcBorders>
          </w:tcPr>
          <w:p w14:paraId="4F2776F5"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single" w:sz="4" w:space="0" w:color="auto"/>
              <w:left w:val="single" w:sz="4" w:space="0" w:color="auto"/>
              <w:bottom w:val="single" w:sz="4" w:space="0" w:color="auto"/>
              <w:right w:val="single" w:sz="4" w:space="0" w:color="auto"/>
            </w:tcBorders>
          </w:tcPr>
          <w:p w14:paraId="1BE2AF43"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r>
      <w:tr w:rsidR="00DF7029" w:rsidRPr="005231EF" w14:paraId="15D183B6" w14:textId="626A55E9" w:rsidTr="00066D1F">
        <w:tc>
          <w:tcPr>
            <w:tcW w:w="1841" w:type="dxa"/>
            <w:tcBorders>
              <w:top w:val="single" w:sz="4" w:space="0" w:color="auto"/>
              <w:left w:val="single" w:sz="4" w:space="0" w:color="auto"/>
              <w:bottom w:val="single" w:sz="4" w:space="0" w:color="auto"/>
              <w:right w:val="single" w:sz="4" w:space="0" w:color="auto"/>
            </w:tcBorders>
            <w:hideMark/>
          </w:tcPr>
          <w:p w14:paraId="27F059EE"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Kvėpavimo sistemos, krūtinės ląstos ir tarpuplaučio sutrikimai</w:t>
            </w:r>
          </w:p>
        </w:tc>
        <w:tc>
          <w:tcPr>
            <w:tcW w:w="1845" w:type="dxa"/>
            <w:tcBorders>
              <w:top w:val="single" w:sz="4" w:space="0" w:color="auto"/>
              <w:left w:val="single" w:sz="4" w:space="0" w:color="auto"/>
              <w:bottom w:val="single" w:sz="4" w:space="0" w:color="auto"/>
              <w:right w:val="single" w:sz="4" w:space="0" w:color="auto"/>
            </w:tcBorders>
            <w:hideMark/>
          </w:tcPr>
          <w:p w14:paraId="4AB6C332"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Dusulys, krūtinės spaudimas.</w:t>
            </w:r>
          </w:p>
        </w:tc>
        <w:tc>
          <w:tcPr>
            <w:tcW w:w="2050" w:type="dxa"/>
            <w:tcBorders>
              <w:top w:val="single" w:sz="4" w:space="0" w:color="auto"/>
              <w:left w:val="single" w:sz="4" w:space="0" w:color="auto"/>
              <w:bottom w:val="single" w:sz="4" w:space="0" w:color="auto"/>
              <w:right w:val="single" w:sz="4" w:space="0" w:color="auto"/>
            </w:tcBorders>
          </w:tcPr>
          <w:p w14:paraId="606B36CB" w14:textId="77777777" w:rsidR="00DF7029" w:rsidRPr="005231EF" w:rsidRDefault="00DF7029" w:rsidP="005231EF">
            <w:pPr>
              <w:spacing w:after="0" w:line="240" w:lineRule="auto"/>
              <w:ind w:left="709" w:hanging="709"/>
              <w:rPr>
                <w:rFonts w:ascii="Times New Roman" w:eastAsia="Times New Roman" w:hAnsi="Times New Roman" w:cs="Times New Roman"/>
                <w:lang w:eastAsia="en-GB"/>
              </w:rPr>
            </w:pPr>
            <w:r w:rsidRPr="005231EF">
              <w:rPr>
                <w:rFonts w:ascii="Times New Roman" w:eastAsia="Times New Roman" w:hAnsi="Times New Roman" w:cs="Times New Roman"/>
                <w:lang w:eastAsia="en-GB"/>
              </w:rPr>
              <w:t>Hiperventiliacija.</w:t>
            </w:r>
          </w:p>
          <w:p w14:paraId="0C21FD97"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30" w:type="dxa"/>
            <w:tcBorders>
              <w:top w:val="single" w:sz="4" w:space="0" w:color="auto"/>
              <w:left w:val="single" w:sz="4" w:space="0" w:color="auto"/>
              <w:bottom w:val="single" w:sz="4" w:space="0" w:color="auto"/>
              <w:right w:val="single" w:sz="4" w:space="0" w:color="auto"/>
            </w:tcBorders>
            <w:hideMark/>
          </w:tcPr>
          <w:p w14:paraId="0F0A364B"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Astmos pablogėjimas.</w:t>
            </w:r>
          </w:p>
        </w:tc>
        <w:tc>
          <w:tcPr>
            <w:tcW w:w="1694" w:type="dxa"/>
            <w:tcBorders>
              <w:top w:val="single" w:sz="4" w:space="0" w:color="auto"/>
              <w:left w:val="single" w:sz="4" w:space="0" w:color="auto"/>
              <w:bottom w:val="single" w:sz="4" w:space="0" w:color="auto"/>
              <w:right w:val="single" w:sz="4" w:space="0" w:color="auto"/>
            </w:tcBorders>
          </w:tcPr>
          <w:p w14:paraId="246EAACE" w14:textId="77777777" w:rsidR="00DF7029" w:rsidRPr="005231EF" w:rsidRDefault="00DF7029" w:rsidP="005231EF">
            <w:pPr>
              <w:spacing w:after="120" w:line="240" w:lineRule="atLeast"/>
              <w:ind w:right="-1"/>
              <w:rPr>
                <w:rFonts w:ascii="Times New Roman" w:eastAsia="SimSun" w:hAnsi="Times New Roman" w:cs="Times New Roman"/>
                <w:lang w:eastAsia="zh-CN"/>
              </w:rPr>
            </w:pPr>
          </w:p>
        </w:tc>
      </w:tr>
      <w:tr w:rsidR="00DF7029" w:rsidRPr="005231EF" w14:paraId="5D3566E6" w14:textId="449B6E89" w:rsidTr="00066D1F">
        <w:tc>
          <w:tcPr>
            <w:tcW w:w="1841" w:type="dxa"/>
            <w:tcBorders>
              <w:top w:val="single" w:sz="4" w:space="0" w:color="auto"/>
              <w:left w:val="single" w:sz="4" w:space="0" w:color="auto"/>
              <w:bottom w:val="single" w:sz="4" w:space="0" w:color="auto"/>
              <w:right w:val="single" w:sz="4" w:space="0" w:color="auto"/>
            </w:tcBorders>
            <w:hideMark/>
          </w:tcPr>
          <w:p w14:paraId="21B693E4" w14:textId="77777777" w:rsidR="00DF7029" w:rsidRPr="005231EF" w:rsidRDefault="00DF7029" w:rsidP="005231EF">
            <w:pPr>
              <w:spacing w:after="120" w:line="240" w:lineRule="atLeast"/>
              <w:ind w:right="-1"/>
              <w:rPr>
                <w:rFonts w:ascii="Times New Roman" w:eastAsia="SimSun" w:hAnsi="Times New Roman" w:cs="Times New Roman"/>
                <w:lang w:eastAsia="zh-CN"/>
              </w:rPr>
            </w:pPr>
            <w:r w:rsidRPr="005231EF">
              <w:rPr>
                <w:rFonts w:ascii="Times New Roman" w:eastAsia="SimSun" w:hAnsi="Times New Roman" w:cs="Times New Roman"/>
                <w:lang w:eastAsia="zh-CN"/>
              </w:rPr>
              <w:t>Psichikos sutrikimai</w:t>
            </w:r>
          </w:p>
        </w:tc>
        <w:tc>
          <w:tcPr>
            <w:tcW w:w="1845" w:type="dxa"/>
            <w:tcBorders>
              <w:top w:val="single" w:sz="4" w:space="0" w:color="auto"/>
              <w:left w:val="single" w:sz="4" w:space="0" w:color="auto"/>
              <w:bottom w:val="single" w:sz="4" w:space="0" w:color="auto"/>
              <w:right w:val="single" w:sz="4" w:space="0" w:color="auto"/>
            </w:tcBorders>
          </w:tcPr>
          <w:p w14:paraId="74546333" w14:textId="77777777" w:rsidR="00DF7029" w:rsidRPr="005231EF" w:rsidRDefault="00DF7029" w:rsidP="005231EF">
            <w:pPr>
              <w:spacing w:after="120" w:line="240" w:lineRule="atLeast"/>
              <w:ind w:left="709" w:right="-1" w:hanging="709"/>
              <w:rPr>
                <w:rFonts w:ascii="Times New Roman" w:eastAsia="SimSun" w:hAnsi="Times New Roman" w:cs="Times New Roman"/>
                <w:lang w:eastAsia="zh-CN"/>
              </w:rPr>
            </w:pPr>
          </w:p>
        </w:tc>
        <w:tc>
          <w:tcPr>
            <w:tcW w:w="2050" w:type="dxa"/>
            <w:tcBorders>
              <w:top w:val="single" w:sz="4" w:space="0" w:color="auto"/>
              <w:left w:val="single" w:sz="4" w:space="0" w:color="auto"/>
              <w:bottom w:val="single" w:sz="4" w:space="0" w:color="auto"/>
              <w:right w:val="single" w:sz="4" w:space="0" w:color="auto"/>
            </w:tcBorders>
            <w:hideMark/>
          </w:tcPr>
          <w:p w14:paraId="646E7F68" w14:textId="77777777" w:rsidR="00DF7029" w:rsidRPr="005231EF" w:rsidRDefault="00DF7029" w:rsidP="005231EF">
            <w:pPr>
              <w:spacing w:after="0" w:line="240" w:lineRule="auto"/>
              <w:ind w:left="709" w:hanging="709"/>
              <w:rPr>
                <w:rFonts w:ascii="Times New Roman" w:eastAsia="Times New Roman" w:hAnsi="Times New Roman" w:cs="Times New Roman"/>
                <w:lang w:eastAsia="en-GB"/>
              </w:rPr>
            </w:pPr>
            <w:r w:rsidRPr="005231EF">
              <w:rPr>
                <w:rFonts w:ascii="Times New Roman" w:eastAsia="Times New Roman" w:hAnsi="Times New Roman" w:cs="Times New Roman"/>
                <w:lang w:eastAsia="en-GB"/>
              </w:rPr>
              <w:t>Sujaudinimas.</w:t>
            </w:r>
          </w:p>
        </w:tc>
        <w:tc>
          <w:tcPr>
            <w:tcW w:w="1630" w:type="dxa"/>
            <w:tcBorders>
              <w:top w:val="single" w:sz="4" w:space="0" w:color="auto"/>
              <w:left w:val="single" w:sz="4" w:space="0" w:color="auto"/>
              <w:bottom w:val="single" w:sz="4" w:space="0" w:color="auto"/>
              <w:right w:val="single" w:sz="4" w:space="0" w:color="auto"/>
            </w:tcBorders>
          </w:tcPr>
          <w:p w14:paraId="7E1A9790"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single" w:sz="4" w:space="0" w:color="auto"/>
              <w:left w:val="single" w:sz="4" w:space="0" w:color="auto"/>
              <w:bottom w:val="single" w:sz="4" w:space="0" w:color="auto"/>
              <w:right w:val="single" w:sz="4" w:space="0" w:color="auto"/>
            </w:tcBorders>
          </w:tcPr>
          <w:p w14:paraId="19EC6579"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r>
      <w:tr w:rsidR="00DF7029" w:rsidRPr="005231EF" w14:paraId="2AB16114" w14:textId="1CFD956C" w:rsidTr="00066D1F">
        <w:tc>
          <w:tcPr>
            <w:tcW w:w="1841" w:type="dxa"/>
            <w:tcBorders>
              <w:top w:val="single" w:sz="4" w:space="0" w:color="auto"/>
              <w:left w:val="single" w:sz="4" w:space="0" w:color="auto"/>
              <w:bottom w:val="single" w:sz="4" w:space="0" w:color="auto"/>
              <w:right w:val="single" w:sz="4" w:space="0" w:color="auto"/>
            </w:tcBorders>
            <w:hideMark/>
          </w:tcPr>
          <w:p w14:paraId="64B95B7F"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Nervų sistemos sutrikimai</w:t>
            </w:r>
          </w:p>
        </w:tc>
        <w:tc>
          <w:tcPr>
            <w:tcW w:w="1845" w:type="dxa"/>
            <w:tcBorders>
              <w:top w:val="single" w:sz="4" w:space="0" w:color="auto"/>
              <w:left w:val="single" w:sz="4" w:space="0" w:color="auto"/>
              <w:bottom w:val="single" w:sz="4" w:space="0" w:color="auto"/>
              <w:right w:val="single" w:sz="4" w:space="0" w:color="auto"/>
            </w:tcBorders>
          </w:tcPr>
          <w:p w14:paraId="35F7FE17" w14:textId="77777777" w:rsidR="00DF7029" w:rsidRPr="005231EF" w:rsidRDefault="00DF7029" w:rsidP="005231EF">
            <w:pPr>
              <w:spacing w:after="120" w:line="240" w:lineRule="atLeast"/>
              <w:ind w:left="709" w:right="-1" w:hanging="709"/>
              <w:rPr>
                <w:rFonts w:ascii="Times New Roman" w:eastAsia="SimSun" w:hAnsi="Times New Roman" w:cs="Times New Roman"/>
                <w:lang w:eastAsia="zh-CN"/>
              </w:rPr>
            </w:pPr>
            <w:r w:rsidRPr="005231EF">
              <w:rPr>
                <w:rFonts w:ascii="Times New Roman" w:eastAsia="SimSun" w:hAnsi="Times New Roman" w:cs="Times New Roman"/>
                <w:lang w:eastAsia="zh-CN"/>
              </w:rPr>
              <w:t>Parestezijos.</w:t>
            </w:r>
          </w:p>
          <w:p w14:paraId="05DB81DD"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2050" w:type="dxa"/>
            <w:tcBorders>
              <w:top w:val="single" w:sz="4" w:space="0" w:color="auto"/>
              <w:left w:val="single" w:sz="4" w:space="0" w:color="auto"/>
              <w:bottom w:val="single" w:sz="4" w:space="0" w:color="auto"/>
              <w:right w:val="single" w:sz="4" w:space="0" w:color="auto"/>
            </w:tcBorders>
          </w:tcPr>
          <w:p w14:paraId="5111B607" w14:textId="77777777" w:rsidR="00DF7029" w:rsidRPr="005231EF" w:rsidRDefault="00DF7029" w:rsidP="005231EF">
            <w:pPr>
              <w:spacing w:after="0" w:line="240" w:lineRule="auto"/>
              <w:ind w:left="709" w:hanging="709"/>
              <w:rPr>
                <w:rFonts w:ascii="Times New Roman" w:eastAsia="Times New Roman" w:hAnsi="Times New Roman" w:cs="Times New Roman"/>
                <w:lang w:eastAsia="en-GB"/>
              </w:rPr>
            </w:pPr>
          </w:p>
          <w:p w14:paraId="2F8113F8"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30" w:type="dxa"/>
            <w:tcBorders>
              <w:top w:val="single" w:sz="4" w:space="0" w:color="auto"/>
              <w:left w:val="single" w:sz="4" w:space="0" w:color="auto"/>
              <w:bottom w:val="single" w:sz="4" w:space="0" w:color="auto"/>
              <w:right w:val="single" w:sz="4" w:space="0" w:color="auto"/>
            </w:tcBorders>
          </w:tcPr>
          <w:p w14:paraId="05E7DA61"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single" w:sz="4" w:space="0" w:color="auto"/>
              <w:left w:val="single" w:sz="4" w:space="0" w:color="auto"/>
              <w:bottom w:val="single" w:sz="4" w:space="0" w:color="auto"/>
              <w:right w:val="single" w:sz="4" w:space="0" w:color="auto"/>
            </w:tcBorders>
          </w:tcPr>
          <w:p w14:paraId="475A0821"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r>
      <w:tr w:rsidR="00DF7029" w:rsidRPr="005231EF" w14:paraId="5DE2B157" w14:textId="63F6C728" w:rsidTr="00066D1F">
        <w:tc>
          <w:tcPr>
            <w:tcW w:w="1841" w:type="dxa"/>
            <w:tcBorders>
              <w:top w:val="single" w:sz="4" w:space="0" w:color="auto"/>
              <w:left w:val="single" w:sz="4" w:space="0" w:color="auto"/>
              <w:bottom w:val="single" w:sz="4" w:space="0" w:color="auto"/>
              <w:right w:val="single" w:sz="4" w:space="0" w:color="auto"/>
            </w:tcBorders>
            <w:hideMark/>
          </w:tcPr>
          <w:p w14:paraId="71E60BB0"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Akių sutrikimai</w:t>
            </w:r>
          </w:p>
        </w:tc>
        <w:tc>
          <w:tcPr>
            <w:tcW w:w="1845" w:type="dxa"/>
            <w:tcBorders>
              <w:top w:val="single" w:sz="4" w:space="0" w:color="auto"/>
              <w:left w:val="single" w:sz="4" w:space="0" w:color="auto"/>
              <w:bottom w:val="single" w:sz="4" w:space="0" w:color="auto"/>
              <w:right w:val="single" w:sz="4" w:space="0" w:color="auto"/>
            </w:tcBorders>
          </w:tcPr>
          <w:p w14:paraId="215B4D75"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2050" w:type="dxa"/>
            <w:tcBorders>
              <w:top w:val="single" w:sz="4" w:space="0" w:color="auto"/>
              <w:left w:val="single" w:sz="4" w:space="0" w:color="auto"/>
              <w:bottom w:val="single" w:sz="4" w:space="0" w:color="auto"/>
              <w:right w:val="single" w:sz="4" w:space="0" w:color="auto"/>
            </w:tcBorders>
            <w:hideMark/>
          </w:tcPr>
          <w:p w14:paraId="46B75859"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Miglotas regėjimas.</w:t>
            </w:r>
          </w:p>
        </w:tc>
        <w:tc>
          <w:tcPr>
            <w:tcW w:w="1630" w:type="dxa"/>
            <w:tcBorders>
              <w:top w:val="single" w:sz="4" w:space="0" w:color="auto"/>
              <w:left w:val="single" w:sz="4" w:space="0" w:color="auto"/>
              <w:bottom w:val="single" w:sz="4" w:space="0" w:color="auto"/>
              <w:right w:val="single" w:sz="4" w:space="0" w:color="auto"/>
            </w:tcBorders>
          </w:tcPr>
          <w:p w14:paraId="02C515D1"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single" w:sz="4" w:space="0" w:color="auto"/>
              <w:left w:val="single" w:sz="4" w:space="0" w:color="auto"/>
              <w:bottom w:val="single" w:sz="4" w:space="0" w:color="auto"/>
              <w:right w:val="single" w:sz="4" w:space="0" w:color="auto"/>
            </w:tcBorders>
          </w:tcPr>
          <w:p w14:paraId="0D433C53" w14:textId="77777777" w:rsidR="00DF7029" w:rsidRPr="005231EF" w:rsidRDefault="00DF7029" w:rsidP="005231EF">
            <w:pPr>
              <w:spacing w:after="120" w:line="240" w:lineRule="atLeast"/>
              <w:ind w:right="-1"/>
              <w:rPr>
                <w:rFonts w:ascii="Times New Roman" w:eastAsia="SimSun" w:hAnsi="Times New Roman" w:cs="Times New Roman"/>
                <w:b/>
                <w:position w:val="6"/>
                <w:u w:val="single"/>
                <w:lang w:eastAsia="zh-CN"/>
              </w:rPr>
            </w:pPr>
          </w:p>
        </w:tc>
      </w:tr>
    </w:tbl>
    <w:p w14:paraId="5CBA3C36" w14:textId="77777777" w:rsidR="005231EF" w:rsidRPr="005231EF" w:rsidRDefault="005231EF" w:rsidP="005231EF">
      <w:pPr>
        <w:spacing w:after="0" w:line="240" w:lineRule="auto"/>
        <w:rPr>
          <w:rFonts w:ascii="Times New Roman" w:eastAsia="SimSun" w:hAnsi="Times New Roman" w:cs="Times New Roman"/>
          <w:lang w:eastAsia="zh-CN"/>
        </w:rPr>
      </w:pPr>
    </w:p>
    <w:p w14:paraId="6FA4B9C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Infuzija į veną</w:t>
      </w:r>
    </w:p>
    <w:p w14:paraId="1D782984" w14:textId="77777777" w:rsidR="005231EF" w:rsidRPr="005231EF" w:rsidRDefault="005231EF" w:rsidP="005231EF">
      <w:pPr>
        <w:spacing w:after="0" w:line="240" w:lineRule="auto"/>
        <w:rPr>
          <w:rFonts w:ascii="Times New Roman" w:eastAsia="SimSun" w:hAnsi="Times New Roman" w:cs="Times New Roman"/>
          <w:lang w:eastAsia="zh-CN"/>
        </w:rPr>
      </w:pPr>
    </w:p>
    <w:p w14:paraId="25DD6A2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Infuzuojant į veną nepageidaujamas poveikis pasitaiko dažniau. Tačiau dažniausiai jis silpnas ir greitai išnyksta (per kelias minutes). Dažniausias (maždaug 40 %) nepageidaujamas poveikis yra krūtinės skausmas. Siekiant sumažinti nepageidaujamą poveikį, infuzija gali būti derinama su mažo intensyvumo fiziniu krūviu.</w:t>
      </w:r>
    </w:p>
    <w:p w14:paraId="3A3EDCD2" w14:textId="77777777" w:rsidR="005231EF" w:rsidRPr="005231EF" w:rsidRDefault="005231EF" w:rsidP="005231EF">
      <w:pPr>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30"/>
        <w:gridCol w:w="2061"/>
        <w:gridCol w:w="1611"/>
        <w:gridCol w:w="1694"/>
      </w:tblGrid>
      <w:tr w:rsidR="00CC4AEC" w:rsidRPr="005231EF" w14:paraId="7E7A6710" w14:textId="08E127A5" w:rsidTr="00066D1F">
        <w:tc>
          <w:tcPr>
            <w:tcW w:w="1864" w:type="dxa"/>
            <w:tcBorders>
              <w:top w:val="single" w:sz="4" w:space="0" w:color="auto"/>
              <w:left w:val="single" w:sz="4" w:space="0" w:color="auto"/>
              <w:bottom w:val="double" w:sz="4" w:space="0" w:color="auto"/>
              <w:right w:val="single" w:sz="4" w:space="0" w:color="auto"/>
            </w:tcBorders>
          </w:tcPr>
          <w:p w14:paraId="18AA3F08"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p>
        </w:tc>
        <w:tc>
          <w:tcPr>
            <w:tcW w:w="1830" w:type="dxa"/>
            <w:tcBorders>
              <w:top w:val="single" w:sz="4" w:space="0" w:color="auto"/>
              <w:left w:val="single" w:sz="4" w:space="0" w:color="auto"/>
              <w:bottom w:val="double" w:sz="4" w:space="0" w:color="auto"/>
              <w:right w:val="single" w:sz="4" w:space="0" w:color="auto"/>
            </w:tcBorders>
            <w:hideMark/>
          </w:tcPr>
          <w:p w14:paraId="5640C81B" w14:textId="064809D8"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Pr>
                <w:rFonts w:ascii="Times New Roman" w:eastAsia="SimSun" w:hAnsi="Times New Roman" w:cs="Times New Roman"/>
                <w:lang w:eastAsia="zh-CN"/>
              </w:rPr>
              <w:t>D</w:t>
            </w:r>
            <w:r w:rsidRPr="005231EF">
              <w:rPr>
                <w:rFonts w:ascii="Times New Roman" w:eastAsia="SimSun" w:hAnsi="Times New Roman" w:cs="Times New Roman"/>
                <w:lang w:eastAsia="zh-CN"/>
              </w:rPr>
              <w:t>ažni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1/100 iki &lt;1/10)</w:t>
            </w:r>
          </w:p>
        </w:tc>
        <w:tc>
          <w:tcPr>
            <w:tcW w:w="2061" w:type="dxa"/>
            <w:tcBorders>
              <w:top w:val="single" w:sz="4" w:space="0" w:color="auto"/>
              <w:left w:val="single" w:sz="4" w:space="0" w:color="auto"/>
              <w:bottom w:val="double" w:sz="4" w:space="0" w:color="auto"/>
              <w:right w:val="single" w:sz="4" w:space="0" w:color="auto"/>
            </w:tcBorders>
            <w:hideMark/>
          </w:tcPr>
          <w:p w14:paraId="0E49A87A" w14:textId="14AE4ACF"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Pr>
                <w:rFonts w:ascii="Times New Roman" w:eastAsia="SimSun" w:hAnsi="Times New Roman" w:cs="Times New Roman"/>
                <w:lang w:eastAsia="zh-CN"/>
              </w:rPr>
              <w:t>N</w:t>
            </w:r>
            <w:r w:rsidRPr="005231EF">
              <w:rPr>
                <w:rFonts w:ascii="Times New Roman" w:eastAsia="SimSun" w:hAnsi="Times New Roman" w:cs="Times New Roman"/>
                <w:lang w:eastAsia="zh-CN"/>
              </w:rPr>
              <w:t>edažni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1/1000 iki &lt;1/100)</w:t>
            </w:r>
          </w:p>
        </w:tc>
        <w:tc>
          <w:tcPr>
            <w:tcW w:w="1611" w:type="dxa"/>
            <w:tcBorders>
              <w:top w:val="single" w:sz="4" w:space="0" w:color="auto"/>
              <w:left w:val="single" w:sz="4" w:space="0" w:color="auto"/>
              <w:bottom w:val="double" w:sz="4" w:space="0" w:color="auto"/>
              <w:right w:val="single" w:sz="4" w:space="0" w:color="auto"/>
            </w:tcBorders>
            <w:hideMark/>
          </w:tcPr>
          <w:p w14:paraId="3AD0FCAE" w14:textId="7D78A889"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Pr>
                <w:rFonts w:ascii="Times New Roman" w:eastAsia="SimSun" w:hAnsi="Times New Roman" w:cs="Times New Roman"/>
                <w:lang w:eastAsia="zh-CN"/>
              </w:rPr>
              <w:t>R</w:t>
            </w:r>
            <w:r w:rsidRPr="005231EF">
              <w:rPr>
                <w:rFonts w:ascii="Times New Roman" w:eastAsia="SimSun" w:hAnsi="Times New Roman" w:cs="Times New Roman"/>
                <w:lang w:eastAsia="zh-CN"/>
              </w:rPr>
              <w:t>eti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1/10000 iki  &lt;1/1000)</w:t>
            </w:r>
          </w:p>
        </w:tc>
        <w:tc>
          <w:tcPr>
            <w:tcW w:w="1694" w:type="dxa"/>
            <w:tcBorders>
              <w:top w:val="single" w:sz="4" w:space="0" w:color="auto"/>
              <w:left w:val="single" w:sz="4" w:space="0" w:color="auto"/>
              <w:bottom w:val="double" w:sz="4" w:space="0" w:color="auto"/>
              <w:right w:val="single" w:sz="4" w:space="0" w:color="auto"/>
            </w:tcBorders>
          </w:tcPr>
          <w:p w14:paraId="40BAAB73" w14:textId="6396A118" w:rsidR="00CC4AEC" w:rsidRPr="00AD5FB4" w:rsidRDefault="00CC4AEC" w:rsidP="005231EF">
            <w:pPr>
              <w:spacing w:after="120" w:line="240" w:lineRule="atLeast"/>
              <w:ind w:right="-1"/>
              <w:rPr>
                <w:rFonts w:ascii="Times New Roman" w:eastAsia="SimSun" w:hAnsi="Times New Roman" w:cs="Times New Roman"/>
                <w:lang w:eastAsia="zh-CN"/>
              </w:rPr>
            </w:pPr>
            <w:r w:rsidRPr="00066D1F">
              <w:rPr>
                <w:rFonts w:ascii="Times New Roman" w:hAnsi="Times New Roman" w:cs="Times New Roman"/>
                <w:noProof/>
              </w:rPr>
              <w:t>Dažnis nežinomas (negali būti apskaičiuotas pagal turimus duomenis)</w:t>
            </w:r>
          </w:p>
        </w:tc>
      </w:tr>
      <w:tr w:rsidR="00CC4AEC" w:rsidRPr="005231EF" w14:paraId="203378E7" w14:textId="545031B1" w:rsidTr="00066D1F">
        <w:tc>
          <w:tcPr>
            <w:tcW w:w="1864" w:type="dxa"/>
            <w:tcBorders>
              <w:top w:val="double" w:sz="4" w:space="0" w:color="auto"/>
              <w:left w:val="single" w:sz="4" w:space="0" w:color="auto"/>
              <w:bottom w:val="single" w:sz="4" w:space="0" w:color="auto"/>
              <w:right w:val="single" w:sz="4" w:space="0" w:color="auto"/>
            </w:tcBorders>
            <w:hideMark/>
          </w:tcPr>
          <w:p w14:paraId="38D0D86F"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Bendrieji sutrikimai ir vartojimo vietos pažeidimai</w:t>
            </w:r>
          </w:p>
        </w:tc>
        <w:tc>
          <w:tcPr>
            <w:tcW w:w="1830" w:type="dxa"/>
            <w:tcBorders>
              <w:top w:val="double" w:sz="4" w:space="0" w:color="auto"/>
              <w:left w:val="single" w:sz="4" w:space="0" w:color="auto"/>
              <w:bottom w:val="single" w:sz="4" w:space="0" w:color="auto"/>
              <w:right w:val="single" w:sz="4" w:space="0" w:color="auto"/>
            </w:tcBorders>
            <w:hideMark/>
          </w:tcPr>
          <w:p w14:paraId="3F0BEB79"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Galvos, krūtinės ir žandikaulio skausmas, galvos svaigimas.</w:t>
            </w:r>
          </w:p>
        </w:tc>
        <w:tc>
          <w:tcPr>
            <w:tcW w:w="2061" w:type="dxa"/>
            <w:tcBorders>
              <w:top w:val="double" w:sz="4" w:space="0" w:color="auto"/>
              <w:left w:val="single" w:sz="4" w:space="0" w:color="auto"/>
              <w:bottom w:val="single" w:sz="4" w:space="0" w:color="auto"/>
              <w:right w:val="single" w:sz="4" w:space="0" w:color="auto"/>
            </w:tcBorders>
          </w:tcPr>
          <w:p w14:paraId="47554FEE"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p>
        </w:tc>
        <w:tc>
          <w:tcPr>
            <w:tcW w:w="1611" w:type="dxa"/>
            <w:tcBorders>
              <w:top w:val="double" w:sz="4" w:space="0" w:color="auto"/>
              <w:left w:val="single" w:sz="4" w:space="0" w:color="auto"/>
              <w:bottom w:val="single" w:sz="4" w:space="0" w:color="auto"/>
              <w:right w:val="single" w:sz="4" w:space="0" w:color="auto"/>
            </w:tcBorders>
          </w:tcPr>
          <w:p w14:paraId="2EE84889"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double" w:sz="4" w:space="0" w:color="auto"/>
              <w:left w:val="single" w:sz="4" w:space="0" w:color="auto"/>
              <w:bottom w:val="single" w:sz="4" w:space="0" w:color="auto"/>
              <w:right w:val="single" w:sz="4" w:space="0" w:color="auto"/>
            </w:tcBorders>
          </w:tcPr>
          <w:p w14:paraId="238F481E"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p>
        </w:tc>
      </w:tr>
      <w:tr w:rsidR="00CC4AEC" w:rsidRPr="005231EF" w14:paraId="75A17612" w14:textId="4ACE6131" w:rsidTr="00066D1F">
        <w:tc>
          <w:tcPr>
            <w:tcW w:w="1864" w:type="dxa"/>
            <w:tcBorders>
              <w:top w:val="single" w:sz="4" w:space="0" w:color="auto"/>
              <w:left w:val="single" w:sz="4" w:space="0" w:color="auto"/>
              <w:bottom w:val="single" w:sz="4" w:space="0" w:color="auto"/>
              <w:right w:val="single" w:sz="4" w:space="0" w:color="auto"/>
            </w:tcBorders>
            <w:hideMark/>
          </w:tcPr>
          <w:p w14:paraId="71B1F42E"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Širdies sutrikimai</w:t>
            </w:r>
          </w:p>
        </w:tc>
        <w:tc>
          <w:tcPr>
            <w:tcW w:w="1830" w:type="dxa"/>
            <w:tcBorders>
              <w:top w:val="single" w:sz="4" w:space="0" w:color="auto"/>
              <w:left w:val="single" w:sz="4" w:space="0" w:color="auto"/>
              <w:bottom w:val="single" w:sz="4" w:space="0" w:color="auto"/>
              <w:right w:val="single" w:sz="4" w:space="0" w:color="auto"/>
            </w:tcBorders>
            <w:hideMark/>
          </w:tcPr>
          <w:p w14:paraId="52F186BD" w14:textId="77777777" w:rsidR="00CC4AEC" w:rsidRPr="005231EF" w:rsidRDefault="00CC4AEC"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Karščio pylimas, I-II laipsnio AV blokada, </w:t>
            </w:r>
            <w:r w:rsidRPr="005231EF">
              <w:rPr>
                <w:rFonts w:ascii="Times New Roman" w:eastAsia="SimSun" w:hAnsi="Times New Roman" w:cs="Times New Roman"/>
                <w:lang w:eastAsia="zh-CN"/>
              </w:rPr>
              <w:lastRenderedPageBreak/>
              <w:t>nusileidęs ST segmentas.</w:t>
            </w:r>
          </w:p>
        </w:tc>
        <w:tc>
          <w:tcPr>
            <w:tcW w:w="2061" w:type="dxa"/>
            <w:tcBorders>
              <w:top w:val="single" w:sz="4" w:space="0" w:color="auto"/>
              <w:left w:val="single" w:sz="4" w:space="0" w:color="auto"/>
              <w:bottom w:val="single" w:sz="4" w:space="0" w:color="auto"/>
              <w:right w:val="single" w:sz="4" w:space="0" w:color="auto"/>
            </w:tcBorders>
            <w:hideMark/>
          </w:tcPr>
          <w:p w14:paraId="16CAEE95"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lastRenderedPageBreak/>
              <w:t xml:space="preserve">Palpitacijos, hipotenzija, III </w:t>
            </w:r>
            <w:r w:rsidRPr="005231EF">
              <w:rPr>
                <w:rFonts w:ascii="Times New Roman" w:eastAsia="SimSun" w:hAnsi="Times New Roman" w:cs="Times New Roman"/>
                <w:lang w:eastAsia="zh-CN"/>
              </w:rPr>
              <w:lastRenderedPageBreak/>
              <w:t>laipsnio AV blokada.</w:t>
            </w:r>
          </w:p>
        </w:tc>
        <w:tc>
          <w:tcPr>
            <w:tcW w:w="1611" w:type="dxa"/>
            <w:tcBorders>
              <w:top w:val="single" w:sz="4" w:space="0" w:color="auto"/>
              <w:left w:val="single" w:sz="4" w:space="0" w:color="auto"/>
              <w:bottom w:val="single" w:sz="4" w:space="0" w:color="auto"/>
              <w:right w:val="single" w:sz="4" w:space="0" w:color="auto"/>
            </w:tcBorders>
            <w:hideMark/>
          </w:tcPr>
          <w:p w14:paraId="022F8F84"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lastRenderedPageBreak/>
              <w:t xml:space="preserve">Ryški hipotenzija ir skilvelinė aritmija, </w:t>
            </w:r>
            <w:r w:rsidRPr="005231EF">
              <w:rPr>
                <w:rFonts w:ascii="Times New Roman" w:eastAsia="SimSun" w:hAnsi="Times New Roman" w:cs="Times New Roman"/>
                <w:lang w:eastAsia="zh-CN"/>
              </w:rPr>
              <w:lastRenderedPageBreak/>
              <w:t>įskaitant skilvelių virpėjimą. Skilvelinės ekstrasistolės ir prieširdžių virpėjimas.</w:t>
            </w:r>
          </w:p>
        </w:tc>
        <w:tc>
          <w:tcPr>
            <w:tcW w:w="1694" w:type="dxa"/>
            <w:tcBorders>
              <w:top w:val="single" w:sz="4" w:space="0" w:color="auto"/>
              <w:left w:val="single" w:sz="4" w:space="0" w:color="auto"/>
              <w:bottom w:val="single" w:sz="4" w:space="0" w:color="auto"/>
              <w:right w:val="single" w:sz="4" w:space="0" w:color="auto"/>
            </w:tcBorders>
          </w:tcPr>
          <w:p w14:paraId="6A737AC7" w14:textId="7B695BBA" w:rsidR="00CC4AEC" w:rsidRPr="005231EF" w:rsidRDefault="00CC4AEC" w:rsidP="005231EF">
            <w:pPr>
              <w:spacing w:after="120" w:line="240" w:lineRule="atLeast"/>
              <w:ind w:right="-1"/>
              <w:rPr>
                <w:rFonts w:ascii="Times New Roman" w:eastAsia="SimSun" w:hAnsi="Times New Roman" w:cs="Times New Roman"/>
                <w:lang w:eastAsia="zh-CN"/>
              </w:rPr>
            </w:pPr>
            <w:r w:rsidRPr="00CC4AEC">
              <w:rPr>
                <w:rFonts w:ascii="Times New Roman" w:eastAsia="SimSun" w:hAnsi="Times New Roman" w:cs="Times New Roman"/>
                <w:lang w:eastAsia="zh-CN"/>
              </w:rPr>
              <w:lastRenderedPageBreak/>
              <w:t xml:space="preserve">Vainikinės arterijos spazmas, galintis sukelti </w:t>
            </w:r>
            <w:r w:rsidRPr="00CC4AEC">
              <w:rPr>
                <w:rFonts w:ascii="Times New Roman" w:eastAsia="SimSun" w:hAnsi="Times New Roman" w:cs="Times New Roman"/>
                <w:lang w:eastAsia="zh-CN"/>
              </w:rPr>
              <w:lastRenderedPageBreak/>
              <w:t>miokardo infarktą.</w:t>
            </w:r>
          </w:p>
        </w:tc>
      </w:tr>
      <w:tr w:rsidR="00CC4AEC" w:rsidRPr="005231EF" w14:paraId="1E3B1FC1" w14:textId="6B3A064C" w:rsidTr="00066D1F">
        <w:tc>
          <w:tcPr>
            <w:tcW w:w="1864" w:type="dxa"/>
            <w:tcBorders>
              <w:top w:val="single" w:sz="4" w:space="0" w:color="auto"/>
              <w:left w:val="single" w:sz="4" w:space="0" w:color="auto"/>
              <w:bottom w:val="single" w:sz="4" w:space="0" w:color="auto"/>
              <w:right w:val="single" w:sz="4" w:space="0" w:color="auto"/>
            </w:tcBorders>
            <w:hideMark/>
          </w:tcPr>
          <w:p w14:paraId="4E3B7671"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lastRenderedPageBreak/>
              <w:t>Virškinimo trakto sutrikimai</w:t>
            </w:r>
          </w:p>
        </w:tc>
        <w:tc>
          <w:tcPr>
            <w:tcW w:w="1830" w:type="dxa"/>
            <w:tcBorders>
              <w:top w:val="single" w:sz="4" w:space="0" w:color="auto"/>
              <w:left w:val="single" w:sz="4" w:space="0" w:color="auto"/>
              <w:bottom w:val="single" w:sz="4" w:space="0" w:color="auto"/>
              <w:right w:val="single" w:sz="4" w:space="0" w:color="auto"/>
            </w:tcBorders>
            <w:hideMark/>
          </w:tcPr>
          <w:p w14:paraId="5A3BBF2A"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Pykinimas, pakrūtinio skausmas.</w:t>
            </w:r>
          </w:p>
        </w:tc>
        <w:tc>
          <w:tcPr>
            <w:tcW w:w="2061" w:type="dxa"/>
            <w:tcBorders>
              <w:top w:val="single" w:sz="4" w:space="0" w:color="auto"/>
              <w:left w:val="single" w:sz="4" w:space="0" w:color="auto"/>
              <w:bottom w:val="single" w:sz="4" w:space="0" w:color="auto"/>
              <w:right w:val="single" w:sz="4" w:space="0" w:color="auto"/>
            </w:tcBorders>
          </w:tcPr>
          <w:p w14:paraId="4121A099" w14:textId="77777777" w:rsidR="00CC4AEC" w:rsidRPr="005231EF" w:rsidRDefault="00CC4AEC" w:rsidP="005231EF">
            <w:pPr>
              <w:spacing w:after="120" w:line="240" w:lineRule="atLeast"/>
              <w:ind w:right="-1"/>
              <w:rPr>
                <w:rFonts w:ascii="Times New Roman" w:eastAsia="SimSun" w:hAnsi="Times New Roman" w:cs="Times New Roman"/>
                <w:lang w:eastAsia="zh-CN"/>
              </w:rPr>
            </w:pPr>
          </w:p>
        </w:tc>
        <w:tc>
          <w:tcPr>
            <w:tcW w:w="1611" w:type="dxa"/>
            <w:tcBorders>
              <w:top w:val="single" w:sz="4" w:space="0" w:color="auto"/>
              <w:left w:val="single" w:sz="4" w:space="0" w:color="auto"/>
              <w:bottom w:val="single" w:sz="4" w:space="0" w:color="auto"/>
              <w:right w:val="single" w:sz="4" w:space="0" w:color="auto"/>
            </w:tcBorders>
          </w:tcPr>
          <w:p w14:paraId="421AEE77"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p>
        </w:tc>
        <w:tc>
          <w:tcPr>
            <w:tcW w:w="1694" w:type="dxa"/>
            <w:tcBorders>
              <w:top w:val="single" w:sz="4" w:space="0" w:color="auto"/>
              <w:left w:val="single" w:sz="4" w:space="0" w:color="auto"/>
              <w:bottom w:val="single" w:sz="4" w:space="0" w:color="auto"/>
              <w:right w:val="single" w:sz="4" w:space="0" w:color="auto"/>
            </w:tcBorders>
          </w:tcPr>
          <w:p w14:paraId="2C1081EE"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p>
        </w:tc>
      </w:tr>
      <w:tr w:rsidR="00CC4AEC" w:rsidRPr="005231EF" w14:paraId="7935F04F" w14:textId="105545BB" w:rsidTr="00066D1F">
        <w:tc>
          <w:tcPr>
            <w:tcW w:w="1864" w:type="dxa"/>
            <w:tcBorders>
              <w:top w:val="single" w:sz="4" w:space="0" w:color="auto"/>
              <w:left w:val="single" w:sz="4" w:space="0" w:color="auto"/>
              <w:bottom w:val="single" w:sz="4" w:space="0" w:color="auto"/>
              <w:right w:val="single" w:sz="4" w:space="0" w:color="auto"/>
            </w:tcBorders>
            <w:hideMark/>
          </w:tcPr>
          <w:p w14:paraId="5D3DDE64"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Kvėpavimo sistemos, krūtinės ląstos ir tarpuplaučio sutrikimai</w:t>
            </w:r>
          </w:p>
        </w:tc>
        <w:tc>
          <w:tcPr>
            <w:tcW w:w="1830" w:type="dxa"/>
            <w:tcBorders>
              <w:top w:val="single" w:sz="4" w:space="0" w:color="auto"/>
              <w:left w:val="single" w:sz="4" w:space="0" w:color="auto"/>
              <w:bottom w:val="single" w:sz="4" w:space="0" w:color="auto"/>
              <w:right w:val="single" w:sz="4" w:space="0" w:color="auto"/>
            </w:tcBorders>
            <w:hideMark/>
          </w:tcPr>
          <w:p w14:paraId="298993C5"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Dusulys.</w:t>
            </w:r>
          </w:p>
        </w:tc>
        <w:tc>
          <w:tcPr>
            <w:tcW w:w="2061" w:type="dxa"/>
            <w:tcBorders>
              <w:top w:val="single" w:sz="4" w:space="0" w:color="auto"/>
              <w:left w:val="single" w:sz="4" w:space="0" w:color="auto"/>
              <w:bottom w:val="single" w:sz="4" w:space="0" w:color="auto"/>
              <w:right w:val="single" w:sz="4" w:space="0" w:color="auto"/>
            </w:tcBorders>
            <w:hideMark/>
          </w:tcPr>
          <w:p w14:paraId="1DF6C68F" w14:textId="77777777" w:rsidR="00CC4AEC" w:rsidRPr="005231EF" w:rsidRDefault="00CC4AEC" w:rsidP="005231EF">
            <w:pPr>
              <w:spacing w:after="0" w:line="240" w:lineRule="auto"/>
              <w:ind w:left="709" w:hanging="709"/>
              <w:rPr>
                <w:rFonts w:ascii="Times New Roman" w:eastAsia="Times New Roman" w:hAnsi="Times New Roman" w:cs="Times New Roman"/>
                <w:b/>
                <w:position w:val="6"/>
                <w:u w:val="single"/>
                <w:lang w:eastAsia="en-GB"/>
              </w:rPr>
            </w:pPr>
            <w:r w:rsidRPr="005231EF">
              <w:rPr>
                <w:rFonts w:ascii="Times New Roman" w:eastAsia="Times New Roman" w:hAnsi="Times New Roman" w:cs="Times New Roman"/>
                <w:lang w:eastAsia="en-GB"/>
              </w:rPr>
              <w:t>Hiperventiliacija.</w:t>
            </w:r>
          </w:p>
        </w:tc>
        <w:tc>
          <w:tcPr>
            <w:tcW w:w="1611" w:type="dxa"/>
            <w:tcBorders>
              <w:top w:val="single" w:sz="4" w:space="0" w:color="auto"/>
              <w:left w:val="single" w:sz="4" w:space="0" w:color="auto"/>
              <w:bottom w:val="single" w:sz="4" w:space="0" w:color="auto"/>
              <w:right w:val="single" w:sz="4" w:space="0" w:color="auto"/>
            </w:tcBorders>
            <w:hideMark/>
          </w:tcPr>
          <w:p w14:paraId="1F2C1532" w14:textId="77777777" w:rsidR="00CC4AEC" w:rsidRPr="005231EF" w:rsidRDefault="00CC4AEC" w:rsidP="005231EF">
            <w:pPr>
              <w:spacing w:after="120" w:line="240" w:lineRule="atLeast"/>
              <w:ind w:right="-1"/>
              <w:rPr>
                <w:rFonts w:ascii="Times New Roman" w:eastAsia="SimSun" w:hAnsi="Times New Roman" w:cs="Times New Roman"/>
                <w:b/>
                <w:position w:val="6"/>
                <w:u w:val="single"/>
                <w:lang w:eastAsia="zh-CN"/>
              </w:rPr>
            </w:pPr>
            <w:r w:rsidRPr="005231EF">
              <w:rPr>
                <w:rFonts w:ascii="Times New Roman" w:eastAsia="SimSun" w:hAnsi="Times New Roman" w:cs="Times New Roman"/>
                <w:lang w:eastAsia="zh-CN"/>
              </w:rPr>
              <w:t>Bronchų spazmas.</w:t>
            </w:r>
          </w:p>
        </w:tc>
        <w:tc>
          <w:tcPr>
            <w:tcW w:w="1694" w:type="dxa"/>
            <w:tcBorders>
              <w:top w:val="single" w:sz="4" w:space="0" w:color="auto"/>
              <w:left w:val="single" w:sz="4" w:space="0" w:color="auto"/>
              <w:bottom w:val="single" w:sz="4" w:space="0" w:color="auto"/>
              <w:right w:val="single" w:sz="4" w:space="0" w:color="auto"/>
            </w:tcBorders>
          </w:tcPr>
          <w:p w14:paraId="3260C83D" w14:textId="77777777" w:rsidR="00CC4AEC" w:rsidRPr="005231EF" w:rsidRDefault="00CC4AEC" w:rsidP="005231EF">
            <w:pPr>
              <w:spacing w:after="120" w:line="240" w:lineRule="atLeast"/>
              <w:ind w:right="-1"/>
              <w:rPr>
                <w:rFonts w:ascii="Times New Roman" w:eastAsia="SimSun" w:hAnsi="Times New Roman" w:cs="Times New Roman"/>
                <w:lang w:eastAsia="zh-CN"/>
              </w:rPr>
            </w:pPr>
          </w:p>
        </w:tc>
      </w:tr>
    </w:tbl>
    <w:p w14:paraId="2550FC0A" w14:textId="77777777" w:rsidR="005231EF" w:rsidRPr="005231EF" w:rsidRDefault="005231EF" w:rsidP="005231EF">
      <w:pPr>
        <w:spacing w:after="0" w:line="240" w:lineRule="auto"/>
        <w:rPr>
          <w:rFonts w:ascii="Times New Roman" w:eastAsia="SimSun" w:hAnsi="Times New Roman" w:cs="Times New Roman"/>
          <w:lang w:eastAsia="zh-CN"/>
        </w:rPr>
      </w:pPr>
    </w:p>
    <w:p w14:paraId="2EE1D07E"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Retkarčiais atsirado bronchų spazmas (taip pat sunkus) net tiems pacientams, kurie nesirgo astma ar obstrukcine plaučių liga.</w:t>
      </w:r>
    </w:p>
    <w:p w14:paraId="280848D8" w14:textId="77777777" w:rsidR="005231EF" w:rsidRPr="005231EF" w:rsidRDefault="005231EF" w:rsidP="005231EF">
      <w:pPr>
        <w:spacing w:after="0" w:line="240" w:lineRule="auto"/>
        <w:rPr>
          <w:rFonts w:ascii="Times New Roman" w:eastAsia="SimSun" w:hAnsi="Times New Roman" w:cs="Times New Roman"/>
          <w:lang w:eastAsia="zh-CN"/>
        </w:rPr>
      </w:pPr>
    </w:p>
    <w:p w14:paraId="60DF3C7E" w14:textId="77777777" w:rsidR="005231EF" w:rsidRPr="005231EF" w:rsidRDefault="005231EF" w:rsidP="005231EF">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231EF">
        <w:rPr>
          <w:rFonts w:ascii="Times New Roman" w:eastAsia="Times New Roman" w:hAnsi="Times New Roman" w:cs="Times New Roman"/>
          <w:snapToGrid w:val="0"/>
          <w:szCs w:val="24"/>
          <w:u w:val="single"/>
        </w:rPr>
        <w:t>Pranešimas apie įtariamas nepageidaujamas reakcijas</w:t>
      </w:r>
    </w:p>
    <w:p w14:paraId="6F208630" w14:textId="77777777" w:rsidR="005231EF" w:rsidRPr="005231EF" w:rsidRDefault="005231EF" w:rsidP="005231EF">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sidRPr="005231EF">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5231EF">
          <w:rPr>
            <w:rFonts w:ascii="Times New Roman" w:eastAsia="SimSun" w:hAnsi="Times New Roman" w:cs="Times New Roman"/>
            <w:snapToGrid w:val="0"/>
            <w:color w:val="0000FF"/>
            <w:szCs w:val="24"/>
            <w:u w:val="single"/>
          </w:rPr>
          <w:t>www.vvkt.lt</w:t>
        </w:r>
      </w:hyperlink>
      <w:r w:rsidRPr="005231EF">
        <w:rPr>
          <w:rFonts w:ascii="Times New Roman" w:eastAsia="Times New Roman" w:hAnsi="Times New Roman" w:cs="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231EF">
          <w:rPr>
            <w:rFonts w:ascii="Times New Roman" w:eastAsia="SimSun" w:hAnsi="Times New Roman" w:cs="Times New Roman"/>
            <w:snapToGrid w:val="0"/>
            <w:color w:val="0000FF"/>
            <w:szCs w:val="24"/>
            <w:u w:val="single"/>
          </w:rPr>
          <w:t>NepageidaujamaR@vvkt.lt</w:t>
        </w:r>
      </w:hyperlink>
      <w:r w:rsidRPr="005231EF">
        <w:rPr>
          <w:rFonts w:ascii="Times New Roman" w:eastAsia="Times New Roman" w:hAnsi="Times New Roman" w:cs="Times New Roman"/>
          <w:snapToGrid w:val="0"/>
          <w:szCs w:val="24"/>
        </w:rPr>
        <w:t>), per interneto svetainę (adresu http://www.vvkt.lt).</w:t>
      </w:r>
    </w:p>
    <w:p w14:paraId="4DC8C62A" w14:textId="77777777" w:rsidR="005231EF" w:rsidRPr="005231EF" w:rsidRDefault="005231EF" w:rsidP="005231EF">
      <w:pPr>
        <w:spacing w:after="0" w:line="240" w:lineRule="auto"/>
        <w:rPr>
          <w:rFonts w:ascii="Times New Roman" w:eastAsia="SimSun" w:hAnsi="Times New Roman" w:cs="Times New Roman"/>
          <w:lang w:eastAsia="zh-CN"/>
        </w:rPr>
      </w:pPr>
    </w:p>
    <w:p w14:paraId="2A67144C"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4.9</w:t>
      </w:r>
      <w:r w:rsidRPr="005231EF">
        <w:rPr>
          <w:rFonts w:ascii="Times New Roman" w:eastAsia="Times New Roman" w:hAnsi="Times New Roman" w:cs="Times New Roman"/>
          <w:b/>
          <w:szCs w:val="20"/>
          <w:lang w:eastAsia="lt-LT"/>
        </w:rPr>
        <w:tab/>
        <w:t>Perdozavimas</w:t>
      </w:r>
    </w:p>
    <w:p w14:paraId="4F8275A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AE99EC1" w14:textId="77777777" w:rsidR="005231EF" w:rsidRPr="005231EF" w:rsidRDefault="005231EF" w:rsidP="005231EF">
      <w:pPr>
        <w:spacing w:after="12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turi būti vartojama tik ligoninėse, kuriose taikomas atidus pacientų būklės stebėjimas, kad neperdozuoti vaisto. Tačiau sunkūs simptomai, susiję su nepageidaujamu poveikiu, jei nepadeda Adenosine Life Medical dozės sumažinimas, gali būti gydomi aminofilinu. Klinikinė patirtis parodė, kad gydyti aminofilinu reikia retai.</w:t>
      </w:r>
    </w:p>
    <w:p w14:paraId="4F7C2655"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8D76B02" w14:textId="77777777" w:rsidR="005231EF" w:rsidRPr="005231EF" w:rsidRDefault="005231EF" w:rsidP="005231EF">
      <w:pPr>
        <w:spacing w:after="0" w:line="240" w:lineRule="auto"/>
        <w:rPr>
          <w:rFonts w:ascii="Times New Roman" w:eastAsia="SimSun" w:hAnsi="Times New Roman" w:cs="Times New Roman"/>
          <w:lang w:eastAsia="zh-CN"/>
        </w:rPr>
      </w:pPr>
    </w:p>
    <w:p w14:paraId="2B312DA7" w14:textId="77777777" w:rsidR="005231EF" w:rsidRPr="005231EF" w:rsidRDefault="005231EF" w:rsidP="005231EF">
      <w:pPr>
        <w:spacing w:after="0" w:line="240" w:lineRule="auto"/>
        <w:rPr>
          <w:rFonts w:ascii="Times New Roman" w:eastAsia="SimSun" w:hAnsi="Times New Roman" w:cs="Times New Roman"/>
          <w:b/>
          <w:caps/>
          <w:lang w:eastAsia="zh-CN"/>
        </w:rPr>
      </w:pPr>
      <w:r w:rsidRPr="005231EF">
        <w:rPr>
          <w:rFonts w:ascii="Times New Roman" w:eastAsia="SimSun" w:hAnsi="Times New Roman" w:cstheme="majorBidi"/>
          <w:b/>
          <w:lang w:eastAsia="zh-CN"/>
        </w:rPr>
        <w:t>5.</w:t>
      </w:r>
      <w:r w:rsidRPr="005231EF">
        <w:rPr>
          <w:rFonts w:ascii="Times New Roman" w:eastAsia="SimSun" w:hAnsi="Times New Roman" w:cstheme="majorBidi"/>
          <w:lang w:eastAsia="zh-CN"/>
        </w:rPr>
        <w:tab/>
      </w:r>
      <w:r w:rsidRPr="005231EF">
        <w:rPr>
          <w:rFonts w:ascii="Times New Roman" w:eastAsia="SimSun" w:hAnsi="Times New Roman" w:cstheme="majorBidi"/>
          <w:b/>
          <w:lang w:eastAsia="zh-CN"/>
        </w:rPr>
        <w:t>FARMAKOLOGINĖS</w:t>
      </w:r>
      <w:r w:rsidRPr="005231EF">
        <w:rPr>
          <w:rFonts w:ascii="Times New Roman" w:eastAsia="SimSun" w:hAnsi="Times New Roman" w:cs="Times New Roman"/>
          <w:lang w:eastAsia="zh-CN"/>
        </w:rPr>
        <w:t xml:space="preserve"> </w:t>
      </w:r>
      <w:r w:rsidRPr="005231EF">
        <w:rPr>
          <w:rFonts w:ascii="Times New Roman" w:eastAsia="SimSun" w:hAnsi="Times New Roman" w:cs="Times New Roman"/>
          <w:b/>
          <w:caps/>
          <w:lang w:eastAsia="zh-CN"/>
        </w:rPr>
        <w:t>savybės</w:t>
      </w:r>
    </w:p>
    <w:p w14:paraId="18B13829" w14:textId="77777777" w:rsidR="005231EF" w:rsidRPr="005231EF" w:rsidRDefault="005231EF" w:rsidP="005231EF">
      <w:pPr>
        <w:spacing w:after="0" w:line="240" w:lineRule="auto"/>
        <w:rPr>
          <w:rFonts w:ascii="Times New Roman" w:eastAsia="SimSun" w:hAnsi="Times New Roman" w:cs="Times New Roman"/>
          <w:lang w:eastAsia="zh-CN"/>
        </w:rPr>
      </w:pPr>
    </w:p>
    <w:p w14:paraId="61C44439"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5.1</w:t>
      </w:r>
      <w:r w:rsidRPr="005231EF">
        <w:rPr>
          <w:rFonts w:ascii="Times New Roman" w:eastAsia="Times New Roman" w:hAnsi="Times New Roman" w:cs="Times New Roman"/>
          <w:b/>
          <w:szCs w:val="20"/>
          <w:lang w:eastAsia="lt-LT"/>
        </w:rPr>
        <w:tab/>
        <w:t>Farmakodinaminės savybės</w:t>
      </w:r>
    </w:p>
    <w:p w14:paraId="417A3BEA"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959477E"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Farmakoterapinė grupė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 xml:space="preserve"> kiti širdį veikiantys vaistai, ATC kodas - C01EB10.</w:t>
      </w:r>
    </w:p>
    <w:p w14:paraId="41186B30" w14:textId="77777777" w:rsidR="005231EF" w:rsidRPr="005231EF" w:rsidRDefault="005231EF" w:rsidP="005231EF">
      <w:pPr>
        <w:spacing w:after="0" w:line="240" w:lineRule="auto"/>
        <w:rPr>
          <w:rFonts w:ascii="Times New Roman" w:eastAsia="SimSun" w:hAnsi="Times New Roman" w:cs="Times New Roman"/>
          <w:lang w:eastAsia="zh-CN"/>
        </w:rPr>
      </w:pPr>
    </w:p>
    <w:p w14:paraId="60D4F60A"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Adenozinas - tai endogeninis nukleozidas, kurio yra visose organizmo ląstelėse. Adenozinas veikia per purino-1 receptorius (P</w:t>
      </w:r>
      <w:r w:rsidRPr="005231EF">
        <w:rPr>
          <w:rFonts w:ascii="Times New Roman" w:eastAsia="SimSun" w:hAnsi="Times New Roman" w:cs="Times New Roman"/>
          <w:vertAlign w:val="subscript"/>
          <w:lang w:eastAsia="zh-CN"/>
        </w:rPr>
        <w:t>1</w:t>
      </w:r>
      <w:r w:rsidRPr="005231EF">
        <w:rPr>
          <w:rFonts w:ascii="Times New Roman" w:eastAsia="SimSun" w:hAnsi="Times New Roman" w:cs="Times New Roman"/>
          <w:lang w:eastAsia="zh-CN"/>
        </w:rPr>
        <w:t xml:space="preserve"> receptorius). Veikiant adenozinui, slopinama impulso laidumo trukmė ir per širdies AV, ir per sinusinį prieširdžio (sinoatrialinį) mazgą, taip pat atpalaiduojamos kraujagyslių raumenų, ypač arteriolių, ląstelės. Adenozinas gali slopinti impulso laidumą per AV mazgą, nutraukdamas </w:t>
      </w:r>
      <w:r w:rsidRPr="005231EF">
        <w:rPr>
          <w:rFonts w:ascii="Times New Roman" w:eastAsia="SimSun" w:hAnsi="Times New Roman" w:cs="Times New Roman"/>
          <w:i/>
          <w:lang w:eastAsia="zh-CN"/>
        </w:rPr>
        <w:t>re-entry</w:t>
      </w:r>
      <w:r w:rsidRPr="005231EF">
        <w:rPr>
          <w:rFonts w:ascii="Times New Roman" w:eastAsia="SimSun" w:hAnsi="Times New Roman" w:cs="Times New Roman"/>
          <w:lang w:eastAsia="zh-CN"/>
        </w:rPr>
        <w:t xml:space="preserve"> tipo tachikardiją, susijusią su AV mazgu, ir taip atstatyti normalų sinusinį ritmą pacientams, kuriems yra supraventrikulinė tachikardija, įskaitant ir tuos, kuriems yra Volfo-Parkinsono-Vaito (</w:t>
      </w:r>
      <w:r w:rsidRPr="005231EF">
        <w:rPr>
          <w:rFonts w:ascii="Times New Roman" w:eastAsia="SimSun" w:hAnsi="Times New Roman" w:cs="Times New Roman"/>
          <w:i/>
          <w:lang w:eastAsia="zh-CN"/>
        </w:rPr>
        <w:t xml:space="preserve">Wolff-Parkinson-White, </w:t>
      </w:r>
      <w:r w:rsidRPr="005231EF">
        <w:rPr>
          <w:rFonts w:ascii="Times New Roman" w:eastAsia="SimSun" w:hAnsi="Times New Roman" w:cs="Times New Roman"/>
          <w:lang w:eastAsia="zh-CN"/>
        </w:rPr>
        <w:t>WPW) sindromas. Gydymas adenozinu nemažina impulso laidumo trukmės papildomais jo sklidimo takais. Švirkščiant vaisto į veną, jo poveikis trunka ypač trumpai (maždaug 30 sekundžių). Kai vartojant adenozino blokuojamas laidumas per AV mazgą, pacientams, kuriems yra WPW sindromas ir antedrominis laidumas papildomu taku, preeksitacija pasiekia aukščiausią laipsnį.</w:t>
      </w:r>
    </w:p>
    <w:p w14:paraId="64EFC329" w14:textId="77777777" w:rsidR="005231EF" w:rsidRPr="005231EF" w:rsidRDefault="005231EF" w:rsidP="005231EF">
      <w:pPr>
        <w:spacing w:after="0" w:line="240" w:lineRule="auto"/>
        <w:rPr>
          <w:rFonts w:ascii="Times New Roman" w:eastAsia="SimSun" w:hAnsi="Times New Roman" w:cs="Times New Roman"/>
          <w:lang w:eastAsia="zh-CN"/>
        </w:rPr>
      </w:pPr>
    </w:p>
    <w:p w14:paraId="5D1EDA74"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lastRenderedPageBreak/>
        <w:t xml:space="preserve">Maksimali preeksitacija, kuri registruojama 12 kanalų EKG, gali būti vartojama papildomam takui lokalizuoti. Pacientams, kuriems registruojamos protarpinės normalios elektrokardiogramos, adenozinas gali būti vartojamas preeksitacijai išaiškinti. </w:t>
      </w:r>
    </w:p>
    <w:p w14:paraId="03AF76D3" w14:textId="77777777" w:rsidR="005231EF" w:rsidRPr="005231EF" w:rsidRDefault="005231EF" w:rsidP="005231EF">
      <w:pPr>
        <w:spacing w:after="0" w:line="240" w:lineRule="auto"/>
        <w:rPr>
          <w:rFonts w:ascii="Times New Roman" w:eastAsia="SimSun" w:hAnsi="Times New Roman" w:cs="Times New Roman"/>
          <w:lang w:eastAsia="zh-CN"/>
        </w:rPr>
      </w:pPr>
    </w:p>
    <w:p w14:paraId="7D6E3897"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Dėl savo savybių stipriai išplėsti rezistentiškas kraujagysles, adenozinas, priklausomai nuo dozės, išplečia širdies kraujagysles, ypač aterosklerozės nepaliestas kraujagysles. Tai reiškia, kad sergantiems kardioskleroze pacientams adenozinas intraveninės infuzijos metu perskirstys kraujo tekėjimą iš aterosklerozės pažeistų kraujagyslių į plotus, kurių kraujagyslės mažiau pažeistos (širdies vainikinių kraujagyslių apvogimo fenomenas). Tuo pat metu dėl adenozino bendro kraujagysles plečiančio poveikio išryškėja padidėjęs refleksogeninis inotropinis ir chronotropinis poveikis širdžiai, todėl stiprėja širdies veikla.</w:t>
      </w:r>
    </w:p>
    <w:p w14:paraId="087E050D" w14:textId="77777777" w:rsidR="005231EF" w:rsidRPr="005231EF" w:rsidRDefault="005231EF" w:rsidP="005231EF">
      <w:pPr>
        <w:spacing w:after="0" w:line="240" w:lineRule="auto"/>
        <w:rPr>
          <w:rFonts w:ascii="Times New Roman" w:eastAsia="SimSun" w:hAnsi="Times New Roman" w:cs="Times New Roman"/>
          <w:lang w:eastAsia="zh-CN"/>
        </w:rPr>
      </w:pPr>
    </w:p>
    <w:p w14:paraId="65947180" w14:textId="77777777" w:rsidR="005231EF" w:rsidRPr="005231EF" w:rsidRDefault="005231EF" w:rsidP="005231EF">
      <w:pPr>
        <w:spacing w:after="0" w:line="240" w:lineRule="auto"/>
        <w:rPr>
          <w:rFonts w:ascii="Times New Roman" w:eastAsia="SimSun" w:hAnsi="Times New Roman" w:cs="Times New Roman"/>
          <w:u w:val="single"/>
          <w:lang w:eastAsia="zh-CN"/>
        </w:rPr>
      </w:pPr>
      <w:r w:rsidRPr="005231EF">
        <w:rPr>
          <w:rFonts w:ascii="Times New Roman" w:eastAsia="SimSun" w:hAnsi="Times New Roman" w:cs="Times New Roman"/>
          <w:u w:val="single"/>
          <w:lang w:eastAsia="zh-CN"/>
        </w:rPr>
        <w:t>Vaikų populiacija</w:t>
      </w:r>
    </w:p>
    <w:p w14:paraId="0AD33B08" w14:textId="77777777" w:rsidR="005231EF" w:rsidRPr="005231EF" w:rsidRDefault="005231EF" w:rsidP="005231EF">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lang w:eastAsia="zh-CN"/>
        </w:rPr>
        <w:t>Injekcinis tirpalas</w:t>
      </w:r>
    </w:p>
    <w:p w14:paraId="648C5B39"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Kontroliuojamų tyrimų su vaikais vartojant adenoziną paroksizminės </w:t>
      </w:r>
      <w:r w:rsidRPr="005231EF">
        <w:rPr>
          <w:rFonts w:ascii="Times New Roman" w:eastAsia="SimSun" w:hAnsi="Times New Roman" w:cs="Times New Roman"/>
          <w:bCs/>
          <w:lang w:eastAsia="zh-CN"/>
        </w:rPr>
        <w:t>supraventrikulinės tachikardijos</w:t>
      </w:r>
      <w:r w:rsidRPr="005231EF">
        <w:rPr>
          <w:rFonts w:ascii="Times New Roman" w:eastAsia="SimSun" w:hAnsi="Times New Roman" w:cs="Times New Roman"/>
          <w:b/>
          <w:lang w:eastAsia="zh-CN"/>
        </w:rPr>
        <w:t xml:space="preserve"> </w:t>
      </w:r>
      <w:r w:rsidRPr="005231EF">
        <w:rPr>
          <w:rFonts w:ascii="Times New Roman" w:eastAsia="SimSun" w:hAnsi="Times New Roman" w:cs="Times New Roman"/>
          <w:lang w:eastAsia="zh-CN"/>
        </w:rPr>
        <w:t>(PSVT) konversijai atlikta nebuvo. Tačiau vaikams nuo 0 iki 18 metų, kuriems yra PSVT, adenozino saugumas ir veiksmingumas yra nustatytas remiantis plačiu klinikiniu vartojimu ir literatūros duomenimis (atvirieji tyrimai, pranešimai apie atvejus, klinikinės gairės).</w:t>
      </w:r>
    </w:p>
    <w:p w14:paraId="7794982F" w14:textId="77777777" w:rsidR="005231EF" w:rsidRPr="005231EF" w:rsidRDefault="005231EF" w:rsidP="005231EF">
      <w:pPr>
        <w:spacing w:after="0" w:line="240" w:lineRule="auto"/>
        <w:rPr>
          <w:rFonts w:ascii="Times New Roman" w:eastAsia="SimSun" w:hAnsi="Times New Roman" w:cs="Times New Roman"/>
          <w:lang w:eastAsia="zh-CN"/>
        </w:rPr>
      </w:pPr>
    </w:p>
    <w:p w14:paraId="1A9F344B"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Apžvelgiant literatūrą nustatyta 14 tyrimų, kuriuose į veną adenozinas buvo vartojamas skubiam supraventrikulinės tachikardijos (SVT) nutraukimui 450 vaikų, kurių amžius buvo nuo 6 valandų iki 18 metų. Tyrimai buvo įvairūs amžiaus ir dozavimo režimo atžvilgiu. Daugumoje publikuotų tyrimų SVT buvo sustabdyta nuo 72 iki 100 %. atvejų. Dozės skyrėsi nuo 37,5 µg /kg iki 400 µg /kg. Keliuose tyrimuose aptartas pirminės dozės atsako trūkumas, kai dozės buvo mažesnės nei 100 µg /kg.</w:t>
      </w:r>
    </w:p>
    <w:p w14:paraId="68A5E667" w14:textId="77777777" w:rsidR="005231EF" w:rsidRPr="005231EF" w:rsidRDefault="005231EF" w:rsidP="005231EF">
      <w:pPr>
        <w:spacing w:after="0" w:line="240" w:lineRule="auto"/>
        <w:rPr>
          <w:rFonts w:ascii="Times New Roman" w:eastAsia="SimSun" w:hAnsi="Times New Roman" w:cs="Times New Roman"/>
          <w:lang w:eastAsia="zh-CN"/>
        </w:rPr>
      </w:pPr>
    </w:p>
    <w:p w14:paraId="3F84F05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Priklausomai nuo vaiko klinikinės anamnezės, simptomų ir EKG diagnozės, adenozinas specialistui prižiūrint klinikinėje praktikoje buvo vartojamas vaikams, kuriems buvo stabili p</w:t>
      </w:r>
      <w:r w:rsidRPr="005231EF">
        <w:rPr>
          <w:rFonts w:ascii="Times New Roman" w:eastAsia="SimSun" w:hAnsi="Times New Roman" w:cs="Times New Roman"/>
          <w:bCs/>
          <w:lang w:eastAsia="zh-CN"/>
        </w:rPr>
        <w:t>lataus QRS komplekso tachikardija ir</w:t>
      </w:r>
      <w:r w:rsidRPr="005231EF">
        <w:rPr>
          <w:rFonts w:ascii="Times New Roman" w:eastAsia="SimSun" w:hAnsi="Times New Roman" w:cs="Times New Roman"/>
          <w:b/>
          <w:bCs/>
          <w:lang w:eastAsia="zh-CN"/>
        </w:rPr>
        <w:t xml:space="preserve"> </w:t>
      </w:r>
      <w:r w:rsidRPr="005231EF">
        <w:rPr>
          <w:rFonts w:ascii="Times New Roman" w:eastAsia="SimSun" w:hAnsi="Times New Roman" w:cs="Times New Roman"/>
          <w:bCs/>
          <w:lang w:eastAsia="zh-CN"/>
        </w:rPr>
        <w:t>Volfo</w:t>
      </w:r>
      <w:r w:rsidRPr="005231EF">
        <w:rPr>
          <w:rFonts w:ascii="Times New Roman" w:eastAsia="SimSun" w:hAnsi="Times New Roman" w:cs="Times New Roman"/>
          <w:lang w:eastAsia="zh-CN"/>
        </w:rPr>
        <w:t>-</w:t>
      </w:r>
      <w:r w:rsidRPr="005231EF">
        <w:rPr>
          <w:rFonts w:ascii="Times New Roman" w:eastAsia="SimSun" w:hAnsi="Times New Roman" w:cs="Times New Roman"/>
          <w:bCs/>
          <w:lang w:eastAsia="zh-CN"/>
        </w:rPr>
        <w:t>Parkinsono</w:t>
      </w:r>
      <w:r w:rsidRPr="005231EF">
        <w:rPr>
          <w:rFonts w:ascii="Times New Roman" w:eastAsia="SimSun" w:hAnsi="Times New Roman" w:cs="Times New Roman"/>
          <w:lang w:eastAsia="zh-CN"/>
        </w:rPr>
        <w:t>-</w:t>
      </w:r>
      <w:r w:rsidRPr="005231EF">
        <w:rPr>
          <w:rFonts w:ascii="Times New Roman" w:eastAsia="SimSun" w:hAnsi="Times New Roman" w:cs="Times New Roman"/>
          <w:bCs/>
          <w:lang w:eastAsia="zh-CN"/>
        </w:rPr>
        <w:t>Vaito</w:t>
      </w:r>
      <w:r w:rsidRPr="005231EF">
        <w:rPr>
          <w:rFonts w:ascii="Times New Roman" w:eastAsia="SimSun" w:hAnsi="Times New Roman" w:cs="Times New Roman"/>
          <w:lang w:eastAsia="zh-CN"/>
        </w:rPr>
        <w:t xml:space="preserve"> sindromas, tačiau šiuo metu turimų duomenų nepakanka, kad būtų galima skirti vaikams, esant aukščiau minėtoms indikacijoms. Iš viso buvo aprašyti 6 adenozino sukeltos aritmijos (3 prieširdžių virpėjimo, 2 prieširdžių plazdėjimo, 1 skilvelių virpėjimo) atvejai 6 vaikams nuo 0 iki 16 metų amžiaus su </w:t>
      </w:r>
      <w:r w:rsidRPr="005231EF">
        <w:rPr>
          <w:rFonts w:ascii="Times New Roman" w:eastAsia="SimSun" w:hAnsi="Times New Roman" w:cs="Times New Roman"/>
          <w:bCs/>
          <w:lang w:eastAsia="zh-CN"/>
        </w:rPr>
        <w:t>Volfo</w:t>
      </w:r>
      <w:r w:rsidRPr="005231EF">
        <w:rPr>
          <w:rFonts w:ascii="Times New Roman" w:eastAsia="SimSun" w:hAnsi="Times New Roman" w:cs="Times New Roman"/>
          <w:lang w:eastAsia="zh-CN"/>
        </w:rPr>
        <w:t>-</w:t>
      </w:r>
      <w:r w:rsidRPr="005231EF">
        <w:rPr>
          <w:rFonts w:ascii="Times New Roman" w:eastAsia="SimSun" w:hAnsi="Times New Roman" w:cs="Times New Roman"/>
          <w:bCs/>
          <w:lang w:eastAsia="zh-CN"/>
        </w:rPr>
        <w:t>Parkinsono</w:t>
      </w:r>
      <w:r w:rsidRPr="005231EF">
        <w:rPr>
          <w:rFonts w:ascii="Times New Roman" w:eastAsia="SimSun" w:hAnsi="Times New Roman" w:cs="Times New Roman"/>
          <w:lang w:eastAsia="zh-CN"/>
        </w:rPr>
        <w:t>-</w:t>
      </w:r>
      <w:r w:rsidRPr="005231EF">
        <w:rPr>
          <w:rFonts w:ascii="Times New Roman" w:eastAsia="SimSun" w:hAnsi="Times New Roman" w:cs="Times New Roman"/>
          <w:bCs/>
          <w:lang w:eastAsia="zh-CN"/>
        </w:rPr>
        <w:t>Vaito</w:t>
      </w:r>
      <w:r w:rsidRPr="005231EF">
        <w:rPr>
          <w:rFonts w:ascii="Times New Roman" w:eastAsia="SimSun" w:hAnsi="Times New Roman" w:cs="Times New Roman"/>
          <w:lang w:eastAsia="zh-CN"/>
        </w:rPr>
        <w:t xml:space="preserve"> sindromo pasireiškimu arba maskavimu, iš kurių 3 atvejais spontaniškai pasveiko, o 3 atvejais reikėjo amjodarono +/- elektrinės kardioversijos. </w:t>
      </w:r>
    </w:p>
    <w:p w14:paraId="6A05C552" w14:textId="77777777" w:rsidR="005231EF" w:rsidRPr="005231EF" w:rsidRDefault="005231EF" w:rsidP="005231EF">
      <w:pPr>
        <w:spacing w:after="0" w:line="240" w:lineRule="auto"/>
        <w:rPr>
          <w:rFonts w:ascii="Times New Roman" w:eastAsia="SimSun" w:hAnsi="Times New Roman" w:cs="Times New Roman"/>
          <w:lang w:eastAsia="zh-CN"/>
        </w:rPr>
      </w:pPr>
    </w:p>
    <w:p w14:paraId="7A6FDB10"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Adenozinas buvo vartojamas kaip pagalbinė priemonė plataus arba siauro supraventrikulinės tachikardijos komplekso diagnozei tokiomis pačiomis dozėmis kaip ir gydant supraventrikulinę tachikardiją. Nors adenozinas  nesugrąžina prieširdžių plazdėjimo, prieširdžių virpėjimo arba skilvelių tachikardijos į sinusinį ritmą, AV laidumo lėtinimas padeda diagnozuoti prieširdžių veiklą. Tačiau šiuo metu turimų duomenų nepakanka, kad vaikams adenozino galima būtų skirti diagnostiniais tikslais.</w:t>
      </w:r>
    </w:p>
    <w:p w14:paraId="3033F3D1" w14:textId="77777777" w:rsidR="005231EF" w:rsidRPr="005231EF" w:rsidRDefault="005231EF" w:rsidP="005231EF">
      <w:pPr>
        <w:spacing w:after="0" w:line="240" w:lineRule="auto"/>
        <w:rPr>
          <w:rFonts w:ascii="Times New Roman" w:eastAsia="SimSun" w:hAnsi="Times New Roman" w:cs="Times New Roman"/>
          <w:lang w:eastAsia="zh-CN"/>
        </w:rPr>
      </w:pPr>
    </w:p>
    <w:p w14:paraId="541D6E45" w14:textId="77777777" w:rsidR="005231EF" w:rsidRPr="005231EF" w:rsidRDefault="005231EF" w:rsidP="005231EF">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lang w:eastAsia="zh-CN"/>
        </w:rPr>
        <w:t>Infuzinis tirpalas</w:t>
      </w:r>
    </w:p>
    <w:p w14:paraId="081C22A3"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Apžvelgus literatūrą nustatyti trys tyrimai, kuriuose intraveninė adenozino infuzija buvo vartojama vaizdinio radionuklidinio </w:t>
      </w:r>
      <w:r w:rsidRPr="005231EF">
        <w:rPr>
          <w:rFonts w:ascii="Times New Roman" w:eastAsia="SimSun" w:hAnsi="Times New Roman" w:cs="Times New Roman"/>
          <w:bCs/>
          <w:lang w:eastAsia="zh-CN"/>
        </w:rPr>
        <w:t xml:space="preserve">miokardo perfuzijos </w:t>
      </w:r>
      <w:r w:rsidRPr="005231EF">
        <w:rPr>
          <w:rFonts w:ascii="Times New Roman" w:eastAsia="SimSun" w:hAnsi="Times New Roman" w:cs="Times New Roman"/>
          <w:lang w:eastAsia="zh-CN"/>
        </w:rPr>
        <w:t>tyrimo metu vaikams nuo 1 mėnesio iki 18 metų amžiaus, skiriant 0,14 mg/kg kūno svorio dozę 2-4 minutes. Didžiausiame tyrime, kuriame dalyvavo 47 pacientai nuo 1 mėnesio iki 18 metų amžiaus, nustatyta 87 % jautrumas (PI 52–97 %) ir 95 % specifiškumas (PI 79-99 %) kardiovaskulinio magnetinio rezonanso tyrime, esant farmakologiniam stresui, kurį sukelia intraveninė adenozino 0,14 mg/kg/min. dozė, skiriama 3 minutes. Šio tyrimo metu nebuvo pranešta apie jokius nepageidaujamus reiškinius. Tačiau šiuo metu turimi duomenys yra labai riboti, kad adenozino būtų galima skirti diagnostiniais tikslais vaikų populiacijai.</w:t>
      </w:r>
    </w:p>
    <w:p w14:paraId="3A698B5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E12CD42"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5.2</w:t>
      </w:r>
      <w:r w:rsidRPr="005231EF">
        <w:rPr>
          <w:rFonts w:ascii="Times New Roman" w:eastAsia="Times New Roman" w:hAnsi="Times New Roman" w:cs="Times New Roman"/>
          <w:b/>
          <w:szCs w:val="20"/>
          <w:lang w:eastAsia="lt-LT"/>
        </w:rPr>
        <w:tab/>
        <w:t>Farmakokinetinės savybės</w:t>
      </w:r>
    </w:p>
    <w:p w14:paraId="3259629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A277626"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Pavartojus egzogeninio adenozino, jis greitai išnyksta iš kraujotakos, pirmiausiai patekdamas į ląsteles, o taip pat vykstant jo apykaitai. Dalis adenozino eliminuojama , kai fosforilinimo metu kraujyje ir endotelio ląstelėse susidaro adenozino monofosfatas (AMP), vėliau adenozino difosfatas (ADP) ir adenozino trifosfatas (ATP), dalis adenozino, vykstant deamininimui, virsta inozinu, kuris metabolizuojamas į hipoksantiną, ksantiną ir galutinį junginį – šlapimo rūgštį. Naudojant tyrimams </w:t>
      </w:r>
      <w:r w:rsidRPr="005231EF">
        <w:rPr>
          <w:rFonts w:ascii="Times New Roman" w:eastAsia="SimSun" w:hAnsi="Times New Roman" w:cs="Times New Roman"/>
          <w:lang w:eastAsia="zh-CN"/>
        </w:rPr>
        <w:lastRenderedPageBreak/>
        <w:t xml:space="preserve">žmogaus kraują </w:t>
      </w:r>
      <w:r w:rsidRPr="005231EF">
        <w:rPr>
          <w:rFonts w:ascii="Times New Roman" w:eastAsia="SimSun" w:hAnsi="Times New Roman" w:cs="Times New Roman"/>
          <w:i/>
          <w:lang w:eastAsia="zh-CN"/>
        </w:rPr>
        <w:t>in vitro</w:t>
      </w:r>
      <w:r w:rsidRPr="005231EF">
        <w:rPr>
          <w:rFonts w:ascii="Times New Roman" w:eastAsia="SimSun" w:hAnsi="Times New Roman" w:cs="Times New Roman"/>
          <w:lang w:eastAsia="zh-CN"/>
        </w:rPr>
        <w:t>, adenozino pusinės eliminacijos iš plazmos periodas buvo mažesnis nei 10 sekundžių (tai iš dalies priklauso nuo kraujo hematokrito), todėl visų įprastinių farmakokinetinių parametrų išmatuoti negalima. Nedidelis kiekis adenozino gali išsiskirti su šlapimu, bet didžioji jo dalis išsiskiria adenozino metabolitų pavidalu.</w:t>
      </w:r>
    </w:p>
    <w:p w14:paraId="46EC53FD" w14:textId="77777777" w:rsidR="005231EF" w:rsidRPr="005231EF" w:rsidRDefault="005231EF" w:rsidP="005231EF">
      <w:pPr>
        <w:spacing w:after="0" w:line="240" w:lineRule="auto"/>
        <w:rPr>
          <w:rFonts w:ascii="Times New Roman" w:eastAsia="SimSun" w:hAnsi="Times New Roman" w:cs="Times New Roman"/>
          <w:lang w:eastAsia="zh-CN"/>
        </w:rPr>
      </w:pPr>
    </w:p>
    <w:p w14:paraId="735EF5FC"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5.3</w:t>
      </w:r>
      <w:r w:rsidRPr="005231EF">
        <w:rPr>
          <w:rFonts w:ascii="Times New Roman" w:eastAsia="Times New Roman" w:hAnsi="Times New Roman" w:cs="Times New Roman"/>
          <w:b/>
          <w:szCs w:val="20"/>
          <w:lang w:eastAsia="lt-LT"/>
        </w:rPr>
        <w:tab/>
        <w:t>Ikiklinikinių saugumo tyrimų duomenys</w:t>
      </w:r>
    </w:p>
    <w:p w14:paraId="1D0FC60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12CA93A"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Kadangi adenozino natūraliai yra visose gyvose ląstelėse, tyrimai su gyvūnais, siekiant įvertinti jo kancerogeninio poveikio galimybę, neatlikti.</w:t>
      </w:r>
    </w:p>
    <w:p w14:paraId="2964CFC4" w14:textId="77777777" w:rsidR="005231EF" w:rsidRPr="005231EF" w:rsidRDefault="005231EF" w:rsidP="005231EF">
      <w:pPr>
        <w:spacing w:after="0" w:line="240" w:lineRule="auto"/>
        <w:rPr>
          <w:rFonts w:ascii="Times New Roman" w:eastAsia="SimSun" w:hAnsi="Times New Roman" w:cs="Times New Roman"/>
          <w:lang w:eastAsia="zh-CN"/>
        </w:rPr>
      </w:pPr>
    </w:p>
    <w:p w14:paraId="1B8366CD" w14:textId="77777777" w:rsidR="005231EF" w:rsidRPr="005231EF" w:rsidRDefault="005231EF" w:rsidP="005231EF">
      <w:pPr>
        <w:spacing w:after="0" w:line="240" w:lineRule="auto"/>
        <w:rPr>
          <w:rFonts w:ascii="Times New Roman" w:eastAsia="SimSun" w:hAnsi="Times New Roman" w:cs="Times New Roman"/>
          <w:lang w:eastAsia="zh-CN"/>
        </w:rPr>
      </w:pPr>
    </w:p>
    <w:p w14:paraId="1B0B883A"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w:t>
      </w:r>
      <w:r w:rsidRPr="005231EF">
        <w:rPr>
          <w:rFonts w:ascii="Times New Roman" w:eastAsia="Times New Roman" w:hAnsi="Times New Roman" w:cs="Times New Roman"/>
          <w:b/>
          <w:szCs w:val="20"/>
          <w:lang w:eastAsia="lt-LT"/>
        </w:rPr>
        <w:tab/>
        <w:t>FARMACINĖ INFORMACIJA</w:t>
      </w:r>
    </w:p>
    <w:p w14:paraId="2475C851" w14:textId="77777777" w:rsidR="005231EF" w:rsidRPr="005231EF" w:rsidRDefault="005231EF" w:rsidP="005231EF">
      <w:pPr>
        <w:tabs>
          <w:tab w:val="left" w:pos="567"/>
        </w:tabs>
        <w:spacing w:after="0" w:line="240" w:lineRule="auto"/>
        <w:rPr>
          <w:rFonts w:ascii="Times New Roman" w:eastAsia="Times New Roman" w:hAnsi="Times New Roman" w:cs="Times New Roman"/>
          <w:b/>
          <w:lang w:eastAsia="lt-LT"/>
        </w:rPr>
      </w:pPr>
    </w:p>
    <w:p w14:paraId="55927FD6"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6.1</w:t>
      </w:r>
      <w:r w:rsidRPr="005231EF">
        <w:rPr>
          <w:rFonts w:ascii="Times New Roman" w:eastAsia="Times New Roman" w:hAnsi="Times New Roman" w:cs="Times New Roman"/>
          <w:b/>
          <w:szCs w:val="20"/>
          <w:lang w:eastAsia="lt-LT"/>
        </w:rPr>
        <w:tab/>
        <w:t>Pagalbinių medžiagų sąrašas</w:t>
      </w:r>
    </w:p>
    <w:p w14:paraId="703F23F8"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4153E6EA"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Manitolis ir injekcinis vanduo.</w:t>
      </w:r>
    </w:p>
    <w:p w14:paraId="4ACE88BB"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70605316"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6.2</w:t>
      </w:r>
      <w:r w:rsidRPr="005231EF">
        <w:rPr>
          <w:rFonts w:ascii="Times New Roman" w:eastAsia="Times New Roman" w:hAnsi="Times New Roman" w:cs="Times New Roman"/>
          <w:b/>
          <w:szCs w:val="20"/>
          <w:lang w:eastAsia="lt-LT"/>
        </w:rPr>
        <w:tab/>
        <w:t>Nesuderinamumas</w:t>
      </w:r>
    </w:p>
    <w:p w14:paraId="3A605513"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CAC8AE7"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Adenosine Life Medical negalima maišyti su kitais vaistiniais preparatais, išskyrus nurodytus 4.2 ir 6.6 skyriuose.</w:t>
      </w:r>
    </w:p>
    <w:p w14:paraId="225980F5" w14:textId="77777777" w:rsidR="005231EF" w:rsidRPr="00DF7029" w:rsidRDefault="005231EF" w:rsidP="005231EF">
      <w:pPr>
        <w:tabs>
          <w:tab w:val="left" w:pos="567"/>
        </w:tabs>
        <w:spacing w:after="0" w:line="240" w:lineRule="auto"/>
        <w:rPr>
          <w:rFonts w:ascii="Times New Roman" w:hAnsi="Times New Roman"/>
        </w:rPr>
      </w:pPr>
    </w:p>
    <w:p w14:paraId="5EB503F4"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6.3</w:t>
      </w:r>
      <w:r w:rsidRPr="005231EF">
        <w:rPr>
          <w:rFonts w:ascii="Times New Roman" w:eastAsia="Times New Roman" w:hAnsi="Times New Roman" w:cs="Times New Roman"/>
          <w:b/>
          <w:szCs w:val="20"/>
          <w:lang w:eastAsia="lt-LT"/>
        </w:rPr>
        <w:tab/>
        <w:t>Tinkamumo laikas</w:t>
      </w:r>
    </w:p>
    <w:p w14:paraId="61659662"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1471947"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Neatidaryta pakuotė: 5 metai.</w:t>
      </w:r>
    </w:p>
    <w:p w14:paraId="6FA16CF1"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Atidarius vidinę pakuotę ar praskiedus: tik neatidėliojamam ir vienkartiniam vartojimui.</w:t>
      </w:r>
    </w:p>
    <w:p w14:paraId="1EDD4394" w14:textId="77777777" w:rsidR="005231EF" w:rsidRPr="00DF7029" w:rsidRDefault="005231EF" w:rsidP="005231EF">
      <w:pPr>
        <w:tabs>
          <w:tab w:val="left" w:pos="567"/>
        </w:tabs>
        <w:spacing w:after="0" w:line="240" w:lineRule="auto"/>
        <w:rPr>
          <w:rFonts w:ascii="Times New Roman" w:hAnsi="Times New Roman"/>
        </w:rPr>
      </w:pPr>
    </w:p>
    <w:p w14:paraId="29763924"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6.4</w:t>
      </w:r>
      <w:r w:rsidRPr="005231EF">
        <w:rPr>
          <w:rFonts w:ascii="Times New Roman" w:eastAsia="Times New Roman" w:hAnsi="Times New Roman" w:cs="Times New Roman"/>
          <w:b/>
          <w:szCs w:val="20"/>
          <w:lang w:eastAsia="lt-LT"/>
        </w:rPr>
        <w:tab/>
        <w:t>Specialios laikymo sąlygos</w:t>
      </w:r>
    </w:p>
    <w:p w14:paraId="377AF2A5"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02BB723F"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Negalima šaldyti ir užšaldyti.</w:t>
      </w:r>
    </w:p>
    <w:p w14:paraId="6C1A873E" w14:textId="77777777" w:rsidR="005231EF" w:rsidRPr="00DF7029" w:rsidRDefault="005231EF" w:rsidP="005231EF">
      <w:pPr>
        <w:tabs>
          <w:tab w:val="left" w:pos="567"/>
        </w:tabs>
        <w:spacing w:after="0" w:line="240" w:lineRule="auto"/>
        <w:rPr>
          <w:rFonts w:ascii="Times New Roman" w:hAnsi="Times New Roman"/>
        </w:rPr>
      </w:pPr>
    </w:p>
    <w:p w14:paraId="50C343BF"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6.5</w:t>
      </w:r>
      <w:r w:rsidRPr="005231EF">
        <w:rPr>
          <w:rFonts w:ascii="Times New Roman" w:eastAsia="Times New Roman" w:hAnsi="Times New Roman" w:cs="Times New Roman"/>
          <w:b/>
          <w:szCs w:val="20"/>
          <w:lang w:eastAsia="lt-LT"/>
        </w:rPr>
        <w:tab/>
        <w:t>Talpyklės pobūdis ir jos turinys</w:t>
      </w:r>
    </w:p>
    <w:p w14:paraId="6E0AC848" w14:textId="77777777" w:rsidR="005231EF" w:rsidRPr="00DF7029" w:rsidRDefault="005231EF" w:rsidP="005231EF">
      <w:pPr>
        <w:tabs>
          <w:tab w:val="left" w:pos="567"/>
        </w:tabs>
        <w:spacing w:after="0" w:line="240" w:lineRule="auto"/>
        <w:rPr>
          <w:rFonts w:ascii="Times New Roman" w:hAnsi="Times New Roman"/>
        </w:rPr>
      </w:pPr>
    </w:p>
    <w:p w14:paraId="2EB26074"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 ml ir 50 ml: injekciniai flakonai (skaidraus, I tipo stiklo), užkimšti guminiais (plytinės spalvos chlorobutilo gumos) kamščiais;</w:t>
      </w:r>
    </w:p>
    <w:p w14:paraId="0C2B0402"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1x10 ml, 10x10 ml, 1x50 ml, 10x50 ml</w:t>
      </w:r>
    </w:p>
    <w:p w14:paraId="6945673D"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2 ml: ampulės (skaidraus, I tipo stiklo)</w:t>
      </w:r>
    </w:p>
    <w:p w14:paraId="269676F0"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10x2 ml</w:t>
      </w:r>
    </w:p>
    <w:p w14:paraId="755D9E9D"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 xml:space="preserve">Gali būti tiekiamos ne visų dydžių pakuotės. </w:t>
      </w:r>
    </w:p>
    <w:p w14:paraId="239AED8A" w14:textId="77777777" w:rsidR="005231EF" w:rsidRPr="00DF7029" w:rsidRDefault="005231EF" w:rsidP="005231EF">
      <w:pPr>
        <w:tabs>
          <w:tab w:val="left" w:pos="567"/>
        </w:tabs>
        <w:spacing w:after="0" w:line="240" w:lineRule="auto"/>
        <w:rPr>
          <w:rFonts w:ascii="Times New Roman" w:hAnsi="Times New Roman"/>
          <w:b/>
        </w:rPr>
      </w:pPr>
    </w:p>
    <w:p w14:paraId="09978E65"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6.6</w:t>
      </w:r>
      <w:r w:rsidRPr="005231EF">
        <w:rPr>
          <w:rFonts w:ascii="Times New Roman" w:eastAsia="Times New Roman" w:hAnsi="Times New Roman" w:cs="Times New Roman"/>
          <w:b/>
          <w:szCs w:val="20"/>
          <w:lang w:eastAsia="lt-LT"/>
        </w:rPr>
        <w:tab/>
      </w:r>
      <w:r w:rsidRPr="005231EF">
        <w:rPr>
          <w:rFonts w:ascii="Times New Roman" w:eastAsiaTheme="majorEastAsia" w:hAnsi="Times New Roman" w:cstheme="majorBidi"/>
          <w:b/>
          <w:lang w:eastAsia="zh-CN"/>
        </w:rPr>
        <w:t>Specialūs reikalavimai atliekoms tvarkyti ir vaistiniam preparatui ruošti</w:t>
      </w:r>
    </w:p>
    <w:p w14:paraId="163E6234" w14:textId="77777777" w:rsidR="005231EF" w:rsidRPr="00DF7029" w:rsidRDefault="005231EF" w:rsidP="005231EF">
      <w:pPr>
        <w:tabs>
          <w:tab w:val="left" w:pos="567"/>
        </w:tabs>
        <w:spacing w:after="0" w:line="240" w:lineRule="auto"/>
        <w:rPr>
          <w:rFonts w:ascii="Times New Roman" w:hAnsi="Times New Roman"/>
        </w:rPr>
      </w:pPr>
    </w:p>
    <w:p w14:paraId="724A307E"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Galima maišyti su 0,9 % natrio chlorido tirpalu (žr. 4.2 skyrių).</w:t>
      </w:r>
    </w:p>
    <w:p w14:paraId="2333362E"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7EB24578"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Prieš vartojimą tirpalas turi būti vizualiai apžiūrėtas – ar jame nėra plaukiojančių dalelių ir spalvos pokyčio. Jeigu tirpalas drumstas ar jame yra nuosėdų, jo vartoti negalima. Jeigu atsirado kristalų, juos reikia ištirpinti tirpalą šildant kambario temperatūroje. Vartojimo metu tirpalas privalo būti skaidrus.</w:t>
      </w:r>
    </w:p>
    <w:p w14:paraId="182006BB"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1FAEEA69"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Mikrobiologiniu požiūriu preparatą reikia suvartoti tuoj pat po vidinės pakuotės atidarymo. Jeigu jis tuoj pat nesuvartojamas, atsakomybė už tinkamumo vartoti laiką ir laikymo iki vartojimo sąlygas tenka vartotojui.</w:t>
      </w:r>
    </w:p>
    <w:p w14:paraId="146373A5"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46584EF1"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Nesuvartotą vaistinį preparatą ar atliekas reikia tvarkyti laikantis vietinių reikalavimų.</w:t>
      </w:r>
    </w:p>
    <w:p w14:paraId="44D950C3" w14:textId="77777777" w:rsidR="005231EF" w:rsidRPr="00DF7029" w:rsidRDefault="005231EF" w:rsidP="005231EF">
      <w:pPr>
        <w:tabs>
          <w:tab w:val="left" w:pos="567"/>
        </w:tabs>
        <w:spacing w:after="0" w:line="240" w:lineRule="auto"/>
        <w:rPr>
          <w:rFonts w:ascii="Times New Roman" w:hAnsi="Times New Roman"/>
        </w:rPr>
      </w:pPr>
    </w:p>
    <w:p w14:paraId="5FFC212E"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691C178" w14:textId="77777777" w:rsidR="005231EF" w:rsidRPr="005231EF" w:rsidRDefault="005231EF" w:rsidP="005231EF">
      <w:pPr>
        <w:keepNext/>
        <w:tabs>
          <w:tab w:val="left" w:pos="567"/>
        </w:tabs>
        <w:spacing w:after="0" w:line="240" w:lineRule="auto"/>
        <w:outlineLvl w:val="0"/>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7.</w:t>
      </w:r>
      <w:r w:rsidRPr="005231EF">
        <w:rPr>
          <w:rFonts w:ascii="Times New Roman" w:eastAsia="Times New Roman" w:hAnsi="Times New Roman" w:cs="Times New Roman"/>
          <w:b/>
          <w:lang w:eastAsia="lt-LT"/>
        </w:rPr>
        <w:tab/>
        <w:t>REGISTRUOTOJAS</w:t>
      </w:r>
    </w:p>
    <w:p w14:paraId="00B7F7AF" w14:textId="77777777" w:rsidR="005231EF" w:rsidRPr="00DF7029" w:rsidRDefault="005231EF" w:rsidP="005231EF">
      <w:pPr>
        <w:tabs>
          <w:tab w:val="left" w:pos="567"/>
        </w:tabs>
        <w:spacing w:after="0" w:line="240" w:lineRule="auto"/>
        <w:rPr>
          <w:rFonts w:ascii="Times New Roman" w:hAnsi="Times New Roman"/>
          <w:lang w:val="sv-SE"/>
        </w:rPr>
      </w:pPr>
    </w:p>
    <w:p w14:paraId="2CA594F2" w14:textId="77777777" w:rsidR="00DF0B53" w:rsidRDefault="00DF0B53" w:rsidP="005231EF">
      <w:pPr>
        <w:tabs>
          <w:tab w:val="left" w:pos="567"/>
        </w:tabs>
        <w:spacing w:after="0" w:line="240" w:lineRule="auto"/>
        <w:rPr>
          <w:rFonts w:ascii="Times New Roman" w:hAnsi="Times New Roman" w:cs="Times New Roman"/>
        </w:rPr>
      </w:pPr>
      <w:r w:rsidRPr="00DF0B53">
        <w:rPr>
          <w:rFonts w:ascii="Times New Roman" w:hAnsi="Times New Roman" w:cs="Times New Roman"/>
        </w:rPr>
        <w:lastRenderedPageBreak/>
        <w:t xml:space="preserve">Evolan Pharma AB </w:t>
      </w:r>
    </w:p>
    <w:p w14:paraId="674FCD5F" w14:textId="77777777" w:rsidR="00DF0B53" w:rsidRDefault="00DF0B53" w:rsidP="005231EF">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Box 120  </w:t>
      </w:r>
    </w:p>
    <w:p w14:paraId="7B86A976" w14:textId="77777777" w:rsidR="00DF0B53" w:rsidRDefault="00DF0B53" w:rsidP="005231EF">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18212 Danderyd </w:t>
      </w:r>
    </w:p>
    <w:p w14:paraId="78200442" w14:textId="77777777" w:rsidR="005231EF" w:rsidRDefault="00DF0B53" w:rsidP="005231EF">
      <w:pPr>
        <w:tabs>
          <w:tab w:val="left" w:pos="567"/>
        </w:tabs>
        <w:spacing w:after="0" w:line="240" w:lineRule="auto"/>
        <w:rPr>
          <w:rFonts w:ascii="Times New Roman" w:hAnsi="Times New Roman" w:cs="Times New Roman"/>
        </w:rPr>
      </w:pPr>
      <w:r w:rsidRPr="00DF0B53">
        <w:rPr>
          <w:rFonts w:ascii="Times New Roman" w:hAnsi="Times New Roman" w:cs="Times New Roman"/>
        </w:rPr>
        <w:t>Švedija</w:t>
      </w:r>
    </w:p>
    <w:p w14:paraId="7F50437F" w14:textId="77777777" w:rsidR="00DF0B53" w:rsidRPr="00DF7029" w:rsidRDefault="00DF0B53" w:rsidP="005231EF">
      <w:pPr>
        <w:tabs>
          <w:tab w:val="left" w:pos="567"/>
        </w:tabs>
        <w:spacing w:after="0" w:line="240" w:lineRule="auto"/>
        <w:rPr>
          <w:rFonts w:ascii="Times New Roman" w:hAnsi="Times New Roman"/>
        </w:rPr>
      </w:pPr>
    </w:p>
    <w:p w14:paraId="453A5227" w14:textId="77777777" w:rsidR="005231EF" w:rsidRPr="00DF7029" w:rsidRDefault="005231EF" w:rsidP="005231EF">
      <w:pPr>
        <w:tabs>
          <w:tab w:val="left" w:pos="567"/>
        </w:tabs>
        <w:spacing w:after="0" w:line="240" w:lineRule="auto"/>
        <w:rPr>
          <w:rFonts w:ascii="Times New Roman" w:hAnsi="Times New Roman"/>
        </w:rPr>
      </w:pPr>
    </w:p>
    <w:p w14:paraId="696E751D" w14:textId="77777777" w:rsidR="005231EF" w:rsidRPr="005231EF" w:rsidRDefault="005231EF" w:rsidP="005231EF">
      <w:pPr>
        <w:keepNext/>
        <w:tabs>
          <w:tab w:val="left" w:pos="567"/>
        </w:tabs>
        <w:spacing w:after="0" w:line="240" w:lineRule="auto"/>
        <w:outlineLvl w:val="0"/>
        <w:rPr>
          <w:rFonts w:ascii="Times New Roman" w:eastAsia="Times New Roman" w:hAnsi="Times New Roman" w:cs="Times New Roman"/>
          <w:b/>
          <w:caps/>
          <w:lang w:eastAsia="lt-LT"/>
        </w:rPr>
      </w:pPr>
      <w:r w:rsidRPr="005231EF">
        <w:rPr>
          <w:rFonts w:ascii="Times New Roman" w:eastAsia="Times New Roman" w:hAnsi="Times New Roman" w:cs="Times New Roman"/>
          <w:b/>
          <w:lang w:eastAsia="lt-LT"/>
        </w:rPr>
        <w:t>8.</w:t>
      </w:r>
      <w:r w:rsidRPr="005231EF">
        <w:rPr>
          <w:rFonts w:ascii="Times New Roman" w:eastAsia="Times New Roman" w:hAnsi="Times New Roman" w:cs="Times New Roman"/>
          <w:b/>
          <w:lang w:eastAsia="lt-LT"/>
        </w:rPr>
        <w:tab/>
      </w:r>
      <w:r w:rsidRPr="005231EF">
        <w:rPr>
          <w:rFonts w:ascii="Times New Roman" w:eastAsia="Times New Roman" w:hAnsi="Times New Roman" w:cs="Times New Roman"/>
          <w:b/>
          <w:caps/>
          <w:lang w:eastAsia="lt-LT"/>
        </w:rPr>
        <w:t>REGISTRACIJOS PAŽYMĖJIMO numeris (-IAI)</w:t>
      </w:r>
    </w:p>
    <w:p w14:paraId="4D8FB64C" w14:textId="77777777" w:rsidR="005231EF" w:rsidRPr="00DF7029" w:rsidRDefault="005231EF" w:rsidP="005231EF">
      <w:pPr>
        <w:tabs>
          <w:tab w:val="left" w:pos="567"/>
        </w:tabs>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231EF" w:rsidRPr="00515D1D" w14:paraId="00AA9FC8" w14:textId="77777777" w:rsidTr="004212C0">
        <w:tc>
          <w:tcPr>
            <w:tcW w:w="4814" w:type="dxa"/>
          </w:tcPr>
          <w:p w14:paraId="1D515681" w14:textId="77777777" w:rsidR="005231EF" w:rsidRPr="00DF7029" w:rsidRDefault="005231EF" w:rsidP="005231EF">
            <w:pPr>
              <w:tabs>
                <w:tab w:val="left" w:pos="567"/>
              </w:tabs>
              <w:rPr>
                <w:rFonts w:ascii="Times New Roman" w:hAnsi="Times New Roman"/>
                <w:sz w:val="22"/>
                <w:u w:val="single"/>
              </w:rPr>
            </w:pPr>
            <w:r w:rsidRPr="00DF7029">
              <w:rPr>
                <w:rFonts w:ascii="Times New Roman" w:hAnsi="Times New Roman"/>
                <w:sz w:val="22"/>
                <w:u w:val="single"/>
              </w:rPr>
              <w:t>Flakonas:</w:t>
            </w:r>
          </w:p>
          <w:p w14:paraId="547064FC" w14:textId="77777777" w:rsidR="005231EF" w:rsidRPr="00DF7029" w:rsidRDefault="005231EF" w:rsidP="005231EF">
            <w:pPr>
              <w:tabs>
                <w:tab w:val="left" w:pos="567"/>
              </w:tabs>
              <w:rPr>
                <w:rFonts w:ascii="Times New Roman" w:hAnsi="Times New Roman"/>
                <w:sz w:val="22"/>
              </w:rPr>
            </w:pPr>
            <w:r w:rsidRPr="00DF7029">
              <w:rPr>
                <w:rFonts w:ascii="Times New Roman" w:hAnsi="Times New Roman"/>
                <w:sz w:val="22"/>
              </w:rPr>
              <w:t>10 ml, N1 – LT/1/10/1975/001</w:t>
            </w:r>
          </w:p>
          <w:p w14:paraId="76DEF461" w14:textId="77777777" w:rsidR="005231EF" w:rsidRPr="00DF7029" w:rsidRDefault="005231EF" w:rsidP="005231EF">
            <w:pPr>
              <w:tabs>
                <w:tab w:val="left" w:pos="567"/>
              </w:tabs>
              <w:rPr>
                <w:rFonts w:ascii="Times New Roman" w:hAnsi="Times New Roman"/>
                <w:sz w:val="22"/>
              </w:rPr>
            </w:pPr>
            <w:r w:rsidRPr="00DF7029">
              <w:rPr>
                <w:rFonts w:ascii="Times New Roman" w:hAnsi="Times New Roman"/>
                <w:sz w:val="22"/>
              </w:rPr>
              <w:t>10 ml, N10 – LT/1/10/1975/002</w:t>
            </w:r>
          </w:p>
          <w:p w14:paraId="62522F76" w14:textId="77777777" w:rsidR="005231EF" w:rsidRPr="00DF7029" w:rsidRDefault="005231EF" w:rsidP="005231EF">
            <w:pPr>
              <w:tabs>
                <w:tab w:val="left" w:pos="567"/>
              </w:tabs>
              <w:rPr>
                <w:rFonts w:ascii="Times New Roman" w:hAnsi="Times New Roman"/>
                <w:sz w:val="22"/>
              </w:rPr>
            </w:pPr>
            <w:r w:rsidRPr="00DF7029">
              <w:rPr>
                <w:rFonts w:ascii="Times New Roman" w:hAnsi="Times New Roman"/>
                <w:sz w:val="22"/>
              </w:rPr>
              <w:t>50 ml, N1 – LT/1/10/1975/003</w:t>
            </w:r>
          </w:p>
          <w:p w14:paraId="05F3B662" w14:textId="77777777" w:rsidR="005231EF" w:rsidRPr="00515D1D" w:rsidRDefault="005231EF" w:rsidP="005231EF">
            <w:pPr>
              <w:tabs>
                <w:tab w:val="left" w:pos="567"/>
              </w:tabs>
              <w:rPr>
                <w:rFonts w:ascii="Times New Roman" w:eastAsia="SimSun" w:hAnsi="Times New Roman"/>
                <w:sz w:val="22"/>
                <w:szCs w:val="22"/>
                <w:u w:val="single"/>
                <w:lang w:val="sv-SE" w:eastAsia="zh-CN"/>
              </w:rPr>
            </w:pPr>
            <w:r w:rsidRPr="00515D1D">
              <w:rPr>
                <w:rFonts w:ascii="Times New Roman" w:eastAsia="SimSun" w:hAnsi="Times New Roman"/>
                <w:sz w:val="22"/>
                <w:szCs w:val="22"/>
                <w:lang w:val="sv-SE" w:eastAsia="zh-CN"/>
              </w:rPr>
              <w:t>50 ml, N10 – LT/1/10/1975/004</w:t>
            </w:r>
          </w:p>
        </w:tc>
        <w:tc>
          <w:tcPr>
            <w:tcW w:w="4814" w:type="dxa"/>
          </w:tcPr>
          <w:p w14:paraId="71A89262" w14:textId="77777777" w:rsidR="005231EF" w:rsidRPr="00515D1D" w:rsidRDefault="005231EF" w:rsidP="005231EF">
            <w:pPr>
              <w:tabs>
                <w:tab w:val="left" w:pos="567"/>
              </w:tabs>
              <w:rPr>
                <w:rFonts w:ascii="Times New Roman" w:eastAsia="SimSun" w:hAnsi="Times New Roman"/>
                <w:sz w:val="22"/>
                <w:szCs w:val="22"/>
                <w:u w:val="single"/>
                <w:lang w:val="sv-SE" w:eastAsia="zh-CN"/>
              </w:rPr>
            </w:pPr>
            <w:r w:rsidRPr="00515D1D">
              <w:rPr>
                <w:rFonts w:ascii="Times New Roman" w:eastAsia="SimSun" w:hAnsi="Times New Roman"/>
                <w:sz w:val="22"/>
                <w:szCs w:val="22"/>
                <w:u w:val="single"/>
                <w:lang w:val="sv-SE" w:eastAsia="zh-CN"/>
              </w:rPr>
              <w:t>Ampulė:</w:t>
            </w:r>
          </w:p>
          <w:p w14:paraId="6B04B010" w14:textId="77777777" w:rsidR="005231EF" w:rsidRPr="00515D1D" w:rsidRDefault="005231EF" w:rsidP="005231EF">
            <w:pPr>
              <w:tabs>
                <w:tab w:val="left" w:pos="567"/>
              </w:tabs>
              <w:rPr>
                <w:rFonts w:ascii="Times New Roman" w:eastAsia="SimSun" w:hAnsi="Times New Roman"/>
                <w:sz w:val="22"/>
                <w:szCs w:val="22"/>
                <w:lang w:val="sv-SE" w:eastAsia="zh-CN"/>
              </w:rPr>
            </w:pPr>
            <w:r w:rsidRPr="00515D1D">
              <w:rPr>
                <w:rFonts w:ascii="Times New Roman" w:eastAsia="SimSun" w:hAnsi="Times New Roman"/>
                <w:sz w:val="22"/>
                <w:szCs w:val="22"/>
                <w:lang w:val="sv-SE" w:eastAsia="zh-CN"/>
              </w:rPr>
              <w:t>2 ml, N10 – LT/1/10/1975/005</w:t>
            </w:r>
          </w:p>
          <w:p w14:paraId="2DE33666" w14:textId="77777777" w:rsidR="005231EF" w:rsidRPr="00515D1D" w:rsidRDefault="005231EF" w:rsidP="005231EF">
            <w:pPr>
              <w:tabs>
                <w:tab w:val="left" w:pos="567"/>
              </w:tabs>
              <w:rPr>
                <w:rFonts w:ascii="Times New Roman" w:eastAsia="SimSun" w:hAnsi="Times New Roman"/>
                <w:sz w:val="22"/>
                <w:szCs w:val="22"/>
                <w:u w:val="single"/>
                <w:lang w:val="sv-SE" w:eastAsia="zh-CN"/>
              </w:rPr>
            </w:pPr>
          </w:p>
        </w:tc>
      </w:tr>
    </w:tbl>
    <w:p w14:paraId="2CC05C07" w14:textId="77777777" w:rsidR="005231EF" w:rsidRPr="005231EF" w:rsidRDefault="005231EF" w:rsidP="005231EF">
      <w:pPr>
        <w:tabs>
          <w:tab w:val="left" w:pos="567"/>
        </w:tabs>
        <w:spacing w:after="0" w:line="240" w:lineRule="auto"/>
        <w:rPr>
          <w:rFonts w:ascii="Times New Roman" w:eastAsia="SimSun" w:hAnsi="Times New Roman" w:cs="Times New Roman"/>
          <w:u w:val="single"/>
          <w:lang w:val="sv-SE" w:eastAsia="zh-CN"/>
        </w:rPr>
      </w:pPr>
    </w:p>
    <w:p w14:paraId="6A973E00"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p>
    <w:p w14:paraId="473279F4" w14:textId="77777777" w:rsidR="005231EF" w:rsidRPr="005231EF" w:rsidRDefault="005231EF" w:rsidP="005231EF">
      <w:pPr>
        <w:keepNext/>
        <w:tabs>
          <w:tab w:val="left" w:pos="567"/>
        </w:tabs>
        <w:spacing w:after="0" w:line="240" w:lineRule="auto"/>
        <w:outlineLvl w:val="0"/>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9.</w:t>
      </w:r>
      <w:r w:rsidRPr="005231EF">
        <w:rPr>
          <w:rFonts w:ascii="Times New Roman" w:eastAsia="Times New Roman" w:hAnsi="Times New Roman" w:cs="Times New Roman"/>
          <w:b/>
          <w:lang w:eastAsia="lt-LT"/>
        </w:rPr>
        <w:tab/>
        <w:t>REGISTRAVIMO/ PERREGISTRAVIMO DATA</w:t>
      </w:r>
    </w:p>
    <w:p w14:paraId="767D4FAB"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p>
    <w:p w14:paraId="40663EA5" w14:textId="77777777" w:rsidR="005231EF" w:rsidRPr="00DF7029" w:rsidRDefault="005231EF" w:rsidP="005231EF">
      <w:pPr>
        <w:tabs>
          <w:tab w:val="left" w:pos="567"/>
        </w:tabs>
        <w:spacing w:after="0" w:line="240" w:lineRule="auto"/>
        <w:rPr>
          <w:rFonts w:ascii="Times New Roman" w:hAnsi="Times New Roman"/>
          <w:lang w:val="nn-NO"/>
        </w:rPr>
      </w:pPr>
      <w:r w:rsidRPr="00DF7029">
        <w:rPr>
          <w:rFonts w:ascii="Times New Roman" w:hAnsi="Times New Roman"/>
          <w:lang w:val="nn-NO"/>
        </w:rPr>
        <w:t>Registravimo data 2010 m.gegužės mėn.4 d.</w:t>
      </w:r>
    </w:p>
    <w:p w14:paraId="2D7E0C98" w14:textId="77777777" w:rsidR="005231EF" w:rsidRPr="00DF7029" w:rsidRDefault="005231EF" w:rsidP="005231EF">
      <w:pPr>
        <w:tabs>
          <w:tab w:val="left" w:pos="567"/>
        </w:tabs>
        <w:spacing w:after="0" w:line="240" w:lineRule="auto"/>
        <w:rPr>
          <w:rFonts w:ascii="Times New Roman" w:hAnsi="Times New Roman"/>
          <w:lang w:val="fi-FI"/>
        </w:rPr>
      </w:pPr>
      <w:r w:rsidRPr="00DF7029">
        <w:rPr>
          <w:rFonts w:ascii="Times New Roman" w:hAnsi="Times New Roman"/>
          <w:lang w:val="fi-FI"/>
        </w:rPr>
        <w:t xml:space="preserve">Paskutinio perregistravimo data </w:t>
      </w:r>
      <w:r w:rsidRPr="005231EF">
        <w:rPr>
          <w:rFonts w:ascii="Times New Roman" w:eastAsia="Times New Roman" w:hAnsi="Times New Roman" w:cs="Times New Roman"/>
          <w:noProof/>
          <w:snapToGrid w:val="0"/>
          <w:szCs w:val="20"/>
          <w:lang w:eastAsia="lt-LT"/>
        </w:rPr>
        <w:t>2016 m. sausio mėn. 4 d.</w:t>
      </w:r>
    </w:p>
    <w:p w14:paraId="57B5F617" w14:textId="77777777" w:rsidR="005231EF" w:rsidRPr="00DF7029" w:rsidRDefault="005231EF" w:rsidP="005231EF">
      <w:pPr>
        <w:tabs>
          <w:tab w:val="left" w:pos="567"/>
        </w:tabs>
        <w:spacing w:after="0" w:line="240" w:lineRule="auto"/>
        <w:rPr>
          <w:rFonts w:ascii="Times New Roman" w:hAnsi="Times New Roman"/>
          <w:lang w:val="fi-FI"/>
        </w:rPr>
      </w:pPr>
    </w:p>
    <w:p w14:paraId="7AAEA625" w14:textId="77777777" w:rsidR="005231EF" w:rsidRPr="00DF7029" w:rsidRDefault="005231EF" w:rsidP="005231EF">
      <w:pPr>
        <w:tabs>
          <w:tab w:val="left" w:pos="567"/>
        </w:tabs>
        <w:spacing w:after="0" w:line="240" w:lineRule="auto"/>
        <w:rPr>
          <w:rFonts w:ascii="Times New Roman" w:hAnsi="Times New Roman"/>
          <w:lang w:val="fi-FI"/>
        </w:rPr>
      </w:pPr>
    </w:p>
    <w:p w14:paraId="1928D8D2"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10.</w:t>
      </w:r>
      <w:r w:rsidRPr="005231EF">
        <w:rPr>
          <w:rFonts w:ascii="Times New Roman" w:eastAsia="Times New Roman" w:hAnsi="Times New Roman" w:cs="Times New Roman"/>
          <w:b/>
          <w:szCs w:val="20"/>
          <w:lang w:eastAsia="lt-LT"/>
        </w:rPr>
        <w:tab/>
        <w:t>TEKSTO PERŽIŪROS DATA</w:t>
      </w:r>
    </w:p>
    <w:p w14:paraId="4F12C209" w14:textId="77777777" w:rsidR="005231EF" w:rsidRPr="00DF7029" w:rsidRDefault="005231EF" w:rsidP="005231EF">
      <w:pPr>
        <w:tabs>
          <w:tab w:val="left" w:pos="567"/>
        </w:tabs>
        <w:spacing w:after="0" w:line="240" w:lineRule="auto"/>
        <w:rPr>
          <w:rFonts w:ascii="Times New Roman" w:hAnsi="Times New Roman"/>
          <w:lang w:val="fi-FI"/>
        </w:rPr>
      </w:pPr>
    </w:p>
    <w:p w14:paraId="38B9F198" w14:textId="7871BF3A" w:rsidR="005231EF" w:rsidRPr="00DF7029" w:rsidRDefault="00F747E9" w:rsidP="005231EF">
      <w:pPr>
        <w:tabs>
          <w:tab w:val="left" w:pos="567"/>
        </w:tabs>
        <w:spacing w:after="0" w:line="240" w:lineRule="auto"/>
        <w:rPr>
          <w:rFonts w:ascii="Times New Roman" w:hAnsi="Times New Roman"/>
          <w:lang w:val="fi-FI"/>
        </w:rPr>
      </w:pPr>
      <w:r>
        <w:rPr>
          <w:rFonts w:ascii="Times New Roman" w:eastAsia="Times New Roman" w:hAnsi="Times New Roman" w:cs="Times New Roman"/>
          <w:noProof/>
          <w:snapToGrid w:val="0"/>
          <w:szCs w:val="20"/>
          <w:lang w:eastAsia="lt-LT"/>
        </w:rPr>
        <w:t xml:space="preserve">2023 m. rugsėjo </w:t>
      </w:r>
      <w:r w:rsidR="007568A1">
        <w:rPr>
          <w:rFonts w:ascii="Times New Roman" w:eastAsia="Times New Roman" w:hAnsi="Times New Roman" w:cs="Times New Roman"/>
          <w:noProof/>
          <w:snapToGrid w:val="0"/>
          <w:szCs w:val="20"/>
          <w:lang w:eastAsia="lt-LT"/>
        </w:rPr>
        <w:t>7</w:t>
      </w:r>
      <w:r>
        <w:rPr>
          <w:rFonts w:ascii="Times New Roman" w:eastAsia="Times New Roman" w:hAnsi="Times New Roman" w:cs="Times New Roman"/>
          <w:noProof/>
          <w:snapToGrid w:val="0"/>
          <w:szCs w:val="20"/>
          <w:lang w:eastAsia="lt-LT"/>
        </w:rPr>
        <w:t> d.</w:t>
      </w:r>
    </w:p>
    <w:p w14:paraId="50762058" w14:textId="77777777" w:rsidR="005231EF" w:rsidRPr="00DF7029" w:rsidRDefault="005231EF" w:rsidP="005231EF">
      <w:pPr>
        <w:tabs>
          <w:tab w:val="left" w:pos="567"/>
        </w:tabs>
        <w:spacing w:after="0" w:line="240" w:lineRule="auto"/>
        <w:rPr>
          <w:rFonts w:ascii="Times New Roman" w:hAnsi="Times New Roman"/>
          <w:lang w:val="fi-FI"/>
        </w:rPr>
      </w:pPr>
    </w:p>
    <w:p w14:paraId="5EC3BEC9" w14:textId="3CAC5AB3" w:rsidR="005231EF" w:rsidRPr="00DF7029" w:rsidRDefault="005231EF" w:rsidP="005231EF">
      <w:pPr>
        <w:spacing w:after="0" w:line="240" w:lineRule="auto"/>
        <w:rPr>
          <w:rFonts w:ascii="Times New Roman" w:hAnsi="Times New Roman"/>
          <w:lang w:val="fi-FI"/>
        </w:rPr>
      </w:pPr>
      <w:r w:rsidRPr="00DF7029">
        <w:rPr>
          <w:rFonts w:ascii="Times New Roman" w:hAnsi="Times New Roman"/>
          <w:lang w:val="fi-FI"/>
        </w:rPr>
        <w:t xml:space="preserve">Išsami informacija apie šį vaistinį preparatą pateikiama Valstybinės vaistų kontrolės tarnybos prie Lietuvos Respublikos sveikatos apsaugos ministerijos tinklalapyje </w:t>
      </w:r>
      <w:hyperlink r:id="rId9" w:history="1">
        <w:r w:rsidRPr="005231EF">
          <w:rPr>
            <w:rFonts w:ascii="Times New Roman" w:eastAsia="Times New Roman" w:hAnsi="Times New Roman" w:cs="Times New Roman"/>
            <w:noProof/>
            <w:snapToGrid w:val="0"/>
            <w:color w:val="0000FF"/>
            <w:u w:val="single"/>
          </w:rPr>
          <w:t>http://www.</w:t>
        </w:r>
        <w:r w:rsidRPr="005231EF">
          <w:rPr>
            <w:rFonts w:ascii="Times New Roman" w:eastAsia="Times New Roman" w:hAnsi="Times New Roman" w:cs="Times New Roman"/>
            <w:snapToGrid w:val="0"/>
            <w:color w:val="0000FF"/>
            <w:u w:val="single"/>
          </w:rPr>
          <w:t>vvkt.lt</w:t>
        </w:r>
      </w:hyperlink>
    </w:p>
    <w:p w14:paraId="167B17AA" w14:textId="77777777" w:rsidR="005231EF" w:rsidRPr="005231EF" w:rsidRDefault="005231EF" w:rsidP="005231EF">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szCs w:val="20"/>
          <w:lang w:eastAsia="lt-LT"/>
        </w:rPr>
        <w:br w:type="page"/>
      </w:r>
    </w:p>
    <w:p w14:paraId="0B4784CA"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1BDFD6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0AFC90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2BF5B7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223F8B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9092A7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FAF1AF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BA9E8E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05956E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E67224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59BA3A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EE2735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070C96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1EBF9D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4DCA37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F78FDD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FADE86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DB9C16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A3EAF7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1DF4B65"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E5C1445"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D8265D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E89F3F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D607B15"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II PRIEDAS</w:t>
      </w:r>
    </w:p>
    <w:p w14:paraId="095EAB40"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0FDC68D4"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REGISTRACIJOS SĄLYGOS</w:t>
      </w:r>
    </w:p>
    <w:p w14:paraId="15AE57C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C6AEB39" w14:textId="77777777" w:rsidR="005231EF" w:rsidRPr="005231EF" w:rsidRDefault="005231EF" w:rsidP="005231EF">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5231EF">
        <w:rPr>
          <w:rFonts w:ascii="Times New Roman" w:eastAsia="Times New Roman" w:hAnsi="Times New Roman" w:cs="Times New Roman"/>
          <w:b/>
          <w:noProof/>
          <w:snapToGrid w:val="0"/>
          <w:szCs w:val="24"/>
        </w:rPr>
        <w:t>A.</w:t>
      </w:r>
      <w:r w:rsidRPr="005231EF">
        <w:rPr>
          <w:rFonts w:ascii="Times New Roman" w:eastAsia="Times New Roman" w:hAnsi="Times New Roman" w:cs="Times New Roman"/>
          <w:b/>
          <w:noProof/>
          <w:snapToGrid w:val="0"/>
          <w:szCs w:val="24"/>
        </w:rPr>
        <w:tab/>
        <w:t>GAMINTOJAS (-AI), ATSAKINGAS (-I) UŽ SERIJŲ IŠLEIDIMĄ</w:t>
      </w:r>
    </w:p>
    <w:p w14:paraId="0CCED9CE" w14:textId="77777777" w:rsidR="005231EF" w:rsidRPr="005231EF" w:rsidRDefault="005231EF" w:rsidP="005231EF">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76865D1E" w14:textId="77777777" w:rsidR="005231EF" w:rsidRPr="005231EF" w:rsidRDefault="005231EF" w:rsidP="005231EF">
      <w:pPr>
        <w:tabs>
          <w:tab w:val="left" w:pos="1701"/>
        </w:tabs>
        <w:spacing w:after="0" w:line="260" w:lineRule="exact"/>
        <w:ind w:left="1701" w:right="567" w:hanging="567"/>
        <w:rPr>
          <w:rFonts w:ascii="Times New Roman" w:eastAsia="Times New Roman" w:hAnsi="Times New Roman" w:cs="Times New Roman"/>
          <w:b/>
          <w:snapToGrid w:val="0"/>
          <w:szCs w:val="20"/>
        </w:rPr>
      </w:pPr>
      <w:r w:rsidRPr="005231EF">
        <w:rPr>
          <w:rFonts w:ascii="Times New Roman" w:eastAsia="Times New Roman" w:hAnsi="Times New Roman" w:cs="Times New Roman"/>
          <w:b/>
          <w:snapToGrid w:val="0"/>
          <w:szCs w:val="20"/>
        </w:rPr>
        <w:t>B.</w:t>
      </w:r>
      <w:r w:rsidRPr="005231EF">
        <w:rPr>
          <w:rFonts w:ascii="Times New Roman" w:eastAsia="Times New Roman" w:hAnsi="Times New Roman" w:cs="Times New Roman"/>
          <w:b/>
          <w:snapToGrid w:val="0"/>
          <w:szCs w:val="20"/>
        </w:rPr>
        <w:tab/>
        <w:t>TIEKIMO IR VARTOJIMO SĄLYGOS AR APRIBOJIMAI</w:t>
      </w:r>
    </w:p>
    <w:p w14:paraId="1BAF4B53" w14:textId="77777777" w:rsidR="005231EF" w:rsidRPr="005231EF" w:rsidRDefault="005231EF" w:rsidP="005231EF">
      <w:pPr>
        <w:tabs>
          <w:tab w:val="left" w:pos="1701"/>
        </w:tabs>
        <w:spacing w:after="0" w:line="260" w:lineRule="exact"/>
        <w:ind w:left="567" w:right="567" w:hanging="567"/>
        <w:rPr>
          <w:rFonts w:ascii="Times New Roman" w:eastAsia="Times New Roman" w:hAnsi="Times New Roman" w:cs="Times New Roman"/>
          <w:snapToGrid w:val="0"/>
          <w:szCs w:val="20"/>
        </w:rPr>
      </w:pPr>
    </w:p>
    <w:p w14:paraId="2EE979B5" w14:textId="77777777" w:rsidR="005231EF" w:rsidRPr="005231EF" w:rsidRDefault="005231EF" w:rsidP="005231EF">
      <w:pPr>
        <w:spacing w:after="0" w:line="240" w:lineRule="auto"/>
        <w:ind w:left="567" w:hanging="567"/>
        <w:rPr>
          <w:rFonts w:ascii="Times New Roman" w:eastAsia="Times New Roman" w:hAnsi="Times New Roman" w:cs="Times New Roman"/>
          <w:b/>
          <w:snapToGrid w:val="0"/>
          <w:szCs w:val="24"/>
        </w:rPr>
      </w:pPr>
      <w:r w:rsidRPr="005231EF">
        <w:rPr>
          <w:rFonts w:ascii="Times New Roman" w:eastAsia="SimSun" w:hAnsi="Times New Roman" w:cs="Times New Roman"/>
          <w:lang w:eastAsia="zh-CN"/>
        </w:rPr>
        <w:br w:type="page"/>
      </w:r>
      <w:r w:rsidRPr="005231EF">
        <w:rPr>
          <w:rFonts w:ascii="Times New Roman" w:eastAsia="Times New Roman" w:hAnsi="Times New Roman" w:cs="Times New Roman"/>
          <w:b/>
          <w:snapToGrid w:val="0"/>
          <w:szCs w:val="20"/>
        </w:rPr>
        <w:lastRenderedPageBreak/>
        <w:t>A.</w:t>
      </w:r>
      <w:r w:rsidRPr="005231EF">
        <w:rPr>
          <w:rFonts w:ascii="Times New Roman" w:eastAsia="Times New Roman" w:hAnsi="Times New Roman" w:cs="Times New Roman"/>
          <w:b/>
          <w:snapToGrid w:val="0"/>
          <w:szCs w:val="24"/>
        </w:rPr>
        <w:tab/>
      </w:r>
      <w:r w:rsidRPr="005231EF">
        <w:rPr>
          <w:rFonts w:ascii="Times New Roman" w:eastAsia="Times New Roman" w:hAnsi="Times New Roman" w:cs="Times New Roman"/>
          <w:b/>
          <w:snapToGrid w:val="0"/>
          <w:szCs w:val="20"/>
        </w:rPr>
        <w:t>GAMINTOJAS (-AI), ATSAKINGAS (-I) UŽ SERIJŲ IŠLEIDIMĄ</w:t>
      </w:r>
    </w:p>
    <w:p w14:paraId="4DEEE454" w14:textId="77777777" w:rsidR="005231EF" w:rsidRPr="005231EF" w:rsidRDefault="005231EF" w:rsidP="005231EF">
      <w:pPr>
        <w:tabs>
          <w:tab w:val="left" w:pos="567"/>
        </w:tabs>
        <w:spacing w:after="0" w:line="260" w:lineRule="exact"/>
        <w:rPr>
          <w:rFonts w:ascii="Times New Roman" w:eastAsia="Times New Roman" w:hAnsi="Times New Roman" w:cs="Times New Roman"/>
          <w:snapToGrid w:val="0"/>
          <w:szCs w:val="24"/>
        </w:rPr>
      </w:pPr>
    </w:p>
    <w:p w14:paraId="60BA409B" w14:textId="77777777" w:rsidR="005231EF" w:rsidRPr="005231EF" w:rsidRDefault="005231EF" w:rsidP="005231EF">
      <w:pPr>
        <w:tabs>
          <w:tab w:val="left" w:pos="567"/>
        </w:tabs>
        <w:spacing w:after="0" w:line="240" w:lineRule="auto"/>
        <w:jc w:val="both"/>
        <w:rPr>
          <w:rFonts w:ascii="Times New Roman" w:eastAsia="Times New Roman" w:hAnsi="Times New Roman" w:cs="Times New Roman"/>
          <w:snapToGrid w:val="0"/>
          <w:szCs w:val="24"/>
        </w:rPr>
      </w:pPr>
      <w:r w:rsidRPr="005231EF">
        <w:rPr>
          <w:rFonts w:ascii="Times New Roman" w:eastAsia="Times New Roman" w:hAnsi="Times New Roman" w:cs="Times New Roman"/>
          <w:noProof/>
          <w:snapToGrid w:val="0"/>
          <w:szCs w:val="24"/>
          <w:u w:val="single"/>
        </w:rPr>
        <w:t>Gamintojo (-ų), atsakingo (-ų) už serijų išleidimą, pavadinimas (-ai) ir adresas (-ai)</w:t>
      </w:r>
    </w:p>
    <w:p w14:paraId="644D6F3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9AFB8CB" w14:textId="77777777" w:rsidR="005231EF" w:rsidRPr="005231EF" w:rsidRDefault="005231EF" w:rsidP="005231EF">
      <w:pPr>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 xml:space="preserve">Apotek Produktion &amp; Laboratorier AB </w:t>
      </w:r>
    </w:p>
    <w:p w14:paraId="3550FF3D" w14:textId="77777777" w:rsidR="005231EF" w:rsidRPr="005231EF" w:rsidRDefault="005231EF" w:rsidP="005231EF">
      <w:pPr>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Formvägen 5 B</w:t>
      </w:r>
    </w:p>
    <w:p w14:paraId="7F5CA98A" w14:textId="77777777" w:rsidR="005231EF" w:rsidRPr="005231EF" w:rsidRDefault="005231EF" w:rsidP="005231EF">
      <w:pPr>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Box 3076</w:t>
      </w:r>
    </w:p>
    <w:p w14:paraId="20E0FFEE" w14:textId="77777777" w:rsidR="005231EF" w:rsidRPr="005231EF" w:rsidRDefault="005231EF" w:rsidP="005231EF">
      <w:pPr>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SE-903 03 UMEÅ</w:t>
      </w:r>
    </w:p>
    <w:p w14:paraId="72C71D68" w14:textId="28425FD6" w:rsidR="005231EF" w:rsidRDefault="005231EF" w:rsidP="005231EF">
      <w:pPr>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 xml:space="preserve">Švedija </w:t>
      </w:r>
    </w:p>
    <w:p w14:paraId="156349F2" w14:textId="77777777" w:rsidR="00A040EA" w:rsidRPr="005231EF" w:rsidRDefault="00A040EA" w:rsidP="005231EF">
      <w:pPr>
        <w:spacing w:after="0" w:line="240" w:lineRule="auto"/>
        <w:rPr>
          <w:rFonts w:ascii="Times New Roman" w:eastAsia="SimSun" w:hAnsi="Times New Roman" w:cs="Times New Roman"/>
          <w:lang w:val="sv-SE" w:eastAsia="zh-CN"/>
        </w:rPr>
      </w:pPr>
    </w:p>
    <w:p w14:paraId="407930B9" w14:textId="77777777" w:rsidR="00A040EA" w:rsidRPr="00A040EA" w:rsidRDefault="00A040EA" w:rsidP="00A040EA">
      <w:pPr>
        <w:spacing w:after="0" w:line="240" w:lineRule="auto"/>
        <w:rPr>
          <w:rFonts w:ascii="Times New Roman" w:eastAsia="Times New Roman" w:hAnsi="Times New Roman" w:cs="Times New Roman"/>
          <w:lang w:val="sv-SE" w:eastAsia="lt-LT"/>
        </w:rPr>
      </w:pPr>
      <w:r w:rsidRPr="00DF7029">
        <w:rPr>
          <w:rFonts w:ascii="Times New Roman" w:eastAsia="Times New Roman" w:hAnsi="Times New Roman" w:cs="Times New Roman"/>
          <w:lang w:val="sv-SE" w:eastAsia="lt-LT"/>
        </w:rPr>
        <w:t>arba</w:t>
      </w:r>
    </w:p>
    <w:p w14:paraId="044EFD5C" w14:textId="77777777" w:rsidR="00A040EA" w:rsidRPr="00A040EA" w:rsidRDefault="00A040EA" w:rsidP="00A040EA">
      <w:pPr>
        <w:spacing w:after="0" w:line="240" w:lineRule="auto"/>
        <w:rPr>
          <w:rFonts w:ascii="Times New Roman" w:eastAsia="Times New Roman" w:hAnsi="Times New Roman" w:cs="Times New Roman"/>
          <w:lang w:val="sv-SE" w:eastAsia="lt-LT"/>
        </w:rPr>
      </w:pPr>
    </w:p>
    <w:p w14:paraId="655A55DC" w14:textId="77777777" w:rsidR="00A040EA" w:rsidRPr="00DF7029" w:rsidRDefault="00A040EA" w:rsidP="00A040EA">
      <w:pPr>
        <w:spacing w:after="0" w:line="240" w:lineRule="auto"/>
        <w:rPr>
          <w:rFonts w:ascii="Times New Roman" w:eastAsia="Times New Roman" w:hAnsi="Times New Roman" w:cs="Times New Roman"/>
          <w:lang w:val="sv-SE" w:eastAsia="lt-LT"/>
        </w:rPr>
      </w:pPr>
      <w:r w:rsidRPr="00A040EA">
        <w:rPr>
          <w:rFonts w:ascii="Times New Roman" w:eastAsia="Times New Roman" w:hAnsi="Times New Roman" w:cs="Times New Roman"/>
          <w:lang w:val="sv-SE" w:eastAsia="lt-LT"/>
        </w:rPr>
        <w:t xml:space="preserve">Anfarm Hellas S.A, </w:t>
      </w:r>
    </w:p>
    <w:p w14:paraId="559CD5E7" w14:textId="77777777" w:rsidR="00A040EA" w:rsidRPr="00DF7029" w:rsidRDefault="00A040EA" w:rsidP="00A040EA">
      <w:pPr>
        <w:spacing w:after="0" w:line="240" w:lineRule="auto"/>
        <w:rPr>
          <w:rFonts w:ascii="Times New Roman" w:eastAsia="Times New Roman" w:hAnsi="Times New Roman" w:cs="Times New Roman"/>
          <w:lang w:val="en-US" w:eastAsia="lt-LT"/>
        </w:rPr>
      </w:pPr>
      <w:r w:rsidRPr="00DF7029">
        <w:rPr>
          <w:rFonts w:ascii="Times New Roman" w:eastAsia="Times New Roman" w:hAnsi="Times New Roman" w:cs="Times New Roman"/>
          <w:lang w:val="en-US" w:eastAsia="lt-LT"/>
        </w:rPr>
        <w:t xml:space="preserve">61st km National Road Athens-Lamia </w:t>
      </w:r>
    </w:p>
    <w:p w14:paraId="7CC6D7DB" w14:textId="77777777" w:rsidR="00A040EA" w:rsidRPr="00DF7029" w:rsidRDefault="00A040EA" w:rsidP="00A040EA">
      <w:pPr>
        <w:spacing w:after="0" w:line="240" w:lineRule="auto"/>
        <w:rPr>
          <w:rFonts w:ascii="Times New Roman" w:eastAsia="Times New Roman" w:hAnsi="Times New Roman" w:cs="Times New Roman"/>
          <w:lang w:val="en-US" w:eastAsia="lt-LT"/>
        </w:rPr>
      </w:pPr>
      <w:r w:rsidRPr="00DF7029">
        <w:rPr>
          <w:rFonts w:ascii="Times New Roman" w:eastAsia="Times New Roman" w:hAnsi="Times New Roman" w:cs="Times New Roman"/>
          <w:lang w:val="en-US" w:eastAsia="lt-LT"/>
        </w:rPr>
        <w:t xml:space="preserve">Schimatari Viotias </w:t>
      </w:r>
    </w:p>
    <w:p w14:paraId="7353DDB3" w14:textId="77777777" w:rsidR="00A040EA" w:rsidRPr="00DF7029" w:rsidRDefault="00A040EA" w:rsidP="00A040EA">
      <w:pPr>
        <w:spacing w:after="0" w:line="240" w:lineRule="auto"/>
        <w:rPr>
          <w:rFonts w:ascii="Times New Roman" w:eastAsia="Times New Roman" w:hAnsi="Times New Roman" w:cs="Times New Roman"/>
          <w:lang w:val="en-US" w:eastAsia="lt-LT"/>
        </w:rPr>
      </w:pPr>
      <w:r w:rsidRPr="00DF7029">
        <w:rPr>
          <w:rFonts w:ascii="Times New Roman" w:eastAsia="Times New Roman" w:hAnsi="Times New Roman" w:cs="Times New Roman"/>
          <w:lang w:val="en-US" w:eastAsia="lt-LT"/>
        </w:rPr>
        <w:t>32009 Graikija</w:t>
      </w:r>
    </w:p>
    <w:p w14:paraId="5BC017B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2CB1FE5" w14:textId="77777777" w:rsidR="00A040EA" w:rsidRPr="00A040EA" w:rsidRDefault="00A040EA" w:rsidP="00A040EA">
      <w:pPr>
        <w:spacing w:after="0" w:line="240" w:lineRule="auto"/>
        <w:rPr>
          <w:rFonts w:ascii="Times New Roman" w:eastAsia="Times New Roman" w:hAnsi="Times New Roman" w:cs="Times New Roman"/>
          <w:lang w:eastAsia="lt-LT"/>
        </w:rPr>
      </w:pPr>
      <w:r w:rsidRPr="00A040EA">
        <w:rPr>
          <w:rFonts w:ascii="Times New Roman" w:eastAsia="Times New Roman" w:hAnsi="Times New Roman" w:cs="Times New Roman"/>
          <w:lang w:eastAsia="lt-LT"/>
        </w:rPr>
        <w:t>Su pakuote pateikiamame lapelyje nurodomas gamintojo, atsakingo už konkrečios serijos išleidimą, pavadinimas ir adresas.</w:t>
      </w:r>
    </w:p>
    <w:p w14:paraId="735AA7E9" w14:textId="3F599E02" w:rsidR="005231EF" w:rsidRDefault="005231EF" w:rsidP="005231EF">
      <w:pPr>
        <w:spacing w:after="0" w:line="240" w:lineRule="auto"/>
        <w:rPr>
          <w:rFonts w:ascii="Times New Roman" w:eastAsia="Times New Roman" w:hAnsi="Times New Roman" w:cs="Times New Roman"/>
          <w:lang w:eastAsia="lt-LT"/>
        </w:rPr>
      </w:pPr>
    </w:p>
    <w:p w14:paraId="6C0F94BB" w14:textId="77777777" w:rsidR="00A040EA" w:rsidRPr="005231EF" w:rsidRDefault="00A040EA" w:rsidP="005231EF">
      <w:pPr>
        <w:spacing w:after="0" w:line="240" w:lineRule="auto"/>
        <w:rPr>
          <w:rFonts w:ascii="Times New Roman" w:eastAsia="Times New Roman" w:hAnsi="Times New Roman" w:cs="Times New Roman"/>
          <w:lang w:eastAsia="lt-LT"/>
        </w:rPr>
      </w:pPr>
    </w:p>
    <w:p w14:paraId="77E88D14" w14:textId="77777777" w:rsidR="005231EF" w:rsidRPr="005231EF" w:rsidRDefault="005231EF" w:rsidP="005231EF">
      <w:pPr>
        <w:tabs>
          <w:tab w:val="left" w:pos="567"/>
        </w:tabs>
        <w:spacing w:after="0" w:line="240" w:lineRule="auto"/>
        <w:ind w:left="567" w:hanging="567"/>
        <w:rPr>
          <w:rFonts w:ascii="Times New Roman" w:eastAsia="Times New Roman" w:hAnsi="Times New Roman" w:cs="Times New Roman"/>
          <w:snapToGrid w:val="0"/>
          <w:szCs w:val="24"/>
        </w:rPr>
      </w:pPr>
      <w:r w:rsidRPr="005231EF">
        <w:rPr>
          <w:rFonts w:ascii="Times New Roman" w:eastAsia="Times New Roman" w:hAnsi="Times New Roman" w:cs="Times New Roman"/>
          <w:b/>
          <w:noProof/>
          <w:snapToGrid w:val="0"/>
          <w:szCs w:val="24"/>
        </w:rPr>
        <w:t>B.</w:t>
      </w:r>
      <w:r w:rsidRPr="005231EF">
        <w:rPr>
          <w:rFonts w:ascii="Times New Roman" w:eastAsia="Times New Roman" w:hAnsi="Times New Roman" w:cs="Times New Roman"/>
          <w:b/>
          <w:snapToGrid w:val="0"/>
          <w:szCs w:val="24"/>
        </w:rPr>
        <w:tab/>
      </w:r>
      <w:r w:rsidRPr="005231EF">
        <w:rPr>
          <w:rFonts w:ascii="Times New Roman" w:eastAsia="Times New Roman" w:hAnsi="Times New Roman" w:cs="Times New Roman"/>
          <w:b/>
          <w:noProof/>
          <w:snapToGrid w:val="0"/>
          <w:szCs w:val="24"/>
        </w:rPr>
        <w:t>TIEKIMO IR VARTOJIMO SĄLYGOS AR APRIBOJIMAI</w:t>
      </w:r>
    </w:p>
    <w:p w14:paraId="2F7926C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5D1C3D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Receptinis vaistinis preparatas.</w:t>
      </w:r>
    </w:p>
    <w:p w14:paraId="6B53BCC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67D8FFC" w14:textId="77777777" w:rsidR="005231EF" w:rsidRPr="005231EF" w:rsidRDefault="005231EF" w:rsidP="005231EF">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szCs w:val="20"/>
          <w:lang w:eastAsia="lt-LT"/>
        </w:rPr>
        <w:br w:type="page"/>
      </w:r>
    </w:p>
    <w:p w14:paraId="1A0975D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7FB656A"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26E945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73C7DD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6B413C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56750A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78EA3B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62C478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BC1C76A"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40BE33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719315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C86A77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4D2E69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9E59DA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8DDE53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3B0194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5C64A2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3187F96"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2DE34BCD"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03DFB4B1"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3823AD23"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4BB5F274"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1E2324B5"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4544020E"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III PRIEDAS</w:t>
      </w:r>
    </w:p>
    <w:p w14:paraId="5D0FA5C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C58BE0E" w14:textId="77777777" w:rsidR="005231EF" w:rsidRPr="005231EF" w:rsidRDefault="005231EF" w:rsidP="005231EF">
      <w:pPr>
        <w:spacing w:after="0" w:line="240" w:lineRule="auto"/>
        <w:jc w:val="center"/>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ŽENKLINIMAS IR PAKUOTĖS LAPELIS</w:t>
      </w:r>
    </w:p>
    <w:p w14:paraId="33800058" w14:textId="77777777" w:rsidR="005231EF" w:rsidRPr="005231EF" w:rsidRDefault="005231EF" w:rsidP="005231EF">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szCs w:val="20"/>
          <w:lang w:eastAsia="lt-LT"/>
        </w:rPr>
        <w:br w:type="page"/>
      </w:r>
    </w:p>
    <w:p w14:paraId="509A00F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F23EB2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000444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5492CB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345542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5BA36A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3D09B3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4E0278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6598B55"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44330B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0AFD6F5"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4D65AF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E6D313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E04EEC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E4846A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5CBDEF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935A99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AB6A82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C5D5B1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47BB44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8BEFF0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24B5C9C"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02C79B3"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545CE98"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A. ŽENKLINIMAS</w:t>
      </w:r>
    </w:p>
    <w:p w14:paraId="1213A61E"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br w:type="page"/>
      </w:r>
      <w:r w:rsidRPr="005231EF">
        <w:rPr>
          <w:rFonts w:ascii="Times New Roman" w:eastAsia="Times New Roman" w:hAnsi="Times New Roman" w:cs="Times New Roman"/>
          <w:b/>
          <w:szCs w:val="20"/>
          <w:lang w:eastAsia="lt-LT"/>
        </w:rPr>
        <w:lastRenderedPageBreak/>
        <w:t xml:space="preserve">INFORMACIJA ANT IŠORINĖS IR VIDINĖS PAKUOTĖS </w:t>
      </w:r>
    </w:p>
    <w:p w14:paraId="16D87AFB" w14:textId="77777777" w:rsidR="005231EF" w:rsidRPr="00DF7029" w:rsidRDefault="005231EF" w:rsidP="005231EF">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rPr>
      </w:pPr>
    </w:p>
    <w:p w14:paraId="09F2BDDD" w14:textId="77777777" w:rsidR="005231EF" w:rsidRPr="005231EF" w:rsidRDefault="005231EF" w:rsidP="005231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KARTONO DĖŽUTĖ / FLAKONO ETIKETĖ</w:t>
      </w:r>
    </w:p>
    <w:p w14:paraId="406A701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E5C2EE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17F2A81"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w:t>
      </w:r>
      <w:r w:rsidRPr="005231EF">
        <w:rPr>
          <w:rFonts w:ascii="Times New Roman" w:eastAsia="Times New Roman" w:hAnsi="Times New Roman" w:cs="Times New Roman"/>
          <w:b/>
          <w:szCs w:val="20"/>
          <w:lang w:eastAsia="lt-LT"/>
        </w:rPr>
        <w:tab/>
        <w:t>VAISTINIO PREPARATO PAVADINIMAS</w:t>
      </w:r>
    </w:p>
    <w:p w14:paraId="468E7C9E"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34F867F"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bookmarkStart w:id="1" w:name="OLE_LINK2"/>
      <w:bookmarkStart w:id="2" w:name="OLE_LINK1"/>
      <w:r w:rsidRPr="005231EF">
        <w:rPr>
          <w:rFonts w:ascii="Times New Roman" w:eastAsia="SimSun" w:hAnsi="Times New Roman" w:cs="Times New Roman"/>
          <w:lang w:eastAsia="zh-CN"/>
        </w:rPr>
        <w:t>Adenosine Life Medical 5 mg/ml injekcinis ar infuzinis tirpalas</w:t>
      </w:r>
    </w:p>
    <w:p w14:paraId="7CE7B2D0"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Adenozinas</w:t>
      </w:r>
    </w:p>
    <w:p w14:paraId="5FC3DF5B"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bookmarkEnd w:id="1"/>
    <w:bookmarkEnd w:id="2"/>
    <w:p w14:paraId="785C8165"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0FDCE9A5"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2.</w:t>
      </w:r>
      <w:r w:rsidRPr="005231EF">
        <w:rPr>
          <w:rFonts w:ascii="Times New Roman" w:eastAsia="Times New Roman" w:hAnsi="Times New Roman" w:cs="Times New Roman"/>
          <w:b/>
          <w:szCs w:val="20"/>
          <w:lang w:eastAsia="lt-LT"/>
        </w:rPr>
        <w:tab/>
        <w:t>VEIKLIOJI (-IOS) MEDŽIAGA (-OS) IR JOS (-Ų) KIEKIS (-IAI)</w:t>
      </w:r>
    </w:p>
    <w:p w14:paraId="28FC0C6D"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68756EE3"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 ml tirpalo yra 5 mg adenozino.</w:t>
      </w:r>
    </w:p>
    <w:p w14:paraId="7C2BEAA1"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3BD51F78"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7A251788"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3.</w:t>
      </w:r>
      <w:r w:rsidRPr="005231EF">
        <w:rPr>
          <w:rFonts w:ascii="Times New Roman" w:eastAsia="Times New Roman" w:hAnsi="Times New Roman" w:cs="Times New Roman"/>
          <w:b/>
          <w:szCs w:val="20"/>
          <w:lang w:eastAsia="lt-LT"/>
        </w:rPr>
        <w:tab/>
        <w:t>PAGALBINIŲ MEDŽIAGŲ SĄRAŠAS</w:t>
      </w:r>
    </w:p>
    <w:p w14:paraId="7C04AD8B"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5A82B87D"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Pagalbinės medžiagos: manitolis, injekcinis vanduo.</w:t>
      </w:r>
    </w:p>
    <w:p w14:paraId="63EC6B26"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7FD7858A"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0A2AFF30"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w:t>
      </w:r>
      <w:r w:rsidRPr="005231EF">
        <w:rPr>
          <w:rFonts w:ascii="Times New Roman" w:eastAsia="Times New Roman" w:hAnsi="Times New Roman" w:cs="Times New Roman"/>
          <w:b/>
          <w:szCs w:val="20"/>
          <w:lang w:eastAsia="lt-LT"/>
        </w:rPr>
        <w:tab/>
        <w:t>FARMACINĖ FORMA IR KIEKIS PAKUOTĖJE</w:t>
      </w:r>
    </w:p>
    <w:p w14:paraId="2E8C9840"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62B9917C"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Injekcinis ar infuzinis tirpalas</w:t>
      </w:r>
    </w:p>
    <w:p w14:paraId="040F31C5"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55F4FF5F" w14:textId="77777777" w:rsidR="005231EF" w:rsidRPr="00DF7029" w:rsidRDefault="005231EF" w:rsidP="005231EF">
      <w:pPr>
        <w:tabs>
          <w:tab w:val="left" w:pos="567"/>
        </w:tabs>
        <w:spacing w:after="0" w:line="240" w:lineRule="auto"/>
        <w:rPr>
          <w:rFonts w:ascii="Times New Roman" w:hAnsi="Times New Roman"/>
          <w:lang w:val="fi-FI"/>
        </w:rPr>
      </w:pPr>
      <w:r w:rsidRPr="00DF7029">
        <w:rPr>
          <w:rFonts w:ascii="Times New Roman" w:hAnsi="Times New Roman"/>
          <w:highlight w:val="lightGray"/>
          <w:lang w:val="fi-FI"/>
        </w:rPr>
        <w:t>Flakonai:</w:t>
      </w:r>
    </w:p>
    <w:p w14:paraId="32F5D12E" w14:textId="77777777" w:rsidR="005231EF" w:rsidRPr="00DF7029" w:rsidRDefault="005231EF" w:rsidP="005231EF">
      <w:pPr>
        <w:tabs>
          <w:tab w:val="left" w:pos="567"/>
        </w:tabs>
        <w:spacing w:after="0" w:line="240" w:lineRule="auto"/>
        <w:rPr>
          <w:rFonts w:ascii="Times New Roman" w:hAnsi="Times New Roman"/>
          <w:highlight w:val="lightGray"/>
          <w:lang w:val="fi-FI"/>
        </w:rPr>
      </w:pPr>
      <w:r w:rsidRPr="00DF7029">
        <w:rPr>
          <w:rFonts w:ascii="Times New Roman" w:hAnsi="Times New Roman"/>
          <w:lang w:val="fi-FI"/>
        </w:rPr>
        <w:t>10 ml</w:t>
      </w:r>
      <w:r w:rsidRPr="00DF7029">
        <w:rPr>
          <w:rFonts w:ascii="Times New Roman" w:hAnsi="Times New Roman"/>
          <w:highlight w:val="lightGray"/>
          <w:lang w:val="fi-FI"/>
        </w:rPr>
        <w:t xml:space="preserve"> </w:t>
      </w:r>
    </w:p>
    <w:p w14:paraId="1B669A3E" w14:textId="77777777" w:rsidR="005231EF" w:rsidRPr="00DF7029" w:rsidRDefault="005231EF" w:rsidP="005231EF">
      <w:pPr>
        <w:tabs>
          <w:tab w:val="left" w:pos="567"/>
        </w:tabs>
        <w:spacing w:after="0" w:line="240" w:lineRule="auto"/>
        <w:rPr>
          <w:rFonts w:ascii="Times New Roman" w:hAnsi="Times New Roman"/>
          <w:highlight w:val="lightGray"/>
          <w:lang w:val="fi-FI"/>
        </w:rPr>
      </w:pPr>
      <w:r w:rsidRPr="00DF7029">
        <w:rPr>
          <w:rFonts w:ascii="Times New Roman" w:hAnsi="Times New Roman"/>
          <w:highlight w:val="lightGray"/>
          <w:lang w:val="fi-FI"/>
        </w:rPr>
        <w:t>10 x 10 ml</w:t>
      </w:r>
    </w:p>
    <w:p w14:paraId="4A380FC5" w14:textId="77777777" w:rsidR="005231EF" w:rsidRPr="00DF7029" w:rsidRDefault="005231EF" w:rsidP="005231EF">
      <w:pPr>
        <w:tabs>
          <w:tab w:val="left" w:pos="567"/>
        </w:tabs>
        <w:spacing w:after="0" w:line="240" w:lineRule="auto"/>
        <w:rPr>
          <w:rFonts w:ascii="Times New Roman" w:hAnsi="Times New Roman"/>
          <w:highlight w:val="lightGray"/>
          <w:lang w:val="fi-FI"/>
        </w:rPr>
      </w:pPr>
      <w:r w:rsidRPr="00DF7029">
        <w:rPr>
          <w:rFonts w:ascii="Times New Roman" w:hAnsi="Times New Roman"/>
          <w:highlight w:val="lightGray"/>
          <w:lang w:val="fi-FI"/>
        </w:rPr>
        <w:t xml:space="preserve">50 ml </w:t>
      </w:r>
    </w:p>
    <w:p w14:paraId="63C1CAD6" w14:textId="77777777" w:rsidR="005231EF" w:rsidRPr="00DF7029" w:rsidRDefault="005231EF" w:rsidP="005231EF">
      <w:pPr>
        <w:tabs>
          <w:tab w:val="left" w:pos="567"/>
        </w:tabs>
        <w:spacing w:after="0" w:line="240" w:lineRule="auto"/>
        <w:rPr>
          <w:rFonts w:ascii="Times New Roman" w:hAnsi="Times New Roman"/>
          <w:highlight w:val="lightGray"/>
          <w:lang w:val="fi-FI"/>
        </w:rPr>
      </w:pPr>
      <w:r w:rsidRPr="00DF7029">
        <w:rPr>
          <w:rFonts w:ascii="Times New Roman" w:hAnsi="Times New Roman"/>
          <w:highlight w:val="lightGray"/>
          <w:lang w:val="fi-FI"/>
        </w:rPr>
        <w:t>10 x 50 ml</w:t>
      </w:r>
    </w:p>
    <w:p w14:paraId="1C8F5E84" w14:textId="77777777" w:rsidR="005231EF" w:rsidRPr="00DF7029" w:rsidRDefault="005231EF" w:rsidP="005231EF">
      <w:pPr>
        <w:tabs>
          <w:tab w:val="left" w:pos="567"/>
        </w:tabs>
        <w:spacing w:after="0" w:line="240" w:lineRule="auto"/>
        <w:rPr>
          <w:rFonts w:ascii="Times New Roman" w:hAnsi="Times New Roman"/>
          <w:highlight w:val="lightGray"/>
          <w:lang w:val="fi-FI"/>
        </w:rPr>
      </w:pPr>
    </w:p>
    <w:p w14:paraId="4329C193" w14:textId="77777777" w:rsidR="005231EF" w:rsidRPr="005231EF" w:rsidRDefault="005231EF" w:rsidP="005231EF">
      <w:pPr>
        <w:tabs>
          <w:tab w:val="left" w:pos="567"/>
        </w:tabs>
        <w:spacing w:after="0" w:line="240" w:lineRule="auto"/>
        <w:rPr>
          <w:rFonts w:ascii="Times New Roman" w:eastAsia="SimSun" w:hAnsi="Times New Roman" w:cs="Times New Roman"/>
          <w:highlight w:val="lightGray"/>
          <w:lang w:val="sv-SE" w:eastAsia="zh-CN"/>
        </w:rPr>
      </w:pPr>
      <w:r w:rsidRPr="005231EF">
        <w:rPr>
          <w:rFonts w:ascii="Times New Roman" w:eastAsia="SimSun" w:hAnsi="Times New Roman" w:cs="Times New Roman"/>
          <w:highlight w:val="lightGray"/>
          <w:lang w:val="sv-SE" w:eastAsia="zh-CN"/>
        </w:rPr>
        <w:t xml:space="preserve">Ampulės: </w:t>
      </w:r>
    </w:p>
    <w:p w14:paraId="33F3F327"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highlight w:val="lightGray"/>
          <w:lang w:val="sv-SE" w:eastAsia="zh-CN"/>
        </w:rPr>
        <w:t>10 x 2 ml</w:t>
      </w:r>
    </w:p>
    <w:p w14:paraId="30C3F556"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p>
    <w:p w14:paraId="68A7B9BC"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058D44CE"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w:t>
      </w:r>
      <w:r w:rsidRPr="005231EF">
        <w:rPr>
          <w:rFonts w:ascii="Times New Roman" w:eastAsia="Times New Roman" w:hAnsi="Times New Roman" w:cs="Times New Roman"/>
          <w:b/>
          <w:szCs w:val="20"/>
          <w:lang w:eastAsia="lt-LT"/>
        </w:rPr>
        <w:tab/>
        <w:t>VARTOJIMO METODAS IR BŪDAS</w:t>
      </w:r>
    </w:p>
    <w:p w14:paraId="17954EB5"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p>
    <w:p w14:paraId="55F92E40" w14:textId="77777777" w:rsidR="005231EF" w:rsidRPr="00DF7029" w:rsidRDefault="005231EF" w:rsidP="005231EF">
      <w:pPr>
        <w:tabs>
          <w:tab w:val="left" w:pos="567"/>
        </w:tabs>
        <w:spacing w:after="0" w:line="240" w:lineRule="auto"/>
        <w:rPr>
          <w:rFonts w:ascii="Times New Roman" w:hAnsi="Times New Roman"/>
          <w:lang w:val="fi-FI"/>
        </w:rPr>
      </w:pPr>
      <w:r w:rsidRPr="00DF7029">
        <w:rPr>
          <w:rFonts w:ascii="Times New Roman" w:hAnsi="Times New Roman"/>
          <w:lang w:val="fi-FI"/>
        </w:rPr>
        <w:t xml:space="preserve">Leisti į veną </w:t>
      </w:r>
      <w:r w:rsidRPr="00DF7029">
        <w:rPr>
          <w:rFonts w:ascii="Times New Roman" w:hAnsi="Times New Roman"/>
          <w:highlight w:val="lightGray"/>
          <w:lang w:val="fi-FI"/>
        </w:rPr>
        <w:t>(injekuoti/infuzuoti)</w:t>
      </w:r>
      <w:r w:rsidRPr="00DF7029">
        <w:rPr>
          <w:rFonts w:ascii="Times New Roman" w:hAnsi="Times New Roman"/>
          <w:lang w:val="fi-FI"/>
        </w:rPr>
        <w:t>.</w:t>
      </w:r>
    </w:p>
    <w:p w14:paraId="53702571" w14:textId="77777777" w:rsidR="005231EF" w:rsidRPr="00DF7029" w:rsidRDefault="005231EF" w:rsidP="005231EF">
      <w:pPr>
        <w:tabs>
          <w:tab w:val="left" w:pos="567"/>
        </w:tabs>
        <w:spacing w:after="0" w:line="240" w:lineRule="auto"/>
        <w:rPr>
          <w:rFonts w:ascii="Times New Roman" w:hAnsi="Times New Roman"/>
          <w:lang w:val="fi-FI"/>
        </w:rPr>
      </w:pPr>
      <w:r w:rsidRPr="00DF7029">
        <w:rPr>
          <w:rFonts w:ascii="Times New Roman" w:hAnsi="Times New Roman"/>
          <w:lang w:val="fi-FI"/>
        </w:rPr>
        <w:t>Prieš vartojimą perskaitykite pakuotės lapelį.</w:t>
      </w:r>
    </w:p>
    <w:p w14:paraId="105931E0"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48DB1F56"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94E1297"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w:t>
      </w:r>
      <w:r w:rsidRPr="005231EF">
        <w:rPr>
          <w:rFonts w:ascii="Times New Roman" w:eastAsia="Times New Roman" w:hAnsi="Times New Roman" w:cs="Times New Roman"/>
          <w:b/>
          <w:szCs w:val="20"/>
          <w:lang w:eastAsia="lt-LT"/>
        </w:rPr>
        <w:tab/>
        <w:t>SPECIALUS ĮSPĖJIMAS, KAD VAISTINĮ PREPARATĄ BŪTINA LAIKYTI VAIKAMS NEPASTEBIMOJE IR NEPASIEKIAMOJE VIETOJE</w:t>
      </w:r>
    </w:p>
    <w:p w14:paraId="632BF75B"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p>
    <w:p w14:paraId="28BD495C"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Laikyti vaikams nepastebimoje ir nepasiekiamoje vietoje.</w:t>
      </w:r>
    </w:p>
    <w:p w14:paraId="00B40619"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55A9EFD"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50920256"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7.</w:t>
      </w:r>
      <w:r w:rsidRPr="005231EF">
        <w:rPr>
          <w:rFonts w:ascii="Times New Roman" w:eastAsia="Times New Roman" w:hAnsi="Times New Roman" w:cs="Times New Roman"/>
          <w:b/>
          <w:szCs w:val="20"/>
          <w:lang w:eastAsia="lt-LT"/>
        </w:rPr>
        <w:tab/>
        <w:t>KITAS SPECIALUS ĮSPĖJIMAS (JEI REIKIA)</w:t>
      </w:r>
    </w:p>
    <w:p w14:paraId="0C708BF4"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54B5BE3F"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5B504FFA"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8.</w:t>
      </w:r>
      <w:r w:rsidRPr="005231EF">
        <w:rPr>
          <w:rFonts w:ascii="Times New Roman" w:eastAsia="Times New Roman" w:hAnsi="Times New Roman" w:cs="Times New Roman"/>
          <w:b/>
          <w:szCs w:val="20"/>
          <w:lang w:eastAsia="lt-LT"/>
        </w:rPr>
        <w:tab/>
        <w:t>TINKAMUMO LAIKAS</w:t>
      </w:r>
    </w:p>
    <w:p w14:paraId="33190289"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1831E01"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Tinka iki: mm/MMMM</w:t>
      </w:r>
    </w:p>
    <w:p w14:paraId="7E22FD34"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F58A2DD"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66CAC36"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9.</w:t>
      </w:r>
      <w:r w:rsidRPr="005231EF">
        <w:rPr>
          <w:rFonts w:ascii="Times New Roman" w:eastAsia="Times New Roman" w:hAnsi="Times New Roman" w:cs="Times New Roman"/>
          <w:b/>
          <w:szCs w:val="20"/>
          <w:lang w:eastAsia="lt-LT"/>
        </w:rPr>
        <w:tab/>
        <w:t>SPECIALIOS LAIKYMO SĄLYGOS</w:t>
      </w:r>
    </w:p>
    <w:p w14:paraId="321768BD"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4719DB53"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Negalima šaldyti arba užšaldyti.</w:t>
      </w:r>
    </w:p>
    <w:p w14:paraId="45FFCFA0"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01CD0A1D"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3209BDF9"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10.</w:t>
      </w:r>
      <w:r w:rsidRPr="005231EF">
        <w:rPr>
          <w:rFonts w:ascii="Times New Roman" w:eastAsia="Times New Roman" w:hAnsi="Times New Roman" w:cs="Times New Roman"/>
          <w:b/>
          <w:szCs w:val="20"/>
          <w:lang w:eastAsia="lt-LT"/>
        </w:rPr>
        <w:tab/>
      </w:r>
      <w:r w:rsidRPr="005231EF">
        <w:rPr>
          <w:rFonts w:ascii="Times New Roman" w:eastAsia="Times New Roman" w:hAnsi="Times New Roman" w:cs="Times New Roman"/>
          <w:b/>
          <w:caps/>
          <w:szCs w:val="20"/>
          <w:lang w:eastAsia="lt-LT"/>
        </w:rPr>
        <w:t xml:space="preserve">specialios atsargumo priemonės </w:t>
      </w:r>
      <w:r w:rsidRPr="005231EF">
        <w:rPr>
          <w:rFonts w:ascii="Times New Roman" w:eastAsia="Times New Roman" w:hAnsi="Times New Roman" w:cs="Times New Roman"/>
          <w:b/>
          <w:szCs w:val="20"/>
          <w:lang w:eastAsia="lt-LT"/>
        </w:rPr>
        <w:t>DĖL NESUVARTOTO</w:t>
      </w:r>
      <w:r w:rsidRPr="005231EF">
        <w:rPr>
          <w:rFonts w:ascii="Times New Roman" w:eastAsia="Times New Roman" w:hAnsi="Times New Roman" w:cs="Times New Roman"/>
          <w:b/>
          <w:bCs/>
          <w:szCs w:val="20"/>
          <w:lang w:eastAsia="lt-LT"/>
        </w:rPr>
        <w:t xml:space="preserve"> VAISTINIO PREPARATO AR JO ATLIEKU</w:t>
      </w:r>
      <w:r w:rsidRPr="005231EF">
        <w:rPr>
          <w:rFonts w:ascii="Times New Roman" w:eastAsia="Times New Roman" w:hAnsi="Times New Roman" w:cs="Times New Roman"/>
          <w:b/>
          <w:szCs w:val="20"/>
          <w:lang w:eastAsia="lt-LT"/>
        </w:rPr>
        <w:t xml:space="preserve"> </w:t>
      </w:r>
      <w:r w:rsidRPr="005231EF">
        <w:rPr>
          <w:rFonts w:ascii="Times New Roman" w:eastAsia="Times New Roman" w:hAnsi="Times New Roman" w:cs="Times New Roman"/>
          <w:b/>
          <w:bCs/>
          <w:szCs w:val="20"/>
          <w:lang w:eastAsia="lt-LT"/>
        </w:rPr>
        <w:t>TVARKYMO</w:t>
      </w:r>
      <w:r w:rsidRPr="005231EF">
        <w:rPr>
          <w:rFonts w:ascii="Times New Roman" w:eastAsia="Times New Roman" w:hAnsi="Times New Roman" w:cs="Times New Roman"/>
          <w:b/>
          <w:szCs w:val="20"/>
          <w:lang w:eastAsia="lt-LT"/>
        </w:rPr>
        <w:t xml:space="preserve"> (</w:t>
      </w:r>
      <w:r w:rsidRPr="005231EF">
        <w:rPr>
          <w:rFonts w:ascii="Times New Roman" w:eastAsia="Times New Roman" w:hAnsi="Times New Roman" w:cs="Times New Roman"/>
          <w:b/>
          <w:caps/>
          <w:szCs w:val="20"/>
          <w:lang w:eastAsia="lt-LT"/>
        </w:rPr>
        <w:t>jei reikia</w:t>
      </w:r>
      <w:r w:rsidRPr="005231EF">
        <w:rPr>
          <w:rFonts w:ascii="Times New Roman" w:eastAsia="Times New Roman" w:hAnsi="Times New Roman" w:cs="Times New Roman"/>
          <w:b/>
          <w:szCs w:val="20"/>
          <w:lang w:eastAsia="lt-LT"/>
        </w:rPr>
        <w:t>)</w:t>
      </w:r>
    </w:p>
    <w:p w14:paraId="3AC9BF38"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p>
    <w:p w14:paraId="68B995F1"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32BA2D25"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11.</w:t>
      </w:r>
      <w:r w:rsidRPr="005231EF">
        <w:rPr>
          <w:rFonts w:ascii="Times New Roman" w:eastAsia="Times New Roman" w:hAnsi="Times New Roman" w:cs="Times New Roman"/>
          <w:b/>
          <w:szCs w:val="20"/>
          <w:lang w:eastAsia="lt-LT"/>
        </w:rPr>
        <w:tab/>
        <w:t>REGISTRUOTOJO PAVADINIMAS IR ADRESAS</w:t>
      </w:r>
    </w:p>
    <w:p w14:paraId="2B62C22E"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06C01B1B"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Evolan Pharma AB </w:t>
      </w:r>
    </w:p>
    <w:p w14:paraId="12DC9DB9"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Box 120  </w:t>
      </w:r>
    </w:p>
    <w:p w14:paraId="349B7D8D"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18212 Danderyd </w:t>
      </w:r>
    </w:p>
    <w:p w14:paraId="4C2C5EAB"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Švedija</w:t>
      </w:r>
    </w:p>
    <w:p w14:paraId="5D3894CB"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5EB1254F"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4CF12150"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12.</w:t>
      </w:r>
      <w:r w:rsidRPr="005231EF">
        <w:rPr>
          <w:rFonts w:ascii="Times New Roman" w:eastAsia="Times New Roman" w:hAnsi="Times New Roman" w:cs="Times New Roman"/>
          <w:b/>
          <w:szCs w:val="20"/>
          <w:lang w:eastAsia="lt-LT"/>
        </w:rPr>
        <w:tab/>
        <w:t xml:space="preserve"> REGISTRACIJOS PAŽYMĖJIMO NUMERIS (-IAI)</w:t>
      </w:r>
    </w:p>
    <w:p w14:paraId="5997DD31"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320D868E" w14:textId="77777777" w:rsidR="005231EF" w:rsidRPr="005231EF" w:rsidRDefault="005231EF" w:rsidP="005231EF">
      <w:pPr>
        <w:tabs>
          <w:tab w:val="left" w:pos="567"/>
        </w:tabs>
        <w:autoSpaceDE w:val="0"/>
        <w:autoSpaceDN w:val="0"/>
        <w:adjustRightInd w:val="0"/>
        <w:spacing w:after="0" w:line="240" w:lineRule="auto"/>
        <w:rPr>
          <w:rFonts w:ascii="Times New Roman" w:eastAsia="SimSun" w:hAnsi="Times New Roman" w:cs="Times New Roman"/>
          <w:u w:val="single"/>
          <w:lang w:eastAsia="zh-CN"/>
        </w:rPr>
      </w:pPr>
      <w:r w:rsidRPr="005231EF">
        <w:rPr>
          <w:rFonts w:ascii="Times New Roman" w:eastAsia="SimSun" w:hAnsi="Times New Roman" w:cs="Times New Roman"/>
          <w:u w:val="single"/>
          <w:lang w:eastAsia="zh-CN"/>
        </w:rPr>
        <w:t>Flakonas:</w:t>
      </w:r>
    </w:p>
    <w:p w14:paraId="4BEFC2B0"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(10ml), N1 – LT/1/10/1975/001</w:t>
      </w:r>
    </w:p>
    <w:p w14:paraId="480CB041"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(10ml), N10 – LT/1/10/1975/002</w:t>
      </w:r>
    </w:p>
    <w:p w14:paraId="29D2910B"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(50ml), N1 – LT/1/10/1975/003</w:t>
      </w:r>
    </w:p>
    <w:p w14:paraId="0E132E43"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(50ml), N10 – LT/1/10/1975/004</w:t>
      </w:r>
    </w:p>
    <w:p w14:paraId="10E27CF6" w14:textId="77777777" w:rsidR="005231EF" w:rsidRPr="005231EF" w:rsidRDefault="005231EF" w:rsidP="005231EF">
      <w:pPr>
        <w:tabs>
          <w:tab w:val="left" w:pos="567"/>
        </w:tabs>
        <w:spacing w:after="0" w:line="240" w:lineRule="auto"/>
        <w:rPr>
          <w:rFonts w:ascii="Times New Roman" w:eastAsia="SimSun" w:hAnsi="Times New Roman" w:cs="Times New Roman"/>
          <w:u w:val="single"/>
          <w:lang w:val="sv-SE" w:eastAsia="zh-CN"/>
        </w:rPr>
      </w:pPr>
      <w:r w:rsidRPr="005231EF">
        <w:rPr>
          <w:rFonts w:ascii="Times New Roman" w:eastAsia="SimSun" w:hAnsi="Times New Roman" w:cs="Times New Roman"/>
          <w:u w:val="single"/>
          <w:lang w:val="sv-SE" w:eastAsia="zh-CN"/>
        </w:rPr>
        <w:t>Ampulė:</w:t>
      </w:r>
    </w:p>
    <w:p w14:paraId="5BE09AD2" w14:textId="77777777" w:rsidR="005231EF" w:rsidRPr="005231EF" w:rsidRDefault="005231EF" w:rsidP="005231EF">
      <w:pPr>
        <w:tabs>
          <w:tab w:val="left" w:pos="567"/>
        </w:tabs>
        <w:spacing w:after="0" w:line="240" w:lineRule="auto"/>
        <w:rPr>
          <w:rFonts w:ascii="Times New Roman" w:eastAsia="SimSun" w:hAnsi="Times New Roman" w:cs="Times New Roman"/>
          <w:lang w:val="sv-SE" w:eastAsia="zh-CN"/>
        </w:rPr>
      </w:pPr>
      <w:r w:rsidRPr="005231EF">
        <w:rPr>
          <w:rFonts w:ascii="Times New Roman" w:eastAsia="SimSun" w:hAnsi="Times New Roman" w:cs="Times New Roman"/>
          <w:lang w:val="sv-SE" w:eastAsia="zh-CN"/>
        </w:rPr>
        <w:t>(2ml), N10 – LT/1/10/1975/005</w:t>
      </w:r>
    </w:p>
    <w:p w14:paraId="52A03FA2"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8B5FF6B"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9149659"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13.</w:t>
      </w:r>
      <w:r w:rsidRPr="005231EF">
        <w:rPr>
          <w:rFonts w:ascii="Times New Roman" w:eastAsia="Times New Roman" w:hAnsi="Times New Roman" w:cs="Times New Roman"/>
          <w:b/>
          <w:szCs w:val="20"/>
          <w:lang w:eastAsia="lt-LT"/>
        </w:rPr>
        <w:tab/>
        <w:t>SERIJOS NUMERIS</w:t>
      </w:r>
    </w:p>
    <w:p w14:paraId="15D88C15"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F82BA80"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Serija</w:t>
      </w:r>
    </w:p>
    <w:p w14:paraId="4539952B"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4D1C7633"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57EF6BBA"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14.</w:t>
      </w:r>
      <w:r w:rsidRPr="005231EF">
        <w:rPr>
          <w:rFonts w:ascii="Times New Roman" w:eastAsia="Times New Roman" w:hAnsi="Times New Roman" w:cs="Times New Roman"/>
          <w:b/>
          <w:szCs w:val="20"/>
          <w:lang w:eastAsia="lt-LT"/>
        </w:rPr>
        <w:tab/>
        <w:t>PARDAVIMO (IŠDAVIMO)</w:t>
      </w:r>
      <w:r w:rsidRPr="005231EF">
        <w:rPr>
          <w:rFonts w:ascii="Times New Roman" w:eastAsia="Times New Roman" w:hAnsi="Times New Roman" w:cs="Times New Roman"/>
          <w:b/>
          <w:caps/>
          <w:szCs w:val="20"/>
          <w:lang w:eastAsia="lt-LT"/>
        </w:rPr>
        <w:t xml:space="preserve"> tvarka</w:t>
      </w:r>
    </w:p>
    <w:p w14:paraId="17049950" w14:textId="77777777" w:rsidR="005231EF" w:rsidRPr="005231EF" w:rsidRDefault="005231EF" w:rsidP="005231EF">
      <w:pPr>
        <w:keepNext/>
        <w:tabs>
          <w:tab w:val="left" w:pos="567"/>
        </w:tabs>
        <w:spacing w:after="0" w:line="240" w:lineRule="auto"/>
        <w:outlineLvl w:val="2"/>
        <w:rPr>
          <w:rFonts w:ascii="Times New Roman" w:eastAsia="Times New Roman" w:hAnsi="Times New Roman" w:cs="Times New Roman"/>
          <w:b/>
          <w:szCs w:val="20"/>
          <w:lang w:eastAsia="lt-LT"/>
        </w:rPr>
      </w:pPr>
    </w:p>
    <w:p w14:paraId="267A4444"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Receptinis vaistinis preparatas</w:t>
      </w:r>
    </w:p>
    <w:p w14:paraId="3B99B301"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Skirtas tik sveikatos priežiūros įstaigoms.</w:t>
      </w:r>
    </w:p>
    <w:p w14:paraId="12750016"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D9113DA"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31B34D17"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15.</w:t>
      </w:r>
      <w:r w:rsidRPr="005231EF">
        <w:rPr>
          <w:rFonts w:ascii="Times New Roman" w:eastAsia="Times New Roman" w:hAnsi="Times New Roman" w:cs="Times New Roman"/>
          <w:b/>
          <w:szCs w:val="20"/>
          <w:lang w:eastAsia="lt-LT"/>
        </w:rPr>
        <w:tab/>
        <w:t>VARTOJIMO INSTRUKCIJA</w:t>
      </w:r>
    </w:p>
    <w:p w14:paraId="46A13C5A"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p>
    <w:p w14:paraId="32953019"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062FC09" w14:textId="77777777" w:rsidR="005231EF" w:rsidRPr="005231EF" w:rsidRDefault="005231EF" w:rsidP="005231EF">
      <w:pPr>
        <w:numPr>
          <w:ilvl w:val="0"/>
          <w:numId w:val="4"/>
        </w:numPr>
        <w:pBdr>
          <w:top w:val="single" w:sz="4" w:space="1" w:color="auto"/>
          <w:left w:val="single" w:sz="4" w:space="4" w:color="auto"/>
          <w:bottom w:val="single" w:sz="4" w:space="1" w:color="auto"/>
          <w:right w:val="single" w:sz="4" w:space="4" w:color="auto"/>
        </w:pBdr>
        <w:tabs>
          <w:tab w:val="left" w:pos="567"/>
          <w:tab w:val="left" w:pos="1620"/>
        </w:tabs>
        <w:spacing w:after="0" w:line="240" w:lineRule="auto"/>
        <w:rPr>
          <w:rFonts w:ascii="Times New Roman" w:eastAsia="Times New Roman" w:hAnsi="Times New Roman" w:cs="Times New Roman"/>
          <w:b/>
        </w:rPr>
      </w:pPr>
      <w:r w:rsidRPr="005231EF">
        <w:rPr>
          <w:rFonts w:ascii="Times New Roman" w:eastAsia="Times New Roman" w:hAnsi="Times New Roman" w:cs="Times New Roman"/>
          <w:b/>
        </w:rPr>
        <w:t>INFORMACIJA BRAILIO RAŠTU</w:t>
      </w:r>
    </w:p>
    <w:p w14:paraId="106BADA7" w14:textId="77777777" w:rsidR="005231EF" w:rsidRPr="005231EF" w:rsidRDefault="005231EF" w:rsidP="005231EF">
      <w:pPr>
        <w:tabs>
          <w:tab w:val="left" w:pos="567"/>
          <w:tab w:val="left" w:pos="1620"/>
        </w:tabs>
        <w:spacing w:after="0" w:line="240" w:lineRule="auto"/>
        <w:ind w:firstLine="360"/>
        <w:rPr>
          <w:rFonts w:ascii="Times New Roman" w:eastAsia="Times New Roman" w:hAnsi="Times New Roman" w:cs="Times New Roman"/>
          <w:b/>
        </w:rPr>
      </w:pPr>
    </w:p>
    <w:p w14:paraId="0DF1A4FB" w14:textId="77777777" w:rsidR="005231EF" w:rsidRPr="005231EF" w:rsidRDefault="005231EF" w:rsidP="005231EF">
      <w:pPr>
        <w:tabs>
          <w:tab w:val="left" w:pos="567"/>
        </w:tabs>
        <w:spacing w:after="0" w:line="260" w:lineRule="exact"/>
        <w:rPr>
          <w:rFonts w:ascii="Times New Roman" w:eastAsia="Times New Roman" w:hAnsi="Times New Roman" w:cs="Times New Roman"/>
          <w:noProof/>
          <w:snapToGrid w:val="0"/>
          <w:szCs w:val="24"/>
        </w:rPr>
      </w:pPr>
      <w:r w:rsidRPr="005231EF">
        <w:rPr>
          <w:rFonts w:ascii="Times New Roman" w:eastAsia="Times New Roman" w:hAnsi="Times New Roman" w:cs="Times New Roman"/>
          <w:noProof/>
          <w:snapToGrid w:val="0"/>
          <w:szCs w:val="24"/>
          <w:highlight w:val="lightGray"/>
        </w:rPr>
        <w:t>Priimtas pagrindimas informacijos Brailio raštu nepateikti.</w:t>
      </w:r>
    </w:p>
    <w:p w14:paraId="0A52E556" w14:textId="77777777" w:rsidR="005231EF" w:rsidRPr="005231EF" w:rsidRDefault="005231EF" w:rsidP="005231EF">
      <w:pPr>
        <w:tabs>
          <w:tab w:val="left" w:pos="567"/>
        </w:tabs>
        <w:spacing w:after="0" w:line="260" w:lineRule="exact"/>
        <w:rPr>
          <w:rFonts w:ascii="Times New Roman" w:eastAsia="Times New Roman" w:hAnsi="Times New Roman" w:cs="Times New Roman"/>
          <w:noProof/>
          <w:snapToGrid w:val="0"/>
          <w:szCs w:val="24"/>
        </w:rPr>
      </w:pPr>
    </w:p>
    <w:p w14:paraId="2934D7E7" w14:textId="77777777" w:rsidR="005231EF" w:rsidRPr="005231EF" w:rsidRDefault="005231EF" w:rsidP="005231EF">
      <w:pPr>
        <w:tabs>
          <w:tab w:val="left" w:pos="1620"/>
        </w:tabs>
        <w:spacing w:after="0" w:line="240" w:lineRule="auto"/>
        <w:rPr>
          <w:rFonts w:ascii="Times New Roman" w:eastAsia="Times New Roman" w:hAnsi="Times New Roman" w:cs="Times New Roman"/>
        </w:rPr>
      </w:pPr>
    </w:p>
    <w:p w14:paraId="6B4B9394" w14:textId="77777777" w:rsidR="005231EF" w:rsidRPr="005231EF" w:rsidRDefault="005231EF" w:rsidP="005231EF">
      <w:pPr>
        <w:numPr>
          <w:ilvl w:val="0"/>
          <w:numId w:val="4"/>
        </w:numPr>
        <w:pBdr>
          <w:top w:val="single" w:sz="4" w:space="1" w:color="auto"/>
          <w:left w:val="single" w:sz="4" w:space="4" w:color="auto"/>
          <w:bottom w:val="single" w:sz="4" w:space="1" w:color="auto"/>
          <w:right w:val="single" w:sz="4" w:space="4" w:color="auto"/>
        </w:pBdr>
        <w:tabs>
          <w:tab w:val="left" w:pos="1620"/>
        </w:tabs>
        <w:spacing w:after="0" w:line="240" w:lineRule="auto"/>
        <w:rPr>
          <w:rFonts w:ascii="Times New Roman" w:eastAsia="Times New Roman" w:hAnsi="Times New Roman" w:cs="Times New Roman"/>
          <w:b/>
        </w:rPr>
      </w:pPr>
      <w:r w:rsidRPr="005231EF">
        <w:rPr>
          <w:rFonts w:ascii="Times New Roman" w:eastAsia="Times New Roman" w:hAnsi="Times New Roman" w:cs="Times New Roman"/>
          <w:b/>
        </w:rPr>
        <w:t>U</w:t>
      </w:r>
      <w:r w:rsidRPr="005231EF">
        <w:rPr>
          <w:rFonts w:ascii="Times New Roman" w:eastAsia="Times New Roman" w:hAnsi="Times New Roman" w:cs="Times New Roman"/>
          <w:b/>
          <w:noProof/>
          <w:lang w:val="sv-SE"/>
        </w:rPr>
        <w:t>NIKALUS IDENTIFIKATORIUS – 2D BRŪKŠNINIS KODAS</w:t>
      </w:r>
    </w:p>
    <w:p w14:paraId="4D698CBA" w14:textId="77777777" w:rsidR="005231EF" w:rsidRPr="005231EF" w:rsidRDefault="005231EF" w:rsidP="005231EF">
      <w:pPr>
        <w:tabs>
          <w:tab w:val="left" w:pos="1620"/>
        </w:tabs>
        <w:spacing w:after="0" w:line="240" w:lineRule="auto"/>
        <w:rPr>
          <w:rFonts w:ascii="Times New Roman" w:eastAsia="Times New Roman" w:hAnsi="Times New Roman" w:cs="Times New Roman"/>
        </w:rPr>
      </w:pPr>
    </w:p>
    <w:p w14:paraId="65488E10" w14:textId="77777777" w:rsidR="005231EF" w:rsidRPr="00DF7029" w:rsidRDefault="005231EF" w:rsidP="005231EF">
      <w:pPr>
        <w:spacing w:after="120" w:line="240" w:lineRule="auto"/>
        <w:rPr>
          <w:rFonts w:ascii="Times New Roman" w:hAnsi="Times New Roman"/>
          <w:shd w:val="clear" w:color="auto" w:fill="CCCCCC"/>
          <w:lang w:val="fi-FI"/>
        </w:rPr>
      </w:pPr>
      <w:r w:rsidRPr="00DF7029">
        <w:rPr>
          <w:rFonts w:ascii="Times New Roman" w:hAnsi="Times New Roman"/>
          <w:highlight w:val="lightGray"/>
          <w:lang w:val="fi-FI"/>
        </w:rPr>
        <w:t>2D brūkšninis kodas su nurodytu unikaliu identifikatoriumi.</w:t>
      </w:r>
    </w:p>
    <w:p w14:paraId="2B7EFB7E" w14:textId="77777777" w:rsidR="005231EF" w:rsidRPr="00DF7029" w:rsidRDefault="005231EF" w:rsidP="005231EF">
      <w:pPr>
        <w:tabs>
          <w:tab w:val="left" w:pos="1620"/>
        </w:tabs>
        <w:spacing w:after="0" w:line="240" w:lineRule="auto"/>
        <w:rPr>
          <w:rFonts w:ascii="Times New Roman" w:hAnsi="Times New Roman"/>
          <w:lang w:val="fi-FI"/>
        </w:rPr>
      </w:pPr>
    </w:p>
    <w:p w14:paraId="4182D808" w14:textId="77777777" w:rsidR="005231EF" w:rsidRPr="005231EF" w:rsidRDefault="005231EF" w:rsidP="005231EF">
      <w:pPr>
        <w:numPr>
          <w:ilvl w:val="0"/>
          <w:numId w:val="4"/>
        </w:numPr>
        <w:pBdr>
          <w:top w:val="single" w:sz="4" w:space="1" w:color="auto"/>
          <w:left w:val="single" w:sz="4" w:space="4" w:color="auto"/>
          <w:bottom w:val="single" w:sz="4" w:space="1" w:color="auto"/>
          <w:right w:val="single" w:sz="4" w:space="4" w:color="auto"/>
        </w:pBdr>
        <w:tabs>
          <w:tab w:val="left" w:pos="1620"/>
        </w:tabs>
        <w:spacing w:after="0" w:line="240" w:lineRule="auto"/>
        <w:rPr>
          <w:rFonts w:ascii="Times New Roman" w:eastAsia="Times New Roman" w:hAnsi="Times New Roman" w:cs="Times New Roman"/>
          <w:b/>
        </w:rPr>
      </w:pPr>
      <w:r w:rsidRPr="005231EF">
        <w:rPr>
          <w:rFonts w:ascii="Times New Roman" w:eastAsia="Times New Roman" w:hAnsi="Times New Roman" w:cs="Times New Roman"/>
          <w:b/>
        </w:rPr>
        <w:t>U</w:t>
      </w:r>
      <w:r w:rsidRPr="005231EF">
        <w:rPr>
          <w:rFonts w:ascii="Times New Roman" w:eastAsia="Times New Roman" w:hAnsi="Times New Roman" w:cs="Times New Roman"/>
          <w:b/>
          <w:noProof/>
        </w:rPr>
        <w:t>NIKALUS IDENTIFIKATORIUS – ŽMONĖMS SUPRANTAMI DUOMENYS</w:t>
      </w:r>
    </w:p>
    <w:p w14:paraId="53A67AC7" w14:textId="77777777" w:rsidR="005231EF" w:rsidRPr="005231EF" w:rsidRDefault="005231EF" w:rsidP="005231EF">
      <w:pPr>
        <w:tabs>
          <w:tab w:val="left" w:pos="1620"/>
        </w:tabs>
        <w:spacing w:after="0" w:line="240" w:lineRule="auto"/>
        <w:rPr>
          <w:rFonts w:ascii="Times New Roman" w:eastAsia="Times New Roman" w:hAnsi="Times New Roman" w:cs="Times New Roman"/>
        </w:rPr>
      </w:pPr>
    </w:p>
    <w:p w14:paraId="34C11643" w14:textId="77777777" w:rsidR="005231EF" w:rsidRPr="005231EF" w:rsidRDefault="005231EF" w:rsidP="005231EF">
      <w:pPr>
        <w:spacing w:after="120" w:line="240" w:lineRule="auto"/>
        <w:rPr>
          <w:rFonts w:ascii="Times New Roman" w:eastAsia="SimSun" w:hAnsi="Times New Roman" w:cs="Times New Roman"/>
          <w:color w:val="008000"/>
          <w:lang w:val="en-GB" w:eastAsia="zh-CN"/>
        </w:rPr>
      </w:pPr>
      <w:r w:rsidRPr="005231EF">
        <w:rPr>
          <w:rFonts w:ascii="Times New Roman" w:eastAsia="SimSun" w:hAnsi="Times New Roman" w:cs="Times New Roman"/>
          <w:lang w:val="en-GB" w:eastAsia="zh-CN"/>
        </w:rPr>
        <w:lastRenderedPageBreak/>
        <w:t xml:space="preserve">PC: {numeris} </w:t>
      </w:r>
    </w:p>
    <w:p w14:paraId="6E7FC661" w14:textId="77777777" w:rsidR="005231EF" w:rsidRPr="005231EF" w:rsidRDefault="005231EF" w:rsidP="005231EF">
      <w:pPr>
        <w:spacing w:after="120" w:line="240" w:lineRule="auto"/>
        <w:rPr>
          <w:rFonts w:ascii="Times New Roman" w:eastAsia="SimSun" w:hAnsi="Times New Roman" w:cs="Times New Roman"/>
          <w:lang w:val="en-GB" w:eastAsia="zh-CN"/>
        </w:rPr>
      </w:pPr>
      <w:r w:rsidRPr="005231EF">
        <w:rPr>
          <w:rFonts w:ascii="Times New Roman" w:eastAsia="SimSun" w:hAnsi="Times New Roman" w:cs="Times New Roman"/>
          <w:lang w:val="en-GB" w:eastAsia="zh-CN"/>
        </w:rPr>
        <w:t xml:space="preserve">SN: {numeris} </w:t>
      </w:r>
    </w:p>
    <w:p w14:paraId="36EA605D" w14:textId="77777777" w:rsidR="005231EF" w:rsidRPr="005231EF" w:rsidRDefault="005231EF" w:rsidP="005231EF">
      <w:pPr>
        <w:tabs>
          <w:tab w:val="left" w:pos="567"/>
        </w:tabs>
        <w:spacing w:after="0" w:line="260" w:lineRule="exact"/>
        <w:rPr>
          <w:rFonts w:ascii="Times New Roman" w:eastAsia="Times New Roman" w:hAnsi="Times New Roman" w:cs="Times New Roman"/>
          <w:snapToGrid w:val="0"/>
          <w:szCs w:val="24"/>
        </w:rPr>
      </w:pPr>
      <w:r w:rsidRPr="005231EF">
        <w:rPr>
          <w:rFonts w:ascii="Times New Roman" w:eastAsia="SimSun" w:hAnsi="Times New Roman" w:cs="Times New Roman"/>
          <w:lang w:val="en-GB" w:eastAsia="zh-CN"/>
        </w:rPr>
        <w:t>N</w:t>
      </w:r>
      <w:r w:rsidR="003F15B6">
        <w:rPr>
          <w:rFonts w:ascii="Times New Roman" w:eastAsia="SimSun" w:hAnsi="Times New Roman" w:cs="Times New Roman"/>
          <w:lang w:val="en-GB" w:eastAsia="zh-CN"/>
        </w:rPr>
        <w:t>N</w:t>
      </w:r>
      <w:r w:rsidRPr="005231EF">
        <w:rPr>
          <w:rFonts w:ascii="Times New Roman" w:eastAsia="SimSun" w:hAnsi="Times New Roman" w:cs="Times New Roman"/>
          <w:lang w:val="en-GB" w:eastAsia="zh-CN"/>
        </w:rPr>
        <w:t xml:space="preserve">: {numeris} </w:t>
      </w:r>
    </w:p>
    <w:p w14:paraId="587FA3A1"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br w:type="page"/>
      </w:r>
      <w:r w:rsidRPr="005231EF">
        <w:rPr>
          <w:rFonts w:ascii="Times New Roman" w:eastAsia="Times New Roman" w:hAnsi="Times New Roman" w:cs="Times New Roman"/>
          <w:b/>
          <w:szCs w:val="20"/>
          <w:lang w:eastAsia="lt-LT"/>
        </w:rPr>
        <w:lastRenderedPageBreak/>
        <w:t>MINIMALI INFORMACIJA ANT MAŽŲ VIDINIŲ PAKUOČIŲ</w:t>
      </w:r>
    </w:p>
    <w:p w14:paraId="33B53B25" w14:textId="77777777" w:rsidR="005231EF" w:rsidRPr="00DF7029" w:rsidRDefault="005231EF" w:rsidP="005231EF">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rPr>
      </w:pPr>
    </w:p>
    <w:p w14:paraId="4AAAC43F" w14:textId="77777777" w:rsidR="005231EF" w:rsidRPr="005231EF" w:rsidRDefault="005231EF" w:rsidP="005231E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AMPULĖS ETIKETĖ</w:t>
      </w:r>
    </w:p>
    <w:p w14:paraId="14377B8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F89DCC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6E8959D"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w:t>
      </w:r>
      <w:r w:rsidRPr="005231EF">
        <w:rPr>
          <w:rFonts w:ascii="Times New Roman" w:eastAsia="Times New Roman" w:hAnsi="Times New Roman" w:cs="Times New Roman"/>
          <w:b/>
          <w:szCs w:val="20"/>
          <w:lang w:eastAsia="lt-LT"/>
        </w:rPr>
        <w:tab/>
        <w:t>VAISTINIO PREPARATO PAVADINIMAS IR VARTOJIMO BŪDAS (-AI)</w:t>
      </w:r>
    </w:p>
    <w:p w14:paraId="33C08C84"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7CDB6DAE" w14:textId="77777777" w:rsidR="005231EF" w:rsidRPr="005231EF" w:rsidRDefault="005231EF" w:rsidP="005231EF">
      <w:pPr>
        <w:tabs>
          <w:tab w:val="left" w:pos="567"/>
        </w:tabs>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5 mg/ml injekcinis ar infuzinis tirpalas</w:t>
      </w:r>
    </w:p>
    <w:p w14:paraId="090BA23A" w14:textId="77777777" w:rsidR="005231EF" w:rsidRPr="00DF7029" w:rsidRDefault="005231EF" w:rsidP="005231EF">
      <w:pPr>
        <w:tabs>
          <w:tab w:val="left" w:pos="567"/>
        </w:tabs>
        <w:spacing w:after="0" w:line="240" w:lineRule="auto"/>
        <w:rPr>
          <w:rFonts w:ascii="Times New Roman" w:hAnsi="Times New Roman"/>
        </w:rPr>
      </w:pPr>
      <w:r w:rsidRPr="00DF7029">
        <w:rPr>
          <w:rFonts w:ascii="Times New Roman" w:hAnsi="Times New Roman"/>
        </w:rPr>
        <w:t>Adenozinas</w:t>
      </w:r>
    </w:p>
    <w:p w14:paraId="1E5B41D8"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DF9CCD8"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33437FC"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2.</w:t>
      </w:r>
      <w:r w:rsidRPr="005231EF">
        <w:rPr>
          <w:rFonts w:ascii="Times New Roman" w:eastAsia="Times New Roman" w:hAnsi="Times New Roman" w:cs="Times New Roman"/>
          <w:b/>
          <w:szCs w:val="20"/>
          <w:lang w:eastAsia="lt-LT"/>
        </w:rPr>
        <w:tab/>
        <w:t>VARTOJIMO METODAS</w:t>
      </w:r>
    </w:p>
    <w:p w14:paraId="65549D41" w14:textId="77777777" w:rsidR="005231EF" w:rsidRPr="00DF7029" w:rsidRDefault="005231EF" w:rsidP="005231EF">
      <w:pPr>
        <w:tabs>
          <w:tab w:val="left" w:pos="567"/>
        </w:tabs>
        <w:spacing w:after="0" w:line="240" w:lineRule="auto"/>
        <w:rPr>
          <w:rFonts w:ascii="Times New Roman" w:hAnsi="Times New Roman"/>
        </w:rPr>
      </w:pPr>
    </w:p>
    <w:p w14:paraId="7A21B73A"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 xml:space="preserve">i.v. </w:t>
      </w:r>
      <w:r w:rsidRPr="005231EF">
        <w:rPr>
          <w:rFonts w:ascii="Times New Roman" w:eastAsia="Times New Roman" w:hAnsi="Times New Roman" w:cs="Times New Roman"/>
          <w:highlight w:val="lightGray"/>
          <w:lang w:eastAsia="lt-LT"/>
        </w:rPr>
        <w:t>(injekuoti/infuzuoti)</w:t>
      </w:r>
    </w:p>
    <w:p w14:paraId="7A7F2C7F"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7BDAEADC"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870FB53"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3.</w:t>
      </w:r>
      <w:r w:rsidRPr="005231EF">
        <w:rPr>
          <w:rFonts w:ascii="Times New Roman" w:eastAsia="Times New Roman" w:hAnsi="Times New Roman" w:cs="Times New Roman"/>
          <w:b/>
          <w:szCs w:val="20"/>
          <w:lang w:eastAsia="lt-LT"/>
        </w:rPr>
        <w:tab/>
        <w:t>TINKAMUMO LAIKAS</w:t>
      </w:r>
    </w:p>
    <w:p w14:paraId="41666D4E"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17C0E20"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 xml:space="preserve">EXP: </w:t>
      </w:r>
    </w:p>
    <w:p w14:paraId="5F368B5C"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4A8D28EE"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4680A81"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w:t>
      </w:r>
      <w:r w:rsidRPr="005231EF">
        <w:rPr>
          <w:rFonts w:ascii="Times New Roman" w:eastAsia="Times New Roman" w:hAnsi="Times New Roman" w:cs="Times New Roman"/>
          <w:b/>
          <w:szCs w:val="20"/>
          <w:lang w:eastAsia="lt-LT"/>
        </w:rPr>
        <w:tab/>
        <w:t>SERIJOS NUMERIS</w:t>
      </w:r>
    </w:p>
    <w:p w14:paraId="4667BAC0"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47420F5"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Lot:</w:t>
      </w:r>
    </w:p>
    <w:p w14:paraId="46211C3D"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7F4523B4"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1A779E8A" w14:textId="77777777" w:rsidR="005231EF" w:rsidRPr="005231EF" w:rsidRDefault="005231EF" w:rsidP="005231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w:t>
      </w:r>
      <w:r w:rsidRPr="005231EF">
        <w:rPr>
          <w:rFonts w:ascii="Times New Roman" w:eastAsia="Times New Roman" w:hAnsi="Times New Roman" w:cs="Times New Roman"/>
          <w:b/>
          <w:szCs w:val="20"/>
          <w:lang w:eastAsia="lt-LT"/>
        </w:rPr>
        <w:tab/>
        <w:t>KIEKIS (MASĖ, TŪRIS ARBA VIENETAI)</w:t>
      </w:r>
    </w:p>
    <w:p w14:paraId="7A09C834"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64527C4F"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2 ml</w:t>
      </w:r>
    </w:p>
    <w:p w14:paraId="4B77C1A2"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4C4C4303"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p>
    <w:p w14:paraId="24B397CB" w14:textId="77777777" w:rsidR="005231EF" w:rsidRPr="005231EF" w:rsidRDefault="005231EF" w:rsidP="005231E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5231EF">
        <w:rPr>
          <w:rFonts w:ascii="Times New Roman" w:eastAsia="Times New Roman" w:hAnsi="Times New Roman" w:cs="Times New Roman"/>
          <w:b/>
          <w:snapToGrid w:val="0"/>
          <w:szCs w:val="24"/>
        </w:rPr>
        <w:t>5.</w:t>
      </w:r>
      <w:r w:rsidRPr="005231EF">
        <w:rPr>
          <w:rFonts w:ascii="Times New Roman" w:eastAsia="Times New Roman" w:hAnsi="Times New Roman" w:cs="Times New Roman"/>
          <w:b/>
          <w:snapToGrid w:val="0"/>
          <w:szCs w:val="24"/>
        </w:rPr>
        <w:tab/>
      </w:r>
      <w:r w:rsidRPr="005231EF">
        <w:rPr>
          <w:rFonts w:ascii="Times New Roman" w:eastAsia="Times New Roman" w:hAnsi="Times New Roman" w:cs="Times New Roman"/>
          <w:b/>
          <w:noProof/>
          <w:snapToGrid w:val="0"/>
          <w:szCs w:val="24"/>
        </w:rPr>
        <w:t>KITA</w:t>
      </w:r>
    </w:p>
    <w:p w14:paraId="18D30816" w14:textId="77777777" w:rsidR="005231EF" w:rsidRPr="005231EF" w:rsidRDefault="005231EF" w:rsidP="005231EF">
      <w:pPr>
        <w:tabs>
          <w:tab w:val="left" w:pos="567"/>
        </w:tabs>
        <w:spacing w:after="0" w:line="260" w:lineRule="exact"/>
        <w:rPr>
          <w:rFonts w:ascii="Times New Roman" w:eastAsia="Times New Roman" w:hAnsi="Times New Roman" w:cs="Times New Roman"/>
          <w:snapToGrid w:val="0"/>
          <w:szCs w:val="24"/>
        </w:rPr>
      </w:pPr>
    </w:p>
    <w:p w14:paraId="72E9F673" w14:textId="77777777" w:rsidR="005231EF" w:rsidRPr="005231EF" w:rsidRDefault="005231EF" w:rsidP="005231EF">
      <w:pPr>
        <w:tabs>
          <w:tab w:val="left" w:pos="567"/>
        </w:tabs>
        <w:spacing w:after="0" w:line="260" w:lineRule="exact"/>
        <w:rPr>
          <w:rFonts w:ascii="Times New Roman" w:eastAsia="Times New Roman" w:hAnsi="Times New Roman" w:cs="Times New Roman"/>
          <w:snapToGrid w:val="0"/>
          <w:szCs w:val="24"/>
        </w:rPr>
      </w:pPr>
    </w:p>
    <w:p w14:paraId="14A09E67" w14:textId="77777777" w:rsidR="005231EF" w:rsidRPr="005231EF" w:rsidRDefault="005231EF" w:rsidP="005231EF">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br w:type="page"/>
      </w:r>
    </w:p>
    <w:p w14:paraId="70E99C5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D20E93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2A0A56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7F6048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418C460"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532881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E9BC5C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900357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80F266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842703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7D83D4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DB4CA4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BBFEF31"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D47DA8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89761E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294CF1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1D960DA"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B65473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769CF6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146E575"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7DD8C2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5956750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4D57F76"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D87C8DA"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r w:rsidRPr="005231EF">
        <w:rPr>
          <w:rFonts w:ascii="Times New Roman" w:eastAsia="Times New Roman" w:hAnsi="Times New Roman" w:cs="Times New Roman"/>
          <w:b/>
          <w:kern w:val="28"/>
          <w:lang w:eastAsia="lt-LT"/>
        </w:rPr>
        <w:t>B. PAKUOTĖS LAPELIS</w:t>
      </w:r>
    </w:p>
    <w:p w14:paraId="0D313E1F" w14:textId="77777777" w:rsidR="005231EF" w:rsidRPr="005231EF" w:rsidRDefault="005231EF" w:rsidP="005231EF">
      <w:pPr>
        <w:spacing w:after="0" w:line="240" w:lineRule="auto"/>
        <w:jc w:val="center"/>
        <w:outlineLvl w:val="0"/>
        <w:rPr>
          <w:rFonts w:ascii="Times New Roman" w:eastAsia="Times New Roman" w:hAnsi="Times New Roman" w:cs="Times New Roman"/>
          <w:b/>
          <w:kern w:val="28"/>
          <w:lang w:eastAsia="lt-LT"/>
        </w:rPr>
      </w:pPr>
    </w:p>
    <w:p w14:paraId="3528E688" w14:textId="77777777" w:rsidR="005231EF" w:rsidRPr="005231EF" w:rsidRDefault="005231EF" w:rsidP="005231EF">
      <w:pPr>
        <w:spacing w:after="0" w:line="240" w:lineRule="auto"/>
        <w:jc w:val="center"/>
        <w:outlineLvl w:val="0"/>
        <w:rPr>
          <w:rFonts w:ascii="Times New Roman" w:eastAsia="SimSun" w:hAnsi="Times New Roman" w:cs="Times New Roman"/>
          <w:b/>
          <w:lang w:eastAsia="zh-CN"/>
        </w:rPr>
      </w:pPr>
      <w:r w:rsidRPr="005231EF">
        <w:rPr>
          <w:rFonts w:ascii="Times New Roman" w:eastAsia="SimSun" w:hAnsi="Times New Roman" w:cs="Times New Roman"/>
          <w:lang w:eastAsia="zh-CN"/>
        </w:rPr>
        <w:br w:type="page"/>
      </w:r>
      <w:r w:rsidRPr="005231EF">
        <w:rPr>
          <w:rFonts w:ascii="Times New Roman" w:eastAsia="SimSun" w:hAnsi="Times New Roman" w:cs="Times New Roman"/>
          <w:b/>
          <w:lang w:eastAsia="zh-CN"/>
        </w:rPr>
        <w:lastRenderedPageBreak/>
        <w:t>Pakuotės lapelis: informacija vartotojui</w:t>
      </w:r>
    </w:p>
    <w:p w14:paraId="7D20BCE1" w14:textId="77777777" w:rsidR="005231EF" w:rsidRPr="005231EF" w:rsidRDefault="005231EF" w:rsidP="005231EF">
      <w:pPr>
        <w:spacing w:after="0" w:line="240" w:lineRule="auto"/>
        <w:rPr>
          <w:rFonts w:ascii="Times New Roman" w:eastAsia="Times New Roman" w:hAnsi="Times New Roman" w:cs="Times New Roman"/>
          <w:b/>
          <w:lang w:eastAsia="lt-LT"/>
        </w:rPr>
      </w:pPr>
    </w:p>
    <w:p w14:paraId="6BFAFCE5" w14:textId="77777777" w:rsidR="005231EF" w:rsidRPr="005231EF" w:rsidRDefault="005231EF" w:rsidP="005231EF">
      <w:pPr>
        <w:spacing w:after="0" w:line="240" w:lineRule="auto"/>
        <w:ind w:left="1440" w:firstLine="720"/>
        <w:rPr>
          <w:rFonts w:ascii="Times New Roman" w:eastAsia="Times New Roman" w:hAnsi="Times New Roman" w:cs="Times New Roman"/>
          <w:b/>
          <w:bCs/>
          <w:lang w:eastAsia="lt-LT"/>
        </w:rPr>
      </w:pPr>
      <w:r w:rsidRPr="005231EF">
        <w:rPr>
          <w:rFonts w:ascii="Times New Roman" w:eastAsia="Times New Roman" w:hAnsi="Times New Roman" w:cs="Times New Roman"/>
          <w:b/>
          <w:bCs/>
          <w:lang w:eastAsia="lt-LT"/>
        </w:rPr>
        <w:t>Adenosine Life Medical 5 mg/ml injekcinis ar infuzinis tirpalas</w:t>
      </w:r>
    </w:p>
    <w:p w14:paraId="16C4D275" w14:textId="77777777" w:rsidR="005231EF" w:rsidRPr="005231EF" w:rsidRDefault="005231EF" w:rsidP="005231EF">
      <w:pPr>
        <w:spacing w:after="0" w:line="240" w:lineRule="auto"/>
        <w:jc w:val="center"/>
        <w:rPr>
          <w:rFonts w:ascii="Times New Roman" w:eastAsia="Times New Roman" w:hAnsi="Times New Roman" w:cs="Times New Roman"/>
          <w:bCs/>
          <w:lang w:eastAsia="lt-LT"/>
        </w:rPr>
      </w:pPr>
      <w:r w:rsidRPr="005231EF">
        <w:rPr>
          <w:rFonts w:ascii="Times New Roman" w:eastAsia="Times New Roman" w:hAnsi="Times New Roman" w:cs="Times New Roman"/>
          <w:bCs/>
          <w:lang w:eastAsia="lt-LT"/>
        </w:rPr>
        <w:t>Adenozinas</w:t>
      </w:r>
    </w:p>
    <w:p w14:paraId="17CA9053" w14:textId="77777777" w:rsidR="005231EF" w:rsidRPr="005231EF" w:rsidRDefault="005231EF" w:rsidP="005231EF">
      <w:pPr>
        <w:spacing w:after="0" w:line="240" w:lineRule="auto"/>
        <w:jc w:val="center"/>
        <w:rPr>
          <w:rFonts w:ascii="Times New Roman" w:eastAsia="Times New Roman" w:hAnsi="Times New Roman" w:cs="Times New Roman"/>
          <w:b/>
          <w:bCs/>
          <w:lang w:eastAsia="lt-LT"/>
        </w:rPr>
      </w:pPr>
    </w:p>
    <w:p w14:paraId="510F6E02"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Atidžiai perskaitykite visą šį lapelį, prieš pradėdami vartoti vaistą, nes jame pateikiama Jums svarbi informacija.</w:t>
      </w:r>
    </w:p>
    <w:p w14:paraId="57FC22DC" w14:textId="77777777" w:rsidR="005231EF" w:rsidRPr="005231EF" w:rsidRDefault="005231EF" w:rsidP="005231EF">
      <w:pPr>
        <w:tabs>
          <w:tab w:val="left" w:pos="567"/>
        </w:tabs>
        <w:spacing w:after="0" w:line="240" w:lineRule="auto"/>
        <w:ind w:left="709" w:hanging="709"/>
        <w:rPr>
          <w:rFonts w:ascii="Times New Roman" w:eastAsia="SimSun" w:hAnsi="Times New Roman" w:cs="Times New Roman"/>
          <w:lang w:eastAsia="zh-CN"/>
        </w:rPr>
      </w:pPr>
      <w:r w:rsidRPr="005231EF">
        <w:rPr>
          <w:rFonts w:ascii="Times New Roman" w:eastAsia="SimSun" w:hAnsi="Times New Roman" w:cs="Times New Roman"/>
          <w:lang w:eastAsia="zh-CN"/>
        </w:rPr>
        <w:t>-</w:t>
      </w:r>
      <w:r w:rsidRPr="005231EF">
        <w:rPr>
          <w:rFonts w:ascii="Times New Roman" w:eastAsia="SimSun" w:hAnsi="Times New Roman" w:cs="Times New Roman"/>
          <w:lang w:eastAsia="zh-CN"/>
        </w:rPr>
        <w:tab/>
        <w:t>Neišmeskite šio lapelio, nes vėl gali prireikti jį perskaityti.</w:t>
      </w:r>
    </w:p>
    <w:p w14:paraId="7ED22D7B"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w:t>
      </w:r>
      <w:r w:rsidRPr="005231EF">
        <w:rPr>
          <w:rFonts w:ascii="Times New Roman" w:eastAsia="Times New Roman" w:hAnsi="Times New Roman" w:cs="Times New Roman"/>
          <w:lang w:eastAsia="lt-LT"/>
        </w:rPr>
        <w:tab/>
        <w:t>Jeigu kiltų daugiau klausimų, kreipkitės į gydytoją arba vaistininką.</w:t>
      </w:r>
    </w:p>
    <w:p w14:paraId="6027C689" w14:textId="77777777" w:rsidR="005231EF" w:rsidRPr="005231EF" w:rsidRDefault="005231EF" w:rsidP="005231EF">
      <w:pPr>
        <w:tabs>
          <w:tab w:val="left" w:pos="567"/>
        </w:tabs>
        <w:spacing w:after="0" w:line="240" w:lineRule="auto"/>
        <w:ind w:left="567" w:hanging="567"/>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 xml:space="preserve">- </w:t>
      </w:r>
      <w:r w:rsidRPr="005231EF">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14:paraId="70F8638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040F82F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21F4146" w14:textId="77777777" w:rsidR="005231EF" w:rsidRPr="005231EF" w:rsidRDefault="005231EF" w:rsidP="005231EF">
      <w:pPr>
        <w:spacing w:after="0" w:line="240" w:lineRule="auto"/>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Apie ką rašoma šiame lapelyje?</w:t>
      </w:r>
    </w:p>
    <w:p w14:paraId="6417FF95"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1.</w:t>
      </w:r>
      <w:r w:rsidRPr="005231EF">
        <w:rPr>
          <w:rFonts w:ascii="Times New Roman" w:eastAsia="Times New Roman" w:hAnsi="Times New Roman" w:cs="Times New Roman"/>
          <w:lang w:eastAsia="lt-LT"/>
        </w:rPr>
        <w:tab/>
        <w:t xml:space="preserve">Kas yra Adenosine Life Medical ir kam jis vartojamas </w:t>
      </w:r>
    </w:p>
    <w:p w14:paraId="07B4D937"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2.</w:t>
      </w:r>
      <w:r w:rsidRPr="005231EF">
        <w:rPr>
          <w:rFonts w:ascii="Times New Roman" w:eastAsia="Times New Roman" w:hAnsi="Times New Roman" w:cs="Times New Roman"/>
          <w:lang w:eastAsia="lt-LT"/>
        </w:rPr>
        <w:tab/>
        <w:t xml:space="preserve">Kas žinotina prieš vartojant Adenosine Life Medical </w:t>
      </w:r>
    </w:p>
    <w:p w14:paraId="3FFDBD8A"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3.</w:t>
      </w:r>
      <w:r w:rsidRPr="005231EF">
        <w:rPr>
          <w:rFonts w:ascii="Times New Roman" w:eastAsia="Times New Roman" w:hAnsi="Times New Roman" w:cs="Times New Roman"/>
          <w:lang w:eastAsia="lt-LT"/>
        </w:rPr>
        <w:tab/>
        <w:t xml:space="preserve">Kaip vartoti Adenosine Life Medical </w:t>
      </w:r>
    </w:p>
    <w:p w14:paraId="045D3792"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4.</w:t>
      </w:r>
      <w:r w:rsidRPr="005231EF">
        <w:rPr>
          <w:rFonts w:ascii="Times New Roman" w:eastAsia="Times New Roman" w:hAnsi="Times New Roman" w:cs="Times New Roman"/>
          <w:lang w:eastAsia="lt-LT"/>
        </w:rPr>
        <w:tab/>
        <w:t>Galimas šalutinis poveikis</w:t>
      </w:r>
    </w:p>
    <w:p w14:paraId="072986C1"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5.</w:t>
      </w:r>
      <w:r w:rsidRPr="005231EF">
        <w:rPr>
          <w:rFonts w:ascii="Times New Roman" w:eastAsia="Times New Roman" w:hAnsi="Times New Roman" w:cs="Times New Roman"/>
          <w:lang w:eastAsia="lt-LT"/>
        </w:rPr>
        <w:tab/>
        <w:t xml:space="preserve">Kaip laikyti Adenosine Life Medical </w:t>
      </w:r>
    </w:p>
    <w:p w14:paraId="5F233BC1" w14:textId="77777777" w:rsidR="005231EF" w:rsidRPr="005231EF" w:rsidRDefault="005231EF" w:rsidP="005231EF">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6.</w:t>
      </w:r>
      <w:r w:rsidRPr="005231EF">
        <w:rPr>
          <w:rFonts w:ascii="Times New Roman" w:eastAsia="Times New Roman" w:hAnsi="Times New Roman" w:cs="Times New Roman"/>
          <w:lang w:eastAsia="lt-LT"/>
        </w:rPr>
        <w:tab/>
        <w:t>Pakuotės turinys ir kita informacija</w:t>
      </w:r>
    </w:p>
    <w:p w14:paraId="65B84A4E"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A07817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CFE274B"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w:t>
      </w:r>
      <w:r w:rsidRPr="005231EF">
        <w:rPr>
          <w:rFonts w:ascii="Times New Roman" w:eastAsia="Times New Roman" w:hAnsi="Times New Roman" w:cs="Times New Roman"/>
          <w:b/>
          <w:szCs w:val="20"/>
          <w:lang w:eastAsia="lt-LT"/>
        </w:rPr>
        <w:tab/>
        <w:t>Kas yra Adenosine Life Medical ir kam jis vartojamas</w:t>
      </w:r>
    </w:p>
    <w:p w14:paraId="7D362E27" w14:textId="77777777" w:rsidR="005231EF" w:rsidRPr="005231EF" w:rsidRDefault="005231EF" w:rsidP="005231EF">
      <w:pPr>
        <w:spacing w:after="0" w:line="240" w:lineRule="auto"/>
        <w:rPr>
          <w:rFonts w:ascii="Times New Roman" w:eastAsia="SimSun" w:hAnsi="Times New Roman" w:cs="Times New Roman"/>
          <w:lang w:eastAsia="zh-CN"/>
        </w:rPr>
      </w:pPr>
    </w:p>
    <w:p w14:paraId="22957A11"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 tai antiaritminis vaistas. Jis vartojamas sutrikusiam širdies ritmui diagnozuoti ir gydyti. Jis taip pat vartojamas kaip diagnostinė priemonė, siekiant praplėsti širdies kraujagysles ryšium su atliekamu streso mėginiu („fotografuojant“ širdį).</w:t>
      </w:r>
    </w:p>
    <w:p w14:paraId="5B78A73B"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EB4601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28D75482"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2.</w:t>
      </w:r>
      <w:r w:rsidRPr="005231EF">
        <w:rPr>
          <w:rFonts w:ascii="Times New Roman" w:eastAsia="Times New Roman" w:hAnsi="Times New Roman" w:cs="Times New Roman"/>
          <w:b/>
          <w:szCs w:val="20"/>
          <w:lang w:eastAsia="lt-LT"/>
        </w:rPr>
        <w:tab/>
      </w:r>
      <w:r w:rsidRPr="005231EF">
        <w:rPr>
          <w:rFonts w:ascii="Times New Roman" w:eastAsia="Times New Roman" w:hAnsi="Times New Roman" w:cs="Times New Roman"/>
          <w:b/>
          <w:caps/>
          <w:szCs w:val="20"/>
          <w:lang w:eastAsia="lt-LT"/>
        </w:rPr>
        <w:t>K</w:t>
      </w:r>
      <w:r w:rsidRPr="005231EF">
        <w:rPr>
          <w:rFonts w:ascii="Times New Roman" w:eastAsia="Times New Roman" w:hAnsi="Times New Roman" w:cs="Times New Roman"/>
          <w:b/>
          <w:szCs w:val="20"/>
          <w:lang w:eastAsia="lt-LT"/>
        </w:rPr>
        <w:t>as žinotina prieš vartojant Adenosine Life Medical</w:t>
      </w:r>
      <w:r w:rsidRPr="005231EF">
        <w:rPr>
          <w:rFonts w:ascii="Times New Roman" w:eastAsia="Times New Roman" w:hAnsi="Times New Roman" w:cs="Times New Roman"/>
          <w:b/>
          <w:caps/>
          <w:szCs w:val="20"/>
          <w:lang w:eastAsia="lt-LT"/>
        </w:rPr>
        <w:t xml:space="preserve"> </w:t>
      </w:r>
    </w:p>
    <w:p w14:paraId="67D1C64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5AFB34E"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Jums Adenosine Life Medical bus švirkščiamas arba infuzuojamas (lašinamas). Prieš Adenosine Life Medical vartojimą Jūsų gydytojas užduos Jums keletą klausimų apie Jūsų ligos eigą.</w:t>
      </w:r>
    </w:p>
    <w:p w14:paraId="707EB5AA" w14:textId="77777777" w:rsidR="005231EF" w:rsidRPr="005231EF" w:rsidRDefault="005231EF" w:rsidP="005231EF">
      <w:pPr>
        <w:spacing w:after="0" w:line="240" w:lineRule="auto"/>
        <w:rPr>
          <w:rFonts w:ascii="Times New Roman" w:eastAsia="SimSun" w:hAnsi="Times New Roman" w:cs="Times New Roman"/>
          <w:lang w:eastAsia="zh-CN"/>
        </w:rPr>
      </w:pPr>
    </w:p>
    <w:p w14:paraId="480C1E30"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 xml:space="preserve">Adenosine Life Medical </w:t>
      </w:r>
      <w:r w:rsidRPr="005231EF">
        <w:rPr>
          <w:rFonts w:ascii="Times New Roman" w:eastAsia="SimSun" w:hAnsi="Times New Roman" w:cs="Times New Roman"/>
          <w:b/>
          <w:bCs/>
          <w:lang w:eastAsia="zh-CN"/>
        </w:rPr>
        <w:t>vartoti negalima</w:t>
      </w:r>
      <w:r w:rsidRPr="005231EF">
        <w:rPr>
          <w:rFonts w:ascii="Times New Roman" w:eastAsia="SimSun" w:hAnsi="Times New Roman" w:cs="Times New Roman"/>
          <w:b/>
          <w:lang w:eastAsia="zh-CN"/>
        </w:rPr>
        <w:t>:</w:t>
      </w:r>
    </w:p>
    <w:p w14:paraId="13EEF2C7" w14:textId="77777777" w:rsidR="005231EF" w:rsidRPr="005231EF" w:rsidRDefault="005231EF" w:rsidP="005231EF">
      <w:pPr>
        <w:spacing w:after="0" w:line="240" w:lineRule="auto"/>
        <w:rPr>
          <w:rFonts w:ascii="Times New Roman" w:eastAsia="SimSun" w:hAnsi="Times New Roman" w:cs="Times New Roman"/>
          <w:b/>
          <w:lang w:eastAsia="zh-CN"/>
        </w:rPr>
      </w:pPr>
    </w:p>
    <w:p w14:paraId="50E47FE1" w14:textId="77777777" w:rsidR="005231EF" w:rsidRPr="005231EF" w:rsidRDefault="005231EF" w:rsidP="005231EF">
      <w:pPr>
        <w:numPr>
          <w:ilvl w:val="0"/>
          <w:numId w:val="5"/>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yra padidėjęs jautrumas (alergija) adenozinui ar manitoliui;</w:t>
      </w:r>
    </w:p>
    <w:p w14:paraId="690AAE6E" w14:textId="77777777" w:rsidR="005231EF" w:rsidRPr="005231EF" w:rsidRDefault="005231EF" w:rsidP="005231EF">
      <w:pPr>
        <w:numPr>
          <w:ilvl w:val="0"/>
          <w:numId w:val="5"/>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Jus kamuoja rimti širdies veiklos sutrikimai;</w:t>
      </w:r>
    </w:p>
    <w:p w14:paraId="59D2AE0A" w14:textId="77777777" w:rsidR="005231EF" w:rsidRPr="005231EF" w:rsidRDefault="005231EF" w:rsidP="005231EF">
      <w:pPr>
        <w:numPr>
          <w:ilvl w:val="0"/>
          <w:numId w:val="5"/>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Jūsų širdies ritmas protarpiais yra dažnas ir retas, ir nėra įstatytas veikiantis stimuliatorius;</w:t>
      </w:r>
    </w:p>
    <w:p w14:paraId="026BAE0C" w14:textId="77777777" w:rsidR="005231EF" w:rsidRPr="005231EF" w:rsidRDefault="005231EF" w:rsidP="005231EF">
      <w:pPr>
        <w:numPr>
          <w:ilvl w:val="0"/>
          <w:numId w:val="5"/>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Jūsų kraujospūdis yra žemas;</w:t>
      </w:r>
    </w:p>
    <w:p w14:paraId="7800B1DC" w14:textId="77777777" w:rsidR="005231EF" w:rsidRPr="005231EF" w:rsidRDefault="005231EF" w:rsidP="005231EF">
      <w:pPr>
        <w:numPr>
          <w:ilvl w:val="0"/>
          <w:numId w:val="5"/>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 kada nors jutote dusinantį skausmą krūtinės ląstos centrinėje dalyje;</w:t>
      </w:r>
    </w:p>
    <w:p w14:paraId="4DB44B45" w14:textId="77777777" w:rsidR="005231EF" w:rsidRPr="005231EF" w:rsidRDefault="005231EF" w:rsidP="005231EF">
      <w:pPr>
        <w:numPr>
          <w:ilvl w:val="0"/>
          <w:numId w:val="5"/>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širdies nepakankamumas.</w:t>
      </w:r>
    </w:p>
    <w:p w14:paraId="18B87AB3" w14:textId="77777777" w:rsidR="005231EF" w:rsidRPr="005231EF" w:rsidRDefault="005231EF" w:rsidP="005231EF">
      <w:pPr>
        <w:spacing w:after="0" w:line="240" w:lineRule="auto"/>
        <w:rPr>
          <w:rFonts w:ascii="Times New Roman" w:eastAsia="SimSun" w:hAnsi="Times New Roman" w:cs="Times New Roman"/>
          <w:lang w:eastAsia="zh-CN"/>
        </w:rPr>
      </w:pPr>
    </w:p>
    <w:p w14:paraId="7847D654"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Draudžiama vartoti Adenosine Life Medical </w:t>
      </w:r>
      <w:r w:rsidRPr="005231EF">
        <w:rPr>
          <w:rFonts w:ascii="Times New Roman" w:eastAsia="SimSun" w:hAnsi="Times New Roman" w:cs="Times New Roman"/>
          <w:i/>
          <w:iCs/>
          <w:lang w:eastAsia="zh-CN"/>
        </w:rPr>
        <w:t>infuzijai</w:t>
      </w:r>
      <w:r w:rsidRPr="005231EF">
        <w:rPr>
          <w:rFonts w:ascii="Times New Roman" w:eastAsia="SimSun" w:hAnsi="Times New Roman" w:cs="Times New Roman"/>
          <w:lang w:eastAsia="zh-CN"/>
        </w:rPr>
        <w:t>, jeigu:</w:t>
      </w:r>
    </w:p>
    <w:p w14:paraId="76F64248" w14:textId="77777777" w:rsidR="005231EF" w:rsidRPr="005231EF" w:rsidRDefault="005231EF" w:rsidP="005231EF">
      <w:pPr>
        <w:numPr>
          <w:ilvl w:val="0"/>
          <w:numId w:val="6"/>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Jums padidėjęs spaudimas kaukolės viduje;</w:t>
      </w:r>
    </w:p>
    <w:p w14:paraId="6059C867" w14:textId="77777777" w:rsidR="005231EF" w:rsidRPr="005231EF" w:rsidRDefault="005231EF" w:rsidP="005231EF">
      <w:pPr>
        <w:numPr>
          <w:ilvl w:val="0"/>
          <w:numId w:val="6"/>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sumažėjęs Jūsų kraujo tūris (hipovolemija);</w:t>
      </w:r>
    </w:p>
    <w:p w14:paraId="6F6A082F" w14:textId="77777777" w:rsidR="005231EF" w:rsidRPr="005231EF" w:rsidRDefault="005231EF" w:rsidP="005231EF">
      <w:pPr>
        <w:numPr>
          <w:ilvl w:val="0"/>
          <w:numId w:val="6"/>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vartojate dipiridamolio (vartojama siekiant, kad neatsirastų kraujo krešulių).</w:t>
      </w:r>
    </w:p>
    <w:p w14:paraId="51C8DB13" w14:textId="77777777" w:rsidR="005231EF" w:rsidRPr="005231EF" w:rsidRDefault="005231EF" w:rsidP="005231EF">
      <w:pPr>
        <w:spacing w:after="0" w:line="240" w:lineRule="auto"/>
        <w:rPr>
          <w:rFonts w:ascii="Times New Roman" w:eastAsia="SimSun" w:hAnsi="Times New Roman" w:cs="Times New Roman"/>
          <w:lang w:eastAsia="zh-CN"/>
        </w:rPr>
      </w:pPr>
    </w:p>
    <w:p w14:paraId="2189463D"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bet kurį aukščiau išvardytų sąlygų Jums tinka, pasakykite savo gydytojui.</w:t>
      </w:r>
    </w:p>
    <w:p w14:paraId="2A585FF0" w14:textId="77777777" w:rsidR="005231EF" w:rsidRPr="005231EF" w:rsidRDefault="005231EF" w:rsidP="005231EF">
      <w:pPr>
        <w:spacing w:after="0" w:line="240" w:lineRule="auto"/>
        <w:rPr>
          <w:rFonts w:ascii="Times New Roman" w:eastAsia="SimSun" w:hAnsi="Times New Roman" w:cs="Times New Roman"/>
          <w:lang w:eastAsia="zh-CN"/>
        </w:rPr>
      </w:pPr>
    </w:p>
    <w:p w14:paraId="1B65427F"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b/>
          <w:lang w:eastAsia="zh-CN"/>
        </w:rPr>
        <w:t>Įspėjimai ir atsargumo priemonės</w:t>
      </w:r>
    </w:p>
    <w:p w14:paraId="16B4C07B" w14:textId="77777777" w:rsidR="005231EF" w:rsidRPr="005231EF" w:rsidRDefault="005231EF" w:rsidP="005231EF">
      <w:pPr>
        <w:spacing w:after="0" w:line="240" w:lineRule="auto"/>
        <w:rPr>
          <w:rFonts w:ascii="Times New Roman" w:eastAsia="SimSun" w:hAnsi="Times New Roman" w:cs="Times New Roman"/>
          <w:lang w:eastAsia="zh-CN"/>
        </w:rPr>
      </w:pPr>
    </w:p>
    <w:p w14:paraId="2F48E6F5"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Atsižvelgiant į šio vaisto veikimo pobūdį, jis gali paveikti Jūsų širdies darbą. Gydymosi šiuo vaistu laikotarpiu gydytojas nuolat tikrins Jūsų širdies reakciją.</w:t>
      </w:r>
    </w:p>
    <w:p w14:paraId="1AD1084B" w14:textId="77777777" w:rsidR="005231EF" w:rsidRPr="005231EF" w:rsidRDefault="005231EF" w:rsidP="005231EF">
      <w:pPr>
        <w:spacing w:after="0" w:line="240" w:lineRule="auto"/>
        <w:rPr>
          <w:rFonts w:ascii="Times New Roman" w:eastAsia="SimSun" w:hAnsi="Times New Roman" w:cs="Times New Roman"/>
          <w:lang w:eastAsia="zh-CN"/>
        </w:rPr>
      </w:pPr>
    </w:p>
    <w:p w14:paraId="6037DD11"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Pasakykite savo gydytojui:</w:t>
      </w:r>
    </w:p>
    <w:p w14:paraId="5A28BB60" w14:textId="77777777" w:rsidR="005231EF" w:rsidRPr="005231EF" w:rsidRDefault="005231EF" w:rsidP="005231EF">
      <w:pPr>
        <w:numPr>
          <w:ilvl w:val="0"/>
          <w:numId w:val="7"/>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lastRenderedPageBreak/>
        <w:t>jeigu Jums buvo persodinta širdis, nes tuomet Jūs galite būti jautresni šio vaisto poveikiui;</w:t>
      </w:r>
    </w:p>
    <w:p w14:paraId="67A948C9" w14:textId="77777777" w:rsidR="005231EF" w:rsidRPr="005231EF" w:rsidRDefault="005231EF" w:rsidP="005231EF">
      <w:pPr>
        <w:numPr>
          <w:ilvl w:val="0"/>
          <w:numId w:val="7"/>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bet koks širdies veiklos sutrikimas, įskaitant širdies priepuolį;</w:t>
      </w:r>
    </w:p>
    <w:p w14:paraId="645A2AF9" w14:textId="77777777" w:rsidR="005231EF" w:rsidRPr="005231EF" w:rsidRDefault="005231EF" w:rsidP="005231EF">
      <w:pPr>
        <w:numPr>
          <w:ilvl w:val="0"/>
          <w:numId w:val="7"/>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Jus kamuoja dusulys, švokštimas ar bet kuri plaučių liga;</w:t>
      </w:r>
    </w:p>
    <w:p w14:paraId="722F7822" w14:textId="77777777" w:rsidR="005231EF" w:rsidRPr="005231EF" w:rsidRDefault="005231EF" w:rsidP="005231EF">
      <w:pPr>
        <w:numPr>
          <w:ilvl w:val="0"/>
          <w:numId w:val="7"/>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teofilino (astmai ar bronchitui gydyti);</w:t>
      </w:r>
    </w:p>
    <w:p w14:paraId="22209CDA" w14:textId="77777777" w:rsidR="005231EF" w:rsidRPr="005231EF" w:rsidRDefault="005231EF" w:rsidP="005231EF">
      <w:pPr>
        <w:numPr>
          <w:ilvl w:val="0"/>
          <w:numId w:val="7"/>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bet kokius vaistus, kurie veikia Jūsų širdies ritmą.</w:t>
      </w:r>
    </w:p>
    <w:p w14:paraId="582E0B45" w14:textId="77777777" w:rsidR="005231EF" w:rsidRPr="005231EF" w:rsidRDefault="005231EF" w:rsidP="005231EF">
      <w:pPr>
        <w:spacing w:after="0" w:line="240" w:lineRule="auto"/>
        <w:rPr>
          <w:rFonts w:ascii="Times New Roman" w:eastAsia="SimSun" w:hAnsi="Times New Roman" w:cs="Times New Roman"/>
          <w:lang w:eastAsia="zh-CN"/>
        </w:rPr>
      </w:pPr>
    </w:p>
    <w:p w14:paraId="7973391E"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Kiti vaistai ir Adenosine Life Medical</w:t>
      </w:r>
    </w:p>
    <w:p w14:paraId="5463390C" w14:textId="77777777" w:rsidR="005231EF" w:rsidRPr="005231EF" w:rsidRDefault="005231EF" w:rsidP="005231EF">
      <w:pPr>
        <w:spacing w:after="0" w:line="240" w:lineRule="auto"/>
        <w:rPr>
          <w:rFonts w:ascii="Times New Roman" w:eastAsia="SimSun" w:hAnsi="Times New Roman" w:cs="Times New Roman"/>
          <w:lang w:eastAsia="zh-CN"/>
        </w:rPr>
      </w:pPr>
    </w:p>
    <w:p w14:paraId="7D9052A7"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ar neseniai vartojote bet kokių kitų vaistų arba dėl to nesate tikri, apie tai pasakykite gydytojui.</w:t>
      </w:r>
    </w:p>
    <w:p w14:paraId="24BFD3F2" w14:textId="77777777" w:rsidR="005231EF" w:rsidRPr="005231EF" w:rsidRDefault="005231EF" w:rsidP="005231EF">
      <w:pPr>
        <w:spacing w:after="0" w:line="240" w:lineRule="auto"/>
        <w:rPr>
          <w:rFonts w:ascii="Times New Roman" w:eastAsia="SimSun" w:hAnsi="Times New Roman" w:cs="Times New Roman"/>
          <w:lang w:eastAsia="zh-CN"/>
        </w:rPr>
      </w:pPr>
    </w:p>
    <w:p w14:paraId="6E32A761"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Adenosine Life Medical vartojimas su maistu ir gėrimais</w:t>
      </w:r>
    </w:p>
    <w:p w14:paraId="284C247C" w14:textId="77777777" w:rsidR="005231EF" w:rsidRPr="005231EF" w:rsidRDefault="005231EF" w:rsidP="005231EF">
      <w:pPr>
        <w:spacing w:after="0" w:line="240" w:lineRule="auto"/>
        <w:rPr>
          <w:rFonts w:ascii="Times New Roman" w:eastAsia="SimSun" w:hAnsi="Times New Roman" w:cs="Times New Roman"/>
          <w:lang w:eastAsia="zh-CN"/>
        </w:rPr>
      </w:pPr>
    </w:p>
    <w:p w14:paraId="0C20606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Pasakykite savo gydytojui, jeigu per paskutiniąsias 12 valandų valgėte maisto ar gėrėte gėrimų, kuriuose buvo kofeino.</w:t>
      </w:r>
    </w:p>
    <w:p w14:paraId="511FCBA0" w14:textId="77777777" w:rsidR="005231EF" w:rsidRPr="005231EF" w:rsidRDefault="005231EF" w:rsidP="005231EF">
      <w:pPr>
        <w:spacing w:after="0" w:line="240" w:lineRule="auto"/>
        <w:rPr>
          <w:rFonts w:ascii="Times New Roman" w:eastAsia="SimSun" w:hAnsi="Times New Roman" w:cs="Times New Roman"/>
          <w:lang w:eastAsia="zh-CN"/>
        </w:rPr>
      </w:pPr>
    </w:p>
    <w:p w14:paraId="4BD3A266"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Nėštumas ir žindymo laikotarpis</w:t>
      </w:r>
    </w:p>
    <w:p w14:paraId="110A04C4" w14:textId="77777777" w:rsidR="005231EF" w:rsidRPr="005231EF" w:rsidRDefault="005231EF" w:rsidP="005231EF">
      <w:pPr>
        <w:spacing w:after="0" w:line="240" w:lineRule="auto"/>
        <w:rPr>
          <w:rFonts w:ascii="Times New Roman" w:eastAsia="SimSun" w:hAnsi="Times New Roman" w:cs="Times New Roman"/>
          <w:lang w:eastAsia="zh-CN"/>
        </w:rPr>
      </w:pPr>
    </w:p>
    <w:p w14:paraId="48658149"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Apie Adenosine Life Medical vartojimą nėščiosioms informacijos turima mažai. Pasakykite savo gydytojui, jeigu manote, kad galite būti nėščia.</w:t>
      </w:r>
    </w:p>
    <w:p w14:paraId="791D9C31" w14:textId="77777777" w:rsidR="005231EF" w:rsidRPr="005231EF" w:rsidRDefault="005231EF" w:rsidP="005231EF">
      <w:pPr>
        <w:spacing w:after="0" w:line="240" w:lineRule="auto"/>
        <w:rPr>
          <w:rFonts w:ascii="Times New Roman" w:eastAsia="SimSun" w:hAnsi="Times New Roman" w:cs="Times New Roman"/>
          <w:lang w:eastAsia="zh-CN"/>
        </w:rPr>
      </w:pPr>
    </w:p>
    <w:p w14:paraId="7FFDF95C"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Žindymo laikotarpis</w:t>
      </w:r>
    </w:p>
    <w:p w14:paraId="4D543E79" w14:textId="77777777" w:rsidR="005231EF" w:rsidRPr="005231EF" w:rsidRDefault="005231EF" w:rsidP="005231EF">
      <w:pPr>
        <w:spacing w:after="0" w:line="240" w:lineRule="auto"/>
        <w:rPr>
          <w:rFonts w:ascii="Times New Roman" w:eastAsia="SimSun" w:hAnsi="Times New Roman" w:cs="Times New Roman"/>
          <w:lang w:eastAsia="zh-CN"/>
        </w:rPr>
      </w:pPr>
    </w:p>
    <w:p w14:paraId="33ED9222"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14:paraId="3C0BE497" w14:textId="77777777" w:rsidR="005231EF" w:rsidRPr="005231EF" w:rsidRDefault="005231EF" w:rsidP="005231EF">
      <w:pPr>
        <w:spacing w:after="0" w:line="240" w:lineRule="auto"/>
        <w:rPr>
          <w:rFonts w:ascii="Times New Roman" w:eastAsia="SimSun" w:hAnsi="Times New Roman" w:cs="Times New Roman"/>
          <w:lang w:eastAsia="zh-CN"/>
        </w:rPr>
      </w:pPr>
    </w:p>
    <w:p w14:paraId="2F4D3E36"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Žindymo laikotarpiu Adenosine Life Medical vartoti galima. </w:t>
      </w:r>
    </w:p>
    <w:p w14:paraId="415870CA" w14:textId="77777777" w:rsidR="005231EF" w:rsidRPr="005231EF" w:rsidRDefault="005231EF" w:rsidP="005231EF">
      <w:pPr>
        <w:spacing w:after="0" w:line="240" w:lineRule="auto"/>
        <w:rPr>
          <w:rFonts w:ascii="Times New Roman" w:eastAsia="SimSun" w:hAnsi="Times New Roman" w:cs="Times New Roman"/>
          <w:b/>
          <w:lang w:eastAsia="zh-CN"/>
        </w:rPr>
      </w:pPr>
    </w:p>
    <w:p w14:paraId="78EBC0AF" w14:textId="77777777"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Vairavimas ir mechanizmų valdymas</w:t>
      </w:r>
    </w:p>
    <w:p w14:paraId="074BE879" w14:textId="77777777" w:rsidR="005231EF" w:rsidRPr="005231EF" w:rsidRDefault="005231EF" w:rsidP="005231EF">
      <w:pPr>
        <w:spacing w:after="0" w:line="240" w:lineRule="auto"/>
        <w:rPr>
          <w:rFonts w:ascii="Times New Roman" w:eastAsia="SimSun" w:hAnsi="Times New Roman" w:cs="Times New Roman"/>
          <w:lang w:eastAsia="zh-CN"/>
        </w:rPr>
      </w:pPr>
    </w:p>
    <w:p w14:paraId="062216D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Jokių specialių atsargumo priemonių nereikia.</w:t>
      </w:r>
    </w:p>
    <w:p w14:paraId="64D30860" w14:textId="77777777" w:rsidR="005231EF" w:rsidRPr="005231EF" w:rsidRDefault="005231EF" w:rsidP="005231EF">
      <w:pPr>
        <w:spacing w:after="0" w:line="240" w:lineRule="auto"/>
        <w:rPr>
          <w:rFonts w:ascii="Times New Roman" w:eastAsia="SimSun" w:hAnsi="Times New Roman" w:cs="Times New Roman"/>
          <w:lang w:eastAsia="zh-CN"/>
        </w:rPr>
      </w:pPr>
    </w:p>
    <w:p w14:paraId="0EF535A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017F4EC" w14:textId="77777777" w:rsidR="005231EF" w:rsidRPr="005231EF" w:rsidRDefault="005231EF" w:rsidP="005231EF">
      <w:pPr>
        <w:tabs>
          <w:tab w:val="left" w:pos="567"/>
        </w:tabs>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3</w:t>
      </w:r>
      <w:r w:rsidRPr="005231EF">
        <w:rPr>
          <w:rFonts w:ascii="Times New Roman" w:eastAsia="SimSun" w:hAnsi="Times New Roman" w:cs="Times New Roman"/>
          <w:lang w:eastAsia="zh-CN"/>
        </w:rPr>
        <w:t>.</w:t>
      </w:r>
      <w:r w:rsidRPr="005231EF">
        <w:rPr>
          <w:rFonts w:ascii="Times New Roman" w:eastAsia="SimSun" w:hAnsi="Times New Roman" w:cs="Times New Roman"/>
          <w:lang w:eastAsia="zh-CN"/>
        </w:rPr>
        <w:tab/>
      </w:r>
      <w:r w:rsidRPr="005231EF">
        <w:rPr>
          <w:rFonts w:ascii="Times New Roman" w:eastAsia="SimSun" w:hAnsi="Times New Roman" w:cs="Times New Roman"/>
          <w:b/>
          <w:lang w:eastAsia="zh-CN"/>
        </w:rPr>
        <w:t>Kaip vartoti Adenosine Life Medical</w:t>
      </w:r>
    </w:p>
    <w:p w14:paraId="621BF6D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5D9B913"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Jums tiesiai į veną suleis specialistas gydytojas.</w:t>
      </w:r>
    </w:p>
    <w:p w14:paraId="6C9DEA5D" w14:textId="77777777" w:rsidR="005231EF" w:rsidRPr="005231EF" w:rsidRDefault="005231EF" w:rsidP="005231EF">
      <w:pPr>
        <w:spacing w:after="0" w:line="240" w:lineRule="auto"/>
        <w:rPr>
          <w:rFonts w:ascii="Times New Roman" w:eastAsia="SimSun" w:hAnsi="Times New Roman" w:cs="Times New Roman"/>
          <w:lang w:eastAsia="zh-CN"/>
        </w:rPr>
      </w:pPr>
    </w:p>
    <w:p w14:paraId="0134D12C"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Kai Adenosine Life Medical vartojamas nenormaliam širdies ritmui diagnozuoti ir gydyti, jis sušvirkščiamas greitai, ir įprastinė dozė yra tokia:</w:t>
      </w:r>
    </w:p>
    <w:p w14:paraId="6249414D" w14:textId="77777777" w:rsidR="005231EF" w:rsidRPr="005231EF" w:rsidRDefault="005231EF" w:rsidP="005231EF">
      <w:pPr>
        <w:spacing w:after="0" w:line="240" w:lineRule="auto"/>
        <w:rPr>
          <w:rFonts w:ascii="Times New Roman" w:eastAsia="SimSun" w:hAnsi="Times New Roman" w:cs="Times New Roman"/>
          <w:lang w:eastAsia="zh-CN"/>
        </w:rPr>
      </w:pPr>
    </w:p>
    <w:p w14:paraId="2F5B094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Suaugusiesiems.</w:t>
      </w:r>
      <w:r w:rsidRPr="005231EF">
        <w:rPr>
          <w:rFonts w:ascii="Times New Roman" w:eastAsia="SimSun" w:hAnsi="Times New Roman" w:cs="Times New Roman"/>
          <w:lang w:eastAsia="zh-CN"/>
        </w:rPr>
        <w:t xml:space="preserve"> Pradinė dozė paprastai yra 5 mg; jeigu ji neveikia, gali būti vartojama 10 mg ir po to 15 mg.</w:t>
      </w:r>
    </w:p>
    <w:p w14:paraId="527FDA15"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 xml:space="preserve">Kūdikiams, vaikams ir paaugliams. </w:t>
      </w:r>
      <w:r w:rsidRPr="005231EF">
        <w:rPr>
          <w:rFonts w:ascii="Times New Roman" w:eastAsia="SimSun" w:hAnsi="Times New Roman" w:cs="Times New Roman"/>
          <w:lang w:eastAsia="zh-CN"/>
        </w:rPr>
        <w:t xml:space="preserve">Dozė priklauso nuo kūno svorio – pradinė dozė yra 50 µg/kg kūno svorio. </w:t>
      </w:r>
    </w:p>
    <w:p w14:paraId="0DDE4A0C" w14:textId="77777777" w:rsidR="005231EF" w:rsidRPr="005231EF" w:rsidRDefault="005231EF" w:rsidP="005231EF">
      <w:pPr>
        <w:spacing w:after="0" w:line="240" w:lineRule="auto"/>
        <w:rPr>
          <w:rFonts w:ascii="Times New Roman" w:eastAsia="SimSun" w:hAnsi="Times New Roman" w:cs="Times New Roman"/>
          <w:lang w:eastAsia="zh-CN"/>
        </w:rPr>
      </w:pPr>
    </w:p>
    <w:p w14:paraId="23CB6FD9"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Adenosine Life Medical vartojamas diagnostikai (atliekant streso mėginį), jis infuzuojamas (lašinamas); normalus lašinimo greitis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 xml:space="preserve"> 140 µg/kg/min., jo trukmė – 4-6 minutės.</w:t>
      </w:r>
    </w:p>
    <w:p w14:paraId="4E8EA83B" w14:textId="77777777" w:rsidR="005231EF" w:rsidRPr="005231EF" w:rsidRDefault="005231EF" w:rsidP="005231EF">
      <w:pPr>
        <w:spacing w:after="0" w:line="240" w:lineRule="auto"/>
        <w:rPr>
          <w:rFonts w:ascii="Times New Roman" w:eastAsia="SimSun" w:hAnsi="Times New Roman" w:cs="Times New Roman"/>
          <w:lang w:eastAsia="zh-CN"/>
        </w:rPr>
      </w:pPr>
    </w:p>
    <w:p w14:paraId="51D8B573"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Kol vartojate Adenosine Life Medical, Jūsų širdies ritmas bus nuolat tikrinamas. Jeigu manote, kad Adenosine Life Medical veikia pernelyg stipriai arba per silpnai, kreipkitės į gydytoją.</w:t>
      </w:r>
    </w:p>
    <w:p w14:paraId="01B5EAB4"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AF99A69"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4A58FA2"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w:t>
      </w:r>
      <w:r w:rsidRPr="005231EF">
        <w:rPr>
          <w:rFonts w:ascii="Times New Roman" w:eastAsia="Times New Roman" w:hAnsi="Times New Roman" w:cs="Times New Roman"/>
          <w:b/>
          <w:szCs w:val="20"/>
          <w:lang w:eastAsia="lt-LT"/>
        </w:rPr>
        <w:tab/>
        <w:t>Galimas šalutinis poveikis</w:t>
      </w:r>
    </w:p>
    <w:p w14:paraId="2E83EA08" w14:textId="77777777" w:rsidR="005231EF" w:rsidRPr="005231EF" w:rsidRDefault="005231EF" w:rsidP="005231EF">
      <w:pPr>
        <w:spacing w:after="0" w:line="240" w:lineRule="auto"/>
        <w:rPr>
          <w:rFonts w:ascii="Times New Roman" w:eastAsia="Times New Roman" w:hAnsi="Times New Roman" w:cs="Times New Roman"/>
          <w:lang w:eastAsia="lt-LT"/>
        </w:rPr>
      </w:pPr>
    </w:p>
    <w:p w14:paraId="15B606E1"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Šis vaistas, kaip ir visi kiti, gali sukelti šalutinį poveikį, nors jis pasireiškia ne visiems žmonėms. Dažniausiai šalutinis poveikis yra silpnas ir greitai išnykstantis.</w:t>
      </w:r>
    </w:p>
    <w:p w14:paraId="0332B4A4" w14:textId="77777777" w:rsidR="005231EF" w:rsidRPr="005231EF" w:rsidRDefault="005231EF" w:rsidP="005231EF">
      <w:pPr>
        <w:spacing w:after="0" w:line="240" w:lineRule="auto"/>
        <w:rPr>
          <w:rFonts w:ascii="Times New Roman" w:eastAsia="SimSun" w:hAnsi="Times New Roman" w:cs="Times New Roman"/>
          <w:lang w:eastAsia="zh-CN"/>
        </w:rPr>
      </w:pPr>
    </w:p>
    <w:p w14:paraId="4B48B552"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Adenosine Life Medical </w:t>
      </w:r>
      <w:r w:rsidRPr="005231EF">
        <w:rPr>
          <w:rFonts w:ascii="Times New Roman" w:eastAsia="SimSun" w:hAnsi="Times New Roman" w:cs="Times New Roman"/>
          <w:i/>
          <w:lang w:eastAsia="zh-CN"/>
        </w:rPr>
        <w:t>švirkščiamas,</w:t>
      </w:r>
      <w:r w:rsidRPr="005231EF">
        <w:rPr>
          <w:rFonts w:ascii="Times New Roman" w:eastAsia="SimSun" w:hAnsi="Times New Roman" w:cs="Times New Roman"/>
          <w:lang w:eastAsia="zh-CN"/>
        </w:rPr>
        <w:t xml:space="preserve"> simptomai paprastai išnyksta per 30 sekundžių.</w:t>
      </w:r>
    </w:p>
    <w:p w14:paraId="3F60D80B" w14:textId="77777777" w:rsidR="005231EF" w:rsidRPr="005231EF" w:rsidRDefault="005231EF" w:rsidP="005231EF">
      <w:pPr>
        <w:autoSpaceDE w:val="0"/>
        <w:autoSpaceDN w:val="0"/>
        <w:adjustRightInd w:val="0"/>
        <w:spacing w:after="0" w:line="240" w:lineRule="auto"/>
        <w:ind w:left="426" w:hanging="6"/>
        <w:rPr>
          <w:rFonts w:ascii="Times New Roman" w:eastAsia="SimSun" w:hAnsi="Times New Roman" w:cs="Times New Roman"/>
          <w:i/>
        </w:rPr>
      </w:pPr>
      <w:r w:rsidRPr="005231EF">
        <w:rPr>
          <w:rFonts w:ascii="Times New Roman" w:eastAsia="SimSun" w:hAnsi="Times New Roman" w:cs="Times New Roman"/>
          <w:i/>
        </w:rPr>
        <w:t>Dažnas (pasireiškia mažiau kaip 1 iš 10  vartotojų)</w:t>
      </w:r>
      <w:r w:rsidRPr="005231EF">
        <w:rPr>
          <w:rFonts w:ascii="Times New Roman" w:eastAsia="SimSun" w:hAnsi="Times New Roman" w:cs="Times New Roman"/>
          <w:i/>
          <w:iCs/>
          <w:lang w:eastAsia="zh-CN"/>
        </w:rPr>
        <w:t>:</w:t>
      </w:r>
      <w:r w:rsidRPr="005231EF">
        <w:rPr>
          <w:rFonts w:ascii="Times New Roman" w:eastAsia="SimSun" w:hAnsi="Times New Roman" w:cs="Times New Roman"/>
          <w:lang w:eastAsia="zh-CN"/>
        </w:rPr>
        <w:t xml:space="preserve"> pasunkėjęs kvėpavimas, karščio pylimas, nemalonus pojūtis krūtinėje, galvos skausmas, svaigulys, krūtinės skausmas, stiprus širdies plakimas, pykinimas (šleikštulys), nenormalūs dilgčiojimo pojūčiai.</w:t>
      </w:r>
    </w:p>
    <w:p w14:paraId="014CF2E5" w14:textId="77777777" w:rsidR="005231EF" w:rsidRPr="005231EF" w:rsidRDefault="005231EF" w:rsidP="005231EF">
      <w:pPr>
        <w:spacing w:after="0" w:line="240" w:lineRule="auto"/>
        <w:ind w:left="420"/>
        <w:rPr>
          <w:rFonts w:ascii="Times New Roman" w:eastAsia="SimSun" w:hAnsi="Times New Roman" w:cs="Times New Roman"/>
          <w:lang w:eastAsia="zh-CN"/>
        </w:rPr>
      </w:pPr>
    </w:p>
    <w:p w14:paraId="000EE6F4" w14:textId="77777777" w:rsidR="005231EF" w:rsidRPr="005231EF" w:rsidRDefault="005231EF" w:rsidP="005231EF">
      <w:pPr>
        <w:spacing w:after="0" w:line="240" w:lineRule="auto"/>
        <w:ind w:left="420"/>
        <w:rPr>
          <w:rFonts w:ascii="Times New Roman" w:eastAsia="SimSun" w:hAnsi="Times New Roman" w:cs="Times New Roman"/>
          <w:i/>
          <w:iCs/>
          <w:lang w:eastAsia="zh-CN"/>
        </w:rPr>
      </w:pPr>
      <w:r w:rsidRPr="005231EF">
        <w:rPr>
          <w:rFonts w:ascii="Times New Roman" w:eastAsia="SimSun" w:hAnsi="Times New Roman" w:cs="Times New Roman"/>
          <w:lang w:eastAsia="zh-CN"/>
        </w:rPr>
        <w:t>Nedažnas (pasireiškia mažiau kaip 1 iš 100 vartotojų): padidėjęs prakaitavimas, palpitacijos (savo širdies plakimo jutimas), žemas kraujospūdis, metalo skonis burnoje, spaudimo kirkšnyje pojūtis, padažnėjęs kvėpavimas, sujaudinimas, neaiškus regėjimas.</w:t>
      </w:r>
    </w:p>
    <w:p w14:paraId="56BED51D" w14:textId="77777777" w:rsidR="005231EF" w:rsidRPr="005231EF" w:rsidRDefault="005231EF" w:rsidP="005231EF">
      <w:pPr>
        <w:spacing w:after="0" w:line="240" w:lineRule="auto"/>
        <w:ind w:left="420"/>
        <w:rPr>
          <w:rFonts w:ascii="Times New Roman" w:eastAsia="Times New Roman" w:hAnsi="Times New Roman" w:cs="Times New Roman"/>
          <w:lang w:eastAsia="lt-LT"/>
        </w:rPr>
      </w:pPr>
    </w:p>
    <w:p w14:paraId="7202A0E5" w14:textId="77777777" w:rsidR="005231EF" w:rsidRDefault="005231EF" w:rsidP="005231EF">
      <w:pPr>
        <w:spacing w:after="0" w:line="240" w:lineRule="auto"/>
        <w:ind w:left="420"/>
        <w:rPr>
          <w:rFonts w:ascii="Times New Roman" w:eastAsia="Times New Roman" w:hAnsi="Times New Roman" w:cs="Times New Roman"/>
          <w:lang w:eastAsia="lt-LT"/>
        </w:rPr>
      </w:pPr>
      <w:r w:rsidRPr="005231EF">
        <w:rPr>
          <w:rFonts w:ascii="Times New Roman" w:eastAsia="Times New Roman" w:hAnsi="Times New Roman" w:cs="Times New Roman"/>
          <w:i/>
          <w:iCs/>
          <w:lang w:eastAsia="lt-LT"/>
        </w:rPr>
        <w:t>Retas (pasireiškia mažiau kaip 1  iš 1000 vartotojų):</w:t>
      </w:r>
      <w:r w:rsidRPr="005231EF">
        <w:rPr>
          <w:rFonts w:ascii="Times New Roman" w:eastAsia="Times New Roman" w:hAnsi="Times New Roman" w:cs="Times New Roman"/>
          <w:lang w:eastAsia="lt-LT"/>
        </w:rPr>
        <w:t xml:space="preserve"> gali pablogėti bronchinė astma ir atsirasti širdies veiklos pokyčių.</w:t>
      </w:r>
    </w:p>
    <w:p w14:paraId="1D649D33" w14:textId="77777777" w:rsidR="00CC4AEC" w:rsidRDefault="00CC4AEC" w:rsidP="005231EF">
      <w:pPr>
        <w:spacing w:after="0" w:line="240" w:lineRule="auto"/>
        <w:ind w:left="420"/>
        <w:rPr>
          <w:rFonts w:ascii="Times New Roman" w:eastAsia="Times New Roman" w:hAnsi="Times New Roman" w:cs="Times New Roman"/>
          <w:i/>
          <w:iCs/>
          <w:lang w:eastAsia="lt-LT"/>
        </w:rPr>
      </w:pPr>
    </w:p>
    <w:p w14:paraId="035B88C5" w14:textId="758EDB63" w:rsidR="00CC4AEC" w:rsidRPr="005231EF" w:rsidRDefault="00CC4AEC" w:rsidP="005231EF">
      <w:pPr>
        <w:spacing w:after="0" w:line="240" w:lineRule="auto"/>
        <w:ind w:left="420"/>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w:t>
      </w:r>
      <w:r w:rsidRPr="00CC4AEC">
        <w:rPr>
          <w:rFonts w:ascii="Times New Roman" w:eastAsia="Times New Roman" w:hAnsi="Times New Roman" w:cs="Times New Roman"/>
          <w:i/>
          <w:iCs/>
          <w:lang w:eastAsia="lt-LT"/>
        </w:rPr>
        <w:t>ažnis nežinomas (negali būti apskaičiuotas pagal turimus duomenis)</w:t>
      </w:r>
      <w:r w:rsidRPr="00066D1F">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AD5FB4">
        <w:rPr>
          <w:rFonts w:ascii="Times New Roman" w:eastAsia="Times New Roman" w:hAnsi="Times New Roman" w:cs="Times New Roman"/>
          <w:lang w:eastAsia="lt-LT"/>
        </w:rPr>
        <w:t>š</w:t>
      </w:r>
      <w:r w:rsidRPr="00CC4AEC">
        <w:rPr>
          <w:rFonts w:ascii="Times New Roman" w:eastAsia="Times New Roman" w:hAnsi="Times New Roman" w:cs="Times New Roman"/>
          <w:lang w:eastAsia="lt-LT"/>
        </w:rPr>
        <w:t>irdies arterijos spazmas, galintis sukelti širdies priepuolį.</w:t>
      </w:r>
    </w:p>
    <w:p w14:paraId="69E35F55" w14:textId="77777777" w:rsidR="005231EF" w:rsidRPr="005231EF" w:rsidRDefault="005231EF" w:rsidP="005231EF">
      <w:pPr>
        <w:spacing w:after="0" w:line="240" w:lineRule="auto"/>
        <w:rPr>
          <w:rFonts w:ascii="Times New Roman" w:eastAsia="SimSun" w:hAnsi="Times New Roman" w:cs="Times New Roman"/>
          <w:lang w:eastAsia="zh-CN"/>
        </w:rPr>
      </w:pPr>
    </w:p>
    <w:p w14:paraId="52CD40AE"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šis vaistas </w:t>
      </w:r>
      <w:r w:rsidRPr="005231EF">
        <w:rPr>
          <w:rFonts w:ascii="Times New Roman" w:eastAsia="SimSun" w:hAnsi="Times New Roman" w:cs="Times New Roman"/>
          <w:i/>
          <w:lang w:eastAsia="zh-CN"/>
        </w:rPr>
        <w:t>infuzuojamas</w:t>
      </w:r>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lang w:eastAsia="zh-CN"/>
        </w:rPr>
        <w:t>lašinamas) į veną,</w:t>
      </w:r>
      <w:r w:rsidRPr="005231EF">
        <w:rPr>
          <w:rFonts w:ascii="Times New Roman" w:eastAsia="SimSun" w:hAnsi="Times New Roman" w:cs="Times New Roman"/>
          <w:lang w:eastAsia="zh-CN"/>
        </w:rPr>
        <w:t xml:space="preserve"> šalutinis poveikis pasitaiko dažniau, bet yra silpnas ir po kelių minučių išnyksta. Šalutinį poveikį galima susilpninti derinant lašinimą su mažo intensyvumo fiziniu krūviu.</w:t>
      </w:r>
    </w:p>
    <w:p w14:paraId="27373645" w14:textId="77777777" w:rsidR="005231EF" w:rsidRPr="005231EF" w:rsidRDefault="005231EF" w:rsidP="005231EF">
      <w:pPr>
        <w:spacing w:after="0" w:line="240" w:lineRule="auto"/>
        <w:rPr>
          <w:rFonts w:ascii="Times New Roman" w:eastAsia="SimSun" w:hAnsi="Times New Roman" w:cs="Times New Roman"/>
          <w:lang w:eastAsia="zh-CN"/>
        </w:rPr>
      </w:pPr>
    </w:p>
    <w:p w14:paraId="0C29AD7E" w14:textId="77777777" w:rsidR="005231EF" w:rsidRPr="005231EF" w:rsidRDefault="005231EF" w:rsidP="005231EF">
      <w:pPr>
        <w:spacing w:after="0" w:line="240" w:lineRule="auto"/>
        <w:ind w:left="426" w:hanging="69"/>
        <w:rPr>
          <w:rFonts w:ascii="Times New Roman" w:eastAsia="SimSun" w:hAnsi="Times New Roman" w:cs="Times New Roman"/>
          <w:i/>
          <w:lang w:eastAsia="zh-CN"/>
        </w:rPr>
      </w:pPr>
      <w:r w:rsidRPr="005231EF">
        <w:rPr>
          <w:rFonts w:ascii="Times New Roman" w:eastAsia="SimSun" w:hAnsi="Times New Roman" w:cs="Times New Roman"/>
          <w:i/>
          <w:lang w:eastAsia="zh-CN"/>
        </w:rPr>
        <w:t>Dažnas (pasireiškia mažiau kaip 1 iš 10 vartotojų)</w:t>
      </w:r>
      <w:r w:rsidRPr="005231EF">
        <w:rPr>
          <w:rFonts w:ascii="Times New Roman" w:eastAsia="SimSun" w:hAnsi="Times New Roman" w:cs="Times New Roman"/>
          <w:i/>
          <w:iCs/>
          <w:lang w:eastAsia="zh-CN"/>
        </w:rPr>
        <w:t>:</w:t>
      </w:r>
      <w:r w:rsidRPr="005231EF">
        <w:rPr>
          <w:rFonts w:ascii="Times New Roman" w:eastAsia="SimSun" w:hAnsi="Times New Roman" w:cs="Times New Roman"/>
          <w:lang w:eastAsia="zh-CN"/>
        </w:rPr>
        <w:t xml:space="preserve"> galvos skausmas, krūtinės ir žandikaulio skausmas, svaigulys, karščio pylimas, širdies ritmo pokytis, kai atrodo, kad širdis sustoja arba atsiranda papildomų širdies dūžių, širdis plaka nereguliariai ar retai, pykinimas (šleikštulio pojūtis), skrandžio skausmas, pasunkėjęs kvėpavimas.</w:t>
      </w:r>
    </w:p>
    <w:p w14:paraId="35F165A2" w14:textId="77777777" w:rsidR="005231EF" w:rsidRPr="005231EF" w:rsidRDefault="005231EF" w:rsidP="005231EF">
      <w:pPr>
        <w:spacing w:after="0" w:line="240" w:lineRule="auto"/>
        <w:ind w:left="357"/>
        <w:rPr>
          <w:rFonts w:ascii="Times New Roman" w:eastAsia="SimSun" w:hAnsi="Times New Roman" w:cs="Times New Roman"/>
          <w:lang w:eastAsia="zh-CN"/>
        </w:rPr>
      </w:pPr>
    </w:p>
    <w:p w14:paraId="08D4CDCC" w14:textId="77777777" w:rsidR="005231EF" w:rsidRPr="005231EF" w:rsidRDefault="005231EF" w:rsidP="005231EF">
      <w:pPr>
        <w:spacing w:after="0" w:line="240" w:lineRule="auto"/>
        <w:ind w:left="357"/>
        <w:rPr>
          <w:rFonts w:ascii="Times New Roman" w:eastAsia="SimSun" w:hAnsi="Times New Roman" w:cs="Times New Roman"/>
          <w:i/>
          <w:iCs/>
          <w:lang w:eastAsia="zh-CN"/>
        </w:rPr>
      </w:pPr>
      <w:r w:rsidRPr="005231EF">
        <w:rPr>
          <w:rFonts w:ascii="Times New Roman" w:eastAsia="SimSun" w:hAnsi="Times New Roman" w:cs="Times New Roman"/>
          <w:i/>
          <w:iCs/>
          <w:lang w:eastAsia="zh-CN"/>
        </w:rPr>
        <w:t>Nedažnas (pasireiškia mažiau kaip 1 iš 100 vartotojų):</w:t>
      </w:r>
      <w:r w:rsidRPr="005231EF">
        <w:rPr>
          <w:rFonts w:ascii="Times New Roman" w:eastAsia="SimSun" w:hAnsi="Times New Roman" w:cs="Times New Roman"/>
          <w:lang w:eastAsia="zh-CN"/>
        </w:rPr>
        <w:t xml:space="preserve"> palpitacijos (savo širdies plakimo jutimas), žemas kraujospūdis, padažnėjęs kvėpavimas.</w:t>
      </w:r>
    </w:p>
    <w:p w14:paraId="66E7CBB2" w14:textId="77777777" w:rsidR="005231EF" w:rsidRPr="005231EF" w:rsidRDefault="005231EF" w:rsidP="005231EF">
      <w:pPr>
        <w:spacing w:after="0" w:line="240" w:lineRule="auto"/>
        <w:rPr>
          <w:rFonts w:ascii="Times New Roman" w:eastAsia="SimSun" w:hAnsi="Times New Roman" w:cs="Times New Roman"/>
          <w:lang w:eastAsia="zh-CN"/>
        </w:rPr>
      </w:pPr>
    </w:p>
    <w:p w14:paraId="657E5B88" w14:textId="77777777" w:rsidR="005231EF" w:rsidRDefault="005231EF" w:rsidP="005231EF">
      <w:pPr>
        <w:spacing w:after="0" w:line="240" w:lineRule="auto"/>
        <w:ind w:left="426" w:hanging="69"/>
        <w:rPr>
          <w:rFonts w:ascii="Times New Roman" w:eastAsia="SimSun" w:hAnsi="Times New Roman" w:cs="Times New Roman"/>
          <w:lang w:eastAsia="zh-CN"/>
        </w:rPr>
      </w:pPr>
      <w:r w:rsidRPr="005231EF">
        <w:rPr>
          <w:rFonts w:ascii="Times New Roman" w:eastAsia="SimSun" w:hAnsi="Times New Roman" w:cs="Times New Roman"/>
          <w:i/>
          <w:iCs/>
          <w:lang w:eastAsia="zh-CN"/>
        </w:rPr>
        <w:t>Retas (pasireiškia mažiau kaip 1  iš 1000 vartotojų):</w:t>
      </w:r>
      <w:r w:rsidRPr="005231EF">
        <w:rPr>
          <w:rFonts w:ascii="Times New Roman" w:eastAsia="SimSun" w:hAnsi="Times New Roman" w:cs="Times New Roman"/>
          <w:lang w:eastAsia="zh-CN"/>
        </w:rPr>
        <w:t xml:space="preserve"> bronchų spazmas, net tiems pacientams, kurie neserga bronchine astma ar obstrukcine plaučių liga.</w:t>
      </w:r>
    </w:p>
    <w:p w14:paraId="66395230" w14:textId="77777777" w:rsidR="00CC4AEC" w:rsidRDefault="00CC4AEC" w:rsidP="005231EF">
      <w:pPr>
        <w:spacing w:after="0" w:line="240" w:lineRule="auto"/>
        <w:ind w:left="426" w:hanging="69"/>
        <w:rPr>
          <w:rFonts w:ascii="Times New Roman" w:eastAsia="SimSun" w:hAnsi="Times New Roman" w:cs="Times New Roman"/>
          <w:i/>
          <w:iCs/>
          <w:lang w:eastAsia="zh-CN"/>
        </w:rPr>
      </w:pPr>
    </w:p>
    <w:p w14:paraId="78619D85" w14:textId="04836DB7" w:rsidR="00CC4AEC" w:rsidRPr="005231EF" w:rsidRDefault="00CC4AEC" w:rsidP="00CC4AEC">
      <w:pPr>
        <w:spacing w:after="0" w:line="240" w:lineRule="auto"/>
        <w:ind w:left="420"/>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w:t>
      </w:r>
      <w:r w:rsidRPr="00CC4AEC">
        <w:rPr>
          <w:rFonts w:ascii="Times New Roman" w:eastAsia="Times New Roman" w:hAnsi="Times New Roman" w:cs="Times New Roman"/>
          <w:i/>
          <w:iCs/>
          <w:lang w:eastAsia="lt-LT"/>
        </w:rPr>
        <w:t>ažnis nežinomas (negali būti apskaičiuotas pagal turimus duomenis)</w:t>
      </w:r>
      <w:r w:rsidRPr="00D716D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AD5FB4">
        <w:rPr>
          <w:rFonts w:ascii="Times New Roman" w:eastAsia="Times New Roman" w:hAnsi="Times New Roman" w:cs="Times New Roman"/>
          <w:lang w:eastAsia="lt-LT"/>
        </w:rPr>
        <w:t>š</w:t>
      </w:r>
      <w:r w:rsidRPr="00CC4AEC">
        <w:rPr>
          <w:rFonts w:ascii="Times New Roman" w:eastAsia="Times New Roman" w:hAnsi="Times New Roman" w:cs="Times New Roman"/>
          <w:lang w:eastAsia="lt-LT"/>
        </w:rPr>
        <w:t>irdies arterijos spazmas, galintis sukelti širdies priepuolį.</w:t>
      </w:r>
    </w:p>
    <w:p w14:paraId="221EE07A" w14:textId="77777777" w:rsidR="00CC4AEC" w:rsidRPr="005231EF" w:rsidRDefault="00CC4AEC" w:rsidP="005231EF">
      <w:pPr>
        <w:spacing w:after="0" w:line="240" w:lineRule="auto"/>
        <w:ind w:left="426" w:hanging="69"/>
        <w:rPr>
          <w:rFonts w:ascii="Times New Roman" w:eastAsia="SimSun" w:hAnsi="Times New Roman" w:cs="Times New Roman"/>
          <w:i/>
          <w:iCs/>
          <w:lang w:eastAsia="zh-CN"/>
        </w:rPr>
      </w:pPr>
    </w:p>
    <w:p w14:paraId="3B8A5184" w14:textId="77777777" w:rsidR="005231EF" w:rsidRPr="005231EF" w:rsidRDefault="005231EF" w:rsidP="005231EF">
      <w:pPr>
        <w:spacing w:after="0" w:line="240" w:lineRule="auto"/>
        <w:rPr>
          <w:rFonts w:ascii="Times New Roman" w:eastAsia="SimSun" w:hAnsi="Times New Roman" w:cs="Times New Roman"/>
          <w:lang w:eastAsia="zh-CN"/>
        </w:rPr>
      </w:pPr>
    </w:p>
    <w:p w14:paraId="4465F804" w14:textId="77777777" w:rsidR="005231EF" w:rsidRPr="005231EF" w:rsidRDefault="005231EF" w:rsidP="005231EF">
      <w:pPr>
        <w:spacing w:after="60" w:line="260" w:lineRule="exact"/>
        <w:rPr>
          <w:rFonts w:ascii="Times New Roman" w:eastAsia="Times New Roman" w:hAnsi="Times New Roman" w:cs="Times New Roman"/>
          <w:b/>
          <w:lang w:eastAsia="zh-CN"/>
        </w:rPr>
      </w:pPr>
      <w:r w:rsidRPr="005231EF">
        <w:rPr>
          <w:rFonts w:ascii="Times New Roman" w:eastAsia="Times New Roman" w:hAnsi="Times New Roman" w:cs="Times New Roman"/>
          <w:b/>
          <w:lang w:eastAsia="zh-CN"/>
        </w:rPr>
        <w:t>Pranešimas apie šalutinį poveikį</w:t>
      </w:r>
    </w:p>
    <w:p w14:paraId="16E87ABC" w14:textId="77777777" w:rsidR="005231EF" w:rsidRPr="005231EF" w:rsidRDefault="005231EF" w:rsidP="005231EF">
      <w:pPr>
        <w:spacing w:after="120" w:line="240" w:lineRule="auto"/>
        <w:rPr>
          <w:rFonts w:ascii="Times New Roman" w:eastAsia="SimSun" w:hAnsi="Times New Roman" w:cs="Times New Roman"/>
          <w:szCs w:val="24"/>
          <w:lang w:eastAsia="zh-CN"/>
        </w:rPr>
      </w:pPr>
      <w:r w:rsidRPr="005231EF">
        <w:rPr>
          <w:rFonts w:ascii="Times New Roman" w:eastAsia="SimSun" w:hAnsi="Times New Roman" w:cs="Times New Roman"/>
          <w:szCs w:val="24"/>
          <w:lang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5231EF">
          <w:rPr>
            <w:rFonts w:ascii="Times New Roman" w:eastAsia="SimSun" w:hAnsi="Times New Roman" w:cs="Times New Roman"/>
            <w:color w:val="0000FF"/>
            <w:szCs w:val="24"/>
            <w:u w:val="single"/>
            <w:lang w:eastAsia="zh-CN"/>
          </w:rPr>
          <w:t>www.vvkt.lt</w:t>
        </w:r>
      </w:hyperlink>
      <w:r w:rsidRPr="005231EF">
        <w:rPr>
          <w:rFonts w:ascii="Times New Roman" w:eastAsia="SimSun" w:hAnsi="Times New Roman" w:cs="Times New Roman"/>
          <w:szCs w:val="24"/>
          <w:lang w:eastAsia="zh-C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1" w:history="1">
        <w:r w:rsidRPr="005231EF">
          <w:rPr>
            <w:rFonts w:ascii="Times New Roman" w:eastAsia="SimSun" w:hAnsi="Times New Roman" w:cs="Times New Roman"/>
            <w:color w:val="0000FF"/>
            <w:szCs w:val="24"/>
            <w:u w:val="single"/>
            <w:lang w:eastAsia="zh-CN"/>
          </w:rPr>
          <w:t>NepageidaujamaR@vvkt.lt</w:t>
        </w:r>
      </w:hyperlink>
      <w:r w:rsidRPr="005231EF">
        <w:rPr>
          <w:rFonts w:ascii="Times New Roman" w:eastAsia="SimSun" w:hAnsi="Times New Roman" w:cs="Times New Roman"/>
          <w:szCs w:val="24"/>
          <w:lang w:eastAsia="zh-C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FB94A7F"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26BDFE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6F7A4F40"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w:t>
      </w:r>
      <w:r w:rsidRPr="005231EF">
        <w:rPr>
          <w:rFonts w:ascii="Times New Roman" w:eastAsia="Times New Roman" w:hAnsi="Times New Roman" w:cs="Times New Roman"/>
          <w:b/>
          <w:szCs w:val="20"/>
          <w:lang w:eastAsia="lt-LT"/>
        </w:rPr>
        <w:tab/>
        <w:t>Kaip laikyti Adenosine Life Medical</w:t>
      </w:r>
    </w:p>
    <w:p w14:paraId="423F4761" w14:textId="77777777" w:rsidR="005231EF" w:rsidRPr="005231EF" w:rsidRDefault="005231EF" w:rsidP="005231EF">
      <w:pPr>
        <w:spacing w:after="0" w:line="240" w:lineRule="auto"/>
        <w:rPr>
          <w:rFonts w:ascii="Times New Roman" w:eastAsia="SimSun" w:hAnsi="Times New Roman" w:cs="Times New Roman"/>
          <w:lang w:eastAsia="zh-CN"/>
        </w:rPr>
      </w:pPr>
    </w:p>
    <w:p w14:paraId="10A23B45" w14:textId="77777777" w:rsidR="005231EF" w:rsidRPr="005231EF" w:rsidRDefault="005231EF" w:rsidP="005231EF">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Šį vaistą laikykite vaikams nepastebimoje ir nepasiekiamoje vietoje.</w:t>
      </w:r>
    </w:p>
    <w:p w14:paraId="3AC8702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6844B56"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Ant etiketės nurodytam tinkamumo laikui pasibaigus, šio vaisto vartoti negalima.</w:t>
      </w:r>
    </w:p>
    <w:p w14:paraId="0C4AE5AE"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Negalima šaldyti ar užšaldyti.</w:t>
      </w:r>
    </w:p>
    <w:p w14:paraId="305A09F8" w14:textId="77777777" w:rsidR="005231EF" w:rsidRPr="005231EF" w:rsidRDefault="005231EF" w:rsidP="005231EF">
      <w:pPr>
        <w:spacing w:after="0" w:line="240" w:lineRule="auto"/>
        <w:rPr>
          <w:rFonts w:ascii="Times New Roman" w:eastAsia="SimSun" w:hAnsi="Times New Roman" w:cs="Times New Roman"/>
          <w:lang w:eastAsia="zh-CN"/>
        </w:rPr>
      </w:pPr>
    </w:p>
    <w:p w14:paraId="093D4D0F"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Bet kurią tuoj pat nesuvartoto vaisto dalį reikia sunaikinti.</w:t>
      </w:r>
    </w:p>
    <w:p w14:paraId="0FC1E363"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p>
    <w:p w14:paraId="1C3D0384" w14:textId="77777777" w:rsidR="005231EF" w:rsidRPr="005231EF" w:rsidRDefault="005231EF" w:rsidP="005231EF">
      <w:pPr>
        <w:spacing w:after="0" w:line="240" w:lineRule="auto"/>
        <w:rPr>
          <w:rFonts w:ascii="Times New Roman" w:eastAsia="SimSun" w:hAnsi="Times New Roman" w:cs="Times New Roman"/>
          <w:lang w:eastAsia="zh-CN"/>
        </w:rPr>
      </w:pPr>
    </w:p>
    <w:p w14:paraId="6BBC9B6B" w14:textId="77777777" w:rsidR="005231EF" w:rsidRPr="005231EF" w:rsidRDefault="005231EF" w:rsidP="005231EF">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w:t>
      </w:r>
      <w:r w:rsidRPr="005231EF">
        <w:rPr>
          <w:rFonts w:ascii="Times New Roman" w:eastAsia="Times New Roman" w:hAnsi="Times New Roman" w:cs="Times New Roman"/>
          <w:b/>
          <w:szCs w:val="20"/>
          <w:lang w:eastAsia="lt-LT"/>
        </w:rPr>
        <w:tab/>
        <w:t>Pakuotės turinys ir kita informacija</w:t>
      </w:r>
    </w:p>
    <w:p w14:paraId="3DA3481D" w14:textId="77777777" w:rsidR="005231EF" w:rsidRPr="005231EF" w:rsidRDefault="005231EF" w:rsidP="005231EF">
      <w:pPr>
        <w:spacing w:after="0" w:line="240" w:lineRule="auto"/>
        <w:rPr>
          <w:rFonts w:ascii="Times New Roman" w:eastAsia="Times New Roman" w:hAnsi="Times New Roman" w:cs="Times New Roman"/>
          <w:lang w:eastAsia="lt-LT"/>
        </w:rPr>
      </w:pPr>
    </w:p>
    <w:p w14:paraId="3C125E45" w14:textId="77777777" w:rsidR="005231EF" w:rsidRPr="005231EF" w:rsidRDefault="005231EF" w:rsidP="005231EF">
      <w:pPr>
        <w:spacing w:after="0" w:line="240" w:lineRule="auto"/>
        <w:rPr>
          <w:rFonts w:ascii="Times New Roman" w:eastAsia="Times New Roman" w:hAnsi="Times New Roman" w:cs="Times New Roman"/>
          <w:b/>
          <w:bCs/>
          <w:lang w:eastAsia="lt-LT"/>
        </w:rPr>
      </w:pPr>
      <w:r w:rsidRPr="005231EF">
        <w:rPr>
          <w:rFonts w:ascii="Times New Roman" w:eastAsia="Times New Roman" w:hAnsi="Times New Roman" w:cs="Times New Roman"/>
          <w:b/>
          <w:bCs/>
          <w:lang w:eastAsia="lt-LT"/>
        </w:rPr>
        <w:t xml:space="preserve">Adenosine Life Medical sudėtis </w:t>
      </w:r>
    </w:p>
    <w:p w14:paraId="27B75FD3" w14:textId="77777777" w:rsidR="005231EF" w:rsidRPr="005231EF" w:rsidRDefault="005231EF" w:rsidP="005231EF">
      <w:pPr>
        <w:spacing w:after="0" w:line="240" w:lineRule="auto"/>
        <w:rPr>
          <w:rFonts w:ascii="Times New Roman" w:eastAsia="Times New Roman" w:hAnsi="Times New Roman" w:cs="Times New Roman"/>
          <w:b/>
          <w:bCs/>
          <w:lang w:eastAsia="lt-LT"/>
        </w:rPr>
      </w:pPr>
    </w:p>
    <w:p w14:paraId="40E3E490" w14:textId="77777777" w:rsidR="005231EF" w:rsidRPr="005231EF" w:rsidRDefault="005231EF" w:rsidP="005231EF">
      <w:pPr>
        <w:spacing w:after="0" w:line="240" w:lineRule="auto"/>
        <w:ind w:left="357"/>
        <w:rPr>
          <w:rFonts w:ascii="Times New Roman" w:eastAsia="Times New Roman" w:hAnsi="Times New Roman" w:cs="Times New Roman"/>
          <w:b/>
          <w:bCs/>
          <w:lang w:eastAsia="lt-LT"/>
        </w:rPr>
      </w:pPr>
      <w:r w:rsidRPr="005231EF">
        <w:rPr>
          <w:rFonts w:ascii="Times New Roman" w:eastAsia="Times New Roman" w:hAnsi="Times New Roman" w:cs="Times New Roman"/>
          <w:lang w:eastAsia="lt-LT"/>
        </w:rPr>
        <w:t>- Veiklioji medžiaga yra adenozinas, 1 ml tirpalo jo yra 5 mg.</w:t>
      </w:r>
    </w:p>
    <w:p w14:paraId="01C44A06" w14:textId="77777777" w:rsidR="005231EF" w:rsidRPr="005231EF" w:rsidRDefault="005231EF" w:rsidP="005231EF">
      <w:pPr>
        <w:spacing w:after="0" w:line="240" w:lineRule="auto"/>
        <w:ind w:left="357"/>
        <w:rPr>
          <w:rFonts w:ascii="Times New Roman" w:eastAsia="Times New Roman" w:hAnsi="Times New Roman" w:cs="Times New Roman"/>
          <w:b/>
          <w:bCs/>
          <w:lang w:eastAsia="lt-LT"/>
        </w:rPr>
      </w:pPr>
      <w:r w:rsidRPr="005231EF">
        <w:rPr>
          <w:rFonts w:ascii="Times New Roman" w:eastAsia="Times New Roman" w:hAnsi="Times New Roman" w:cs="Times New Roman"/>
          <w:lang w:eastAsia="lt-LT"/>
        </w:rPr>
        <w:t>- Pagalbinės medžiagos yra manitolis (50 mg/ml) ir injekcinis vanduo.</w:t>
      </w:r>
    </w:p>
    <w:p w14:paraId="62587642" w14:textId="77777777" w:rsidR="005231EF" w:rsidRPr="005231EF" w:rsidRDefault="005231EF" w:rsidP="005231EF">
      <w:pPr>
        <w:spacing w:after="0" w:line="240" w:lineRule="auto"/>
        <w:rPr>
          <w:rFonts w:ascii="Times New Roman" w:eastAsia="Times New Roman" w:hAnsi="Times New Roman" w:cs="Times New Roman"/>
          <w:lang w:eastAsia="lt-LT"/>
        </w:rPr>
      </w:pPr>
    </w:p>
    <w:p w14:paraId="76BDB704" w14:textId="77777777" w:rsidR="005231EF" w:rsidRPr="005231EF" w:rsidRDefault="005231EF" w:rsidP="005231EF">
      <w:pPr>
        <w:spacing w:after="0" w:line="240" w:lineRule="auto"/>
        <w:rPr>
          <w:rFonts w:ascii="Times New Roman" w:eastAsia="Times New Roman" w:hAnsi="Times New Roman" w:cs="Times New Roman"/>
          <w:b/>
          <w:bCs/>
          <w:lang w:eastAsia="lt-LT"/>
        </w:rPr>
      </w:pPr>
      <w:r w:rsidRPr="005231EF">
        <w:rPr>
          <w:rFonts w:ascii="Times New Roman" w:eastAsia="Times New Roman" w:hAnsi="Times New Roman" w:cs="Times New Roman"/>
          <w:b/>
          <w:bCs/>
          <w:lang w:eastAsia="lt-LT"/>
        </w:rPr>
        <w:t>Adenosine Life Medical išvaizda ir kiekis pakuotėje</w:t>
      </w:r>
    </w:p>
    <w:p w14:paraId="6722FAA7"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Adenosine Life Medical yra adenozino injekcinis arba infuzinis (lašinamas) tirpalas.</w:t>
      </w:r>
    </w:p>
    <w:p w14:paraId="43F6CF94"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Jis tiekiamas skaidraus ir bespalvio tirpalo pavidalu 10 ml ar 50 ml stiklo flakonuose ir 2 ml stiklo ampulėse. </w:t>
      </w:r>
    </w:p>
    <w:p w14:paraId="6E8644B8"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Pakuotės dydžiai: 10 x2 ml, 1x10 ml, 10x10 ml, 1x50 ml, 10x50 ml</w:t>
      </w:r>
    </w:p>
    <w:p w14:paraId="30072C86" w14:textId="77777777" w:rsidR="005231EF" w:rsidRPr="005231EF" w:rsidRDefault="005231EF" w:rsidP="005231EF">
      <w:pPr>
        <w:autoSpaceDE w:val="0"/>
        <w:autoSpaceDN w:val="0"/>
        <w:adjustRightInd w:val="0"/>
        <w:spacing w:after="0" w:line="240" w:lineRule="auto"/>
        <w:rPr>
          <w:rFonts w:ascii="Times New Roman" w:eastAsia="SimSun" w:hAnsi="Times New Roman" w:cs="Times New Roman"/>
          <w:lang w:eastAsia="zh-CN"/>
        </w:rPr>
      </w:pPr>
    </w:p>
    <w:p w14:paraId="1E43D6E4" w14:textId="77777777" w:rsidR="005231EF" w:rsidRPr="005231EF" w:rsidRDefault="005231EF" w:rsidP="005231EF">
      <w:pPr>
        <w:autoSpaceDE w:val="0"/>
        <w:autoSpaceDN w:val="0"/>
        <w:adjustRightInd w:val="0"/>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Gali būti tiekiamos ne visų dydžių pakuotės.</w:t>
      </w:r>
    </w:p>
    <w:p w14:paraId="2B97A3E0" w14:textId="77777777" w:rsidR="005231EF" w:rsidRPr="005231EF" w:rsidRDefault="005231EF" w:rsidP="005231EF">
      <w:pPr>
        <w:spacing w:after="0" w:line="240" w:lineRule="auto"/>
        <w:rPr>
          <w:rFonts w:ascii="Times New Roman" w:eastAsia="SimSun" w:hAnsi="Times New Roman" w:cs="Times New Roman"/>
          <w:b/>
          <w:bCs/>
          <w:lang w:eastAsia="zh-CN"/>
        </w:rPr>
      </w:pPr>
    </w:p>
    <w:p w14:paraId="737680F1" w14:textId="77777777" w:rsidR="005231EF" w:rsidRPr="005231EF" w:rsidRDefault="005231EF" w:rsidP="005231EF">
      <w:pPr>
        <w:numPr>
          <w:ilvl w:val="12"/>
          <w:numId w:val="0"/>
        </w:numPr>
        <w:spacing w:after="0" w:line="240" w:lineRule="auto"/>
        <w:ind w:right="-2"/>
        <w:rPr>
          <w:rFonts w:ascii="Times New Roman" w:eastAsia="SimSun" w:hAnsi="Times New Roman" w:cs="Times New Roman"/>
          <w:b/>
          <w:bCs/>
          <w:lang w:eastAsia="zh-CN"/>
        </w:rPr>
      </w:pPr>
      <w:r w:rsidRPr="005231EF">
        <w:rPr>
          <w:rFonts w:ascii="Times New Roman" w:eastAsia="SimSun" w:hAnsi="Times New Roman" w:cs="Times New Roman"/>
          <w:b/>
          <w:bCs/>
          <w:lang w:eastAsia="zh-CN"/>
        </w:rPr>
        <w:t>Registruotojas ir gamintojas</w:t>
      </w:r>
    </w:p>
    <w:p w14:paraId="243DA313" w14:textId="77777777" w:rsidR="005231EF" w:rsidRPr="005231EF" w:rsidRDefault="005231EF" w:rsidP="005231EF">
      <w:pPr>
        <w:spacing w:after="0" w:line="240" w:lineRule="auto"/>
        <w:rPr>
          <w:rFonts w:ascii="Times New Roman" w:eastAsia="Times New Roman" w:hAnsi="Times New Roman" w:cs="Times New Roman"/>
          <w:b/>
          <w:bCs/>
          <w:lang w:eastAsia="lt-LT"/>
        </w:rPr>
      </w:pPr>
    </w:p>
    <w:p w14:paraId="6BA5DDC0" w14:textId="77777777" w:rsidR="005231EF" w:rsidRPr="005231EF" w:rsidRDefault="005231EF" w:rsidP="005231EF">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lang w:eastAsia="zh-CN"/>
        </w:rPr>
        <w:t xml:space="preserve">Registruotojas </w:t>
      </w:r>
    </w:p>
    <w:p w14:paraId="55390463"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Evolan Pharma AB </w:t>
      </w:r>
    </w:p>
    <w:p w14:paraId="076A2AB3"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Box 120  </w:t>
      </w:r>
    </w:p>
    <w:p w14:paraId="0EF4DB9D"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18212 Danderyd </w:t>
      </w:r>
    </w:p>
    <w:p w14:paraId="6299CD8E" w14:textId="77777777" w:rsidR="00DF0B53" w:rsidRDefault="00DF0B53" w:rsidP="00DF0B53">
      <w:pPr>
        <w:tabs>
          <w:tab w:val="left" w:pos="567"/>
        </w:tabs>
        <w:spacing w:after="0" w:line="240" w:lineRule="auto"/>
        <w:rPr>
          <w:rFonts w:ascii="Times New Roman" w:hAnsi="Times New Roman" w:cs="Times New Roman"/>
        </w:rPr>
      </w:pPr>
      <w:r w:rsidRPr="00DF0B53">
        <w:rPr>
          <w:rFonts w:ascii="Times New Roman" w:hAnsi="Times New Roman" w:cs="Times New Roman"/>
        </w:rPr>
        <w:t>Švedija</w:t>
      </w:r>
    </w:p>
    <w:p w14:paraId="416FB147" w14:textId="77777777" w:rsidR="005231EF" w:rsidRPr="00EC001D" w:rsidRDefault="005231EF" w:rsidP="005231EF">
      <w:pPr>
        <w:spacing w:after="0" w:line="240" w:lineRule="auto"/>
        <w:rPr>
          <w:rFonts w:ascii="Times New Roman" w:hAnsi="Times New Roman"/>
        </w:rPr>
      </w:pPr>
    </w:p>
    <w:p w14:paraId="74F0D1D2" w14:textId="77777777" w:rsidR="005231EF" w:rsidRPr="00EC001D" w:rsidRDefault="005231EF" w:rsidP="005231EF">
      <w:pPr>
        <w:spacing w:after="0" w:line="240" w:lineRule="auto"/>
        <w:rPr>
          <w:rFonts w:ascii="Times New Roman" w:hAnsi="Times New Roman"/>
          <w:i/>
        </w:rPr>
      </w:pPr>
      <w:r w:rsidRPr="00EC001D">
        <w:rPr>
          <w:rFonts w:ascii="Times New Roman" w:hAnsi="Times New Roman"/>
          <w:i/>
        </w:rPr>
        <w:t>Gamintojas</w:t>
      </w:r>
    </w:p>
    <w:p w14:paraId="55AE6E1B" w14:textId="77777777" w:rsidR="005231EF" w:rsidRPr="00EC001D" w:rsidRDefault="005231EF" w:rsidP="005231EF">
      <w:pPr>
        <w:spacing w:after="0" w:line="240" w:lineRule="auto"/>
        <w:rPr>
          <w:rFonts w:ascii="Times New Roman" w:hAnsi="Times New Roman"/>
        </w:rPr>
      </w:pPr>
      <w:r w:rsidRPr="00EC001D">
        <w:rPr>
          <w:rFonts w:ascii="Times New Roman" w:hAnsi="Times New Roman"/>
        </w:rPr>
        <w:t>Apotek Produktion &amp; Laboratorier AB</w:t>
      </w:r>
    </w:p>
    <w:p w14:paraId="1FC2F5BA" w14:textId="77777777" w:rsidR="005231EF" w:rsidRPr="00EC001D" w:rsidRDefault="005231EF" w:rsidP="005231EF">
      <w:pPr>
        <w:spacing w:after="0" w:line="240" w:lineRule="auto"/>
        <w:rPr>
          <w:rFonts w:ascii="Times New Roman" w:hAnsi="Times New Roman"/>
        </w:rPr>
      </w:pPr>
      <w:r w:rsidRPr="00EC001D">
        <w:rPr>
          <w:rFonts w:ascii="Times New Roman" w:hAnsi="Times New Roman"/>
        </w:rPr>
        <w:t>Formvägen 5B, Box 3076</w:t>
      </w:r>
    </w:p>
    <w:p w14:paraId="155993F9" w14:textId="77777777" w:rsidR="005231EF" w:rsidRPr="00EC001D" w:rsidRDefault="005231EF" w:rsidP="005231EF">
      <w:pPr>
        <w:spacing w:after="0" w:line="240" w:lineRule="auto"/>
        <w:rPr>
          <w:rFonts w:ascii="Times New Roman" w:hAnsi="Times New Roman"/>
        </w:rPr>
      </w:pPr>
      <w:r w:rsidRPr="00EC001D">
        <w:rPr>
          <w:rFonts w:ascii="Times New Roman" w:hAnsi="Times New Roman"/>
        </w:rPr>
        <w:t>SE-903 03 Umeå</w:t>
      </w:r>
    </w:p>
    <w:p w14:paraId="288E822A" w14:textId="18B83591" w:rsidR="005231EF" w:rsidRPr="00EC001D" w:rsidRDefault="005231EF" w:rsidP="005231EF">
      <w:pPr>
        <w:spacing w:after="0" w:line="240" w:lineRule="auto"/>
        <w:rPr>
          <w:rFonts w:ascii="Times New Roman" w:hAnsi="Times New Roman"/>
        </w:rPr>
      </w:pPr>
      <w:r w:rsidRPr="00EC001D">
        <w:rPr>
          <w:rFonts w:ascii="Times New Roman" w:hAnsi="Times New Roman"/>
        </w:rPr>
        <w:t>Švedija</w:t>
      </w:r>
    </w:p>
    <w:p w14:paraId="6DEBA795" w14:textId="70DAE652" w:rsidR="00E61921" w:rsidRPr="00C153F2" w:rsidRDefault="00E61921" w:rsidP="005231EF">
      <w:pPr>
        <w:spacing w:after="0" w:line="240" w:lineRule="auto"/>
        <w:rPr>
          <w:rFonts w:ascii="Times New Roman" w:eastAsia="SimSun" w:hAnsi="Times New Roman" w:cs="Times New Roman"/>
          <w:lang w:eastAsia="zh-CN"/>
        </w:rPr>
      </w:pPr>
    </w:p>
    <w:p w14:paraId="34E11EEB" w14:textId="072D0339" w:rsidR="00E61921" w:rsidRPr="00C153F2" w:rsidRDefault="00E61921" w:rsidP="00E61921">
      <w:pPr>
        <w:spacing w:after="0" w:line="240" w:lineRule="auto"/>
        <w:rPr>
          <w:rFonts w:ascii="Times New Roman" w:eastAsia="SimSun" w:hAnsi="Times New Roman" w:cs="Times New Roman"/>
          <w:lang w:val="sv-SE" w:eastAsia="zh-CN"/>
        </w:rPr>
      </w:pPr>
      <w:r w:rsidRPr="00DF7029">
        <w:rPr>
          <w:rFonts w:ascii="Times New Roman" w:eastAsia="SimSun" w:hAnsi="Times New Roman" w:cs="Times New Roman"/>
          <w:lang w:val="sv-SE" w:eastAsia="zh-CN"/>
        </w:rPr>
        <w:t>arba</w:t>
      </w:r>
    </w:p>
    <w:p w14:paraId="3B6BF8DC" w14:textId="77777777" w:rsidR="00E61921" w:rsidRPr="00C153F2" w:rsidRDefault="00E61921" w:rsidP="00E61921">
      <w:pPr>
        <w:spacing w:after="0" w:line="240" w:lineRule="auto"/>
        <w:rPr>
          <w:rFonts w:ascii="Times New Roman" w:eastAsia="SimSun" w:hAnsi="Times New Roman" w:cs="Times New Roman"/>
          <w:lang w:val="sv-SE" w:eastAsia="zh-CN"/>
        </w:rPr>
      </w:pPr>
    </w:p>
    <w:p w14:paraId="3105B3BB" w14:textId="77777777" w:rsidR="00E61921" w:rsidRPr="00DF7029" w:rsidRDefault="00E61921" w:rsidP="00E61921">
      <w:pPr>
        <w:spacing w:after="0" w:line="240" w:lineRule="auto"/>
        <w:rPr>
          <w:rFonts w:ascii="Times New Roman" w:eastAsia="SimSun" w:hAnsi="Times New Roman" w:cs="Times New Roman"/>
          <w:lang w:val="sv-SE" w:eastAsia="zh-CN"/>
        </w:rPr>
      </w:pPr>
      <w:r w:rsidRPr="00C153F2">
        <w:rPr>
          <w:rFonts w:ascii="Times New Roman" w:eastAsia="SimSun" w:hAnsi="Times New Roman" w:cs="Times New Roman"/>
          <w:lang w:val="sv-SE" w:eastAsia="zh-CN"/>
        </w:rPr>
        <w:t xml:space="preserve">Anfarm Hellas S.A, </w:t>
      </w:r>
    </w:p>
    <w:p w14:paraId="3836E172" w14:textId="095F8889" w:rsidR="00E61921" w:rsidRPr="00DF7029" w:rsidRDefault="00E61921" w:rsidP="00E61921">
      <w:pPr>
        <w:spacing w:after="0" w:line="240" w:lineRule="auto"/>
        <w:rPr>
          <w:rFonts w:ascii="Times New Roman" w:eastAsia="SimSun" w:hAnsi="Times New Roman" w:cs="Times New Roman"/>
          <w:lang w:val="en-US" w:eastAsia="zh-CN"/>
        </w:rPr>
      </w:pPr>
      <w:r w:rsidRPr="00DF7029">
        <w:rPr>
          <w:rFonts w:ascii="Times New Roman" w:eastAsia="SimSun" w:hAnsi="Times New Roman" w:cs="Times New Roman"/>
          <w:lang w:val="en-US" w:eastAsia="zh-CN"/>
        </w:rPr>
        <w:t xml:space="preserve">61st km National Road Athens-Lamia </w:t>
      </w:r>
    </w:p>
    <w:p w14:paraId="35195AB8" w14:textId="08678AE8" w:rsidR="00E61921" w:rsidRPr="00DF7029" w:rsidRDefault="00E61921" w:rsidP="00E61921">
      <w:pPr>
        <w:spacing w:after="0" w:line="240" w:lineRule="auto"/>
        <w:rPr>
          <w:rFonts w:ascii="Times New Roman" w:eastAsia="SimSun" w:hAnsi="Times New Roman" w:cs="Times New Roman"/>
          <w:lang w:val="en-US" w:eastAsia="zh-CN"/>
        </w:rPr>
      </w:pPr>
      <w:r w:rsidRPr="00DF7029">
        <w:rPr>
          <w:rFonts w:ascii="Times New Roman" w:eastAsia="SimSun" w:hAnsi="Times New Roman" w:cs="Times New Roman"/>
          <w:lang w:val="en-US" w:eastAsia="zh-CN"/>
        </w:rPr>
        <w:t xml:space="preserve">Schimatari Viotias </w:t>
      </w:r>
    </w:p>
    <w:p w14:paraId="18C2DA6E" w14:textId="3865D140" w:rsidR="00E61921" w:rsidRPr="00DF7029" w:rsidRDefault="00E61921" w:rsidP="00E61921">
      <w:pPr>
        <w:spacing w:after="0" w:line="240" w:lineRule="auto"/>
        <w:rPr>
          <w:rFonts w:ascii="Times New Roman" w:eastAsia="SimSun" w:hAnsi="Times New Roman" w:cs="Times New Roman"/>
          <w:lang w:val="en-US" w:eastAsia="zh-CN"/>
        </w:rPr>
      </w:pPr>
      <w:r w:rsidRPr="00DF7029">
        <w:rPr>
          <w:rFonts w:ascii="Times New Roman" w:eastAsia="SimSun" w:hAnsi="Times New Roman" w:cs="Times New Roman"/>
          <w:lang w:val="en-US" w:eastAsia="zh-CN"/>
        </w:rPr>
        <w:t>32009 Graikija</w:t>
      </w:r>
    </w:p>
    <w:p w14:paraId="4529A233" w14:textId="77777777" w:rsidR="00E61921" w:rsidRPr="00DF7029" w:rsidRDefault="00E61921" w:rsidP="00E61921">
      <w:pPr>
        <w:spacing w:after="0" w:line="240" w:lineRule="auto"/>
        <w:rPr>
          <w:rFonts w:ascii="Times New Roman" w:eastAsia="SimSun" w:hAnsi="Times New Roman" w:cs="Times New Roman"/>
          <w:lang w:val="en-US" w:eastAsia="zh-CN"/>
        </w:rPr>
      </w:pPr>
    </w:p>
    <w:p w14:paraId="7E243C67" w14:textId="77777777" w:rsidR="005231EF" w:rsidRPr="005231EF" w:rsidRDefault="005231EF" w:rsidP="005231EF">
      <w:pPr>
        <w:spacing w:after="0" w:line="240" w:lineRule="auto"/>
        <w:rPr>
          <w:rFonts w:ascii="Times New Roman" w:eastAsia="Times New Roman" w:hAnsi="Times New Roman" w:cs="Times New Roman"/>
          <w:lang w:eastAsia="lt-LT"/>
        </w:rPr>
      </w:pPr>
    </w:p>
    <w:p w14:paraId="4F2E2FA2" w14:textId="77777777" w:rsidR="005231EF" w:rsidRPr="005231EF" w:rsidRDefault="005231EF" w:rsidP="005231EF">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Šiame lapelyje nėra visos informacijos apie Jūsų vaistą. Jeigu dėl ko nors abejojate, klauskite savo gydytojo.</w:t>
      </w:r>
    </w:p>
    <w:p w14:paraId="39E62934" w14:textId="77777777" w:rsidR="005231EF" w:rsidRPr="005231EF" w:rsidRDefault="005231EF" w:rsidP="005231EF">
      <w:pPr>
        <w:spacing w:after="0" w:line="240" w:lineRule="auto"/>
        <w:rPr>
          <w:rFonts w:ascii="Times New Roman" w:eastAsia="SimSun" w:hAnsi="Times New Roman" w:cs="Times New Roman"/>
          <w:lang w:eastAsia="zh-CN"/>
        </w:rPr>
      </w:pPr>
    </w:p>
    <w:p w14:paraId="4DC77114" w14:textId="77777777" w:rsidR="005231EF" w:rsidRPr="005231EF" w:rsidRDefault="005231EF" w:rsidP="005231EF">
      <w:pPr>
        <w:spacing w:after="0" w:line="240" w:lineRule="auto"/>
        <w:rPr>
          <w:rFonts w:ascii="Times New Roman" w:eastAsia="SimSun" w:hAnsi="Times New Roman" w:cs="Times New Roman"/>
          <w:lang w:eastAsia="zh-CN"/>
        </w:rPr>
      </w:pPr>
    </w:p>
    <w:p w14:paraId="7749E727" w14:textId="5022C20B" w:rsidR="005231EF" w:rsidRPr="005231EF" w:rsidRDefault="005231EF" w:rsidP="005231EF">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bCs/>
          <w:lang w:eastAsia="zh-CN"/>
        </w:rPr>
        <w:t xml:space="preserve">Šis pakuotės </w:t>
      </w:r>
      <w:r w:rsidRPr="005231EF">
        <w:rPr>
          <w:rFonts w:ascii="Times New Roman" w:eastAsia="SimSun" w:hAnsi="Times New Roman" w:cs="Times New Roman"/>
          <w:b/>
          <w:lang w:eastAsia="zh-CN"/>
        </w:rPr>
        <w:t>lapelis paskutinį kartą peržiūrėtas</w:t>
      </w:r>
      <w:r w:rsidR="00F747E9">
        <w:rPr>
          <w:rFonts w:ascii="Times New Roman" w:eastAsia="SimSun" w:hAnsi="Times New Roman" w:cs="Times New Roman"/>
          <w:b/>
          <w:lang w:eastAsia="zh-CN"/>
        </w:rPr>
        <w:t xml:space="preserve"> 2023-09-07</w:t>
      </w:r>
      <w:r w:rsidR="00A040EA">
        <w:rPr>
          <w:rFonts w:ascii="Times New Roman" w:eastAsia="SimSun" w:hAnsi="Times New Roman" w:cs="Times New Roman"/>
          <w:b/>
          <w:lang w:eastAsia="zh-CN"/>
        </w:rPr>
        <w:t>.</w:t>
      </w:r>
    </w:p>
    <w:p w14:paraId="6935A9AB" w14:textId="77777777" w:rsidR="005231EF" w:rsidRPr="005231EF" w:rsidRDefault="005231EF" w:rsidP="005231EF">
      <w:pPr>
        <w:spacing w:after="0" w:line="240" w:lineRule="auto"/>
        <w:rPr>
          <w:rFonts w:ascii="Times New Roman" w:eastAsia="SimSun" w:hAnsi="Times New Roman" w:cs="Times New Roman"/>
          <w:lang w:eastAsia="zh-CN"/>
        </w:rPr>
      </w:pPr>
    </w:p>
    <w:p w14:paraId="4ABAF18B" w14:textId="77777777" w:rsidR="005231EF" w:rsidRPr="005231EF" w:rsidRDefault="005231EF" w:rsidP="005231EF">
      <w:pPr>
        <w:spacing w:after="0" w:line="240" w:lineRule="auto"/>
        <w:rPr>
          <w:rFonts w:ascii="Times New Roman" w:eastAsia="SimSun" w:hAnsi="Times New Roman" w:cs="Times New Roman"/>
          <w:lang w:eastAsia="zh-CN"/>
        </w:rPr>
      </w:pPr>
    </w:p>
    <w:p w14:paraId="00D134F8" w14:textId="77777777" w:rsidR="005231EF" w:rsidRPr="005231EF" w:rsidRDefault="005231EF" w:rsidP="005231EF">
      <w:pPr>
        <w:tabs>
          <w:tab w:val="left" w:pos="1620"/>
        </w:tabs>
        <w:spacing w:after="0" w:line="240" w:lineRule="auto"/>
        <w:rPr>
          <w:rFonts w:ascii="Times New Roman" w:eastAsia="Times New Roman" w:hAnsi="Times New Roman" w:cs="Times New Roman"/>
        </w:rPr>
      </w:pPr>
      <w:r w:rsidRPr="005231E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2" w:history="1">
        <w:r w:rsidRPr="005231EF">
          <w:rPr>
            <w:rFonts w:ascii="Times New Roman" w:eastAsia="SimSun" w:hAnsi="Times New Roman" w:cs="Times New Roman"/>
            <w:snapToGrid w:val="0"/>
            <w:color w:val="0000FF"/>
            <w:szCs w:val="20"/>
            <w:u w:val="single"/>
          </w:rPr>
          <w:t>http://www.vvkt.lt/</w:t>
        </w:r>
      </w:hyperlink>
      <w:r w:rsidRPr="005231EF">
        <w:rPr>
          <w:rFonts w:ascii="Times New Roman" w:eastAsia="Times New Roman" w:hAnsi="Times New Roman" w:cs="Times New Roman"/>
          <w:snapToGrid w:val="0"/>
          <w:szCs w:val="20"/>
        </w:rPr>
        <w:t>.</w:t>
      </w:r>
    </w:p>
    <w:p w14:paraId="74E9CEE7" w14:textId="77777777" w:rsidR="005231EF" w:rsidRPr="005231EF" w:rsidRDefault="005231EF" w:rsidP="005231EF">
      <w:pPr>
        <w:spacing w:after="120" w:line="240" w:lineRule="auto"/>
        <w:rPr>
          <w:rFonts w:ascii="Times New Roman" w:eastAsia="SimSun" w:hAnsi="Times New Roman" w:cs="Times New Roman"/>
          <w:lang w:eastAsia="zh-CN"/>
        </w:rPr>
      </w:pPr>
    </w:p>
    <w:p w14:paraId="48B378B1" w14:textId="77777777" w:rsidR="005231EF" w:rsidRPr="005231EF" w:rsidRDefault="005231EF" w:rsidP="005231EF">
      <w:pPr>
        <w:spacing w:after="120" w:line="240" w:lineRule="auto"/>
        <w:rPr>
          <w:rFonts w:ascii="Times New Roman" w:eastAsia="SimSun" w:hAnsi="Times New Roman" w:cs="Times New Roman"/>
          <w:lang w:eastAsia="zh-CN"/>
        </w:rPr>
      </w:pPr>
    </w:p>
    <w:p w14:paraId="2829FE96" w14:textId="77777777" w:rsidR="003A54F0" w:rsidRDefault="003A54F0"/>
    <w:sectPr w:rsidR="003A54F0" w:rsidSect="007568A1">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35440" w14:textId="77777777" w:rsidR="007568A1" w:rsidRDefault="007568A1">
      <w:pPr>
        <w:spacing w:after="0" w:line="240" w:lineRule="auto"/>
      </w:pPr>
      <w:r>
        <w:separator/>
      </w:r>
    </w:p>
  </w:endnote>
  <w:endnote w:type="continuationSeparator" w:id="0">
    <w:p w14:paraId="2C43DB29" w14:textId="77777777" w:rsidR="007568A1" w:rsidRDefault="007568A1">
      <w:pPr>
        <w:spacing w:after="0" w:line="240" w:lineRule="auto"/>
      </w:pPr>
      <w:r>
        <w:continuationSeparator/>
      </w:r>
    </w:p>
  </w:endnote>
  <w:endnote w:type="continuationNotice" w:id="1">
    <w:p w14:paraId="7F075601" w14:textId="77777777" w:rsidR="007568A1" w:rsidRDefault="00756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176910"/>
      <w:docPartObj>
        <w:docPartGallery w:val="Page Numbers (Bottom of Page)"/>
        <w:docPartUnique/>
      </w:docPartObj>
    </w:sdtPr>
    <w:sdtEndPr/>
    <w:sdtContent>
      <w:p w14:paraId="76FC0962" w14:textId="3BCEE97F" w:rsidR="00AA166F" w:rsidRDefault="003F15B6">
        <w:pPr>
          <w:pStyle w:val="Porat"/>
          <w:jc w:val="center"/>
        </w:pPr>
        <w:r>
          <w:fldChar w:fldCharType="begin"/>
        </w:r>
        <w:r>
          <w:instrText>PAGE   \* MERGEFORMAT</w:instrText>
        </w:r>
        <w:r>
          <w:fldChar w:fldCharType="separate"/>
        </w:r>
        <w:r w:rsidR="00AD376A">
          <w:rPr>
            <w:noProof/>
          </w:rPr>
          <w:t>1</w:t>
        </w:r>
        <w:r>
          <w:fldChar w:fldCharType="end"/>
        </w:r>
      </w:p>
    </w:sdtContent>
  </w:sdt>
  <w:p w14:paraId="3E00F8A0" w14:textId="77777777" w:rsidR="00AA166F" w:rsidRDefault="00AA16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1D1D1" w14:textId="77777777" w:rsidR="007568A1" w:rsidRDefault="007568A1">
      <w:pPr>
        <w:spacing w:after="0" w:line="240" w:lineRule="auto"/>
      </w:pPr>
      <w:r>
        <w:separator/>
      </w:r>
    </w:p>
  </w:footnote>
  <w:footnote w:type="continuationSeparator" w:id="0">
    <w:p w14:paraId="27950F37" w14:textId="77777777" w:rsidR="007568A1" w:rsidRDefault="007568A1">
      <w:pPr>
        <w:spacing w:after="0" w:line="240" w:lineRule="auto"/>
      </w:pPr>
      <w:r>
        <w:continuationSeparator/>
      </w:r>
    </w:p>
  </w:footnote>
  <w:footnote w:type="continuationNotice" w:id="1">
    <w:p w14:paraId="60115D5D" w14:textId="77777777" w:rsidR="007568A1" w:rsidRDefault="00756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5919" w14:textId="77777777" w:rsidR="00A040EA" w:rsidRDefault="00A040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80C17"/>
    <w:multiLevelType w:val="hybridMultilevel"/>
    <w:tmpl w:val="1E9C8D1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5A726E7"/>
    <w:multiLevelType w:val="hybridMultilevel"/>
    <w:tmpl w:val="6696E6E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6B6109"/>
    <w:multiLevelType w:val="hybridMultilevel"/>
    <w:tmpl w:val="AA5AC672"/>
    <w:lvl w:ilvl="0" w:tplc="7EC2746A">
      <w:start w:val="2"/>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007761"/>
    <w:multiLevelType w:val="hybridMultilevel"/>
    <w:tmpl w:val="2F845ED8"/>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5201AD"/>
    <w:multiLevelType w:val="hybridMultilevel"/>
    <w:tmpl w:val="0E88C2D4"/>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D83DA7"/>
    <w:multiLevelType w:val="hybridMultilevel"/>
    <w:tmpl w:val="E11EE2A6"/>
    <w:lvl w:ilvl="0" w:tplc="2FDEBA20">
      <w:start w:val="16"/>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6" w15:restartNumberingAfterBreak="0">
    <w:nsid w:val="68A418B2"/>
    <w:multiLevelType w:val="hybridMultilevel"/>
    <w:tmpl w:val="44C6BE22"/>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64"/>
    <w:rsid w:val="00066D1F"/>
    <w:rsid w:val="0034426D"/>
    <w:rsid w:val="00381917"/>
    <w:rsid w:val="003A54F0"/>
    <w:rsid w:val="003F08AB"/>
    <w:rsid w:val="003F15B6"/>
    <w:rsid w:val="004B08D7"/>
    <w:rsid w:val="00504B7D"/>
    <w:rsid w:val="00515D1D"/>
    <w:rsid w:val="005231EF"/>
    <w:rsid w:val="00633364"/>
    <w:rsid w:val="007568A1"/>
    <w:rsid w:val="007764F7"/>
    <w:rsid w:val="007F13E8"/>
    <w:rsid w:val="009707CE"/>
    <w:rsid w:val="0098545E"/>
    <w:rsid w:val="00A040EA"/>
    <w:rsid w:val="00AA166F"/>
    <w:rsid w:val="00AD376A"/>
    <w:rsid w:val="00AD5FB4"/>
    <w:rsid w:val="00C153F2"/>
    <w:rsid w:val="00CC4AEC"/>
    <w:rsid w:val="00CF25FC"/>
    <w:rsid w:val="00D3746C"/>
    <w:rsid w:val="00DF0B53"/>
    <w:rsid w:val="00DF7029"/>
    <w:rsid w:val="00E61921"/>
    <w:rsid w:val="00EA4605"/>
    <w:rsid w:val="00EC001D"/>
    <w:rsid w:val="00EE6506"/>
    <w:rsid w:val="00F747E9"/>
    <w:rsid w:val="00FE7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951A"/>
  <w15:chartTrackingRefBased/>
  <w15:docId w15:val="{A66B706A-C182-4B65-A530-6F318786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40EA"/>
  </w:style>
  <w:style w:type="paragraph" w:styleId="Antrat1">
    <w:name w:val="heading 1"/>
    <w:basedOn w:val="prastasis"/>
    <w:next w:val="prastasis"/>
    <w:link w:val="Antrat1Diagrama"/>
    <w:autoRedefine/>
    <w:qFormat/>
    <w:rsid w:val="005231EF"/>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nhideWhenUsed/>
    <w:qFormat/>
    <w:rsid w:val="005231EF"/>
    <w:pPr>
      <w:keepNext/>
      <w:tabs>
        <w:tab w:val="left" w:pos="567"/>
      </w:tabs>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nhideWhenUsed/>
    <w:qFormat/>
    <w:rsid w:val="005231EF"/>
    <w:pPr>
      <w:keepNext/>
      <w:tabs>
        <w:tab w:val="left" w:pos="567"/>
      </w:tabs>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5231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Numatytasispastraiposriftas"/>
    <w:semiHidden/>
    <w:rsid w:val="005231E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5231EF"/>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5231EF"/>
  </w:style>
  <w:style w:type="character" w:styleId="Hipersaitas">
    <w:name w:val="Hyperlink"/>
    <w:semiHidden/>
    <w:unhideWhenUsed/>
    <w:rsid w:val="005231EF"/>
    <w:rPr>
      <w:color w:val="0000FF"/>
      <w:u w:val="single"/>
    </w:rPr>
  </w:style>
  <w:style w:type="character" w:styleId="Perirtashipersaitas">
    <w:name w:val="FollowedHyperlink"/>
    <w:uiPriority w:val="99"/>
    <w:semiHidden/>
    <w:unhideWhenUsed/>
    <w:rsid w:val="005231EF"/>
    <w:rPr>
      <w:color w:val="954F72"/>
      <w:u w:val="single"/>
    </w:rPr>
  </w:style>
  <w:style w:type="character" w:styleId="Emfaz">
    <w:name w:val="Emphasis"/>
    <w:uiPriority w:val="20"/>
    <w:qFormat/>
    <w:rsid w:val="005231EF"/>
    <w:rPr>
      <w:b/>
      <w:bCs/>
      <w:i w:val="0"/>
      <w:iCs w:val="0"/>
    </w:rPr>
  </w:style>
  <w:style w:type="paragraph" w:styleId="prastojitrauka">
    <w:name w:val="Normal Indent"/>
    <w:basedOn w:val="prastasis"/>
    <w:semiHidden/>
    <w:unhideWhenUsed/>
    <w:rsid w:val="005231EF"/>
    <w:pPr>
      <w:spacing w:after="0" w:line="240" w:lineRule="auto"/>
      <w:ind w:left="1304"/>
    </w:pPr>
    <w:rPr>
      <w:rFonts w:ascii="Times New Roman" w:eastAsia="Times New Roman" w:hAnsi="Times New Roman" w:cs="Times New Roman"/>
      <w:sz w:val="24"/>
      <w:szCs w:val="20"/>
      <w:lang w:eastAsia="en-GB"/>
    </w:rPr>
  </w:style>
  <w:style w:type="paragraph" w:styleId="Porat">
    <w:name w:val="footer"/>
    <w:basedOn w:val="prastasis"/>
    <w:link w:val="PoratDiagrama"/>
    <w:uiPriority w:val="99"/>
    <w:unhideWhenUsed/>
    <w:rsid w:val="005231EF"/>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5231EF"/>
    <w:rPr>
      <w:rFonts w:ascii="Times New Roman" w:eastAsia="Times New Roman" w:hAnsi="Times New Roman" w:cs="Times New Roman"/>
      <w:szCs w:val="20"/>
      <w:lang w:eastAsia="lt-LT"/>
    </w:rPr>
  </w:style>
  <w:style w:type="paragraph" w:styleId="Sraas2">
    <w:name w:val="List 2"/>
    <w:basedOn w:val="prastasis"/>
    <w:semiHidden/>
    <w:unhideWhenUsed/>
    <w:rsid w:val="005231EF"/>
    <w:pPr>
      <w:spacing w:after="0" w:line="240" w:lineRule="auto"/>
      <w:ind w:left="566" w:hanging="283"/>
    </w:pPr>
    <w:rPr>
      <w:rFonts w:ascii="Times New Roman" w:eastAsia="Times New Roman" w:hAnsi="Times New Roman" w:cs="Times New Roman"/>
      <w:sz w:val="24"/>
      <w:szCs w:val="20"/>
      <w:lang w:eastAsia="en-GB"/>
    </w:rPr>
  </w:style>
  <w:style w:type="paragraph" w:styleId="Pavadinimas">
    <w:name w:val="Title"/>
    <w:basedOn w:val="prastasis"/>
    <w:link w:val="PavadinimasDiagrama"/>
    <w:autoRedefine/>
    <w:qFormat/>
    <w:rsid w:val="005231EF"/>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5231EF"/>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5231E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5231EF"/>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semiHidden/>
    <w:unhideWhenUsed/>
    <w:rsid w:val="005231EF"/>
    <w:pPr>
      <w:spacing w:after="0" w:line="240" w:lineRule="auto"/>
      <w:ind w:left="420"/>
    </w:pPr>
    <w:rPr>
      <w:rFonts w:ascii="Times New Roman" w:eastAsia="Times New Roman" w:hAnsi="Times New Roman" w:cs="Times New Roman"/>
      <w:lang w:eastAsia="lt-LT"/>
    </w:rPr>
  </w:style>
  <w:style w:type="character" w:customStyle="1" w:styleId="PagrindiniotekstotraukaDiagrama">
    <w:name w:val="Pagrindinio teksto įtrauka Diagrama"/>
    <w:basedOn w:val="Numatytasispastraiposriftas"/>
    <w:link w:val="Pagrindiniotekstotrauka"/>
    <w:semiHidden/>
    <w:rsid w:val="005231EF"/>
    <w:rPr>
      <w:rFonts w:ascii="Times New Roman" w:eastAsia="Times New Roman" w:hAnsi="Times New Roman" w:cs="Times New Roman"/>
      <w:lang w:eastAsia="lt-LT"/>
    </w:rPr>
  </w:style>
  <w:style w:type="paragraph" w:styleId="Sraotsinys2">
    <w:name w:val="List Continue 2"/>
    <w:basedOn w:val="prastasis"/>
    <w:uiPriority w:val="99"/>
    <w:semiHidden/>
    <w:unhideWhenUsed/>
    <w:rsid w:val="005231EF"/>
    <w:pPr>
      <w:spacing w:after="120" w:line="240" w:lineRule="auto"/>
      <w:ind w:left="566"/>
      <w:contextualSpacing/>
    </w:pPr>
    <w:rPr>
      <w:rFonts w:ascii="Times New Roman" w:eastAsia="SimSun" w:hAnsi="Times New Roman" w:cs="Times New Roman"/>
      <w:lang w:eastAsia="zh-CN"/>
    </w:rPr>
  </w:style>
  <w:style w:type="paragraph" w:styleId="Debesliotekstas">
    <w:name w:val="Balloon Text"/>
    <w:basedOn w:val="prastasis"/>
    <w:link w:val="DebesliotekstasDiagrama"/>
    <w:uiPriority w:val="99"/>
    <w:semiHidden/>
    <w:unhideWhenUsed/>
    <w:rsid w:val="005231EF"/>
    <w:pPr>
      <w:spacing w:after="0" w:line="240" w:lineRule="auto"/>
    </w:pPr>
    <w:rPr>
      <w:rFonts w:ascii="Segoe UI" w:eastAsia="SimSun" w:hAnsi="Segoe UI" w:cs="Times New Roman"/>
      <w:sz w:val="18"/>
      <w:szCs w:val="18"/>
      <w:lang w:eastAsia="zh-CN"/>
    </w:rPr>
  </w:style>
  <w:style w:type="character" w:customStyle="1" w:styleId="DebesliotekstasDiagrama">
    <w:name w:val="Debesėlio tekstas Diagrama"/>
    <w:basedOn w:val="Numatytasispastraiposriftas"/>
    <w:link w:val="Debesliotekstas"/>
    <w:uiPriority w:val="99"/>
    <w:semiHidden/>
    <w:rsid w:val="005231EF"/>
    <w:rPr>
      <w:rFonts w:ascii="Segoe UI" w:eastAsia="SimSun" w:hAnsi="Segoe UI" w:cs="Times New Roman"/>
      <w:sz w:val="18"/>
      <w:szCs w:val="18"/>
      <w:lang w:eastAsia="zh-CN"/>
    </w:rPr>
  </w:style>
  <w:style w:type="paragraph" w:styleId="Betarp">
    <w:name w:val="No Spacing"/>
    <w:uiPriority w:val="1"/>
    <w:qFormat/>
    <w:rsid w:val="005231EF"/>
    <w:pPr>
      <w:spacing w:after="0" w:line="240" w:lineRule="auto"/>
    </w:pPr>
    <w:rPr>
      <w:rFonts w:ascii="Times New Roman" w:eastAsia="SimSun" w:hAnsi="Times New Roman" w:cs="Times New Roman"/>
      <w:lang w:val="en-GB" w:eastAsia="zh-CN"/>
    </w:rPr>
  </w:style>
  <w:style w:type="paragraph" w:styleId="Pataisymai">
    <w:name w:val="Revision"/>
    <w:uiPriority w:val="99"/>
    <w:semiHidden/>
    <w:rsid w:val="005231EF"/>
    <w:pPr>
      <w:spacing w:after="0" w:line="240" w:lineRule="auto"/>
    </w:pPr>
    <w:rPr>
      <w:rFonts w:ascii="Times New Roman" w:eastAsia="SimSun" w:hAnsi="Times New Roman" w:cs="Times New Roman"/>
      <w:lang w:val="en-GB" w:eastAsia="zh-CN"/>
    </w:rPr>
  </w:style>
  <w:style w:type="paragraph" w:customStyle="1" w:styleId="PI-2EMEASMCA">
    <w:name w:val="PI-2 EMEA_SMCA"/>
    <w:basedOn w:val="Antrat3"/>
    <w:autoRedefine/>
    <w:rsid w:val="005231EF"/>
    <w:pPr>
      <w:keepLines/>
      <w:ind w:left="567" w:hanging="567"/>
    </w:pPr>
    <w:rPr>
      <w:kern w:val="28"/>
      <w:szCs w:val="22"/>
      <w:lang w:eastAsia="en-US"/>
    </w:rPr>
  </w:style>
  <w:style w:type="character" w:customStyle="1" w:styleId="BTEMEASMCAChar">
    <w:name w:val="BT EMEA_SMCA Char"/>
    <w:link w:val="BTEMEASMCA"/>
    <w:locked/>
    <w:rsid w:val="005231EF"/>
    <w:rPr>
      <w:rFonts w:ascii="Times New Roman" w:eastAsia="Times New Roman" w:hAnsi="Times New Roman" w:cs="Times New Roman"/>
    </w:rPr>
  </w:style>
  <w:style w:type="paragraph" w:customStyle="1" w:styleId="BTEMEASMCA">
    <w:name w:val="BT EMEA_SMCA"/>
    <w:basedOn w:val="prastasis"/>
    <w:link w:val="BTEMEASMCAChar"/>
    <w:autoRedefine/>
    <w:rsid w:val="005231EF"/>
    <w:pPr>
      <w:tabs>
        <w:tab w:val="left" w:pos="1620"/>
      </w:tabs>
      <w:spacing w:after="0" w:line="240" w:lineRule="auto"/>
    </w:pPr>
    <w:rPr>
      <w:rFonts w:ascii="Times New Roman" w:eastAsia="Times New Roman" w:hAnsi="Times New Roman" w:cs="Times New Roman"/>
    </w:rPr>
  </w:style>
  <w:style w:type="character" w:customStyle="1" w:styleId="Antrat1Diagrama">
    <w:name w:val="Antraštė 1 Diagrama"/>
    <w:link w:val="Antrat1"/>
    <w:locked/>
    <w:rsid w:val="005231EF"/>
    <w:rPr>
      <w:rFonts w:ascii="Times New Roman" w:eastAsia="Times New Roman" w:hAnsi="Times New Roman" w:cs="Times New Roman"/>
      <w:b/>
      <w:szCs w:val="20"/>
      <w:lang w:eastAsia="lt-LT"/>
    </w:rPr>
  </w:style>
  <w:style w:type="character" w:customStyle="1" w:styleId="Antrat2Diagrama">
    <w:name w:val="Antraštė 2 Diagrama"/>
    <w:link w:val="Antrat2"/>
    <w:locked/>
    <w:rsid w:val="005231EF"/>
    <w:rPr>
      <w:rFonts w:ascii="Times New Roman" w:eastAsia="Times New Roman" w:hAnsi="Times New Roman" w:cs="Times New Roman"/>
      <w:b/>
      <w:szCs w:val="20"/>
      <w:lang w:eastAsia="lt-LT"/>
    </w:rPr>
  </w:style>
  <w:style w:type="character" w:customStyle="1" w:styleId="st">
    <w:name w:val="st"/>
    <w:rsid w:val="005231EF"/>
  </w:style>
  <w:style w:type="character" w:styleId="Komentaronuoroda">
    <w:name w:val="annotation reference"/>
    <w:uiPriority w:val="99"/>
    <w:semiHidden/>
    <w:unhideWhenUsed/>
    <w:rsid w:val="005231EF"/>
    <w:rPr>
      <w:sz w:val="16"/>
      <w:szCs w:val="16"/>
    </w:rPr>
  </w:style>
  <w:style w:type="paragraph" w:styleId="Komentarotekstas">
    <w:name w:val="annotation text"/>
    <w:basedOn w:val="prastasis"/>
    <w:link w:val="KomentarotekstasDiagrama"/>
    <w:uiPriority w:val="99"/>
    <w:semiHidden/>
    <w:unhideWhenUsed/>
    <w:rsid w:val="005231EF"/>
    <w:pPr>
      <w:spacing w:after="120" w:line="240" w:lineRule="auto"/>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semiHidden/>
    <w:rsid w:val="005231EF"/>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5231EF"/>
    <w:rPr>
      <w:b/>
      <w:bCs/>
    </w:rPr>
  </w:style>
  <w:style w:type="character" w:customStyle="1" w:styleId="KomentarotemaDiagrama">
    <w:name w:val="Komentaro tema Diagrama"/>
    <w:basedOn w:val="KomentarotekstasDiagrama"/>
    <w:link w:val="Komentarotema"/>
    <w:uiPriority w:val="99"/>
    <w:semiHidden/>
    <w:rsid w:val="005231EF"/>
    <w:rPr>
      <w:rFonts w:ascii="Times New Roman" w:eastAsia="SimSun" w:hAnsi="Times New Roman" w:cs="Times New Roman"/>
      <w:b/>
      <w:bCs/>
      <w:sz w:val="20"/>
      <w:szCs w:val="20"/>
      <w:lang w:eastAsia="zh-CN"/>
    </w:rPr>
  </w:style>
  <w:style w:type="paragraph" w:styleId="Antrats">
    <w:name w:val="header"/>
    <w:basedOn w:val="prastasis"/>
    <w:link w:val="AntratsDiagrama"/>
    <w:uiPriority w:val="99"/>
    <w:unhideWhenUsed/>
    <w:rsid w:val="005231EF"/>
    <w:pPr>
      <w:tabs>
        <w:tab w:val="center" w:pos="4819"/>
        <w:tab w:val="right" w:pos="9638"/>
      </w:tabs>
      <w:spacing w:after="0" w:line="240" w:lineRule="auto"/>
    </w:pPr>
    <w:rPr>
      <w:rFonts w:ascii="Times New Roman" w:eastAsia="SimSun" w:hAnsi="Times New Roman" w:cs="Times New Roman"/>
      <w:lang w:eastAsia="zh-CN"/>
    </w:rPr>
  </w:style>
  <w:style w:type="character" w:customStyle="1" w:styleId="AntratsDiagrama">
    <w:name w:val="Antraštės Diagrama"/>
    <w:basedOn w:val="Numatytasispastraiposriftas"/>
    <w:link w:val="Antrats"/>
    <w:uiPriority w:val="99"/>
    <w:rsid w:val="005231EF"/>
    <w:rPr>
      <w:rFonts w:ascii="Times New Roman" w:eastAsia="SimSun" w:hAnsi="Times New Roman" w:cs="Times New Roman"/>
      <w:lang w:eastAsia="zh-CN"/>
    </w:rPr>
  </w:style>
  <w:style w:type="table" w:styleId="Lentelstinklelis">
    <w:name w:val="Table Grid"/>
    <w:basedOn w:val="prastojilentel"/>
    <w:uiPriority w:val="39"/>
    <w:rsid w:val="005231E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1558">
      <w:bodyDiv w:val="1"/>
      <w:marLeft w:val="0"/>
      <w:marRight w:val="0"/>
      <w:marTop w:val="0"/>
      <w:marBottom w:val="0"/>
      <w:divBdr>
        <w:top w:val="none" w:sz="0" w:space="0" w:color="auto"/>
        <w:left w:val="none" w:sz="0" w:space="0" w:color="auto"/>
        <w:bottom w:val="none" w:sz="0" w:space="0" w:color="auto"/>
        <w:right w:val="none" w:sz="0" w:space="0" w:color="auto"/>
      </w:divBdr>
    </w:div>
    <w:div w:id="595596375">
      <w:bodyDiv w:val="1"/>
      <w:marLeft w:val="0"/>
      <w:marRight w:val="0"/>
      <w:marTop w:val="0"/>
      <w:marBottom w:val="0"/>
      <w:divBdr>
        <w:top w:val="none" w:sz="0" w:space="0" w:color="auto"/>
        <w:left w:val="none" w:sz="0" w:space="0" w:color="auto"/>
        <w:bottom w:val="none" w:sz="0" w:space="0" w:color="auto"/>
        <w:right w:val="none" w:sz="0" w:space="0" w:color="auto"/>
      </w:divBdr>
    </w:div>
    <w:div w:id="7738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21719</Words>
  <Characters>12381</Characters>
  <Application>Microsoft Office Word</Application>
  <DocSecurity>4</DocSecurity>
  <Lines>103</Lines>
  <Paragraphs>68</Paragraphs>
  <ScaleCrop>false</ScaleCrop>
  <HeadingPairs>
    <vt:vector size="10" baseType="variant">
      <vt:variant>
        <vt:lpstr>Pavadinimas</vt:lpstr>
      </vt:variant>
      <vt:variant>
        <vt:i4>1</vt:i4>
      </vt:variant>
      <vt:variant>
        <vt:lpstr>Antraštės</vt:lpstr>
      </vt:variant>
      <vt:variant>
        <vt:i4>80</vt:i4>
      </vt:variant>
      <vt:variant>
        <vt:lpstr>Title</vt:lpstr>
      </vt:variant>
      <vt:variant>
        <vt:i4>1</vt:i4>
      </vt:variant>
      <vt:variant>
        <vt:lpstr>Headings</vt:lpstr>
      </vt:variant>
      <vt:variant>
        <vt:i4>80</vt:i4>
      </vt:variant>
      <vt:variant>
        <vt:lpstr>Rubrik</vt:lpstr>
      </vt:variant>
      <vt:variant>
        <vt:i4>1</vt:i4>
      </vt:variant>
    </vt:vector>
  </HeadingPairs>
  <TitlesOfParts>
    <vt:vector size="163" baseType="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7.	REGISTRUOTOJAS</vt:lpstr>
      <vt:lpstr>8.	REGISTRACIJOS PAŽYMĖJIMO numeris (-IAI)</vt:lpstr>
      <vt:lpstr>9.	REGISTRAVIMO/ PERREGISTRAVIMO DATA</vt:lpstr>
      <vt:lpstr>    10.	TEKSTO PERŽIŪROS DATA</vt:lpstr>
      <vt:lpstr>II PRIEDAS</vt:lpstr>
      <vt:lpstr/>
      <vt:lpstr>REGISTRACIJOS SĄLYGOS</vt:lpstr>
      <vt:lpstr/>
      <vt:lpstr/>
      <vt:lpstr/>
      <vt:lpstr/>
      <vt:lpstr/>
      <vt:lpstr/>
      <vt:lpstr>III PRIEDAS</vt:lpstr>
      <vt:lpstr>A. ŽENKLINIMAS</vt:lpstr>
      <vt:lpstr>    INFORMACIJA ANT IŠORINĖS IR VIDINĖS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vt:lpstr>
      <vt:lpstr>        6.	SPECIALUS ĮSPĖJIMAS, KAD VAISTINĮ PREPARATĄ BŪTINA LAIKYTI VAIKAMS NEPASTEBIM</vt:lpstr>
      <vt:lpstr>        </vt:lpstr>
      <vt:lpstr>        7.	KITAS SPECIALUS ĮSPĖJIMAS (JEI REIKIA)</vt:lpstr>
      <vt:lpstr>        8.	TINKAMUMO LAIKAS</vt:lpstr>
      <vt:lpstr>        9.	SPECIALIOS LAIKYMO SĄLYGOS</vt:lpstr>
      <vt:lpstr>        10.	specialios atsargumo priemonės DĖL NESUVARTOTO VAISTINIO PREPARATO AR JO ATL</vt:lpstr>
      <vt:lpstr>        </vt:lpstr>
      <vt:lpstr>        11.	REGISTRUOTOJO PAVADINIMAS IR ADRESAS</vt:lpstr>
      <vt:lpstr>        12.	 REGISTRACIJOS PAŽYMĖJIMO NUMERIS (-IAI)</vt:lpstr>
      <vt:lpstr>        13.	SERIJOS NUMERIS</vt:lpstr>
      <vt:lpstr>        14.	PARDAVIMO (IŠDAVIMO) tvarka</vt:lpstr>
      <vt:lpstr>        </vt:lpstr>
      <vt:lpstr>        15.	VARTOJIMO INSTRUKCIJA</vt:lpstr>
      <vt:lpstr>    MINIMALI INFORMACIJA ANT MAŽŲ VIDINIŲ PAKUOČIŲ</vt:lpstr>
      <vt:lpstr>        1.	VAISTINIO PREPARATO PAVADINIMAS IR VARTOJIMO BŪDAS (-AI)</vt:lpstr>
      <vt:lpstr>        2.	VARTOJIMO METODAS</vt:lpstr>
      <vt:lpstr>        3.	TINKAMUMO LAIKAS</vt:lpstr>
      <vt:lpstr>        4.	SERIJOS NUMERIS</vt:lpstr>
      <vt:lpstr>        5.	KIEKIS (MASĖ, TŪRIS ARBA VIENETAI)</vt:lpstr>
      <vt:lpstr>5.	KITA</vt:lpstr>
      <vt:lpstr>B. PAKUOTĖS LAPELIS</vt:lpstr>
      <vt:lpstr/>
      <vt:lpstr>Pakuotės lapelis: informacija vartotojui</vt:lpstr>
      <vt:lpstr>    1.	Kas yra Adenosine Life Medical ir kam jis vartojamas</vt:lpstr>
      <vt:lpstr>    2.	Kas žinotina prieš vartojant Adenosine Life Medical </vt:lpstr>
      <vt:lpstr>    4.	Galimas šalutinis poveikis</vt:lpstr>
      <vt:lpstr>    5.	Kaip laikyti Adenosine Life Medical</vt:lpstr>
      <vt:lpstr>    </vt:lpstr>
      <vt:lpstr>    6.	Pakuotės turinys ir kita informacija</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7.	REGISTRUOTOJAS</vt:lpstr>
      <vt:lpstr>8.	REGISTRACIJOS PAŽYMĖJIMO numeris (-IAI)</vt:lpstr>
      <vt:lpstr>9.	REGISTRAVIMO/ PERREGISTRAVIMO DATA</vt:lpstr>
      <vt:lpstr>    10.	TEKSTO PERŽIŪROS DATA</vt:lpstr>
      <vt:lpstr>II PRIEDAS</vt:lpstr>
      <vt:lpstr/>
      <vt:lpstr>REGISTRACIJOS SĄLYGOS</vt:lpstr>
      <vt:lpstr/>
      <vt:lpstr/>
      <vt:lpstr/>
      <vt:lpstr/>
      <vt:lpstr/>
      <vt:lpstr/>
      <vt:lpstr>III PRIEDAS</vt:lpstr>
      <vt:lpstr>A. ŽENKLINIMAS</vt:lpstr>
      <vt:lpstr>    INFORMACIJA ANT IŠORINĖS IR VIDINĖS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vt:lpstr>
      <vt:lpstr>        6.	SPECIALUS ĮSPĖJIMAS, KAD VAISTINĮ PREPARATĄ BŪTINA LAIKYTI VAIKAMS NEPASTEBIM</vt:lpstr>
      <vt:lpstr>        </vt:lpstr>
      <vt:lpstr>        7.	KITAS SPECIALUS ĮSPĖJIMAS (JEI REIKIA)</vt:lpstr>
      <vt:lpstr>        8.	TINKAMUMO LAIKAS</vt:lpstr>
      <vt:lpstr>        9.	SPECIALIOS LAIKYMO SĄLYGOS</vt:lpstr>
      <vt:lpstr>        10.	specialios atsargumo priemonės DĖL NESUVARTOTO VAISTINIO PREPARATO AR JO ATL</vt:lpstr>
      <vt:lpstr>        </vt:lpstr>
      <vt:lpstr>        11.	REGISTRUOTOJO PAVADINIMAS IR ADRESAS</vt:lpstr>
      <vt:lpstr>        12.	 REGISTRACIJOS PAŽYMĖJIMO NUMERIS (-IAI)</vt:lpstr>
      <vt:lpstr>        13.	SERIJOS NUMERIS</vt:lpstr>
      <vt:lpstr>        14.	PARDAVIMO (IŠDAVIMO) tvarka</vt:lpstr>
      <vt:lpstr>        </vt:lpstr>
      <vt:lpstr>        15.	VARTOJIMO INSTRUKCIJA</vt:lpstr>
      <vt:lpstr>    MINIMALI INFORMACIJA ANT MAŽŲ VIDINIŲ PAKUOČIŲ</vt:lpstr>
      <vt:lpstr>        1.	VAISTINIO PREPARATO PAVADINIMAS IR VARTOJIMO BŪDAS (-AI)</vt:lpstr>
      <vt:lpstr>        2.	VARTOJIMO METODAS</vt:lpstr>
      <vt:lpstr>        3.	TINKAMUMO LAIKAS</vt:lpstr>
      <vt:lpstr>        4.	SERIJOS NUMERIS</vt:lpstr>
      <vt:lpstr>        5.	KIEKIS (MASĖ, TŪRIS ARBA VIENETAI)</vt:lpstr>
      <vt:lpstr>5.	KITA</vt:lpstr>
      <vt:lpstr>B. PAKUOTĖS LAPELIS</vt:lpstr>
      <vt:lpstr/>
      <vt:lpstr>Pakuotės lapelis: informacija vartotojui</vt:lpstr>
      <vt:lpstr>    1.	Kas yra Adenosine Life Medical ir kam jis vartojamas</vt:lpstr>
      <vt:lpstr>    2.	Kas žinotina prieš vartojant Adenosine Life Medical </vt:lpstr>
      <vt:lpstr>    4.	Galimas šalutinis poveikis</vt:lpstr>
      <vt:lpstr>    5.	Kaip laikyti Adenosine Life Medical</vt:lpstr>
      <vt:lpstr>    </vt:lpstr>
      <vt:lpstr>    6.	Pakuotės turinys ir kita informacija</vt:lpstr>
      <vt:lpstr/>
    </vt:vector>
  </TitlesOfParts>
  <Company/>
  <LinksUpToDate>false</LinksUpToDate>
  <CharactersWithSpaces>34032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2023-11-09T13:54:00Z</dcterms:created>
  <dcterms:modified xsi:type="dcterms:W3CDTF">2023-11-09T13:54:00Z</dcterms:modified>
</cp:coreProperties>
</file>