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2522C8">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567"/>
        </w:tabs>
        <w:jc w:val="center"/>
        <w:rPr>
          <w:sz w:val="22"/>
          <w:szCs w:val="22"/>
          <w:lang w:val="lt-LT"/>
        </w:rPr>
      </w:pPr>
    </w:p>
    <w:p w:rsidR="00C157F1" w:rsidRPr="002522C8" w:rsidRDefault="00C157F1" w:rsidP="00C134EC">
      <w:pPr>
        <w:tabs>
          <w:tab w:val="left" w:pos="-1440"/>
          <w:tab w:val="left" w:pos="-720"/>
          <w:tab w:val="left" w:pos="567"/>
        </w:tabs>
        <w:jc w:val="center"/>
        <w:rPr>
          <w:b/>
          <w:sz w:val="22"/>
          <w:szCs w:val="22"/>
          <w:lang w:val="lt-LT"/>
        </w:rPr>
      </w:pPr>
    </w:p>
    <w:p w:rsidR="00C157F1" w:rsidRPr="002522C8" w:rsidRDefault="00C157F1" w:rsidP="00C134EC">
      <w:pPr>
        <w:tabs>
          <w:tab w:val="left" w:pos="-1440"/>
          <w:tab w:val="left" w:pos="-720"/>
          <w:tab w:val="left" w:pos="567"/>
        </w:tabs>
        <w:jc w:val="center"/>
        <w:rPr>
          <w:b/>
          <w:sz w:val="22"/>
          <w:szCs w:val="22"/>
          <w:lang w:val="lt-LT"/>
        </w:rPr>
      </w:pPr>
    </w:p>
    <w:p w:rsidR="00C157F1" w:rsidRPr="002522C8" w:rsidRDefault="00C157F1" w:rsidP="00C134EC">
      <w:pPr>
        <w:tabs>
          <w:tab w:val="left" w:pos="-1440"/>
          <w:tab w:val="left" w:pos="-720"/>
          <w:tab w:val="left" w:pos="567"/>
        </w:tabs>
        <w:jc w:val="center"/>
        <w:rPr>
          <w:b/>
          <w:sz w:val="22"/>
          <w:szCs w:val="22"/>
          <w:lang w:val="lt-LT"/>
        </w:rPr>
      </w:pPr>
    </w:p>
    <w:p w:rsidR="00C157F1" w:rsidRPr="002522C8" w:rsidRDefault="00C157F1" w:rsidP="00C134EC">
      <w:pPr>
        <w:tabs>
          <w:tab w:val="left" w:pos="567"/>
        </w:tabs>
        <w:ind w:left="567" w:hanging="567"/>
        <w:jc w:val="center"/>
        <w:rPr>
          <w:sz w:val="22"/>
          <w:szCs w:val="22"/>
          <w:lang w:val="lt-LT"/>
        </w:rPr>
      </w:pPr>
      <w:r w:rsidRPr="002522C8">
        <w:rPr>
          <w:b/>
          <w:sz w:val="22"/>
          <w:szCs w:val="22"/>
          <w:lang w:val="lt-LT"/>
        </w:rPr>
        <w:t>I PRIEDAS</w:t>
      </w:r>
    </w:p>
    <w:p w:rsidR="00C157F1" w:rsidRPr="002522C8" w:rsidRDefault="00C157F1" w:rsidP="00C134EC">
      <w:pPr>
        <w:tabs>
          <w:tab w:val="left" w:pos="567"/>
        </w:tabs>
        <w:ind w:left="567" w:hanging="567"/>
        <w:jc w:val="center"/>
        <w:rPr>
          <w:b/>
          <w:sz w:val="22"/>
          <w:szCs w:val="22"/>
          <w:lang w:val="lt-LT"/>
        </w:rPr>
      </w:pPr>
    </w:p>
    <w:p w:rsidR="00C157F1" w:rsidRPr="002522C8" w:rsidRDefault="00C157F1" w:rsidP="00C134EC">
      <w:pPr>
        <w:tabs>
          <w:tab w:val="left" w:pos="567"/>
        </w:tabs>
        <w:ind w:left="567" w:hanging="567"/>
        <w:jc w:val="center"/>
        <w:rPr>
          <w:b/>
          <w:sz w:val="22"/>
          <w:szCs w:val="22"/>
          <w:lang w:val="lt-LT"/>
        </w:rPr>
      </w:pPr>
      <w:r w:rsidRPr="002522C8">
        <w:rPr>
          <w:b/>
          <w:sz w:val="22"/>
          <w:szCs w:val="22"/>
          <w:lang w:val="lt-LT"/>
        </w:rPr>
        <w:t xml:space="preserve">PREPARATO </w:t>
      </w:r>
      <w:smartTag w:uri="schemas-tilde-lt/tildestengine" w:element="templates">
        <w:smartTagPr>
          <w:attr w:name="baseform" w:val="charakteristik|a"/>
          <w:attr w:name="id" w:val="-1"/>
          <w:attr w:name="text" w:val="CHARAKTERISTIKU"/>
        </w:smartTagPr>
        <w:r w:rsidRPr="002522C8">
          <w:rPr>
            <w:b/>
            <w:sz w:val="22"/>
            <w:szCs w:val="22"/>
            <w:lang w:val="lt-LT"/>
          </w:rPr>
          <w:t>CHARAKTERISTIKŲ</w:t>
        </w:r>
      </w:smartTag>
      <w:r w:rsidRPr="002522C8">
        <w:rPr>
          <w:b/>
          <w:sz w:val="22"/>
          <w:szCs w:val="22"/>
          <w:lang w:val="lt-LT"/>
        </w:rPr>
        <w:t xml:space="preserve"> SANTRAUKA</w:t>
      </w:r>
    </w:p>
    <w:p w:rsidR="00C157F1" w:rsidRPr="002522C8" w:rsidRDefault="00C157F1" w:rsidP="00C134EC">
      <w:pPr>
        <w:tabs>
          <w:tab w:val="left" w:pos="567"/>
        </w:tabs>
        <w:ind w:left="567" w:hanging="567"/>
        <w:jc w:val="center"/>
        <w:rPr>
          <w:b/>
          <w:sz w:val="22"/>
          <w:szCs w:val="22"/>
          <w:lang w:val="lt-LT"/>
        </w:rPr>
      </w:pPr>
      <w:r w:rsidRPr="002522C8">
        <w:rPr>
          <w:b/>
          <w:sz w:val="22"/>
          <w:szCs w:val="22"/>
          <w:lang w:val="lt-LT"/>
        </w:rPr>
        <w:br w:type="page"/>
      </w:r>
    </w:p>
    <w:p w:rsidR="00C157F1" w:rsidRPr="002522C8" w:rsidRDefault="00C157F1" w:rsidP="00C134EC">
      <w:pPr>
        <w:pStyle w:val="Antrat1"/>
        <w:numPr>
          <w:ilvl w:val="0"/>
          <w:numId w:val="1"/>
        </w:numPr>
        <w:tabs>
          <w:tab w:val="left" w:pos="567"/>
        </w:tabs>
        <w:spacing w:before="0" w:after="0"/>
        <w:rPr>
          <w:rFonts w:ascii="Times New Roman" w:hAnsi="Times New Roman"/>
          <w:bCs w:val="0"/>
          <w:sz w:val="22"/>
          <w:szCs w:val="22"/>
          <w:lang w:val="lt-LT"/>
        </w:rPr>
      </w:pPr>
      <w:r w:rsidRPr="002522C8">
        <w:rPr>
          <w:rFonts w:ascii="Times New Roman" w:hAnsi="Times New Roman"/>
          <w:bCs w:val="0"/>
          <w:sz w:val="22"/>
          <w:szCs w:val="22"/>
          <w:lang w:val="lt-LT"/>
        </w:rPr>
        <w:lastRenderedPageBreak/>
        <w:t>VAISTINIO PREPARATO PAVADINIMAS</w:t>
      </w:r>
    </w:p>
    <w:p w:rsidR="00C157F1" w:rsidRPr="002522C8" w:rsidRDefault="00C157F1" w:rsidP="00B136AB">
      <w:pPr>
        <w:rPr>
          <w:sz w:val="22"/>
          <w:lang w:val="lt-LT"/>
        </w:rPr>
      </w:pPr>
    </w:p>
    <w:p w:rsidR="00C157F1" w:rsidRPr="002522C8" w:rsidRDefault="00C157F1" w:rsidP="00B136AB">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 xml:space="preserve">40 mg plėvele dengtos tabletės </w:t>
      </w:r>
    </w:p>
    <w:p w:rsidR="00C157F1" w:rsidRPr="002522C8" w:rsidRDefault="00C157F1" w:rsidP="00C134EC">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Pr>
          <w:sz w:val="22"/>
          <w:szCs w:val="22"/>
          <w:highlight w:val="lightGray"/>
          <w:lang w:val="lt-LT"/>
        </w:rPr>
        <w:t>80 mg</w:t>
      </w:r>
      <w:r w:rsidRPr="002522C8">
        <w:rPr>
          <w:sz w:val="22"/>
          <w:szCs w:val="22"/>
          <w:highlight w:val="lightGray"/>
          <w:lang w:val="lt-LT"/>
        </w:rPr>
        <w:t xml:space="preserve"> plėvele dengtos tabletės</w:t>
      </w:r>
      <w:r w:rsidRPr="002522C8">
        <w:rPr>
          <w:sz w:val="22"/>
          <w:szCs w:val="22"/>
          <w:lang w:val="lt-LT"/>
        </w:rPr>
        <w:t xml:space="preserve"> </w:t>
      </w:r>
    </w:p>
    <w:p w:rsidR="00C157F1" w:rsidRPr="002522C8" w:rsidRDefault="00C157F1" w:rsidP="00C134EC">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160 mg plėvele dengtos tabletės </w:t>
      </w:r>
    </w:p>
    <w:p w:rsidR="00C157F1" w:rsidRPr="002522C8" w:rsidRDefault="00C157F1" w:rsidP="00C97DBE">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320 mg plėvele dengtos tabletės </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i w:val="0"/>
          <w:sz w:val="22"/>
          <w:szCs w:val="22"/>
          <w:lang w:val="lt-LT"/>
        </w:rPr>
      </w:pPr>
      <w:r w:rsidRPr="002522C8">
        <w:rPr>
          <w:rFonts w:ascii="Times New Roman" w:hAnsi="Times New Roman"/>
          <w:i w:val="0"/>
          <w:sz w:val="22"/>
          <w:szCs w:val="22"/>
          <w:lang w:val="lt-LT"/>
        </w:rPr>
        <w:t>2.</w:t>
      </w:r>
      <w:r w:rsidRPr="002522C8">
        <w:rPr>
          <w:rFonts w:ascii="Times New Roman" w:hAnsi="Times New Roman"/>
          <w:i w:val="0"/>
          <w:sz w:val="22"/>
          <w:szCs w:val="22"/>
          <w:lang w:val="lt-LT"/>
        </w:rPr>
        <w:tab/>
        <w:t>KOKYBINĖ IR KIEKYBINĖ SUDĖTIS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Vienoje plėvele dengtoje tabletėje yra 40 mg valsartano.</w:t>
      </w:r>
    </w:p>
    <w:p w:rsidR="00C157F1" w:rsidRPr="002522C8" w:rsidRDefault="00C157F1" w:rsidP="00B136AB">
      <w:pPr>
        <w:tabs>
          <w:tab w:val="left" w:pos="567"/>
        </w:tabs>
        <w:autoSpaceDE w:val="0"/>
        <w:autoSpaceDN w:val="0"/>
        <w:adjustRightInd w:val="0"/>
        <w:rPr>
          <w:sz w:val="22"/>
          <w:szCs w:val="22"/>
          <w:highlight w:val="lightGray"/>
          <w:lang w:val="lt-LT"/>
        </w:rPr>
      </w:pPr>
      <w:r w:rsidRPr="002522C8">
        <w:rPr>
          <w:sz w:val="22"/>
          <w:szCs w:val="22"/>
          <w:highlight w:val="lightGray"/>
          <w:lang w:val="lt-LT"/>
        </w:rPr>
        <w:t>Vienoje plėvele dengtoje tabletėje yra 80 mg valsartano.</w:t>
      </w:r>
    </w:p>
    <w:p w:rsidR="00C157F1" w:rsidRPr="002522C8" w:rsidRDefault="00C157F1" w:rsidP="00B136AB">
      <w:pPr>
        <w:tabs>
          <w:tab w:val="left" w:pos="567"/>
        </w:tabs>
        <w:autoSpaceDE w:val="0"/>
        <w:autoSpaceDN w:val="0"/>
        <w:adjustRightInd w:val="0"/>
        <w:rPr>
          <w:sz w:val="22"/>
          <w:szCs w:val="22"/>
          <w:highlight w:val="lightGray"/>
          <w:lang w:val="lt-LT"/>
        </w:rPr>
      </w:pPr>
      <w:r w:rsidRPr="002522C8">
        <w:rPr>
          <w:sz w:val="22"/>
          <w:szCs w:val="22"/>
          <w:highlight w:val="lightGray"/>
          <w:lang w:val="lt-LT"/>
        </w:rPr>
        <w:t>Vienoje plėvele dengtoje tabletėje yra 160 mg valsartano.</w:t>
      </w:r>
    </w:p>
    <w:p w:rsidR="00C157F1" w:rsidRPr="002522C8" w:rsidRDefault="00C157F1" w:rsidP="00B136AB">
      <w:pPr>
        <w:tabs>
          <w:tab w:val="left" w:pos="567"/>
        </w:tabs>
        <w:autoSpaceDE w:val="0"/>
        <w:autoSpaceDN w:val="0"/>
        <w:adjustRightInd w:val="0"/>
        <w:rPr>
          <w:sz w:val="22"/>
          <w:szCs w:val="22"/>
          <w:lang w:val="lt-LT"/>
        </w:rPr>
      </w:pPr>
      <w:r w:rsidRPr="002522C8">
        <w:rPr>
          <w:sz w:val="22"/>
          <w:szCs w:val="22"/>
          <w:highlight w:val="lightGray"/>
          <w:lang w:val="lt-LT"/>
        </w:rPr>
        <w:t>Vienoje plėvele dengtoje tabletėje yra 320 mg valsartano.</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Pagalbinės medžiagos:</w:t>
      </w:r>
    </w:p>
    <w:p w:rsidR="00C157F1" w:rsidRPr="002522C8" w:rsidRDefault="00C157F1" w:rsidP="00B136AB">
      <w:pPr>
        <w:tabs>
          <w:tab w:val="left" w:pos="567"/>
        </w:tabs>
        <w:autoSpaceDE w:val="0"/>
        <w:autoSpaceDN w:val="0"/>
        <w:adjustRightInd w:val="0"/>
        <w:rPr>
          <w:sz w:val="22"/>
          <w:szCs w:val="22"/>
          <w:lang w:val="lt-LT"/>
        </w:rPr>
      </w:pPr>
      <w:r w:rsidRPr="002522C8">
        <w:rPr>
          <w:sz w:val="22"/>
          <w:szCs w:val="22"/>
          <w:lang w:val="lt-LT"/>
        </w:rPr>
        <w:t xml:space="preserve">75,49 mg </w:t>
      </w:r>
      <w:r w:rsidRPr="002522C8">
        <w:rPr>
          <w:bCs/>
          <w:sz w:val="22"/>
          <w:szCs w:val="22"/>
          <w:lang w:val="lt-LT"/>
        </w:rPr>
        <w:t xml:space="preserve">laktozės monohidrato/ Valsartan Torrent </w:t>
      </w:r>
      <w:r w:rsidRPr="002522C8">
        <w:rPr>
          <w:sz w:val="22"/>
          <w:szCs w:val="22"/>
          <w:lang w:val="lt-LT"/>
        </w:rPr>
        <w:t xml:space="preserve">40 mg plėvele dengtose tabletėse. </w:t>
      </w:r>
    </w:p>
    <w:p w:rsidR="00C157F1" w:rsidRPr="002522C8" w:rsidRDefault="00C157F1" w:rsidP="00B136AB">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150,98</w:t>
      </w:r>
      <w:r w:rsidRPr="002522C8">
        <w:rPr>
          <w:sz w:val="22"/>
          <w:szCs w:val="22"/>
          <w:highlight w:val="lightGray"/>
          <w:lang w:val="lt-LT"/>
        </w:rPr>
        <w:t xml:space="preserve"> mg </w:t>
      </w:r>
      <w:r w:rsidRPr="002522C8">
        <w:rPr>
          <w:bCs/>
          <w:sz w:val="22"/>
          <w:szCs w:val="22"/>
          <w:highlight w:val="lightGray"/>
          <w:lang w:val="lt-LT"/>
        </w:rPr>
        <w:t xml:space="preserve">laktozės monohidrato/ Valsartan Torrent </w:t>
      </w:r>
      <w:r w:rsidRPr="002522C8">
        <w:rPr>
          <w:sz w:val="22"/>
          <w:szCs w:val="22"/>
          <w:highlight w:val="lightGray"/>
          <w:lang w:val="lt-LT"/>
        </w:rPr>
        <w:t xml:space="preserve">80 mg plėvele dengtose tabletėse. </w:t>
      </w:r>
    </w:p>
    <w:p w:rsidR="00C157F1" w:rsidRPr="002522C8" w:rsidRDefault="00C157F1" w:rsidP="00B136AB">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301,96</w:t>
      </w:r>
      <w:r w:rsidRPr="002522C8">
        <w:rPr>
          <w:sz w:val="22"/>
          <w:szCs w:val="22"/>
          <w:highlight w:val="lightGray"/>
          <w:lang w:val="lt-LT"/>
        </w:rPr>
        <w:t xml:space="preserve"> mg </w:t>
      </w:r>
      <w:r w:rsidRPr="002522C8">
        <w:rPr>
          <w:bCs/>
          <w:sz w:val="22"/>
          <w:szCs w:val="22"/>
          <w:highlight w:val="lightGray"/>
          <w:lang w:val="lt-LT"/>
        </w:rPr>
        <w:t xml:space="preserve">laktozės monohidrato/ Valsartan Torrent </w:t>
      </w:r>
      <w:r w:rsidRPr="002522C8">
        <w:rPr>
          <w:sz w:val="22"/>
          <w:szCs w:val="22"/>
          <w:highlight w:val="lightGray"/>
          <w:lang w:val="lt-LT"/>
        </w:rPr>
        <w:t xml:space="preserve">160 mg plėvele dengtose tabletėse. </w:t>
      </w:r>
    </w:p>
    <w:p w:rsidR="00C157F1" w:rsidRPr="002522C8" w:rsidRDefault="00C157F1" w:rsidP="00B136AB">
      <w:pPr>
        <w:tabs>
          <w:tab w:val="left" w:pos="567"/>
        </w:tabs>
        <w:autoSpaceDE w:val="0"/>
        <w:autoSpaceDN w:val="0"/>
        <w:adjustRightInd w:val="0"/>
        <w:rPr>
          <w:sz w:val="22"/>
          <w:szCs w:val="22"/>
          <w:lang w:val="lt-LT"/>
        </w:rPr>
      </w:pPr>
      <w:r w:rsidRPr="002522C8">
        <w:rPr>
          <w:bCs/>
          <w:sz w:val="22"/>
          <w:szCs w:val="22"/>
          <w:highlight w:val="lightGray"/>
          <w:lang w:val="lt-LT"/>
        </w:rPr>
        <w:t>603,90</w:t>
      </w:r>
      <w:r w:rsidRPr="002522C8">
        <w:rPr>
          <w:sz w:val="22"/>
          <w:szCs w:val="22"/>
          <w:highlight w:val="lightGray"/>
          <w:lang w:val="lt-LT"/>
        </w:rPr>
        <w:t xml:space="preserve"> mg </w:t>
      </w:r>
      <w:r w:rsidRPr="002522C8">
        <w:rPr>
          <w:bCs/>
          <w:sz w:val="22"/>
          <w:szCs w:val="22"/>
          <w:highlight w:val="lightGray"/>
          <w:lang w:val="lt-LT"/>
        </w:rPr>
        <w:t xml:space="preserve">laktozės monohidrato/ Valsartan Torrent </w:t>
      </w:r>
      <w:r w:rsidRPr="002522C8">
        <w:rPr>
          <w:sz w:val="22"/>
          <w:szCs w:val="22"/>
          <w:highlight w:val="lightGray"/>
          <w:lang w:val="lt-LT"/>
        </w:rPr>
        <w:t>320 mg plėvele dengtose tabletėse</w:t>
      </w:r>
      <w:r w:rsidRPr="002522C8">
        <w:rPr>
          <w:sz w:val="22"/>
          <w:szCs w:val="22"/>
          <w:lang w:val="lt-LT"/>
        </w:rPr>
        <w:t xml:space="preserve">. </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t>Visos pagalbinės medžiagos išvardytos 6.1 skyriuje.</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Style w:val="Antrat2"/>
        <w:tabs>
          <w:tab w:val="left" w:pos="567"/>
        </w:tabs>
        <w:spacing w:before="0" w:after="0"/>
        <w:rPr>
          <w:rFonts w:ascii="Times New Roman" w:hAnsi="Times New Roman"/>
          <w:i w:val="0"/>
          <w:sz w:val="22"/>
          <w:szCs w:val="22"/>
          <w:lang w:val="lt-LT"/>
        </w:rPr>
      </w:pPr>
      <w:r w:rsidRPr="002522C8">
        <w:rPr>
          <w:rFonts w:ascii="Times New Roman" w:hAnsi="Times New Roman"/>
          <w:i w:val="0"/>
          <w:sz w:val="22"/>
          <w:szCs w:val="22"/>
          <w:lang w:val="lt-LT"/>
        </w:rPr>
        <w:t>3.</w:t>
      </w:r>
      <w:r w:rsidRPr="002522C8">
        <w:rPr>
          <w:rFonts w:ascii="Times New Roman" w:hAnsi="Times New Roman"/>
          <w:i w:val="0"/>
          <w:sz w:val="22"/>
          <w:szCs w:val="22"/>
          <w:lang w:val="lt-LT"/>
        </w:rPr>
        <w:tab/>
        <w:t>FARMACINĖ FORMA</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Plėvele dengta tabletė.</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40 mg plėvele dengtos tabletės yra baltos arba beveik baltos spalvos, ovalios formos, plėvele dengtos tabletės, su perlaužimo vagele abipus.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8559C0">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80 mg plėvele dengtos tabletės yra plytinės rausvos spalvos, ovalios formos, dengtos plėvele, su perlaužimo vagele abipus.</w:t>
      </w:r>
    </w:p>
    <w:p w:rsidR="00C157F1" w:rsidRPr="002522C8" w:rsidRDefault="00C157F1" w:rsidP="008559C0">
      <w:pPr>
        <w:tabs>
          <w:tab w:val="left" w:pos="567"/>
        </w:tabs>
        <w:autoSpaceDE w:val="0"/>
        <w:autoSpaceDN w:val="0"/>
        <w:adjustRightInd w:val="0"/>
        <w:rPr>
          <w:sz w:val="22"/>
          <w:szCs w:val="22"/>
          <w:lang w:val="lt-LT"/>
        </w:rPr>
      </w:pPr>
    </w:p>
    <w:p w:rsidR="00C157F1" w:rsidRPr="002522C8" w:rsidRDefault="00C157F1" w:rsidP="00EB5D4D">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160 mg plėvele dengtos tabletės yra geltonos spalvos, ovalios formos, abipus išgaubtos, dengtos plėvele, su perlaužimo vagele abipus.</w:t>
      </w:r>
    </w:p>
    <w:p w:rsidR="00C157F1" w:rsidRPr="002522C8" w:rsidRDefault="00C157F1" w:rsidP="00EB5D4D">
      <w:pPr>
        <w:tabs>
          <w:tab w:val="left" w:pos="567"/>
        </w:tabs>
        <w:autoSpaceDE w:val="0"/>
        <w:autoSpaceDN w:val="0"/>
        <w:adjustRightInd w:val="0"/>
        <w:rPr>
          <w:sz w:val="22"/>
          <w:szCs w:val="22"/>
          <w:lang w:val="lt-LT"/>
        </w:rPr>
      </w:pPr>
    </w:p>
    <w:p w:rsidR="00C157F1" w:rsidRPr="002522C8" w:rsidRDefault="00C157F1" w:rsidP="00EB5D4D">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320 mg plėvele dengtos tabletės yra geltonos spalvos, ovalios formos, abipus išgaubtos, dengtos plėvele, su perlaužimo vagele vienoje pusėje ir lygios kitoje.</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Plėvele dengtas tabletes galima padalyti į dvi lygias dalis.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i w:val="0"/>
          <w:sz w:val="22"/>
          <w:szCs w:val="22"/>
          <w:lang w:val="lt-LT"/>
        </w:rPr>
      </w:pPr>
      <w:r w:rsidRPr="002522C8">
        <w:rPr>
          <w:rFonts w:ascii="Times New Roman" w:hAnsi="Times New Roman"/>
          <w:i w:val="0"/>
          <w:sz w:val="22"/>
          <w:szCs w:val="22"/>
          <w:lang w:val="lt-LT"/>
        </w:rPr>
        <w:t>4.</w:t>
      </w:r>
      <w:r w:rsidRPr="002522C8">
        <w:rPr>
          <w:rFonts w:ascii="Times New Roman" w:hAnsi="Times New Roman"/>
          <w:i w:val="0"/>
          <w:sz w:val="22"/>
          <w:szCs w:val="22"/>
          <w:lang w:val="lt-LT"/>
        </w:rPr>
        <w:tab/>
        <w:t>KLINIKINĖ INFORMACIJA</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suppressAutoHyphens/>
        <w:rPr>
          <w:b/>
          <w:sz w:val="22"/>
          <w:szCs w:val="22"/>
          <w:lang w:val="lt-LT"/>
        </w:rPr>
      </w:pPr>
      <w:r w:rsidRPr="002522C8">
        <w:rPr>
          <w:b/>
          <w:sz w:val="22"/>
          <w:szCs w:val="22"/>
          <w:lang w:val="lt-LT"/>
        </w:rPr>
        <w:t>4.1</w:t>
      </w:r>
      <w:r w:rsidRPr="002522C8">
        <w:rPr>
          <w:b/>
          <w:sz w:val="22"/>
          <w:szCs w:val="22"/>
          <w:lang w:val="lt-LT"/>
        </w:rPr>
        <w:tab/>
        <w:t>Terapinės indikacijos</w:t>
      </w:r>
    </w:p>
    <w:p w:rsidR="00C157F1" w:rsidRPr="002522C8" w:rsidRDefault="00C157F1" w:rsidP="00C134EC">
      <w:pPr>
        <w:tabs>
          <w:tab w:val="left" w:pos="567"/>
        </w:tabs>
        <w:suppressAutoHyphens/>
        <w:rPr>
          <w:b/>
          <w:sz w:val="22"/>
          <w:szCs w:val="22"/>
          <w:lang w:val="lt-LT"/>
        </w:rPr>
      </w:pPr>
    </w:p>
    <w:p w:rsidR="00C157F1" w:rsidRPr="002522C8" w:rsidRDefault="00C157F1" w:rsidP="00C46AEF">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40 mg plėvele dengtos tabletės</w:t>
      </w:r>
      <w:r w:rsidRPr="002522C8">
        <w:rPr>
          <w:sz w:val="22"/>
          <w:szCs w:val="22"/>
          <w:lang w:val="lt-LT"/>
        </w:rPr>
        <w:t xml:space="preserve"> </w:t>
      </w:r>
    </w:p>
    <w:p w:rsidR="00C157F1" w:rsidRPr="002522C8" w:rsidRDefault="00C157F1" w:rsidP="00C46AEF">
      <w:pPr>
        <w:autoSpaceDE w:val="0"/>
        <w:autoSpaceDN w:val="0"/>
        <w:adjustRightInd w:val="0"/>
        <w:rPr>
          <w:i/>
          <w:iCs/>
          <w:sz w:val="22"/>
          <w:szCs w:val="22"/>
          <w:u w:val="single"/>
          <w:lang w:val="lt-LT" w:eastAsia="en-GB"/>
        </w:rPr>
      </w:pPr>
      <w:r w:rsidRPr="002522C8">
        <w:rPr>
          <w:i/>
          <w:iCs/>
          <w:sz w:val="22"/>
          <w:szCs w:val="22"/>
          <w:u w:val="single"/>
          <w:lang w:val="lt-LT" w:eastAsia="en-GB"/>
        </w:rPr>
        <w:t xml:space="preserve">Arterinė hipertenzija </w:t>
      </w:r>
    </w:p>
    <w:p w:rsidR="00C157F1" w:rsidRPr="002522C8" w:rsidRDefault="00C157F1" w:rsidP="00C46AEF">
      <w:pPr>
        <w:autoSpaceDE w:val="0"/>
        <w:autoSpaceDN w:val="0"/>
        <w:adjustRightInd w:val="0"/>
        <w:rPr>
          <w:sz w:val="22"/>
          <w:szCs w:val="22"/>
          <w:lang w:val="lt-LT" w:eastAsia="en-GB"/>
        </w:rPr>
      </w:pPr>
      <w:r w:rsidRPr="002522C8">
        <w:rPr>
          <w:sz w:val="22"/>
          <w:szCs w:val="22"/>
          <w:lang w:val="lt-LT" w:eastAsia="en-GB"/>
        </w:rPr>
        <w:t>Arterinės hipertenzijos gydymas 6-18 metų vaikams ir paaugliams.</w:t>
      </w:r>
    </w:p>
    <w:p w:rsidR="00C157F1" w:rsidRPr="002522C8" w:rsidRDefault="00C157F1" w:rsidP="00C46AEF">
      <w:pPr>
        <w:autoSpaceDE w:val="0"/>
        <w:autoSpaceDN w:val="0"/>
        <w:adjustRightInd w:val="0"/>
        <w:rPr>
          <w:sz w:val="22"/>
          <w:szCs w:val="22"/>
          <w:lang w:val="lt-LT" w:eastAsia="en-GB"/>
        </w:rPr>
      </w:pPr>
    </w:p>
    <w:p w:rsidR="00C157F1" w:rsidRPr="002522C8" w:rsidRDefault="00C157F1" w:rsidP="00C46AEF">
      <w:pPr>
        <w:autoSpaceDE w:val="0"/>
        <w:autoSpaceDN w:val="0"/>
        <w:adjustRightInd w:val="0"/>
        <w:rPr>
          <w:i/>
          <w:iCs/>
          <w:sz w:val="22"/>
          <w:szCs w:val="22"/>
          <w:u w:val="single"/>
          <w:lang w:val="lt-LT" w:eastAsia="en-GB"/>
        </w:rPr>
      </w:pPr>
      <w:r w:rsidRPr="002522C8">
        <w:rPr>
          <w:i/>
          <w:iCs/>
          <w:sz w:val="22"/>
          <w:szCs w:val="22"/>
          <w:u w:val="single"/>
          <w:lang w:val="lt-LT" w:eastAsia="en-GB"/>
        </w:rPr>
        <w:t>Neseniai ištikęs miokardo infarktas</w:t>
      </w:r>
    </w:p>
    <w:p w:rsidR="00C157F1" w:rsidRPr="002522C8" w:rsidRDefault="00C157F1" w:rsidP="000A56D3">
      <w:pPr>
        <w:autoSpaceDE w:val="0"/>
        <w:autoSpaceDN w:val="0"/>
        <w:adjustRightInd w:val="0"/>
        <w:rPr>
          <w:sz w:val="22"/>
          <w:szCs w:val="22"/>
          <w:lang w:val="lt-LT" w:eastAsia="en-GB"/>
        </w:rPr>
      </w:pPr>
      <w:r w:rsidRPr="002522C8">
        <w:rPr>
          <w:sz w:val="22"/>
          <w:szCs w:val="22"/>
          <w:lang w:val="lt-LT" w:eastAsia="en-GB"/>
        </w:rPr>
        <w:t>Suaugusių pacientų, kurių klinikinė būklė stabili ir kurie serga simptominiu širdies nepakankamumu arba jiems pasireiškia besimptomis kairiojo skilvelio sistolinės funkcijos sutrikimas po neseniai ištikusio miokardo infarkto (prieš 12 valandų – 10 parų), gydymas (žr. 4.4 ir 5.1 skyrius).</w:t>
      </w:r>
    </w:p>
    <w:p w:rsidR="00C157F1" w:rsidRPr="002522C8" w:rsidRDefault="00C157F1" w:rsidP="00C46AEF">
      <w:pPr>
        <w:autoSpaceDE w:val="0"/>
        <w:autoSpaceDN w:val="0"/>
        <w:adjustRightInd w:val="0"/>
        <w:rPr>
          <w:sz w:val="22"/>
          <w:szCs w:val="22"/>
          <w:lang w:val="lt-LT" w:eastAsia="en-GB"/>
        </w:rPr>
      </w:pPr>
    </w:p>
    <w:p w:rsidR="00C157F1" w:rsidRPr="002522C8" w:rsidRDefault="00C157F1" w:rsidP="00C46AEF">
      <w:pPr>
        <w:autoSpaceDE w:val="0"/>
        <w:autoSpaceDN w:val="0"/>
        <w:adjustRightInd w:val="0"/>
        <w:rPr>
          <w:i/>
          <w:iCs/>
          <w:sz w:val="22"/>
          <w:szCs w:val="22"/>
          <w:u w:val="single"/>
          <w:lang w:val="lt-LT" w:eastAsia="en-GB"/>
        </w:rPr>
      </w:pPr>
      <w:r w:rsidRPr="002522C8">
        <w:rPr>
          <w:i/>
          <w:iCs/>
          <w:sz w:val="22"/>
          <w:szCs w:val="22"/>
          <w:u w:val="single"/>
          <w:lang w:val="lt-LT" w:eastAsia="en-GB"/>
        </w:rPr>
        <w:t>Širdies nepakankamumas</w:t>
      </w:r>
    </w:p>
    <w:p w:rsidR="00C157F1" w:rsidRPr="002522C8" w:rsidRDefault="00C157F1" w:rsidP="0075770B">
      <w:pPr>
        <w:autoSpaceDE w:val="0"/>
        <w:autoSpaceDN w:val="0"/>
        <w:adjustRightInd w:val="0"/>
        <w:rPr>
          <w:sz w:val="22"/>
          <w:szCs w:val="22"/>
          <w:lang w:val="lt-LT" w:eastAsia="en-GB"/>
        </w:rPr>
      </w:pPr>
      <w:r w:rsidRPr="002522C8">
        <w:rPr>
          <w:sz w:val="22"/>
          <w:szCs w:val="22"/>
          <w:lang w:val="lt-LT" w:eastAsia="en-GB"/>
        </w:rPr>
        <w:lastRenderedPageBreak/>
        <w:t>Simptominio suaugusių pacientų širdies nepakankamumo gydymas, kai negalima vartoti angiotenziną konvertuojančio fermento (AKF) inhibitorių, arba gydymo  AKF inhibitoriais papildymas, kai negalima vartoti beta adrenoblokatorių (žr. 4.4 ir 5.1 skyrius).</w:t>
      </w:r>
    </w:p>
    <w:p w:rsidR="00C157F1" w:rsidRPr="002522C8" w:rsidRDefault="00C157F1" w:rsidP="00C46AEF">
      <w:pPr>
        <w:tabs>
          <w:tab w:val="left" w:pos="567"/>
        </w:tabs>
        <w:autoSpaceDE w:val="0"/>
        <w:autoSpaceDN w:val="0"/>
        <w:adjustRightInd w:val="0"/>
        <w:rPr>
          <w:bCs/>
          <w:sz w:val="22"/>
          <w:szCs w:val="22"/>
          <w:highlight w:val="lightGray"/>
          <w:lang w:val="lt-LT"/>
        </w:rPr>
      </w:pPr>
    </w:p>
    <w:p w:rsidR="00C157F1" w:rsidRPr="002522C8" w:rsidRDefault="00C157F1" w:rsidP="00C46AEF">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80 mg/160 mg plėvele dengtos tabletės </w:t>
      </w:r>
    </w:p>
    <w:p w:rsidR="00C157F1" w:rsidRPr="002522C8" w:rsidRDefault="00C157F1" w:rsidP="00C46AEF">
      <w:pPr>
        <w:autoSpaceDE w:val="0"/>
        <w:autoSpaceDN w:val="0"/>
        <w:adjustRightInd w:val="0"/>
        <w:rPr>
          <w:i/>
          <w:iCs/>
          <w:sz w:val="22"/>
          <w:szCs w:val="22"/>
          <w:highlight w:val="lightGray"/>
          <w:u w:val="single"/>
          <w:lang w:val="lt-LT" w:eastAsia="en-GB"/>
        </w:rPr>
      </w:pPr>
      <w:r w:rsidRPr="002522C8">
        <w:rPr>
          <w:i/>
          <w:iCs/>
          <w:sz w:val="22"/>
          <w:szCs w:val="22"/>
          <w:highlight w:val="lightGray"/>
          <w:u w:val="single"/>
          <w:lang w:val="lt-LT" w:eastAsia="en-GB"/>
        </w:rPr>
        <w:t>Arterinė hipertenzija</w:t>
      </w:r>
    </w:p>
    <w:p w:rsidR="00C157F1" w:rsidRPr="002522C8" w:rsidRDefault="00C157F1" w:rsidP="00620350">
      <w:pPr>
        <w:autoSpaceDE w:val="0"/>
        <w:autoSpaceDN w:val="0"/>
        <w:adjustRightInd w:val="0"/>
        <w:rPr>
          <w:sz w:val="22"/>
          <w:szCs w:val="22"/>
          <w:highlight w:val="lightGray"/>
          <w:lang w:val="lt-LT" w:eastAsia="en-GB"/>
        </w:rPr>
      </w:pPr>
      <w:r w:rsidRPr="002522C8">
        <w:rPr>
          <w:sz w:val="22"/>
          <w:szCs w:val="22"/>
          <w:highlight w:val="lightGray"/>
          <w:lang w:val="lt-LT" w:eastAsia="en-GB"/>
        </w:rPr>
        <w:t>Pirminės arterinės hipertenzijos gydymas suaugusiems žmonėms bei arterinės hipertenzijos gydymas 6-18 metų vaikams ir paaugliams.</w:t>
      </w:r>
    </w:p>
    <w:p w:rsidR="00C157F1" w:rsidRPr="002522C8" w:rsidRDefault="00C157F1" w:rsidP="00C46AEF">
      <w:pPr>
        <w:autoSpaceDE w:val="0"/>
        <w:autoSpaceDN w:val="0"/>
        <w:adjustRightInd w:val="0"/>
        <w:rPr>
          <w:sz w:val="22"/>
          <w:szCs w:val="22"/>
          <w:highlight w:val="lightGray"/>
          <w:lang w:val="lt-LT" w:eastAsia="en-GB"/>
        </w:rPr>
      </w:pPr>
    </w:p>
    <w:p w:rsidR="00C157F1" w:rsidRPr="002522C8" w:rsidRDefault="00C157F1" w:rsidP="00C46AEF">
      <w:pPr>
        <w:autoSpaceDE w:val="0"/>
        <w:autoSpaceDN w:val="0"/>
        <w:adjustRightInd w:val="0"/>
        <w:rPr>
          <w:i/>
          <w:iCs/>
          <w:sz w:val="22"/>
          <w:szCs w:val="22"/>
          <w:highlight w:val="lightGray"/>
          <w:u w:val="single"/>
          <w:lang w:val="lt-LT" w:eastAsia="en-GB"/>
        </w:rPr>
      </w:pPr>
      <w:r w:rsidRPr="002522C8">
        <w:rPr>
          <w:i/>
          <w:iCs/>
          <w:sz w:val="22"/>
          <w:szCs w:val="22"/>
          <w:highlight w:val="lightGray"/>
          <w:u w:val="single"/>
          <w:lang w:val="lt-LT" w:eastAsia="en-GB"/>
        </w:rPr>
        <w:t>Neseniai ištikęs miokardo infarktas</w:t>
      </w:r>
    </w:p>
    <w:p w:rsidR="00C157F1" w:rsidRPr="002522C8" w:rsidRDefault="00C157F1" w:rsidP="0075770B">
      <w:pPr>
        <w:autoSpaceDE w:val="0"/>
        <w:autoSpaceDN w:val="0"/>
        <w:adjustRightInd w:val="0"/>
        <w:rPr>
          <w:sz w:val="22"/>
          <w:szCs w:val="22"/>
          <w:highlight w:val="lightGray"/>
          <w:lang w:val="lt-LT" w:eastAsia="en-GB"/>
        </w:rPr>
      </w:pPr>
      <w:r w:rsidRPr="002522C8">
        <w:rPr>
          <w:sz w:val="22"/>
          <w:szCs w:val="22"/>
          <w:highlight w:val="lightGray"/>
          <w:lang w:val="lt-LT" w:eastAsia="en-GB"/>
        </w:rPr>
        <w:t>Suaugusių pacientų, kurių klinikinė būklė stabili ir kurie serga simptominiu širdies nepakankamumu arba jiems pasireiškia besimptomis kairiojo skilvelio sistolinės funkcijos sutrikimas po neseniai ištikusio miokardo infarkto (prieš 12 valandų – 10 parų), gydymas (žr. 4.4 ir 5.1 skyrius).</w:t>
      </w:r>
    </w:p>
    <w:p w:rsidR="00C157F1" w:rsidRPr="002522C8" w:rsidRDefault="00C157F1" w:rsidP="00C46AEF">
      <w:pPr>
        <w:autoSpaceDE w:val="0"/>
        <w:autoSpaceDN w:val="0"/>
        <w:adjustRightInd w:val="0"/>
        <w:rPr>
          <w:sz w:val="22"/>
          <w:szCs w:val="22"/>
          <w:highlight w:val="lightGray"/>
          <w:lang w:val="lt-LT" w:eastAsia="en-GB"/>
        </w:rPr>
      </w:pPr>
    </w:p>
    <w:p w:rsidR="00C157F1" w:rsidRPr="002522C8" w:rsidRDefault="00C157F1" w:rsidP="00C46AEF">
      <w:pPr>
        <w:autoSpaceDE w:val="0"/>
        <w:autoSpaceDN w:val="0"/>
        <w:adjustRightInd w:val="0"/>
        <w:rPr>
          <w:i/>
          <w:iCs/>
          <w:sz w:val="22"/>
          <w:szCs w:val="22"/>
          <w:highlight w:val="lightGray"/>
          <w:u w:val="single"/>
          <w:lang w:val="lt-LT" w:eastAsia="en-GB"/>
        </w:rPr>
      </w:pPr>
      <w:r w:rsidRPr="002522C8">
        <w:rPr>
          <w:i/>
          <w:iCs/>
          <w:sz w:val="22"/>
          <w:szCs w:val="22"/>
          <w:highlight w:val="lightGray"/>
          <w:u w:val="single"/>
          <w:lang w:val="lt-LT" w:eastAsia="en-GB"/>
        </w:rPr>
        <w:t>Širdies nepakankamumas</w:t>
      </w:r>
    </w:p>
    <w:p w:rsidR="00C157F1" w:rsidRPr="002522C8" w:rsidRDefault="00C157F1" w:rsidP="0075770B">
      <w:pPr>
        <w:autoSpaceDE w:val="0"/>
        <w:autoSpaceDN w:val="0"/>
        <w:adjustRightInd w:val="0"/>
        <w:rPr>
          <w:sz w:val="22"/>
          <w:szCs w:val="22"/>
          <w:lang w:val="lt-LT" w:eastAsia="en-GB"/>
        </w:rPr>
      </w:pPr>
      <w:r w:rsidRPr="002522C8">
        <w:rPr>
          <w:sz w:val="22"/>
          <w:szCs w:val="22"/>
          <w:highlight w:val="lightGray"/>
          <w:lang w:val="lt-LT" w:eastAsia="en-GB"/>
        </w:rPr>
        <w:t>Simptominio suaugusiųjų pacientų širdies nepakankamumo gydymas, kai negalima vartoti angiotenziną konvertuojančio fermento (AKF) inhibitorių, arba gydymo AKF inhibitoriais papildymas, kai negalima vartoti beta adrenoblokatorių (žr. 4.4 ir 5.1 skyrius).</w:t>
      </w:r>
    </w:p>
    <w:p w:rsidR="00C157F1" w:rsidRPr="002522C8" w:rsidRDefault="00C157F1" w:rsidP="00C46AEF">
      <w:pPr>
        <w:pStyle w:val="Default"/>
        <w:tabs>
          <w:tab w:val="left" w:pos="567"/>
        </w:tabs>
        <w:rPr>
          <w:sz w:val="22"/>
          <w:szCs w:val="22"/>
          <w:lang w:val="lt-LT" w:eastAsia="en-GB"/>
        </w:rPr>
      </w:pPr>
    </w:p>
    <w:p w:rsidR="00C157F1" w:rsidRPr="002522C8" w:rsidRDefault="00C157F1" w:rsidP="00252710">
      <w:pPr>
        <w:tabs>
          <w:tab w:val="left" w:pos="567"/>
        </w:tabs>
        <w:autoSpaceDE w:val="0"/>
        <w:autoSpaceDN w:val="0"/>
        <w:adjustRightInd w:val="0"/>
        <w:rPr>
          <w:sz w:val="22"/>
          <w:szCs w:val="22"/>
          <w:highlight w:val="darkGray"/>
          <w:lang w:val="lt-LT"/>
        </w:rPr>
      </w:pPr>
      <w:r w:rsidRPr="002522C8">
        <w:rPr>
          <w:bCs/>
          <w:sz w:val="22"/>
          <w:szCs w:val="22"/>
          <w:highlight w:val="darkGray"/>
          <w:lang w:val="lt-LT"/>
        </w:rPr>
        <w:t xml:space="preserve">Valsartan Torrent </w:t>
      </w:r>
      <w:r w:rsidRPr="002522C8">
        <w:rPr>
          <w:sz w:val="22"/>
          <w:szCs w:val="22"/>
          <w:highlight w:val="darkGray"/>
          <w:lang w:val="lt-LT"/>
        </w:rPr>
        <w:t xml:space="preserve">320 mg plėvele dengtos tabletės </w:t>
      </w:r>
    </w:p>
    <w:p w:rsidR="00C157F1" w:rsidRPr="002522C8" w:rsidRDefault="00C157F1" w:rsidP="00252710">
      <w:pPr>
        <w:autoSpaceDE w:val="0"/>
        <w:autoSpaceDN w:val="0"/>
        <w:adjustRightInd w:val="0"/>
        <w:rPr>
          <w:sz w:val="22"/>
          <w:szCs w:val="22"/>
          <w:highlight w:val="darkGray"/>
          <w:u w:val="single"/>
          <w:lang w:val="lt-LT" w:eastAsia="en-GB"/>
        </w:rPr>
      </w:pPr>
      <w:r w:rsidRPr="002522C8">
        <w:rPr>
          <w:sz w:val="22"/>
          <w:szCs w:val="22"/>
          <w:highlight w:val="darkGray"/>
          <w:u w:val="single"/>
          <w:lang w:val="lt-LT" w:eastAsia="en-GB"/>
        </w:rPr>
        <w:t>Arterinė hipertenzija</w:t>
      </w:r>
    </w:p>
    <w:p w:rsidR="00C157F1" w:rsidRPr="002522C8" w:rsidRDefault="00C157F1" w:rsidP="0075770B">
      <w:pPr>
        <w:autoSpaceDE w:val="0"/>
        <w:autoSpaceDN w:val="0"/>
        <w:adjustRightInd w:val="0"/>
        <w:rPr>
          <w:sz w:val="22"/>
          <w:szCs w:val="22"/>
          <w:lang w:val="lt-LT" w:eastAsia="en-GB"/>
        </w:rPr>
      </w:pPr>
      <w:r w:rsidRPr="002522C8">
        <w:rPr>
          <w:sz w:val="22"/>
          <w:szCs w:val="22"/>
          <w:highlight w:val="darkGray"/>
          <w:lang w:val="lt-LT" w:eastAsia="en-GB"/>
        </w:rPr>
        <w:t>Pirminės arterinės hipertenzijos gydymas suaugusiems žmonėms bei arterinės hipertenzijos gydymas 6-18 metų vaikams ir paaugliams.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4.2</w:t>
      </w:r>
      <w:r w:rsidRPr="002522C8">
        <w:rPr>
          <w:b/>
          <w:bCs/>
          <w:sz w:val="22"/>
          <w:szCs w:val="22"/>
          <w:lang w:val="lt-LT"/>
        </w:rPr>
        <w:tab/>
        <w:t>Dozavimas ir vartojimo metodas</w:t>
      </w:r>
    </w:p>
    <w:p w:rsidR="00C157F1" w:rsidRPr="002522C8" w:rsidRDefault="00C157F1" w:rsidP="00C134EC">
      <w:pPr>
        <w:tabs>
          <w:tab w:val="left" w:pos="567"/>
        </w:tabs>
        <w:autoSpaceDE w:val="0"/>
        <w:autoSpaceDN w:val="0"/>
        <w:adjustRightInd w:val="0"/>
        <w:rPr>
          <w:i/>
          <w:sz w:val="22"/>
          <w:szCs w:val="22"/>
          <w:u w:val="single"/>
          <w:lang w:val="lt-LT"/>
        </w:rPr>
      </w:pPr>
    </w:p>
    <w:p w:rsidR="00C157F1" w:rsidRPr="002522C8" w:rsidRDefault="00C157F1" w:rsidP="00C134EC">
      <w:pPr>
        <w:tabs>
          <w:tab w:val="left" w:pos="567"/>
        </w:tabs>
        <w:autoSpaceDE w:val="0"/>
        <w:autoSpaceDN w:val="0"/>
        <w:adjustRightInd w:val="0"/>
        <w:rPr>
          <w:i/>
          <w:iCs/>
          <w:sz w:val="22"/>
          <w:szCs w:val="22"/>
          <w:u w:val="single"/>
          <w:lang w:val="lt-LT"/>
        </w:rPr>
      </w:pPr>
      <w:r w:rsidRPr="002522C8">
        <w:rPr>
          <w:i/>
          <w:iCs/>
          <w:sz w:val="22"/>
          <w:szCs w:val="22"/>
          <w:u w:val="single"/>
          <w:lang w:val="lt-LT"/>
        </w:rPr>
        <w:t xml:space="preserve">Dozavimas </w:t>
      </w:r>
    </w:p>
    <w:p w:rsidR="00C157F1" w:rsidRPr="002522C8" w:rsidRDefault="00C157F1" w:rsidP="00C134EC">
      <w:pPr>
        <w:tabs>
          <w:tab w:val="left" w:pos="567"/>
        </w:tabs>
        <w:autoSpaceDE w:val="0"/>
        <w:autoSpaceDN w:val="0"/>
        <w:adjustRightInd w:val="0"/>
        <w:rPr>
          <w:sz w:val="22"/>
          <w:szCs w:val="22"/>
          <w:u w:val="single"/>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 xml:space="preserve">Valsartan Torrent 40 mg plėvele dengtos tabletės </w:t>
      </w:r>
    </w:p>
    <w:p w:rsidR="00C157F1" w:rsidRPr="002522C8" w:rsidRDefault="00C157F1" w:rsidP="00252710">
      <w:pPr>
        <w:autoSpaceDE w:val="0"/>
        <w:autoSpaceDN w:val="0"/>
        <w:adjustRightInd w:val="0"/>
        <w:rPr>
          <w:sz w:val="22"/>
          <w:szCs w:val="22"/>
          <w:u w:val="single"/>
          <w:lang w:val="lt-LT" w:eastAsia="en-GB"/>
        </w:rPr>
      </w:pPr>
      <w:r w:rsidRPr="002522C8">
        <w:rPr>
          <w:sz w:val="22"/>
          <w:szCs w:val="22"/>
          <w:u w:val="single"/>
          <w:lang w:val="lt-LT" w:eastAsia="en-GB"/>
        </w:rPr>
        <w:t>Neseniai patirtas miokardo infarktas</w:t>
      </w:r>
    </w:p>
    <w:p w:rsidR="00C157F1" w:rsidRPr="002522C8" w:rsidRDefault="00C157F1" w:rsidP="0044607A">
      <w:pPr>
        <w:autoSpaceDE w:val="0"/>
        <w:autoSpaceDN w:val="0"/>
        <w:adjustRightInd w:val="0"/>
        <w:rPr>
          <w:sz w:val="22"/>
          <w:szCs w:val="22"/>
          <w:lang w:val="lt-LT" w:eastAsia="en-GB"/>
        </w:rPr>
      </w:pPr>
      <w:r w:rsidRPr="002522C8">
        <w:rPr>
          <w:sz w:val="22"/>
          <w:szCs w:val="22"/>
          <w:lang w:val="lt-LT" w:eastAsia="en-GB"/>
        </w:rPr>
        <w:t>Pacientus, kurių klinikinė būklė stabili, galima pradėti gydyti ne anksčiau kaip praėjus 12 valandų nuo miokardo infarkto pradžios. Po pradinės, du kartus per parą vartojamos 20 mg dozės, per kelias tolesnes savaites valsartano dozę reikia koreguoti iki 40 mg, 80 ir 160 mg du kartus per parą. Pradinė dozė gaunama padalinus 40 mg tabletę. Didžiausia tikslinė dozė yra 160 mg du kartus per parą. Paprastai pacientams rekomenduojama 80 mg dozės lygį pasiekti per dvi savaites nuo gydymo pradžios, o tikslinę didžiausią dozę, skiriant po 160 mg du kartus per parą, pasiekti per tris mėnesius, atsižvelgiant į tai, kaip pacientas ją toleruoja. Jei stebimas simptominis kraujospūdžio sumažėjimas arba atsiranda inkstų funkcijos sutrikimas, reikia apsvarstyti dozės mažinimą.</w:t>
      </w:r>
    </w:p>
    <w:p w:rsidR="00C157F1" w:rsidRPr="002522C8" w:rsidRDefault="00C157F1" w:rsidP="003351EB">
      <w:pPr>
        <w:autoSpaceDE w:val="0"/>
        <w:autoSpaceDN w:val="0"/>
        <w:adjustRightInd w:val="0"/>
        <w:rPr>
          <w:sz w:val="22"/>
          <w:szCs w:val="22"/>
          <w:lang w:val="lt-LT" w:eastAsia="en-GB"/>
        </w:rPr>
      </w:pPr>
      <w:r w:rsidRPr="002522C8">
        <w:rPr>
          <w:sz w:val="22"/>
          <w:szCs w:val="22"/>
          <w:lang w:val="lt-LT" w:eastAsia="en-GB"/>
        </w:rPr>
        <w:t>Valsartaną gali vartoti pacientai, kuriems po miokardo infarkto skiriamas kitas gydymas, pavyzdžiui, tromboliziniai preparatai, acetilsalicilo rūgštis, beta adrenoblokatoriai, statinai ir diuretikai. Nerekomenduojama vartoti kartu su AKF inhibitoriais (žr. 4.4 ir 5.1 skyrius).</w:t>
      </w:r>
    </w:p>
    <w:p w:rsidR="00C157F1" w:rsidRPr="002522C8" w:rsidRDefault="00C157F1" w:rsidP="00252710">
      <w:pPr>
        <w:autoSpaceDE w:val="0"/>
        <w:autoSpaceDN w:val="0"/>
        <w:adjustRightInd w:val="0"/>
        <w:rPr>
          <w:sz w:val="22"/>
          <w:szCs w:val="22"/>
          <w:lang w:val="lt-LT" w:eastAsia="en-GB"/>
        </w:rPr>
      </w:pPr>
      <w:r w:rsidRPr="002522C8">
        <w:rPr>
          <w:sz w:val="22"/>
          <w:szCs w:val="22"/>
          <w:lang w:val="lt-LT" w:eastAsia="en-GB"/>
        </w:rPr>
        <w:t>Vertinant pacientų būklę po miokardo infarkto, taip pat visada reikia įvertinti ir inkstų funkciją.</w:t>
      </w:r>
    </w:p>
    <w:p w:rsidR="00C157F1" w:rsidRPr="002522C8" w:rsidRDefault="00C157F1" w:rsidP="00252710">
      <w:pPr>
        <w:autoSpaceDE w:val="0"/>
        <w:autoSpaceDN w:val="0"/>
        <w:adjustRightInd w:val="0"/>
        <w:rPr>
          <w:sz w:val="22"/>
          <w:szCs w:val="22"/>
          <w:lang w:val="lt-LT" w:eastAsia="en-GB"/>
        </w:rPr>
      </w:pPr>
    </w:p>
    <w:p w:rsidR="00C157F1" w:rsidRPr="002522C8" w:rsidRDefault="00C157F1" w:rsidP="00252710">
      <w:pPr>
        <w:autoSpaceDE w:val="0"/>
        <w:autoSpaceDN w:val="0"/>
        <w:adjustRightInd w:val="0"/>
        <w:rPr>
          <w:sz w:val="22"/>
          <w:szCs w:val="22"/>
          <w:u w:val="single"/>
          <w:lang w:val="lt-LT" w:eastAsia="en-GB"/>
        </w:rPr>
      </w:pPr>
      <w:r w:rsidRPr="002522C8">
        <w:rPr>
          <w:sz w:val="22"/>
          <w:szCs w:val="22"/>
          <w:u w:val="single"/>
          <w:lang w:val="lt-LT" w:eastAsia="en-GB"/>
        </w:rPr>
        <w:t>Širdies nepakankamumas</w:t>
      </w:r>
    </w:p>
    <w:p w:rsidR="00C157F1" w:rsidRPr="002522C8" w:rsidRDefault="00C157F1" w:rsidP="00892983">
      <w:pPr>
        <w:autoSpaceDE w:val="0"/>
        <w:autoSpaceDN w:val="0"/>
        <w:adjustRightInd w:val="0"/>
        <w:rPr>
          <w:sz w:val="22"/>
          <w:szCs w:val="22"/>
          <w:lang w:val="lt-LT" w:eastAsia="en-GB"/>
        </w:rPr>
      </w:pPr>
      <w:r w:rsidRPr="002522C8">
        <w:rPr>
          <w:sz w:val="22"/>
          <w:szCs w:val="22"/>
          <w:lang w:val="lt-LT" w:eastAsia="en-GB"/>
        </w:rPr>
        <w:t>Rekomenduojama pradinė Valsartan Torrent dozė yra 40 mg du kartus per parą. Du kartus per parą skiriama 80 mg ir 160 mg dozė turėtų būti koreguojama, didinant ją ne rečiau kaip kas dvi savaites, iki didžiausios dozės, kurią gali toleruoti pacientas. Reikia apsvarstyti kartu skiriamų diuretikų dozės mažinimą. Klinikinių tyrimų metu didžiausia paros dozė yra 320 mg, skiriama per kelis kartus.</w:t>
      </w:r>
    </w:p>
    <w:p w:rsidR="00C157F1" w:rsidRPr="002522C8" w:rsidRDefault="00C157F1" w:rsidP="003F6FAB">
      <w:pPr>
        <w:autoSpaceDE w:val="0"/>
        <w:autoSpaceDN w:val="0"/>
        <w:adjustRightInd w:val="0"/>
        <w:rPr>
          <w:sz w:val="22"/>
          <w:szCs w:val="22"/>
          <w:lang w:val="lt-LT" w:eastAsia="en-GB"/>
        </w:rPr>
      </w:pPr>
      <w:r w:rsidRPr="002522C8">
        <w:rPr>
          <w:sz w:val="22"/>
          <w:szCs w:val="22"/>
          <w:lang w:val="lt-LT" w:eastAsia="en-GB"/>
        </w:rPr>
        <w:t>Valsartaną galima skirti kartu su kitais vaistais, skirtais širdies nepakankamumui gydyti. Tačiau nerekomenduojama skirti trijų vaistų – AKF inhibitoriaus, beta adrenoblokatoriaus ir valsartano –derinio (žr. 4.4 ir 5.1 skyrius).</w:t>
      </w:r>
    </w:p>
    <w:p w:rsidR="00C157F1" w:rsidRPr="002522C8" w:rsidRDefault="00C157F1" w:rsidP="009420AC">
      <w:pPr>
        <w:autoSpaceDE w:val="0"/>
        <w:autoSpaceDN w:val="0"/>
        <w:adjustRightInd w:val="0"/>
        <w:rPr>
          <w:sz w:val="22"/>
          <w:szCs w:val="22"/>
          <w:lang w:val="lt-LT" w:eastAsia="en-GB"/>
        </w:rPr>
      </w:pPr>
      <w:r w:rsidRPr="002522C8">
        <w:rPr>
          <w:sz w:val="22"/>
          <w:szCs w:val="22"/>
          <w:lang w:val="lt-LT" w:eastAsia="en-GB"/>
        </w:rPr>
        <w:t>Vertinant pacientų, kuriems yra širdies nepakankamumas, būklė, taip pat visada reikia įvertinti ir inkstų funkciją.</w:t>
      </w:r>
    </w:p>
    <w:p w:rsidR="00C157F1" w:rsidRPr="002522C8" w:rsidRDefault="00C157F1" w:rsidP="004C57C9">
      <w:pPr>
        <w:tabs>
          <w:tab w:val="left" w:pos="567"/>
        </w:tabs>
        <w:autoSpaceDE w:val="0"/>
        <w:autoSpaceDN w:val="0"/>
        <w:adjustRightInd w:val="0"/>
        <w:rPr>
          <w:b/>
          <w:bCs/>
          <w:sz w:val="22"/>
          <w:szCs w:val="22"/>
          <w:lang w:val="lt-LT"/>
        </w:rPr>
      </w:pPr>
    </w:p>
    <w:p w:rsidR="00C157F1" w:rsidRPr="002522C8" w:rsidRDefault="00C157F1" w:rsidP="004C57C9">
      <w:pPr>
        <w:tabs>
          <w:tab w:val="left" w:pos="567"/>
        </w:tabs>
        <w:autoSpaceDE w:val="0"/>
        <w:autoSpaceDN w:val="0"/>
        <w:adjustRightInd w:val="0"/>
        <w:rPr>
          <w:b/>
          <w:sz w:val="22"/>
          <w:szCs w:val="22"/>
          <w:highlight w:val="lightGray"/>
          <w:lang w:val="lt-LT"/>
        </w:rPr>
      </w:pPr>
      <w:r w:rsidRPr="002522C8">
        <w:rPr>
          <w:b/>
          <w:bCs/>
          <w:sz w:val="22"/>
          <w:szCs w:val="22"/>
          <w:highlight w:val="lightGray"/>
          <w:lang w:val="lt-LT"/>
        </w:rPr>
        <w:t xml:space="preserve">Valsartan Torrent </w:t>
      </w:r>
      <w:r w:rsidRPr="002522C8">
        <w:rPr>
          <w:b/>
          <w:sz w:val="22"/>
          <w:szCs w:val="22"/>
          <w:highlight w:val="lightGray"/>
          <w:lang w:val="lt-LT"/>
        </w:rPr>
        <w:t xml:space="preserve">80 mg/160 mg plėvele dengtos tabletės </w:t>
      </w:r>
    </w:p>
    <w:p w:rsidR="00C157F1" w:rsidRPr="002522C8" w:rsidRDefault="00C157F1" w:rsidP="00252710">
      <w:pPr>
        <w:autoSpaceDE w:val="0"/>
        <w:autoSpaceDN w:val="0"/>
        <w:adjustRightInd w:val="0"/>
        <w:rPr>
          <w:sz w:val="22"/>
          <w:szCs w:val="22"/>
          <w:highlight w:val="lightGray"/>
          <w:u w:val="single"/>
          <w:lang w:val="lt-LT" w:eastAsia="en-GB"/>
        </w:rPr>
      </w:pPr>
      <w:r w:rsidRPr="002522C8">
        <w:rPr>
          <w:sz w:val="22"/>
          <w:szCs w:val="22"/>
          <w:highlight w:val="lightGray"/>
          <w:u w:val="single"/>
          <w:lang w:val="lt-LT" w:eastAsia="en-GB"/>
        </w:rPr>
        <w:t>Arterinė hipertenzija</w:t>
      </w:r>
    </w:p>
    <w:p w:rsidR="00C157F1" w:rsidRPr="002522C8" w:rsidRDefault="00C157F1" w:rsidP="009420AC">
      <w:pPr>
        <w:autoSpaceDE w:val="0"/>
        <w:autoSpaceDN w:val="0"/>
        <w:adjustRightInd w:val="0"/>
        <w:rPr>
          <w:sz w:val="22"/>
          <w:szCs w:val="22"/>
          <w:highlight w:val="lightGray"/>
          <w:lang w:val="lt-LT" w:eastAsia="en-GB"/>
        </w:rPr>
      </w:pPr>
      <w:r w:rsidRPr="002522C8">
        <w:rPr>
          <w:sz w:val="22"/>
          <w:szCs w:val="22"/>
          <w:highlight w:val="lightGray"/>
          <w:lang w:val="lt-LT" w:eastAsia="en-GB"/>
        </w:rPr>
        <w:lastRenderedPageBreak/>
        <w:t>Rekomenduojama pradinė Valsartan Torrent dozė yra 80 mg vieną kartą per parą. Antihipertenzinis poveikis reikšmingai pasireiškia per 2 savaites, o didžiausias efektas pasiekiamas per 4 savaites. Kai kuriems pacientams, kurių kraujospūdis susireguliuoja nepakankamai, dozę galima didinti iki 160 mg ir iki didžiausios 320 mg dozės.</w:t>
      </w:r>
    </w:p>
    <w:p w:rsidR="00C157F1" w:rsidRPr="002522C8" w:rsidRDefault="00C157F1" w:rsidP="004C57C9">
      <w:pPr>
        <w:autoSpaceDE w:val="0"/>
        <w:autoSpaceDN w:val="0"/>
        <w:adjustRightInd w:val="0"/>
        <w:rPr>
          <w:sz w:val="22"/>
          <w:szCs w:val="22"/>
          <w:highlight w:val="lightGray"/>
          <w:lang w:val="lt-LT" w:eastAsia="en-GB"/>
        </w:rPr>
      </w:pPr>
      <w:r w:rsidRPr="002522C8">
        <w:rPr>
          <w:sz w:val="22"/>
          <w:szCs w:val="22"/>
          <w:highlight w:val="lightGray"/>
          <w:lang w:val="lt-LT" w:eastAsia="en-GB"/>
        </w:rPr>
        <w:t>Valsartan Torrent taip pat galima skirti su kitais antihipertenziniais vaistais. Papildomai skiriant diuretikų, pavyzdžiui, hidrochlorotiazido, šiems pacientams netgi dar labiau sumažėja kraujospūdis.</w:t>
      </w:r>
    </w:p>
    <w:p w:rsidR="00C157F1" w:rsidRPr="002522C8" w:rsidRDefault="00C157F1" w:rsidP="004C57C9">
      <w:pPr>
        <w:autoSpaceDE w:val="0"/>
        <w:autoSpaceDN w:val="0"/>
        <w:adjustRightInd w:val="0"/>
        <w:rPr>
          <w:sz w:val="22"/>
          <w:szCs w:val="22"/>
          <w:highlight w:val="lightGray"/>
          <w:u w:val="single"/>
          <w:lang w:val="lt-LT" w:eastAsia="en-GB"/>
        </w:rPr>
      </w:pPr>
    </w:p>
    <w:p w:rsidR="00C157F1" w:rsidRPr="002522C8" w:rsidRDefault="00C157F1" w:rsidP="004C57C9">
      <w:pPr>
        <w:autoSpaceDE w:val="0"/>
        <w:autoSpaceDN w:val="0"/>
        <w:adjustRightInd w:val="0"/>
        <w:rPr>
          <w:sz w:val="22"/>
          <w:szCs w:val="22"/>
          <w:highlight w:val="lightGray"/>
          <w:u w:val="single"/>
          <w:lang w:val="lt-LT" w:eastAsia="en-GB"/>
        </w:rPr>
      </w:pPr>
      <w:r w:rsidRPr="002522C8">
        <w:rPr>
          <w:sz w:val="22"/>
          <w:szCs w:val="22"/>
          <w:highlight w:val="lightGray"/>
          <w:u w:val="single"/>
          <w:lang w:val="lt-LT" w:eastAsia="en-GB"/>
        </w:rPr>
        <w:t>Neseniai patirtas miokardo infarktas</w:t>
      </w:r>
    </w:p>
    <w:p w:rsidR="00C157F1" w:rsidRPr="002522C8" w:rsidRDefault="00C157F1" w:rsidP="007B5D3E">
      <w:pPr>
        <w:autoSpaceDE w:val="0"/>
        <w:autoSpaceDN w:val="0"/>
        <w:adjustRightInd w:val="0"/>
        <w:rPr>
          <w:sz w:val="22"/>
          <w:szCs w:val="22"/>
          <w:highlight w:val="lightGray"/>
          <w:lang w:val="lt-LT" w:eastAsia="en-GB"/>
        </w:rPr>
      </w:pPr>
      <w:r w:rsidRPr="002522C8">
        <w:rPr>
          <w:sz w:val="22"/>
          <w:szCs w:val="22"/>
          <w:highlight w:val="lightGray"/>
          <w:lang w:val="lt-LT" w:eastAsia="en-GB"/>
        </w:rPr>
        <w:t>Pacientus, kurių klinikinė būklė stabili, galima pradėti gydyti ne anksčiau kaip praėjus 12 valandų nuo miokardo infarkto pradžios. Po pradinės, du kartus per parą vartojamos 20 mg dozės, per kelias tolesnes savaites valsartano dozę reikia koreguoti iki 40 mg, 80 mg ir 160 mg. Pradinė dozė gaunama padalinus 40 mg tabletę. Didžiausia tikslinė dozė yra 160 mg du kartus per parą. Paprastai pacientams rekomenduojama 80 mg dozės lygį pasiekti per dvi savaites nuo gydymo pradžios, o tikslinė didžiausią dozę – 160 mg du kartus per parą – pasiekti per tris mėnesius, atsižvelgiant į tai, kaip pacientas ją toleruoja. Jei stebimas simptominis kraujospūdžio sumažėjimas arba atsiranda inkstų funkcijos sutrikimas, reikia apsvarstyti dozės mažinimą.</w:t>
      </w:r>
    </w:p>
    <w:p w:rsidR="00C157F1" w:rsidRPr="002522C8" w:rsidRDefault="00C157F1" w:rsidP="00D938BD">
      <w:pPr>
        <w:autoSpaceDE w:val="0"/>
        <w:autoSpaceDN w:val="0"/>
        <w:adjustRightInd w:val="0"/>
        <w:rPr>
          <w:sz w:val="22"/>
          <w:szCs w:val="22"/>
          <w:highlight w:val="lightGray"/>
          <w:lang w:val="lt-LT" w:eastAsia="en-GB"/>
        </w:rPr>
      </w:pPr>
      <w:r w:rsidRPr="002522C8">
        <w:rPr>
          <w:sz w:val="22"/>
          <w:szCs w:val="22"/>
          <w:highlight w:val="lightGray"/>
          <w:lang w:val="lt-LT" w:eastAsia="en-GB"/>
        </w:rPr>
        <w:t>Valsartaną gali vartoti pacientai, kuriems po miokardo infarkto skiriamas kitas gydymas, pavyzdžiui, tromboliziniai preparatai, acetilsalicilo rūgštis, beta adrenoblokatoriai, statinai ir diuretikai.</w:t>
      </w:r>
    </w:p>
    <w:p w:rsidR="00C157F1" w:rsidRPr="002522C8" w:rsidRDefault="00C157F1" w:rsidP="004C57C9">
      <w:pPr>
        <w:autoSpaceDE w:val="0"/>
        <w:autoSpaceDN w:val="0"/>
        <w:adjustRightInd w:val="0"/>
        <w:rPr>
          <w:sz w:val="22"/>
          <w:szCs w:val="22"/>
          <w:highlight w:val="lightGray"/>
          <w:lang w:val="lt-LT" w:eastAsia="en-GB"/>
        </w:rPr>
      </w:pPr>
      <w:r w:rsidRPr="002522C8">
        <w:rPr>
          <w:sz w:val="22"/>
          <w:szCs w:val="22"/>
          <w:highlight w:val="lightGray"/>
          <w:lang w:val="lt-LT" w:eastAsia="en-GB"/>
        </w:rPr>
        <w:t>Nerekomenduojama vartoti kartu su AKF inhibitoriais (žr. 4.4 ir 5.1 skyrius).</w:t>
      </w:r>
    </w:p>
    <w:p w:rsidR="00C157F1" w:rsidRPr="002522C8" w:rsidRDefault="00C157F1" w:rsidP="004C57C9">
      <w:pPr>
        <w:autoSpaceDE w:val="0"/>
        <w:autoSpaceDN w:val="0"/>
        <w:adjustRightInd w:val="0"/>
        <w:rPr>
          <w:sz w:val="22"/>
          <w:szCs w:val="22"/>
          <w:highlight w:val="lightGray"/>
          <w:lang w:val="lt-LT" w:eastAsia="en-GB"/>
        </w:rPr>
      </w:pPr>
      <w:r w:rsidRPr="002522C8">
        <w:rPr>
          <w:sz w:val="22"/>
          <w:szCs w:val="22"/>
          <w:highlight w:val="lightGray"/>
          <w:lang w:val="lt-LT" w:eastAsia="en-GB"/>
        </w:rPr>
        <w:t>Vertinant pacientų būklę po miokardo infarkto, taip pat visada reikia įvertinti ir inkstų funkciją.</w:t>
      </w:r>
    </w:p>
    <w:p w:rsidR="00C157F1" w:rsidRPr="002522C8" w:rsidRDefault="00C157F1" w:rsidP="004C57C9">
      <w:pPr>
        <w:autoSpaceDE w:val="0"/>
        <w:autoSpaceDN w:val="0"/>
        <w:adjustRightInd w:val="0"/>
        <w:rPr>
          <w:sz w:val="22"/>
          <w:szCs w:val="22"/>
          <w:highlight w:val="lightGray"/>
          <w:lang w:val="lt-LT" w:eastAsia="en-GB"/>
        </w:rPr>
      </w:pPr>
    </w:p>
    <w:p w:rsidR="00C157F1" w:rsidRPr="002522C8" w:rsidRDefault="00C157F1" w:rsidP="004C57C9">
      <w:pPr>
        <w:autoSpaceDE w:val="0"/>
        <w:autoSpaceDN w:val="0"/>
        <w:adjustRightInd w:val="0"/>
        <w:rPr>
          <w:sz w:val="22"/>
          <w:szCs w:val="22"/>
          <w:highlight w:val="lightGray"/>
          <w:u w:val="single"/>
          <w:lang w:val="lt-LT" w:eastAsia="en-GB"/>
        </w:rPr>
      </w:pPr>
      <w:r w:rsidRPr="002522C8">
        <w:rPr>
          <w:sz w:val="22"/>
          <w:szCs w:val="22"/>
          <w:highlight w:val="lightGray"/>
          <w:u w:val="single"/>
          <w:lang w:val="lt-LT" w:eastAsia="en-GB"/>
        </w:rPr>
        <w:t>Širdies nepakankamumas</w:t>
      </w:r>
    </w:p>
    <w:p w:rsidR="00C157F1" w:rsidRPr="002522C8" w:rsidRDefault="00C157F1" w:rsidP="00CF7190">
      <w:pPr>
        <w:autoSpaceDE w:val="0"/>
        <w:autoSpaceDN w:val="0"/>
        <w:adjustRightInd w:val="0"/>
        <w:rPr>
          <w:sz w:val="22"/>
          <w:szCs w:val="22"/>
          <w:highlight w:val="lightGray"/>
          <w:lang w:val="lt-LT" w:eastAsia="en-GB"/>
        </w:rPr>
      </w:pPr>
      <w:r w:rsidRPr="002522C8">
        <w:rPr>
          <w:sz w:val="22"/>
          <w:szCs w:val="22"/>
          <w:highlight w:val="lightGray"/>
          <w:lang w:val="lt-LT" w:eastAsia="en-GB"/>
        </w:rPr>
        <w:t>Rekomenduojama pradinė Valsartan Torrent dozė yra 40 mg du kartus per parą. Du kartus per parą skiriama 80 mg ir 160 mg dozė turėtų būti koreguojama, didinant ją ne rečiau kaip kas dvi savaites, iki didžiausios dozės, kurią gali toleruoti pacientas. Reikia apsvarstyti kartu skiriamų diuretikų dozės mažinimą. Klinikinių tyrimų metu didžiausia paros dozė yra 320 mg, skiriama per kelis kartus.</w:t>
      </w:r>
    </w:p>
    <w:p w:rsidR="00C157F1" w:rsidRPr="002522C8" w:rsidRDefault="00C157F1" w:rsidP="00CF7190">
      <w:pPr>
        <w:autoSpaceDE w:val="0"/>
        <w:autoSpaceDN w:val="0"/>
        <w:adjustRightInd w:val="0"/>
        <w:rPr>
          <w:sz w:val="22"/>
          <w:szCs w:val="22"/>
          <w:highlight w:val="lightGray"/>
          <w:lang w:val="lt-LT" w:eastAsia="en-GB"/>
        </w:rPr>
      </w:pPr>
      <w:r w:rsidRPr="002522C8">
        <w:rPr>
          <w:sz w:val="22"/>
          <w:szCs w:val="22"/>
          <w:highlight w:val="lightGray"/>
          <w:lang w:val="lt-LT" w:eastAsia="en-GB"/>
        </w:rPr>
        <w:t>Valsartaną galima skirti kartu su kitais vaistais, skirtais širdies nepakankamumui gydyti. Tačiau nerekomenduojama skirti trijų vaistų – AKF inhibitoriaus, beta adrenoblokatoriaus ir valsartano – derinio (žr. 4.4 ir 5.1 skyrius).</w:t>
      </w:r>
    </w:p>
    <w:p w:rsidR="00C157F1" w:rsidRPr="002522C8" w:rsidRDefault="00C157F1" w:rsidP="004C57C9">
      <w:pPr>
        <w:autoSpaceDE w:val="0"/>
        <w:autoSpaceDN w:val="0"/>
        <w:adjustRightInd w:val="0"/>
        <w:rPr>
          <w:sz w:val="22"/>
          <w:szCs w:val="22"/>
          <w:highlight w:val="lightGray"/>
          <w:lang w:val="lt-LT" w:eastAsia="en-GB"/>
        </w:rPr>
      </w:pPr>
      <w:r w:rsidRPr="002522C8">
        <w:rPr>
          <w:sz w:val="22"/>
          <w:szCs w:val="22"/>
          <w:highlight w:val="lightGray"/>
          <w:lang w:val="lt-LT" w:eastAsia="en-GB"/>
        </w:rPr>
        <w:t>Vertinant būklę pacientų, kuriems yra širdies nepakankamumas, taip pat visada reikia įvertinti ir</w:t>
      </w:r>
    </w:p>
    <w:p w:rsidR="00C157F1" w:rsidRPr="002522C8" w:rsidRDefault="00C157F1" w:rsidP="004C57C9">
      <w:pPr>
        <w:tabs>
          <w:tab w:val="left" w:pos="567"/>
        </w:tabs>
        <w:autoSpaceDE w:val="0"/>
        <w:autoSpaceDN w:val="0"/>
        <w:adjustRightInd w:val="0"/>
        <w:rPr>
          <w:sz w:val="22"/>
          <w:szCs w:val="22"/>
          <w:lang w:val="lt-LT" w:eastAsia="en-GB"/>
        </w:rPr>
      </w:pPr>
      <w:r w:rsidRPr="002522C8">
        <w:rPr>
          <w:sz w:val="22"/>
          <w:szCs w:val="22"/>
          <w:highlight w:val="lightGray"/>
          <w:lang w:val="lt-LT" w:eastAsia="en-GB"/>
        </w:rPr>
        <w:t>inkstų funkciją.</w:t>
      </w:r>
    </w:p>
    <w:p w:rsidR="00C157F1" w:rsidRPr="002522C8" w:rsidRDefault="00C157F1" w:rsidP="004C57C9">
      <w:pPr>
        <w:tabs>
          <w:tab w:val="left" w:pos="567"/>
        </w:tabs>
        <w:autoSpaceDE w:val="0"/>
        <w:autoSpaceDN w:val="0"/>
        <w:adjustRightInd w:val="0"/>
        <w:rPr>
          <w:sz w:val="22"/>
          <w:szCs w:val="22"/>
          <w:lang w:val="lt-LT" w:eastAsia="en-GB"/>
        </w:rPr>
      </w:pPr>
    </w:p>
    <w:p w:rsidR="00C157F1" w:rsidRPr="002522C8" w:rsidRDefault="00C157F1" w:rsidP="004C57C9">
      <w:pPr>
        <w:tabs>
          <w:tab w:val="left" w:pos="567"/>
        </w:tabs>
        <w:autoSpaceDE w:val="0"/>
        <w:autoSpaceDN w:val="0"/>
        <w:adjustRightInd w:val="0"/>
        <w:rPr>
          <w:b/>
          <w:sz w:val="22"/>
          <w:szCs w:val="22"/>
          <w:highlight w:val="darkGray"/>
          <w:lang w:val="lt-LT"/>
        </w:rPr>
      </w:pPr>
      <w:r w:rsidRPr="002522C8">
        <w:rPr>
          <w:b/>
          <w:bCs/>
          <w:sz w:val="22"/>
          <w:szCs w:val="22"/>
          <w:highlight w:val="darkGray"/>
          <w:lang w:val="lt-LT"/>
        </w:rPr>
        <w:t xml:space="preserve">Valsartan Torrent </w:t>
      </w:r>
      <w:r w:rsidRPr="002522C8">
        <w:rPr>
          <w:b/>
          <w:sz w:val="22"/>
          <w:szCs w:val="22"/>
          <w:highlight w:val="darkGray"/>
          <w:lang w:val="lt-LT"/>
        </w:rPr>
        <w:t xml:space="preserve">320 mg plėvele dengtos tabletės </w:t>
      </w:r>
    </w:p>
    <w:p w:rsidR="00C157F1" w:rsidRPr="002522C8" w:rsidRDefault="00C157F1" w:rsidP="002315C3">
      <w:pPr>
        <w:autoSpaceDE w:val="0"/>
        <w:autoSpaceDN w:val="0"/>
        <w:adjustRightInd w:val="0"/>
        <w:rPr>
          <w:sz w:val="22"/>
          <w:szCs w:val="22"/>
          <w:highlight w:val="darkGray"/>
          <w:u w:val="single"/>
          <w:lang w:val="lt-LT" w:eastAsia="en-GB"/>
        </w:rPr>
      </w:pPr>
      <w:r w:rsidRPr="002522C8">
        <w:rPr>
          <w:sz w:val="22"/>
          <w:szCs w:val="22"/>
          <w:highlight w:val="darkGray"/>
          <w:u w:val="single"/>
          <w:lang w:val="lt-LT" w:eastAsia="en-GB"/>
        </w:rPr>
        <w:t>Arterinė hipertenzija</w:t>
      </w:r>
    </w:p>
    <w:p w:rsidR="00C157F1" w:rsidRPr="002522C8" w:rsidRDefault="00C157F1" w:rsidP="001765ED">
      <w:pPr>
        <w:autoSpaceDE w:val="0"/>
        <w:autoSpaceDN w:val="0"/>
        <w:adjustRightInd w:val="0"/>
        <w:rPr>
          <w:sz w:val="22"/>
          <w:szCs w:val="22"/>
          <w:highlight w:val="darkGray"/>
          <w:lang w:val="lt-LT" w:eastAsia="en-GB"/>
        </w:rPr>
      </w:pPr>
      <w:r w:rsidRPr="002522C8">
        <w:rPr>
          <w:sz w:val="22"/>
          <w:szCs w:val="22"/>
          <w:highlight w:val="darkGray"/>
          <w:lang w:val="lt-LT" w:eastAsia="en-GB"/>
        </w:rPr>
        <w:t>Rekomenduojama pradinė Valsartan Torrent dozė yra 80 mg vieną kartą per parą. Antihipertenzinis poveikis reikšmingai pasireiškia per 2 savaites, o didžiausias efektas pasiekiamas per 4 savaites. Kai kuriems pacientams, kurių kraujospūdis sureguliuojamas nepakankamai, dozę galima didinti iki 160 mg ir iki didžiausios 320 mg dozės.</w:t>
      </w:r>
    </w:p>
    <w:p w:rsidR="00C157F1" w:rsidRPr="002522C8" w:rsidRDefault="00C157F1" w:rsidP="002315C3">
      <w:pPr>
        <w:autoSpaceDE w:val="0"/>
        <w:autoSpaceDN w:val="0"/>
        <w:adjustRightInd w:val="0"/>
        <w:rPr>
          <w:sz w:val="22"/>
          <w:szCs w:val="22"/>
          <w:lang w:val="lt-LT" w:eastAsia="en-GB"/>
        </w:rPr>
      </w:pPr>
      <w:r w:rsidRPr="002522C8">
        <w:rPr>
          <w:sz w:val="22"/>
          <w:szCs w:val="22"/>
          <w:highlight w:val="darkGray"/>
          <w:lang w:val="lt-LT" w:eastAsia="en-GB"/>
        </w:rPr>
        <w:t>Valsartan Torrent taip pat galima skirti su kitais antihipertenziniais vaistais. Papildomai skiriant diuretikų, pavyzdžiui, hidrochlorotiazido, šiems pacientams netgi dar labiau sumažėja kraujospūdis.</w:t>
      </w:r>
    </w:p>
    <w:p w:rsidR="00C157F1" w:rsidRPr="002522C8" w:rsidRDefault="00C157F1" w:rsidP="002315C3">
      <w:pPr>
        <w:autoSpaceDE w:val="0"/>
        <w:autoSpaceDN w:val="0"/>
        <w:adjustRightInd w:val="0"/>
        <w:rPr>
          <w:i/>
          <w:iCs/>
          <w:sz w:val="22"/>
          <w:szCs w:val="22"/>
          <w:lang w:val="lt-LT" w:eastAsia="en-GB"/>
        </w:rPr>
      </w:pPr>
    </w:p>
    <w:p w:rsidR="00C157F1" w:rsidRPr="002522C8" w:rsidRDefault="00C157F1">
      <w:pPr>
        <w:autoSpaceDE w:val="0"/>
        <w:autoSpaceDN w:val="0"/>
        <w:adjustRightInd w:val="0"/>
        <w:rPr>
          <w:sz w:val="22"/>
          <w:szCs w:val="22"/>
          <w:u w:val="single"/>
          <w:lang w:val="lt-LT" w:eastAsia="en-GB"/>
        </w:rPr>
      </w:pPr>
      <w:r w:rsidRPr="002522C8">
        <w:rPr>
          <w:i/>
          <w:iCs/>
          <w:sz w:val="22"/>
          <w:szCs w:val="22"/>
          <w:u w:val="single"/>
          <w:lang w:val="lt-LT" w:eastAsia="en-GB"/>
        </w:rPr>
        <w:t>Papildoma informacija specialioms asmen</w:t>
      </w:r>
      <w:r w:rsidRPr="002522C8">
        <w:rPr>
          <w:i/>
          <w:sz w:val="22"/>
          <w:szCs w:val="22"/>
          <w:u w:val="single"/>
          <w:lang w:val="lt-LT" w:eastAsia="en-GB"/>
        </w:rPr>
        <w:t xml:space="preserve">ų </w:t>
      </w:r>
      <w:r w:rsidRPr="002522C8">
        <w:rPr>
          <w:i/>
          <w:iCs/>
          <w:sz w:val="22"/>
          <w:szCs w:val="22"/>
          <w:u w:val="single"/>
          <w:lang w:val="lt-LT" w:eastAsia="en-GB"/>
        </w:rPr>
        <w:t>grup</w:t>
      </w:r>
      <w:r w:rsidRPr="002522C8">
        <w:rPr>
          <w:i/>
          <w:sz w:val="22"/>
          <w:szCs w:val="22"/>
          <w:u w:val="single"/>
          <w:lang w:val="lt-LT" w:eastAsia="en-GB"/>
        </w:rPr>
        <w:t>ė</w:t>
      </w:r>
      <w:r w:rsidRPr="002522C8">
        <w:rPr>
          <w:i/>
          <w:iCs/>
          <w:sz w:val="22"/>
          <w:szCs w:val="22"/>
          <w:u w:val="single"/>
          <w:lang w:val="lt-LT" w:eastAsia="en-GB"/>
        </w:rPr>
        <w:t>ms</w:t>
      </w:r>
    </w:p>
    <w:p w:rsidR="00C157F1" w:rsidRPr="002522C8" w:rsidRDefault="00C157F1" w:rsidP="002315C3">
      <w:pPr>
        <w:autoSpaceDE w:val="0"/>
        <w:autoSpaceDN w:val="0"/>
        <w:adjustRightInd w:val="0"/>
        <w:rPr>
          <w:sz w:val="22"/>
          <w:szCs w:val="22"/>
          <w:u w:val="single"/>
          <w:lang w:val="lt-LT" w:eastAsia="en-GB"/>
        </w:rPr>
      </w:pPr>
      <w:r w:rsidRPr="002522C8">
        <w:rPr>
          <w:sz w:val="22"/>
          <w:szCs w:val="22"/>
          <w:u w:val="single"/>
          <w:lang w:val="lt-LT" w:eastAsia="en-GB"/>
        </w:rPr>
        <w:t>Senyvo amžiaus pacientai</w:t>
      </w:r>
    </w:p>
    <w:p w:rsidR="00C157F1" w:rsidRPr="002522C8" w:rsidRDefault="00C157F1" w:rsidP="002315C3">
      <w:pPr>
        <w:autoSpaceDE w:val="0"/>
        <w:autoSpaceDN w:val="0"/>
        <w:adjustRightInd w:val="0"/>
        <w:rPr>
          <w:sz w:val="22"/>
          <w:szCs w:val="22"/>
          <w:lang w:val="lt-LT" w:eastAsia="en-GB"/>
        </w:rPr>
      </w:pPr>
      <w:r w:rsidRPr="002522C8">
        <w:rPr>
          <w:sz w:val="22"/>
          <w:szCs w:val="22"/>
          <w:lang w:val="lt-LT" w:eastAsia="en-GB"/>
        </w:rPr>
        <w:t>Senyvo amžiaus pacientams dozės koreguoti nereikia.</w:t>
      </w:r>
    </w:p>
    <w:p w:rsidR="00C157F1" w:rsidRPr="002522C8" w:rsidRDefault="00C157F1" w:rsidP="002315C3">
      <w:pPr>
        <w:autoSpaceDE w:val="0"/>
        <w:autoSpaceDN w:val="0"/>
        <w:adjustRightInd w:val="0"/>
        <w:rPr>
          <w:sz w:val="22"/>
          <w:szCs w:val="22"/>
          <w:lang w:val="lt-LT" w:eastAsia="en-GB"/>
        </w:rPr>
      </w:pPr>
    </w:p>
    <w:p w:rsidR="00C157F1" w:rsidRPr="002522C8" w:rsidRDefault="00C157F1" w:rsidP="002315C3">
      <w:pPr>
        <w:autoSpaceDE w:val="0"/>
        <w:autoSpaceDN w:val="0"/>
        <w:adjustRightInd w:val="0"/>
        <w:rPr>
          <w:sz w:val="22"/>
          <w:szCs w:val="22"/>
          <w:u w:val="single"/>
          <w:lang w:val="lt-LT" w:eastAsia="en-GB"/>
        </w:rPr>
      </w:pPr>
      <w:r w:rsidRPr="002522C8">
        <w:rPr>
          <w:sz w:val="22"/>
          <w:szCs w:val="22"/>
          <w:u w:val="single"/>
          <w:lang w:val="lt-LT" w:eastAsia="en-GB"/>
        </w:rPr>
        <w:t>Inkstų funkcijos sutrikimas</w:t>
      </w:r>
    </w:p>
    <w:p w:rsidR="00C157F1" w:rsidRPr="002522C8" w:rsidRDefault="00C157F1" w:rsidP="001A4E0A">
      <w:pPr>
        <w:autoSpaceDE w:val="0"/>
        <w:autoSpaceDN w:val="0"/>
        <w:adjustRightInd w:val="0"/>
        <w:rPr>
          <w:sz w:val="22"/>
          <w:szCs w:val="22"/>
          <w:lang w:val="lt-LT" w:eastAsia="en-GB"/>
        </w:rPr>
      </w:pPr>
      <w:r w:rsidRPr="002522C8">
        <w:rPr>
          <w:sz w:val="22"/>
          <w:szCs w:val="22"/>
          <w:lang w:val="lt-LT" w:eastAsia="en-GB"/>
        </w:rPr>
        <w:t>Suaugusiesiems pacientams, kurių kreatinino klirensas &gt; 10 ml/min, dozės koreguoti nereikia (žr. 4.4 ir 5.2 skyrius).</w:t>
      </w:r>
    </w:p>
    <w:p w:rsidR="00C157F1" w:rsidRPr="002522C8" w:rsidRDefault="00C157F1" w:rsidP="002315C3">
      <w:pPr>
        <w:autoSpaceDE w:val="0"/>
        <w:autoSpaceDN w:val="0"/>
        <w:adjustRightInd w:val="0"/>
        <w:rPr>
          <w:sz w:val="22"/>
          <w:szCs w:val="22"/>
          <w:lang w:val="lt-LT" w:eastAsia="en-GB"/>
        </w:rPr>
      </w:pPr>
    </w:p>
    <w:p w:rsidR="00C157F1" w:rsidRPr="002522C8" w:rsidRDefault="00C157F1" w:rsidP="002315C3">
      <w:pPr>
        <w:autoSpaceDE w:val="0"/>
        <w:autoSpaceDN w:val="0"/>
        <w:adjustRightInd w:val="0"/>
        <w:rPr>
          <w:sz w:val="22"/>
          <w:szCs w:val="22"/>
          <w:u w:val="single"/>
          <w:lang w:val="lt-LT" w:eastAsia="en-GB"/>
        </w:rPr>
      </w:pPr>
      <w:r w:rsidRPr="002522C8">
        <w:rPr>
          <w:sz w:val="22"/>
          <w:szCs w:val="22"/>
          <w:u w:val="single"/>
          <w:lang w:val="lt-LT" w:eastAsia="en-GB"/>
        </w:rPr>
        <w:t>Kepenų funkcijos sutrikimas</w:t>
      </w:r>
    </w:p>
    <w:p w:rsidR="00C157F1" w:rsidRPr="002522C8" w:rsidRDefault="00C157F1" w:rsidP="002315C3">
      <w:pPr>
        <w:autoSpaceDE w:val="0"/>
        <w:autoSpaceDN w:val="0"/>
        <w:adjustRightInd w:val="0"/>
        <w:rPr>
          <w:sz w:val="22"/>
          <w:szCs w:val="22"/>
          <w:lang w:val="lt-LT" w:eastAsia="en-GB"/>
        </w:rPr>
      </w:pPr>
      <w:r w:rsidRPr="002522C8">
        <w:rPr>
          <w:sz w:val="22"/>
          <w:szCs w:val="22"/>
          <w:lang w:val="lt-LT" w:eastAsia="en-GB"/>
        </w:rPr>
        <w:t>Valsartan Torrent negalima skirti pacientams, kuriems yra sunkus kepenų funkcijos sutrikimas, biliarinė cirozė ar cholestazė (žr. 4.3, 4.4 ir 5.2 skyrius). Ligoniams, kuriems yra lengvas arba vidutinio sunkumo kepenų funkcijos sutrikimas be cholestazės, valsartano dozė turi neviršyti 80 mg.</w:t>
      </w:r>
    </w:p>
    <w:p w:rsidR="00C157F1" w:rsidRPr="002522C8" w:rsidRDefault="00C157F1" w:rsidP="002315C3">
      <w:pPr>
        <w:autoSpaceDE w:val="0"/>
        <w:autoSpaceDN w:val="0"/>
        <w:adjustRightInd w:val="0"/>
        <w:rPr>
          <w:i/>
          <w:iCs/>
          <w:sz w:val="22"/>
          <w:szCs w:val="22"/>
          <w:lang w:val="lt-LT" w:eastAsia="en-GB"/>
        </w:rPr>
      </w:pPr>
    </w:p>
    <w:p w:rsidR="00C157F1" w:rsidRPr="002522C8" w:rsidRDefault="00C157F1" w:rsidP="002315C3">
      <w:pPr>
        <w:autoSpaceDE w:val="0"/>
        <w:autoSpaceDN w:val="0"/>
        <w:adjustRightInd w:val="0"/>
        <w:rPr>
          <w:i/>
          <w:iCs/>
          <w:sz w:val="22"/>
          <w:szCs w:val="22"/>
          <w:u w:val="single"/>
          <w:lang w:val="lt-LT" w:eastAsia="en-GB"/>
        </w:rPr>
      </w:pPr>
      <w:r w:rsidRPr="002522C8">
        <w:rPr>
          <w:i/>
          <w:iCs/>
          <w:sz w:val="22"/>
          <w:szCs w:val="22"/>
          <w:u w:val="single"/>
          <w:lang w:val="lt-LT" w:eastAsia="en-GB"/>
        </w:rPr>
        <w:t>Vaikai</w:t>
      </w:r>
    </w:p>
    <w:p w:rsidR="00C157F1" w:rsidRPr="002522C8" w:rsidRDefault="00C157F1" w:rsidP="002315C3">
      <w:pPr>
        <w:autoSpaceDE w:val="0"/>
        <w:autoSpaceDN w:val="0"/>
        <w:adjustRightInd w:val="0"/>
        <w:rPr>
          <w:sz w:val="22"/>
          <w:szCs w:val="22"/>
          <w:u w:val="single"/>
          <w:lang w:val="lt-LT" w:eastAsia="en-GB"/>
        </w:rPr>
      </w:pPr>
      <w:r w:rsidRPr="002522C8">
        <w:rPr>
          <w:sz w:val="22"/>
          <w:szCs w:val="22"/>
          <w:u w:val="single"/>
          <w:lang w:val="lt-LT" w:eastAsia="en-GB"/>
        </w:rPr>
        <w:t>Vaikų hipertenzija</w:t>
      </w:r>
    </w:p>
    <w:p w:rsidR="00C157F1" w:rsidRPr="002522C8" w:rsidRDefault="00C157F1" w:rsidP="002315C3">
      <w:pPr>
        <w:autoSpaceDE w:val="0"/>
        <w:autoSpaceDN w:val="0"/>
        <w:adjustRightInd w:val="0"/>
        <w:rPr>
          <w:i/>
          <w:iCs/>
          <w:sz w:val="22"/>
          <w:szCs w:val="22"/>
          <w:lang w:val="lt-LT" w:eastAsia="en-GB"/>
        </w:rPr>
      </w:pPr>
      <w:r w:rsidRPr="002522C8">
        <w:rPr>
          <w:i/>
          <w:iCs/>
          <w:sz w:val="22"/>
          <w:szCs w:val="22"/>
          <w:lang w:val="lt-LT" w:eastAsia="en-GB"/>
        </w:rPr>
        <w:t>6-18 met</w:t>
      </w:r>
      <w:r w:rsidRPr="002522C8">
        <w:rPr>
          <w:i/>
          <w:sz w:val="22"/>
          <w:szCs w:val="22"/>
          <w:lang w:val="lt-LT" w:eastAsia="en-GB"/>
        </w:rPr>
        <w:t xml:space="preserve">ų </w:t>
      </w:r>
      <w:r w:rsidRPr="002522C8">
        <w:rPr>
          <w:i/>
          <w:iCs/>
          <w:sz w:val="22"/>
          <w:szCs w:val="22"/>
          <w:lang w:val="lt-LT" w:eastAsia="en-GB"/>
        </w:rPr>
        <w:t>vaikai ir paaugliai</w:t>
      </w:r>
    </w:p>
    <w:p w:rsidR="00C157F1" w:rsidRPr="002522C8" w:rsidRDefault="00C157F1" w:rsidP="005D2FDE">
      <w:pPr>
        <w:autoSpaceDE w:val="0"/>
        <w:autoSpaceDN w:val="0"/>
        <w:adjustRightInd w:val="0"/>
        <w:rPr>
          <w:sz w:val="22"/>
          <w:szCs w:val="22"/>
          <w:lang w:val="lt-LT" w:eastAsia="en-GB"/>
        </w:rPr>
      </w:pPr>
      <w:r w:rsidRPr="002522C8">
        <w:rPr>
          <w:sz w:val="22"/>
          <w:szCs w:val="22"/>
          <w:lang w:val="lt-LT" w:eastAsia="en-GB"/>
        </w:rPr>
        <w:lastRenderedPageBreak/>
        <w:t xml:space="preserve">Mažiau kaip </w:t>
      </w:r>
      <w:smartTag w:uri="urn:schemas-microsoft-com:office:smarttags" w:element="metricconverter">
        <w:smartTagPr>
          <w:attr w:name="ProductID" w:val="35 kg"/>
        </w:smartTagPr>
        <w:r w:rsidRPr="002522C8">
          <w:rPr>
            <w:sz w:val="22"/>
            <w:szCs w:val="22"/>
            <w:lang w:val="lt-LT" w:eastAsia="en-GB"/>
          </w:rPr>
          <w:t>35 kg</w:t>
        </w:r>
      </w:smartTag>
      <w:r w:rsidRPr="002522C8">
        <w:rPr>
          <w:sz w:val="22"/>
          <w:szCs w:val="22"/>
          <w:lang w:val="lt-LT" w:eastAsia="en-GB"/>
        </w:rPr>
        <w:t xml:space="preserve"> sveriantiems vaikams pradinė vartojama dozė yra 40 mg vieną kartą per parą, o sveriantiems </w:t>
      </w:r>
      <w:smartTag w:uri="urn:schemas-microsoft-com:office:smarttags" w:element="metricconverter">
        <w:smartTagPr>
          <w:attr w:name="ProductID" w:val="35 kg"/>
        </w:smartTagPr>
        <w:r w:rsidRPr="002522C8">
          <w:rPr>
            <w:sz w:val="22"/>
            <w:szCs w:val="22"/>
            <w:lang w:val="lt-LT" w:eastAsia="en-GB"/>
          </w:rPr>
          <w:t>35 kg</w:t>
        </w:r>
      </w:smartTag>
      <w:r w:rsidRPr="002522C8">
        <w:rPr>
          <w:sz w:val="22"/>
          <w:szCs w:val="22"/>
          <w:lang w:val="lt-LT" w:eastAsia="en-GB"/>
        </w:rPr>
        <w:t xml:space="preserve"> ar daugiau - 80 mg vieną kartą per parą. Dozę reikia koreguoti atsižvelgiant į kraujospūdžio reakciją. Didžiausios klinikinių tyrimų metu vartotos dozės nurodytos žemiau esančioje lentelėje.</w:t>
      </w:r>
    </w:p>
    <w:p w:rsidR="00C157F1" w:rsidRPr="002522C8" w:rsidRDefault="00C157F1" w:rsidP="002315C3">
      <w:pPr>
        <w:autoSpaceDE w:val="0"/>
        <w:autoSpaceDN w:val="0"/>
        <w:adjustRightInd w:val="0"/>
        <w:rPr>
          <w:sz w:val="22"/>
          <w:szCs w:val="22"/>
          <w:lang w:val="lt-LT" w:eastAsia="en-GB"/>
        </w:rPr>
      </w:pPr>
      <w:r w:rsidRPr="002522C8">
        <w:rPr>
          <w:sz w:val="22"/>
          <w:szCs w:val="22"/>
          <w:lang w:val="lt-LT" w:eastAsia="en-GB"/>
        </w:rPr>
        <w:t xml:space="preserve">Didesnės nei nurodytos dozės netirtos, </w:t>
      </w:r>
      <w:r w:rsidRPr="002522C8">
        <w:rPr>
          <w:sz w:val="22"/>
          <w:lang w:val="lt-LT"/>
        </w:rPr>
        <w:t>todėl ją vartoti nerekomenduojama.</w:t>
      </w:r>
    </w:p>
    <w:p w:rsidR="00C157F1" w:rsidRPr="002522C8" w:rsidRDefault="00C157F1" w:rsidP="002315C3">
      <w:pPr>
        <w:autoSpaceDE w:val="0"/>
        <w:autoSpaceDN w:val="0"/>
        <w:adjustRightInd w:val="0"/>
        <w:rPr>
          <w:i/>
          <w:iCs/>
          <w:sz w:val="22"/>
          <w:szCs w:val="22"/>
          <w:lang w:val="lt-LT" w:eastAsia="en-GB"/>
        </w:rPr>
      </w:pPr>
      <w:r w:rsidRPr="002522C8">
        <w:rPr>
          <w:i/>
          <w:iCs/>
          <w:sz w:val="22"/>
          <w:szCs w:val="22"/>
          <w:lang w:val="lt-LT" w:eastAsia="en-GB"/>
        </w:rPr>
        <w:t>Svoris</w:t>
      </w:r>
    </w:p>
    <w:p w:rsidR="00C157F1" w:rsidRPr="002522C8" w:rsidRDefault="00C157F1" w:rsidP="00ED7C8C">
      <w:pPr>
        <w:autoSpaceDE w:val="0"/>
        <w:autoSpaceDN w:val="0"/>
        <w:adjustRightInd w:val="0"/>
        <w:rPr>
          <w:sz w:val="22"/>
          <w:szCs w:val="22"/>
          <w:lang w:val="lt-LT" w:eastAsia="en-GB"/>
        </w:rPr>
      </w:pPr>
      <w:r w:rsidRPr="002522C8">
        <w:rPr>
          <w:sz w:val="22"/>
          <w:szCs w:val="22"/>
          <w:lang w:val="lt-LT" w:eastAsia="en-GB"/>
        </w:rPr>
        <w:t>Didžiausia klinikinių tyrimų metu tirta dozė</w:t>
      </w:r>
    </w:p>
    <w:p w:rsidR="00C157F1" w:rsidRPr="002522C8" w:rsidRDefault="00C157F1" w:rsidP="002315C3">
      <w:pPr>
        <w:autoSpaceDE w:val="0"/>
        <w:autoSpaceDN w:val="0"/>
        <w:adjustRightInd w:val="0"/>
        <w:rPr>
          <w:sz w:val="22"/>
          <w:szCs w:val="22"/>
          <w:lang w:val="lt-LT" w:eastAsia="en-GB"/>
        </w:rPr>
      </w:pPr>
      <w:r w:rsidRPr="002522C8">
        <w:rPr>
          <w:sz w:val="22"/>
          <w:szCs w:val="22"/>
          <w:lang w:val="lt-LT" w:eastAsia="en-GB"/>
        </w:rPr>
        <w:t xml:space="preserve">Nuo </w:t>
      </w:r>
      <w:smartTag w:uri="urn:schemas-microsoft-com:office:smarttags" w:element="metricconverter">
        <w:smartTagPr>
          <w:attr w:name="ProductID" w:val="18 kg"/>
        </w:smartTagPr>
        <w:r w:rsidRPr="002522C8">
          <w:rPr>
            <w:sz w:val="22"/>
            <w:szCs w:val="22"/>
            <w:lang w:val="lt-LT" w:eastAsia="en-GB"/>
          </w:rPr>
          <w:t>18 kg</w:t>
        </w:r>
      </w:smartTag>
      <w:r w:rsidRPr="002522C8">
        <w:rPr>
          <w:sz w:val="22"/>
          <w:szCs w:val="22"/>
          <w:lang w:val="lt-LT" w:eastAsia="en-GB"/>
        </w:rPr>
        <w:t xml:space="preserve"> iki &lt; </w:t>
      </w:r>
      <w:smartTag w:uri="urn:schemas-microsoft-com:office:smarttags" w:element="metricconverter">
        <w:smartTagPr>
          <w:attr w:name="ProductID" w:val="35 kg"/>
        </w:smartTagPr>
        <w:r w:rsidRPr="002522C8">
          <w:rPr>
            <w:sz w:val="22"/>
            <w:szCs w:val="22"/>
            <w:lang w:val="lt-LT" w:eastAsia="en-GB"/>
          </w:rPr>
          <w:t>35 kg</w:t>
        </w:r>
      </w:smartTag>
      <w:r w:rsidRPr="002522C8">
        <w:rPr>
          <w:sz w:val="22"/>
          <w:szCs w:val="22"/>
          <w:lang w:val="lt-LT" w:eastAsia="en-GB"/>
        </w:rPr>
        <w:t xml:space="preserve"> 80 mg</w:t>
      </w:r>
    </w:p>
    <w:p w:rsidR="00C157F1" w:rsidRPr="002522C8" w:rsidRDefault="00C157F1" w:rsidP="002315C3">
      <w:pPr>
        <w:autoSpaceDE w:val="0"/>
        <w:autoSpaceDN w:val="0"/>
        <w:adjustRightInd w:val="0"/>
        <w:rPr>
          <w:sz w:val="22"/>
          <w:szCs w:val="22"/>
          <w:lang w:val="lt-LT" w:eastAsia="en-GB"/>
        </w:rPr>
      </w:pPr>
      <w:r w:rsidRPr="002522C8">
        <w:rPr>
          <w:sz w:val="22"/>
          <w:szCs w:val="22"/>
          <w:lang w:val="lt-LT" w:eastAsia="en-GB"/>
        </w:rPr>
        <w:t xml:space="preserve">Nuo </w:t>
      </w:r>
      <w:smartTag w:uri="urn:schemas-microsoft-com:office:smarttags" w:element="metricconverter">
        <w:smartTagPr>
          <w:attr w:name="ProductID" w:val="35 kg"/>
        </w:smartTagPr>
        <w:r w:rsidRPr="002522C8">
          <w:rPr>
            <w:sz w:val="22"/>
            <w:szCs w:val="22"/>
            <w:lang w:val="lt-LT" w:eastAsia="en-GB"/>
          </w:rPr>
          <w:t>35 kg</w:t>
        </w:r>
      </w:smartTag>
      <w:r w:rsidRPr="002522C8">
        <w:rPr>
          <w:sz w:val="22"/>
          <w:szCs w:val="22"/>
          <w:lang w:val="lt-LT" w:eastAsia="en-GB"/>
        </w:rPr>
        <w:t xml:space="preserve"> iki &lt; </w:t>
      </w:r>
      <w:smartTag w:uri="urn:schemas-microsoft-com:office:smarttags" w:element="metricconverter">
        <w:smartTagPr>
          <w:attr w:name="ProductID" w:val="80 kg"/>
        </w:smartTagPr>
        <w:r w:rsidRPr="002522C8">
          <w:rPr>
            <w:sz w:val="22"/>
            <w:szCs w:val="22"/>
            <w:lang w:val="lt-LT" w:eastAsia="en-GB"/>
          </w:rPr>
          <w:t>80 kg</w:t>
        </w:r>
      </w:smartTag>
      <w:r w:rsidRPr="002522C8">
        <w:rPr>
          <w:sz w:val="22"/>
          <w:szCs w:val="22"/>
          <w:lang w:val="lt-LT" w:eastAsia="en-GB"/>
        </w:rPr>
        <w:t xml:space="preserve"> 160 mg</w:t>
      </w:r>
    </w:p>
    <w:p w:rsidR="00C157F1" w:rsidRPr="002522C8" w:rsidRDefault="00C157F1" w:rsidP="002315C3">
      <w:pPr>
        <w:autoSpaceDE w:val="0"/>
        <w:autoSpaceDN w:val="0"/>
        <w:adjustRightInd w:val="0"/>
        <w:rPr>
          <w:sz w:val="22"/>
          <w:szCs w:val="22"/>
          <w:lang w:val="lt-LT" w:eastAsia="en-GB"/>
        </w:rPr>
      </w:pPr>
      <w:r w:rsidRPr="002522C8">
        <w:rPr>
          <w:sz w:val="22"/>
          <w:szCs w:val="22"/>
          <w:lang w:val="lt-LT" w:eastAsia="en-GB"/>
        </w:rPr>
        <w:t xml:space="preserve">Nuo </w:t>
      </w:r>
      <w:smartTag w:uri="urn:schemas-microsoft-com:office:smarttags" w:element="metricconverter">
        <w:smartTagPr>
          <w:attr w:name="ProductID" w:val="80 kg"/>
        </w:smartTagPr>
        <w:r w:rsidRPr="002522C8">
          <w:rPr>
            <w:sz w:val="22"/>
            <w:szCs w:val="22"/>
            <w:lang w:val="lt-LT" w:eastAsia="en-GB"/>
          </w:rPr>
          <w:t>80 kg</w:t>
        </w:r>
      </w:smartTag>
      <w:r w:rsidRPr="002522C8">
        <w:rPr>
          <w:sz w:val="22"/>
          <w:szCs w:val="22"/>
          <w:lang w:val="lt-LT" w:eastAsia="en-GB"/>
        </w:rPr>
        <w:t xml:space="preserve"> iki  </w:t>
      </w:r>
      <w:smartTag w:uri="urn:schemas-microsoft-com:office:smarttags" w:element="metricconverter">
        <w:smartTagPr>
          <w:attr w:name="ProductID" w:val="160 kg"/>
        </w:smartTagPr>
        <w:r w:rsidRPr="002522C8">
          <w:rPr>
            <w:sz w:val="22"/>
            <w:szCs w:val="22"/>
            <w:lang w:val="lt-LT" w:eastAsia="en-GB"/>
          </w:rPr>
          <w:t>160 kg</w:t>
        </w:r>
      </w:smartTag>
      <w:r w:rsidRPr="002522C8">
        <w:rPr>
          <w:sz w:val="22"/>
          <w:szCs w:val="22"/>
          <w:lang w:val="lt-LT" w:eastAsia="en-GB"/>
        </w:rPr>
        <w:t xml:space="preserve"> 320 mg</w:t>
      </w:r>
    </w:p>
    <w:p w:rsidR="00C157F1" w:rsidRPr="002522C8" w:rsidRDefault="00C157F1" w:rsidP="00252710">
      <w:pPr>
        <w:tabs>
          <w:tab w:val="left" w:pos="567"/>
        </w:tabs>
        <w:autoSpaceDE w:val="0"/>
        <w:autoSpaceDN w:val="0"/>
        <w:adjustRightInd w:val="0"/>
        <w:rPr>
          <w:b/>
          <w:sz w:val="22"/>
          <w:szCs w:val="22"/>
          <w:u w:val="single"/>
          <w:lang w:val="lt-LT"/>
        </w:rPr>
      </w:pPr>
    </w:p>
    <w:p w:rsidR="00C157F1" w:rsidRPr="002522C8" w:rsidRDefault="00C157F1" w:rsidP="000B1B83">
      <w:pPr>
        <w:autoSpaceDE w:val="0"/>
        <w:autoSpaceDN w:val="0"/>
        <w:adjustRightInd w:val="0"/>
        <w:rPr>
          <w:i/>
          <w:iCs/>
          <w:sz w:val="22"/>
          <w:szCs w:val="22"/>
          <w:lang w:val="lt-LT" w:eastAsia="en-GB"/>
        </w:rPr>
      </w:pPr>
      <w:r w:rsidRPr="002522C8">
        <w:rPr>
          <w:i/>
          <w:iCs/>
          <w:sz w:val="22"/>
          <w:szCs w:val="22"/>
          <w:lang w:val="lt-LT" w:eastAsia="en-GB"/>
        </w:rPr>
        <w:t>Jaunesni kaip 6 met</w:t>
      </w:r>
      <w:r w:rsidRPr="002522C8">
        <w:rPr>
          <w:i/>
          <w:sz w:val="22"/>
          <w:szCs w:val="22"/>
          <w:lang w:val="lt-LT" w:eastAsia="en-GB"/>
        </w:rPr>
        <w:t xml:space="preserve">ų </w:t>
      </w:r>
      <w:r w:rsidRPr="002522C8">
        <w:rPr>
          <w:i/>
          <w:iCs/>
          <w:sz w:val="22"/>
          <w:szCs w:val="22"/>
          <w:lang w:val="lt-LT" w:eastAsia="en-GB"/>
        </w:rPr>
        <w:t>vaikai</w:t>
      </w:r>
    </w:p>
    <w:p w:rsidR="00C157F1" w:rsidRPr="002522C8" w:rsidRDefault="00C157F1" w:rsidP="000B1B83">
      <w:pPr>
        <w:autoSpaceDE w:val="0"/>
        <w:autoSpaceDN w:val="0"/>
        <w:adjustRightInd w:val="0"/>
        <w:rPr>
          <w:sz w:val="22"/>
          <w:szCs w:val="22"/>
          <w:lang w:val="lt-LT" w:eastAsia="en-GB"/>
        </w:rPr>
      </w:pPr>
      <w:r w:rsidRPr="002522C8">
        <w:rPr>
          <w:sz w:val="22"/>
          <w:szCs w:val="22"/>
          <w:lang w:val="lt-LT" w:eastAsia="en-GB"/>
        </w:rPr>
        <w:t>Turimi duomenys pateikti 4.8, 5.1 ir 5.2 skyriuose. Vis dėlto Valsartan Torrent saugumas ir veiksmingumas 1-6 metų vaikams nenustatytas.</w:t>
      </w:r>
    </w:p>
    <w:p w:rsidR="00C157F1" w:rsidRPr="002522C8" w:rsidRDefault="00C157F1" w:rsidP="000B1B83">
      <w:pPr>
        <w:autoSpaceDE w:val="0"/>
        <w:autoSpaceDN w:val="0"/>
        <w:adjustRightInd w:val="0"/>
        <w:rPr>
          <w:i/>
          <w:iCs/>
          <w:sz w:val="22"/>
          <w:szCs w:val="22"/>
          <w:lang w:val="lt-LT" w:eastAsia="en-GB"/>
        </w:rPr>
      </w:pPr>
    </w:p>
    <w:p w:rsidR="00C157F1" w:rsidRPr="002522C8" w:rsidRDefault="00C157F1" w:rsidP="000B1B83">
      <w:pPr>
        <w:autoSpaceDE w:val="0"/>
        <w:autoSpaceDN w:val="0"/>
        <w:adjustRightInd w:val="0"/>
        <w:rPr>
          <w:i/>
          <w:iCs/>
          <w:sz w:val="22"/>
          <w:szCs w:val="22"/>
          <w:u w:val="single"/>
          <w:lang w:val="lt-LT" w:eastAsia="en-GB"/>
        </w:rPr>
      </w:pPr>
      <w:r w:rsidRPr="002522C8">
        <w:rPr>
          <w:i/>
          <w:iCs/>
          <w:sz w:val="22"/>
          <w:szCs w:val="22"/>
          <w:u w:val="single"/>
          <w:lang w:val="lt-LT" w:eastAsia="en-GB"/>
        </w:rPr>
        <w:t>Vartojimas 6-18 met</w:t>
      </w:r>
      <w:r w:rsidRPr="002522C8">
        <w:rPr>
          <w:i/>
          <w:sz w:val="22"/>
          <w:szCs w:val="22"/>
          <w:u w:val="single"/>
          <w:lang w:val="lt-LT" w:eastAsia="en-GB"/>
        </w:rPr>
        <w:t xml:space="preserve">ų </w:t>
      </w:r>
      <w:r w:rsidRPr="002522C8">
        <w:rPr>
          <w:i/>
          <w:iCs/>
          <w:sz w:val="22"/>
          <w:szCs w:val="22"/>
          <w:u w:val="single"/>
          <w:lang w:val="lt-LT" w:eastAsia="en-GB"/>
        </w:rPr>
        <w:t>vaikams ir paaugliams, kuri</w:t>
      </w:r>
      <w:r w:rsidRPr="002522C8">
        <w:rPr>
          <w:i/>
          <w:sz w:val="22"/>
          <w:szCs w:val="22"/>
          <w:u w:val="single"/>
          <w:lang w:val="lt-LT" w:eastAsia="en-GB"/>
        </w:rPr>
        <w:t xml:space="preserve">ų </w:t>
      </w:r>
      <w:r w:rsidRPr="002522C8">
        <w:rPr>
          <w:i/>
          <w:iCs/>
          <w:sz w:val="22"/>
          <w:szCs w:val="22"/>
          <w:u w:val="single"/>
          <w:lang w:val="lt-LT" w:eastAsia="en-GB"/>
        </w:rPr>
        <w:t>inkst</w:t>
      </w:r>
      <w:r w:rsidRPr="002522C8">
        <w:rPr>
          <w:i/>
          <w:sz w:val="22"/>
          <w:szCs w:val="22"/>
          <w:u w:val="single"/>
          <w:lang w:val="lt-LT" w:eastAsia="en-GB"/>
        </w:rPr>
        <w:t xml:space="preserve">ų </w:t>
      </w:r>
      <w:r w:rsidRPr="002522C8">
        <w:rPr>
          <w:i/>
          <w:iCs/>
          <w:sz w:val="22"/>
          <w:szCs w:val="22"/>
          <w:u w:val="single"/>
          <w:lang w:val="lt-LT" w:eastAsia="en-GB"/>
        </w:rPr>
        <w:t>funkcija sutrikusi</w:t>
      </w:r>
    </w:p>
    <w:p w:rsidR="00C157F1" w:rsidRPr="002522C8" w:rsidRDefault="00C157F1" w:rsidP="005B7FC0">
      <w:pPr>
        <w:autoSpaceDE w:val="0"/>
        <w:autoSpaceDN w:val="0"/>
        <w:adjustRightInd w:val="0"/>
        <w:rPr>
          <w:sz w:val="22"/>
          <w:szCs w:val="22"/>
          <w:lang w:val="lt-LT" w:eastAsia="en-GB"/>
        </w:rPr>
      </w:pPr>
      <w:r w:rsidRPr="002522C8">
        <w:rPr>
          <w:sz w:val="22"/>
          <w:szCs w:val="22"/>
          <w:lang w:val="lt-LT" w:eastAsia="en-GB"/>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4.4 ir 5.2 skyrius).</w:t>
      </w:r>
    </w:p>
    <w:p w:rsidR="00C157F1" w:rsidRPr="002522C8" w:rsidRDefault="00C157F1" w:rsidP="000B1B83">
      <w:pPr>
        <w:autoSpaceDE w:val="0"/>
        <w:autoSpaceDN w:val="0"/>
        <w:adjustRightInd w:val="0"/>
        <w:rPr>
          <w:sz w:val="22"/>
          <w:szCs w:val="22"/>
          <w:lang w:val="lt-LT" w:eastAsia="en-GB"/>
        </w:rPr>
      </w:pPr>
    </w:p>
    <w:p w:rsidR="00C157F1" w:rsidRPr="002522C8" w:rsidRDefault="00C157F1" w:rsidP="000B1B83">
      <w:pPr>
        <w:autoSpaceDE w:val="0"/>
        <w:autoSpaceDN w:val="0"/>
        <w:adjustRightInd w:val="0"/>
        <w:rPr>
          <w:i/>
          <w:iCs/>
          <w:sz w:val="22"/>
          <w:szCs w:val="22"/>
          <w:u w:val="single"/>
          <w:lang w:val="lt-LT" w:eastAsia="en-GB"/>
        </w:rPr>
      </w:pPr>
      <w:r w:rsidRPr="002522C8">
        <w:rPr>
          <w:i/>
          <w:iCs/>
          <w:sz w:val="22"/>
          <w:szCs w:val="22"/>
          <w:u w:val="single"/>
          <w:lang w:val="lt-LT" w:eastAsia="en-GB"/>
        </w:rPr>
        <w:t>Vartojimas 6-18 met</w:t>
      </w:r>
      <w:r w:rsidRPr="002522C8">
        <w:rPr>
          <w:i/>
          <w:sz w:val="22"/>
          <w:szCs w:val="22"/>
          <w:u w:val="single"/>
          <w:lang w:val="lt-LT" w:eastAsia="en-GB"/>
        </w:rPr>
        <w:t xml:space="preserve">ų </w:t>
      </w:r>
      <w:r w:rsidRPr="002522C8">
        <w:rPr>
          <w:i/>
          <w:iCs/>
          <w:sz w:val="22"/>
          <w:szCs w:val="22"/>
          <w:u w:val="single"/>
          <w:lang w:val="lt-LT" w:eastAsia="en-GB"/>
        </w:rPr>
        <w:t>vaikams ir paaugliams, kuri</w:t>
      </w:r>
      <w:r w:rsidRPr="002522C8">
        <w:rPr>
          <w:i/>
          <w:sz w:val="22"/>
          <w:szCs w:val="22"/>
          <w:u w:val="single"/>
          <w:lang w:val="lt-LT" w:eastAsia="en-GB"/>
        </w:rPr>
        <w:t xml:space="preserve">ų </w:t>
      </w:r>
      <w:r w:rsidRPr="002522C8">
        <w:rPr>
          <w:i/>
          <w:iCs/>
          <w:sz w:val="22"/>
          <w:szCs w:val="22"/>
          <w:u w:val="single"/>
          <w:lang w:val="lt-LT" w:eastAsia="en-GB"/>
        </w:rPr>
        <w:t>kepen</w:t>
      </w:r>
      <w:r w:rsidRPr="002522C8">
        <w:rPr>
          <w:i/>
          <w:sz w:val="22"/>
          <w:szCs w:val="22"/>
          <w:u w:val="single"/>
          <w:lang w:val="lt-LT" w:eastAsia="en-GB"/>
        </w:rPr>
        <w:t xml:space="preserve">ų </w:t>
      </w:r>
      <w:r w:rsidRPr="002522C8">
        <w:rPr>
          <w:i/>
          <w:iCs/>
          <w:sz w:val="22"/>
          <w:szCs w:val="22"/>
          <w:u w:val="single"/>
          <w:lang w:val="lt-LT" w:eastAsia="en-GB"/>
        </w:rPr>
        <w:t>funkcija sutrikusi</w:t>
      </w:r>
    </w:p>
    <w:p w:rsidR="00C157F1" w:rsidRPr="002522C8" w:rsidRDefault="00C157F1" w:rsidP="000B1B83">
      <w:pPr>
        <w:autoSpaceDE w:val="0"/>
        <w:autoSpaceDN w:val="0"/>
        <w:adjustRightInd w:val="0"/>
        <w:rPr>
          <w:sz w:val="22"/>
          <w:szCs w:val="22"/>
          <w:lang w:val="lt-LT" w:eastAsia="en-GB"/>
        </w:rPr>
      </w:pPr>
      <w:r w:rsidRPr="002522C8">
        <w:rPr>
          <w:sz w:val="22"/>
          <w:szCs w:val="22"/>
          <w:lang w:val="lt-LT" w:eastAsia="en-GB"/>
        </w:rPr>
        <w:t>Vaikams ir paaugliams, kaip ir suaugusiesiems žmonėms, Valsartan Torrent negalima skirti, jei yra sunkus kepenų funkcijos sutrikimas, biliarinė cirozė ar cholestazė (žr. 4.3, 4.4 ir 5.2 skyrius). Klinikinės vaikų ir paauglių, kuriems yra lengvas arba vidutinio sunkumo kepenų funkcijos sutrikimas, gydymo Valsartan Torrent patirties yra nedaug. Tokiems ligoniams valsartano dozė turi neviršyti 80 mg.</w:t>
      </w:r>
    </w:p>
    <w:p w:rsidR="00C157F1" w:rsidRPr="002522C8" w:rsidRDefault="00C157F1" w:rsidP="000B1B83">
      <w:pPr>
        <w:autoSpaceDE w:val="0"/>
        <w:autoSpaceDN w:val="0"/>
        <w:adjustRightInd w:val="0"/>
        <w:rPr>
          <w:sz w:val="22"/>
          <w:szCs w:val="22"/>
          <w:lang w:val="lt-LT" w:eastAsia="en-GB"/>
        </w:rPr>
      </w:pPr>
    </w:p>
    <w:p w:rsidR="00C157F1" w:rsidRPr="002522C8" w:rsidRDefault="00C157F1" w:rsidP="000B1B83">
      <w:pPr>
        <w:autoSpaceDE w:val="0"/>
        <w:autoSpaceDN w:val="0"/>
        <w:adjustRightInd w:val="0"/>
        <w:rPr>
          <w:i/>
          <w:iCs/>
          <w:sz w:val="22"/>
          <w:szCs w:val="22"/>
          <w:u w:val="single"/>
          <w:lang w:val="lt-LT" w:eastAsia="en-GB"/>
        </w:rPr>
      </w:pPr>
      <w:r w:rsidRPr="002522C8">
        <w:rPr>
          <w:i/>
          <w:iCs/>
          <w:sz w:val="22"/>
          <w:szCs w:val="22"/>
          <w:u w:val="single"/>
          <w:lang w:val="lt-LT" w:eastAsia="en-GB"/>
        </w:rPr>
        <w:t>Vaikai ir paaugliai, sergantys širdies nepakankamumu ar neseniai ištikti miokardo infarkto</w:t>
      </w:r>
    </w:p>
    <w:p w:rsidR="00C157F1" w:rsidRPr="002522C8" w:rsidRDefault="00C157F1" w:rsidP="000B1B83">
      <w:pPr>
        <w:autoSpaceDE w:val="0"/>
        <w:autoSpaceDN w:val="0"/>
        <w:adjustRightInd w:val="0"/>
        <w:rPr>
          <w:sz w:val="22"/>
          <w:szCs w:val="22"/>
          <w:lang w:val="lt-LT" w:eastAsia="en-GB"/>
        </w:rPr>
      </w:pPr>
      <w:r w:rsidRPr="002522C8">
        <w:rPr>
          <w:sz w:val="22"/>
          <w:szCs w:val="22"/>
          <w:lang w:val="lt-LT" w:eastAsia="en-GB"/>
        </w:rPr>
        <w:t>Valsartan Torrent nerekomenduojama gydyti širdies nepakankamumą ar neseniai ištikusį miokardo infarktą vaikams ir jaunesniems kaip 18 metų paaugliams, nes duomenų apie saugumą ir veiksmingumą nėra.</w:t>
      </w:r>
    </w:p>
    <w:p w:rsidR="00C157F1" w:rsidRPr="002522C8" w:rsidRDefault="00C157F1" w:rsidP="000B1B83">
      <w:pPr>
        <w:autoSpaceDE w:val="0"/>
        <w:autoSpaceDN w:val="0"/>
        <w:adjustRightInd w:val="0"/>
        <w:rPr>
          <w:sz w:val="22"/>
          <w:szCs w:val="22"/>
          <w:lang w:val="lt-LT" w:eastAsia="en-GB"/>
        </w:rPr>
      </w:pPr>
    </w:p>
    <w:p w:rsidR="00C157F1" w:rsidRPr="002522C8" w:rsidRDefault="00C157F1" w:rsidP="000B1B83">
      <w:pPr>
        <w:autoSpaceDE w:val="0"/>
        <w:autoSpaceDN w:val="0"/>
        <w:adjustRightInd w:val="0"/>
        <w:rPr>
          <w:i/>
          <w:iCs/>
          <w:sz w:val="22"/>
          <w:szCs w:val="22"/>
          <w:u w:val="single"/>
          <w:lang w:val="lt-LT" w:eastAsia="en-GB"/>
        </w:rPr>
      </w:pPr>
      <w:r w:rsidRPr="002522C8">
        <w:rPr>
          <w:i/>
          <w:iCs/>
          <w:sz w:val="22"/>
          <w:szCs w:val="22"/>
          <w:u w:val="single"/>
          <w:lang w:val="lt-LT" w:eastAsia="en-GB"/>
        </w:rPr>
        <w:t>Vartojimo metodas</w:t>
      </w:r>
    </w:p>
    <w:p w:rsidR="00C157F1" w:rsidRPr="002522C8" w:rsidRDefault="00C157F1" w:rsidP="000B1B83">
      <w:pPr>
        <w:autoSpaceDE w:val="0"/>
        <w:autoSpaceDN w:val="0"/>
        <w:adjustRightInd w:val="0"/>
        <w:rPr>
          <w:sz w:val="22"/>
          <w:szCs w:val="22"/>
          <w:lang w:val="lt-LT" w:eastAsia="en-GB"/>
        </w:rPr>
      </w:pPr>
      <w:r w:rsidRPr="002522C8">
        <w:rPr>
          <w:sz w:val="22"/>
          <w:szCs w:val="22"/>
          <w:lang w:val="lt-LT" w:eastAsia="en-GB"/>
        </w:rPr>
        <w:t>Valsartan Torrent galima vartoti nepriklausomai nuo valgio, vaistinį preparatą reikia išgerti su vandeniu.</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4.3</w:t>
      </w:r>
      <w:r w:rsidRPr="002522C8">
        <w:rPr>
          <w:b/>
          <w:bCs/>
          <w:sz w:val="22"/>
          <w:szCs w:val="22"/>
          <w:lang w:val="lt-LT"/>
        </w:rPr>
        <w:tab/>
        <w:t>Kontraindikacijos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6E3AE1">
      <w:pPr>
        <w:numPr>
          <w:ilvl w:val="0"/>
          <w:numId w:val="5"/>
        </w:numPr>
        <w:autoSpaceDE w:val="0"/>
        <w:autoSpaceDN w:val="0"/>
        <w:adjustRightInd w:val="0"/>
        <w:ind w:left="540" w:hanging="540"/>
        <w:rPr>
          <w:sz w:val="22"/>
          <w:szCs w:val="22"/>
          <w:lang w:val="lt-LT" w:eastAsia="en-GB"/>
        </w:rPr>
      </w:pPr>
      <w:r w:rsidRPr="002522C8">
        <w:rPr>
          <w:sz w:val="22"/>
          <w:szCs w:val="22"/>
          <w:lang w:val="lt-LT" w:eastAsia="en-GB"/>
        </w:rPr>
        <w:t>Padidėjęs jautrumas veikliajai arba bet kuriai pagalbinei medžiagai.</w:t>
      </w:r>
    </w:p>
    <w:p w:rsidR="00C157F1" w:rsidRPr="002522C8" w:rsidRDefault="00C157F1" w:rsidP="006E3AE1">
      <w:pPr>
        <w:numPr>
          <w:ilvl w:val="0"/>
          <w:numId w:val="5"/>
        </w:numPr>
        <w:autoSpaceDE w:val="0"/>
        <w:autoSpaceDN w:val="0"/>
        <w:adjustRightInd w:val="0"/>
        <w:ind w:left="540" w:hanging="540"/>
        <w:rPr>
          <w:sz w:val="22"/>
          <w:szCs w:val="22"/>
          <w:lang w:val="lt-LT" w:eastAsia="en-GB"/>
        </w:rPr>
      </w:pPr>
      <w:r w:rsidRPr="002522C8">
        <w:rPr>
          <w:sz w:val="22"/>
          <w:szCs w:val="22"/>
          <w:lang w:val="lt-LT" w:eastAsia="en-GB"/>
        </w:rPr>
        <w:t>Sunkus kepenų funkcijos sutrikimas, biliarinė cirozė ir cholestazė.</w:t>
      </w:r>
    </w:p>
    <w:p w:rsidR="00C157F1" w:rsidRPr="002522C8" w:rsidRDefault="00C157F1" w:rsidP="006E3AE1">
      <w:pPr>
        <w:numPr>
          <w:ilvl w:val="0"/>
          <w:numId w:val="5"/>
        </w:numPr>
        <w:autoSpaceDE w:val="0"/>
        <w:autoSpaceDN w:val="0"/>
        <w:adjustRightInd w:val="0"/>
        <w:ind w:left="540" w:hanging="540"/>
        <w:rPr>
          <w:sz w:val="22"/>
          <w:szCs w:val="22"/>
          <w:lang w:val="lt-LT" w:eastAsia="en-GB"/>
        </w:rPr>
      </w:pPr>
      <w:r w:rsidRPr="002522C8">
        <w:rPr>
          <w:sz w:val="22"/>
          <w:szCs w:val="22"/>
          <w:lang w:val="lt-LT" w:eastAsia="en-GB"/>
        </w:rPr>
        <w:t>Antrasis ir trečiasis nėštumo trimestrai (žr. 4.4 ir 4.6 skyrius).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4.4</w:t>
      </w:r>
      <w:r w:rsidRPr="002522C8">
        <w:rPr>
          <w:b/>
          <w:bCs/>
          <w:sz w:val="22"/>
          <w:szCs w:val="22"/>
          <w:lang w:val="lt-LT"/>
        </w:rPr>
        <w:tab/>
        <w:t>Specialūs įspėjimai ir atsargumo priemonės</w:t>
      </w:r>
    </w:p>
    <w:p w:rsidR="00C157F1" w:rsidRPr="002522C8" w:rsidRDefault="00C157F1" w:rsidP="00C134EC">
      <w:pPr>
        <w:tabs>
          <w:tab w:val="left" w:pos="567"/>
        </w:tabs>
        <w:autoSpaceDE w:val="0"/>
        <w:autoSpaceDN w:val="0"/>
        <w:adjustRightInd w:val="0"/>
        <w:rPr>
          <w:bCs/>
          <w:sz w:val="22"/>
          <w:szCs w:val="22"/>
          <w:u w:val="single"/>
          <w:lang w:val="lt-LT"/>
        </w:rPr>
      </w:pPr>
    </w:p>
    <w:p w:rsidR="00C157F1" w:rsidRPr="002522C8" w:rsidRDefault="00C157F1" w:rsidP="00867EF3">
      <w:pPr>
        <w:rPr>
          <w:i/>
          <w:iCs/>
          <w:sz w:val="22"/>
          <w:szCs w:val="22"/>
          <w:u w:val="single"/>
          <w:lang w:val="lt-LT"/>
        </w:rPr>
      </w:pPr>
      <w:r w:rsidRPr="002522C8">
        <w:rPr>
          <w:i/>
          <w:iCs/>
          <w:sz w:val="22"/>
          <w:szCs w:val="22"/>
          <w:u w:val="single"/>
          <w:lang w:val="lt-LT"/>
        </w:rPr>
        <w:t>Hiperkalemija</w:t>
      </w:r>
    </w:p>
    <w:p w:rsidR="00C157F1" w:rsidRPr="002522C8" w:rsidRDefault="00C157F1" w:rsidP="00867EF3">
      <w:pPr>
        <w:rPr>
          <w:sz w:val="22"/>
          <w:szCs w:val="22"/>
          <w:lang w:val="lt-LT"/>
        </w:rPr>
      </w:pPr>
      <w:r w:rsidRPr="002522C8">
        <w:rPr>
          <w:sz w:val="22"/>
          <w:szCs w:val="22"/>
          <w:lang w:val="lt-LT"/>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Inkstų funkcijos sutrikimas</w:t>
      </w:r>
    </w:p>
    <w:p w:rsidR="00C157F1" w:rsidRPr="002522C8" w:rsidRDefault="00C157F1" w:rsidP="00867EF3">
      <w:pPr>
        <w:rPr>
          <w:sz w:val="22"/>
          <w:szCs w:val="22"/>
          <w:lang w:val="lt-LT"/>
        </w:rPr>
      </w:pPr>
      <w:r w:rsidRPr="002522C8">
        <w:rPr>
          <w:sz w:val="22"/>
          <w:szCs w:val="22"/>
          <w:lang w:val="lt-LT"/>
        </w:rPr>
        <w:t xml:space="preserve">Suaugusiems pacientams, kurių kreatinino klirensas yra </w:t>
      </w:r>
      <w:r w:rsidRPr="002522C8">
        <w:rPr>
          <w:sz w:val="22"/>
          <w:szCs w:val="22"/>
          <w:lang w:val="lt-LT"/>
        </w:rPr>
        <w:sym w:font="Symbol" w:char="F03E"/>
      </w:r>
      <w:r w:rsidRPr="002522C8">
        <w:rPr>
          <w:sz w:val="22"/>
          <w:szCs w:val="22"/>
          <w:lang w:val="lt-LT"/>
        </w:rPr>
        <w:t> 10 ml/min., dozės keisti nereikia. Pacientų, kurių kreatinino klirensas &lt; 10 ml/min., bei ligonių, kurie gydomi dializėmis, saugaus gydymo patirties kol kas nėra, todėl tokiems ligoniams valsartano skirti reikia atsargiai (žr. 4.2 ir 5.2 skyrius).</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Kepenų funkcijos sutrikimas</w:t>
      </w:r>
    </w:p>
    <w:p w:rsidR="00C157F1" w:rsidRPr="002522C8" w:rsidRDefault="00C157F1" w:rsidP="00867EF3">
      <w:pPr>
        <w:rPr>
          <w:sz w:val="22"/>
          <w:szCs w:val="22"/>
          <w:lang w:val="lt-LT"/>
        </w:rPr>
      </w:pPr>
      <w:r w:rsidRPr="002522C8">
        <w:rPr>
          <w:sz w:val="22"/>
          <w:szCs w:val="22"/>
          <w:lang w:val="lt-LT"/>
        </w:rPr>
        <w:lastRenderedPageBreak/>
        <w:t>Pacientams, kuriems yra lengvas arba vidutinio sunkumo kepenų funkcijos sutrikimas be cholestazės, Valsartan Torrent reikia skirti atsargiai (žr. 4.2 ir 5.2 skyrius).</w:t>
      </w:r>
    </w:p>
    <w:p w:rsidR="00C157F1" w:rsidRPr="002522C8" w:rsidRDefault="00C157F1" w:rsidP="00867EF3">
      <w:pPr>
        <w:rPr>
          <w:sz w:val="22"/>
          <w:szCs w:val="22"/>
          <w:u w:val="single"/>
          <w:lang w:val="lt-LT"/>
        </w:rPr>
      </w:pPr>
    </w:p>
    <w:p w:rsidR="00C157F1" w:rsidRPr="002522C8" w:rsidRDefault="00C157F1" w:rsidP="00867EF3">
      <w:pPr>
        <w:rPr>
          <w:i/>
          <w:iCs/>
          <w:sz w:val="22"/>
          <w:szCs w:val="22"/>
          <w:u w:val="single"/>
          <w:lang w:val="lt-LT"/>
        </w:rPr>
      </w:pPr>
      <w:r w:rsidRPr="002522C8">
        <w:rPr>
          <w:i/>
          <w:iCs/>
          <w:sz w:val="22"/>
          <w:szCs w:val="22"/>
          <w:u w:val="single"/>
          <w:lang w:val="lt-LT"/>
        </w:rPr>
        <w:t>Natrio ir (arba) skysčių trūkumas organizme</w:t>
      </w:r>
    </w:p>
    <w:p w:rsidR="00C157F1" w:rsidRPr="002522C8" w:rsidRDefault="00C157F1" w:rsidP="00867EF3">
      <w:pPr>
        <w:rPr>
          <w:sz w:val="22"/>
          <w:szCs w:val="22"/>
          <w:lang w:val="lt-LT"/>
        </w:rPr>
      </w:pPr>
      <w:r w:rsidRPr="002522C8">
        <w:rPr>
          <w:sz w:val="22"/>
          <w:szCs w:val="22"/>
          <w:lang w:val="lt-LT"/>
        </w:rPr>
        <w:t xml:space="preserve">Pacientams, kurių organizme yra didelis natrio ir (arba) skysčių trūkumas, pvz., dėl didelės diuretikų dozės vartojimo, gydymo preparatu Valsartan Torrent pradžioje retais atvejais gali pasireikšti simptominė hipotenzija. Prieš pradedant gydyti preparatu Valsartan Torrent, reikia atstatyti normalų natrio ir (arba) skysčių kiekį organizme, pvz., sumažinti diuretikų dozę. </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Inkstų arterijų stenozė</w:t>
      </w:r>
    </w:p>
    <w:p w:rsidR="00C157F1" w:rsidRPr="002522C8" w:rsidRDefault="00C157F1" w:rsidP="004E7A1C">
      <w:pPr>
        <w:rPr>
          <w:sz w:val="22"/>
          <w:szCs w:val="22"/>
          <w:lang w:val="lt-LT"/>
        </w:rPr>
      </w:pPr>
      <w:r w:rsidRPr="002522C8">
        <w:rPr>
          <w:sz w:val="22"/>
          <w:szCs w:val="22"/>
          <w:lang w:val="lt-LT"/>
        </w:rPr>
        <w:t>Ar saugu Valsartan Torrent vartoti žmonėms, kuriems yra abiejų inkstų arba vienintelio funkcionuojančio inksto arterijos stenozė, netirta.</w:t>
      </w:r>
    </w:p>
    <w:p w:rsidR="00C157F1" w:rsidRPr="002522C8" w:rsidRDefault="00C157F1" w:rsidP="002327F0">
      <w:pPr>
        <w:rPr>
          <w:sz w:val="22"/>
          <w:szCs w:val="22"/>
          <w:lang w:val="lt-LT"/>
        </w:rPr>
      </w:pPr>
      <w:r w:rsidRPr="002522C8">
        <w:rPr>
          <w:sz w:val="22"/>
          <w:szCs w:val="22"/>
          <w:lang w:val="lt-LT"/>
        </w:rPr>
        <w:t>Trumpai Valsartan Torrent vartojusiems dvylikai pacientų, sergančių renovaskuline hipertenzija, pasireiškusia dėl vieno inksto arterijos stenozės, inkstų kraujotaka, kreatinino kiekis kraujo serume ir šlapalo kiekis kraujyje (BUN</w:t>
      </w:r>
      <w:r w:rsidRPr="002522C8">
        <w:rPr>
          <w:i/>
          <w:sz w:val="22"/>
          <w:szCs w:val="22"/>
          <w:lang w:val="lt-LT"/>
        </w:rPr>
        <w:t>,</w:t>
      </w:r>
      <w:r w:rsidRPr="002522C8">
        <w:rPr>
          <w:sz w:val="22"/>
          <w:szCs w:val="22"/>
          <w:lang w:val="lt-LT"/>
        </w:rPr>
        <w:t xml:space="preserve"> </w:t>
      </w:r>
      <w:r w:rsidRPr="002522C8">
        <w:rPr>
          <w:i/>
          <w:sz w:val="22"/>
          <w:szCs w:val="22"/>
          <w:lang w:val="lt-LT"/>
        </w:rPr>
        <w:t>angl. blood urea nitrogen</w:t>
      </w:r>
      <w:r w:rsidRPr="002522C8">
        <w:rPr>
          <w:sz w:val="22"/>
          <w:szCs w:val="22"/>
          <w:lang w:val="lt-LT"/>
        </w:rPr>
        <w:t>) pastebimai nepakito. Kadangi pacientams, kuriems yra vienos pusės inksto arterijos stenozė, kitos renino-angiotenzino sistemą veikiančios medžiagos gali didinti šlapalo ir kreatinino kiekį kraujyje, todėl gydymui skiriant valsartaną rekomenduojama sekti inkstų funkciją.</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Inkstų transplantacija</w:t>
      </w:r>
    </w:p>
    <w:p w:rsidR="00C157F1" w:rsidRPr="002522C8" w:rsidRDefault="00C157F1" w:rsidP="00867EF3">
      <w:pPr>
        <w:rPr>
          <w:sz w:val="22"/>
          <w:szCs w:val="22"/>
          <w:lang w:val="lt-LT"/>
        </w:rPr>
      </w:pPr>
      <w:r w:rsidRPr="002522C8">
        <w:rPr>
          <w:sz w:val="22"/>
          <w:szCs w:val="22"/>
          <w:lang w:val="lt-LT"/>
        </w:rPr>
        <w:t>Pacientų, kuriems neseniai persodintas inkstas, saugaus gydymo Valsartan Torrent preparatu patirties kol kas nėra.</w:t>
      </w:r>
    </w:p>
    <w:p w:rsidR="00C157F1" w:rsidRPr="002522C8" w:rsidRDefault="00C157F1" w:rsidP="00867EF3">
      <w:pPr>
        <w:rPr>
          <w:i/>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Pirminis hiperaldosteronizmas</w:t>
      </w:r>
    </w:p>
    <w:p w:rsidR="00C157F1" w:rsidRPr="002522C8" w:rsidRDefault="00C157F1" w:rsidP="00867EF3">
      <w:pPr>
        <w:rPr>
          <w:sz w:val="22"/>
          <w:szCs w:val="22"/>
          <w:lang w:val="lt-LT"/>
        </w:rPr>
      </w:pPr>
      <w:r w:rsidRPr="002522C8">
        <w:rPr>
          <w:sz w:val="22"/>
          <w:szCs w:val="22"/>
          <w:lang w:val="lt-LT"/>
        </w:rPr>
        <w:t>Pacientų, kuriems yra pirminis hiperaldosteronizmas, preparatu Valsartan Torrent gydyti negalima, kadangi jų renino ir angiotenzino sistema neaktyvuojama.</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Aortos ar mitralinė stenozė, obstrukcinė hipertrofinė kardiomiopatija</w:t>
      </w:r>
    </w:p>
    <w:p w:rsidR="00C157F1" w:rsidRPr="002522C8" w:rsidRDefault="00C157F1" w:rsidP="00867EF3">
      <w:pPr>
        <w:rPr>
          <w:sz w:val="22"/>
          <w:szCs w:val="22"/>
          <w:lang w:val="lt-LT"/>
        </w:rPr>
      </w:pPr>
      <w:r w:rsidRPr="002522C8">
        <w:rPr>
          <w:sz w:val="22"/>
          <w:szCs w:val="22"/>
          <w:lang w:val="lt-LT"/>
        </w:rPr>
        <w:t>Jeigu yra aortos ar mitralinė stenozė, obstrukcinė hipertrofinė kardiomiopatija (OHKM), kaip ir kitais kraujagysles plečiančiais medikamentais, reikia gydyti atsargiai.</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Nėštumo laikotarpis</w:t>
      </w:r>
    </w:p>
    <w:p w:rsidR="00C157F1" w:rsidRPr="002522C8" w:rsidRDefault="00C157F1" w:rsidP="007D7022">
      <w:pPr>
        <w:rPr>
          <w:sz w:val="22"/>
          <w:szCs w:val="22"/>
          <w:lang w:val="lt-LT"/>
        </w:rPr>
      </w:pPr>
      <w:r w:rsidRPr="002522C8">
        <w:rPr>
          <w:sz w:val="22"/>
          <w:szCs w:val="22"/>
          <w:lang w:val="lt-LT"/>
        </w:rPr>
        <w:t>Gydymo angiotenzino II receptorių blokatoriais (AIIRB)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w:t>
      </w:r>
    </w:p>
    <w:p w:rsidR="00C157F1" w:rsidRPr="002522C8" w:rsidRDefault="00C157F1" w:rsidP="000D338E">
      <w:pPr>
        <w:tabs>
          <w:tab w:val="left" w:pos="567"/>
        </w:tabs>
        <w:autoSpaceDE w:val="0"/>
        <w:autoSpaceDN w:val="0"/>
        <w:adjustRightInd w:val="0"/>
        <w:rPr>
          <w:b/>
          <w:bCs/>
          <w:sz w:val="22"/>
          <w:szCs w:val="22"/>
          <w:lang w:val="lt-LT"/>
        </w:rPr>
      </w:pPr>
    </w:p>
    <w:p w:rsidR="00C157F1" w:rsidRPr="002522C8" w:rsidRDefault="00C157F1" w:rsidP="000D338E">
      <w:pPr>
        <w:tabs>
          <w:tab w:val="left" w:pos="567"/>
        </w:tabs>
        <w:autoSpaceDE w:val="0"/>
        <w:autoSpaceDN w:val="0"/>
        <w:adjustRightInd w:val="0"/>
        <w:rPr>
          <w:b/>
          <w:sz w:val="22"/>
          <w:szCs w:val="22"/>
          <w:lang w:val="lt-LT"/>
        </w:rPr>
      </w:pPr>
      <w:r w:rsidRPr="002522C8">
        <w:rPr>
          <w:b/>
          <w:bCs/>
          <w:sz w:val="22"/>
          <w:szCs w:val="22"/>
          <w:highlight w:val="lightGray"/>
          <w:lang w:val="lt-LT"/>
        </w:rPr>
        <w:t xml:space="preserve">Valsartan Torrent </w:t>
      </w:r>
      <w:r w:rsidRPr="002522C8">
        <w:rPr>
          <w:b/>
          <w:sz w:val="22"/>
          <w:szCs w:val="22"/>
          <w:highlight w:val="lightGray"/>
          <w:lang w:val="lt-LT"/>
        </w:rPr>
        <w:t>40 mg plėvele dengtos tabletės</w:t>
      </w:r>
      <w:r w:rsidRPr="002522C8">
        <w:rPr>
          <w:b/>
          <w:sz w:val="22"/>
          <w:szCs w:val="22"/>
          <w:lang w:val="lt-LT"/>
        </w:rPr>
        <w:t xml:space="preserve"> </w:t>
      </w:r>
    </w:p>
    <w:p w:rsidR="00C157F1" w:rsidRPr="002522C8" w:rsidRDefault="00C157F1" w:rsidP="00867EF3">
      <w:pPr>
        <w:rPr>
          <w:i/>
          <w:iCs/>
          <w:sz w:val="22"/>
          <w:szCs w:val="22"/>
          <w:u w:val="single"/>
          <w:lang w:val="lt-LT"/>
        </w:rPr>
      </w:pPr>
      <w:r w:rsidRPr="002522C8">
        <w:rPr>
          <w:i/>
          <w:iCs/>
          <w:sz w:val="22"/>
          <w:szCs w:val="22"/>
          <w:u w:val="single"/>
          <w:lang w:val="lt-LT"/>
        </w:rPr>
        <w:t>Neseniai patirtas miokardo infarktas</w:t>
      </w:r>
    </w:p>
    <w:p w:rsidR="00C157F1" w:rsidRPr="002522C8" w:rsidRDefault="00C157F1" w:rsidP="00867EF3">
      <w:pPr>
        <w:rPr>
          <w:sz w:val="22"/>
          <w:szCs w:val="22"/>
          <w:lang w:val="lt-LT"/>
        </w:rPr>
      </w:pPr>
      <w:r w:rsidRPr="002522C8">
        <w:rPr>
          <w:sz w:val="22"/>
          <w:szCs w:val="22"/>
          <w:lang w:val="lt-LT"/>
        </w:rPr>
        <w:t>Gydant kaptopriliu ir kartu valsartanu, klinikinė nauda nebuvo didesnė, nei gydant kiekvienu medikamentu atskirai, tačiau nepageidaujamų reiškinių rizika padidėjo (žr. 4.2 ir 5.1 skyrius). Todėl vienu metu gydymui skirti valsartaną ir AKF inhibitorių nerekomenduojama.</w:t>
      </w:r>
    </w:p>
    <w:p w:rsidR="00C157F1" w:rsidRPr="002522C8" w:rsidRDefault="00C157F1" w:rsidP="00867EF3">
      <w:pPr>
        <w:rPr>
          <w:sz w:val="22"/>
          <w:szCs w:val="22"/>
          <w:lang w:val="lt-LT"/>
        </w:rPr>
      </w:pPr>
      <w:r w:rsidRPr="002522C8">
        <w:rPr>
          <w:sz w:val="22"/>
          <w:szCs w:val="22"/>
          <w:lang w:val="lt-LT"/>
        </w:rPr>
        <w:t>Pacientus po miokardo infarkto pradėti gydyti reikia atsargiai. Vertinant pacientų būklę po miokardo infarkto, taip pat visada reikia įvertinti ir inkstų funkciją (žr. 4.2 skyrių).</w:t>
      </w:r>
    </w:p>
    <w:p w:rsidR="00C157F1" w:rsidRPr="002522C8" w:rsidRDefault="00C157F1" w:rsidP="00867EF3">
      <w:pPr>
        <w:rPr>
          <w:sz w:val="22"/>
          <w:szCs w:val="22"/>
          <w:lang w:val="lt-LT"/>
        </w:rPr>
      </w:pPr>
      <w:r w:rsidRPr="002522C8">
        <w:rPr>
          <w:sz w:val="22"/>
          <w:szCs w:val="22"/>
          <w:lang w:val="lt-LT"/>
        </w:rPr>
        <w:t>Miokardo infarkto ištiktiems pacientams Valsartan Torrent paprastai šiek tiek sumažina kraujospūdį, tačiau dėl išsilaikančios simptominės hipotenzijos preparato vartojimo dažniausiai nutraukti nereikia, jeigu dozė sumažinama taip, kaip rekomenduojama (žr. 4.2 skyrių).</w:t>
      </w:r>
    </w:p>
    <w:p w:rsidR="00C157F1" w:rsidRPr="002522C8" w:rsidRDefault="00C157F1" w:rsidP="00867EF3">
      <w:pPr>
        <w:rPr>
          <w:sz w:val="22"/>
          <w:szCs w:val="22"/>
          <w:lang w:val="lt-LT"/>
        </w:rPr>
      </w:pPr>
    </w:p>
    <w:p w:rsidR="00C157F1" w:rsidRPr="002522C8" w:rsidRDefault="00C157F1" w:rsidP="00867EF3">
      <w:pPr>
        <w:rPr>
          <w:i/>
          <w:iCs/>
          <w:sz w:val="22"/>
          <w:szCs w:val="22"/>
          <w:u w:val="single"/>
          <w:lang w:val="lt-LT"/>
        </w:rPr>
      </w:pPr>
      <w:r w:rsidRPr="002522C8">
        <w:rPr>
          <w:i/>
          <w:iCs/>
          <w:sz w:val="22"/>
          <w:szCs w:val="22"/>
          <w:u w:val="single"/>
          <w:lang w:val="lt-LT"/>
        </w:rPr>
        <w:t>Širdies nepakankamumas</w:t>
      </w:r>
    </w:p>
    <w:p w:rsidR="00C157F1" w:rsidRPr="002522C8" w:rsidRDefault="00C157F1" w:rsidP="00867EF3">
      <w:pPr>
        <w:pStyle w:val="Text"/>
        <w:rPr>
          <w:sz w:val="22"/>
          <w:szCs w:val="22"/>
          <w:lang w:val="lt-LT"/>
        </w:rPr>
      </w:pPr>
      <w:r w:rsidRPr="002522C8">
        <w:rPr>
          <w:sz w:val="22"/>
          <w:szCs w:val="22"/>
          <w:lang w:val="lt-LT"/>
        </w:rPr>
        <w:t>Širdies nepakankamumo atvejais pacientams skiriant trijų vaistų – AKF inhibitoriaus, beta adrenoblokatoriaus ir Valsartan Torrent – derinį klinikinės naudos nebuvo (žr. 5.1 skyrių).  Skiriant šį derinį akivaizdžiai padidėja nepageidaujamų reiškinių atsiradimo rizika, todėl tai daryti nerekomenduojama.</w:t>
      </w:r>
    </w:p>
    <w:p w:rsidR="00C157F1" w:rsidRPr="002522C8" w:rsidRDefault="00C157F1" w:rsidP="00867EF3">
      <w:pPr>
        <w:pStyle w:val="Text"/>
        <w:rPr>
          <w:sz w:val="22"/>
          <w:szCs w:val="22"/>
          <w:lang w:val="lt-LT"/>
        </w:rPr>
      </w:pPr>
      <w:r w:rsidRPr="002522C8">
        <w:rPr>
          <w:sz w:val="22"/>
          <w:szCs w:val="22"/>
          <w:lang w:val="lt-LT"/>
        </w:rPr>
        <w:t>Pacientus, kuriems yra širdies nepakankamumas, pradėti gydyti reikia atsargiai. Vertinant pacientų, kuriems yra širdies nepakankamumas, būklę, taip pat visada reikia įvertinti ir inkstų funkciją (žr. 4.2 skyrių).</w:t>
      </w:r>
    </w:p>
    <w:p w:rsidR="00C157F1" w:rsidRPr="002522C8" w:rsidRDefault="00C157F1" w:rsidP="000D338E">
      <w:pPr>
        <w:pStyle w:val="Default"/>
        <w:rPr>
          <w:sz w:val="22"/>
          <w:szCs w:val="22"/>
          <w:lang w:val="lt-LT"/>
        </w:rPr>
      </w:pPr>
    </w:p>
    <w:p w:rsidR="00C157F1" w:rsidRPr="002522C8" w:rsidRDefault="00C157F1" w:rsidP="00867EF3">
      <w:pPr>
        <w:rPr>
          <w:sz w:val="22"/>
          <w:szCs w:val="22"/>
          <w:lang w:val="lt-LT"/>
        </w:rPr>
      </w:pPr>
      <w:r w:rsidRPr="002522C8">
        <w:rPr>
          <w:sz w:val="22"/>
          <w:szCs w:val="22"/>
          <w:lang w:val="lt-LT"/>
        </w:rPr>
        <w:t>Pacientams, kuriems yra širdies nepakankamumas, Valsartan Torrent paprastai šiek tiek sumažina kraujospūdį, tačiau dėl išsilaikančios simptominės hipotenzijos preparato vartojimo dažniausiai nutraukti nereikia, jeigu dozė sumažinama taip, kaip rekomenduojama (žr. 4.2 skyrių).</w:t>
      </w:r>
    </w:p>
    <w:p w:rsidR="00C157F1" w:rsidRPr="002522C8" w:rsidRDefault="00C157F1" w:rsidP="007D7022">
      <w:pPr>
        <w:rPr>
          <w:sz w:val="22"/>
          <w:szCs w:val="22"/>
          <w:lang w:val="lt-LT"/>
        </w:rPr>
      </w:pPr>
      <w:r w:rsidRPr="002522C8">
        <w:rPr>
          <w:sz w:val="22"/>
          <w:szCs w:val="22"/>
          <w:lang w:val="lt-LT"/>
        </w:rPr>
        <w:t xml:space="preserve">Pacientų, kurių inkstų funkcija gali priklausyti nuo renino-angiotenzino sistemos aktyvumo (pvz., pacientų, sergančių sunkiu staziniu širdies nepakankamumu), gydymas angiotenziną konvertuojančio fermento inhibitoriais buvo susijęs su oligurija ir (arba) progresuojančia azotemija, retais atvejais </w:t>
      </w:r>
      <w:r w:rsidRPr="002522C8">
        <w:rPr>
          <w:sz w:val="22"/>
          <w:szCs w:val="22"/>
          <w:lang w:val="lt-LT"/>
        </w:rPr>
        <w:sym w:font="Symbol" w:char="F02D"/>
      </w:r>
      <w:r w:rsidRPr="002522C8">
        <w:rPr>
          <w:sz w:val="22"/>
          <w:szCs w:val="22"/>
          <w:lang w:val="lt-LT"/>
        </w:rPr>
        <w:t xml:space="preserve"> su ūminiu inkstų nepakankamumu ir (arba) mirtimi. Kadangi valsartanas yra angiotenzino II receptorių blokatorius, atmesti galimybės, kad Valsartan Torrent vartojimo metu pasireikš inkstų funkcijos sutrikimas, negalima.</w:t>
      </w:r>
    </w:p>
    <w:p w:rsidR="00C157F1" w:rsidRPr="002522C8" w:rsidRDefault="00C157F1" w:rsidP="000D338E">
      <w:pPr>
        <w:tabs>
          <w:tab w:val="left" w:pos="567"/>
        </w:tabs>
        <w:autoSpaceDE w:val="0"/>
        <w:autoSpaceDN w:val="0"/>
        <w:adjustRightInd w:val="0"/>
        <w:rPr>
          <w:b/>
          <w:bCs/>
          <w:sz w:val="22"/>
          <w:szCs w:val="22"/>
          <w:lang w:val="lt-LT"/>
        </w:rPr>
      </w:pPr>
    </w:p>
    <w:p w:rsidR="00C157F1" w:rsidRPr="002522C8" w:rsidRDefault="00C157F1" w:rsidP="000D338E">
      <w:pPr>
        <w:tabs>
          <w:tab w:val="left" w:pos="567"/>
        </w:tabs>
        <w:autoSpaceDE w:val="0"/>
        <w:autoSpaceDN w:val="0"/>
        <w:adjustRightInd w:val="0"/>
        <w:rPr>
          <w:b/>
          <w:sz w:val="22"/>
          <w:szCs w:val="22"/>
          <w:highlight w:val="lightGray"/>
          <w:lang w:val="lt-LT"/>
        </w:rPr>
      </w:pPr>
      <w:r w:rsidRPr="002522C8">
        <w:rPr>
          <w:b/>
          <w:bCs/>
          <w:sz w:val="22"/>
          <w:szCs w:val="22"/>
          <w:highlight w:val="lightGray"/>
          <w:lang w:val="lt-LT"/>
        </w:rPr>
        <w:t xml:space="preserve">Valsartan Torrent </w:t>
      </w:r>
      <w:r w:rsidRPr="002522C8">
        <w:rPr>
          <w:b/>
          <w:sz w:val="22"/>
          <w:szCs w:val="22"/>
          <w:highlight w:val="lightGray"/>
          <w:lang w:val="lt-LT"/>
        </w:rPr>
        <w:t xml:space="preserve">80 mg/160 mg plėvele dengtos tabletės </w:t>
      </w:r>
    </w:p>
    <w:p w:rsidR="00C157F1" w:rsidRPr="002522C8" w:rsidRDefault="00C157F1" w:rsidP="000D338E">
      <w:pPr>
        <w:rPr>
          <w:i/>
          <w:iCs/>
          <w:sz w:val="22"/>
          <w:szCs w:val="22"/>
          <w:highlight w:val="lightGray"/>
          <w:u w:val="single"/>
          <w:lang w:val="lt-LT"/>
        </w:rPr>
      </w:pPr>
      <w:r w:rsidRPr="002522C8">
        <w:rPr>
          <w:i/>
          <w:iCs/>
          <w:sz w:val="22"/>
          <w:szCs w:val="22"/>
          <w:highlight w:val="lightGray"/>
          <w:u w:val="single"/>
          <w:lang w:val="lt-LT"/>
        </w:rPr>
        <w:t>Neseniai patirtas miokardo infarktas</w:t>
      </w:r>
    </w:p>
    <w:p w:rsidR="00C157F1" w:rsidRPr="002522C8" w:rsidRDefault="00C157F1" w:rsidP="00591654">
      <w:pPr>
        <w:rPr>
          <w:sz w:val="22"/>
          <w:szCs w:val="22"/>
          <w:highlight w:val="lightGray"/>
          <w:lang w:val="lt-LT"/>
        </w:rPr>
      </w:pPr>
      <w:r w:rsidRPr="002522C8">
        <w:rPr>
          <w:sz w:val="22"/>
          <w:szCs w:val="22"/>
          <w:highlight w:val="lightGray"/>
          <w:lang w:val="lt-LT"/>
        </w:rPr>
        <w:t>Gydant kaptopriliu ir kartu valsartanu, klinikinė nauda nebuvo didesnė, nei gydant kiekvienu medikamentu atskirai, tačiau nepageidaujamų reiškinių rizika padidėjo (žr. 4.2 ir 5.1 skyrius). Todėl vienu metu gydymui skirti valsartaną ir AKF inhibitorių nerekomenduojama.</w:t>
      </w:r>
    </w:p>
    <w:p w:rsidR="00C157F1" w:rsidRPr="002522C8" w:rsidRDefault="00C157F1" w:rsidP="000D338E">
      <w:pPr>
        <w:rPr>
          <w:sz w:val="22"/>
          <w:szCs w:val="22"/>
          <w:highlight w:val="lightGray"/>
          <w:lang w:val="lt-LT"/>
        </w:rPr>
      </w:pPr>
      <w:r w:rsidRPr="002522C8">
        <w:rPr>
          <w:sz w:val="22"/>
          <w:szCs w:val="22"/>
          <w:highlight w:val="lightGray"/>
          <w:lang w:val="lt-LT"/>
        </w:rPr>
        <w:t>Pacientus po miokardo infarkto pradėti gydyti reikia atsargiai. Vertinant pacientų būklę po miokardo infarkto, taip pat visada reikia įvertinti ir inkstų funkciją (žr. 4.2 skyrių).</w:t>
      </w:r>
    </w:p>
    <w:p w:rsidR="00C157F1" w:rsidRPr="002522C8" w:rsidRDefault="00C157F1" w:rsidP="000D338E">
      <w:pPr>
        <w:rPr>
          <w:sz w:val="22"/>
          <w:szCs w:val="22"/>
          <w:highlight w:val="lightGray"/>
          <w:lang w:val="lt-LT"/>
        </w:rPr>
      </w:pPr>
      <w:r w:rsidRPr="002522C8">
        <w:rPr>
          <w:sz w:val="22"/>
          <w:szCs w:val="22"/>
          <w:highlight w:val="lightGray"/>
          <w:lang w:val="lt-LT"/>
        </w:rPr>
        <w:t>Miokardo infarkto ištiktiems pacientams Valsartan Torrent paprastai šiek tiek sumažina kraujospūdį, tačiau dėl išsilaikančios simptominės hipotenzijos preparato vartojimo dažniausiai nutraukti nereikia, jeigu dozė sumažinama taip, kaip rekomenduojama (žr. 4.2 skyrių).</w:t>
      </w:r>
    </w:p>
    <w:p w:rsidR="00C157F1" w:rsidRPr="002522C8" w:rsidRDefault="00C157F1" w:rsidP="000D338E">
      <w:pPr>
        <w:rPr>
          <w:sz w:val="22"/>
          <w:szCs w:val="22"/>
          <w:highlight w:val="lightGray"/>
          <w:lang w:val="lt-LT"/>
        </w:rPr>
      </w:pPr>
    </w:p>
    <w:p w:rsidR="00C157F1" w:rsidRPr="002522C8" w:rsidRDefault="00C157F1" w:rsidP="000D338E">
      <w:pPr>
        <w:rPr>
          <w:i/>
          <w:iCs/>
          <w:sz w:val="22"/>
          <w:szCs w:val="22"/>
          <w:highlight w:val="lightGray"/>
          <w:u w:val="single"/>
          <w:lang w:val="lt-LT"/>
        </w:rPr>
      </w:pPr>
      <w:r w:rsidRPr="002522C8">
        <w:rPr>
          <w:i/>
          <w:iCs/>
          <w:sz w:val="22"/>
          <w:szCs w:val="22"/>
          <w:highlight w:val="lightGray"/>
          <w:u w:val="single"/>
          <w:lang w:val="lt-LT"/>
        </w:rPr>
        <w:t>Širdies nepakankamumas</w:t>
      </w:r>
    </w:p>
    <w:p w:rsidR="00C157F1" w:rsidRPr="002522C8" w:rsidRDefault="00C157F1" w:rsidP="000D338E">
      <w:pPr>
        <w:pStyle w:val="Text"/>
        <w:rPr>
          <w:sz w:val="22"/>
          <w:szCs w:val="22"/>
          <w:highlight w:val="lightGray"/>
          <w:lang w:val="lt-LT"/>
        </w:rPr>
      </w:pPr>
      <w:r w:rsidRPr="002522C8">
        <w:rPr>
          <w:sz w:val="22"/>
          <w:szCs w:val="22"/>
          <w:highlight w:val="lightGray"/>
          <w:lang w:val="lt-LT"/>
        </w:rPr>
        <w:t>Širdies nepakankamumo atvejais pacientams skiriant trijų vaistų – AKF inhibitoriaus, beta adrenoblokatoriaus ir Valsartan Torrent – derinį klinikinės naudos nebuvo (žr. 5.1 skyrių).  Skiriant šį derinį akivaizdžiai padidėja nepageidaujamų reiškinių atsiradimo rizika, todėl tai daryti nerekomenduojama.</w:t>
      </w:r>
    </w:p>
    <w:p w:rsidR="00C157F1" w:rsidRPr="002522C8" w:rsidRDefault="00C157F1" w:rsidP="000D338E">
      <w:pPr>
        <w:pStyle w:val="Text"/>
        <w:rPr>
          <w:sz w:val="22"/>
          <w:szCs w:val="22"/>
          <w:highlight w:val="lightGray"/>
          <w:lang w:val="lt-LT"/>
        </w:rPr>
      </w:pPr>
      <w:r w:rsidRPr="002522C8">
        <w:rPr>
          <w:sz w:val="22"/>
          <w:szCs w:val="22"/>
          <w:highlight w:val="lightGray"/>
          <w:lang w:val="lt-LT"/>
        </w:rPr>
        <w:t>Pacientus, kuriems yra širdies nepakankamumas, pradėti gydyti reikia atsargiai. Vertinant pacientų, kuriems yra širdies nepakankamumas, būklę, taip pat visada reikia įvertinti ir inkstų funkciją (žr. 4.2 skyrių).</w:t>
      </w:r>
    </w:p>
    <w:p w:rsidR="00C157F1" w:rsidRPr="002522C8" w:rsidRDefault="00C157F1" w:rsidP="000D338E">
      <w:pPr>
        <w:pStyle w:val="Default"/>
        <w:rPr>
          <w:sz w:val="22"/>
          <w:szCs w:val="22"/>
          <w:highlight w:val="lightGray"/>
          <w:lang w:val="lt-LT"/>
        </w:rPr>
      </w:pPr>
    </w:p>
    <w:p w:rsidR="00C157F1" w:rsidRPr="002522C8" w:rsidRDefault="00C157F1" w:rsidP="000D338E">
      <w:pPr>
        <w:rPr>
          <w:sz w:val="22"/>
          <w:szCs w:val="22"/>
          <w:highlight w:val="lightGray"/>
          <w:lang w:val="lt-LT"/>
        </w:rPr>
      </w:pPr>
      <w:r w:rsidRPr="002522C8">
        <w:rPr>
          <w:sz w:val="22"/>
          <w:szCs w:val="22"/>
          <w:highlight w:val="lightGray"/>
          <w:lang w:val="lt-LT"/>
        </w:rPr>
        <w:t>Pacientams, kuriems yra širdies nepakankamumas, Valsartan Torrent paprastai šiek tiek sumažina kraujospūdį, tačiau dėl išsilaikančios simptominės hipotenzijos preparato vartojimo dažniausiai nutraukti nereikia, jeigu dozė sumažinama taip, kaip rekomenduojama (žr. 4.2 skyrių).</w:t>
      </w:r>
    </w:p>
    <w:p w:rsidR="00C157F1" w:rsidRPr="002522C8" w:rsidRDefault="00C157F1" w:rsidP="007D7022">
      <w:pPr>
        <w:rPr>
          <w:sz w:val="22"/>
          <w:szCs w:val="22"/>
          <w:lang w:val="lt-LT"/>
        </w:rPr>
      </w:pPr>
      <w:r w:rsidRPr="002522C8">
        <w:rPr>
          <w:sz w:val="22"/>
          <w:szCs w:val="22"/>
          <w:highlight w:val="lightGray"/>
          <w:lang w:val="lt-LT"/>
        </w:rPr>
        <w:t xml:space="preserve">Pacientų, kurių inkstų funkcija gali priklausyti nuo renino-angiotenzino sistemos aktyvumo (pvz., pacientų, sergančių sunkiu staziniu širdies nepakankamumu), gydymas angiotenziną konvertuojančio fermento inhibitoriais buvo susijęs su oligurija ir (arba) progresuojančia azotemija, retais atvejais </w:t>
      </w:r>
      <w:r w:rsidRPr="002522C8">
        <w:rPr>
          <w:sz w:val="22"/>
          <w:szCs w:val="22"/>
          <w:highlight w:val="lightGray"/>
          <w:lang w:val="lt-LT"/>
        </w:rPr>
        <w:sym w:font="Symbol" w:char="F02D"/>
      </w:r>
      <w:r w:rsidRPr="002522C8">
        <w:rPr>
          <w:sz w:val="22"/>
          <w:szCs w:val="22"/>
          <w:highlight w:val="lightGray"/>
          <w:lang w:val="lt-LT"/>
        </w:rPr>
        <w:t xml:space="preserve"> su ūminiu inkstų nepakankamumu ir (arba) mirtimi. Kadangi valsartanas yra angiotenzino II receptorių blokatorius, atmesti galimybės, kad Valsartan Torrent vartojimo metu pasireikš inkstų funkcijos sutrikimas, negalima.</w:t>
      </w:r>
    </w:p>
    <w:p w:rsidR="00C157F1" w:rsidRPr="002522C8" w:rsidRDefault="00C157F1" w:rsidP="000D338E">
      <w:pPr>
        <w:tabs>
          <w:tab w:val="left" w:pos="567"/>
        </w:tabs>
        <w:autoSpaceDE w:val="0"/>
        <w:autoSpaceDN w:val="0"/>
        <w:adjustRightInd w:val="0"/>
        <w:rPr>
          <w:b/>
          <w:bCs/>
          <w:sz w:val="22"/>
          <w:szCs w:val="22"/>
          <w:lang w:val="lt-LT"/>
        </w:rPr>
      </w:pPr>
    </w:p>
    <w:p w:rsidR="00C157F1" w:rsidRPr="002522C8" w:rsidRDefault="00C157F1" w:rsidP="000D338E">
      <w:pPr>
        <w:tabs>
          <w:tab w:val="left" w:pos="567"/>
        </w:tabs>
        <w:autoSpaceDE w:val="0"/>
        <w:autoSpaceDN w:val="0"/>
        <w:adjustRightInd w:val="0"/>
        <w:rPr>
          <w:b/>
          <w:sz w:val="22"/>
          <w:szCs w:val="22"/>
          <w:highlight w:val="darkGray"/>
          <w:lang w:val="lt-LT"/>
        </w:rPr>
      </w:pPr>
      <w:r w:rsidRPr="002522C8">
        <w:rPr>
          <w:b/>
          <w:bCs/>
          <w:sz w:val="22"/>
          <w:szCs w:val="22"/>
          <w:highlight w:val="darkGray"/>
          <w:lang w:val="lt-LT"/>
        </w:rPr>
        <w:t xml:space="preserve">Valsartan Torrent </w:t>
      </w:r>
      <w:r w:rsidRPr="002522C8">
        <w:rPr>
          <w:b/>
          <w:sz w:val="22"/>
          <w:szCs w:val="22"/>
          <w:highlight w:val="darkGray"/>
          <w:lang w:val="lt-LT"/>
        </w:rPr>
        <w:t xml:space="preserve">320 mg plėvele dengtos tabletės </w:t>
      </w:r>
    </w:p>
    <w:p w:rsidR="00C157F1" w:rsidRPr="002522C8" w:rsidRDefault="00C157F1" w:rsidP="000D338E">
      <w:pPr>
        <w:autoSpaceDE w:val="0"/>
        <w:autoSpaceDN w:val="0"/>
        <w:adjustRightInd w:val="0"/>
        <w:rPr>
          <w:i/>
          <w:iCs/>
          <w:sz w:val="22"/>
          <w:szCs w:val="22"/>
          <w:highlight w:val="darkGray"/>
          <w:u w:val="single"/>
          <w:lang w:val="lt-LT" w:eastAsia="en-GB"/>
        </w:rPr>
      </w:pPr>
      <w:r w:rsidRPr="002522C8">
        <w:rPr>
          <w:i/>
          <w:iCs/>
          <w:sz w:val="22"/>
          <w:szCs w:val="22"/>
          <w:highlight w:val="darkGray"/>
          <w:u w:val="single"/>
          <w:lang w:val="lt-LT" w:eastAsia="en-GB"/>
        </w:rPr>
        <w:t>Kitos b</w:t>
      </w:r>
      <w:r w:rsidRPr="002522C8">
        <w:rPr>
          <w:i/>
          <w:sz w:val="22"/>
          <w:szCs w:val="22"/>
          <w:highlight w:val="darkGray"/>
          <w:u w:val="single"/>
          <w:lang w:val="lt-LT" w:eastAsia="en-GB"/>
        </w:rPr>
        <w:t>ū</w:t>
      </w:r>
      <w:r w:rsidRPr="002522C8">
        <w:rPr>
          <w:i/>
          <w:iCs/>
          <w:sz w:val="22"/>
          <w:szCs w:val="22"/>
          <w:highlight w:val="darkGray"/>
          <w:u w:val="single"/>
          <w:lang w:val="lt-LT" w:eastAsia="en-GB"/>
        </w:rPr>
        <w:t>klės, kurioms esant stimuliuojama renino-angiotenzino sistema</w:t>
      </w:r>
    </w:p>
    <w:p w:rsidR="00C157F1" w:rsidRPr="002522C8" w:rsidRDefault="00C157F1" w:rsidP="009F217B">
      <w:pPr>
        <w:autoSpaceDE w:val="0"/>
        <w:autoSpaceDN w:val="0"/>
        <w:adjustRightInd w:val="0"/>
        <w:rPr>
          <w:sz w:val="22"/>
          <w:szCs w:val="22"/>
          <w:highlight w:val="darkGray"/>
          <w:lang w:val="lt-LT" w:eastAsia="en-GB"/>
        </w:rPr>
      </w:pPr>
      <w:r w:rsidRPr="002522C8">
        <w:rPr>
          <w:sz w:val="22"/>
          <w:szCs w:val="22"/>
          <w:highlight w:val="darkGray"/>
          <w:lang w:val="lt-LT" w:eastAsia="en-GB"/>
        </w:rPr>
        <w:t>Pacientų, kurių inkstų funkcija gali priklausyti nuo renino-angiotenzino sistemos aktyvumo (pvz., pacientų, sergančių sunkiu staziniu širdies nepakankamumu), gydymas angiotenziną konvertuojančio fermento inhibitoriais buvo susijęs su oligurija ir (arba) progresuojančia azotemija, retais atvejais – su ūminiu inkstų nepakankamumu ir (arba) mirtimi. Kadangi valsartanas yra angiotenzino II</w:t>
      </w:r>
    </w:p>
    <w:p w:rsidR="00C157F1" w:rsidRPr="002522C8" w:rsidRDefault="00C157F1" w:rsidP="000D338E">
      <w:pPr>
        <w:autoSpaceDE w:val="0"/>
        <w:autoSpaceDN w:val="0"/>
        <w:adjustRightInd w:val="0"/>
        <w:rPr>
          <w:sz w:val="22"/>
          <w:szCs w:val="22"/>
          <w:lang w:val="lt-LT" w:eastAsia="en-GB"/>
        </w:rPr>
      </w:pPr>
      <w:r w:rsidRPr="002522C8">
        <w:rPr>
          <w:sz w:val="22"/>
          <w:szCs w:val="22"/>
          <w:highlight w:val="darkGray"/>
          <w:lang w:val="lt-LT"/>
        </w:rPr>
        <w:t>receptorių blokatorius</w:t>
      </w:r>
      <w:r w:rsidRPr="002522C8">
        <w:rPr>
          <w:sz w:val="22"/>
          <w:szCs w:val="22"/>
          <w:highlight w:val="darkGray"/>
          <w:lang w:val="lt-LT" w:eastAsia="en-GB"/>
        </w:rPr>
        <w:t xml:space="preserve">, atmesti galimybės, kad </w:t>
      </w:r>
      <w:r w:rsidRPr="002522C8">
        <w:rPr>
          <w:sz w:val="22"/>
          <w:szCs w:val="22"/>
          <w:highlight w:val="darkGray"/>
          <w:lang w:val="lt-LT"/>
        </w:rPr>
        <w:t>Valsartan Torrent</w:t>
      </w:r>
      <w:r w:rsidRPr="002522C8">
        <w:rPr>
          <w:sz w:val="22"/>
          <w:szCs w:val="22"/>
          <w:highlight w:val="darkGray"/>
          <w:lang w:val="lt-LT" w:eastAsia="en-GB"/>
        </w:rPr>
        <w:t xml:space="preserve"> vartojimo metu pasireikš inkstų funkcijos sutrikimas, negalima.</w:t>
      </w:r>
    </w:p>
    <w:p w:rsidR="00C157F1" w:rsidRPr="002522C8" w:rsidRDefault="00C157F1" w:rsidP="00867EF3">
      <w:pPr>
        <w:rPr>
          <w:i/>
          <w:iCs/>
          <w:sz w:val="22"/>
          <w:szCs w:val="22"/>
          <w:lang w:val="lt-LT" w:eastAsia="en-GB"/>
        </w:rPr>
      </w:pPr>
    </w:p>
    <w:p w:rsidR="00C157F1" w:rsidRPr="002522C8" w:rsidRDefault="00C157F1" w:rsidP="00867EF3">
      <w:pPr>
        <w:rPr>
          <w:i/>
          <w:color w:val="000000"/>
          <w:sz w:val="22"/>
          <w:szCs w:val="22"/>
          <w:u w:val="single"/>
          <w:lang w:val="lt-LT"/>
        </w:rPr>
      </w:pPr>
      <w:r w:rsidRPr="002522C8">
        <w:rPr>
          <w:i/>
          <w:color w:val="000000"/>
          <w:sz w:val="22"/>
          <w:szCs w:val="22"/>
          <w:u w:val="single"/>
          <w:lang w:val="lt-LT"/>
        </w:rPr>
        <w:t>Vaikai</w:t>
      </w:r>
    </w:p>
    <w:p w:rsidR="00C157F1" w:rsidRPr="002522C8" w:rsidRDefault="00C157F1" w:rsidP="00867EF3">
      <w:pPr>
        <w:rPr>
          <w:color w:val="000000"/>
          <w:sz w:val="22"/>
          <w:szCs w:val="22"/>
          <w:u w:val="single"/>
          <w:lang w:val="lt-LT"/>
        </w:rPr>
      </w:pPr>
      <w:r w:rsidRPr="002522C8">
        <w:rPr>
          <w:color w:val="000000"/>
          <w:sz w:val="22"/>
          <w:szCs w:val="22"/>
          <w:u w:val="single"/>
          <w:lang w:val="lt-LT"/>
        </w:rPr>
        <w:t>Inkstų funkcijos sutrikimas</w:t>
      </w:r>
    </w:p>
    <w:p w:rsidR="00C157F1" w:rsidRPr="002522C8" w:rsidRDefault="00C157F1" w:rsidP="00867EF3">
      <w:pPr>
        <w:rPr>
          <w:color w:val="000000"/>
          <w:sz w:val="22"/>
          <w:szCs w:val="22"/>
          <w:lang w:val="lt-LT" w:bidi="th-TH"/>
        </w:rPr>
      </w:pPr>
      <w:r w:rsidRPr="002522C8">
        <w:rPr>
          <w:color w:val="000000"/>
          <w:sz w:val="22"/>
          <w:szCs w:val="22"/>
          <w:lang w:val="lt-LT" w:bidi="th-TH"/>
        </w:rPr>
        <w:t xml:space="preserve">Tyrimų su vaikais ir paaugliais, kurių kreatinino klirensas &lt; 30 ml/min., ar vaikais, kurie gydomi dializėmis, neatlikta, todėl tokiems ligoniams valsartano vartoti nerekomenduojama. Vaikams ir paaugliams, kurių kreatinino klirensas &gt; 30 ml/min., dozės koreguoti nereikia (žr. 4.2 ir 5.2 skyrius). Skiriant gydymą valsartanu, reikia atidžiai stebėti inkstų funkciją ir kalio kiekį serume. Tai ypatingai </w:t>
      </w:r>
      <w:r w:rsidRPr="002522C8">
        <w:rPr>
          <w:color w:val="000000"/>
          <w:sz w:val="22"/>
          <w:szCs w:val="22"/>
          <w:lang w:val="lt-LT" w:bidi="th-TH"/>
        </w:rPr>
        <w:lastRenderedPageBreak/>
        <w:t>svarbu, kai valsartano skiriama pacientams, kuriems yra kitokių inkstų funkciją galinčių bloginti būklių (karščiavimas, dehidracija).</w:t>
      </w:r>
    </w:p>
    <w:p w:rsidR="00C157F1" w:rsidRPr="002522C8" w:rsidRDefault="00C157F1" w:rsidP="00867EF3">
      <w:pPr>
        <w:rPr>
          <w:color w:val="000000"/>
          <w:sz w:val="22"/>
          <w:szCs w:val="22"/>
          <w:lang w:val="lt-LT"/>
        </w:rPr>
      </w:pPr>
    </w:p>
    <w:p w:rsidR="00C157F1" w:rsidRPr="002522C8" w:rsidRDefault="00C157F1" w:rsidP="00867EF3">
      <w:pPr>
        <w:rPr>
          <w:color w:val="000000"/>
          <w:sz w:val="22"/>
          <w:szCs w:val="22"/>
          <w:u w:val="single"/>
          <w:lang w:val="lt-LT"/>
        </w:rPr>
      </w:pPr>
      <w:r w:rsidRPr="002522C8">
        <w:rPr>
          <w:color w:val="000000"/>
          <w:sz w:val="22"/>
          <w:szCs w:val="22"/>
          <w:u w:val="single"/>
          <w:lang w:val="lt-LT"/>
        </w:rPr>
        <w:t>Kepenų funkcijos sutrikimas</w:t>
      </w:r>
    </w:p>
    <w:p w:rsidR="00C157F1" w:rsidRPr="002522C8" w:rsidRDefault="00C157F1" w:rsidP="00867EF3">
      <w:pPr>
        <w:rPr>
          <w:b/>
          <w:sz w:val="22"/>
          <w:szCs w:val="22"/>
          <w:lang w:val="lt-LT"/>
        </w:rPr>
      </w:pPr>
      <w:r w:rsidRPr="002522C8">
        <w:rPr>
          <w:color w:val="000000"/>
          <w:sz w:val="22"/>
          <w:szCs w:val="22"/>
          <w:lang w:val="lt-LT"/>
        </w:rPr>
        <w:t xml:space="preserve">Vaikams ir paaugliams, kaip ir suaugusiesiems žmonėms, </w:t>
      </w:r>
      <w:r w:rsidRPr="002522C8">
        <w:rPr>
          <w:sz w:val="22"/>
          <w:szCs w:val="22"/>
          <w:lang w:val="lt-LT"/>
        </w:rPr>
        <w:t>Valsartan Torrent</w:t>
      </w:r>
      <w:r w:rsidRPr="002522C8">
        <w:rPr>
          <w:color w:val="000000"/>
          <w:sz w:val="22"/>
          <w:szCs w:val="22"/>
          <w:lang w:val="lt-LT"/>
        </w:rPr>
        <w:t xml:space="preserve"> negalima skirti, </w:t>
      </w:r>
      <w:r w:rsidRPr="002522C8">
        <w:rPr>
          <w:sz w:val="22"/>
          <w:szCs w:val="22"/>
          <w:lang w:val="lt-LT"/>
        </w:rPr>
        <w:t>jei yra sunkus kepenų funkcijos sutrikimas, biliarinė cirozė ar cholestazė (žr. 4.3 ir 5.2 skyrius). Klinikinės vaikų ir paauglių, kuriems yra lengvas arba vidutinio sunkumo kepenų funkcijos sutrikimas, gydymo Valsartan Torrent patirties yra nedaug. Tokiems ligoniams valsartano dozė turi neviršyti 80 mg.</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4.5</w:t>
      </w:r>
      <w:r w:rsidRPr="002522C8">
        <w:rPr>
          <w:b/>
          <w:bCs/>
          <w:sz w:val="22"/>
          <w:szCs w:val="22"/>
          <w:lang w:val="lt-LT"/>
        </w:rPr>
        <w:tab/>
        <w:t>Sąveika su kitais vaistiniais preparatais ir kitokia sąveika</w:t>
      </w:r>
    </w:p>
    <w:p w:rsidR="00C157F1" w:rsidRPr="002522C8" w:rsidRDefault="00C157F1" w:rsidP="00C134EC">
      <w:pPr>
        <w:tabs>
          <w:tab w:val="left" w:pos="567"/>
        </w:tabs>
        <w:autoSpaceDE w:val="0"/>
        <w:autoSpaceDN w:val="0"/>
        <w:adjustRightInd w:val="0"/>
        <w:rPr>
          <w:i/>
          <w:iCs/>
          <w:sz w:val="22"/>
          <w:szCs w:val="22"/>
          <w:u w:val="single"/>
          <w:lang w:val="lt-LT"/>
        </w:rPr>
      </w:pPr>
    </w:p>
    <w:p w:rsidR="00C157F1" w:rsidRPr="002522C8" w:rsidRDefault="00C157F1" w:rsidP="0063696B">
      <w:pPr>
        <w:tabs>
          <w:tab w:val="left" w:pos="567"/>
        </w:tabs>
        <w:autoSpaceDE w:val="0"/>
        <w:autoSpaceDN w:val="0"/>
        <w:adjustRightInd w:val="0"/>
        <w:rPr>
          <w:iCs/>
          <w:sz w:val="22"/>
          <w:szCs w:val="22"/>
          <w:u w:val="single"/>
          <w:lang w:val="lt-LT"/>
        </w:rPr>
      </w:pPr>
      <w:r w:rsidRPr="002522C8">
        <w:rPr>
          <w:i/>
          <w:sz w:val="22"/>
          <w:szCs w:val="22"/>
          <w:u w:val="single"/>
          <w:lang w:val="lt-LT"/>
        </w:rPr>
        <w:t xml:space="preserve">Nerekomenduojama vartoti kartu </w:t>
      </w:r>
    </w:p>
    <w:p w:rsidR="00C157F1" w:rsidRPr="002522C8" w:rsidRDefault="00C157F1" w:rsidP="00C134EC">
      <w:pPr>
        <w:tabs>
          <w:tab w:val="left" w:pos="567"/>
        </w:tabs>
        <w:autoSpaceDE w:val="0"/>
        <w:autoSpaceDN w:val="0"/>
        <w:adjustRightInd w:val="0"/>
        <w:rPr>
          <w:sz w:val="22"/>
          <w:szCs w:val="22"/>
          <w:u w:val="single"/>
          <w:lang w:val="lt-LT"/>
        </w:rPr>
      </w:pPr>
      <w:r w:rsidRPr="002522C8">
        <w:rPr>
          <w:sz w:val="22"/>
          <w:szCs w:val="22"/>
          <w:u w:val="single"/>
          <w:lang w:val="lt-LT"/>
        </w:rPr>
        <w:t xml:space="preserve">Litis </w:t>
      </w:r>
    </w:p>
    <w:p w:rsidR="00C157F1" w:rsidRPr="002522C8" w:rsidRDefault="00C157F1" w:rsidP="00C134EC">
      <w:pPr>
        <w:tabs>
          <w:tab w:val="left" w:pos="567"/>
        </w:tabs>
        <w:autoSpaceDE w:val="0"/>
        <w:autoSpaceDN w:val="0"/>
        <w:adjustRightInd w:val="0"/>
        <w:rPr>
          <w:iCs/>
          <w:sz w:val="22"/>
          <w:szCs w:val="22"/>
          <w:lang w:val="lt-LT"/>
        </w:rPr>
      </w:pPr>
      <w:r w:rsidRPr="002522C8">
        <w:rPr>
          <w:iCs/>
          <w:sz w:val="22"/>
          <w:szCs w:val="22"/>
          <w:lang w:val="lt-LT"/>
        </w:rPr>
        <w:t xml:space="preserve">Yra duomenų apie grįžtamąjį ličio koncentracijos kraujo serume ir toksiškumo padidėjimą, kai kartu vartojami AKF inhibitoriai bei tiazidiniai diuretikai, tarp jų hidrochlorotiazidas. Kadangi nėra duomenų apie valsartano ir ličio vartojimą kartu, toks vaistų derinys nerekomenduojamas. Jeigu ši vaistinių preparatų kombinacija būtina, rekomenduojamas atidus ličio koncentracijos kraujo serume stebėjimas. </w:t>
      </w:r>
    </w:p>
    <w:p w:rsidR="00C157F1" w:rsidRPr="002522C8" w:rsidRDefault="00C157F1" w:rsidP="00C134EC">
      <w:pPr>
        <w:tabs>
          <w:tab w:val="left" w:pos="567"/>
        </w:tabs>
        <w:autoSpaceDE w:val="0"/>
        <w:autoSpaceDN w:val="0"/>
        <w:adjustRightInd w:val="0"/>
        <w:rPr>
          <w:iCs/>
          <w:sz w:val="22"/>
          <w:szCs w:val="22"/>
          <w:u w:val="single"/>
          <w:lang w:val="lt-LT"/>
        </w:rPr>
      </w:pPr>
      <w:r w:rsidRPr="002522C8">
        <w:rPr>
          <w:iCs/>
          <w:sz w:val="22"/>
          <w:szCs w:val="22"/>
          <w:u w:val="single"/>
          <w:lang w:val="lt-LT"/>
        </w:rPr>
        <w:t xml:space="preserve"> </w:t>
      </w:r>
    </w:p>
    <w:p w:rsidR="00C157F1" w:rsidRPr="002522C8" w:rsidRDefault="00C157F1" w:rsidP="00C134EC">
      <w:pPr>
        <w:tabs>
          <w:tab w:val="left" w:pos="567"/>
        </w:tabs>
        <w:autoSpaceDE w:val="0"/>
        <w:autoSpaceDN w:val="0"/>
        <w:adjustRightInd w:val="0"/>
        <w:rPr>
          <w:sz w:val="22"/>
          <w:szCs w:val="22"/>
          <w:u w:val="single"/>
          <w:lang w:val="lt-LT"/>
        </w:rPr>
      </w:pPr>
      <w:r w:rsidRPr="002522C8">
        <w:rPr>
          <w:sz w:val="22"/>
          <w:szCs w:val="22"/>
          <w:u w:val="single"/>
          <w:lang w:val="lt-LT"/>
        </w:rPr>
        <w:t xml:space="preserve">Kalį sulaikantys diuretikai, kalio turintys papildai, druskos pakaitalai, turintys kalio, ir kiti preparatai, kurie gali padidinti kalio kiekį kraujyje </w:t>
      </w:r>
    </w:p>
    <w:p w:rsidR="00C157F1" w:rsidRPr="002522C8" w:rsidRDefault="00C157F1" w:rsidP="00C134EC">
      <w:pPr>
        <w:tabs>
          <w:tab w:val="left" w:pos="567"/>
        </w:tabs>
        <w:autoSpaceDE w:val="0"/>
        <w:autoSpaceDN w:val="0"/>
        <w:adjustRightInd w:val="0"/>
        <w:rPr>
          <w:iCs/>
          <w:sz w:val="22"/>
          <w:szCs w:val="22"/>
          <w:lang w:val="lt-LT"/>
        </w:rPr>
      </w:pPr>
      <w:r w:rsidRPr="002522C8">
        <w:rPr>
          <w:iCs/>
          <w:sz w:val="22"/>
          <w:szCs w:val="22"/>
          <w:lang w:val="lt-LT"/>
        </w:rPr>
        <w:t xml:space="preserve">Jei vaistinio preparato, kuris gali paveikti kalio kiekį, vartojimas kartu su valsartanu būtinas, patartina stebėti kalio koncentraciją kraujo plazmoje. </w:t>
      </w:r>
    </w:p>
    <w:p w:rsidR="00C157F1" w:rsidRPr="002522C8" w:rsidRDefault="00C157F1" w:rsidP="00C134EC">
      <w:pPr>
        <w:tabs>
          <w:tab w:val="left" w:pos="567"/>
        </w:tabs>
        <w:autoSpaceDE w:val="0"/>
        <w:autoSpaceDN w:val="0"/>
        <w:adjustRightInd w:val="0"/>
        <w:rPr>
          <w:iCs/>
          <w:sz w:val="22"/>
          <w:szCs w:val="22"/>
          <w:lang w:val="lt-LT"/>
        </w:rPr>
      </w:pPr>
    </w:p>
    <w:p w:rsidR="00C157F1" w:rsidRPr="002522C8" w:rsidRDefault="00C157F1" w:rsidP="0063696B">
      <w:pPr>
        <w:tabs>
          <w:tab w:val="left" w:pos="567"/>
        </w:tabs>
        <w:autoSpaceDE w:val="0"/>
        <w:autoSpaceDN w:val="0"/>
        <w:adjustRightInd w:val="0"/>
        <w:rPr>
          <w:iCs/>
          <w:sz w:val="22"/>
          <w:szCs w:val="22"/>
          <w:lang w:val="lt-LT"/>
        </w:rPr>
      </w:pPr>
      <w:r w:rsidRPr="002522C8">
        <w:rPr>
          <w:i/>
          <w:iCs/>
          <w:sz w:val="22"/>
          <w:szCs w:val="22"/>
          <w:u w:val="single"/>
          <w:lang w:val="lt-LT"/>
        </w:rPr>
        <w:t>Reikalingas atsargumas vartojant kartu</w:t>
      </w:r>
    </w:p>
    <w:p w:rsidR="00C157F1" w:rsidRPr="002522C8" w:rsidRDefault="00C157F1" w:rsidP="006D04CF">
      <w:pPr>
        <w:tabs>
          <w:tab w:val="left" w:pos="567"/>
        </w:tabs>
        <w:autoSpaceDE w:val="0"/>
        <w:autoSpaceDN w:val="0"/>
        <w:adjustRightInd w:val="0"/>
        <w:rPr>
          <w:sz w:val="22"/>
          <w:szCs w:val="22"/>
          <w:u w:val="single"/>
          <w:lang w:val="lt-LT"/>
        </w:rPr>
      </w:pPr>
      <w:r w:rsidRPr="002522C8">
        <w:rPr>
          <w:sz w:val="22"/>
          <w:szCs w:val="22"/>
          <w:u w:val="single"/>
          <w:lang w:val="lt-LT"/>
        </w:rPr>
        <w:t xml:space="preserve">Nesteroidiniai vaistai nuo uždegimo (NVNU), tarp jų selektyvieji COX-2 inhibitoriai, acetilsalicilo rūgštis, kai vartojama &gt; 3 g/parą, ir neselektyvieji NVNU </w:t>
      </w:r>
    </w:p>
    <w:p w:rsidR="00C157F1" w:rsidRPr="002522C8" w:rsidRDefault="00C157F1" w:rsidP="007D7022">
      <w:pPr>
        <w:autoSpaceDE w:val="0"/>
        <w:autoSpaceDN w:val="0"/>
        <w:adjustRightInd w:val="0"/>
        <w:rPr>
          <w:iCs/>
          <w:sz w:val="22"/>
          <w:szCs w:val="22"/>
          <w:lang w:val="lt-LT"/>
        </w:rPr>
      </w:pPr>
      <w:r w:rsidRPr="002522C8">
        <w:rPr>
          <w:iCs/>
          <w:sz w:val="22"/>
          <w:szCs w:val="22"/>
          <w:lang w:val="lt-LT"/>
        </w:rPr>
        <w:t xml:space="preserve">Kartu vartojami NVNU gali susilpninti ir angiotenzino II </w:t>
      </w:r>
      <w:r w:rsidRPr="002522C8">
        <w:rPr>
          <w:sz w:val="22"/>
          <w:szCs w:val="22"/>
          <w:lang w:val="lt-LT"/>
        </w:rPr>
        <w:t>receptorių blokatorių</w:t>
      </w:r>
      <w:r w:rsidRPr="002522C8">
        <w:rPr>
          <w:iCs/>
          <w:sz w:val="22"/>
          <w:szCs w:val="22"/>
          <w:lang w:val="lt-LT"/>
        </w:rPr>
        <w:t xml:space="preserve">, ir hidrochlorotiazido antihipertenzinį poveikį. </w:t>
      </w:r>
      <w:r w:rsidRPr="002522C8">
        <w:rPr>
          <w:sz w:val="22"/>
          <w:szCs w:val="22"/>
          <w:lang w:val="lt-LT" w:eastAsia="en-GB"/>
        </w:rPr>
        <w:t xml:space="preserve">Be to, kartu vartojant angiotenzino II receptorių blokatorius ir NVNU, gali padidėti inkstų funkcijos pablogėjimo ir kalio koncentracijos padidėjimo kraujo serume rizika. </w:t>
      </w:r>
      <w:r w:rsidRPr="002522C8">
        <w:rPr>
          <w:iCs/>
          <w:sz w:val="22"/>
          <w:szCs w:val="22"/>
          <w:lang w:val="lt-LT"/>
        </w:rPr>
        <w:t xml:space="preserve">Todėl jau gydymo pradžioje rekomenduojama stebėti inkstų funkciją ir užtikrinti, kad pacientas gautų adekvatų skysčių kiekį. </w:t>
      </w:r>
    </w:p>
    <w:p w:rsidR="00C157F1" w:rsidRPr="002522C8" w:rsidRDefault="00C157F1" w:rsidP="00C134EC">
      <w:pPr>
        <w:tabs>
          <w:tab w:val="left" w:pos="567"/>
        </w:tabs>
        <w:autoSpaceDE w:val="0"/>
        <w:autoSpaceDN w:val="0"/>
        <w:adjustRightInd w:val="0"/>
        <w:rPr>
          <w:iCs/>
          <w:sz w:val="22"/>
          <w:szCs w:val="22"/>
          <w:lang w:val="lt-LT"/>
        </w:rPr>
      </w:pPr>
    </w:p>
    <w:p w:rsidR="00C157F1" w:rsidRPr="002522C8" w:rsidRDefault="00C157F1" w:rsidP="00C134EC">
      <w:pPr>
        <w:tabs>
          <w:tab w:val="left" w:pos="567"/>
        </w:tabs>
        <w:autoSpaceDE w:val="0"/>
        <w:autoSpaceDN w:val="0"/>
        <w:adjustRightInd w:val="0"/>
        <w:rPr>
          <w:iCs/>
          <w:sz w:val="22"/>
          <w:szCs w:val="22"/>
          <w:u w:val="single"/>
          <w:lang w:val="lt-LT"/>
        </w:rPr>
      </w:pPr>
      <w:r w:rsidRPr="002522C8">
        <w:rPr>
          <w:iCs/>
          <w:sz w:val="22"/>
          <w:szCs w:val="22"/>
          <w:u w:val="single"/>
          <w:lang w:val="lt-LT"/>
        </w:rPr>
        <w:t>Kita</w:t>
      </w:r>
    </w:p>
    <w:p w:rsidR="00C157F1" w:rsidRPr="002522C8" w:rsidRDefault="00C157F1" w:rsidP="00C134EC">
      <w:pPr>
        <w:tabs>
          <w:tab w:val="left" w:pos="567"/>
        </w:tabs>
        <w:autoSpaceDE w:val="0"/>
        <w:autoSpaceDN w:val="0"/>
        <w:adjustRightInd w:val="0"/>
        <w:rPr>
          <w:iCs/>
          <w:sz w:val="22"/>
          <w:szCs w:val="22"/>
          <w:lang w:val="lt-LT"/>
        </w:rPr>
      </w:pPr>
      <w:r w:rsidRPr="002522C8">
        <w:rPr>
          <w:iCs/>
          <w:sz w:val="22"/>
          <w:szCs w:val="22"/>
          <w:lang w:val="lt-LT"/>
        </w:rPr>
        <w:t xml:space="preserve">Vaistų sąveikos tyrimai neparodė jokios kliniškai reikšmingos sąveikos tarp valsartano ir šių preparatų: cimetidinas, varfarinas, furozemidas, digoksinas, atenololis, indometacinas, hidrochlorotiazidas, amlodipinas, glibenklamidas. </w:t>
      </w:r>
    </w:p>
    <w:p w:rsidR="00C157F1" w:rsidRPr="002522C8" w:rsidRDefault="00C157F1" w:rsidP="00C134EC">
      <w:pPr>
        <w:tabs>
          <w:tab w:val="left" w:pos="567"/>
        </w:tabs>
        <w:autoSpaceDE w:val="0"/>
        <w:autoSpaceDN w:val="0"/>
        <w:adjustRightInd w:val="0"/>
        <w:rPr>
          <w:i/>
          <w:iCs/>
          <w:sz w:val="22"/>
          <w:szCs w:val="22"/>
          <w:u w:val="single"/>
          <w:lang w:val="lt-LT"/>
        </w:rPr>
      </w:pPr>
    </w:p>
    <w:p w:rsidR="00C157F1" w:rsidRPr="002522C8" w:rsidRDefault="00C157F1" w:rsidP="006D04CF">
      <w:pPr>
        <w:autoSpaceDE w:val="0"/>
        <w:autoSpaceDN w:val="0"/>
        <w:adjustRightInd w:val="0"/>
        <w:rPr>
          <w:i/>
          <w:iCs/>
          <w:sz w:val="22"/>
          <w:szCs w:val="22"/>
          <w:u w:val="single"/>
          <w:lang w:val="lt-LT" w:eastAsia="en-GB"/>
        </w:rPr>
      </w:pPr>
      <w:r w:rsidRPr="002522C8">
        <w:rPr>
          <w:i/>
          <w:iCs/>
          <w:sz w:val="22"/>
          <w:szCs w:val="22"/>
          <w:u w:val="single"/>
          <w:lang w:val="lt-LT" w:eastAsia="en-GB"/>
        </w:rPr>
        <w:t>Vaikai</w:t>
      </w:r>
    </w:p>
    <w:p w:rsidR="00C157F1" w:rsidRPr="002522C8" w:rsidRDefault="00C157F1" w:rsidP="006D04CF">
      <w:pPr>
        <w:autoSpaceDE w:val="0"/>
        <w:autoSpaceDN w:val="0"/>
        <w:adjustRightInd w:val="0"/>
        <w:rPr>
          <w:sz w:val="22"/>
          <w:szCs w:val="22"/>
          <w:lang w:val="lt-LT" w:eastAsia="en-GB"/>
        </w:rPr>
      </w:pPr>
      <w:r w:rsidRPr="002522C8">
        <w:rPr>
          <w:sz w:val="22"/>
          <w:szCs w:val="22"/>
          <w:lang w:val="lt-LT" w:eastAsia="en-GB"/>
        </w:rPr>
        <w:t>Hipertenzija sergantiems vaikams ir paaugliams dažnai kartu būna inkstų sutrikimų, todėl valsartano ir</w:t>
      </w:r>
    </w:p>
    <w:p w:rsidR="00C157F1" w:rsidRPr="002522C8" w:rsidRDefault="00C157F1" w:rsidP="006D04CF">
      <w:pPr>
        <w:autoSpaceDE w:val="0"/>
        <w:autoSpaceDN w:val="0"/>
        <w:adjustRightInd w:val="0"/>
        <w:rPr>
          <w:sz w:val="22"/>
          <w:szCs w:val="22"/>
          <w:lang w:val="lt-LT" w:eastAsia="en-GB"/>
        </w:rPr>
      </w:pPr>
      <w:r w:rsidRPr="002522C8">
        <w:rPr>
          <w:sz w:val="22"/>
          <w:szCs w:val="22"/>
          <w:lang w:val="lt-LT" w:eastAsia="en-GB"/>
        </w:rPr>
        <w:t>kitų medžiagų, slopinančių renino, angiotenzino ir aldosterono sistemą ir galinčių didinti kalio</w:t>
      </w:r>
    </w:p>
    <w:p w:rsidR="00C157F1" w:rsidRPr="002522C8" w:rsidRDefault="00C157F1" w:rsidP="006D04CF">
      <w:pPr>
        <w:autoSpaceDE w:val="0"/>
        <w:autoSpaceDN w:val="0"/>
        <w:adjustRightInd w:val="0"/>
        <w:rPr>
          <w:sz w:val="22"/>
          <w:szCs w:val="22"/>
          <w:lang w:val="lt-LT" w:eastAsia="en-GB"/>
        </w:rPr>
      </w:pPr>
      <w:r w:rsidRPr="002522C8">
        <w:rPr>
          <w:sz w:val="22"/>
          <w:szCs w:val="22"/>
          <w:lang w:val="lt-LT" w:eastAsia="en-GB"/>
        </w:rPr>
        <w:t>koncentraciją kraujyje, kartu skirti vartoti rekomenduojama atsargiai. Reikia atidžiai stebėti inkstų</w:t>
      </w:r>
    </w:p>
    <w:p w:rsidR="00C157F1" w:rsidRPr="002522C8" w:rsidRDefault="00C157F1" w:rsidP="006D04CF">
      <w:pPr>
        <w:tabs>
          <w:tab w:val="left" w:pos="567"/>
        </w:tabs>
        <w:autoSpaceDE w:val="0"/>
        <w:autoSpaceDN w:val="0"/>
        <w:adjustRightInd w:val="0"/>
        <w:rPr>
          <w:sz w:val="22"/>
          <w:szCs w:val="22"/>
          <w:lang w:val="lt-LT" w:eastAsia="en-GB"/>
        </w:rPr>
      </w:pPr>
      <w:r w:rsidRPr="002522C8">
        <w:rPr>
          <w:sz w:val="22"/>
          <w:szCs w:val="22"/>
          <w:lang w:val="lt-LT" w:eastAsia="en-GB"/>
        </w:rPr>
        <w:t>funkciją ir kalio kiekį serume.</w:t>
      </w:r>
    </w:p>
    <w:p w:rsidR="00C157F1" w:rsidRPr="002522C8" w:rsidRDefault="00C157F1" w:rsidP="006D04CF">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 xml:space="preserve">4.6 </w:t>
      </w:r>
      <w:r w:rsidRPr="002522C8">
        <w:rPr>
          <w:b/>
          <w:bCs/>
          <w:sz w:val="22"/>
          <w:szCs w:val="22"/>
          <w:lang w:val="lt-LT"/>
        </w:rPr>
        <w:tab/>
        <w:t>Nėštumas ir žindymo laikotarpis</w:t>
      </w:r>
    </w:p>
    <w:p w:rsidR="00C157F1" w:rsidRPr="002522C8" w:rsidRDefault="00C157F1" w:rsidP="00C134EC">
      <w:pPr>
        <w:tabs>
          <w:tab w:val="left" w:pos="567"/>
        </w:tabs>
        <w:autoSpaceDE w:val="0"/>
        <w:autoSpaceDN w:val="0"/>
        <w:adjustRightInd w:val="0"/>
        <w:rPr>
          <w:sz w:val="22"/>
          <w:szCs w:val="22"/>
          <w:u w:val="single"/>
          <w:lang w:val="lt-LT"/>
        </w:rPr>
      </w:pPr>
    </w:p>
    <w:p w:rsidR="00C157F1" w:rsidRPr="002522C8" w:rsidRDefault="00C157F1" w:rsidP="005D644C">
      <w:pPr>
        <w:tabs>
          <w:tab w:val="left" w:pos="567"/>
        </w:tabs>
        <w:autoSpaceDE w:val="0"/>
        <w:autoSpaceDN w:val="0"/>
        <w:adjustRightInd w:val="0"/>
        <w:rPr>
          <w:sz w:val="22"/>
          <w:szCs w:val="22"/>
          <w:u w:val="single"/>
          <w:lang w:val="lt-LT"/>
        </w:rPr>
      </w:pPr>
      <w:r w:rsidRPr="002522C8">
        <w:rPr>
          <w:bCs/>
          <w:i/>
          <w:iCs/>
          <w:sz w:val="22"/>
          <w:szCs w:val="22"/>
          <w:u w:val="single"/>
          <w:lang w:val="lt-LT"/>
        </w:rPr>
        <w:t>Nėštumas</w:t>
      </w:r>
    </w:p>
    <w:p w:rsidR="00C157F1" w:rsidRPr="002522C8" w:rsidRDefault="00C157F1" w:rsidP="00F91336">
      <w:pPr>
        <w:tabs>
          <w:tab w:val="left" w:pos="567"/>
        </w:tabs>
        <w:autoSpaceDE w:val="0"/>
        <w:autoSpaceDN w:val="0"/>
        <w:adjustRightInd w:val="0"/>
        <w:rPr>
          <w:sz w:val="22"/>
          <w:szCs w:val="22"/>
          <w:lang w:val="lt-LT"/>
        </w:rPr>
      </w:pPr>
      <w:r w:rsidRPr="002522C8">
        <w:rPr>
          <w:sz w:val="22"/>
          <w:szCs w:val="22"/>
          <w:lang w:val="lt-LT"/>
        </w:rPr>
        <w:t>Angiotenzino II receptorių blokatorių (AIIRB) pirmojo nėštumo trimestro metu vartoti</w:t>
      </w:r>
      <w:r w:rsidRPr="002522C8" w:rsidDel="00B21971">
        <w:rPr>
          <w:sz w:val="22"/>
          <w:szCs w:val="22"/>
          <w:lang w:val="lt-LT"/>
        </w:rPr>
        <w:t xml:space="preserve"> </w:t>
      </w:r>
      <w:r w:rsidRPr="002522C8">
        <w:rPr>
          <w:sz w:val="22"/>
          <w:szCs w:val="22"/>
          <w:lang w:val="lt-LT"/>
        </w:rPr>
        <w:t>nerekomenduojama (žr. 4.4 skyrių). AIIRB antrojo ir trečiojo nėštumo trimestrų metu vartoti negalima</w:t>
      </w:r>
      <w:r w:rsidRPr="002522C8" w:rsidDel="00B21971">
        <w:rPr>
          <w:sz w:val="22"/>
          <w:szCs w:val="22"/>
          <w:lang w:val="lt-LT"/>
        </w:rPr>
        <w:t xml:space="preserve"> </w:t>
      </w:r>
      <w:r w:rsidRPr="002522C8">
        <w:rPr>
          <w:sz w:val="22"/>
          <w:szCs w:val="22"/>
          <w:lang w:val="lt-LT"/>
        </w:rPr>
        <w:t xml:space="preserve"> (žr. 4.3 ir 4.4 skyrius).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E66F1D">
      <w:pPr>
        <w:tabs>
          <w:tab w:val="left" w:pos="567"/>
        </w:tabs>
        <w:autoSpaceDE w:val="0"/>
        <w:autoSpaceDN w:val="0"/>
        <w:adjustRightInd w:val="0"/>
        <w:rPr>
          <w:sz w:val="22"/>
          <w:szCs w:val="22"/>
          <w:lang w:val="lt-LT"/>
        </w:rPr>
      </w:pPr>
      <w:r w:rsidRPr="002522C8">
        <w:rPr>
          <w:sz w:val="22"/>
          <w:szCs w:val="22"/>
          <w:lang w:val="lt-LT"/>
        </w:rPr>
        <w:t xml:space="preserve">Epidemiologinių duomenų apie teratogeniškumo riziką, pirmąjį nėštumo trimestrą vartojant AKF inhibitorius, nepakanka, todėl negalima atmesti teratogeniškumo pavojaus. Kadangi nėra jokių kontroliuotų epidemiologinių duomenų apie angiotenzino II receptorių blokatorių (AIIRB) vartojimo saugumą, laikoma, kad šios klasės vaistams būdinga panaši rizika. Jeigu prieš nėštumą pradėtą terapiją AIIRB nėra būtina tęsti, pacientėms, kurios planuoja pastoti, gydymas AIIRB turėtų būti keičiamas į alternatyvų antihipertenzinį gydymą, kurio duomenų apie vartojimo nėštumo metu saugumą būtų </w:t>
      </w:r>
      <w:r w:rsidRPr="002522C8">
        <w:rPr>
          <w:sz w:val="22"/>
          <w:szCs w:val="22"/>
          <w:lang w:val="lt-LT"/>
        </w:rPr>
        <w:lastRenderedPageBreak/>
        <w:t>pakankamai. Nustačius nėštumą, gydymas AIIRB turi būti nedelsiant nutrauktas ir, jei galima, pradėtas alternatyvus gydymas.</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Yra duomenų, kad AIIRB vartojimas antrąjį ir trečiąjį nėštumo trimestrą yra fetotoksiškas (inkstų funkcijos susilpnėjimas, oligohidramnionas, kaukolės kaulėjimo sulėtėjimas) ir toksiškas naujagimiams (inkstų nepakankamumas, hipotenzija, hiperkalemija) (taip pat žr. 5.3 skyrių „</w:t>
      </w:r>
      <w:r w:rsidRPr="002522C8">
        <w:rPr>
          <w:bCs/>
          <w:sz w:val="22"/>
          <w:szCs w:val="22"/>
          <w:lang w:val="lt-LT"/>
        </w:rPr>
        <w:t>Ikiklinikinių saugumo tyrimų duomenys“</w:t>
      </w:r>
      <w:r w:rsidRPr="002522C8">
        <w:rPr>
          <w:sz w:val="22"/>
          <w:szCs w:val="22"/>
          <w:lang w:val="lt-LT"/>
        </w:rPr>
        <w:t xml:space="preserve">). </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Jeigu antrąjį nėštumo trimestrą buvo vartojami AIIRB, rekomenduojama ultragarsinė vaisiaus inkstų funkcijos ir kaukolės patikra.</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Kūdikiai, kurių motinos vartojo AIIRB, turi būti atidžiai stebimi dėl hipotenzijos (taip pat žr. 4.3 ir 4.4 skyrius).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i/>
          <w:iCs/>
          <w:sz w:val="22"/>
          <w:szCs w:val="22"/>
          <w:u w:val="single"/>
          <w:lang w:val="lt-LT"/>
        </w:rPr>
      </w:pPr>
      <w:r w:rsidRPr="002522C8">
        <w:rPr>
          <w:i/>
          <w:iCs/>
          <w:sz w:val="22"/>
          <w:szCs w:val="22"/>
          <w:u w:val="single"/>
          <w:lang w:val="lt-LT"/>
        </w:rPr>
        <w:t>Žindymo laikotarpis</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 xml:space="preserve">Apie valsartano vartojimą žindymo laikotarpiu duomenų nėra, todėl žindymo laikotarpiu vartoti </w:t>
      </w:r>
      <w:r w:rsidRPr="002522C8">
        <w:rPr>
          <w:bCs/>
          <w:sz w:val="22"/>
          <w:szCs w:val="22"/>
          <w:lang w:val="lt-LT"/>
        </w:rPr>
        <w:t xml:space="preserve">Valsartan Torrent </w:t>
      </w:r>
      <w:r w:rsidRPr="002522C8">
        <w:rPr>
          <w:sz w:val="22"/>
          <w:szCs w:val="22"/>
          <w:lang w:val="lt-LT"/>
        </w:rPr>
        <w:t>nerekomenduojama. Alternatyvūs gydymo būdai, kurių saugumas žindymo metu geriau ištirtas, yra tinkamesni, ypač žindant naujagimius ar neišnešiotus kūdikius.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Cs/>
          <w:i/>
          <w:iCs/>
          <w:sz w:val="22"/>
          <w:szCs w:val="22"/>
          <w:u w:val="single"/>
          <w:lang w:val="lt-LT"/>
        </w:rPr>
      </w:pPr>
      <w:r w:rsidRPr="002522C8">
        <w:rPr>
          <w:bCs/>
          <w:i/>
          <w:iCs/>
          <w:sz w:val="22"/>
          <w:szCs w:val="22"/>
          <w:u w:val="single"/>
          <w:lang w:val="lt-LT"/>
        </w:rPr>
        <w:t>Vaisingumas</w:t>
      </w:r>
    </w:p>
    <w:p w:rsidR="00C157F1" w:rsidRPr="002522C8" w:rsidRDefault="00C157F1" w:rsidP="00DE1DD0">
      <w:pPr>
        <w:tabs>
          <w:tab w:val="left" w:pos="567"/>
        </w:tabs>
        <w:autoSpaceDE w:val="0"/>
        <w:autoSpaceDN w:val="0"/>
        <w:adjustRightInd w:val="0"/>
        <w:rPr>
          <w:bCs/>
          <w:sz w:val="22"/>
          <w:szCs w:val="22"/>
          <w:lang w:val="lt-LT"/>
        </w:rPr>
      </w:pPr>
      <w:r w:rsidRPr="002522C8">
        <w:rPr>
          <w:bCs/>
          <w:sz w:val="22"/>
          <w:szCs w:val="22"/>
          <w:lang w:val="lt-LT"/>
        </w:rPr>
        <w:t>Valsartanas neturi nepageidaujamo poveikio reprodukcinei funkcijai žiurkių patinamas ir patelėms vartojant per burna 200 mg/kg/per parą dozę. Ši dozė 6 kartus didesnė už maksimalią rekomenduojamą žmogui dozę skaičiuojant mg/m</w:t>
      </w:r>
      <w:r w:rsidRPr="002522C8">
        <w:rPr>
          <w:bCs/>
          <w:sz w:val="22"/>
          <w:szCs w:val="22"/>
          <w:vertAlign w:val="superscript"/>
          <w:lang w:val="lt-LT"/>
        </w:rPr>
        <w:t>2</w:t>
      </w:r>
      <w:r w:rsidRPr="002522C8">
        <w:rPr>
          <w:bCs/>
          <w:sz w:val="22"/>
          <w:szCs w:val="22"/>
          <w:lang w:val="lt-LT"/>
        </w:rPr>
        <w:t xml:space="preserve"> (skaičiavimai atlikti vartojant 320 mg per parą ir </w:t>
      </w:r>
      <w:smartTag w:uri="urn:schemas-microsoft-com:office:smarttags" w:element="metricconverter">
        <w:smartTagPr>
          <w:attr w:name="ProductID" w:val="35ﾠkg"/>
        </w:smartTagPr>
        <w:r w:rsidRPr="002522C8">
          <w:rPr>
            <w:bCs/>
            <w:sz w:val="22"/>
            <w:szCs w:val="22"/>
            <w:lang w:val="lt-LT"/>
          </w:rPr>
          <w:t>60 m</w:t>
        </w:r>
      </w:smartTag>
      <w:r w:rsidRPr="002522C8">
        <w:rPr>
          <w:bCs/>
          <w:sz w:val="22"/>
          <w:szCs w:val="22"/>
          <w:lang w:val="lt-LT"/>
        </w:rPr>
        <w:t>. amžiaus pacientui).</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4.7</w:t>
      </w:r>
      <w:r w:rsidRPr="002522C8">
        <w:rPr>
          <w:b/>
          <w:bCs/>
          <w:sz w:val="22"/>
          <w:szCs w:val="22"/>
          <w:lang w:val="lt-LT"/>
        </w:rPr>
        <w:tab/>
        <w:t>Poveikis gebėjimui vairuoti ir valdyti mechanizmus</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Cs/>
          <w:sz w:val="22"/>
          <w:szCs w:val="22"/>
          <w:lang w:val="lt-LT"/>
        </w:rPr>
        <w:t>P</w:t>
      </w:r>
      <w:r w:rsidRPr="002522C8">
        <w:rPr>
          <w:sz w:val="22"/>
          <w:szCs w:val="22"/>
          <w:lang w:val="lt-LT"/>
        </w:rPr>
        <w:t>oveikio gebėjimui vairuoti ir valdyti mechanizmus tyrimų neatlikta. Vairuojant transporto priemones ar valdant mechanizmus reikia atkreipti dėmesį, kad kartais galimas galvos svaigimas ar nuovargis.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4.8</w:t>
      </w:r>
      <w:r w:rsidRPr="002522C8">
        <w:rPr>
          <w:b/>
          <w:bCs/>
          <w:sz w:val="22"/>
          <w:szCs w:val="22"/>
          <w:lang w:val="lt-LT"/>
        </w:rPr>
        <w:tab/>
        <w:t>Nepageidaujamas poveikis</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AA3916">
      <w:pPr>
        <w:autoSpaceDE w:val="0"/>
        <w:autoSpaceDN w:val="0"/>
        <w:adjustRightInd w:val="0"/>
        <w:rPr>
          <w:sz w:val="22"/>
          <w:szCs w:val="22"/>
          <w:lang w:val="lt-LT" w:eastAsia="en-GB"/>
        </w:rPr>
      </w:pPr>
      <w:r w:rsidRPr="002522C8">
        <w:rPr>
          <w:sz w:val="22"/>
          <w:szCs w:val="22"/>
          <w:lang w:val="lt-LT" w:eastAsia="en-GB"/>
        </w:rPr>
        <w:t>Su hipertenzija sergančiais suaugusiaisiais pacientais atliktų kontroliuojamųjų klinikinių tyrimų metu bendras nepageidaujamų reakcijų (NR) dažnis, lyginant su placebo grupe, buvo panašus ir atitiko valsartano farmakologines savybes. NR dažnis nepriklausė nuo dozės dydžio ar gydymo trukmės, o taip pat nebuvo pastebėta sąsajų su paciento lytimi, amžiumi ar rase.</w:t>
      </w:r>
    </w:p>
    <w:p w:rsidR="00C157F1" w:rsidRPr="002522C8" w:rsidRDefault="00C157F1" w:rsidP="00AA3916">
      <w:pPr>
        <w:autoSpaceDE w:val="0"/>
        <w:autoSpaceDN w:val="0"/>
        <w:adjustRightInd w:val="0"/>
        <w:rPr>
          <w:sz w:val="22"/>
          <w:szCs w:val="22"/>
          <w:lang w:val="lt-LT" w:eastAsia="en-GB"/>
        </w:rPr>
      </w:pPr>
      <w:r w:rsidRPr="002522C8">
        <w:rPr>
          <w:sz w:val="22"/>
          <w:szCs w:val="22"/>
          <w:lang w:val="lt-LT" w:eastAsia="en-GB"/>
        </w:rPr>
        <w:t>Klinikinių tyrimų metu, po vaisto patekimo į rinką ir atlikus laboratorinius tyrimus stebėtų NR sąrašas pateikiamas toliau, pagal organų sistemų klases.</w:t>
      </w:r>
    </w:p>
    <w:p w:rsidR="00C157F1" w:rsidRPr="002522C8" w:rsidRDefault="00C157F1" w:rsidP="000901B1">
      <w:pPr>
        <w:autoSpaceDE w:val="0"/>
        <w:autoSpaceDN w:val="0"/>
        <w:adjustRightInd w:val="0"/>
        <w:rPr>
          <w:sz w:val="22"/>
          <w:szCs w:val="22"/>
          <w:lang w:val="lt-LT" w:eastAsia="en-GB"/>
        </w:rPr>
      </w:pPr>
      <w:r w:rsidRPr="002522C8">
        <w:rPr>
          <w:sz w:val="22"/>
          <w:szCs w:val="22"/>
          <w:lang w:val="lt-LT" w:eastAsia="en-GB"/>
        </w:rPr>
        <w:t>Nepageidaujamos reakcijos išdėstytos pagal dažnį, pirmiausia – dažniausiai pasitaikančios, pagal tokią tvarką: labai dažnos (1/10), dažnos (nuo  1/100 iki &lt; 1/10), nedažnos (nuo 1/1 000 iki &lt; 1/100), retos (nuo 1/10 000 iki &lt; 1/1 000), labai retos (&lt; 1/10 000), įskaitant pavienius atvejus. Kiekvienoje dažnio grupėje nepageidaujamos reakcijos pateikiamos mažėjančio sunkumo tvarka.</w:t>
      </w:r>
    </w:p>
    <w:p w:rsidR="00C157F1" w:rsidRPr="002522C8" w:rsidRDefault="00C157F1" w:rsidP="000901B1">
      <w:pPr>
        <w:autoSpaceDE w:val="0"/>
        <w:autoSpaceDN w:val="0"/>
        <w:adjustRightInd w:val="0"/>
        <w:rPr>
          <w:sz w:val="22"/>
          <w:szCs w:val="22"/>
          <w:lang w:val="lt-LT" w:eastAsia="en-GB"/>
        </w:rPr>
      </w:pPr>
      <w:r w:rsidRPr="002522C8">
        <w:rPr>
          <w:sz w:val="22"/>
          <w:szCs w:val="22"/>
          <w:lang w:val="lt-LT" w:eastAsia="en-GB"/>
        </w:rPr>
        <w:t>NR dažnio apibūdinimo neįmanoma pritaikyti visoms po vaisto patekimo į rinką bei atlikus laboratorinius tyrimus stebėtoms NR, todėl jos minimos lentelėje kaip reakcijos, kurių dažnis „nežinomas“.</w:t>
      </w:r>
    </w:p>
    <w:p w:rsidR="00C157F1" w:rsidRPr="002522C8" w:rsidRDefault="00C157F1" w:rsidP="00C829AA">
      <w:pPr>
        <w:tabs>
          <w:tab w:val="left" w:pos="567"/>
        </w:tabs>
        <w:autoSpaceDE w:val="0"/>
        <w:autoSpaceDN w:val="0"/>
        <w:adjustRightInd w:val="0"/>
        <w:jc w:val="both"/>
        <w:rPr>
          <w:sz w:val="22"/>
          <w:szCs w:val="22"/>
          <w:u w:val="single"/>
          <w:lang w:val="lt-LT" w:eastAsia="en-GB"/>
        </w:rPr>
      </w:pPr>
    </w:p>
    <w:p w:rsidR="00C157F1" w:rsidRPr="002522C8" w:rsidRDefault="00C157F1" w:rsidP="00C829AA">
      <w:pPr>
        <w:tabs>
          <w:tab w:val="left" w:pos="567"/>
        </w:tabs>
        <w:autoSpaceDE w:val="0"/>
        <w:autoSpaceDN w:val="0"/>
        <w:adjustRightInd w:val="0"/>
        <w:jc w:val="both"/>
        <w:rPr>
          <w:bCs/>
          <w:i/>
          <w:iCs/>
          <w:sz w:val="22"/>
          <w:szCs w:val="22"/>
          <w:u w:val="single"/>
          <w:lang w:val="lt-LT"/>
        </w:rPr>
      </w:pPr>
      <w:r w:rsidRPr="002522C8">
        <w:rPr>
          <w:i/>
          <w:iCs/>
          <w:sz w:val="22"/>
          <w:szCs w:val="22"/>
          <w:u w:val="single"/>
          <w:lang w:val="lt-LT" w:eastAsia="en-GB"/>
        </w:rPr>
        <w:t>Arterinė hipertenzija</w:t>
      </w:r>
    </w:p>
    <w:p w:rsidR="00C157F1" w:rsidRPr="002522C8" w:rsidRDefault="00C157F1" w:rsidP="00C134EC">
      <w:pPr>
        <w:tabs>
          <w:tab w:val="left" w:pos="567"/>
        </w:tabs>
        <w:autoSpaceDE w:val="0"/>
        <w:autoSpaceDN w:val="0"/>
        <w:adjustRightInd w:val="0"/>
        <w:rPr>
          <w:bCs/>
          <w:sz w:val="22"/>
          <w:szCs w:val="22"/>
          <w:u w:val="single"/>
          <w:lang w:val="lt-LT"/>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Kraujo ir limfinės sistemos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Nežinoma</w:t>
      </w:r>
    </w:p>
    <w:p w:rsidR="00C157F1" w:rsidRPr="002522C8" w:rsidRDefault="00C157F1" w:rsidP="00274483">
      <w:pPr>
        <w:autoSpaceDE w:val="0"/>
        <w:autoSpaceDN w:val="0"/>
        <w:adjustRightInd w:val="0"/>
        <w:rPr>
          <w:sz w:val="22"/>
          <w:szCs w:val="22"/>
          <w:lang w:val="lt-LT" w:eastAsia="en-GB"/>
        </w:rPr>
      </w:pPr>
      <w:r w:rsidRPr="002522C8">
        <w:rPr>
          <w:sz w:val="22"/>
          <w:szCs w:val="22"/>
          <w:lang w:val="lt-LT" w:eastAsia="en-GB"/>
        </w:rPr>
        <w:t>Hemoglobino rodiklio sumažėjimas, hematokrito sumažėjimas, neutropenija, trombocitopenija</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Imuninės sistemos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274483">
      <w:pPr>
        <w:autoSpaceDE w:val="0"/>
        <w:autoSpaceDN w:val="0"/>
        <w:adjustRightInd w:val="0"/>
        <w:rPr>
          <w:sz w:val="22"/>
          <w:szCs w:val="22"/>
          <w:lang w:val="lt-LT" w:eastAsia="en-GB"/>
        </w:rPr>
      </w:pPr>
      <w:r w:rsidRPr="002522C8">
        <w:rPr>
          <w:sz w:val="22"/>
          <w:szCs w:val="22"/>
          <w:lang w:val="lt-LT" w:eastAsia="en-GB"/>
        </w:rPr>
        <w:t>Padidėjusio jautrumo reakcijos, taip pat ir seruminė liga</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Metabolizmo ir mitybos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Kalio koncentracijos padidėjimas serume</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lastRenderedPageBreak/>
        <w:t>Ausų ir labirinto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Galvos sukimasis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Kraujagyslių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Vaskulitas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Kvėpavimo sistemos, krūtinės ląstos ir tarpuplaučio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Kosulys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Virškinimo trakto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Pilvo skausmas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Kepenų, tulžies pūslės ir latakų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0E6D4D">
      <w:pPr>
        <w:autoSpaceDE w:val="0"/>
        <w:autoSpaceDN w:val="0"/>
        <w:adjustRightInd w:val="0"/>
        <w:rPr>
          <w:sz w:val="22"/>
          <w:szCs w:val="22"/>
          <w:lang w:val="lt-LT" w:eastAsia="en-GB"/>
        </w:rPr>
      </w:pPr>
      <w:r w:rsidRPr="002522C8">
        <w:rPr>
          <w:sz w:val="22"/>
          <w:szCs w:val="22"/>
          <w:lang w:val="lt-LT" w:eastAsia="en-GB"/>
        </w:rPr>
        <w:t>Kepenų funkcijos rodiklių padidėjimas, įskaitant bilirubino koncentracijos serume padidėjimą</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0E6D4D">
      <w:pPr>
        <w:autoSpaceDE w:val="0"/>
        <w:autoSpaceDN w:val="0"/>
        <w:adjustRightInd w:val="0"/>
        <w:rPr>
          <w:sz w:val="22"/>
          <w:szCs w:val="22"/>
          <w:lang w:val="lt-LT" w:eastAsia="en-GB"/>
        </w:rPr>
      </w:pPr>
      <w:r w:rsidRPr="002522C8">
        <w:rPr>
          <w:sz w:val="22"/>
          <w:szCs w:val="22"/>
          <w:u w:val="single"/>
          <w:lang w:val="lt-LT" w:eastAsia="en-GB"/>
        </w:rPr>
        <w:t>Odos ir poodinio audinio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Angioneurozinė edema, išbėrimas, niežulys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Skeleto, raumenų ir jungiamojo audinio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Mialgija</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Inkstų ir šlapimo takų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474BB8">
      <w:pPr>
        <w:autoSpaceDE w:val="0"/>
        <w:autoSpaceDN w:val="0"/>
        <w:adjustRightInd w:val="0"/>
        <w:rPr>
          <w:sz w:val="22"/>
          <w:szCs w:val="22"/>
          <w:lang w:val="lt-LT" w:eastAsia="en-GB"/>
        </w:rPr>
      </w:pPr>
      <w:r w:rsidRPr="002522C8">
        <w:rPr>
          <w:sz w:val="22"/>
          <w:szCs w:val="22"/>
          <w:lang w:val="lt-LT" w:eastAsia="en-GB"/>
        </w:rPr>
        <w:t>Inkstų nepakankamumas ir funkcijos sutrikimas, serumo kreatinino rodiklio padidėjimas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Bendrieji sutrikimai ir vartojimo vietos pažeidimai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Nuovargis</w:t>
      </w:r>
    </w:p>
    <w:p w:rsidR="00C157F1" w:rsidRPr="002522C8" w:rsidRDefault="00C157F1" w:rsidP="001D6B7C">
      <w:pPr>
        <w:autoSpaceDE w:val="0"/>
        <w:autoSpaceDN w:val="0"/>
        <w:adjustRightInd w:val="0"/>
        <w:rPr>
          <w:sz w:val="22"/>
          <w:szCs w:val="22"/>
          <w:lang w:val="lt-LT" w:eastAsia="en-GB"/>
        </w:rPr>
      </w:pPr>
    </w:p>
    <w:p w:rsidR="00C157F1" w:rsidRPr="002522C8" w:rsidRDefault="00C157F1" w:rsidP="001D6B7C">
      <w:pPr>
        <w:autoSpaceDE w:val="0"/>
        <w:autoSpaceDN w:val="0"/>
        <w:adjustRightInd w:val="0"/>
        <w:rPr>
          <w:i/>
          <w:iCs/>
          <w:sz w:val="22"/>
          <w:szCs w:val="22"/>
          <w:u w:val="single"/>
          <w:lang w:val="lt-LT" w:eastAsia="en-GB"/>
        </w:rPr>
      </w:pPr>
      <w:r w:rsidRPr="002522C8">
        <w:rPr>
          <w:i/>
          <w:iCs/>
          <w:sz w:val="22"/>
          <w:szCs w:val="22"/>
          <w:u w:val="single"/>
          <w:lang w:val="lt-LT" w:eastAsia="en-GB"/>
        </w:rPr>
        <w:t>Vaikai ir paaugliai</w:t>
      </w: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Hipertenzija</w:t>
      </w:r>
    </w:p>
    <w:p w:rsidR="00C157F1" w:rsidRPr="002522C8" w:rsidRDefault="00C157F1" w:rsidP="00474BB8">
      <w:pPr>
        <w:autoSpaceDE w:val="0"/>
        <w:autoSpaceDN w:val="0"/>
        <w:adjustRightInd w:val="0"/>
        <w:rPr>
          <w:sz w:val="22"/>
          <w:szCs w:val="22"/>
          <w:lang w:val="lt-LT" w:eastAsia="en-GB"/>
        </w:rPr>
      </w:pPr>
      <w:r w:rsidRPr="002522C8">
        <w:rPr>
          <w:sz w:val="22"/>
          <w:szCs w:val="22"/>
          <w:lang w:val="lt-LT" w:eastAsia="en-GB"/>
        </w:rPr>
        <w:t>Antihipertenzinis valsartano poveikis tirtas dviejų atsitiktinių imčių dvigubai koduotų tyrimų, kuriuose dalyvavo 561 vaikas ir paauglys (6-18 metų), metu. Vertinant saugumo savybes, reikšmingų nepageidaujamų reakcijų pobūdžio, dažnumo ir sunkumo skirtumo 6-18 metų vaikams ir paaugliams, palyginti su anksčiau gautais suaugusiųjų žmonių duomenimis, nepastebėta (išskyrus pavienius virškinimo trakto sutrikimų, pavyzdžiui, pilvo skausmo, pykinimo, vėmimo, bei galvos svaigimo atvejus).</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Nustatyta, kad ne ilgesnis kaip vienų metų gydymas Valsartan Torrent kliniškai reikšmingo nepageidaujamo poveikio 6-16 metų vaikų neurokognityvinei funkcijai ir vystymuisi nedaro.</w:t>
      </w:r>
    </w:p>
    <w:p w:rsidR="00C157F1" w:rsidRPr="002522C8" w:rsidRDefault="00C157F1" w:rsidP="001D6B7C">
      <w:pPr>
        <w:autoSpaceDE w:val="0"/>
        <w:autoSpaceDN w:val="0"/>
        <w:adjustRightInd w:val="0"/>
        <w:rPr>
          <w:sz w:val="22"/>
          <w:szCs w:val="22"/>
          <w:lang w:val="lt-LT" w:eastAsia="en-GB"/>
        </w:rPr>
      </w:pPr>
    </w:p>
    <w:p w:rsidR="00C157F1" w:rsidRPr="002522C8" w:rsidRDefault="00C157F1" w:rsidP="00BE0220">
      <w:pPr>
        <w:autoSpaceDE w:val="0"/>
        <w:autoSpaceDN w:val="0"/>
        <w:adjustRightInd w:val="0"/>
        <w:rPr>
          <w:sz w:val="22"/>
          <w:szCs w:val="22"/>
          <w:lang w:val="lt-LT" w:eastAsia="en-GB"/>
        </w:rPr>
      </w:pPr>
      <w:r w:rsidRPr="002522C8">
        <w:rPr>
          <w:sz w:val="22"/>
          <w:szCs w:val="22"/>
          <w:lang w:val="lt-LT" w:eastAsia="en-GB"/>
        </w:rPr>
        <w:t>Dvigubai koduoto atsitiktinių imčių tyrimo, kuriame dalyvavo 90 vaikų 1-6 metų amžiaus, bei vienerių metų trukmės atviro jo pratęsimo metu buvo du mirties atvejai bei pavienių reikšmingo kepenų transaminazių aktyvumo padidėjimo atvejų. Toks poveikis pasireiškė pacientams, kurie sirgo ir kitomis reikšmingomis ligomis. Priežastinis ryšys su Valsartan Torrent vartojimu nenustatytas. Antro atsitiktinių imčių tyrimo, kuriame dalyvavo 75 vaikai 1-6 metų amžiaus, metu valsartano vartojusiems pacientams reikšmingo kepenų transaminazių aktyvumo padidėjimo ar mirties atvejų nebuvo.</w:t>
      </w:r>
    </w:p>
    <w:p w:rsidR="00C157F1" w:rsidRPr="002522C8" w:rsidRDefault="00C157F1" w:rsidP="001D6B7C">
      <w:pPr>
        <w:tabs>
          <w:tab w:val="left" w:pos="567"/>
        </w:tabs>
        <w:autoSpaceDE w:val="0"/>
        <w:autoSpaceDN w:val="0"/>
        <w:adjustRightInd w:val="0"/>
        <w:rPr>
          <w:bCs/>
          <w:sz w:val="22"/>
          <w:szCs w:val="22"/>
          <w:u w:val="single"/>
          <w:lang w:val="lt-LT"/>
        </w:rPr>
      </w:pPr>
      <w:r w:rsidRPr="002522C8">
        <w:rPr>
          <w:sz w:val="22"/>
          <w:szCs w:val="22"/>
          <w:lang w:val="lt-LT" w:eastAsia="en-GB"/>
        </w:rPr>
        <w:t>6-18 metų vaikams ir paaugliams, sirgusiems lėtine inkstų liga, dažniau pasireikšdavo hiperkalemija.</w:t>
      </w:r>
    </w:p>
    <w:p w:rsidR="00C157F1" w:rsidRPr="002522C8" w:rsidRDefault="00C157F1" w:rsidP="001D6B7C">
      <w:pPr>
        <w:autoSpaceDE w:val="0"/>
        <w:autoSpaceDN w:val="0"/>
        <w:adjustRightInd w:val="0"/>
        <w:rPr>
          <w:sz w:val="22"/>
          <w:szCs w:val="22"/>
          <w:lang w:val="lt-LT" w:eastAsia="en-GB"/>
        </w:rPr>
      </w:pPr>
    </w:p>
    <w:p w:rsidR="00C157F1" w:rsidRPr="002522C8" w:rsidRDefault="00C157F1" w:rsidP="00BE0220">
      <w:pPr>
        <w:autoSpaceDE w:val="0"/>
        <w:autoSpaceDN w:val="0"/>
        <w:adjustRightInd w:val="0"/>
        <w:rPr>
          <w:sz w:val="22"/>
          <w:szCs w:val="22"/>
          <w:lang w:val="lt-LT" w:eastAsia="en-GB"/>
        </w:rPr>
      </w:pPr>
      <w:r w:rsidRPr="002522C8">
        <w:rPr>
          <w:sz w:val="22"/>
          <w:szCs w:val="22"/>
          <w:lang w:val="lt-LT" w:eastAsia="en-GB"/>
        </w:rPr>
        <w:lastRenderedPageBreak/>
        <w:t>Saugumas suaugusiesiems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suaugusiesiems pacientams po miokardo infarkto ir (arba) tiems, kuriems buvo širdies nepakankamumas.</w:t>
      </w:r>
    </w:p>
    <w:p w:rsidR="00C157F1" w:rsidRPr="002522C8" w:rsidRDefault="00C157F1" w:rsidP="001D6B7C">
      <w:pPr>
        <w:autoSpaceDE w:val="0"/>
        <w:autoSpaceDN w:val="0"/>
        <w:adjustRightInd w:val="0"/>
        <w:rPr>
          <w:sz w:val="22"/>
          <w:szCs w:val="22"/>
          <w:lang w:val="lt-LT" w:eastAsia="en-GB"/>
        </w:rPr>
      </w:pPr>
    </w:p>
    <w:p w:rsidR="00C157F1" w:rsidRPr="002522C8" w:rsidRDefault="00C157F1" w:rsidP="0062085D">
      <w:pPr>
        <w:autoSpaceDE w:val="0"/>
        <w:autoSpaceDN w:val="0"/>
        <w:adjustRightInd w:val="0"/>
        <w:rPr>
          <w:i/>
          <w:iCs/>
          <w:sz w:val="22"/>
          <w:szCs w:val="22"/>
          <w:u w:val="single"/>
          <w:lang w:val="lt-LT" w:eastAsia="en-GB"/>
        </w:rPr>
      </w:pPr>
      <w:r w:rsidRPr="002522C8">
        <w:rPr>
          <w:i/>
          <w:iCs/>
          <w:sz w:val="22"/>
          <w:szCs w:val="22"/>
          <w:u w:val="single"/>
          <w:lang w:val="lt-LT" w:eastAsia="en-GB"/>
        </w:rPr>
        <w:t>Po miokardo infarkto ir (arba) esant širdies nepakankamumui (tyrimai atlikti tik su suaugusiaisiais pacientais)</w:t>
      </w:r>
    </w:p>
    <w:p w:rsidR="00C157F1" w:rsidRPr="002522C8" w:rsidRDefault="00C157F1" w:rsidP="001D6B7C">
      <w:pPr>
        <w:autoSpaceDE w:val="0"/>
        <w:autoSpaceDN w:val="0"/>
        <w:adjustRightInd w:val="0"/>
        <w:rPr>
          <w:sz w:val="22"/>
          <w:szCs w:val="22"/>
          <w:u w:val="single"/>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Kraujo ir limfinės sistemos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Trombocitopenija</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Imuninės sistemos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Padidėjęs jautrumas, taip pat ir seruminė liga</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Metabolizmo ir mitybos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Hiperkalemija</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Kalio koncentracijos padidėjimas serume</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Nervų sistemos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Svaigimas, svaigimas keičiant kūno padėtį</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Nedažni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Sinkopė, galvos skausmas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Ausų ir labirintų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Galvos sukimasis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Širdies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Širdies nepakankamumas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873744">
      <w:pPr>
        <w:autoSpaceDE w:val="0"/>
        <w:autoSpaceDN w:val="0"/>
        <w:adjustRightInd w:val="0"/>
        <w:rPr>
          <w:sz w:val="22"/>
          <w:szCs w:val="22"/>
          <w:u w:val="single"/>
          <w:lang w:val="lt-LT" w:eastAsia="en-GB"/>
        </w:rPr>
      </w:pPr>
      <w:r w:rsidRPr="002522C8">
        <w:rPr>
          <w:sz w:val="22"/>
          <w:szCs w:val="22"/>
          <w:u w:val="single"/>
          <w:lang w:val="lt-LT" w:eastAsia="en-GB"/>
        </w:rPr>
        <w:t>Kraujagyslių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Hipotenzija, ortostatinė hipotenzija</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Vaskulitas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Kvėpavimo sistemos, krūtinės ląstos ir tarpuplaučio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Kosulys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Virškinimo trakto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Pykinimas, viduriavimas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Kepenų, tulžies pūslės ir latakų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Kepenų funkcijos rodiklių padidėjimas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Odos ir poodinio audinio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lastRenderedPageBreak/>
        <w:t>Angioneurozinė edema</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Išbėrimas, niežulys</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Skeleto, raumenų ir jungiamojo audinio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Mialgija</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sz w:val="22"/>
          <w:szCs w:val="22"/>
          <w:u w:val="single"/>
          <w:lang w:val="lt-LT" w:eastAsia="en-GB"/>
        </w:rPr>
      </w:pPr>
      <w:r w:rsidRPr="002522C8">
        <w:rPr>
          <w:sz w:val="22"/>
          <w:szCs w:val="22"/>
          <w:u w:val="single"/>
          <w:lang w:val="lt-LT" w:eastAsia="en-GB"/>
        </w:rPr>
        <w:t>Inkstų ir šlapimo takų sutrikimai</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Dažni </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Inkstų nepakankamumas ir funkcijos sutrikimas</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873744">
      <w:pPr>
        <w:autoSpaceDE w:val="0"/>
        <w:autoSpaceDN w:val="0"/>
        <w:adjustRightInd w:val="0"/>
        <w:rPr>
          <w:sz w:val="22"/>
          <w:szCs w:val="22"/>
          <w:lang w:val="lt-LT" w:eastAsia="en-GB"/>
        </w:rPr>
      </w:pPr>
      <w:r w:rsidRPr="002522C8">
        <w:rPr>
          <w:sz w:val="22"/>
          <w:szCs w:val="22"/>
          <w:lang w:val="lt-LT" w:eastAsia="en-GB"/>
        </w:rPr>
        <w:t>Ūminis inkstų nepakankamumas, kreatinino</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koncentracijos padidėjimas serume</w:t>
      </w:r>
    </w:p>
    <w:p w:rsidR="00C157F1" w:rsidRPr="002522C8" w:rsidRDefault="00C157F1" w:rsidP="001D6B7C">
      <w:pPr>
        <w:autoSpaceDE w:val="0"/>
        <w:autoSpaceDN w:val="0"/>
        <w:adjustRightInd w:val="0"/>
        <w:rPr>
          <w:sz w:val="22"/>
          <w:szCs w:val="22"/>
          <w:lang w:val="lt-LT" w:eastAsia="en-GB"/>
        </w:rPr>
      </w:pPr>
      <w:r w:rsidRPr="002522C8">
        <w:rPr>
          <w:sz w:val="22"/>
          <w:szCs w:val="22"/>
          <w:lang w:val="lt-LT" w:eastAsia="en-GB"/>
        </w:rPr>
        <w:t xml:space="preserve">Nežinoma </w:t>
      </w:r>
    </w:p>
    <w:p w:rsidR="00C157F1" w:rsidRPr="002522C8" w:rsidRDefault="00C157F1" w:rsidP="0062085D">
      <w:pPr>
        <w:autoSpaceDE w:val="0"/>
        <w:autoSpaceDN w:val="0"/>
        <w:adjustRightInd w:val="0"/>
        <w:rPr>
          <w:sz w:val="22"/>
          <w:szCs w:val="22"/>
          <w:lang w:val="lt-LT" w:eastAsia="en-GB"/>
        </w:rPr>
      </w:pPr>
      <w:r w:rsidRPr="002522C8">
        <w:rPr>
          <w:sz w:val="22"/>
          <w:szCs w:val="22"/>
          <w:lang w:val="lt-LT" w:eastAsia="en-GB"/>
        </w:rPr>
        <w:t>Šlapalo kiekio padidėjimas kraujyje</w:t>
      </w:r>
    </w:p>
    <w:p w:rsidR="00C157F1" w:rsidRPr="002522C8" w:rsidRDefault="00C157F1" w:rsidP="001D6B7C">
      <w:pPr>
        <w:autoSpaceDE w:val="0"/>
        <w:autoSpaceDN w:val="0"/>
        <w:adjustRightInd w:val="0"/>
        <w:rPr>
          <w:b/>
          <w:bCs/>
          <w:sz w:val="22"/>
          <w:szCs w:val="22"/>
          <w:lang w:val="lt-LT" w:eastAsia="en-GB"/>
        </w:rPr>
      </w:pPr>
    </w:p>
    <w:p w:rsidR="00C157F1" w:rsidRPr="002522C8" w:rsidRDefault="00C157F1" w:rsidP="001D6B7C">
      <w:pPr>
        <w:autoSpaceDE w:val="0"/>
        <w:autoSpaceDN w:val="0"/>
        <w:adjustRightInd w:val="0"/>
        <w:rPr>
          <w:b/>
          <w:bCs/>
          <w:sz w:val="22"/>
          <w:szCs w:val="22"/>
          <w:lang w:val="lt-LT" w:eastAsia="en-GB"/>
        </w:rPr>
      </w:pPr>
      <w:r w:rsidRPr="002522C8">
        <w:rPr>
          <w:b/>
          <w:bCs/>
          <w:sz w:val="22"/>
          <w:szCs w:val="22"/>
          <w:lang w:val="lt-LT" w:eastAsia="en-GB"/>
        </w:rPr>
        <w:t>Bendrieji sutrikimai ir vartojimo vietos pažeidimai</w:t>
      </w:r>
    </w:p>
    <w:p w:rsidR="00C157F1" w:rsidRPr="002522C8" w:rsidRDefault="00C157F1" w:rsidP="001D6B7C">
      <w:pPr>
        <w:tabs>
          <w:tab w:val="left" w:pos="567"/>
        </w:tabs>
        <w:autoSpaceDE w:val="0"/>
        <w:autoSpaceDN w:val="0"/>
        <w:adjustRightInd w:val="0"/>
        <w:rPr>
          <w:sz w:val="22"/>
          <w:szCs w:val="22"/>
          <w:lang w:val="lt-LT" w:eastAsia="en-GB"/>
        </w:rPr>
      </w:pPr>
      <w:r w:rsidRPr="002522C8">
        <w:rPr>
          <w:sz w:val="22"/>
          <w:szCs w:val="22"/>
          <w:lang w:val="lt-LT" w:eastAsia="en-GB"/>
        </w:rPr>
        <w:t xml:space="preserve">Nedažni </w:t>
      </w:r>
    </w:p>
    <w:p w:rsidR="00C157F1" w:rsidRPr="002522C8" w:rsidRDefault="00C157F1" w:rsidP="001D6B7C">
      <w:pPr>
        <w:tabs>
          <w:tab w:val="left" w:pos="567"/>
        </w:tabs>
        <w:autoSpaceDE w:val="0"/>
        <w:autoSpaceDN w:val="0"/>
        <w:adjustRightInd w:val="0"/>
        <w:rPr>
          <w:bCs/>
          <w:sz w:val="22"/>
          <w:szCs w:val="22"/>
          <w:u w:val="single"/>
          <w:lang w:val="lt-LT"/>
        </w:rPr>
      </w:pPr>
      <w:r w:rsidRPr="002522C8">
        <w:rPr>
          <w:sz w:val="22"/>
          <w:szCs w:val="22"/>
          <w:lang w:val="lt-LT" w:eastAsia="en-GB"/>
        </w:rPr>
        <w:t>Astenija, nuovargis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4.9</w:t>
      </w:r>
      <w:r w:rsidRPr="002522C8">
        <w:rPr>
          <w:b/>
          <w:bCs/>
          <w:sz w:val="22"/>
          <w:szCs w:val="22"/>
          <w:lang w:val="lt-LT"/>
        </w:rPr>
        <w:tab/>
        <w:t xml:space="preserve">Perdozavimas </w:t>
      </w:r>
    </w:p>
    <w:p w:rsidR="00C157F1" w:rsidRPr="002522C8" w:rsidRDefault="00C157F1" w:rsidP="00C134EC">
      <w:pPr>
        <w:tabs>
          <w:tab w:val="left" w:pos="567"/>
        </w:tabs>
        <w:autoSpaceDE w:val="0"/>
        <w:autoSpaceDN w:val="0"/>
        <w:adjustRightInd w:val="0"/>
        <w:rPr>
          <w:bCs/>
          <w:i/>
          <w:sz w:val="22"/>
          <w:szCs w:val="22"/>
          <w:u w:val="single"/>
          <w:lang w:val="lt-LT"/>
        </w:rPr>
      </w:pPr>
    </w:p>
    <w:p w:rsidR="00C157F1" w:rsidRPr="002522C8" w:rsidRDefault="00C157F1" w:rsidP="00C134EC">
      <w:pPr>
        <w:tabs>
          <w:tab w:val="left" w:pos="567"/>
        </w:tabs>
        <w:autoSpaceDE w:val="0"/>
        <w:autoSpaceDN w:val="0"/>
        <w:adjustRightInd w:val="0"/>
        <w:rPr>
          <w:b/>
          <w:bCs/>
          <w:i/>
          <w:iCs/>
          <w:sz w:val="22"/>
          <w:szCs w:val="22"/>
          <w:lang w:val="lt-LT"/>
        </w:rPr>
      </w:pPr>
      <w:r w:rsidRPr="002522C8">
        <w:rPr>
          <w:bCs/>
          <w:i/>
          <w:iCs/>
          <w:sz w:val="22"/>
          <w:szCs w:val="22"/>
          <w:u w:val="single"/>
          <w:lang w:val="lt-LT"/>
        </w:rPr>
        <w:t>Simptomai</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 xml:space="preserve">Perdozavus Valsartan Torrent, gali pasireikšti ryški hipotenzija, dėl to gali sutrikti sąmonė, ištikti kraujotakos kolapsas ir (arba) šokas. </w:t>
      </w:r>
    </w:p>
    <w:p w:rsidR="00C157F1" w:rsidRPr="002522C8" w:rsidRDefault="00C157F1" w:rsidP="00C134EC">
      <w:pPr>
        <w:tabs>
          <w:tab w:val="left" w:pos="567"/>
        </w:tabs>
        <w:autoSpaceDE w:val="0"/>
        <w:autoSpaceDN w:val="0"/>
        <w:adjustRightInd w:val="0"/>
        <w:rPr>
          <w:bCs/>
          <w:sz w:val="22"/>
          <w:szCs w:val="22"/>
          <w:u w:val="single"/>
          <w:lang w:val="lt-LT"/>
        </w:rPr>
      </w:pPr>
    </w:p>
    <w:p w:rsidR="00C157F1" w:rsidRPr="002522C8" w:rsidRDefault="00C157F1" w:rsidP="00C134EC">
      <w:pPr>
        <w:tabs>
          <w:tab w:val="left" w:pos="567"/>
        </w:tabs>
        <w:autoSpaceDE w:val="0"/>
        <w:autoSpaceDN w:val="0"/>
        <w:adjustRightInd w:val="0"/>
        <w:rPr>
          <w:bCs/>
          <w:i/>
          <w:iCs/>
          <w:sz w:val="22"/>
          <w:szCs w:val="22"/>
          <w:u w:val="single"/>
          <w:lang w:val="lt-LT"/>
        </w:rPr>
      </w:pPr>
      <w:r w:rsidRPr="002522C8">
        <w:rPr>
          <w:bCs/>
          <w:i/>
          <w:iCs/>
          <w:sz w:val="22"/>
          <w:szCs w:val="22"/>
          <w:u w:val="single"/>
          <w:lang w:val="lt-LT"/>
        </w:rPr>
        <w:t xml:space="preserve">Gydymas </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Gydymas priklauso nuo laiko tarpo, praėjusio po vaisto suvartojimo, ir simptomų sunkumo, bet visuomet svarbiausia – stabilizuoti kraujotaką.</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eastAsia="en-GB"/>
        </w:rPr>
        <w:t>Jeigu pasireiškia hipotenzija, pacientą reikia paguldyti ant nugaros ir pradėti kraujo tūrio korekciją.</w:t>
      </w:r>
      <w:r w:rsidRPr="002522C8">
        <w:rPr>
          <w:sz w:val="22"/>
          <w:szCs w:val="22"/>
          <w:lang w:val="lt-LT"/>
        </w:rPr>
        <w:t xml:space="preserve"> Valsartano negalima pašalinti hemodializės būdu.</w:t>
      </w:r>
    </w:p>
    <w:p w:rsidR="00C157F1"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5.</w:t>
      </w:r>
      <w:r w:rsidRPr="002522C8">
        <w:rPr>
          <w:rFonts w:ascii="Times New Roman" w:hAnsi="Times New Roman"/>
          <w:bCs w:val="0"/>
          <w:i w:val="0"/>
          <w:sz w:val="22"/>
          <w:szCs w:val="22"/>
          <w:lang w:val="lt-LT"/>
        </w:rPr>
        <w:tab/>
        <w:t>FARMAKOLOGINĖS SAVYBĖS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5.1</w:t>
      </w:r>
      <w:r w:rsidRPr="002522C8">
        <w:rPr>
          <w:b/>
          <w:bCs/>
          <w:sz w:val="22"/>
          <w:szCs w:val="22"/>
          <w:lang w:val="lt-LT"/>
        </w:rPr>
        <w:tab/>
        <w:t>Farmakodinaminės savybės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7D7022">
      <w:pPr>
        <w:outlineLvl w:val="0"/>
        <w:rPr>
          <w:sz w:val="22"/>
          <w:szCs w:val="22"/>
          <w:lang w:val="lt-LT"/>
        </w:rPr>
      </w:pPr>
      <w:r w:rsidRPr="002522C8">
        <w:rPr>
          <w:sz w:val="22"/>
          <w:szCs w:val="22"/>
          <w:lang w:val="lt-LT"/>
        </w:rPr>
        <w:t>Farmakoterapinė grupė – angiotenzino II receptorių blokatoriai, gryni, ATC kodas – C09CA03</w:t>
      </w:r>
    </w:p>
    <w:p w:rsidR="00C157F1" w:rsidRPr="002522C8" w:rsidRDefault="00C157F1" w:rsidP="00C242FC">
      <w:pPr>
        <w:outlineLvl w:val="0"/>
        <w:rPr>
          <w:sz w:val="22"/>
          <w:szCs w:val="22"/>
          <w:lang w:val="lt-LT"/>
        </w:rPr>
      </w:pPr>
    </w:p>
    <w:p w:rsidR="00C157F1" w:rsidRPr="002522C8" w:rsidRDefault="00C157F1" w:rsidP="00ED6586">
      <w:pPr>
        <w:rPr>
          <w:sz w:val="22"/>
          <w:szCs w:val="22"/>
          <w:lang w:val="lt-LT"/>
        </w:rPr>
      </w:pPr>
      <w:r w:rsidRPr="002522C8">
        <w:rPr>
          <w:sz w:val="22"/>
          <w:szCs w:val="22"/>
          <w:lang w:val="lt-LT"/>
        </w:rPr>
        <w:t>Valsartanas veikia pavartotas per burną, tai stiprus, specifinis angiotenzino II (Ang II) receptorių  blokatorius. Jis selektyviai veikia AT</w:t>
      </w:r>
      <w:r w:rsidRPr="002522C8">
        <w:rPr>
          <w:sz w:val="22"/>
          <w:szCs w:val="22"/>
          <w:vertAlign w:val="subscript"/>
          <w:lang w:val="lt-LT"/>
        </w:rPr>
        <w:t>1</w:t>
      </w:r>
      <w:r w:rsidRPr="002522C8">
        <w:rPr>
          <w:sz w:val="22"/>
          <w:szCs w:val="22"/>
          <w:lang w:val="lt-LT"/>
        </w:rPr>
        <w:t xml:space="preserve"> tipo receptorius, nuo kurių priklauso angiotenzino II sukeliamas poveikis. valsartanu užblokavus AT</w:t>
      </w:r>
      <w:r w:rsidRPr="002522C8">
        <w:rPr>
          <w:sz w:val="22"/>
          <w:szCs w:val="22"/>
          <w:vertAlign w:val="subscript"/>
          <w:lang w:val="lt-LT"/>
        </w:rPr>
        <w:t>1</w:t>
      </w:r>
      <w:r w:rsidRPr="002522C8">
        <w:rPr>
          <w:sz w:val="22"/>
          <w:szCs w:val="22"/>
          <w:lang w:val="lt-LT"/>
        </w:rPr>
        <w:t xml:space="preserve"> receptorius, kraujo plazmoje gali padaugėti angiotenzino II, kuris gali stimuliuoti neužblokuotus AT</w:t>
      </w:r>
      <w:r w:rsidRPr="002522C8">
        <w:rPr>
          <w:sz w:val="22"/>
          <w:szCs w:val="22"/>
          <w:vertAlign w:val="subscript"/>
          <w:lang w:val="lt-LT"/>
        </w:rPr>
        <w:t xml:space="preserve">2 </w:t>
      </w:r>
      <w:r w:rsidRPr="002522C8">
        <w:rPr>
          <w:sz w:val="22"/>
          <w:szCs w:val="22"/>
          <w:lang w:val="lt-LT"/>
        </w:rPr>
        <w:t>receptorius, taip sukeliamas priešingas poveikis nei pasireiškiantis, stimuliuojant AT</w:t>
      </w:r>
      <w:r w:rsidRPr="002522C8">
        <w:rPr>
          <w:sz w:val="22"/>
          <w:szCs w:val="22"/>
          <w:vertAlign w:val="subscript"/>
          <w:lang w:val="lt-LT"/>
        </w:rPr>
        <w:t>1</w:t>
      </w:r>
      <w:r w:rsidRPr="002522C8">
        <w:rPr>
          <w:sz w:val="22"/>
          <w:szCs w:val="22"/>
          <w:lang w:val="lt-LT"/>
        </w:rPr>
        <w:t xml:space="preserve"> receptorius. Dalinis agonistinis poveikis AT</w:t>
      </w:r>
      <w:r w:rsidRPr="002522C8">
        <w:rPr>
          <w:sz w:val="22"/>
          <w:szCs w:val="22"/>
          <w:vertAlign w:val="subscript"/>
          <w:lang w:val="lt-LT"/>
        </w:rPr>
        <w:t>1</w:t>
      </w:r>
      <w:r w:rsidRPr="002522C8">
        <w:rPr>
          <w:sz w:val="22"/>
          <w:szCs w:val="22"/>
          <w:lang w:val="lt-LT"/>
        </w:rPr>
        <w:t xml:space="preserve"> receptoriams valsartanui nebūdingas, AT</w:t>
      </w:r>
      <w:r w:rsidRPr="002522C8">
        <w:rPr>
          <w:sz w:val="22"/>
          <w:szCs w:val="22"/>
          <w:vertAlign w:val="subscript"/>
          <w:lang w:val="lt-LT"/>
        </w:rPr>
        <w:t>1</w:t>
      </w:r>
      <w:r w:rsidRPr="002522C8">
        <w:rPr>
          <w:sz w:val="22"/>
          <w:szCs w:val="22"/>
          <w:lang w:val="lt-LT"/>
        </w:rPr>
        <w:t xml:space="preserve"> receptoriams jo afinitetas yra daug (maždaug 20 000 kartų) didesnis negu AT</w:t>
      </w:r>
      <w:r w:rsidRPr="002522C8">
        <w:rPr>
          <w:sz w:val="22"/>
          <w:szCs w:val="22"/>
          <w:vertAlign w:val="subscript"/>
          <w:lang w:val="lt-LT"/>
        </w:rPr>
        <w:t>2</w:t>
      </w:r>
      <w:r w:rsidRPr="002522C8">
        <w:rPr>
          <w:sz w:val="22"/>
          <w:szCs w:val="22"/>
          <w:lang w:val="lt-LT"/>
        </w:rPr>
        <w:t xml:space="preserve"> receptoriams. Valsartanas prie kitiems hormonams jautrių receptorių arba jonų srovės kanalų, darančių svarbią įtaką širdies ir kraujagyslių funkcijos reguliavimui, nesijungia ir jų neblokuoja.</w:t>
      </w:r>
    </w:p>
    <w:p w:rsidR="00C157F1" w:rsidRPr="002522C8" w:rsidRDefault="00C157F1" w:rsidP="009C458F">
      <w:pPr>
        <w:rPr>
          <w:sz w:val="22"/>
          <w:szCs w:val="22"/>
          <w:lang w:val="lt-LT"/>
        </w:rPr>
      </w:pPr>
      <w:r w:rsidRPr="002522C8">
        <w:rPr>
          <w:sz w:val="22"/>
          <w:szCs w:val="22"/>
          <w:lang w:val="lt-LT"/>
        </w:rPr>
        <w:t xml:space="preserve">AKF (kitaip dar vadinamo kininaze II), angiotenziną I verčiančio angiotenzinu II bei ardančio bradikininą, valsartanas neslopina. Kadangi nėra veikiamas AKF ir nesustiprinamas bradikinino ir substancijos P poveikis, angiotenzino II receptorių blokatoriai nesukelia kosulio. Klinikinių tyrimų metu valsartano poveikis buvo lyginamas su AKF inhibitorių sukeliamu poveikiu, valsartanu gydomiems pacientams sausas kosulys pasireiškė daug rečiau (p </w:t>
      </w:r>
      <w:r w:rsidRPr="002522C8">
        <w:rPr>
          <w:sz w:val="22"/>
          <w:szCs w:val="22"/>
          <w:lang w:val="lt-LT"/>
        </w:rPr>
        <w:sym w:font="Symbol" w:char="F03C"/>
      </w:r>
      <w:r w:rsidRPr="002522C8">
        <w:rPr>
          <w:sz w:val="22"/>
          <w:szCs w:val="22"/>
          <w:lang w:val="lt-LT"/>
        </w:rPr>
        <w:t> 0,05), negu gydomiems AKF inhibitoriais (atitinkamai 2,6</w:t>
      </w:r>
      <w:r w:rsidRPr="002522C8">
        <w:rPr>
          <w:sz w:val="22"/>
          <w:szCs w:val="22"/>
          <w:lang w:val="lt-LT"/>
        </w:rPr>
        <w:sym w:font="Symbol" w:char="F025"/>
      </w:r>
      <w:r w:rsidRPr="002522C8">
        <w:rPr>
          <w:sz w:val="22"/>
          <w:szCs w:val="22"/>
          <w:lang w:val="lt-LT"/>
        </w:rPr>
        <w:t xml:space="preserve"> ir 7,9</w:t>
      </w:r>
      <w:r w:rsidRPr="002522C8">
        <w:rPr>
          <w:sz w:val="22"/>
          <w:szCs w:val="22"/>
          <w:lang w:val="lt-LT"/>
        </w:rPr>
        <w:sym w:font="Symbol" w:char="F025"/>
      </w:r>
      <w:r w:rsidRPr="002522C8">
        <w:rPr>
          <w:sz w:val="22"/>
          <w:szCs w:val="22"/>
          <w:lang w:val="lt-LT"/>
        </w:rPr>
        <w:t>). Klinikinių tyrimų metu iš valsartano vartojusių pacientų, kuriems anksčiau AKF inhibitoriai buvo sukėlę sausą kosulį, kosulys prasidėjo 19,5</w:t>
      </w:r>
      <w:r w:rsidRPr="002522C8">
        <w:rPr>
          <w:sz w:val="22"/>
          <w:szCs w:val="22"/>
          <w:lang w:val="lt-LT"/>
        </w:rPr>
        <w:sym w:font="Symbol" w:char="F025"/>
      </w:r>
      <w:r w:rsidRPr="002522C8">
        <w:rPr>
          <w:sz w:val="22"/>
          <w:szCs w:val="22"/>
          <w:lang w:val="lt-LT"/>
        </w:rPr>
        <w:t xml:space="preserve">, iš vartojusių tiazidinių diuretikų </w:t>
      </w:r>
      <w:r w:rsidRPr="002522C8">
        <w:rPr>
          <w:sz w:val="22"/>
          <w:szCs w:val="22"/>
          <w:lang w:val="lt-LT"/>
        </w:rPr>
        <w:sym w:font="Symbol" w:char="F02D"/>
      </w:r>
      <w:r w:rsidRPr="002522C8">
        <w:rPr>
          <w:sz w:val="22"/>
          <w:szCs w:val="22"/>
          <w:lang w:val="lt-LT"/>
        </w:rPr>
        <w:t xml:space="preserve"> 19,0</w:t>
      </w:r>
      <w:r w:rsidRPr="002522C8">
        <w:rPr>
          <w:sz w:val="22"/>
          <w:szCs w:val="22"/>
          <w:lang w:val="lt-LT"/>
        </w:rPr>
        <w:sym w:font="Symbol" w:char="F025"/>
      </w:r>
      <w:r w:rsidRPr="002522C8">
        <w:rPr>
          <w:sz w:val="22"/>
          <w:szCs w:val="22"/>
          <w:lang w:val="lt-LT"/>
        </w:rPr>
        <w:t xml:space="preserve">, iš vartojusių AKF inhibitorių </w:t>
      </w:r>
      <w:r w:rsidRPr="002522C8">
        <w:rPr>
          <w:sz w:val="22"/>
          <w:szCs w:val="22"/>
          <w:lang w:val="lt-LT"/>
        </w:rPr>
        <w:sym w:font="Symbol" w:char="F02D"/>
      </w:r>
      <w:r w:rsidRPr="002522C8">
        <w:rPr>
          <w:sz w:val="22"/>
          <w:szCs w:val="22"/>
          <w:lang w:val="lt-LT"/>
        </w:rPr>
        <w:t xml:space="preserve"> 68,5</w:t>
      </w:r>
      <w:r w:rsidRPr="002522C8">
        <w:rPr>
          <w:sz w:val="22"/>
          <w:szCs w:val="22"/>
          <w:lang w:val="lt-LT"/>
        </w:rPr>
        <w:sym w:font="Symbol" w:char="F025"/>
      </w:r>
      <w:r w:rsidRPr="002522C8">
        <w:rPr>
          <w:sz w:val="22"/>
          <w:szCs w:val="22"/>
          <w:lang w:val="lt-LT"/>
        </w:rPr>
        <w:t xml:space="preserve"> (p </w:t>
      </w:r>
      <w:r w:rsidRPr="002522C8">
        <w:rPr>
          <w:sz w:val="22"/>
          <w:szCs w:val="22"/>
          <w:lang w:val="lt-LT"/>
        </w:rPr>
        <w:sym w:font="Symbol" w:char="F03C"/>
      </w:r>
      <w:r w:rsidRPr="002522C8">
        <w:rPr>
          <w:sz w:val="22"/>
          <w:szCs w:val="22"/>
          <w:lang w:val="lt-LT"/>
        </w:rPr>
        <w:t> 0,05).</w:t>
      </w:r>
    </w:p>
    <w:p w:rsidR="00C157F1" w:rsidRPr="002522C8" w:rsidRDefault="00C157F1" w:rsidP="00C242FC">
      <w:pPr>
        <w:tabs>
          <w:tab w:val="left" w:pos="567"/>
        </w:tabs>
        <w:autoSpaceDE w:val="0"/>
        <w:autoSpaceDN w:val="0"/>
        <w:adjustRightInd w:val="0"/>
        <w:rPr>
          <w:b/>
          <w:bCs/>
          <w:sz w:val="22"/>
          <w:szCs w:val="22"/>
          <w:lang w:val="lt-LT"/>
        </w:rPr>
      </w:pPr>
    </w:p>
    <w:p w:rsidR="00C157F1" w:rsidRPr="002522C8" w:rsidRDefault="00C157F1" w:rsidP="00C242FC">
      <w:pPr>
        <w:tabs>
          <w:tab w:val="left" w:pos="567"/>
        </w:tabs>
        <w:autoSpaceDE w:val="0"/>
        <w:autoSpaceDN w:val="0"/>
        <w:adjustRightInd w:val="0"/>
        <w:rPr>
          <w:b/>
          <w:sz w:val="22"/>
          <w:szCs w:val="22"/>
          <w:lang w:val="lt-LT"/>
        </w:rPr>
      </w:pPr>
      <w:r w:rsidRPr="002522C8">
        <w:rPr>
          <w:b/>
          <w:bCs/>
          <w:sz w:val="22"/>
          <w:szCs w:val="22"/>
          <w:highlight w:val="lightGray"/>
          <w:lang w:val="lt-LT"/>
        </w:rPr>
        <w:lastRenderedPageBreak/>
        <w:t xml:space="preserve">Valsartan Torrent </w:t>
      </w:r>
      <w:r w:rsidRPr="002522C8">
        <w:rPr>
          <w:b/>
          <w:sz w:val="22"/>
          <w:szCs w:val="22"/>
          <w:highlight w:val="lightGray"/>
          <w:lang w:val="lt-LT"/>
        </w:rPr>
        <w:t>40 mg plėvele dengtos tabletės</w:t>
      </w:r>
      <w:r w:rsidRPr="002522C8">
        <w:rPr>
          <w:b/>
          <w:sz w:val="22"/>
          <w:szCs w:val="22"/>
          <w:lang w:val="lt-LT"/>
        </w:rPr>
        <w:t xml:space="preserve"> </w:t>
      </w:r>
    </w:p>
    <w:p w:rsidR="00C157F1" w:rsidRPr="002522C8" w:rsidRDefault="00C157F1" w:rsidP="00C242FC">
      <w:pPr>
        <w:rPr>
          <w:sz w:val="22"/>
          <w:szCs w:val="22"/>
          <w:lang w:val="lt-LT"/>
        </w:rPr>
      </w:pPr>
    </w:p>
    <w:p w:rsidR="00C157F1" w:rsidRPr="002522C8" w:rsidRDefault="00C157F1" w:rsidP="00C242FC">
      <w:pPr>
        <w:rPr>
          <w:i/>
          <w:iCs/>
          <w:sz w:val="22"/>
          <w:szCs w:val="22"/>
          <w:u w:val="single"/>
          <w:lang w:val="lt-LT"/>
        </w:rPr>
      </w:pPr>
      <w:r w:rsidRPr="002522C8">
        <w:rPr>
          <w:i/>
          <w:iCs/>
          <w:sz w:val="22"/>
          <w:szCs w:val="22"/>
          <w:u w:val="single"/>
          <w:lang w:val="lt-LT"/>
        </w:rPr>
        <w:t>Neseniai patirtas miokardo infarktas</w:t>
      </w:r>
    </w:p>
    <w:p w:rsidR="00C157F1" w:rsidRPr="002522C8" w:rsidRDefault="00C157F1" w:rsidP="00747C9D">
      <w:pPr>
        <w:rPr>
          <w:sz w:val="22"/>
          <w:szCs w:val="22"/>
          <w:lang w:val="lt-LT"/>
        </w:rPr>
      </w:pPr>
      <w:r w:rsidRPr="002522C8">
        <w:rPr>
          <w:sz w:val="22"/>
          <w:szCs w:val="22"/>
          <w:lang w:val="lt-LT"/>
        </w:rPr>
        <w:t xml:space="preserve">Valsartano poveikis pacientams po ūminio miokardo infarkto buvo tiriamas atsitiktinių imčių kontroliuojamo tyrimo metu (VALIANT), atliktu keliose šalyse dvigubai aklu būdu. Tyrime dalyvavo 14 703 pacientai po ūminio miokardo infarkto, kuriems buvo radiologiniu tyrimu patvirtinto stazinio širdies nepakankamumo simptomų ir požymių ir (arba) kairiojo širdies skilvelio sistolinės funkcijos sutrikimas: išmetimo frakcija, nustatyta radionuklidine ventrikulografija, buvo </w:t>
      </w:r>
      <w:r w:rsidRPr="002522C8">
        <w:rPr>
          <w:sz w:val="22"/>
          <w:szCs w:val="22"/>
          <w:lang w:val="lt-LT"/>
        </w:rPr>
        <w:sym w:font="Symbol" w:char="F0A3"/>
      </w:r>
      <w:r w:rsidRPr="002522C8">
        <w:rPr>
          <w:sz w:val="22"/>
          <w:szCs w:val="22"/>
          <w:lang w:val="lt-LT"/>
        </w:rPr>
        <w:t> 40</w:t>
      </w:r>
      <w:r w:rsidRPr="002522C8">
        <w:rPr>
          <w:sz w:val="22"/>
          <w:szCs w:val="22"/>
          <w:lang w:val="lt-LT"/>
        </w:rPr>
        <w:sym w:font="Symbol" w:char="F025"/>
      </w:r>
      <w:r w:rsidRPr="002522C8">
        <w:rPr>
          <w:sz w:val="22"/>
          <w:szCs w:val="22"/>
          <w:lang w:val="lt-LT"/>
        </w:rPr>
        <w:t xml:space="preserve">, nustatyta echokardiografija ar kontrastinės angiografijos būdu </w:t>
      </w:r>
      <w:r w:rsidRPr="002522C8">
        <w:rPr>
          <w:sz w:val="22"/>
          <w:szCs w:val="22"/>
          <w:lang w:val="lt-LT"/>
        </w:rPr>
        <w:sym w:font="Symbol" w:char="F02D"/>
      </w:r>
      <w:r w:rsidRPr="002522C8">
        <w:rPr>
          <w:sz w:val="22"/>
          <w:szCs w:val="22"/>
          <w:lang w:val="lt-LT"/>
        </w:rPr>
        <w:t xml:space="preserve"> </w:t>
      </w:r>
      <w:r w:rsidRPr="002522C8">
        <w:rPr>
          <w:sz w:val="22"/>
          <w:szCs w:val="22"/>
          <w:lang w:val="lt-LT"/>
        </w:rPr>
        <w:sym w:font="Symbol" w:char="F0A3"/>
      </w:r>
      <w:r w:rsidRPr="002522C8">
        <w:rPr>
          <w:sz w:val="22"/>
          <w:szCs w:val="22"/>
          <w:lang w:val="lt-LT"/>
        </w:rPr>
        <w:t> 35</w:t>
      </w:r>
      <w:r w:rsidRPr="002522C8">
        <w:rPr>
          <w:sz w:val="22"/>
          <w:szCs w:val="22"/>
          <w:lang w:val="lt-LT"/>
        </w:rPr>
        <w:sym w:font="Symbol" w:char="F025"/>
      </w:r>
      <w:r w:rsidRPr="002522C8">
        <w:rPr>
          <w:sz w:val="22"/>
          <w:szCs w:val="22"/>
          <w:lang w:val="lt-LT"/>
        </w:rPr>
        <w:t>). Praėjus 12 val. – 10 parų nuo miokardo infarkto simptomų atsiradimo pradžios, pacientai atsitiktinių imčių būdu buvo suskirstyti į tris grupes: valsartano, kaptoprilio, valsartano ir kaptoprilio. Vidutinė gydymo trukmė buvo du metai. Pirminis vertinamosios baigties kriterijus buvo laikas iki mirties dėl bet kokios priežasties.</w:t>
      </w:r>
    </w:p>
    <w:p w:rsidR="00C157F1" w:rsidRPr="002522C8" w:rsidRDefault="00C157F1" w:rsidP="00C242FC">
      <w:pPr>
        <w:rPr>
          <w:sz w:val="22"/>
          <w:szCs w:val="22"/>
          <w:lang w:val="lt-LT"/>
        </w:rPr>
      </w:pPr>
    </w:p>
    <w:p w:rsidR="00C157F1" w:rsidRPr="002522C8" w:rsidRDefault="00C157F1" w:rsidP="00747C9D">
      <w:pPr>
        <w:rPr>
          <w:sz w:val="22"/>
          <w:szCs w:val="22"/>
          <w:lang w:val="lt-LT"/>
        </w:rPr>
      </w:pPr>
      <w:r w:rsidRPr="002522C8">
        <w:rPr>
          <w:sz w:val="22"/>
          <w:szCs w:val="22"/>
          <w:lang w:val="lt-LT"/>
        </w:rPr>
        <w:t>Mirtingumą po miokardo infarkto dėl bet kokios priežasties valsartanas mažino tiek pat veiksmingai, kaip kaptoprilis. Valsartanu (19,9</w:t>
      </w:r>
      <w:r w:rsidRPr="002522C8">
        <w:rPr>
          <w:sz w:val="22"/>
          <w:szCs w:val="22"/>
          <w:lang w:val="lt-LT"/>
        </w:rPr>
        <w:sym w:font="Symbol" w:char="F025"/>
      </w:r>
      <w:r w:rsidRPr="002522C8">
        <w:rPr>
          <w:sz w:val="22"/>
          <w:szCs w:val="22"/>
          <w:lang w:val="lt-LT"/>
        </w:rPr>
        <w:t>), kaptopriliu (19,5</w:t>
      </w:r>
      <w:r w:rsidRPr="002522C8">
        <w:rPr>
          <w:sz w:val="22"/>
          <w:szCs w:val="22"/>
          <w:lang w:val="lt-LT"/>
        </w:rPr>
        <w:sym w:font="Symbol" w:char="F025"/>
      </w:r>
      <w:r w:rsidRPr="002522C8">
        <w:rPr>
          <w:sz w:val="22"/>
          <w:szCs w:val="22"/>
          <w:lang w:val="lt-LT"/>
        </w:rPr>
        <w:t>) ar valsartanu kartu su kaptopriliu (19,3</w:t>
      </w:r>
      <w:r w:rsidRPr="002522C8">
        <w:rPr>
          <w:sz w:val="22"/>
          <w:szCs w:val="22"/>
          <w:lang w:val="lt-LT"/>
        </w:rPr>
        <w:sym w:font="Symbol" w:char="F025"/>
      </w:r>
      <w:r w:rsidRPr="002522C8">
        <w:rPr>
          <w:sz w:val="22"/>
          <w:szCs w:val="22"/>
          <w:lang w:val="lt-LT"/>
        </w:rPr>
        <w:t>) gydytų pacientų grupėse mirtingumas dėl bet kokios priežasties buvo panašus. Kartu su kaptopriliu pradėjus vartoti valsartaną, didesnės naudos, negu gydant vien kaptopriliu, negauta. Nuo amžiaus, lyties, rasės, vartojamų medikamentų ir esamos ligos valsartano ir kaptoprilio įtaka mirtingumui dėl bet kokios priežasties nepriklausė. Valsartanas buvo veiksmingas ir ilginant laiką iki mirties dėl širdies ir kraujagyslių ligų, mažinant kardiovaskulinį mirštamumą, būtinumą ligonį guldyti į ligoninę dėl širdies nepakankamumo, miokardo infarkto pasikartojimo, atgaivinimo po širdies sustojimo bei nemirtino smegenų insulto (antrinis sudėtinis vertinamosios baigties kriterijus).</w:t>
      </w:r>
    </w:p>
    <w:p w:rsidR="00C157F1" w:rsidRPr="002522C8" w:rsidRDefault="00C157F1" w:rsidP="00C242FC">
      <w:pPr>
        <w:pStyle w:val="Text"/>
        <w:rPr>
          <w:sz w:val="22"/>
          <w:szCs w:val="22"/>
          <w:lang w:val="lt-LT"/>
        </w:rPr>
      </w:pPr>
      <w:r w:rsidRPr="002522C8">
        <w:rPr>
          <w:sz w:val="22"/>
          <w:szCs w:val="22"/>
          <w:lang w:val="lt-LT"/>
        </w:rPr>
        <w:t>Valsartano saugumas kito atitinkamai, priklausomai nuo pacientų, kurie buvo gydomi po miokardo infarkto, klinikinės būklės kitimo. Vertinant inkstų funkciją, kreatinino kiekis padvigubėjo 4,2</w:t>
      </w:r>
      <w:r w:rsidRPr="002522C8">
        <w:rPr>
          <w:sz w:val="22"/>
          <w:szCs w:val="22"/>
          <w:lang w:val="lt-LT"/>
        </w:rPr>
        <w:sym w:font="Symbol" w:char="F025"/>
      </w:r>
      <w:r w:rsidRPr="002522C8">
        <w:rPr>
          <w:sz w:val="22"/>
          <w:szCs w:val="22"/>
          <w:lang w:val="lt-LT"/>
        </w:rPr>
        <w:t xml:space="preserve"> pacientų, vartojusių vien valsartaną, 4,8</w:t>
      </w:r>
      <w:r w:rsidRPr="002522C8">
        <w:rPr>
          <w:sz w:val="22"/>
          <w:szCs w:val="22"/>
          <w:lang w:val="lt-LT"/>
        </w:rPr>
        <w:sym w:font="Symbol" w:char="F025"/>
      </w:r>
      <w:r w:rsidRPr="002522C8">
        <w:rPr>
          <w:sz w:val="22"/>
          <w:szCs w:val="22"/>
          <w:lang w:val="lt-LT"/>
        </w:rPr>
        <w:t xml:space="preserve"> vartojusių valsartaną kartu kaptopriliu ir 3,4</w:t>
      </w:r>
      <w:r w:rsidRPr="002522C8">
        <w:rPr>
          <w:sz w:val="22"/>
          <w:szCs w:val="22"/>
          <w:lang w:val="lt-LT"/>
        </w:rPr>
        <w:sym w:font="Symbol" w:char="F025"/>
      </w:r>
      <w:r w:rsidRPr="002522C8">
        <w:rPr>
          <w:sz w:val="22"/>
          <w:szCs w:val="22"/>
          <w:lang w:val="lt-LT"/>
        </w:rPr>
        <w:t xml:space="preserve"> vartojusių tik kaptoprilį. Gydymas dėl įvairių inkstų funkcijos sutrikimų nutrauktas 1,1% pacientų, vartojusių vien valsartano, 1,3</w:t>
      </w:r>
      <w:r w:rsidRPr="002522C8">
        <w:rPr>
          <w:sz w:val="22"/>
          <w:szCs w:val="22"/>
          <w:lang w:val="lt-LT"/>
        </w:rPr>
        <w:sym w:font="Symbol" w:char="F025"/>
      </w:r>
      <w:r w:rsidRPr="002522C8">
        <w:rPr>
          <w:sz w:val="22"/>
          <w:szCs w:val="22"/>
          <w:lang w:val="lt-LT"/>
        </w:rPr>
        <w:t xml:space="preserve"> vartojusių valsartaną kartu kaptopriliu ir 0,8</w:t>
      </w:r>
      <w:r w:rsidRPr="002522C8">
        <w:rPr>
          <w:sz w:val="22"/>
          <w:szCs w:val="22"/>
          <w:lang w:val="lt-LT"/>
        </w:rPr>
        <w:sym w:font="Symbol" w:char="F025"/>
      </w:r>
      <w:r w:rsidRPr="002522C8">
        <w:rPr>
          <w:sz w:val="22"/>
          <w:szCs w:val="22"/>
          <w:lang w:val="lt-LT"/>
        </w:rPr>
        <w:t xml:space="preserve"> vartojusių tik kaptoprilį. Vertinant pacientų po miokardo infarkto būklę, reikia taip pat įvertinti inkstų funkciją. </w:t>
      </w:r>
    </w:p>
    <w:p w:rsidR="00C157F1" w:rsidRPr="002522C8" w:rsidRDefault="00C157F1" w:rsidP="00C242FC">
      <w:pPr>
        <w:pStyle w:val="Default"/>
        <w:rPr>
          <w:sz w:val="22"/>
          <w:szCs w:val="22"/>
          <w:lang w:val="lt-LT"/>
        </w:rPr>
      </w:pPr>
    </w:p>
    <w:p w:rsidR="00C157F1" w:rsidRPr="002522C8" w:rsidRDefault="00C157F1" w:rsidP="00C242FC">
      <w:pPr>
        <w:pStyle w:val="Text"/>
        <w:rPr>
          <w:sz w:val="22"/>
          <w:szCs w:val="22"/>
          <w:lang w:val="lt-LT"/>
        </w:rPr>
      </w:pPr>
      <w:r w:rsidRPr="002522C8">
        <w:rPr>
          <w:sz w:val="22"/>
          <w:szCs w:val="22"/>
          <w:lang w:val="lt-LT"/>
        </w:rPr>
        <w:t>Mirtingumas dėl bet kokios priežasties, dėl širdies ir kraujagyslių ligų ar sergamumas po to, kai buvo paskirti beta adrenoblokatoriai kartu su valsartanu ir kaptopriliu, vien tiktai valsartanas arba vien tiktai kaptoprilis, nebuvo skirtingas. Nepriklausomai nuo vartojamų medikamentų, mirtingumas buvo mažesnis beta adrenoblokatorių vartojusių pacientų grupėje, vadinasi, pastarieji preparatai tirtiems ligoniams buvo naudingi ir šio tyrimo metu.</w:t>
      </w:r>
    </w:p>
    <w:p w:rsidR="00C157F1" w:rsidRPr="002522C8" w:rsidRDefault="00C157F1" w:rsidP="00C242FC">
      <w:pPr>
        <w:pStyle w:val="Text"/>
        <w:rPr>
          <w:sz w:val="22"/>
          <w:szCs w:val="22"/>
          <w:lang w:val="lt-LT"/>
        </w:rPr>
      </w:pPr>
    </w:p>
    <w:p w:rsidR="00C157F1" w:rsidRPr="002522C8" w:rsidRDefault="00C157F1" w:rsidP="00C242FC">
      <w:pPr>
        <w:rPr>
          <w:i/>
          <w:iCs/>
          <w:sz w:val="22"/>
          <w:szCs w:val="22"/>
          <w:u w:val="single"/>
          <w:lang w:val="lt-LT"/>
        </w:rPr>
      </w:pPr>
      <w:r w:rsidRPr="002522C8">
        <w:rPr>
          <w:i/>
          <w:iCs/>
          <w:sz w:val="22"/>
          <w:szCs w:val="22"/>
          <w:u w:val="single"/>
          <w:lang w:val="lt-LT"/>
        </w:rPr>
        <w:t>Širdies nepakankamumas</w:t>
      </w:r>
    </w:p>
    <w:p w:rsidR="00C157F1" w:rsidRPr="002522C8" w:rsidRDefault="00C157F1" w:rsidP="00427011">
      <w:pPr>
        <w:tabs>
          <w:tab w:val="left" w:pos="1980"/>
        </w:tabs>
        <w:rPr>
          <w:sz w:val="22"/>
          <w:szCs w:val="22"/>
          <w:lang w:val="lt-LT"/>
        </w:rPr>
      </w:pPr>
      <w:r w:rsidRPr="002522C8">
        <w:rPr>
          <w:sz w:val="22"/>
          <w:szCs w:val="22"/>
          <w:lang w:val="lt-LT"/>
        </w:rPr>
        <w:t>Val-HeFT atsitiktinių imčių, kontrolinio, tarptautinio klinikinio tyrimo metu buvo lyginta valsartano ir placebo įtaka 5 010 pacientų, sirgusių II (62</w:t>
      </w:r>
      <w:r w:rsidRPr="002522C8">
        <w:rPr>
          <w:sz w:val="22"/>
          <w:szCs w:val="22"/>
          <w:lang w:val="lt-LT"/>
        </w:rPr>
        <w:sym w:font="Symbol" w:char="F025"/>
      </w:r>
      <w:r w:rsidRPr="002522C8">
        <w:rPr>
          <w:sz w:val="22"/>
          <w:szCs w:val="22"/>
          <w:lang w:val="lt-LT"/>
        </w:rPr>
        <w:t>), III (36</w:t>
      </w:r>
      <w:r w:rsidRPr="002522C8">
        <w:rPr>
          <w:sz w:val="22"/>
          <w:szCs w:val="22"/>
          <w:lang w:val="lt-LT"/>
        </w:rPr>
        <w:sym w:font="Symbol" w:char="F025"/>
      </w:r>
      <w:r w:rsidRPr="002522C8">
        <w:rPr>
          <w:sz w:val="22"/>
          <w:szCs w:val="22"/>
          <w:lang w:val="lt-LT"/>
        </w:rPr>
        <w:t>) ar IV (2</w:t>
      </w:r>
      <w:r w:rsidRPr="002522C8">
        <w:rPr>
          <w:sz w:val="22"/>
          <w:szCs w:val="22"/>
          <w:lang w:val="lt-LT"/>
        </w:rPr>
        <w:sym w:font="Symbol" w:char="F025"/>
      </w:r>
      <w:r w:rsidRPr="002522C8">
        <w:rPr>
          <w:sz w:val="22"/>
          <w:szCs w:val="22"/>
          <w:lang w:val="lt-LT"/>
        </w:rPr>
        <w:t xml:space="preserve">) funkcinės klasės (pagal NYHA) širdies funkcijos nepakankamumu, kurie buvo gydomi  įprastiniais medikamentais, ir kurių kairiojo širdies skilvelio išvarymo frakcija (KSIF) buvo </w:t>
      </w:r>
      <w:r w:rsidRPr="002522C8">
        <w:rPr>
          <w:sz w:val="22"/>
          <w:szCs w:val="22"/>
          <w:lang w:val="lt-LT"/>
        </w:rPr>
        <w:sym w:font="Symbol" w:char="F03C"/>
      </w:r>
      <w:r w:rsidRPr="002522C8">
        <w:rPr>
          <w:sz w:val="22"/>
          <w:szCs w:val="22"/>
          <w:lang w:val="lt-LT"/>
        </w:rPr>
        <w:t> 40</w:t>
      </w:r>
      <w:r w:rsidRPr="002522C8">
        <w:rPr>
          <w:sz w:val="22"/>
          <w:szCs w:val="22"/>
          <w:lang w:val="lt-LT"/>
        </w:rPr>
        <w:sym w:font="Symbol" w:char="F025"/>
      </w:r>
      <w:r w:rsidRPr="002522C8">
        <w:rPr>
          <w:sz w:val="22"/>
          <w:szCs w:val="22"/>
          <w:lang w:val="lt-LT"/>
        </w:rPr>
        <w:t xml:space="preserve">, o kairiojo skilvelio vidinis skersmuo (KSVS) diastolės metu buvo </w:t>
      </w:r>
      <w:r w:rsidRPr="002522C8">
        <w:rPr>
          <w:sz w:val="22"/>
          <w:szCs w:val="22"/>
          <w:lang w:val="lt-LT"/>
        </w:rPr>
        <w:sym w:font="Symbol" w:char="F03E"/>
      </w:r>
      <w:r w:rsidRPr="002522C8">
        <w:rPr>
          <w:sz w:val="22"/>
          <w:szCs w:val="22"/>
          <w:lang w:val="lt-LT"/>
        </w:rPr>
        <w:t> 2,9 cm/m</w:t>
      </w:r>
      <w:r w:rsidRPr="002522C8">
        <w:rPr>
          <w:sz w:val="22"/>
          <w:szCs w:val="22"/>
          <w:vertAlign w:val="superscript"/>
          <w:lang w:val="lt-LT"/>
        </w:rPr>
        <w:t>2</w:t>
      </w:r>
      <w:r w:rsidRPr="002522C8">
        <w:rPr>
          <w:sz w:val="22"/>
          <w:szCs w:val="22"/>
          <w:lang w:val="lt-LT"/>
        </w:rPr>
        <w:t>, ligotumui ir mirtingumui. Pradiniam gydymui taikyti AKF inhibitoriai (93</w:t>
      </w:r>
      <w:r w:rsidRPr="002522C8">
        <w:rPr>
          <w:sz w:val="22"/>
          <w:szCs w:val="22"/>
          <w:lang w:val="lt-LT"/>
        </w:rPr>
        <w:sym w:font="Symbol" w:char="F025"/>
      </w:r>
      <w:r w:rsidRPr="002522C8">
        <w:rPr>
          <w:sz w:val="22"/>
          <w:szCs w:val="22"/>
          <w:lang w:val="lt-LT"/>
        </w:rPr>
        <w:t>), diuretikai (86</w:t>
      </w:r>
      <w:r w:rsidRPr="002522C8">
        <w:rPr>
          <w:sz w:val="22"/>
          <w:szCs w:val="22"/>
          <w:lang w:val="lt-LT"/>
        </w:rPr>
        <w:sym w:font="Symbol" w:char="F025"/>
      </w:r>
      <w:r w:rsidRPr="002522C8">
        <w:rPr>
          <w:sz w:val="22"/>
          <w:szCs w:val="22"/>
          <w:lang w:val="lt-LT"/>
        </w:rPr>
        <w:t>), digoksinas (67</w:t>
      </w:r>
      <w:r w:rsidRPr="002522C8">
        <w:rPr>
          <w:sz w:val="22"/>
          <w:szCs w:val="22"/>
          <w:lang w:val="lt-LT"/>
        </w:rPr>
        <w:sym w:font="Symbol" w:char="F025"/>
      </w:r>
      <w:r w:rsidRPr="002522C8">
        <w:rPr>
          <w:sz w:val="22"/>
          <w:szCs w:val="22"/>
          <w:lang w:val="lt-LT"/>
        </w:rPr>
        <w:t>) ir beta adrenoblokatoriai (36</w:t>
      </w:r>
      <w:r w:rsidRPr="002522C8">
        <w:rPr>
          <w:sz w:val="22"/>
          <w:szCs w:val="22"/>
          <w:lang w:val="lt-LT"/>
        </w:rPr>
        <w:sym w:font="Symbol" w:char="F025"/>
      </w:r>
      <w:r w:rsidRPr="002522C8">
        <w:rPr>
          <w:sz w:val="22"/>
          <w:szCs w:val="22"/>
          <w:lang w:val="lt-LT"/>
        </w:rPr>
        <w:t>). Tiriamieji buvo sekami vidutiniškai beveik du metus. val-HeFt tyrimo metu vidutinė Valsartan Torrent paros dozė buvo 254 mg. Tyrimas buvo vertinamas, atsižvelgiant į du pirminius vertinamosios baigties kriterijus: mirtingumą dėl bet kokios priežasties (laiką, per kurį įvyko mirtis) ir kombinuotą mirtingumą bei mirtingumą dėl širdies nepakankamumo sukeltos patologijos (laiką, per kurį pasireiškė pirmasis patologinis reiškinys), tai apibrėžiama kaip mirtis, staigi mirtis, kurios metu ligonis atgaivintas, hospitalizacija dėl širdies nepakankamumo arba ne ligoninėje pacientui keturias valandas ar ilgiau į veną infuzuota širdies inotropinę funkciją stiprinančių arba kraujagysles plečiančių medikamentų.</w:t>
      </w:r>
    </w:p>
    <w:p w:rsidR="00C157F1" w:rsidRPr="002522C8" w:rsidRDefault="00C157F1" w:rsidP="00C242FC">
      <w:pPr>
        <w:rPr>
          <w:sz w:val="22"/>
          <w:szCs w:val="22"/>
          <w:lang w:val="lt-LT"/>
        </w:rPr>
      </w:pPr>
    </w:p>
    <w:p w:rsidR="00C157F1" w:rsidRPr="002522C8" w:rsidRDefault="00C157F1" w:rsidP="00C242FC">
      <w:pPr>
        <w:rPr>
          <w:sz w:val="22"/>
          <w:szCs w:val="22"/>
          <w:lang w:val="lt-LT"/>
        </w:rPr>
      </w:pPr>
      <w:r w:rsidRPr="002522C8">
        <w:rPr>
          <w:sz w:val="22"/>
          <w:szCs w:val="22"/>
          <w:lang w:val="lt-LT"/>
        </w:rPr>
        <w:t>Mirtingumas dėl bet kokios priežasties valsartano (19,7%) ir placebo (19,4%) grupėse buvo panašus (p=NS)</w:t>
      </w:r>
      <w:r w:rsidRPr="002522C8">
        <w:rPr>
          <w:vanish/>
          <w:sz w:val="22"/>
          <w:szCs w:val="22"/>
          <w:lang w:val="lt-LT"/>
        </w:rPr>
        <w:t>(p=NS)</w:t>
      </w:r>
      <w:r w:rsidRPr="002522C8">
        <w:rPr>
          <w:sz w:val="22"/>
          <w:szCs w:val="22"/>
          <w:lang w:val="lt-LT"/>
        </w:rPr>
        <w:t xml:space="preserve">. Gauta pirminė nauda buvo: 27,5% (95% CI: nuo 17 iki 37%) sutrumpėjo rizikos laikas iki pirmo patekimo į ligoninę dėl širdies nepakankamumo (13,9% ir 18,5%). Palankesni rezultatai gauti placebo grupėje (sudėtinis mirtingumas ir sergamumas placebo grupėje buvo 21,9%, o </w:t>
      </w:r>
      <w:r w:rsidRPr="002522C8">
        <w:rPr>
          <w:sz w:val="22"/>
          <w:szCs w:val="22"/>
          <w:lang w:val="lt-LT"/>
        </w:rPr>
        <w:lastRenderedPageBreak/>
        <w:t xml:space="preserve">valsartano grupėje – 25,4%), stebint tuos pacientus, kuriems buvo skiriama trijų vaistų derinys: AKF inhibitorius, beta adrenoblokatorius ir valsartanas. </w:t>
      </w:r>
    </w:p>
    <w:p w:rsidR="00C157F1" w:rsidRPr="002522C8" w:rsidRDefault="00C157F1" w:rsidP="00C242FC">
      <w:pPr>
        <w:rPr>
          <w:sz w:val="22"/>
          <w:szCs w:val="22"/>
          <w:lang w:val="lt-LT"/>
        </w:rPr>
      </w:pPr>
    </w:p>
    <w:p w:rsidR="00C157F1" w:rsidRPr="002522C8" w:rsidRDefault="00C157F1" w:rsidP="00C242FC">
      <w:pPr>
        <w:rPr>
          <w:sz w:val="22"/>
          <w:szCs w:val="22"/>
          <w:lang w:val="lt-LT"/>
        </w:rPr>
      </w:pPr>
      <w:r w:rsidRPr="002522C8">
        <w:rPr>
          <w:sz w:val="22"/>
          <w:szCs w:val="22"/>
          <w:lang w:val="lt-LT"/>
        </w:rPr>
        <w:t>Pacientų, kuriems nebuvo skiriamas AKF inhibitorius, pogrupyje (n=366) nauda, vertinant sergamumą, buvo didžiausia. Šiame pogrupyje mirtingumas dėl bet kokios priežasties reikšmingai sumažėjo valsartano grupėje, lyginant su placebo, 33% (95% PI: nuo - 6% iki 58%) (17,3% valsartano grupėje, lyginant su 27,1% placebo grupėje) sudėtinė mirtingumo ir sergamumo rizika reikšmingai sumažėjo 44% (24,9% valsartano grupėje, lyginant su 42,5% placebo grupėje).</w:t>
      </w:r>
    </w:p>
    <w:p w:rsidR="00C157F1" w:rsidRPr="002522C8" w:rsidRDefault="00C157F1" w:rsidP="00C242FC">
      <w:pPr>
        <w:pStyle w:val="Text"/>
        <w:rPr>
          <w:sz w:val="22"/>
          <w:szCs w:val="22"/>
          <w:lang w:val="lt-LT"/>
        </w:rPr>
      </w:pPr>
      <w:r w:rsidRPr="002522C8">
        <w:rPr>
          <w:sz w:val="22"/>
          <w:szCs w:val="22"/>
          <w:lang w:val="lt-LT"/>
        </w:rPr>
        <w:t>Pacientų, kuriems buvo skiriamas AKF inhibitorius ir neskiriama beta adrenoblokatorių, mirtingumas dėl bet kokios priežasties buvo panašus (p=NS) valsartano (21,8%) ir placebo (22,5%) grupėse. Sudėtinė mirtingumo ir sergamumo rizika reikšmingai sumažėjo 18,3% (95% PI: nuo 8% iki 28%) skiriant valsartaną, lyginant su placebu (31,0% ir 36,3%).</w:t>
      </w:r>
    </w:p>
    <w:p w:rsidR="00C157F1" w:rsidRPr="002522C8" w:rsidRDefault="00C157F1" w:rsidP="006B1D25">
      <w:pPr>
        <w:pStyle w:val="Default"/>
        <w:rPr>
          <w:sz w:val="22"/>
          <w:szCs w:val="22"/>
          <w:lang w:val="lt-LT"/>
        </w:rPr>
      </w:pPr>
    </w:p>
    <w:p w:rsidR="00C157F1" w:rsidRPr="002522C8" w:rsidRDefault="00C157F1" w:rsidP="00C242FC">
      <w:pPr>
        <w:rPr>
          <w:sz w:val="22"/>
          <w:szCs w:val="22"/>
          <w:lang w:val="lt-LT"/>
        </w:rPr>
      </w:pPr>
      <w:r w:rsidRPr="002522C8">
        <w:rPr>
          <w:sz w:val="22"/>
          <w:szCs w:val="22"/>
          <w:lang w:val="lt-LT"/>
        </w:rPr>
        <w:t>Bendroje val-HeFT populiacijoje valsartanu gydytų pacientų būklė, lyginant su placebo grupe, reikšmingai pagerėjo, vertinant NYHA klasės kriterijus, širdies nepakankamumo požymius ir simptomus: dusulį, nuovargį, edemą ir karkalus. Valsartanu gydytų pacientų gyvenimo kokybė, lyginant pradžią ir pabaigą, buvo geresnė nei tų, kuriems buvo skiriamas placebas, tai paaiškėjo, įvertinus pokyčius pagal Minesotos gyvenimo kokybės skalę, pagal kurią vertinamas gyvenimas esant širdies nepakankamumui. Valsartanu gydytų pacientų grupėje, lyginant su placebo grupe, išmetimo frakcija reikšmingai padidėjo, o kairiojo skilvelio vidinis skersmuo diastolės metu reikšmingai sumažėjo, lyginant pradinę ir galutinę reikšmę.</w:t>
      </w:r>
    </w:p>
    <w:p w:rsidR="00C157F1" w:rsidRPr="002522C8" w:rsidRDefault="00C157F1" w:rsidP="00C134EC">
      <w:pPr>
        <w:tabs>
          <w:tab w:val="left" w:pos="567"/>
        </w:tabs>
        <w:autoSpaceDE w:val="0"/>
        <w:autoSpaceDN w:val="0"/>
        <w:adjustRightInd w:val="0"/>
        <w:rPr>
          <w:bCs/>
          <w:i/>
          <w:sz w:val="22"/>
          <w:szCs w:val="22"/>
          <w:u w:val="single"/>
          <w:lang w:val="lt-LT"/>
        </w:rPr>
      </w:pPr>
    </w:p>
    <w:p w:rsidR="00C157F1" w:rsidRPr="002522C8" w:rsidRDefault="00C157F1" w:rsidP="006B1D25">
      <w:pPr>
        <w:tabs>
          <w:tab w:val="left" w:pos="567"/>
        </w:tabs>
        <w:autoSpaceDE w:val="0"/>
        <w:autoSpaceDN w:val="0"/>
        <w:adjustRightInd w:val="0"/>
        <w:rPr>
          <w:b/>
          <w:sz w:val="22"/>
          <w:szCs w:val="22"/>
          <w:lang w:val="lt-LT"/>
        </w:rPr>
      </w:pPr>
      <w:r w:rsidRPr="002522C8">
        <w:rPr>
          <w:b/>
          <w:bCs/>
          <w:sz w:val="22"/>
          <w:szCs w:val="22"/>
          <w:highlight w:val="lightGray"/>
          <w:lang w:val="lt-LT"/>
        </w:rPr>
        <w:t xml:space="preserve">Valsartan Torrent </w:t>
      </w:r>
      <w:r w:rsidRPr="002522C8">
        <w:rPr>
          <w:b/>
          <w:sz w:val="22"/>
          <w:szCs w:val="22"/>
          <w:highlight w:val="lightGray"/>
          <w:lang w:val="lt-LT"/>
        </w:rPr>
        <w:t>80 mg/160 mg plėvele dengtos tabletės</w:t>
      </w:r>
      <w:r w:rsidRPr="002522C8">
        <w:rPr>
          <w:b/>
          <w:sz w:val="22"/>
          <w:szCs w:val="22"/>
          <w:lang w:val="lt-LT"/>
        </w:rPr>
        <w:t xml:space="preserve"> </w:t>
      </w:r>
    </w:p>
    <w:p w:rsidR="00C157F1" w:rsidRPr="002522C8" w:rsidRDefault="00C157F1" w:rsidP="006B1D25">
      <w:pPr>
        <w:autoSpaceDE w:val="0"/>
        <w:autoSpaceDN w:val="0"/>
        <w:adjustRightInd w:val="0"/>
        <w:rPr>
          <w:i/>
          <w:iCs/>
          <w:sz w:val="22"/>
          <w:szCs w:val="22"/>
          <w:highlight w:val="lightGray"/>
          <w:u w:val="single"/>
          <w:lang w:val="lt-LT" w:eastAsia="en-GB"/>
        </w:rPr>
      </w:pPr>
      <w:r w:rsidRPr="002522C8">
        <w:rPr>
          <w:i/>
          <w:iCs/>
          <w:sz w:val="22"/>
          <w:szCs w:val="22"/>
          <w:highlight w:val="lightGray"/>
          <w:u w:val="single"/>
          <w:lang w:val="lt-LT" w:eastAsia="en-GB"/>
        </w:rPr>
        <w:t>Arterinė hipertenzija</w:t>
      </w:r>
    </w:p>
    <w:p w:rsidR="00C157F1" w:rsidRPr="002522C8" w:rsidRDefault="00C157F1" w:rsidP="006B1D25">
      <w:pPr>
        <w:autoSpaceDE w:val="0"/>
        <w:autoSpaceDN w:val="0"/>
        <w:adjustRightInd w:val="0"/>
        <w:rPr>
          <w:sz w:val="22"/>
          <w:szCs w:val="22"/>
          <w:highlight w:val="lightGray"/>
          <w:lang w:val="lt-LT" w:eastAsia="en-GB"/>
        </w:rPr>
      </w:pPr>
      <w:r w:rsidRPr="002522C8">
        <w:rPr>
          <w:sz w:val="22"/>
          <w:szCs w:val="22"/>
          <w:highlight w:val="lightGray"/>
          <w:lang w:val="lt-LT" w:eastAsia="en-GB"/>
        </w:rPr>
        <w:t>Arterine hipertenzija sergantiems pacientams Valsartan Torrent mažina kraujospūdį, tačiau pulso dažniui įtakos nedaro.</w:t>
      </w:r>
    </w:p>
    <w:p w:rsidR="00C157F1" w:rsidRPr="002522C8" w:rsidRDefault="00C157F1" w:rsidP="007926AB">
      <w:pPr>
        <w:autoSpaceDE w:val="0"/>
        <w:autoSpaceDN w:val="0"/>
        <w:adjustRightInd w:val="0"/>
        <w:rPr>
          <w:sz w:val="22"/>
          <w:szCs w:val="22"/>
          <w:highlight w:val="lightGray"/>
          <w:lang w:val="lt-LT" w:eastAsia="en-GB"/>
        </w:rPr>
      </w:pPr>
      <w:r w:rsidRPr="002522C8">
        <w:rPr>
          <w:sz w:val="22"/>
          <w:szCs w:val="22"/>
          <w:highlight w:val="lightGray"/>
          <w:lang w:val="lt-LT" w:eastAsia="en-GB"/>
        </w:rPr>
        <w:t>Daugumai pacientų vienkartinės dozės sukeliamas antihipertenzinis poveikis pasireiškia per 2 val., stipriausias kraujospūdžio sumažėjimas pasiekiamas po 4–6 val. Antihipertenzinis poveikis po vaisto vartojimo išlieka 24 val. Vartojant pakartotiną vaistų dozę, antihipertenzinis poveikis iš esmės pasiekiamas per 2 savaites, o stipriausias poveikis pasiekiamas per 4 savaites ir išlieka ilgalaikio gydymo metu. Vartojant kartu su hidrochlorotiazidu, kraujospūdis dar labiau reikšmingai sumažėja.</w:t>
      </w:r>
    </w:p>
    <w:p w:rsidR="00C157F1" w:rsidRPr="002522C8" w:rsidRDefault="00C157F1" w:rsidP="006B1D25">
      <w:pPr>
        <w:autoSpaceDE w:val="0"/>
        <w:autoSpaceDN w:val="0"/>
        <w:adjustRightInd w:val="0"/>
        <w:rPr>
          <w:sz w:val="22"/>
          <w:szCs w:val="22"/>
          <w:highlight w:val="lightGray"/>
          <w:lang w:val="lt-LT" w:eastAsia="en-GB"/>
        </w:rPr>
      </w:pPr>
    </w:p>
    <w:p w:rsidR="00C157F1" w:rsidRPr="002522C8" w:rsidRDefault="00C157F1" w:rsidP="006B1D25">
      <w:pPr>
        <w:autoSpaceDE w:val="0"/>
        <w:autoSpaceDN w:val="0"/>
        <w:adjustRightInd w:val="0"/>
        <w:rPr>
          <w:sz w:val="22"/>
          <w:szCs w:val="22"/>
          <w:highlight w:val="lightGray"/>
          <w:lang w:val="lt-LT" w:eastAsia="en-GB"/>
        </w:rPr>
      </w:pPr>
      <w:r w:rsidRPr="002522C8">
        <w:rPr>
          <w:sz w:val="22"/>
          <w:szCs w:val="22"/>
          <w:highlight w:val="lightGray"/>
          <w:lang w:val="lt-LT" w:eastAsia="en-GB"/>
        </w:rPr>
        <w:t>Valsartan Torrent vartojimą nutraukus staiga, atoveiksmio hipertenzijos ar kitokių nepageidaujamų reiškinių neatsiranda.</w:t>
      </w:r>
    </w:p>
    <w:p w:rsidR="00C157F1" w:rsidRPr="002522C8" w:rsidRDefault="00C157F1" w:rsidP="006B1D25">
      <w:pPr>
        <w:autoSpaceDE w:val="0"/>
        <w:autoSpaceDN w:val="0"/>
        <w:adjustRightInd w:val="0"/>
        <w:rPr>
          <w:sz w:val="22"/>
          <w:szCs w:val="22"/>
          <w:highlight w:val="lightGray"/>
          <w:lang w:val="lt-LT" w:eastAsia="en-GB"/>
        </w:rPr>
      </w:pPr>
    </w:p>
    <w:p w:rsidR="00C157F1" w:rsidRPr="002522C8" w:rsidRDefault="00C157F1" w:rsidP="0028505A">
      <w:pPr>
        <w:autoSpaceDE w:val="0"/>
        <w:autoSpaceDN w:val="0"/>
        <w:adjustRightInd w:val="0"/>
        <w:rPr>
          <w:sz w:val="22"/>
          <w:szCs w:val="22"/>
          <w:highlight w:val="lightGray"/>
          <w:lang w:val="lt-LT" w:eastAsia="en-GB"/>
        </w:rPr>
      </w:pPr>
      <w:r w:rsidRPr="002522C8">
        <w:rPr>
          <w:sz w:val="22"/>
          <w:szCs w:val="22"/>
          <w:highlight w:val="lightGray"/>
          <w:lang w:val="lt-LT" w:eastAsia="en-GB"/>
        </w:rPr>
        <w:t>Hipertenzija ir 2 tipo diabetu sergantiems pacientams, kuriems pasireiškia mikroalbuminurija, vartojant valsartaną sumažėja albumino išsiskyrimas su šlapimu. MARVAL (</w:t>
      </w:r>
      <w:r w:rsidRPr="002522C8">
        <w:rPr>
          <w:i/>
          <w:iCs/>
          <w:sz w:val="22"/>
          <w:szCs w:val="22"/>
          <w:highlight w:val="lightGray"/>
          <w:lang w:val="lt-LT" w:eastAsia="en-GB"/>
        </w:rPr>
        <w:t>angl. Micro Albuminuria Reduction with valsartan</w:t>
      </w:r>
      <w:r w:rsidRPr="002522C8">
        <w:rPr>
          <w:sz w:val="22"/>
          <w:szCs w:val="22"/>
          <w:highlight w:val="lightGray"/>
          <w:lang w:val="lt-LT" w:eastAsia="en-GB"/>
        </w:rPr>
        <w:t>, „mikroalbuminurijos sumažinimo skiriant valsartaną“) tyrimo metu buvo vertinamas albumino išsiskyrimas su šlapimu (AIŠ), skiriant valsartaną (80–160 mg vieną kartą per parą) arba amlodipiną (5–10 mg vieną kartą per parą) 332 antrojo tipo diabetu sergantiems pacientams (amžiaus vidurkis 58 metai; 265 vyrai), kuriems pasireiškė mikroalbuminurija (valsartanas – 58 μg/min; amlodipinas – 55,4 μg/min), buvo normalus arba aukštas kraujospūdis ir išsaugota inkstų funkcija (kreatininas kraujyje &lt;120 μmol/l). Per 24 savaites AIŠ sumažėjo (p &lt; 0,001) 42% (-24,2 μg/min; 95% PI: nuo -40,4 iki -19,1) skiriant valsartaną ir apie 3% (-1,7 μg/min; 95% PI: nuo - 5,6 iki 14,9) skiriant amlodipiną, nepaisant panašaus kraujospūdžio rodiklių sumažėjimo abejose grupėse.</w:t>
      </w:r>
    </w:p>
    <w:p w:rsidR="00C157F1" w:rsidRPr="002522C8" w:rsidRDefault="00C157F1" w:rsidP="006B1D25">
      <w:pPr>
        <w:autoSpaceDE w:val="0"/>
        <w:autoSpaceDN w:val="0"/>
        <w:adjustRightInd w:val="0"/>
        <w:rPr>
          <w:sz w:val="22"/>
          <w:szCs w:val="22"/>
          <w:highlight w:val="lightGray"/>
          <w:lang w:val="lt-LT" w:eastAsia="en-GB"/>
        </w:rPr>
      </w:pPr>
    </w:p>
    <w:p w:rsidR="00C157F1" w:rsidRPr="002522C8" w:rsidRDefault="00C157F1" w:rsidP="00A72D41">
      <w:pPr>
        <w:autoSpaceDE w:val="0"/>
        <w:autoSpaceDN w:val="0"/>
        <w:adjustRightInd w:val="0"/>
        <w:rPr>
          <w:sz w:val="22"/>
          <w:szCs w:val="22"/>
          <w:highlight w:val="lightGray"/>
          <w:lang w:val="lt-LT" w:eastAsia="en-GB"/>
        </w:rPr>
      </w:pPr>
      <w:r w:rsidRPr="002522C8">
        <w:rPr>
          <w:sz w:val="22"/>
          <w:szCs w:val="22"/>
          <w:highlight w:val="lightGray"/>
          <w:lang w:val="lt-LT" w:eastAsia="en-GB"/>
        </w:rPr>
        <w:t>Valsartan Torrent proteinurijos sumažėjimo tyrimo metu (Valsartan Torrent Reduction of Proteinuria, DROP) buvo toliau tiriamas valsartano efektyvumas, mažinant AIŠ 391 hipertenzija sergantiems pacientams (AKS=150/88 mmHg), kurie papildomai sirgo 2 tipo diabetu, jiems pasireiškė albuminurija (vidurkis=102 μg/min; 20-700 μg/min) ir buvo išsaugota inkstų funkcija (vidutinė kreatinino koncentracija serume = 80 ģmol/l). Pacientai atsitiktinių imčių būdu buvo atrinkti į grupes, kuriose</w:t>
      </w:r>
    </w:p>
    <w:p w:rsidR="00C157F1" w:rsidRPr="002522C8" w:rsidRDefault="00C157F1" w:rsidP="00A72D41">
      <w:pPr>
        <w:autoSpaceDE w:val="0"/>
        <w:autoSpaceDN w:val="0"/>
        <w:adjustRightInd w:val="0"/>
        <w:rPr>
          <w:bCs/>
          <w:i/>
          <w:sz w:val="22"/>
          <w:szCs w:val="22"/>
          <w:u w:val="single"/>
          <w:lang w:val="lt-LT"/>
        </w:rPr>
      </w:pPr>
      <w:r w:rsidRPr="002522C8">
        <w:rPr>
          <w:sz w:val="22"/>
          <w:szCs w:val="22"/>
          <w:highlight w:val="lightGray"/>
          <w:lang w:val="lt-LT" w:eastAsia="en-GB"/>
        </w:rPr>
        <w:t xml:space="preserve">buvo skiriama viena iš trijų valsartano dozių (160, 320 ir 640 mg, skiriant vieną kartą per parą) ir gydoma 30 savaičių. Tyrimo tikslas buvo nustatyti optimalią valsartano dozę, kurią skiriant hipertenzija ir 2 tipo diabetu sergantiems pacientams sumažėtų AIŠ. Per 30 savaičių procentinis AIŠ pokytis, lyginant su pradiniu, skiriant 160 mg valsartano, reikšmingai sumažėjo 36% (95 % PI: nuo 22 </w:t>
      </w:r>
      <w:r w:rsidRPr="002522C8">
        <w:rPr>
          <w:sz w:val="22"/>
          <w:szCs w:val="22"/>
          <w:highlight w:val="lightGray"/>
          <w:lang w:val="lt-LT" w:eastAsia="en-GB"/>
        </w:rPr>
        <w:lastRenderedPageBreak/>
        <w:t>iki 47%) ir 44%, skiriant 320 mg valsartano (95% PI: nuo 31 iki 54%). Gauta išvada, kad 2 tipo diabetu sergantiems pacientams skiriant 160–320 mg valsartano, kliniškai reikšmingai sumažėja AIŠ.</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9C64D6">
      <w:pPr>
        <w:rPr>
          <w:i/>
          <w:iCs/>
          <w:sz w:val="22"/>
          <w:szCs w:val="22"/>
          <w:highlight w:val="lightGray"/>
          <w:u w:val="single"/>
          <w:lang w:val="lt-LT"/>
        </w:rPr>
      </w:pPr>
      <w:r w:rsidRPr="002522C8">
        <w:rPr>
          <w:i/>
          <w:iCs/>
          <w:sz w:val="22"/>
          <w:szCs w:val="22"/>
          <w:highlight w:val="lightGray"/>
          <w:u w:val="single"/>
          <w:lang w:val="lt-LT"/>
        </w:rPr>
        <w:t>Neseniai patirtas miokardo infarktas</w:t>
      </w:r>
    </w:p>
    <w:p w:rsidR="00C157F1" w:rsidRPr="002522C8" w:rsidRDefault="00C157F1" w:rsidP="00AF32B9">
      <w:pPr>
        <w:rPr>
          <w:sz w:val="22"/>
          <w:szCs w:val="22"/>
          <w:highlight w:val="lightGray"/>
          <w:lang w:val="lt-LT"/>
        </w:rPr>
      </w:pPr>
      <w:r w:rsidRPr="002522C8">
        <w:rPr>
          <w:sz w:val="22"/>
          <w:szCs w:val="22"/>
          <w:highlight w:val="lightGray"/>
          <w:lang w:val="lt-LT"/>
        </w:rPr>
        <w:t xml:space="preserve">Valsartano poveikis pacientams po ūminio miokardo infarkto buvo tiriamas atsitiktinių imčių kontroliuojamo tyrimo metu (VALIANT), atliktu keliose šalyse dvigubai aklu būdu. Tyrime dalyvavo 14 703 pacientai po ūminio miokardo infarkto, kuriems buvo radiologiniu tyrimu patvirtinto stazinio širdies nepakankamumo simptomų ir požymių ir (arba) kairiojo širdies skilvelio sistolinės funkcijos sutrikimas: išmetimo frakcija, nustatyta radionuklidine ventrikulografija, buvo </w:t>
      </w:r>
      <w:r w:rsidRPr="002522C8">
        <w:rPr>
          <w:sz w:val="22"/>
          <w:szCs w:val="22"/>
          <w:highlight w:val="lightGray"/>
          <w:lang w:val="lt-LT"/>
        </w:rPr>
        <w:sym w:font="Symbol" w:char="F0A3"/>
      </w:r>
      <w:r w:rsidRPr="002522C8">
        <w:rPr>
          <w:sz w:val="22"/>
          <w:szCs w:val="22"/>
          <w:highlight w:val="lightGray"/>
          <w:lang w:val="lt-LT"/>
        </w:rPr>
        <w:t> 40</w:t>
      </w:r>
      <w:r w:rsidRPr="002522C8">
        <w:rPr>
          <w:sz w:val="22"/>
          <w:szCs w:val="22"/>
          <w:highlight w:val="lightGray"/>
          <w:lang w:val="lt-LT"/>
        </w:rPr>
        <w:sym w:font="Symbol" w:char="F025"/>
      </w:r>
      <w:r w:rsidRPr="002522C8">
        <w:rPr>
          <w:sz w:val="22"/>
          <w:szCs w:val="22"/>
          <w:highlight w:val="lightGray"/>
          <w:lang w:val="lt-LT"/>
        </w:rPr>
        <w:t xml:space="preserve">, nustatyta echokardiografija ar kontrastinės angiografijos būdu </w:t>
      </w:r>
      <w:r w:rsidRPr="002522C8">
        <w:rPr>
          <w:sz w:val="22"/>
          <w:szCs w:val="22"/>
          <w:highlight w:val="lightGray"/>
          <w:lang w:val="lt-LT"/>
        </w:rPr>
        <w:sym w:font="Symbol" w:char="F02D"/>
      </w:r>
      <w:r w:rsidRPr="002522C8">
        <w:rPr>
          <w:sz w:val="22"/>
          <w:szCs w:val="22"/>
          <w:highlight w:val="lightGray"/>
          <w:lang w:val="lt-LT"/>
        </w:rPr>
        <w:t xml:space="preserve"> </w:t>
      </w:r>
      <w:r w:rsidRPr="002522C8">
        <w:rPr>
          <w:sz w:val="22"/>
          <w:szCs w:val="22"/>
          <w:highlight w:val="lightGray"/>
          <w:lang w:val="lt-LT"/>
        </w:rPr>
        <w:sym w:font="Symbol" w:char="F0A3"/>
      </w:r>
      <w:r w:rsidRPr="002522C8">
        <w:rPr>
          <w:sz w:val="22"/>
          <w:szCs w:val="22"/>
          <w:highlight w:val="lightGray"/>
          <w:lang w:val="lt-LT"/>
        </w:rPr>
        <w:t> 35</w:t>
      </w:r>
      <w:r w:rsidRPr="002522C8">
        <w:rPr>
          <w:sz w:val="22"/>
          <w:szCs w:val="22"/>
          <w:highlight w:val="lightGray"/>
          <w:lang w:val="lt-LT"/>
        </w:rPr>
        <w:sym w:font="Symbol" w:char="F025"/>
      </w:r>
      <w:r w:rsidRPr="002522C8">
        <w:rPr>
          <w:sz w:val="22"/>
          <w:szCs w:val="22"/>
          <w:highlight w:val="lightGray"/>
          <w:lang w:val="lt-LT"/>
        </w:rPr>
        <w:t>). Praėjus 12 val. – 10 parų nuo miokardo infarkto simptomų atsiradimo pradžios, pacientai atsitiktinių imčių būdu buvo suskirstyti į tris grupes: valsartano, kaptoprilio, valsartano ir kaptoprilio. Vidutinė gydymo trukmė buvo du metai. Pirminis vertinamosios baigties kriterijus buvo laikas iki mirties dėl bet kokios priežasties.</w:t>
      </w:r>
    </w:p>
    <w:p w:rsidR="00C157F1" w:rsidRPr="002522C8" w:rsidRDefault="00C157F1" w:rsidP="009C64D6">
      <w:pPr>
        <w:rPr>
          <w:sz w:val="22"/>
          <w:szCs w:val="22"/>
          <w:highlight w:val="lightGray"/>
          <w:lang w:val="lt-LT"/>
        </w:rPr>
      </w:pPr>
    </w:p>
    <w:p w:rsidR="00C157F1" w:rsidRPr="002522C8" w:rsidRDefault="00C157F1" w:rsidP="00AF32B9">
      <w:pPr>
        <w:rPr>
          <w:sz w:val="22"/>
          <w:szCs w:val="22"/>
          <w:highlight w:val="lightGray"/>
          <w:lang w:val="lt-LT"/>
        </w:rPr>
      </w:pPr>
      <w:r w:rsidRPr="002522C8">
        <w:rPr>
          <w:sz w:val="22"/>
          <w:szCs w:val="22"/>
          <w:highlight w:val="lightGray"/>
          <w:lang w:val="lt-LT"/>
        </w:rPr>
        <w:t>Mirtingumą po miokardo infarkto dėl bet kokios priežasties valsartanas mažino tiek pat veiksmingai, kaip kaptoprilis. Valsartanu (19,9</w:t>
      </w:r>
      <w:r w:rsidRPr="002522C8">
        <w:rPr>
          <w:sz w:val="22"/>
          <w:szCs w:val="22"/>
          <w:highlight w:val="lightGray"/>
          <w:lang w:val="lt-LT"/>
        </w:rPr>
        <w:sym w:font="Symbol" w:char="F025"/>
      </w:r>
      <w:r w:rsidRPr="002522C8">
        <w:rPr>
          <w:sz w:val="22"/>
          <w:szCs w:val="22"/>
          <w:highlight w:val="lightGray"/>
          <w:lang w:val="lt-LT"/>
        </w:rPr>
        <w:t>), kaptopriliu (19,5</w:t>
      </w:r>
      <w:r w:rsidRPr="002522C8">
        <w:rPr>
          <w:sz w:val="22"/>
          <w:szCs w:val="22"/>
          <w:highlight w:val="lightGray"/>
          <w:lang w:val="lt-LT"/>
        </w:rPr>
        <w:sym w:font="Symbol" w:char="F025"/>
      </w:r>
      <w:r w:rsidRPr="002522C8">
        <w:rPr>
          <w:sz w:val="22"/>
          <w:szCs w:val="22"/>
          <w:highlight w:val="lightGray"/>
          <w:lang w:val="lt-LT"/>
        </w:rPr>
        <w:t>) ar valsartanu kartu su kaptopriliu (19,3</w:t>
      </w:r>
      <w:r w:rsidRPr="002522C8">
        <w:rPr>
          <w:sz w:val="22"/>
          <w:szCs w:val="22"/>
          <w:highlight w:val="lightGray"/>
          <w:lang w:val="lt-LT"/>
        </w:rPr>
        <w:sym w:font="Symbol" w:char="F025"/>
      </w:r>
      <w:r w:rsidRPr="002522C8">
        <w:rPr>
          <w:sz w:val="22"/>
          <w:szCs w:val="22"/>
          <w:highlight w:val="lightGray"/>
          <w:lang w:val="lt-LT"/>
        </w:rPr>
        <w:t>) gydytų pacientų grupėse mirtingumas dėl bet kokios priežasties buvo panašus. Kartu su kaptopriliu pradėjus vartoti valsartaną, didesnės naudos, negu gydant vien kaptopriliu, negauta. Nuo amžiaus, lyties, rasės, vartojamų medikamentų ir esamos ligos valsartano ir kaptoprilio įtaka mirtingumui dėl bet kokios priežasties nepriklausė. Valsartanas buvo veiksmingas ir ilginant laiką iki mirties dėl širdies ir kraujagyslių ligų, mažinant kardiovaskulinį mirštamumą, būtinumą ligonį guldyti į ligoninę dėl širdies funkcijos nepakankamumo, miokardo infarkto pasikartojimo, atgaivinimo po širdies sustojimo bei nemirtino smegenų insulto (antrinis sudėtinis vertinamosios baigties kriterijus).</w:t>
      </w:r>
    </w:p>
    <w:p w:rsidR="00C157F1" w:rsidRPr="002522C8" w:rsidRDefault="00C157F1" w:rsidP="009C64D6">
      <w:pPr>
        <w:pStyle w:val="Text"/>
        <w:rPr>
          <w:sz w:val="22"/>
          <w:szCs w:val="22"/>
          <w:highlight w:val="lightGray"/>
          <w:lang w:val="lt-LT"/>
        </w:rPr>
      </w:pPr>
      <w:r w:rsidRPr="002522C8">
        <w:rPr>
          <w:sz w:val="22"/>
          <w:szCs w:val="22"/>
          <w:highlight w:val="lightGray"/>
          <w:lang w:val="lt-LT"/>
        </w:rPr>
        <w:t>Valsartano saugumas kito atitinkamai, priklausomai nuo pacientų, kurie buvo gydomi po miokardo infarkto, klinikinės būklės kitimo. Vertinant inkstų funkciją, kreatinino kiekis padvigubėjo 4,2</w:t>
      </w:r>
      <w:r w:rsidRPr="002522C8">
        <w:rPr>
          <w:sz w:val="22"/>
          <w:szCs w:val="22"/>
          <w:highlight w:val="lightGray"/>
          <w:lang w:val="lt-LT"/>
        </w:rPr>
        <w:sym w:font="Symbol" w:char="F025"/>
      </w:r>
      <w:r w:rsidRPr="002522C8">
        <w:rPr>
          <w:sz w:val="22"/>
          <w:szCs w:val="22"/>
          <w:highlight w:val="lightGray"/>
          <w:lang w:val="lt-LT"/>
        </w:rPr>
        <w:t xml:space="preserve"> pacientų, vartojusių vien valsartaną, 4,8</w:t>
      </w:r>
      <w:r w:rsidRPr="002522C8">
        <w:rPr>
          <w:sz w:val="22"/>
          <w:szCs w:val="22"/>
          <w:highlight w:val="lightGray"/>
          <w:lang w:val="lt-LT"/>
        </w:rPr>
        <w:sym w:font="Symbol" w:char="F025"/>
      </w:r>
      <w:r w:rsidRPr="002522C8">
        <w:rPr>
          <w:sz w:val="22"/>
          <w:szCs w:val="22"/>
          <w:highlight w:val="lightGray"/>
          <w:lang w:val="lt-LT"/>
        </w:rPr>
        <w:t xml:space="preserve"> vartojusių valsartaną kartu kaptopriliu ir 3,4</w:t>
      </w:r>
      <w:r w:rsidRPr="002522C8">
        <w:rPr>
          <w:sz w:val="22"/>
          <w:szCs w:val="22"/>
          <w:highlight w:val="lightGray"/>
          <w:lang w:val="lt-LT"/>
        </w:rPr>
        <w:sym w:font="Symbol" w:char="F025"/>
      </w:r>
      <w:r w:rsidRPr="002522C8">
        <w:rPr>
          <w:sz w:val="22"/>
          <w:szCs w:val="22"/>
          <w:highlight w:val="lightGray"/>
          <w:lang w:val="lt-LT"/>
        </w:rPr>
        <w:t xml:space="preserve"> vartojusių tik kaptoprilį. Gydymas dėl įvairių inkstų funkcijos sutrikimų nutrauktas 1,1% pacientų, vartojusių vien valsartano, 1,3</w:t>
      </w:r>
      <w:r w:rsidRPr="002522C8">
        <w:rPr>
          <w:sz w:val="22"/>
          <w:szCs w:val="22"/>
          <w:highlight w:val="lightGray"/>
          <w:lang w:val="lt-LT"/>
        </w:rPr>
        <w:sym w:font="Symbol" w:char="F025"/>
      </w:r>
      <w:r w:rsidRPr="002522C8">
        <w:rPr>
          <w:sz w:val="22"/>
          <w:szCs w:val="22"/>
          <w:highlight w:val="lightGray"/>
          <w:lang w:val="lt-LT"/>
        </w:rPr>
        <w:t xml:space="preserve"> vartojusių valsartaną kartu kaptopriliu ir 0,8</w:t>
      </w:r>
      <w:r w:rsidRPr="002522C8">
        <w:rPr>
          <w:sz w:val="22"/>
          <w:szCs w:val="22"/>
          <w:highlight w:val="lightGray"/>
          <w:lang w:val="lt-LT"/>
        </w:rPr>
        <w:sym w:font="Symbol" w:char="F025"/>
      </w:r>
      <w:r w:rsidRPr="002522C8">
        <w:rPr>
          <w:sz w:val="22"/>
          <w:szCs w:val="22"/>
          <w:highlight w:val="lightGray"/>
          <w:lang w:val="lt-LT"/>
        </w:rPr>
        <w:t xml:space="preserve"> vartojusių tik kaptoprilį. Vertinant pacientų po miokardo infarkto būklę, reikia taip pat įvertinti inkstų funkciją. </w:t>
      </w:r>
    </w:p>
    <w:p w:rsidR="00C157F1" w:rsidRPr="002522C8" w:rsidRDefault="00C157F1" w:rsidP="009C64D6">
      <w:pPr>
        <w:pStyle w:val="Default"/>
        <w:rPr>
          <w:sz w:val="22"/>
          <w:szCs w:val="22"/>
          <w:highlight w:val="lightGray"/>
          <w:lang w:val="lt-LT"/>
        </w:rPr>
      </w:pPr>
    </w:p>
    <w:p w:rsidR="00C157F1" w:rsidRPr="002522C8" w:rsidRDefault="00C157F1" w:rsidP="009C64D6">
      <w:pPr>
        <w:pStyle w:val="Text"/>
        <w:rPr>
          <w:sz w:val="22"/>
          <w:szCs w:val="22"/>
          <w:highlight w:val="lightGray"/>
          <w:lang w:val="lt-LT"/>
        </w:rPr>
      </w:pPr>
      <w:r w:rsidRPr="002522C8">
        <w:rPr>
          <w:sz w:val="22"/>
          <w:szCs w:val="22"/>
          <w:highlight w:val="lightGray"/>
          <w:lang w:val="lt-LT"/>
        </w:rPr>
        <w:t>Mirtingumas dėl bet kokios priežasties, dėl širdies ir kraujagyslių ligų ar sergamumas po to, kai buvo paskirti beta adrenoblokatoriai kartu su valsartanu ir kaptopriliu, vien tiktai valsartanas arba vien tiktai kaptoprilis, nebuvo skirtingas. Nepriklausomai nuo vartojamų medikamentų, mirtingumas buvo mažesnis beta adrenoblokatorių vartojusių pacientų grupėje, vadinasi, pastarieji preparatai tirtiems ligoniams buvo naudingi ir šio tyrimo metu.</w:t>
      </w:r>
    </w:p>
    <w:p w:rsidR="00C157F1" w:rsidRPr="002522C8" w:rsidRDefault="00C157F1" w:rsidP="009C64D6">
      <w:pPr>
        <w:autoSpaceDE w:val="0"/>
        <w:autoSpaceDN w:val="0"/>
        <w:adjustRightInd w:val="0"/>
        <w:rPr>
          <w:sz w:val="22"/>
          <w:szCs w:val="22"/>
          <w:highlight w:val="lightGray"/>
          <w:lang w:val="lt-LT" w:eastAsia="en-GB"/>
        </w:rPr>
      </w:pPr>
    </w:p>
    <w:p w:rsidR="00C157F1" w:rsidRPr="002522C8" w:rsidRDefault="00C157F1" w:rsidP="009C64D6">
      <w:pPr>
        <w:rPr>
          <w:sz w:val="22"/>
          <w:szCs w:val="22"/>
          <w:highlight w:val="lightGray"/>
          <w:u w:val="single"/>
          <w:lang w:val="lt-LT"/>
        </w:rPr>
      </w:pPr>
      <w:r w:rsidRPr="002522C8">
        <w:rPr>
          <w:sz w:val="22"/>
          <w:szCs w:val="22"/>
          <w:highlight w:val="lightGray"/>
          <w:u w:val="single"/>
          <w:lang w:val="lt-LT"/>
        </w:rPr>
        <w:t>Širdies nepakankamumas</w:t>
      </w:r>
    </w:p>
    <w:p w:rsidR="00C157F1" w:rsidRPr="002522C8" w:rsidRDefault="00C157F1" w:rsidP="00427011">
      <w:pPr>
        <w:rPr>
          <w:sz w:val="22"/>
          <w:szCs w:val="22"/>
          <w:highlight w:val="lightGray"/>
          <w:lang w:val="lt-LT"/>
        </w:rPr>
      </w:pPr>
      <w:r w:rsidRPr="002522C8">
        <w:rPr>
          <w:sz w:val="22"/>
          <w:szCs w:val="22"/>
          <w:highlight w:val="lightGray"/>
          <w:lang w:val="lt-LT"/>
        </w:rPr>
        <w:t>Val-HeFT atsitiktinių imčių, kontrolinio, tarptautinio klinikinio tyrimo metu buvo lyginta valsartano ir placebo įtaka 5 010 pacientų, sirgusių II (62</w:t>
      </w:r>
      <w:r w:rsidRPr="002522C8">
        <w:rPr>
          <w:sz w:val="22"/>
          <w:szCs w:val="22"/>
          <w:highlight w:val="lightGray"/>
          <w:lang w:val="lt-LT"/>
        </w:rPr>
        <w:sym w:font="Symbol" w:char="F025"/>
      </w:r>
      <w:r w:rsidRPr="002522C8">
        <w:rPr>
          <w:sz w:val="22"/>
          <w:szCs w:val="22"/>
          <w:highlight w:val="lightGray"/>
          <w:lang w:val="lt-LT"/>
        </w:rPr>
        <w:t>), III (36</w:t>
      </w:r>
      <w:r w:rsidRPr="002522C8">
        <w:rPr>
          <w:sz w:val="22"/>
          <w:szCs w:val="22"/>
          <w:highlight w:val="lightGray"/>
          <w:lang w:val="lt-LT"/>
        </w:rPr>
        <w:sym w:font="Symbol" w:char="F025"/>
      </w:r>
      <w:r w:rsidRPr="002522C8">
        <w:rPr>
          <w:sz w:val="22"/>
          <w:szCs w:val="22"/>
          <w:highlight w:val="lightGray"/>
          <w:lang w:val="lt-LT"/>
        </w:rPr>
        <w:t xml:space="preserve">) ar IV (2 </w:t>
      </w:r>
      <w:r w:rsidRPr="002522C8">
        <w:rPr>
          <w:sz w:val="22"/>
          <w:szCs w:val="22"/>
          <w:highlight w:val="lightGray"/>
          <w:lang w:val="lt-LT"/>
        </w:rPr>
        <w:sym w:font="Symbol" w:char="F025"/>
      </w:r>
      <w:r w:rsidRPr="002522C8">
        <w:rPr>
          <w:sz w:val="22"/>
          <w:szCs w:val="22"/>
          <w:highlight w:val="lightGray"/>
          <w:lang w:val="lt-LT"/>
        </w:rPr>
        <w:t xml:space="preserve">) funkcinės klasės (pagal NYHA) širdies funkcijos nepakankamumu, kurie buvo gydomi  įprastiniais medikamentais, ir kurių kairiojo širdies skilvelio išvarymo frakcija (KSIF) buvo </w:t>
      </w:r>
      <w:r w:rsidRPr="002522C8">
        <w:rPr>
          <w:sz w:val="22"/>
          <w:szCs w:val="22"/>
          <w:highlight w:val="lightGray"/>
          <w:lang w:val="lt-LT"/>
        </w:rPr>
        <w:sym w:font="Symbol" w:char="F03C"/>
      </w:r>
      <w:r w:rsidRPr="002522C8">
        <w:rPr>
          <w:sz w:val="22"/>
          <w:szCs w:val="22"/>
          <w:highlight w:val="lightGray"/>
          <w:lang w:val="lt-LT"/>
        </w:rPr>
        <w:t xml:space="preserve">40 </w:t>
      </w:r>
      <w:r w:rsidRPr="002522C8">
        <w:rPr>
          <w:sz w:val="22"/>
          <w:szCs w:val="22"/>
          <w:highlight w:val="lightGray"/>
          <w:lang w:val="lt-LT"/>
        </w:rPr>
        <w:sym w:font="Symbol" w:char="F025"/>
      </w:r>
      <w:r w:rsidRPr="002522C8">
        <w:rPr>
          <w:sz w:val="22"/>
          <w:szCs w:val="22"/>
          <w:highlight w:val="lightGray"/>
          <w:lang w:val="lt-LT"/>
        </w:rPr>
        <w:t xml:space="preserve">, o kairiojo skilvelio vidinis skersmuo (KSVS) diastolės metu buvo  </w:t>
      </w:r>
      <w:r w:rsidRPr="002522C8">
        <w:rPr>
          <w:sz w:val="22"/>
          <w:szCs w:val="22"/>
          <w:highlight w:val="lightGray"/>
          <w:lang w:val="lt-LT"/>
        </w:rPr>
        <w:sym w:font="Symbol" w:char="F03E"/>
      </w:r>
      <w:r w:rsidRPr="002522C8">
        <w:rPr>
          <w:sz w:val="22"/>
          <w:szCs w:val="22"/>
          <w:highlight w:val="lightGray"/>
          <w:lang w:val="lt-LT"/>
        </w:rPr>
        <w:t> 2,9 cm/m</w:t>
      </w:r>
      <w:r w:rsidRPr="002522C8">
        <w:rPr>
          <w:sz w:val="22"/>
          <w:szCs w:val="22"/>
          <w:highlight w:val="lightGray"/>
          <w:vertAlign w:val="superscript"/>
          <w:lang w:val="lt-LT"/>
        </w:rPr>
        <w:t>2</w:t>
      </w:r>
      <w:r w:rsidRPr="002522C8">
        <w:rPr>
          <w:sz w:val="22"/>
          <w:szCs w:val="22"/>
          <w:highlight w:val="lightGray"/>
          <w:lang w:val="lt-LT"/>
        </w:rPr>
        <w:t xml:space="preserve">, ligotumui ir mirtingumui. Pradiniam gydymui taikyti AKF inhibitoriai (93 </w:t>
      </w:r>
      <w:r w:rsidRPr="002522C8">
        <w:rPr>
          <w:sz w:val="22"/>
          <w:szCs w:val="22"/>
          <w:highlight w:val="lightGray"/>
          <w:lang w:val="lt-LT"/>
        </w:rPr>
        <w:sym w:font="Symbol" w:char="F025"/>
      </w:r>
      <w:r w:rsidRPr="002522C8">
        <w:rPr>
          <w:sz w:val="22"/>
          <w:szCs w:val="22"/>
          <w:highlight w:val="lightGray"/>
          <w:lang w:val="lt-LT"/>
        </w:rPr>
        <w:t>), diuretikai (86 </w:t>
      </w:r>
      <w:r w:rsidRPr="002522C8">
        <w:rPr>
          <w:sz w:val="22"/>
          <w:szCs w:val="22"/>
          <w:highlight w:val="lightGray"/>
          <w:lang w:val="lt-LT"/>
        </w:rPr>
        <w:sym w:font="Symbol" w:char="F025"/>
      </w:r>
      <w:r w:rsidRPr="002522C8">
        <w:rPr>
          <w:sz w:val="22"/>
          <w:szCs w:val="22"/>
          <w:highlight w:val="lightGray"/>
          <w:lang w:val="lt-LT"/>
        </w:rPr>
        <w:t xml:space="preserve">), digoksinas (67 </w:t>
      </w:r>
      <w:r w:rsidRPr="002522C8">
        <w:rPr>
          <w:sz w:val="22"/>
          <w:szCs w:val="22"/>
          <w:highlight w:val="lightGray"/>
          <w:lang w:val="lt-LT"/>
        </w:rPr>
        <w:sym w:font="Symbol" w:char="F025"/>
      </w:r>
      <w:r w:rsidRPr="002522C8">
        <w:rPr>
          <w:sz w:val="22"/>
          <w:szCs w:val="22"/>
          <w:highlight w:val="lightGray"/>
          <w:lang w:val="lt-LT"/>
        </w:rPr>
        <w:t>) ir beta adrenoblokatoriai (36 </w:t>
      </w:r>
      <w:r w:rsidRPr="002522C8">
        <w:rPr>
          <w:sz w:val="22"/>
          <w:szCs w:val="22"/>
          <w:highlight w:val="lightGray"/>
          <w:lang w:val="lt-LT"/>
        </w:rPr>
        <w:sym w:font="Symbol" w:char="F025"/>
      </w:r>
      <w:r w:rsidRPr="002522C8">
        <w:rPr>
          <w:sz w:val="22"/>
          <w:szCs w:val="22"/>
          <w:highlight w:val="lightGray"/>
          <w:lang w:val="lt-LT"/>
        </w:rPr>
        <w:t>). Tiriamieji buvo sekami vidutiniškai beveik du metus. val-HeFt tyrimo metu vidutinė Valsartan Torrent paros dozė buvo 254 mg. Tyrimas buvo vertinamas, atsižvelgiant į du pirminius vertinamosios baigties kriterijus: mirtingumą dėl bet kokios priežasties (laiką, per kurį įvyko mirtis) ir kombinuotą mirtingumą bei mirtingumą dėl širdies nepakankamumo sukeltos patologijos (laiką, per kurį pasireiškė pirmasis patologinis reiškinys), tai apibrėžiama kaip mirtis, staigi mirtis, kurios metu ligonis atgaivintas, hospitalizacija dėl širdies nepakankamumo arba ne ligoninėje pacientui keturias valandas ar ilgiau į veną infuzuota širdies inotropinę funkciją stiprinančių arba kraujagysles plečiančių medikamentų.</w:t>
      </w:r>
    </w:p>
    <w:p w:rsidR="00C157F1" w:rsidRPr="002522C8" w:rsidRDefault="00C157F1" w:rsidP="009C64D6">
      <w:pPr>
        <w:rPr>
          <w:sz w:val="22"/>
          <w:szCs w:val="22"/>
          <w:highlight w:val="lightGray"/>
          <w:lang w:val="lt-LT"/>
        </w:rPr>
      </w:pPr>
    </w:p>
    <w:p w:rsidR="00C157F1" w:rsidRPr="002522C8" w:rsidRDefault="00C157F1" w:rsidP="009C64D6">
      <w:pPr>
        <w:rPr>
          <w:sz w:val="22"/>
          <w:szCs w:val="22"/>
          <w:highlight w:val="lightGray"/>
          <w:lang w:val="lt-LT"/>
        </w:rPr>
      </w:pPr>
      <w:r w:rsidRPr="002522C8">
        <w:rPr>
          <w:sz w:val="22"/>
          <w:szCs w:val="22"/>
          <w:highlight w:val="lightGray"/>
          <w:lang w:val="lt-LT"/>
        </w:rPr>
        <w:t>Mirtingumas dėl bet kokios priežasties valsartano (19,7 %) ir placebo (19,4 %) grupėse buvo panašus (p=NS)</w:t>
      </w:r>
      <w:r w:rsidRPr="002522C8">
        <w:rPr>
          <w:vanish/>
          <w:sz w:val="22"/>
          <w:szCs w:val="22"/>
          <w:highlight w:val="lightGray"/>
          <w:lang w:val="lt-LT"/>
        </w:rPr>
        <w:t>(p=NS)</w:t>
      </w:r>
      <w:r w:rsidRPr="002522C8">
        <w:rPr>
          <w:sz w:val="22"/>
          <w:szCs w:val="22"/>
          <w:highlight w:val="lightGray"/>
          <w:lang w:val="lt-LT"/>
        </w:rPr>
        <w:t xml:space="preserve">. Gauta pirminė nauda buvo: 27,5 % (95 % CI: nuo 17 iki 37 %) sutrumpėjo rizikos laikas iki pirmo patekimo į ligoninę dėl širdies nepakankamumo (13,9 % ir 18,5 %). Palankesni rezultatai gauti placebo grupėje (sudėtinis mirtingumas ir sergamumas placebo grupėje buvo 21,9 %, </w:t>
      </w:r>
      <w:r w:rsidRPr="002522C8">
        <w:rPr>
          <w:sz w:val="22"/>
          <w:szCs w:val="22"/>
          <w:highlight w:val="lightGray"/>
          <w:lang w:val="lt-LT"/>
        </w:rPr>
        <w:lastRenderedPageBreak/>
        <w:t xml:space="preserve">o valsartano grupėje – 25,4 %), stebint tuos pacientus, kuriems buvo skiriama trijų vaistų derinys: AKF inhibitorius, beta adrenoblokatorius ir valsartanas. </w:t>
      </w:r>
    </w:p>
    <w:p w:rsidR="00C157F1" w:rsidRPr="002522C8" w:rsidRDefault="00C157F1" w:rsidP="009C64D6">
      <w:pPr>
        <w:rPr>
          <w:sz w:val="22"/>
          <w:szCs w:val="22"/>
          <w:highlight w:val="lightGray"/>
          <w:lang w:val="lt-LT"/>
        </w:rPr>
      </w:pPr>
    </w:p>
    <w:p w:rsidR="00C157F1" w:rsidRPr="002522C8" w:rsidRDefault="00C157F1" w:rsidP="009C64D6">
      <w:pPr>
        <w:rPr>
          <w:sz w:val="22"/>
          <w:szCs w:val="22"/>
          <w:highlight w:val="lightGray"/>
          <w:lang w:val="lt-LT"/>
        </w:rPr>
      </w:pPr>
      <w:r w:rsidRPr="002522C8">
        <w:rPr>
          <w:sz w:val="22"/>
          <w:szCs w:val="22"/>
          <w:highlight w:val="lightGray"/>
          <w:lang w:val="lt-LT"/>
        </w:rPr>
        <w:t>Pacientų, kuriems nebuvo skiriamas AKF inhibitorius, pogrupyje (n=366) nauda, vertinant sergamumą, buvo didžiausia. Šiame pogrupyje mirtingumas dėl bet kokios priežasties reikšmingai sumažėjo valsartano grupėje, lyginant su placebo, 33 % (95 % PI: nuo - 6 % iki 58 %) (17,3 % valsartano grupėje, lyginant su 27,1 % placebo grupėje) sudėtinė mirtingumo ir sergamumo rizika reikšmingai sumažėjo 44 % (24,9 % valsartano grupėje, lyginant su 42,5 % placebo grupėje).</w:t>
      </w:r>
    </w:p>
    <w:p w:rsidR="00C157F1" w:rsidRPr="002522C8" w:rsidRDefault="00C157F1" w:rsidP="009C64D6">
      <w:pPr>
        <w:rPr>
          <w:sz w:val="22"/>
          <w:szCs w:val="22"/>
          <w:highlight w:val="lightGray"/>
          <w:lang w:val="lt-LT"/>
        </w:rPr>
      </w:pPr>
    </w:p>
    <w:p w:rsidR="00C157F1" w:rsidRPr="002522C8" w:rsidRDefault="00C157F1" w:rsidP="009C64D6">
      <w:pPr>
        <w:pStyle w:val="Text"/>
        <w:rPr>
          <w:sz w:val="22"/>
          <w:szCs w:val="22"/>
          <w:highlight w:val="lightGray"/>
          <w:lang w:val="lt-LT"/>
        </w:rPr>
      </w:pPr>
      <w:r w:rsidRPr="002522C8">
        <w:rPr>
          <w:sz w:val="22"/>
          <w:szCs w:val="22"/>
          <w:highlight w:val="lightGray"/>
          <w:lang w:val="lt-LT"/>
        </w:rPr>
        <w:t>Pacientų, kuriems buvo skiriamas AKF inhibitorius ir neskiriama beta adrenoblokatorių, mirtingumas dėl bet kokios priežasties buvo panašus (p=NS) valsartano (21,8 %) ir placebo (22,5 %) grupėse. Sudėtinė mirtingumo ir sergamumo rizika reikšmingai sumažėjo 18,3 % (95 % PI: nuo 8 % iki 28 %) skiriant valsartaną, lyginant su placebu (31,0 % ir 36,3 %).</w:t>
      </w:r>
    </w:p>
    <w:p w:rsidR="00C157F1" w:rsidRPr="002522C8" w:rsidRDefault="00C157F1" w:rsidP="009C64D6">
      <w:pPr>
        <w:pStyle w:val="Default"/>
        <w:rPr>
          <w:sz w:val="22"/>
          <w:szCs w:val="22"/>
          <w:highlight w:val="lightGray"/>
          <w:lang w:val="lt-LT"/>
        </w:rPr>
      </w:pPr>
    </w:p>
    <w:p w:rsidR="00C157F1" w:rsidRPr="002522C8" w:rsidRDefault="00C157F1" w:rsidP="009C64D6">
      <w:pPr>
        <w:rPr>
          <w:sz w:val="22"/>
          <w:szCs w:val="22"/>
          <w:lang w:val="lt-LT"/>
        </w:rPr>
      </w:pPr>
      <w:r w:rsidRPr="002522C8">
        <w:rPr>
          <w:sz w:val="22"/>
          <w:szCs w:val="22"/>
          <w:highlight w:val="lightGray"/>
          <w:lang w:val="lt-LT"/>
        </w:rPr>
        <w:t>Bendroje val-HeFT populiacijoje valsartanu gydytų pacientų būklė, lyginant su placebo grupe, reikšmingai pagerėjo, vertinant NYHA klasės kriterijus, širdies nepakankamumo požymius ir simptomus: dusulį, nuovargį, edemą ir karkalus. Valsartanu gydytų pacientų gyvenimo kokybė, lyginant pradžią ir pabaigą, buvo geresnė nei tų, kuriems buvo skiriamas placebas, tai paaiškėjo, įvertinus pokyčius pagal Minesotos gyvenimo kokybės skalę, pagal kurią vertinamas gyvenimas esant širdies nepakankamumui. valsartanu gydytų pacientų grupėje, lyginant su placebo grupe, išmetimo frakcija reikšmingai padidėjo, o kairiojo skilvelio vidinis skersmuo diastolės metu reikšmingai sumažėjo, lyginant pradinę ir galutinę reikšmę.</w:t>
      </w:r>
    </w:p>
    <w:p w:rsidR="00C157F1" w:rsidRPr="002522C8" w:rsidRDefault="00C157F1" w:rsidP="009C64D6">
      <w:pPr>
        <w:tabs>
          <w:tab w:val="left" w:pos="567"/>
        </w:tabs>
        <w:autoSpaceDE w:val="0"/>
        <w:autoSpaceDN w:val="0"/>
        <w:adjustRightInd w:val="0"/>
        <w:rPr>
          <w:bCs/>
          <w:i/>
          <w:sz w:val="22"/>
          <w:szCs w:val="22"/>
          <w:u w:val="single"/>
          <w:lang w:val="lt-LT"/>
        </w:rPr>
      </w:pPr>
    </w:p>
    <w:p w:rsidR="00C157F1" w:rsidRPr="002522C8" w:rsidRDefault="00C157F1" w:rsidP="009C64D6">
      <w:pPr>
        <w:tabs>
          <w:tab w:val="left" w:pos="567"/>
        </w:tabs>
        <w:autoSpaceDE w:val="0"/>
        <w:autoSpaceDN w:val="0"/>
        <w:adjustRightInd w:val="0"/>
        <w:rPr>
          <w:b/>
          <w:sz w:val="22"/>
          <w:szCs w:val="22"/>
          <w:highlight w:val="darkGray"/>
          <w:lang w:val="lt-LT"/>
        </w:rPr>
      </w:pPr>
      <w:r w:rsidRPr="002522C8">
        <w:rPr>
          <w:b/>
          <w:bCs/>
          <w:sz w:val="22"/>
          <w:szCs w:val="22"/>
          <w:highlight w:val="darkGray"/>
          <w:lang w:val="lt-LT"/>
        </w:rPr>
        <w:t xml:space="preserve">Valsartan Torrent </w:t>
      </w:r>
      <w:r w:rsidRPr="002522C8">
        <w:rPr>
          <w:b/>
          <w:sz w:val="22"/>
          <w:szCs w:val="22"/>
          <w:highlight w:val="darkGray"/>
          <w:lang w:val="lt-LT"/>
        </w:rPr>
        <w:t xml:space="preserve">320 mg plėvele dengtos tabletės </w:t>
      </w:r>
    </w:p>
    <w:p w:rsidR="00C157F1" w:rsidRPr="002522C8" w:rsidRDefault="00C157F1" w:rsidP="009C64D6">
      <w:pPr>
        <w:autoSpaceDE w:val="0"/>
        <w:autoSpaceDN w:val="0"/>
        <w:adjustRightInd w:val="0"/>
        <w:rPr>
          <w:sz w:val="22"/>
          <w:szCs w:val="22"/>
          <w:highlight w:val="darkGray"/>
          <w:u w:val="single"/>
          <w:lang w:val="lt-LT" w:eastAsia="en-GB"/>
        </w:rPr>
      </w:pPr>
      <w:r w:rsidRPr="002522C8">
        <w:rPr>
          <w:sz w:val="22"/>
          <w:szCs w:val="22"/>
          <w:highlight w:val="darkGray"/>
          <w:u w:val="single"/>
          <w:lang w:val="lt-LT" w:eastAsia="en-GB"/>
        </w:rPr>
        <w:t>Arterinė hipertenzija</w:t>
      </w:r>
    </w:p>
    <w:p w:rsidR="00C157F1" w:rsidRPr="002522C8" w:rsidRDefault="00C157F1" w:rsidP="009C64D6">
      <w:pPr>
        <w:autoSpaceDE w:val="0"/>
        <w:autoSpaceDN w:val="0"/>
        <w:adjustRightInd w:val="0"/>
        <w:rPr>
          <w:sz w:val="22"/>
          <w:szCs w:val="22"/>
          <w:highlight w:val="darkGray"/>
          <w:lang w:val="lt-LT" w:eastAsia="en-GB"/>
        </w:rPr>
      </w:pPr>
      <w:r w:rsidRPr="002522C8">
        <w:rPr>
          <w:sz w:val="22"/>
          <w:szCs w:val="22"/>
          <w:highlight w:val="darkGray"/>
          <w:lang w:val="lt-LT" w:eastAsia="en-GB"/>
        </w:rPr>
        <w:t>Arterine hipertenzija sergantiems pacientams Valsartan Torrent mažina kraujospūdį, tačiau pulso dažniui įtakos nedaro.</w:t>
      </w:r>
    </w:p>
    <w:p w:rsidR="00C157F1" w:rsidRPr="002522C8" w:rsidRDefault="00C157F1" w:rsidP="00AF32B9">
      <w:pPr>
        <w:autoSpaceDE w:val="0"/>
        <w:autoSpaceDN w:val="0"/>
        <w:adjustRightInd w:val="0"/>
        <w:rPr>
          <w:sz w:val="22"/>
          <w:szCs w:val="22"/>
          <w:highlight w:val="darkGray"/>
          <w:lang w:val="lt-LT" w:eastAsia="en-GB"/>
        </w:rPr>
      </w:pPr>
      <w:r w:rsidRPr="002522C8">
        <w:rPr>
          <w:sz w:val="22"/>
          <w:szCs w:val="22"/>
          <w:highlight w:val="darkGray"/>
          <w:lang w:val="lt-LT" w:eastAsia="en-GB"/>
        </w:rPr>
        <w:t>Daugumai pacientų vienkartinės dozės sukeliamas antihipertenzinis poveikis pasireiškia per 2 val., stipriausias kraujospūdžio sumažėjimas pasiekiamas po 4–6 val. Antihipertenzinis poveikis po vaisto vartojimo išlieka 24 val. Vartojant pakartotiną vaistų dozę, antihipertenzinis poveikis iš esmės pasiekiamas per 2 savaites, o stipriausias poveikis pasiekiamas per 4 savaites ir išlieka ilgalaikio gydymo metu. Vartojant kartu su hidrochlorotiazidu, kraujospūdis dar labiau reikšmingai sumažėja.</w:t>
      </w:r>
    </w:p>
    <w:p w:rsidR="00C157F1" w:rsidRPr="002522C8" w:rsidRDefault="00C157F1" w:rsidP="009C64D6">
      <w:pPr>
        <w:autoSpaceDE w:val="0"/>
        <w:autoSpaceDN w:val="0"/>
        <w:adjustRightInd w:val="0"/>
        <w:rPr>
          <w:sz w:val="22"/>
          <w:szCs w:val="22"/>
          <w:highlight w:val="darkGray"/>
          <w:lang w:val="lt-LT" w:eastAsia="en-GB"/>
        </w:rPr>
      </w:pPr>
    </w:p>
    <w:p w:rsidR="00C157F1" w:rsidRPr="002522C8" w:rsidRDefault="00C157F1" w:rsidP="009C64D6">
      <w:pPr>
        <w:autoSpaceDE w:val="0"/>
        <w:autoSpaceDN w:val="0"/>
        <w:adjustRightInd w:val="0"/>
        <w:rPr>
          <w:sz w:val="22"/>
          <w:szCs w:val="22"/>
          <w:highlight w:val="darkGray"/>
          <w:lang w:val="lt-LT" w:eastAsia="en-GB"/>
        </w:rPr>
      </w:pPr>
      <w:r w:rsidRPr="002522C8">
        <w:rPr>
          <w:sz w:val="22"/>
          <w:szCs w:val="22"/>
          <w:highlight w:val="darkGray"/>
          <w:lang w:val="lt-LT" w:eastAsia="en-GB"/>
        </w:rPr>
        <w:t>Valsartan Torrent vartojimą nutraukus staiga, atoveiksmio hipertenzijos ar kitokių nepageidaujamų reiškinių neatsiranda.</w:t>
      </w:r>
    </w:p>
    <w:p w:rsidR="00C157F1" w:rsidRPr="002522C8" w:rsidRDefault="00C157F1" w:rsidP="009C64D6">
      <w:pPr>
        <w:autoSpaceDE w:val="0"/>
        <w:autoSpaceDN w:val="0"/>
        <w:adjustRightInd w:val="0"/>
        <w:rPr>
          <w:sz w:val="22"/>
          <w:szCs w:val="22"/>
          <w:highlight w:val="darkGray"/>
          <w:lang w:val="lt-LT" w:eastAsia="en-GB"/>
        </w:rPr>
      </w:pPr>
    </w:p>
    <w:p w:rsidR="00C157F1" w:rsidRPr="002522C8" w:rsidRDefault="00C157F1" w:rsidP="00AF32B9">
      <w:pPr>
        <w:autoSpaceDE w:val="0"/>
        <w:autoSpaceDN w:val="0"/>
        <w:adjustRightInd w:val="0"/>
        <w:rPr>
          <w:sz w:val="22"/>
          <w:szCs w:val="22"/>
          <w:highlight w:val="darkGray"/>
          <w:lang w:val="lt-LT" w:eastAsia="en-GB"/>
        </w:rPr>
      </w:pPr>
      <w:r w:rsidRPr="002522C8">
        <w:rPr>
          <w:sz w:val="22"/>
          <w:szCs w:val="22"/>
          <w:highlight w:val="darkGray"/>
          <w:lang w:val="lt-LT" w:eastAsia="en-GB"/>
        </w:rPr>
        <w:t>Hipertenzija ir 2 tipo diabetu sergantiems pacientams, kuriems pasireiškia mikroalbuminurija, vartojant valsartaną sumažėja albumino išsiskyrimas su šlapimu. MARVAL (</w:t>
      </w:r>
      <w:r w:rsidRPr="002522C8">
        <w:rPr>
          <w:i/>
          <w:iCs/>
          <w:sz w:val="22"/>
          <w:szCs w:val="22"/>
          <w:highlight w:val="darkGray"/>
          <w:lang w:val="lt-LT" w:eastAsia="en-GB"/>
        </w:rPr>
        <w:t>angl. Micro Albuminuria Reduction with valsartan</w:t>
      </w:r>
      <w:r w:rsidRPr="002522C8">
        <w:rPr>
          <w:sz w:val="22"/>
          <w:szCs w:val="22"/>
          <w:highlight w:val="darkGray"/>
          <w:lang w:val="lt-LT" w:eastAsia="en-GB"/>
        </w:rPr>
        <w:t>, „mikroalbuminurijos sumažinimo skiriant valsartaną“) tyrimo metu buvo vertinamas albumino išsiskyrimas su šlapimu (AIŠ), skiriant valsartaną (80–160 mg vieną kartą per parą) arba amlodipiną (5–10 mg vieną kartą per parą) 332 antrojo tipo diabetu sergantiems pacientams (amžiaus vidurkis 58 metai; 265 vyrai), kuriems pasireiškė mikroalbuminurija (valsartanas – 58 μg/min; amlodipinas – 55,4 μg/min), buvo normalus arba aukštas kraujospūdis ir išsaugota inkstų funkcija (kreatininas kraujyje &lt;120 μmol/l). Per 24 savaites AIŠ sumažėjo (p &lt; 0,001) 42% (- 24,2 μg/min; 95% PI: nuo -40,4 iki -19,1) skiriant valsartaną ir apie 3% (-1,7 μg/min; 95% PI: nuo - 5,6 iki 14,9) skiriant amlodipiną, nepaisant panašaus kraujospūdžio rodiklių sumažėjimo abejose grupėse.</w:t>
      </w:r>
    </w:p>
    <w:p w:rsidR="00C157F1" w:rsidRPr="002522C8" w:rsidRDefault="00C157F1" w:rsidP="00AF32B9">
      <w:pPr>
        <w:autoSpaceDE w:val="0"/>
        <w:autoSpaceDN w:val="0"/>
        <w:adjustRightInd w:val="0"/>
        <w:rPr>
          <w:sz w:val="22"/>
          <w:szCs w:val="22"/>
          <w:highlight w:val="darkGray"/>
          <w:lang w:val="lt-LT" w:eastAsia="en-GB"/>
        </w:rPr>
      </w:pPr>
    </w:p>
    <w:p w:rsidR="00C157F1" w:rsidRPr="002522C8" w:rsidRDefault="00C157F1" w:rsidP="005315E6">
      <w:pPr>
        <w:autoSpaceDE w:val="0"/>
        <w:autoSpaceDN w:val="0"/>
        <w:adjustRightInd w:val="0"/>
        <w:rPr>
          <w:bCs/>
          <w:i/>
          <w:sz w:val="22"/>
          <w:szCs w:val="22"/>
          <w:u w:val="single"/>
          <w:lang w:val="lt-LT"/>
        </w:rPr>
      </w:pPr>
      <w:r w:rsidRPr="002522C8">
        <w:rPr>
          <w:sz w:val="22"/>
          <w:szCs w:val="22"/>
          <w:highlight w:val="darkGray"/>
          <w:lang w:val="lt-LT" w:eastAsia="en-GB"/>
        </w:rPr>
        <w:t xml:space="preserve">Valsartan Torrent proteinurijos sumažėjimo tyrimo metu (Valsartan Torrent Reduction of Proteinuria, DROP) buvo toliau tiriamas valsartano efektyvumas, mažinant AIŠ 391 hipertenzija sergantiems pacientams (AKS=150/88 mmHg), kurie papildomai sirgo 2 tipo diabetu, jiems pasireiškė albuminurija (vidurkis=102 μg/min; 20-700 μg/min) ir buvo išsaugota inkstų funkcija (vidutinė kreatinino koncentracija serume = 80 μmol/l). Pacientai atsitiktinių imčių būdu buvo atrinkti į grupes, kuriose buvo skiriama viena iš trijų valsartano dozių (160, 320 ir 640 mg, skiriant vieną kartą per parą) ir gydoma 30 savaičių. Tyrimo tikslas buvo nustatyti optimalią valsartano dozę, kurią skiriant hipertenzija ir 2 tipo diabetu sergantiems pacientams sumažėtų AIŠ. Per 30 savaičių procentinis AIŠpokytis, lyginant su pradiniu, skiriant 160 mg valsartano, reikšmingai sumažėjo 36% (95% PI: nuo </w:t>
      </w:r>
      <w:r w:rsidRPr="002522C8">
        <w:rPr>
          <w:sz w:val="22"/>
          <w:szCs w:val="22"/>
          <w:highlight w:val="darkGray"/>
          <w:lang w:val="lt-LT" w:eastAsia="en-GB"/>
        </w:rPr>
        <w:lastRenderedPageBreak/>
        <w:t>22 iki 47%) ir 44%, skiriant 320 mg valsartano (95% PI: nuo 31 iki 54%). Gauta išvada, kad 2 tipo diabetu sergantiems pacientams skiriant 160–320 mg valsartano, kliniškai reikšmingai sumažėja AIŠ.</w:t>
      </w:r>
    </w:p>
    <w:p w:rsidR="00C157F1" w:rsidRPr="002522C8" w:rsidRDefault="00C157F1" w:rsidP="00C134EC">
      <w:pPr>
        <w:tabs>
          <w:tab w:val="left" w:pos="567"/>
        </w:tabs>
        <w:autoSpaceDE w:val="0"/>
        <w:autoSpaceDN w:val="0"/>
        <w:adjustRightInd w:val="0"/>
        <w:rPr>
          <w:bCs/>
          <w:i/>
          <w:sz w:val="22"/>
          <w:szCs w:val="22"/>
          <w:u w:val="single"/>
          <w:lang w:val="lt-LT"/>
        </w:rPr>
      </w:pPr>
    </w:p>
    <w:p w:rsidR="00C157F1" w:rsidRPr="002522C8" w:rsidRDefault="00C157F1" w:rsidP="00602B60">
      <w:pPr>
        <w:rPr>
          <w:i/>
          <w:snapToGrid w:val="0"/>
          <w:sz w:val="22"/>
          <w:szCs w:val="22"/>
          <w:u w:val="single"/>
          <w:lang w:val="lt-LT"/>
        </w:rPr>
      </w:pPr>
      <w:r w:rsidRPr="002522C8">
        <w:rPr>
          <w:i/>
          <w:snapToGrid w:val="0"/>
          <w:sz w:val="22"/>
          <w:szCs w:val="22"/>
          <w:u w:val="single"/>
          <w:lang w:val="lt-LT"/>
        </w:rPr>
        <w:t>Vaikai ir paaugliai</w:t>
      </w:r>
    </w:p>
    <w:p w:rsidR="00C157F1" w:rsidRPr="002522C8" w:rsidRDefault="00C157F1" w:rsidP="008D64B5">
      <w:pPr>
        <w:rPr>
          <w:iCs/>
          <w:snapToGrid w:val="0"/>
          <w:sz w:val="22"/>
          <w:szCs w:val="22"/>
          <w:u w:val="single"/>
          <w:lang w:val="lt-LT"/>
        </w:rPr>
      </w:pPr>
      <w:r w:rsidRPr="002522C8">
        <w:rPr>
          <w:iCs/>
          <w:snapToGrid w:val="0"/>
          <w:sz w:val="22"/>
          <w:szCs w:val="22"/>
          <w:u w:val="single"/>
          <w:lang w:val="lt-LT"/>
        </w:rPr>
        <w:t>Hipertenzija</w:t>
      </w:r>
    </w:p>
    <w:p w:rsidR="00C157F1" w:rsidRPr="002522C8" w:rsidRDefault="00C157F1" w:rsidP="008D64B5">
      <w:pPr>
        <w:rPr>
          <w:iCs/>
          <w:snapToGrid w:val="0"/>
          <w:sz w:val="22"/>
          <w:szCs w:val="22"/>
          <w:u w:val="single"/>
          <w:lang w:val="lt-LT"/>
        </w:rPr>
      </w:pPr>
    </w:p>
    <w:p w:rsidR="00C157F1" w:rsidRPr="002522C8" w:rsidRDefault="00C157F1" w:rsidP="008D64B5">
      <w:pPr>
        <w:rPr>
          <w:snapToGrid w:val="0"/>
          <w:sz w:val="22"/>
          <w:szCs w:val="22"/>
          <w:lang w:val="lt-LT"/>
        </w:rPr>
      </w:pPr>
      <w:r w:rsidRPr="002522C8">
        <w:rPr>
          <w:snapToGrid w:val="0"/>
          <w:sz w:val="22"/>
          <w:szCs w:val="22"/>
          <w:lang w:val="lt-LT"/>
        </w:rPr>
        <w:t>Antihipertenzinis valsartano poveikis tirtas keturių klinikinių atsitiktinių imčių dvigubai koduotų tyrimų, kuriuose dalyvavo 561 vaikas ir paauglys 6</w:t>
      </w:r>
      <w:r w:rsidRPr="002522C8">
        <w:rPr>
          <w:snapToGrid w:val="0"/>
          <w:sz w:val="22"/>
          <w:szCs w:val="22"/>
          <w:lang w:val="lt-LT"/>
        </w:rPr>
        <w:noBreakHyphen/>
        <w:t>18</w:t>
      </w:r>
      <w:r w:rsidRPr="002522C8">
        <w:rPr>
          <w:sz w:val="22"/>
          <w:szCs w:val="22"/>
          <w:lang w:val="lt-LT"/>
        </w:rPr>
        <w:t xml:space="preserve"> </w:t>
      </w:r>
      <w:r w:rsidRPr="002522C8">
        <w:rPr>
          <w:snapToGrid w:val="0"/>
          <w:sz w:val="22"/>
          <w:szCs w:val="22"/>
          <w:lang w:val="lt-LT"/>
        </w:rPr>
        <w:t>metų</w:t>
      </w:r>
      <w:r w:rsidRPr="002522C8">
        <w:rPr>
          <w:sz w:val="22"/>
          <w:szCs w:val="22"/>
          <w:lang w:val="lt-LT"/>
        </w:rPr>
        <w:t xml:space="preserve"> amžiaus</w:t>
      </w:r>
      <w:r w:rsidRPr="002522C8">
        <w:rPr>
          <w:snapToGrid w:val="0"/>
          <w:sz w:val="22"/>
          <w:szCs w:val="22"/>
          <w:lang w:val="lt-LT"/>
        </w:rPr>
        <w:t xml:space="preserve"> bei 165 vaikai 1</w:t>
      </w:r>
      <w:r w:rsidRPr="002522C8">
        <w:rPr>
          <w:snapToGrid w:val="0"/>
          <w:sz w:val="22"/>
          <w:szCs w:val="22"/>
          <w:lang w:val="lt-LT"/>
        </w:rPr>
        <w:noBreakHyphen/>
        <w:t>6</w:t>
      </w:r>
      <w:r w:rsidRPr="002522C8">
        <w:rPr>
          <w:sz w:val="22"/>
          <w:szCs w:val="22"/>
          <w:lang w:val="lt-LT"/>
        </w:rPr>
        <w:t xml:space="preserve"> </w:t>
      </w:r>
      <w:r w:rsidRPr="002522C8">
        <w:rPr>
          <w:snapToGrid w:val="0"/>
          <w:sz w:val="22"/>
          <w:szCs w:val="22"/>
          <w:lang w:val="lt-LT"/>
        </w:rPr>
        <w:t>metų amžiaus. Dažniausios šiame tyrime dalyvavusių vaikų medicininės būklės, galbūt susijusios su hipertenzija, buvo inkstų ir šlapimo takų ligos bei nutukimas.</w:t>
      </w:r>
    </w:p>
    <w:p w:rsidR="00C157F1" w:rsidRPr="002522C8" w:rsidRDefault="00C157F1" w:rsidP="008D64B5">
      <w:pPr>
        <w:rPr>
          <w:snapToGrid w:val="0"/>
          <w:sz w:val="22"/>
          <w:szCs w:val="22"/>
          <w:lang w:val="lt-LT"/>
        </w:rPr>
      </w:pPr>
    </w:p>
    <w:p w:rsidR="00C157F1" w:rsidRPr="002522C8" w:rsidRDefault="00C157F1" w:rsidP="008D64B5">
      <w:pPr>
        <w:rPr>
          <w:i/>
          <w:snapToGrid w:val="0"/>
          <w:sz w:val="22"/>
          <w:szCs w:val="22"/>
          <w:lang w:val="lt-LT"/>
        </w:rPr>
      </w:pPr>
      <w:r w:rsidRPr="002522C8">
        <w:rPr>
          <w:i/>
          <w:snapToGrid w:val="0"/>
          <w:sz w:val="22"/>
          <w:szCs w:val="22"/>
          <w:lang w:val="lt-LT"/>
        </w:rPr>
        <w:t>Klinikinė 6</w:t>
      </w:r>
      <w:r w:rsidRPr="002522C8">
        <w:rPr>
          <w:sz w:val="22"/>
          <w:szCs w:val="22"/>
          <w:lang w:val="lt-LT"/>
        </w:rPr>
        <w:t xml:space="preserve"> </w:t>
      </w:r>
      <w:r w:rsidRPr="002522C8">
        <w:rPr>
          <w:i/>
          <w:snapToGrid w:val="0"/>
          <w:sz w:val="22"/>
          <w:szCs w:val="22"/>
          <w:lang w:val="lt-LT"/>
        </w:rPr>
        <w:t>metų ir vyresnių vaikų gydymo patirtis</w:t>
      </w:r>
    </w:p>
    <w:p w:rsidR="00C157F1" w:rsidRPr="002522C8" w:rsidRDefault="00C157F1" w:rsidP="008D64B5">
      <w:pPr>
        <w:rPr>
          <w:snapToGrid w:val="0"/>
          <w:sz w:val="22"/>
          <w:szCs w:val="22"/>
          <w:lang w:val="lt-LT"/>
        </w:rPr>
      </w:pPr>
      <w:r w:rsidRPr="002522C8">
        <w:rPr>
          <w:snapToGrid w:val="0"/>
          <w:sz w:val="22"/>
          <w:szCs w:val="22"/>
          <w:lang w:val="lt-LT"/>
        </w:rPr>
        <w:t>Buvo atliktas klinikinis tyrimas, kuriame dalyvavo 261</w:t>
      </w:r>
      <w:r w:rsidRPr="002522C8">
        <w:rPr>
          <w:sz w:val="22"/>
          <w:szCs w:val="22"/>
          <w:lang w:val="lt-LT"/>
        </w:rPr>
        <w:t xml:space="preserve"> </w:t>
      </w:r>
      <w:r w:rsidRPr="002522C8">
        <w:rPr>
          <w:snapToGrid w:val="0"/>
          <w:sz w:val="22"/>
          <w:szCs w:val="22"/>
          <w:lang w:val="lt-LT"/>
        </w:rPr>
        <w:t>hipertenzija sergantis 6</w:t>
      </w:r>
      <w:r w:rsidRPr="002522C8">
        <w:rPr>
          <w:snapToGrid w:val="0"/>
          <w:sz w:val="22"/>
          <w:szCs w:val="22"/>
          <w:lang w:val="lt-LT"/>
        </w:rPr>
        <w:noBreakHyphen/>
        <w:t>16</w:t>
      </w:r>
      <w:r w:rsidRPr="002522C8">
        <w:rPr>
          <w:sz w:val="22"/>
          <w:szCs w:val="22"/>
          <w:lang w:val="lt-LT"/>
        </w:rPr>
        <w:t xml:space="preserve"> </w:t>
      </w:r>
      <w:r w:rsidRPr="002522C8">
        <w:rPr>
          <w:snapToGrid w:val="0"/>
          <w:sz w:val="22"/>
          <w:szCs w:val="22"/>
          <w:lang w:val="lt-LT"/>
        </w:rPr>
        <w:t>metų vaikas ir paauglys. Ligoniai, svėrę &lt; 35</w:t>
      </w:r>
      <w:r w:rsidRPr="002522C8">
        <w:rPr>
          <w:sz w:val="22"/>
          <w:szCs w:val="22"/>
          <w:lang w:val="lt-LT"/>
        </w:rPr>
        <w:t> </w:t>
      </w:r>
      <w:r w:rsidRPr="002522C8">
        <w:rPr>
          <w:snapToGrid w:val="0"/>
          <w:sz w:val="22"/>
          <w:szCs w:val="22"/>
          <w:lang w:val="lt-LT"/>
        </w:rPr>
        <w:t>kg, kasdien vartojo 10 mg, 40 mg ar 80</w:t>
      </w:r>
      <w:r w:rsidRPr="002522C8">
        <w:rPr>
          <w:sz w:val="22"/>
          <w:szCs w:val="22"/>
          <w:lang w:val="lt-LT"/>
        </w:rPr>
        <w:t> </w:t>
      </w:r>
      <w:r w:rsidRPr="002522C8">
        <w:rPr>
          <w:snapToGrid w:val="0"/>
          <w:sz w:val="22"/>
          <w:szCs w:val="22"/>
          <w:lang w:val="lt-LT"/>
        </w:rPr>
        <w:t>mg valsartano tablečių dozę (mažą, vidutinę arba didelę dozę), o ≥ 35</w:t>
      </w:r>
      <w:r w:rsidRPr="002522C8">
        <w:rPr>
          <w:sz w:val="22"/>
          <w:szCs w:val="22"/>
          <w:lang w:val="lt-LT"/>
        </w:rPr>
        <w:t> </w:t>
      </w:r>
      <w:r w:rsidRPr="002522C8">
        <w:rPr>
          <w:snapToGrid w:val="0"/>
          <w:sz w:val="22"/>
          <w:szCs w:val="22"/>
          <w:lang w:val="lt-LT"/>
        </w:rPr>
        <w:t>kg svėrę pacientai kasdien vartojo 20 mg, 80 mg arba 160</w:t>
      </w:r>
      <w:r w:rsidRPr="002522C8">
        <w:rPr>
          <w:sz w:val="22"/>
          <w:szCs w:val="22"/>
          <w:lang w:val="lt-LT"/>
        </w:rPr>
        <w:t> </w:t>
      </w:r>
      <w:r w:rsidRPr="002522C8">
        <w:rPr>
          <w:snapToGrid w:val="0"/>
          <w:sz w:val="22"/>
          <w:szCs w:val="22"/>
          <w:lang w:val="lt-LT"/>
        </w:rPr>
        <w:t>mg valsartano tablečių dozę (mažą, vidutinę arba didelę dozę). 2</w:t>
      </w:r>
      <w:r w:rsidRPr="002522C8">
        <w:rPr>
          <w:sz w:val="22"/>
          <w:szCs w:val="22"/>
          <w:lang w:val="lt-LT"/>
        </w:rPr>
        <w:t> </w:t>
      </w:r>
      <w:r w:rsidRPr="002522C8">
        <w:rPr>
          <w:snapToGrid w:val="0"/>
          <w:sz w:val="22"/>
          <w:szCs w:val="22"/>
          <w:lang w:val="lt-LT"/>
        </w:rPr>
        <w:t>savaitės pabaigoje valsartanas sumažino ir sistolinį, ir diastolinį kraujospūdį, poveikis priklausė nuo dozės. Apskritai visos trys valsartano dozės (maža, vidutinė ir didelė) reikšmingai sumažino sistolinį kraujospūdį nuo pradinio rodmens (atitinkamai 8 mm Hg, 10 mm Hg ir 12 mm</w:t>
      </w:r>
      <w:r w:rsidRPr="002522C8">
        <w:rPr>
          <w:sz w:val="22"/>
          <w:szCs w:val="22"/>
          <w:lang w:val="lt-LT"/>
        </w:rPr>
        <w:t> </w:t>
      </w:r>
      <w:r w:rsidRPr="002522C8">
        <w:rPr>
          <w:snapToGrid w:val="0"/>
          <w:sz w:val="22"/>
          <w:szCs w:val="22"/>
          <w:lang w:val="lt-LT"/>
        </w:rPr>
        <w:t>Hg). Vėliau pacientai iš naujo buvo suskirstyti į atsitiktines imtis ir toliau vartojo tokią pačią valsartano dozę arba placebo. Ligoniams, kurie toliau vartojo vidutinę ar didelę valsartano dozę, mažiausias sistolinis kraujospūdis buvo atitinkamai 4</w:t>
      </w:r>
      <w:r w:rsidRPr="002522C8">
        <w:rPr>
          <w:sz w:val="22"/>
          <w:szCs w:val="22"/>
          <w:lang w:val="lt-LT"/>
        </w:rPr>
        <w:t> </w:t>
      </w:r>
      <w:r w:rsidRPr="002522C8">
        <w:rPr>
          <w:snapToGrid w:val="0"/>
          <w:sz w:val="22"/>
          <w:szCs w:val="22"/>
          <w:lang w:val="lt-LT"/>
        </w:rPr>
        <w:t>mm</w:t>
      </w:r>
      <w:r w:rsidRPr="002522C8">
        <w:rPr>
          <w:sz w:val="22"/>
          <w:szCs w:val="22"/>
          <w:lang w:val="lt-LT"/>
        </w:rPr>
        <w:t> </w:t>
      </w:r>
      <w:r w:rsidRPr="002522C8">
        <w:rPr>
          <w:snapToGrid w:val="0"/>
          <w:sz w:val="22"/>
          <w:szCs w:val="22"/>
          <w:lang w:val="lt-LT"/>
        </w:rPr>
        <w:t>Hg ir 7 mm</w:t>
      </w:r>
      <w:r w:rsidRPr="002522C8">
        <w:rPr>
          <w:sz w:val="22"/>
          <w:szCs w:val="22"/>
          <w:lang w:val="lt-LT"/>
        </w:rPr>
        <w:t> </w:t>
      </w:r>
      <w:r w:rsidRPr="002522C8">
        <w:rPr>
          <w:snapToGrid w:val="0"/>
          <w:sz w:val="22"/>
          <w:szCs w:val="22"/>
          <w:lang w:val="lt-LT"/>
        </w:rPr>
        <w:t>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rsidR="00C157F1" w:rsidRPr="002522C8" w:rsidRDefault="00C157F1" w:rsidP="008D64B5">
      <w:pPr>
        <w:rPr>
          <w:snapToGrid w:val="0"/>
          <w:sz w:val="22"/>
          <w:szCs w:val="22"/>
          <w:lang w:val="lt-LT"/>
        </w:rPr>
      </w:pPr>
    </w:p>
    <w:p w:rsidR="00C157F1" w:rsidRPr="002522C8" w:rsidRDefault="00C157F1" w:rsidP="008D64B5">
      <w:pPr>
        <w:rPr>
          <w:snapToGrid w:val="0"/>
          <w:sz w:val="22"/>
          <w:szCs w:val="22"/>
          <w:lang w:val="lt-LT"/>
        </w:rPr>
      </w:pPr>
      <w:r w:rsidRPr="002522C8">
        <w:rPr>
          <w:snapToGrid w:val="0"/>
          <w:sz w:val="22"/>
          <w:szCs w:val="22"/>
          <w:lang w:val="lt-LT"/>
        </w:rPr>
        <w:t>Kitame klinikiniame tyrime dalyvavo 300</w:t>
      </w:r>
      <w:r w:rsidRPr="002522C8">
        <w:rPr>
          <w:sz w:val="22"/>
          <w:szCs w:val="22"/>
          <w:lang w:val="lt-LT"/>
        </w:rPr>
        <w:t> </w:t>
      </w:r>
      <w:r w:rsidRPr="002522C8">
        <w:rPr>
          <w:snapToGrid w:val="0"/>
          <w:sz w:val="22"/>
          <w:szCs w:val="22"/>
          <w:lang w:val="lt-LT"/>
        </w:rPr>
        <w:t>hipertenzija sergančių 6</w:t>
      </w:r>
      <w:r w:rsidRPr="002522C8">
        <w:rPr>
          <w:snapToGrid w:val="0"/>
          <w:sz w:val="22"/>
          <w:szCs w:val="22"/>
          <w:lang w:val="lt-LT"/>
        </w:rPr>
        <w:noBreakHyphen/>
        <w:t>18</w:t>
      </w:r>
      <w:r w:rsidRPr="002522C8">
        <w:rPr>
          <w:sz w:val="22"/>
          <w:szCs w:val="22"/>
          <w:lang w:val="lt-LT"/>
        </w:rPr>
        <w:t> </w:t>
      </w:r>
      <w:r w:rsidRPr="002522C8">
        <w:rPr>
          <w:snapToGrid w:val="0"/>
          <w:sz w:val="22"/>
          <w:szCs w:val="22"/>
          <w:lang w:val="lt-LT"/>
        </w:rPr>
        <w:t>metų vaikų ir paauglių. Įtraukimo kriterijus atitinkantys pacientai buvo suskirstyti į atsitiktines imtis ir 12</w:t>
      </w:r>
      <w:r w:rsidRPr="002522C8">
        <w:rPr>
          <w:sz w:val="22"/>
          <w:szCs w:val="22"/>
          <w:lang w:val="lt-LT"/>
        </w:rPr>
        <w:t> </w:t>
      </w:r>
      <w:r w:rsidRPr="002522C8">
        <w:rPr>
          <w:snapToGrid w:val="0"/>
          <w:sz w:val="22"/>
          <w:szCs w:val="22"/>
          <w:lang w:val="lt-LT"/>
        </w:rPr>
        <w:t>savaičių vartojo valsartano arba enalaprilio tablečių. Nuo ≥ 18 kg iki &lt; 35</w:t>
      </w:r>
      <w:r w:rsidRPr="002522C8">
        <w:rPr>
          <w:sz w:val="22"/>
          <w:szCs w:val="22"/>
          <w:lang w:val="lt-LT"/>
        </w:rPr>
        <w:t> </w:t>
      </w:r>
      <w:r w:rsidRPr="002522C8">
        <w:rPr>
          <w:snapToGrid w:val="0"/>
          <w:sz w:val="22"/>
          <w:szCs w:val="22"/>
          <w:lang w:val="lt-LT"/>
        </w:rPr>
        <w:t>kg svėrę vaikai vartojo 80</w:t>
      </w:r>
      <w:r w:rsidRPr="002522C8">
        <w:rPr>
          <w:sz w:val="22"/>
          <w:szCs w:val="22"/>
          <w:lang w:val="lt-LT"/>
        </w:rPr>
        <w:t> </w:t>
      </w:r>
      <w:r w:rsidRPr="002522C8">
        <w:rPr>
          <w:snapToGrid w:val="0"/>
          <w:sz w:val="22"/>
          <w:szCs w:val="22"/>
          <w:lang w:val="lt-LT"/>
        </w:rPr>
        <w:t>mg valsartano arba 10</w:t>
      </w:r>
      <w:r w:rsidRPr="002522C8">
        <w:rPr>
          <w:sz w:val="22"/>
          <w:szCs w:val="22"/>
          <w:lang w:val="lt-LT"/>
        </w:rPr>
        <w:t> </w:t>
      </w:r>
      <w:r w:rsidRPr="002522C8">
        <w:rPr>
          <w:snapToGrid w:val="0"/>
          <w:sz w:val="22"/>
          <w:szCs w:val="22"/>
          <w:lang w:val="lt-LT"/>
        </w:rPr>
        <w:t>mg enalaprilio, svėrę nuo ≥ 35 kg iki &lt; 80</w:t>
      </w:r>
      <w:r w:rsidRPr="002522C8">
        <w:rPr>
          <w:sz w:val="22"/>
          <w:szCs w:val="22"/>
          <w:lang w:val="lt-LT"/>
        </w:rPr>
        <w:t> </w:t>
      </w:r>
      <w:r w:rsidRPr="002522C8">
        <w:rPr>
          <w:snapToGrid w:val="0"/>
          <w:sz w:val="22"/>
          <w:szCs w:val="22"/>
          <w:lang w:val="lt-LT"/>
        </w:rPr>
        <w:t>kg - 160</w:t>
      </w:r>
      <w:r w:rsidRPr="002522C8">
        <w:rPr>
          <w:sz w:val="22"/>
          <w:szCs w:val="22"/>
          <w:lang w:val="lt-LT"/>
        </w:rPr>
        <w:t> </w:t>
      </w:r>
      <w:r w:rsidRPr="002522C8">
        <w:rPr>
          <w:snapToGrid w:val="0"/>
          <w:sz w:val="22"/>
          <w:szCs w:val="22"/>
          <w:lang w:val="lt-LT"/>
        </w:rPr>
        <w:t>mg valsartano arba 20</w:t>
      </w:r>
      <w:r w:rsidRPr="002522C8">
        <w:rPr>
          <w:sz w:val="22"/>
          <w:szCs w:val="22"/>
          <w:lang w:val="lt-LT"/>
        </w:rPr>
        <w:t> </w:t>
      </w:r>
      <w:r w:rsidRPr="002522C8">
        <w:rPr>
          <w:snapToGrid w:val="0"/>
          <w:sz w:val="22"/>
          <w:szCs w:val="22"/>
          <w:lang w:val="lt-LT"/>
        </w:rPr>
        <w:t>mg enalaprilio, o svėrę ≥ 80</w:t>
      </w:r>
      <w:r w:rsidRPr="002522C8">
        <w:rPr>
          <w:sz w:val="22"/>
          <w:szCs w:val="22"/>
          <w:lang w:val="lt-LT"/>
        </w:rPr>
        <w:t> </w:t>
      </w:r>
      <w:r w:rsidRPr="002522C8">
        <w:rPr>
          <w:snapToGrid w:val="0"/>
          <w:sz w:val="22"/>
          <w:szCs w:val="22"/>
          <w:lang w:val="lt-LT"/>
        </w:rPr>
        <w:t>kg - 320</w:t>
      </w:r>
      <w:r w:rsidRPr="002522C8">
        <w:rPr>
          <w:sz w:val="22"/>
          <w:szCs w:val="22"/>
          <w:lang w:val="lt-LT"/>
        </w:rPr>
        <w:t> </w:t>
      </w:r>
      <w:r w:rsidRPr="002522C8">
        <w:rPr>
          <w:snapToGrid w:val="0"/>
          <w:sz w:val="22"/>
          <w:szCs w:val="22"/>
          <w:lang w:val="lt-LT"/>
        </w:rPr>
        <w:t>mg valsartano arba 40</w:t>
      </w:r>
      <w:r w:rsidRPr="002522C8">
        <w:rPr>
          <w:sz w:val="22"/>
          <w:szCs w:val="22"/>
          <w:lang w:val="lt-LT"/>
        </w:rPr>
        <w:t> </w:t>
      </w:r>
      <w:r w:rsidRPr="002522C8">
        <w:rPr>
          <w:snapToGrid w:val="0"/>
          <w:sz w:val="22"/>
          <w:szCs w:val="22"/>
          <w:lang w:val="lt-LT"/>
        </w:rPr>
        <w:t>mg enalaprilio. Sistolinis kraujospūdis panašiai sumažėjo ir valsartano (15</w:t>
      </w:r>
      <w:r w:rsidRPr="002522C8">
        <w:rPr>
          <w:sz w:val="22"/>
          <w:szCs w:val="22"/>
          <w:lang w:val="lt-LT"/>
        </w:rPr>
        <w:t> </w:t>
      </w:r>
      <w:r w:rsidRPr="002522C8">
        <w:rPr>
          <w:snapToGrid w:val="0"/>
          <w:sz w:val="22"/>
          <w:szCs w:val="22"/>
          <w:lang w:val="lt-LT"/>
        </w:rPr>
        <w:t>mm Hg), ir enalaprilio (14 mm</w:t>
      </w:r>
      <w:r w:rsidRPr="002522C8">
        <w:rPr>
          <w:sz w:val="22"/>
          <w:szCs w:val="22"/>
          <w:lang w:val="lt-LT"/>
        </w:rPr>
        <w:t> </w:t>
      </w:r>
      <w:r w:rsidRPr="002522C8">
        <w:rPr>
          <w:snapToGrid w:val="0"/>
          <w:sz w:val="22"/>
          <w:szCs w:val="22"/>
          <w:lang w:val="lt-LT"/>
        </w:rPr>
        <w:t>Hg) vartojusiems ligoniams (ne prastesnio poveikio p rodmuo &lt; 0,0001). Atitinkamas buvo ir diastolinio kraujospūdžio sumažėjimas (9,1</w:t>
      </w:r>
      <w:r w:rsidRPr="002522C8">
        <w:rPr>
          <w:sz w:val="22"/>
          <w:szCs w:val="22"/>
          <w:lang w:val="lt-LT"/>
        </w:rPr>
        <w:t> </w:t>
      </w:r>
      <w:r w:rsidRPr="002522C8">
        <w:rPr>
          <w:snapToGrid w:val="0"/>
          <w:sz w:val="22"/>
          <w:szCs w:val="22"/>
          <w:lang w:val="lt-LT"/>
        </w:rPr>
        <w:t>mm Hg vartojant valsartano ir 8,5</w:t>
      </w:r>
      <w:r w:rsidRPr="002522C8">
        <w:rPr>
          <w:sz w:val="22"/>
          <w:szCs w:val="22"/>
          <w:lang w:val="lt-LT"/>
        </w:rPr>
        <w:t> </w:t>
      </w:r>
      <w:r w:rsidRPr="002522C8">
        <w:rPr>
          <w:snapToGrid w:val="0"/>
          <w:sz w:val="22"/>
          <w:szCs w:val="22"/>
          <w:lang w:val="lt-LT"/>
        </w:rPr>
        <w:t>mmHg vartojant enalaprilio).</w:t>
      </w:r>
    </w:p>
    <w:p w:rsidR="00C157F1" w:rsidRPr="002522C8" w:rsidRDefault="00C157F1" w:rsidP="008D64B5">
      <w:pPr>
        <w:rPr>
          <w:snapToGrid w:val="0"/>
          <w:sz w:val="22"/>
          <w:szCs w:val="22"/>
          <w:lang w:val="lt-LT"/>
        </w:rPr>
      </w:pPr>
    </w:p>
    <w:p w:rsidR="00C157F1" w:rsidRPr="002522C8" w:rsidRDefault="00C157F1" w:rsidP="008D64B5">
      <w:pPr>
        <w:rPr>
          <w:i/>
          <w:snapToGrid w:val="0"/>
          <w:sz w:val="22"/>
          <w:szCs w:val="22"/>
          <w:u w:val="single"/>
          <w:lang w:val="lt-LT"/>
        </w:rPr>
      </w:pPr>
      <w:r w:rsidRPr="002522C8">
        <w:rPr>
          <w:i/>
          <w:snapToGrid w:val="0"/>
          <w:sz w:val="22"/>
          <w:szCs w:val="22"/>
          <w:u w:val="single"/>
          <w:lang w:val="lt-LT"/>
        </w:rPr>
        <w:t>Klinikinė jaunesnių kaip 6</w:t>
      </w:r>
      <w:r w:rsidRPr="002522C8">
        <w:rPr>
          <w:sz w:val="22"/>
          <w:szCs w:val="22"/>
          <w:u w:val="single"/>
          <w:lang w:val="lt-LT"/>
        </w:rPr>
        <w:t> </w:t>
      </w:r>
      <w:r w:rsidRPr="002522C8">
        <w:rPr>
          <w:i/>
          <w:snapToGrid w:val="0"/>
          <w:sz w:val="22"/>
          <w:szCs w:val="22"/>
          <w:u w:val="single"/>
          <w:lang w:val="lt-LT"/>
        </w:rPr>
        <w:t>metų vaikų gydymo patirtis</w:t>
      </w:r>
    </w:p>
    <w:p w:rsidR="00C157F1" w:rsidRPr="002522C8" w:rsidRDefault="00C157F1" w:rsidP="008D64B5">
      <w:pPr>
        <w:autoSpaceDE w:val="0"/>
        <w:autoSpaceDN w:val="0"/>
        <w:adjustRightInd w:val="0"/>
        <w:rPr>
          <w:snapToGrid w:val="0"/>
          <w:sz w:val="22"/>
          <w:szCs w:val="22"/>
          <w:lang w:val="lt-LT"/>
        </w:rPr>
      </w:pPr>
      <w:r w:rsidRPr="002522C8">
        <w:rPr>
          <w:snapToGrid w:val="0"/>
          <w:sz w:val="22"/>
          <w:szCs w:val="22"/>
          <w:lang w:val="lt-LT"/>
        </w:rPr>
        <w:t>Buvo atlikti du klinikiniai tyrimai su 1</w:t>
      </w:r>
      <w:r w:rsidRPr="002522C8">
        <w:rPr>
          <w:snapToGrid w:val="0"/>
          <w:sz w:val="22"/>
          <w:szCs w:val="22"/>
          <w:lang w:val="lt-LT"/>
        </w:rPr>
        <w:noBreakHyphen/>
        <w:t>6 metų vaikais (viename dalyvavo 90 pacientų, kitame 75</w:t>
      </w:r>
      <w:r w:rsidRPr="002522C8">
        <w:rPr>
          <w:sz w:val="22"/>
          <w:szCs w:val="22"/>
          <w:lang w:val="lt-LT"/>
        </w:rPr>
        <w:t> </w:t>
      </w:r>
      <w:r w:rsidRPr="002522C8">
        <w:rPr>
          <w:snapToGrid w:val="0"/>
          <w:sz w:val="22"/>
          <w:szCs w:val="22"/>
          <w:lang w:val="lt-LT"/>
        </w:rPr>
        <w:t>ligoniai). Jaunesni kaip 1 metų vaikai į šiuos tyrimus įtraukti nebuvo. Pirmojo tyrimo metu valsartano veiksmingumas, palyginti su placebo, buvo patvirtintas, tačiau nuo dozės priklausomos reakcijos nenustatyta</w:t>
      </w:r>
      <w:r w:rsidRPr="002522C8">
        <w:rPr>
          <w:sz w:val="22"/>
          <w:szCs w:val="22"/>
          <w:lang w:val="lt-LT"/>
        </w:rPr>
        <w:t xml:space="preserve">. Antrojo tyrimo metu didesnės valsartano dozės buvo susijusios su didesniu kraujospūdžio sumažėjimu, tačiau dozės ir reakcijos priklausomybės tendencija nebuvo statistiškai reikšminga, o gydomojo valsartano poveikio, palyginti su placebo, skirtumas buvo nereikšmingas. Atsižvelgiant į tokius nenuoseklius duomenis, valsartano tokio amžiaus pacientams vartoti nerekomenduojama </w:t>
      </w:r>
      <w:r w:rsidRPr="002522C8">
        <w:rPr>
          <w:snapToGrid w:val="0"/>
          <w:sz w:val="22"/>
          <w:szCs w:val="22"/>
          <w:lang w:val="lt-LT"/>
        </w:rPr>
        <w:t>(žr. 4.8 skyrių).</w:t>
      </w:r>
    </w:p>
    <w:p w:rsidR="00C157F1" w:rsidRPr="002522C8" w:rsidRDefault="00C157F1" w:rsidP="008D64B5">
      <w:pPr>
        <w:pStyle w:val="prastasistinklapis"/>
        <w:spacing w:before="0" w:beforeAutospacing="0" w:after="0"/>
        <w:rPr>
          <w:sz w:val="22"/>
          <w:szCs w:val="22"/>
          <w:lang w:val="lt-LT"/>
        </w:rPr>
      </w:pPr>
    </w:p>
    <w:p w:rsidR="00C157F1" w:rsidRPr="002522C8" w:rsidRDefault="00C157F1" w:rsidP="008D64B5">
      <w:pPr>
        <w:pStyle w:val="prastasistinklapis"/>
        <w:spacing w:before="0" w:beforeAutospacing="0" w:after="0"/>
        <w:rPr>
          <w:sz w:val="22"/>
          <w:szCs w:val="22"/>
          <w:lang w:val="lt-LT"/>
        </w:rPr>
      </w:pPr>
      <w:r w:rsidRPr="002522C8">
        <w:rPr>
          <w:sz w:val="22"/>
          <w:szCs w:val="22"/>
          <w:lang w:val="lt-LT"/>
        </w:rPr>
        <w:t>Europos vaistų agentūra nereikalauja įsipareigoti pateikti rezultatų tyrimų, atliktų su Valsartan Torrent visuose vaikų, sergančių širdies nepakankamumu, įskaitant atsiradusį po neseniai ištikusio miokardo infarkto, pogrupiuose (žr. 4.2 skyriuje informaciją apie vartojimą vaikams).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5.2</w:t>
      </w:r>
      <w:r w:rsidRPr="002522C8">
        <w:rPr>
          <w:b/>
          <w:bCs/>
          <w:sz w:val="22"/>
          <w:szCs w:val="22"/>
          <w:lang w:val="lt-LT"/>
        </w:rPr>
        <w:tab/>
        <w:t>Farmakokinetinės savybės</w:t>
      </w:r>
    </w:p>
    <w:p w:rsidR="00C157F1" w:rsidRPr="002522C8" w:rsidRDefault="00C157F1" w:rsidP="00C134EC">
      <w:pPr>
        <w:tabs>
          <w:tab w:val="left" w:pos="567"/>
        </w:tabs>
        <w:autoSpaceDE w:val="0"/>
        <w:autoSpaceDN w:val="0"/>
        <w:adjustRightInd w:val="0"/>
        <w:rPr>
          <w:bCs/>
          <w:i/>
          <w:sz w:val="22"/>
          <w:szCs w:val="22"/>
          <w:u w:val="single"/>
          <w:lang w:val="lt-LT"/>
        </w:rPr>
      </w:pPr>
    </w:p>
    <w:p w:rsidR="00C157F1" w:rsidRPr="002522C8" w:rsidRDefault="00C157F1" w:rsidP="00C134EC">
      <w:pPr>
        <w:tabs>
          <w:tab w:val="left" w:pos="567"/>
        </w:tabs>
        <w:autoSpaceDE w:val="0"/>
        <w:autoSpaceDN w:val="0"/>
        <w:adjustRightInd w:val="0"/>
        <w:rPr>
          <w:bCs/>
          <w:i/>
          <w:sz w:val="22"/>
          <w:szCs w:val="22"/>
          <w:u w:val="single"/>
          <w:lang w:val="lt-LT"/>
        </w:rPr>
      </w:pPr>
      <w:r w:rsidRPr="002522C8">
        <w:rPr>
          <w:bCs/>
          <w:i/>
          <w:sz w:val="22"/>
          <w:szCs w:val="22"/>
          <w:u w:val="single"/>
          <w:lang w:val="lt-LT"/>
        </w:rPr>
        <w:t xml:space="preserve">Absorbcija </w:t>
      </w:r>
    </w:p>
    <w:p w:rsidR="00C157F1" w:rsidRPr="002522C8" w:rsidRDefault="00C157F1" w:rsidP="000701E3">
      <w:pPr>
        <w:tabs>
          <w:tab w:val="left" w:pos="567"/>
        </w:tabs>
        <w:autoSpaceDE w:val="0"/>
        <w:autoSpaceDN w:val="0"/>
        <w:adjustRightInd w:val="0"/>
        <w:rPr>
          <w:bCs/>
          <w:sz w:val="22"/>
          <w:szCs w:val="22"/>
          <w:lang w:val="lt-LT"/>
        </w:rPr>
      </w:pPr>
      <w:r w:rsidRPr="002522C8">
        <w:rPr>
          <w:bCs/>
          <w:sz w:val="22"/>
          <w:szCs w:val="22"/>
          <w:lang w:val="lt-LT"/>
        </w:rPr>
        <w:t>Ištyrus valsartano vartojimą atskirai, nustatyta, kad pavartojus vaisto per burną didžiausia preparato koncentracija kraujo plazmoje pasiekiama per 2–4 valandas. Vidutinis absoliutus biologinis prieinamumas yra 23%. Maistas ekspoziciją valsartanu sumažina apie 40% (apskaičiavus AUC), o didžiausią koncentraciją kraujo plazmoje (</w:t>
      </w:r>
      <w:r w:rsidRPr="002522C8">
        <w:rPr>
          <w:bCs/>
          <w:i/>
          <w:sz w:val="22"/>
          <w:szCs w:val="22"/>
          <w:lang w:val="lt-LT"/>
        </w:rPr>
        <w:t>C</w:t>
      </w:r>
      <w:r w:rsidRPr="002522C8">
        <w:rPr>
          <w:bCs/>
          <w:i/>
          <w:sz w:val="22"/>
          <w:szCs w:val="22"/>
          <w:vertAlign w:val="subscript"/>
          <w:lang w:val="lt-LT"/>
        </w:rPr>
        <w:t>max</w:t>
      </w:r>
      <w:r w:rsidRPr="002522C8">
        <w:rPr>
          <w:bCs/>
          <w:sz w:val="22"/>
          <w:szCs w:val="22"/>
          <w:lang w:val="lt-LT"/>
        </w:rPr>
        <w:t xml:space="preserve">) - apie 50%, nors praėjus vidutiniškai 8 valandoms po dozės suvartojimo valsartano koncentracija kraujo plazmoje yra panaši ir valgiusių, ir nevalgiusių </w:t>
      </w:r>
      <w:r w:rsidRPr="002522C8">
        <w:rPr>
          <w:bCs/>
          <w:sz w:val="22"/>
          <w:szCs w:val="22"/>
          <w:lang w:val="lt-LT"/>
        </w:rPr>
        <w:lastRenderedPageBreak/>
        <w:t xml:space="preserve">pacientų. Tačiau toks AUC sumažėjimas nėra lydimas kliniškai reikšmingo terapinio efekto susilpnėjimo, todėl valsartaną galima vartoti ir valgio metu, ir nevalgius.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 </w:t>
      </w:r>
    </w:p>
    <w:p w:rsidR="00C157F1" w:rsidRPr="002522C8" w:rsidRDefault="00C157F1" w:rsidP="00C134EC">
      <w:pPr>
        <w:tabs>
          <w:tab w:val="left" w:pos="567"/>
        </w:tabs>
        <w:autoSpaceDE w:val="0"/>
        <w:autoSpaceDN w:val="0"/>
        <w:adjustRightInd w:val="0"/>
        <w:rPr>
          <w:bCs/>
          <w:i/>
          <w:sz w:val="22"/>
          <w:szCs w:val="22"/>
          <w:u w:val="single"/>
          <w:lang w:val="lt-LT"/>
        </w:rPr>
      </w:pPr>
      <w:r w:rsidRPr="002522C8">
        <w:rPr>
          <w:bCs/>
          <w:i/>
          <w:sz w:val="22"/>
          <w:szCs w:val="22"/>
          <w:u w:val="single"/>
          <w:lang w:val="lt-LT"/>
        </w:rPr>
        <w:t xml:space="preserve">Pasiskirstymas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Suleidus valsartano į veną, pasiskirstymo tūris yra apie </w:t>
      </w:r>
      <w:smartTag w:uri="urn:schemas-microsoft-com:office:smarttags" w:element="metricconverter">
        <w:smartTagPr>
          <w:attr w:name="ProductID" w:val="35ﾠkg"/>
        </w:smartTagPr>
        <w:r w:rsidRPr="002522C8">
          <w:rPr>
            <w:bCs/>
            <w:sz w:val="22"/>
            <w:szCs w:val="22"/>
            <w:lang w:val="lt-LT"/>
          </w:rPr>
          <w:t>17 litrų</w:t>
        </w:r>
      </w:smartTag>
      <w:r w:rsidRPr="002522C8">
        <w:rPr>
          <w:bCs/>
          <w:sz w:val="22"/>
          <w:szCs w:val="22"/>
          <w:lang w:val="lt-LT"/>
        </w:rPr>
        <w:t xml:space="preserve">, taigi preparatas nepaplinta plačiai po audinius. Didelis valsartano kiekis susijungia su plazmos baltymais (94–97 %), daugiausia su serumo albuminais.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 </w:t>
      </w:r>
    </w:p>
    <w:p w:rsidR="00C157F1" w:rsidRPr="002522C8" w:rsidRDefault="00C157F1" w:rsidP="00C134EC">
      <w:pPr>
        <w:tabs>
          <w:tab w:val="left" w:pos="567"/>
        </w:tabs>
        <w:autoSpaceDE w:val="0"/>
        <w:autoSpaceDN w:val="0"/>
        <w:adjustRightInd w:val="0"/>
        <w:rPr>
          <w:bCs/>
          <w:i/>
          <w:sz w:val="22"/>
          <w:szCs w:val="22"/>
          <w:u w:val="single"/>
          <w:lang w:val="lt-LT"/>
        </w:rPr>
      </w:pPr>
      <w:r w:rsidRPr="002522C8">
        <w:rPr>
          <w:bCs/>
          <w:i/>
          <w:sz w:val="22"/>
          <w:szCs w:val="22"/>
          <w:u w:val="single"/>
          <w:lang w:val="lt-LT"/>
        </w:rPr>
        <w:t xml:space="preserve">Biotransformacija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Valsartano biotransformacija nėra didelė: tik apie 20% suvartotos dozės virsta metabolitais. Kraujo plazmoje randama nedidelė koncentracija hidroksimetabolito (mažiau nei 10% valsartano AUC). Šis metabolitas yra farmakologiškai neaktyvus.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 </w:t>
      </w:r>
    </w:p>
    <w:p w:rsidR="00C157F1" w:rsidRPr="002522C8" w:rsidRDefault="00C157F1" w:rsidP="00C134EC">
      <w:pPr>
        <w:tabs>
          <w:tab w:val="left" w:pos="567"/>
        </w:tabs>
        <w:autoSpaceDE w:val="0"/>
        <w:autoSpaceDN w:val="0"/>
        <w:adjustRightInd w:val="0"/>
        <w:rPr>
          <w:bCs/>
          <w:i/>
          <w:sz w:val="22"/>
          <w:szCs w:val="22"/>
          <w:u w:val="single"/>
          <w:lang w:val="lt-LT"/>
        </w:rPr>
      </w:pPr>
      <w:r w:rsidRPr="002522C8">
        <w:rPr>
          <w:bCs/>
          <w:i/>
          <w:sz w:val="22"/>
          <w:szCs w:val="22"/>
          <w:u w:val="single"/>
          <w:lang w:val="lt-LT"/>
        </w:rPr>
        <w:t xml:space="preserve">Pašalinimas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Valsartanui būdinga daugiaeksponentė irimo kinetika (t½α &lt; 1 val. ir t½ß - apie 9 val.). Valsartanas dažniausiai nepakitęs pašalinamas su išmatomis (apie 83% dozės) ir šlapimu (apie 13% dozės). Jei valsartano suleidžiama į veną, iš plazmos jis šalinamas maždaug 2 l/val. greičiu, o per inkstus išskiriamas 0,62 l/val. greičiu (tai sudaro apie 30% vaisto pašalinimo). Valsartano pusinės eliminacijos laikas yra 6 valandos. </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tabs>
          <w:tab w:val="left" w:pos="567"/>
        </w:tabs>
        <w:autoSpaceDE w:val="0"/>
        <w:autoSpaceDN w:val="0"/>
        <w:adjustRightInd w:val="0"/>
        <w:rPr>
          <w:b/>
          <w:sz w:val="22"/>
          <w:szCs w:val="22"/>
          <w:lang w:val="lt-LT"/>
        </w:rPr>
      </w:pPr>
      <w:r w:rsidRPr="002522C8">
        <w:rPr>
          <w:b/>
          <w:bCs/>
          <w:sz w:val="22"/>
          <w:szCs w:val="22"/>
          <w:highlight w:val="lightGray"/>
          <w:lang w:val="lt-LT"/>
        </w:rPr>
        <w:t>Valsartan Torrent 40</w:t>
      </w:r>
      <w:r w:rsidRPr="002522C8">
        <w:rPr>
          <w:b/>
          <w:sz w:val="22"/>
          <w:szCs w:val="22"/>
          <w:highlight w:val="lightGray"/>
          <w:lang w:val="lt-LT"/>
        </w:rPr>
        <w:t xml:space="preserve"> mg plėvele dengtos tabletės</w:t>
      </w:r>
      <w:r w:rsidRPr="002522C8">
        <w:rPr>
          <w:b/>
          <w:sz w:val="22"/>
          <w:szCs w:val="22"/>
          <w:lang w:val="lt-LT"/>
        </w:rPr>
        <w:t xml:space="preserve"> </w:t>
      </w:r>
    </w:p>
    <w:p w:rsidR="00C157F1" w:rsidRPr="002522C8" w:rsidRDefault="00C157F1" w:rsidP="008D64B5">
      <w:pPr>
        <w:rPr>
          <w:sz w:val="22"/>
          <w:szCs w:val="22"/>
          <w:lang w:val="lt-LT"/>
        </w:rPr>
      </w:pPr>
      <w:r w:rsidRPr="002522C8">
        <w:rPr>
          <w:sz w:val="22"/>
          <w:szCs w:val="22"/>
          <w:u w:val="single"/>
          <w:lang w:val="lt-LT"/>
        </w:rPr>
        <w:t xml:space="preserve">Pacientai, kuriems yra širdies nepakankamumas </w:t>
      </w:r>
    </w:p>
    <w:p w:rsidR="00C157F1" w:rsidRPr="002522C8" w:rsidRDefault="00C157F1" w:rsidP="000701E3">
      <w:pPr>
        <w:rPr>
          <w:sz w:val="22"/>
          <w:szCs w:val="22"/>
          <w:lang w:val="lt-LT"/>
        </w:rPr>
      </w:pPr>
      <w:r w:rsidRPr="002522C8">
        <w:rPr>
          <w:sz w:val="22"/>
          <w:szCs w:val="22"/>
          <w:lang w:val="lt-LT"/>
        </w:rPr>
        <w:t>Širdies nepakankamumu sergančių pacientų organizme vidutinis laikas, per kurį valsartano koncentracija kraujyje tampa didžiausia, ir pusinės eliminacijos laikas yra tokie patys kaip sveikų savanorių. Valsartano AUC ir C</w:t>
      </w:r>
      <w:r w:rsidRPr="002522C8">
        <w:rPr>
          <w:sz w:val="22"/>
          <w:szCs w:val="22"/>
          <w:vertAlign w:val="subscript"/>
          <w:lang w:val="lt-LT"/>
        </w:rPr>
        <w:t>max</w:t>
      </w:r>
      <w:r w:rsidRPr="002522C8">
        <w:rPr>
          <w:sz w:val="22"/>
          <w:szCs w:val="22"/>
          <w:lang w:val="lt-LT"/>
        </w:rPr>
        <w:t xml:space="preserve"> didėjimas yra beveik proporcingas dozės dydžiui, terapinių dozių ribose (2 kartus per parą vartojant 40–160 mg dozę). Kaupimosi faktorius yra maždaug 1,7. Per burną pavartoto valsartano klirensas yra maždaug 4,5 l /val. Vaistinio preparato klirensas širdies nepakankamumu sergančių ligonių organizme nuo amžiaus nepriklauso.</w:t>
      </w:r>
    </w:p>
    <w:p w:rsidR="00C157F1" w:rsidRPr="002522C8" w:rsidRDefault="00C157F1" w:rsidP="008D64B5">
      <w:pPr>
        <w:rPr>
          <w:sz w:val="22"/>
          <w:szCs w:val="22"/>
          <w:lang w:val="lt-LT"/>
        </w:rPr>
      </w:pPr>
    </w:p>
    <w:p w:rsidR="00C157F1" w:rsidRPr="002522C8" w:rsidRDefault="00C157F1" w:rsidP="008D64B5">
      <w:pPr>
        <w:tabs>
          <w:tab w:val="left" w:pos="567"/>
        </w:tabs>
        <w:autoSpaceDE w:val="0"/>
        <w:autoSpaceDN w:val="0"/>
        <w:adjustRightInd w:val="0"/>
        <w:rPr>
          <w:b/>
          <w:sz w:val="22"/>
          <w:szCs w:val="22"/>
          <w:highlight w:val="lightGray"/>
          <w:lang w:val="lt-LT"/>
        </w:rPr>
      </w:pPr>
      <w:r w:rsidRPr="002522C8">
        <w:rPr>
          <w:b/>
          <w:bCs/>
          <w:sz w:val="22"/>
          <w:szCs w:val="22"/>
          <w:highlight w:val="lightGray"/>
          <w:lang w:val="lt-LT"/>
        </w:rPr>
        <w:t>Valsartan Torrent 80</w:t>
      </w:r>
      <w:r w:rsidRPr="002522C8">
        <w:rPr>
          <w:b/>
          <w:sz w:val="22"/>
          <w:szCs w:val="22"/>
          <w:highlight w:val="lightGray"/>
          <w:lang w:val="lt-LT"/>
        </w:rPr>
        <w:t xml:space="preserve"> mg/160 mg plėvele dengtos tabletės </w:t>
      </w:r>
    </w:p>
    <w:p w:rsidR="00C157F1" w:rsidRPr="002522C8" w:rsidRDefault="00C157F1" w:rsidP="008D64B5">
      <w:pPr>
        <w:rPr>
          <w:sz w:val="22"/>
          <w:szCs w:val="22"/>
          <w:highlight w:val="lightGray"/>
          <w:lang w:val="lt-LT"/>
        </w:rPr>
      </w:pPr>
      <w:r w:rsidRPr="002522C8">
        <w:rPr>
          <w:sz w:val="22"/>
          <w:szCs w:val="22"/>
          <w:highlight w:val="lightGray"/>
          <w:u w:val="single"/>
          <w:lang w:val="lt-LT"/>
        </w:rPr>
        <w:t xml:space="preserve">Pacientai, kuriems yra širdies nepakankamumas </w:t>
      </w:r>
    </w:p>
    <w:p w:rsidR="00C157F1" w:rsidRPr="002522C8" w:rsidRDefault="00C157F1" w:rsidP="000701E3">
      <w:pPr>
        <w:rPr>
          <w:sz w:val="22"/>
          <w:szCs w:val="22"/>
          <w:lang w:val="lt-LT"/>
        </w:rPr>
      </w:pPr>
      <w:r w:rsidRPr="002522C8">
        <w:rPr>
          <w:sz w:val="22"/>
          <w:szCs w:val="22"/>
          <w:highlight w:val="lightGray"/>
          <w:lang w:val="lt-LT"/>
        </w:rPr>
        <w:t>Širdies nepakankamumu sergančių pacientų organizme vidutinis laikas, per kurį valsartano koncentracija kraujyje tampa didžiausia, ir pusinės eliminacijos laikas yra tokie patys kaip sveikų savanorių. Valsartano AUC ir C</w:t>
      </w:r>
      <w:r w:rsidRPr="002522C8">
        <w:rPr>
          <w:sz w:val="22"/>
          <w:szCs w:val="22"/>
          <w:highlight w:val="lightGray"/>
          <w:vertAlign w:val="subscript"/>
          <w:lang w:val="lt-LT"/>
        </w:rPr>
        <w:t>max</w:t>
      </w:r>
      <w:r w:rsidRPr="002522C8">
        <w:rPr>
          <w:sz w:val="22"/>
          <w:szCs w:val="22"/>
          <w:highlight w:val="lightGray"/>
          <w:lang w:val="lt-LT"/>
        </w:rPr>
        <w:t xml:space="preserve"> didėjimas yra beveik proporcingas dozės dydžiui, terapinių dozių ribose (2 kartus per parą vartojant 40–160 mg dozę). Kaupimosi faktorius yra maždaug 1,7. Per burną pavartoto</w:t>
      </w:r>
      <w:r w:rsidRPr="002522C8" w:rsidDel="000701E3">
        <w:rPr>
          <w:sz w:val="22"/>
          <w:szCs w:val="22"/>
          <w:highlight w:val="lightGray"/>
          <w:lang w:val="lt-LT"/>
        </w:rPr>
        <w:t xml:space="preserve"> </w:t>
      </w:r>
      <w:r w:rsidRPr="002522C8">
        <w:rPr>
          <w:sz w:val="22"/>
          <w:szCs w:val="22"/>
          <w:highlight w:val="lightGray"/>
          <w:lang w:val="lt-LT"/>
        </w:rPr>
        <w:t>valsartano klirensas yra maždaug 4,5 l /val. Vaistinio preparato klirensas širdies funkcijos nepakankamumu sergančių ligonių organizme nuo amžiaus nepriklauso.</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0701E3">
      <w:pPr>
        <w:tabs>
          <w:tab w:val="left" w:pos="567"/>
        </w:tabs>
        <w:autoSpaceDE w:val="0"/>
        <w:autoSpaceDN w:val="0"/>
        <w:adjustRightInd w:val="0"/>
        <w:rPr>
          <w:bCs/>
          <w:sz w:val="22"/>
          <w:szCs w:val="22"/>
          <w:lang w:val="lt-LT"/>
        </w:rPr>
      </w:pPr>
      <w:r w:rsidRPr="002522C8">
        <w:rPr>
          <w:bCs/>
          <w:i/>
          <w:iCs/>
          <w:sz w:val="22"/>
          <w:szCs w:val="22"/>
          <w:u w:val="single"/>
          <w:lang w:val="lt-LT"/>
        </w:rPr>
        <w:t>Atskiros pacientų grupės</w:t>
      </w:r>
    </w:p>
    <w:p w:rsidR="00C157F1" w:rsidRPr="002522C8" w:rsidRDefault="00C157F1" w:rsidP="00C134EC">
      <w:pPr>
        <w:tabs>
          <w:tab w:val="left" w:pos="567"/>
        </w:tabs>
        <w:autoSpaceDE w:val="0"/>
        <w:autoSpaceDN w:val="0"/>
        <w:adjustRightInd w:val="0"/>
        <w:rPr>
          <w:bCs/>
          <w:sz w:val="22"/>
          <w:szCs w:val="22"/>
          <w:u w:val="single"/>
          <w:lang w:val="lt-LT"/>
        </w:rPr>
      </w:pPr>
      <w:r w:rsidRPr="002522C8">
        <w:rPr>
          <w:bCs/>
          <w:sz w:val="22"/>
          <w:szCs w:val="22"/>
          <w:u w:val="single"/>
          <w:lang w:val="lt-LT"/>
        </w:rPr>
        <w:t xml:space="preserve">Senyvi pacientai </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lang w:val="lt-LT"/>
        </w:rPr>
        <w:t xml:space="preserve">Nors kai kuriems senyviems pacientams pastebimas šiek tiek didesnis valsartano sisteminis poveikis nei jauniems asmenims, tai nėra kliniškai reikšminga. </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8D64B5">
      <w:pPr>
        <w:rPr>
          <w:sz w:val="22"/>
          <w:szCs w:val="22"/>
          <w:u w:val="single"/>
          <w:lang w:val="lt-LT"/>
        </w:rPr>
      </w:pPr>
      <w:r w:rsidRPr="002522C8">
        <w:rPr>
          <w:sz w:val="22"/>
          <w:szCs w:val="22"/>
          <w:u w:val="single"/>
          <w:lang w:val="lt-LT"/>
        </w:rPr>
        <w:t>Inkstų funkcijos sutrikimas</w:t>
      </w:r>
    </w:p>
    <w:p w:rsidR="00C157F1" w:rsidRPr="002522C8" w:rsidRDefault="00C157F1" w:rsidP="008D64B5">
      <w:pPr>
        <w:rPr>
          <w:sz w:val="22"/>
          <w:szCs w:val="22"/>
          <w:lang w:val="lt-LT"/>
        </w:rPr>
      </w:pPr>
      <w:r w:rsidRPr="002522C8">
        <w:rPr>
          <w:sz w:val="22"/>
          <w:szCs w:val="22"/>
          <w:lang w:val="lt-LT"/>
        </w:rPr>
        <w:t>Kaip ir tikėtasi, vartojant valsartano, junginio, kurio klirensas inkstuose sudaro tik 30</w:t>
      </w:r>
      <w:r w:rsidRPr="002522C8">
        <w:rPr>
          <w:sz w:val="22"/>
          <w:szCs w:val="22"/>
          <w:lang w:val="lt-LT"/>
        </w:rPr>
        <w:sym w:font="Symbol" w:char="F025"/>
      </w:r>
      <w:r w:rsidRPr="002522C8">
        <w:rPr>
          <w:sz w:val="22"/>
          <w:szCs w:val="22"/>
          <w:lang w:val="lt-LT"/>
        </w:rPr>
        <w:t xml:space="preserve"> bendro klirenso kraujo plazmoje, koreliacijos tarp sisteminės ekspozicijos ir inkstų funkcijos nepastebėta. Todėl pacientams, kurių inkstų funkcija sutrikusi (kreatinino klirensas </w:t>
      </w:r>
      <w:r w:rsidRPr="002522C8">
        <w:rPr>
          <w:sz w:val="22"/>
          <w:szCs w:val="22"/>
          <w:lang w:val="lt-LT"/>
        </w:rPr>
        <w:sym w:font="Symbol" w:char="F03E"/>
      </w:r>
      <w:r w:rsidRPr="002522C8">
        <w:rPr>
          <w:sz w:val="22"/>
          <w:szCs w:val="22"/>
          <w:lang w:val="lt-LT"/>
        </w:rPr>
        <w:t xml:space="preserve"> 10 ml/min.), dozės keisti nereikia. Apie vaisto saugumą, skiriant pacientams, kurių kreatinino klirensas </w:t>
      </w:r>
      <w:r w:rsidRPr="002522C8">
        <w:rPr>
          <w:sz w:val="22"/>
          <w:szCs w:val="22"/>
          <w:lang w:val="lt-LT"/>
        </w:rPr>
        <w:sym w:font="Symbol" w:char="F03C"/>
      </w:r>
      <w:r w:rsidRPr="002522C8">
        <w:rPr>
          <w:sz w:val="22"/>
          <w:szCs w:val="22"/>
          <w:lang w:val="lt-LT"/>
        </w:rPr>
        <w:t xml:space="preserve"> 10 ml/min. ir kurie dializuojami, duomenų nėra, todėl šiems pacientams valsartaną reikia skirti atsargiai (žr. 4.2 ir 4.4 skyrius). </w:t>
      </w:r>
    </w:p>
    <w:p w:rsidR="00C157F1" w:rsidRPr="002522C8" w:rsidRDefault="00C157F1" w:rsidP="008D64B5">
      <w:pPr>
        <w:rPr>
          <w:sz w:val="22"/>
          <w:szCs w:val="22"/>
          <w:lang w:val="lt-LT"/>
        </w:rPr>
      </w:pPr>
      <w:r w:rsidRPr="002522C8">
        <w:rPr>
          <w:sz w:val="22"/>
          <w:szCs w:val="22"/>
          <w:lang w:val="lt-LT"/>
        </w:rPr>
        <w:t>Daug valsartano prisijungia prie kraujo plazmos baltymų, taikant dializę, iš organizmo jis tikriausiai nepasišalina.</w:t>
      </w:r>
    </w:p>
    <w:p w:rsidR="00C157F1" w:rsidRPr="002522C8" w:rsidRDefault="00C157F1" w:rsidP="008D64B5">
      <w:pPr>
        <w:rPr>
          <w:sz w:val="22"/>
          <w:szCs w:val="22"/>
          <w:lang w:val="lt-LT"/>
        </w:rPr>
      </w:pPr>
    </w:p>
    <w:p w:rsidR="00C157F1" w:rsidRPr="002522C8" w:rsidRDefault="00C157F1" w:rsidP="008D64B5">
      <w:pPr>
        <w:numPr>
          <w:ilvl w:val="12"/>
          <w:numId w:val="0"/>
        </w:numPr>
        <w:ind w:right="-2"/>
        <w:rPr>
          <w:sz w:val="22"/>
          <w:szCs w:val="22"/>
          <w:u w:val="single"/>
          <w:lang w:val="lt-LT"/>
        </w:rPr>
      </w:pPr>
      <w:r w:rsidRPr="002522C8">
        <w:rPr>
          <w:sz w:val="22"/>
          <w:szCs w:val="22"/>
          <w:u w:val="single"/>
          <w:lang w:val="lt-LT"/>
        </w:rPr>
        <w:t>Kepenų funkcijos sutrikimas</w:t>
      </w:r>
    </w:p>
    <w:p w:rsidR="00C157F1" w:rsidRPr="002522C8" w:rsidRDefault="00C157F1" w:rsidP="008D64B5">
      <w:pPr>
        <w:rPr>
          <w:sz w:val="22"/>
          <w:szCs w:val="22"/>
          <w:lang w:val="lt-LT"/>
        </w:rPr>
      </w:pPr>
      <w:r w:rsidRPr="002522C8">
        <w:rPr>
          <w:sz w:val="22"/>
          <w:szCs w:val="22"/>
          <w:lang w:val="lt-LT"/>
        </w:rPr>
        <w:t xml:space="preserve">Apie 70 % absorbuotos dozės pasišalina su tulžimi, didžiausia dalis – nepakitusioje formoje. Jokia reikšminga valsartano biologinė transformacija nevyksta. Lengvo kepenų funkcijos sutrikimo arba tulžies latakų obstrukcijos atvejais stebėta ekspozicija (AUC) buvo dvigubai didesnė nei sveikų </w:t>
      </w:r>
      <w:r w:rsidRPr="002522C8">
        <w:rPr>
          <w:sz w:val="22"/>
          <w:szCs w:val="22"/>
          <w:lang w:val="lt-LT"/>
        </w:rPr>
        <w:lastRenderedPageBreak/>
        <w:t>asmenų. Tačiau koreliacijos tarp valsartano koncentracijos kraujyje ir kepenų funkcijos sutrikimo sunkumo laipsnio pastebėta nebuvo. Valsartan Torrent tyrimų su pacientais, kuriems yra sunkus kepenų funkcijos sutrikimas, neatlikta (žr. 4.2, 4.3 ir 4.4 skyrius).</w:t>
      </w:r>
    </w:p>
    <w:p w:rsidR="00C157F1" w:rsidRPr="002522C8" w:rsidRDefault="00C157F1" w:rsidP="008D64B5">
      <w:pPr>
        <w:numPr>
          <w:ilvl w:val="12"/>
          <w:numId w:val="0"/>
        </w:numPr>
        <w:ind w:right="-2"/>
        <w:rPr>
          <w:i/>
          <w:sz w:val="22"/>
          <w:szCs w:val="22"/>
          <w:lang w:val="lt-LT"/>
        </w:rPr>
      </w:pPr>
    </w:p>
    <w:p w:rsidR="00C157F1" w:rsidRPr="002522C8" w:rsidRDefault="00C157F1" w:rsidP="008D64B5">
      <w:pPr>
        <w:rPr>
          <w:i/>
          <w:iCs/>
          <w:sz w:val="22"/>
          <w:szCs w:val="22"/>
          <w:u w:val="single"/>
          <w:lang w:val="lt-LT"/>
        </w:rPr>
      </w:pPr>
      <w:r w:rsidRPr="002522C8">
        <w:rPr>
          <w:i/>
          <w:iCs/>
          <w:sz w:val="22"/>
          <w:szCs w:val="22"/>
          <w:u w:val="single"/>
          <w:lang w:val="lt-LT"/>
        </w:rPr>
        <w:t>Vaikai ir paaugliai</w:t>
      </w:r>
    </w:p>
    <w:p w:rsidR="00C157F1" w:rsidRPr="002522C8" w:rsidRDefault="00C157F1" w:rsidP="008D64B5">
      <w:pPr>
        <w:rPr>
          <w:sz w:val="22"/>
          <w:szCs w:val="22"/>
          <w:lang w:val="lt-LT"/>
        </w:rPr>
      </w:pPr>
      <w:r w:rsidRPr="002522C8">
        <w:rPr>
          <w:sz w:val="22"/>
          <w:szCs w:val="22"/>
          <w:lang w:val="lt-LT"/>
        </w:rPr>
        <w:t>Tyrimo, kuriame dalyvavo 26 hipertenzija sirgę 1</w:t>
      </w:r>
      <w:r w:rsidRPr="002522C8">
        <w:rPr>
          <w:sz w:val="22"/>
          <w:szCs w:val="22"/>
          <w:lang w:val="lt-LT"/>
        </w:rPr>
        <w:noBreakHyphen/>
        <w:t>16 metų vaikai ir paaugliai, metu vartota vienkartinė valsartano suspensijos dozė (vidurkis 0,9</w:t>
      </w:r>
      <w:r w:rsidRPr="002522C8">
        <w:rPr>
          <w:sz w:val="22"/>
          <w:szCs w:val="22"/>
          <w:lang w:val="lt-LT"/>
        </w:rPr>
        <w:noBreakHyphen/>
        <w:t>2 mg/kg kūno svorio, didžiausia dozė - 80 mg). Valsartano klirensas (l/val./kg kūno svorio) visose amžiaus grupėse (nuo 1 iki 16 metų) buvo panašus, be to, buvo panašus į būnantį tokią pačią farmacinę formą vartojantiems suaugusiesiems žmonėms.</w:t>
      </w:r>
    </w:p>
    <w:p w:rsidR="00C157F1" w:rsidRPr="002522C8" w:rsidRDefault="00C157F1" w:rsidP="008D64B5">
      <w:pPr>
        <w:rPr>
          <w:sz w:val="22"/>
          <w:szCs w:val="22"/>
          <w:lang w:val="lt-LT"/>
        </w:rPr>
      </w:pPr>
    </w:p>
    <w:p w:rsidR="00C157F1" w:rsidRPr="002522C8" w:rsidRDefault="00C157F1" w:rsidP="008D64B5">
      <w:pPr>
        <w:rPr>
          <w:sz w:val="22"/>
          <w:szCs w:val="22"/>
          <w:u w:val="single"/>
          <w:lang w:val="lt-LT"/>
        </w:rPr>
      </w:pPr>
      <w:r w:rsidRPr="002522C8">
        <w:rPr>
          <w:sz w:val="22"/>
          <w:szCs w:val="22"/>
          <w:u w:val="single"/>
          <w:lang w:val="lt-LT"/>
        </w:rPr>
        <w:t>Inkstų funkcijos sutrikimas</w:t>
      </w:r>
    </w:p>
    <w:p w:rsidR="00C157F1" w:rsidRPr="002522C8" w:rsidRDefault="00C157F1" w:rsidP="008D64B5">
      <w:pPr>
        <w:rPr>
          <w:sz w:val="22"/>
          <w:szCs w:val="22"/>
          <w:lang w:val="lt-LT"/>
        </w:rPr>
      </w:pPr>
      <w:r w:rsidRPr="002522C8">
        <w:rPr>
          <w:color w:val="000000"/>
          <w:sz w:val="22"/>
          <w:szCs w:val="22"/>
          <w:lang w:val="lt-LT" w:bidi="th-TH"/>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4.2 ir 4.4 skyrius).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5.3</w:t>
      </w:r>
      <w:r w:rsidRPr="002522C8">
        <w:rPr>
          <w:b/>
          <w:bCs/>
          <w:sz w:val="22"/>
          <w:szCs w:val="22"/>
          <w:lang w:val="lt-LT"/>
        </w:rPr>
        <w:tab/>
        <w:t>Ikiklinikinių saugumo tyrimų duomenys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445B9E">
      <w:pPr>
        <w:autoSpaceDE w:val="0"/>
        <w:autoSpaceDN w:val="0"/>
        <w:adjustRightInd w:val="0"/>
        <w:rPr>
          <w:sz w:val="22"/>
          <w:szCs w:val="22"/>
          <w:lang w:val="lt-LT"/>
        </w:rPr>
      </w:pPr>
      <w:r w:rsidRPr="002522C8">
        <w:rPr>
          <w:sz w:val="22"/>
          <w:szCs w:val="22"/>
          <w:lang w:val="lt-LT"/>
        </w:rPr>
        <w:t>Įprastų farmakologinio saugumo, kartotinių dozių toksiškumo, genotoksiškumo, galimo kancerogeniškumo ir toksinio poveikio reprodukcijai ikiklinikinių tyrimų duomenys specifinio pavojaus žmogui nerodo.</w:t>
      </w:r>
    </w:p>
    <w:p w:rsidR="00C157F1" w:rsidRPr="002522C8" w:rsidRDefault="00C157F1" w:rsidP="00445B9E">
      <w:pPr>
        <w:pStyle w:val="Text"/>
        <w:rPr>
          <w:sz w:val="22"/>
          <w:szCs w:val="22"/>
          <w:lang w:val="lt-LT"/>
        </w:rPr>
      </w:pPr>
      <w:r w:rsidRPr="002522C8">
        <w:rPr>
          <w:sz w:val="22"/>
          <w:szCs w:val="22"/>
          <w:lang w:val="lt-LT"/>
        </w:rPr>
        <w:t>Skiriant toksines dozes vaikingoms žiurkėms ( 600 mg/kg per parą) paskutinėmis nėštumo dienomis ir laktacijos metu, jauniklių išgyvenimas buvo mažesnis, jie priaugo mažiau svorio, jų vystymasis buvo lėtesnis (ausies kaušelio atsiskyrimas ir ausies kanalo atsidarymas) (žr. 4.6 skyrių). Ši dozė žiurkėms (600 mg/kg kūno svorio per parą) yra maždaug 18 kartų didesnė už rekomenduojamą dozę žmogui, perskaičiuojant mg/m</w:t>
      </w:r>
      <w:r w:rsidRPr="002522C8">
        <w:rPr>
          <w:sz w:val="22"/>
          <w:szCs w:val="22"/>
          <w:vertAlign w:val="superscript"/>
          <w:lang w:val="lt-LT"/>
        </w:rPr>
        <w:t>2</w:t>
      </w:r>
      <w:r w:rsidRPr="002522C8">
        <w:rPr>
          <w:sz w:val="22"/>
          <w:szCs w:val="22"/>
          <w:lang w:val="lt-LT"/>
        </w:rPr>
        <w:t xml:space="preserve"> paviršiaus ploto (skaičiuojant laikyta, kad paros dozė yra 320 mg, o pacientė sveria </w:t>
      </w:r>
      <w:smartTag w:uri="urn:schemas-microsoft-com:office:smarttags" w:element="metricconverter">
        <w:smartTagPr>
          <w:attr w:name="ProductID" w:val="35ﾠkg"/>
        </w:smartTagPr>
        <w:r w:rsidRPr="002522C8">
          <w:rPr>
            <w:sz w:val="22"/>
            <w:szCs w:val="22"/>
            <w:lang w:val="lt-LT"/>
          </w:rPr>
          <w:t>60 kg</w:t>
        </w:r>
      </w:smartTag>
      <w:r w:rsidRPr="002522C8">
        <w:rPr>
          <w:sz w:val="22"/>
          <w:szCs w:val="22"/>
          <w:lang w:val="lt-LT"/>
        </w:rPr>
        <w:t>).</w:t>
      </w:r>
    </w:p>
    <w:p w:rsidR="00C157F1" w:rsidRPr="002522C8" w:rsidRDefault="00C157F1" w:rsidP="00445B9E">
      <w:pPr>
        <w:rPr>
          <w:sz w:val="22"/>
          <w:szCs w:val="22"/>
          <w:lang w:val="lt-LT"/>
        </w:rPr>
      </w:pPr>
      <w:r w:rsidRPr="002522C8">
        <w:rPr>
          <w:sz w:val="22"/>
          <w:szCs w:val="22"/>
          <w:lang w:val="lt-LT"/>
        </w:rPr>
        <w:t>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Šios dozės žiurkėms (200 mg/kg kūno svorio ir 600 mg/kg kūno svorio per parą) yra maždaug 6 ir 18 kartų didesnės už rekomenduojamą dozę žmogui, perskaičiuojant mg/m</w:t>
      </w:r>
      <w:r w:rsidRPr="002522C8">
        <w:rPr>
          <w:sz w:val="22"/>
          <w:szCs w:val="22"/>
          <w:vertAlign w:val="superscript"/>
          <w:lang w:val="lt-LT"/>
        </w:rPr>
        <w:t>2</w:t>
      </w:r>
      <w:r w:rsidRPr="002522C8">
        <w:rPr>
          <w:sz w:val="22"/>
          <w:szCs w:val="22"/>
          <w:lang w:val="lt-LT"/>
        </w:rPr>
        <w:t xml:space="preserve"> paviršiaus ploto (skaičiuojant laikyta, kad paros dozė yra 320 mg, o pacientas sveria </w:t>
      </w:r>
      <w:smartTag w:uri="urn:schemas-microsoft-com:office:smarttags" w:element="metricconverter">
        <w:smartTagPr>
          <w:attr w:name="ProductID" w:val="35ﾠkg"/>
        </w:smartTagPr>
        <w:r w:rsidRPr="002522C8">
          <w:rPr>
            <w:sz w:val="22"/>
            <w:szCs w:val="22"/>
            <w:lang w:val="lt-LT"/>
          </w:rPr>
          <w:t>60 kg</w:t>
        </w:r>
      </w:smartTag>
      <w:r w:rsidRPr="002522C8">
        <w:rPr>
          <w:sz w:val="22"/>
          <w:szCs w:val="22"/>
          <w:lang w:val="lt-LT"/>
        </w:rPr>
        <w:t>).</w:t>
      </w:r>
    </w:p>
    <w:p w:rsidR="00C157F1" w:rsidRPr="002522C8" w:rsidRDefault="00C157F1" w:rsidP="00445B9E">
      <w:pPr>
        <w:rPr>
          <w:sz w:val="22"/>
          <w:szCs w:val="22"/>
          <w:lang w:val="lt-LT"/>
        </w:rPr>
      </w:pPr>
      <w:r w:rsidRPr="002522C8">
        <w:rPr>
          <w:sz w:val="22"/>
          <w:szCs w:val="22"/>
          <w:lang w:val="lt-LT"/>
        </w:rPr>
        <w:t>Marmozetėms tokios pačios dozės sukėlė panašų, tačiau stipresnį, poveikį, ypač inkstams (pasireiškė nefropatija, padidėjo šlapalo ir kreatinino kiekis kraujyje), negu žiurkėms.</w:t>
      </w:r>
    </w:p>
    <w:p w:rsidR="00C157F1" w:rsidRPr="002522C8" w:rsidRDefault="00C157F1" w:rsidP="00445B9E">
      <w:pPr>
        <w:rPr>
          <w:sz w:val="22"/>
          <w:szCs w:val="22"/>
          <w:lang w:val="lt-LT"/>
        </w:rPr>
      </w:pPr>
      <w:r w:rsidRPr="002522C8">
        <w:rPr>
          <w:sz w:val="22"/>
          <w:szCs w:val="22"/>
          <w:lang w:val="lt-LT"/>
        </w:rPr>
        <w:t>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w:t>
      </w:r>
    </w:p>
    <w:p w:rsidR="00C157F1" w:rsidRPr="002522C8" w:rsidRDefault="00C157F1" w:rsidP="00445B9E">
      <w:pPr>
        <w:rPr>
          <w:sz w:val="22"/>
          <w:szCs w:val="22"/>
          <w:lang w:val="lt-LT"/>
        </w:rPr>
      </w:pPr>
    </w:p>
    <w:p w:rsidR="00C157F1" w:rsidRPr="002522C8" w:rsidRDefault="00C157F1" w:rsidP="00445B9E">
      <w:pPr>
        <w:rPr>
          <w:i/>
          <w:color w:val="000000"/>
          <w:sz w:val="22"/>
          <w:szCs w:val="22"/>
          <w:u w:val="single"/>
          <w:lang w:val="lt-LT"/>
        </w:rPr>
      </w:pPr>
      <w:r w:rsidRPr="002522C8">
        <w:rPr>
          <w:i/>
          <w:color w:val="000000"/>
          <w:sz w:val="22"/>
          <w:szCs w:val="22"/>
          <w:u w:val="single"/>
          <w:lang w:val="lt-LT"/>
        </w:rPr>
        <w:t>Vaikai ir paaugliai</w:t>
      </w:r>
    </w:p>
    <w:p w:rsidR="00C157F1" w:rsidRPr="002522C8" w:rsidRDefault="00C157F1" w:rsidP="00445B9E">
      <w:pPr>
        <w:autoSpaceDE w:val="0"/>
        <w:autoSpaceDN w:val="0"/>
        <w:adjustRightInd w:val="0"/>
        <w:rPr>
          <w:color w:val="000000"/>
          <w:sz w:val="22"/>
          <w:szCs w:val="22"/>
          <w:lang w:val="lt-LT"/>
        </w:rPr>
      </w:pPr>
      <w:r w:rsidRPr="002522C8">
        <w:rPr>
          <w:color w:val="000000"/>
          <w:sz w:val="22"/>
          <w:szCs w:val="22"/>
          <w:lang w:val="lt-LT" w:bidi="th-TH"/>
        </w:rPr>
        <w:t>Kasdien tik atsivestiems ir jauniems žiurkiukams (7</w:t>
      </w:r>
      <w:r w:rsidRPr="002522C8">
        <w:rPr>
          <w:color w:val="000000"/>
          <w:sz w:val="22"/>
          <w:szCs w:val="22"/>
          <w:lang w:val="lt-LT" w:bidi="th-TH"/>
        </w:rPr>
        <w:noBreakHyphen/>
        <w:t>70  parų po atsivedimo) girdyta maža 1</w:t>
      </w:r>
      <w:r w:rsidRPr="002522C8">
        <w:rPr>
          <w:color w:val="000000"/>
          <w:sz w:val="22"/>
          <w:szCs w:val="22"/>
          <w:lang w:val="lt-LT"/>
        </w:rPr>
        <w:t> </w:t>
      </w:r>
      <w:r w:rsidRPr="002522C8">
        <w:rPr>
          <w:color w:val="000000"/>
          <w:sz w:val="22"/>
          <w:szCs w:val="22"/>
          <w:lang w:val="lt-LT" w:bidi="th-TH"/>
        </w:rPr>
        <w:t>mg/kg kūno svorio valsartano paros dozė (maždaug 10</w:t>
      </w:r>
      <w:r w:rsidRPr="002522C8">
        <w:rPr>
          <w:color w:val="000000"/>
          <w:sz w:val="22"/>
          <w:szCs w:val="22"/>
          <w:lang w:val="lt-LT" w:bidi="th-TH"/>
        </w:rPr>
        <w:noBreakHyphen/>
        <w:t>35 % didžiausios vaikams ir paaugliams rekomenduojamos 4</w:t>
      </w:r>
      <w:r w:rsidRPr="002522C8">
        <w:rPr>
          <w:color w:val="000000"/>
          <w:sz w:val="22"/>
          <w:szCs w:val="22"/>
          <w:lang w:val="lt-LT"/>
        </w:rPr>
        <w:t> </w:t>
      </w:r>
      <w:r w:rsidRPr="002522C8">
        <w:rPr>
          <w:color w:val="000000"/>
          <w:sz w:val="22"/>
          <w:szCs w:val="22"/>
          <w:lang w:val="lt-LT" w:bidi="th-TH"/>
        </w:rPr>
        <w:t>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w:t>
      </w:r>
      <w:r w:rsidRPr="002522C8">
        <w:rPr>
          <w:color w:val="000000"/>
          <w:sz w:val="22"/>
          <w:szCs w:val="22"/>
          <w:lang w:val="lt-LT"/>
        </w:rPr>
        <w:t> </w:t>
      </w:r>
      <w:r w:rsidRPr="002522C8">
        <w:rPr>
          <w:color w:val="000000"/>
          <w:sz w:val="22"/>
          <w:szCs w:val="22"/>
          <w:lang w:val="lt-LT" w:bidi="th-TH"/>
        </w:rPr>
        <w:t xml:space="preserve"> parų. Šis laikotarpis atitinka 36</w:t>
      </w:r>
      <w:r w:rsidRPr="002522C8">
        <w:rPr>
          <w:color w:val="000000"/>
          <w:sz w:val="22"/>
          <w:szCs w:val="22"/>
          <w:lang w:val="lt-LT"/>
        </w:rPr>
        <w:t> </w:t>
      </w:r>
      <w:r w:rsidRPr="002522C8">
        <w:rPr>
          <w:color w:val="000000"/>
          <w:sz w:val="22"/>
          <w:szCs w:val="22"/>
          <w:lang w:val="lt-LT" w:bidi="th-TH"/>
        </w:rPr>
        <w:t>moters nėštumo savaites, tačiau kartais gali atitikti ir laikotarpį iki 44</w:t>
      </w:r>
      <w:r w:rsidRPr="002522C8">
        <w:rPr>
          <w:color w:val="000000"/>
          <w:sz w:val="22"/>
          <w:szCs w:val="22"/>
          <w:lang w:val="lt-LT"/>
        </w:rPr>
        <w:t> </w:t>
      </w:r>
      <w:r w:rsidRPr="002522C8">
        <w:rPr>
          <w:color w:val="000000"/>
          <w:sz w:val="22"/>
          <w:szCs w:val="22"/>
          <w:lang w:val="lt-LT" w:bidi="th-TH"/>
        </w:rPr>
        <w:t xml:space="preserve">savaitės po pastojimo. Tyrimo metu valsartano jauniems žiurkiukams girdyta ne ilgiau kaip iki </w:t>
      </w:r>
      <w:r w:rsidRPr="002522C8">
        <w:rPr>
          <w:color w:val="000000"/>
          <w:sz w:val="22"/>
          <w:szCs w:val="22"/>
          <w:lang w:val="lt-LT"/>
        </w:rPr>
        <w:t>70 gyvenimo  paros, poveikio inkstų brendimui (4</w:t>
      </w:r>
      <w:r w:rsidRPr="002522C8">
        <w:rPr>
          <w:color w:val="000000"/>
          <w:sz w:val="22"/>
          <w:szCs w:val="22"/>
          <w:lang w:val="lt-LT"/>
        </w:rPr>
        <w:noBreakHyphen/>
        <w:t>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rsidR="00C157F1" w:rsidRPr="002522C8" w:rsidRDefault="00C157F1" w:rsidP="00ED7AD9">
      <w:pPr>
        <w:tabs>
          <w:tab w:val="left" w:pos="567"/>
        </w:tabs>
        <w:autoSpaceDE w:val="0"/>
        <w:autoSpaceDN w:val="0"/>
        <w:adjustRightInd w:val="0"/>
        <w:rPr>
          <w:sz w:val="22"/>
          <w:szCs w:val="22"/>
          <w:lang w:val="lt-LT"/>
        </w:rPr>
      </w:pPr>
    </w:p>
    <w:p w:rsidR="00C157F1" w:rsidRPr="002522C8" w:rsidRDefault="00C157F1" w:rsidP="00ED7AD9">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lastRenderedPageBreak/>
        <w:t>6.</w:t>
      </w:r>
      <w:r w:rsidRPr="002522C8">
        <w:rPr>
          <w:rFonts w:ascii="Times New Roman" w:hAnsi="Times New Roman"/>
          <w:bCs w:val="0"/>
          <w:i w:val="0"/>
          <w:sz w:val="22"/>
          <w:szCs w:val="22"/>
          <w:lang w:val="lt-LT"/>
        </w:rPr>
        <w:tab/>
        <w:t>FARMACINĖ INFORMACIJA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 xml:space="preserve">6.1 </w:t>
      </w:r>
      <w:r w:rsidRPr="002522C8">
        <w:rPr>
          <w:b/>
          <w:bCs/>
          <w:sz w:val="22"/>
          <w:szCs w:val="22"/>
          <w:lang w:val="lt-LT"/>
        </w:rPr>
        <w:tab/>
        <w:t>Pagalbinių medžiagų sąrašas</w:t>
      </w:r>
    </w:p>
    <w:p w:rsidR="00C157F1" w:rsidRPr="002522C8" w:rsidRDefault="00C157F1" w:rsidP="00C134EC">
      <w:pPr>
        <w:tabs>
          <w:tab w:val="left" w:pos="567"/>
        </w:tabs>
        <w:autoSpaceDE w:val="0"/>
        <w:autoSpaceDN w:val="0"/>
        <w:adjustRightInd w:val="0"/>
        <w:rPr>
          <w:i/>
          <w:iCs/>
          <w:sz w:val="22"/>
          <w:szCs w:val="22"/>
          <w:lang w:val="lt-LT"/>
        </w:rPr>
      </w:pPr>
    </w:p>
    <w:p w:rsidR="00C157F1" w:rsidRPr="002522C8" w:rsidRDefault="00C157F1" w:rsidP="00C134EC">
      <w:pPr>
        <w:tabs>
          <w:tab w:val="left" w:pos="567"/>
        </w:tabs>
        <w:autoSpaceDE w:val="0"/>
        <w:autoSpaceDN w:val="0"/>
        <w:adjustRightInd w:val="0"/>
        <w:rPr>
          <w:i/>
          <w:iCs/>
          <w:sz w:val="22"/>
          <w:szCs w:val="22"/>
          <w:lang w:val="lt-LT"/>
        </w:rPr>
      </w:pPr>
      <w:r w:rsidRPr="002522C8">
        <w:rPr>
          <w:i/>
          <w:iCs/>
          <w:sz w:val="22"/>
          <w:szCs w:val="22"/>
          <w:lang w:val="lt-LT"/>
        </w:rPr>
        <w:t>Tabletės branduolys</w:t>
      </w:r>
    </w:p>
    <w:p w:rsidR="00C157F1" w:rsidRPr="002522C8" w:rsidRDefault="00C157F1" w:rsidP="009B5D64">
      <w:pPr>
        <w:tabs>
          <w:tab w:val="left" w:pos="567"/>
        </w:tabs>
        <w:autoSpaceDE w:val="0"/>
        <w:autoSpaceDN w:val="0"/>
        <w:adjustRightInd w:val="0"/>
        <w:rPr>
          <w:i/>
          <w:iCs/>
          <w:sz w:val="22"/>
          <w:szCs w:val="22"/>
          <w:lang w:val="lt-LT"/>
        </w:rPr>
      </w:pPr>
      <w:r w:rsidRPr="002522C8">
        <w:rPr>
          <w:bCs/>
          <w:sz w:val="22"/>
          <w:szCs w:val="22"/>
          <w:lang w:val="lt-LT"/>
        </w:rPr>
        <w:t>Laktozė monohidratas</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Kroskarmeliozės natrio druska</w:t>
      </w:r>
    </w:p>
    <w:p w:rsidR="00C157F1" w:rsidRPr="002522C8" w:rsidRDefault="00C157F1" w:rsidP="009B5D64">
      <w:pPr>
        <w:tabs>
          <w:tab w:val="left" w:pos="567"/>
        </w:tabs>
        <w:autoSpaceDE w:val="0"/>
        <w:autoSpaceDN w:val="0"/>
        <w:adjustRightInd w:val="0"/>
        <w:rPr>
          <w:bCs/>
          <w:sz w:val="22"/>
          <w:szCs w:val="22"/>
          <w:lang w:val="lt-LT"/>
        </w:rPr>
      </w:pPr>
      <w:r w:rsidRPr="002522C8">
        <w:rPr>
          <w:bCs/>
          <w:sz w:val="22"/>
          <w:szCs w:val="22"/>
          <w:lang w:val="lt-LT"/>
        </w:rPr>
        <w:t>Povidonas (K-30)</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Magnio stearatas</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Talkas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i/>
          <w:iCs/>
          <w:sz w:val="22"/>
          <w:szCs w:val="22"/>
          <w:lang w:val="lt-LT"/>
        </w:rPr>
      </w:pPr>
      <w:r w:rsidRPr="002522C8">
        <w:rPr>
          <w:i/>
          <w:iCs/>
          <w:sz w:val="22"/>
          <w:szCs w:val="22"/>
          <w:lang w:val="lt-LT"/>
        </w:rPr>
        <w:t>Tabletės plėvelė</w:t>
      </w:r>
    </w:p>
    <w:p w:rsidR="00C157F1" w:rsidRPr="002522C8" w:rsidRDefault="00C157F1" w:rsidP="00C134EC">
      <w:pPr>
        <w:tabs>
          <w:tab w:val="left" w:pos="567"/>
        </w:tabs>
        <w:autoSpaceDE w:val="0"/>
        <w:autoSpaceDN w:val="0"/>
        <w:adjustRightInd w:val="0"/>
        <w:rPr>
          <w:iCs/>
          <w:sz w:val="22"/>
          <w:szCs w:val="22"/>
          <w:u w:val="single"/>
          <w:lang w:val="lt-LT"/>
        </w:rPr>
      </w:pPr>
      <w:r w:rsidRPr="002522C8">
        <w:rPr>
          <w:bCs/>
          <w:sz w:val="22"/>
          <w:szCs w:val="22"/>
          <w:u w:val="single"/>
          <w:lang w:val="lt-LT"/>
        </w:rPr>
        <w:t>Valsartan Torrent 40 mg plėvele dengtos tabletės:</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Hipromeliozė 2910 (6cps)</w:t>
      </w:r>
    </w:p>
    <w:p w:rsidR="00C157F1" w:rsidRPr="002522C8" w:rsidRDefault="00C157F1" w:rsidP="009B5D64">
      <w:pPr>
        <w:tabs>
          <w:tab w:val="left" w:pos="567"/>
        </w:tabs>
        <w:autoSpaceDE w:val="0"/>
        <w:autoSpaceDN w:val="0"/>
        <w:adjustRightInd w:val="0"/>
        <w:rPr>
          <w:sz w:val="22"/>
          <w:szCs w:val="22"/>
          <w:lang w:val="lt-LT"/>
        </w:rPr>
      </w:pPr>
      <w:r w:rsidRPr="002522C8">
        <w:rPr>
          <w:sz w:val="22"/>
          <w:szCs w:val="22"/>
          <w:lang w:val="lt-LT"/>
        </w:rPr>
        <w:t>Titano dioksidas (E171)</w:t>
      </w: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Makrogolis 400</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9B5D64">
      <w:pPr>
        <w:tabs>
          <w:tab w:val="left" w:pos="567"/>
        </w:tabs>
        <w:autoSpaceDE w:val="0"/>
        <w:autoSpaceDN w:val="0"/>
        <w:adjustRightInd w:val="0"/>
        <w:rPr>
          <w:iCs/>
          <w:sz w:val="22"/>
          <w:szCs w:val="22"/>
          <w:highlight w:val="lightGray"/>
          <w:u w:val="single"/>
          <w:lang w:val="lt-LT"/>
        </w:rPr>
      </w:pPr>
      <w:r w:rsidRPr="002522C8">
        <w:rPr>
          <w:bCs/>
          <w:sz w:val="22"/>
          <w:szCs w:val="22"/>
          <w:highlight w:val="lightGray"/>
          <w:u w:val="single"/>
          <w:lang w:val="lt-LT"/>
        </w:rPr>
        <w:t>Valsartan Torrent 80 mg plėvele dengtos tabletės:</w:t>
      </w:r>
    </w:p>
    <w:p w:rsidR="00C157F1" w:rsidRPr="002522C8" w:rsidRDefault="00C157F1" w:rsidP="009B5D64">
      <w:pPr>
        <w:tabs>
          <w:tab w:val="left" w:pos="567"/>
        </w:tabs>
        <w:autoSpaceDE w:val="0"/>
        <w:autoSpaceDN w:val="0"/>
        <w:adjustRightInd w:val="0"/>
        <w:rPr>
          <w:sz w:val="22"/>
          <w:szCs w:val="22"/>
          <w:lang w:val="lt-LT"/>
        </w:rPr>
      </w:pPr>
      <w:r w:rsidRPr="002522C8">
        <w:rPr>
          <w:sz w:val="22"/>
          <w:szCs w:val="22"/>
          <w:highlight w:val="lightGray"/>
          <w:lang w:val="lt-LT"/>
        </w:rPr>
        <w:t>Hipromeliozė 2910 (6cps)</w:t>
      </w:r>
    </w:p>
    <w:p w:rsidR="00C157F1" w:rsidRPr="002522C8" w:rsidRDefault="00C157F1" w:rsidP="009B5D64">
      <w:pPr>
        <w:tabs>
          <w:tab w:val="left" w:pos="567"/>
        </w:tabs>
        <w:autoSpaceDE w:val="0"/>
        <w:autoSpaceDN w:val="0"/>
        <w:adjustRightInd w:val="0"/>
        <w:rPr>
          <w:sz w:val="22"/>
          <w:szCs w:val="22"/>
          <w:highlight w:val="lightGray"/>
          <w:lang w:val="lt-LT"/>
        </w:rPr>
      </w:pPr>
      <w:r w:rsidRPr="002522C8">
        <w:rPr>
          <w:sz w:val="22"/>
          <w:szCs w:val="22"/>
          <w:highlight w:val="lightGray"/>
          <w:lang w:val="lt-LT"/>
        </w:rPr>
        <w:t>Titano dioksidas (E171)</w:t>
      </w:r>
    </w:p>
    <w:p w:rsidR="00C157F1" w:rsidRPr="002522C8" w:rsidRDefault="00C157F1" w:rsidP="009B5D64">
      <w:pPr>
        <w:tabs>
          <w:tab w:val="left" w:pos="567"/>
        </w:tabs>
        <w:autoSpaceDE w:val="0"/>
        <w:autoSpaceDN w:val="0"/>
        <w:adjustRightInd w:val="0"/>
        <w:rPr>
          <w:sz w:val="22"/>
          <w:szCs w:val="22"/>
          <w:highlight w:val="lightGray"/>
          <w:lang w:val="lt-LT"/>
        </w:rPr>
      </w:pPr>
      <w:r w:rsidRPr="002522C8">
        <w:rPr>
          <w:sz w:val="22"/>
          <w:szCs w:val="22"/>
          <w:highlight w:val="lightGray"/>
          <w:lang w:val="lt-LT"/>
        </w:rPr>
        <w:t>Makrogolis 400</w:t>
      </w:r>
    </w:p>
    <w:p w:rsidR="00C157F1" w:rsidRPr="002522C8" w:rsidRDefault="00C157F1" w:rsidP="00C134EC">
      <w:pPr>
        <w:tabs>
          <w:tab w:val="left" w:pos="567"/>
        </w:tabs>
        <w:autoSpaceDE w:val="0"/>
        <w:autoSpaceDN w:val="0"/>
        <w:adjustRightInd w:val="0"/>
        <w:rPr>
          <w:bCs/>
          <w:sz w:val="22"/>
          <w:szCs w:val="22"/>
          <w:lang w:val="lt-LT"/>
        </w:rPr>
      </w:pPr>
      <w:r w:rsidRPr="002522C8">
        <w:rPr>
          <w:bCs/>
          <w:sz w:val="22"/>
          <w:szCs w:val="22"/>
          <w:highlight w:val="lightGray"/>
          <w:lang w:val="lt-LT"/>
        </w:rPr>
        <w:t>Raudonasis geležies oksidas (E172)</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810F79">
      <w:pPr>
        <w:tabs>
          <w:tab w:val="left" w:pos="567"/>
        </w:tabs>
        <w:autoSpaceDE w:val="0"/>
        <w:autoSpaceDN w:val="0"/>
        <w:adjustRightInd w:val="0"/>
        <w:rPr>
          <w:iCs/>
          <w:sz w:val="22"/>
          <w:szCs w:val="22"/>
          <w:highlight w:val="lightGray"/>
          <w:u w:val="single"/>
          <w:lang w:val="lt-LT"/>
        </w:rPr>
      </w:pPr>
      <w:r w:rsidRPr="002522C8">
        <w:rPr>
          <w:bCs/>
          <w:sz w:val="22"/>
          <w:szCs w:val="22"/>
          <w:highlight w:val="lightGray"/>
          <w:u w:val="single"/>
          <w:lang w:val="lt-LT"/>
        </w:rPr>
        <w:t>Valsartan Torrent 160 mg plėvele dengtos tabletės:</w:t>
      </w:r>
    </w:p>
    <w:p w:rsidR="00C157F1" w:rsidRPr="002522C8" w:rsidRDefault="00C157F1" w:rsidP="00445B9E">
      <w:pPr>
        <w:tabs>
          <w:tab w:val="left" w:pos="567"/>
        </w:tabs>
        <w:autoSpaceDE w:val="0"/>
        <w:autoSpaceDN w:val="0"/>
        <w:adjustRightInd w:val="0"/>
        <w:rPr>
          <w:sz w:val="22"/>
          <w:szCs w:val="22"/>
          <w:lang w:val="lt-LT"/>
        </w:rPr>
      </w:pPr>
      <w:r w:rsidRPr="002522C8">
        <w:rPr>
          <w:sz w:val="22"/>
          <w:szCs w:val="22"/>
          <w:highlight w:val="lightGray"/>
          <w:lang w:val="lt-LT"/>
        </w:rPr>
        <w:t>Hipromeliozė 2910 (6cps)</w:t>
      </w:r>
    </w:p>
    <w:p w:rsidR="00C157F1" w:rsidRPr="002522C8" w:rsidRDefault="00C157F1" w:rsidP="00810F79">
      <w:pPr>
        <w:tabs>
          <w:tab w:val="left" w:pos="567"/>
        </w:tabs>
        <w:autoSpaceDE w:val="0"/>
        <w:autoSpaceDN w:val="0"/>
        <w:adjustRightInd w:val="0"/>
        <w:rPr>
          <w:sz w:val="22"/>
          <w:szCs w:val="22"/>
          <w:highlight w:val="lightGray"/>
          <w:lang w:val="lt-LT"/>
        </w:rPr>
      </w:pPr>
      <w:r w:rsidRPr="002522C8">
        <w:rPr>
          <w:sz w:val="22"/>
          <w:szCs w:val="22"/>
          <w:highlight w:val="lightGray"/>
          <w:lang w:val="lt-LT"/>
        </w:rPr>
        <w:t>Titano dioksidas (E171)</w:t>
      </w:r>
    </w:p>
    <w:p w:rsidR="00C157F1" w:rsidRPr="002522C8" w:rsidRDefault="00C157F1" w:rsidP="00810F79">
      <w:pPr>
        <w:tabs>
          <w:tab w:val="left" w:pos="567"/>
        </w:tabs>
        <w:autoSpaceDE w:val="0"/>
        <w:autoSpaceDN w:val="0"/>
        <w:adjustRightInd w:val="0"/>
        <w:rPr>
          <w:sz w:val="22"/>
          <w:szCs w:val="22"/>
          <w:highlight w:val="lightGray"/>
          <w:lang w:val="lt-LT"/>
        </w:rPr>
      </w:pPr>
      <w:r w:rsidRPr="002522C8">
        <w:rPr>
          <w:sz w:val="22"/>
          <w:szCs w:val="22"/>
          <w:highlight w:val="lightGray"/>
          <w:lang w:val="lt-LT"/>
        </w:rPr>
        <w:t>Makrogolis 400</w:t>
      </w:r>
    </w:p>
    <w:p w:rsidR="00C157F1" w:rsidRPr="002522C8" w:rsidRDefault="00C157F1" w:rsidP="00810F79">
      <w:pPr>
        <w:tabs>
          <w:tab w:val="left" w:pos="567"/>
        </w:tabs>
        <w:autoSpaceDE w:val="0"/>
        <w:autoSpaceDN w:val="0"/>
        <w:adjustRightInd w:val="0"/>
        <w:rPr>
          <w:bCs/>
          <w:sz w:val="22"/>
          <w:szCs w:val="22"/>
          <w:lang w:val="lt-LT"/>
        </w:rPr>
      </w:pPr>
      <w:r w:rsidRPr="002522C8">
        <w:rPr>
          <w:bCs/>
          <w:sz w:val="22"/>
          <w:szCs w:val="22"/>
          <w:highlight w:val="lightGray"/>
          <w:lang w:val="lt-LT"/>
        </w:rPr>
        <w:t>Geltonasis geležies oksidas (E172)</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9B5D64">
      <w:pPr>
        <w:tabs>
          <w:tab w:val="left" w:pos="567"/>
        </w:tabs>
        <w:autoSpaceDE w:val="0"/>
        <w:autoSpaceDN w:val="0"/>
        <w:adjustRightInd w:val="0"/>
        <w:rPr>
          <w:iCs/>
          <w:sz w:val="22"/>
          <w:szCs w:val="22"/>
          <w:highlight w:val="lightGray"/>
          <w:u w:val="single"/>
          <w:lang w:val="lt-LT"/>
        </w:rPr>
      </w:pPr>
      <w:r w:rsidRPr="002522C8">
        <w:rPr>
          <w:bCs/>
          <w:sz w:val="22"/>
          <w:szCs w:val="22"/>
          <w:highlight w:val="lightGray"/>
          <w:u w:val="single"/>
          <w:lang w:val="lt-LT"/>
        </w:rPr>
        <w:t>Valsartan Torrent 320 mg plėvele dengtos tabletės:</w:t>
      </w:r>
    </w:p>
    <w:p w:rsidR="00C157F1" w:rsidRPr="002522C8" w:rsidRDefault="00C157F1" w:rsidP="00445B9E">
      <w:pPr>
        <w:tabs>
          <w:tab w:val="left" w:pos="567"/>
        </w:tabs>
        <w:autoSpaceDE w:val="0"/>
        <w:autoSpaceDN w:val="0"/>
        <w:adjustRightInd w:val="0"/>
        <w:rPr>
          <w:sz w:val="22"/>
          <w:szCs w:val="22"/>
          <w:lang w:val="lt-LT"/>
        </w:rPr>
      </w:pPr>
      <w:r w:rsidRPr="002522C8">
        <w:rPr>
          <w:sz w:val="22"/>
          <w:szCs w:val="22"/>
          <w:highlight w:val="lightGray"/>
          <w:lang w:val="lt-LT"/>
        </w:rPr>
        <w:t>Hipromeliozė 2910 (6cps)</w:t>
      </w:r>
    </w:p>
    <w:p w:rsidR="00C157F1" w:rsidRPr="002522C8" w:rsidRDefault="00C157F1" w:rsidP="009B5D64">
      <w:pPr>
        <w:tabs>
          <w:tab w:val="left" w:pos="567"/>
        </w:tabs>
        <w:autoSpaceDE w:val="0"/>
        <w:autoSpaceDN w:val="0"/>
        <w:adjustRightInd w:val="0"/>
        <w:rPr>
          <w:sz w:val="22"/>
          <w:szCs w:val="22"/>
          <w:highlight w:val="lightGray"/>
          <w:lang w:val="lt-LT"/>
        </w:rPr>
      </w:pPr>
      <w:r w:rsidRPr="002522C8">
        <w:rPr>
          <w:sz w:val="22"/>
          <w:szCs w:val="22"/>
          <w:highlight w:val="lightGray"/>
          <w:lang w:val="lt-LT"/>
        </w:rPr>
        <w:t>Titano dioksidas (E171)</w:t>
      </w:r>
    </w:p>
    <w:p w:rsidR="00C157F1" w:rsidRPr="002522C8" w:rsidRDefault="00C157F1" w:rsidP="009B5D64">
      <w:pPr>
        <w:tabs>
          <w:tab w:val="left" w:pos="567"/>
        </w:tabs>
        <w:autoSpaceDE w:val="0"/>
        <w:autoSpaceDN w:val="0"/>
        <w:adjustRightInd w:val="0"/>
        <w:rPr>
          <w:sz w:val="22"/>
          <w:szCs w:val="22"/>
          <w:highlight w:val="lightGray"/>
          <w:lang w:val="lt-LT"/>
        </w:rPr>
      </w:pPr>
      <w:r w:rsidRPr="002522C8">
        <w:rPr>
          <w:sz w:val="22"/>
          <w:szCs w:val="22"/>
          <w:highlight w:val="lightGray"/>
          <w:lang w:val="lt-LT"/>
        </w:rPr>
        <w:t>Makrogolis 400</w:t>
      </w:r>
    </w:p>
    <w:p w:rsidR="00C157F1" w:rsidRPr="002522C8" w:rsidRDefault="00C157F1" w:rsidP="004F2EE6">
      <w:pPr>
        <w:tabs>
          <w:tab w:val="left" w:pos="567"/>
        </w:tabs>
        <w:autoSpaceDE w:val="0"/>
        <w:autoSpaceDN w:val="0"/>
        <w:adjustRightInd w:val="0"/>
        <w:rPr>
          <w:bCs/>
          <w:sz w:val="22"/>
          <w:szCs w:val="22"/>
          <w:lang w:val="lt-LT"/>
        </w:rPr>
      </w:pPr>
      <w:r w:rsidRPr="002522C8">
        <w:rPr>
          <w:bCs/>
          <w:sz w:val="22"/>
          <w:szCs w:val="22"/>
          <w:highlight w:val="lightGray"/>
          <w:lang w:val="lt-LT"/>
        </w:rPr>
        <w:t>Geltonasis geležies oksidas (E172)</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6.2</w:t>
      </w:r>
      <w:r w:rsidRPr="002522C8">
        <w:rPr>
          <w:b/>
          <w:bCs/>
          <w:sz w:val="22"/>
          <w:szCs w:val="22"/>
          <w:lang w:val="lt-LT"/>
        </w:rPr>
        <w:tab/>
        <w:t>Nesuderinamumas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Duomenys nebūtini.</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6.3</w:t>
      </w:r>
      <w:r w:rsidRPr="002522C8">
        <w:rPr>
          <w:b/>
          <w:bCs/>
          <w:sz w:val="22"/>
          <w:szCs w:val="22"/>
          <w:lang w:val="lt-LT"/>
        </w:rPr>
        <w:tab/>
        <w:t>Tinkamumo laikas</w:t>
      </w:r>
    </w:p>
    <w:p w:rsidR="00C157F1" w:rsidRPr="002522C8" w:rsidRDefault="00C157F1" w:rsidP="00C134EC">
      <w:pPr>
        <w:tabs>
          <w:tab w:val="left" w:pos="567"/>
        </w:tabs>
        <w:autoSpaceDE w:val="0"/>
        <w:autoSpaceDN w:val="0"/>
        <w:adjustRightInd w:val="0"/>
        <w:rPr>
          <w:b/>
          <w:bCs/>
          <w:sz w:val="22"/>
          <w:szCs w:val="22"/>
          <w:lang w:val="lt-LT"/>
        </w:rPr>
      </w:pPr>
    </w:p>
    <w:p w:rsidR="00D908BA" w:rsidRPr="008442C1" w:rsidRDefault="00B72DBA" w:rsidP="00D908BA">
      <w:pPr>
        <w:tabs>
          <w:tab w:val="left" w:pos="567"/>
        </w:tabs>
        <w:autoSpaceDE w:val="0"/>
        <w:autoSpaceDN w:val="0"/>
        <w:adjustRightInd w:val="0"/>
        <w:rPr>
          <w:sz w:val="22"/>
          <w:szCs w:val="22"/>
          <w:lang w:val="lt-LT"/>
        </w:rPr>
      </w:pPr>
      <w:r>
        <w:rPr>
          <w:bCs/>
          <w:sz w:val="22"/>
          <w:szCs w:val="22"/>
          <w:lang w:val="lt-LT"/>
        </w:rPr>
        <w:t>4 metai.</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6.4</w:t>
      </w:r>
      <w:r w:rsidRPr="002522C8">
        <w:rPr>
          <w:b/>
          <w:bCs/>
          <w:sz w:val="22"/>
          <w:szCs w:val="22"/>
          <w:lang w:val="lt-LT"/>
        </w:rPr>
        <w:tab/>
        <w:t>Specialios laikymo sąlygos</w:t>
      </w:r>
    </w:p>
    <w:p w:rsidR="00C157F1" w:rsidRPr="002522C8" w:rsidRDefault="00C157F1" w:rsidP="00C134EC">
      <w:pPr>
        <w:tabs>
          <w:tab w:val="left" w:pos="567"/>
        </w:tabs>
        <w:autoSpaceDE w:val="0"/>
        <w:autoSpaceDN w:val="0"/>
        <w:adjustRightInd w:val="0"/>
        <w:rPr>
          <w:b/>
          <w:bCs/>
          <w:sz w:val="22"/>
          <w:szCs w:val="22"/>
          <w:lang w:val="lt-LT"/>
        </w:rPr>
      </w:pPr>
    </w:p>
    <w:p w:rsidR="000869AF" w:rsidRPr="000869AF" w:rsidRDefault="00D908BA" w:rsidP="00D908BA">
      <w:pPr>
        <w:tabs>
          <w:tab w:val="left" w:pos="567"/>
        </w:tabs>
        <w:autoSpaceDE w:val="0"/>
        <w:autoSpaceDN w:val="0"/>
        <w:adjustRightInd w:val="0"/>
        <w:rPr>
          <w:bCs/>
          <w:i/>
          <w:sz w:val="22"/>
          <w:szCs w:val="22"/>
          <w:lang w:val="lt-LT"/>
        </w:rPr>
      </w:pPr>
      <w:r w:rsidRPr="000869AF">
        <w:rPr>
          <w:bCs/>
          <w:i/>
          <w:sz w:val="22"/>
          <w:szCs w:val="22"/>
          <w:lang w:val="lt-LT"/>
        </w:rPr>
        <w:t xml:space="preserve">Al/OPA-Al-PVC lizdinės plokštelės </w:t>
      </w:r>
    </w:p>
    <w:p w:rsidR="00D908BA" w:rsidRPr="008442C1" w:rsidRDefault="00D908BA" w:rsidP="00D908BA">
      <w:pPr>
        <w:tabs>
          <w:tab w:val="left" w:pos="567"/>
        </w:tabs>
        <w:autoSpaceDE w:val="0"/>
        <w:autoSpaceDN w:val="0"/>
        <w:adjustRightInd w:val="0"/>
        <w:rPr>
          <w:sz w:val="22"/>
          <w:szCs w:val="22"/>
          <w:lang w:val="lt-LT"/>
        </w:rPr>
      </w:pPr>
      <w:r>
        <w:rPr>
          <w:bCs/>
          <w:sz w:val="22"/>
          <w:szCs w:val="22"/>
          <w:lang w:val="lt-LT"/>
        </w:rPr>
        <w:t>Š</w:t>
      </w:r>
      <w:r w:rsidRPr="008442C1">
        <w:rPr>
          <w:sz w:val="22"/>
          <w:szCs w:val="22"/>
          <w:lang w:val="lt-LT"/>
        </w:rPr>
        <w:t>iam vaistiniam preparatui specialių laikymo sąlygų nereikia.</w:t>
      </w:r>
    </w:p>
    <w:p w:rsidR="000869AF" w:rsidRPr="000869AF" w:rsidRDefault="00D908BA" w:rsidP="00D908BA">
      <w:pPr>
        <w:tabs>
          <w:tab w:val="left" w:pos="567"/>
        </w:tabs>
        <w:autoSpaceDE w:val="0"/>
        <w:autoSpaceDN w:val="0"/>
        <w:adjustRightInd w:val="0"/>
        <w:rPr>
          <w:i/>
          <w:sz w:val="22"/>
          <w:szCs w:val="22"/>
          <w:lang w:val="lt-LT"/>
        </w:rPr>
      </w:pPr>
      <w:r w:rsidRPr="000869AF">
        <w:rPr>
          <w:i/>
          <w:sz w:val="22"/>
          <w:szCs w:val="22"/>
          <w:lang w:val="lt-LT"/>
        </w:rPr>
        <w:t>PVC/PE/PVdC-Al lizdinės plokštelės</w:t>
      </w:r>
    </w:p>
    <w:p w:rsidR="00D908BA" w:rsidRPr="008442C1" w:rsidRDefault="00D908BA" w:rsidP="00D908BA">
      <w:pPr>
        <w:tabs>
          <w:tab w:val="left" w:pos="567"/>
        </w:tabs>
        <w:autoSpaceDE w:val="0"/>
        <w:autoSpaceDN w:val="0"/>
        <w:adjustRightInd w:val="0"/>
        <w:rPr>
          <w:sz w:val="22"/>
          <w:szCs w:val="22"/>
          <w:lang w:val="lt-LT"/>
        </w:rPr>
      </w:pPr>
      <w:r w:rsidRPr="008442C1">
        <w:rPr>
          <w:sz w:val="22"/>
          <w:szCs w:val="22"/>
          <w:lang w:val="lt-LT"/>
        </w:rPr>
        <w:t xml:space="preserve"> </w:t>
      </w:r>
      <w:r>
        <w:rPr>
          <w:sz w:val="22"/>
          <w:szCs w:val="22"/>
          <w:lang w:val="lt-LT"/>
        </w:rPr>
        <w:t>L</w:t>
      </w:r>
      <w:r w:rsidRPr="008442C1">
        <w:rPr>
          <w:sz w:val="22"/>
          <w:szCs w:val="22"/>
          <w:lang w:val="lt-LT"/>
        </w:rPr>
        <w:t>aikyti ne aukštesnėje kaip 30 °C temperatūroje.</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6.5</w:t>
      </w:r>
      <w:r w:rsidRPr="002522C8">
        <w:rPr>
          <w:b/>
          <w:bCs/>
          <w:sz w:val="22"/>
          <w:szCs w:val="22"/>
          <w:lang w:val="lt-LT"/>
        </w:rPr>
        <w:tab/>
        <w:t>Pakuotė ir jos turinys</w:t>
      </w:r>
    </w:p>
    <w:p w:rsidR="00C157F1" w:rsidRPr="002522C8" w:rsidRDefault="00C157F1" w:rsidP="00C134EC">
      <w:pPr>
        <w:tabs>
          <w:tab w:val="left" w:pos="567"/>
        </w:tabs>
        <w:autoSpaceDE w:val="0"/>
        <w:autoSpaceDN w:val="0"/>
        <w:adjustRightInd w:val="0"/>
        <w:rPr>
          <w:b/>
          <w:bCs/>
          <w:sz w:val="22"/>
          <w:szCs w:val="22"/>
          <w:lang w:val="lt-LT"/>
        </w:rPr>
      </w:pPr>
    </w:p>
    <w:p w:rsidR="002912A3" w:rsidRPr="002522C8" w:rsidRDefault="002912A3" w:rsidP="00B72DBA">
      <w:pPr>
        <w:tabs>
          <w:tab w:val="left" w:pos="567"/>
        </w:tabs>
        <w:autoSpaceDE w:val="0"/>
        <w:autoSpaceDN w:val="0"/>
        <w:adjustRightInd w:val="0"/>
        <w:rPr>
          <w:bCs/>
          <w:sz w:val="22"/>
          <w:szCs w:val="22"/>
          <w:lang w:val="lt-LT"/>
        </w:rPr>
      </w:pPr>
      <w:r w:rsidRPr="002522C8">
        <w:rPr>
          <w:bCs/>
          <w:sz w:val="22"/>
          <w:szCs w:val="22"/>
          <w:lang w:val="lt-LT"/>
        </w:rPr>
        <w:t>Valsartan Torrent 40 mg plėvele dengtos tabletės yra tiekiamos Al/OPA-Al-</w:t>
      </w:r>
      <w:r w:rsidRPr="00D908BA">
        <w:rPr>
          <w:bCs/>
          <w:sz w:val="22"/>
          <w:szCs w:val="22"/>
          <w:lang w:val="lt-LT"/>
        </w:rPr>
        <w:t xml:space="preserve">PVC arba </w:t>
      </w:r>
      <w:r>
        <w:rPr>
          <w:bCs/>
          <w:sz w:val="22"/>
          <w:szCs w:val="22"/>
          <w:lang w:val="lt-LT"/>
        </w:rPr>
        <w:t xml:space="preserve"> </w:t>
      </w:r>
      <w:r w:rsidRPr="00D908BA">
        <w:rPr>
          <w:sz w:val="22"/>
          <w:szCs w:val="22"/>
          <w:lang w:val="lt-LT"/>
        </w:rPr>
        <w:t>PVC/PE/PVdC-Al</w:t>
      </w:r>
      <w:r w:rsidRPr="00D908BA">
        <w:rPr>
          <w:bCs/>
          <w:sz w:val="22"/>
          <w:szCs w:val="22"/>
          <w:lang w:val="lt-LT"/>
        </w:rPr>
        <w:t xml:space="preserve"> lizdinėse plokštelėse po 14 ir 28 tabletes.</w:t>
      </w:r>
    </w:p>
    <w:p w:rsidR="00C157F1" w:rsidRPr="002522C8" w:rsidRDefault="00C157F1" w:rsidP="00B72DBA">
      <w:pPr>
        <w:tabs>
          <w:tab w:val="left" w:pos="567"/>
        </w:tabs>
        <w:autoSpaceDE w:val="0"/>
        <w:autoSpaceDN w:val="0"/>
        <w:adjustRightInd w:val="0"/>
        <w:rPr>
          <w:bCs/>
          <w:sz w:val="22"/>
          <w:szCs w:val="22"/>
          <w:highlight w:val="lightGray"/>
          <w:lang w:val="lt-LT"/>
        </w:rPr>
      </w:pPr>
    </w:p>
    <w:p w:rsidR="002912A3" w:rsidRPr="00D908BA" w:rsidRDefault="002912A3" w:rsidP="00B72DBA">
      <w:pPr>
        <w:tabs>
          <w:tab w:val="left" w:pos="567"/>
        </w:tabs>
        <w:autoSpaceDE w:val="0"/>
        <w:autoSpaceDN w:val="0"/>
        <w:adjustRightInd w:val="0"/>
        <w:rPr>
          <w:bCs/>
          <w:sz w:val="22"/>
          <w:szCs w:val="22"/>
          <w:highlight w:val="lightGray"/>
          <w:lang w:val="lt-LT"/>
        </w:rPr>
      </w:pPr>
      <w:r w:rsidRPr="00D908BA">
        <w:rPr>
          <w:bCs/>
          <w:sz w:val="22"/>
          <w:szCs w:val="22"/>
          <w:highlight w:val="lightGray"/>
          <w:lang w:val="lt-LT"/>
        </w:rPr>
        <w:t>Valsartan Torrent 80 mg plėvele dengtos tabletės yra tiekiamos Al/OPA-Al-PVC</w:t>
      </w:r>
      <w:r>
        <w:rPr>
          <w:bCs/>
          <w:sz w:val="22"/>
          <w:szCs w:val="22"/>
          <w:highlight w:val="lightGray"/>
          <w:lang w:val="lt-LT"/>
        </w:rPr>
        <w:t xml:space="preserve"> arba</w:t>
      </w:r>
      <w:r w:rsidRPr="00D908BA">
        <w:rPr>
          <w:bCs/>
          <w:sz w:val="22"/>
          <w:szCs w:val="22"/>
          <w:highlight w:val="lightGray"/>
          <w:lang w:val="lt-LT"/>
        </w:rPr>
        <w:t xml:space="preserve"> </w:t>
      </w:r>
      <w:r>
        <w:rPr>
          <w:bCs/>
          <w:sz w:val="22"/>
          <w:szCs w:val="22"/>
          <w:highlight w:val="lightGray"/>
          <w:lang w:val="lt-LT"/>
        </w:rPr>
        <w:t xml:space="preserve"> </w:t>
      </w:r>
      <w:r w:rsidRPr="00D908BA">
        <w:rPr>
          <w:bCs/>
          <w:sz w:val="22"/>
          <w:szCs w:val="22"/>
          <w:highlight w:val="lightGray"/>
          <w:lang w:val="lt-LT"/>
        </w:rPr>
        <w:t>PVC/PE/PVdC-Al lizdinėse plokštelėse po 28, 56, 98 tabletes.</w:t>
      </w:r>
    </w:p>
    <w:p w:rsidR="00C157F1" w:rsidRPr="002522C8" w:rsidRDefault="00C157F1" w:rsidP="00B72DBA">
      <w:pPr>
        <w:tabs>
          <w:tab w:val="left" w:pos="567"/>
        </w:tabs>
        <w:autoSpaceDE w:val="0"/>
        <w:autoSpaceDN w:val="0"/>
        <w:adjustRightInd w:val="0"/>
        <w:rPr>
          <w:bCs/>
          <w:sz w:val="22"/>
          <w:szCs w:val="22"/>
          <w:highlight w:val="lightGray"/>
          <w:lang w:val="lt-LT"/>
        </w:rPr>
      </w:pPr>
    </w:p>
    <w:p w:rsidR="00C157F1" w:rsidRPr="002522C8" w:rsidRDefault="00C157F1" w:rsidP="00B72DBA">
      <w:pPr>
        <w:tabs>
          <w:tab w:val="left" w:pos="567"/>
        </w:tabs>
        <w:autoSpaceDE w:val="0"/>
        <w:autoSpaceDN w:val="0"/>
        <w:adjustRightInd w:val="0"/>
        <w:rPr>
          <w:bCs/>
          <w:sz w:val="22"/>
          <w:szCs w:val="22"/>
          <w:highlight w:val="lightGray"/>
          <w:lang w:val="lt-LT"/>
        </w:rPr>
      </w:pPr>
      <w:r w:rsidRPr="002522C8">
        <w:rPr>
          <w:bCs/>
          <w:sz w:val="22"/>
          <w:szCs w:val="22"/>
          <w:highlight w:val="lightGray"/>
          <w:lang w:val="lt-LT"/>
        </w:rPr>
        <w:t xml:space="preserve">Valsartan Torrent 160 mg plėvele dengtos tabletės yra tiekiamos Al/OPA-Al-PVC </w:t>
      </w:r>
      <w:r w:rsidR="00D908BA">
        <w:rPr>
          <w:bCs/>
          <w:sz w:val="22"/>
          <w:szCs w:val="22"/>
          <w:highlight w:val="lightGray"/>
          <w:lang w:val="lt-LT"/>
        </w:rPr>
        <w:t xml:space="preserve">arba </w:t>
      </w:r>
      <w:r w:rsidR="00D908BA" w:rsidRPr="00D908BA">
        <w:rPr>
          <w:bCs/>
          <w:sz w:val="22"/>
          <w:szCs w:val="22"/>
          <w:highlight w:val="lightGray"/>
          <w:lang w:val="lt-LT"/>
        </w:rPr>
        <w:t xml:space="preserve">PVC/PE/PVdC-Al </w:t>
      </w:r>
      <w:r w:rsidRPr="00D908BA">
        <w:rPr>
          <w:bCs/>
          <w:sz w:val="22"/>
          <w:szCs w:val="22"/>
          <w:highlight w:val="lightGray"/>
          <w:lang w:val="lt-LT"/>
        </w:rPr>
        <w:t xml:space="preserve">lizdinėse </w:t>
      </w:r>
      <w:r w:rsidRPr="002522C8">
        <w:rPr>
          <w:bCs/>
          <w:sz w:val="22"/>
          <w:szCs w:val="22"/>
          <w:highlight w:val="lightGray"/>
          <w:lang w:val="lt-LT"/>
        </w:rPr>
        <w:t>plokštelėse po 28, 56, 98 tabletes.</w:t>
      </w:r>
    </w:p>
    <w:p w:rsidR="00C157F1" w:rsidRPr="002522C8" w:rsidRDefault="00C157F1" w:rsidP="00B72DBA">
      <w:pPr>
        <w:tabs>
          <w:tab w:val="left" w:pos="567"/>
        </w:tabs>
        <w:autoSpaceDE w:val="0"/>
        <w:autoSpaceDN w:val="0"/>
        <w:adjustRightInd w:val="0"/>
        <w:rPr>
          <w:iCs/>
          <w:sz w:val="22"/>
          <w:szCs w:val="22"/>
          <w:highlight w:val="lightGray"/>
          <w:lang w:val="lt-LT"/>
        </w:rPr>
      </w:pPr>
    </w:p>
    <w:p w:rsidR="00C157F1" w:rsidRPr="002522C8" w:rsidRDefault="00C157F1" w:rsidP="00B72DBA">
      <w:pPr>
        <w:tabs>
          <w:tab w:val="left" w:pos="567"/>
        </w:tabs>
        <w:autoSpaceDE w:val="0"/>
        <w:autoSpaceDN w:val="0"/>
        <w:adjustRightInd w:val="0"/>
        <w:rPr>
          <w:bCs/>
          <w:sz w:val="22"/>
          <w:szCs w:val="22"/>
          <w:highlight w:val="lightGray"/>
          <w:lang w:val="lt-LT"/>
        </w:rPr>
      </w:pPr>
    </w:p>
    <w:p w:rsidR="00C157F1" w:rsidRPr="002522C8" w:rsidRDefault="00C157F1" w:rsidP="00B72DBA">
      <w:pPr>
        <w:tabs>
          <w:tab w:val="left" w:pos="567"/>
        </w:tabs>
        <w:autoSpaceDE w:val="0"/>
        <w:autoSpaceDN w:val="0"/>
        <w:adjustRightInd w:val="0"/>
        <w:rPr>
          <w:bCs/>
          <w:sz w:val="22"/>
          <w:szCs w:val="22"/>
          <w:highlight w:val="lightGray"/>
          <w:lang w:val="lt-LT"/>
        </w:rPr>
      </w:pPr>
      <w:r w:rsidRPr="002522C8">
        <w:rPr>
          <w:bCs/>
          <w:sz w:val="22"/>
          <w:szCs w:val="22"/>
          <w:highlight w:val="lightGray"/>
          <w:lang w:val="lt-LT"/>
        </w:rPr>
        <w:t xml:space="preserve">Valsartan Torrent 320 mg plėvele dengtos tabletės yra tiekiamos Al/OPA-Al-PVC </w:t>
      </w:r>
      <w:r w:rsidR="00D908BA">
        <w:rPr>
          <w:bCs/>
          <w:sz w:val="22"/>
          <w:szCs w:val="22"/>
          <w:highlight w:val="lightGray"/>
          <w:lang w:val="lt-LT"/>
        </w:rPr>
        <w:t>arba</w:t>
      </w:r>
      <w:r w:rsidR="00D908BA" w:rsidRPr="00D908BA">
        <w:rPr>
          <w:bCs/>
          <w:sz w:val="22"/>
          <w:szCs w:val="22"/>
          <w:lang w:val="lt-LT"/>
        </w:rPr>
        <w:t xml:space="preserve"> </w:t>
      </w:r>
      <w:r w:rsidR="00D908BA" w:rsidRPr="00D908BA">
        <w:rPr>
          <w:bCs/>
          <w:sz w:val="22"/>
          <w:szCs w:val="22"/>
          <w:highlight w:val="lightGray"/>
          <w:lang w:val="lt-LT"/>
        </w:rPr>
        <w:t xml:space="preserve">PVC/PE/PVdC-Al </w:t>
      </w:r>
      <w:r w:rsidRPr="00D908BA">
        <w:rPr>
          <w:bCs/>
          <w:sz w:val="22"/>
          <w:szCs w:val="22"/>
          <w:highlight w:val="lightGray"/>
          <w:lang w:val="lt-LT"/>
        </w:rPr>
        <w:t xml:space="preserve">lizdinėse </w:t>
      </w:r>
      <w:r w:rsidRPr="002522C8">
        <w:rPr>
          <w:bCs/>
          <w:sz w:val="22"/>
          <w:szCs w:val="22"/>
          <w:highlight w:val="lightGray"/>
          <w:lang w:val="lt-LT"/>
        </w:rPr>
        <w:t>plokštelėse po 28, 56, 98 tabletes.</w:t>
      </w:r>
    </w:p>
    <w:p w:rsidR="00C157F1" w:rsidRPr="002522C8" w:rsidRDefault="00C157F1" w:rsidP="00125322">
      <w:pPr>
        <w:tabs>
          <w:tab w:val="left" w:pos="567"/>
        </w:tabs>
        <w:autoSpaceDE w:val="0"/>
        <w:autoSpaceDN w:val="0"/>
        <w:adjustRightInd w:val="0"/>
        <w:rPr>
          <w:iCs/>
          <w:sz w:val="22"/>
          <w:szCs w:val="22"/>
          <w:highlight w:val="lightGray"/>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Gali būti tiekiamos ne visų dydžių pakuotės.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6.6</w:t>
      </w:r>
      <w:r w:rsidRPr="002522C8">
        <w:rPr>
          <w:b/>
          <w:bCs/>
          <w:sz w:val="22"/>
          <w:szCs w:val="22"/>
          <w:lang w:val="lt-LT"/>
        </w:rPr>
        <w:tab/>
        <w:t xml:space="preserve">Specialūs reikalavimai atliekoms tvarkyti </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Specialių reikalavimų nėra.</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7.</w:t>
      </w:r>
      <w:r w:rsidRPr="002522C8">
        <w:rPr>
          <w:rFonts w:ascii="Times New Roman" w:hAnsi="Times New Roman"/>
          <w:bCs w:val="0"/>
          <w:i w:val="0"/>
          <w:sz w:val="22"/>
          <w:szCs w:val="22"/>
          <w:lang w:val="lt-LT"/>
        </w:rPr>
        <w:tab/>
        <w:t>RINKODAROS TEISĖS TURĖTOJAS</w:t>
      </w:r>
    </w:p>
    <w:p w:rsidR="00C157F1" w:rsidRPr="002522C8" w:rsidRDefault="00C157F1" w:rsidP="00C134EC">
      <w:pPr>
        <w:tabs>
          <w:tab w:val="left" w:pos="-1440"/>
          <w:tab w:val="left" w:pos="-720"/>
          <w:tab w:val="left" w:pos="567"/>
        </w:tabs>
        <w:rPr>
          <w:sz w:val="22"/>
          <w:szCs w:val="22"/>
          <w:lang w:val="lt-LT"/>
        </w:rPr>
      </w:pPr>
    </w:p>
    <w:p w:rsidR="00C157F1" w:rsidRPr="002522C8" w:rsidRDefault="00C157F1" w:rsidP="00810F79">
      <w:pPr>
        <w:spacing w:line="255" w:lineRule="atLeast"/>
        <w:rPr>
          <w:color w:val="000000"/>
          <w:sz w:val="22"/>
          <w:szCs w:val="22"/>
          <w:lang w:val="lt-LT" w:eastAsia="lt-LT"/>
        </w:rPr>
      </w:pPr>
      <w:r w:rsidRPr="002522C8">
        <w:rPr>
          <w:color w:val="000000"/>
          <w:sz w:val="22"/>
          <w:szCs w:val="22"/>
          <w:lang w:val="lt-LT" w:eastAsia="lt-LT"/>
        </w:rPr>
        <w:t>Torrent Pharma GmbH</w:t>
      </w:r>
    </w:p>
    <w:p w:rsidR="00C157F1" w:rsidRPr="002522C8" w:rsidRDefault="00C157F1" w:rsidP="00810F79">
      <w:pPr>
        <w:spacing w:line="255" w:lineRule="atLeast"/>
        <w:rPr>
          <w:color w:val="000000"/>
          <w:sz w:val="22"/>
          <w:szCs w:val="22"/>
          <w:lang w:val="lt-LT" w:eastAsia="lt-LT"/>
        </w:rPr>
      </w:pPr>
      <w:r w:rsidRPr="002522C8">
        <w:rPr>
          <w:color w:val="000000"/>
          <w:sz w:val="22"/>
          <w:szCs w:val="22"/>
          <w:lang w:val="lt-LT" w:eastAsia="lt-LT"/>
        </w:rPr>
        <w:t>Südwestpark 50</w:t>
      </w:r>
    </w:p>
    <w:p w:rsidR="00C157F1" w:rsidRPr="002522C8" w:rsidRDefault="00C157F1" w:rsidP="00810F79">
      <w:pPr>
        <w:spacing w:line="255" w:lineRule="atLeast"/>
        <w:rPr>
          <w:color w:val="000000"/>
          <w:sz w:val="22"/>
          <w:szCs w:val="22"/>
          <w:lang w:val="lt-LT" w:eastAsia="lt-LT"/>
        </w:rPr>
      </w:pPr>
      <w:r w:rsidRPr="002522C8">
        <w:rPr>
          <w:color w:val="000000"/>
          <w:sz w:val="22"/>
          <w:szCs w:val="22"/>
          <w:lang w:val="lt-LT" w:eastAsia="lt-LT"/>
        </w:rPr>
        <w:t>90449 Nürnberg</w:t>
      </w:r>
    </w:p>
    <w:p w:rsidR="00C157F1" w:rsidRPr="002522C8" w:rsidRDefault="00C157F1" w:rsidP="00810F79">
      <w:pPr>
        <w:spacing w:line="255" w:lineRule="atLeast"/>
        <w:rPr>
          <w:color w:val="000000"/>
          <w:sz w:val="22"/>
          <w:szCs w:val="22"/>
          <w:lang w:val="lt-LT" w:eastAsia="lt-LT"/>
        </w:rPr>
      </w:pPr>
      <w:r w:rsidRPr="002522C8">
        <w:rPr>
          <w:color w:val="000000"/>
          <w:sz w:val="22"/>
          <w:szCs w:val="22"/>
          <w:lang w:val="lt-LT" w:eastAsia="lt-LT"/>
        </w:rPr>
        <w:t>Vokietija</w:t>
      </w:r>
    </w:p>
    <w:p w:rsidR="00C157F1" w:rsidRPr="002522C8" w:rsidRDefault="00C157F1" w:rsidP="00C134EC">
      <w:pPr>
        <w:tabs>
          <w:tab w:val="left" w:pos="-1440"/>
          <w:tab w:val="left" w:pos="-720"/>
          <w:tab w:val="left" w:pos="567"/>
        </w:tabs>
        <w:rPr>
          <w:sz w:val="22"/>
          <w:szCs w:val="22"/>
          <w:lang w:val="lt-LT"/>
        </w:rPr>
      </w:pPr>
    </w:p>
    <w:p w:rsidR="00C157F1" w:rsidRPr="002522C8" w:rsidRDefault="00C157F1" w:rsidP="00C134EC">
      <w:pPr>
        <w:tabs>
          <w:tab w:val="left" w:pos="-1440"/>
          <w:tab w:val="left" w:pos="-720"/>
          <w:tab w:val="left" w:pos="567"/>
        </w:tabs>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8.</w:t>
      </w:r>
      <w:r w:rsidRPr="002522C8">
        <w:rPr>
          <w:rFonts w:ascii="Times New Roman" w:hAnsi="Times New Roman"/>
          <w:bCs w:val="0"/>
          <w:i w:val="0"/>
          <w:sz w:val="22"/>
          <w:szCs w:val="22"/>
          <w:lang w:val="lt-LT"/>
        </w:rPr>
        <w:tab/>
        <w:t>RINKODAROS TEISĖS NUMERIS</w:t>
      </w:r>
    </w:p>
    <w:p w:rsidR="00C157F1" w:rsidRDefault="00C157F1" w:rsidP="002522C8">
      <w:pPr>
        <w:rPr>
          <w:sz w:val="22"/>
          <w:szCs w:val="22"/>
          <w:lang w:val="lt-LT"/>
        </w:rPr>
      </w:pPr>
    </w:p>
    <w:p w:rsidR="00C157F1" w:rsidRDefault="00C157F1" w:rsidP="0038252D">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 xml:space="preserve">40 mg </w:t>
      </w:r>
    </w:p>
    <w:p w:rsidR="00C157F1" w:rsidRPr="002522C8" w:rsidRDefault="00C157F1" w:rsidP="0038252D">
      <w:pPr>
        <w:tabs>
          <w:tab w:val="left" w:pos="567"/>
        </w:tabs>
        <w:autoSpaceDE w:val="0"/>
        <w:autoSpaceDN w:val="0"/>
        <w:adjustRightInd w:val="0"/>
        <w:rPr>
          <w:sz w:val="22"/>
          <w:szCs w:val="22"/>
          <w:lang w:val="lt-LT"/>
        </w:rPr>
      </w:pPr>
      <w:r>
        <w:rPr>
          <w:sz w:val="22"/>
          <w:szCs w:val="22"/>
          <w:lang w:val="lt-LT"/>
        </w:rPr>
        <w:t>N14 – LT/1/12/2957/001</w:t>
      </w:r>
    </w:p>
    <w:p w:rsidR="00C157F1" w:rsidRPr="002522C8" w:rsidRDefault="00C157F1" w:rsidP="0038252D">
      <w:pPr>
        <w:tabs>
          <w:tab w:val="left" w:pos="567"/>
        </w:tabs>
        <w:autoSpaceDE w:val="0"/>
        <w:autoSpaceDN w:val="0"/>
        <w:adjustRightInd w:val="0"/>
        <w:rPr>
          <w:sz w:val="22"/>
          <w:szCs w:val="22"/>
          <w:lang w:val="lt-LT"/>
        </w:rPr>
      </w:pPr>
      <w:r>
        <w:rPr>
          <w:sz w:val="22"/>
          <w:szCs w:val="22"/>
          <w:lang w:val="lt-LT"/>
        </w:rPr>
        <w:t>N28 – LT/1/12/2957/002</w:t>
      </w:r>
    </w:p>
    <w:p w:rsidR="00C157F1" w:rsidRDefault="00C157F1" w:rsidP="002522C8">
      <w:pPr>
        <w:rPr>
          <w:sz w:val="22"/>
          <w:szCs w:val="22"/>
          <w:lang w:val="lt-LT"/>
        </w:rPr>
      </w:pPr>
    </w:p>
    <w:p w:rsidR="00C157F1" w:rsidRDefault="00C157F1" w:rsidP="0038252D">
      <w:pPr>
        <w:tabs>
          <w:tab w:val="left" w:pos="567"/>
        </w:tabs>
        <w:autoSpaceDE w:val="0"/>
        <w:autoSpaceDN w:val="0"/>
        <w:adjustRightInd w:val="0"/>
        <w:rPr>
          <w:sz w:val="22"/>
          <w:szCs w:val="22"/>
          <w:lang w:val="lt-LT"/>
        </w:rPr>
      </w:pPr>
      <w:r w:rsidRPr="002522C8">
        <w:rPr>
          <w:bCs/>
          <w:sz w:val="22"/>
          <w:szCs w:val="22"/>
          <w:lang w:val="lt-LT"/>
        </w:rPr>
        <w:t xml:space="preserve">Valsartan Torrent </w:t>
      </w:r>
      <w:r>
        <w:rPr>
          <w:sz w:val="22"/>
          <w:szCs w:val="22"/>
          <w:lang w:val="lt-LT"/>
        </w:rPr>
        <w:t>8</w:t>
      </w:r>
      <w:r w:rsidRPr="002522C8">
        <w:rPr>
          <w:sz w:val="22"/>
          <w:szCs w:val="22"/>
          <w:lang w:val="lt-LT"/>
        </w:rPr>
        <w:t xml:space="preserve">0 mg </w:t>
      </w:r>
    </w:p>
    <w:p w:rsidR="00C157F1" w:rsidRPr="002522C8" w:rsidRDefault="00C157F1" w:rsidP="0038252D">
      <w:pPr>
        <w:tabs>
          <w:tab w:val="left" w:pos="567"/>
        </w:tabs>
        <w:autoSpaceDE w:val="0"/>
        <w:autoSpaceDN w:val="0"/>
        <w:adjustRightInd w:val="0"/>
        <w:rPr>
          <w:sz w:val="22"/>
          <w:szCs w:val="22"/>
          <w:lang w:val="lt-LT"/>
        </w:rPr>
      </w:pPr>
      <w:r>
        <w:rPr>
          <w:sz w:val="22"/>
          <w:szCs w:val="22"/>
          <w:lang w:val="lt-LT"/>
        </w:rPr>
        <w:t>N</w:t>
      </w:r>
      <w:r w:rsidR="006B0505">
        <w:rPr>
          <w:sz w:val="22"/>
          <w:szCs w:val="22"/>
          <w:lang w:val="lt-LT"/>
        </w:rPr>
        <w:t>28</w:t>
      </w:r>
      <w:r>
        <w:rPr>
          <w:sz w:val="22"/>
          <w:szCs w:val="22"/>
          <w:lang w:val="lt-LT"/>
        </w:rPr>
        <w:t xml:space="preserve"> – LT/1/12/2957/003</w:t>
      </w:r>
    </w:p>
    <w:p w:rsidR="00C157F1" w:rsidRDefault="00C157F1" w:rsidP="0038252D">
      <w:pPr>
        <w:tabs>
          <w:tab w:val="left" w:pos="567"/>
        </w:tabs>
        <w:autoSpaceDE w:val="0"/>
        <w:autoSpaceDN w:val="0"/>
        <w:adjustRightInd w:val="0"/>
        <w:rPr>
          <w:sz w:val="22"/>
          <w:szCs w:val="22"/>
          <w:lang w:val="lt-LT"/>
        </w:rPr>
      </w:pPr>
      <w:r>
        <w:rPr>
          <w:sz w:val="22"/>
          <w:szCs w:val="22"/>
          <w:lang w:val="lt-LT"/>
        </w:rPr>
        <w:t>N</w:t>
      </w:r>
      <w:r w:rsidR="006B0505">
        <w:rPr>
          <w:sz w:val="22"/>
          <w:szCs w:val="22"/>
          <w:lang w:val="lt-LT"/>
        </w:rPr>
        <w:t>56</w:t>
      </w:r>
      <w:r>
        <w:rPr>
          <w:sz w:val="22"/>
          <w:szCs w:val="22"/>
          <w:lang w:val="lt-LT"/>
        </w:rPr>
        <w:t xml:space="preserve"> – LT/1/12/2957/004</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N98 – LT/1/12/2957/005</w:t>
      </w:r>
    </w:p>
    <w:p w:rsidR="006B0505" w:rsidRPr="002522C8" w:rsidRDefault="006B0505" w:rsidP="0038252D">
      <w:pPr>
        <w:tabs>
          <w:tab w:val="left" w:pos="567"/>
        </w:tabs>
        <w:autoSpaceDE w:val="0"/>
        <w:autoSpaceDN w:val="0"/>
        <w:adjustRightInd w:val="0"/>
        <w:rPr>
          <w:sz w:val="22"/>
          <w:szCs w:val="22"/>
          <w:lang w:val="lt-LT"/>
        </w:rPr>
      </w:pPr>
    </w:p>
    <w:p w:rsidR="00C157F1" w:rsidRDefault="00C157F1" w:rsidP="0038252D">
      <w:pPr>
        <w:tabs>
          <w:tab w:val="left" w:pos="567"/>
        </w:tabs>
        <w:autoSpaceDE w:val="0"/>
        <w:autoSpaceDN w:val="0"/>
        <w:adjustRightInd w:val="0"/>
        <w:rPr>
          <w:sz w:val="22"/>
          <w:szCs w:val="22"/>
          <w:lang w:val="lt-LT"/>
        </w:rPr>
      </w:pPr>
      <w:r w:rsidRPr="002522C8">
        <w:rPr>
          <w:bCs/>
          <w:sz w:val="22"/>
          <w:szCs w:val="22"/>
          <w:lang w:val="lt-LT"/>
        </w:rPr>
        <w:t xml:space="preserve">Valsartan Torrent </w:t>
      </w:r>
      <w:r>
        <w:rPr>
          <w:sz w:val="22"/>
          <w:szCs w:val="22"/>
          <w:lang w:val="lt-LT"/>
        </w:rPr>
        <w:t>16</w:t>
      </w:r>
      <w:r w:rsidRPr="002522C8">
        <w:rPr>
          <w:sz w:val="22"/>
          <w:szCs w:val="22"/>
          <w:lang w:val="lt-LT"/>
        </w:rPr>
        <w:t xml:space="preserve">0 mg </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N28 – LT/1/12/2957/006</w:t>
      </w:r>
    </w:p>
    <w:p w:rsidR="006B0505" w:rsidRDefault="006B0505" w:rsidP="006B0505">
      <w:pPr>
        <w:tabs>
          <w:tab w:val="left" w:pos="567"/>
        </w:tabs>
        <w:autoSpaceDE w:val="0"/>
        <w:autoSpaceDN w:val="0"/>
        <w:adjustRightInd w:val="0"/>
        <w:rPr>
          <w:sz w:val="22"/>
          <w:szCs w:val="22"/>
          <w:lang w:val="lt-LT"/>
        </w:rPr>
      </w:pPr>
      <w:r>
        <w:rPr>
          <w:sz w:val="22"/>
          <w:szCs w:val="22"/>
          <w:lang w:val="lt-LT"/>
        </w:rPr>
        <w:t>N56 – LT/1/12/2957/007</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N98 – LT/1/12/2957/008</w:t>
      </w:r>
    </w:p>
    <w:p w:rsidR="00C157F1" w:rsidRDefault="00C157F1" w:rsidP="002522C8">
      <w:pPr>
        <w:rPr>
          <w:sz w:val="22"/>
          <w:szCs w:val="22"/>
          <w:lang w:val="lt-LT"/>
        </w:rPr>
      </w:pPr>
    </w:p>
    <w:p w:rsidR="00C157F1" w:rsidRDefault="00C157F1" w:rsidP="0038252D">
      <w:pPr>
        <w:tabs>
          <w:tab w:val="left" w:pos="567"/>
        </w:tabs>
        <w:autoSpaceDE w:val="0"/>
        <w:autoSpaceDN w:val="0"/>
        <w:adjustRightInd w:val="0"/>
        <w:rPr>
          <w:sz w:val="22"/>
          <w:szCs w:val="22"/>
          <w:lang w:val="lt-LT"/>
        </w:rPr>
      </w:pPr>
      <w:r w:rsidRPr="002522C8">
        <w:rPr>
          <w:bCs/>
          <w:sz w:val="22"/>
          <w:szCs w:val="22"/>
          <w:lang w:val="lt-LT"/>
        </w:rPr>
        <w:t xml:space="preserve">Valsartan Torrent </w:t>
      </w:r>
      <w:r>
        <w:rPr>
          <w:sz w:val="22"/>
          <w:szCs w:val="22"/>
          <w:lang w:val="lt-LT"/>
        </w:rPr>
        <w:t>32</w:t>
      </w:r>
      <w:r w:rsidRPr="002522C8">
        <w:rPr>
          <w:sz w:val="22"/>
          <w:szCs w:val="22"/>
          <w:lang w:val="lt-LT"/>
        </w:rPr>
        <w:t xml:space="preserve">0 mg </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N28 – LT/1/12/2957/009</w:t>
      </w:r>
    </w:p>
    <w:p w:rsidR="006B0505" w:rsidRDefault="006B0505" w:rsidP="006B0505">
      <w:pPr>
        <w:tabs>
          <w:tab w:val="left" w:pos="567"/>
        </w:tabs>
        <w:autoSpaceDE w:val="0"/>
        <w:autoSpaceDN w:val="0"/>
        <w:adjustRightInd w:val="0"/>
        <w:rPr>
          <w:sz w:val="22"/>
          <w:szCs w:val="22"/>
          <w:lang w:val="lt-LT"/>
        </w:rPr>
      </w:pPr>
      <w:r>
        <w:rPr>
          <w:sz w:val="22"/>
          <w:szCs w:val="22"/>
          <w:lang w:val="lt-LT"/>
        </w:rPr>
        <w:t>N56 – LT/1/12/2957/010</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N98 – LT/1/12/2957/011</w:t>
      </w:r>
    </w:p>
    <w:p w:rsidR="00C157F1" w:rsidRDefault="00C157F1" w:rsidP="002522C8">
      <w:pPr>
        <w:rPr>
          <w:sz w:val="22"/>
          <w:szCs w:val="22"/>
          <w:lang w:val="lt-LT"/>
        </w:rPr>
      </w:pPr>
    </w:p>
    <w:p w:rsidR="00C157F1" w:rsidRPr="002522C8" w:rsidRDefault="00C157F1" w:rsidP="002522C8">
      <w:pPr>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9.</w:t>
      </w:r>
      <w:r w:rsidRPr="002522C8">
        <w:rPr>
          <w:rFonts w:ascii="Times New Roman" w:hAnsi="Times New Roman"/>
          <w:bCs w:val="0"/>
          <w:i w:val="0"/>
          <w:sz w:val="22"/>
          <w:szCs w:val="22"/>
          <w:lang w:val="lt-LT"/>
        </w:rPr>
        <w:tab/>
        <w:t>RINKODAROS TEISĖS SUTEIKIMO / ATNAUJINIMO DATA</w:t>
      </w:r>
    </w:p>
    <w:p w:rsidR="00C157F1"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Pr>
          <w:sz w:val="22"/>
          <w:szCs w:val="22"/>
          <w:lang w:val="lt-LT"/>
        </w:rPr>
        <w:t>2012-05-28</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10.</w:t>
      </w:r>
      <w:r w:rsidRPr="002522C8">
        <w:rPr>
          <w:rFonts w:ascii="Times New Roman" w:hAnsi="Times New Roman"/>
          <w:bCs w:val="0"/>
          <w:i w:val="0"/>
          <w:sz w:val="22"/>
          <w:szCs w:val="22"/>
          <w:lang w:val="lt-LT"/>
        </w:rPr>
        <w:tab/>
        <w:t>TEKSTO PERŽIŪROS DATA</w:t>
      </w:r>
    </w:p>
    <w:p w:rsidR="00C157F1" w:rsidRDefault="00C157F1" w:rsidP="00C134EC">
      <w:pPr>
        <w:tabs>
          <w:tab w:val="left" w:pos="567"/>
        </w:tabs>
        <w:autoSpaceDE w:val="0"/>
        <w:autoSpaceDN w:val="0"/>
        <w:adjustRightInd w:val="0"/>
        <w:rPr>
          <w:bCs/>
          <w:sz w:val="22"/>
          <w:szCs w:val="22"/>
          <w:lang w:val="lt-LT"/>
        </w:rPr>
      </w:pPr>
    </w:p>
    <w:p w:rsidR="00C157F1" w:rsidRPr="002522C8" w:rsidRDefault="00B72DBA" w:rsidP="00C134EC">
      <w:pPr>
        <w:tabs>
          <w:tab w:val="left" w:pos="567"/>
        </w:tabs>
        <w:autoSpaceDE w:val="0"/>
        <w:autoSpaceDN w:val="0"/>
        <w:adjustRightInd w:val="0"/>
        <w:rPr>
          <w:bCs/>
          <w:sz w:val="22"/>
          <w:szCs w:val="22"/>
          <w:lang w:val="lt-LT"/>
        </w:rPr>
      </w:pPr>
      <w:r>
        <w:rPr>
          <w:bCs/>
          <w:sz w:val="22"/>
          <w:szCs w:val="22"/>
          <w:lang w:val="lt-LT"/>
        </w:rPr>
        <w:t>2013-06-14</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rPr>
          <w:sz w:val="22"/>
          <w:lang w:val="lt-LT"/>
        </w:rPr>
      </w:pPr>
      <w:r w:rsidRPr="002522C8">
        <w:rPr>
          <w:sz w:val="22"/>
          <w:szCs w:val="22"/>
          <w:lang w:val="lt-LT"/>
        </w:rPr>
        <w:t xml:space="preserve">Naujausia vaistinio preparato charakteristikų santraukos redakcija pateikiama Valstybinės vaistų kontrolės tarnybos prie Lietuvos Respublikos sveikatos apsaugos ministerijos (VVKT) interneto svetainėje </w:t>
      </w:r>
      <w:hyperlink r:id="rId8" w:history="1">
        <w:r w:rsidRPr="002522C8">
          <w:rPr>
            <w:rStyle w:val="Hipersaitas"/>
            <w:sz w:val="22"/>
            <w:szCs w:val="22"/>
            <w:lang w:val="lt-LT"/>
          </w:rPr>
          <w:t>http://www.vvkt.lt/</w:t>
        </w:r>
      </w:hyperlink>
    </w:p>
    <w:p w:rsidR="00C157F1" w:rsidRPr="002522C8" w:rsidRDefault="00C157F1" w:rsidP="00A7171F">
      <w:pPr>
        <w:pStyle w:val="Pagrindinistekstas"/>
        <w:spacing w:after="0"/>
        <w:jc w:val="center"/>
        <w:rPr>
          <w:szCs w:val="22"/>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C157F1" w:rsidRPr="002522C8" w:rsidRDefault="00C157F1" w:rsidP="002522C8">
      <w:pPr>
        <w:pStyle w:val="Pagrindinistekstas"/>
        <w:spacing w:after="0"/>
        <w:jc w:val="center"/>
        <w:rPr>
          <w:b/>
          <w:lang w:val="lt-LT"/>
        </w:rPr>
      </w:pPr>
    </w:p>
    <w:p w:rsidR="00D80089" w:rsidRDefault="00D80089" w:rsidP="00C134EC">
      <w:pPr>
        <w:pStyle w:val="TTEMEASMCA"/>
        <w:rPr>
          <w:lang w:val="lt-LT"/>
        </w:rPr>
      </w:pPr>
      <w:bookmarkStart w:id="0" w:name="_Toc129243128"/>
      <w:bookmarkStart w:id="1" w:name="_Toc129243253"/>
    </w:p>
    <w:p w:rsidR="00C157F1" w:rsidRPr="002522C8" w:rsidRDefault="00C157F1" w:rsidP="00C134EC">
      <w:pPr>
        <w:pStyle w:val="TTEMEASMCA"/>
        <w:rPr>
          <w:lang w:val="lt-LT"/>
        </w:rPr>
      </w:pPr>
      <w:r w:rsidRPr="002522C8">
        <w:rPr>
          <w:lang w:val="lt-LT"/>
        </w:rPr>
        <w:t>II PRIEDAS</w:t>
      </w:r>
      <w:bookmarkEnd w:id="0"/>
      <w:bookmarkEnd w:id="1"/>
    </w:p>
    <w:p w:rsidR="00C157F1" w:rsidRPr="002522C8" w:rsidRDefault="00C157F1" w:rsidP="00C134EC">
      <w:pPr>
        <w:pStyle w:val="TTEMEASMCA"/>
        <w:rPr>
          <w:lang w:val="lt-LT"/>
        </w:rPr>
      </w:pPr>
    </w:p>
    <w:p w:rsidR="00C157F1" w:rsidRPr="002522C8" w:rsidRDefault="00C157F1" w:rsidP="00C134EC">
      <w:pPr>
        <w:pStyle w:val="TTEMEASMCA"/>
        <w:rPr>
          <w:lang w:val="lt-LT"/>
        </w:rPr>
      </w:pPr>
      <w:r w:rsidRPr="002522C8">
        <w:rPr>
          <w:lang w:val="lt-LT"/>
        </w:rPr>
        <w:t>RINKODAROS SĄLYGOS</w:t>
      </w:r>
    </w:p>
    <w:p w:rsidR="00C157F1" w:rsidRPr="002522C8" w:rsidRDefault="00C157F1" w:rsidP="00C134EC">
      <w:pPr>
        <w:pStyle w:val="BTEMEASMCA"/>
        <w:tabs>
          <w:tab w:val="left" w:pos="567"/>
        </w:tabs>
        <w:rPr>
          <w:noProof w:val="0"/>
        </w:rPr>
      </w:pPr>
    </w:p>
    <w:p w:rsidR="00C157F1" w:rsidRPr="002522C8" w:rsidRDefault="00C157F1" w:rsidP="00C134EC">
      <w:pPr>
        <w:pStyle w:val="BTAnIIEMEASMCA"/>
        <w:tabs>
          <w:tab w:val="left" w:pos="567"/>
        </w:tabs>
        <w:rPr>
          <w:rFonts w:cs="Times New Roman"/>
          <w:highlight w:val="yellow"/>
          <w:lang w:val="lt-LT"/>
        </w:rPr>
      </w:pPr>
      <w:r w:rsidRPr="002522C8">
        <w:rPr>
          <w:rFonts w:cs="Times New Roman"/>
          <w:lang w:val="lt-LT"/>
        </w:rPr>
        <w:t>A.</w:t>
      </w:r>
      <w:r w:rsidRPr="002522C8">
        <w:rPr>
          <w:rFonts w:cs="Times New Roman"/>
          <w:lang w:val="lt-LT"/>
        </w:rPr>
        <w:tab/>
        <w:t>GAMYBOS LICENCIJOS TURĖTOJAS (-AI), ATSAKINGAS (-I) UŽ SERIJŲ IŠLEIDIMĄ</w:t>
      </w:r>
    </w:p>
    <w:p w:rsidR="00C157F1" w:rsidRPr="002522C8" w:rsidRDefault="00C157F1" w:rsidP="00C134EC">
      <w:pPr>
        <w:pStyle w:val="BTEMEASMCA"/>
        <w:tabs>
          <w:tab w:val="left" w:pos="567"/>
        </w:tabs>
        <w:rPr>
          <w:noProof w:val="0"/>
          <w:highlight w:val="yellow"/>
        </w:rPr>
      </w:pPr>
    </w:p>
    <w:p w:rsidR="00C157F1" w:rsidRPr="002522C8" w:rsidRDefault="00C157F1" w:rsidP="00C134EC">
      <w:pPr>
        <w:pStyle w:val="BTAnIIEMEASMCA"/>
        <w:tabs>
          <w:tab w:val="left" w:pos="567"/>
        </w:tabs>
        <w:rPr>
          <w:rFonts w:cs="Times New Roman"/>
          <w:lang w:val="lt-LT"/>
        </w:rPr>
      </w:pPr>
      <w:r w:rsidRPr="002522C8">
        <w:rPr>
          <w:rFonts w:cs="Times New Roman"/>
          <w:lang w:val="lt-LT"/>
        </w:rPr>
        <w:t>B.</w:t>
      </w:r>
      <w:r w:rsidRPr="002522C8">
        <w:rPr>
          <w:rFonts w:cs="Times New Roman"/>
          <w:lang w:val="lt-LT"/>
        </w:rPr>
        <w:tab/>
        <w:t>RINKODAROS TEISĖS SĄLYGOS</w:t>
      </w:r>
    </w:p>
    <w:p w:rsidR="00C157F1" w:rsidRPr="002522C8" w:rsidRDefault="00C157F1" w:rsidP="00C134EC">
      <w:pPr>
        <w:tabs>
          <w:tab w:val="left" w:pos="567"/>
        </w:tabs>
        <w:rPr>
          <w:sz w:val="22"/>
          <w:szCs w:val="22"/>
          <w:lang w:val="lt-LT"/>
        </w:rPr>
      </w:pPr>
    </w:p>
    <w:p w:rsidR="00C157F1" w:rsidRPr="002522C8" w:rsidRDefault="00C157F1" w:rsidP="00C134EC">
      <w:pPr>
        <w:pStyle w:val="Pagrindinistekstas"/>
        <w:spacing w:after="0"/>
        <w:rPr>
          <w:b/>
          <w:color w:val="000000"/>
          <w:szCs w:val="22"/>
          <w:lang w:val="lt-LT"/>
        </w:rPr>
      </w:pPr>
      <w:r w:rsidRPr="002522C8">
        <w:rPr>
          <w:szCs w:val="22"/>
          <w:lang w:val="lt-LT"/>
        </w:rPr>
        <w:br w:type="page"/>
      </w:r>
      <w:r w:rsidRPr="002522C8">
        <w:rPr>
          <w:b/>
          <w:color w:val="000000"/>
          <w:szCs w:val="22"/>
          <w:lang w:val="lt-LT"/>
        </w:rPr>
        <w:lastRenderedPageBreak/>
        <w:t>A.</w:t>
      </w:r>
      <w:r w:rsidRPr="002522C8">
        <w:rPr>
          <w:b/>
          <w:color w:val="000000"/>
          <w:szCs w:val="22"/>
          <w:lang w:val="lt-LT"/>
        </w:rPr>
        <w:tab/>
        <w:t>GAMYBOS LICENCIJOS TURĖTOJAS, ATSAKINGAS UŽ SERIJŲ IŠLEIDIMĄ</w:t>
      </w:r>
    </w:p>
    <w:p w:rsidR="00C157F1" w:rsidRPr="002522C8" w:rsidRDefault="00C157F1" w:rsidP="00C134EC">
      <w:pPr>
        <w:pStyle w:val="Pagrindinistekstas"/>
        <w:spacing w:after="0"/>
        <w:rPr>
          <w:color w:val="000000"/>
          <w:szCs w:val="22"/>
          <w:u w:val="single"/>
          <w:lang w:val="lt-LT"/>
        </w:rPr>
      </w:pPr>
    </w:p>
    <w:p w:rsidR="00C157F1" w:rsidRPr="002522C8" w:rsidRDefault="00C157F1" w:rsidP="00C134EC">
      <w:pPr>
        <w:pStyle w:val="Pagrindinistekstas"/>
        <w:spacing w:after="0"/>
        <w:rPr>
          <w:color w:val="000000"/>
          <w:szCs w:val="22"/>
          <w:u w:val="single"/>
          <w:lang w:val="lt-LT"/>
        </w:rPr>
      </w:pPr>
      <w:r w:rsidRPr="002522C8">
        <w:rPr>
          <w:color w:val="000000"/>
          <w:szCs w:val="22"/>
          <w:u w:val="single"/>
          <w:lang w:val="lt-LT"/>
        </w:rPr>
        <w:t>Gamybos licencijos turėtojo, atsakingo už serijų išleidimą, pavadinimas ir adresas</w:t>
      </w:r>
    </w:p>
    <w:p w:rsidR="00C157F1" w:rsidRPr="002522C8" w:rsidRDefault="00C157F1" w:rsidP="00C134EC">
      <w:pPr>
        <w:tabs>
          <w:tab w:val="left" w:pos="-1440"/>
          <w:tab w:val="left" w:pos="-720"/>
          <w:tab w:val="left" w:pos="567"/>
        </w:tabs>
        <w:jc w:val="both"/>
        <w:rPr>
          <w:sz w:val="22"/>
          <w:szCs w:val="22"/>
          <w:lang w:val="lt-LT"/>
        </w:rPr>
      </w:pPr>
    </w:p>
    <w:p w:rsidR="00C157F1" w:rsidRPr="002522C8" w:rsidRDefault="00C157F1" w:rsidP="00016607">
      <w:pPr>
        <w:spacing w:line="255" w:lineRule="atLeast"/>
        <w:rPr>
          <w:color w:val="000000"/>
          <w:sz w:val="22"/>
          <w:szCs w:val="22"/>
          <w:lang w:val="lt-LT" w:eastAsia="lt-LT"/>
        </w:rPr>
      </w:pPr>
      <w:r w:rsidRPr="002522C8">
        <w:rPr>
          <w:color w:val="000000"/>
          <w:sz w:val="22"/>
          <w:szCs w:val="22"/>
          <w:lang w:val="lt-LT" w:eastAsia="lt-LT"/>
        </w:rPr>
        <w:t>Heumann Pharma GmbH &amp; Co. Generica KG</w:t>
      </w:r>
    </w:p>
    <w:p w:rsidR="00C157F1" w:rsidRPr="002522C8" w:rsidRDefault="00C157F1" w:rsidP="00016607">
      <w:pPr>
        <w:spacing w:line="255" w:lineRule="atLeast"/>
        <w:rPr>
          <w:color w:val="000000"/>
          <w:sz w:val="22"/>
          <w:szCs w:val="22"/>
          <w:lang w:val="lt-LT" w:eastAsia="lt-LT"/>
        </w:rPr>
      </w:pPr>
      <w:r w:rsidRPr="002522C8">
        <w:rPr>
          <w:color w:val="000000"/>
          <w:sz w:val="22"/>
          <w:szCs w:val="22"/>
          <w:lang w:val="lt-LT" w:eastAsia="lt-LT"/>
        </w:rPr>
        <w:t>Südwestpark 50</w:t>
      </w:r>
    </w:p>
    <w:p w:rsidR="00C157F1" w:rsidRPr="002522C8" w:rsidRDefault="00C157F1" w:rsidP="00016607">
      <w:pPr>
        <w:spacing w:line="255" w:lineRule="atLeast"/>
        <w:rPr>
          <w:color w:val="000000"/>
          <w:sz w:val="22"/>
          <w:szCs w:val="22"/>
          <w:lang w:val="lt-LT" w:eastAsia="lt-LT"/>
        </w:rPr>
      </w:pPr>
      <w:r w:rsidRPr="002522C8">
        <w:rPr>
          <w:color w:val="000000"/>
          <w:sz w:val="22"/>
          <w:szCs w:val="22"/>
          <w:lang w:val="lt-LT" w:eastAsia="lt-LT"/>
        </w:rPr>
        <w:t>90449 Nürnberg</w:t>
      </w:r>
    </w:p>
    <w:p w:rsidR="00C157F1" w:rsidRDefault="00C157F1" w:rsidP="00016607">
      <w:pPr>
        <w:spacing w:line="255" w:lineRule="atLeast"/>
        <w:rPr>
          <w:color w:val="000000"/>
          <w:sz w:val="22"/>
          <w:szCs w:val="22"/>
          <w:lang w:val="lt-LT" w:eastAsia="lt-LT"/>
        </w:rPr>
      </w:pPr>
      <w:r w:rsidRPr="002522C8">
        <w:rPr>
          <w:color w:val="000000"/>
          <w:sz w:val="22"/>
          <w:szCs w:val="22"/>
          <w:lang w:val="lt-LT" w:eastAsia="lt-LT"/>
        </w:rPr>
        <w:t>Vokietija</w:t>
      </w:r>
    </w:p>
    <w:p w:rsidR="00D80089" w:rsidRDefault="00D80089" w:rsidP="00016607">
      <w:pPr>
        <w:spacing w:line="255" w:lineRule="atLeast"/>
        <w:rPr>
          <w:color w:val="000000"/>
          <w:sz w:val="22"/>
          <w:szCs w:val="22"/>
          <w:lang w:val="lt-LT" w:eastAsia="lt-LT"/>
        </w:rPr>
      </w:pPr>
    </w:p>
    <w:p w:rsidR="00D80089" w:rsidRPr="00D80089" w:rsidRDefault="00D80089" w:rsidP="00D80089">
      <w:pPr>
        <w:spacing w:line="255" w:lineRule="atLeast"/>
        <w:rPr>
          <w:sz w:val="22"/>
          <w:szCs w:val="22"/>
          <w:lang w:eastAsia="lt-LT"/>
        </w:rPr>
      </w:pPr>
      <w:r w:rsidRPr="00D80089">
        <w:rPr>
          <w:sz w:val="22"/>
          <w:szCs w:val="22"/>
          <w:lang w:eastAsia="lt-LT"/>
        </w:rPr>
        <w:t>Torrent Pharma GmbH</w:t>
      </w:r>
    </w:p>
    <w:p w:rsidR="00D80089" w:rsidRPr="00D80089" w:rsidRDefault="00D80089" w:rsidP="00D80089">
      <w:pPr>
        <w:spacing w:line="255" w:lineRule="atLeast"/>
        <w:rPr>
          <w:sz w:val="22"/>
          <w:szCs w:val="22"/>
          <w:lang w:eastAsia="lt-LT"/>
        </w:rPr>
      </w:pPr>
      <w:r w:rsidRPr="00D80089">
        <w:rPr>
          <w:sz w:val="22"/>
          <w:szCs w:val="22"/>
          <w:lang w:eastAsia="lt-LT"/>
        </w:rPr>
        <w:t>Südwestpark 50</w:t>
      </w:r>
    </w:p>
    <w:p w:rsidR="00D80089" w:rsidRPr="00D80089" w:rsidRDefault="00D80089" w:rsidP="00D80089">
      <w:pPr>
        <w:spacing w:line="255" w:lineRule="atLeast"/>
        <w:rPr>
          <w:sz w:val="22"/>
          <w:szCs w:val="22"/>
          <w:lang w:eastAsia="lt-LT"/>
        </w:rPr>
      </w:pPr>
      <w:r w:rsidRPr="00D80089">
        <w:rPr>
          <w:sz w:val="22"/>
          <w:szCs w:val="22"/>
          <w:lang w:eastAsia="lt-LT"/>
        </w:rPr>
        <w:t>90449 Nürnberg</w:t>
      </w:r>
    </w:p>
    <w:p w:rsidR="00D80089" w:rsidRPr="00D80089" w:rsidRDefault="00D80089" w:rsidP="00D80089">
      <w:pPr>
        <w:spacing w:line="255" w:lineRule="atLeast"/>
        <w:rPr>
          <w:sz w:val="22"/>
          <w:szCs w:val="22"/>
          <w:lang w:eastAsia="lt-LT"/>
        </w:rPr>
      </w:pPr>
      <w:r w:rsidRPr="00D80089">
        <w:rPr>
          <w:sz w:val="22"/>
          <w:szCs w:val="22"/>
          <w:lang w:eastAsia="lt-LT"/>
        </w:rPr>
        <w:t>Vokietija</w:t>
      </w:r>
    </w:p>
    <w:p w:rsidR="00D80089" w:rsidRPr="00D80089" w:rsidRDefault="00D80089" w:rsidP="00016607">
      <w:pPr>
        <w:spacing w:line="255" w:lineRule="atLeast"/>
        <w:rPr>
          <w:color w:val="000000"/>
          <w:sz w:val="22"/>
          <w:szCs w:val="22"/>
          <w:lang w:eastAsia="lt-LT"/>
        </w:rPr>
      </w:pPr>
    </w:p>
    <w:p w:rsidR="00C157F1" w:rsidRPr="002522C8" w:rsidRDefault="00C157F1" w:rsidP="00C134EC">
      <w:pPr>
        <w:pStyle w:val="Pagrindinistekstas"/>
        <w:spacing w:after="0"/>
        <w:rPr>
          <w:i/>
          <w:color w:val="000000"/>
          <w:szCs w:val="22"/>
          <w:lang w:val="lt-LT"/>
        </w:rPr>
      </w:pPr>
    </w:p>
    <w:p w:rsidR="00C157F1" w:rsidRPr="002522C8" w:rsidRDefault="00C157F1" w:rsidP="00C134EC">
      <w:pPr>
        <w:pStyle w:val="Pagrindinistekstas"/>
        <w:spacing w:after="0"/>
        <w:rPr>
          <w:i/>
          <w:color w:val="000000"/>
          <w:szCs w:val="22"/>
          <w:lang w:val="lt-LT"/>
        </w:rPr>
      </w:pPr>
    </w:p>
    <w:p w:rsidR="00C157F1" w:rsidRPr="002522C8" w:rsidRDefault="00C157F1" w:rsidP="00C134EC">
      <w:pPr>
        <w:pStyle w:val="PI-1EMEASMCA"/>
      </w:pPr>
      <w:bookmarkStart w:id="2" w:name="_Toc129243129"/>
      <w:bookmarkStart w:id="3" w:name="_Toc129243254"/>
      <w:r w:rsidRPr="002522C8">
        <w:t>B.</w:t>
      </w:r>
      <w:r w:rsidRPr="002522C8">
        <w:tab/>
        <w:t>RINKODAROS TEISĖS SĄLYGOS</w:t>
      </w:r>
      <w:bookmarkEnd w:id="2"/>
      <w:bookmarkEnd w:id="3"/>
    </w:p>
    <w:p w:rsidR="00C157F1" w:rsidRPr="002522C8" w:rsidRDefault="00C157F1" w:rsidP="00C134EC">
      <w:pPr>
        <w:pStyle w:val="BTEMEASMCA"/>
        <w:tabs>
          <w:tab w:val="left" w:pos="567"/>
        </w:tabs>
        <w:rPr>
          <w:noProof w:val="0"/>
        </w:rPr>
      </w:pPr>
    </w:p>
    <w:p w:rsidR="00C157F1" w:rsidRPr="002522C8" w:rsidRDefault="00C157F1" w:rsidP="00C134EC">
      <w:pPr>
        <w:pStyle w:val="PI-2EMEASMCA"/>
      </w:pPr>
      <w:bookmarkStart w:id="4" w:name="_Toc129243130"/>
      <w:bookmarkStart w:id="5" w:name="_Toc129243255"/>
      <w:r w:rsidRPr="002522C8">
        <w:t>•</w:t>
      </w:r>
      <w:r w:rsidRPr="002522C8">
        <w:tab/>
        <w:t>TIEKIMO IR VARTOJIMO SĄLYGOS AR APRIBOJIMAI, TAIKOMI RINKODAROS TEISĖS TURĖTOJUI</w:t>
      </w:r>
      <w:bookmarkEnd w:id="4"/>
      <w:bookmarkEnd w:id="5"/>
    </w:p>
    <w:p w:rsidR="00C157F1" w:rsidRPr="002522C8" w:rsidRDefault="00C157F1" w:rsidP="00C134EC">
      <w:pPr>
        <w:pStyle w:val="BTEMEASMCA"/>
        <w:tabs>
          <w:tab w:val="left" w:pos="567"/>
        </w:tabs>
        <w:rPr>
          <w:noProof w:val="0"/>
        </w:rPr>
      </w:pPr>
    </w:p>
    <w:p w:rsidR="00C157F1" w:rsidRPr="002522C8" w:rsidRDefault="00C157F1" w:rsidP="00C134EC">
      <w:pPr>
        <w:pStyle w:val="BTEMEASMCA"/>
        <w:tabs>
          <w:tab w:val="left" w:pos="567"/>
        </w:tabs>
        <w:rPr>
          <w:noProof w:val="0"/>
        </w:rPr>
      </w:pPr>
      <w:r w:rsidRPr="002522C8">
        <w:rPr>
          <w:noProof w:val="0"/>
        </w:rPr>
        <w:t>Receptinis vaistinis preparatas</w:t>
      </w:r>
    </w:p>
    <w:p w:rsidR="00C157F1" w:rsidRPr="002522C8" w:rsidRDefault="00C157F1" w:rsidP="00C134EC">
      <w:pPr>
        <w:pStyle w:val="BTEMEASMCA"/>
        <w:tabs>
          <w:tab w:val="left" w:pos="567"/>
        </w:tabs>
        <w:rPr>
          <w:noProof w:val="0"/>
          <w:highlight w:val="yellow"/>
        </w:rPr>
      </w:pPr>
    </w:p>
    <w:p w:rsidR="00C157F1" w:rsidRPr="002522C8" w:rsidRDefault="00C157F1" w:rsidP="00C134EC">
      <w:pPr>
        <w:pStyle w:val="PI-2EMEASMCA"/>
      </w:pPr>
      <w:bookmarkStart w:id="6" w:name="_Toc129243131"/>
      <w:bookmarkStart w:id="7" w:name="_Toc129243256"/>
      <w:r w:rsidRPr="002522C8">
        <w:t>•</w:t>
      </w:r>
      <w:r w:rsidRPr="002522C8">
        <w:tab/>
        <w:t>SĄLYGOS AR APRIBOJIMAI, SKIRTI SAUGIAM IR VEIKSMINGAM VAISTINIO PREPARATO VARTOJIMUI UŽTIKRINTI</w:t>
      </w:r>
      <w:bookmarkEnd w:id="6"/>
      <w:bookmarkEnd w:id="7"/>
    </w:p>
    <w:p w:rsidR="00C157F1" w:rsidRPr="002522C8" w:rsidRDefault="00C157F1" w:rsidP="00C134EC">
      <w:pPr>
        <w:pStyle w:val="BTEMEASMCA"/>
        <w:tabs>
          <w:tab w:val="left" w:pos="567"/>
        </w:tabs>
        <w:rPr>
          <w:noProof w:val="0"/>
        </w:rPr>
      </w:pPr>
    </w:p>
    <w:p w:rsidR="00C157F1" w:rsidRPr="002522C8" w:rsidRDefault="00C157F1" w:rsidP="00C134EC">
      <w:pPr>
        <w:pStyle w:val="BTEMEASMCA"/>
        <w:tabs>
          <w:tab w:val="left" w:pos="567"/>
        </w:tabs>
        <w:rPr>
          <w:noProof w:val="0"/>
        </w:rPr>
      </w:pPr>
      <w:r w:rsidRPr="002522C8">
        <w:rPr>
          <w:noProof w:val="0"/>
        </w:rPr>
        <w:t>Nebūtini.</w:t>
      </w:r>
    </w:p>
    <w:p w:rsidR="00C157F1" w:rsidRPr="002522C8" w:rsidRDefault="00C157F1" w:rsidP="00C134EC">
      <w:pPr>
        <w:pStyle w:val="BTEMEASMCA"/>
        <w:tabs>
          <w:tab w:val="left" w:pos="567"/>
        </w:tabs>
        <w:rPr>
          <w:noProof w:val="0"/>
        </w:rPr>
      </w:pPr>
    </w:p>
    <w:p w:rsidR="00C157F1" w:rsidRPr="002522C8" w:rsidRDefault="00C157F1" w:rsidP="00C134EC">
      <w:pPr>
        <w:pStyle w:val="PI-2EMEASMCA"/>
      </w:pPr>
      <w:bookmarkStart w:id="8" w:name="_Toc129243132"/>
      <w:bookmarkStart w:id="9" w:name="_Toc129243257"/>
      <w:r w:rsidRPr="002522C8">
        <w:t>•</w:t>
      </w:r>
      <w:r w:rsidRPr="002522C8">
        <w:tab/>
        <w:t>KITOS SĄLYGOS</w:t>
      </w:r>
      <w:bookmarkEnd w:id="8"/>
      <w:bookmarkEnd w:id="9"/>
    </w:p>
    <w:p w:rsidR="00C157F1" w:rsidRPr="002522C8" w:rsidRDefault="00C157F1" w:rsidP="00C134EC">
      <w:pPr>
        <w:pStyle w:val="BTEMEASMCA"/>
        <w:tabs>
          <w:tab w:val="left" w:pos="567"/>
        </w:tabs>
        <w:rPr>
          <w:noProof w:val="0"/>
          <w:highlight w:val="yellow"/>
        </w:rPr>
      </w:pPr>
    </w:p>
    <w:p w:rsidR="00C157F1" w:rsidRPr="002522C8" w:rsidRDefault="00C157F1" w:rsidP="00C134EC">
      <w:pPr>
        <w:pStyle w:val="BTEMEASMCA"/>
        <w:tabs>
          <w:tab w:val="left" w:pos="567"/>
        </w:tabs>
        <w:rPr>
          <w:noProof w:val="0"/>
        </w:rPr>
      </w:pPr>
      <w:r w:rsidRPr="002522C8">
        <w:rPr>
          <w:noProof w:val="0"/>
        </w:rPr>
        <w:t>Nėra.</w:t>
      </w:r>
      <w:r w:rsidR="00D80089">
        <w:rPr>
          <w:noProof w:val="0"/>
        </w:rPr>
        <w:t xml:space="preserve">  </w:t>
      </w: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color w:val="000000"/>
          <w:szCs w:val="22"/>
          <w:lang w:val="lt-LT"/>
        </w:rPr>
      </w:pPr>
    </w:p>
    <w:p w:rsidR="00C157F1" w:rsidRPr="002522C8" w:rsidRDefault="00C157F1" w:rsidP="00C134EC">
      <w:pPr>
        <w:pStyle w:val="Pagrindinistekstas"/>
        <w:spacing w:after="0"/>
        <w:rPr>
          <w:szCs w:val="22"/>
          <w:lang w:val="lt-LT"/>
        </w:rPr>
      </w:pPr>
      <w:r w:rsidRPr="002522C8">
        <w:rPr>
          <w:szCs w:val="22"/>
          <w:lang w:val="lt-LT"/>
        </w:rPr>
        <w:br w:type="page"/>
      </w:r>
    </w:p>
    <w:p w:rsidR="00C157F1" w:rsidRPr="002522C8" w:rsidRDefault="00C157F1" w:rsidP="00C134EC">
      <w:pPr>
        <w:pStyle w:val="Pagrindinistekstas"/>
        <w:spacing w:after="0"/>
        <w:rPr>
          <w:i/>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bookmarkStart w:id="10" w:name="OLE_LINK1"/>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D80089" w:rsidRDefault="00D80089" w:rsidP="00C134EC">
      <w:pPr>
        <w:pStyle w:val="TTEMEASMCA"/>
        <w:rPr>
          <w:lang w:val="lt-LT"/>
        </w:rPr>
      </w:pPr>
      <w:bookmarkStart w:id="11" w:name="_Toc129243134"/>
      <w:bookmarkStart w:id="12" w:name="_Toc129243259"/>
    </w:p>
    <w:p w:rsidR="00C157F1" w:rsidRPr="002522C8" w:rsidRDefault="00C157F1" w:rsidP="00C134EC">
      <w:pPr>
        <w:pStyle w:val="TTEMEASMCA"/>
        <w:rPr>
          <w:lang w:val="lt-LT"/>
        </w:rPr>
      </w:pPr>
      <w:r w:rsidRPr="002522C8">
        <w:rPr>
          <w:lang w:val="lt-LT"/>
        </w:rPr>
        <w:t>III PRIEDAS</w:t>
      </w:r>
      <w:bookmarkEnd w:id="11"/>
      <w:bookmarkEnd w:id="12"/>
    </w:p>
    <w:p w:rsidR="00C157F1" w:rsidRPr="002522C8" w:rsidRDefault="00C157F1" w:rsidP="00C134EC">
      <w:pPr>
        <w:pStyle w:val="BTEMEASMCA"/>
        <w:tabs>
          <w:tab w:val="left" w:pos="567"/>
        </w:tabs>
        <w:rPr>
          <w:noProof w:val="0"/>
        </w:rPr>
      </w:pPr>
    </w:p>
    <w:p w:rsidR="00C157F1" w:rsidRPr="002522C8" w:rsidRDefault="00C157F1" w:rsidP="00C134EC">
      <w:pPr>
        <w:pStyle w:val="TTEMEASMCA"/>
        <w:rPr>
          <w:lang w:val="lt-LT"/>
        </w:rPr>
      </w:pPr>
      <w:bookmarkStart w:id="13" w:name="_Toc129243135"/>
      <w:bookmarkStart w:id="14" w:name="_Toc129243260"/>
      <w:r w:rsidRPr="002522C8">
        <w:rPr>
          <w:lang w:val="lt-LT"/>
        </w:rPr>
        <w:t>ŽENKLINIMAS IR PAKUOTĖS LAPELIS</w:t>
      </w:r>
      <w:bookmarkEnd w:id="13"/>
      <w:bookmarkEnd w:id="14"/>
    </w:p>
    <w:bookmarkEnd w:id="10"/>
    <w:p w:rsidR="00C157F1" w:rsidRPr="002522C8" w:rsidRDefault="00C157F1" w:rsidP="00C134EC">
      <w:pPr>
        <w:pStyle w:val="Pavadinimas"/>
        <w:tabs>
          <w:tab w:val="left" w:pos="567"/>
        </w:tabs>
        <w:rPr>
          <w:rFonts w:ascii="Times New Roman" w:hAnsi="Times New Roman" w:cs="Times New Roman"/>
          <w:sz w:val="22"/>
          <w:szCs w:val="22"/>
          <w:lang w:val="lt-LT"/>
        </w:rPr>
      </w:pPr>
      <w:r w:rsidRPr="002522C8">
        <w:rPr>
          <w:rFonts w:ascii="Times New Roman" w:hAnsi="Times New Roman"/>
          <w:b w:val="0"/>
          <w:sz w:val="22"/>
          <w:lang w:val="lt-LT"/>
        </w:rPr>
        <w:br w:type="page"/>
      </w: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Pavadinimas"/>
        <w:tabs>
          <w:tab w:val="left" w:pos="567"/>
        </w:tabs>
        <w:rPr>
          <w:rFonts w:ascii="Times New Roman" w:hAnsi="Times New Roman" w:cs="Times New Roman"/>
          <w:sz w:val="22"/>
          <w:szCs w:val="22"/>
          <w:lang w:val="lt-LT"/>
        </w:rPr>
      </w:pPr>
    </w:p>
    <w:p w:rsidR="00C157F1" w:rsidRPr="002522C8" w:rsidRDefault="00C157F1" w:rsidP="00C134EC">
      <w:pPr>
        <w:pStyle w:val="TTEMEASMCA"/>
        <w:rPr>
          <w:lang w:val="lt-LT"/>
        </w:rPr>
      </w:pPr>
      <w:bookmarkStart w:id="15" w:name="_Toc129243136"/>
      <w:bookmarkStart w:id="16" w:name="_Toc129243261"/>
      <w:r w:rsidRPr="002522C8">
        <w:rPr>
          <w:lang w:val="lt-LT"/>
        </w:rPr>
        <w:t>A. ŽENKLINIMAS</w:t>
      </w:r>
      <w:bookmarkEnd w:id="15"/>
      <w:bookmarkEnd w:id="16"/>
    </w:p>
    <w:p w:rsidR="00C157F1" w:rsidRPr="002522C8" w:rsidRDefault="00C157F1" w:rsidP="00C134EC">
      <w:pPr>
        <w:pStyle w:val="Pagrindinistekstas"/>
        <w:spacing w:after="0"/>
        <w:jc w:val="center"/>
        <w:rPr>
          <w:b/>
          <w:szCs w:val="22"/>
          <w:lang w:val="lt-LT"/>
        </w:rPr>
      </w:pPr>
    </w:p>
    <w:p w:rsidR="00C157F1" w:rsidRPr="002522C8" w:rsidRDefault="00C157F1" w:rsidP="00C134EC">
      <w:pPr>
        <w:tabs>
          <w:tab w:val="left" w:pos="567"/>
        </w:tabs>
        <w:rPr>
          <w:sz w:val="22"/>
          <w:szCs w:val="22"/>
          <w:lang w:val="lt-LT"/>
        </w:rPr>
      </w:pPr>
      <w:r w:rsidRPr="002522C8">
        <w:rPr>
          <w:sz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rPr>
          <w:trHeight w:val="607"/>
        </w:trPr>
        <w:tc>
          <w:tcPr>
            <w:tcW w:w="9287" w:type="dxa"/>
          </w:tcPr>
          <w:p w:rsidR="00C157F1" w:rsidRPr="002522C8" w:rsidRDefault="00C157F1" w:rsidP="00C134EC">
            <w:pPr>
              <w:pStyle w:val="Antrat2"/>
              <w:tabs>
                <w:tab w:val="left" w:pos="567"/>
              </w:tabs>
              <w:spacing w:before="0" w:after="0"/>
              <w:rPr>
                <w:rFonts w:ascii="Times New Roman" w:hAnsi="Times New Roman"/>
                <w:i w:val="0"/>
                <w:sz w:val="22"/>
                <w:szCs w:val="22"/>
                <w:lang w:val="lt-LT"/>
              </w:rPr>
            </w:pPr>
            <w:r w:rsidRPr="002522C8">
              <w:rPr>
                <w:rFonts w:ascii="Times New Roman" w:hAnsi="Times New Roman"/>
                <w:i w:val="0"/>
                <w:sz w:val="22"/>
                <w:szCs w:val="22"/>
                <w:lang w:val="lt-LT"/>
              </w:rPr>
              <w:lastRenderedPageBreak/>
              <w:t xml:space="preserve">INFORMACIJA ANT IŠORINĖS PAKUOTĖS </w:t>
            </w:r>
          </w:p>
          <w:p w:rsidR="00C157F1" w:rsidRPr="002522C8" w:rsidRDefault="00C157F1" w:rsidP="00C134EC">
            <w:pPr>
              <w:pStyle w:val="Pagrindinistekstas"/>
              <w:spacing w:after="0" w:line="240" w:lineRule="auto"/>
              <w:rPr>
                <w:szCs w:val="22"/>
                <w:lang w:val="lt-LT"/>
              </w:rPr>
            </w:pPr>
          </w:p>
          <w:p w:rsidR="00C157F1" w:rsidRPr="002522C8" w:rsidRDefault="00C157F1" w:rsidP="00C134EC">
            <w:pPr>
              <w:tabs>
                <w:tab w:val="left" w:pos="567"/>
              </w:tabs>
              <w:rPr>
                <w:b/>
                <w:lang w:val="lt-LT"/>
              </w:rPr>
            </w:pPr>
            <w:r w:rsidRPr="002522C8">
              <w:rPr>
                <w:b/>
                <w:sz w:val="22"/>
                <w:szCs w:val="22"/>
                <w:lang w:val="lt-LT"/>
              </w:rPr>
              <w:t>KARTONO DĖŽUTĖ</w:t>
            </w:r>
          </w:p>
        </w:tc>
      </w:tr>
    </w:tbl>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2522C8">
        <w:rPr>
          <w:b/>
          <w:sz w:val="22"/>
          <w:szCs w:val="22"/>
          <w:lang w:val="lt-LT"/>
        </w:rPr>
        <w:t>1.</w:t>
      </w:r>
      <w:r w:rsidRPr="002522C8">
        <w:rPr>
          <w:b/>
          <w:sz w:val="22"/>
          <w:szCs w:val="22"/>
          <w:lang w:val="lt-LT"/>
        </w:rPr>
        <w:tab/>
        <w:t>VAISTINIO PREPARATO PAVADINIMAS</w:t>
      </w:r>
    </w:p>
    <w:p w:rsidR="00C157F1" w:rsidRPr="002522C8" w:rsidRDefault="00C157F1" w:rsidP="00C134EC">
      <w:pPr>
        <w:tabs>
          <w:tab w:val="left" w:pos="567"/>
        </w:tabs>
        <w:rPr>
          <w:sz w:val="22"/>
          <w:szCs w:val="22"/>
          <w:lang w:val="lt-LT"/>
        </w:rPr>
      </w:pPr>
    </w:p>
    <w:p w:rsidR="00C157F1" w:rsidRPr="002522C8" w:rsidRDefault="00C157F1" w:rsidP="00016607">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 xml:space="preserve">40 mg plėvele dengtos tabletės </w:t>
      </w:r>
    </w:p>
    <w:p w:rsidR="00C157F1" w:rsidRPr="002522C8" w:rsidRDefault="00C157F1" w:rsidP="00016607">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80 mg plėvele dengtos tabletės </w:t>
      </w:r>
    </w:p>
    <w:p w:rsidR="00C157F1" w:rsidRPr="002522C8" w:rsidRDefault="00C157F1" w:rsidP="00016607">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160 mg plėvele dengtos tabletės</w:t>
      </w:r>
    </w:p>
    <w:p w:rsidR="00C157F1" w:rsidRPr="002522C8" w:rsidRDefault="00C157F1" w:rsidP="00016607">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320 mg plėvele dengtos tabletės </w:t>
      </w:r>
    </w:p>
    <w:p w:rsidR="00C157F1" w:rsidRPr="002522C8" w:rsidRDefault="00C157F1" w:rsidP="00C134EC">
      <w:pPr>
        <w:tabs>
          <w:tab w:val="left" w:pos="567"/>
        </w:tabs>
        <w:rPr>
          <w:sz w:val="22"/>
          <w:szCs w:val="22"/>
          <w:lang w:val="lt-LT"/>
        </w:rPr>
      </w:pPr>
      <w:r w:rsidRPr="002522C8">
        <w:rPr>
          <w:sz w:val="22"/>
          <w:szCs w:val="22"/>
          <w:lang w:val="lt-LT"/>
        </w:rPr>
        <w:t>Valsartanas</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lt-LT"/>
        </w:rPr>
      </w:pPr>
      <w:r w:rsidRPr="002522C8">
        <w:rPr>
          <w:b/>
          <w:sz w:val="22"/>
          <w:szCs w:val="22"/>
          <w:lang w:val="lt-LT"/>
        </w:rPr>
        <w:t>2.</w:t>
      </w:r>
      <w:r w:rsidRPr="002522C8">
        <w:rPr>
          <w:b/>
          <w:sz w:val="22"/>
          <w:szCs w:val="22"/>
          <w:lang w:val="lt-LT"/>
        </w:rPr>
        <w:tab/>
        <w:t>VEIKLIOJI MEDŽIAGA IR JOS KIEKIS (-IAI)</w:t>
      </w:r>
    </w:p>
    <w:p w:rsidR="00C157F1" w:rsidRPr="002522C8" w:rsidRDefault="00C157F1" w:rsidP="00C134EC">
      <w:pPr>
        <w:tabs>
          <w:tab w:val="left" w:pos="567"/>
        </w:tabs>
        <w:rPr>
          <w:sz w:val="22"/>
          <w:szCs w:val="22"/>
          <w:lang w:val="lt-LT"/>
        </w:rPr>
      </w:pPr>
    </w:p>
    <w:p w:rsidR="00C157F1" w:rsidRPr="002522C8" w:rsidRDefault="00C157F1" w:rsidP="00AD6ECC">
      <w:pPr>
        <w:tabs>
          <w:tab w:val="left" w:pos="567"/>
        </w:tabs>
        <w:autoSpaceDE w:val="0"/>
        <w:autoSpaceDN w:val="0"/>
        <w:adjustRightInd w:val="0"/>
        <w:rPr>
          <w:sz w:val="22"/>
          <w:szCs w:val="22"/>
          <w:lang w:val="lt-LT"/>
        </w:rPr>
      </w:pPr>
      <w:r w:rsidRPr="002522C8">
        <w:rPr>
          <w:sz w:val="22"/>
          <w:szCs w:val="22"/>
          <w:lang w:val="lt-LT"/>
        </w:rPr>
        <w:t>Kiekvienoje plėvele dengtoje tabletėje yra 40 mg valsartano.</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sz w:val="22"/>
          <w:szCs w:val="22"/>
          <w:highlight w:val="lightGray"/>
          <w:lang w:val="lt-LT"/>
        </w:rPr>
        <w:t>Kiekvienoje plėvele dengtoje tabletėje yra 80 mg valsartano.</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sz w:val="22"/>
          <w:szCs w:val="22"/>
          <w:highlight w:val="lightGray"/>
          <w:lang w:val="lt-LT"/>
        </w:rPr>
        <w:t>Kiekvienoje plėvele dengtoje tabletėje yra 160 mg valsartano.</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sz w:val="22"/>
          <w:szCs w:val="22"/>
          <w:highlight w:val="lightGray"/>
          <w:lang w:val="lt-LT"/>
        </w:rPr>
        <w:t>Kiekvienoje plėvele dengtoje tabletėje yra 320 mg valsartano.</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highlight w:val="lightGray"/>
          <w:lang w:val="lt-LT"/>
        </w:rPr>
      </w:pPr>
      <w:r w:rsidRPr="002522C8">
        <w:rPr>
          <w:b/>
          <w:sz w:val="22"/>
          <w:szCs w:val="22"/>
          <w:lang w:val="lt-LT"/>
        </w:rPr>
        <w:t>3.</w:t>
      </w:r>
      <w:r w:rsidRPr="002522C8">
        <w:rPr>
          <w:b/>
          <w:sz w:val="22"/>
          <w:szCs w:val="22"/>
          <w:lang w:val="lt-LT"/>
        </w:rPr>
        <w:tab/>
        <w:t>PAGALBINIŲ MEDŽIAGŲ SĄRAŠAS</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t>Sudėtyje yra laktozės.</w:t>
      </w:r>
    </w:p>
    <w:p w:rsidR="00C157F1" w:rsidRPr="002522C8" w:rsidRDefault="00C157F1" w:rsidP="00C134EC">
      <w:pPr>
        <w:tabs>
          <w:tab w:val="left" w:pos="567"/>
        </w:tabs>
        <w:rPr>
          <w:sz w:val="22"/>
          <w:szCs w:val="22"/>
          <w:lang w:val="lt-LT"/>
        </w:rPr>
      </w:pPr>
      <w:r w:rsidRPr="002522C8">
        <w:rPr>
          <w:sz w:val="22"/>
          <w:szCs w:val="22"/>
          <w:lang w:val="lt-LT"/>
        </w:rPr>
        <w:t>Prieš vartojimą perskaitykite pakuotės lapelyje.</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2522C8">
        <w:rPr>
          <w:b/>
          <w:sz w:val="22"/>
          <w:szCs w:val="22"/>
          <w:lang w:val="lt-LT"/>
        </w:rPr>
        <w:t>4.</w:t>
      </w:r>
      <w:r w:rsidRPr="002522C8">
        <w:rPr>
          <w:b/>
          <w:sz w:val="22"/>
          <w:szCs w:val="22"/>
          <w:lang w:val="lt-LT"/>
        </w:rPr>
        <w:tab/>
        <w:t>FARMACINĖ FORMA IR KIEKIS PAKUOTĖJE</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t>Plėvele dengtos tabletės</w:t>
      </w:r>
    </w:p>
    <w:p w:rsidR="00C157F1" w:rsidRPr="002522C8" w:rsidRDefault="00C157F1" w:rsidP="00C134EC">
      <w:pPr>
        <w:tabs>
          <w:tab w:val="left" w:pos="567"/>
        </w:tabs>
        <w:rPr>
          <w:bCs/>
          <w:sz w:val="22"/>
          <w:szCs w:val="22"/>
          <w:highlight w:val="lightGray"/>
          <w:lang w:val="lt-LT"/>
        </w:rPr>
      </w:pPr>
    </w:p>
    <w:p w:rsidR="00C157F1" w:rsidRPr="002522C8" w:rsidRDefault="00C157F1" w:rsidP="00C134EC">
      <w:pPr>
        <w:tabs>
          <w:tab w:val="left" w:pos="567"/>
        </w:tabs>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40 mg plėvele dengtos tabletės:</w:t>
      </w:r>
      <w:r w:rsidRPr="002522C8">
        <w:rPr>
          <w:sz w:val="22"/>
          <w:szCs w:val="22"/>
          <w:lang w:val="lt-LT"/>
        </w:rPr>
        <w:t xml:space="preserve"> </w:t>
      </w:r>
    </w:p>
    <w:p w:rsidR="00C157F1" w:rsidRPr="002522C8" w:rsidRDefault="00C157F1" w:rsidP="00C134EC">
      <w:pPr>
        <w:tabs>
          <w:tab w:val="left" w:pos="567"/>
        </w:tabs>
        <w:rPr>
          <w:sz w:val="22"/>
          <w:szCs w:val="22"/>
          <w:lang w:val="lt-LT"/>
        </w:rPr>
      </w:pPr>
      <w:r w:rsidRPr="002522C8">
        <w:rPr>
          <w:sz w:val="22"/>
          <w:szCs w:val="22"/>
          <w:lang w:val="lt-LT"/>
        </w:rPr>
        <w:t>14 plėvele dengtų tablečių</w:t>
      </w:r>
    </w:p>
    <w:p w:rsidR="00C157F1" w:rsidRPr="002522C8" w:rsidRDefault="00C157F1" w:rsidP="004158D8">
      <w:pPr>
        <w:pStyle w:val="Tekstoblokas"/>
        <w:tabs>
          <w:tab w:val="left" w:pos="567"/>
        </w:tabs>
        <w:autoSpaceDE w:val="0"/>
        <w:autoSpaceDN w:val="0"/>
        <w:adjustRightInd w:val="0"/>
        <w:spacing w:before="0"/>
        <w:rPr>
          <w:szCs w:val="22"/>
          <w:lang w:val="lt-LT"/>
        </w:rPr>
      </w:pPr>
      <w:r w:rsidRPr="002522C8">
        <w:rPr>
          <w:szCs w:val="22"/>
          <w:highlight w:val="lightGray"/>
          <w:lang w:val="lt-LT"/>
        </w:rPr>
        <w:t>28 plėvele dengtos tabletės</w:t>
      </w:r>
    </w:p>
    <w:p w:rsidR="00C157F1" w:rsidRPr="002522C8" w:rsidRDefault="00C157F1" w:rsidP="00C134EC">
      <w:pPr>
        <w:tabs>
          <w:tab w:val="left" w:pos="567"/>
        </w:tabs>
        <w:rPr>
          <w:sz w:val="22"/>
          <w:szCs w:val="22"/>
          <w:lang w:val="lt-LT"/>
        </w:rPr>
      </w:pPr>
    </w:p>
    <w:p w:rsidR="00C157F1" w:rsidRPr="002522C8" w:rsidRDefault="00C157F1" w:rsidP="00A7171F">
      <w:pPr>
        <w:tabs>
          <w:tab w:val="left" w:pos="567"/>
        </w:tabs>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80 mg/ 160 mg/ 320 mg plėvele dengtos tabletės:</w:t>
      </w:r>
      <w:r w:rsidRPr="002522C8">
        <w:rPr>
          <w:sz w:val="22"/>
          <w:szCs w:val="22"/>
          <w:lang w:val="lt-LT"/>
        </w:rPr>
        <w:t xml:space="preserve"> </w:t>
      </w:r>
    </w:p>
    <w:p w:rsidR="00C157F1" w:rsidRPr="002522C8" w:rsidRDefault="00C157F1" w:rsidP="00C134EC">
      <w:pPr>
        <w:pStyle w:val="Tekstoblokas"/>
        <w:tabs>
          <w:tab w:val="left" w:pos="567"/>
        </w:tabs>
        <w:autoSpaceDE w:val="0"/>
        <w:autoSpaceDN w:val="0"/>
        <w:adjustRightInd w:val="0"/>
        <w:spacing w:before="0"/>
        <w:rPr>
          <w:szCs w:val="22"/>
          <w:lang w:val="lt-LT"/>
        </w:rPr>
      </w:pPr>
      <w:r w:rsidRPr="002522C8">
        <w:rPr>
          <w:szCs w:val="22"/>
          <w:highlight w:val="lightGray"/>
          <w:lang w:val="lt-LT"/>
        </w:rPr>
        <w:t>28 plėvele dengtos tabletės</w:t>
      </w:r>
    </w:p>
    <w:p w:rsidR="00C157F1" w:rsidRPr="002522C8" w:rsidRDefault="00C157F1" w:rsidP="00C134EC">
      <w:pPr>
        <w:pStyle w:val="Tekstoblokas"/>
        <w:tabs>
          <w:tab w:val="left" w:pos="567"/>
        </w:tabs>
        <w:autoSpaceDE w:val="0"/>
        <w:autoSpaceDN w:val="0"/>
        <w:adjustRightInd w:val="0"/>
        <w:spacing w:before="0"/>
        <w:rPr>
          <w:szCs w:val="22"/>
          <w:highlight w:val="lightGray"/>
          <w:lang w:val="lt-LT"/>
        </w:rPr>
      </w:pPr>
      <w:r w:rsidRPr="002522C8">
        <w:rPr>
          <w:szCs w:val="22"/>
          <w:highlight w:val="lightGray"/>
          <w:lang w:val="lt-LT"/>
        </w:rPr>
        <w:t>56 plėvele dengtos tabletės</w:t>
      </w:r>
    </w:p>
    <w:p w:rsidR="00C157F1" w:rsidRPr="002522C8" w:rsidRDefault="00C157F1" w:rsidP="00C134EC">
      <w:pPr>
        <w:pStyle w:val="Tekstoblokas"/>
        <w:tabs>
          <w:tab w:val="left" w:pos="567"/>
        </w:tabs>
        <w:autoSpaceDE w:val="0"/>
        <w:autoSpaceDN w:val="0"/>
        <w:adjustRightInd w:val="0"/>
        <w:spacing w:before="0"/>
        <w:rPr>
          <w:szCs w:val="22"/>
          <w:highlight w:val="lightGray"/>
          <w:lang w:val="lt-LT"/>
        </w:rPr>
      </w:pPr>
      <w:r w:rsidRPr="002522C8">
        <w:rPr>
          <w:szCs w:val="22"/>
          <w:highlight w:val="lightGray"/>
          <w:lang w:val="lt-LT"/>
        </w:rPr>
        <w:t>98 plėvele dengtos tabletės</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2522C8">
        <w:rPr>
          <w:b/>
          <w:sz w:val="22"/>
          <w:szCs w:val="22"/>
          <w:lang w:val="lt-LT"/>
        </w:rPr>
        <w:t>5.</w:t>
      </w:r>
      <w:r w:rsidRPr="002522C8">
        <w:rPr>
          <w:b/>
          <w:sz w:val="22"/>
          <w:szCs w:val="22"/>
          <w:lang w:val="lt-LT"/>
        </w:rPr>
        <w:tab/>
        <w:t>VARTOJIMO METODAS IR BŪDAS</w:t>
      </w:r>
    </w:p>
    <w:p w:rsidR="00C157F1" w:rsidRPr="002522C8" w:rsidRDefault="00C157F1" w:rsidP="00C134EC">
      <w:pPr>
        <w:tabs>
          <w:tab w:val="left" w:pos="567"/>
        </w:tabs>
        <w:rPr>
          <w:i/>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t>Vartoti per burną.</w:t>
      </w:r>
    </w:p>
    <w:p w:rsidR="00C157F1" w:rsidRPr="002522C8" w:rsidRDefault="00C157F1" w:rsidP="00C134EC">
      <w:pPr>
        <w:tabs>
          <w:tab w:val="left" w:pos="567"/>
        </w:tabs>
        <w:rPr>
          <w:sz w:val="22"/>
          <w:szCs w:val="22"/>
          <w:lang w:val="lt-LT"/>
        </w:rPr>
      </w:pPr>
      <w:r w:rsidRPr="002522C8">
        <w:rPr>
          <w:sz w:val="22"/>
          <w:szCs w:val="22"/>
          <w:lang w:val="lt-LT"/>
        </w:rPr>
        <w:t>Prieš vartojimą perskaitykite pakuotės lapelį.</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2522C8">
        <w:rPr>
          <w:b/>
          <w:sz w:val="22"/>
          <w:szCs w:val="22"/>
          <w:lang w:val="lt-LT"/>
        </w:rPr>
        <w:t>6.</w:t>
      </w:r>
      <w:r w:rsidRPr="002522C8">
        <w:rPr>
          <w:b/>
          <w:sz w:val="22"/>
          <w:szCs w:val="22"/>
          <w:lang w:val="lt-LT"/>
        </w:rPr>
        <w:tab/>
        <w:t>SPECIALUS ĮSPĖJIMAS, JOG VAISTINĮ PREPARATĄ BŪTINA LAIKYTI VAIKAMS NEPASIEKIAMOJE IR NEPASTEBIMOJE VIETOJE</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outlineLvl w:val="0"/>
        <w:rPr>
          <w:sz w:val="22"/>
          <w:szCs w:val="22"/>
          <w:lang w:val="lt-LT"/>
        </w:rPr>
      </w:pPr>
      <w:r w:rsidRPr="002522C8">
        <w:rPr>
          <w:sz w:val="22"/>
          <w:szCs w:val="22"/>
          <w:lang w:val="lt-LT"/>
        </w:rPr>
        <w:t>Laikyti vaikams nepasiekiamoje ir nepastebimoje vietoje.</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2522C8">
        <w:rPr>
          <w:b/>
          <w:sz w:val="22"/>
          <w:szCs w:val="22"/>
          <w:lang w:val="lt-LT"/>
        </w:rPr>
        <w:t>7.</w:t>
      </w:r>
      <w:r w:rsidRPr="002522C8">
        <w:rPr>
          <w:b/>
          <w:sz w:val="22"/>
          <w:szCs w:val="22"/>
          <w:lang w:val="lt-LT"/>
        </w:rPr>
        <w:tab/>
        <w:t>KITAS SPECIALUS ĮSPĖJIMAS (JEI REIKIA)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2522C8">
        <w:rPr>
          <w:b/>
          <w:sz w:val="22"/>
          <w:szCs w:val="22"/>
          <w:lang w:val="lt-LT"/>
        </w:rPr>
        <w:t>8.</w:t>
      </w:r>
      <w:r w:rsidRPr="002522C8">
        <w:rPr>
          <w:b/>
          <w:sz w:val="22"/>
          <w:szCs w:val="22"/>
          <w:lang w:val="lt-LT"/>
        </w:rPr>
        <w:tab/>
        <w:t>TINKAMUMO LAIKAS</w:t>
      </w:r>
    </w:p>
    <w:p w:rsidR="00C157F1" w:rsidRPr="002522C8" w:rsidRDefault="00C157F1" w:rsidP="00C134EC">
      <w:pPr>
        <w:tabs>
          <w:tab w:val="left" w:pos="567"/>
        </w:tabs>
        <w:rPr>
          <w:sz w:val="22"/>
          <w:szCs w:val="22"/>
          <w:lang w:val="lt-LT"/>
        </w:rPr>
      </w:pPr>
    </w:p>
    <w:p w:rsidR="00C157F1" w:rsidRDefault="00C157F1" w:rsidP="00C45D4B">
      <w:pPr>
        <w:rPr>
          <w:lang w:val="lt-LT"/>
        </w:rPr>
      </w:pPr>
      <w:r>
        <w:rPr>
          <w:lang w:val="lt-LT"/>
        </w:rPr>
        <w:t>Tinka iki {mm/MMMM}</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2522C8">
        <w:rPr>
          <w:b/>
          <w:sz w:val="22"/>
          <w:szCs w:val="22"/>
          <w:lang w:val="lt-LT"/>
        </w:rPr>
        <w:t>9.</w:t>
      </w:r>
      <w:r w:rsidRPr="002522C8">
        <w:rPr>
          <w:b/>
          <w:sz w:val="22"/>
          <w:szCs w:val="22"/>
          <w:lang w:val="lt-LT"/>
        </w:rPr>
        <w:tab/>
        <w:t>SPECIALIOS LAIKYMO SĄLYGOS</w:t>
      </w:r>
    </w:p>
    <w:p w:rsidR="00C157F1" w:rsidRPr="002522C8" w:rsidRDefault="00C157F1" w:rsidP="00C134EC">
      <w:pPr>
        <w:tabs>
          <w:tab w:val="left" w:pos="567"/>
        </w:tabs>
        <w:rPr>
          <w:sz w:val="22"/>
          <w:szCs w:val="22"/>
          <w:lang w:val="lt-LT"/>
        </w:rPr>
      </w:pPr>
    </w:p>
    <w:p w:rsidR="00D908BA" w:rsidRPr="008442C1" w:rsidRDefault="00D908BA" w:rsidP="00D908BA">
      <w:pPr>
        <w:tabs>
          <w:tab w:val="left" w:pos="567"/>
        </w:tabs>
        <w:autoSpaceDE w:val="0"/>
        <w:autoSpaceDN w:val="0"/>
        <w:adjustRightInd w:val="0"/>
        <w:rPr>
          <w:sz w:val="22"/>
          <w:szCs w:val="22"/>
          <w:lang w:val="lt-LT"/>
        </w:rPr>
      </w:pPr>
      <w:r w:rsidRPr="008442C1">
        <w:rPr>
          <w:sz w:val="22"/>
          <w:szCs w:val="22"/>
          <w:lang w:val="lt-LT"/>
        </w:rPr>
        <w:t xml:space="preserve">Šiam vaistiniam preparatui specialių laikymo sąlygų nereikia. </w:t>
      </w:r>
      <w:r w:rsidRPr="008442C1">
        <w:rPr>
          <w:sz w:val="22"/>
          <w:szCs w:val="22"/>
          <w:highlight w:val="lightGray"/>
          <w:lang w:val="lt-LT"/>
        </w:rPr>
        <w:t>(Al/OPA-Al-PVC lizdinės plokštelės)</w:t>
      </w:r>
    </w:p>
    <w:p w:rsidR="00D908BA" w:rsidRPr="008442C1" w:rsidRDefault="00D908BA" w:rsidP="00D908BA">
      <w:pPr>
        <w:tabs>
          <w:tab w:val="left" w:pos="567"/>
        </w:tabs>
        <w:autoSpaceDE w:val="0"/>
        <w:autoSpaceDN w:val="0"/>
        <w:adjustRightInd w:val="0"/>
        <w:rPr>
          <w:sz w:val="22"/>
          <w:szCs w:val="22"/>
          <w:lang w:val="lt-LT"/>
        </w:rPr>
      </w:pPr>
      <w:r w:rsidRPr="008442C1">
        <w:rPr>
          <w:sz w:val="22"/>
          <w:szCs w:val="22"/>
          <w:highlight w:val="lightGray"/>
          <w:lang w:val="lt-LT"/>
        </w:rPr>
        <w:t>Laikyti ne aukštesnėje kaip 30 °C temperatūroje. (PVC/PE/PVdC-Al lizdinės plokštelės)</w:t>
      </w:r>
    </w:p>
    <w:p w:rsidR="00C157F1" w:rsidRDefault="00C157F1" w:rsidP="00C134EC">
      <w:pPr>
        <w:tabs>
          <w:tab w:val="left" w:pos="567"/>
        </w:tabs>
        <w:rPr>
          <w:sz w:val="22"/>
          <w:szCs w:val="22"/>
          <w:lang w:val="lt-LT"/>
        </w:rPr>
      </w:pPr>
    </w:p>
    <w:p w:rsidR="00D908BA" w:rsidRPr="002522C8" w:rsidRDefault="00D908BA"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2522C8">
        <w:rPr>
          <w:b/>
          <w:sz w:val="22"/>
          <w:szCs w:val="22"/>
          <w:lang w:val="lt-LT"/>
        </w:rPr>
        <w:t>10.</w:t>
      </w:r>
      <w:r w:rsidRPr="002522C8">
        <w:rPr>
          <w:b/>
          <w:sz w:val="22"/>
          <w:szCs w:val="22"/>
          <w:lang w:val="lt-LT"/>
        </w:rPr>
        <w:tab/>
        <w:t xml:space="preserve">SPECIALIOS ATSARGUMO PRIEMONĖS DĖL NESUVARTOTO </w:t>
      </w:r>
      <w:r w:rsidRPr="002522C8">
        <w:rPr>
          <w:b/>
          <w:bCs/>
          <w:sz w:val="22"/>
          <w:szCs w:val="22"/>
          <w:lang w:val="lt-LT"/>
        </w:rPr>
        <w:t xml:space="preserve">VAISTINIO PREPARATO AR JO ATLIEKŲ </w:t>
      </w:r>
      <w:r w:rsidRPr="002522C8">
        <w:rPr>
          <w:b/>
          <w:sz w:val="22"/>
          <w:szCs w:val="22"/>
          <w:lang w:val="lt-LT"/>
        </w:rPr>
        <w:t>TVARKYMO (JEI REIKIA)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2522C8">
        <w:rPr>
          <w:b/>
          <w:sz w:val="22"/>
          <w:szCs w:val="22"/>
          <w:lang w:val="lt-LT"/>
        </w:rPr>
        <w:t>11.</w:t>
      </w:r>
      <w:r w:rsidRPr="002522C8">
        <w:rPr>
          <w:b/>
          <w:sz w:val="22"/>
          <w:szCs w:val="22"/>
          <w:lang w:val="lt-LT"/>
        </w:rPr>
        <w:tab/>
        <w:t xml:space="preserve">RINKODAROS TEISĖS TURĖTOJO PAVADINIMAS IR ADRESAS </w:t>
      </w:r>
    </w:p>
    <w:p w:rsidR="00C157F1" w:rsidRPr="002522C8" w:rsidRDefault="00C157F1" w:rsidP="00C134EC">
      <w:pPr>
        <w:tabs>
          <w:tab w:val="left" w:pos="567"/>
        </w:tabs>
        <w:rPr>
          <w:sz w:val="22"/>
          <w:szCs w:val="22"/>
          <w:lang w:val="lt-LT"/>
        </w:rPr>
      </w:pPr>
    </w:p>
    <w:p w:rsidR="00C157F1" w:rsidRPr="002522C8" w:rsidRDefault="00C157F1" w:rsidP="00AD6ECC">
      <w:pPr>
        <w:spacing w:line="255" w:lineRule="atLeast"/>
        <w:rPr>
          <w:color w:val="000000"/>
          <w:sz w:val="22"/>
          <w:szCs w:val="22"/>
          <w:lang w:val="lt-LT" w:eastAsia="lt-LT"/>
        </w:rPr>
      </w:pPr>
      <w:r w:rsidRPr="002522C8">
        <w:rPr>
          <w:color w:val="000000"/>
          <w:sz w:val="22"/>
          <w:szCs w:val="22"/>
          <w:lang w:val="lt-LT" w:eastAsia="lt-LT"/>
        </w:rPr>
        <w:t>Torrent Pharma GmbH</w:t>
      </w:r>
    </w:p>
    <w:p w:rsidR="00C157F1" w:rsidRPr="002522C8" w:rsidRDefault="00C157F1" w:rsidP="00AD6ECC">
      <w:pPr>
        <w:spacing w:line="255" w:lineRule="atLeast"/>
        <w:rPr>
          <w:color w:val="000000"/>
          <w:sz w:val="22"/>
          <w:szCs w:val="22"/>
          <w:lang w:val="lt-LT" w:eastAsia="lt-LT"/>
        </w:rPr>
      </w:pPr>
      <w:r w:rsidRPr="002522C8">
        <w:rPr>
          <w:color w:val="000000"/>
          <w:sz w:val="22"/>
          <w:szCs w:val="22"/>
          <w:lang w:val="lt-LT" w:eastAsia="lt-LT"/>
        </w:rPr>
        <w:t>Südwestpark 50</w:t>
      </w:r>
    </w:p>
    <w:p w:rsidR="00C157F1" w:rsidRPr="002522C8" w:rsidRDefault="00C157F1" w:rsidP="00AD6ECC">
      <w:pPr>
        <w:spacing w:line="255" w:lineRule="atLeast"/>
        <w:rPr>
          <w:color w:val="000000"/>
          <w:sz w:val="22"/>
          <w:szCs w:val="22"/>
          <w:lang w:val="lt-LT" w:eastAsia="lt-LT"/>
        </w:rPr>
      </w:pPr>
      <w:r w:rsidRPr="002522C8">
        <w:rPr>
          <w:color w:val="000000"/>
          <w:sz w:val="22"/>
          <w:szCs w:val="22"/>
          <w:lang w:val="lt-LT" w:eastAsia="lt-LT"/>
        </w:rPr>
        <w:t>90449 Nürnberg</w:t>
      </w:r>
    </w:p>
    <w:p w:rsidR="00C157F1" w:rsidRPr="002522C8" w:rsidRDefault="00C157F1" w:rsidP="00AD6ECC">
      <w:pPr>
        <w:spacing w:line="255" w:lineRule="atLeast"/>
        <w:rPr>
          <w:color w:val="000000"/>
          <w:sz w:val="22"/>
          <w:szCs w:val="22"/>
          <w:lang w:val="lt-LT" w:eastAsia="lt-LT"/>
        </w:rPr>
      </w:pPr>
      <w:r w:rsidRPr="002522C8">
        <w:rPr>
          <w:color w:val="000000"/>
          <w:sz w:val="22"/>
          <w:szCs w:val="22"/>
          <w:lang w:val="lt-LT" w:eastAsia="lt-LT"/>
        </w:rPr>
        <w:t>Vokietija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0" w:color="auto"/>
          <w:left w:val="single" w:sz="4" w:space="4" w:color="auto"/>
          <w:bottom w:val="single" w:sz="4" w:space="1" w:color="auto"/>
          <w:right w:val="single" w:sz="4" w:space="4" w:color="auto"/>
        </w:pBdr>
        <w:tabs>
          <w:tab w:val="left" w:pos="567"/>
        </w:tabs>
        <w:outlineLvl w:val="0"/>
        <w:rPr>
          <w:sz w:val="22"/>
          <w:szCs w:val="22"/>
          <w:lang w:val="lt-LT"/>
        </w:rPr>
      </w:pPr>
      <w:r w:rsidRPr="002522C8">
        <w:rPr>
          <w:b/>
          <w:sz w:val="22"/>
          <w:szCs w:val="22"/>
          <w:lang w:val="lt-LT"/>
        </w:rPr>
        <w:t>12.</w:t>
      </w:r>
      <w:r w:rsidRPr="002522C8">
        <w:rPr>
          <w:b/>
          <w:sz w:val="22"/>
          <w:szCs w:val="22"/>
          <w:lang w:val="lt-LT"/>
        </w:rPr>
        <w:tab/>
        <w:t>RINKODAROS TEISĖS NUMERIS (-IAI)</w:t>
      </w:r>
    </w:p>
    <w:p w:rsidR="00C157F1" w:rsidRDefault="00C157F1" w:rsidP="00C134EC">
      <w:pPr>
        <w:tabs>
          <w:tab w:val="left" w:pos="567"/>
        </w:tabs>
        <w:rPr>
          <w:sz w:val="22"/>
          <w:szCs w:val="22"/>
          <w:lang w:val="lt-LT"/>
        </w:rPr>
      </w:pPr>
    </w:p>
    <w:p w:rsidR="00C157F1" w:rsidRDefault="00C157F1" w:rsidP="0038252D">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 xml:space="preserve">40 mg </w:t>
      </w:r>
    </w:p>
    <w:p w:rsidR="00C157F1" w:rsidRPr="002522C8" w:rsidRDefault="00C157F1" w:rsidP="0038252D">
      <w:pPr>
        <w:tabs>
          <w:tab w:val="left" w:pos="567"/>
        </w:tabs>
        <w:autoSpaceDE w:val="0"/>
        <w:autoSpaceDN w:val="0"/>
        <w:adjustRightInd w:val="0"/>
        <w:rPr>
          <w:sz w:val="22"/>
          <w:szCs w:val="22"/>
          <w:lang w:val="lt-LT"/>
        </w:rPr>
      </w:pPr>
      <w:r>
        <w:rPr>
          <w:sz w:val="22"/>
          <w:szCs w:val="22"/>
          <w:lang w:val="lt-LT"/>
        </w:rPr>
        <w:t>N14 – LT/1/12/2957/001</w:t>
      </w:r>
    </w:p>
    <w:p w:rsidR="00C157F1" w:rsidRPr="002522C8" w:rsidRDefault="00C157F1" w:rsidP="0038252D">
      <w:pPr>
        <w:tabs>
          <w:tab w:val="left" w:pos="567"/>
        </w:tabs>
        <w:autoSpaceDE w:val="0"/>
        <w:autoSpaceDN w:val="0"/>
        <w:adjustRightInd w:val="0"/>
        <w:rPr>
          <w:sz w:val="22"/>
          <w:szCs w:val="22"/>
          <w:lang w:val="lt-LT"/>
        </w:rPr>
      </w:pPr>
      <w:r>
        <w:rPr>
          <w:sz w:val="22"/>
          <w:szCs w:val="22"/>
          <w:lang w:val="lt-LT"/>
        </w:rPr>
        <w:t>N28 – LT/1/12/2957/002</w:t>
      </w:r>
    </w:p>
    <w:p w:rsidR="006B0505" w:rsidRDefault="006B0505" w:rsidP="006B0505">
      <w:pPr>
        <w:tabs>
          <w:tab w:val="left" w:pos="567"/>
        </w:tabs>
        <w:autoSpaceDE w:val="0"/>
        <w:autoSpaceDN w:val="0"/>
        <w:adjustRightInd w:val="0"/>
        <w:rPr>
          <w:bCs/>
          <w:sz w:val="22"/>
          <w:szCs w:val="22"/>
          <w:lang w:val="lt-LT"/>
        </w:rPr>
      </w:pPr>
    </w:p>
    <w:p w:rsidR="006B0505" w:rsidRDefault="006B0505" w:rsidP="006B0505">
      <w:pPr>
        <w:tabs>
          <w:tab w:val="left" w:pos="567"/>
        </w:tabs>
        <w:autoSpaceDE w:val="0"/>
        <w:autoSpaceDN w:val="0"/>
        <w:adjustRightInd w:val="0"/>
        <w:rPr>
          <w:sz w:val="22"/>
          <w:szCs w:val="22"/>
          <w:lang w:val="lt-LT"/>
        </w:rPr>
      </w:pPr>
      <w:r w:rsidRPr="002522C8">
        <w:rPr>
          <w:bCs/>
          <w:sz w:val="22"/>
          <w:szCs w:val="22"/>
          <w:lang w:val="lt-LT"/>
        </w:rPr>
        <w:t xml:space="preserve">Valsartan Torrent </w:t>
      </w:r>
      <w:r>
        <w:rPr>
          <w:bCs/>
          <w:sz w:val="22"/>
          <w:szCs w:val="22"/>
          <w:lang w:val="lt-LT"/>
        </w:rPr>
        <w:t>8</w:t>
      </w:r>
      <w:r w:rsidRPr="002522C8">
        <w:rPr>
          <w:sz w:val="22"/>
          <w:szCs w:val="22"/>
          <w:lang w:val="lt-LT"/>
        </w:rPr>
        <w:t xml:space="preserve">0 mg </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N28 – LT/1/12/2957/003</w:t>
      </w:r>
    </w:p>
    <w:p w:rsidR="006B0505" w:rsidRDefault="006B0505" w:rsidP="006B0505">
      <w:pPr>
        <w:tabs>
          <w:tab w:val="left" w:pos="567"/>
        </w:tabs>
        <w:autoSpaceDE w:val="0"/>
        <w:autoSpaceDN w:val="0"/>
        <w:adjustRightInd w:val="0"/>
        <w:rPr>
          <w:sz w:val="22"/>
          <w:szCs w:val="22"/>
          <w:lang w:val="lt-LT"/>
        </w:rPr>
      </w:pPr>
      <w:r>
        <w:rPr>
          <w:sz w:val="22"/>
          <w:szCs w:val="22"/>
          <w:lang w:val="lt-LT"/>
        </w:rPr>
        <w:t>N56 – LT/1/12/2957/004</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N98 – LT/1/12/2957/005</w:t>
      </w:r>
    </w:p>
    <w:p w:rsidR="006B0505" w:rsidRPr="002522C8" w:rsidRDefault="006B0505" w:rsidP="006B0505">
      <w:pPr>
        <w:tabs>
          <w:tab w:val="left" w:pos="567"/>
        </w:tabs>
        <w:autoSpaceDE w:val="0"/>
        <w:autoSpaceDN w:val="0"/>
        <w:adjustRightInd w:val="0"/>
        <w:rPr>
          <w:sz w:val="22"/>
          <w:szCs w:val="22"/>
          <w:lang w:val="lt-LT"/>
        </w:rPr>
      </w:pPr>
    </w:p>
    <w:p w:rsidR="006B0505" w:rsidRDefault="006B0505" w:rsidP="006B0505">
      <w:pPr>
        <w:tabs>
          <w:tab w:val="left" w:pos="567"/>
        </w:tabs>
        <w:autoSpaceDE w:val="0"/>
        <w:autoSpaceDN w:val="0"/>
        <w:adjustRightInd w:val="0"/>
        <w:rPr>
          <w:sz w:val="22"/>
          <w:szCs w:val="22"/>
          <w:lang w:val="lt-LT"/>
        </w:rPr>
      </w:pPr>
      <w:r w:rsidRPr="002522C8">
        <w:rPr>
          <w:bCs/>
          <w:sz w:val="22"/>
          <w:szCs w:val="22"/>
          <w:lang w:val="lt-LT"/>
        </w:rPr>
        <w:t xml:space="preserve">Valsartan Torrent </w:t>
      </w:r>
      <w:r>
        <w:rPr>
          <w:sz w:val="22"/>
          <w:szCs w:val="22"/>
          <w:lang w:val="lt-LT"/>
        </w:rPr>
        <w:t>16</w:t>
      </w:r>
      <w:r w:rsidRPr="002522C8">
        <w:rPr>
          <w:sz w:val="22"/>
          <w:szCs w:val="22"/>
          <w:lang w:val="lt-LT"/>
        </w:rPr>
        <w:t xml:space="preserve">0 mg </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N28 – LT/1/12/2957/006</w:t>
      </w:r>
    </w:p>
    <w:p w:rsidR="006B0505" w:rsidRDefault="006B0505" w:rsidP="006B0505">
      <w:pPr>
        <w:tabs>
          <w:tab w:val="left" w:pos="567"/>
        </w:tabs>
        <w:autoSpaceDE w:val="0"/>
        <w:autoSpaceDN w:val="0"/>
        <w:adjustRightInd w:val="0"/>
        <w:rPr>
          <w:sz w:val="22"/>
          <w:szCs w:val="22"/>
          <w:lang w:val="lt-LT"/>
        </w:rPr>
      </w:pPr>
      <w:r>
        <w:rPr>
          <w:sz w:val="22"/>
          <w:szCs w:val="22"/>
          <w:lang w:val="lt-LT"/>
        </w:rPr>
        <w:t>N56 – LT/1/12/2957/007</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N98 – LT/1/12/2957/008</w:t>
      </w:r>
    </w:p>
    <w:p w:rsidR="006B0505" w:rsidRDefault="006B0505" w:rsidP="006B0505">
      <w:pPr>
        <w:rPr>
          <w:sz w:val="22"/>
          <w:szCs w:val="22"/>
          <w:lang w:val="lt-LT"/>
        </w:rPr>
      </w:pPr>
    </w:p>
    <w:p w:rsidR="006B0505" w:rsidRDefault="006B0505" w:rsidP="006B0505">
      <w:pPr>
        <w:tabs>
          <w:tab w:val="left" w:pos="567"/>
        </w:tabs>
        <w:autoSpaceDE w:val="0"/>
        <w:autoSpaceDN w:val="0"/>
        <w:adjustRightInd w:val="0"/>
        <w:rPr>
          <w:sz w:val="22"/>
          <w:szCs w:val="22"/>
          <w:lang w:val="lt-LT"/>
        </w:rPr>
      </w:pPr>
      <w:r w:rsidRPr="002522C8">
        <w:rPr>
          <w:bCs/>
          <w:sz w:val="22"/>
          <w:szCs w:val="22"/>
          <w:lang w:val="lt-LT"/>
        </w:rPr>
        <w:t xml:space="preserve">Valsartan Torrent </w:t>
      </w:r>
      <w:r>
        <w:rPr>
          <w:sz w:val="22"/>
          <w:szCs w:val="22"/>
          <w:lang w:val="lt-LT"/>
        </w:rPr>
        <w:t>32</w:t>
      </w:r>
      <w:r w:rsidRPr="002522C8">
        <w:rPr>
          <w:sz w:val="22"/>
          <w:szCs w:val="22"/>
          <w:lang w:val="lt-LT"/>
        </w:rPr>
        <w:t xml:space="preserve">0 mg </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N28 – LT/1/12/2957/009</w:t>
      </w:r>
    </w:p>
    <w:p w:rsidR="006B0505" w:rsidRDefault="006B0505" w:rsidP="006B0505">
      <w:pPr>
        <w:tabs>
          <w:tab w:val="left" w:pos="567"/>
        </w:tabs>
        <w:autoSpaceDE w:val="0"/>
        <w:autoSpaceDN w:val="0"/>
        <w:adjustRightInd w:val="0"/>
        <w:rPr>
          <w:sz w:val="22"/>
          <w:szCs w:val="22"/>
          <w:lang w:val="lt-LT"/>
        </w:rPr>
      </w:pPr>
      <w:r>
        <w:rPr>
          <w:sz w:val="22"/>
          <w:szCs w:val="22"/>
          <w:lang w:val="lt-LT"/>
        </w:rPr>
        <w:t>N56 – LT/1/12/2957/010</w:t>
      </w:r>
    </w:p>
    <w:p w:rsidR="006B0505" w:rsidRPr="002522C8" w:rsidRDefault="006B0505" w:rsidP="006B0505">
      <w:pPr>
        <w:tabs>
          <w:tab w:val="left" w:pos="567"/>
        </w:tabs>
        <w:autoSpaceDE w:val="0"/>
        <w:autoSpaceDN w:val="0"/>
        <w:adjustRightInd w:val="0"/>
        <w:rPr>
          <w:sz w:val="22"/>
          <w:szCs w:val="22"/>
          <w:lang w:val="lt-LT"/>
        </w:rPr>
      </w:pPr>
      <w:r>
        <w:rPr>
          <w:sz w:val="22"/>
          <w:szCs w:val="22"/>
          <w:lang w:val="lt-LT"/>
        </w:rPr>
        <w:t>N98 – LT/1/12/2957/011</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2522C8">
        <w:rPr>
          <w:b/>
          <w:sz w:val="22"/>
          <w:szCs w:val="22"/>
          <w:lang w:val="lt-LT"/>
        </w:rPr>
        <w:t>13.</w:t>
      </w:r>
      <w:r w:rsidRPr="002522C8">
        <w:rPr>
          <w:b/>
          <w:sz w:val="22"/>
          <w:szCs w:val="22"/>
          <w:lang w:val="lt-LT"/>
        </w:rPr>
        <w:tab/>
        <w:t>SERIJOS NUMERIS</w:t>
      </w:r>
    </w:p>
    <w:p w:rsidR="00C157F1" w:rsidRPr="002522C8" w:rsidRDefault="00C157F1" w:rsidP="00C134EC">
      <w:pPr>
        <w:tabs>
          <w:tab w:val="left" w:pos="-1440"/>
          <w:tab w:val="left" w:pos="-720"/>
          <w:tab w:val="left" w:pos="567"/>
          <w:tab w:val="left" w:pos="1080"/>
          <w:tab w:val="left" w:pos="1560"/>
          <w:tab w:val="left" w:pos="3124"/>
          <w:tab w:val="left" w:pos="3369"/>
        </w:tabs>
        <w:ind w:left="3368" w:hanging="3368"/>
        <w:rPr>
          <w:sz w:val="22"/>
          <w:szCs w:val="22"/>
          <w:lang w:val="lt-LT"/>
        </w:rPr>
      </w:pPr>
    </w:p>
    <w:p w:rsidR="00C157F1" w:rsidRPr="002522C8" w:rsidRDefault="00C157F1" w:rsidP="00C134EC">
      <w:pPr>
        <w:pStyle w:val="Pagrindinistekstas"/>
        <w:spacing w:after="0" w:line="240" w:lineRule="auto"/>
        <w:rPr>
          <w:szCs w:val="22"/>
          <w:lang w:val="lt-LT"/>
        </w:rPr>
      </w:pPr>
      <w:r w:rsidRPr="002522C8">
        <w:rPr>
          <w:szCs w:val="22"/>
          <w:lang w:val="lt-LT"/>
        </w:rPr>
        <w:t>Serija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2522C8">
        <w:rPr>
          <w:b/>
          <w:sz w:val="22"/>
          <w:szCs w:val="22"/>
          <w:lang w:val="lt-LT"/>
        </w:rPr>
        <w:t>14.</w:t>
      </w:r>
      <w:r w:rsidRPr="002522C8">
        <w:rPr>
          <w:b/>
          <w:sz w:val="22"/>
          <w:szCs w:val="22"/>
          <w:lang w:val="lt-LT"/>
        </w:rPr>
        <w:tab/>
        <w:t>PARDAVIMO (IŠDAVIMO) TVARKA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t>Receptinis vaistinis preparatas</w:t>
      </w:r>
      <w:r w:rsidRPr="002522C8" w:rsidDel="00D77CFC">
        <w:rPr>
          <w:color w:val="000000"/>
          <w:sz w:val="22"/>
          <w:szCs w:val="22"/>
          <w:lang w:val="lt-LT"/>
        </w:rPr>
        <w:t xml:space="preserve"> </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2522C8">
        <w:rPr>
          <w:b/>
          <w:sz w:val="22"/>
          <w:szCs w:val="22"/>
          <w:lang w:val="lt-LT"/>
        </w:rPr>
        <w:t>15.</w:t>
      </w:r>
      <w:r w:rsidRPr="002522C8">
        <w:rPr>
          <w:b/>
          <w:sz w:val="22"/>
          <w:szCs w:val="22"/>
          <w:lang w:val="lt-LT"/>
        </w:rPr>
        <w:tab/>
        <w:t>VARTOJIMO INSTRUKCIJA</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2522C8">
        <w:rPr>
          <w:b/>
          <w:sz w:val="22"/>
          <w:szCs w:val="22"/>
          <w:lang w:val="lt-LT"/>
        </w:rPr>
        <w:t>16.</w:t>
      </w:r>
      <w:r w:rsidRPr="002522C8">
        <w:rPr>
          <w:b/>
          <w:sz w:val="22"/>
          <w:szCs w:val="22"/>
          <w:lang w:val="lt-LT"/>
        </w:rPr>
        <w:tab/>
        <w:t>INFORMACIJA BRAILIO RAŠTU</w:t>
      </w:r>
    </w:p>
    <w:p w:rsidR="00C157F1" w:rsidRPr="002522C8" w:rsidRDefault="00C157F1" w:rsidP="00C134EC">
      <w:pPr>
        <w:tabs>
          <w:tab w:val="left" w:pos="567"/>
        </w:tabs>
        <w:rPr>
          <w:sz w:val="22"/>
          <w:szCs w:val="22"/>
          <w:lang w:val="lt-LT"/>
        </w:rPr>
      </w:pPr>
    </w:p>
    <w:p w:rsidR="00C157F1" w:rsidRPr="002522C8" w:rsidRDefault="00C157F1" w:rsidP="00AD6ECC">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 xml:space="preserve">40 mg </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80 mg </w:t>
      </w:r>
    </w:p>
    <w:p w:rsidR="00C157F1" w:rsidRPr="002522C8" w:rsidRDefault="00C157F1" w:rsidP="00AD6ECC">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160 mg </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320 mg </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rPr>
          <w:trHeight w:val="785"/>
        </w:trPr>
        <w:tc>
          <w:tcPr>
            <w:tcW w:w="9287" w:type="dxa"/>
          </w:tcPr>
          <w:p w:rsidR="00C157F1" w:rsidRPr="002522C8" w:rsidRDefault="00C157F1" w:rsidP="00C134EC">
            <w:pPr>
              <w:tabs>
                <w:tab w:val="left" w:pos="567"/>
              </w:tabs>
              <w:rPr>
                <w:b/>
                <w:lang w:val="lt-LT"/>
              </w:rPr>
            </w:pPr>
            <w:r w:rsidRPr="002522C8">
              <w:rPr>
                <w:sz w:val="22"/>
                <w:szCs w:val="22"/>
                <w:lang w:val="lt-LT"/>
              </w:rPr>
              <w:lastRenderedPageBreak/>
              <w:br w:type="page"/>
            </w:r>
            <w:r w:rsidRPr="002522C8">
              <w:rPr>
                <w:b/>
                <w:sz w:val="22"/>
                <w:szCs w:val="22"/>
                <w:lang w:val="lt-LT"/>
              </w:rPr>
              <w:t>MINIMALI INFORMACIJA ANT LIZDINIŲ PLOKŠTELIŲ ARBA DVISLUOKSNIŲ JUOSTELIŲ</w:t>
            </w:r>
          </w:p>
          <w:p w:rsidR="00C157F1" w:rsidRPr="002522C8" w:rsidRDefault="00C157F1" w:rsidP="00C134EC">
            <w:pPr>
              <w:tabs>
                <w:tab w:val="left" w:pos="567"/>
              </w:tabs>
              <w:rPr>
                <w:b/>
                <w:lang w:val="lt-LT"/>
              </w:rPr>
            </w:pPr>
          </w:p>
          <w:p w:rsidR="00C157F1" w:rsidRPr="002522C8" w:rsidRDefault="00C157F1" w:rsidP="00C134EC">
            <w:pPr>
              <w:tabs>
                <w:tab w:val="left" w:pos="567"/>
              </w:tabs>
              <w:rPr>
                <w:b/>
                <w:lang w:val="lt-LT"/>
              </w:rPr>
            </w:pPr>
            <w:r w:rsidRPr="002522C8">
              <w:rPr>
                <w:b/>
                <w:sz w:val="22"/>
                <w:szCs w:val="22"/>
                <w:lang w:val="lt-LT"/>
              </w:rPr>
              <w:t>LIZDINĖ PLOKŠTELĖ</w:t>
            </w:r>
            <w:r w:rsidR="00D908BA">
              <w:rPr>
                <w:b/>
                <w:sz w:val="22"/>
                <w:szCs w:val="22"/>
                <w:lang w:val="lt-LT"/>
              </w:rPr>
              <w:t xml:space="preserve"> </w:t>
            </w:r>
            <w:r w:rsidR="00D908BA" w:rsidRPr="0076421C">
              <w:rPr>
                <w:b/>
                <w:sz w:val="22"/>
                <w:szCs w:val="22"/>
                <w:lang w:val="lt-LT"/>
              </w:rPr>
              <w:t>(Al/OPA-Al-PVC ar PVC/PE/PVdC-Al)</w:t>
            </w:r>
          </w:p>
        </w:tc>
      </w:tr>
    </w:tbl>
    <w:p w:rsidR="00C157F1" w:rsidRPr="002522C8" w:rsidRDefault="00C157F1" w:rsidP="00C134EC">
      <w:pPr>
        <w:tabs>
          <w:tab w:val="left" w:pos="567"/>
        </w:tabs>
        <w:rPr>
          <w:b/>
          <w:sz w:val="22"/>
          <w:szCs w:val="22"/>
          <w:lang w:val="lt-LT"/>
        </w:rPr>
      </w:pPr>
    </w:p>
    <w:p w:rsidR="00C157F1" w:rsidRPr="002522C8" w:rsidRDefault="00C157F1" w:rsidP="00C134EC">
      <w:pPr>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c>
          <w:tcPr>
            <w:tcW w:w="9287" w:type="dxa"/>
          </w:tcPr>
          <w:p w:rsidR="00C157F1" w:rsidRPr="002522C8" w:rsidRDefault="00C157F1" w:rsidP="00C134EC">
            <w:pPr>
              <w:tabs>
                <w:tab w:val="left" w:pos="142"/>
                <w:tab w:val="left" w:pos="567"/>
              </w:tabs>
              <w:ind w:left="567" w:hanging="567"/>
              <w:rPr>
                <w:b/>
                <w:lang w:val="lt-LT"/>
              </w:rPr>
            </w:pPr>
            <w:r w:rsidRPr="002522C8">
              <w:rPr>
                <w:b/>
                <w:sz w:val="22"/>
                <w:szCs w:val="22"/>
                <w:lang w:val="lt-LT"/>
              </w:rPr>
              <w:t>1.</w:t>
            </w:r>
            <w:r w:rsidRPr="002522C8">
              <w:rPr>
                <w:b/>
                <w:sz w:val="22"/>
                <w:szCs w:val="22"/>
                <w:lang w:val="lt-LT"/>
              </w:rPr>
              <w:tab/>
              <w:t>VAISTINIO PREPARATO PAVADINIMAS</w:t>
            </w:r>
          </w:p>
        </w:tc>
      </w:tr>
    </w:tbl>
    <w:p w:rsidR="00C157F1" w:rsidRPr="002522C8" w:rsidRDefault="00C157F1" w:rsidP="00C134EC">
      <w:pPr>
        <w:tabs>
          <w:tab w:val="left" w:pos="567"/>
        </w:tabs>
        <w:ind w:left="567" w:hanging="567"/>
        <w:rPr>
          <w:sz w:val="22"/>
          <w:szCs w:val="22"/>
          <w:lang w:val="lt-LT"/>
        </w:rPr>
      </w:pPr>
    </w:p>
    <w:p w:rsidR="00C157F1" w:rsidRPr="002522C8" w:rsidRDefault="00C157F1" w:rsidP="00AD6ECC">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 xml:space="preserve">40 mg plėvele dengtos tabletės </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80 mg plėvele dengtos tabletės </w:t>
      </w:r>
    </w:p>
    <w:p w:rsidR="00C157F1" w:rsidRPr="002522C8" w:rsidRDefault="00C157F1" w:rsidP="00AD6ECC">
      <w:pPr>
        <w:tabs>
          <w:tab w:val="left" w:pos="567"/>
        </w:tabs>
        <w:autoSpaceDE w:val="0"/>
        <w:autoSpaceDN w:val="0"/>
        <w:adjustRightInd w:val="0"/>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160 mg plėvele dengtos tabletės</w:t>
      </w:r>
    </w:p>
    <w:p w:rsidR="00C157F1" w:rsidRPr="002522C8" w:rsidRDefault="00C157F1" w:rsidP="00AD6ECC">
      <w:pPr>
        <w:tabs>
          <w:tab w:val="left" w:pos="567"/>
        </w:tabs>
        <w:autoSpaceDE w:val="0"/>
        <w:autoSpaceDN w:val="0"/>
        <w:adjustRightInd w:val="0"/>
        <w:rPr>
          <w:sz w:val="22"/>
          <w:szCs w:val="22"/>
          <w:highlight w:val="lightGray"/>
          <w:lang w:val="lt-LT"/>
        </w:rPr>
      </w:pPr>
      <w:r w:rsidRPr="002522C8">
        <w:rPr>
          <w:bCs/>
          <w:sz w:val="22"/>
          <w:szCs w:val="22"/>
          <w:highlight w:val="lightGray"/>
          <w:lang w:val="lt-LT"/>
        </w:rPr>
        <w:t xml:space="preserve">Valsartan Torrent </w:t>
      </w:r>
      <w:r w:rsidRPr="002522C8">
        <w:rPr>
          <w:sz w:val="22"/>
          <w:szCs w:val="22"/>
          <w:highlight w:val="lightGray"/>
          <w:lang w:val="lt-LT"/>
        </w:rPr>
        <w:t xml:space="preserve">320 mg plėvele dengtos tabletės </w:t>
      </w:r>
    </w:p>
    <w:p w:rsidR="00C157F1" w:rsidRPr="002522C8" w:rsidRDefault="00C157F1" w:rsidP="00C134EC">
      <w:pPr>
        <w:tabs>
          <w:tab w:val="left" w:pos="567"/>
        </w:tabs>
        <w:rPr>
          <w:b/>
          <w:sz w:val="22"/>
          <w:szCs w:val="22"/>
          <w:lang w:val="lt-LT"/>
        </w:rPr>
      </w:pPr>
      <w:r w:rsidRPr="002522C8">
        <w:rPr>
          <w:sz w:val="22"/>
          <w:szCs w:val="22"/>
          <w:lang w:val="lt-LT"/>
        </w:rPr>
        <w:t>Valsartanas</w:t>
      </w:r>
    </w:p>
    <w:p w:rsidR="00C157F1" w:rsidRPr="002522C8" w:rsidRDefault="00C157F1" w:rsidP="00C134EC">
      <w:pPr>
        <w:tabs>
          <w:tab w:val="left" w:pos="567"/>
        </w:tabs>
        <w:rPr>
          <w:b/>
          <w:sz w:val="22"/>
          <w:szCs w:val="22"/>
          <w:lang w:val="lt-LT"/>
        </w:rPr>
      </w:pPr>
    </w:p>
    <w:p w:rsidR="00C157F1" w:rsidRPr="002522C8" w:rsidRDefault="00C157F1" w:rsidP="00C134EC">
      <w:pPr>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c>
          <w:tcPr>
            <w:tcW w:w="9287" w:type="dxa"/>
          </w:tcPr>
          <w:p w:rsidR="00C157F1" w:rsidRPr="002522C8" w:rsidRDefault="00C157F1" w:rsidP="00C134EC">
            <w:pPr>
              <w:tabs>
                <w:tab w:val="left" w:pos="142"/>
                <w:tab w:val="left" w:pos="567"/>
              </w:tabs>
              <w:ind w:left="567" w:hanging="567"/>
              <w:rPr>
                <w:b/>
                <w:lang w:val="lt-LT"/>
              </w:rPr>
            </w:pPr>
            <w:r w:rsidRPr="002522C8">
              <w:rPr>
                <w:b/>
                <w:sz w:val="22"/>
                <w:szCs w:val="22"/>
                <w:lang w:val="lt-LT"/>
              </w:rPr>
              <w:t>2.</w:t>
            </w:r>
            <w:r w:rsidRPr="002522C8">
              <w:rPr>
                <w:b/>
                <w:sz w:val="22"/>
                <w:szCs w:val="22"/>
                <w:lang w:val="lt-LT"/>
              </w:rPr>
              <w:tab/>
              <w:t>RINKODAROS TEISĖS TURĖTOJO PAVADINIMAS</w:t>
            </w:r>
          </w:p>
        </w:tc>
      </w:tr>
    </w:tbl>
    <w:p w:rsidR="00C157F1" w:rsidRPr="002522C8" w:rsidRDefault="00C157F1" w:rsidP="00C134EC">
      <w:pPr>
        <w:tabs>
          <w:tab w:val="left" w:pos="567"/>
        </w:tabs>
        <w:rPr>
          <w:b/>
          <w:sz w:val="22"/>
          <w:szCs w:val="22"/>
          <w:lang w:val="lt-LT"/>
        </w:rPr>
      </w:pPr>
    </w:p>
    <w:p w:rsidR="00C157F1" w:rsidRPr="002522C8" w:rsidRDefault="00C157F1" w:rsidP="00AD6ECC">
      <w:pPr>
        <w:spacing w:line="255" w:lineRule="atLeast"/>
        <w:rPr>
          <w:color w:val="000000"/>
          <w:sz w:val="22"/>
          <w:szCs w:val="22"/>
          <w:lang w:val="lt-LT" w:eastAsia="lt-LT"/>
        </w:rPr>
      </w:pPr>
      <w:r w:rsidRPr="002522C8">
        <w:rPr>
          <w:color w:val="000000"/>
          <w:sz w:val="22"/>
          <w:szCs w:val="22"/>
          <w:lang w:val="lt-LT" w:eastAsia="lt-LT"/>
        </w:rPr>
        <w:t>Torrent Pharma GmbH</w:t>
      </w:r>
    </w:p>
    <w:p w:rsidR="00C157F1" w:rsidRPr="002522C8" w:rsidRDefault="00C157F1" w:rsidP="002522C8">
      <w:pPr>
        <w:tabs>
          <w:tab w:val="left" w:pos="567"/>
        </w:tabs>
        <w:rPr>
          <w:b/>
          <w:sz w:val="22"/>
          <w:szCs w:val="22"/>
          <w:lang w:val="lt-LT"/>
        </w:rPr>
      </w:pPr>
    </w:p>
    <w:p w:rsidR="00C157F1" w:rsidRPr="002522C8" w:rsidRDefault="00C157F1" w:rsidP="002522C8">
      <w:pPr>
        <w:tabs>
          <w:tab w:val="left" w:pos="567"/>
        </w:tabs>
        <w:rPr>
          <w:b/>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c>
          <w:tcPr>
            <w:tcW w:w="9287" w:type="dxa"/>
          </w:tcPr>
          <w:p w:rsidR="00C157F1" w:rsidRPr="002522C8" w:rsidRDefault="00C157F1" w:rsidP="00C134EC">
            <w:pPr>
              <w:tabs>
                <w:tab w:val="left" w:pos="142"/>
                <w:tab w:val="left" w:pos="567"/>
              </w:tabs>
              <w:ind w:left="567" w:hanging="567"/>
              <w:rPr>
                <w:b/>
                <w:lang w:val="lt-LT"/>
              </w:rPr>
            </w:pPr>
            <w:r w:rsidRPr="002522C8">
              <w:rPr>
                <w:b/>
                <w:sz w:val="22"/>
                <w:szCs w:val="22"/>
                <w:lang w:val="lt-LT"/>
              </w:rPr>
              <w:t>3.</w:t>
            </w:r>
            <w:r w:rsidRPr="002522C8">
              <w:rPr>
                <w:b/>
                <w:sz w:val="22"/>
                <w:szCs w:val="22"/>
                <w:lang w:val="lt-LT"/>
              </w:rPr>
              <w:tab/>
              <w:t>TINKAMUMO LAIKAS</w:t>
            </w:r>
          </w:p>
        </w:tc>
      </w:tr>
    </w:tbl>
    <w:p w:rsidR="00C157F1" w:rsidRPr="002522C8" w:rsidRDefault="00C157F1" w:rsidP="00C134EC">
      <w:pPr>
        <w:tabs>
          <w:tab w:val="left" w:pos="567"/>
        </w:tabs>
        <w:rPr>
          <w:sz w:val="22"/>
          <w:szCs w:val="22"/>
          <w:lang w:val="lt-LT"/>
        </w:rPr>
      </w:pPr>
    </w:p>
    <w:p w:rsidR="00C157F1" w:rsidRDefault="00C157F1" w:rsidP="00C45D4B">
      <w:pPr>
        <w:rPr>
          <w:lang w:val="lt-LT"/>
        </w:rPr>
      </w:pPr>
      <w:r>
        <w:rPr>
          <w:lang w:val="lt-LT"/>
        </w:rPr>
        <w:t>Tinka iki {mm/MMMM}</w:t>
      </w: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c>
          <w:tcPr>
            <w:tcW w:w="9287" w:type="dxa"/>
          </w:tcPr>
          <w:p w:rsidR="00C157F1" w:rsidRPr="002522C8" w:rsidRDefault="00C157F1" w:rsidP="00C134EC">
            <w:pPr>
              <w:tabs>
                <w:tab w:val="left" w:pos="142"/>
                <w:tab w:val="left" w:pos="567"/>
              </w:tabs>
              <w:ind w:left="567" w:hanging="567"/>
              <w:rPr>
                <w:b/>
                <w:lang w:val="lt-LT"/>
              </w:rPr>
            </w:pPr>
            <w:r w:rsidRPr="002522C8">
              <w:rPr>
                <w:b/>
                <w:sz w:val="22"/>
                <w:szCs w:val="22"/>
                <w:lang w:val="lt-LT"/>
              </w:rPr>
              <w:t>4.</w:t>
            </w:r>
            <w:r w:rsidRPr="002522C8">
              <w:rPr>
                <w:b/>
                <w:sz w:val="22"/>
                <w:szCs w:val="22"/>
                <w:lang w:val="lt-LT"/>
              </w:rPr>
              <w:tab/>
              <w:t>SERIJOS NUMERIS</w:t>
            </w:r>
          </w:p>
        </w:tc>
      </w:tr>
    </w:tbl>
    <w:p w:rsidR="00C157F1" w:rsidRPr="002522C8" w:rsidRDefault="00C157F1" w:rsidP="00C134EC">
      <w:pPr>
        <w:tabs>
          <w:tab w:val="left" w:pos="-1440"/>
          <w:tab w:val="left" w:pos="-720"/>
          <w:tab w:val="left" w:pos="567"/>
          <w:tab w:val="left" w:pos="1080"/>
          <w:tab w:val="left" w:pos="1560"/>
          <w:tab w:val="left" w:pos="3124"/>
          <w:tab w:val="left" w:pos="3369"/>
        </w:tabs>
        <w:rPr>
          <w:sz w:val="22"/>
          <w:szCs w:val="22"/>
          <w:lang w:val="lt-LT"/>
        </w:rPr>
      </w:pPr>
    </w:p>
    <w:p w:rsidR="00C157F1" w:rsidRPr="002522C8" w:rsidRDefault="00C157F1" w:rsidP="00C134EC">
      <w:pPr>
        <w:pStyle w:val="Pagrindinistekstas"/>
        <w:spacing w:after="0" w:line="240" w:lineRule="auto"/>
        <w:rPr>
          <w:szCs w:val="22"/>
          <w:lang w:val="lt-LT"/>
        </w:rPr>
      </w:pPr>
      <w:r w:rsidRPr="002522C8">
        <w:rPr>
          <w:szCs w:val="22"/>
          <w:lang w:val="lt-LT"/>
        </w:rPr>
        <w:t>Serija</w:t>
      </w:r>
    </w:p>
    <w:p w:rsidR="00C157F1" w:rsidRPr="002522C8" w:rsidRDefault="00C157F1" w:rsidP="00C134EC">
      <w:pPr>
        <w:tabs>
          <w:tab w:val="left" w:pos="567"/>
        </w:tabs>
        <w:ind w:right="113"/>
        <w:rPr>
          <w:sz w:val="22"/>
          <w:szCs w:val="22"/>
          <w:lang w:val="lt-LT"/>
        </w:rPr>
      </w:pPr>
    </w:p>
    <w:p w:rsidR="00C157F1" w:rsidRPr="002522C8" w:rsidRDefault="00C157F1" w:rsidP="00C134EC">
      <w:pPr>
        <w:tabs>
          <w:tab w:val="left" w:pos="567"/>
        </w:tabs>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57F1" w:rsidRPr="002522C8">
        <w:tc>
          <w:tcPr>
            <w:tcW w:w="9287" w:type="dxa"/>
          </w:tcPr>
          <w:p w:rsidR="00C157F1" w:rsidRPr="002522C8" w:rsidRDefault="00C157F1" w:rsidP="00C134EC">
            <w:pPr>
              <w:tabs>
                <w:tab w:val="left" w:pos="142"/>
                <w:tab w:val="left" w:pos="567"/>
              </w:tabs>
              <w:ind w:left="567" w:hanging="567"/>
              <w:rPr>
                <w:b/>
                <w:lang w:val="lt-LT"/>
              </w:rPr>
            </w:pPr>
            <w:r w:rsidRPr="002522C8">
              <w:rPr>
                <w:b/>
                <w:sz w:val="22"/>
                <w:szCs w:val="22"/>
                <w:lang w:val="lt-LT"/>
              </w:rPr>
              <w:t>5.</w:t>
            </w:r>
            <w:r w:rsidRPr="002522C8">
              <w:rPr>
                <w:b/>
                <w:sz w:val="22"/>
                <w:szCs w:val="22"/>
                <w:lang w:val="lt-LT"/>
              </w:rPr>
              <w:tab/>
              <w:t>KITA</w:t>
            </w:r>
          </w:p>
        </w:tc>
      </w:tr>
    </w:tbl>
    <w:p w:rsidR="00C157F1" w:rsidRPr="002522C8" w:rsidRDefault="00C157F1" w:rsidP="00C134EC">
      <w:pPr>
        <w:tabs>
          <w:tab w:val="left" w:pos="567"/>
        </w:tabs>
        <w:ind w:right="113"/>
        <w:rPr>
          <w:sz w:val="22"/>
          <w:szCs w:val="22"/>
          <w:lang w:val="lt-LT"/>
        </w:rPr>
      </w:pPr>
    </w:p>
    <w:p w:rsidR="00C157F1" w:rsidRPr="002522C8" w:rsidRDefault="00C157F1" w:rsidP="00C134EC">
      <w:pPr>
        <w:tabs>
          <w:tab w:val="left" w:pos="567"/>
        </w:tabs>
        <w:jc w:val="center"/>
        <w:rPr>
          <w:sz w:val="22"/>
          <w:lang w:val="lt-LT"/>
        </w:rPr>
      </w:pPr>
      <w:r w:rsidRPr="002522C8">
        <w:rPr>
          <w:sz w:val="22"/>
          <w:lang w:val="lt-LT"/>
        </w:rPr>
        <w:br w:type="page"/>
      </w: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b/>
          <w:szCs w:val="22"/>
          <w:lang w:val="lt-LT"/>
        </w:rPr>
      </w:pPr>
    </w:p>
    <w:p w:rsidR="00C157F1" w:rsidRPr="002522C8" w:rsidRDefault="00C157F1" w:rsidP="00C134EC">
      <w:pPr>
        <w:pStyle w:val="Pagrindinistekstas"/>
        <w:spacing w:after="0"/>
        <w:jc w:val="center"/>
        <w:rPr>
          <w:szCs w:val="22"/>
          <w:lang w:val="lt-LT"/>
        </w:rPr>
      </w:pPr>
      <w:r w:rsidRPr="002522C8">
        <w:rPr>
          <w:b/>
          <w:szCs w:val="22"/>
          <w:lang w:val="lt-LT"/>
        </w:rPr>
        <w:t>B</w:t>
      </w:r>
      <w:r w:rsidRPr="002522C8">
        <w:rPr>
          <w:szCs w:val="22"/>
          <w:lang w:val="lt-LT"/>
        </w:rPr>
        <w:t xml:space="preserve">. </w:t>
      </w:r>
      <w:r w:rsidRPr="002522C8">
        <w:rPr>
          <w:b/>
          <w:bCs/>
          <w:szCs w:val="22"/>
          <w:lang w:val="lt-LT"/>
        </w:rPr>
        <w:t>PAKUOTĖS LAPELIS</w:t>
      </w:r>
    </w:p>
    <w:p w:rsidR="00C157F1" w:rsidRPr="002522C8" w:rsidRDefault="00C157F1" w:rsidP="00C134EC">
      <w:pPr>
        <w:tabs>
          <w:tab w:val="left" w:pos="567"/>
        </w:tabs>
        <w:jc w:val="center"/>
        <w:rPr>
          <w:sz w:val="22"/>
          <w:lang w:val="lt-LT"/>
        </w:rPr>
      </w:pPr>
    </w:p>
    <w:p w:rsidR="00C157F1" w:rsidRPr="002522C8" w:rsidRDefault="00C157F1" w:rsidP="00C134EC">
      <w:pPr>
        <w:pStyle w:val="Antrat1"/>
        <w:tabs>
          <w:tab w:val="left" w:pos="567"/>
        </w:tabs>
        <w:spacing w:before="0" w:after="0"/>
        <w:jc w:val="center"/>
        <w:rPr>
          <w:rFonts w:ascii="Times New Roman" w:hAnsi="Times New Roman"/>
          <w:bCs w:val="0"/>
          <w:sz w:val="22"/>
          <w:szCs w:val="22"/>
          <w:lang w:val="lt-LT"/>
        </w:rPr>
      </w:pPr>
      <w:r w:rsidRPr="002522C8">
        <w:rPr>
          <w:rFonts w:ascii="Times New Roman" w:hAnsi="Times New Roman"/>
          <w:sz w:val="22"/>
          <w:lang w:val="lt-LT"/>
        </w:rPr>
        <w:br w:type="page"/>
      </w:r>
      <w:r w:rsidRPr="002522C8">
        <w:rPr>
          <w:rFonts w:ascii="Times New Roman" w:hAnsi="Times New Roman"/>
          <w:caps/>
          <w:sz w:val="22"/>
          <w:lang w:val="lt-LT"/>
        </w:rPr>
        <w:lastRenderedPageBreak/>
        <w:t>PAKUOTĖS</w:t>
      </w:r>
      <w:r w:rsidRPr="002522C8">
        <w:rPr>
          <w:rFonts w:ascii="Times New Roman" w:hAnsi="Times New Roman"/>
          <w:bCs w:val="0"/>
          <w:sz w:val="22"/>
          <w:szCs w:val="22"/>
          <w:lang w:val="lt-LT"/>
        </w:rPr>
        <w:t xml:space="preserve"> LAPELIS: INFORMACIJA VARTOTOJUI</w:t>
      </w:r>
    </w:p>
    <w:p w:rsidR="00C157F1" w:rsidRPr="002522C8" w:rsidRDefault="00C157F1" w:rsidP="00C134EC">
      <w:pPr>
        <w:pStyle w:val="Pavadinimas"/>
        <w:tabs>
          <w:tab w:val="left" w:pos="567"/>
        </w:tabs>
        <w:ind w:left="0"/>
        <w:rPr>
          <w:rFonts w:ascii="Times New Roman" w:hAnsi="Times New Roman" w:cs="Times New Roman"/>
          <w:sz w:val="22"/>
          <w:szCs w:val="22"/>
          <w:lang w:val="lt-LT"/>
        </w:rPr>
      </w:pPr>
    </w:p>
    <w:p w:rsidR="00C157F1" w:rsidRPr="002522C8" w:rsidRDefault="00C157F1" w:rsidP="00AD6ECC">
      <w:pPr>
        <w:tabs>
          <w:tab w:val="left" w:pos="567"/>
        </w:tabs>
        <w:autoSpaceDE w:val="0"/>
        <w:autoSpaceDN w:val="0"/>
        <w:adjustRightInd w:val="0"/>
        <w:jc w:val="center"/>
        <w:rPr>
          <w:b/>
          <w:sz w:val="22"/>
          <w:szCs w:val="22"/>
          <w:lang w:val="lt-LT"/>
        </w:rPr>
      </w:pPr>
      <w:r w:rsidRPr="002522C8">
        <w:rPr>
          <w:b/>
          <w:bCs/>
          <w:sz w:val="22"/>
          <w:szCs w:val="22"/>
          <w:lang w:val="lt-LT"/>
        </w:rPr>
        <w:t xml:space="preserve">Valsartan Torrent </w:t>
      </w:r>
      <w:r w:rsidRPr="002522C8">
        <w:rPr>
          <w:b/>
          <w:sz w:val="22"/>
          <w:szCs w:val="22"/>
          <w:lang w:val="lt-LT"/>
        </w:rPr>
        <w:t>40 mg plėvele dengtos tabletės</w:t>
      </w:r>
    </w:p>
    <w:p w:rsidR="00C157F1" w:rsidRPr="002522C8" w:rsidRDefault="00C157F1" w:rsidP="00AD6ECC">
      <w:pPr>
        <w:tabs>
          <w:tab w:val="left" w:pos="567"/>
        </w:tabs>
        <w:autoSpaceDE w:val="0"/>
        <w:autoSpaceDN w:val="0"/>
        <w:adjustRightInd w:val="0"/>
        <w:jc w:val="center"/>
        <w:rPr>
          <w:b/>
          <w:sz w:val="22"/>
          <w:szCs w:val="22"/>
          <w:highlight w:val="lightGray"/>
          <w:lang w:val="lt-LT"/>
        </w:rPr>
      </w:pPr>
      <w:r w:rsidRPr="002522C8">
        <w:rPr>
          <w:b/>
          <w:bCs/>
          <w:sz w:val="22"/>
          <w:szCs w:val="22"/>
          <w:highlight w:val="lightGray"/>
          <w:lang w:val="lt-LT"/>
        </w:rPr>
        <w:t xml:space="preserve">Valsartan Torrent </w:t>
      </w:r>
      <w:r w:rsidRPr="002522C8">
        <w:rPr>
          <w:b/>
          <w:sz w:val="22"/>
          <w:szCs w:val="22"/>
          <w:highlight w:val="lightGray"/>
          <w:lang w:val="lt-LT"/>
        </w:rPr>
        <w:t>80 mg plėvele dengtos tabletės</w:t>
      </w:r>
    </w:p>
    <w:p w:rsidR="00C157F1" w:rsidRPr="002522C8" w:rsidRDefault="00C157F1" w:rsidP="00AD6ECC">
      <w:pPr>
        <w:tabs>
          <w:tab w:val="left" w:pos="567"/>
        </w:tabs>
        <w:autoSpaceDE w:val="0"/>
        <w:autoSpaceDN w:val="0"/>
        <w:adjustRightInd w:val="0"/>
        <w:jc w:val="center"/>
        <w:rPr>
          <w:b/>
          <w:sz w:val="22"/>
          <w:szCs w:val="22"/>
          <w:lang w:val="lt-LT"/>
        </w:rPr>
      </w:pPr>
      <w:r w:rsidRPr="002522C8">
        <w:rPr>
          <w:b/>
          <w:bCs/>
          <w:sz w:val="22"/>
          <w:szCs w:val="22"/>
          <w:highlight w:val="lightGray"/>
          <w:lang w:val="lt-LT"/>
        </w:rPr>
        <w:t xml:space="preserve">Valsartan Torrent </w:t>
      </w:r>
      <w:r w:rsidRPr="002522C8">
        <w:rPr>
          <w:b/>
          <w:sz w:val="22"/>
          <w:szCs w:val="22"/>
          <w:highlight w:val="lightGray"/>
          <w:lang w:val="lt-LT"/>
        </w:rPr>
        <w:t>160 mg plėvele dengtos tabletės</w:t>
      </w:r>
    </w:p>
    <w:p w:rsidR="00C157F1" w:rsidRPr="002522C8" w:rsidRDefault="00C157F1" w:rsidP="00AD6ECC">
      <w:pPr>
        <w:tabs>
          <w:tab w:val="left" w:pos="567"/>
        </w:tabs>
        <w:autoSpaceDE w:val="0"/>
        <w:autoSpaceDN w:val="0"/>
        <w:adjustRightInd w:val="0"/>
        <w:jc w:val="center"/>
        <w:rPr>
          <w:b/>
          <w:sz w:val="22"/>
          <w:szCs w:val="22"/>
          <w:highlight w:val="lightGray"/>
          <w:lang w:val="lt-LT"/>
        </w:rPr>
      </w:pPr>
      <w:r w:rsidRPr="002522C8">
        <w:rPr>
          <w:b/>
          <w:bCs/>
          <w:sz w:val="22"/>
          <w:szCs w:val="22"/>
          <w:highlight w:val="lightGray"/>
          <w:lang w:val="lt-LT"/>
        </w:rPr>
        <w:t xml:space="preserve">Valsartan Torrent </w:t>
      </w:r>
      <w:r w:rsidRPr="002522C8">
        <w:rPr>
          <w:b/>
          <w:sz w:val="22"/>
          <w:szCs w:val="22"/>
          <w:highlight w:val="lightGray"/>
          <w:lang w:val="lt-LT"/>
        </w:rPr>
        <w:t>320 mg plėvele dengtos tabletės</w:t>
      </w:r>
    </w:p>
    <w:p w:rsidR="00C157F1" w:rsidRPr="002522C8" w:rsidRDefault="00C157F1" w:rsidP="00C134EC">
      <w:pPr>
        <w:tabs>
          <w:tab w:val="left" w:pos="567"/>
        </w:tabs>
        <w:autoSpaceDE w:val="0"/>
        <w:autoSpaceDN w:val="0"/>
        <w:adjustRightInd w:val="0"/>
        <w:jc w:val="center"/>
        <w:rPr>
          <w:sz w:val="22"/>
          <w:szCs w:val="22"/>
          <w:lang w:val="lt-LT"/>
        </w:rPr>
      </w:pPr>
      <w:r w:rsidRPr="002522C8">
        <w:rPr>
          <w:sz w:val="22"/>
          <w:szCs w:val="22"/>
          <w:lang w:val="lt-LT"/>
        </w:rPr>
        <w:t>Valsartanas</w:t>
      </w:r>
    </w:p>
    <w:p w:rsidR="00C157F1" w:rsidRPr="002522C8" w:rsidRDefault="00C157F1" w:rsidP="00C134EC">
      <w:pPr>
        <w:tabs>
          <w:tab w:val="left" w:pos="567"/>
        </w:tabs>
        <w:autoSpaceDE w:val="0"/>
        <w:autoSpaceDN w:val="0"/>
        <w:adjustRightInd w:val="0"/>
        <w:jc w:val="center"/>
        <w:rPr>
          <w:sz w:val="22"/>
          <w:szCs w:val="22"/>
          <w:lang w:val="lt-LT"/>
        </w:rPr>
      </w:pPr>
    </w:p>
    <w:p w:rsidR="00C157F1" w:rsidRPr="002522C8" w:rsidRDefault="00C157F1" w:rsidP="00D908BA">
      <w:pPr>
        <w:tabs>
          <w:tab w:val="left" w:pos="567"/>
        </w:tabs>
        <w:rPr>
          <w:b/>
          <w:sz w:val="22"/>
          <w:szCs w:val="22"/>
          <w:lang w:val="lt-LT"/>
        </w:rPr>
      </w:pPr>
      <w:r w:rsidRPr="002522C8">
        <w:rPr>
          <w:b/>
          <w:sz w:val="22"/>
          <w:szCs w:val="22"/>
          <w:lang w:val="lt-LT"/>
        </w:rPr>
        <w:t>Atidžiai perskaitykite visą šį lapelį, prieš pradėdami vartoti vaistą.</w:t>
      </w:r>
    </w:p>
    <w:p w:rsidR="00C157F1" w:rsidRPr="002522C8" w:rsidRDefault="00C157F1" w:rsidP="00D908BA">
      <w:pPr>
        <w:numPr>
          <w:ilvl w:val="0"/>
          <w:numId w:val="3"/>
        </w:numPr>
        <w:tabs>
          <w:tab w:val="clear" w:pos="720"/>
          <w:tab w:val="num" w:pos="540"/>
          <w:tab w:val="left" w:pos="567"/>
        </w:tabs>
        <w:ind w:left="540" w:hanging="540"/>
        <w:rPr>
          <w:sz w:val="22"/>
          <w:szCs w:val="22"/>
          <w:lang w:val="lt-LT"/>
        </w:rPr>
      </w:pPr>
      <w:r w:rsidRPr="002522C8">
        <w:rPr>
          <w:sz w:val="22"/>
          <w:szCs w:val="22"/>
          <w:lang w:val="lt-LT"/>
        </w:rPr>
        <w:t>Neišmeskite šio lapelio, nes vėl gali prireikti jį perskaityti.</w:t>
      </w:r>
    </w:p>
    <w:p w:rsidR="00C157F1" w:rsidRPr="002522C8" w:rsidRDefault="00C157F1" w:rsidP="00D908BA">
      <w:pPr>
        <w:numPr>
          <w:ilvl w:val="0"/>
          <w:numId w:val="3"/>
        </w:numPr>
        <w:tabs>
          <w:tab w:val="clear" w:pos="720"/>
          <w:tab w:val="num" w:pos="540"/>
          <w:tab w:val="left" w:pos="567"/>
        </w:tabs>
        <w:ind w:left="540" w:hanging="540"/>
        <w:rPr>
          <w:sz w:val="22"/>
          <w:szCs w:val="22"/>
          <w:lang w:val="lt-LT"/>
        </w:rPr>
      </w:pPr>
      <w:r w:rsidRPr="002522C8">
        <w:rPr>
          <w:sz w:val="22"/>
          <w:szCs w:val="22"/>
          <w:lang w:val="lt-LT"/>
        </w:rPr>
        <w:t>Jeigu kiltų daugiau klausimų, kreipkitės į gydytoją arba vaistininką.</w:t>
      </w:r>
    </w:p>
    <w:p w:rsidR="00C157F1" w:rsidRPr="002522C8" w:rsidRDefault="00C157F1" w:rsidP="00D908BA">
      <w:pPr>
        <w:numPr>
          <w:ilvl w:val="0"/>
          <w:numId w:val="3"/>
        </w:numPr>
        <w:tabs>
          <w:tab w:val="clear" w:pos="720"/>
          <w:tab w:val="num" w:pos="540"/>
          <w:tab w:val="left" w:pos="567"/>
        </w:tabs>
        <w:ind w:left="540" w:hanging="540"/>
        <w:rPr>
          <w:sz w:val="22"/>
          <w:szCs w:val="22"/>
          <w:lang w:val="lt-LT"/>
        </w:rPr>
      </w:pPr>
      <w:r w:rsidRPr="002522C8">
        <w:rPr>
          <w:sz w:val="22"/>
          <w:szCs w:val="22"/>
          <w:lang w:val="lt-LT"/>
        </w:rPr>
        <w:t>Šis vaistas skirtas Jums, todėl kitiems žmonėms jo duoti negalima. Vaistas gali jiems pakenkti (net tiems, kurių ligos simptomai yra tokie patys kaip Jūsų).</w:t>
      </w:r>
    </w:p>
    <w:p w:rsidR="00C157F1" w:rsidRPr="002522C8" w:rsidRDefault="00C157F1" w:rsidP="00D908BA">
      <w:pPr>
        <w:numPr>
          <w:ilvl w:val="0"/>
          <w:numId w:val="3"/>
        </w:numPr>
        <w:tabs>
          <w:tab w:val="clear" w:pos="720"/>
          <w:tab w:val="num" w:pos="540"/>
          <w:tab w:val="left" w:pos="567"/>
        </w:tabs>
        <w:ind w:left="540" w:hanging="540"/>
        <w:rPr>
          <w:sz w:val="22"/>
          <w:szCs w:val="22"/>
          <w:lang w:val="lt-LT"/>
        </w:rPr>
      </w:pPr>
      <w:r w:rsidRPr="002522C8">
        <w:rPr>
          <w:sz w:val="22"/>
          <w:szCs w:val="22"/>
          <w:lang w:val="lt-LT"/>
        </w:rPr>
        <w:t>Jeigu pasireiškė sunkus šalutinis poveikis arba pastebėjote šiame lapelyje nenurodytą šalutinį poveikį, pasakykite gydytojui arba vaistininkui.</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sz w:val="22"/>
          <w:szCs w:val="22"/>
          <w:lang w:val="lt-LT"/>
        </w:rPr>
      </w:pPr>
      <w:r w:rsidRPr="002522C8">
        <w:rPr>
          <w:b/>
          <w:bCs/>
          <w:sz w:val="22"/>
          <w:szCs w:val="22"/>
          <w:lang w:val="lt-LT"/>
        </w:rPr>
        <w:t>Lapelio turinys</w:t>
      </w:r>
    </w:p>
    <w:p w:rsidR="00C157F1" w:rsidRPr="002522C8" w:rsidRDefault="00C157F1" w:rsidP="00C255EB">
      <w:pPr>
        <w:numPr>
          <w:ilvl w:val="0"/>
          <w:numId w:val="2"/>
        </w:numPr>
        <w:tabs>
          <w:tab w:val="left" w:pos="567"/>
        </w:tabs>
        <w:spacing w:line="260" w:lineRule="exact"/>
        <w:rPr>
          <w:sz w:val="22"/>
          <w:szCs w:val="22"/>
          <w:lang w:val="lt-LT" w:eastAsia="en-US"/>
        </w:rPr>
      </w:pPr>
      <w:r w:rsidRPr="002522C8">
        <w:rPr>
          <w:sz w:val="22"/>
          <w:szCs w:val="22"/>
          <w:lang w:val="lt-LT" w:eastAsia="en-US"/>
        </w:rPr>
        <w:t xml:space="preserve">Kas yra </w:t>
      </w:r>
      <w:r w:rsidRPr="002522C8">
        <w:rPr>
          <w:bCs/>
          <w:sz w:val="22"/>
          <w:szCs w:val="22"/>
          <w:lang w:val="lt-LT"/>
        </w:rPr>
        <w:t xml:space="preserve">Valsartan Torrent </w:t>
      </w:r>
      <w:r w:rsidRPr="002522C8">
        <w:rPr>
          <w:sz w:val="22"/>
          <w:szCs w:val="22"/>
          <w:lang w:val="lt-LT" w:eastAsia="en-US"/>
        </w:rPr>
        <w:t xml:space="preserve">ir kam jis vartojamas </w:t>
      </w:r>
    </w:p>
    <w:p w:rsidR="00C157F1" w:rsidRPr="002522C8" w:rsidRDefault="00C157F1" w:rsidP="00C255EB">
      <w:pPr>
        <w:numPr>
          <w:ilvl w:val="0"/>
          <w:numId w:val="2"/>
        </w:numPr>
        <w:tabs>
          <w:tab w:val="left" w:pos="567"/>
        </w:tabs>
        <w:spacing w:line="260" w:lineRule="exact"/>
        <w:rPr>
          <w:sz w:val="22"/>
          <w:szCs w:val="22"/>
          <w:lang w:val="lt-LT" w:eastAsia="en-US"/>
        </w:rPr>
      </w:pPr>
      <w:r w:rsidRPr="002522C8">
        <w:rPr>
          <w:sz w:val="22"/>
          <w:szCs w:val="22"/>
          <w:lang w:val="lt-LT" w:eastAsia="en-US"/>
        </w:rPr>
        <w:t xml:space="preserve">Kas žinotina prieš vartojant </w:t>
      </w:r>
      <w:r w:rsidRPr="002522C8">
        <w:rPr>
          <w:bCs/>
          <w:sz w:val="22"/>
          <w:szCs w:val="22"/>
          <w:lang w:val="lt-LT"/>
        </w:rPr>
        <w:t>Valsartan Torrent</w:t>
      </w:r>
    </w:p>
    <w:p w:rsidR="00C157F1" w:rsidRPr="002522C8" w:rsidRDefault="00C157F1" w:rsidP="00C255EB">
      <w:pPr>
        <w:numPr>
          <w:ilvl w:val="0"/>
          <w:numId w:val="2"/>
        </w:numPr>
        <w:tabs>
          <w:tab w:val="left" w:pos="567"/>
        </w:tabs>
        <w:spacing w:line="260" w:lineRule="exact"/>
        <w:rPr>
          <w:sz w:val="22"/>
          <w:szCs w:val="22"/>
          <w:lang w:val="lt-LT" w:eastAsia="en-US"/>
        </w:rPr>
      </w:pPr>
      <w:r w:rsidRPr="002522C8">
        <w:rPr>
          <w:sz w:val="22"/>
          <w:szCs w:val="22"/>
          <w:lang w:val="lt-LT" w:eastAsia="en-US"/>
        </w:rPr>
        <w:t xml:space="preserve">Kaip vartoti </w:t>
      </w:r>
      <w:r w:rsidRPr="002522C8">
        <w:rPr>
          <w:bCs/>
          <w:sz w:val="22"/>
          <w:szCs w:val="22"/>
          <w:lang w:val="lt-LT"/>
        </w:rPr>
        <w:t>Valsartan Torrent</w:t>
      </w:r>
    </w:p>
    <w:p w:rsidR="00C157F1" w:rsidRPr="002522C8" w:rsidRDefault="00C157F1" w:rsidP="00C255EB">
      <w:pPr>
        <w:numPr>
          <w:ilvl w:val="0"/>
          <w:numId w:val="2"/>
        </w:numPr>
        <w:tabs>
          <w:tab w:val="left" w:pos="567"/>
        </w:tabs>
        <w:spacing w:line="260" w:lineRule="exact"/>
        <w:rPr>
          <w:sz w:val="22"/>
          <w:szCs w:val="22"/>
          <w:lang w:val="lt-LT" w:eastAsia="en-US"/>
        </w:rPr>
      </w:pPr>
      <w:r w:rsidRPr="002522C8">
        <w:rPr>
          <w:sz w:val="22"/>
          <w:szCs w:val="22"/>
          <w:lang w:val="lt-LT" w:eastAsia="en-US"/>
        </w:rPr>
        <w:t xml:space="preserve">Galimas šalutinis poveikis </w:t>
      </w:r>
    </w:p>
    <w:p w:rsidR="00C157F1" w:rsidRPr="002522C8" w:rsidRDefault="00C157F1" w:rsidP="00C255EB">
      <w:pPr>
        <w:numPr>
          <w:ilvl w:val="0"/>
          <w:numId w:val="2"/>
        </w:numPr>
        <w:tabs>
          <w:tab w:val="left" w:pos="567"/>
        </w:tabs>
        <w:spacing w:line="260" w:lineRule="exact"/>
        <w:rPr>
          <w:sz w:val="22"/>
          <w:szCs w:val="22"/>
          <w:lang w:val="lt-LT" w:eastAsia="en-US"/>
        </w:rPr>
      </w:pPr>
      <w:r w:rsidRPr="002522C8">
        <w:rPr>
          <w:sz w:val="22"/>
          <w:szCs w:val="22"/>
          <w:lang w:val="lt-LT" w:eastAsia="en-US"/>
        </w:rPr>
        <w:t xml:space="preserve">Kaip laikyti </w:t>
      </w:r>
      <w:r w:rsidRPr="002522C8">
        <w:rPr>
          <w:bCs/>
          <w:sz w:val="22"/>
          <w:szCs w:val="22"/>
          <w:lang w:val="lt-LT"/>
        </w:rPr>
        <w:t>Valsartan Torrent</w:t>
      </w:r>
    </w:p>
    <w:p w:rsidR="00C157F1" w:rsidRPr="002522C8" w:rsidRDefault="00C157F1" w:rsidP="00C255EB">
      <w:pPr>
        <w:numPr>
          <w:ilvl w:val="0"/>
          <w:numId w:val="2"/>
        </w:numPr>
        <w:tabs>
          <w:tab w:val="left" w:pos="567"/>
        </w:tabs>
        <w:spacing w:line="260" w:lineRule="exact"/>
        <w:rPr>
          <w:sz w:val="22"/>
          <w:szCs w:val="22"/>
          <w:lang w:val="lt-LT" w:eastAsia="en-US"/>
        </w:rPr>
      </w:pPr>
      <w:r w:rsidRPr="002522C8">
        <w:rPr>
          <w:sz w:val="22"/>
          <w:szCs w:val="22"/>
          <w:lang w:val="lt-LT" w:eastAsia="en-US"/>
        </w:rPr>
        <w:t xml:space="preserve">Kita informacija </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1</w:t>
      </w:r>
      <w:r w:rsidRPr="002522C8">
        <w:rPr>
          <w:rFonts w:ascii="Times New Roman" w:hAnsi="Times New Roman"/>
          <w:bCs w:val="0"/>
          <w:i w:val="0"/>
          <w:sz w:val="22"/>
          <w:szCs w:val="22"/>
          <w:lang w:val="lt-LT"/>
        </w:rPr>
        <w:tab/>
        <w:t>KAS YRA VALSARTAN TORRENT IR KAM JIS VARTOJAMAS</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661649">
      <w:pPr>
        <w:rPr>
          <w:sz w:val="22"/>
          <w:szCs w:val="22"/>
          <w:lang w:val="lt-LT"/>
        </w:rPr>
      </w:pPr>
      <w:r w:rsidRPr="002522C8">
        <w:rPr>
          <w:bCs/>
          <w:sz w:val="22"/>
          <w:szCs w:val="22"/>
          <w:lang w:val="lt-LT"/>
        </w:rPr>
        <w:t>Valsartan Torrent</w:t>
      </w:r>
      <w:r w:rsidRPr="002522C8">
        <w:rPr>
          <w:sz w:val="22"/>
          <w:szCs w:val="22"/>
          <w:lang w:val="lt-LT"/>
        </w:rPr>
        <w:t xml:space="preserve"> priklauso grupei vaistų, kurie vadinami angiotenzino II receptorių blokatoriais, jie padeda reguliuoti padidėjusį kraujospūdį. Angiotenzinas II yra organizmo medžiaga, kuri sutraukia kraujagysles, todėl didėja kraujospūdis. </w:t>
      </w:r>
      <w:r w:rsidRPr="002522C8">
        <w:rPr>
          <w:bCs/>
          <w:sz w:val="22"/>
          <w:szCs w:val="22"/>
          <w:lang w:val="lt-LT"/>
        </w:rPr>
        <w:t>Valsartan Torrent</w:t>
      </w:r>
      <w:r w:rsidRPr="002522C8">
        <w:rPr>
          <w:sz w:val="22"/>
          <w:szCs w:val="22"/>
          <w:lang w:val="lt-LT"/>
        </w:rPr>
        <w:t xml:space="preserve"> blokuoja angiotenzino II sukeltą poveikį. Todėl kraujagyslės plečiasi ir kraujospūdis mažėja.</w:t>
      </w:r>
    </w:p>
    <w:p w:rsidR="00C157F1" w:rsidRPr="002522C8" w:rsidRDefault="00C157F1" w:rsidP="00474C3E">
      <w:pPr>
        <w:rPr>
          <w:sz w:val="22"/>
          <w:szCs w:val="22"/>
          <w:lang w:val="lt-LT"/>
        </w:rPr>
      </w:pPr>
    </w:p>
    <w:p w:rsidR="00C157F1" w:rsidRPr="002522C8" w:rsidRDefault="00C157F1" w:rsidP="00C5236E">
      <w:pPr>
        <w:rPr>
          <w:sz w:val="22"/>
          <w:szCs w:val="22"/>
          <w:lang w:val="lt-LT"/>
        </w:rPr>
      </w:pPr>
      <w:r w:rsidRPr="002522C8">
        <w:rPr>
          <w:sz w:val="22"/>
          <w:szCs w:val="22"/>
          <w:lang w:val="lt-LT"/>
        </w:rPr>
        <w:t>Valsartan Torrent 40 mg plėvele dengtos tabletės vartojamos trim skirtingais atvejais:</w:t>
      </w:r>
    </w:p>
    <w:p w:rsidR="00C157F1" w:rsidRPr="002522C8" w:rsidRDefault="00C157F1" w:rsidP="00661649">
      <w:pPr>
        <w:numPr>
          <w:ilvl w:val="0"/>
          <w:numId w:val="6"/>
        </w:numPr>
        <w:tabs>
          <w:tab w:val="clear" w:pos="357"/>
        </w:tabs>
        <w:spacing w:line="260" w:lineRule="exact"/>
        <w:ind w:left="567" w:hanging="567"/>
        <w:rPr>
          <w:sz w:val="22"/>
          <w:szCs w:val="22"/>
          <w:lang w:val="lt-LT"/>
        </w:rPr>
      </w:pPr>
      <w:r w:rsidRPr="002522C8">
        <w:rPr>
          <w:sz w:val="22"/>
          <w:szCs w:val="22"/>
          <w:lang w:val="lt-LT"/>
        </w:rPr>
        <w:t>padidėjusio kraujospūdžio gydymui 6</w:t>
      </w:r>
      <w:r w:rsidRPr="002522C8">
        <w:rPr>
          <w:sz w:val="22"/>
          <w:szCs w:val="22"/>
          <w:lang w:val="lt-LT"/>
        </w:rPr>
        <w:noBreakHyphen/>
        <w:t>18 metų vaikams bei paaugliams.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rsidR="00C157F1" w:rsidRPr="002522C8" w:rsidRDefault="00C157F1" w:rsidP="00C255EB">
      <w:pPr>
        <w:pStyle w:val="Text"/>
        <w:widowControl/>
        <w:numPr>
          <w:ilvl w:val="0"/>
          <w:numId w:val="6"/>
        </w:numPr>
        <w:tabs>
          <w:tab w:val="clear" w:pos="357"/>
        </w:tabs>
        <w:autoSpaceDE/>
        <w:autoSpaceDN/>
        <w:adjustRightInd/>
        <w:ind w:left="567" w:hanging="567"/>
        <w:rPr>
          <w:sz w:val="22"/>
          <w:szCs w:val="22"/>
          <w:lang w:val="lt-LT"/>
        </w:rPr>
      </w:pPr>
      <w:r w:rsidRPr="002522C8">
        <w:rPr>
          <w:sz w:val="22"/>
          <w:szCs w:val="22"/>
          <w:lang w:val="lt-LT"/>
        </w:rPr>
        <w:t>gydyti suaugusiuosius žmones, kuriems neseniai įvyko širdies priepuolis (miokardo infarktas). „Neseniai“ reiškia 12 valandų – 10  parų laikotarpyje;</w:t>
      </w:r>
    </w:p>
    <w:p w:rsidR="00C157F1" w:rsidRPr="002522C8" w:rsidRDefault="00C157F1" w:rsidP="00C255EB">
      <w:pPr>
        <w:numPr>
          <w:ilvl w:val="0"/>
          <w:numId w:val="6"/>
        </w:numPr>
        <w:tabs>
          <w:tab w:val="clear" w:pos="357"/>
        </w:tabs>
        <w:spacing w:line="260" w:lineRule="exact"/>
        <w:ind w:left="567" w:hanging="567"/>
        <w:rPr>
          <w:sz w:val="22"/>
          <w:szCs w:val="22"/>
          <w:lang w:val="lt-LT"/>
        </w:rPr>
      </w:pPr>
      <w:r w:rsidRPr="002522C8">
        <w:rPr>
          <w:sz w:val="22"/>
          <w:szCs w:val="22"/>
          <w:lang w:val="lt-LT"/>
        </w:rPr>
        <w:t xml:space="preserve">gydyti simptominį širdies nepakankamumą suaugusiesiems žmonėms. Valsartan Torrent vartojamas, kai negalima vartoti grupės vaistų, vadinamų angiotenziną konvertuojančio fermento (AKF) inhibitoriais (vaistų, skirtų širdies nepakankamumui gydyti) arba jį galima naudoti kartu su AKF inhibitoriais, kai negalima vartoti beta adrenoblokatorių (kitų vaistų, skirtų širdies nepakankamumui gydyti). </w:t>
      </w:r>
      <w:r w:rsidRPr="002522C8">
        <w:rPr>
          <w:sz w:val="22"/>
          <w:szCs w:val="22"/>
          <w:lang w:val="lt-LT"/>
        </w:rPr>
        <w:br/>
        <w:t>Širdies nepakankamumo simptomai yra dusulys, pėdų ir kojų patinimas dėl skysčių susikaupimo. Taip atsitinka, kai širdis nepajėgia išstumti tiek kraujo, kad aprūpintų juo visus organus.</w:t>
      </w:r>
    </w:p>
    <w:p w:rsidR="00C157F1" w:rsidRPr="002522C8" w:rsidRDefault="00C157F1" w:rsidP="00474C3E">
      <w:pPr>
        <w:spacing w:line="260" w:lineRule="exact"/>
        <w:ind w:left="567"/>
        <w:rPr>
          <w:sz w:val="22"/>
          <w:szCs w:val="22"/>
          <w:lang w:val="lt-LT"/>
        </w:rPr>
      </w:pPr>
    </w:p>
    <w:p w:rsidR="00C157F1" w:rsidRPr="002522C8" w:rsidRDefault="00C157F1" w:rsidP="00C5236E">
      <w:pPr>
        <w:rPr>
          <w:sz w:val="22"/>
          <w:szCs w:val="22"/>
          <w:highlight w:val="lightGray"/>
          <w:lang w:val="lt-LT"/>
        </w:rPr>
      </w:pPr>
      <w:r w:rsidRPr="002522C8">
        <w:rPr>
          <w:sz w:val="22"/>
          <w:szCs w:val="22"/>
          <w:highlight w:val="lightGray"/>
          <w:lang w:val="lt-LT"/>
        </w:rPr>
        <w:t>Valsartan Torrent 80 mg ir 160 mg plėvele dengtos tabletės vartojamos trim skirtingais atvejais:</w:t>
      </w:r>
    </w:p>
    <w:p w:rsidR="00C157F1" w:rsidRPr="002522C8" w:rsidRDefault="00C157F1" w:rsidP="00C255EB">
      <w:pPr>
        <w:numPr>
          <w:ilvl w:val="0"/>
          <w:numId w:val="6"/>
        </w:numPr>
        <w:tabs>
          <w:tab w:val="clear" w:pos="357"/>
        </w:tabs>
        <w:spacing w:line="260" w:lineRule="exact"/>
        <w:ind w:left="567" w:hanging="567"/>
        <w:rPr>
          <w:sz w:val="22"/>
          <w:szCs w:val="22"/>
          <w:highlight w:val="lightGray"/>
          <w:lang w:val="lt-LT"/>
        </w:rPr>
      </w:pPr>
      <w:r w:rsidRPr="002522C8">
        <w:rPr>
          <w:sz w:val="22"/>
          <w:szCs w:val="22"/>
          <w:highlight w:val="lightGray"/>
          <w:lang w:val="lt-LT"/>
        </w:rPr>
        <w:t>padidėjusio kraujospūdžio gydymui 6</w:t>
      </w:r>
      <w:r w:rsidRPr="002522C8">
        <w:rPr>
          <w:sz w:val="22"/>
          <w:szCs w:val="22"/>
          <w:highlight w:val="lightGray"/>
          <w:lang w:val="lt-LT"/>
        </w:rPr>
        <w:noBreakHyphen/>
        <w:t>18 metų vaikams bei paaugliams. Aukštas kraujospūdis sunkina širdies ir arterijų veiklą. Jei kraujospūdžio padidėjimas negydomas, gali atsirasti smegenų, širdies arba inkstų kraujagyslių pažeidimas, todėl gali ištikti insultas, prasidėti širdies ar inkstų funkcijos nepakankamumas. Padidėjęs kraujospūdis didina miokardo infarkto riziką. Sumažinus padidėjusį kraujospūdį iki normalaus, tokių sutrikimų pavojus mažėja;</w:t>
      </w:r>
    </w:p>
    <w:p w:rsidR="00C157F1" w:rsidRPr="002522C8" w:rsidRDefault="00C157F1" w:rsidP="00C255EB">
      <w:pPr>
        <w:pStyle w:val="Text"/>
        <w:widowControl/>
        <w:numPr>
          <w:ilvl w:val="0"/>
          <w:numId w:val="6"/>
        </w:numPr>
        <w:tabs>
          <w:tab w:val="clear" w:pos="357"/>
        </w:tabs>
        <w:autoSpaceDE/>
        <w:autoSpaceDN/>
        <w:adjustRightInd/>
        <w:ind w:left="567" w:hanging="567"/>
        <w:rPr>
          <w:sz w:val="22"/>
          <w:szCs w:val="22"/>
          <w:highlight w:val="lightGray"/>
          <w:lang w:val="lt-LT"/>
        </w:rPr>
      </w:pPr>
      <w:r w:rsidRPr="002522C8">
        <w:rPr>
          <w:sz w:val="22"/>
          <w:szCs w:val="22"/>
          <w:highlight w:val="lightGray"/>
          <w:lang w:val="lt-LT"/>
        </w:rPr>
        <w:lastRenderedPageBreak/>
        <w:t>gydyti suaugusiuosius žmones, kuriems neseniai įvyko širdies priepuolis (miokardo infarktas). „Neseniai“ reiškia 12 valandų – 10  parų laikotarpyje;</w:t>
      </w:r>
    </w:p>
    <w:p w:rsidR="00C157F1" w:rsidRPr="002522C8" w:rsidRDefault="00C157F1" w:rsidP="00C255EB">
      <w:pPr>
        <w:numPr>
          <w:ilvl w:val="0"/>
          <w:numId w:val="6"/>
        </w:numPr>
        <w:tabs>
          <w:tab w:val="clear" w:pos="357"/>
        </w:tabs>
        <w:spacing w:line="260" w:lineRule="exact"/>
        <w:ind w:left="567" w:hanging="567"/>
        <w:rPr>
          <w:sz w:val="22"/>
          <w:szCs w:val="22"/>
          <w:highlight w:val="lightGray"/>
          <w:lang w:val="lt-LT"/>
        </w:rPr>
      </w:pPr>
      <w:r w:rsidRPr="002522C8">
        <w:rPr>
          <w:sz w:val="22"/>
          <w:szCs w:val="22"/>
          <w:highlight w:val="lightGray"/>
          <w:lang w:val="lt-LT"/>
        </w:rPr>
        <w:t xml:space="preserve">gydyti simptominį širdies nepakankamumą suaugusiesiems žmonėms. Valsartan Torrent vartojamas, kai negalima vartoti grupės vaistų, vadinamų angiotenziną konvertuojančio fermento (AKF) inhibitoriais (vaistų, skirtų širdies nepakankamumui gydyti) arba jį galima naudoti kartu su AKF inhibitoriais, kai negalima vartoti beta adrenoblokatorių (kitų vaistų, skirtų širdies nepakankamumui gydyti). </w:t>
      </w:r>
      <w:r w:rsidRPr="002522C8">
        <w:rPr>
          <w:sz w:val="22"/>
          <w:szCs w:val="22"/>
          <w:highlight w:val="lightGray"/>
          <w:lang w:val="lt-LT"/>
        </w:rPr>
        <w:br/>
        <w:t>Širdies nepakankamumo simptomai yra dusulys, pėdų ir kojų patinimas dėl skysčių susikaupimo. Taip atsitinka, kai širdis nepajėgia išstumti tiek kraujo, kad aprūpintų juo visus organus.</w:t>
      </w:r>
    </w:p>
    <w:p w:rsidR="00C157F1" w:rsidRPr="002522C8" w:rsidRDefault="00C157F1" w:rsidP="00474C3E">
      <w:pPr>
        <w:spacing w:line="260" w:lineRule="exact"/>
        <w:ind w:left="567"/>
        <w:rPr>
          <w:sz w:val="22"/>
          <w:szCs w:val="22"/>
          <w:highlight w:val="lightGray"/>
          <w:lang w:val="lt-LT"/>
        </w:rPr>
      </w:pPr>
    </w:p>
    <w:p w:rsidR="00C157F1" w:rsidRPr="002522C8" w:rsidRDefault="00C157F1" w:rsidP="00C5236E">
      <w:pPr>
        <w:rPr>
          <w:sz w:val="22"/>
          <w:szCs w:val="22"/>
          <w:highlight w:val="darkGray"/>
          <w:lang w:val="lt-LT"/>
        </w:rPr>
      </w:pPr>
      <w:r w:rsidRPr="002522C8">
        <w:rPr>
          <w:sz w:val="22"/>
          <w:szCs w:val="22"/>
          <w:highlight w:val="darkGray"/>
          <w:lang w:val="lt-LT"/>
        </w:rPr>
        <w:t>Valsartan Torrent 320 mg plėvele dengtos tabletės vartojamos:</w:t>
      </w:r>
    </w:p>
    <w:p w:rsidR="00C157F1" w:rsidRPr="002522C8" w:rsidRDefault="00C157F1" w:rsidP="00C255EB">
      <w:pPr>
        <w:numPr>
          <w:ilvl w:val="0"/>
          <w:numId w:val="6"/>
        </w:numPr>
        <w:tabs>
          <w:tab w:val="clear" w:pos="357"/>
        </w:tabs>
        <w:spacing w:line="260" w:lineRule="exact"/>
        <w:ind w:left="567" w:hanging="567"/>
        <w:rPr>
          <w:sz w:val="22"/>
          <w:szCs w:val="22"/>
          <w:highlight w:val="darkGray"/>
          <w:lang w:val="lt-LT"/>
        </w:rPr>
      </w:pPr>
      <w:r w:rsidRPr="002522C8">
        <w:rPr>
          <w:sz w:val="22"/>
          <w:szCs w:val="22"/>
          <w:highlight w:val="darkGray"/>
          <w:lang w:val="lt-LT"/>
        </w:rPr>
        <w:t>padidėjusio kraujospūdžio gydymui 6</w:t>
      </w:r>
      <w:r w:rsidRPr="002522C8">
        <w:rPr>
          <w:sz w:val="22"/>
          <w:szCs w:val="22"/>
          <w:highlight w:val="darkGray"/>
          <w:lang w:val="lt-LT"/>
        </w:rPr>
        <w:noBreakHyphen/>
        <w:t>18 metų vaikams bei paaugliams. Aukštas kraujospūdis sunkina širdies ir arterijų veiklą. Jei kraujospūdžio padidėjimas negydomas, gali atsirasti smegenų, širdies arba inkstų kraujagyslių pažeidimas, todėl gali ištikti insultas, prasidėti širdies ar inkstų funkcijos nepakankamumas. Padidėjęs kraujospūdis didina miokardo infarkto riziką. Sumažinus padidėjusį kraujospūdį iki normalaus, tokių sutrikimų pavojus mažėja;</w:t>
      </w:r>
    </w:p>
    <w:p w:rsidR="00C157F1" w:rsidRPr="002522C8" w:rsidRDefault="00C157F1" w:rsidP="00474C3E">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2</w:t>
      </w:r>
      <w:r w:rsidRPr="002522C8">
        <w:rPr>
          <w:b/>
          <w:bCs/>
          <w:sz w:val="22"/>
          <w:szCs w:val="22"/>
          <w:lang w:val="lt-LT"/>
        </w:rPr>
        <w:tab/>
        <w:t>KAS ŽINOTINA PRIEŠ VARTOJANT VALSARTAN TORRENT</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Valsartan Torrent</w:t>
      </w:r>
      <w:r w:rsidRPr="002522C8">
        <w:rPr>
          <w:sz w:val="22"/>
          <w:szCs w:val="22"/>
          <w:lang w:val="lt-LT"/>
        </w:rPr>
        <w:t xml:space="preserve"> </w:t>
      </w:r>
      <w:r w:rsidRPr="002522C8">
        <w:rPr>
          <w:b/>
          <w:bCs/>
          <w:sz w:val="22"/>
          <w:szCs w:val="22"/>
          <w:lang w:val="lt-LT"/>
        </w:rPr>
        <w:t>vartoti negalima:</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255EB">
      <w:pPr>
        <w:numPr>
          <w:ilvl w:val="0"/>
          <w:numId w:val="7"/>
        </w:numPr>
        <w:tabs>
          <w:tab w:val="clear" w:pos="357"/>
        </w:tabs>
        <w:ind w:left="567" w:hanging="567"/>
        <w:rPr>
          <w:bCs/>
          <w:sz w:val="22"/>
          <w:szCs w:val="22"/>
          <w:lang w:val="lt-LT"/>
        </w:rPr>
      </w:pPr>
      <w:r w:rsidRPr="002522C8">
        <w:rPr>
          <w:bCs/>
          <w:sz w:val="22"/>
          <w:szCs w:val="22"/>
          <w:lang w:val="lt-LT"/>
        </w:rPr>
        <w:t>jeigu yra alergija (padidėjęs jautrumas) valsartanui arba bet kuriai pagalbinei Valsartan Torrent medžiagai (jos išvardytos šio pakuotės lapelio pabaigoje);</w:t>
      </w:r>
    </w:p>
    <w:p w:rsidR="00C157F1" w:rsidRPr="002522C8" w:rsidRDefault="00C157F1" w:rsidP="00C255EB">
      <w:pPr>
        <w:numPr>
          <w:ilvl w:val="0"/>
          <w:numId w:val="7"/>
        </w:numPr>
        <w:tabs>
          <w:tab w:val="clear" w:pos="357"/>
        </w:tabs>
        <w:ind w:left="567" w:hanging="567"/>
        <w:rPr>
          <w:bCs/>
          <w:sz w:val="22"/>
          <w:szCs w:val="22"/>
          <w:lang w:val="lt-LT"/>
        </w:rPr>
      </w:pPr>
      <w:r w:rsidRPr="002522C8">
        <w:rPr>
          <w:bCs/>
          <w:sz w:val="22"/>
          <w:szCs w:val="22"/>
          <w:lang w:val="lt-LT"/>
        </w:rPr>
        <w:t>jeigu sergate sunkia kepenų liga;</w:t>
      </w:r>
    </w:p>
    <w:p w:rsidR="00C157F1" w:rsidRPr="002522C8" w:rsidRDefault="00C157F1" w:rsidP="00C255EB">
      <w:pPr>
        <w:numPr>
          <w:ilvl w:val="0"/>
          <w:numId w:val="7"/>
        </w:numPr>
        <w:tabs>
          <w:tab w:val="clear" w:pos="357"/>
        </w:tabs>
        <w:ind w:left="567" w:hanging="567"/>
        <w:rPr>
          <w:bCs/>
          <w:sz w:val="22"/>
          <w:szCs w:val="22"/>
          <w:lang w:val="lt-LT"/>
        </w:rPr>
      </w:pPr>
      <w:r w:rsidRPr="002522C8">
        <w:rPr>
          <w:bCs/>
          <w:sz w:val="22"/>
          <w:szCs w:val="22"/>
          <w:lang w:val="lt-LT"/>
        </w:rPr>
        <w:t>jeigu esate nėščia daugiau kaip tris mėnesius (taip pat geriau nevartoti Valsartan Torrent ankstyvuoju nėštumo laikotarpiu) – žr. poskyrį ,,</w:t>
      </w:r>
      <w:r w:rsidRPr="002522C8">
        <w:rPr>
          <w:bCs/>
          <w:i/>
          <w:sz w:val="22"/>
          <w:szCs w:val="22"/>
          <w:lang w:val="lt-LT"/>
        </w:rPr>
        <w:t>Nėštumas ir žindymo laikotarpis</w:t>
      </w:r>
      <w:r w:rsidRPr="002522C8">
        <w:rPr>
          <w:bCs/>
          <w:sz w:val="22"/>
          <w:szCs w:val="22"/>
          <w:lang w:val="lt-LT"/>
        </w:rPr>
        <w:t>“</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Jeigu bet kuris iš minėtų atvejų tinka Jums, nevartokite Valsartan Torrent.</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Specialių atsargumo priemonių reikia</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sergate kepenų liga;</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sergate sunkia inkstų liga arba jeigu Jums atliekama dializė;</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susiaurėjusios inkstų arterijos;</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Jums neseniai atlikta inksto transplantacija (persodintas naujas inkstas);</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neseniai po širdies priepuolio arba dėl širdies nepakankamumo Jums buvo skirtas gydymas, gydytojas turėtų patikrinti, kaip veikia Jūsų inkstai, prieš skiriant Valsartan Torrent</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sergate sunkia širdies liga, kita nei širdies nepakankamumas ar širdies priepuolis;</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vartojate vaistus, kurie didina kalio kiekį kraujyje. Tai yra kalio preparatai, druskų pakaitalai, kurių sudėtyje yra kalio, kalį organizme sulaikantys vaistai ir heparinas. Gali prireikti reguliariai tikrinti kalio kiekį kraujyje;</w:t>
      </w:r>
    </w:p>
    <w:p w:rsidR="00C157F1" w:rsidRPr="002522C8" w:rsidRDefault="00C157F1" w:rsidP="00C255EB">
      <w:pPr>
        <w:numPr>
          <w:ilvl w:val="0"/>
          <w:numId w:val="8"/>
        </w:numPr>
        <w:tabs>
          <w:tab w:val="clear" w:pos="357"/>
        </w:tabs>
        <w:ind w:left="567" w:hanging="567"/>
        <w:rPr>
          <w:bCs/>
          <w:sz w:val="22"/>
          <w:szCs w:val="22"/>
          <w:lang w:val="lt-LT"/>
        </w:rPr>
      </w:pPr>
      <w:r w:rsidRPr="002522C8">
        <w:rPr>
          <w:bCs/>
          <w:sz w:val="22"/>
          <w:szCs w:val="22"/>
          <w:lang w:val="lt-LT"/>
        </w:rPr>
        <w:t>jei esate jaunesnis kaip 18</w:t>
      </w:r>
      <w:r w:rsidRPr="002522C8">
        <w:rPr>
          <w:sz w:val="22"/>
          <w:szCs w:val="22"/>
          <w:lang w:val="lt-LT"/>
        </w:rPr>
        <w:t> </w:t>
      </w:r>
      <w:r w:rsidRPr="002522C8">
        <w:rPr>
          <w:bCs/>
          <w:sz w:val="22"/>
          <w:szCs w:val="22"/>
          <w:lang w:val="lt-LT"/>
        </w:rPr>
        <w:t xml:space="preserve">metų ir Valsartan Torrent vartojate su kitais vaistais, slopinančiais renino, angiotenzino ir aldosterono sistemą (kraujospūdį mažinančiais vaistiniais preparatais). Gydytojas gali nurodyti </w:t>
      </w:r>
      <w:r w:rsidRPr="002522C8">
        <w:rPr>
          <w:sz w:val="22"/>
          <w:szCs w:val="22"/>
          <w:lang w:val="lt-LT"/>
        </w:rPr>
        <w:t>reguliariai tikrinti Jūsų inkstų veiklą ir kalio kiekį kraujyje</w:t>
      </w:r>
      <w:r w:rsidRPr="002522C8">
        <w:rPr>
          <w:bCs/>
          <w:sz w:val="22"/>
          <w:szCs w:val="22"/>
          <w:lang w:val="lt-LT"/>
        </w:rPr>
        <w:t>;</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yra hiperaldosteronizmas; tai yra liga, kuria sergant antinksčiai gamina per daug hormono aldosterono; jei tai tinka Jums, vartoti Valsartan Torrent nerekomenduojama;</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jeigu netekote daug skysčių (įvyko dehidracija) dėl viduriavimo, vėmimo ar didelio šlapimą varančių vaistų (diuretikų) kiekio vartojimo;</w:t>
      </w:r>
    </w:p>
    <w:p w:rsidR="00C157F1" w:rsidRPr="002522C8" w:rsidRDefault="00C157F1" w:rsidP="00C255EB">
      <w:pPr>
        <w:numPr>
          <w:ilvl w:val="0"/>
          <w:numId w:val="8"/>
        </w:numPr>
        <w:tabs>
          <w:tab w:val="clear" w:pos="357"/>
        </w:tabs>
        <w:ind w:left="567" w:hanging="567"/>
        <w:rPr>
          <w:sz w:val="22"/>
          <w:szCs w:val="22"/>
          <w:lang w:val="lt-LT"/>
        </w:rPr>
      </w:pPr>
      <w:r w:rsidRPr="002522C8">
        <w:rPr>
          <w:sz w:val="22"/>
          <w:szCs w:val="22"/>
          <w:lang w:val="lt-LT"/>
        </w:rPr>
        <w:t>pasakykite gydytojui, jei manote, kad pastojote (arba galbūt pastojote); Valsartan Torrent nerekomenduojama vartoti ankstyvuoju nėštumo laikotarpiu, jo negalima vartoti, jei yra didesnis kaip 3 mėnesių nėštumas, nes vartojant vaistą tokiu metu, jis gali labai pakenkti kūdikiui (žr. poskyrį ,,</w:t>
      </w:r>
      <w:r w:rsidRPr="002522C8">
        <w:rPr>
          <w:i/>
          <w:sz w:val="22"/>
          <w:szCs w:val="22"/>
          <w:lang w:val="lt-LT"/>
        </w:rPr>
        <w:t>Nėštumas ir žindymo laikotarpis</w:t>
      </w:r>
      <w:r w:rsidRPr="002522C8">
        <w:rPr>
          <w:sz w:val="22"/>
          <w:szCs w:val="22"/>
          <w:lang w:val="lt-LT"/>
        </w:rPr>
        <w:t>“).</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FC04AF">
      <w:pPr>
        <w:ind w:right="-2"/>
        <w:rPr>
          <w:bCs/>
          <w:sz w:val="22"/>
          <w:szCs w:val="22"/>
          <w:lang w:val="lt-LT"/>
        </w:rPr>
      </w:pPr>
      <w:r w:rsidRPr="002522C8">
        <w:rPr>
          <w:bCs/>
          <w:sz w:val="22"/>
          <w:szCs w:val="22"/>
          <w:lang w:val="lt-LT"/>
        </w:rPr>
        <w:lastRenderedPageBreak/>
        <w:t>Jei bent vienas iš šių teiginių tinka Jums, prieš vartodami Valsartan Torrent, apie tai praneškite gydytojui.</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tabs>
          <w:tab w:val="left" w:pos="567"/>
        </w:tabs>
        <w:autoSpaceDE w:val="0"/>
        <w:autoSpaceDN w:val="0"/>
        <w:adjustRightInd w:val="0"/>
        <w:rPr>
          <w:b/>
          <w:bCs/>
          <w:sz w:val="22"/>
          <w:szCs w:val="22"/>
          <w:lang w:val="lt-LT"/>
        </w:rPr>
      </w:pPr>
      <w:r w:rsidRPr="002522C8">
        <w:rPr>
          <w:b/>
          <w:bCs/>
          <w:sz w:val="22"/>
          <w:szCs w:val="22"/>
          <w:lang w:val="lt-LT"/>
        </w:rPr>
        <w:t>Kitų vaistų vartojimas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FC04A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2522C8">
        <w:rPr>
          <w:sz w:val="22"/>
          <w:szCs w:val="22"/>
          <w:lang w:val="lt-LT"/>
        </w:rPr>
        <w:t>Jeigu vartojate arba neseniai vartojote kitų vaistų, įskaitant įsigytus be recepto, pasakykite gydytojui arba vaistininkui.</w:t>
      </w:r>
    </w:p>
    <w:p w:rsidR="00C157F1" w:rsidRPr="002522C8" w:rsidRDefault="00C157F1" w:rsidP="00FC04AF">
      <w:pPr>
        <w:ind w:right="-2"/>
        <w:rPr>
          <w:sz w:val="22"/>
          <w:szCs w:val="22"/>
          <w:lang w:val="lt-LT"/>
        </w:rPr>
      </w:pPr>
      <w:r w:rsidRPr="002522C8">
        <w:rPr>
          <w:sz w:val="22"/>
          <w:szCs w:val="22"/>
          <w:lang w:val="lt-LT"/>
        </w:rPr>
        <w:t xml:space="preserve">Gydymo efektyvumui gali turėti įtakos kai kurie vaistai, vartojami kartu su </w:t>
      </w:r>
      <w:r w:rsidRPr="002522C8">
        <w:rPr>
          <w:bCs/>
          <w:sz w:val="22"/>
          <w:szCs w:val="22"/>
          <w:lang w:val="lt-LT"/>
        </w:rPr>
        <w:t>Valsartan Torrent</w:t>
      </w:r>
      <w:r w:rsidRPr="002522C8">
        <w:rPr>
          <w:sz w:val="22"/>
          <w:szCs w:val="22"/>
          <w:lang w:val="lt-LT"/>
        </w:rPr>
        <w:t>. Gali reikėti keisti dozę, laikytis atsargumo priemonių arba kai kuriais atvejais net nutraukti vieno iš vaistų vartojimą. Tai tinka tiek vaistams, kurie parduodami pateikus receptą, tiek nereceptiniams vaistams, tai yra:</w:t>
      </w:r>
    </w:p>
    <w:p w:rsidR="00C157F1" w:rsidRPr="002522C8" w:rsidRDefault="00C157F1" w:rsidP="00FC04AF">
      <w:pPr>
        <w:ind w:right="-2"/>
        <w:rPr>
          <w:sz w:val="22"/>
          <w:szCs w:val="22"/>
          <w:lang w:val="lt-LT"/>
        </w:rPr>
      </w:pPr>
    </w:p>
    <w:p w:rsidR="00C157F1" w:rsidRPr="002522C8" w:rsidRDefault="00C157F1" w:rsidP="00C255EB">
      <w:pPr>
        <w:numPr>
          <w:ilvl w:val="0"/>
          <w:numId w:val="11"/>
        </w:numPr>
        <w:tabs>
          <w:tab w:val="clear" w:pos="357"/>
        </w:tabs>
        <w:ind w:left="567" w:hanging="567"/>
        <w:rPr>
          <w:sz w:val="22"/>
          <w:szCs w:val="22"/>
          <w:lang w:val="lt-LT"/>
        </w:rPr>
      </w:pPr>
      <w:r w:rsidRPr="002522C8">
        <w:rPr>
          <w:sz w:val="22"/>
          <w:szCs w:val="22"/>
          <w:lang w:val="lt-LT"/>
        </w:rPr>
        <w:t>kiti kraujospūdį mažinantys vaistai, ypač šlapimą varantys vaistai (diuretikai);</w:t>
      </w:r>
    </w:p>
    <w:p w:rsidR="00C157F1" w:rsidRPr="002522C8" w:rsidRDefault="00C157F1" w:rsidP="00C255EB">
      <w:pPr>
        <w:numPr>
          <w:ilvl w:val="0"/>
          <w:numId w:val="11"/>
        </w:numPr>
        <w:tabs>
          <w:tab w:val="clear" w:pos="357"/>
        </w:tabs>
        <w:ind w:left="567" w:hanging="567"/>
        <w:rPr>
          <w:sz w:val="22"/>
          <w:szCs w:val="22"/>
          <w:lang w:val="lt-LT"/>
        </w:rPr>
      </w:pPr>
      <w:r w:rsidRPr="002522C8">
        <w:rPr>
          <w:sz w:val="22"/>
          <w:szCs w:val="22"/>
          <w:lang w:val="lt-LT"/>
        </w:rPr>
        <w:t>vaistai, kurie didina kalio kiekį kraujyje; tai yra kalio preparatai, druskų pakaitalai, kurių sudėtyje yra kalio, kalį organizme sulaikantys vaistai ir heparinas;</w:t>
      </w:r>
    </w:p>
    <w:p w:rsidR="00C157F1" w:rsidRPr="002522C8" w:rsidRDefault="00C157F1" w:rsidP="00C255EB">
      <w:pPr>
        <w:numPr>
          <w:ilvl w:val="0"/>
          <w:numId w:val="11"/>
        </w:numPr>
        <w:tabs>
          <w:tab w:val="clear" w:pos="357"/>
        </w:tabs>
        <w:ind w:left="567" w:hanging="567"/>
        <w:rPr>
          <w:sz w:val="22"/>
          <w:szCs w:val="22"/>
          <w:lang w:val="lt-LT"/>
        </w:rPr>
      </w:pPr>
      <w:r w:rsidRPr="002522C8">
        <w:rPr>
          <w:sz w:val="22"/>
          <w:szCs w:val="22"/>
          <w:lang w:val="lt-LT"/>
        </w:rPr>
        <w:t>kai kurie skausmą malšinantys vaistai, taip vadinamieji nesteroidiniai vaistai nuo uždegimo (NVNU);</w:t>
      </w:r>
    </w:p>
    <w:p w:rsidR="00C157F1" w:rsidRPr="002522C8" w:rsidRDefault="00C157F1" w:rsidP="00C255EB">
      <w:pPr>
        <w:numPr>
          <w:ilvl w:val="0"/>
          <w:numId w:val="11"/>
        </w:numPr>
        <w:tabs>
          <w:tab w:val="clear" w:pos="357"/>
        </w:tabs>
        <w:ind w:left="567" w:hanging="567"/>
        <w:rPr>
          <w:sz w:val="22"/>
          <w:szCs w:val="22"/>
          <w:lang w:val="lt-LT"/>
        </w:rPr>
      </w:pPr>
      <w:r w:rsidRPr="002522C8">
        <w:rPr>
          <w:sz w:val="22"/>
          <w:szCs w:val="22"/>
          <w:lang w:val="lt-LT"/>
        </w:rPr>
        <w:t>ličio preparatai, vaistai naudojami kai kurioms psichikos ligoms gydyti.</w:t>
      </w:r>
    </w:p>
    <w:p w:rsidR="00C157F1" w:rsidRPr="002522C8" w:rsidRDefault="00C157F1" w:rsidP="00FC04AF">
      <w:pPr>
        <w:rPr>
          <w:sz w:val="22"/>
          <w:szCs w:val="22"/>
          <w:lang w:val="lt-LT"/>
        </w:rPr>
      </w:pPr>
    </w:p>
    <w:p w:rsidR="00C157F1" w:rsidRPr="002522C8" w:rsidRDefault="00C157F1" w:rsidP="00FC04AF">
      <w:pPr>
        <w:rPr>
          <w:sz w:val="22"/>
          <w:szCs w:val="22"/>
          <w:lang w:val="lt-LT"/>
        </w:rPr>
      </w:pPr>
      <w:r w:rsidRPr="002522C8">
        <w:rPr>
          <w:sz w:val="22"/>
          <w:szCs w:val="22"/>
          <w:highlight w:val="lightGray"/>
          <w:lang w:val="lt-LT"/>
        </w:rPr>
        <w:t>Valsartan Torrent 40 mg plėvele dengtos tabletės gali būti naudojamos:</w:t>
      </w:r>
    </w:p>
    <w:p w:rsidR="00C157F1" w:rsidRPr="002522C8" w:rsidRDefault="00C157F1" w:rsidP="00FC04AF">
      <w:pPr>
        <w:rPr>
          <w:sz w:val="22"/>
          <w:szCs w:val="22"/>
          <w:lang w:val="lt-LT"/>
        </w:rPr>
      </w:pPr>
      <w:r w:rsidRPr="002522C8">
        <w:rPr>
          <w:sz w:val="22"/>
          <w:szCs w:val="22"/>
          <w:lang w:val="lt-LT"/>
        </w:rPr>
        <w:t>Papildomai:</w:t>
      </w:r>
    </w:p>
    <w:p w:rsidR="00C157F1" w:rsidRPr="002522C8" w:rsidRDefault="00C157F1" w:rsidP="00C255EB">
      <w:pPr>
        <w:numPr>
          <w:ilvl w:val="0"/>
          <w:numId w:val="11"/>
        </w:numPr>
        <w:tabs>
          <w:tab w:val="clear" w:pos="357"/>
        </w:tabs>
        <w:ind w:left="567" w:hanging="567"/>
        <w:rPr>
          <w:sz w:val="22"/>
          <w:szCs w:val="22"/>
          <w:lang w:val="lt-LT"/>
        </w:rPr>
      </w:pPr>
      <w:r w:rsidRPr="002522C8">
        <w:rPr>
          <w:sz w:val="22"/>
          <w:szCs w:val="22"/>
          <w:lang w:val="lt-LT"/>
        </w:rPr>
        <w:t>jeigu Jums skiriamas gydymas po širdies priepuolio, nerekomenduojama tuo pačiu metu vartoti AKF inhibitorių (vaistų, naudojamų širdies sutrikimams gydyti);</w:t>
      </w:r>
    </w:p>
    <w:p w:rsidR="00C157F1" w:rsidRPr="002522C8" w:rsidRDefault="00C157F1" w:rsidP="00C255EB">
      <w:pPr>
        <w:numPr>
          <w:ilvl w:val="0"/>
          <w:numId w:val="11"/>
        </w:numPr>
        <w:tabs>
          <w:tab w:val="clear" w:pos="357"/>
        </w:tabs>
        <w:ind w:left="567" w:hanging="567"/>
        <w:rPr>
          <w:sz w:val="22"/>
          <w:szCs w:val="22"/>
          <w:lang w:val="lt-LT"/>
        </w:rPr>
      </w:pPr>
      <w:r w:rsidRPr="002522C8">
        <w:rPr>
          <w:sz w:val="22"/>
          <w:szCs w:val="22"/>
          <w:lang w:val="lt-LT"/>
        </w:rPr>
        <w:t>jeigu Jums skiriamas gydymas dėl širdies nepakankamumo, nerekomenduojama tuo pačiu metu vartoti trijų rūšių vaistus – AKF inhibitorius ir beta adrenoblokatorius (vaistus, naudojamus širdies nepakankamumui gydyti);</w:t>
      </w:r>
    </w:p>
    <w:p w:rsidR="00C157F1" w:rsidRPr="002522C8" w:rsidRDefault="00C157F1" w:rsidP="00A271DC">
      <w:pPr>
        <w:ind w:left="567"/>
        <w:rPr>
          <w:sz w:val="22"/>
          <w:szCs w:val="22"/>
          <w:lang w:val="lt-LT"/>
        </w:rPr>
      </w:pPr>
    </w:p>
    <w:p w:rsidR="00C157F1" w:rsidRPr="002522C8" w:rsidRDefault="00C157F1" w:rsidP="00A271DC">
      <w:pPr>
        <w:rPr>
          <w:sz w:val="22"/>
          <w:szCs w:val="22"/>
          <w:highlight w:val="lightGray"/>
          <w:lang w:val="lt-LT"/>
        </w:rPr>
      </w:pPr>
      <w:r w:rsidRPr="002522C8">
        <w:rPr>
          <w:sz w:val="22"/>
          <w:szCs w:val="22"/>
          <w:highlight w:val="lightGray"/>
          <w:lang w:val="lt-LT"/>
        </w:rPr>
        <w:t>Valsartan Torrent 80 mg/160 mg plėvele dengtos tabletės gali būti naudojamos:</w:t>
      </w:r>
    </w:p>
    <w:p w:rsidR="00C157F1" w:rsidRPr="002522C8" w:rsidRDefault="00C157F1" w:rsidP="00A271DC">
      <w:pPr>
        <w:rPr>
          <w:sz w:val="22"/>
          <w:szCs w:val="22"/>
          <w:highlight w:val="lightGray"/>
          <w:lang w:val="lt-LT"/>
        </w:rPr>
      </w:pPr>
      <w:r w:rsidRPr="002522C8">
        <w:rPr>
          <w:sz w:val="22"/>
          <w:szCs w:val="22"/>
          <w:highlight w:val="lightGray"/>
          <w:lang w:val="lt-LT"/>
        </w:rPr>
        <w:t>Papildomai:</w:t>
      </w:r>
    </w:p>
    <w:p w:rsidR="00C157F1" w:rsidRPr="002522C8" w:rsidRDefault="00C157F1" w:rsidP="00C255EB">
      <w:pPr>
        <w:numPr>
          <w:ilvl w:val="0"/>
          <w:numId w:val="11"/>
        </w:numPr>
        <w:tabs>
          <w:tab w:val="clear" w:pos="357"/>
        </w:tabs>
        <w:ind w:left="567" w:hanging="567"/>
        <w:rPr>
          <w:sz w:val="22"/>
          <w:szCs w:val="22"/>
          <w:highlight w:val="lightGray"/>
          <w:lang w:val="lt-LT"/>
        </w:rPr>
      </w:pPr>
      <w:r w:rsidRPr="002522C8">
        <w:rPr>
          <w:sz w:val="22"/>
          <w:szCs w:val="22"/>
          <w:highlight w:val="lightGray"/>
          <w:lang w:val="lt-LT"/>
        </w:rPr>
        <w:t>jeigu Jums skiriamas gydymas po širdies priepuolio, nerekomenduojama tuo pačiu metu vartoti AKF inhibitorių (vaistų, naudojamų širdies sutrikimams gydyti);</w:t>
      </w:r>
    </w:p>
    <w:p w:rsidR="00C157F1" w:rsidRPr="002522C8" w:rsidRDefault="00C157F1" w:rsidP="00C255EB">
      <w:pPr>
        <w:numPr>
          <w:ilvl w:val="0"/>
          <w:numId w:val="11"/>
        </w:numPr>
        <w:tabs>
          <w:tab w:val="clear" w:pos="357"/>
        </w:tabs>
        <w:ind w:left="567" w:hanging="567"/>
        <w:rPr>
          <w:sz w:val="22"/>
          <w:szCs w:val="22"/>
          <w:highlight w:val="lightGray"/>
          <w:lang w:val="lt-LT"/>
        </w:rPr>
      </w:pPr>
      <w:r w:rsidRPr="002522C8">
        <w:rPr>
          <w:sz w:val="22"/>
          <w:szCs w:val="22"/>
          <w:highlight w:val="lightGray"/>
          <w:lang w:val="lt-LT"/>
        </w:rPr>
        <w:t>jeigu Jums skiriamas gydymas dėl širdies nepakankamumo, nerekomenduojama tuo pačiu metu vartoti trijų rūšių vaistus – AKF inhibitorius ir beta adrenoblokatorius (vaistus, naudojamus širdies nepakankamumui gydyti);</w:t>
      </w:r>
    </w:p>
    <w:p w:rsidR="00C157F1" w:rsidRPr="002522C8" w:rsidRDefault="00C157F1" w:rsidP="00FC04AF">
      <w:pPr>
        <w:ind w:right="-2"/>
        <w:rPr>
          <w:sz w:val="22"/>
          <w:szCs w:val="22"/>
          <w:lang w:val="lt-LT"/>
        </w:rPr>
      </w:pPr>
    </w:p>
    <w:p w:rsidR="00C157F1" w:rsidRPr="002522C8" w:rsidRDefault="00C157F1" w:rsidP="00FC04AF">
      <w:pPr>
        <w:ind w:right="-2"/>
        <w:rPr>
          <w:sz w:val="22"/>
          <w:szCs w:val="22"/>
          <w:lang w:val="lt-LT"/>
        </w:rPr>
      </w:pPr>
      <w:r w:rsidRPr="002522C8">
        <w:rPr>
          <w:b/>
          <w:sz w:val="22"/>
          <w:szCs w:val="22"/>
          <w:lang w:val="lt-LT"/>
        </w:rPr>
        <w:t>Valsartan Torrent vartojimas su maistu ir gėrimais</w:t>
      </w:r>
    </w:p>
    <w:p w:rsidR="00C157F1" w:rsidRPr="002522C8" w:rsidRDefault="00C157F1" w:rsidP="00FC04AF">
      <w:pPr>
        <w:ind w:right="-2"/>
        <w:rPr>
          <w:sz w:val="22"/>
          <w:szCs w:val="22"/>
          <w:lang w:val="lt-LT"/>
        </w:rPr>
      </w:pPr>
    </w:p>
    <w:p w:rsidR="00C157F1" w:rsidRPr="002522C8" w:rsidRDefault="00C157F1" w:rsidP="00FC04AF">
      <w:pPr>
        <w:ind w:right="-2"/>
        <w:rPr>
          <w:sz w:val="22"/>
          <w:szCs w:val="22"/>
          <w:lang w:val="lt-LT"/>
        </w:rPr>
      </w:pPr>
      <w:r w:rsidRPr="002522C8">
        <w:rPr>
          <w:sz w:val="22"/>
          <w:szCs w:val="22"/>
          <w:lang w:val="lt-LT"/>
        </w:rPr>
        <w:t>Valsartan Torrent galima vartoti su maistu arba be jo.</w:t>
      </w:r>
    </w:p>
    <w:p w:rsidR="00C157F1" w:rsidRPr="002522C8" w:rsidRDefault="00C157F1" w:rsidP="00FC04AF">
      <w:pPr>
        <w:ind w:right="-2"/>
        <w:rPr>
          <w:sz w:val="22"/>
          <w:szCs w:val="22"/>
          <w:lang w:val="lt-LT"/>
        </w:rPr>
      </w:pPr>
    </w:p>
    <w:p w:rsidR="00C157F1" w:rsidRPr="002522C8" w:rsidRDefault="00C157F1" w:rsidP="00FC04AF">
      <w:pPr>
        <w:rPr>
          <w:b/>
          <w:sz w:val="22"/>
          <w:szCs w:val="22"/>
          <w:lang w:val="lt-LT"/>
        </w:rPr>
      </w:pPr>
      <w:r w:rsidRPr="002522C8">
        <w:rPr>
          <w:b/>
          <w:sz w:val="22"/>
          <w:szCs w:val="22"/>
          <w:lang w:val="lt-LT"/>
        </w:rPr>
        <w:t>Nėštumas ir žindymo laikotarpis</w:t>
      </w:r>
    </w:p>
    <w:p w:rsidR="00C157F1" w:rsidRPr="002522C8" w:rsidRDefault="00C157F1" w:rsidP="00FC04AF">
      <w:pPr>
        <w:rPr>
          <w:sz w:val="22"/>
          <w:szCs w:val="22"/>
          <w:u w:val="single"/>
          <w:lang w:val="lt-LT"/>
        </w:rPr>
      </w:pPr>
    </w:p>
    <w:p w:rsidR="00C157F1" w:rsidRPr="002522C8" w:rsidRDefault="00C157F1" w:rsidP="00A271DC">
      <w:pPr>
        <w:pBdr>
          <w:top w:val="single" w:sz="4" w:space="1" w:color="auto"/>
          <w:left w:val="single" w:sz="4" w:space="4" w:color="auto"/>
          <w:bottom w:val="single" w:sz="4" w:space="1" w:color="auto"/>
          <w:right w:val="single" w:sz="4" w:space="4" w:color="auto"/>
        </w:pBdr>
        <w:rPr>
          <w:sz w:val="22"/>
          <w:szCs w:val="22"/>
          <w:lang w:val="lt-LT"/>
        </w:rPr>
      </w:pPr>
      <w:r w:rsidRPr="002522C8">
        <w:rPr>
          <w:sz w:val="22"/>
          <w:szCs w:val="22"/>
          <w:lang w:val="lt-LT"/>
        </w:rPr>
        <w:t>Prieš vartojant bet kokį vaistą, būtina pasitarti su gydytoju arba vaistininku.</w:t>
      </w:r>
    </w:p>
    <w:p w:rsidR="00C157F1" w:rsidRPr="002522C8" w:rsidRDefault="00C157F1" w:rsidP="00FC04AF">
      <w:pPr>
        <w:rPr>
          <w:sz w:val="22"/>
          <w:szCs w:val="22"/>
          <w:lang w:val="lt-LT"/>
        </w:rPr>
      </w:pPr>
    </w:p>
    <w:p w:rsidR="00C157F1" w:rsidRPr="002522C8" w:rsidRDefault="00C157F1" w:rsidP="00C255EB">
      <w:pPr>
        <w:numPr>
          <w:ilvl w:val="0"/>
          <w:numId w:val="10"/>
        </w:numPr>
        <w:tabs>
          <w:tab w:val="clear" w:pos="357"/>
        </w:tabs>
        <w:spacing w:line="260" w:lineRule="exact"/>
        <w:ind w:left="567" w:hanging="567"/>
        <w:rPr>
          <w:sz w:val="22"/>
          <w:szCs w:val="22"/>
          <w:lang w:val="lt-LT"/>
        </w:rPr>
      </w:pPr>
      <w:r w:rsidRPr="002522C8">
        <w:rPr>
          <w:sz w:val="22"/>
          <w:szCs w:val="22"/>
          <w:lang w:val="lt-LT"/>
        </w:rPr>
        <w:t>Pasakykite gydytojui, jei manote, kad pastojote (arba galbūt pastojote). Gydytojas patars nutraukti Valsartan Torrent vartojimą prieš pastojimą arba tuoj pat, kai sužinosite, kad pastojote, jis patars vietoj Valsartan Torrent vartoti kitus vaistus. Valsartan Torrent nerekomenduojama vartoti ankstyvuoju nėštumo laikotarpiu, jo negalima vartoti, jei yra didesnis kaip 3 mėnesių nėštumas, nes vartojant vaistą esant trijų mėnesių ir didesniam nėštumui, jis gali labai pakenkti kūdikiui.</w:t>
      </w:r>
      <w:r w:rsidRPr="002522C8">
        <w:rPr>
          <w:sz w:val="22"/>
          <w:szCs w:val="22"/>
          <w:lang w:val="lt-LT"/>
        </w:rPr>
        <w:br/>
      </w:r>
    </w:p>
    <w:p w:rsidR="00C157F1" w:rsidRPr="002522C8" w:rsidRDefault="00C157F1" w:rsidP="00C255EB">
      <w:pPr>
        <w:numPr>
          <w:ilvl w:val="0"/>
          <w:numId w:val="9"/>
        </w:numPr>
        <w:tabs>
          <w:tab w:val="clear" w:pos="357"/>
        </w:tabs>
        <w:ind w:left="567" w:hanging="567"/>
        <w:rPr>
          <w:sz w:val="22"/>
          <w:szCs w:val="22"/>
          <w:lang w:val="lt-LT"/>
        </w:rPr>
      </w:pPr>
      <w:r w:rsidRPr="002522C8">
        <w:rPr>
          <w:sz w:val="22"/>
          <w:szCs w:val="22"/>
          <w:lang w:val="lt-LT"/>
        </w:rPr>
        <w:t>Jei žindote kūdikį ar ruošiatės pradėti tai daryti, pasakykite gydytojui. Valsartan Torrent nerekomenduojama vartoti motinoms, kurios maitina krūtimi, jei norite maitinti krūtimi, Jūsų gydytojas gali parinkti kitą gydymą, ypač tada, kai vaikas yra ką tik gimęs arba gimė anksčiau laiko.</w:t>
      </w:r>
    </w:p>
    <w:p w:rsidR="00C157F1" w:rsidRPr="002522C8" w:rsidRDefault="00C157F1" w:rsidP="00FC04AF">
      <w:pPr>
        <w:rPr>
          <w:sz w:val="22"/>
          <w:szCs w:val="22"/>
          <w:lang w:val="lt-LT"/>
        </w:rPr>
      </w:pPr>
    </w:p>
    <w:p w:rsidR="00C157F1" w:rsidRPr="002522C8" w:rsidRDefault="00C157F1" w:rsidP="00FC04AF">
      <w:pPr>
        <w:rPr>
          <w:b/>
          <w:sz w:val="22"/>
          <w:szCs w:val="22"/>
          <w:lang w:val="lt-LT"/>
        </w:rPr>
      </w:pPr>
      <w:r w:rsidRPr="002522C8">
        <w:rPr>
          <w:b/>
          <w:sz w:val="22"/>
          <w:szCs w:val="22"/>
          <w:lang w:val="lt-LT"/>
        </w:rPr>
        <w:t>Vairavimas ir mechanizmų valdymas</w:t>
      </w:r>
    </w:p>
    <w:p w:rsidR="00C157F1" w:rsidRPr="002522C8" w:rsidRDefault="00C157F1" w:rsidP="00FC04AF">
      <w:pPr>
        <w:rPr>
          <w:sz w:val="22"/>
          <w:szCs w:val="22"/>
          <w:u w:val="single"/>
          <w:lang w:val="lt-LT"/>
        </w:rPr>
      </w:pPr>
    </w:p>
    <w:p w:rsidR="00C157F1" w:rsidRPr="002522C8" w:rsidRDefault="00C157F1" w:rsidP="00FC04AF">
      <w:pPr>
        <w:rPr>
          <w:sz w:val="22"/>
          <w:szCs w:val="22"/>
          <w:lang w:val="lt-LT"/>
        </w:rPr>
      </w:pPr>
      <w:r w:rsidRPr="002522C8">
        <w:rPr>
          <w:sz w:val="22"/>
          <w:szCs w:val="22"/>
          <w:lang w:val="lt-LT"/>
        </w:rPr>
        <w:t>Prieš vairavimą, darbą su prietaisais, mechanizmų valdymą ar kitokį dėmesio sukaupimo reikalaujantį darbą reikia pasitikrinti, kokią reakciją sukelia Valsartan Torrent. Valsartan Torrent, kaip ir kiti padidėjusį kraujospūdį mažinantys preparatai, retais atvejais gali sukelti galvos svaigimą ir gali sumažėti gebėjimas sukaupti dėmesį.</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numPr>
          <w:ilvl w:val="12"/>
          <w:numId w:val="0"/>
        </w:numPr>
        <w:tabs>
          <w:tab w:val="left" w:pos="567"/>
        </w:tabs>
        <w:rPr>
          <w:b/>
          <w:sz w:val="22"/>
          <w:szCs w:val="22"/>
          <w:lang w:val="lt-LT"/>
        </w:rPr>
      </w:pPr>
      <w:r w:rsidRPr="002522C8">
        <w:rPr>
          <w:b/>
          <w:sz w:val="22"/>
          <w:szCs w:val="22"/>
          <w:lang w:val="lt-LT"/>
        </w:rPr>
        <w:t xml:space="preserve">Svarbi informacija apie kai kurias pagalbines </w:t>
      </w:r>
      <w:r w:rsidRPr="002522C8">
        <w:rPr>
          <w:b/>
          <w:bCs/>
          <w:sz w:val="22"/>
          <w:szCs w:val="22"/>
          <w:lang w:val="lt-LT"/>
        </w:rPr>
        <w:t>Valsartan Torrent</w:t>
      </w:r>
      <w:r w:rsidRPr="002522C8">
        <w:rPr>
          <w:b/>
          <w:sz w:val="22"/>
          <w:szCs w:val="22"/>
          <w:lang w:val="lt-LT"/>
        </w:rPr>
        <w:t xml:space="preserve"> medžiagas </w:t>
      </w:r>
    </w:p>
    <w:p w:rsidR="00C157F1" w:rsidRPr="002522C8" w:rsidRDefault="00C157F1" w:rsidP="00C134EC">
      <w:pPr>
        <w:numPr>
          <w:ilvl w:val="12"/>
          <w:numId w:val="0"/>
        </w:numPr>
        <w:tabs>
          <w:tab w:val="left" w:pos="567"/>
        </w:tabs>
        <w:rPr>
          <w:rFonts w:eastAsia="SimSun"/>
          <w:b/>
          <w:bCs/>
          <w:sz w:val="22"/>
          <w:szCs w:val="22"/>
          <w:lang w:val="lt-LT" w:eastAsia="zh-CN"/>
        </w:rPr>
      </w:pPr>
    </w:p>
    <w:p w:rsidR="00C157F1" w:rsidRPr="002522C8" w:rsidRDefault="00C157F1" w:rsidP="00C134EC">
      <w:pPr>
        <w:numPr>
          <w:ilvl w:val="12"/>
          <w:numId w:val="0"/>
        </w:numPr>
        <w:tabs>
          <w:tab w:val="left" w:pos="567"/>
        </w:tabs>
        <w:rPr>
          <w:sz w:val="22"/>
          <w:szCs w:val="22"/>
          <w:lang w:val="lt-LT"/>
        </w:rPr>
      </w:pPr>
      <w:r w:rsidRPr="002522C8">
        <w:rPr>
          <w:bCs/>
          <w:sz w:val="22"/>
          <w:szCs w:val="22"/>
          <w:lang w:val="lt-LT"/>
        </w:rPr>
        <w:t>Valsartan Torrent</w:t>
      </w:r>
      <w:r w:rsidRPr="002522C8">
        <w:rPr>
          <w:sz w:val="22"/>
          <w:szCs w:val="22"/>
          <w:lang w:val="lt-LT"/>
        </w:rPr>
        <w:t xml:space="preserve"> </w:t>
      </w:r>
      <w:r w:rsidRPr="002522C8">
        <w:rPr>
          <w:bCs/>
          <w:sz w:val="22"/>
          <w:szCs w:val="22"/>
          <w:lang w:val="lt-LT"/>
        </w:rPr>
        <w:t>sudėtyje yra laktozės. Jeigu gydytojas nustatė, kad netoleruojate kai kurių rūšių sacharozės, prieš pradėdami vartoti šį vaistą pasitarkite su gydytoju.</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3</w:t>
      </w:r>
      <w:r w:rsidRPr="002522C8">
        <w:rPr>
          <w:rFonts w:ascii="Times New Roman" w:hAnsi="Times New Roman"/>
          <w:bCs w:val="0"/>
          <w:i w:val="0"/>
          <w:sz w:val="22"/>
          <w:szCs w:val="22"/>
          <w:lang w:val="lt-LT"/>
        </w:rPr>
        <w:tab/>
        <w:t xml:space="preserve">KAIP VARTOTI VALSARTAN TORRENT </w:t>
      </w:r>
    </w:p>
    <w:p w:rsidR="00C157F1" w:rsidRPr="002522C8" w:rsidRDefault="00C157F1" w:rsidP="00C134EC">
      <w:pPr>
        <w:tabs>
          <w:tab w:val="left" w:pos="567"/>
        </w:tabs>
        <w:autoSpaceDE w:val="0"/>
        <w:autoSpaceDN w:val="0"/>
        <w:adjustRightInd w:val="0"/>
        <w:rPr>
          <w:sz w:val="22"/>
          <w:szCs w:val="22"/>
          <w:lang w:val="lt-LT"/>
        </w:rPr>
      </w:pPr>
    </w:p>
    <w:p w:rsidR="00C157F1" w:rsidRPr="002522C8" w:rsidRDefault="00C157F1" w:rsidP="00041021">
      <w:pPr>
        <w:pBdr>
          <w:top w:val="single" w:sz="4" w:space="1" w:color="auto"/>
          <w:left w:val="single" w:sz="4" w:space="4" w:color="auto"/>
          <w:bottom w:val="single" w:sz="4" w:space="1" w:color="auto"/>
          <w:right w:val="single" w:sz="4" w:space="4" w:color="auto"/>
        </w:pBdr>
        <w:rPr>
          <w:sz w:val="22"/>
          <w:szCs w:val="22"/>
          <w:lang w:val="lt-LT"/>
        </w:rPr>
      </w:pPr>
      <w:r w:rsidRPr="002522C8">
        <w:rPr>
          <w:sz w:val="22"/>
          <w:szCs w:val="22"/>
          <w:lang w:val="lt-LT"/>
        </w:rPr>
        <w:t xml:space="preserve">Valsartan Torrent visada vartokite tiksliai, kaip nurodė gydytojas, kad gydymo rezultatai būtų geriausi ir sumažėtų šalutinio poveikio rizika. Jeigu abejojate, kreipkitės į gydytoją arba vaistininką. </w:t>
      </w:r>
    </w:p>
    <w:p w:rsidR="00C157F1" w:rsidRPr="002522C8" w:rsidRDefault="00C157F1" w:rsidP="00041021">
      <w:pPr>
        <w:rPr>
          <w:sz w:val="22"/>
          <w:szCs w:val="22"/>
          <w:lang w:val="lt-LT"/>
        </w:rPr>
      </w:pPr>
    </w:p>
    <w:p w:rsidR="00C157F1" w:rsidRPr="002522C8" w:rsidRDefault="00C157F1" w:rsidP="00041021">
      <w:pPr>
        <w:rPr>
          <w:sz w:val="22"/>
          <w:szCs w:val="22"/>
          <w:lang w:val="lt-LT"/>
        </w:rPr>
      </w:pPr>
      <w:r w:rsidRPr="002522C8">
        <w:rPr>
          <w:sz w:val="22"/>
          <w:szCs w:val="22"/>
          <w:lang w:val="lt-LT"/>
        </w:rPr>
        <w:t>Pacientai, kurių kraujospūdis didelis, dažnai šios ligos simptomų nejaučia. Dauguma jų jaučiasi normaliai. Vadinasi, gydymo metu labai svarbu, net ir gerai jaučiantis, lankytis pas gydytoją.</w:t>
      </w:r>
    </w:p>
    <w:p w:rsidR="00C157F1" w:rsidRPr="002522C8" w:rsidRDefault="00C157F1" w:rsidP="00041021">
      <w:pPr>
        <w:rPr>
          <w:sz w:val="22"/>
          <w:szCs w:val="22"/>
          <w:lang w:val="lt-LT"/>
        </w:rPr>
      </w:pPr>
    </w:p>
    <w:p w:rsidR="00C157F1" w:rsidRPr="002522C8" w:rsidRDefault="00C157F1" w:rsidP="00041021">
      <w:pPr>
        <w:rPr>
          <w:b/>
          <w:sz w:val="22"/>
          <w:szCs w:val="22"/>
          <w:lang w:val="lt-LT"/>
        </w:rPr>
      </w:pPr>
      <w:r w:rsidRPr="002522C8">
        <w:rPr>
          <w:b/>
          <w:sz w:val="22"/>
          <w:szCs w:val="22"/>
          <w:lang w:val="lt-LT"/>
        </w:rPr>
        <w:t>Valsartan Torrent 40 mg plėvele dengtos tabletės</w:t>
      </w:r>
    </w:p>
    <w:p w:rsidR="00C157F1" w:rsidRPr="002522C8" w:rsidRDefault="00C157F1" w:rsidP="00041021">
      <w:pPr>
        <w:rPr>
          <w:b/>
          <w:bCs/>
          <w:iCs/>
          <w:sz w:val="22"/>
          <w:szCs w:val="22"/>
          <w:lang w:val="lt-LT"/>
        </w:rPr>
      </w:pPr>
    </w:p>
    <w:p w:rsidR="00C157F1" w:rsidRPr="002522C8" w:rsidRDefault="00C157F1" w:rsidP="00041021">
      <w:pPr>
        <w:rPr>
          <w:b/>
          <w:bCs/>
          <w:iCs/>
          <w:sz w:val="22"/>
          <w:szCs w:val="22"/>
          <w:lang w:val="lt-LT"/>
        </w:rPr>
      </w:pPr>
      <w:r w:rsidRPr="002522C8">
        <w:rPr>
          <w:b/>
          <w:bCs/>
          <w:iCs/>
          <w:sz w:val="22"/>
          <w:szCs w:val="22"/>
          <w:lang w:val="lt-LT"/>
        </w:rPr>
        <w:t>6</w:t>
      </w:r>
      <w:r w:rsidRPr="002522C8">
        <w:rPr>
          <w:b/>
          <w:bCs/>
          <w:iCs/>
          <w:sz w:val="22"/>
          <w:szCs w:val="22"/>
          <w:lang w:val="lt-LT"/>
        </w:rPr>
        <w:noBreakHyphen/>
        <w:t>18</w:t>
      </w:r>
      <w:r w:rsidRPr="002522C8">
        <w:rPr>
          <w:sz w:val="22"/>
          <w:szCs w:val="22"/>
          <w:lang w:val="lt-LT"/>
        </w:rPr>
        <w:t> </w:t>
      </w:r>
      <w:r w:rsidRPr="002522C8">
        <w:rPr>
          <w:b/>
          <w:bCs/>
          <w:iCs/>
          <w:sz w:val="22"/>
          <w:szCs w:val="22"/>
          <w:lang w:val="lt-LT"/>
        </w:rPr>
        <w:t>metų vaikai ir paaugliai, kurių kraujospūdis didelis</w:t>
      </w:r>
    </w:p>
    <w:p w:rsidR="00C157F1" w:rsidRPr="002522C8" w:rsidRDefault="00C157F1" w:rsidP="00041021">
      <w:pPr>
        <w:rPr>
          <w:b/>
          <w:bCs/>
          <w:iCs/>
          <w:sz w:val="22"/>
          <w:szCs w:val="22"/>
          <w:lang w:val="lt-LT"/>
        </w:rPr>
      </w:pPr>
    </w:p>
    <w:p w:rsidR="00C157F1" w:rsidRPr="002522C8" w:rsidRDefault="00C157F1" w:rsidP="00972203">
      <w:pPr>
        <w:rPr>
          <w:iCs/>
          <w:sz w:val="22"/>
          <w:szCs w:val="22"/>
          <w:lang w:val="lt-LT"/>
        </w:rPr>
      </w:pPr>
      <w:r w:rsidRPr="002522C8">
        <w:rPr>
          <w:iCs/>
          <w:sz w:val="22"/>
          <w:szCs w:val="22"/>
          <w:lang w:val="lt-LT"/>
        </w:rPr>
        <w:t xml:space="preserve">Įprasta vieną kartą per parą vartojama valsartano dozė mažiau kaip </w:t>
      </w:r>
      <w:smartTag w:uri="urn:schemas-microsoft-com:office:smarttags" w:element="metricconverter">
        <w:smartTagPr>
          <w:attr w:name="ProductID" w:val="35ﾠkg"/>
        </w:smartTagPr>
        <w:r w:rsidRPr="002522C8">
          <w:rPr>
            <w:iCs/>
            <w:sz w:val="22"/>
            <w:szCs w:val="22"/>
            <w:lang w:val="lt-LT"/>
          </w:rPr>
          <w:t>35</w:t>
        </w:r>
        <w:r w:rsidRPr="002522C8">
          <w:rPr>
            <w:sz w:val="22"/>
            <w:szCs w:val="22"/>
            <w:lang w:val="lt-LT"/>
          </w:rPr>
          <w:t> </w:t>
        </w:r>
        <w:r w:rsidRPr="002522C8">
          <w:rPr>
            <w:iCs/>
            <w:sz w:val="22"/>
            <w:szCs w:val="22"/>
            <w:lang w:val="lt-LT"/>
          </w:rPr>
          <w:t>kg</w:t>
        </w:r>
      </w:smartTag>
      <w:r w:rsidRPr="002522C8">
        <w:rPr>
          <w:iCs/>
          <w:sz w:val="22"/>
          <w:szCs w:val="22"/>
          <w:lang w:val="lt-LT"/>
        </w:rPr>
        <w:t xml:space="preserve"> sveriantiems pacientams yra 40</w:t>
      </w:r>
      <w:r w:rsidRPr="002522C8">
        <w:rPr>
          <w:sz w:val="22"/>
          <w:szCs w:val="22"/>
          <w:lang w:val="lt-LT"/>
        </w:rPr>
        <w:t> </w:t>
      </w:r>
      <w:r w:rsidRPr="002522C8">
        <w:rPr>
          <w:iCs/>
          <w:sz w:val="22"/>
          <w:szCs w:val="22"/>
          <w:lang w:val="lt-LT"/>
        </w:rPr>
        <w:t xml:space="preserve">mg. Jei pacientas sveria </w:t>
      </w:r>
      <w:smartTag w:uri="urn:schemas-microsoft-com:office:smarttags" w:element="metricconverter">
        <w:smartTagPr>
          <w:attr w:name="ProductID" w:val="35ﾠkg"/>
        </w:smartTagPr>
        <w:r w:rsidRPr="002522C8">
          <w:rPr>
            <w:iCs/>
            <w:sz w:val="22"/>
            <w:szCs w:val="22"/>
            <w:lang w:val="lt-LT"/>
          </w:rPr>
          <w:t>35</w:t>
        </w:r>
        <w:r w:rsidRPr="002522C8">
          <w:rPr>
            <w:sz w:val="22"/>
            <w:szCs w:val="22"/>
            <w:lang w:val="lt-LT"/>
          </w:rPr>
          <w:t> </w:t>
        </w:r>
        <w:r w:rsidRPr="002522C8">
          <w:rPr>
            <w:iCs/>
            <w:sz w:val="22"/>
            <w:szCs w:val="22"/>
            <w:lang w:val="lt-LT"/>
          </w:rPr>
          <w:t>kg</w:t>
        </w:r>
      </w:smartTag>
      <w:r w:rsidRPr="002522C8">
        <w:rPr>
          <w:iCs/>
          <w:sz w:val="22"/>
          <w:szCs w:val="22"/>
          <w:lang w:val="lt-LT"/>
        </w:rPr>
        <w:t xml:space="preserve"> ar daugiau, įprasta vieną kartą per parą vartojama pradinė valsartano dozė yra 80</w:t>
      </w:r>
      <w:r w:rsidRPr="002522C8">
        <w:rPr>
          <w:sz w:val="22"/>
          <w:szCs w:val="22"/>
          <w:lang w:val="lt-LT"/>
        </w:rPr>
        <w:t> </w:t>
      </w:r>
      <w:r w:rsidRPr="002522C8">
        <w:rPr>
          <w:iCs/>
          <w:sz w:val="22"/>
          <w:szCs w:val="22"/>
          <w:lang w:val="lt-LT"/>
        </w:rPr>
        <w:t>mg. Tam tikrais atvejais gydytojas gali skirti didesnes dozes (</w:t>
      </w:r>
      <w:r w:rsidRPr="002522C8">
        <w:rPr>
          <w:sz w:val="22"/>
          <w:szCs w:val="22"/>
          <w:lang w:val="lt-LT"/>
        </w:rPr>
        <w:t>dozė gali būti padidinta iki 160 mg ir didžiausios 320 mg dozės).</w:t>
      </w:r>
    </w:p>
    <w:p w:rsidR="00C157F1" w:rsidRPr="002522C8" w:rsidRDefault="00C157F1" w:rsidP="00041021">
      <w:pPr>
        <w:rPr>
          <w:b/>
          <w:sz w:val="22"/>
          <w:szCs w:val="22"/>
          <w:lang w:val="lt-LT"/>
        </w:rPr>
      </w:pPr>
    </w:p>
    <w:p w:rsidR="00C157F1" w:rsidRPr="002522C8" w:rsidRDefault="00C157F1" w:rsidP="00037E45">
      <w:pPr>
        <w:rPr>
          <w:b/>
          <w:sz w:val="22"/>
          <w:szCs w:val="22"/>
          <w:lang w:val="lt-LT"/>
        </w:rPr>
      </w:pPr>
      <w:r w:rsidRPr="002522C8">
        <w:rPr>
          <w:b/>
          <w:sz w:val="22"/>
          <w:szCs w:val="22"/>
          <w:lang w:val="lt-LT"/>
        </w:rPr>
        <w:t>Suaugusiesiems po neseniai įvykusio miokardo infarkto</w:t>
      </w:r>
    </w:p>
    <w:p w:rsidR="00C157F1" w:rsidRPr="002522C8" w:rsidRDefault="00C157F1" w:rsidP="00041021">
      <w:pPr>
        <w:rPr>
          <w:sz w:val="22"/>
          <w:szCs w:val="22"/>
          <w:lang w:val="lt-LT"/>
        </w:rPr>
      </w:pPr>
    </w:p>
    <w:p w:rsidR="00C157F1" w:rsidRPr="002522C8" w:rsidRDefault="00C157F1" w:rsidP="005417C1">
      <w:pPr>
        <w:rPr>
          <w:sz w:val="22"/>
          <w:szCs w:val="22"/>
          <w:lang w:val="lt-LT"/>
        </w:rPr>
      </w:pPr>
      <w:r w:rsidRPr="002522C8">
        <w:rPr>
          <w:sz w:val="22"/>
          <w:szCs w:val="22"/>
          <w:lang w:val="lt-LT"/>
        </w:rPr>
        <w:t>Įvykus širdies priepuoliui gydymas paprastai pradedamas po 12 valandų, skiriama įprasta 20 mg dozė du kartus per parą. Ši 20 mg dozė gaunama padalijus 40 mg tabletę. Gydytojas šią dozę didins palaipsniui per keletą savaičių iki didžiausios 160 mg dozės du kartus per parą. Galutinės dozės dydis priklausys nuo to, kokią dozę tas pacientas galės toleruoti.</w:t>
      </w:r>
    </w:p>
    <w:p w:rsidR="00C157F1" w:rsidRPr="002522C8" w:rsidRDefault="00C157F1" w:rsidP="00041021">
      <w:pPr>
        <w:rPr>
          <w:sz w:val="22"/>
          <w:szCs w:val="22"/>
          <w:lang w:val="lt-LT"/>
        </w:rPr>
      </w:pPr>
      <w:r w:rsidRPr="002522C8">
        <w:rPr>
          <w:sz w:val="22"/>
          <w:szCs w:val="22"/>
          <w:lang w:val="lt-LT"/>
        </w:rPr>
        <w:t>Valsartan Torrent galima vartoti kartu su kitais vaistais, skirtais širdies priepuolio gydymui; Jūsų gydytojas nuspręs, kuris vaistas Jums tinka.</w:t>
      </w:r>
    </w:p>
    <w:p w:rsidR="00C157F1" w:rsidRPr="002522C8" w:rsidRDefault="00C157F1" w:rsidP="00041021">
      <w:pPr>
        <w:rPr>
          <w:i/>
          <w:sz w:val="22"/>
          <w:szCs w:val="22"/>
          <w:lang w:val="lt-LT"/>
        </w:rPr>
      </w:pPr>
    </w:p>
    <w:p w:rsidR="00C157F1" w:rsidRPr="002522C8" w:rsidRDefault="00C157F1" w:rsidP="00037E45">
      <w:pPr>
        <w:rPr>
          <w:sz w:val="22"/>
          <w:szCs w:val="22"/>
          <w:lang w:val="lt-LT"/>
        </w:rPr>
      </w:pPr>
      <w:r w:rsidRPr="002522C8">
        <w:rPr>
          <w:b/>
          <w:sz w:val="22"/>
          <w:szCs w:val="22"/>
          <w:lang w:val="lt-LT"/>
        </w:rPr>
        <w:t>Suaugusiųjų širdies nepakankamumas</w:t>
      </w:r>
    </w:p>
    <w:p w:rsidR="00C157F1" w:rsidRPr="002522C8" w:rsidRDefault="00C157F1" w:rsidP="00041021">
      <w:pPr>
        <w:rPr>
          <w:sz w:val="22"/>
          <w:szCs w:val="22"/>
          <w:lang w:val="lt-LT"/>
        </w:rPr>
      </w:pPr>
    </w:p>
    <w:p w:rsidR="00C157F1" w:rsidRPr="002522C8" w:rsidRDefault="00C157F1" w:rsidP="00041021">
      <w:pPr>
        <w:rPr>
          <w:sz w:val="22"/>
          <w:szCs w:val="22"/>
          <w:lang w:val="lt-LT"/>
        </w:rPr>
      </w:pPr>
      <w:r w:rsidRPr="002522C8">
        <w:rPr>
          <w:sz w:val="22"/>
          <w:szCs w:val="22"/>
          <w:lang w:val="lt-LT"/>
        </w:rPr>
        <w:t>Gydyti paprastai pradedama nuo 40 mg dozės du kartus per parą. Gydytojas šią dozę didins palaipsniui keletą savaičių iki didžiausios 160 mg dozės du kartus per parą. Galutinės dozės dydis priklausys nuo to, kokią dozę tas pacientas galės toleruoti.</w:t>
      </w:r>
    </w:p>
    <w:p w:rsidR="00C157F1" w:rsidRPr="002522C8" w:rsidRDefault="00C157F1" w:rsidP="00041021">
      <w:pPr>
        <w:rPr>
          <w:sz w:val="22"/>
          <w:szCs w:val="22"/>
          <w:lang w:val="lt-LT"/>
        </w:rPr>
      </w:pPr>
      <w:r w:rsidRPr="002522C8">
        <w:rPr>
          <w:sz w:val="22"/>
          <w:szCs w:val="22"/>
          <w:lang w:val="lt-LT"/>
        </w:rPr>
        <w:t>Valsartan Torrent galima skirti kartu su kitais vaistais, skirtais širdies nepakankamumo gydymui, Jūsų gydytojas nuspręs, kuris vaistas Jums tinka.</w:t>
      </w:r>
    </w:p>
    <w:p w:rsidR="00C157F1" w:rsidRPr="002522C8" w:rsidRDefault="00C157F1" w:rsidP="00041021">
      <w:pPr>
        <w:rPr>
          <w:sz w:val="22"/>
          <w:szCs w:val="22"/>
          <w:lang w:val="lt-LT"/>
        </w:rPr>
      </w:pPr>
    </w:p>
    <w:p w:rsidR="00C157F1" w:rsidRPr="002522C8" w:rsidRDefault="00C157F1" w:rsidP="00041021">
      <w:pPr>
        <w:rPr>
          <w:b/>
          <w:sz w:val="22"/>
          <w:szCs w:val="22"/>
          <w:highlight w:val="lightGray"/>
          <w:lang w:val="lt-LT"/>
        </w:rPr>
      </w:pPr>
      <w:r w:rsidRPr="002522C8">
        <w:rPr>
          <w:b/>
          <w:sz w:val="22"/>
          <w:szCs w:val="22"/>
          <w:highlight w:val="lightGray"/>
          <w:lang w:val="lt-LT"/>
        </w:rPr>
        <w:t>Valsartan Torrent 80 mg/160 mg plėvele dengtos tabletės</w:t>
      </w:r>
    </w:p>
    <w:p w:rsidR="00C157F1" w:rsidRPr="002522C8" w:rsidRDefault="00C157F1" w:rsidP="00041021">
      <w:pPr>
        <w:rPr>
          <w:b/>
          <w:sz w:val="22"/>
          <w:szCs w:val="22"/>
          <w:highlight w:val="lightGray"/>
          <w:lang w:val="lt-LT"/>
        </w:rPr>
      </w:pPr>
    </w:p>
    <w:p w:rsidR="00C157F1" w:rsidRPr="002522C8" w:rsidRDefault="00C157F1" w:rsidP="00037E45">
      <w:pPr>
        <w:autoSpaceDE w:val="0"/>
        <w:autoSpaceDN w:val="0"/>
        <w:adjustRightInd w:val="0"/>
        <w:rPr>
          <w:b/>
          <w:sz w:val="22"/>
          <w:highlight w:val="lightGray"/>
          <w:lang w:val="lt-LT"/>
        </w:rPr>
      </w:pPr>
      <w:r w:rsidRPr="002522C8">
        <w:rPr>
          <w:b/>
          <w:sz w:val="22"/>
          <w:highlight w:val="lightGray"/>
          <w:u w:val="single"/>
          <w:lang w:val="lt-LT"/>
        </w:rPr>
        <w:t>Suaugę žmonės</w:t>
      </w:r>
      <w:r w:rsidRPr="002522C8">
        <w:rPr>
          <w:b/>
          <w:bCs/>
          <w:sz w:val="22"/>
          <w:szCs w:val="22"/>
          <w:highlight w:val="lightGray"/>
          <w:lang w:val="lt-LT" w:eastAsia="en-GB"/>
        </w:rPr>
        <w:t>, kurių</w:t>
      </w:r>
      <w:r w:rsidRPr="002522C8">
        <w:rPr>
          <w:b/>
          <w:sz w:val="22"/>
          <w:szCs w:val="22"/>
          <w:highlight w:val="lightGray"/>
          <w:lang w:val="lt-LT" w:eastAsia="en-GB"/>
        </w:rPr>
        <w:t xml:space="preserve"> </w:t>
      </w:r>
      <w:r w:rsidRPr="002522C8">
        <w:rPr>
          <w:b/>
          <w:bCs/>
          <w:sz w:val="22"/>
          <w:szCs w:val="22"/>
          <w:highlight w:val="lightGray"/>
          <w:lang w:val="lt-LT" w:eastAsia="en-GB"/>
        </w:rPr>
        <w:t>kraujosp</w:t>
      </w:r>
      <w:r w:rsidRPr="002522C8">
        <w:rPr>
          <w:b/>
          <w:sz w:val="22"/>
          <w:szCs w:val="22"/>
          <w:highlight w:val="lightGray"/>
          <w:lang w:val="lt-LT" w:eastAsia="en-GB"/>
        </w:rPr>
        <w:t>ū</w:t>
      </w:r>
      <w:r w:rsidRPr="002522C8">
        <w:rPr>
          <w:b/>
          <w:bCs/>
          <w:sz w:val="22"/>
          <w:szCs w:val="22"/>
          <w:highlight w:val="lightGray"/>
          <w:lang w:val="lt-LT" w:eastAsia="en-GB"/>
        </w:rPr>
        <w:t>dis</w:t>
      </w:r>
      <w:r w:rsidRPr="002522C8">
        <w:rPr>
          <w:b/>
          <w:sz w:val="22"/>
          <w:highlight w:val="lightGray"/>
          <w:lang w:val="lt-LT"/>
        </w:rPr>
        <w:t xml:space="preserve"> didelis </w:t>
      </w:r>
    </w:p>
    <w:p w:rsidR="00C157F1" w:rsidRPr="002522C8" w:rsidRDefault="00C157F1" w:rsidP="00037E45">
      <w:pPr>
        <w:autoSpaceDE w:val="0"/>
        <w:autoSpaceDN w:val="0"/>
        <w:adjustRightInd w:val="0"/>
        <w:rPr>
          <w:b/>
          <w:sz w:val="22"/>
          <w:highlight w:val="lightGray"/>
          <w:lang w:val="lt-LT"/>
        </w:rPr>
      </w:pPr>
    </w:p>
    <w:p w:rsidR="00C157F1" w:rsidRPr="002522C8" w:rsidRDefault="00C157F1" w:rsidP="00E2216B">
      <w:pPr>
        <w:autoSpaceDE w:val="0"/>
        <w:autoSpaceDN w:val="0"/>
        <w:adjustRightInd w:val="0"/>
        <w:rPr>
          <w:sz w:val="22"/>
          <w:highlight w:val="lightGray"/>
          <w:lang w:val="lt-LT"/>
        </w:rPr>
      </w:pPr>
      <w:r w:rsidRPr="002522C8">
        <w:rPr>
          <w:sz w:val="22"/>
          <w:highlight w:val="lightGray"/>
          <w:lang w:val="lt-LT"/>
        </w:rPr>
        <w:t>Įprasta dozė yra 80 mg per parą. Kai kuriais atvejais gydytojas gali paskirti didesnė dozė (160 mg arba 320 mg). Jis taip pat gali paskirti Valsartan Torrent kartu su kitais vaistais (pvz., diuretikais).</w:t>
      </w:r>
    </w:p>
    <w:p w:rsidR="00C157F1" w:rsidRPr="002522C8" w:rsidRDefault="00C157F1" w:rsidP="00972203">
      <w:pPr>
        <w:autoSpaceDE w:val="0"/>
        <w:autoSpaceDN w:val="0"/>
        <w:adjustRightInd w:val="0"/>
        <w:rPr>
          <w:sz w:val="22"/>
          <w:highlight w:val="lightGray"/>
          <w:lang w:val="lt-LT"/>
        </w:rPr>
      </w:pPr>
    </w:p>
    <w:p w:rsidR="00C157F1" w:rsidRPr="002522C8" w:rsidRDefault="00C157F1" w:rsidP="00972203">
      <w:pPr>
        <w:rPr>
          <w:b/>
          <w:bCs/>
          <w:iCs/>
          <w:sz w:val="22"/>
          <w:szCs w:val="22"/>
          <w:highlight w:val="lightGray"/>
          <w:lang w:val="lt-LT"/>
        </w:rPr>
      </w:pPr>
      <w:r w:rsidRPr="002522C8">
        <w:rPr>
          <w:b/>
          <w:bCs/>
          <w:iCs/>
          <w:sz w:val="22"/>
          <w:szCs w:val="22"/>
          <w:highlight w:val="lightGray"/>
          <w:lang w:val="lt-LT"/>
        </w:rPr>
        <w:t>6</w:t>
      </w:r>
      <w:r w:rsidRPr="002522C8">
        <w:rPr>
          <w:b/>
          <w:bCs/>
          <w:iCs/>
          <w:sz w:val="22"/>
          <w:szCs w:val="22"/>
          <w:highlight w:val="lightGray"/>
          <w:lang w:val="lt-LT"/>
        </w:rPr>
        <w:noBreakHyphen/>
        <w:t>18</w:t>
      </w:r>
      <w:r w:rsidRPr="002522C8">
        <w:rPr>
          <w:sz w:val="22"/>
          <w:szCs w:val="22"/>
          <w:highlight w:val="lightGray"/>
          <w:lang w:val="lt-LT"/>
        </w:rPr>
        <w:t> </w:t>
      </w:r>
      <w:r w:rsidRPr="002522C8">
        <w:rPr>
          <w:b/>
          <w:bCs/>
          <w:iCs/>
          <w:sz w:val="22"/>
          <w:szCs w:val="22"/>
          <w:highlight w:val="lightGray"/>
          <w:lang w:val="lt-LT"/>
        </w:rPr>
        <w:t>metų vaikai ir paaugliai, kurių kraujospūdis didelis</w:t>
      </w:r>
    </w:p>
    <w:p w:rsidR="00C157F1" w:rsidRPr="002522C8" w:rsidRDefault="00C157F1" w:rsidP="00972203">
      <w:pPr>
        <w:rPr>
          <w:b/>
          <w:bCs/>
          <w:iCs/>
          <w:sz w:val="22"/>
          <w:szCs w:val="22"/>
          <w:highlight w:val="lightGray"/>
          <w:lang w:val="lt-LT"/>
        </w:rPr>
      </w:pPr>
    </w:p>
    <w:p w:rsidR="00C157F1" w:rsidRPr="002522C8" w:rsidRDefault="00C157F1" w:rsidP="00972203">
      <w:pPr>
        <w:rPr>
          <w:iCs/>
          <w:sz w:val="22"/>
          <w:szCs w:val="22"/>
          <w:highlight w:val="lightGray"/>
          <w:lang w:val="lt-LT"/>
        </w:rPr>
      </w:pPr>
      <w:r w:rsidRPr="002522C8">
        <w:rPr>
          <w:iCs/>
          <w:sz w:val="22"/>
          <w:szCs w:val="22"/>
          <w:highlight w:val="lightGray"/>
          <w:lang w:val="lt-LT"/>
        </w:rPr>
        <w:t xml:space="preserve">Įprasta vieną kartą per parą vartojama valsartano dozė mažiau kaip </w:t>
      </w:r>
      <w:smartTag w:uri="urn:schemas-microsoft-com:office:smarttags" w:element="metricconverter">
        <w:smartTagPr>
          <w:attr w:name="ProductID" w:val="35ﾠkg"/>
        </w:smartTagPr>
        <w:r w:rsidRPr="002522C8">
          <w:rPr>
            <w:iCs/>
            <w:sz w:val="22"/>
            <w:szCs w:val="22"/>
            <w:highlight w:val="lightGray"/>
            <w:lang w:val="lt-LT"/>
          </w:rPr>
          <w:t>35</w:t>
        </w:r>
        <w:r w:rsidRPr="002522C8">
          <w:rPr>
            <w:sz w:val="22"/>
            <w:szCs w:val="22"/>
            <w:highlight w:val="lightGray"/>
            <w:lang w:val="lt-LT"/>
          </w:rPr>
          <w:t> </w:t>
        </w:r>
        <w:r w:rsidRPr="002522C8">
          <w:rPr>
            <w:iCs/>
            <w:sz w:val="22"/>
            <w:szCs w:val="22"/>
            <w:highlight w:val="lightGray"/>
            <w:lang w:val="lt-LT"/>
          </w:rPr>
          <w:t>kg</w:t>
        </w:r>
      </w:smartTag>
      <w:r w:rsidRPr="002522C8">
        <w:rPr>
          <w:iCs/>
          <w:sz w:val="22"/>
          <w:szCs w:val="22"/>
          <w:highlight w:val="lightGray"/>
          <w:lang w:val="lt-LT"/>
        </w:rPr>
        <w:t xml:space="preserve"> sveriantiems pacientams yra 40</w:t>
      </w:r>
      <w:r w:rsidRPr="002522C8">
        <w:rPr>
          <w:sz w:val="22"/>
          <w:szCs w:val="22"/>
          <w:highlight w:val="lightGray"/>
          <w:lang w:val="lt-LT"/>
        </w:rPr>
        <w:t> </w:t>
      </w:r>
      <w:r w:rsidRPr="002522C8">
        <w:rPr>
          <w:iCs/>
          <w:sz w:val="22"/>
          <w:szCs w:val="22"/>
          <w:highlight w:val="lightGray"/>
          <w:lang w:val="lt-LT"/>
        </w:rPr>
        <w:t xml:space="preserve">mg. Jei pacientas sveria </w:t>
      </w:r>
      <w:smartTag w:uri="urn:schemas-microsoft-com:office:smarttags" w:element="metricconverter">
        <w:smartTagPr>
          <w:attr w:name="ProductID" w:val="35ﾠkg"/>
        </w:smartTagPr>
        <w:r w:rsidRPr="002522C8">
          <w:rPr>
            <w:iCs/>
            <w:sz w:val="22"/>
            <w:szCs w:val="22"/>
            <w:highlight w:val="lightGray"/>
            <w:lang w:val="lt-LT"/>
          </w:rPr>
          <w:t>35</w:t>
        </w:r>
        <w:r w:rsidRPr="002522C8">
          <w:rPr>
            <w:sz w:val="22"/>
            <w:szCs w:val="22"/>
            <w:highlight w:val="lightGray"/>
            <w:lang w:val="lt-LT"/>
          </w:rPr>
          <w:t> </w:t>
        </w:r>
        <w:r w:rsidRPr="002522C8">
          <w:rPr>
            <w:iCs/>
            <w:sz w:val="22"/>
            <w:szCs w:val="22"/>
            <w:highlight w:val="lightGray"/>
            <w:lang w:val="lt-LT"/>
          </w:rPr>
          <w:t>kg</w:t>
        </w:r>
      </w:smartTag>
      <w:r w:rsidRPr="002522C8">
        <w:rPr>
          <w:iCs/>
          <w:sz w:val="22"/>
          <w:szCs w:val="22"/>
          <w:highlight w:val="lightGray"/>
          <w:lang w:val="lt-LT"/>
        </w:rPr>
        <w:t xml:space="preserve"> ar daugiau, įprasta vieną kartą per parą vartojama pradinė valsartano </w:t>
      </w:r>
      <w:r w:rsidRPr="002522C8">
        <w:rPr>
          <w:iCs/>
          <w:sz w:val="22"/>
          <w:szCs w:val="22"/>
          <w:highlight w:val="lightGray"/>
          <w:lang w:val="lt-LT"/>
        </w:rPr>
        <w:lastRenderedPageBreak/>
        <w:t>dozė yra 80</w:t>
      </w:r>
      <w:r w:rsidRPr="002522C8">
        <w:rPr>
          <w:sz w:val="22"/>
          <w:szCs w:val="22"/>
          <w:highlight w:val="lightGray"/>
          <w:lang w:val="lt-LT"/>
        </w:rPr>
        <w:t> </w:t>
      </w:r>
      <w:r w:rsidRPr="002522C8">
        <w:rPr>
          <w:iCs/>
          <w:sz w:val="22"/>
          <w:szCs w:val="22"/>
          <w:highlight w:val="lightGray"/>
          <w:lang w:val="lt-LT"/>
        </w:rPr>
        <w:t>mg. Tam tikrais atvejais gydytojas gali skirti didesnes dozes (</w:t>
      </w:r>
      <w:r w:rsidRPr="002522C8">
        <w:rPr>
          <w:sz w:val="22"/>
          <w:szCs w:val="22"/>
          <w:highlight w:val="lightGray"/>
          <w:lang w:val="lt-LT"/>
        </w:rPr>
        <w:t>dozė gali būti padidinta iki 160 mg ir didžiausios 320 mg dozės).</w:t>
      </w:r>
    </w:p>
    <w:p w:rsidR="00C157F1" w:rsidRPr="002522C8" w:rsidRDefault="00C157F1" w:rsidP="00972203">
      <w:pPr>
        <w:widowControl w:val="0"/>
        <w:rPr>
          <w:sz w:val="22"/>
          <w:szCs w:val="22"/>
          <w:highlight w:val="lightGray"/>
          <w:lang w:val="lt-LT"/>
        </w:rPr>
      </w:pPr>
    </w:p>
    <w:p w:rsidR="00C157F1" w:rsidRPr="002522C8" w:rsidRDefault="00C157F1" w:rsidP="004D3D7B">
      <w:pPr>
        <w:rPr>
          <w:b/>
          <w:sz w:val="22"/>
          <w:szCs w:val="22"/>
          <w:highlight w:val="lightGray"/>
          <w:lang w:val="lt-LT"/>
        </w:rPr>
      </w:pPr>
      <w:r w:rsidRPr="002522C8">
        <w:rPr>
          <w:b/>
          <w:sz w:val="22"/>
          <w:szCs w:val="22"/>
          <w:highlight w:val="lightGray"/>
          <w:lang w:val="lt-LT"/>
        </w:rPr>
        <w:t>Suaugusiems žmonėms po neseniai įvykusio miokardo infarkto</w:t>
      </w:r>
    </w:p>
    <w:p w:rsidR="00C157F1" w:rsidRPr="002522C8" w:rsidRDefault="00C157F1" w:rsidP="004D3D7B">
      <w:pPr>
        <w:rPr>
          <w:b/>
          <w:sz w:val="22"/>
          <w:szCs w:val="22"/>
          <w:highlight w:val="lightGray"/>
          <w:lang w:val="lt-LT"/>
        </w:rPr>
      </w:pPr>
    </w:p>
    <w:p w:rsidR="00C157F1" w:rsidRPr="002522C8" w:rsidRDefault="00C157F1" w:rsidP="00E2216B">
      <w:pPr>
        <w:rPr>
          <w:sz w:val="22"/>
          <w:szCs w:val="22"/>
          <w:highlight w:val="lightGray"/>
          <w:lang w:val="lt-LT"/>
        </w:rPr>
      </w:pPr>
      <w:r w:rsidRPr="002522C8">
        <w:rPr>
          <w:sz w:val="22"/>
          <w:szCs w:val="22"/>
          <w:highlight w:val="lightGray"/>
          <w:lang w:val="lt-LT"/>
        </w:rPr>
        <w:t>Įvykus širdies priepuoliui gydymas paprastai pradedamas po 12 valandų, skiriama įprasta 20 mg dozė du kartus per parą. Ši 20 mg dozė gaunama padalijus 40 mg tabletę. Gydytojas šią dozę didins palaipsniui per keletą savaičių iki didžiausios 160 mg dozės du kartus per parą. Galutinės dozės dydis priklausys nuo to, kokią dozę tas pacientas galės toleruoti.</w:t>
      </w:r>
    </w:p>
    <w:p w:rsidR="00C157F1" w:rsidRPr="002522C8" w:rsidRDefault="00C157F1" w:rsidP="00972203">
      <w:pPr>
        <w:rPr>
          <w:sz w:val="22"/>
          <w:szCs w:val="22"/>
          <w:highlight w:val="lightGray"/>
          <w:lang w:val="lt-LT"/>
        </w:rPr>
      </w:pPr>
      <w:r w:rsidRPr="002522C8">
        <w:rPr>
          <w:sz w:val="22"/>
          <w:szCs w:val="22"/>
          <w:highlight w:val="lightGray"/>
          <w:lang w:val="lt-LT"/>
        </w:rPr>
        <w:t>Valsartan Torrent galima vartoti kartu su kitais vaistais, skirtais širdies priepuolio gydymui; Jūsų gydytojas nuspręs, kuris vaistas Jums tinka.</w:t>
      </w:r>
    </w:p>
    <w:p w:rsidR="00C157F1" w:rsidRPr="002522C8" w:rsidRDefault="00C157F1" w:rsidP="00972203">
      <w:pPr>
        <w:rPr>
          <w:i/>
          <w:sz w:val="22"/>
          <w:szCs w:val="22"/>
          <w:highlight w:val="lightGray"/>
          <w:lang w:val="lt-LT"/>
        </w:rPr>
      </w:pPr>
    </w:p>
    <w:p w:rsidR="00C157F1" w:rsidRPr="002522C8" w:rsidRDefault="00C157F1" w:rsidP="004D3D7B">
      <w:pPr>
        <w:rPr>
          <w:b/>
          <w:sz w:val="22"/>
          <w:szCs w:val="22"/>
          <w:highlight w:val="lightGray"/>
          <w:lang w:val="lt-LT"/>
        </w:rPr>
      </w:pPr>
      <w:r w:rsidRPr="002522C8">
        <w:rPr>
          <w:b/>
          <w:sz w:val="22"/>
          <w:szCs w:val="22"/>
          <w:highlight w:val="lightGray"/>
          <w:lang w:val="lt-LT"/>
        </w:rPr>
        <w:t xml:space="preserve">Suaugusių žmonių širdies nepakankamumas </w:t>
      </w:r>
    </w:p>
    <w:p w:rsidR="00C157F1" w:rsidRPr="002522C8" w:rsidRDefault="00C157F1" w:rsidP="004D3D7B">
      <w:pPr>
        <w:rPr>
          <w:b/>
          <w:sz w:val="22"/>
          <w:szCs w:val="22"/>
          <w:highlight w:val="lightGray"/>
          <w:lang w:val="lt-LT"/>
        </w:rPr>
      </w:pPr>
    </w:p>
    <w:p w:rsidR="00C157F1" w:rsidRPr="002522C8" w:rsidRDefault="00C157F1" w:rsidP="00972203">
      <w:pPr>
        <w:rPr>
          <w:sz w:val="22"/>
          <w:szCs w:val="22"/>
          <w:highlight w:val="lightGray"/>
          <w:lang w:val="lt-LT"/>
        </w:rPr>
      </w:pPr>
      <w:r w:rsidRPr="002522C8">
        <w:rPr>
          <w:sz w:val="22"/>
          <w:szCs w:val="22"/>
          <w:highlight w:val="lightGray"/>
          <w:lang w:val="lt-LT"/>
        </w:rPr>
        <w:t>Gydyti paprastai pradedama nuo 40 mg dozės du kartus per parą. Gydytojas šią dozę didins palaipsniui keletą savaičių iki didžiausios 160 mg dozės du kartus per parą. Galutinės dozės dydis priklausys nuo to, kokią dozę tas pacientas galės toleruoti.</w:t>
      </w:r>
    </w:p>
    <w:p w:rsidR="00C157F1" w:rsidRPr="002522C8" w:rsidRDefault="00C157F1" w:rsidP="00972203">
      <w:pPr>
        <w:rPr>
          <w:sz w:val="22"/>
          <w:szCs w:val="22"/>
          <w:lang w:val="lt-LT"/>
        </w:rPr>
      </w:pPr>
      <w:r w:rsidRPr="002522C8">
        <w:rPr>
          <w:sz w:val="22"/>
          <w:szCs w:val="22"/>
          <w:highlight w:val="lightGray"/>
          <w:lang w:val="lt-LT"/>
        </w:rPr>
        <w:t>Valsartan Torrent galima skirti kartu su kitais vaistais, skirtais širdies nepakankamumo gydymui, Jūsų gydytojas nuspręs, kuris vaistas Jums tinka.</w:t>
      </w:r>
    </w:p>
    <w:p w:rsidR="00C157F1" w:rsidRPr="002522C8" w:rsidRDefault="00C157F1" w:rsidP="00972203">
      <w:pPr>
        <w:rPr>
          <w:sz w:val="22"/>
          <w:szCs w:val="22"/>
          <w:lang w:val="lt-LT"/>
        </w:rPr>
      </w:pPr>
    </w:p>
    <w:p w:rsidR="00C157F1" w:rsidRPr="002522C8" w:rsidRDefault="00C157F1" w:rsidP="00972203">
      <w:pPr>
        <w:rPr>
          <w:b/>
          <w:sz w:val="22"/>
          <w:szCs w:val="22"/>
          <w:highlight w:val="darkGray"/>
          <w:lang w:val="lt-LT"/>
        </w:rPr>
      </w:pPr>
      <w:r w:rsidRPr="002522C8">
        <w:rPr>
          <w:b/>
          <w:sz w:val="22"/>
          <w:szCs w:val="22"/>
          <w:highlight w:val="darkGray"/>
          <w:lang w:val="lt-LT"/>
        </w:rPr>
        <w:t>Valsartan Torrent 320 mg plėvele dengtos tabletės</w:t>
      </w:r>
    </w:p>
    <w:p w:rsidR="00C157F1" w:rsidRPr="002522C8" w:rsidRDefault="00C157F1" w:rsidP="00972203">
      <w:pPr>
        <w:rPr>
          <w:b/>
          <w:sz w:val="22"/>
          <w:szCs w:val="22"/>
          <w:highlight w:val="darkGray"/>
          <w:lang w:val="lt-LT"/>
        </w:rPr>
      </w:pPr>
    </w:p>
    <w:p w:rsidR="00C157F1" w:rsidRPr="002522C8" w:rsidRDefault="00C157F1" w:rsidP="004D3D7B">
      <w:pPr>
        <w:autoSpaceDE w:val="0"/>
        <w:autoSpaceDN w:val="0"/>
        <w:adjustRightInd w:val="0"/>
        <w:rPr>
          <w:b/>
          <w:sz w:val="22"/>
          <w:highlight w:val="darkGray"/>
          <w:lang w:val="lt-LT"/>
        </w:rPr>
      </w:pPr>
      <w:r w:rsidRPr="002522C8">
        <w:rPr>
          <w:b/>
          <w:sz w:val="22"/>
          <w:highlight w:val="lightGray"/>
          <w:u w:val="single"/>
          <w:lang w:val="lt-LT"/>
        </w:rPr>
        <w:t>Suaugę žmonės</w:t>
      </w:r>
      <w:r w:rsidRPr="002522C8">
        <w:rPr>
          <w:b/>
          <w:sz w:val="22"/>
          <w:highlight w:val="darkGray"/>
          <w:lang w:val="lt-LT"/>
        </w:rPr>
        <w:t>, kurių kraujospūdis didelis</w:t>
      </w:r>
    </w:p>
    <w:p w:rsidR="00C157F1" w:rsidRPr="002522C8" w:rsidRDefault="00C157F1" w:rsidP="004D3D7B">
      <w:pPr>
        <w:autoSpaceDE w:val="0"/>
        <w:autoSpaceDN w:val="0"/>
        <w:adjustRightInd w:val="0"/>
        <w:rPr>
          <w:b/>
          <w:sz w:val="22"/>
          <w:highlight w:val="darkGray"/>
          <w:u w:val="single"/>
          <w:lang w:val="lt-LT"/>
        </w:rPr>
      </w:pPr>
    </w:p>
    <w:p w:rsidR="00C157F1" w:rsidRPr="002522C8" w:rsidRDefault="00C157F1" w:rsidP="004D3D7B">
      <w:pPr>
        <w:autoSpaceDE w:val="0"/>
        <w:autoSpaceDN w:val="0"/>
        <w:adjustRightInd w:val="0"/>
        <w:rPr>
          <w:sz w:val="22"/>
          <w:highlight w:val="darkGray"/>
          <w:lang w:val="lt-LT"/>
        </w:rPr>
      </w:pPr>
      <w:r w:rsidRPr="002522C8">
        <w:rPr>
          <w:b/>
          <w:sz w:val="22"/>
          <w:highlight w:val="darkGray"/>
          <w:lang w:val="lt-LT"/>
        </w:rPr>
        <w:t xml:space="preserve"> </w:t>
      </w:r>
      <w:r w:rsidRPr="002522C8">
        <w:rPr>
          <w:sz w:val="22"/>
          <w:highlight w:val="darkGray"/>
          <w:lang w:val="lt-LT"/>
        </w:rPr>
        <w:t>Įprasta dozė yra 80 mg per parą. Kai kuriais atvejais</w:t>
      </w:r>
    </w:p>
    <w:p w:rsidR="00C157F1" w:rsidRPr="002522C8" w:rsidRDefault="00C157F1" w:rsidP="00972203">
      <w:pPr>
        <w:autoSpaceDE w:val="0"/>
        <w:autoSpaceDN w:val="0"/>
        <w:adjustRightInd w:val="0"/>
        <w:rPr>
          <w:sz w:val="22"/>
          <w:highlight w:val="darkGray"/>
          <w:lang w:val="lt-LT"/>
        </w:rPr>
      </w:pPr>
      <w:r w:rsidRPr="002522C8">
        <w:rPr>
          <w:sz w:val="22"/>
          <w:highlight w:val="darkGray"/>
          <w:lang w:val="lt-LT"/>
        </w:rPr>
        <w:t>gydytojas gali paskirti didesnė dozė (160 mg arba 320 mg). Jis taip pat gali paskirti Valsartan Torrent kartu su kitais vaistais (pvz., diuretikais).</w:t>
      </w:r>
    </w:p>
    <w:p w:rsidR="00C157F1" w:rsidRPr="002522C8" w:rsidRDefault="00C157F1" w:rsidP="00972203">
      <w:pPr>
        <w:autoSpaceDE w:val="0"/>
        <w:autoSpaceDN w:val="0"/>
        <w:adjustRightInd w:val="0"/>
        <w:rPr>
          <w:sz w:val="22"/>
          <w:highlight w:val="darkGray"/>
          <w:lang w:val="lt-LT"/>
        </w:rPr>
      </w:pPr>
    </w:p>
    <w:p w:rsidR="00C157F1" w:rsidRPr="002522C8" w:rsidRDefault="00C157F1" w:rsidP="00972203">
      <w:pPr>
        <w:rPr>
          <w:b/>
          <w:bCs/>
          <w:iCs/>
          <w:sz w:val="22"/>
          <w:szCs w:val="22"/>
          <w:highlight w:val="darkGray"/>
          <w:lang w:val="lt-LT"/>
        </w:rPr>
      </w:pPr>
      <w:r w:rsidRPr="002522C8">
        <w:rPr>
          <w:b/>
          <w:bCs/>
          <w:iCs/>
          <w:sz w:val="22"/>
          <w:szCs w:val="22"/>
          <w:highlight w:val="darkGray"/>
          <w:lang w:val="lt-LT"/>
        </w:rPr>
        <w:t>6</w:t>
      </w:r>
      <w:r w:rsidRPr="002522C8">
        <w:rPr>
          <w:b/>
          <w:bCs/>
          <w:iCs/>
          <w:sz w:val="22"/>
          <w:szCs w:val="22"/>
          <w:highlight w:val="darkGray"/>
          <w:lang w:val="lt-LT"/>
        </w:rPr>
        <w:noBreakHyphen/>
        <w:t>18</w:t>
      </w:r>
      <w:r w:rsidRPr="002522C8">
        <w:rPr>
          <w:sz w:val="22"/>
          <w:szCs w:val="22"/>
          <w:highlight w:val="darkGray"/>
          <w:lang w:val="lt-LT"/>
        </w:rPr>
        <w:t> </w:t>
      </w:r>
      <w:r w:rsidRPr="002522C8">
        <w:rPr>
          <w:b/>
          <w:bCs/>
          <w:iCs/>
          <w:sz w:val="22"/>
          <w:szCs w:val="22"/>
          <w:highlight w:val="darkGray"/>
          <w:lang w:val="lt-LT"/>
        </w:rPr>
        <w:t>metų vaikai ir paaugliai, kurių kraujospūdis didelis</w:t>
      </w:r>
    </w:p>
    <w:p w:rsidR="00C157F1" w:rsidRPr="002522C8" w:rsidRDefault="00C157F1" w:rsidP="00972203">
      <w:pPr>
        <w:rPr>
          <w:b/>
          <w:bCs/>
          <w:iCs/>
          <w:sz w:val="22"/>
          <w:szCs w:val="22"/>
          <w:highlight w:val="darkGray"/>
          <w:lang w:val="lt-LT"/>
        </w:rPr>
      </w:pPr>
    </w:p>
    <w:p w:rsidR="00C157F1" w:rsidRPr="002522C8" w:rsidRDefault="00C157F1" w:rsidP="00972203">
      <w:pPr>
        <w:rPr>
          <w:iCs/>
          <w:sz w:val="22"/>
          <w:szCs w:val="22"/>
          <w:highlight w:val="darkGray"/>
          <w:lang w:val="lt-LT"/>
        </w:rPr>
      </w:pPr>
      <w:r w:rsidRPr="002522C8">
        <w:rPr>
          <w:iCs/>
          <w:sz w:val="22"/>
          <w:szCs w:val="22"/>
          <w:highlight w:val="darkGray"/>
          <w:lang w:val="lt-LT"/>
        </w:rPr>
        <w:t xml:space="preserve">Įprasta vieną kartą per parą vartojama valsartano dozė mažiau kaip </w:t>
      </w:r>
      <w:smartTag w:uri="urn:schemas-microsoft-com:office:smarttags" w:element="metricconverter">
        <w:smartTagPr>
          <w:attr w:name="ProductID" w:val="35ﾠkg"/>
        </w:smartTagPr>
        <w:r w:rsidRPr="002522C8">
          <w:rPr>
            <w:iCs/>
            <w:sz w:val="22"/>
            <w:szCs w:val="22"/>
            <w:highlight w:val="darkGray"/>
            <w:lang w:val="lt-LT"/>
          </w:rPr>
          <w:t>35</w:t>
        </w:r>
        <w:r w:rsidRPr="002522C8">
          <w:rPr>
            <w:sz w:val="22"/>
            <w:szCs w:val="22"/>
            <w:highlight w:val="darkGray"/>
            <w:lang w:val="lt-LT"/>
          </w:rPr>
          <w:t> </w:t>
        </w:r>
        <w:r w:rsidRPr="002522C8">
          <w:rPr>
            <w:iCs/>
            <w:sz w:val="22"/>
            <w:szCs w:val="22"/>
            <w:highlight w:val="darkGray"/>
            <w:lang w:val="lt-LT"/>
          </w:rPr>
          <w:t>kg</w:t>
        </w:r>
      </w:smartTag>
      <w:r w:rsidRPr="002522C8">
        <w:rPr>
          <w:iCs/>
          <w:sz w:val="22"/>
          <w:szCs w:val="22"/>
          <w:highlight w:val="darkGray"/>
          <w:lang w:val="lt-LT"/>
        </w:rPr>
        <w:t xml:space="preserve"> sveriantiems pacientams yra 40</w:t>
      </w:r>
      <w:r w:rsidRPr="002522C8">
        <w:rPr>
          <w:sz w:val="22"/>
          <w:szCs w:val="22"/>
          <w:highlight w:val="darkGray"/>
          <w:lang w:val="lt-LT"/>
        </w:rPr>
        <w:t> </w:t>
      </w:r>
      <w:r w:rsidRPr="002522C8">
        <w:rPr>
          <w:iCs/>
          <w:sz w:val="22"/>
          <w:szCs w:val="22"/>
          <w:highlight w:val="darkGray"/>
          <w:lang w:val="lt-LT"/>
        </w:rPr>
        <w:t xml:space="preserve">mg. Jei pacientas sveria </w:t>
      </w:r>
      <w:smartTag w:uri="urn:schemas-microsoft-com:office:smarttags" w:element="metricconverter">
        <w:smartTagPr>
          <w:attr w:name="ProductID" w:val="35ﾠkg"/>
        </w:smartTagPr>
        <w:r w:rsidRPr="002522C8">
          <w:rPr>
            <w:iCs/>
            <w:sz w:val="22"/>
            <w:szCs w:val="22"/>
            <w:highlight w:val="darkGray"/>
            <w:lang w:val="lt-LT"/>
          </w:rPr>
          <w:t>35</w:t>
        </w:r>
        <w:r w:rsidRPr="002522C8">
          <w:rPr>
            <w:sz w:val="22"/>
            <w:szCs w:val="22"/>
            <w:highlight w:val="darkGray"/>
            <w:lang w:val="lt-LT"/>
          </w:rPr>
          <w:t> </w:t>
        </w:r>
        <w:r w:rsidRPr="002522C8">
          <w:rPr>
            <w:iCs/>
            <w:sz w:val="22"/>
            <w:szCs w:val="22"/>
            <w:highlight w:val="darkGray"/>
            <w:lang w:val="lt-LT"/>
          </w:rPr>
          <w:t>kg</w:t>
        </w:r>
      </w:smartTag>
      <w:r w:rsidRPr="002522C8">
        <w:rPr>
          <w:iCs/>
          <w:sz w:val="22"/>
          <w:szCs w:val="22"/>
          <w:highlight w:val="darkGray"/>
          <w:lang w:val="lt-LT"/>
        </w:rPr>
        <w:t xml:space="preserve"> ar daugiau, įprasta vieną kartą per parą vartojama pradinė valsartano dozė yra 80</w:t>
      </w:r>
      <w:r w:rsidRPr="002522C8">
        <w:rPr>
          <w:sz w:val="22"/>
          <w:szCs w:val="22"/>
          <w:highlight w:val="darkGray"/>
          <w:lang w:val="lt-LT"/>
        </w:rPr>
        <w:t> </w:t>
      </w:r>
      <w:r w:rsidRPr="002522C8">
        <w:rPr>
          <w:iCs/>
          <w:sz w:val="22"/>
          <w:szCs w:val="22"/>
          <w:highlight w:val="darkGray"/>
          <w:lang w:val="lt-LT"/>
        </w:rPr>
        <w:t>mg. Tam tikrais atvejais gydytojas gali skirti didesnes dozes (</w:t>
      </w:r>
      <w:r w:rsidRPr="002522C8">
        <w:rPr>
          <w:sz w:val="22"/>
          <w:szCs w:val="22"/>
          <w:highlight w:val="darkGray"/>
          <w:lang w:val="lt-LT"/>
        </w:rPr>
        <w:t>dozė gali būti padidinta iki 160 mg ir didžiausios 320 mg dozės).</w:t>
      </w:r>
    </w:p>
    <w:p w:rsidR="00C157F1" w:rsidRPr="002522C8" w:rsidRDefault="00C157F1" w:rsidP="00972203">
      <w:pPr>
        <w:autoSpaceDE w:val="0"/>
        <w:autoSpaceDN w:val="0"/>
        <w:adjustRightInd w:val="0"/>
        <w:rPr>
          <w:sz w:val="22"/>
          <w:highlight w:val="darkGray"/>
          <w:lang w:val="lt-LT"/>
        </w:rPr>
      </w:pPr>
    </w:p>
    <w:p w:rsidR="00C157F1" w:rsidRPr="002522C8" w:rsidRDefault="00C157F1" w:rsidP="00972203">
      <w:pPr>
        <w:rPr>
          <w:sz w:val="22"/>
          <w:szCs w:val="22"/>
          <w:lang w:val="lt-LT"/>
        </w:rPr>
      </w:pPr>
      <w:r w:rsidRPr="002522C8">
        <w:rPr>
          <w:sz w:val="22"/>
          <w:szCs w:val="22"/>
          <w:highlight w:val="darkGray"/>
          <w:lang w:val="lt-LT"/>
        </w:rPr>
        <w:t>Valsartan Torrent galima vartoti su maistu arba be jo. Valsartan Torrent nurykite, užsigerdami stikline vandens. Valsartan Torrent vartokite kasdien maždaug tuo pačiu laiku.</w:t>
      </w:r>
    </w:p>
    <w:p w:rsidR="00C157F1" w:rsidRPr="002522C8" w:rsidRDefault="00C157F1" w:rsidP="00041021">
      <w:pPr>
        <w:ind w:right="-2"/>
        <w:rPr>
          <w:b/>
          <w:sz w:val="22"/>
          <w:szCs w:val="22"/>
          <w:lang w:val="lt-LT"/>
        </w:rPr>
      </w:pPr>
    </w:p>
    <w:p w:rsidR="00C157F1" w:rsidRPr="002522C8" w:rsidRDefault="00C157F1" w:rsidP="00041021">
      <w:pPr>
        <w:ind w:right="-2"/>
        <w:rPr>
          <w:b/>
          <w:sz w:val="22"/>
          <w:szCs w:val="22"/>
          <w:lang w:val="lt-LT"/>
        </w:rPr>
      </w:pPr>
      <w:r w:rsidRPr="002522C8">
        <w:rPr>
          <w:b/>
          <w:sz w:val="22"/>
          <w:szCs w:val="22"/>
          <w:lang w:val="lt-LT"/>
        </w:rPr>
        <w:t>Pavartojus per didelę Valsartan Torrent dozę</w:t>
      </w:r>
    </w:p>
    <w:p w:rsidR="00C157F1" w:rsidRPr="002522C8" w:rsidRDefault="00C157F1" w:rsidP="00041021">
      <w:pPr>
        <w:ind w:right="-2"/>
        <w:rPr>
          <w:sz w:val="22"/>
          <w:szCs w:val="22"/>
          <w:lang w:val="lt-LT"/>
        </w:rPr>
      </w:pPr>
    </w:p>
    <w:p w:rsidR="00C157F1" w:rsidRPr="002522C8" w:rsidRDefault="00C157F1" w:rsidP="00041021">
      <w:pPr>
        <w:rPr>
          <w:sz w:val="22"/>
          <w:szCs w:val="22"/>
          <w:lang w:val="lt-LT"/>
        </w:rPr>
      </w:pPr>
      <w:r w:rsidRPr="002522C8">
        <w:rPr>
          <w:sz w:val="22"/>
          <w:szCs w:val="22"/>
          <w:lang w:val="lt-LT"/>
        </w:rPr>
        <w:t>Jei Jums labai svaigsta galva ir (arba) alpstate, nedelsdami susisiekite su gydytoju ir atsigulkite. Jeigu netyčia išgėrėte per daug tablečių, susisiekite su gydytoju, vaistininku arba nuvykite į ligoninę.</w:t>
      </w:r>
    </w:p>
    <w:p w:rsidR="00C157F1" w:rsidRPr="002522C8" w:rsidRDefault="00C157F1" w:rsidP="00041021">
      <w:pPr>
        <w:ind w:right="-29"/>
        <w:rPr>
          <w:sz w:val="22"/>
          <w:szCs w:val="22"/>
          <w:lang w:val="lt-LT"/>
        </w:rPr>
      </w:pPr>
    </w:p>
    <w:p w:rsidR="00C157F1" w:rsidRPr="002522C8" w:rsidRDefault="00C157F1" w:rsidP="00041021">
      <w:pPr>
        <w:rPr>
          <w:b/>
          <w:sz w:val="22"/>
          <w:szCs w:val="22"/>
          <w:lang w:val="lt-LT"/>
        </w:rPr>
      </w:pPr>
      <w:r w:rsidRPr="002522C8">
        <w:rPr>
          <w:b/>
          <w:sz w:val="22"/>
          <w:szCs w:val="22"/>
          <w:lang w:val="lt-LT"/>
        </w:rPr>
        <w:t>Pamiršus pavartoti Valsartan Torrent</w:t>
      </w:r>
    </w:p>
    <w:p w:rsidR="00C157F1" w:rsidRPr="002522C8" w:rsidRDefault="00C157F1" w:rsidP="00041021">
      <w:pPr>
        <w:rPr>
          <w:sz w:val="22"/>
          <w:szCs w:val="22"/>
          <w:lang w:val="lt-LT"/>
        </w:rPr>
      </w:pPr>
    </w:p>
    <w:p w:rsidR="00C157F1" w:rsidRPr="002522C8" w:rsidRDefault="00C157F1" w:rsidP="00041021">
      <w:pPr>
        <w:pStyle w:val="Text"/>
        <w:rPr>
          <w:sz w:val="22"/>
          <w:szCs w:val="22"/>
          <w:lang w:val="lt-LT"/>
        </w:rPr>
      </w:pPr>
      <w:r w:rsidRPr="002522C8">
        <w:rPr>
          <w:sz w:val="22"/>
          <w:szCs w:val="22"/>
          <w:lang w:val="lt-LT"/>
        </w:rPr>
        <w:t>Negalima vartoti dvigubos dozės norint kompensuoti praleistą dozę. Jei pamiršote išgerti dozę, išgerkite ją tuoj pat, kai prisiminsite. Tačiau, jeigu jau atėjo laikas išgerti kitą dozę, pamirštą dozę praleiskite.</w:t>
      </w:r>
    </w:p>
    <w:p w:rsidR="00C157F1" w:rsidRPr="002522C8" w:rsidRDefault="00C157F1" w:rsidP="00041021">
      <w:pPr>
        <w:ind w:right="-2"/>
        <w:rPr>
          <w:sz w:val="22"/>
          <w:szCs w:val="22"/>
          <w:lang w:val="lt-LT"/>
        </w:rPr>
      </w:pPr>
    </w:p>
    <w:p w:rsidR="00C157F1" w:rsidRPr="002522C8" w:rsidRDefault="00C157F1" w:rsidP="00041021">
      <w:pPr>
        <w:ind w:right="-2"/>
        <w:rPr>
          <w:b/>
          <w:sz w:val="22"/>
          <w:szCs w:val="22"/>
          <w:lang w:val="lt-LT"/>
        </w:rPr>
      </w:pPr>
      <w:r w:rsidRPr="002522C8">
        <w:rPr>
          <w:b/>
          <w:sz w:val="22"/>
          <w:szCs w:val="22"/>
          <w:lang w:val="lt-LT"/>
        </w:rPr>
        <w:t>Nustojus vartoti Valsartan Torrent</w:t>
      </w:r>
    </w:p>
    <w:p w:rsidR="00C157F1" w:rsidRPr="002522C8" w:rsidRDefault="00C157F1" w:rsidP="00041021">
      <w:pPr>
        <w:ind w:right="-2"/>
        <w:rPr>
          <w:b/>
          <w:sz w:val="22"/>
          <w:szCs w:val="22"/>
          <w:lang w:val="lt-LT"/>
        </w:rPr>
      </w:pPr>
    </w:p>
    <w:p w:rsidR="00C157F1" w:rsidRPr="002522C8" w:rsidRDefault="00C157F1" w:rsidP="00041021">
      <w:pPr>
        <w:ind w:right="-2"/>
        <w:rPr>
          <w:sz w:val="22"/>
          <w:szCs w:val="22"/>
          <w:lang w:val="lt-LT"/>
        </w:rPr>
      </w:pPr>
      <w:r w:rsidRPr="002522C8">
        <w:rPr>
          <w:sz w:val="22"/>
          <w:szCs w:val="22"/>
          <w:lang w:val="lt-LT"/>
        </w:rPr>
        <w:t>Nustojus vartoti Valsartan Torrent, Jūsų liga gali pablogėti. Nenutraukite vaisto vartojimo, jei tai padaryti nepatarė gydytojas.</w:t>
      </w:r>
    </w:p>
    <w:p w:rsidR="00C157F1" w:rsidRPr="002522C8" w:rsidRDefault="00C157F1" w:rsidP="00041021">
      <w:pPr>
        <w:ind w:right="-2"/>
        <w:rPr>
          <w:sz w:val="22"/>
          <w:szCs w:val="22"/>
          <w:lang w:val="lt-LT"/>
        </w:rPr>
      </w:pPr>
    </w:p>
    <w:p w:rsidR="00C157F1" w:rsidRPr="002522C8" w:rsidRDefault="00C157F1" w:rsidP="00395BF1">
      <w:pPr>
        <w:pBdr>
          <w:top w:val="single" w:sz="4" w:space="1" w:color="auto"/>
          <w:left w:val="single" w:sz="4" w:space="4" w:color="auto"/>
          <w:bottom w:val="single" w:sz="4" w:space="1" w:color="auto"/>
          <w:right w:val="single" w:sz="4" w:space="4" w:color="auto"/>
        </w:pBdr>
        <w:ind w:right="-2"/>
        <w:rPr>
          <w:sz w:val="22"/>
          <w:szCs w:val="22"/>
          <w:lang w:val="lt-LT"/>
        </w:rPr>
      </w:pPr>
      <w:r w:rsidRPr="002522C8">
        <w:rPr>
          <w:sz w:val="22"/>
          <w:szCs w:val="22"/>
          <w:lang w:val="lt-LT"/>
        </w:rPr>
        <w:t>Jeigu kiltų daugiau klausimų dėl šio vaisto vartojimo, kreipkitės į gydytoją arba vaistininką.</w:t>
      </w: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4</w:t>
      </w:r>
      <w:r w:rsidRPr="002522C8">
        <w:rPr>
          <w:rFonts w:ascii="Times New Roman" w:hAnsi="Times New Roman"/>
          <w:bCs w:val="0"/>
          <w:i w:val="0"/>
          <w:sz w:val="22"/>
          <w:szCs w:val="22"/>
          <w:lang w:val="lt-LT"/>
        </w:rPr>
        <w:tab/>
        <w:t>GALIMAS ŠALUTINIS POVEIKIS</w:t>
      </w:r>
    </w:p>
    <w:p w:rsidR="00C157F1" w:rsidRPr="002522C8" w:rsidRDefault="00C157F1" w:rsidP="00C134EC">
      <w:pPr>
        <w:tabs>
          <w:tab w:val="left" w:pos="567"/>
        </w:tabs>
        <w:rPr>
          <w:sz w:val="22"/>
          <w:szCs w:val="22"/>
          <w:lang w:val="lt-LT"/>
        </w:rPr>
      </w:pPr>
    </w:p>
    <w:p w:rsidR="00C157F1" w:rsidRPr="002522C8" w:rsidRDefault="00C157F1" w:rsidP="00395BF1">
      <w:pPr>
        <w:ind w:right="-29"/>
        <w:rPr>
          <w:sz w:val="22"/>
          <w:szCs w:val="22"/>
          <w:lang w:val="lt-LT"/>
        </w:rPr>
      </w:pPr>
      <w:r w:rsidRPr="002522C8">
        <w:rPr>
          <w:sz w:val="22"/>
          <w:szCs w:val="22"/>
          <w:lang w:val="lt-LT"/>
        </w:rPr>
        <w:t>Valsartan Torrent, kaip ir kiti vaistai, gali sukelti šalutinį poveikį, nors jis pasireiškia ne visiems žmonėms.</w:t>
      </w:r>
    </w:p>
    <w:p w:rsidR="00C157F1" w:rsidRPr="002522C8" w:rsidRDefault="00C157F1" w:rsidP="00395BF1">
      <w:pPr>
        <w:rPr>
          <w:b/>
          <w:sz w:val="22"/>
          <w:szCs w:val="22"/>
          <w:lang w:val="lt-LT"/>
        </w:rPr>
      </w:pPr>
    </w:p>
    <w:p w:rsidR="00C157F1" w:rsidRPr="002522C8" w:rsidRDefault="00C157F1" w:rsidP="00395BF1">
      <w:pPr>
        <w:pStyle w:val="Komentarotekstas"/>
        <w:rPr>
          <w:sz w:val="22"/>
          <w:szCs w:val="22"/>
          <w:lang w:val="lt-LT"/>
        </w:rPr>
      </w:pPr>
      <w:r w:rsidRPr="002522C8">
        <w:rPr>
          <w:sz w:val="22"/>
          <w:szCs w:val="22"/>
          <w:lang w:val="lt-LT"/>
        </w:rPr>
        <w:t>Šis šalutinis poveikis gali pasireikšti tam tikru dažnumu, kuris apibrėžiamas taip:</w:t>
      </w:r>
    </w:p>
    <w:p w:rsidR="00C157F1" w:rsidRPr="002522C8" w:rsidRDefault="00C157F1" w:rsidP="00C255EB">
      <w:pPr>
        <w:pStyle w:val="Komentarotekstas"/>
        <w:numPr>
          <w:ilvl w:val="0"/>
          <w:numId w:val="14"/>
        </w:numPr>
        <w:tabs>
          <w:tab w:val="left" w:pos="567"/>
        </w:tabs>
        <w:spacing w:line="260" w:lineRule="exact"/>
        <w:ind w:hanging="720"/>
        <w:rPr>
          <w:sz w:val="22"/>
          <w:szCs w:val="22"/>
          <w:lang w:val="lt-LT"/>
        </w:rPr>
      </w:pPr>
      <w:r w:rsidRPr="002522C8">
        <w:rPr>
          <w:sz w:val="22"/>
          <w:szCs w:val="22"/>
          <w:lang w:val="lt-LT"/>
        </w:rPr>
        <w:t>labai dažnai: paveikia daugiau kaip 1 vartotoją iš 10;</w:t>
      </w:r>
    </w:p>
    <w:p w:rsidR="00C157F1" w:rsidRPr="002522C8" w:rsidRDefault="00C157F1" w:rsidP="00C255EB">
      <w:pPr>
        <w:pStyle w:val="Komentarotekstas"/>
        <w:numPr>
          <w:ilvl w:val="0"/>
          <w:numId w:val="14"/>
        </w:numPr>
        <w:tabs>
          <w:tab w:val="left" w:pos="567"/>
        </w:tabs>
        <w:spacing w:line="260" w:lineRule="exact"/>
        <w:ind w:hanging="720"/>
        <w:rPr>
          <w:sz w:val="22"/>
          <w:szCs w:val="22"/>
          <w:lang w:val="lt-LT"/>
        </w:rPr>
      </w:pPr>
      <w:r w:rsidRPr="002522C8">
        <w:rPr>
          <w:sz w:val="22"/>
          <w:szCs w:val="22"/>
          <w:lang w:val="lt-LT"/>
        </w:rPr>
        <w:t>dažnai: paveikia nuo 1 iki 10 vartotojų iš 100;</w:t>
      </w:r>
    </w:p>
    <w:p w:rsidR="00C157F1" w:rsidRPr="002522C8" w:rsidRDefault="00C157F1" w:rsidP="00C255EB">
      <w:pPr>
        <w:pStyle w:val="Komentarotekstas"/>
        <w:numPr>
          <w:ilvl w:val="0"/>
          <w:numId w:val="14"/>
        </w:numPr>
        <w:tabs>
          <w:tab w:val="left" w:pos="567"/>
        </w:tabs>
        <w:spacing w:line="260" w:lineRule="exact"/>
        <w:ind w:hanging="720"/>
        <w:rPr>
          <w:sz w:val="22"/>
          <w:szCs w:val="22"/>
          <w:lang w:val="lt-LT"/>
        </w:rPr>
      </w:pPr>
      <w:r w:rsidRPr="002522C8">
        <w:rPr>
          <w:sz w:val="22"/>
          <w:szCs w:val="22"/>
          <w:lang w:val="lt-LT"/>
        </w:rPr>
        <w:t>nedažnai: paveikia nuo 1 iki 10 vartotojų iš 1 000;</w:t>
      </w:r>
    </w:p>
    <w:p w:rsidR="00C157F1" w:rsidRPr="002522C8" w:rsidRDefault="00C157F1" w:rsidP="00C255EB">
      <w:pPr>
        <w:pStyle w:val="Komentarotekstas"/>
        <w:numPr>
          <w:ilvl w:val="0"/>
          <w:numId w:val="14"/>
        </w:numPr>
        <w:tabs>
          <w:tab w:val="left" w:pos="567"/>
        </w:tabs>
        <w:spacing w:line="260" w:lineRule="exact"/>
        <w:ind w:hanging="720"/>
        <w:rPr>
          <w:sz w:val="22"/>
          <w:szCs w:val="22"/>
          <w:lang w:val="lt-LT"/>
        </w:rPr>
      </w:pPr>
      <w:r w:rsidRPr="002522C8">
        <w:rPr>
          <w:sz w:val="22"/>
          <w:szCs w:val="22"/>
          <w:lang w:val="lt-LT"/>
        </w:rPr>
        <w:t>retai: paveikia nuo 1 iki 10 vartotojų iš 10 000;</w:t>
      </w:r>
    </w:p>
    <w:p w:rsidR="00C157F1" w:rsidRPr="002522C8" w:rsidRDefault="00C157F1" w:rsidP="00C255EB">
      <w:pPr>
        <w:pStyle w:val="Komentarotekstas"/>
        <w:numPr>
          <w:ilvl w:val="0"/>
          <w:numId w:val="14"/>
        </w:numPr>
        <w:tabs>
          <w:tab w:val="left" w:pos="567"/>
        </w:tabs>
        <w:spacing w:line="260" w:lineRule="exact"/>
        <w:ind w:hanging="720"/>
        <w:rPr>
          <w:sz w:val="22"/>
          <w:szCs w:val="22"/>
          <w:lang w:val="lt-LT"/>
        </w:rPr>
      </w:pPr>
      <w:r w:rsidRPr="002522C8">
        <w:rPr>
          <w:sz w:val="22"/>
          <w:szCs w:val="22"/>
          <w:lang w:val="lt-LT"/>
        </w:rPr>
        <w:t>labai retai: paveikia mažiau kaip 1 vartotoją iš 10 000;</w:t>
      </w:r>
    </w:p>
    <w:p w:rsidR="00C157F1" w:rsidRPr="002522C8" w:rsidRDefault="00C157F1" w:rsidP="00C255EB">
      <w:pPr>
        <w:pStyle w:val="Komentarotekstas"/>
        <w:numPr>
          <w:ilvl w:val="0"/>
          <w:numId w:val="14"/>
        </w:numPr>
        <w:tabs>
          <w:tab w:val="left" w:pos="567"/>
        </w:tabs>
        <w:spacing w:line="260" w:lineRule="exact"/>
        <w:ind w:hanging="720"/>
        <w:rPr>
          <w:sz w:val="22"/>
          <w:szCs w:val="22"/>
          <w:lang w:val="lt-LT"/>
        </w:rPr>
      </w:pPr>
      <w:r w:rsidRPr="002522C8">
        <w:rPr>
          <w:sz w:val="22"/>
          <w:szCs w:val="22"/>
          <w:lang w:val="lt-LT"/>
        </w:rPr>
        <w:t>dažnis nežinomas: negali būti įvertintas pagal turimus duomenis.</w:t>
      </w:r>
    </w:p>
    <w:p w:rsidR="00C157F1" w:rsidRPr="002522C8" w:rsidRDefault="00C157F1" w:rsidP="00395BF1">
      <w:pPr>
        <w:pStyle w:val="Komentarotekstas"/>
        <w:ind w:left="360"/>
        <w:rPr>
          <w:rFonts w:eastAsia="SimSun"/>
          <w:sz w:val="22"/>
          <w:szCs w:val="22"/>
          <w:lang w:val="lt-LT"/>
        </w:rPr>
      </w:pPr>
    </w:p>
    <w:p w:rsidR="00C157F1" w:rsidRPr="002522C8" w:rsidRDefault="00C157F1" w:rsidP="00395BF1">
      <w:pPr>
        <w:rPr>
          <w:b/>
          <w:sz w:val="22"/>
          <w:szCs w:val="22"/>
          <w:lang w:val="lt-LT"/>
        </w:rPr>
      </w:pPr>
      <w:r w:rsidRPr="002522C8">
        <w:rPr>
          <w:b/>
          <w:sz w:val="22"/>
          <w:szCs w:val="22"/>
          <w:lang w:val="lt-LT"/>
        </w:rPr>
        <w:t>Kai kurie simptomai, kuriems pasireiškus reikia skubios medicinos pagalbos</w:t>
      </w:r>
    </w:p>
    <w:p w:rsidR="00C157F1" w:rsidRPr="002522C8" w:rsidRDefault="00C157F1" w:rsidP="00395BF1">
      <w:pPr>
        <w:rPr>
          <w:b/>
          <w:sz w:val="22"/>
          <w:szCs w:val="22"/>
          <w:lang w:val="lt-LT"/>
        </w:rPr>
      </w:pPr>
    </w:p>
    <w:p w:rsidR="00C157F1" w:rsidRPr="002522C8" w:rsidRDefault="00C157F1" w:rsidP="00395BF1">
      <w:pPr>
        <w:rPr>
          <w:sz w:val="22"/>
          <w:szCs w:val="22"/>
          <w:lang w:val="lt-LT"/>
        </w:rPr>
      </w:pPr>
      <w:r w:rsidRPr="002522C8">
        <w:rPr>
          <w:sz w:val="22"/>
          <w:szCs w:val="22"/>
          <w:lang w:val="lt-LT"/>
        </w:rPr>
        <w:t>Gali pasireikšti šie angioneurozinės edemos (specifinės alerginės reakcijos) simptomai:</w:t>
      </w:r>
    </w:p>
    <w:p w:rsidR="00C157F1" w:rsidRPr="002522C8" w:rsidRDefault="00C157F1" w:rsidP="00C255EB">
      <w:pPr>
        <w:numPr>
          <w:ilvl w:val="0"/>
          <w:numId w:val="13"/>
        </w:numPr>
        <w:tabs>
          <w:tab w:val="clear" w:pos="360"/>
        </w:tabs>
        <w:spacing w:line="260" w:lineRule="exact"/>
        <w:ind w:left="567" w:hanging="567"/>
        <w:rPr>
          <w:sz w:val="22"/>
          <w:szCs w:val="22"/>
          <w:lang w:val="lt-LT"/>
        </w:rPr>
      </w:pPr>
      <w:r w:rsidRPr="002522C8">
        <w:rPr>
          <w:sz w:val="22"/>
          <w:szCs w:val="22"/>
          <w:lang w:val="lt-LT"/>
        </w:rPr>
        <w:t>veido, lūpų, liežuvio ar ryklės tinimas;</w:t>
      </w:r>
    </w:p>
    <w:p w:rsidR="00C157F1" w:rsidRPr="002522C8" w:rsidRDefault="00C157F1" w:rsidP="00C255EB">
      <w:pPr>
        <w:numPr>
          <w:ilvl w:val="0"/>
          <w:numId w:val="13"/>
        </w:numPr>
        <w:tabs>
          <w:tab w:val="clear" w:pos="360"/>
        </w:tabs>
        <w:spacing w:line="260" w:lineRule="exact"/>
        <w:ind w:left="567" w:hanging="567"/>
        <w:rPr>
          <w:sz w:val="22"/>
          <w:szCs w:val="22"/>
          <w:lang w:val="lt-LT"/>
        </w:rPr>
      </w:pPr>
      <w:r w:rsidRPr="002522C8">
        <w:rPr>
          <w:sz w:val="22"/>
          <w:szCs w:val="22"/>
          <w:lang w:val="lt-LT"/>
        </w:rPr>
        <w:t>sunkumas kvėpuoti ar ryti;</w:t>
      </w:r>
    </w:p>
    <w:p w:rsidR="00C157F1" w:rsidRPr="002522C8" w:rsidRDefault="00C157F1" w:rsidP="00C255EB">
      <w:pPr>
        <w:numPr>
          <w:ilvl w:val="0"/>
          <w:numId w:val="13"/>
        </w:numPr>
        <w:tabs>
          <w:tab w:val="clear" w:pos="360"/>
        </w:tabs>
        <w:spacing w:line="260" w:lineRule="exact"/>
        <w:ind w:left="567" w:hanging="567"/>
        <w:rPr>
          <w:sz w:val="22"/>
          <w:szCs w:val="22"/>
          <w:lang w:val="lt-LT"/>
        </w:rPr>
      </w:pPr>
      <w:r w:rsidRPr="002522C8">
        <w:rPr>
          <w:sz w:val="22"/>
          <w:szCs w:val="22"/>
          <w:lang w:val="lt-LT"/>
        </w:rPr>
        <w:t>dilgėlinė, niežulys.</w:t>
      </w:r>
    </w:p>
    <w:p w:rsidR="00C157F1" w:rsidRPr="002522C8" w:rsidRDefault="00C157F1" w:rsidP="00B50FB2">
      <w:pPr>
        <w:spacing w:line="260" w:lineRule="exact"/>
        <w:rPr>
          <w:sz w:val="22"/>
          <w:szCs w:val="22"/>
          <w:lang w:val="lt-LT"/>
        </w:rPr>
      </w:pPr>
    </w:p>
    <w:p w:rsidR="00C157F1" w:rsidRPr="002522C8" w:rsidRDefault="00C157F1" w:rsidP="00395BF1">
      <w:pPr>
        <w:pStyle w:val="Default"/>
        <w:rPr>
          <w:bCs/>
          <w:sz w:val="22"/>
          <w:szCs w:val="22"/>
          <w:lang w:val="lt-LT"/>
        </w:rPr>
      </w:pPr>
      <w:r w:rsidRPr="002522C8">
        <w:rPr>
          <w:bCs/>
          <w:sz w:val="22"/>
          <w:szCs w:val="22"/>
          <w:lang w:val="lt-LT"/>
        </w:rPr>
        <w:t>Jei Jums pasireiškė kuris nors iš šių reiškinių, nedelsdami kreipkitės į gydytoją.</w:t>
      </w:r>
    </w:p>
    <w:p w:rsidR="00C157F1" w:rsidRPr="002522C8" w:rsidRDefault="00C157F1" w:rsidP="00395BF1">
      <w:pPr>
        <w:pStyle w:val="Default"/>
        <w:rPr>
          <w:sz w:val="22"/>
          <w:szCs w:val="22"/>
          <w:lang w:val="lt-LT"/>
        </w:rPr>
      </w:pPr>
    </w:p>
    <w:p w:rsidR="00C157F1" w:rsidRPr="002522C8" w:rsidRDefault="00C157F1" w:rsidP="00395BF1">
      <w:pPr>
        <w:pStyle w:val="Default"/>
        <w:rPr>
          <w:b/>
          <w:sz w:val="22"/>
          <w:szCs w:val="22"/>
          <w:lang w:val="lt-LT"/>
        </w:rPr>
      </w:pPr>
      <w:r w:rsidRPr="002522C8">
        <w:rPr>
          <w:b/>
          <w:sz w:val="22"/>
          <w:szCs w:val="22"/>
          <w:lang w:val="lt-LT"/>
        </w:rPr>
        <w:t>Galimas šalutinis poveikis</w:t>
      </w:r>
    </w:p>
    <w:p w:rsidR="00C157F1" w:rsidRPr="002522C8" w:rsidRDefault="00C157F1" w:rsidP="00395BF1">
      <w:pPr>
        <w:pStyle w:val="Listlevel1"/>
        <w:spacing w:before="0" w:after="0"/>
        <w:ind w:left="0" w:firstLine="0"/>
        <w:rPr>
          <w:b/>
          <w:sz w:val="22"/>
          <w:szCs w:val="22"/>
          <w:lang w:val="lt-LT"/>
        </w:rPr>
      </w:pPr>
    </w:p>
    <w:p w:rsidR="00C157F1" w:rsidRPr="002522C8" w:rsidRDefault="00C157F1" w:rsidP="00395BF1">
      <w:pPr>
        <w:pStyle w:val="Listlevel1"/>
        <w:spacing w:before="0" w:after="0"/>
        <w:ind w:left="0" w:firstLine="0"/>
        <w:rPr>
          <w:bCs/>
          <w:sz w:val="22"/>
          <w:szCs w:val="22"/>
          <w:u w:val="single"/>
          <w:lang w:val="lt-LT"/>
        </w:rPr>
      </w:pPr>
      <w:r w:rsidRPr="002522C8">
        <w:rPr>
          <w:bCs/>
          <w:sz w:val="22"/>
          <w:szCs w:val="22"/>
          <w:u w:val="single"/>
          <w:lang w:val="lt-LT"/>
        </w:rPr>
        <w:t>Dažnai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svaigimas;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žemas kraujospūdis su pasireiškiančiais simptomais, pavyzdžiui svaigimu ar alpimu keliantis, arba be jų;</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inkstų funkcijos susilpnėjimas (inkstų funkcijos sutrikimo požymiai).</w:t>
      </w:r>
    </w:p>
    <w:p w:rsidR="00C157F1" w:rsidRPr="002522C8" w:rsidRDefault="00C157F1" w:rsidP="00395BF1">
      <w:pPr>
        <w:pStyle w:val="Listlevel1"/>
        <w:spacing w:before="0" w:after="0"/>
        <w:ind w:left="0" w:firstLine="0"/>
        <w:rPr>
          <w:b/>
          <w:sz w:val="22"/>
          <w:szCs w:val="22"/>
          <w:lang w:val="lt-LT"/>
        </w:rPr>
      </w:pPr>
    </w:p>
    <w:p w:rsidR="00C157F1" w:rsidRPr="002522C8" w:rsidRDefault="00C157F1" w:rsidP="00395BF1">
      <w:pPr>
        <w:pStyle w:val="Text"/>
        <w:rPr>
          <w:bCs/>
          <w:sz w:val="22"/>
          <w:szCs w:val="22"/>
          <w:u w:val="single"/>
          <w:lang w:val="lt-LT"/>
        </w:rPr>
      </w:pPr>
      <w:r w:rsidRPr="002522C8">
        <w:rPr>
          <w:bCs/>
          <w:sz w:val="22"/>
          <w:szCs w:val="22"/>
          <w:u w:val="single"/>
          <w:lang w:val="lt-LT"/>
        </w:rPr>
        <w:t>Nedažnai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angioneurozinė edema (žr. poskyrį „Kai kurie simptomai, kuriems pasireiškus reikia skubios medicinos pagalbos“);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staigus sąmonės praradimas (sinkopė);</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sukimosi pojūtis (galvos sukimasis);</w:t>
      </w:r>
    </w:p>
    <w:p w:rsidR="00C157F1" w:rsidRPr="002522C8" w:rsidRDefault="00C157F1" w:rsidP="00194CD9">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labai susilpnėjusi inkstų funkcija (ūminio inkstų nepakankamumo požymiai);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raumenų spazmai, nenormalus širdies ritmas (hiperkalemijos požymiai);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dusulys, apsunkintas kvėpavimas gulint, veido ir kojų patinimas (širdies nepakankamumo požymiai);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galvos skausmas;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kosulys;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pilvo skausmas;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pykinimas;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viduriavimas;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nuovargis;</w:t>
      </w:r>
    </w:p>
    <w:p w:rsidR="00C157F1" w:rsidRPr="002522C8" w:rsidRDefault="00C157F1" w:rsidP="00C255EB">
      <w:pPr>
        <w:pStyle w:val="Listlevel1"/>
        <w:numPr>
          <w:ilvl w:val="0"/>
          <w:numId w:val="12"/>
        </w:numPr>
        <w:tabs>
          <w:tab w:val="clear" w:pos="357"/>
        </w:tabs>
        <w:spacing w:before="0" w:after="0"/>
        <w:ind w:left="567" w:hanging="567"/>
        <w:rPr>
          <w:b/>
          <w:sz w:val="22"/>
          <w:szCs w:val="22"/>
          <w:lang w:val="lt-LT"/>
        </w:rPr>
      </w:pPr>
      <w:r w:rsidRPr="002522C8">
        <w:rPr>
          <w:sz w:val="22"/>
          <w:szCs w:val="22"/>
          <w:lang w:val="lt-LT"/>
        </w:rPr>
        <w:t>silpnumas.</w:t>
      </w:r>
    </w:p>
    <w:p w:rsidR="00C157F1" w:rsidRPr="002522C8" w:rsidRDefault="00C157F1" w:rsidP="00395BF1">
      <w:pPr>
        <w:pStyle w:val="Listlevel1"/>
        <w:spacing w:before="0" w:after="0"/>
        <w:ind w:left="0" w:firstLine="0"/>
        <w:rPr>
          <w:b/>
          <w:i/>
          <w:sz w:val="22"/>
          <w:szCs w:val="22"/>
          <w:lang w:val="lt-LT"/>
        </w:rPr>
      </w:pPr>
    </w:p>
    <w:p w:rsidR="00C157F1" w:rsidRPr="002522C8" w:rsidRDefault="00C157F1" w:rsidP="00395BF1">
      <w:pPr>
        <w:pStyle w:val="Listlevel1"/>
        <w:spacing w:before="0" w:after="0"/>
        <w:ind w:left="0" w:firstLine="0"/>
        <w:rPr>
          <w:bCs/>
          <w:sz w:val="22"/>
          <w:szCs w:val="22"/>
          <w:u w:val="single"/>
          <w:lang w:val="lt-LT"/>
        </w:rPr>
      </w:pPr>
      <w:r w:rsidRPr="002522C8">
        <w:rPr>
          <w:bCs/>
          <w:sz w:val="22"/>
          <w:szCs w:val="22"/>
          <w:u w:val="single"/>
          <w:lang w:val="lt-LT"/>
        </w:rPr>
        <w:t>Dažnis nežinomas</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alerginė reakcija, pasireiškianti išbėrimu, niežuliu ir dilgėline; galimi tokie simptomai kaip karščiavimas, sąnarių patinimas ir skausmas, raumenų skausmas, limfmazgių patinimas ir (arba) simptomai, panašūs į gripo (seruminės ligos požymiai);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rausvos-raudonos dėmės, karščiavimas su niežuliu (kraujagyslių uždegimo, taip vadinamojo vaskulito, požymiai);</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sz w:val="22"/>
          <w:szCs w:val="22"/>
          <w:lang w:val="lt-LT"/>
        </w:rPr>
        <w:t>neįprastas kraujavimas ar mėlynės (trombocitopenijos požymiai);</w:t>
      </w:r>
    </w:p>
    <w:p w:rsidR="00C157F1" w:rsidRPr="002522C8" w:rsidRDefault="00C157F1" w:rsidP="00C255EB">
      <w:pPr>
        <w:pStyle w:val="Listlevel1"/>
        <w:numPr>
          <w:ilvl w:val="0"/>
          <w:numId w:val="12"/>
        </w:numPr>
        <w:tabs>
          <w:tab w:val="clear" w:pos="357"/>
        </w:tabs>
        <w:spacing w:before="0" w:after="0"/>
        <w:ind w:left="567" w:hanging="567"/>
        <w:rPr>
          <w:b/>
          <w:sz w:val="22"/>
          <w:szCs w:val="22"/>
          <w:lang w:val="lt-LT"/>
        </w:rPr>
      </w:pPr>
      <w:r w:rsidRPr="002522C8">
        <w:rPr>
          <w:sz w:val="22"/>
          <w:szCs w:val="22"/>
          <w:lang w:val="lt-LT"/>
        </w:rPr>
        <w:t>raumenų skausmai (mialgija);</w:t>
      </w:r>
    </w:p>
    <w:p w:rsidR="00C157F1" w:rsidRPr="002522C8" w:rsidRDefault="00C157F1" w:rsidP="00C255EB">
      <w:pPr>
        <w:pStyle w:val="Listlevel1"/>
        <w:numPr>
          <w:ilvl w:val="0"/>
          <w:numId w:val="12"/>
        </w:numPr>
        <w:tabs>
          <w:tab w:val="clear" w:pos="357"/>
        </w:tabs>
        <w:spacing w:before="0" w:after="0"/>
        <w:ind w:left="567" w:hanging="567"/>
        <w:rPr>
          <w:sz w:val="22"/>
          <w:szCs w:val="22"/>
          <w:lang w:val="lt-LT"/>
        </w:rPr>
      </w:pPr>
      <w:r w:rsidRPr="002522C8">
        <w:rPr>
          <w:color w:val="000000"/>
          <w:sz w:val="22"/>
          <w:szCs w:val="22"/>
          <w:lang w:val="lt-LT"/>
        </w:rPr>
        <w:lastRenderedPageBreak/>
        <w:t>karščiavimas, gerklės skausmas arba opelės burnoje dėl infekcijų (leukocitų kiekio sumažėjimo, dar vadinamo neutropenija, požymiai);</w:t>
      </w:r>
    </w:p>
    <w:p w:rsidR="00C157F1" w:rsidRPr="002522C8" w:rsidRDefault="00C157F1" w:rsidP="00C255EB">
      <w:pPr>
        <w:pStyle w:val="Listlevel1"/>
        <w:numPr>
          <w:ilvl w:val="0"/>
          <w:numId w:val="12"/>
        </w:numPr>
        <w:tabs>
          <w:tab w:val="clear" w:pos="357"/>
        </w:tabs>
        <w:ind w:left="567" w:hanging="567"/>
        <w:rPr>
          <w:sz w:val="22"/>
          <w:szCs w:val="22"/>
          <w:lang w:val="lt-LT"/>
        </w:rPr>
      </w:pPr>
      <w:r w:rsidRPr="002522C8">
        <w:rPr>
          <w:sz w:val="22"/>
          <w:szCs w:val="22"/>
          <w:lang w:val="lt-LT"/>
        </w:rPr>
        <w:t>hemoglobino koncentracijos sumažėjimas ir eritrocitų procentinės dalies kraujyje sumažėjimas (tai sunkiais atvejais gali būti mažakraujystės priežastimi);</w:t>
      </w:r>
    </w:p>
    <w:p w:rsidR="00C157F1" w:rsidRPr="002522C8" w:rsidRDefault="00C157F1" w:rsidP="00C255EB">
      <w:pPr>
        <w:pStyle w:val="Listlevel1"/>
        <w:numPr>
          <w:ilvl w:val="0"/>
          <w:numId w:val="12"/>
        </w:numPr>
        <w:tabs>
          <w:tab w:val="clear" w:pos="357"/>
        </w:tabs>
        <w:ind w:left="567" w:hanging="567"/>
        <w:rPr>
          <w:color w:val="000000"/>
          <w:sz w:val="22"/>
          <w:szCs w:val="22"/>
          <w:lang w:val="lt-LT"/>
        </w:rPr>
      </w:pPr>
      <w:r w:rsidRPr="002522C8">
        <w:rPr>
          <w:color w:val="000000"/>
          <w:sz w:val="22"/>
          <w:szCs w:val="22"/>
          <w:lang w:val="lt-LT"/>
        </w:rPr>
        <w:t>kalio koncentracijos kraujyje padidėjimas (tai sunkiais atvejais gali sukelti raumenų spazmus, sutrikdyti širdies ritmą);</w:t>
      </w:r>
    </w:p>
    <w:p w:rsidR="00C157F1" w:rsidRPr="002522C8" w:rsidRDefault="00C157F1" w:rsidP="00C255EB">
      <w:pPr>
        <w:pStyle w:val="Listlevel1"/>
        <w:numPr>
          <w:ilvl w:val="0"/>
          <w:numId w:val="12"/>
        </w:numPr>
        <w:tabs>
          <w:tab w:val="clear" w:pos="357"/>
        </w:tabs>
        <w:ind w:left="567" w:hanging="567"/>
        <w:rPr>
          <w:sz w:val="22"/>
          <w:szCs w:val="22"/>
          <w:lang w:val="lt-LT"/>
        </w:rPr>
      </w:pPr>
      <w:r w:rsidRPr="002522C8">
        <w:rPr>
          <w:sz w:val="22"/>
          <w:szCs w:val="22"/>
          <w:lang w:val="lt-LT"/>
        </w:rPr>
        <w:t>kepenų funkcijos rodiklių reikšmių padidėjimas (tai gali reikšti, kad yra pažeistos kepenys), įskaitant bilirubino koncentracijos padidėjimą kraujyje (dėl to sunkiais atvejais gali pagelsti oda ir akys);</w:t>
      </w:r>
    </w:p>
    <w:p w:rsidR="00C157F1" w:rsidRPr="002522C8" w:rsidRDefault="00C157F1" w:rsidP="00760953">
      <w:pPr>
        <w:pStyle w:val="Listlevel1"/>
        <w:numPr>
          <w:ilvl w:val="0"/>
          <w:numId w:val="12"/>
        </w:numPr>
        <w:tabs>
          <w:tab w:val="clear" w:pos="357"/>
        </w:tabs>
        <w:ind w:left="567" w:hanging="567"/>
        <w:rPr>
          <w:sz w:val="22"/>
          <w:szCs w:val="22"/>
          <w:lang w:val="lt-LT"/>
        </w:rPr>
      </w:pPr>
      <w:r w:rsidRPr="002522C8">
        <w:rPr>
          <w:sz w:val="22"/>
          <w:szCs w:val="22"/>
          <w:lang w:val="lt-LT"/>
        </w:rPr>
        <w:t>šlapalo koncentracijos kraujyje padidėjimas ir kreatinino koncentracijos padidėjimas (tai gali reikšti, kad inkstų funkcija sutrikusi).</w:t>
      </w:r>
    </w:p>
    <w:p w:rsidR="00C157F1" w:rsidRPr="002522C8" w:rsidRDefault="00C157F1" w:rsidP="00395BF1">
      <w:pPr>
        <w:pStyle w:val="Listlevel1"/>
        <w:spacing w:before="0" w:after="0"/>
        <w:ind w:left="0" w:firstLine="0"/>
        <w:rPr>
          <w:b/>
          <w:sz w:val="22"/>
          <w:szCs w:val="22"/>
          <w:lang w:val="lt-LT"/>
        </w:rPr>
      </w:pPr>
    </w:p>
    <w:p w:rsidR="00C157F1" w:rsidRPr="002522C8" w:rsidRDefault="00C157F1" w:rsidP="00395BF1">
      <w:pPr>
        <w:pStyle w:val="Listlevel1"/>
        <w:spacing w:before="0" w:after="0"/>
        <w:ind w:left="0" w:firstLine="0"/>
        <w:rPr>
          <w:sz w:val="22"/>
          <w:szCs w:val="22"/>
          <w:lang w:val="lt-LT"/>
        </w:rPr>
      </w:pPr>
      <w:r w:rsidRPr="002522C8">
        <w:rPr>
          <w:sz w:val="22"/>
          <w:szCs w:val="22"/>
          <w:lang w:val="lt-LT"/>
        </w:rPr>
        <w:t>Kai kurių šalutinių reakcijų dažnis gali būti skirtingas, priklausomai nuo Jūsų būklės. Pavyzdžiui, tokios reakcijos kaip svaigimas, inkstų funkcijos susilpnėjimas buvo stebimos rečiau tiems suaugusiesiems pacientams, kurie buvo gydomi dėl aukšto kraujospūdžio, nei tiems suaugusiesiems ligoniams, kurie buvo gydomi dėl širdies nepakankamumo ar po neseniai įvykusio širdies priepuolio.</w:t>
      </w:r>
    </w:p>
    <w:p w:rsidR="00C157F1" w:rsidRPr="002522C8" w:rsidRDefault="00C157F1" w:rsidP="00395BF1">
      <w:pPr>
        <w:ind w:right="-2"/>
        <w:rPr>
          <w:sz w:val="22"/>
          <w:szCs w:val="22"/>
          <w:lang w:val="lt-LT"/>
        </w:rPr>
      </w:pPr>
    </w:p>
    <w:p w:rsidR="00C157F1" w:rsidRPr="002522C8" w:rsidRDefault="00C157F1" w:rsidP="00395BF1">
      <w:pPr>
        <w:ind w:right="-2"/>
        <w:rPr>
          <w:sz w:val="22"/>
          <w:szCs w:val="22"/>
          <w:lang w:val="lt-LT"/>
        </w:rPr>
      </w:pPr>
      <w:r w:rsidRPr="002522C8">
        <w:rPr>
          <w:sz w:val="22"/>
          <w:szCs w:val="22"/>
          <w:lang w:val="lt-LT"/>
        </w:rPr>
        <w:t>Vaikams ir paaugliams pasireiškiantis šalutinis poveikis būna panašus į atsirandantį suaugusiesiems žmonėms.</w:t>
      </w:r>
    </w:p>
    <w:p w:rsidR="00C157F1" w:rsidRPr="002522C8" w:rsidRDefault="00C157F1" w:rsidP="00395BF1">
      <w:pPr>
        <w:ind w:right="-2"/>
        <w:rPr>
          <w:sz w:val="22"/>
          <w:szCs w:val="22"/>
          <w:lang w:val="lt-LT"/>
        </w:rPr>
      </w:pPr>
    </w:p>
    <w:p w:rsidR="00C157F1" w:rsidRPr="002522C8" w:rsidRDefault="00C157F1" w:rsidP="00395BF1">
      <w:pPr>
        <w:pBdr>
          <w:top w:val="single" w:sz="4" w:space="1" w:color="auto"/>
          <w:left w:val="single" w:sz="4" w:space="4" w:color="auto"/>
          <w:bottom w:val="single" w:sz="4" w:space="1" w:color="auto"/>
          <w:right w:val="single" w:sz="4" w:space="4" w:color="auto"/>
        </w:pBdr>
        <w:ind w:right="-2"/>
        <w:rPr>
          <w:bCs/>
          <w:sz w:val="22"/>
          <w:szCs w:val="22"/>
          <w:lang w:val="lt-LT"/>
        </w:rPr>
      </w:pPr>
      <w:r w:rsidRPr="002522C8">
        <w:rPr>
          <w:bCs/>
          <w:sz w:val="22"/>
          <w:szCs w:val="22"/>
          <w:lang w:val="lt-LT"/>
        </w:rPr>
        <w:t>Jeigu pasireiškė sunkus šalutinis poveikis arba pastebėjote šiame lapelyje nenurodytą šalutinį poveikį, pasakykite gydytojui arba vaistininkui.</w:t>
      </w: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tabs>
          <w:tab w:val="left" w:pos="567"/>
        </w:tabs>
        <w:autoSpaceDE w:val="0"/>
        <w:autoSpaceDN w:val="0"/>
        <w:adjustRightInd w:val="0"/>
        <w:rPr>
          <w:bCs/>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5</w:t>
      </w:r>
      <w:r w:rsidRPr="002522C8">
        <w:rPr>
          <w:rFonts w:ascii="Times New Roman" w:hAnsi="Times New Roman"/>
          <w:bCs w:val="0"/>
          <w:i w:val="0"/>
          <w:sz w:val="22"/>
          <w:szCs w:val="22"/>
          <w:lang w:val="lt-LT"/>
        </w:rPr>
        <w:tab/>
        <w:t xml:space="preserve">KAIP LAIKYTI VALSARTAN TORRENT </w:t>
      </w:r>
    </w:p>
    <w:p w:rsidR="00C157F1" w:rsidRPr="002522C8" w:rsidRDefault="00C157F1" w:rsidP="00C134EC">
      <w:pPr>
        <w:tabs>
          <w:tab w:val="left" w:pos="567"/>
        </w:tabs>
        <w:autoSpaceDE w:val="0"/>
        <w:autoSpaceDN w:val="0"/>
        <w:adjustRightInd w:val="0"/>
        <w:rPr>
          <w:sz w:val="22"/>
          <w:szCs w:val="22"/>
          <w:lang w:val="lt-LT"/>
        </w:rPr>
      </w:pPr>
    </w:p>
    <w:p w:rsidR="00D908BA" w:rsidRPr="0076421C" w:rsidRDefault="00D908BA" w:rsidP="00D908BA">
      <w:pPr>
        <w:numPr>
          <w:ilvl w:val="0"/>
          <w:numId w:val="15"/>
        </w:numPr>
        <w:tabs>
          <w:tab w:val="left" w:pos="567"/>
        </w:tabs>
        <w:autoSpaceDE w:val="0"/>
        <w:autoSpaceDN w:val="0"/>
        <w:adjustRightInd w:val="0"/>
        <w:rPr>
          <w:sz w:val="22"/>
          <w:szCs w:val="22"/>
          <w:lang w:val="lt-LT"/>
        </w:rPr>
      </w:pPr>
      <w:r w:rsidRPr="00D908BA">
        <w:rPr>
          <w:sz w:val="22"/>
          <w:szCs w:val="22"/>
          <w:lang w:val="lt-LT"/>
        </w:rPr>
        <w:t xml:space="preserve"> </w:t>
      </w:r>
      <w:r w:rsidRPr="009E263E">
        <w:rPr>
          <w:sz w:val="22"/>
          <w:szCs w:val="22"/>
          <w:lang w:val="lt-LT"/>
        </w:rPr>
        <w:t>Šiam vaistiniam preparatui specialių laikymo sąlygų nereikia</w:t>
      </w:r>
      <w:r>
        <w:rPr>
          <w:sz w:val="22"/>
          <w:szCs w:val="22"/>
          <w:lang w:val="lt-LT"/>
        </w:rPr>
        <w:t xml:space="preserve"> </w:t>
      </w:r>
      <w:r w:rsidRPr="0076421C">
        <w:rPr>
          <w:highlight w:val="lightGray"/>
          <w:lang w:val="lt-LT"/>
        </w:rPr>
        <w:t>(</w:t>
      </w:r>
      <w:r w:rsidRPr="0076421C">
        <w:rPr>
          <w:sz w:val="22"/>
          <w:szCs w:val="22"/>
          <w:highlight w:val="lightGray"/>
          <w:lang w:val="lt-LT"/>
        </w:rPr>
        <w:t>jei vaistas yra Al/OPA-Al-PVC lizdinėse plokštelėse)</w:t>
      </w:r>
      <w:r w:rsidRPr="0076421C">
        <w:rPr>
          <w:sz w:val="22"/>
          <w:szCs w:val="22"/>
          <w:lang w:val="lt-LT"/>
        </w:rPr>
        <w:t>.</w:t>
      </w:r>
    </w:p>
    <w:p w:rsidR="00D908BA" w:rsidRPr="0076421C" w:rsidRDefault="00D908BA" w:rsidP="00D908BA">
      <w:pPr>
        <w:tabs>
          <w:tab w:val="left" w:pos="567"/>
        </w:tabs>
        <w:autoSpaceDE w:val="0"/>
        <w:autoSpaceDN w:val="0"/>
        <w:adjustRightInd w:val="0"/>
        <w:ind w:left="720"/>
        <w:rPr>
          <w:sz w:val="22"/>
          <w:szCs w:val="22"/>
          <w:lang w:val="lt-LT"/>
        </w:rPr>
      </w:pPr>
      <w:r w:rsidRPr="0076421C">
        <w:rPr>
          <w:sz w:val="22"/>
          <w:szCs w:val="22"/>
          <w:lang w:val="lt-LT"/>
        </w:rPr>
        <w:t xml:space="preserve">Laikyti ne aukštesnėje kaip 30 °C temperatūroje </w:t>
      </w:r>
      <w:r w:rsidRPr="0076421C">
        <w:rPr>
          <w:sz w:val="22"/>
          <w:szCs w:val="22"/>
          <w:highlight w:val="lightGray"/>
          <w:lang w:val="lt-LT"/>
        </w:rPr>
        <w:t>(jei vaistas yra PVC/PE/PVdC-Al lizdinės plokštelėse).</w:t>
      </w:r>
    </w:p>
    <w:p w:rsidR="00C157F1" w:rsidRPr="002522C8" w:rsidRDefault="00C157F1" w:rsidP="00C255EB">
      <w:pPr>
        <w:numPr>
          <w:ilvl w:val="0"/>
          <w:numId w:val="4"/>
        </w:numPr>
        <w:tabs>
          <w:tab w:val="left" w:pos="567"/>
        </w:tabs>
        <w:autoSpaceDE w:val="0"/>
        <w:autoSpaceDN w:val="0"/>
        <w:adjustRightInd w:val="0"/>
        <w:rPr>
          <w:sz w:val="22"/>
          <w:szCs w:val="22"/>
          <w:lang w:val="lt-LT"/>
        </w:rPr>
      </w:pPr>
      <w:r w:rsidRPr="002522C8">
        <w:rPr>
          <w:sz w:val="22"/>
          <w:szCs w:val="22"/>
          <w:lang w:val="lt-LT"/>
        </w:rPr>
        <w:t>Laikyti vaikams nepasiekiamoje ir nepastebimoje vietoje.</w:t>
      </w:r>
    </w:p>
    <w:p w:rsidR="00C157F1" w:rsidRPr="002522C8" w:rsidRDefault="00C157F1" w:rsidP="00C255EB">
      <w:pPr>
        <w:numPr>
          <w:ilvl w:val="0"/>
          <w:numId w:val="4"/>
        </w:numPr>
        <w:tabs>
          <w:tab w:val="left" w:pos="567"/>
        </w:tabs>
        <w:autoSpaceDE w:val="0"/>
        <w:autoSpaceDN w:val="0"/>
        <w:adjustRightInd w:val="0"/>
        <w:rPr>
          <w:sz w:val="22"/>
          <w:szCs w:val="22"/>
          <w:lang w:val="lt-LT"/>
        </w:rPr>
      </w:pPr>
      <w:r w:rsidRPr="002522C8">
        <w:rPr>
          <w:sz w:val="22"/>
          <w:szCs w:val="22"/>
          <w:lang w:val="lt-LT"/>
        </w:rPr>
        <w:t xml:space="preserve">Ant dėžutės ir lizdinės plokštelės po „Tinka iki“ nurodytam tinkamumo laikui pasibaigus, </w:t>
      </w:r>
      <w:r w:rsidRPr="002522C8">
        <w:rPr>
          <w:bCs/>
          <w:sz w:val="22"/>
          <w:szCs w:val="22"/>
          <w:lang w:val="lt-LT"/>
        </w:rPr>
        <w:t>Valsartan Torrent</w:t>
      </w:r>
      <w:r w:rsidRPr="002522C8">
        <w:rPr>
          <w:sz w:val="22"/>
          <w:szCs w:val="22"/>
          <w:lang w:val="lt-LT"/>
        </w:rPr>
        <w:t xml:space="preserve"> vartoti negalima. Vaistas tinka vartoti iki paskutinės nurodyto mėnesio dienos.</w:t>
      </w:r>
    </w:p>
    <w:p w:rsidR="00C157F1" w:rsidRPr="002522C8" w:rsidRDefault="00C157F1" w:rsidP="00C255EB">
      <w:pPr>
        <w:numPr>
          <w:ilvl w:val="0"/>
          <w:numId w:val="4"/>
        </w:numPr>
        <w:tabs>
          <w:tab w:val="left" w:pos="567"/>
        </w:tabs>
        <w:autoSpaceDE w:val="0"/>
        <w:autoSpaceDN w:val="0"/>
        <w:adjustRightInd w:val="0"/>
        <w:rPr>
          <w:sz w:val="22"/>
          <w:szCs w:val="22"/>
          <w:lang w:val="lt-LT"/>
        </w:rPr>
      </w:pPr>
      <w:r w:rsidRPr="002522C8">
        <w:rPr>
          <w:sz w:val="22"/>
          <w:szCs w:val="22"/>
          <w:lang w:val="lt-LT"/>
        </w:rPr>
        <w:t xml:space="preserve">Pastebėjus, kad pakuotė sugadinta arba jau buvo atidaryta, </w:t>
      </w:r>
      <w:r w:rsidRPr="002522C8">
        <w:rPr>
          <w:bCs/>
          <w:sz w:val="22"/>
          <w:szCs w:val="22"/>
          <w:lang w:val="lt-LT"/>
        </w:rPr>
        <w:t>Valsartan Torrent</w:t>
      </w:r>
      <w:r w:rsidRPr="002522C8">
        <w:rPr>
          <w:sz w:val="22"/>
          <w:szCs w:val="22"/>
          <w:lang w:val="lt-LT"/>
        </w:rPr>
        <w:t xml:space="preserve"> vartoti negalima.</w:t>
      </w:r>
    </w:p>
    <w:p w:rsidR="00C157F1" w:rsidRPr="002522C8" w:rsidRDefault="00C157F1" w:rsidP="00C255EB">
      <w:pPr>
        <w:numPr>
          <w:ilvl w:val="0"/>
          <w:numId w:val="4"/>
        </w:numPr>
        <w:tabs>
          <w:tab w:val="left" w:pos="567"/>
        </w:tabs>
        <w:autoSpaceDE w:val="0"/>
        <w:autoSpaceDN w:val="0"/>
        <w:adjustRightInd w:val="0"/>
        <w:rPr>
          <w:sz w:val="22"/>
          <w:szCs w:val="22"/>
          <w:lang w:val="lt-LT"/>
        </w:rPr>
      </w:pPr>
      <w:r w:rsidRPr="002522C8">
        <w:rPr>
          <w:sz w:val="22"/>
          <w:szCs w:val="22"/>
          <w:lang w:val="lt-LT"/>
        </w:rPr>
        <w:t>Vaistų negalima išpilti į kanalizaciją arba išmesti su buitinėmis atliekomis. Kaip tvarkyti nereikalingus vaistus, klauskite vaistininko. Šios priemonės padės saugoti aplinką.</w:t>
      </w:r>
    </w:p>
    <w:p w:rsidR="00C157F1" w:rsidRPr="002522C8" w:rsidRDefault="00C157F1" w:rsidP="00C134EC">
      <w:pPr>
        <w:tabs>
          <w:tab w:val="left" w:pos="567"/>
        </w:tabs>
        <w:autoSpaceDE w:val="0"/>
        <w:autoSpaceDN w:val="0"/>
        <w:adjustRightInd w:val="0"/>
        <w:ind w:left="360"/>
        <w:rPr>
          <w:sz w:val="22"/>
          <w:szCs w:val="22"/>
          <w:lang w:val="lt-LT"/>
        </w:rPr>
      </w:pPr>
    </w:p>
    <w:p w:rsidR="00C157F1" w:rsidRPr="002522C8" w:rsidRDefault="00C157F1" w:rsidP="00C134EC">
      <w:pPr>
        <w:tabs>
          <w:tab w:val="left" w:pos="567"/>
        </w:tabs>
        <w:autoSpaceDE w:val="0"/>
        <w:autoSpaceDN w:val="0"/>
        <w:adjustRightInd w:val="0"/>
        <w:ind w:left="360"/>
        <w:rPr>
          <w:sz w:val="22"/>
          <w:szCs w:val="22"/>
          <w:lang w:val="lt-LT"/>
        </w:rPr>
      </w:pPr>
    </w:p>
    <w:p w:rsidR="00C157F1" w:rsidRPr="002522C8" w:rsidRDefault="00C157F1" w:rsidP="00C134EC">
      <w:pPr>
        <w:pStyle w:val="Antrat2"/>
        <w:tabs>
          <w:tab w:val="left" w:pos="567"/>
        </w:tabs>
        <w:spacing w:before="0" w:after="0"/>
        <w:rPr>
          <w:rFonts w:ascii="Times New Roman" w:hAnsi="Times New Roman"/>
          <w:bCs w:val="0"/>
          <w:i w:val="0"/>
          <w:sz w:val="22"/>
          <w:szCs w:val="22"/>
          <w:lang w:val="lt-LT"/>
        </w:rPr>
      </w:pPr>
      <w:r w:rsidRPr="002522C8">
        <w:rPr>
          <w:rFonts w:ascii="Times New Roman" w:hAnsi="Times New Roman"/>
          <w:bCs w:val="0"/>
          <w:i w:val="0"/>
          <w:sz w:val="22"/>
          <w:szCs w:val="22"/>
          <w:lang w:val="lt-LT"/>
        </w:rPr>
        <w:t>6</w:t>
      </w:r>
      <w:r w:rsidRPr="002522C8">
        <w:rPr>
          <w:rFonts w:ascii="Times New Roman" w:hAnsi="Times New Roman"/>
          <w:bCs w:val="0"/>
          <w:i w:val="0"/>
          <w:sz w:val="22"/>
          <w:szCs w:val="22"/>
          <w:lang w:val="lt-LT"/>
        </w:rPr>
        <w:tab/>
        <w:t>KITA INFORMACIJA</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u w:val="single"/>
          <w:lang w:val="lt-LT"/>
        </w:rPr>
      </w:pPr>
      <w:r w:rsidRPr="002522C8">
        <w:rPr>
          <w:b/>
          <w:bCs/>
          <w:sz w:val="22"/>
          <w:szCs w:val="22"/>
          <w:u w:val="single"/>
          <w:lang w:val="lt-LT"/>
        </w:rPr>
        <w:t>Valsartan Torrent sudėtis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sz w:val="22"/>
          <w:szCs w:val="22"/>
          <w:lang w:val="lt-LT"/>
        </w:rPr>
      </w:pPr>
      <w:r w:rsidRPr="002522C8">
        <w:rPr>
          <w:sz w:val="22"/>
          <w:szCs w:val="22"/>
          <w:lang w:val="lt-LT"/>
        </w:rPr>
        <w:t xml:space="preserve">Veiklioji medžiaga yra valsartanas. </w:t>
      </w:r>
    </w:p>
    <w:p w:rsidR="00C157F1" w:rsidRPr="002522C8" w:rsidRDefault="00C157F1" w:rsidP="00C134EC">
      <w:pPr>
        <w:tabs>
          <w:tab w:val="left" w:pos="0"/>
        </w:tabs>
        <w:autoSpaceDE w:val="0"/>
        <w:autoSpaceDN w:val="0"/>
        <w:adjustRightInd w:val="0"/>
        <w:rPr>
          <w:sz w:val="22"/>
          <w:szCs w:val="22"/>
          <w:lang w:val="lt-LT"/>
        </w:rPr>
      </w:pPr>
      <w:r w:rsidRPr="002522C8">
        <w:rPr>
          <w:sz w:val="22"/>
          <w:szCs w:val="22"/>
          <w:lang w:val="lt-LT"/>
        </w:rPr>
        <w:t xml:space="preserve">Vienoje </w:t>
      </w:r>
      <w:r w:rsidRPr="002522C8">
        <w:rPr>
          <w:bCs/>
          <w:sz w:val="22"/>
          <w:szCs w:val="22"/>
          <w:lang w:val="lt-LT"/>
        </w:rPr>
        <w:t xml:space="preserve">plėvele dengtoje tabletėje yra </w:t>
      </w:r>
      <w:r w:rsidRPr="002522C8">
        <w:rPr>
          <w:sz w:val="22"/>
          <w:szCs w:val="22"/>
          <w:lang w:val="lt-LT"/>
        </w:rPr>
        <w:t>40 mg valsartano.</w:t>
      </w:r>
    </w:p>
    <w:p w:rsidR="00C157F1" w:rsidRPr="002522C8" w:rsidRDefault="00C157F1" w:rsidP="00C134EC">
      <w:pPr>
        <w:tabs>
          <w:tab w:val="left" w:pos="0"/>
        </w:tabs>
        <w:autoSpaceDE w:val="0"/>
        <w:autoSpaceDN w:val="0"/>
        <w:adjustRightInd w:val="0"/>
        <w:rPr>
          <w:sz w:val="22"/>
          <w:szCs w:val="22"/>
          <w:highlight w:val="lightGray"/>
          <w:lang w:val="lt-LT"/>
        </w:rPr>
      </w:pPr>
      <w:r w:rsidRPr="002522C8">
        <w:rPr>
          <w:sz w:val="22"/>
          <w:szCs w:val="22"/>
          <w:highlight w:val="lightGray"/>
          <w:lang w:val="lt-LT"/>
        </w:rPr>
        <w:t xml:space="preserve">Vienoje </w:t>
      </w:r>
      <w:r w:rsidRPr="002522C8">
        <w:rPr>
          <w:bCs/>
          <w:sz w:val="22"/>
          <w:szCs w:val="22"/>
          <w:highlight w:val="lightGray"/>
          <w:lang w:val="lt-LT"/>
        </w:rPr>
        <w:t xml:space="preserve">plėvele dengtoje tabletėje yra </w:t>
      </w:r>
      <w:r w:rsidRPr="002522C8">
        <w:rPr>
          <w:sz w:val="22"/>
          <w:szCs w:val="22"/>
          <w:highlight w:val="lightGray"/>
          <w:lang w:val="lt-LT"/>
        </w:rPr>
        <w:t>80 mg valsartano.</w:t>
      </w:r>
    </w:p>
    <w:p w:rsidR="00C157F1" w:rsidRPr="002522C8" w:rsidRDefault="00C157F1" w:rsidP="00395BF1">
      <w:pPr>
        <w:tabs>
          <w:tab w:val="left" w:pos="0"/>
        </w:tabs>
        <w:autoSpaceDE w:val="0"/>
        <w:autoSpaceDN w:val="0"/>
        <w:adjustRightInd w:val="0"/>
        <w:rPr>
          <w:sz w:val="22"/>
          <w:szCs w:val="22"/>
          <w:highlight w:val="lightGray"/>
          <w:lang w:val="lt-LT"/>
        </w:rPr>
      </w:pPr>
      <w:r w:rsidRPr="002522C8">
        <w:rPr>
          <w:sz w:val="22"/>
          <w:szCs w:val="22"/>
          <w:highlight w:val="lightGray"/>
          <w:lang w:val="lt-LT"/>
        </w:rPr>
        <w:t xml:space="preserve">Vienoje </w:t>
      </w:r>
      <w:r w:rsidRPr="002522C8">
        <w:rPr>
          <w:bCs/>
          <w:sz w:val="22"/>
          <w:szCs w:val="22"/>
          <w:highlight w:val="lightGray"/>
          <w:lang w:val="lt-LT"/>
        </w:rPr>
        <w:t xml:space="preserve">plėvele dengtoje tabletėje yra </w:t>
      </w:r>
      <w:r w:rsidRPr="002522C8">
        <w:rPr>
          <w:sz w:val="22"/>
          <w:szCs w:val="22"/>
          <w:highlight w:val="lightGray"/>
          <w:lang w:val="lt-LT"/>
        </w:rPr>
        <w:t>160 mg valsartano.</w:t>
      </w:r>
    </w:p>
    <w:p w:rsidR="00C157F1" w:rsidRPr="002522C8" w:rsidRDefault="00C157F1" w:rsidP="00395BF1">
      <w:pPr>
        <w:tabs>
          <w:tab w:val="left" w:pos="0"/>
        </w:tabs>
        <w:autoSpaceDE w:val="0"/>
        <w:autoSpaceDN w:val="0"/>
        <w:adjustRightInd w:val="0"/>
        <w:rPr>
          <w:sz w:val="22"/>
          <w:szCs w:val="22"/>
          <w:highlight w:val="lightGray"/>
          <w:lang w:val="lt-LT"/>
        </w:rPr>
      </w:pPr>
      <w:r w:rsidRPr="002522C8">
        <w:rPr>
          <w:sz w:val="22"/>
          <w:szCs w:val="22"/>
          <w:highlight w:val="lightGray"/>
          <w:lang w:val="lt-LT"/>
        </w:rPr>
        <w:t xml:space="preserve">Vienoje </w:t>
      </w:r>
      <w:r w:rsidRPr="002522C8">
        <w:rPr>
          <w:bCs/>
          <w:sz w:val="22"/>
          <w:szCs w:val="22"/>
          <w:highlight w:val="lightGray"/>
          <w:lang w:val="lt-LT"/>
        </w:rPr>
        <w:t xml:space="preserve">plėvele dengtoje tabletėje yra </w:t>
      </w:r>
      <w:r w:rsidRPr="002522C8">
        <w:rPr>
          <w:sz w:val="22"/>
          <w:szCs w:val="22"/>
          <w:highlight w:val="lightGray"/>
          <w:lang w:val="lt-LT"/>
        </w:rPr>
        <w:t>320 mg valsartano.</w:t>
      </w:r>
    </w:p>
    <w:p w:rsidR="00C157F1" w:rsidRPr="002522C8" w:rsidRDefault="00C157F1" w:rsidP="00C134EC">
      <w:pPr>
        <w:tabs>
          <w:tab w:val="left" w:pos="0"/>
        </w:tabs>
        <w:autoSpaceDE w:val="0"/>
        <w:autoSpaceDN w:val="0"/>
        <w:adjustRightInd w:val="0"/>
        <w:rPr>
          <w:sz w:val="22"/>
          <w:szCs w:val="22"/>
          <w:lang w:val="lt-LT"/>
        </w:rPr>
      </w:pPr>
    </w:p>
    <w:p w:rsidR="00C157F1" w:rsidRPr="002522C8" w:rsidRDefault="00C157F1" w:rsidP="00C134EC">
      <w:pPr>
        <w:tabs>
          <w:tab w:val="left" w:pos="0"/>
        </w:tabs>
        <w:autoSpaceDE w:val="0"/>
        <w:autoSpaceDN w:val="0"/>
        <w:adjustRightInd w:val="0"/>
        <w:rPr>
          <w:bCs/>
          <w:sz w:val="22"/>
          <w:szCs w:val="22"/>
          <w:lang w:val="lt-LT"/>
        </w:rPr>
      </w:pPr>
      <w:r w:rsidRPr="002522C8">
        <w:rPr>
          <w:sz w:val="22"/>
          <w:szCs w:val="22"/>
          <w:lang w:val="lt-LT"/>
        </w:rPr>
        <w:t>Pagalbinės medžiagos</w:t>
      </w:r>
      <w:r w:rsidRPr="002522C8">
        <w:rPr>
          <w:bCs/>
          <w:sz w:val="22"/>
          <w:szCs w:val="22"/>
          <w:lang w:val="lt-LT"/>
        </w:rPr>
        <w:t xml:space="preserve">. </w:t>
      </w:r>
    </w:p>
    <w:p w:rsidR="00C157F1" w:rsidRPr="002522C8" w:rsidRDefault="00C157F1" w:rsidP="0044407B">
      <w:pPr>
        <w:tabs>
          <w:tab w:val="left" w:pos="567"/>
        </w:tabs>
        <w:autoSpaceDE w:val="0"/>
        <w:autoSpaceDN w:val="0"/>
        <w:adjustRightInd w:val="0"/>
        <w:rPr>
          <w:i/>
          <w:iCs/>
          <w:sz w:val="22"/>
          <w:szCs w:val="22"/>
          <w:lang w:val="lt-LT"/>
        </w:rPr>
      </w:pPr>
      <w:r w:rsidRPr="002522C8">
        <w:rPr>
          <w:iCs/>
          <w:sz w:val="22"/>
          <w:szCs w:val="22"/>
          <w:lang w:val="lt-LT"/>
        </w:rPr>
        <w:t>Tabletės branduolys: l</w:t>
      </w:r>
      <w:r w:rsidRPr="002522C8">
        <w:rPr>
          <w:bCs/>
          <w:sz w:val="22"/>
          <w:szCs w:val="22"/>
          <w:lang w:val="lt-LT"/>
        </w:rPr>
        <w:t xml:space="preserve">aktozė monohidratas, </w:t>
      </w:r>
      <w:r w:rsidRPr="002522C8">
        <w:rPr>
          <w:sz w:val="22"/>
          <w:szCs w:val="22"/>
          <w:lang w:val="lt-LT"/>
        </w:rPr>
        <w:t>kroskarmeliozės natrio sruska, p</w:t>
      </w:r>
      <w:r w:rsidRPr="002522C8">
        <w:rPr>
          <w:bCs/>
          <w:sz w:val="22"/>
          <w:szCs w:val="22"/>
          <w:lang w:val="lt-LT"/>
        </w:rPr>
        <w:t xml:space="preserve">ovidonas (K-30), </w:t>
      </w:r>
      <w:r w:rsidRPr="002522C8">
        <w:rPr>
          <w:sz w:val="22"/>
          <w:szCs w:val="22"/>
          <w:lang w:val="lt-LT"/>
        </w:rPr>
        <w:t>magnio stearatas</w:t>
      </w:r>
      <w:r w:rsidRPr="002522C8">
        <w:rPr>
          <w:i/>
          <w:iCs/>
          <w:sz w:val="22"/>
          <w:szCs w:val="22"/>
          <w:lang w:val="lt-LT"/>
        </w:rPr>
        <w:t xml:space="preserve">, </w:t>
      </w:r>
      <w:r w:rsidRPr="002522C8">
        <w:rPr>
          <w:sz w:val="22"/>
          <w:szCs w:val="22"/>
          <w:lang w:val="lt-LT"/>
        </w:rPr>
        <w:t>talkas.</w:t>
      </w:r>
    </w:p>
    <w:p w:rsidR="00C157F1" w:rsidRPr="002522C8" w:rsidRDefault="00C157F1" w:rsidP="0044407B">
      <w:pPr>
        <w:tabs>
          <w:tab w:val="left" w:pos="567"/>
        </w:tabs>
        <w:autoSpaceDE w:val="0"/>
        <w:autoSpaceDN w:val="0"/>
        <w:adjustRightInd w:val="0"/>
        <w:rPr>
          <w:sz w:val="22"/>
          <w:szCs w:val="22"/>
          <w:lang w:val="lt-LT"/>
        </w:rPr>
      </w:pPr>
    </w:p>
    <w:p w:rsidR="00C157F1" w:rsidRPr="002522C8" w:rsidRDefault="00C157F1" w:rsidP="0044407B">
      <w:pPr>
        <w:tabs>
          <w:tab w:val="left" w:pos="567"/>
        </w:tabs>
        <w:autoSpaceDE w:val="0"/>
        <w:autoSpaceDN w:val="0"/>
        <w:adjustRightInd w:val="0"/>
        <w:rPr>
          <w:iCs/>
          <w:sz w:val="22"/>
          <w:szCs w:val="22"/>
          <w:lang w:val="lt-LT"/>
        </w:rPr>
      </w:pPr>
      <w:r w:rsidRPr="002522C8">
        <w:rPr>
          <w:iCs/>
          <w:sz w:val="22"/>
          <w:szCs w:val="22"/>
          <w:lang w:val="lt-LT"/>
        </w:rPr>
        <w:t>Tabletės plėvelė:</w:t>
      </w:r>
    </w:p>
    <w:p w:rsidR="00C157F1" w:rsidRPr="002522C8" w:rsidRDefault="00C157F1" w:rsidP="0044407B">
      <w:pPr>
        <w:tabs>
          <w:tab w:val="left" w:pos="567"/>
        </w:tabs>
        <w:autoSpaceDE w:val="0"/>
        <w:autoSpaceDN w:val="0"/>
        <w:adjustRightInd w:val="0"/>
        <w:rPr>
          <w:iCs/>
          <w:sz w:val="22"/>
          <w:szCs w:val="22"/>
          <w:lang w:val="lt-LT"/>
        </w:rPr>
      </w:pPr>
      <w:r w:rsidRPr="002522C8">
        <w:rPr>
          <w:bCs/>
          <w:sz w:val="22"/>
          <w:szCs w:val="22"/>
          <w:highlight w:val="lightGray"/>
          <w:lang w:val="lt-LT"/>
        </w:rPr>
        <w:t>Valsartan Torrent 40 mg plėvele dengtos tabletės:</w:t>
      </w:r>
    </w:p>
    <w:p w:rsidR="00C157F1" w:rsidRPr="002522C8" w:rsidRDefault="00C157F1" w:rsidP="0044407B">
      <w:pPr>
        <w:tabs>
          <w:tab w:val="left" w:pos="567"/>
        </w:tabs>
        <w:autoSpaceDE w:val="0"/>
        <w:autoSpaceDN w:val="0"/>
        <w:adjustRightInd w:val="0"/>
        <w:rPr>
          <w:sz w:val="22"/>
          <w:szCs w:val="22"/>
          <w:lang w:val="lt-LT"/>
        </w:rPr>
      </w:pPr>
      <w:r w:rsidRPr="002522C8">
        <w:rPr>
          <w:sz w:val="22"/>
          <w:szCs w:val="22"/>
          <w:lang w:val="lt-LT"/>
        </w:rPr>
        <w:lastRenderedPageBreak/>
        <w:t>Hipromeliozė 2910 (6cps), titano dioksidas (E171), makrogolis 400.</w:t>
      </w:r>
    </w:p>
    <w:p w:rsidR="00C157F1" w:rsidRPr="002522C8" w:rsidRDefault="00C157F1" w:rsidP="0044407B">
      <w:pPr>
        <w:tabs>
          <w:tab w:val="left" w:pos="567"/>
        </w:tabs>
        <w:autoSpaceDE w:val="0"/>
        <w:autoSpaceDN w:val="0"/>
        <w:adjustRightInd w:val="0"/>
        <w:rPr>
          <w:sz w:val="22"/>
          <w:szCs w:val="22"/>
          <w:lang w:val="lt-LT"/>
        </w:rPr>
      </w:pPr>
    </w:p>
    <w:p w:rsidR="00C157F1" w:rsidRPr="002522C8" w:rsidRDefault="00C157F1" w:rsidP="00395BF1">
      <w:pPr>
        <w:tabs>
          <w:tab w:val="left" w:pos="567"/>
        </w:tabs>
        <w:autoSpaceDE w:val="0"/>
        <w:autoSpaceDN w:val="0"/>
        <w:adjustRightInd w:val="0"/>
        <w:rPr>
          <w:iCs/>
          <w:sz w:val="22"/>
          <w:szCs w:val="22"/>
          <w:lang w:val="lt-LT"/>
        </w:rPr>
      </w:pPr>
      <w:r w:rsidRPr="002522C8">
        <w:rPr>
          <w:bCs/>
          <w:sz w:val="22"/>
          <w:szCs w:val="22"/>
          <w:highlight w:val="lightGray"/>
          <w:lang w:val="lt-LT"/>
        </w:rPr>
        <w:t>Valsartan Torrent 80 mg plėvele dengtos tabletės:</w:t>
      </w:r>
    </w:p>
    <w:p w:rsidR="00C157F1" w:rsidRPr="002522C8" w:rsidRDefault="00C157F1" w:rsidP="0044407B">
      <w:pPr>
        <w:tabs>
          <w:tab w:val="left" w:pos="567"/>
        </w:tabs>
        <w:autoSpaceDE w:val="0"/>
        <w:autoSpaceDN w:val="0"/>
        <w:adjustRightInd w:val="0"/>
        <w:rPr>
          <w:sz w:val="22"/>
          <w:szCs w:val="22"/>
          <w:highlight w:val="lightGray"/>
          <w:lang w:val="lt-LT"/>
        </w:rPr>
      </w:pPr>
      <w:r w:rsidRPr="002522C8">
        <w:rPr>
          <w:sz w:val="22"/>
          <w:szCs w:val="22"/>
          <w:highlight w:val="lightGray"/>
          <w:lang w:val="lt-LT"/>
        </w:rPr>
        <w:t>Hipromeliozė 2910 (6cps), titano dioksidas (E171), makrogolis 400, r</w:t>
      </w:r>
      <w:r w:rsidRPr="002522C8">
        <w:rPr>
          <w:bCs/>
          <w:sz w:val="22"/>
          <w:szCs w:val="22"/>
          <w:highlight w:val="lightGray"/>
          <w:lang w:val="lt-LT"/>
        </w:rPr>
        <w:t>audonasis geležies oksidas (E172).</w:t>
      </w:r>
    </w:p>
    <w:p w:rsidR="00C157F1" w:rsidRPr="002522C8" w:rsidRDefault="00C157F1" w:rsidP="0044407B">
      <w:pPr>
        <w:tabs>
          <w:tab w:val="left" w:pos="567"/>
        </w:tabs>
        <w:autoSpaceDE w:val="0"/>
        <w:autoSpaceDN w:val="0"/>
        <w:adjustRightInd w:val="0"/>
        <w:rPr>
          <w:bCs/>
          <w:sz w:val="22"/>
          <w:szCs w:val="22"/>
          <w:lang w:val="lt-LT"/>
        </w:rPr>
      </w:pPr>
    </w:p>
    <w:p w:rsidR="00C157F1" w:rsidRPr="002522C8" w:rsidRDefault="00C157F1" w:rsidP="00395BF1">
      <w:pPr>
        <w:tabs>
          <w:tab w:val="left" w:pos="567"/>
        </w:tabs>
        <w:autoSpaceDE w:val="0"/>
        <w:autoSpaceDN w:val="0"/>
        <w:adjustRightInd w:val="0"/>
        <w:rPr>
          <w:iCs/>
          <w:sz w:val="22"/>
          <w:szCs w:val="22"/>
          <w:lang w:val="lt-LT"/>
        </w:rPr>
      </w:pPr>
      <w:r w:rsidRPr="002522C8">
        <w:rPr>
          <w:bCs/>
          <w:sz w:val="22"/>
          <w:szCs w:val="22"/>
          <w:highlight w:val="lightGray"/>
          <w:lang w:val="lt-LT"/>
        </w:rPr>
        <w:t>Valsartan Torrent 160 mg plėvele dengtos tabletės:</w:t>
      </w:r>
    </w:p>
    <w:p w:rsidR="00C157F1" w:rsidRPr="002522C8" w:rsidRDefault="00C157F1" w:rsidP="0044407B">
      <w:pPr>
        <w:tabs>
          <w:tab w:val="left" w:pos="567"/>
        </w:tabs>
        <w:autoSpaceDE w:val="0"/>
        <w:autoSpaceDN w:val="0"/>
        <w:adjustRightInd w:val="0"/>
        <w:rPr>
          <w:sz w:val="22"/>
          <w:szCs w:val="22"/>
          <w:highlight w:val="lightGray"/>
          <w:lang w:val="lt-LT"/>
        </w:rPr>
      </w:pPr>
      <w:r w:rsidRPr="002522C8">
        <w:rPr>
          <w:sz w:val="22"/>
          <w:szCs w:val="22"/>
          <w:highlight w:val="lightGray"/>
          <w:lang w:val="lt-LT"/>
        </w:rPr>
        <w:t>Hipromeliozė 2910 (6cps), titano dioksidas (E171), makrogolis 400, g</w:t>
      </w:r>
      <w:r w:rsidRPr="002522C8">
        <w:rPr>
          <w:bCs/>
          <w:sz w:val="22"/>
          <w:szCs w:val="22"/>
          <w:highlight w:val="lightGray"/>
          <w:lang w:val="lt-LT"/>
        </w:rPr>
        <w:t>eltonasis geležies oksidas (E172).</w:t>
      </w:r>
    </w:p>
    <w:p w:rsidR="00C157F1" w:rsidRPr="002522C8" w:rsidRDefault="00C157F1" w:rsidP="0044407B">
      <w:pPr>
        <w:tabs>
          <w:tab w:val="left" w:pos="567"/>
        </w:tabs>
        <w:autoSpaceDE w:val="0"/>
        <w:autoSpaceDN w:val="0"/>
        <w:adjustRightInd w:val="0"/>
        <w:rPr>
          <w:bCs/>
          <w:sz w:val="22"/>
          <w:szCs w:val="22"/>
          <w:lang w:val="lt-LT"/>
        </w:rPr>
      </w:pPr>
    </w:p>
    <w:p w:rsidR="00C157F1" w:rsidRPr="002522C8" w:rsidRDefault="00C157F1" w:rsidP="00395BF1">
      <w:pPr>
        <w:tabs>
          <w:tab w:val="left" w:pos="567"/>
        </w:tabs>
        <w:autoSpaceDE w:val="0"/>
        <w:autoSpaceDN w:val="0"/>
        <w:adjustRightInd w:val="0"/>
        <w:rPr>
          <w:iCs/>
          <w:sz w:val="22"/>
          <w:szCs w:val="22"/>
          <w:lang w:val="lt-LT"/>
        </w:rPr>
      </w:pPr>
      <w:r w:rsidRPr="002522C8">
        <w:rPr>
          <w:bCs/>
          <w:sz w:val="22"/>
          <w:szCs w:val="22"/>
          <w:highlight w:val="lightGray"/>
          <w:lang w:val="lt-LT"/>
        </w:rPr>
        <w:t>Valsartan Torrent 320 mg plėvele dengtos tabletės:</w:t>
      </w:r>
    </w:p>
    <w:p w:rsidR="00C157F1" w:rsidRPr="002522C8" w:rsidRDefault="00C157F1" w:rsidP="00395BF1">
      <w:pPr>
        <w:tabs>
          <w:tab w:val="left" w:pos="567"/>
        </w:tabs>
        <w:autoSpaceDE w:val="0"/>
        <w:autoSpaceDN w:val="0"/>
        <w:adjustRightInd w:val="0"/>
        <w:rPr>
          <w:sz w:val="22"/>
          <w:szCs w:val="22"/>
          <w:highlight w:val="lightGray"/>
          <w:lang w:val="lt-LT"/>
        </w:rPr>
      </w:pPr>
      <w:r w:rsidRPr="002522C8">
        <w:rPr>
          <w:sz w:val="22"/>
          <w:szCs w:val="22"/>
          <w:highlight w:val="lightGray"/>
          <w:lang w:val="lt-LT"/>
        </w:rPr>
        <w:t>Hipromeliozė 2910 (6cps), titano dioksidas (E171), makrogolis 400, g</w:t>
      </w:r>
      <w:r w:rsidRPr="002522C8">
        <w:rPr>
          <w:bCs/>
          <w:sz w:val="22"/>
          <w:szCs w:val="22"/>
          <w:highlight w:val="lightGray"/>
          <w:lang w:val="lt-LT"/>
        </w:rPr>
        <w:t>eltonasis geležies oksidas (E172).</w:t>
      </w:r>
    </w:p>
    <w:p w:rsidR="00C157F1" w:rsidRPr="002522C8" w:rsidRDefault="00C157F1" w:rsidP="00C134EC">
      <w:pPr>
        <w:tabs>
          <w:tab w:val="left" w:pos="567"/>
        </w:tabs>
        <w:autoSpaceDE w:val="0"/>
        <w:autoSpaceDN w:val="0"/>
        <w:adjustRightInd w:val="0"/>
        <w:rPr>
          <w:sz w:val="22"/>
          <w:szCs w:val="22"/>
          <w:highlight w:val="lightGray"/>
          <w:lang w:val="lt-LT"/>
        </w:rPr>
      </w:pPr>
    </w:p>
    <w:p w:rsidR="00C157F1" w:rsidRPr="002522C8" w:rsidRDefault="00C157F1" w:rsidP="00C134EC">
      <w:pPr>
        <w:tabs>
          <w:tab w:val="left" w:pos="567"/>
        </w:tabs>
        <w:autoSpaceDE w:val="0"/>
        <w:autoSpaceDN w:val="0"/>
        <w:adjustRightInd w:val="0"/>
        <w:rPr>
          <w:b/>
          <w:bCs/>
          <w:sz w:val="22"/>
          <w:szCs w:val="22"/>
          <w:u w:val="single"/>
          <w:lang w:val="lt-LT"/>
        </w:rPr>
      </w:pPr>
      <w:r w:rsidRPr="002522C8">
        <w:rPr>
          <w:b/>
          <w:bCs/>
          <w:sz w:val="22"/>
          <w:szCs w:val="22"/>
          <w:u w:val="single"/>
          <w:lang w:val="lt-LT"/>
        </w:rPr>
        <w:t>Valsartan Torrent išvaizda ir kiekis pakuotėje</w:t>
      </w:r>
    </w:p>
    <w:p w:rsidR="00C157F1" w:rsidRPr="002522C8" w:rsidRDefault="00C157F1" w:rsidP="00C134EC">
      <w:pPr>
        <w:tabs>
          <w:tab w:val="left" w:pos="567"/>
        </w:tabs>
        <w:rPr>
          <w:sz w:val="22"/>
          <w:szCs w:val="22"/>
          <w:lang w:val="lt-LT"/>
        </w:rPr>
      </w:pPr>
    </w:p>
    <w:p w:rsidR="00C157F1" w:rsidRPr="002522C8" w:rsidRDefault="00C157F1" w:rsidP="004F2EE6">
      <w:pPr>
        <w:tabs>
          <w:tab w:val="left" w:pos="567"/>
        </w:tabs>
        <w:autoSpaceDE w:val="0"/>
        <w:autoSpaceDN w:val="0"/>
        <w:adjustRightInd w:val="0"/>
        <w:rPr>
          <w:sz w:val="22"/>
          <w:szCs w:val="22"/>
          <w:lang w:val="lt-LT"/>
        </w:rPr>
      </w:pPr>
      <w:r w:rsidRPr="002522C8">
        <w:rPr>
          <w:bCs/>
          <w:sz w:val="22"/>
          <w:szCs w:val="22"/>
          <w:lang w:val="lt-LT"/>
        </w:rPr>
        <w:t xml:space="preserve">Valsartan Torrent </w:t>
      </w:r>
      <w:r w:rsidRPr="002522C8">
        <w:rPr>
          <w:sz w:val="22"/>
          <w:szCs w:val="22"/>
          <w:lang w:val="lt-LT"/>
        </w:rPr>
        <w:t>40 mg plėvele dengtos tabletės yra baltos arba beveik baltos spalvos, ovalios formos, plėvele dengtos tabletės, su perlaužimo vagele abipus. Plėvele dengtas tabletes galima padalyti į dvi lygias dalis.</w:t>
      </w:r>
    </w:p>
    <w:p w:rsidR="00C157F1" w:rsidRPr="002522C8" w:rsidRDefault="00C157F1" w:rsidP="00E21643">
      <w:pPr>
        <w:tabs>
          <w:tab w:val="left" w:pos="567"/>
        </w:tabs>
        <w:autoSpaceDE w:val="0"/>
        <w:autoSpaceDN w:val="0"/>
        <w:adjustRightInd w:val="0"/>
        <w:jc w:val="both"/>
        <w:rPr>
          <w:bCs/>
          <w:sz w:val="22"/>
          <w:szCs w:val="22"/>
          <w:lang w:val="lt-LT"/>
        </w:rPr>
      </w:pPr>
      <w:r w:rsidRPr="002522C8">
        <w:rPr>
          <w:bCs/>
          <w:sz w:val="22"/>
          <w:szCs w:val="22"/>
          <w:lang w:val="lt-LT"/>
        </w:rPr>
        <w:t xml:space="preserve">Valsartan Torrent 40 mg plėvele dengtos tabletės yra tiekiamos Al/OPA-Al-PVC </w:t>
      </w:r>
      <w:r w:rsidR="00E21643" w:rsidRPr="00E21643">
        <w:rPr>
          <w:bCs/>
          <w:sz w:val="22"/>
          <w:szCs w:val="22"/>
          <w:lang w:val="lt-LT"/>
        </w:rPr>
        <w:t xml:space="preserve">arba </w:t>
      </w:r>
      <w:r w:rsidR="00E21643">
        <w:rPr>
          <w:bCs/>
          <w:sz w:val="22"/>
          <w:szCs w:val="22"/>
          <w:lang w:val="lt-LT"/>
        </w:rPr>
        <w:t xml:space="preserve"> </w:t>
      </w:r>
      <w:r w:rsidR="00E21643" w:rsidRPr="00E21643">
        <w:rPr>
          <w:sz w:val="22"/>
          <w:szCs w:val="22"/>
          <w:lang w:val="lt-LT"/>
        </w:rPr>
        <w:t xml:space="preserve">PVC/PE/PVdC-Al </w:t>
      </w:r>
      <w:r w:rsidRPr="00E21643">
        <w:rPr>
          <w:bCs/>
          <w:sz w:val="22"/>
          <w:szCs w:val="22"/>
          <w:lang w:val="lt-LT"/>
        </w:rPr>
        <w:t>lizdinėse plokštelėse po 14 ir 28 tabletes.</w:t>
      </w:r>
    </w:p>
    <w:p w:rsidR="00C157F1" w:rsidRPr="002522C8" w:rsidRDefault="00C157F1" w:rsidP="00E21643">
      <w:pPr>
        <w:tabs>
          <w:tab w:val="left" w:pos="567"/>
        </w:tabs>
        <w:autoSpaceDE w:val="0"/>
        <w:autoSpaceDN w:val="0"/>
        <w:adjustRightInd w:val="0"/>
        <w:jc w:val="both"/>
        <w:rPr>
          <w:bCs/>
          <w:sz w:val="22"/>
          <w:szCs w:val="22"/>
          <w:highlight w:val="lightGray"/>
          <w:lang w:val="lt-LT"/>
        </w:rPr>
      </w:pPr>
    </w:p>
    <w:p w:rsidR="00C157F1" w:rsidRPr="002522C8" w:rsidRDefault="00C157F1" w:rsidP="00E21643">
      <w:pPr>
        <w:tabs>
          <w:tab w:val="left" w:pos="567"/>
        </w:tabs>
        <w:autoSpaceDE w:val="0"/>
        <w:autoSpaceDN w:val="0"/>
        <w:adjustRightInd w:val="0"/>
        <w:jc w:val="both"/>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80 mg plėvele dengtos tabletės yra plytinės rausvos spalvos, ovalios formos, dengtos plėvele, su perlaužimo vagele abipus. Plėvele dengtas tabletes galima padalyti į dvi lygias dalis.</w:t>
      </w:r>
    </w:p>
    <w:p w:rsidR="00C157F1" w:rsidRPr="00D908BA" w:rsidRDefault="00C157F1" w:rsidP="00E21643">
      <w:pPr>
        <w:tabs>
          <w:tab w:val="left" w:pos="567"/>
        </w:tabs>
        <w:autoSpaceDE w:val="0"/>
        <w:autoSpaceDN w:val="0"/>
        <w:adjustRightInd w:val="0"/>
        <w:jc w:val="both"/>
        <w:rPr>
          <w:bCs/>
          <w:sz w:val="22"/>
          <w:szCs w:val="22"/>
          <w:highlight w:val="lightGray"/>
          <w:lang w:val="lt-LT"/>
        </w:rPr>
      </w:pPr>
      <w:r w:rsidRPr="002522C8">
        <w:rPr>
          <w:bCs/>
          <w:sz w:val="22"/>
          <w:szCs w:val="22"/>
          <w:highlight w:val="lightGray"/>
          <w:lang w:val="lt-LT"/>
        </w:rPr>
        <w:t xml:space="preserve">Valsartan Torrent 80 mg plėvele dengtos tabletės yra tiekiamos Al/OPA-Al-PVC </w:t>
      </w:r>
      <w:r w:rsidR="00D908BA" w:rsidRPr="00D908BA">
        <w:rPr>
          <w:bCs/>
          <w:sz w:val="22"/>
          <w:szCs w:val="22"/>
          <w:highlight w:val="lightGray"/>
          <w:lang w:val="lt-LT"/>
        </w:rPr>
        <w:t xml:space="preserve">arba </w:t>
      </w:r>
      <w:r w:rsidR="00E21643">
        <w:rPr>
          <w:bCs/>
          <w:sz w:val="22"/>
          <w:szCs w:val="22"/>
          <w:highlight w:val="lightGray"/>
          <w:lang w:val="lt-LT"/>
        </w:rPr>
        <w:t xml:space="preserve"> </w:t>
      </w:r>
      <w:r w:rsidR="00D908BA" w:rsidRPr="00D908BA">
        <w:rPr>
          <w:sz w:val="22"/>
          <w:szCs w:val="22"/>
          <w:highlight w:val="lightGray"/>
          <w:lang w:val="lt-LT"/>
        </w:rPr>
        <w:t xml:space="preserve">PVC/PE/PVdC-Al </w:t>
      </w:r>
      <w:r w:rsidRPr="00D908BA">
        <w:rPr>
          <w:bCs/>
          <w:sz w:val="22"/>
          <w:szCs w:val="22"/>
          <w:highlight w:val="lightGray"/>
          <w:lang w:val="lt-LT"/>
        </w:rPr>
        <w:t>lizdinėse plokštelėse po 28, 56, 98 tabletes.</w:t>
      </w:r>
    </w:p>
    <w:p w:rsidR="00C157F1" w:rsidRPr="002522C8" w:rsidRDefault="00C157F1" w:rsidP="00E21643">
      <w:pPr>
        <w:tabs>
          <w:tab w:val="left" w:pos="567"/>
        </w:tabs>
        <w:autoSpaceDE w:val="0"/>
        <w:autoSpaceDN w:val="0"/>
        <w:adjustRightInd w:val="0"/>
        <w:jc w:val="both"/>
        <w:rPr>
          <w:bCs/>
          <w:sz w:val="22"/>
          <w:szCs w:val="22"/>
          <w:highlight w:val="lightGray"/>
          <w:lang w:val="lt-LT"/>
        </w:rPr>
      </w:pPr>
    </w:p>
    <w:p w:rsidR="00C157F1" w:rsidRPr="002522C8" w:rsidRDefault="00C157F1" w:rsidP="00E21643">
      <w:pPr>
        <w:tabs>
          <w:tab w:val="left" w:pos="567"/>
        </w:tabs>
        <w:autoSpaceDE w:val="0"/>
        <w:autoSpaceDN w:val="0"/>
        <w:adjustRightInd w:val="0"/>
        <w:jc w:val="both"/>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160 mg plėvele dengtos tabletės yra geltonos spalvos, ovalios formos, abipus išgaubtos, dengtos plėvele, su perlaužimo vagele abipus. Plėvele dengtas tabletes galima padalyti į dvi lygias dalis.</w:t>
      </w:r>
    </w:p>
    <w:p w:rsidR="00C157F1" w:rsidRPr="002522C8" w:rsidRDefault="00C157F1" w:rsidP="00E21643">
      <w:pPr>
        <w:tabs>
          <w:tab w:val="left" w:pos="567"/>
        </w:tabs>
        <w:autoSpaceDE w:val="0"/>
        <w:autoSpaceDN w:val="0"/>
        <w:adjustRightInd w:val="0"/>
        <w:jc w:val="both"/>
        <w:rPr>
          <w:bCs/>
          <w:sz w:val="22"/>
          <w:szCs w:val="22"/>
          <w:highlight w:val="lightGray"/>
          <w:lang w:val="lt-LT"/>
        </w:rPr>
      </w:pPr>
      <w:r w:rsidRPr="002522C8">
        <w:rPr>
          <w:bCs/>
          <w:sz w:val="22"/>
          <w:szCs w:val="22"/>
          <w:highlight w:val="lightGray"/>
          <w:lang w:val="lt-LT"/>
        </w:rPr>
        <w:t xml:space="preserve">Valsartan Torrent 160 mg plėvele dengtos tabletės yra tiekiamos Al/OPA-Al-PVC </w:t>
      </w:r>
      <w:r w:rsidR="00D908BA" w:rsidRPr="0076421C">
        <w:rPr>
          <w:bCs/>
          <w:sz w:val="22"/>
          <w:szCs w:val="22"/>
          <w:highlight w:val="lightGray"/>
          <w:lang w:val="lt-LT"/>
        </w:rPr>
        <w:t xml:space="preserve">arba </w:t>
      </w:r>
      <w:r w:rsidR="00D908BA" w:rsidRPr="0076421C">
        <w:rPr>
          <w:sz w:val="22"/>
          <w:szCs w:val="22"/>
          <w:highlight w:val="lightGray"/>
          <w:lang w:val="lt-LT"/>
        </w:rPr>
        <w:t xml:space="preserve">PVC/PE/PVdC-Al </w:t>
      </w:r>
      <w:r w:rsidRPr="002522C8">
        <w:rPr>
          <w:bCs/>
          <w:sz w:val="22"/>
          <w:szCs w:val="22"/>
          <w:highlight w:val="lightGray"/>
          <w:lang w:val="lt-LT"/>
        </w:rPr>
        <w:t>lizdinėse plokštelėse po 28, 56, 98 tabletes.</w:t>
      </w:r>
    </w:p>
    <w:p w:rsidR="00C157F1" w:rsidRPr="002522C8" w:rsidRDefault="00C157F1" w:rsidP="00E21643">
      <w:pPr>
        <w:tabs>
          <w:tab w:val="left" w:pos="567"/>
        </w:tabs>
        <w:autoSpaceDE w:val="0"/>
        <w:autoSpaceDN w:val="0"/>
        <w:adjustRightInd w:val="0"/>
        <w:jc w:val="both"/>
        <w:rPr>
          <w:iCs/>
          <w:sz w:val="22"/>
          <w:szCs w:val="22"/>
          <w:highlight w:val="lightGray"/>
          <w:lang w:val="lt-LT"/>
        </w:rPr>
      </w:pPr>
    </w:p>
    <w:p w:rsidR="00C157F1" w:rsidRPr="002522C8" w:rsidRDefault="00C157F1" w:rsidP="00E21643">
      <w:pPr>
        <w:tabs>
          <w:tab w:val="left" w:pos="567"/>
        </w:tabs>
        <w:autoSpaceDE w:val="0"/>
        <w:autoSpaceDN w:val="0"/>
        <w:adjustRightInd w:val="0"/>
        <w:jc w:val="both"/>
        <w:rPr>
          <w:bCs/>
          <w:sz w:val="22"/>
          <w:szCs w:val="22"/>
          <w:highlight w:val="lightGray"/>
          <w:lang w:val="lt-LT"/>
        </w:rPr>
      </w:pPr>
    </w:p>
    <w:p w:rsidR="00C157F1" w:rsidRPr="002522C8" w:rsidRDefault="00C157F1" w:rsidP="00E21643">
      <w:pPr>
        <w:tabs>
          <w:tab w:val="left" w:pos="567"/>
        </w:tabs>
        <w:autoSpaceDE w:val="0"/>
        <w:autoSpaceDN w:val="0"/>
        <w:adjustRightInd w:val="0"/>
        <w:jc w:val="both"/>
        <w:rPr>
          <w:sz w:val="22"/>
          <w:szCs w:val="22"/>
          <w:lang w:val="lt-LT"/>
        </w:rPr>
      </w:pPr>
      <w:r w:rsidRPr="002522C8">
        <w:rPr>
          <w:bCs/>
          <w:sz w:val="22"/>
          <w:szCs w:val="22"/>
          <w:highlight w:val="lightGray"/>
          <w:lang w:val="lt-LT"/>
        </w:rPr>
        <w:t xml:space="preserve">Valsartan Torrent </w:t>
      </w:r>
      <w:r w:rsidRPr="002522C8">
        <w:rPr>
          <w:sz w:val="22"/>
          <w:szCs w:val="22"/>
          <w:highlight w:val="lightGray"/>
          <w:lang w:val="lt-LT"/>
        </w:rPr>
        <w:t>320 mg plėvele dengtos tabletės yra geltonos spalvos, ovalios formos, abipus išgaubtos, dengtos plėvele, su perlaužimo vagele vienoje pusėje ir lygios kitoje. Plėvele dengtas tabletes galima padalyti į dvi lygias dalis.</w:t>
      </w:r>
    </w:p>
    <w:p w:rsidR="00C157F1" w:rsidRPr="002522C8" w:rsidRDefault="00C157F1" w:rsidP="00E21643">
      <w:pPr>
        <w:tabs>
          <w:tab w:val="left" w:pos="567"/>
        </w:tabs>
        <w:autoSpaceDE w:val="0"/>
        <w:autoSpaceDN w:val="0"/>
        <w:adjustRightInd w:val="0"/>
        <w:jc w:val="both"/>
        <w:rPr>
          <w:bCs/>
          <w:sz w:val="22"/>
          <w:szCs w:val="22"/>
          <w:highlight w:val="lightGray"/>
          <w:lang w:val="lt-LT"/>
        </w:rPr>
      </w:pPr>
      <w:r w:rsidRPr="002522C8">
        <w:rPr>
          <w:bCs/>
          <w:sz w:val="22"/>
          <w:szCs w:val="22"/>
          <w:highlight w:val="lightGray"/>
          <w:lang w:val="lt-LT"/>
        </w:rPr>
        <w:t xml:space="preserve">Valsartan Torrent 320 mg plėvele dengtos tabletės yra tiekiamos Al/OPA-Al-PVC </w:t>
      </w:r>
      <w:r w:rsidR="00D908BA" w:rsidRPr="0076421C">
        <w:rPr>
          <w:bCs/>
          <w:sz w:val="22"/>
          <w:szCs w:val="22"/>
          <w:highlight w:val="lightGray"/>
          <w:lang w:val="lt-LT"/>
        </w:rPr>
        <w:t xml:space="preserve">arba </w:t>
      </w:r>
      <w:r w:rsidR="00D908BA" w:rsidRPr="0076421C">
        <w:rPr>
          <w:sz w:val="22"/>
          <w:szCs w:val="22"/>
          <w:highlight w:val="lightGray"/>
          <w:lang w:val="lt-LT"/>
        </w:rPr>
        <w:t xml:space="preserve">PVC/PE/PVdC-Al </w:t>
      </w:r>
      <w:r w:rsidRPr="002522C8">
        <w:rPr>
          <w:bCs/>
          <w:sz w:val="22"/>
          <w:szCs w:val="22"/>
          <w:highlight w:val="lightGray"/>
          <w:lang w:val="lt-LT"/>
        </w:rPr>
        <w:t>lizdinėse plokštelėse po 28, 56, 98 tabletes.</w:t>
      </w:r>
    </w:p>
    <w:p w:rsidR="00C157F1" w:rsidRPr="002522C8" w:rsidRDefault="00C157F1" w:rsidP="00E21643">
      <w:pPr>
        <w:tabs>
          <w:tab w:val="left" w:pos="567"/>
        </w:tabs>
        <w:jc w:val="both"/>
        <w:rPr>
          <w:sz w:val="22"/>
          <w:szCs w:val="22"/>
          <w:lang w:val="lt-LT"/>
        </w:rPr>
      </w:pPr>
    </w:p>
    <w:p w:rsidR="00C157F1" w:rsidRPr="002522C8" w:rsidRDefault="00C157F1" w:rsidP="00C134EC">
      <w:pPr>
        <w:tabs>
          <w:tab w:val="left" w:pos="567"/>
        </w:tabs>
        <w:rPr>
          <w:sz w:val="22"/>
          <w:szCs w:val="22"/>
          <w:lang w:val="lt-LT"/>
        </w:rPr>
      </w:pPr>
      <w:r w:rsidRPr="002522C8">
        <w:rPr>
          <w:sz w:val="22"/>
          <w:szCs w:val="22"/>
          <w:lang w:val="lt-LT"/>
        </w:rPr>
        <w:t>Gali būti tiekiamos ne visų dydžių pakuotės.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tabs>
          <w:tab w:val="left" w:pos="567"/>
        </w:tabs>
        <w:autoSpaceDE w:val="0"/>
        <w:autoSpaceDN w:val="0"/>
        <w:adjustRightInd w:val="0"/>
        <w:rPr>
          <w:b/>
          <w:bCs/>
          <w:sz w:val="22"/>
          <w:szCs w:val="22"/>
          <w:u w:val="single"/>
          <w:lang w:val="lt-LT"/>
        </w:rPr>
      </w:pPr>
      <w:r w:rsidRPr="002522C8">
        <w:rPr>
          <w:b/>
          <w:bCs/>
          <w:sz w:val="22"/>
          <w:szCs w:val="22"/>
          <w:u w:val="single"/>
          <w:lang w:val="lt-LT"/>
        </w:rPr>
        <w:t>Rinkodaros teisės turėtojas ir gamintojas</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B00A9A">
      <w:pPr>
        <w:spacing w:line="255" w:lineRule="atLeast"/>
        <w:rPr>
          <w:i/>
          <w:color w:val="000000"/>
          <w:sz w:val="22"/>
          <w:szCs w:val="22"/>
          <w:lang w:val="lt-LT" w:eastAsia="lt-LT"/>
        </w:rPr>
      </w:pPr>
      <w:r w:rsidRPr="002522C8">
        <w:rPr>
          <w:i/>
          <w:color w:val="000000"/>
          <w:sz w:val="22"/>
          <w:szCs w:val="22"/>
          <w:lang w:val="lt-LT" w:eastAsia="lt-LT"/>
        </w:rPr>
        <w:t>Rinkodaros teisės turėtojas</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Torrent Pharma GmbH</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Südwestpark 50</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90449 Nürnberg</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Vokietija</w:t>
      </w:r>
    </w:p>
    <w:p w:rsidR="00C157F1" w:rsidRPr="002522C8" w:rsidRDefault="00C157F1" w:rsidP="00B00A9A">
      <w:pPr>
        <w:spacing w:line="255" w:lineRule="atLeast"/>
        <w:rPr>
          <w:color w:val="000000"/>
          <w:sz w:val="22"/>
          <w:szCs w:val="22"/>
          <w:lang w:val="lt-LT" w:eastAsia="lt-LT"/>
        </w:rPr>
      </w:pPr>
    </w:p>
    <w:p w:rsidR="00C157F1" w:rsidRPr="002522C8" w:rsidRDefault="00C157F1" w:rsidP="00C134EC">
      <w:pPr>
        <w:tabs>
          <w:tab w:val="left" w:pos="-1440"/>
          <w:tab w:val="left" w:pos="-720"/>
          <w:tab w:val="left" w:pos="567"/>
        </w:tabs>
        <w:rPr>
          <w:bCs/>
          <w:i/>
          <w:sz w:val="22"/>
          <w:szCs w:val="22"/>
          <w:lang w:val="lt-LT"/>
        </w:rPr>
      </w:pPr>
      <w:r w:rsidRPr="002522C8">
        <w:rPr>
          <w:bCs/>
          <w:i/>
          <w:sz w:val="22"/>
          <w:szCs w:val="22"/>
          <w:lang w:val="lt-LT"/>
        </w:rPr>
        <w:t>Gamintoja</w:t>
      </w:r>
      <w:r w:rsidR="00D80089">
        <w:rPr>
          <w:bCs/>
          <w:i/>
          <w:sz w:val="22"/>
          <w:szCs w:val="22"/>
          <w:lang w:val="lt-LT"/>
        </w:rPr>
        <w:t>i</w:t>
      </w:r>
      <w:r w:rsidRPr="002522C8">
        <w:rPr>
          <w:bCs/>
          <w:i/>
          <w:sz w:val="22"/>
          <w:szCs w:val="22"/>
          <w:lang w:val="lt-LT"/>
        </w:rPr>
        <w:t>:</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Heumann Pharma GmbH &amp; Co. Generica KG</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Südwestpark 50</w:t>
      </w:r>
    </w:p>
    <w:p w:rsidR="00C157F1" w:rsidRPr="002522C8" w:rsidRDefault="00C157F1" w:rsidP="00B00A9A">
      <w:pPr>
        <w:spacing w:line="255" w:lineRule="atLeast"/>
        <w:rPr>
          <w:color w:val="000000"/>
          <w:sz w:val="22"/>
          <w:szCs w:val="22"/>
          <w:lang w:val="lt-LT" w:eastAsia="lt-LT"/>
        </w:rPr>
      </w:pPr>
      <w:r w:rsidRPr="002522C8">
        <w:rPr>
          <w:color w:val="000000"/>
          <w:sz w:val="22"/>
          <w:szCs w:val="22"/>
          <w:lang w:val="lt-LT" w:eastAsia="lt-LT"/>
        </w:rPr>
        <w:t>90449 Nürnberg</w:t>
      </w:r>
    </w:p>
    <w:p w:rsidR="00C157F1" w:rsidRDefault="00C157F1" w:rsidP="00B00A9A">
      <w:pPr>
        <w:spacing w:line="255" w:lineRule="atLeast"/>
        <w:rPr>
          <w:color w:val="000000"/>
          <w:sz w:val="22"/>
          <w:szCs w:val="22"/>
          <w:lang w:val="lt-LT" w:eastAsia="lt-LT"/>
        </w:rPr>
      </w:pPr>
      <w:r w:rsidRPr="002522C8">
        <w:rPr>
          <w:color w:val="000000"/>
          <w:sz w:val="22"/>
          <w:szCs w:val="22"/>
          <w:lang w:val="lt-LT" w:eastAsia="lt-LT"/>
        </w:rPr>
        <w:t>Vokietija</w:t>
      </w:r>
    </w:p>
    <w:p w:rsidR="00D80089" w:rsidRDefault="00D80089" w:rsidP="00B00A9A">
      <w:pPr>
        <w:spacing w:line="255" w:lineRule="atLeast"/>
        <w:rPr>
          <w:color w:val="000000"/>
          <w:sz w:val="22"/>
          <w:szCs w:val="22"/>
          <w:lang w:val="lt-LT" w:eastAsia="lt-LT"/>
        </w:rPr>
      </w:pPr>
    </w:p>
    <w:p w:rsidR="00D80089" w:rsidRPr="00D80089" w:rsidRDefault="00D80089" w:rsidP="00D80089">
      <w:pPr>
        <w:spacing w:line="255" w:lineRule="atLeast"/>
        <w:rPr>
          <w:sz w:val="22"/>
          <w:szCs w:val="22"/>
          <w:lang w:eastAsia="lt-LT"/>
        </w:rPr>
      </w:pPr>
      <w:r w:rsidRPr="00D80089">
        <w:rPr>
          <w:sz w:val="22"/>
          <w:szCs w:val="22"/>
          <w:lang w:eastAsia="lt-LT"/>
        </w:rPr>
        <w:t>Torrent Pharma GmbH</w:t>
      </w:r>
    </w:p>
    <w:p w:rsidR="00D80089" w:rsidRPr="00D80089" w:rsidRDefault="00D80089" w:rsidP="00D80089">
      <w:pPr>
        <w:spacing w:line="255" w:lineRule="atLeast"/>
        <w:rPr>
          <w:sz w:val="22"/>
          <w:szCs w:val="22"/>
          <w:lang w:eastAsia="lt-LT"/>
        </w:rPr>
      </w:pPr>
      <w:r w:rsidRPr="00D80089">
        <w:rPr>
          <w:sz w:val="22"/>
          <w:szCs w:val="22"/>
          <w:lang w:eastAsia="lt-LT"/>
        </w:rPr>
        <w:t>Südwestpark 50</w:t>
      </w:r>
    </w:p>
    <w:p w:rsidR="00D80089" w:rsidRPr="00D80089" w:rsidRDefault="00D80089" w:rsidP="00D80089">
      <w:pPr>
        <w:spacing w:line="255" w:lineRule="atLeast"/>
        <w:rPr>
          <w:sz w:val="22"/>
          <w:szCs w:val="22"/>
          <w:lang w:eastAsia="lt-LT"/>
        </w:rPr>
      </w:pPr>
      <w:r w:rsidRPr="00D80089">
        <w:rPr>
          <w:sz w:val="22"/>
          <w:szCs w:val="22"/>
          <w:lang w:eastAsia="lt-LT"/>
        </w:rPr>
        <w:t>90449 Nürnberg</w:t>
      </w:r>
    </w:p>
    <w:p w:rsidR="00D80089" w:rsidRPr="00D80089" w:rsidRDefault="00D80089" w:rsidP="00D80089">
      <w:pPr>
        <w:spacing w:line="255" w:lineRule="atLeast"/>
        <w:rPr>
          <w:sz w:val="22"/>
          <w:szCs w:val="22"/>
          <w:lang w:eastAsia="lt-LT"/>
        </w:rPr>
      </w:pPr>
      <w:r w:rsidRPr="00D80089">
        <w:rPr>
          <w:sz w:val="22"/>
          <w:szCs w:val="22"/>
          <w:lang w:eastAsia="lt-LT"/>
        </w:rPr>
        <w:t>Vokietija</w:t>
      </w:r>
    </w:p>
    <w:p w:rsidR="00D80089" w:rsidRPr="00D80089" w:rsidRDefault="00D80089" w:rsidP="00B00A9A">
      <w:pPr>
        <w:spacing w:line="255" w:lineRule="atLeast"/>
        <w:rPr>
          <w:color w:val="000000"/>
          <w:sz w:val="22"/>
          <w:szCs w:val="22"/>
          <w:lang w:eastAsia="lt-LT"/>
        </w:rPr>
      </w:pPr>
    </w:p>
    <w:p w:rsidR="00C157F1" w:rsidRPr="002522C8" w:rsidRDefault="00C157F1" w:rsidP="00C134EC">
      <w:pPr>
        <w:tabs>
          <w:tab w:val="left" w:pos="-1440"/>
          <w:tab w:val="left" w:pos="-720"/>
          <w:tab w:val="left" w:pos="567"/>
        </w:tabs>
        <w:rPr>
          <w:sz w:val="22"/>
          <w:szCs w:val="22"/>
          <w:lang w:val="lt-LT"/>
        </w:rPr>
      </w:pPr>
    </w:p>
    <w:p w:rsidR="00C157F1" w:rsidRPr="002522C8" w:rsidRDefault="00C157F1" w:rsidP="00C134EC">
      <w:pPr>
        <w:tabs>
          <w:tab w:val="left" w:pos="567"/>
        </w:tabs>
        <w:rPr>
          <w:b/>
          <w:iCs/>
          <w:sz w:val="22"/>
          <w:szCs w:val="22"/>
          <w:lang w:val="lt-LT"/>
        </w:rPr>
      </w:pPr>
      <w:r w:rsidRPr="002522C8">
        <w:rPr>
          <w:b/>
          <w:sz w:val="22"/>
          <w:szCs w:val="22"/>
          <w:lang w:val="lt-LT"/>
        </w:rPr>
        <w:lastRenderedPageBreak/>
        <w:t>Šio vaistinio preparato rinkodaros teisė EEE valstybėse narėse suteikta tokiais pavadinimais:</w:t>
      </w:r>
    </w:p>
    <w:p w:rsidR="00C157F1" w:rsidRPr="002522C8" w:rsidRDefault="00C157F1" w:rsidP="00320A6D">
      <w:pPr>
        <w:tabs>
          <w:tab w:val="left" w:pos="1701"/>
        </w:tabs>
        <w:spacing w:line="280" w:lineRule="exact"/>
        <w:ind w:left="1701" w:hanging="1701"/>
        <w:rPr>
          <w:sz w:val="22"/>
          <w:szCs w:val="22"/>
          <w:lang w:val="lt-LT"/>
        </w:rPr>
      </w:pPr>
      <w:r w:rsidRPr="002522C8">
        <w:rPr>
          <w:iCs/>
          <w:sz w:val="22"/>
          <w:szCs w:val="22"/>
          <w:lang w:val="lt-LT"/>
        </w:rPr>
        <w:t>Jungtinė Karalystė: V</w:t>
      </w:r>
      <w:r w:rsidRPr="002522C8">
        <w:rPr>
          <w:sz w:val="22"/>
          <w:szCs w:val="22"/>
          <w:lang w:val="lt-LT"/>
        </w:rPr>
        <w:t>alsartan 40mg</w:t>
      </w:r>
      <w:r w:rsidRPr="002522C8">
        <w:rPr>
          <w:sz w:val="22"/>
          <w:szCs w:val="22"/>
          <w:highlight w:val="lightGray"/>
          <w:lang w:val="lt-LT"/>
        </w:rPr>
        <w:t>/80mg/160mg/320mg</w:t>
      </w:r>
      <w:r w:rsidRPr="002522C8">
        <w:rPr>
          <w:sz w:val="22"/>
          <w:szCs w:val="22"/>
          <w:lang w:val="lt-LT"/>
        </w:rPr>
        <w:t xml:space="preserve"> Film-Coated Tablets</w:t>
      </w:r>
    </w:p>
    <w:p w:rsidR="00C157F1" w:rsidRPr="002522C8" w:rsidRDefault="00C157F1" w:rsidP="00320A6D">
      <w:pPr>
        <w:tabs>
          <w:tab w:val="left" w:pos="1701"/>
        </w:tabs>
        <w:spacing w:line="280" w:lineRule="exact"/>
        <w:ind w:left="1701" w:hanging="1701"/>
        <w:rPr>
          <w:sz w:val="22"/>
          <w:szCs w:val="22"/>
          <w:lang w:val="lt-LT"/>
        </w:rPr>
      </w:pPr>
      <w:r w:rsidRPr="002522C8">
        <w:rPr>
          <w:sz w:val="22"/>
          <w:szCs w:val="22"/>
          <w:lang w:val="lt-LT"/>
        </w:rPr>
        <w:t>Vokietija:</w:t>
      </w:r>
      <w:r w:rsidRPr="002522C8">
        <w:rPr>
          <w:sz w:val="22"/>
          <w:szCs w:val="22"/>
          <w:lang w:val="lt-LT"/>
        </w:rPr>
        <w:tab/>
      </w:r>
      <w:r w:rsidRPr="002522C8">
        <w:rPr>
          <w:iCs/>
          <w:sz w:val="22"/>
          <w:szCs w:val="22"/>
          <w:lang w:val="lt-LT"/>
        </w:rPr>
        <w:t>V</w:t>
      </w:r>
      <w:r w:rsidRPr="002522C8">
        <w:rPr>
          <w:sz w:val="22"/>
          <w:szCs w:val="22"/>
          <w:lang w:val="lt-LT"/>
        </w:rPr>
        <w:t>alsartan Heumann 40</w:t>
      </w:r>
      <w:r>
        <w:rPr>
          <w:sz w:val="22"/>
          <w:szCs w:val="22"/>
          <w:lang w:val="lt-LT"/>
        </w:rPr>
        <w:t xml:space="preserve"> </w:t>
      </w:r>
      <w:r w:rsidRPr="002522C8">
        <w:rPr>
          <w:sz w:val="22"/>
          <w:szCs w:val="22"/>
          <w:lang w:val="lt-LT"/>
        </w:rPr>
        <w:t>mg</w:t>
      </w:r>
      <w:r w:rsidRPr="002522C8">
        <w:rPr>
          <w:sz w:val="22"/>
          <w:szCs w:val="22"/>
          <w:highlight w:val="lightGray"/>
          <w:lang w:val="lt-LT"/>
        </w:rPr>
        <w:t>/80</w:t>
      </w:r>
      <w:r>
        <w:rPr>
          <w:sz w:val="22"/>
          <w:szCs w:val="22"/>
          <w:highlight w:val="lightGray"/>
          <w:lang w:val="lt-LT"/>
        </w:rPr>
        <w:t xml:space="preserve"> </w:t>
      </w:r>
      <w:r w:rsidRPr="002522C8">
        <w:rPr>
          <w:sz w:val="22"/>
          <w:szCs w:val="22"/>
          <w:highlight w:val="lightGray"/>
          <w:lang w:val="lt-LT"/>
        </w:rPr>
        <w:t>mg/160</w:t>
      </w:r>
      <w:r>
        <w:rPr>
          <w:sz w:val="22"/>
          <w:szCs w:val="22"/>
          <w:highlight w:val="lightGray"/>
          <w:lang w:val="lt-LT"/>
        </w:rPr>
        <w:t xml:space="preserve"> </w:t>
      </w:r>
      <w:r w:rsidRPr="002522C8">
        <w:rPr>
          <w:sz w:val="22"/>
          <w:szCs w:val="22"/>
          <w:highlight w:val="lightGray"/>
          <w:lang w:val="lt-LT"/>
        </w:rPr>
        <w:t>mg/320</w:t>
      </w:r>
      <w:r>
        <w:rPr>
          <w:sz w:val="22"/>
          <w:szCs w:val="22"/>
          <w:highlight w:val="lightGray"/>
          <w:lang w:val="lt-LT"/>
        </w:rPr>
        <w:t xml:space="preserve"> </w:t>
      </w:r>
      <w:r w:rsidRPr="002522C8">
        <w:rPr>
          <w:sz w:val="22"/>
          <w:szCs w:val="22"/>
          <w:highlight w:val="lightGray"/>
          <w:lang w:val="lt-LT"/>
        </w:rPr>
        <w:t>mg</w:t>
      </w:r>
      <w:r w:rsidRPr="002522C8">
        <w:rPr>
          <w:sz w:val="22"/>
          <w:szCs w:val="22"/>
          <w:lang w:val="lt-LT"/>
        </w:rPr>
        <w:t xml:space="preserve"> Filmtabletten</w:t>
      </w:r>
    </w:p>
    <w:p w:rsidR="00C157F1" w:rsidRPr="002522C8" w:rsidRDefault="00C157F1" w:rsidP="00320A6D">
      <w:pPr>
        <w:tabs>
          <w:tab w:val="left" w:pos="1701"/>
        </w:tabs>
        <w:spacing w:line="280" w:lineRule="exact"/>
        <w:ind w:left="1701" w:hanging="1701"/>
        <w:rPr>
          <w:sz w:val="22"/>
          <w:szCs w:val="22"/>
          <w:lang w:val="lt-LT"/>
        </w:rPr>
      </w:pPr>
      <w:r w:rsidRPr="002522C8">
        <w:rPr>
          <w:sz w:val="22"/>
          <w:szCs w:val="22"/>
          <w:lang w:val="lt-LT"/>
        </w:rPr>
        <w:t>Italija</w:t>
      </w:r>
      <w:r w:rsidRPr="002522C8">
        <w:rPr>
          <w:sz w:val="22"/>
          <w:szCs w:val="22"/>
          <w:lang w:val="lt-LT"/>
        </w:rPr>
        <w:tab/>
      </w:r>
      <w:r w:rsidRPr="002522C8">
        <w:rPr>
          <w:iCs/>
          <w:sz w:val="22"/>
          <w:szCs w:val="22"/>
          <w:lang w:val="lt-LT"/>
        </w:rPr>
        <w:t>V</w:t>
      </w:r>
      <w:r w:rsidRPr="002522C8">
        <w:rPr>
          <w:sz w:val="22"/>
          <w:szCs w:val="22"/>
          <w:lang w:val="lt-LT"/>
        </w:rPr>
        <w:t>alsartan Torrent 40</w:t>
      </w:r>
      <w:r>
        <w:rPr>
          <w:sz w:val="22"/>
          <w:szCs w:val="22"/>
          <w:lang w:val="lt-LT"/>
        </w:rPr>
        <w:t xml:space="preserve"> </w:t>
      </w:r>
      <w:r w:rsidRPr="002522C8">
        <w:rPr>
          <w:sz w:val="22"/>
          <w:szCs w:val="22"/>
          <w:lang w:val="lt-LT"/>
        </w:rPr>
        <w:t>mg</w:t>
      </w:r>
      <w:r w:rsidRPr="002522C8">
        <w:rPr>
          <w:sz w:val="22"/>
          <w:szCs w:val="22"/>
          <w:highlight w:val="lightGray"/>
          <w:lang w:val="lt-LT"/>
        </w:rPr>
        <w:t>/80</w:t>
      </w:r>
      <w:r>
        <w:rPr>
          <w:sz w:val="22"/>
          <w:szCs w:val="22"/>
          <w:highlight w:val="lightGray"/>
          <w:lang w:val="lt-LT"/>
        </w:rPr>
        <w:t xml:space="preserve"> </w:t>
      </w:r>
      <w:r w:rsidRPr="002522C8">
        <w:rPr>
          <w:sz w:val="22"/>
          <w:szCs w:val="22"/>
          <w:highlight w:val="lightGray"/>
          <w:lang w:val="lt-LT"/>
        </w:rPr>
        <w:t>mg/160</w:t>
      </w:r>
      <w:r>
        <w:rPr>
          <w:sz w:val="22"/>
          <w:szCs w:val="22"/>
          <w:highlight w:val="lightGray"/>
          <w:lang w:val="lt-LT"/>
        </w:rPr>
        <w:t xml:space="preserve"> </w:t>
      </w:r>
      <w:r w:rsidRPr="002522C8">
        <w:rPr>
          <w:sz w:val="22"/>
          <w:szCs w:val="22"/>
          <w:highlight w:val="lightGray"/>
          <w:lang w:val="lt-LT"/>
        </w:rPr>
        <w:t>mg/320</w:t>
      </w:r>
      <w:r>
        <w:rPr>
          <w:sz w:val="22"/>
          <w:szCs w:val="22"/>
          <w:highlight w:val="lightGray"/>
          <w:lang w:val="lt-LT"/>
        </w:rPr>
        <w:t xml:space="preserve"> </w:t>
      </w:r>
      <w:r w:rsidRPr="002522C8">
        <w:rPr>
          <w:sz w:val="22"/>
          <w:szCs w:val="22"/>
          <w:highlight w:val="lightGray"/>
          <w:lang w:val="lt-LT"/>
        </w:rPr>
        <w:t>mg</w:t>
      </w:r>
      <w:r w:rsidRPr="002522C8">
        <w:rPr>
          <w:sz w:val="22"/>
          <w:szCs w:val="22"/>
          <w:lang w:val="lt-LT"/>
        </w:rPr>
        <w:t xml:space="preserve"> compresse revestite con film</w:t>
      </w:r>
    </w:p>
    <w:p w:rsidR="00C157F1" w:rsidRPr="002522C8" w:rsidRDefault="00C157F1" w:rsidP="00364525">
      <w:pPr>
        <w:tabs>
          <w:tab w:val="left" w:pos="1701"/>
        </w:tabs>
        <w:spacing w:line="280" w:lineRule="exact"/>
        <w:ind w:left="1701" w:hanging="1701"/>
        <w:jc w:val="both"/>
        <w:rPr>
          <w:sz w:val="22"/>
          <w:szCs w:val="22"/>
          <w:lang w:val="lt-LT"/>
        </w:rPr>
      </w:pPr>
      <w:r w:rsidRPr="002522C8">
        <w:rPr>
          <w:sz w:val="22"/>
          <w:szCs w:val="22"/>
          <w:lang w:val="lt-LT"/>
        </w:rPr>
        <w:t>Lietuva</w:t>
      </w:r>
      <w:r w:rsidRPr="002522C8">
        <w:rPr>
          <w:sz w:val="22"/>
          <w:szCs w:val="22"/>
          <w:lang w:val="lt-LT"/>
        </w:rPr>
        <w:tab/>
        <w:t>Valsartan Torrent 40</w:t>
      </w:r>
      <w:r w:rsidRPr="002522C8">
        <w:rPr>
          <w:sz w:val="22"/>
          <w:szCs w:val="22"/>
          <w:highlight w:val="lightGray"/>
          <w:lang w:val="lt-LT"/>
        </w:rPr>
        <w:t>/80/160/320</w:t>
      </w:r>
      <w:r w:rsidRPr="002522C8">
        <w:rPr>
          <w:sz w:val="22"/>
          <w:szCs w:val="22"/>
          <w:lang w:val="lt-LT"/>
        </w:rPr>
        <w:t xml:space="preserve"> mg plėvele dengtos tabletės</w:t>
      </w:r>
    </w:p>
    <w:p w:rsidR="00C157F1" w:rsidRPr="002522C8" w:rsidRDefault="00C157F1" w:rsidP="00320A6D">
      <w:pPr>
        <w:tabs>
          <w:tab w:val="left" w:pos="1701"/>
        </w:tabs>
        <w:spacing w:line="280" w:lineRule="exact"/>
        <w:ind w:left="1701" w:hanging="1701"/>
        <w:jc w:val="both"/>
        <w:rPr>
          <w:sz w:val="22"/>
          <w:szCs w:val="22"/>
          <w:lang w:val="lt-LT"/>
        </w:rPr>
      </w:pPr>
      <w:r w:rsidRPr="002522C8">
        <w:rPr>
          <w:sz w:val="22"/>
          <w:szCs w:val="22"/>
          <w:lang w:val="lt-LT"/>
        </w:rPr>
        <w:t>Rumunija</w:t>
      </w:r>
      <w:r w:rsidRPr="002522C8">
        <w:rPr>
          <w:sz w:val="22"/>
          <w:szCs w:val="22"/>
          <w:lang w:val="lt-LT"/>
        </w:rPr>
        <w:tab/>
      </w:r>
      <w:r w:rsidRPr="002522C8">
        <w:rPr>
          <w:sz w:val="22"/>
          <w:szCs w:val="22"/>
        </w:rPr>
        <w:t>Valsartan Torrent 40</w:t>
      </w:r>
      <w:r>
        <w:rPr>
          <w:sz w:val="22"/>
          <w:szCs w:val="22"/>
        </w:rPr>
        <w:t xml:space="preserve"> </w:t>
      </w:r>
      <w:r w:rsidRPr="002522C8">
        <w:rPr>
          <w:sz w:val="22"/>
          <w:szCs w:val="22"/>
        </w:rPr>
        <w:t>mg/</w:t>
      </w:r>
      <w:r w:rsidRPr="002522C8">
        <w:rPr>
          <w:sz w:val="22"/>
          <w:szCs w:val="22"/>
          <w:highlight w:val="lightGray"/>
          <w:lang w:val="lt-LT"/>
        </w:rPr>
        <w:t>80</w:t>
      </w:r>
      <w:r>
        <w:rPr>
          <w:sz w:val="22"/>
          <w:szCs w:val="22"/>
          <w:highlight w:val="lightGray"/>
          <w:lang w:val="lt-LT"/>
        </w:rPr>
        <w:t xml:space="preserve"> </w:t>
      </w:r>
      <w:r w:rsidRPr="002522C8">
        <w:rPr>
          <w:sz w:val="22"/>
          <w:szCs w:val="22"/>
          <w:highlight w:val="lightGray"/>
          <w:lang w:val="lt-LT"/>
        </w:rPr>
        <w:t>mg/160</w:t>
      </w:r>
      <w:r>
        <w:rPr>
          <w:sz w:val="22"/>
          <w:szCs w:val="22"/>
          <w:highlight w:val="lightGray"/>
          <w:lang w:val="lt-LT"/>
        </w:rPr>
        <w:t xml:space="preserve"> </w:t>
      </w:r>
      <w:r w:rsidRPr="002522C8">
        <w:rPr>
          <w:sz w:val="22"/>
          <w:szCs w:val="22"/>
          <w:highlight w:val="lightGray"/>
          <w:lang w:val="lt-LT"/>
        </w:rPr>
        <w:t>mg/320</w:t>
      </w:r>
      <w:r>
        <w:rPr>
          <w:sz w:val="22"/>
          <w:szCs w:val="22"/>
          <w:highlight w:val="lightGray"/>
          <w:lang w:val="lt-LT"/>
        </w:rPr>
        <w:t xml:space="preserve"> </w:t>
      </w:r>
      <w:r w:rsidRPr="002522C8">
        <w:rPr>
          <w:sz w:val="22"/>
          <w:szCs w:val="22"/>
          <w:highlight w:val="lightGray"/>
          <w:lang w:val="lt-LT"/>
        </w:rPr>
        <w:t>mg</w:t>
      </w:r>
      <w:r w:rsidRPr="002522C8">
        <w:rPr>
          <w:sz w:val="22"/>
          <w:szCs w:val="22"/>
        </w:rPr>
        <w:t xml:space="preserve"> comprimate filmate</w:t>
      </w:r>
    </w:p>
    <w:p w:rsidR="00C157F1" w:rsidRPr="002522C8" w:rsidRDefault="00C157F1" w:rsidP="00C134EC">
      <w:pPr>
        <w:tabs>
          <w:tab w:val="left" w:pos="567"/>
        </w:tabs>
        <w:autoSpaceDE w:val="0"/>
        <w:autoSpaceDN w:val="0"/>
        <w:adjustRightInd w:val="0"/>
        <w:rPr>
          <w:b/>
          <w:bCs/>
          <w:sz w:val="22"/>
          <w:szCs w:val="22"/>
          <w:lang w:val="lt-LT"/>
        </w:rPr>
      </w:pPr>
    </w:p>
    <w:p w:rsidR="00C157F1" w:rsidRPr="002522C8" w:rsidRDefault="00C157F1" w:rsidP="00C134EC">
      <w:pPr>
        <w:pStyle w:val="BTEMEASMCA"/>
        <w:tabs>
          <w:tab w:val="left" w:pos="567"/>
        </w:tabs>
        <w:rPr>
          <w:noProof w:val="0"/>
        </w:rPr>
      </w:pPr>
      <w:r w:rsidRPr="002522C8">
        <w:rPr>
          <w:noProof w:val="0"/>
        </w:rPr>
        <w:t>Jeigu apie šį vaistą norite sužinoti daugiau, kreipkitės į vietinį rinkodaros teisės turėtojo atstovą.</w:t>
      </w:r>
    </w:p>
    <w:p w:rsidR="00C157F1" w:rsidRPr="002522C8" w:rsidRDefault="00C157F1" w:rsidP="00C134EC">
      <w:pPr>
        <w:tabs>
          <w:tab w:val="left" w:pos="567"/>
        </w:tabs>
        <w:rPr>
          <w:b/>
          <w:sz w:val="22"/>
          <w:szCs w:val="22"/>
          <w:lang w:val="lt-LT"/>
        </w:rPr>
      </w:pPr>
    </w:p>
    <w:p w:rsidR="00C157F1" w:rsidRPr="002226C3" w:rsidRDefault="00C157F1" w:rsidP="002226C3">
      <w:pPr>
        <w:rPr>
          <w:rStyle w:val="Grietas"/>
          <w:b w:val="0"/>
          <w:sz w:val="22"/>
        </w:rPr>
      </w:pPr>
      <w:r w:rsidRPr="002226C3">
        <w:rPr>
          <w:rStyle w:val="Grietas"/>
          <w:b w:val="0"/>
          <w:sz w:val="22"/>
        </w:rPr>
        <w:t>Torrent Pharma GmbH</w:t>
      </w:r>
    </w:p>
    <w:p w:rsidR="00C157F1" w:rsidRPr="00A447B8" w:rsidRDefault="00C157F1" w:rsidP="002226C3">
      <w:pPr>
        <w:rPr>
          <w:b/>
          <w:sz w:val="22"/>
          <w:lang w:val="fr-FR"/>
        </w:rPr>
      </w:pPr>
      <w:r w:rsidRPr="002226C3">
        <w:rPr>
          <w:rStyle w:val="Grietas"/>
          <w:b w:val="0"/>
          <w:sz w:val="22"/>
        </w:rPr>
        <w:t>Tel. +370</w:t>
      </w:r>
      <w:r w:rsidRPr="002226C3">
        <w:rPr>
          <w:rStyle w:val="Grietas"/>
          <w:b w:val="0"/>
          <w:bCs w:val="0"/>
          <w:sz w:val="22"/>
          <w:szCs w:val="22"/>
        </w:rPr>
        <w:t xml:space="preserve"> 610 31750</w:t>
      </w:r>
    </w:p>
    <w:p w:rsidR="00C157F1" w:rsidRPr="002226C3" w:rsidRDefault="00C157F1" w:rsidP="002226C3">
      <w:pPr>
        <w:rPr>
          <w:rStyle w:val="Grietas"/>
          <w:b w:val="0"/>
          <w:bCs w:val="0"/>
          <w:sz w:val="22"/>
          <w:szCs w:val="22"/>
          <w:lang w:val="lt-LT"/>
        </w:rPr>
      </w:pPr>
      <w:r w:rsidRPr="002226C3">
        <w:rPr>
          <w:rStyle w:val="Grietas"/>
          <w:b w:val="0"/>
          <w:bCs w:val="0"/>
          <w:sz w:val="22"/>
          <w:szCs w:val="22"/>
        </w:rPr>
        <w:t xml:space="preserve">El. paštas: </w:t>
      </w:r>
      <w:hyperlink r:id="rId9" w:tooltip="mailto:torrentlithuania@torrentpharma.comCTRL + Click to follow link" w:history="1">
        <w:r w:rsidRPr="002226C3">
          <w:rPr>
            <w:rStyle w:val="Hipersaitas"/>
            <w:b/>
            <w:bCs/>
            <w:sz w:val="22"/>
            <w:szCs w:val="22"/>
          </w:rPr>
          <w:t>torrentlithuania@torrentpharma.com</w:t>
        </w:r>
      </w:hyperlink>
    </w:p>
    <w:p w:rsidR="00C157F1"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r w:rsidRPr="002522C8">
        <w:rPr>
          <w:b/>
          <w:bCs/>
          <w:sz w:val="22"/>
          <w:szCs w:val="22"/>
          <w:lang w:val="lt-LT"/>
        </w:rPr>
        <w:t xml:space="preserve">Šis pakuotės lapelis paskutinį kartą patvirtintas </w:t>
      </w:r>
      <w:r w:rsidR="00D80089">
        <w:rPr>
          <w:b/>
          <w:bCs/>
          <w:sz w:val="22"/>
          <w:szCs w:val="22"/>
          <w:lang w:val="lt-LT"/>
        </w:rPr>
        <w:t>2014-10-16</w:t>
      </w:r>
    </w:p>
    <w:p w:rsidR="00C157F1" w:rsidRDefault="00C157F1" w:rsidP="00C134EC">
      <w:pPr>
        <w:tabs>
          <w:tab w:val="left" w:pos="567"/>
        </w:tabs>
        <w:rPr>
          <w:sz w:val="22"/>
          <w:szCs w:val="22"/>
          <w:lang w:val="lt-LT"/>
        </w:rPr>
      </w:pPr>
    </w:p>
    <w:p w:rsidR="00C157F1" w:rsidRPr="002522C8" w:rsidRDefault="00C157F1" w:rsidP="00C134EC">
      <w:pPr>
        <w:tabs>
          <w:tab w:val="left" w:pos="567"/>
        </w:tabs>
        <w:rPr>
          <w:sz w:val="22"/>
          <w:szCs w:val="22"/>
          <w:lang w:val="lt-LT"/>
        </w:rPr>
      </w:pPr>
    </w:p>
    <w:p w:rsidR="00C157F1" w:rsidRPr="002522C8" w:rsidRDefault="00C157F1" w:rsidP="00C134EC">
      <w:pPr>
        <w:pStyle w:val="BTEMEASMCA"/>
        <w:tabs>
          <w:tab w:val="left" w:pos="567"/>
        </w:tabs>
        <w:rPr>
          <w:noProof w:val="0"/>
          <w:color w:val="0000FF"/>
        </w:rPr>
      </w:pPr>
      <w:r w:rsidRPr="002522C8">
        <w:rPr>
          <w:noProof w:val="0"/>
        </w:rPr>
        <w:t xml:space="preserve">Naujausia pakuotės lapelio redakcija pateikiama Valstybinės vaistų kontrolės tarnybos prie Lietuvos Respublikos sveikatos apsaugos ministerijos (VVKT) interneto svetainėje </w:t>
      </w:r>
      <w:hyperlink r:id="rId10" w:history="1">
        <w:r w:rsidRPr="002522C8">
          <w:rPr>
            <w:rStyle w:val="Hipersaitas"/>
            <w:noProof w:val="0"/>
          </w:rPr>
          <w:t>http://www.vvkt.lt/</w:t>
        </w:r>
      </w:hyperlink>
    </w:p>
    <w:p w:rsidR="00C157F1" w:rsidRPr="002522C8" w:rsidRDefault="00C157F1" w:rsidP="00C134EC">
      <w:pPr>
        <w:pStyle w:val="BTEMEASMCA"/>
        <w:tabs>
          <w:tab w:val="left" w:pos="567"/>
        </w:tabs>
        <w:rPr>
          <w:noProof w:val="0"/>
        </w:rPr>
      </w:pPr>
    </w:p>
    <w:p w:rsidR="00C157F1" w:rsidRPr="002522C8" w:rsidRDefault="00C157F1">
      <w:pPr>
        <w:rPr>
          <w:sz w:val="22"/>
          <w:lang w:val="lt-LT"/>
        </w:rPr>
      </w:pPr>
      <w:bookmarkStart w:id="17" w:name="_GoBack"/>
      <w:bookmarkEnd w:id="17"/>
      <w:permStart w:id="1771187768" w:edGrp="everyone"/>
      <w:permEnd w:id="1771187768"/>
    </w:p>
    <w:sectPr w:rsidR="00C157F1" w:rsidRPr="002522C8" w:rsidSect="00C134EC">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56" w:rsidRDefault="00166556">
      <w:r>
        <w:separator/>
      </w:r>
    </w:p>
  </w:endnote>
  <w:endnote w:type="continuationSeparator" w:id="0">
    <w:p w:rsidR="00166556" w:rsidRDefault="0016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0" w:rsidRDefault="00370A10" w:rsidP="00C134EC">
    <w:pPr>
      <w:pStyle w:val="Porat"/>
      <w:framePr w:wrap="around" w:vAnchor="text" w:hAnchor="margin" w:xAlign="right"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noProof/>
      </w:rPr>
      <w:t>3</w:t>
    </w:r>
    <w:r>
      <w:rPr>
        <w:rStyle w:val="Puslapionumeris"/>
        <w:rFonts w:cs="Arial"/>
      </w:rPr>
      <w:fldChar w:fldCharType="end"/>
    </w:r>
  </w:p>
  <w:p w:rsidR="00370A10" w:rsidRDefault="00370A10" w:rsidP="00C134E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0" w:rsidRPr="00B729CD" w:rsidRDefault="00370A10" w:rsidP="00C134EC">
    <w:pPr>
      <w:pStyle w:val="Porat"/>
      <w:framePr w:wrap="around" w:vAnchor="text" w:hAnchor="margin" w:xAlign="right" w:y="1"/>
      <w:rPr>
        <w:rStyle w:val="Puslapionumeris"/>
        <w:rFonts w:ascii="Times New Roman" w:hAnsi="Times New Roman"/>
      </w:rPr>
    </w:pPr>
    <w:r w:rsidRPr="00B729CD">
      <w:rPr>
        <w:rStyle w:val="Puslapionumeris"/>
        <w:rFonts w:ascii="Times New Roman" w:hAnsi="Times New Roman"/>
      </w:rPr>
      <w:fldChar w:fldCharType="begin"/>
    </w:r>
    <w:r w:rsidRPr="00B729CD">
      <w:rPr>
        <w:rStyle w:val="Puslapionumeris"/>
        <w:rFonts w:ascii="Times New Roman" w:hAnsi="Times New Roman"/>
      </w:rPr>
      <w:instrText xml:space="preserve">PAGE  </w:instrText>
    </w:r>
    <w:r w:rsidRPr="00B729CD">
      <w:rPr>
        <w:rStyle w:val="Puslapionumeris"/>
        <w:rFonts w:ascii="Times New Roman" w:hAnsi="Times New Roman"/>
      </w:rPr>
      <w:fldChar w:fldCharType="separate"/>
    </w:r>
    <w:r w:rsidR="00D80089">
      <w:rPr>
        <w:rStyle w:val="Puslapionumeris"/>
        <w:rFonts w:ascii="Times New Roman" w:hAnsi="Times New Roman"/>
        <w:noProof/>
      </w:rPr>
      <w:t>39</w:t>
    </w:r>
    <w:r w:rsidRPr="00B729CD">
      <w:rPr>
        <w:rStyle w:val="Puslapionumeris"/>
        <w:rFonts w:ascii="Times New Roman" w:hAnsi="Times New Roman"/>
      </w:rPr>
      <w:fldChar w:fldCharType="end"/>
    </w:r>
  </w:p>
  <w:p w:rsidR="00370A10" w:rsidRDefault="00370A10" w:rsidP="00C134E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56" w:rsidRDefault="00166556">
      <w:r>
        <w:separator/>
      </w:r>
    </w:p>
  </w:footnote>
  <w:footnote w:type="continuationSeparator" w:id="0">
    <w:p w:rsidR="00166556" w:rsidRDefault="00166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A6A7B"/>
    <w:multiLevelType w:val="hybridMultilevel"/>
    <w:tmpl w:val="658E8D7C"/>
    <w:lvl w:ilvl="0" w:tplc="C662291C">
      <w:start w:val="1"/>
      <w:numFmt w:val="decimal"/>
      <w:lvlText w:val="%1."/>
      <w:lvlJc w:val="left"/>
      <w:pPr>
        <w:ind w:left="-360" w:firstLine="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C4042"/>
    <w:multiLevelType w:val="hybridMultilevel"/>
    <w:tmpl w:val="D56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2E01C3"/>
    <w:multiLevelType w:val="hybridMultilevel"/>
    <w:tmpl w:val="3DF2F812"/>
    <w:lvl w:ilvl="0" w:tplc="3BC09AC0">
      <w:start w:val="1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C97D8B"/>
    <w:multiLevelType w:val="hybridMultilevel"/>
    <w:tmpl w:val="366678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2B76E0"/>
    <w:multiLevelType w:val="hybridMultilevel"/>
    <w:tmpl w:val="CB368F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636614F2"/>
    <w:multiLevelType w:val="hybridMultilevel"/>
    <w:tmpl w:val="9A1E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12"/>
  </w:num>
  <w:num w:numId="6">
    <w:abstractNumId w:val="8"/>
  </w:num>
  <w:num w:numId="7">
    <w:abstractNumId w:val="1"/>
  </w:num>
  <w:num w:numId="8">
    <w:abstractNumId w:val="0"/>
  </w:num>
  <w:num w:numId="9">
    <w:abstractNumId w:val="3"/>
  </w:num>
  <w:num w:numId="10">
    <w:abstractNumId w:val="4"/>
  </w:num>
  <w:num w:numId="11">
    <w:abstractNumId w:val="7"/>
  </w:num>
  <w:num w:numId="12">
    <w:abstractNumId w:val="14"/>
  </w:num>
  <w:num w:numId="13">
    <w:abstractNumId w:val="13"/>
  </w:num>
  <w:num w:numId="14">
    <w:abstractNumId w:val="10"/>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D5ndgzZeVEsy0Js18I156fCvD4=" w:salt="mP0bh8gcM2L3lnuSjIsZH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EC"/>
    <w:rsid w:val="00016607"/>
    <w:rsid w:val="000348D8"/>
    <w:rsid w:val="00037E45"/>
    <w:rsid w:val="00041021"/>
    <w:rsid w:val="000524DC"/>
    <w:rsid w:val="000701E3"/>
    <w:rsid w:val="00075197"/>
    <w:rsid w:val="000869AF"/>
    <w:rsid w:val="000901B1"/>
    <w:rsid w:val="0009498B"/>
    <w:rsid w:val="000A56D3"/>
    <w:rsid w:val="000B1B83"/>
    <w:rsid w:val="000B42A9"/>
    <w:rsid w:val="000C5081"/>
    <w:rsid w:val="000D338E"/>
    <w:rsid w:val="000E6D4D"/>
    <w:rsid w:val="00102EC2"/>
    <w:rsid w:val="00125322"/>
    <w:rsid w:val="00125742"/>
    <w:rsid w:val="00131A50"/>
    <w:rsid w:val="00152F24"/>
    <w:rsid w:val="00161826"/>
    <w:rsid w:val="00166556"/>
    <w:rsid w:val="001765ED"/>
    <w:rsid w:val="0018563A"/>
    <w:rsid w:val="00194CD9"/>
    <w:rsid w:val="001A4E0A"/>
    <w:rsid w:val="001B74C1"/>
    <w:rsid w:val="001D6B7C"/>
    <w:rsid w:val="001E0E55"/>
    <w:rsid w:val="002178B4"/>
    <w:rsid w:val="002222FC"/>
    <w:rsid w:val="002226C3"/>
    <w:rsid w:val="002315C3"/>
    <w:rsid w:val="002327F0"/>
    <w:rsid w:val="002522C8"/>
    <w:rsid w:val="00252710"/>
    <w:rsid w:val="00253E0C"/>
    <w:rsid w:val="00265E78"/>
    <w:rsid w:val="00274483"/>
    <w:rsid w:val="00282365"/>
    <w:rsid w:val="00284169"/>
    <w:rsid w:val="0028505A"/>
    <w:rsid w:val="002912A3"/>
    <w:rsid w:val="002C0C47"/>
    <w:rsid w:val="002D40F5"/>
    <w:rsid w:val="002E51C9"/>
    <w:rsid w:val="002F4134"/>
    <w:rsid w:val="00305842"/>
    <w:rsid w:val="00320A6D"/>
    <w:rsid w:val="003351EB"/>
    <w:rsid w:val="003603E9"/>
    <w:rsid w:val="00364525"/>
    <w:rsid w:val="00370A10"/>
    <w:rsid w:val="0038252D"/>
    <w:rsid w:val="00385CC4"/>
    <w:rsid w:val="00395BF1"/>
    <w:rsid w:val="00397669"/>
    <w:rsid w:val="003C4AE4"/>
    <w:rsid w:val="003D4EB5"/>
    <w:rsid w:val="003E6BE9"/>
    <w:rsid w:val="003F1D38"/>
    <w:rsid w:val="003F6FAB"/>
    <w:rsid w:val="004055EE"/>
    <w:rsid w:val="004158D8"/>
    <w:rsid w:val="00427011"/>
    <w:rsid w:val="004346A5"/>
    <w:rsid w:val="0044407B"/>
    <w:rsid w:val="00445B9E"/>
    <w:rsid w:val="0044607A"/>
    <w:rsid w:val="00446305"/>
    <w:rsid w:val="00466486"/>
    <w:rsid w:val="00474BB8"/>
    <w:rsid w:val="00474C3E"/>
    <w:rsid w:val="00485370"/>
    <w:rsid w:val="004959AD"/>
    <w:rsid w:val="004A1E56"/>
    <w:rsid w:val="004B7DEA"/>
    <w:rsid w:val="004C57C9"/>
    <w:rsid w:val="004D3D7B"/>
    <w:rsid w:val="004D4B8C"/>
    <w:rsid w:val="004E7A1C"/>
    <w:rsid w:val="004F2EE6"/>
    <w:rsid w:val="00500BB0"/>
    <w:rsid w:val="00502A89"/>
    <w:rsid w:val="005315E6"/>
    <w:rsid w:val="0053519F"/>
    <w:rsid w:val="00535E1F"/>
    <w:rsid w:val="005417C1"/>
    <w:rsid w:val="00561877"/>
    <w:rsid w:val="00563577"/>
    <w:rsid w:val="00591654"/>
    <w:rsid w:val="005A70D1"/>
    <w:rsid w:val="005B7FC0"/>
    <w:rsid w:val="005D2FDE"/>
    <w:rsid w:val="005D3372"/>
    <w:rsid w:val="005D644C"/>
    <w:rsid w:val="00602B60"/>
    <w:rsid w:val="006178B8"/>
    <w:rsid w:val="00620350"/>
    <w:rsid w:val="0062085D"/>
    <w:rsid w:val="00626A17"/>
    <w:rsid w:val="00632F00"/>
    <w:rsid w:val="0063696B"/>
    <w:rsid w:val="006371DA"/>
    <w:rsid w:val="00657A63"/>
    <w:rsid w:val="00661649"/>
    <w:rsid w:val="006668F6"/>
    <w:rsid w:val="00673088"/>
    <w:rsid w:val="006770F9"/>
    <w:rsid w:val="00683B38"/>
    <w:rsid w:val="00691913"/>
    <w:rsid w:val="00695E86"/>
    <w:rsid w:val="006A02A1"/>
    <w:rsid w:val="006B0505"/>
    <w:rsid w:val="006B1D25"/>
    <w:rsid w:val="006C15F9"/>
    <w:rsid w:val="006D04CF"/>
    <w:rsid w:val="006D6CEB"/>
    <w:rsid w:val="006E1EC0"/>
    <w:rsid w:val="006E3AE1"/>
    <w:rsid w:val="006E6483"/>
    <w:rsid w:val="007023FA"/>
    <w:rsid w:val="00747C9D"/>
    <w:rsid w:val="00751BD9"/>
    <w:rsid w:val="0075770B"/>
    <w:rsid w:val="00760953"/>
    <w:rsid w:val="00776781"/>
    <w:rsid w:val="007926AB"/>
    <w:rsid w:val="007A7A97"/>
    <w:rsid w:val="007B5D3E"/>
    <w:rsid w:val="007D7022"/>
    <w:rsid w:val="00810F79"/>
    <w:rsid w:val="008559C0"/>
    <w:rsid w:val="008622C0"/>
    <w:rsid w:val="00867EF3"/>
    <w:rsid w:val="00873744"/>
    <w:rsid w:val="00877705"/>
    <w:rsid w:val="00892983"/>
    <w:rsid w:val="008C1547"/>
    <w:rsid w:val="008D07A1"/>
    <w:rsid w:val="008D3BFE"/>
    <w:rsid w:val="008D64B5"/>
    <w:rsid w:val="00901FB2"/>
    <w:rsid w:val="009051A8"/>
    <w:rsid w:val="00906714"/>
    <w:rsid w:val="00914712"/>
    <w:rsid w:val="00920415"/>
    <w:rsid w:val="00924BFF"/>
    <w:rsid w:val="0093144E"/>
    <w:rsid w:val="00941F28"/>
    <w:rsid w:val="009420AC"/>
    <w:rsid w:val="00952162"/>
    <w:rsid w:val="00972203"/>
    <w:rsid w:val="0098619A"/>
    <w:rsid w:val="009B5D64"/>
    <w:rsid w:val="009C0A2B"/>
    <w:rsid w:val="009C458F"/>
    <w:rsid w:val="009C64D6"/>
    <w:rsid w:val="009F217B"/>
    <w:rsid w:val="00A06249"/>
    <w:rsid w:val="00A271DC"/>
    <w:rsid w:val="00A318AC"/>
    <w:rsid w:val="00A447B8"/>
    <w:rsid w:val="00A472BC"/>
    <w:rsid w:val="00A52A08"/>
    <w:rsid w:val="00A63C18"/>
    <w:rsid w:val="00A65F88"/>
    <w:rsid w:val="00A7171F"/>
    <w:rsid w:val="00A72D41"/>
    <w:rsid w:val="00AA341A"/>
    <w:rsid w:val="00AA3916"/>
    <w:rsid w:val="00AA7654"/>
    <w:rsid w:val="00AD669E"/>
    <w:rsid w:val="00AD6ECC"/>
    <w:rsid w:val="00AF0CDD"/>
    <w:rsid w:val="00AF1846"/>
    <w:rsid w:val="00AF32B9"/>
    <w:rsid w:val="00B00A9A"/>
    <w:rsid w:val="00B07480"/>
    <w:rsid w:val="00B11456"/>
    <w:rsid w:val="00B11CB7"/>
    <w:rsid w:val="00B136AB"/>
    <w:rsid w:val="00B21971"/>
    <w:rsid w:val="00B4419D"/>
    <w:rsid w:val="00B47E71"/>
    <w:rsid w:val="00B50FB2"/>
    <w:rsid w:val="00B714A0"/>
    <w:rsid w:val="00B729CD"/>
    <w:rsid w:val="00B72DBA"/>
    <w:rsid w:val="00B7633E"/>
    <w:rsid w:val="00BB15D9"/>
    <w:rsid w:val="00BE0220"/>
    <w:rsid w:val="00C0135B"/>
    <w:rsid w:val="00C03D84"/>
    <w:rsid w:val="00C1164F"/>
    <w:rsid w:val="00C12DBC"/>
    <w:rsid w:val="00C134EC"/>
    <w:rsid w:val="00C157F1"/>
    <w:rsid w:val="00C21B3C"/>
    <w:rsid w:val="00C242FC"/>
    <w:rsid w:val="00C255EB"/>
    <w:rsid w:val="00C44260"/>
    <w:rsid w:val="00C45D4B"/>
    <w:rsid w:val="00C46AEF"/>
    <w:rsid w:val="00C5236E"/>
    <w:rsid w:val="00C571AE"/>
    <w:rsid w:val="00C829AA"/>
    <w:rsid w:val="00C84FD0"/>
    <w:rsid w:val="00C97DBE"/>
    <w:rsid w:val="00CD4206"/>
    <w:rsid w:val="00CE610C"/>
    <w:rsid w:val="00CF7190"/>
    <w:rsid w:val="00D167D9"/>
    <w:rsid w:val="00D26F4D"/>
    <w:rsid w:val="00D546FA"/>
    <w:rsid w:val="00D633C2"/>
    <w:rsid w:val="00D77CFC"/>
    <w:rsid w:val="00D80089"/>
    <w:rsid w:val="00D85995"/>
    <w:rsid w:val="00D86C27"/>
    <w:rsid w:val="00D908BA"/>
    <w:rsid w:val="00D938BD"/>
    <w:rsid w:val="00D950BB"/>
    <w:rsid w:val="00DC43E3"/>
    <w:rsid w:val="00DC7D60"/>
    <w:rsid w:val="00DD6D7F"/>
    <w:rsid w:val="00DE15A8"/>
    <w:rsid w:val="00DE1DD0"/>
    <w:rsid w:val="00E0347A"/>
    <w:rsid w:val="00E04B17"/>
    <w:rsid w:val="00E21643"/>
    <w:rsid w:val="00E21C45"/>
    <w:rsid w:val="00E2216B"/>
    <w:rsid w:val="00E24F5A"/>
    <w:rsid w:val="00E34FCD"/>
    <w:rsid w:val="00E452BB"/>
    <w:rsid w:val="00E6211B"/>
    <w:rsid w:val="00E626F7"/>
    <w:rsid w:val="00E65AA4"/>
    <w:rsid w:val="00E66F1D"/>
    <w:rsid w:val="00E728A4"/>
    <w:rsid w:val="00E800F8"/>
    <w:rsid w:val="00E8566E"/>
    <w:rsid w:val="00E92D8A"/>
    <w:rsid w:val="00EA42CA"/>
    <w:rsid w:val="00EA7D49"/>
    <w:rsid w:val="00EB5D4D"/>
    <w:rsid w:val="00ED066B"/>
    <w:rsid w:val="00ED1A24"/>
    <w:rsid w:val="00ED6586"/>
    <w:rsid w:val="00ED6D73"/>
    <w:rsid w:val="00ED7AD9"/>
    <w:rsid w:val="00ED7C8C"/>
    <w:rsid w:val="00F063C4"/>
    <w:rsid w:val="00F14CC6"/>
    <w:rsid w:val="00F222DE"/>
    <w:rsid w:val="00F44A5F"/>
    <w:rsid w:val="00F56C3C"/>
    <w:rsid w:val="00F61ED8"/>
    <w:rsid w:val="00F8037E"/>
    <w:rsid w:val="00F91336"/>
    <w:rsid w:val="00F94F18"/>
    <w:rsid w:val="00FA4100"/>
    <w:rsid w:val="00FA5AF5"/>
    <w:rsid w:val="00FB4180"/>
    <w:rsid w:val="00FC04AF"/>
    <w:rsid w:val="00FD3DEE"/>
    <w:rsid w:val="00FF7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34EC"/>
    <w:rPr>
      <w:sz w:val="24"/>
      <w:szCs w:val="24"/>
      <w:lang w:val="es-ES" w:eastAsia="es-ES"/>
    </w:rPr>
  </w:style>
  <w:style w:type="paragraph" w:styleId="Antrat1">
    <w:name w:val="heading 1"/>
    <w:basedOn w:val="prastasis"/>
    <w:next w:val="prastasis"/>
    <w:link w:val="Antrat1Diagrama"/>
    <w:uiPriority w:val="99"/>
    <w:qFormat/>
    <w:rsid w:val="00C134E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C134E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134EC"/>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134EC"/>
    <w:rPr>
      <w:rFonts w:ascii="Cambria" w:hAnsi="Cambria" w:cs="Times New Roman"/>
      <w:b/>
      <w:bCs/>
      <w:kern w:val="32"/>
      <w:sz w:val="32"/>
      <w:szCs w:val="32"/>
      <w:lang w:val="es-ES" w:eastAsia="es-ES" w:bidi="ar-SA"/>
    </w:rPr>
  </w:style>
  <w:style w:type="character" w:customStyle="1" w:styleId="Antrat2Diagrama">
    <w:name w:val="Antraštė 2 Diagrama"/>
    <w:basedOn w:val="Numatytasispastraiposriftas"/>
    <w:link w:val="Antrat2"/>
    <w:uiPriority w:val="99"/>
    <w:semiHidden/>
    <w:locked/>
    <w:rsid w:val="00C134EC"/>
    <w:rPr>
      <w:rFonts w:ascii="Cambria" w:hAnsi="Cambria" w:cs="Times New Roman"/>
      <w:b/>
      <w:bCs/>
      <w:i/>
      <w:iCs/>
      <w:sz w:val="28"/>
      <w:szCs w:val="28"/>
      <w:lang w:val="es-ES" w:eastAsia="es-ES" w:bidi="ar-SA"/>
    </w:rPr>
  </w:style>
  <w:style w:type="character" w:customStyle="1" w:styleId="Antrat3Diagrama">
    <w:name w:val="Antraštė 3 Diagrama"/>
    <w:basedOn w:val="Numatytasispastraiposriftas"/>
    <w:link w:val="Antrat3"/>
    <w:uiPriority w:val="99"/>
    <w:semiHidden/>
    <w:locked/>
    <w:rsid w:val="00C134EC"/>
    <w:rPr>
      <w:rFonts w:ascii="Cambria" w:hAnsi="Cambria" w:cs="Times New Roman"/>
      <w:b/>
      <w:bCs/>
      <w:sz w:val="26"/>
      <w:szCs w:val="26"/>
      <w:lang w:val="es-ES" w:eastAsia="es-ES" w:bidi="ar-SA"/>
    </w:rPr>
  </w:style>
  <w:style w:type="paragraph" w:styleId="Pavadinimas">
    <w:name w:val="Title"/>
    <w:basedOn w:val="prastasis"/>
    <w:link w:val="PavadinimasDiagrama"/>
    <w:uiPriority w:val="99"/>
    <w:qFormat/>
    <w:rsid w:val="00C134EC"/>
    <w:pPr>
      <w:autoSpaceDE w:val="0"/>
      <w:autoSpaceDN w:val="0"/>
      <w:ind w:left="1560"/>
      <w:jc w:val="center"/>
    </w:pPr>
    <w:rPr>
      <w:rFonts w:ascii="Arial" w:hAnsi="Arial" w:cs="Arial"/>
      <w:b/>
      <w:bCs/>
      <w:u w:val="single"/>
      <w:lang w:eastAsia="en-US"/>
    </w:rPr>
  </w:style>
  <w:style w:type="character" w:customStyle="1" w:styleId="PavadinimasDiagrama">
    <w:name w:val="Pavadinimas Diagrama"/>
    <w:basedOn w:val="Numatytasispastraiposriftas"/>
    <w:link w:val="Pavadinimas"/>
    <w:uiPriority w:val="99"/>
    <w:locked/>
    <w:rsid w:val="00C134EC"/>
    <w:rPr>
      <w:rFonts w:ascii="Arial" w:hAnsi="Arial" w:cs="Arial"/>
      <w:b/>
      <w:bCs/>
      <w:sz w:val="24"/>
      <w:szCs w:val="24"/>
      <w:u w:val="single"/>
      <w:lang w:val="es-ES" w:eastAsia="en-US" w:bidi="ar-SA"/>
    </w:rPr>
  </w:style>
  <w:style w:type="paragraph" w:styleId="Porat">
    <w:name w:val="footer"/>
    <w:basedOn w:val="prastasis"/>
    <w:link w:val="PoratDiagrama"/>
    <w:uiPriority w:val="99"/>
    <w:rsid w:val="00C134EC"/>
    <w:pPr>
      <w:tabs>
        <w:tab w:val="center" w:pos="4252"/>
        <w:tab w:val="right" w:pos="8504"/>
      </w:tabs>
      <w:jc w:val="both"/>
    </w:pPr>
    <w:rPr>
      <w:rFonts w:ascii="Arial" w:hAnsi="Arial" w:cs="Arial"/>
      <w:sz w:val="22"/>
      <w:szCs w:val="22"/>
    </w:rPr>
  </w:style>
  <w:style w:type="character" w:customStyle="1" w:styleId="PoratDiagrama">
    <w:name w:val="Poraštė Diagrama"/>
    <w:basedOn w:val="Numatytasispastraiposriftas"/>
    <w:link w:val="Porat"/>
    <w:uiPriority w:val="99"/>
    <w:locked/>
    <w:rsid w:val="00C134EC"/>
    <w:rPr>
      <w:rFonts w:ascii="Arial" w:hAnsi="Arial" w:cs="Arial"/>
      <w:snapToGrid w:val="0"/>
      <w:sz w:val="22"/>
      <w:szCs w:val="22"/>
      <w:lang w:val="es-ES" w:eastAsia="es-ES" w:bidi="ar-SA"/>
    </w:rPr>
  </w:style>
  <w:style w:type="paragraph" w:customStyle="1" w:styleId="Default">
    <w:name w:val="Default"/>
    <w:uiPriority w:val="99"/>
    <w:rsid w:val="00C134EC"/>
    <w:pPr>
      <w:widowControl w:val="0"/>
      <w:autoSpaceDE w:val="0"/>
      <w:autoSpaceDN w:val="0"/>
      <w:adjustRightInd w:val="0"/>
    </w:pPr>
    <w:rPr>
      <w:color w:val="000000"/>
      <w:sz w:val="24"/>
      <w:szCs w:val="24"/>
      <w:lang w:val="cs-CZ" w:eastAsia="cs-CZ"/>
    </w:rPr>
  </w:style>
  <w:style w:type="paragraph" w:customStyle="1" w:styleId="Text">
    <w:name w:val="Text"/>
    <w:basedOn w:val="Default"/>
    <w:next w:val="Default"/>
    <w:uiPriority w:val="99"/>
    <w:rsid w:val="00C134EC"/>
    <w:rPr>
      <w:color w:val="auto"/>
    </w:rPr>
  </w:style>
  <w:style w:type="paragraph" w:customStyle="1" w:styleId="Odstavecseseznamem">
    <w:name w:val="Odstavec se seznamem"/>
    <w:basedOn w:val="prastasis"/>
    <w:uiPriority w:val="99"/>
    <w:rsid w:val="00C134EC"/>
    <w:pPr>
      <w:ind w:left="720"/>
      <w:contextualSpacing/>
    </w:pPr>
  </w:style>
  <w:style w:type="paragraph" w:styleId="Komentarotekstas">
    <w:name w:val="annotation text"/>
    <w:basedOn w:val="prastasis"/>
    <w:link w:val="KomentarotekstasDiagrama"/>
    <w:uiPriority w:val="99"/>
    <w:semiHidden/>
    <w:rsid w:val="00C134EC"/>
    <w:rPr>
      <w:sz w:val="20"/>
      <w:szCs w:val="20"/>
    </w:rPr>
  </w:style>
  <w:style w:type="character" w:customStyle="1" w:styleId="KomentarotekstasDiagrama">
    <w:name w:val="Komentaro tekstas Diagrama"/>
    <w:basedOn w:val="Numatytasispastraiposriftas"/>
    <w:link w:val="Komentarotekstas"/>
    <w:uiPriority w:val="99"/>
    <w:semiHidden/>
    <w:locked/>
    <w:rsid w:val="00395BF1"/>
    <w:rPr>
      <w:rFonts w:cs="Times New Roman"/>
      <w:lang w:val="es-ES" w:eastAsia="es-ES"/>
    </w:rPr>
  </w:style>
  <w:style w:type="paragraph" w:styleId="Pagrindinistekstas">
    <w:name w:val="Body Text"/>
    <w:basedOn w:val="prastasis"/>
    <w:link w:val="PagrindinistekstasDiagrama"/>
    <w:uiPriority w:val="99"/>
    <w:rsid w:val="00C134EC"/>
    <w:pPr>
      <w:tabs>
        <w:tab w:val="left" w:pos="567"/>
      </w:tabs>
      <w:spacing w:after="120" w:line="260" w:lineRule="exact"/>
    </w:pPr>
    <w:rPr>
      <w:sz w:val="22"/>
      <w:szCs w:val="20"/>
      <w:lang w:val="en-GB" w:eastAsia="en-US"/>
    </w:rPr>
  </w:style>
  <w:style w:type="character" w:customStyle="1" w:styleId="PagrindinistekstasDiagrama">
    <w:name w:val="Pagrindinis tekstas Diagrama"/>
    <w:basedOn w:val="Numatytasispastraiposriftas"/>
    <w:link w:val="Pagrindinistekstas"/>
    <w:uiPriority w:val="99"/>
    <w:semiHidden/>
    <w:locked/>
    <w:rsid w:val="00ED6D73"/>
    <w:rPr>
      <w:rFonts w:cs="Times New Roman"/>
      <w:sz w:val="24"/>
      <w:szCs w:val="24"/>
      <w:lang w:val="es-ES" w:eastAsia="es-ES"/>
    </w:rPr>
  </w:style>
  <w:style w:type="paragraph" w:styleId="Tekstoblokas">
    <w:name w:val="Block Text"/>
    <w:basedOn w:val="prastasis"/>
    <w:uiPriority w:val="99"/>
    <w:rsid w:val="00C134EC"/>
    <w:pPr>
      <w:tabs>
        <w:tab w:val="left" w:pos="2657"/>
      </w:tabs>
      <w:spacing w:before="120"/>
      <w:ind w:left="-37" w:right="-28"/>
    </w:pPr>
    <w:rPr>
      <w:sz w:val="22"/>
      <w:szCs w:val="20"/>
      <w:lang w:val="en-GB" w:eastAsia="en-US"/>
    </w:rPr>
  </w:style>
  <w:style w:type="paragraph" w:customStyle="1" w:styleId="PI-1labEMEASMCA">
    <w:name w:val="PI-1_lab EMEA_SMCA"/>
    <w:basedOn w:val="prastasis"/>
    <w:autoRedefine/>
    <w:uiPriority w:val="99"/>
    <w:rsid w:val="00C134E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prastasis"/>
    <w:link w:val="BTEMEASMCAChar"/>
    <w:autoRedefine/>
    <w:uiPriority w:val="99"/>
    <w:rsid w:val="00C134EC"/>
    <w:rPr>
      <w:noProof/>
      <w:sz w:val="22"/>
      <w:szCs w:val="22"/>
      <w:lang w:val="lt-LT" w:eastAsia="en-US"/>
    </w:rPr>
  </w:style>
  <w:style w:type="character" w:customStyle="1" w:styleId="BTEMEASMCAChar">
    <w:name w:val="BT EMEA_SMCA Char"/>
    <w:basedOn w:val="Numatytasispastraiposriftas"/>
    <w:link w:val="BTEMEASMCA"/>
    <w:uiPriority w:val="99"/>
    <w:locked/>
    <w:rsid w:val="00C134EC"/>
    <w:rPr>
      <w:rFonts w:cs="Times New Roman"/>
      <w:noProof/>
      <w:sz w:val="22"/>
      <w:szCs w:val="22"/>
      <w:lang w:val="lt-LT" w:eastAsia="en-US" w:bidi="ar-SA"/>
    </w:rPr>
  </w:style>
  <w:style w:type="paragraph" w:styleId="Debesliotekstas">
    <w:name w:val="Balloon Text"/>
    <w:basedOn w:val="prastasis"/>
    <w:link w:val="DebesliotekstasDiagrama"/>
    <w:uiPriority w:val="99"/>
    <w:semiHidden/>
    <w:rsid w:val="00C134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D6D73"/>
    <w:rPr>
      <w:rFonts w:cs="Times New Roman"/>
      <w:sz w:val="2"/>
      <w:lang w:val="es-ES" w:eastAsia="es-ES"/>
    </w:rPr>
  </w:style>
  <w:style w:type="paragraph" w:styleId="Komentarotema">
    <w:name w:val="annotation subject"/>
    <w:basedOn w:val="Komentarotekstas"/>
    <w:next w:val="Komentarotekstas"/>
    <w:link w:val="KomentarotemaDiagrama"/>
    <w:uiPriority w:val="99"/>
    <w:semiHidden/>
    <w:rsid w:val="00C134EC"/>
    <w:rPr>
      <w:b/>
      <w:bCs/>
    </w:rPr>
  </w:style>
  <w:style w:type="character" w:customStyle="1" w:styleId="KomentarotemaDiagrama">
    <w:name w:val="Komentaro tema Diagrama"/>
    <w:basedOn w:val="KomentarotekstasDiagrama"/>
    <w:link w:val="Komentarotema"/>
    <w:uiPriority w:val="99"/>
    <w:semiHidden/>
    <w:locked/>
    <w:rsid w:val="00ED6D73"/>
    <w:rPr>
      <w:rFonts w:cs="Times New Roman"/>
      <w:b/>
      <w:bCs/>
      <w:sz w:val="20"/>
      <w:szCs w:val="20"/>
      <w:lang w:val="es-ES" w:eastAsia="es-ES"/>
    </w:rPr>
  </w:style>
  <w:style w:type="character" w:styleId="Hipersaitas">
    <w:name w:val="Hyperlink"/>
    <w:basedOn w:val="Numatytasispastraiposriftas"/>
    <w:uiPriority w:val="99"/>
    <w:rsid w:val="00C134EC"/>
    <w:rPr>
      <w:rFonts w:cs="Times New Roman"/>
      <w:color w:val="0000FF"/>
      <w:u w:val="single"/>
    </w:rPr>
  </w:style>
  <w:style w:type="paragraph" w:customStyle="1" w:styleId="PI-1EMEASMCA">
    <w:name w:val="PI-1 EMEA_SMCA"/>
    <w:basedOn w:val="Antrat2"/>
    <w:autoRedefine/>
    <w:uiPriority w:val="99"/>
    <w:rsid w:val="00C134EC"/>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uiPriority w:val="99"/>
    <w:rsid w:val="00C134EC"/>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gEMEASMCA">
    <w:name w:val="BT(g) EMEA_SMCA"/>
    <w:basedOn w:val="BTEMEASMCA"/>
    <w:link w:val="BTgEMEASMCAChar"/>
    <w:autoRedefine/>
    <w:uiPriority w:val="99"/>
    <w:rsid w:val="00C134EC"/>
    <w:rPr>
      <w:i/>
      <w:color w:val="008000"/>
    </w:rPr>
  </w:style>
  <w:style w:type="character" w:customStyle="1" w:styleId="BTgEMEASMCAChar">
    <w:name w:val="BT(g) EMEA_SMCA Char"/>
    <w:basedOn w:val="BTEMEASMCAChar"/>
    <w:link w:val="BTgEMEASMCA"/>
    <w:uiPriority w:val="99"/>
    <w:locked/>
    <w:rsid w:val="00C134EC"/>
    <w:rPr>
      <w:rFonts w:cs="Times New Roman"/>
      <w:i/>
      <w:noProof/>
      <w:color w:val="008000"/>
      <w:sz w:val="22"/>
      <w:szCs w:val="22"/>
      <w:lang w:val="lt-LT" w:eastAsia="en-US" w:bidi="ar-SA"/>
    </w:rPr>
  </w:style>
  <w:style w:type="paragraph" w:customStyle="1" w:styleId="TTEMEASMCA">
    <w:name w:val="TT EMEA_SMCA"/>
    <w:basedOn w:val="Antrat1"/>
    <w:link w:val="TTEMEASMCAChar"/>
    <w:autoRedefine/>
    <w:uiPriority w:val="99"/>
    <w:rsid w:val="00C134EC"/>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basedOn w:val="Numatytasispastraiposriftas"/>
    <w:link w:val="TTEMEASMCA"/>
    <w:uiPriority w:val="99"/>
    <w:locked/>
    <w:rsid w:val="00C134EC"/>
    <w:rPr>
      <w:rFonts w:cs="Times New Roman"/>
      <w:b/>
      <w:caps/>
      <w:sz w:val="22"/>
      <w:szCs w:val="22"/>
      <w:lang w:val="en-US" w:eastAsia="en-US" w:bidi="ar-SA"/>
    </w:rPr>
  </w:style>
  <w:style w:type="paragraph" w:customStyle="1" w:styleId="BTAnIIEMEASMCA">
    <w:name w:val="BT(AnII) EMEA_SMCA"/>
    <w:basedOn w:val="Debesliotekstas"/>
    <w:autoRedefine/>
    <w:uiPriority w:val="99"/>
    <w:rsid w:val="00C134EC"/>
    <w:pPr>
      <w:tabs>
        <w:tab w:val="left" w:pos="1701"/>
      </w:tabs>
      <w:ind w:left="1701" w:hanging="567"/>
    </w:pPr>
    <w:rPr>
      <w:rFonts w:ascii="Times New Roman" w:hAnsi="Times New Roman"/>
      <w:b/>
      <w:sz w:val="22"/>
      <w:szCs w:val="22"/>
      <w:lang w:val="en-GB" w:eastAsia="en-US"/>
    </w:rPr>
  </w:style>
  <w:style w:type="paragraph" w:styleId="Antrats">
    <w:name w:val="header"/>
    <w:basedOn w:val="prastasis"/>
    <w:link w:val="AntratsDiagrama"/>
    <w:uiPriority w:val="99"/>
    <w:rsid w:val="00C134EC"/>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D6D73"/>
    <w:rPr>
      <w:rFonts w:cs="Times New Roman"/>
      <w:sz w:val="24"/>
      <w:szCs w:val="24"/>
      <w:lang w:val="es-ES" w:eastAsia="es-ES"/>
    </w:rPr>
  </w:style>
  <w:style w:type="character" w:styleId="Puslapionumeris">
    <w:name w:val="page number"/>
    <w:basedOn w:val="Numatytasispastraiposriftas"/>
    <w:uiPriority w:val="99"/>
    <w:rsid w:val="00C134EC"/>
    <w:rPr>
      <w:rFonts w:cs="Times New Roman"/>
    </w:rPr>
  </w:style>
  <w:style w:type="paragraph" w:customStyle="1" w:styleId="WfxFaxNum">
    <w:name w:val="WfxFaxNum"/>
    <w:basedOn w:val="prastasis"/>
    <w:uiPriority w:val="99"/>
    <w:rsid w:val="00C134EC"/>
    <w:pPr>
      <w:snapToGrid w:val="0"/>
    </w:pPr>
    <w:rPr>
      <w:rFonts w:ascii="Arial Narrow" w:hAnsi="Arial Narrow"/>
      <w:noProof/>
      <w:sz w:val="20"/>
      <w:szCs w:val="20"/>
      <w:lang w:val="es-ES_tradnl"/>
    </w:rPr>
  </w:style>
  <w:style w:type="paragraph" w:customStyle="1" w:styleId="Listlevel1">
    <w:name w:val="List level 1"/>
    <w:basedOn w:val="prastasis"/>
    <w:uiPriority w:val="99"/>
    <w:rsid w:val="00C134EC"/>
    <w:pPr>
      <w:spacing w:before="40" w:after="20"/>
      <w:ind w:left="425" w:hanging="425"/>
    </w:pPr>
    <w:rPr>
      <w:szCs w:val="20"/>
      <w:lang w:val="en-US" w:eastAsia="en-US"/>
    </w:rPr>
  </w:style>
  <w:style w:type="paragraph" w:styleId="prastasistinklapis">
    <w:name w:val="Normal (Web)"/>
    <w:basedOn w:val="prastasis"/>
    <w:uiPriority w:val="99"/>
    <w:rsid w:val="008D64B5"/>
    <w:pPr>
      <w:spacing w:before="100" w:beforeAutospacing="1" w:after="75"/>
    </w:pPr>
    <w:rPr>
      <w:color w:val="000000"/>
      <w:lang w:val="en-US" w:eastAsia="en-US" w:bidi="th-TH"/>
    </w:rPr>
  </w:style>
  <w:style w:type="character" w:styleId="Komentaronuoroda">
    <w:name w:val="annotation reference"/>
    <w:basedOn w:val="Numatytasispastraiposriftas"/>
    <w:uiPriority w:val="99"/>
    <w:semiHidden/>
    <w:rsid w:val="00A7171F"/>
    <w:rPr>
      <w:rFonts w:cs="Times New Roman"/>
      <w:sz w:val="16"/>
      <w:szCs w:val="16"/>
    </w:rPr>
  </w:style>
  <w:style w:type="character" w:styleId="Grietas">
    <w:name w:val="Strong"/>
    <w:basedOn w:val="Numatytasispastraiposriftas"/>
    <w:uiPriority w:val="99"/>
    <w:qFormat/>
    <w:rsid w:val="002226C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34EC"/>
    <w:rPr>
      <w:sz w:val="24"/>
      <w:szCs w:val="24"/>
      <w:lang w:val="es-ES" w:eastAsia="es-ES"/>
    </w:rPr>
  </w:style>
  <w:style w:type="paragraph" w:styleId="Antrat1">
    <w:name w:val="heading 1"/>
    <w:basedOn w:val="prastasis"/>
    <w:next w:val="prastasis"/>
    <w:link w:val="Antrat1Diagrama"/>
    <w:uiPriority w:val="99"/>
    <w:qFormat/>
    <w:rsid w:val="00C134E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C134E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134EC"/>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134EC"/>
    <w:rPr>
      <w:rFonts w:ascii="Cambria" w:hAnsi="Cambria" w:cs="Times New Roman"/>
      <w:b/>
      <w:bCs/>
      <w:kern w:val="32"/>
      <w:sz w:val="32"/>
      <w:szCs w:val="32"/>
      <w:lang w:val="es-ES" w:eastAsia="es-ES" w:bidi="ar-SA"/>
    </w:rPr>
  </w:style>
  <w:style w:type="character" w:customStyle="1" w:styleId="Antrat2Diagrama">
    <w:name w:val="Antraštė 2 Diagrama"/>
    <w:basedOn w:val="Numatytasispastraiposriftas"/>
    <w:link w:val="Antrat2"/>
    <w:uiPriority w:val="99"/>
    <w:semiHidden/>
    <w:locked/>
    <w:rsid w:val="00C134EC"/>
    <w:rPr>
      <w:rFonts w:ascii="Cambria" w:hAnsi="Cambria" w:cs="Times New Roman"/>
      <w:b/>
      <w:bCs/>
      <w:i/>
      <w:iCs/>
      <w:sz w:val="28"/>
      <w:szCs w:val="28"/>
      <w:lang w:val="es-ES" w:eastAsia="es-ES" w:bidi="ar-SA"/>
    </w:rPr>
  </w:style>
  <w:style w:type="character" w:customStyle="1" w:styleId="Antrat3Diagrama">
    <w:name w:val="Antraštė 3 Diagrama"/>
    <w:basedOn w:val="Numatytasispastraiposriftas"/>
    <w:link w:val="Antrat3"/>
    <w:uiPriority w:val="99"/>
    <w:semiHidden/>
    <w:locked/>
    <w:rsid w:val="00C134EC"/>
    <w:rPr>
      <w:rFonts w:ascii="Cambria" w:hAnsi="Cambria" w:cs="Times New Roman"/>
      <w:b/>
      <w:bCs/>
      <w:sz w:val="26"/>
      <w:szCs w:val="26"/>
      <w:lang w:val="es-ES" w:eastAsia="es-ES" w:bidi="ar-SA"/>
    </w:rPr>
  </w:style>
  <w:style w:type="paragraph" w:styleId="Pavadinimas">
    <w:name w:val="Title"/>
    <w:basedOn w:val="prastasis"/>
    <w:link w:val="PavadinimasDiagrama"/>
    <w:uiPriority w:val="99"/>
    <w:qFormat/>
    <w:rsid w:val="00C134EC"/>
    <w:pPr>
      <w:autoSpaceDE w:val="0"/>
      <w:autoSpaceDN w:val="0"/>
      <w:ind w:left="1560"/>
      <w:jc w:val="center"/>
    </w:pPr>
    <w:rPr>
      <w:rFonts w:ascii="Arial" w:hAnsi="Arial" w:cs="Arial"/>
      <w:b/>
      <w:bCs/>
      <w:u w:val="single"/>
      <w:lang w:eastAsia="en-US"/>
    </w:rPr>
  </w:style>
  <w:style w:type="character" w:customStyle="1" w:styleId="PavadinimasDiagrama">
    <w:name w:val="Pavadinimas Diagrama"/>
    <w:basedOn w:val="Numatytasispastraiposriftas"/>
    <w:link w:val="Pavadinimas"/>
    <w:uiPriority w:val="99"/>
    <w:locked/>
    <w:rsid w:val="00C134EC"/>
    <w:rPr>
      <w:rFonts w:ascii="Arial" w:hAnsi="Arial" w:cs="Arial"/>
      <w:b/>
      <w:bCs/>
      <w:sz w:val="24"/>
      <w:szCs w:val="24"/>
      <w:u w:val="single"/>
      <w:lang w:val="es-ES" w:eastAsia="en-US" w:bidi="ar-SA"/>
    </w:rPr>
  </w:style>
  <w:style w:type="paragraph" w:styleId="Porat">
    <w:name w:val="footer"/>
    <w:basedOn w:val="prastasis"/>
    <w:link w:val="PoratDiagrama"/>
    <w:uiPriority w:val="99"/>
    <w:rsid w:val="00C134EC"/>
    <w:pPr>
      <w:tabs>
        <w:tab w:val="center" w:pos="4252"/>
        <w:tab w:val="right" w:pos="8504"/>
      </w:tabs>
      <w:jc w:val="both"/>
    </w:pPr>
    <w:rPr>
      <w:rFonts w:ascii="Arial" w:hAnsi="Arial" w:cs="Arial"/>
      <w:sz w:val="22"/>
      <w:szCs w:val="22"/>
    </w:rPr>
  </w:style>
  <w:style w:type="character" w:customStyle="1" w:styleId="PoratDiagrama">
    <w:name w:val="Poraštė Diagrama"/>
    <w:basedOn w:val="Numatytasispastraiposriftas"/>
    <w:link w:val="Porat"/>
    <w:uiPriority w:val="99"/>
    <w:locked/>
    <w:rsid w:val="00C134EC"/>
    <w:rPr>
      <w:rFonts w:ascii="Arial" w:hAnsi="Arial" w:cs="Arial"/>
      <w:snapToGrid w:val="0"/>
      <w:sz w:val="22"/>
      <w:szCs w:val="22"/>
      <w:lang w:val="es-ES" w:eastAsia="es-ES" w:bidi="ar-SA"/>
    </w:rPr>
  </w:style>
  <w:style w:type="paragraph" w:customStyle="1" w:styleId="Default">
    <w:name w:val="Default"/>
    <w:uiPriority w:val="99"/>
    <w:rsid w:val="00C134EC"/>
    <w:pPr>
      <w:widowControl w:val="0"/>
      <w:autoSpaceDE w:val="0"/>
      <w:autoSpaceDN w:val="0"/>
      <w:adjustRightInd w:val="0"/>
    </w:pPr>
    <w:rPr>
      <w:color w:val="000000"/>
      <w:sz w:val="24"/>
      <w:szCs w:val="24"/>
      <w:lang w:val="cs-CZ" w:eastAsia="cs-CZ"/>
    </w:rPr>
  </w:style>
  <w:style w:type="paragraph" w:customStyle="1" w:styleId="Text">
    <w:name w:val="Text"/>
    <w:basedOn w:val="Default"/>
    <w:next w:val="Default"/>
    <w:uiPriority w:val="99"/>
    <w:rsid w:val="00C134EC"/>
    <w:rPr>
      <w:color w:val="auto"/>
    </w:rPr>
  </w:style>
  <w:style w:type="paragraph" w:customStyle="1" w:styleId="Odstavecseseznamem">
    <w:name w:val="Odstavec se seznamem"/>
    <w:basedOn w:val="prastasis"/>
    <w:uiPriority w:val="99"/>
    <w:rsid w:val="00C134EC"/>
    <w:pPr>
      <w:ind w:left="720"/>
      <w:contextualSpacing/>
    </w:pPr>
  </w:style>
  <w:style w:type="paragraph" w:styleId="Komentarotekstas">
    <w:name w:val="annotation text"/>
    <w:basedOn w:val="prastasis"/>
    <w:link w:val="KomentarotekstasDiagrama"/>
    <w:uiPriority w:val="99"/>
    <w:semiHidden/>
    <w:rsid w:val="00C134EC"/>
    <w:rPr>
      <w:sz w:val="20"/>
      <w:szCs w:val="20"/>
    </w:rPr>
  </w:style>
  <w:style w:type="character" w:customStyle="1" w:styleId="KomentarotekstasDiagrama">
    <w:name w:val="Komentaro tekstas Diagrama"/>
    <w:basedOn w:val="Numatytasispastraiposriftas"/>
    <w:link w:val="Komentarotekstas"/>
    <w:uiPriority w:val="99"/>
    <w:semiHidden/>
    <w:locked/>
    <w:rsid w:val="00395BF1"/>
    <w:rPr>
      <w:rFonts w:cs="Times New Roman"/>
      <w:lang w:val="es-ES" w:eastAsia="es-ES"/>
    </w:rPr>
  </w:style>
  <w:style w:type="paragraph" w:styleId="Pagrindinistekstas">
    <w:name w:val="Body Text"/>
    <w:basedOn w:val="prastasis"/>
    <w:link w:val="PagrindinistekstasDiagrama"/>
    <w:uiPriority w:val="99"/>
    <w:rsid w:val="00C134EC"/>
    <w:pPr>
      <w:tabs>
        <w:tab w:val="left" w:pos="567"/>
      </w:tabs>
      <w:spacing w:after="120" w:line="260" w:lineRule="exact"/>
    </w:pPr>
    <w:rPr>
      <w:sz w:val="22"/>
      <w:szCs w:val="20"/>
      <w:lang w:val="en-GB" w:eastAsia="en-US"/>
    </w:rPr>
  </w:style>
  <w:style w:type="character" w:customStyle="1" w:styleId="PagrindinistekstasDiagrama">
    <w:name w:val="Pagrindinis tekstas Diagrama"/>
    <w:basedOn w:val="Numatytasispastraiposriftas"/>
    <w:link w:val="Pagrindinistekstas"/>
    <w:uiPriority w:val="99"/>
    <w:semiHidden/>
    <w:locked/>
    <w:rsid w:val="00ED6D73"/>
    <w:rPr>
      <w:rFonts w:cs="Times New Roman"/>
      <w:sz w:val="24"/>
      <w:szCs w:val="24"/>
      <w:lang w:val="es-ES" w:eastAsia="es-ES"/>
    </w:rPr>
  </w:style>
  <w:style w:type="paragraph" w:styleId="Tekstoblokas">
    <w:name w:val="Block Text"/>
    <w:basedOn w:val="prastasis"/>
    <w:uiPriority w:val="99"/>
    <w:rsid w:val="00C134EC"/>
    <w:pPr>
      <w:tabs>
        <w:tab w:val="left" w:pos="2657"/>
      </w:tabs>
      <w:spacing w:before="120"/>
      <w:ind w:left="-37" w:right="-28"/>
    </w:pPr>
    <w:rPr>
      <w:sz w:val="22"/>
      <w:szCs w:val="20"/>
      <w:lang w:val="en-GB" w:eastAsia="en-US"/>
    </w:rPr>
  </w:style>
  <w:style w:type="paragraph" w:customStyle="1" w:styleId="PI-1labEMEASMCA">
    <w:name w:val="PI-1_lab EMEA_SMCA"/>
    <w:basedOn w:val="prastasis"/>
    <w:autoRedefine/>
    <w:uiPriority w:val="99"/>
    <w:rsid w:val="00C134E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prastasis"/>
    <w:link w:val="BTEMEASMCAChar"/>
    <w:autoRedefine/>
    <w:uiPriority w:val="99"/>
    <w:rsid w:val="00C134EC"/>
    <w:rPr>
      <w:noProof/>
      <w:sz w:val="22"/>
      <w:szCs w:val="22"/>
      <w:lang w:val="lt-LT" w:eastAsia="en-US"/>
    </w:rPr>
  </w:style>
  <w:style w:type="character" w:customStyle="1" w:styleId="BTEMEASMCAChar">
    <w:name w:val="BT EMEA_SMCA Char"/>
    <w:basedOn w:val="Numatytasispastraiposriftas"/>
    <w:link w:val="BTEMEASMCA"/>
    <w:uiPriority w:val="99"/>
    <w:locked/>
    <w:rsid w:val="00C134EC"/>
    <w:rPr>
      <w:rFonts w:cs="Times New Roman"/>
      <w:noProof/>
      <w:sz w:val="22"/>
      <w:szCs w:val="22"/>
      <w:lang w:val="lt-LT" w:eastAsia="en-US" w:bidi="ar-SA"/>
    </w:rPr>
  </w:style>
  <w:style w:type="paragraph" w:styleId="Debesliotekstas">
    <w:name w:val="Balloon Text"/>
    <w:basedOn w:val="prastasis"/>
    <w:link w:val="DebesliotekstasDiagrama"/>
    <w:uiPriority w:val="99"/>
    <w:semiHidden/>
    <w:rsid w:val="00C134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D6D73"/>
    <w:rPr>
      <w:rFonts w:cs="Times New Roman"/>
      <w:sz w:val="2"/>
      <w:lang w:val="es-ES" w:eastAsia="es-ES"/>
    </w:rPr>
  </w:style>
  <w:style w:type="paragraph" w:styleId="Komentarotema">
    <w:name w:val="annotation subject"/>
    <w:basedOn w:val="Komentarotekstas"/>
    <w:next w:val="Komentarotekstas"/>
    <w:link w:val="KomentarotemaDiagrama"/>
    <w:uiPriority w:val="99"/>
    <w:semiHidden/>
    <w:rsid w:val="00C134EC"/>
    <w:rPr>
      <w:b/>
      <w:bCs/>
    </w:rPr>
  </w:style>
  <w:style w:type="character" w:customStyle="1" w:styleId="KomentarotemaDiagrama">
    <w:name w:val="Komentaro tema Diagrama"/>
    <w:basedOn w:val="KomentarotekstasDiagrama"/>
    <w:link w:val="Komentarotema"/>
    <w:uiPriority w:val="99"/>
    <w:semiHidden/>
    <w:locked/>
    <w:rsid w:val="00ED6D73"/>
    <w:rPr>
      <w:rFonts w:cs="Times New Roman"/>
      <w:b/>
      <w:bCs/>
      <w:sz w:val="20"/>
      <w:szCs w:val="20"/>
      <w:lang w:val="es-ES" w:eastAsia="es-ES"/>
    </w:rPr>
  </w:style>
  <w:style w:type="character" w:styleId="Hipersaitas">
    <w:name w:val="Hyperlink"/>
    <w:basedOn w:val="Numatytasispastraiposriftas"/>
    <w:uiPriority w:val="99"/>
    <w:rsid w:val="00C134EC"/>
    <w:rPr>
      <w:rFonts w:cs="Times New Roman"/>
      <w:color w:val="0000FF"/>
      <w:u w:val="single"/>
    </w:rPr>
  </w:style>
  <w:style w:type="paragraph" w:customStyle="1" w:styleId="PI-1EMEASMCA">
    <w:name w:val="PI-1 EMEA_SMCA"/>
    <w:basedOn w:val="Antrat2"/>
    <w:autoRedefine/>
    <w:uiPriority w:val="99"/>
    <w:rsid w:val="00C134EC"/>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uiPriority w:val="99"/>
    <w:rsid w:val="00C134EC"/>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gEMEASMCA">
    <w:name w:val="BT(g) EMEA_SMCA"/>
    <w:basedOn w:val="BTEMEASMCA"/>
    <w:link w:val="BTgEMEASMCAChar"/>
    <w:autoRedefine/>
    <w:uiPriority w:val="99"/>
    <w:rsid w:val="00C134EC"/>
    <w:rPr>
      <w:i/>
      <w:color w:val="008000"/>
    </w:rPr>
  </w:style>
  <w:style w:type="character" w:customStyle="1" w:styleId="BTgEMEASMCAChar">
    <w:name w:val="BT(g) EMEA_SMCA Char"/>
    <w:basedOn w:val="BTEMEASMCAChar"/>
    <w:link w:val="BTgEMEASMCA"/>
    <w:uiPriority w:val="99"/>
    <w:locked/>
    <w:rsid w:val="00C134EC"/>
    <w:rPr>
      <w:rFonts w:cs="Times New Roman"/>
      <w:i/>
      <w:noProof/>
      <w:color w:val="008000"/>
      <w:sz w:val="22"/>
      <w:szCs w:val="22"/>
      <w:lang w:val="lt-LT" w:eastAsia="en-US" w:bidi="ar-SA"/>
    </w:rPr>
  </w:style>
  <w:style w:type="paragraph" w:customStyle="1" w:styleId="TTEMEASMCA">
    <w:name w:val="TT EMEA_SMCA"/>
    <w:basedOn w:val="Antrat1"/>
    <w:link w:val="TTEMEASMCAChar"/>
    <w:autoRedefine/>
    <w:uiPriority w:val="99"/>
    <w:rsid w:val="00C134EC"/>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basedOn w:val="Numatytasispastraiposriftas"/>
    <w:link w:val="TTEMEASMCA"/>
    <w:uiPriority w:val="99"/>
    <w:locked/>
    <w:rsid w:val="00C134EC"/>
    <w:rPr>
      <w:rFonts w:cs="Times New Roman"/>
      <w:b/>
      <w:caps/>
      <w:sz w:val="22"/>
      <w:szCs w:val="22"/>
      <w:lang w:val="en-US" w:eastAsia="en-US" w:bidi="ar-SA"/>
    </w:rPr>
  </w:style>
  <w:style w:type="paragraph" w:customStyle="1" w:styleId="BTAnIIEMEASMCA">
    <w:name w:val="BT(AnII) EMEA_SMCA"/>
    <w:basedOn w:val="Debesliotekstas"/>
    <w:autoRedefine/>
    <w:uiPriority w:val="99"/>
    <w:rsid w:val="00C134EC"/>
    <w:pPr>
      <w:tabs>
        <w:tab w:val="left" w:pos="1701"/>
      </w:tabs>
      <w:ind w:left="1701" w:hanging="567"/>
    </w:pPr>
    <w:rPr>
      <w:rFonts w:ascii="Times New Roman" w:hAnsi="Times New Roman"/>
      <w:b/>
      <w:sz w:val="22"/>
      <w:szCs w:val="22"/>
      <w:lang w:val="en-GB" w:eastAsia="en-US"/>
    </w:rPr>
  </w:style>
  <w:style w:type="paragraph" w:styleId="Antrats">
    <w:name w:val="header"/>
    <w:basedOn w:val="prastasis"/>
    <w:link w:val="AntratsDiagrama"/>
    <w:uiPriority w:val="99"/>
    <w:rsid w:val="00C134EC"/>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D6D73"/>
    <w:rPr>
      <w:rFonts w:cs="Times New Roman"/>
      <w:sz w:val="24"/>
      <w:szCs w:val="24"/>
      <w:lang w:val="es-ES" w:eastAsia="es-ES"/>
    </w:rPr>
  </w:style>
  <w:style w:type="character" w:styleId="Puslapionumeris">
    <w:name w:val="page number"/>
    <w:basedOn w:val="Numatytasispastraiposriftas"/>
    <w:uiPriority w:val="99"/>
    <w:rsid w:val="00C134EC"/>
    <w:rPr>
      <w:rFonts w:cs="Times New Roman"/>
    </w:rPr>
  </w:style>
  <w:style w:type="paragraph" w:customStyle="1" w:styleId="WfxFaxNum">
    <w:name w:val="WfxFaxNum"/>
    <w:basedOn w:val="prastasis"/>
    <w:uiPriority w:val="99"/>
    <w:rsid w:val="00C134EC"/>
    <w:pPr>
      <w:snapToGrid w:val="0"/>
    </w:pPr>
    <w:rPr>
      <w:rFonts w:ascii="Arial Narrow" w:hAnsi="Arial Narrow"/>
      <w:noProof/>
      <w:sz w:val="20"/>
      <w:szCs w:val="20"/>
      <w:lang w:val="es-ES_tradnl"/>
    </w:rPr>
  </w:style>
  <w:style w:type="paragraph" w:customStyle="1" w:styleId="Listlevel1">
    <w:name w:val="List level 1"/>
    <w:basedOn w:val="prastasis"/>
    <w:uiPriority w:val="99"/>
    <w:rsid w:val="00C134EC"/>
    <w:pPr>
      <w:spacing w:before="40" w:after="20"/>
      <w:ind w:left="425" w:hanging="425"/>
    </w:pPr>
    <w:rPr>
      <w:szCs w:val="20"/>
      <w:lang w:val="en-US" w:eastAsia="en-US"/>
    </w:rPr>
  </w:style>
  <w:style w:type="paragraph" w:styleId="prastasistinklapis">
    <w:name w:val="Normal (Web)"/>
    <w:basedOn w:val="prastasis"/>
    <w:uiPriority w:val="99"/>
    <w:rsid w:val="008D64B5"/>
    <w:pPr>
      <w:spacing w:before="100" w:beforeAutospacing="1" w:after="75"/>
    </w:pPr>
    <w:rPr>
      <w:color w:val="000000"/>
      <w:lang w:val="en-US" w:eastAsia="en-US" w:bidi="th-TH"/>
    </w:rPr>
  </w:style>
  <w:style w:type="character" w:styleId="Komentaronuoroda">
    <w:name w:val="annotation reference"/>
    <w:basedOn w:val="Numatytasispastraiposriftas"/>
    <w:uiPriority w:val="99"/>
    <w:semiHidden/>
    <w:rsid w:val="00A7171F"/>
    <w:rPr>
      <w:rFonts w:cs="Times New Roman"/>
      <w:sz w:val="16"/>
      <w:szCs w:val="16"/>
    </w:rPr>
  </w:style>
  <w:style w:type="character" w:styleId="Grietas">
    <w:name w:val="Strong"/>
    <w:basedOn w:val="Numatytasispastraiposriftas"/>
    <w:uiPriority w:val="99"/>
    <w:qFormat/>
    <w:rsid w:val="002226C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32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torrentlithuania@torrentpharma.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11736</Words>
  <Characters>80819</Characters>
  <Application>Microsoft Office Word</Application>
  <DocSecurity>8</DocSecurity>
  <Lines>673</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92371</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7471188</vt:i4>
      </vt:variant>
      <vt:variant>
        <vt:i4>3</vt:i4>
      </vt:variant>
      <vt:variant>
        <vt:i4>0</vt:i4>
      </vt:variant>
      <vt:variant>
        <vt:i4>5</vt:i4>
      </vt:variant>
      <vt:variant>
        <vt:lpwstr>mailto:torrentlithuania@torrentpharma.com</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Justina</dc:creator>
  <cp:lastModifiedBy>Albina Burkauskaitė</cp:lastModifiedBy>
  <cp:revision>2</cp:revision>
  <cp:lastPrinted>2012-01-12T17:20:00Z</cp:lastPrinted>
  <dcterms:created xsi:type="dcterms:W3CDTF">2014-12-03T09:28:00Z</dcterms:created>
  <dcterms:modified xsi:type="dcterms:W3CDTF">2014-12-03T09:31:00Z</dcterms:modified>
</cp:coreProperties>
</file>