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93469" w14:textId="77777777" w:rsidR="00CA58A3" w:rsidRPr="00F75310" w:rsidRDefault="00CA58A3" w:rsidP="00CA58A3">
      <w:pPr>
        <w:spacing w:after="0" w:line="240" w:lineRule="auto"/>
        <w:ind w:left="567" w:hanging="567"/>
        <w:jc w:val="center"/>
        <w:rPr>
          <w:rFonts w:ascii="Times New Roman" w:eastAsia="Calibri" w:hAnsi="Times New Roman" w:cs="Times New Roman"/>
        </w:rPr>
      </w:pPr>
      <w:bookmarkStart w:id="0" w:name="_GoBack"/>
      <w:bookmarkEnd w:id="0"/>
    </w:p>
    <w:p w14:paraId="070C80E1"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05B8FE53"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25016DAD"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42D9502D"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25E5AF62"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7785FEB1"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6A88C010"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1B3D1815"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11D1912F"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2FBB6A5A"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43EBD3F7"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492F7954"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3D4E7A1C"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06AF61E9"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114BE40A"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2778168C"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4505B434"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06DF0357"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348FC8EB"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0B1BAE93"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4004F0A7"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189119CD" w14:textId="77777777" w:rsidR="00CA58A3" w:rsidRPr="00F75310" w:rsidRDefault="00CA58A3" w:rsidP="00CA58A3">
      <w:pPr>
        <w:spacing w:after="0" w:line="240" w:lineRule="auto"/>
        <w:ind w:left="567" w:hanging="567"/>
        <w:jc w:val="center"/>
        <w:rPr>
          <w:rFonts w:ascii="Times New Roman" w:eastAsia="Calibri" w:hAnsi="Times New Roman" w:cs="Times New Roman"/>
          <w:b/>
        </w:rPr>
      </w:pPr>
    </w:p>
    <w:p w14:paraId="11978CDD" w14:textId="77777777" w:rsidR="00CA58A3" w:rsidRPr="00F75310" w:rsidRDefault="00CA58A3" w:rsidP="00CA58A3">
      <w:pPr>
        <w:spacing w:after="0" w:line="240" w:lineRule="auto"/>
        <w:ind w:left="567" w:hanging="567"/>
        <w:jc w:val="center"/>
        <w:rPr>
          <w:rFonts w:ascii="Times New Roman" w:eastAsia="Calibri" w:hAnsi="Times New Roman" w:cs="Times New Roman"/>
          <w:b/>
        </w:rPr>
      </w:pPr>
      <w:r w:rsidRPr="00F75310">
        <w:rPr>
          <w:rFonts w:ascii="Times New Roman" w:eastAsia="Calibri" w:hAnsi="Times New Roman" w:cs="Times New Roman"/>
          <w:b/>
        </w:rPr>
        <w:t xml:space="preserve">I PRIEDAS </w:t>
      </w:r>
    </w:p>
    <w:p w14:paraId="7E03C762"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7204F748" w14:textId="77777777" w:rsidR="00CA58A3" w:rsidRPr="00F75310" w:rsidRDefault="00CA58A3" w:rsidP="00CA58A3">
      <w:pPr>
        <w:spacing w:after="0" w:line="240" w:lineRule="auto"/>
        <w:ind w:left="567" w:hanging="567"/>
        <w:jc w:val="center"/>
        <w:rPr>
          <w:rFonts w:ascii="Times New Roman" w:eastAsia="Calibri" w:hAnsi="Times New Roman" w:cs="Times New Roman"/>
        </w:rPr>
      </w:pPr>
      <w:r w:rsidRPr="00F75310">
        <w:rPr>
          <w:rFonts w:ascii="Times New Roman" w:eastAsia="Calibri" w:hAnsi="Times New Roman" w:cs="Times New Roman"/>
          <w:b/>
        </w:rPr>
        <w:t>PREPARATO CHARAKTERISTIKŲ SANTRAUKA</w:t>
      </w:r>
    </w:p>
    <w:p w14:paraId="438F6896" w14:textId="77777777" w:rsidR="00CA58A3" w:rsidRPr="00F75310" w:rsidRDefault="00CA58A3" w:rsidP="00CA58A3">
      <w:pPr>
        <w:spacing w:after="0" w:line="240" w:lineRule="auto"/>
        <w:ind w:left="567" w:hanging="567"/>
        <w:rPr>
          <w:rFonts w:ascii="Times New Roman" w:eastAsia="Calibri" w:hAnsi="Times New Roman" w:cs="Times New Roman"/>
        </w:rPr>
      </w:pPr>
    </w:p>
    <w:p w14:paraId="6FAC1DD4" w14:textId="77777777" w:rsidR="00CA58A3" w:rsidRPr="00F75310" w:rsidRDefault="00CA58A3" w:rsidP="00CA58A3">
      <w:pPr>
        <w:spacing w:after="0" w:line="240" w:lineRule="auto"/>
        <w:ind w:left="567" w:hanging="567"/>
        <w:rPr>
          <w:rFonts w:ascii="Times New Roman" w:eastAsia="Calibri" w:hAnsi="Times New Roman" w:cs="Times New Roman"/>
        </w:rPr>
      </w:pPr>
    </w:p>
    <w:p w14:paraId="390137F7" w14:textId="77777777" w:rsidR="00CA58A3" w:rsidRPr="00F75310" w:rsidRDefault="00CA58A3" w:rsidP="00CA58A3">
      <w:pPr>
        <w:spacing w:after="0" w:line="240" w:lineRule="auto"/>
        <w:ind w:left="567" w:hanging="567"/>
        <w:rPr>
          <w:rFonts w:ascii="Times New Roman" w:eastAsia="Calibri" w:hAnsi="Times New Roman" w:cs="Times New Roman"/>
        </w:rPr>
      </w:pPr>
    </w:p>
    <w:p w14:paraId="7ECCD292" w14:textId="77777777" w:rsidR="00CA58A3" w:rsidRPr="00F75310" w:rsidRDefault="00CA58A3" w:rsidP="00CA58A3">
      <w:pPr>
        <w:spacing w:after="0" w:line="240" w:lineRule="auto"/>
        <w:ind w:left="567" w:hanging="567"/>
        <w:jc w:val="center"/>
        <w:rPr>
          <w:rFonts w:ascii="Times New Roman" w:eastAsia="Calibri" w:hAnsi="Times New Roman" w:cs="Times New Roman"/>
        </w:rPr>
      </w:pPr>
    </w:p>
    <w:p w14:paraId="12B7350F"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rPr>
        <w:br w:type="page"/>
      </w:r>
      <w:r w:rsidRPr="00F75310">
        <w:rPr>
          <w:rFonts w:ascii="Times New Roman" w:eastAsia="Calibri" w:hAnsi="Times New Roman" w:cs="Times New Roman"/>
          <w:b/>
        </w:rPr>
        <w:lastRenderedPageBreak/>
        <w:t>1.</w:t>
      </w:r>
      <w:r w:rsidRPr="00F75310">
        <w:rPr>
          <w:rFonts w:ascii="Times New Roman" w:eastAsia="Calibri" w:hAnsi="Times New Roman" w:cs="Times New Roman"/>
          <w:b/>
        </w:rPr>
        <w:tab/>
      </w:r>
      <w:r w:rsidRPr="00F75310">
        <w:rPr>
          <w:rFonts w:ascii="Times New Roman" w:eastAsia="Calibri" w:hAnsi="Times New Roman" w:cs="Times New Roman"/>
          <w:b/>
          <w:caps/>
        </w:rPr>
        <w:t>VAISTINIO</w:t>
      </w:r>
      <w:r w:rsidRPr="00F75310">
        <w:rPr>
          <w:rFonts w:ascii="Times New Roman" w:eastAsia="Calibri" w:hAnsi="Times New Roman" w:cs="Times New Roman"/>
          <w:b/>
        </w:rPr>
        <w:t xml:space="preserve"> PREPARATO PAVADINIMAS</w:t>
      </w:r>
    </w:p>
    <w:p w14:paraId="197B4A68" w14:textId="77777777" w:rsidR="00CA58A3" w:rsidRPr="00F75310" w:rsidRDefault="00CA58A3" w:rsidP="00CA58A3">
      <w:pPr>
        <w:spacing w:after="0" w:line="240" w:lineRule="auto"/>
        <w:rPr>
          <w:rFonts w:ascii="Times New Roman" w:eastAsia="Calibri" w:hAnsi="Times New Roman" w:cs="Times New Roman"/>
        </w:rPr>
      </w:pPr>
    </w:p>
    <w:p w14:paraId="29E235F9" w14:textId="22F53823"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Bleomycin medac 15000 TV milteliai injekciniam tirpalui</w:t>
      </w:r>
    </w:p>
    <w:p w14:paraId="663D6227" w14:textId="77777777" w:rsidR="00CA58A3" w:rsidRPr="00F75310" w:rsidRDefault="00CA58A3" w:rsidP="00CA58A3">
      <w:pPr>
        <w:spacing w:after="0" w:line="240" w:lineRule="auto"/>
        <w:rPr>
          <w:rFonts w:ascii="Times New Roman" w:eastAsia="Calibri" w:hAnsi="Times New Roman" w:cs="Times New Roman"/>
          <w:b/>
        </w:rPr>
      </w:pPr>
    </w:p>
    <w:p w14:paraId="5BEB640F" w14:textId="77777777" w:rsidR="00CA58A3" w:rsidRPr="00F75310" w:rsidRDefault="00CA58A3" w:rsidP="00CA58A3">
      <w:pPr>
        <w:spacing w:after="0" w:line="240" w:lineRule="auto"/>
        <w:rPr>
          <w:rFonts w:ascii="Times New Roman" w:eastAsia="Calibri" w:hAnsi="Times New Roman" w:cs="Times New Roman"/>
        </w:rPr>
      </w:pPr>
    </w:p>
    <w:p w14:paraId="706A70E2" w14:textId="77777777" w:rsidR="00CA58A3" w:rsidRPr="00F75310" w:rsidRDefault="00CA58A3" w:rsidP="00CA58A3">
      <w:pPr>
        <w:spacing w:after="0" w:line="240" w:lineRule="auto"/>
        <w:ind w:left="567" w:hanging="567"/>
        <w:rPr>
          <w:rFonts w:ascii="Times New Roman" w:eastAsia="Calibri" w:hAnsi="Times New Roman" w:cs="Times New Roman"/>
          <w:b/>
          <w:caps/>
        </w:rPr>
      </w:pPr>
      <w:r w:rsidRPr="00F75310">
        <w:rPr>
          <w:rFonts w:ascii="Times New Roman" w:eastAsia="Calibri" w:hAnsi="Times New Roman" w:cs="Times New Roman"/>
          <w:b/>
          <w:caps/>
        </w:rPr>
        <w:t>2.</w:t>
      </w:r>
      <w:r w:rsidRPr="00F75310">
        <w:rPr>
          <w:rFonts w:ascii="Times New Roman" w:eastAsia="Calibri" w:hAnsi="Times New Roman" w:cs="Times New Roman"/>
          <w:b/>
          <w:caps/>
        </w:rPr>
        <w:tab/>
        <w:t>kokybinė ir kiekybinė sudėtis</w:t>
      </w:r>
    </w:p>
    <w:p w14:paraId="3E797B59" w14:textId="77777777" w:rsidR="00CA58A3" w:rsidRPr="00F75310" w:rsidRDefault="00CA58A3" w:rsidP="00CA58A3">
      <w:pPr>
        <w:spacing w:after="0" w:line="240" w:lineRule="auto"/>
        <w:rPr>
          <w:rFonts w:ascii="Times New Roman" w:eastAsia="Calibri" w:hAnsi="Times New Roman" w:cs="Times New Roman"/>
        </w:rPr>
      </w:pPr>
    </w:p>
    <w:p w14:paraId="557DD8E0" w14:textId="77777777" w:rsidR="00CA58A3" w:rsidRPr="00F75310" w:rsidRDefault="00CA58A3" w:rsidP="00CA58A3">
      <w:pPr>
        <w:spacing w:after="0" w:line="240" w:lineRule="auto"/>
        <w:rPr>
          <w:rFonts w:ascii="Times New Roman" w:eastAsia="Times New Roman" w:hAnsi="Times New Roman" w:cs="Times New Roman"/>
          <w:lang w:eastAsia="ja-JP"/>
        </w:rPr>
      </w:pPr>
      <w:r w:rsidRPr="00F75310">
        <w:rPr>
          <w:rFonts w:ascii="Times New Roman" w:eastAsia="Calibri" w:hAnsi="Times New Roman" w:cs="Times New Roman"/>
        </w:rPr>
        <w:t>Viename 10 ml flakone yra 15000</w:t>
      </w:r>
      <w:r w:rsidRPr="00F75310">
        <w:rPr>
          <w:rFonts w:ascii="Times New Roman" w:eastAsia="Times New Roman" w:hAnsi="Times New Roman" w:cs="Times New Roman"/>
          <w:lang w:eastAsia="ja-JP"/>
        </w:rPr>
        <w:t> TV (pagal Europos farmakopėją) bleomicino sulfato.</w:t>
      </w:r>
    </w:p>
    <w:p w14:paraId="1225839C"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1 mg sausų miltelių atitinka mažiausiai1500 TV (pagal Europos farmakopėją).</w:t>
      </w:r>
    </w:p>
    <w:p w14:paraId="4436A66D" w14:textId="77777777" w:rsidR="00CA58A3" w:rsidRPr="00F75310" w:rsidRDefault="00CA58A3" w:rsidP="00CA58A3">
      <w:pPr>
        <w:spacing w:after="0" w:line="240" w:lineRule="auto"/>
        <w:rPr>
          <w:rFonts w:ascii="Times New Roman" w:eastAsia="Calibri" w:hAnsi="Times New Roman" w:cs="Times New Roman"/>
        </w:rPr>
      </w:pPr>
    </w:p>
    <w:p w14:paraId="7F9B8A9F"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1 V (pagal JAV farmakopėją) atitinka 1000 TV (pagal Europos farmakopėją).</w:t>
      </w:r>
    </w:p>
    <w:p w14:paraId="0D21EC9A" w14:textId="77777777" w:rsidR="00CA58A3" w:rsidRPr="00F75310" w:rsidRDefault="00CA58A3" w:rsidP="00CA58A3">
      <w:pPr>
        <w:spacing w:after="0" w:line="240" w:lineRule="auto"/>
        <w:rPr>
          <w:rFonts w:ascii="Times New Roman" w:eastAsia="Calibri" w:hAnsi="Times New Roman" w:cs="Times New Roman"/>
        </w:rPr>
      </w:pPr>
    </w:p>
    <w:p w14:paraId="697E86B7" w14:textId="59BC335E"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Visos pagalbinės medžiagos išvardytos</w:t>
      </w:r>
      <w:r w:rsidR="004F654B">
        <w:rPr>
          <w:rFonts w:ascii="Times New Roman" w:eastAsia="Calibri" w:hAnsi="Times New Roman" w:cs="Times New Roman"/>
        </w:rPr>
        <w:t> </w:t>
      </w:r>
      <w:r w:rsidRPr="00F75310">
        <w:rPr>
          <w:rFonts w:ascii="Times New Roman" w:eastAsia="Calibri" w:hAnsi="Times New Roman" w:cs="Times New Roman"/>
        </w:rPr>
        <w:t>6.1</w:t>
      </w:r>
      <w:r w:rsidR="004F654B">
        <w:rPr>
          <w:rFonts w:ascii="Times New Roman" w:eastAsia="Calibri" w:hAnsi="Times New Roman" w:cs="Times New Roman"/>
        </w:rPr>
        <w:t> </w:t>
      </w:r>
      <w:r w:rsidRPr="00F75310">
        <w:rPr>
          <w:rFonts w:ascii="Times New Roman" w:eastAsia="Calibri" w:hAnsi="Times New Roman" w:cs="Times New Roman"/>
        </w:rPr>
        <w:t>skyriuje.</w:t>
      </w:r>
    </w:p>
    <w:p w14:paraId="36031238" w14:textId="77777777" w:rsidR="00CA58A3" w:rsidRPr="00F75310" w:rsidRDefault="00CA58A3" w:rsidP="00CA58A3">
      <w:pPr>
        <w:spacing w:after="0" w:line="240" w:lineRule="auto"/>
        <w:rPr>
          <w:rFonts w:ascii="Times New Roman" w:eastAsia="Calibri" w:hAnsi="Times New Roman" w:cs="Times New Roman"/>
        </w:rPr>
      </w:pPr>
    </w:p>
    <w:p w14:paraId="2EDEABDC" w14:textId="77777777" w:rsidR="00CA58A3" w:rsidRPr="00F75310" w:rsidRDefault="00CA58A3" w:rsidP="00CA58A3">
      <w:pPr>
        <w:spacing w:after="0" w:line="240" w:lineRule="auto"/>
        <w:rPr>
          <w:rFonts w:ascii="Times New Roman" w:eastAsia="Calibri" w:hAnsi="Times New Roman" w:cs="Times New Roman"/>
        </w:rPr>
      </w:pPr>
    </w:p>
    <w:p w14:paraId="2F73F5A2" w14:textId="77777777" w:rsidR="00CA58A3" w:rsidRPr="00F75310" w:rsidRDefault="00CA58A3" w:rsidP="00CA58A3">
      <w:pPr>
        <w:spacing w:after="0" w:line="240" w:lineRule="auto"/>
        <w:ind w:left="567" w:hanging="567"/>
        <w:rPr>
          <w:rFonts w:ascii="Times New Roman" w:eastAsia="Calibri" w:hAnsi="Times New Roman" w:cs="Times New Roman"/>
          <w:b/>
          <w:caps/>
        </w:rPr>
      </w:pPr>
      <w:r w:rsidRPr="00F75310">
        <w:rPr>
          <w:rFonts w:ascii="Times New Roman" w:eastAsia="Calibri" w:hAnsi="Times New Roman" w:cs="Times New Roman"/>
          <w:b/>
          <w:caps/>
        </w:rPr>
        <w:t>3.</w:t>
      </w:r>
      <w:r w:rsidRPr="00F75310">
        <w:rPr>
          <w:rFonts w:ascii="Times New Roman" w:eastAsia="Calibri" w:hAnsi="Times New Roman" w:cs="Times New Roman"/>
          <w:b/>
          <w:caps/>
        </w:rPr>
        <w:tab/>
        <w:t>FARMACINĖ forma</w:t>
      </w:r>
    </w:p>
    <w:p w14:paraId="0EA3121C" w14:textId="77777777" w:rsidR="00CA58A3" w:rsidRPr="00F75310" w:rsidRDefault="00CA58A3" w:rsidP="00CA58A3">
      <w:pPr>
        <w:spacing w:after="0" w:line="240" w:lineRule="auto"/>
        <w:rPr>
          <w:rFonts w:ascii="Times New Roman" w:eastAsia="Calibri" w:hAnsi="Times New Roman" w:cs="Times New Roman"/>
          <w:highlight w:val="yellow"/>
        </w:rPr>
      </w:pPr>
    </w:p>
    <w:p w14:paraId="20FA6FE0"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Milteliai injekciniam tirpalui. </w:t>
      </w:r>
    </w:p>
    <w:p w14:paraId="42A2A497"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Baltų ar gelsvų miltelių gumulėlis sandariuose flakonuose.</w:t>
      </w:r>
    </w:p>
    <w:p w14:paraId="749101E1" w14:textId="77777777" w:rsidR="00CA58A3" w:rsidRPr="00F75310" w:rsidRDefault="00CA58A3" w:rsidP="00CA58A3">
      <w:pPr>
        <w:spacing w:after="0" w:line="240" w:lineRule="auto"/>
        <w:rPr>
          <w:rFonts w:ascii="Times New Roman" w:eastAsia="Calibri" w:hAnsi="Times New Roman" w:cs="Times New Roman"/>
        </w:rPr>
      </w:pPr>
    </w:p>
    <w:p w14:paraId="7A020A73" w14:textId="77777777" w:rsidR="00CA58A3" w:rsidRPr="00F75310" w:rsidRDefault="00CA58A3" w:rsidP="00CA58A3">
      <w:pPr>
        <w:spacing w:after="0" w:line="240" w:lineRule="auto"/>
        <w:ind w:left="567" w:hanging="567"/>
        <w:rPr>
          <w:rFonts w:ascii="Times New Roman" w:eastAsia="Calibri" w:hAnsi="Times New Roman" w:cs="Times New Roman"/>
        </w:rPr>
      </w:pPr>
    </w:p>
    <w:p w14:paraId="3B57C567" w14:textId="77777777" w:rsidR="00CA58A3" w:rsidRPr="00F75310" w:rsidRDefault="00CA58A3" w:rsidP="00CA58A3">
      <w:pPr>
        <w:spacing w:after="0" w:line="240" w:lineRule="auto"/>
        <w:ind w:left="567" w:hanging="567"/>
        <w:rPr>
          <w:rFonts w:ascii="Times New Roman" w:eastAsia="Calibri" w:hAnsi="Times New Roman" w:cs="Times New Roman"/>
          <w:b/>
          <w:caps/>
        </w:rPr>
      </w:pPr>
      <w:r w:rsidRPr="00F75310">
        <w:rPr>
          <w:rFonts w:ascii="Times New Roman" w:eastAsia="Calibri" w:hAnsi="Times New Roman" w:cs="Times New Roman"/>
          <w:b/>
          <w:caps/>
        </w:rPr>
        <w:t>4.</w:t>
      </w:r>
      <w:r w:rsidRPr="00F75310">
        <w:rPr>
          <w:rFonts w:ascii="Times New Roman" w:eastAsia="Calibri" w:hAnsi="Times New Roman" w:cs="Times New Roman"/>
          <w:b/>
          <w:caps/>
        </w:rPr>
        <w:tab/>
        <w:t>klinikinĖ informacija</w:t>
      </w:r>
    </w:p>
    <w:p w14:paraId="313CE25A" w14:textId="77777777" w:rsidR="00CA58A3" w:rsidRPr="00F75310" w:rsidRDefault="00CA58A3" w:rsidP="00CA58A3">
      <w:pPr>
        <w:spacing w:after="0" w:line="240" w:lineRule="auto"/>
        <w:ind w:left="567" w:hanging="567"/>
        <w:rPr>
          <w:rFonts w:ascii="Times New Roman" w:eastAsia="Calibri" w:hAnsi="Times New Roman" w:cs="Times New Roman"/>
        </w:rPr>
      </w:pPr>
    </w:p>
    <w:p w14:paraId="07C459AF"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4.1</w:t>
      </w:r>
      <w:r w:rsidRPr="00F75310">
        <w:rPr>
          <w:rFonts w:ascii="Times New Roman" w:eastAsia="Calibri" w:hAnsi="Times New Roman" w:cs="Times New Roman"/>
          <w:b/>
        </w:rPr>
        <w:tab/>
        <w:t>Terapinės indikacijos</w:t>
      </w:r>
    </w:p>
    <w:p w14:paraId="12B150E4" w14:textId="77777777" w:rsidR="00CA58A3" w:rsidRPr="00F75310" w:rsidRDefault="00CA58A3" w:rsidP="00CA58A3">
      <w:pPr>
        <w:spacing w:after="0" w:line="240" w:lineRule="auto"/>
        <w:ind w:left="567" w:hanging="567"/>
        <w:rPr>
          <w:rFonts w:ascii="Times New Roman" w:eastAsia="Calibri" w:hAnsi="Times New Roman" w:cs="Times New Roman"/>
        </w:rPr>
      </w:pPr>
    </w:p>
    <w:p w14:paraId="3778E4CA"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Bleomicinas visada vartojamas derinyje su kitais citostatiniais vaistiniais preparatais ir (arba) spinduline terapija.</w:t>
      </w:r>
    </w:p>
    <w:p w14:paraId="33EDE86F" w14:textId="77777777" w:rsidR="00CA58A3" w:rsidRPr="00F75310" w:rsidRDefault="00CA58A3" w:rsidP="00CA58A3">
      <w:pPr>
        <w:spacing w:after="0" w:line="240" w:lineRule="auto"/>
        <w:rPr>
          <w:rFonts w:ascii="Times New Roman" w:eastAsia="Calibri" w:hAnsi="Times New Roman" w:cs="Times New Roman"/>
        </w:rPr>
      </w:pPr>
    </w:p>
    <w:p w14:paraId="48FAB600" w14:textId="240B8440" w:rsidR="00CA58A3" w:rsidRPr="00F75310" w:rsidRDefault="004540A5"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Bleomycin medac </w:t>
      </w:r>
      <w:r w:rsidR="00CA58A3" w:rsidRPr="00F75310">
        <w:rPr>
          <w:rFonts w:ascii="Times New Roman" w:eastAsia="Calibri" w:hAnsi="Times New Roman" w:cs="Times New Roman"/>
        </w:rPr>
        <w:t>gydoma:</w:t>
      </w:r>
    </w:p>
    <w:p w14:paraId="5525095F" w14:textId="77777777" w:rsidR="00CA58A3" w:rsidRPr="00F75310" w:rsidRDefault="00CA58A3" w:rsidP="00CA58A3">
      <w:pPr>
        <w:spacing w:after="0" w:line="240" w:lineRule="auto"/>
        <w:ind w:left="540" w:hanging="540"/>
        <w:rPr>
          <w:rFonts w:ascii="Times New Roman" w:eastAsia="Calibri" w:hAnsi="Times New Roman" w:cs="Times New Roman"/>
        </w:rPr>
      </w:pPr>
      <w:r w:rsidRPr="00F75310">
        <w:rPr>
          <w:rFonts w:ascii="Times New Roman" w:eastAsia="Calibri" w:hAnsi="Times New Roman" w:cs="Times New Roman"/>
        </w:rPr>
        <w:t>-</w:t>
      </w:r>
      <w:r w:rsidRPr="00F75310">
        <w:rPr>
          <w:rFonts w:ascii="Times New Roman" w:eastAsia="Calibri" w:hAnsi="Times New Roman" w:cs="Times New Roman"/>
        </w:rPr>
        <w:tab/>
        <w:t>galvos ir kaklo, išorinių lytinių organų ir gimdos kaklelio plokščialąstelinis vėžys (PLV);</w:t>
      </w:r>
    </w:p>
    <w:p w14:paraId="08E56685" w14:textId="77777777" w:rsidR="00CA58A3" w:rsidRPr="00F75310" w:rsidRDefault="00CA58A3" w:rsidP="00CA58A3">
      <w:pPr>
        <w:spacing w:after="0" w:line="240" w:lineRule="auto"/>
        <w:ind w:left="540" w:hanging="540"/>
        <w:rPr>
          <w:rFonts w:ascii="Times New Roman" w:eastAsia="Calibri" w:hAnsi="Times New Roman" w:cs="Times New Roman"/>
        </w:rPr>
      </w:pPr>
      <w:r w:rsidRPr="00F75310">
        <w:rPr>
          <w:rFonts w:ascii="Times New Roman" w:eastAsia="Calibri" w:hAnsi="Times New Roman" w:cs="Times New Roman"/>
        </w:rPr>
        <w:t>-</w:t>
      </w:r>
      <w:r w:rsidRPr="00F75310">
        <w:rPr>
          <w:rFonts w:ascii="Times New Roman" w:eastAsia="Calibri" w:hAnsi="Times New Roman" w:cs="Times New Roman"/>
        </w:rPr>
        <w:tab/>
        <w:t>Hodžkino (</w:t>
      </w:r>
      <w:r w:rsidRPr="00F75310">
        <w:rPr>
          <w:rFonts w:ascii="Times New Roman" w:eastAsia="Calibri" w:hAnsi="Times New Roman" w:cs="Times New Roman"/>
          <w:i/>
        </w:rPr>
        <w:t>Hodgkin</w:t>
      </w:r>
      <w:r w:rsidRPr="00F75310">
        <w:rPr>
          <w:rFonts w:ascii="Times New Roman" w:eastAsia="Calibri" w:hAnsi="Times New Roman" w:cs="Times New Roman"/>
        </w:rPr>
        <w:t>) limfoma;</w:t>
      </w:r>
    </w:p>
    <w:p w14:paraId="639AAA19" w14:textId="77777777" w:rsidR="00CA58A3" w:rsidRPr="00F75310" w:rsidRDefault="00CA58A3" w:rsidP="00CA58A3">
      <w:pPr>
        <w:spacing w:after="0" w:line="240" w:lineRule="auto"/>
        <w:ind w:left="540" w:hanging="540"/>
        <w:rPr>
          <w:rFonts w:ascii="Times New Roman" w:eastAsia="Calibri" w:hAnsi="Times New Roman" w:cs="Times New Roman"/>
        </w:rPr>
      </w:pPr>
      <w:r w:rsidRPr="00F75310">
        <w:rPr>
          <w:rFonts w:ascii="Times New Roman" w:eastAsia="Calibri" w:hAnsi="Times New Roman" w:cs="Times New Roman"/>
        </w:rPr>
        <w:t>-</w:t>
      </w:r>
      <w:r w:rsidRPr="00F75310">
        <w:rPr>
          <w:rFonts w:ascii="Times New Roman" w:eastAsia="Calibri" w:hAnsi="Times New Roman" w:cs="Times New Roman"/>
        </w:rPr>
        <w:tab/>
        <w:t>suaugusiųjų vidutinio ir didelio piktybiškumo ne Hodžkino (</w:t>
      </w:r>
      <w:r w:rsidRPr="00F75310">
        <w:rPr>
          <w:rFonts w:ascii="Times New Roman" w:eastAsia="Calibri" w:hAnsi="Times New Roman" w:cs="Times New Roman"/>
          <w:i/>
        </w:rPr>
        <w:t>non-Hodgkin</w:t>
      </w:r>
      <w:r w:rsidRPr="00F75310">
        <w:rPr>
          <w:rFonts w:ascii="Times New Roman" w:eastAsia="Calibri" w:hAnsi="Times New Roman" w:cs="Times New Roman"/>
        </w:rPr>
        <w:t>) limfoma;</w:t>
      </w:r>
    </w:p>
    <w:p w14:paraId="3F7C5A3F" w14:textId="77777777" w:rsidR="00CA58A3" w:rsidRPr="00F75310" w:rsidRDefault="00CA58A3" w:rsidP="00CA58A3">
      <w:pPr>
        <w:spacing w:after="0" w:line="240" w:lineRule="auto"/>
        <w:ind w:left="540" w:hanging="540"/>
        <w:rPr>
          <w:rFonts w:ascii="Times New Roman" w:eastAsia="Calibri" w:hAnsi="Times New Roman" w:cs="Times New Roman"/>
        </w:rPr>
      </w:pPr>
      <w:r w:rsidRPr="00F75310">
        <w:rPr>
          <w:rFonts w:ascii="Times New Roman" w:eastAsia="Calibri" w:hAnsi="Times New Roman" w:cs="Times New Roman"/>
        </w:rPr>
        <w:t>-</w:t>
      </w:r>
      <w:r w:rsidRPr="00F75310">
        <w:rPr>
          <w:rFonts w:ascii="Times New Roman" w:eastAsia="Calibri" w:hAnsi="Times New Roman" w:cs="Times New Roman"/>
        </w:rPr>
        <w:tab/>
        <w:t>sėklidžių vėžys (seminoma ir ne seminoma);</w:t>
      </w:r>
    </w:p>
    <w:p w14:paraId="209F0293" w14:textId="77777777" w:rsidR="00CA58A3" w:rsidRPr="00F75310" w:rsidRDefault="00CA58A3" w:rsidP="00CA58A3">
      <w:pPr>
        <w:spacing w:after="0" w:line="240" w:lineRule="auto"/>
        <w:ind w:left="540" w:hanging="540"/>
        <w:rPr>
          <w:rFonts w:ascii="Times New Roman" w:eastAsia="Calibri" w:hAnsi="Times New Roman" w:cs="Times New Roman"/>
        </w:rPr>
      </w:pPr>
      <w:r w:rsidRPr="00F75310">
        <w:rPr>
          <w:rFonts w:ascii="Times New Roman" w:eastAsia="Calibri" w:hAnsi="Times New Roman" w:cs="Times New Roman"/>
        </w:rPr>
        <w:t>-</w:t>
      </w:r>
      <w:r w:rsidRPr="00F75310">
        <w:rPr>
          <w:rFonts w:ascii="Times New Roman" w:eastAsia="Calibri" w:hAnsi="Times New Roman" w:cs="Times New Roman"/>
        </w:rPr>
        <w:tab/>
        <w:t>su piktybiniu naviku susijusios skysčio sankaupos krūtinplėvės ertmėje, suleidžiant vaistinį preparatą į krūtinplėvės ertmę.</w:t>
      </w:r>
    </w:p>
    <w:p w14:paraId="0F327328" w14:textId="77777777" w:rsidR="00CA58A3" w:rsidRPr="00F75310" w:rsidRDefault="00CA58A3" w:rsidP="00CA58A3">
      <w:pPr>
        <w:spacing w:after="0" w:line="240" w:lineRule="auto"/>
        <w:ind w:left="567" w:hanging="567"/>
        <w:rPr>
          <w:rFonts w:ascii="Times New Roman" w:eastAsia="Calibri" w:hAnsi="Times New Roman" w:cs="Times New Roman"/>
        </w:rPr>
      </w:pPr>
    </w:p>
    <w:p w14:paraId="1D789063"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4.2</w:t>
      </w:r>
      <w:r w:rsidRPr="00F75310">
        <w:rPr>
          <w:rFonts w:ascii="Times New Roman" w:eastAsia="Calibri" w:hAnsi="Times New Roman" w:cs="Times New Roman"/>
          <w:b/>
        </w:rPr>
        <w:tab/>
        <w:t>Dozavimas ir vartojimo metodas</w:t>
      </w:r>
    </w:p>
    <w:p w14:paraId="3547EB0D" w14:textId="77777777" w:rsidR="00CA58A3" w:rsidRPr="00F75310" w:rsidRDefault="00CA58A3" w:rsidP="00CA58A3">
      <w:pPr>
        <w:spacing w:after="0" w:line="240" w:lineRule="auto"/>
        <w:ind w:left="567" w:hanging="567"/>
        <w:rPr>
          <w:rFonts w:ascii="Times New Roman" w:eastAsia="Calibri" w:hAnsi="Times New Roman" w:cs="Times New Roman"/>
          <w:b/>
        </w:rPr>
      </w:pPr>
    </w:p>
    <w:p w14:paraId="23111755"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Dozavimas</w:t>
      </w:r>
    </w:p>
    <w:p w14:paraId="61B8E7E7" w14:textId="77777777" w:rsidR="00CA58A3" w:rsidRPr="00F75310" w:rsidRDefault="00CA58A3" w:rsidP="00CA58A3">
      <w:pPr>
        <w:spacing w:after="0" w:line="240" w:lineRule="auto"/>
        <w:rPr>
          <w:rFonts w:ascii="Times New Roman" w:eastAsia="Calibri" w:hAnsi="Times New Roman" w:cs="Times New Roman"/>
          <w:u w:val="single"/>
        </w:rPr>
      </w:pPr>
    </w:p>
    <w:p w14:paraId="0DA56276" w14:textId="68DD62B0" w:rsidR="00756A9E" w:rsidRDefault="00CA58A3" w:rsidP="00CA58A3">
      <w:pPr>
        <w:spacing w:after="0" w:line="240" w:lineRule="auto"/>
        <w:rPr>
          <w:rFonts w:ascii="Times New Roman" w:eastAsia="Calibri" w:hAnsi="Times New Roman" w:cs="Times New Roman"/>
        </w:rPr>
      </w:pPr>
      <w:r w:rsidRPr="00BD1C41">
        <w:rPr>
          <w:rFonts w:ascii="Times New Roman" w:eastAsia="Calibri" w:hAnsi="Times New Roman" w:cs="Times New Roman"/>
          <w:i/>
        </w:rPr>
        <w:t>Įspėjimas</w:t>
      </w:r>
    </w:p>
    <w:p w14:paraId="1CBEFEAB" w14:textId="77777777" w:rsidR="00756A9E" w:rsidRDefault="00756A9E" w:rsidP="00CA58A3">
      <w:pPr>
        <w:spacing w:after="0" w:line="240" w:lineRule="auto"/>
        <w:rPr>
          <w:rFonts w:ascii="Times New Roman" w:eastAsia="Calibri" w:hAnsi="Times New Roman" w:cs="Times New Roman"/>
        </w:rPr>
      </w:pPr>
    </w:p>
    <w:p w14:paraId="663CA9A1" w14:textId="101FF92B"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Dozavimas pagal visas indikacijas pateiktas ne miligramais, o TV. Kai kurių ligoninių protokoluose vietoj vienetų (V arba TV) gali būti nurodyti miligramai. Tokiu atveju rodmuo miligramais rodo aktyvios medžiagos, o ne sausos medžiagos kiekį miligramais, ir tai turi skirtingą reikšmę.</w:t>
      </w:r>
    </w:p>
    <w:p w14:paraId="40447894" w14:textId="77777777" w:rsidR="00CA58A3" w:rsidRPr="00F75310" w:rsidRDefault="00CA58A3" w:rsidP="00CA58A3">
      <w:pPr>
        <w:spacing w:after="0" w:line="240" w:lineRule="auto"/>
        <w:rPr>
          <w:rFonts w:ascii="Times New Roman" w:eastAsia="Calibri" w:hAnsi="Times New Roman" w:cs="Times New Roman"/>
        </w:rPr>
      </w:pPr>
    </w:p>
    <w:p w14:paraId="1DD29F9B"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Rekomenduojame nekreipti dėmesio į dozavimą miligramais ir dozuoti tarptautiniais vienetais (TV), kaip nurodyta šioje preparato charakteristikų santraukoje pagal atitinkamas terapines indikacijas.</w:t>
      </w:r>
    </w:p>
    <w:p w14:paraId="3441CEFB" w14:textId="77777777" w:rsidR="00CA58A3" w:rsidRPr="00F75310" w:rsidRDefault="00CA58A3" w:rsidP="00CA58A3">
      <w:pPr>
        <w:spacing w:after="0" w:line="240" w:lineRule="auto"/>
        <w:rPr>
          <w:rFonts w:ascii="Times New Roman" w:eastAsia="Calibri" w:hAnsi="Times New Roman" w:cs="Times New Roman"/>
        </w:rPr>
      </w:pPr>
    </w:p>
    <w:p w14:paraId="5BAE4C92" w14:textId="55E5268F"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Atkreipiame dėmesį, kad 1 mg sausos medžiagos atitinka mažiausiai 1500</w:t>
      </w:r>
      <w:r w:rsidR="00F27017">
        <w:rPr>
          <w:rFonts w:ascii="Times New Roman" w:eastAsia="Calibri" w:hAnsi="Times New Roman" w:cs="Times New Roman"/>
        </w:rPr>
        <w:t> </w:t>
      </w:r>
      <w:r w:rsidRPr="00F75310">
        <w:rPr>
          <w:rFonts w:ascii="Times New Roman" w:eastAsia="Calibri" w:hAnsi="Times New Roman" w:cs="Times New Roman"/>
        </w:rPr>
        <w:t xml:space="preserve">TV (žr. 2 skyrių). Vis dėlto primygtinai rekomenduojama </w:t>
      </w:r>
      <w:r w:rsidRPr="00F75310">
        <w:rPr>
          <w:rFonts w:ascii="Times New Roman" w:eastAsia="Calibri" w:hAnsi="Times New Roman" w:cs="Times New Roman"/>
          <w:b/>
          <w:u w:val="single"/>
        </w:rPr>
        <w:t>nenaudoti</w:t>
      </w:r>
      <w:r w:rsidRPr="00F75310">
        <w:rPr>
          <w:rFonts w:ascii="Times New Roman" w:eastAsia="Calibri" w:hAnsi="Times New Roman" w:cs="Times New Roman"/>
        </w:rPr>
        <w:t xml:space="preserve"> šio perskaičiavimo būdo, nes dėl aktyvios medžiagos ir sausos medžiagos kiekio miligramais skirtumų vaistinį preparatą galima perdozuoti. Todėl šis vaistinis preparatas turi būti skiriamas vartoti tik tarptautiniais vienetais (TV).</w:t>
      </w:r>
    </w:p>
    <w:p w14:paraId="48BC71A1" w14:textId="77777777" w:rsidR="00CA58A3" w:rsidRPr="00F75310" w:rsidRDefault="00CA58A3" w:rsidP="00CA58A3">
      <w:pPr>
        <w:spacing w:after="0" w:line="240" w:lineRule="auto"/>
        <w:rPr>
          <w:rFonts w:ascii="Times New Roman" w:eastAsia="Calibri" w:hAnsi="Times New Roman" w:cs="Times New Roman"/>
        </w:rPr>
      </w:pPr>
    </w:p>
    <w:p w14:paraId="005FF93F"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Bleomiciną galima skirti tik atidžiai prižiūrint gydytojui, kuris specializuojasi onkologinių vaistinių preparatų vartojimo srityje, ir geriausia gydyti ligoninėje, kurioje yra šių vaistinių preparatų vartojimo patirties.</w:t>
      </w:r>
    </w:p>
    <w:p w14:paraId="7CE98B7F" w14:textId="77777777" w:rsidR="00CA58A3" w:rsidRPr="00F75310" w:rsidRDefault="00CA58A3" w:rsidP="00CA58A3">
      <w:pPr>
        <w:spacing w:after="0" w:line="240" w:lineRule="auto"/>
        <w:rPr>
          <w:rFonts w:ascii="Times New Roman" w:eastAsia="Calibri" w:hAnsi="Times New Roman" w:cs="Times New Roman"/>
        </w:rPr>
      </w:pPr>
    </w:p>
    <w:p w14:paraId="26998E63"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Bleomiciną galima leisti į veną, į raumenis, į krūtinplėvės ertmę, į pilvaplėvės ertmę, į arteriją arba po oda. Kartais galima suleisti tiesiai į naviką.</w:t>
      </w:r>
    </w:p>
    <w:p w14:paraId="6BF82894" w14:textId="77777777" w:rsidR="00CA58A3" w:rsidRPr="00F75310" w:rsidRDefault="00CA58A3" w:rsidP="00CA58A3">
      <w:pPr>
        <w:spacing w:after="0" w:line="240" w:lineRule="auto"/>
        <w:rPr>
          <w:rFonts w:ascii="Times New Roman" w:eastAsia="Calibri" w:hAnsi="Times New Roman" w:cs="Times New Roman"/>
        </w:rPr>
      </w:pPr>
    </w:p>
    <w:p w14:paraId="2A39B3F2"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Pertraukos tarp dozių priklauso nuo indikacijos, vartojimo metodo, paciento amžiaus ir būklės. Rekomenduojama perskaičiuoti dozę, atsižvelgiant į paciento kūno paviršiaus plotą.</w:t>
      </w:r>
    </w:p>
    <w:p w14:paraId="02B92043" w14:textId="77777777" w:rsidR="00CA58A3" w:rsidRPr="00F75310" w:rsidRDefault="00CA58A3" w:rsidP="00CA58A3">
      <w:pPr>
        <w:spacing w:after="0" w:line="240" w:lineRule="auto"/>
        <w:rPr>
          <w:rFonts w:ascii="Times New Roman" w:eastAsia="Calibri" w:hAnsi="Times New Roman" w:cs="Times New Roman"/>
        </w:rPr>
      </w:pPr>
    </w:p>
    <w:p w14:paraId="1317598C"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Plokščialąstelinis vėžys</w:t>
      </w:r>
    </w:p>
    <w:p w14:paraId="01D313FA" w14:textId="1ED5F3C1" w:rsidR="00CA58A3" w:rsidRPr="00F75310" w:rsidRDefault="00CA58A3" w:rsidP="00CA58A3">
      <w:pPr>
        <w:spacing w:after="0" w:line="240" w:lineRule="auto"/>
        <w:ind w:left="567" w:hanging="567"/>
        <w:rPr>
          <w:rFonts w:ascii="Times New Roman" w:eastAsia="Calibri" w:hAnsi="Times New Roman" w:cs="Times New Roman"/>
        </w:rPr>
      </w:pPr>
      <w:r w:rsidRPr="00F75310">
        <w:rPr>
          <w:rFonts w:ascii="Times New Roman" w:eastAsia="Calibri" w:hAnsi="Times New Roman" w:cs="Times New Roman"/>
        </w:rPr>
        <w:t>-</w:t>
      </w:r>
      <w:r w:rsidRPr="00F75310">
        <w:rPr>
          <w:rFonts w:ascii="Times New Roman" w:eastAsia="Calibri" w:hAnsi="Times New Roman" w:cs="Times New Roman"/>
        </w:rPr>
        <w:tab/>
        <w:t>10–15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TV/m</w:t>
      </w:r>
      <w:r w:rsidRPr="00F75310">
        <w:rPr>
          <w:rFonts w:ascii="Times New Roman" w:eastAsia="Calibri" w:hAnsi="Times New Roman" w:cs="Times New Roman"/>
          <w:vertAlign w:val="superscript"/>
        </w:rPr>
        <w:t>2</w:t>
      </w:r>
      <w:r w:rsidRPr="00F75310">
        <w:rPr>
          <w:rFonts w:ascii="Times New Roman" w:eastAsia="Calibri" w:hAnsi="Times New Roman" w:cs="Times New Roman"/>
        </w:rPr>
        <w:t xml:space="preserve"> kūno paviršiaus ploto dozė į raumenis arba į veną vieną arba du kartus per savaitę. Po to gydymas gali būti tęsiamas kelias savaites arba, kas būna daug dažniau, su 3–4 savaičių pertraukomis, kol suvartojama visa 400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 kaupiamoji dozė.</w:t>
      </w:r>
    </w:p>
    <w:p w14:paraId="19B20636" w14:textId="1F8A9AB3" w:rsidR="00CA58A3" w:rsidRPr="00F75310" w:rsidRDefault="00CA58A3" w:rsidP="00CA58A3">
      <w:pPr>
        <w:spacing w:after="0" w:line="240" w:lineRule="auto"/>
        <w:ind w:left="567" w:hanging="567"/>
        <w:rPr>
          <w:rFonts w:ascii="Times New Roman" w:eastAsia="Calibri" w:hAnsi="Times New Roman" w:cs="Times New Roman"/>
        </w:rPr>
      </w:pPr>
      <w:r w:rsidRPr="00F75310">
        <w:rPr>
          <w:rFonts w:ascii="Times New Roman" w:eastAsia="Calibri" w:hAnsi="Times New Roman" w:cs="Times New Roman"/>
        </w:rPr>
        <w:t>-</w:t>
      </w:r>
      <w:r w:rsidRPr="00F75310">
        <w:rPr>
          <w:rFonts w:ascii="Times New Roman" w:eastAsia="Calibri" w:hAnsi="Times New Roman" w:cs="Times New Roman"/>
        </w:rPr>
        <w:tab/>
        <w:t>10–15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TV/m</w:t>
      </w:r>
      <w:r w:rsidRPr="00F75310">
        <w:rPr>
          <w:rFonts w:ascii="Times New Roman" w:eastAsia="Calibri" w:hAnsi="Times New Roman" w:cs="Times New Roman"/>
          <w:vertAlign w:val="superscript"/>
        </w:rPr>
        <w:t>2</w:t>
      </w:r>
      <w:r w:rsidRPr="00F75310">
        <w:rPr>
          <w:rFonts w:ascii="Times New Roman" w:eastAsia="Calibri" w:hAnsi="Times New Roman" w:cs="Times New Roman"/>
        </w:rPr>
        <w:t xml:space="preserve"> kūno paviršiaus ploto paros dozės infuzija per 6–24 val. į veną 4–7 paras iš eilės kas 3–4 savaites. </w:t>
      </w:r>
      <w:r w:rsidR="00756A9E" w:rsidRPr="00F75310">
        <w:rPr>
          <w:rFonts w:ascii="Times New Roman" w:eastAsia="Calibri" w:hAnsi="Times New Roman" w:cs="Times New Roman"/>
        </w:rPr>
        <w:t xml:space="preserve">Stomatito pasireiškimas yra </w:t>
      </w:r>
      <w:r w:rsidR="00F27017">
        <w:rPr>
          <w:rFonts w:ascii="Times New Roman" w:eastAsia="Calibri" w:hAnsi="Times New Roman" w:cs="Times New Roman"/>
        </w:rPr>
        <w:t>stipriausias</w:t>
      </w:r>
      <w:r w:rsidR="00756A9E" w:rsidRPr="00F75310">
        <w:rPr>
          <w:rFonts w:ascii="Times New Roman" w:eastAsia="Calibri" w:hAnsi="Times New Roman" w:cs="Times New Roman"/>
        </w:rPr>
        <w:t xml:space="preserve"> </w:t>
      </w:r>
      <w:r w:rsidR="00F27017">
        <w:rPr>
          <w:rFonts w:ascii="Times New Roman" w:eastAsia="Calibri" w:hAnsi="Times New Roman" w:cs="Times New Roman"/>
        </w:rPr>
        <w:t>rodiklis</w:t>
      </w:r>
      <w:r w:rsidR="00756A9E" w:rsidRPr="00F75310">
        <w:rPr>
          <w:rFonts w:ascii="Times New Roman" w:eastAsia="Calibri" w:hAnsi="Times New Roman" w:cs="Times New Roman"/>
        </w:rPr>
        <w:t xml:space="preserve"> individual</w:t>
      </w:r>
      <w:r w:rsidR="00805CB0">
        <w:rPr>
          <w:rFonts w:ascii="Times New Roman" w:eastAsia="Calibri" w:hAnsi="Times New Roman" w:cs="Times New Roman"/>
        </w:rPr>
        <w:t>iai</w:t>
      </w:r>
      <w:r w:rsidR="00756A9E" w:rsidRPr="00F75310">
        <w:rPr>
          <w:rFonts w:ascii="Times New Roman" w:eastAsia="Calibri" w:hAnsi="Times New Roman" w:cs="Times New Roman"/>
        </w:rPr>
        <w:t xml:space="preserve"> didžiausi</w:t>
      </w:r>
      <w:r w:rsidR="00805CB0">
        <w:rPr>
          <w:rFonts w:ascii="Times New Roman" w:eastAsia="Calibri" w:hAnsi="Times New Roman" w:cs="Times New Roman"/>
        </w:rPr>
        <w:t xml:space="preserve">ai toleruojamai </w:t>
      </w:r>
      <w:r w:rsidR="00756A9E" w:rsidRPr="00F75310">
        <w:rPr>
          <w:rFonts w:ascii="Times New Roman" w:eastAsia="Calibri" w:hAnsi="Times New Roman" w:cs="Times New Roman"/>
        </w:rPr>
        <w:t>doz</w:t>
      </w:r>
      <w:r w:rsidR="00805CB0">
        <w:rPr>
          <w:rFonts w:ascii="Times New Roman" w:eastAsia="Calibri" w:hAnsi="Times New Roman" w:cs="Times New Roman"/>
        </w:rPr>
        <w:t xml:space="preserve">ei </w:t>
      </w:r>
      <w:r w:rsidR="00805CB0" w:rsidRPr="00F75310">
        <w:rPr>
          <w:rFonts w:ascii="Times New Roman" w:eastAsia="Calibri" w:hAnsi="Times New Roman" w:cs="Times New Roman"/>
        </w:rPr>
        <w:t>nustatyti</w:t>
      </w:r>
      <w:r w:rsidR="00756A9E" w:rsidRPr="00F75310">
        <w:rPr>
          <w:rFonts w:ascii="Times New Roman" w:eastAsia="Calibri" w:hAnsi="Times New Roman" w:cs="Times New Roman"/>
        </w:rPr>
        <w:t>.</w:t>
      </w:r>
    </w:p>
    <w:p w14:paraId="5DA4F56C" w14:textId="77777777" w:rsidR="00CA58A3" w:rsidRPr="00F75310" w:rsidRDefault="00CA58A3" w:rsidP="00CA58A3">
      <w:pPr>
        <w:spacing w:after="0" w:line="240" w:lineRule="auto"/>
        <w:rPr>
          <w:rFonts w:ascii="Times New Roman" w:eastAsia="Calibri" w:hAnsi="Times New Roman" w:cs="Times New Roman"/>
        </w:rPr>
      </w:pPr>
    </w:p>
    <w:p w14:paraId="1C681CBC"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Sėklidžių vėžys</w:t>
      </w:r>
    </w:p>
    <w:p w14:paraId="61230C5F" w14:textId="55EA2741" w:rsidR="00CA58A3" w:rsidRPr="00F75310" w:rsidRDefault="00CA58A3" w:rsidP="00CA58A3">
      <w:pPr>
        <w:spacing w:after="0" w:line="240" w:lineRule="auto"/>
        <w:ind w:left="567" w:hanging="567"/>
        <w:rPr>
          <w:rFonts w:ascii="Times New Roman" w:eastAsia="Calibri" w:hAnsi="Times New Roman" w:cs="Times New Roman"/>
        </w:rPr>
      </w:pPr>
      <w:r w:rsidRPr="00F75310">
        <w:rPr>
          <w:rFonts w:ascii="Times New Roman" w:eastAsia="Calibri" w:hAnsi="Times New Roman" w:cs="Times New Roman"/>
        </w:rPr>
        <w:t>-</w:t>
      </w:r>
      <w:r w:rsidRPr="00F75310">
        <w:rPr>
          <w:rFonts w:ascii="Times New Roman" w:eastAsia="Calibri" w:hAnsi="Times New Roman" w:cs="Times New Roman"/>
        </w:rPr>
        <w:tab/>
        <w:t>10–15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TV/m</w:t>
      </w:r>
      <w:r w:rsidRPr="00F75310">
        <w:rPr>
          <w:rFonts w:ascii="Times New Roman" w:eastAsia="Calibri" w:hAnsi="Times New Roman" w:cs="Times New Roman"/>
          <w:vertAlign w:val="superscript"/>
        </w:rPr>
        <w:t>2</w:t>
      </w:r>
      <w:r w:rsidRPr="00F75310">
        <w:rPr>
          <w:rFonts w:ascii="Times New Roman" w:eastAsia="Calibri" w:hAnsi="Times New Roman" w:cs="Times New Roman"/>
        </w:rPr>
        <w:t xml:space="preserve"> kūno paviršiaus ploto dozė į raumenis arba į veną vieną arba du kartus per savaitę. Po to gydymas gali būti tęsiamas kelias savaites arba, kas būna daug dažniau, su 3 – 4 savaičių pertraukomis, kol suvartojama visa 400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 kaupiamoji dozė.</w:t>
      </w:r>
    </w:p>
    <w:p w14:paraId="189E7B92" w14:textId="6B0EBFDA" w:rsidR="00CA58A3" w:rsidRPr="00F75310" w:rsidRDefault="00CA58A3" w:rsidP="00CA58A3">
      <w:pPr>
        <w:spacing w:after="0" w:line="240" w:lineRule="auto"/>
        <w:ind w:left="567" w:hanging="567"/>
        <w:rPr>
          <w:rFonts w:ascii="Times New Roman" w:eastAsia="Calibri" w:hAnsi="Times New Roman" w:cs="Times New Roman"/>
        </w:rPr>
      </w:pPr>
      <w:r w:rsidRPr="00F75310">
        <w:rPr>
          <w:rFonts w:ascii="Times New Roman" w:eastAsia="Calibri" w:hAnsi="Times New Roman" w:cs="Times New Roman"/>
        </w:rPr>
        <w:t>-</w:t>
      </w:r>
      <w:r w:rsidRPr="00F75310">
        <w:rPr>
          <w:rFonts w:ascii="Times New Roman" w:eastAsia="Calibri" w:hAnsi="Times New Roman" w:cs="Times New Roman"/>
        </w:rPr>
        <w:tab/>
        <w:t>10–15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TV/m</w:t>
      </w:r>
      <w:r w:rsidRPr="00F75310">
        <w:rPr>
          <w:rFonts w:ascii="Times New Roman" w:eastAsia="Calibri" w:hAnsi="Times New Roman" w:cs="Times New Roman"/>
          <w:vertAlign w:val="superscript"/>
        </w:rPr>
        <w:t>2</w:t>
      </w:r>
      <w:r w:rsidRPr="00F75310">
        <w:rPr>
          <w:rFonts w:ascii="Times New Roman" w:eastAsia="Calibri" w:hAnsi="Times New Roman" w:cs="Times New Roman"/>
        </w:rPr>
        <w:t xml:space="preserve"> kūno paviršiaus ploto paros dozės infuzija per 6–24 val. į veną 5–6 paras iš eilės kas 3–4 savaites. </w:t>
      </w:r>
      <w:r w:rsidR="00F27017" w:rsidRPr="00F75310">
        <w:rPr>
          <w:rFonts w:ascii="Times New Roman" w:eastAsia="Calibri" w:hAnsi="Times New Roman" w:cs="Times New Roman"/>
        </w:rPr>
        <w:t xml:space="preserve">Stomatito pasireiškimas yra </w:t>
      </w:r>
      <w:r w:rsidR="00F27017">
        <w:rPr>
          <w:rFonts w:ascii="Times New Roman" w:eastAsia="Calibri" w:hAnsi="Times New Roman" w:cs="Times New Roman"/>
        </w:rPr>
        <w:t>stipriausias</w:t>
      </w:r>
      <w:r w:rsidR="00F27017" w:rsidRPr="00F75310">
        <w:rPr>
          <w:rFonts w:ascii="Times New Roman" w:eastAsia="Calibri" w:hAnsi="Times New Roman" w:cs="Times New Roman"/>
        </w:rPr>
        <w:t xml:space="preserve"> </w:t>
      </w:r>
      <w:r w:rsidR="00F27017">
        <w:rPr>
          <w:rFonts w:ascii="Times New Roman" w:eastAsia="Calibri" w:hAnsi="Times New Roman" w:cs="Times New Roman"/>
        </w:rPr>
        <w:t>rodiklis</w:t>
      </w:r>
      <w:r w:rsidR="00F27017" w:rsidRPr="00F75310">
        <w:rPr>
          <w:rFonts w:ascii="Times New Roman" w:eastAsia="Calibri" w:hAnsi="Times New Roman" w:cs="Times New Roman"/>
        </w:rPr>
        <w:t xml:space="preserve"> </w:t>
      </w:r>
      <w:r w:rsidR="00805CB0" w:rsidRPr="00F75310">
        <w:rPr>
          <w:rFonts w:ascii="Times New Roman" w:eastAsia="Calibri" w:hAnsi="Times New Roman" w:cs="Times New Roman"/>
        </w:rPr>
        <w:t>individual</w:t>
      </w:r>
      <w:r w:rsidR="00805CB0">
        <w:rPr>
          <w:rFonts w:ascii="Times New Roman" w:eastAsia="Calibri" w:hAnsi="Times New Roman" w:cs="Times New Roman"/>
        </w:rPr>
        <w:t>iai</w:t>
      </w:r>
      <w:r w:rsidR="00805CB0" w:rsidRPr="00F75310">
        <w:rPr>
          <w:rFonts w:ascii="Times New Roman" w:eastAsia="Calibri" w:hAnsi="Times New Roman" w:cs="Times New Roman"/>
        </w:rPr>
        <w:t xml:space="preserve"> didžiausi</w:t>
      </w:r>
      <w:r w:rsidR="00805CB0">
        <w:rPr>
          <w:rFonts w:ascii="Times New Roman" w:eastAsia="Calibri" w:hAnsi="Times New Roman" w:cs="Times New Roman"/>
        </w:rPr>
        <w:t xml:space="preserve">ai toleruojamai </w:t>
      </w:r>
      <w:r w:rsidR="00805CB0" w:rsidRPr="00F75310">
        <w:rPr>
          <w:rFonts w:ascii="Times New Roman" w:eastAsia="Calibri" w:hAnsi="Times New Roman" w:cs="Times New Roman"/>
        </w:rPr>
        <w:t>doz</w:t>
      </w:r>
      <w:r w:rsidR="00805CB0">
        <w:rPr>
          <w:rFonts w:ascii="Times New Roman" w:eastAsia="Calibri" w:hAnsi="Times New Roman" w:cs="Times New Roman"/>
        </w:rPr>
        <w:t xml:space="preserve">ei </w:t>
      </w:r>
      <w:r w:rsidR="00805CB0" w:rsidRPr="00F75310">
        <w:rPr>
          <w:rFonts w:ascii="Times New Roman" w:eastAsia="Calibri" w:hAnsi="Times New Roman" w:cs="Times New Roman"/>
        </w:rPr>
        <w:t>nustatyti</w:t>
      </w:r>
      <w:r w:rsidRPr="00F75310">
        <w:rPr>
          <w:rFonts w:ascii="Times New Roman" w:eastAsia="Calibri" w:hAnsi="Times New Roman" w:cs="Times New Roman"/>
        </w:rPr>
        <w:t>.</w:t>
      </w:r>
    </w:p>
    <w:p w14:paraId="12F74877" w14:textId="77777777" w:rsidR="00CA58A3" w:rsidRPr="00F75310" w:rsidRDefault="00CA58A3" w:rsidP="00CA58A3">
      <w:pPr>
        <w:spacing w:after="0" w:line="240" w:lineRule="auto"/>
        <w:rPr>
          <w:rFonts w:ascii="Times New Roman" w:eastAsia="Calibri" w:hAnsi="Times New Roman" w:cs="Times New Roman"/>
          <w:b/>
          <w:i/>
        </w:rPr>
      </w:pPr>
    </w:p>
    <w:p w14:paraId="33A3A817"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Piktybinė limfoma (Hodžkino (Hodgkin), ne Hodžkino (non-Hodgkin))</w:t>
      </w:r>
    </w:p>
    <w:p w14:paraId="2874504D" w14:textId="2FD8286A" w:rsidR="00CA58A3" w:rsidRPr="00F75310" w:rsidRDefault="00CA58A3" w:rsidP="00CA58A3">
      <w:pPr>
        <w:spacing w:after="0" w:line="240" w:lineRule="auto"/>
        <w:ind w:left="567" w:hanging="567"/>
        <w:rPr>
          <w:rFonts w:ascii="Times New Roman" w:eastAsia="Calibri" w:hAnsi="Times New Roman" w:cs="Times New Roman"/>
        </w:rPr>
      </w:pPr>
      <w:r w:rsidRPr="00F75310">
        <w:rPr>
          <w:rFonts w:ascii="Times New Roman" w:eastAsia="Calibri" w:hAnsi="Times New Roman" w:cs="Times New Roman"/>
        </w:rPr>
        <w:t>-</w:t>
      </w:r>
      <w:r w:rsidRPr="00F75310">
        <w:rPr>
          <w:rFonts w:ascii="Times New Roman" w:eastAsia="Calibri" w:hAnsi="Times New Roman" w:cs="Times New Roman"/>
        </w:rPr>
        <w:tab/>
        <w:t>Vartojant vien šį vaistinį preparatą, rekomenduojama dozė yra 5–15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 vieną arba du kartus per savaitę, kol bus suvartota visa 225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 dozė.</w:t>
      </w:r>
    </w:p>
    <w:p w14:paraId="11395A90" w14:textId="77777777" w:rsidR="00CA58A3" w:rsidRPr="00F75310" w:rsidRDefault="00CA58A3" w:rsidP="00CA58A3">
      <w:pPr>
        <w:spacing w:after="0" w:line="240" w:lineRule="auto"/>
        <w:rPr>
          <w:rFonts w:ascii="Times New Roman" w:eastAsia="Calibri" w:hAnsi="Times New Roman" w:cs="Times New Roman"/>
        </w:rPr>
      </w:pPr>
    </w:p>
    <w:p w14:paraId="60540FD1"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Dėl anafilaksinių reakcijų rizikos padidėjimo limfoma sergantiems pacientams gydymą </w:t>
      </w:r>
      <w:r w:rsidR="00F27017">
        <w:rPr>
          <w:rFonts w:ascii="Times New Roman" w:eastAsia="Calibri" w:hAnsi="Times New Roman" w:cs="Times New Roman"/>
        </w:rPr>
        <w:t xml:space="preserve">šioje populiacijoje </w:t>
      </w:r>
      <w:r w:rsidRPr="00F75310">
        <w:rPr>
          <w:rFonts w:ascii="Times New Roman" w:eastAsia="Calibri" w:hAnsi="Times New Roman" w:cs="Times New Roman"/>
        </w:rPr>
        <w:t>reikia pradėti mažesnėmis dozėmis (pvz., 2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w:t>
      </w:r>
    </w:p>
    <w:p w14:paraId="13EFA609"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Jeigu per 4 stebėjimo valandas neatsiranda ūminių reakcijų, toliau vaistinį preparatą galima dozuoti pagal normalų planą.</w:t>
      </w:r>
    </w:p>
    <w:p w14:paraId="6BC16A54" w14:textId="77777777" w:rsidR="00CA58A3" w:rsidRPr="00F75310" w:rsidRDefault="00CA58A3" w:rsidP="00CA58A3">
      <w:pPr>
        <w:widowControl w:val="0"/>
        <w:spacing w:after="0" w:line="240" w:lineRule="auto"/>
        <w:rPr>
          <w:rFonts w:ascii="Times New Roman" w:eastAsia="Calibri" w:hAnsi="Times New Roman" w:cs="Times New Roman"/>
        </w:rPr>
      </w:pPr>
    </w:p>
    <w:p w14:paraId="76190828"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Su piktybiniu naviku susijusios skysčio sankaupos krūtinplėvės ertmėje, suleidžiant vaistinį preparatą į krūtinplėvės ertmę</w:t>
      </w:r>
    </w:p>
    <w:p w14:paraId="395AD93F"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Monoterapija bleomicinu, suleidžiant vieną ne didesnę kaip 60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 dozę į krūtinplėvės ertmę. Daugiau informacijos galima rasti šiuolaikinėje literatūroje.</w:t>
      </w:r>
    </w:p>
    <w:p w14:paraId="6D4D2352" w14:textId="77777777" w:rsidR="00CA58A3" w:rsidRPr="00F75310" w:rsidRDefault="00CA58A3" w:rsidP="00CA58A3">
      <w:pPr>
        <w:widowControl w:val="0"/>
        <w:spacing w:after="0" w:line="240" w:lineRule="auto"/>
        <w:rPr>
          <w:rFonts w:ascii="Times New Roman" w:eastAsia="Calibri" w:hAnsi="Times New Roman" w:cs="Times New Roman"/>
        </w:rPr>
      </w:pPr>
    </w:p>
    <w:p w14:paraId="4350EE09" w14:textId="12932BD9"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Po krūtinplėvės ertmės drenavimo per drenavimo adatą ar kaniulę suleidžiama 60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xml:space="preserve"> TV bleomicino, ištirpinto 100 ml </w:t>
      </w:r>
      <w:r w:rsidR="00F27017">
        <w:rPr>
          <w:rFonts w:ascii="Times New Roman" w:eastAsia="Calibri" w:hAnsi="Times New Roman" w:cs="Times New Roman"/>
        </w:rPr>
        <w:t>natrio chlorido 9 </w:t>
      </w:r>
      <w:r w:rsidR="00F27017" w:rsidRPr="00F27017">
        <w:rPr>
          <w:rFonts w:ascii="Times New Roman" w:eastAsia="Calibri" w:hAnsi="Times New Roman" w:cs="Times New Roman"/>
        </w:rPr>
        <w:t>mg/ml (0,9</w:t>
      </w:r>
      <w:r w:rsidR="00F27017">
        <w:rPr>
          <w:rFonts w:ascii="Times New Roman" w:eastAsia="Calibri" w:hAnsi="Times New Roman" w:cs="Times New Roman"/>
        </w:rPr>
        <w:t> </w:t>
      </w:r>
      <w:r w:rsidR="00F27017" w:rsidRPr="00F27017">
        <w:rPr>
          <w:rFonts w:ascii="Times New Roman" w:eastAsia="Calibri" w:hAnsi="Times New Roman" w:cs="Times New Roman"/>
        </w:rPr>
        <w:t xml:space="preserve">%) </w:t>
      </w:r>
      <w:r w:rsidR="00F27017">
        <w:rPr>
          <w:rFonts w:ascii="Times New Roman" w:eastAsia="Calibri" w:hAnsi="Times New Roman" w:cs="Times New Roman"/>
        </w:rPr>
        <w:t>tirpalo</w:t>
      </w:r>
      <w:r w:rsidRPr="00F75310">
        <w:rPr>
          <w:rFonts w:ascii="Times New Roman" w:eastAsia="Calibri" w:hAnsi="Times New Roman" w:cs="Times New Roman"/>
        </w:rPr>
        <w:t>. Suleidus vaistinį preparatą, adata ar kaniulė pašalinama. Pririekus, vaistinį preparatą galima skirti pakartotinai.</w:t>
      </w:r>
    </w:p>
    <w:p w14:paraId="12C8A2D1" w14:textId="77777777" w:rsidR="00CA58A3" w:rsidRPr="00F75310" w:rsidRDefault="00CA58A3" w:rsidP="00CA58A3">
      <w:pPr>
        <w:widowControl w:val="0"/>
        <w:spacing w:after="0" w:line="240" w:lineRule="auto"/>
        <w:rPr>
          <w:rFonts w:ascii="Times New Roman" w:eastAsia="Calibri" w:hAnsi="Times New Roman" w:cs="Times New Roman"/>
        </w:rPr>
      </w:pPr>
    </w:p>
    <w:p w14:paraId="361AF3B5" w14:textId="3305E64B"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Maždaug 45</w:t>
      </w:r>
      <w:r w:rsidR="00F27017">
        <w:rPr>
          <w:rFonts w:ascii="Times New Roman" w:eastAsia="Calibri" w:hAnsi="Times New Roman" w:cs="Times New Roman"/>
        </w:rPr>
        <w:t> </w:t>
      </w:r>
      <w:r w:rsidRPr="00F75310">
        <w:rPr>
          <w:rFonts w:ascii="Times New Roman" w:eastAsia="Calibri" w:hAnsi="Times New Roman" w:cs="Times New Roman"/>
        </w:rPr>
        <w:sym w:font="Symbol" w:char="F025"/>
      </w:r>
      <w:r w:rsidRPr="00F75310">
        <w:rPr>
          <w:rFonts w:ascii="Times New Roman" w:eastAsia="Calibri" w:hAnsi="Times New Roman" w:cs="Times New Roman"/>
        </w:rPr>
        <w:t xml:space="preserve"> bleomicino gali būti absorbuota, todėl į tai reikia atsižvelgti, nustatant visą dozę (pagal kūno paviršiaus plotą, inkstų funkciją, plaučių funkciją).</w:t>
      </w:r>
    </w:p>
    <w:p w14:paraId="4304410B" w14:textId="77777777" w:rsidR="00CA58A3" w:rsidRPr="00F75310" w:rsidRDefault="00CA58A3" w:rsidP="00CA58A3">
      <w:pPr>
        <w:widowControl w:val="0"/>
        <w:spacing w:after="0" w:line="240" w:lineRule="auto"/>
        <w:rPr>
          <w:rFonts w:ascii="Times New Roman" w:eastAsia="Calibri" w:hAnsi="Times New Roman" w:cs="Times New Roman"/>
        </w:rPr>
      </w:pPr>
    </w:p>
    <w:p w14:paraId="1540181E"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Kombinuotas gydymas</w:t>
      </w:r>
    </w:p>
    <w:p w14:paraId="56E9F78F"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Išsamią informaciją apie gydymo planus, taikomus pagal specifines indikacijas, galima rasti šiuolaikinėje literatūroje.</w:t>
      </w:r>
    </w:p>
    <w:p w14:paraId="68CB1FC9" w14:textId="77777777" w:rsidR="00CA58A3" w:rsidRPr="00F75310" w:rsidRDefault="00CA58A3" w:rsidP="00CA58A3">
      <w:pPr>
        <w:widowControl w:val="0"/>
        <w:spacing w:after="0" w:line="240" w:lineRule="auto"/>
        <w:rPr>
          <w:rFonts w:ascii="Times New Roman" w:eastAsia="Calibri" w:hAnsi="Times New Roman" w:cs="Times New Roman"/>
        </w:rPr>
      </w:pPr>
    </w:p>
    <w:p w14:paraId="538F3F01"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Taikant kombinuotą gydymą, bleomicino dozę gali prireikti keisti.</w:t>
      </w:r>
    </w:p>
    <w:p w14:paraId="3970F32A" w14:textId="77777777" w:rsidR="00CA58A3" w:rsidRPr="00F75310" w:rsidRDefault="00CA58A3" w:rsidP="00CA58A3">
      <w:pPr>
        <w:widowControl w:val="0"/>
        <w:spacing w:after="0" w:line="240" w:lineRule="auto"/>
        <w:rPr>
          <w:rFonts w:ascii="Times New Roman" w:eastAsia="Calibri" w:hAnsi="Times New Roman" w:cs="Times New Roman"/>
        </w:rPr>
      </w:pPr>
    </w:p>
    <w:p w14:paraId="3D2D5804"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Vartojant bleomiciną kartu su spinduline terapija, padidėja gleivinės pažaidos rizika. Dėl to gali tekti sumažinti bleomicino dozę.</w:t>
      </w:r>
    </w:p>
    <w:p w14:paraId="0F966F6B" w14:textId="77777777" w:rsidR="00CA58A3" w:rsidRPr="00F75310" w:rsidRDefault="00CA58A3" w:rsidP="00CA58A3">
      <w:pPr>
        <w:widowControl w:val="0"/>
        <w:spacing w:after="0" w:line="240" w:lineRule="auto"/>
        <w:rPr>
          <w:rFonts w:ascii="Times New Roman" w:eastAsia="Calibri" w:hAnsi="Times New Roman" w:cs="Times New Roman"/>
        </w:rPr>
      </w:pPr>
    </w:p>
    <w:p w14:paraId="193D06CF"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Bleomicinas dažnai būna sudėtinės chemoterapinės programos dalis (pvz., gydant plokščialąstelinį vėžį, sėklidžių vėžį ir limfomą).</w:t>
      </w:r>
    </w:p>
    <w:p w14:paraId="553AE9BF" w14:textId="77777777" w:rsidR="00CA58A3" w:rsidRPr="00F75310" w:rsidRDefault="00CA58A3" w:rsidP="00CA58A3">
      <w:pPr>
        <w:widowControl w:val="0"/>
        <w:spacing w:after="0" w:line="240" w:lineRule="auto"/>
        <w:rPr>
          <w:rFonts w:ascii="Times New Roman" w:eastAsia="Calibri" w:hAnsi="Times New Roman" w:cs="Times New Roman"/>
        </w:rPr>
      </w:pPr>
    </w:p>
    <w:p w14:paraId="50262737"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Parenkant ir dozuojant panašų toksinį poveikį sukeliančius vaistinius preparatus, jeigu jie vartojami </w:t>
      </w:r>
      <w:r w:rsidRPr="00F75310">
        <w:rPr>
          <w:rFonts w:ascii="Times New Roman" w:eastAsia="Calibri" w:hAnsi="Times New Roman" w:cs="Times New Roman"/>
        </w:rPr>
        <w:lastRenderedPageBreak/>
        <w:t>pagal kombinuoto gydymo planą, reikia atsižvelgti į bleomicino toksinį poveikį gleivinei.</w:t>
      </w:r>
    </w:p>
    <w:p w14:paraId="62BB5939" w14:textId="77777777" w:rsidR="00CA58A3" w:rsidRPr="00F75310" w:rsidRDefault="00CA58A3" w:rsidP="00CA58A3">
      <w:pPr>
        <w:widowControl w:val="0"/>
        <w:spacing w:after="0" w:line="240" w:lineRule="auto"/>
        <w:rPr>
          <w:rFonts w:ascii="Times New Roman" w:eastAsia="Calibri" w:hAnsi="Times New Roman" w:cs="Times New Roman"/>
        </w:rPr>
      </w:pPr>
    </w:p>
    <w:p w14:paraId="485ABD4B" w14:textId="0B53A70A"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 xml:space="preserve">Senyviems </w:t>
      </w:r>
    </w:p>
    <w:p w14:paraId="5C1CBB10"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Visą bleomicino dozę senyviems pacientams reikia sumažinti taip:</w:t>
      </w:r>
    </w:p>
    <w:p w14:paraId="55414654" w14:textId="77777777" w:rsidR="00CA58A3" w:rsidRPr="00F75310" w:rsidRDefault="00CA58A3" w:rsidP="00CA58A3">
      <w:pPr>
        <w:spacing w:after="0" w:line="240" w:lineRule="auto"/>
        <w:rPr>
          <w:rFonts w:ascii="Times New Roman" w:eastAsia="Calibri" w:hAnsi="Times New Roman" w:cs="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880"/>
        <w:gridCol w:w="2880"/>
      </w:tblGrid>
      <w:tr w:rsidR="00CA58A3" w:rsidRPr="00F75310" w14:paraId="733A6EA3" w14:textId="77777777" w:rsidTr="00756A9E">
        <w:tc>
          <w:tcPr>
            <w:tcW w:w="2700" w:type="dxa"/>
          </w:tcPr>
          <w:p w14:paraId="4433E579" w14:textId="77777777" w:rsidR="00CA58A3" w:rsidRPr="00F75310" w:rsidRDefault="00CA58A3" w:rsidP="00756A9E">
            <w:pPr>
              <w:widowControl w:val="0"/>
              <w:spacing w:after="0" w:line="240" w:lineRule="auto"/>
              <w:jc w:val="center"/>
              <w:rPr>
                <w:rFonts w:ascii="Times New Roman" w:eastAsia="Calibri" w:hAnsi="Times New Roman" w:cs="Times New Roman"/>
                <w:i/>
              </w:rPr>
            </w:pPr>
            <w:r w:rsidRPr="00F75310">
              <w:rPr>
                <w:rFonts w:ascii="Times New Roman" w:eastAsia="Calibri" w:hAnsi="Times New Roman" w:cs="Times New Roman"/>
                <w:i/>
              </w:rPr>
              <w:t>Amžius (metais)</w:t>
            </w:r>
          </w:p>
        </w:tc>
        <w:tc>
          <w:tcPr>
            <w:tcW w:w="2880" w:type="dxa"/>
          </w:tcPr>
          <w:p w14:paraId="15F72E73" w14:textId="77777777" w:rsidR="00CA58A3" w:rsidRPr="00F75310" w:rsidRDefault="00CA58A3" w:rsidP="00756A9E">
            <w:pPr>
              <w:widowControl w:val="0"/>
              <w:spacing w:after="0" w:line="240" w:lineRule="auto"/>
              <w:jc w:val="center"/>
              <w:rPr>
                <w:rFonts w:ascii="Times New Roman" w:eastAsia="Calibri" w:hAnsi="Times New Roman" w:cs="Times New Roman"/>
                <w:i/>
              </w:rPr>
            </w:pPr>
            <w:r w:rsidRPr="00F75310">
              <w:rPr>
                <w:rFonts w:ascii="Times New Roman" w:eastAsia="Calibri" w:hAnsi="Times New Roman" w:cs="Times New Roman"/>
                <w:i/>
              </w:rPr>
              <w:t>Visa dozė (TV)</w:t>
            </w:r>
          </w:p>
        </w:tc>
        <w:tc>
          <w:tcPr>
            <w:tcW w:w="2880" w:type="dxa"/>
          </w:tcPr>
          <w:p w14:paraId="46BD9CF0" w14:textId="77777777" w:rsidR="00CA58A3" w:rsidRPr="00F75310" w:rsidRDefault="00CA58A3" w:rsidP="00756A9E">
            <w:pPr>
              <w:widowControl w:val="0"/>
              <w:spacing w:after="0" w:line="240" w:lineRule="auto"/>
              <w:jc w:val="center"/>
              <w:rPr>
                <w:rFonts w:ascii="Times New Roman" w:eastAsia="Calibri" w:hAnsi="Times New Roman" w:cs="Times New Roman"/>
                <w:i/>
              </w:rPr>
            </w:pPr>
            <w:r w:rsidRPr="00F75310">
              <w:rPr>
                <w:rFonts w:ascii="Times New Roman" w:eastAsia="Calibri" w:hAnsi="Times New Roman" w:cs="Times New Roman"/>
                <w:i/>
              </w:rPr>
              <w:t>Dozė per savaitę (TV)</w:t>
            </w:r>
          </w:p>
        </w:tc>
      </w:tr>
      <w:tr w:rsidR="00CA58A3" w:rsidRPr="00F75310" w14:paraId="6BAD7F58" w14:textId="77777777" w:rsidTr="00756A9E">
        <w:tc>
          <w:tcPr>
            <w:tcW w:w="2700" w:type="dxa"/>
          </w:tcPr>
          <w:p w14:paraId="23B3600C" w14:textId="77777777"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 80</w:t>
            </w:r>
          </w:p>
        </w:tc>
        <w:tc>
          <w:tcPr>
            <w:tcW w:w="2880" w:type="dxa"/>
          </w:tcPr>
          <w:p w14:paraId="33787783" w14:textId="77777777"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100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w:t>
            </w:r>
          </w:p>
        </w:tc>
        <w:tc>
          <w:tcPr>
            <w:tcW w:w="2880" w:type="dxa"/>
          </w:tcPr>
          <w:p w14:paraId="2F8DBD8C" w14:textId="77777777"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15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w:t>
            </w:r>
          </w:p>
        </w:tc>
      </w:tr>
      <w:tr w:rsidR="00CA58A3" w:rsidRPr="00F75310" w14:paraId="404054D3" w14:textId="77777777" w:rsidTr="00756A9E">
        <w:tc>
          <w:tcPr>
            <w:tcW w:w="2700" w:type="dxa"/>
          </w:tcPr>
          <w:p w14:paraId="79FB4ADA" w14:textId="48C220FE"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 xml:space="preserve">70–79 </w:t>
            </w:r>
          </w:p>
        </w:tc>
        <w:tc>
          <w:tcPr>
            <w:tcW w:w="2880" w:type="dxa"/>
          </w:tcPr>
          <w:p w14:paraId="38737F03" w14:textId="5E965DDA"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150–200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w:t>
            </w:r>
          </w:p>
        </w:tc>
        <w:tc>
          <w:tcPr>
            <w:tcW w:w="2880" w:type="dxa"/>
          </w:tcPr>
          <w:p w14:paraId="41DC6CA2" w14:textId="77777777"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30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w:t>
            </w:r>
          </w:p>
        </w:tc>
      </w:tr>
      <w:tr w:rsidR="00CA58A3" w:rsidRPr="00F75310" w14:paraId="48D2DC75" w14:textId="77777777" w:rsidTr="00756A9E">
        <w:tc>
          <w:tcPr>
            <w:tcW w:w="2700" w:type="dxa"/>
          </w:tcPr>
          <w:p w14:paraId="7F02F18C" w14:textId="666C5CAC"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 xml:space="preserve">60–69 </w:t>
            </w:r>
          </w:p>
        </w:tc>
        <w:tc>
          <w:tcPr>
            <w:tcW w:w="2880" w:type="dxa"/>
          </w:tcPr>
          <w:p w14:paraId="2EF99254" w14:textId="456E2078"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200–300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w:t>
            </w:r>
          </w:p>
        </w:tc>
        <w:tc>
          <w:tcPr>
            <w:tcW w:w="2880" w:type="dxa"/>
          </w:tcPr>
          <w:p w14:paraId="376F6DC4" w14:textId="77777777"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30</w:t>
            </w:r>
            <w:r w:rsidRPr="00F75310">
              <w:rPr>
                <w:rFonts w:ascii="Times New Roman" w:eastAsia="Calibri" w:hAnsi="Times New Roman" w:cs="Times New Roman"/>
              </w:rPr>
              <w:noBreakHyphen/>
              <w:t>60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w:t>
            </w:r>
          </w:p>
        </w:tc>
      </w:tr>
      <w:tr w:rsidR="00CA58A3" w:rsidRPr="00F75310" w14:paraId="4F29270B" w14:textId="77777777" w:rsidTr="00756A9E">
        <w:tc>
          <w:tcPr>
            <w:tcW w:w="2700" w:type="dxa"/>
          </w:tcPr>
          <w:p w14:paraId="5C604FB1" w14:textId="77777777"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&lt; 60</w:t>
            </w:r>
          </w:p>
        </w:tc>
        <w:tc>
          <w:tcPr>
            <w:tcW w:w="2880" w:type="dxa"/>
          </w:tcPr>
          <w:p w14:paraId="75DE154F" w14:textId="77777777"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400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w:t>
            </w:r>
          </w:p>
        </w:tc>
        <w:tc>
          <w:tcPr>
            <w:tcW w:w="2880" w:type="dxa"/>
          </w:tcPr>
          <w:p w14:paraId="63E479FF" w14:textId="77777777" w:rsidR="00CA58A3" w:rsidRPr="00F75310" w:rsidRDefault="00CA58A3" w:rsidP="00756A9E">
            <w:pPr>
              <w:widowControl w:val="0"/>
              <w:spacing w:after="0" w:line="240" w:lineRule="auto"/>
              <w:jc w:val="center"/>
              <w:rPr>
                <w:rFonts w:ascii="Times New Roman" w:eastAsia="Calibri" w:hAnsi="Times New Roman" w:cs="Times New Roman"/>
              </w:rPr>
            </w:pPr>
            <w:r w:rsidRPr="00F75310">
              <w:rPr>
                <w:rFonts w:ascii="Times New Roman" w:eastAsia="Calibri" w:hAnsi="Times New Roman" w:cs="Times New Roman"/>
              </w:rPr>
              <w:t>30</w:t>
            </w:r>
            <w:r w:rsidRPr="00F75310">
              <w:rPr>
                <w:rFonts w:ascii="Times New Roman" w:eastAsia="Calibri" w:hAnsi="Times New Roman" w:cs="Times New Roman"/>
              </w:rPr>
              <w:noBreakHyphen/>
              <w:t>60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w:t>
            </w:r>
          </w:p>
        </w:tc>
      </w:tr>
    </w:tbl>
    <w:p w14:paraId="78CBB10D" w14:textId="77777777" w:rsidR="00CA58A3" w:rsidRPr="00F75310" w:rsidRDefault="00CA58A3" w:rsidP="00CA58A3">
      <w:pPr>
        <w:spacing w:after="0" w:line="240" w:lineRule="auto"/>
        <w:rPr>
          <w:rFonts w:ascii="Times New Roman" w:eastAsia="Calibri" w:hAnsi="Times New Roman" w:cs="Times New Roman"/>
        </w:rPr>
      </w:pPr>
    </w:p>
    <w:p w14:paraId="39543AAE"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Vaikų populiacija</w:t>
      </w:r>
    </w:p>
    <w:p w14:paraId="6F5C01E5"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Kol bus gauta daugiau informacijos, vaikams bleomicinas gali būti skiriamas tik išskirtiniais atvejais specializuotuose centruose. Dozę reikia nustatyti, atsižvelgiant į rekomenduojamą dozę suaugusiesiems, ir perskaičiuoti pagal kūno paviršiaus plotą bei kūno svorį.</w:t>
      </w:r>
    </w:p>
    <w:p w14:paraId="37C1A27B" w14:textId="77777777" w:rsidR="00CA58A3" w:rsidRPr="00F75310" w:rsidRDefault="00CA58A3" w:rsidP="00CA58A3">
      <w:pPr>
        <w:spacing w:after="0" w:line="240" w:lineRule="auto"/>
        <w:rPr>
          <w:rFonts w:ascii="Times New Roman" w:eastAsia="Calibri" w:hAnsi="Times New Roman" w:cs="Times New Roman"/>
        </w:rPr>
      </w:pPr>
    </w:p>
    <w:p w14:paraId="1A831EEE" w14:textId="37BE6F40"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Pacientams, kurių inkstų funkcija sutrikusi</w:t>
      </w:r>
    </w:p>
    <w:p w14:paraId="3346468F" w14:textId="4A5F50BB"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Pacientams, kurie serga inkstų funkcijos sutrikimu, ypač kai kreatinino klirensas yra &lt; 35 ml/min., bleomicino eliminacija pailgėja. Visgi specialių dozavimo keitimo rekomendacijų tokiems pacientams nėra, bet siūloma: pacientams, kuriems yra vidutinis inkstų nepakankamumas (glomerulų filtracijos greitis (GFG) yra 10–50 ml/min.), reikia skirti 75</w:t>
      </w:r>
      <w:r w:rsidR="00F27017">
        <w:rPr>
          <w:rFonts w:ascii="Times New Roman" w:eastAsia="Calibri" w:hAnsi="Times New Roman" w:cs="Times New Roman"/>
        </w:rPr>
        <w:t> </w:t>
      </w:r>
      <w:r w:rsidRPr="00F75310">
        <w:rPr>
          <w:rFonts w:ascii="Times New Roman" w:eastAsia="Calibri" w:hAnsi="Times New Roman" w:cs="Times New Roman"/>
        </w:rPr>
        <w:sym w:font="Symbol" w:char="F025"/>
      </w:r>
      <w:r w:rsidRPr="00F75310">
        <w:rPr>
          <w:rFonts w:ascii="Times New Roman" w:eastAsia="Calibri" w:hAnsi="Times New Roman" w:cs="Times New Roman"/>
        </w:rPr>
        <w:t xml:space="preserve"> įprastos dozės, vartojant normaliais dozavimo intervalais, o pacientams, kuriems yra sunkus inkstų nepakankamumas (GFG yra mažesnis kaip 10 ml/min.), reikia skirti 50</w:t>
      </w:r>
      <w:r w:rsidR="00F27017">
        <w:rPr>
          <w:rFonts w:ascii="Times New Roman" w:eastAsia="Calibri" w:hAnsi="Times New Roman" w:cs="Times New Roman"/>
        </w:rPr>
        <w:t> </w:t>
      </w:r>
      <w:r w:rsidRPr="00F75310">
        <w:rPr>
          <w:rFonts w:ascii="Times New Roman" w:eastAsia="Calibri" w:hAnsi="Times New Roman" w:cs="Times New Roman"/>
        </w:rPr>
        <w:sym w:font="Symbol" w:char="F025"/>
      </w:r>
      <w:r w:rsidRPr="00F75310">
        <w:rPr>
          <w:rFonts w:ascii="Times New Roman" w:eastAsia="Calibri" w:hAnsi="Times New Roman" w:cs="Times New Roman"/>
        </w:rPr>
        <w:t xml:space="preserve"> įprastos dozės, vartojant normaliais dozavimo intervalais. Pacientams, kurių GFG yra didesnis kaip 50 ml/min., dozavimo keisti nebūtina.</w:t>
      </w:r>
    </w:p>
    <w:p w14:paraId="2A0DBB56" w14:textId="77777777" w:rsidR="00CA58A3" w:rsidRPr="00F75310" w:rsidRDefault="00CA58A3" w:rsidP="00CA58A3">
      <w:pPr>
        <w:spacing w:after="0" w:line="240" w:lineRule="auto"/>
        <w:rPr>
          <w:rFonts w:ascii="Times New Roman" w:eastAsia="Calibri" w:hAnsi="Times New Roman" w:cs="Times New Roman"/>
          <w:u w:val="single"/>
        </w:rPr>
      </w:pPr>
    </w:p>
    <w:p w14:paraId="6BD88E7B" w14:textId="77777777" w:rsidR="00CA58A3"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Vartojimo metodas</w:t>
      </w:r>
    </w:p>
    <w:p w14:paraId="0EF6BD65" w14:textId="77777777" w:rsidR="00745E4A" w:rsidRPr="00F75310" w:rsidRDefault="00745E4A" w:rsidP="00CA58A3">
      <w:pPr>
        <w:spacing w:after="0" w:line="240" w:lineRule="auto"/>
        <w:rPr>
          <w:rFonts w:ascii="Times New Roman" w:eastAsia="Calibri" w:hAnsi="Times New Roman" w:cs="Times New Roman"/>
          <w:u w:val="single"/>
        </w:rPr>
      </w:pPr>
    </w:p>
    <w:p w14:paraId="6DDF0662"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 xml:space="preserve">Injekcija į raumenis ir po oda </w:t>
      </w:r>
    </w:p>
    <w:p w14:paraId="2004C7A1" w14:textId="515C3E31"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Reikiamą dozę reikia ištirpinti ne didesniame kaip 5 ml tinkamo tirpiklio (pvz., natrio chlorido </w:t>
      </w:r>
      <w:r w:rsidR="004167A4">
        <w:rPr>
          <w:rFonts w:ascii="Times New Roman" w:eastAsia="Calibri" w:hAnsi="Times New Roman" w:cs="Times New Roman"/>
        </w:rPr>
        <w:t>9 </w:t>
      </w:r>
      <w:r w:rsidR="004167A4" w:rsidRPr="00F27017">
        <w:rPr>
          <w:rFonts w:ascii="Times New Roman" w:eastAsia="Calibri" w:hAnsi="Times New Roman" w:cs="Times New Roman"/>
        </w:rPr>
        <w:t>mg/ml (0,9</w:t>
      </w:r>
      <w:r w:rsidR="004167A4">
        <w:rPr>
          <w:rFonts w:ascii="Times New Roman" w:eastAsia="Calibri" w:hAnsi="Times New Roman" w:cs="Times New Roman"/>
        </w:rPr>
        <w:t> </w:t>
      </w:r>
      <w:r w:rsidR="004167A4" w:rsidRPr="00F27017">
        <w:rPr>
          <w:rFonts w:ascii="Times New Roman" w:eastAsia="Calibri" w:hAnsi="Times New Roman" w:cs="Times New Roman"/>
        </w:rPr>
        <w:t xml:space="preserve">%) </w:t>
      </w:r>
      <w:r w:rsidRPr="00F75310">
        <w:rPr>
          <w:rFonts w:ascii="Times New Roman" w:eastAsia="Calibri" w:hAnsi="Times New Roman" w:cs="Times New Roman"/>
        </w:rPr>
        <w:t>tirpalo) kiekyje. Jeigu injekcijos vietoje atsiranda skausmas, į tinkamą injekcinį tirpalą galima pridėti vietinio anestetiko (1</w:t>
      </w:r>
      <w:r w:rsidR="00F27017">
        <w:rPr>
          <w:rFonts w:ascii="Times New Roman" w:eastAsia="Calibri" w:hAnsi="Times New Roman" w:cs="Times New Roman"/>
        </w:rPr>
        <w:t> </w:t>
      </w:r>
      <w:r w:rsidRPr="00F75310">
        <w:rPr>
          <w:rFonts w:ascii="Times New Roman" w:eastAsia="Calibri" w:hAnsi="Times New Roman" w:cs="Times New Roman"/>
        </w:rPr>
        <w:sym w:font="Symbol" w:char="F025"/>
      </w:r>
      <w:r w:rsidRPr="00F75310">
        <w:rPr>
          <w:rFonts w:ascii="Times New Roman" w:eastAsia="Calibri" w:hAnsi="Times New Roman" w:cs="Times New Roman"/>
        </w:rPr>
        <w:t xml:space="preserve"> lidokaino tirpalo).</w:t>
      </w:r>
    </w:p>
    <w:p w14:paraId="726B1FDC" w14:textId="77777777" w:rsidR="00CA58A3" w:rsidRPr="00F75310" w:rsidRDefault="00CA58A3" w:rsidP="00CA58A3">
      <w:pPr>
        <w:spacing w:after="0" w:line="240" w:lineRule="auto"/>
        <w:rPr>
          <w:rFonts w:ascii="Times New Roman" w:eastAsia="Calibri" w:hAnsi="Times New Roman" w:cs="Times New Roman"/>
        </w:rPr>
      </w:pPr>
    </w:p>
    <w:p w14:paraId="12B239DA"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 xml:space="preserve">Vartojimas į veną </w:t>
      </w:r>
    </w:p>
    <w:p w14:paraId="5A622EA5" w14:textId="38841911"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Reikiamą dozę reikia ištirpinti 5–1000 ml natrio chlorido </w:t>
      </w:r>
      <w:r w:rsidR="00F27017">
        <w:rPr>
          <w:rFonts w:ascii="Times New Roman" w:eastAsia="Calibri" w:hAnsi="Times New Roman" w:cs="Times New Roman"/>
        </w:rPr>
        <w:t>9 </w:t>
      </w:r>
      <w:r w:rsidR="00F27017" w:rsidRPr="00F27017">
        <w:rPr>
          <w:rFonts w:ascii="Times New Roman" w:eastAsia="Calibri" w:hAnsi="Times New Roman" w:cs="Times New Roman"/>
        </w:rPr>
        <w:t>mg/ml (0,9</w:t>
      </w:r>
      <w:r w:rsidR="00F27017">
        <w:rPr>
          <w:rFonts w:ascii="Times New Roman" w:eastAsia="Calibri" w:hAnsi="Times New Roman" w:cs="Times New Roman"/>
        </w:rPr>
        <w:t> </w:t>
      </w:r>
      <w:r w:rsidR="00F27017" w:rsidRPr="00F27017">
        <w:rPr>
          <w:rFonts w:ascii="Times New Roman" w:eastAsia="Calibri" w:hAnsi="Times New Roman" w:cs="Times New Roman"/>
        </w:rPr>
        <w:t xml:space="preserve">%) </w:t>
      </w:r>
      <w:r w:rsidR="00F27017" w:rsidRPr="00F75310">
        <w:rPr>
          <w:rFonts w:ascii="Times New Roman" w:eastAsia="Calibri" w:hAnsi="Times New Roman" w:cs="Times New Roman"/>
        </w:rPr>
        <w:t xml:space="preserve">tirpalo </w:t>
      </w:r>
      <w:r w:rsidRPr="00F75310">
        <w:rPr>
          <w:rFonts w:ascii="Times New Roman" w:eastAsia="Calibri" w:hAnsi="Times New Roman" w:cs="Times New Roman"/>
        </w:rPr>
        <w:t>ir lėtai suleisti arba pridėti į leidžiamą infuziją.</w:t>
      </w:r>
    </w:p>
    <w:p w14:paraId="03A4509A" w14:textId="77777777" w:rsidR="00CA58A3" w:rsidRPr="00F75310" w:rsidRDefault="00CA58A3" w:rsidP="00CA58A3">
      <w:pPr>
        <w:spacing w:after="0" w:line="240" w:lineRule="auto"/>
        <w:rPr>
          <w:rFonts w:ascii="Times New Roman" w:eastAsia="Calibri" w:hAnsi="Times New Roman" w:cs="Times New Roman"/>
        </w:rPr>
      </w:pPr>
    </w:p>
    <w:p w14:paraId="51B4E38F"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 xml:space="preserve">Vartojimas į arteriją </w:t>
      </w:r>
    </w:p>
    <w:p w14:paraId="238AC6F5" w14:textId="3EC28415"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Lėta infuzija su </w:t>
      </w:r>
      <w:r w:rsidR="00962BA6" w:rsidRPr="00F75310">
        <w:rPr>
          <w:rFonts w:ascii="Times New Roman" w:eastAsia="Calibri" w:hAnsi="Times New Roman" w:cs="Times New Roman"/>
        </w:rPr>
        <w:t xml:space="preserve">natrio chlorido </w:t>
      </w:r>
      <w:r w:rsidR="00962BA6">
        <w:rPr>
          <w:rFonts w:ascii="Times New Roman" w:eastAsia="Calibri" w:hAnsi="Times New Roman" w:cs="Times New Roman"/>
        </w:rPr>
        <w:t>9 </w:t>
      </w:r>
      <w:r w:rsidR="00962BA6" w:rsidRPr="00F27017">
        <w:rPr>
          <w:rFonts w:ascii="Times New Roman" w:eastAsia="Calibri" w:hAnsi="Times New Roman" w:cs="Times New Roman"/>
        </w:rPr>
        <w:t>mg/ml (0,9</w:t>
      </w:r>
      <w:r w:rsidR="00962BA6">
        <w:rPr>
          <w:rFonts w:ascii="Times New Roman" w:eastAsia="Calibri" w:hAnsi="Times New Roman" w:cs="Times New Roman"/>
        </w:rPr>
        <w:t> </w:t>
      </w:r>
      <w:r w:rsidR="00962BA6" w:rsidRPr="00F27017">
        <w:rPr>
          <w:rFonts w:ascii="Times New Roman" w:eastAsia="Calibri" w:hAnsi="Times New Roman" w:cs="Times New Roman"/>
        </w:rPr>
        <w:t xml:space="preserve">%) </w:t>
      </w:r>
      <w:r w:rsidRPr="00F75310">
        <w:rPr>
          <w:rFonts w:ascii="Times New Roman" w:eastAsia="Calibri" w:hAnsi="Times New Roman" w:cs="Times New Roman"/>
        </w:rPr>
        <w:t>tirpalu.</w:t>
      </w:r>
    </w:p>
    <w:p w14:paraId="1DFF6EF6" w14:textId="77777777" w:rsidR="00CA58A3" w:rsidRPr="00F75310" w:rsidRDefault="00CA58A3" w:rsidP="00CA58A3">
      <w:pPr>
        <w:spacing w:after="0" w:line="240" w:lineRule="auto"/>
        <w:rPr>
          <w:rFonts w:ascii="Times New Roman" w:eastAsia="Calibri" w:hAnsi="Times New Roman" w:cs="Times New Roman"/>
        </w:rPr>
      </w:pPr>
    </w:p>
    <w:p w14:paraId="6B50918E"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Vartojimas į krūtinplėvės ertmę</w:t>
      </w:r>
    </w:p>
    <w:p w14:paraId="0CECEBA7" w14:textId="011F249E"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60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xml:space="preserve"> TV ištirpinti 100 ml natrio chlorido </w:t>
      </w:r>
      <w:r w:rsidR="00F27017">
        <w:rPr>
          <w:rFonts w:ascii="Times New Roman" w:eastAsia="Calibri" w:hAnsi="Times New Roman" w:cs="Times New Roman"/>
        </w:rPr>
        <w:t>9 </w:t>
      </w:r>
      <w:r w:rsidR="00F27017" w:rsidRPr="00F27017">
        <w:rPr>
          <w:rFonts w:ascii="Times New Roman" w:eastAsia="Calibri" w:hAnsi="Times New Roman" w:cs="Times New Roman"/>
        </w:rPr>
        <w:t>mg/ml (0,9</w:t>
      </w:r>
      <w:r w:rsidR="00F27017">
        <w:rPr>
          <w:rFonts w:ascii="Times New Roman" w:eastAsia="Calibri" w:hAnsi="Times New Roman" w:cs="Times New Roman"/>
        </w:rPr>
        <w:t> </w:t>
      </w:r>
      <w:r w:rsidR="00F27017" w:rsidRPr="00F27017">
        <w:rPr>
          <w:rFonts w:ascii="Times New Roman" w:eastAsia="Calibri" w:hAnsi="Times New Roman" w:cs="Times New Roman"/>
        </w:rPr>
        <w:t xml:space="preserve">%) </w:t>
      </w:r>
      <w:r w:rsidR="00F27017">
        <w:rPr>
          <w:rFonts w:ascii="Times New Roman" w:eastAsia="Calibri" w:hAnsi="Times New Roman" w:cs="Times New Roman"/>
        </w:rPr>
        <w:t>tirpalo</w:t>
      </w:r>
      <w:r w:rsidRPr="00F75310">
        <w:rPr>
          <w:rFonts w:ascii="Times New Roman" w:eastAsia="Calibri" w:hAnsi="Times New Roman" w:cs="Times New Roman"/>
        </w:rPr>
        <w:t>.</w:t>
      </w:r>
    </w:p>
    <w:p w14:paraId="78190AE7" w14:textId="77777777" w:rsidR="00CA58A3" w:rsidRPr="00F75310" w:rsidRDefault="00CA58A3" w:rsidP="00CA58A3">
      <w:pPr>
        <w:spacing w:after="0" w:line="240" w:lineRule="auto"/>
        <w:rPr>
          <w:rFonts w:ascii="Times New Roman" w:eastAsia="Calibri" w:hAnsi="Times New Roman" w:cs="Times New Roman"/>
        </w:rPr>
      </w:pPr>
    </w:p>
    <w:p w14:paraId="73C44AAF"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Lokali injekcija arba injekcija į naviką</w:t>
      </w:r>
    </w:p>
    <w:p w14:paraId="4C7204B3" w14:textId="57FBE965"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Natrio chlorido </w:t>
      </w:r>
      <w:r w:rsidR="00F27017">
        <w:rPr>
          <w:rFonts w:ascii="Times New Roman" w:eastAsia="Calibri" w:hAnsi="Times New Roman" w:cs="Times New Roman"/>
        </w:rPr>
        <w:t>9 </w:t>
      </w:r>
      <w:r w:rsidR="00F27017" w:rsidRPr="00F27017">
        <w:rPr>
          <w:rFonts w:ascii="Times New Roman" w:eastAsia="Calibri" w:hAnsi="Times New Roman" w:cs="Times New Roman"/>
        </w:rPr>
        <w:t>mg/ml (0,9</w:t>
      </w:r>
      <w:r w:rsidR="00F27017">
        <w:rPr>
          <w:rFonts w:ascii="Times New Roman" w:eastAsia="Calibri" w:hAnsi="Times New Roman" w:cs="Times New Roman"/>
        </w:rPr>
        <w:t> </w:t>
      </w:r>
      <w:r w:rsidR="00F27017" w:rsidRPr="00F27017">
        <w:rPr>
          <w:rFonts w:ascii="Times New Roman" w:eastAsia="Calibri" w:hAnsi="Times New Roman" w:cs="Times New Roman"/>
        </w:rPr>
        <w:t xml:space="preserve">%) </w:t>
      </w:r>
      <w:r w:rsidR="00F27017">
        <w:rPr>
          <w:rFonts w:ascii="Times New Roman" w:eastAsia="Calibri" w:hAnsi="Times New Roman" w:cs="Times New Roman"/>
        </w:rPr>
        <w:t>tirpale</w:t>
      </w:r>
      <w:r w:rsidRPr="00F75310">
        <w:rPr>
          <w:rFonts w:ascii="Times New Roman" w:eastAsia="Calibri" w:hAnsi="Times New Roman" w:cs="Times New Roman"/>
        </w:rPr>
        <w:t xml:space="preserve"> ištirpinamas toks bleomicino kiekis, kad </w:t>
      </w:r>
      <w:r w:rsidR="00F27017">
        <w:rPr>
          <w:rFonts w:ascii="Times New Roman" w:eastAsia="Calibri" w:hAnsi="Times New Roman" w:cs="Times New Roman"/>
        </w:rPr>
        <w:t xml:space="preserve">būtų gauta </w:t>
      </w:r>
      <w:r w:rsidRPr="00F75310">
        <w:rPr>
          <w:rFonts w:ascii="Times New Roman" w:eastAsia="Calibri" w:hAnsi="Times New Roman" w:cs="Times New Roman"/>
        </w:rPr>
        <w:t>1–3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TV/ml</w:t>
      </w:r>
      <w:r w:rsidR="00F27017">
        <w:rPr>
          <w:rFonts w:ascii="Times New Roman" w:eastAsia="Calibri" w:hAnsi="Times New Roman" w:cs="Times New Roman"/>
        </w:rPr>
        <w:t xml:space="preserve"> </w:t>
      </w:r>
      <w:r w:rsidR="00F27017" w:rsidRPr="00F75310">
        <w:rPr>
          <w:rFonts w:ascii="Times New Roman" w:eastAsia="Calibri" w:hAnsi="Times New Roman" w:cs="Times New Roman"/>
        </w:rPr>
        <w:t>tirpalo koncentracija</w:t>
      </w:r>
      <w:r w:rsidRPr="00F75310">
        <w:rPr>
          <w:rFonts w:ascii="Times New Roman" w:eastAsia="Calibri" w:hAnsi="Times New Roman" w:cs="Times New Roman"/>
        </w:rPr>
        <w:t>.</w:t>
      </w:r>
    </w:p>
    <w:p w14:paraId="4D2B1ADF" w14:textId="77777777" w:rsidR="00CA58A3" w:rsidRPr="00F75310" w:rsidRDefault="00CA58A3" w:rsidP="00CA58A3">
      <w:pPr>
        <w:spacing w:after="0" w:line="240" w:lineRule="auto"/>
        <w:rPr>
          <w:rFonts w:ascii="Times New Roman" w:eastAsia="Calibri" w:hAnsi="Times New Roman" w:cs="Times New Roman"/>
        </w:rPr>
      </w:pPr>
    </w:p>
    <w:p w14:paraId="09B2C0AC"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4.3</w:t>
      </w:r>
      <w:r w:rsidRPr="00F75310">
        <w:rPr>
          <w:rFonts w:ascii="Times New Roman" w:eastAsia="Calibri" w:hAnsi="Times New Roman" w:cs="Times New Roman"/>
          <w:b/>
        </w:rPr>
        <w:tab/>
        <w:t>Kontraindikacijos</w:t>
      </w:r>
    </w:p>
    <w:p w14:paraId="299629ED" w14:textId="77777777" w:rsidR="00CA58A3" w:rsidRPr="00F75310" w:rsidRDefault="00CA58A3" w:rsidP="00CA58A3">
      <w:pPr>
        <w:spacing w:after="0" w:line="240" w:lineRule="auto"/>
        <w:ind w:left="567" w:hanging="567"/>
        <w:rPr>
          <w:rFonts w:ascii="Times New Roman" w:eastAsia="Calibri" w:hAnsi="Times New Roman" w:cs="Times New Roman"/>
        </w:rPr>
      </w:pPr>
    </w:p>
    <w:p w14:paraId="00D33FB8" w14:textId="77777777" w:rsidR="00CA58A3" w:rsidRPr="00F75310" w:rsidRDefault="00CA58A3" w:rsidP="00CA58A3">
      <w:pPr>
        <w:spacing w:after="200" w:line="276" w:lineRule="auto"/>
        <w:ind w:left="540" w:hanging="540"/>
        <w:rPr>
          <w:rFonts w:ascii="Times New Roman" w:eastAsia="Times New Roman" w:hAnsi="Times New Roman" w:cs="Times New Roman"/>
          <w:szCs w:val="24"/>
        </w:rPr>
      </w:pPr>
      <w:r w:rsidRPr="00F75310">
        <w:rPr>
          <w:rFonts w:ascii="Times New Roman" w:eastAsia="Calibri" w:hAnsi="Times New Roman" w:cs="Times New Roman"/>
        </w:rPr>
        <w:t>-</w:t>
      </w:r>
      <w:r w:rsidRPr="00F75310">
        <w:rPr>
          <w:rFonts w:ascii="Times New Roman" w:eastAsia="Calibri" w:hAnsi="Times New Roman" w:cs="Times New Roman"/>
        </w:rPr>
        <w:tab/>
      </w:r>
      <w:r w:rsidRPr="00F75310">
        <w:rPr>
          <w:rFonts w:ascii="Times New Roman" w:eastAsia="Times New Roman" w:hAnsi="Times New Roman" w:cs="Times New Roman"/>
          <w:szCs w:val="24"/>
        </w:rPr>
        <w:t xml:space="preserve">Padidėjęs jautrumas veikliajai arba bet kuriai 6.1 skyriuje nurodytai pagalbinei medžiagai. </w:t>
      </w:r>
    </w:p>
    <w:p w14:paraId="4340286C" w14:textId="77777777" w:rsidR="00CA58A3" w:rsidRPr="00F75310" w:rsidRDefault="00CA58A3" w:rsidP="00CA58A3">
      <w:pPr>
        <w:spacing w:after="0" w:line="240" w:lineRule="auto"/>
        <w:ind w:left="540" w:hanging="540"/>
        <w:rPr>
          <w:rFonts w:ascii="Times New Roman" w:eastAsia="Times New Roman" w:hAnsi="Times New Roman" w:cs="Times New Roman"/>
          <w:szCs w:val="24"/>
        </w:rPr>
      </w:pPr>
      <w:r w:rsidRPr="00F75310">
        <w:rPr>
          <w:rFonts w:ascii="Times New Roman" w:eastAsia="Times New Roman" w:hAnsi="Times New Roman" w:cs="Times New Roman"/>
          <w:szCs w:val="24"/>
        </w:rPr>
        <w:t>-</w:t>
      </w:r>
      <w:r w:rsidRPr="00F75310">
        <w:rPr>
          <w:rFonts w:ascii="Times New Roman" w:eastAsia="Times New Roman" w:hAnsi="Times New Roman" w:cs="Times New Roman"/>
          <w:szCs w:val="24"/>
        </w:rPr>
        <w:tab/>
        <w:t>Ūminė infekcinė plaučių liga arba sunkus plaučių funkcijos sutrikimas.</w:t>
      </w:r>
    </w:p>
    <w:p w14:paraId="0F5B8204" w14:textId="77777777" w:rsidR="00CA58A3" w:rsidRPr="00F75310" w:rsidRDefault="00CA58A3" w:rsidP="00CA58A3">
      <w:pPr>
        <w:spacing w:after="0" w:line="240" w:lineRule="auto"/>
        <w:ind w:left="540" w:hanging="540"/>
        <w:rPr>
          <w:rFonts w:ascii="Times New Roman" w:eastAsia="Times New Roman" w:hAnsi="Times New Roman" w:cs="Times New Roman"/>
          <w:szCs w:val="24"/>
        </w:rPr>
      </w:pPr>
      <w:r w:rsidRPr="00F75310">
        <w:rPr>
          <w:rFonts w:ascii="Times New Roman" w:eastAsia="Times New Roman" w:hAnsi="Times New Roman" w:cs="Times New Roman"/>
          <w:szCs w:val="24"/>
        </w:rPr>
        <w:t>-</w:t>
      </w:r>
      <w:r w:rsidRPr="00F75310">
        <w:rPr>
          <w:rFonts w:ascii="Times New Roman" w:eastAsia="Times New Roman" w:hAnsi="Times New Roman" w:cs="Times New Roman"/>
          <w:szCs w:val="24"/>
        </w:rPr>
        <w:tab/>
        <w:t>Su bleomicinu susijęs toksinis poveikis plaučiams arba plaučių funkcijos susilpnėjimas, kuris gali rodyti su bleomicinu susijusį toksinį poveikį plaučiams.</w:t>
      </w:r>
    </w:p>
    <w:p w14:paraId="44979D08" w14:textId="77777777" w:rsidR="00CA58A3" w:rsidRPr="00F75310" w:rsidRDefault="00CA58A3" w:rsidP="00CA58A3">
      <w:pPr>
        <w:spacing w:after="0" w:line="240" w:lineRule="auto"/>
        <w:ind w:left="540" w:hanging="540"/>
        <w:rPr>
          <w:rFonts w:ascii="Times New Roman" w:eastAsia="Times New Roman" w:hAnsi="Times New Roman" w:cs="Times New Roman"/>
          <w:szCs w:val="24"/>
        </w:rPr>
      </w:pPr>
      <w:r w:rsidRPr="00F75310">
        <w:rPr>
          <w:rFonts w:ascii="Times New Roman" w:eastAsia="Times New Roman" w:hAnsi="Times New Roman" w:cs="Times New Roman"/>
          <w:szCs w:val="24"/>
        </w:rPr>
        <w:t>-</w:t>
      </w:r>
      <w:r w:rsidRPr="00F75310">
        <w:rPr>
          <w:rFonts w:ascii="Times New Roman" w:eastAsia="Times New Roman" w:hAnsi="Times New Roman" w:cs="Times New Roman"/>
          <w:szCs w:val="24"/>
        </w:rPr>
        <w:tab/>
        <w:t>Smegenėlių ataksija su defektine DNR.</w:t>
      </w:r>
    </w:p>
    <w:p w14:paraId="077023FC" w14:textId="77777777" w:rsidR="00CA58A3" w:rsidRPr="00F75310" w:rsidRDefault="00CA58A3" w:rsidP="00CA58A3">
      <w:pPr>
        <w:spacing w:after="0" w:line="240" w:lineRule="auto"/>
        <w:ind w:left="540" w:hanging="540"/>
        <w:rPr>
          <w:rFonts w:ascii="Times New Roman" w:eastAsia="Times New Roman" w:hAnsi="Times New Roman" w:cs="Times New Roman"/>
          <w:szCs w:val="24"/>
        </w:rPr>
      </w:pPr>
      <w:r w:rsidRPr="00F75310">
        <w:rPr>
          <w:rFonts w:ascii="Times New Roman" w:eastAsia="Times New Roman" w:hAnsi="Times New Roman" w:cs="Times New Roman"/>
          <w:szCs w:val="24"/>
        </w:rPr>
        <w:t>-</w:t>
      </w:r>
      <w:r w:rsidRPr="00F75310">
        <w:rPr>
          <w:rFonts w:ascii="Times New Roman" w:eastAsia="Times New Roman" w:hAnsi="Times New Roman" w:cs="Times New Roman"/>
          <w:szCs w:val="24"/>
        </w:rPr>
        <w:tab/>
        <w:t>Žindymo laikotarpis.</w:t>
      </w:r>
    </w:p>
    <w:p w14:paraId="7421397C" w14:textId="77777777" w:rsidR="00CA58A3" w:rsidRPr="00F75310" w:rsidRDefault="00CA58A3" w:rsidP="00CA58A3">
      <w:pPr>
        <w:spacing w:after="0" w:line="240" w:lineRule="auto"/>
        <w:ind w:left="540" w:hanging="540"/>
        <w:rPr>
          <w:rFonts w:ascii="Times New Roman" w:eastAsia="Calibri" w:hAnsi="Times New Roman" w:cs="Times New Roman"/>
        </w:rPr>
      </w:pPr>
    </w:p>
    <w:p w14:paraId="39A73A11" w14:textId="77777777" w:rsidR="00CA58A3" w:rsidRPr="00F75310" w:rsidRDefault="00CA58A3" w:rsidP="00283922">
      <w:pPr>
        <w:keepNext/>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lastRenderedPageBreak/>
        <w:t>4.4</w:t>
      </w:r>
      <w:r w:rsidRPr="00F75310">
        <w:rPr>
          <w:rFonts w:ascii="Times New Roman" w:eastAsia="Calibri" w:hAnsi="Times New Roman" w:cs="Times New Roman"/>
          <w:b/>
        </w:rPr>
        <w:tab/>
        <w:t>Specialūs įspėjimai ir atsargumo priemonės</w:t>
      </w:r>
    </w:p>
    <w:p w14:paraId="5F6B66EE" w14:textId="77777777" w:rsidR="00CA58A3" w:rsidRPr="00F75310" w:rsidRDefault="00CA58A3" w:rsidP="00283922">
      <w:pPr>
        <w:keepNext/>
        <w:spacing w:after="0" w:line="240" w:lineRule="auto"/>
        <w:rPr>
          <w:rFonts w:ascii="Times New Roman" w:eastAsia="Calibri" w:hAnsi="Times New Roman" w:cs="Times New Roman"/>
        </w:rPr>
      </w:pPr>
    </w:p>
    <w:p w14:paraId="3658A09D" w14:textId="3CE16DD2" w:rsidR="00CA58A3" w:rsidRPr="00F75310" w:rsidRDefault="00CA58A3" w:rsidP="00283922">
      <w:pPr>
        <w:keepNext/>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Bleomicinu gydomiems pacientams reikia reguliariai tirti plaučių funkciją, taip pat </w:t>
      </w:r>
      <w:r w:rsidR="001B53E3" w:rsidRPr="00B65044">
        <w:rPr>
          <w:rFonts w:ascii="Times New Roman" w:eastAsia="Calibri" w:hAnsi="Times New Roman" w:cs="Times New Roman"/>
        </w:rPr>
        <w:t>kas savaitę</w:t>
      </w:r>
      <w:r w:rsidR="001B53E3" w:rsidRPr="00F75310">
        <w:rPr>
          <w:rFonts w:ascii="Times New Roman" w:eastAsia="Calibri" w:hAnsi="Times New Roman" w:cs="Times New Roman"/>
        </w:rPr>
        <w:t xml:space="preserve"> </w:t>
      </w:r>
      <w:r w:rsidRPr="00F75310">
        <w:rPr>
          <w:rFonts w:ascii="Times New Roman" w:eastAsia="Calibri" w:hAnsi="Times New Roman" w:cs="Times New Roman"/>
        </w:rPr>
        <w:t xml:space="preserve">atlikti krūtinės ląstos rentgenologinį tyrimą. Tai reikėtų daryti iki </w:t>
      </w:r>
      <w:r w:rsidR="001B53E3">
        <w:rPr>
          <w:rFonts w:ascii="Times New Roman" w:eastAsia="Calibri" w:hAnsi="Times New Roman" w:cs="Times New Roman"/>
        </w:rPr>
        <w:t>4</w:t>
      </w:r>
      <w:r w:rsidRPr="00F75310">
        <w:rPr>
          <w:rFonts w:ascii="Times New Roman" w:eastAsia="Calibri" w:hAnsi="Times New Roman" w:cs="Times New Roman"/>
        </w:rPr>
        <w:t> savaičių po gydymo pabaigos</w:t>
      </w:r>
      <w:r w:rsidR="001B53E3">
        <w:rPr>
          <w:rFonts w:ascii="Times New Roman" w:eastAsia="Calibri" w:hAnsi="Times New Roman" w:cs="Times New Roman"/>
        </w:rPr>
        <w:t xml:space="preserve">, </w:t>
      </w:r>
      <w:r w:rsidR="001B53E3" w:rsidRPr="00B65044">
        <w:rPr>
          <w:rFonts w:ascii="Times New Roman" w:eastAsia="Calibri" w:hAnsi="Times New Roman" w:cs="Times New Roman"/>
        </w:rPr>
        <w:t>pacientus reikia kliniškai stebėti apie 8 savaites</w:t>
      </w:r>
      <w:r w:rsidRPr="00F75310">
        <w:rPr>
          <w:rFonts w:ascii="Times New Roman" w:eastAsia="Calibri" w:hAnsi="Times New Roman" w:cs="Times New Roman"/>
        </w:rPr>
        <w:t>.</w:t>
      </w:r>
    </w:p>
    <w:p w14:paraId="01166CF3" w14:textId="77777777" w:rsidR="00CA58A3" w:rsidRPr="00F75310" w:rsidRDefault="00CA58A3" w:rsidP="00CA58A3">
      <w:pPr>
        <w:spacing w:after="0" w:line="240" w:lineRule="auto"/>
        <w:rPr>
          <w:rFonts w:ascii="Times New Roman" w:eastAsia="Calibri" w:hAnsi="Times New Roman" w:cs="Times New Roman"/>
        </w:rPr>
      </w:pPr>
    </w:p>
    <w:p w14:paraId="545E4572" w14:textId="02631181"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Kartu taikant spindulinį krūtinės ląstos gydymą, krūtinės ląstos rentgenologinį tyrimą atlikti reikėtų dar dažniau. Plaučių funkcijos tyrimas, ypač anglies monoksido difuzijos ir gyvybinės plaučių talpos duomenų nustatymas, dažnai </w:t>
      </w:r>
      <w:r w:rsidR="00C952CB">
        <w:rPr>
          <w:rFonts w:ascii="Times New Roman" w:eastAsia="Calibri" w:hAnsi="Times New Roman" w:cs="Times New Roman"/>
        </w:rPr>
        <w:t>leidžia</w:t>
      </w:r>
      <w:r w:rsidR="00C952CB" w:rsidRPr="00F75310">
        <w:rPr>
          <w:rFonts w:ascii="Times New Roman" w:eastAsia="Calibri" w:hAnsi="Times New Roman" w:cs="Times New Roman"/>
        </w:rPr>
        <w:t xml:space="preserve"> </w:t>
      </w:r>
      <w:r w:rsidRPr="00F75310">
        <w:rPr>
          <w:rFonts w:ascii="Times New Roman" w:eastAsia="Calibri" w:hAnsi="Times New Roman" w:cs="Times New Roman"/>
        </w:rPr>
        <w:t>anksti diagnozuoti toksinį poveikį plaučiams.</w:t>
      </w:r>
    </w:p>
    <w:p w14:paraId="3F9B15D5" w14:textId="77777777" w:rsidR="00CA58A3" w:rsidRPr="00F75310" w:rsidRDefault="00CA58A3" w:rsidP="00CA58A3">
      <w:pPr>
        <w:spacing w:after="0" w:line="240" w:lineRule="auto"/>
        <w:rPr>
          <w:rFonts w:ascii="Times New Roman" w:eastAsia="Calibri" w:hAnsi="Times New Roman" w:cs="Times New Roman"/>
        </w:rPr>
      </w:pPr>
    </w:p>
    <w:p w14:paraId="3BA17581" w14:textId="286D68B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Jeigu atsiranda nepaaiškinamas kosulys, dusulys</w:t>
      </w:r>
      <w:r w:rsidR="00C952CB">
        <w:rPr>
          <w:rFonts w:ascii="Times New Roman" w:eastAsia="Calibri" w:hAnsi="Times New Roman" w:cs="Times New Roman"/>
        </w:rPr>
        <w:t xml:space="preserve"> ar</w:t>
      </w:r>
      <w:r w:rsidR="00C952CB" w:rsidRPr="00F75310">
        <w:rPr>
          <w:rFonts w:ascii="Times New Roman" w:eastAsia="Calibri" w:hAnsi="Times New Roman" w:cs="Times New Roman"/>
        </w:rPr>
        <w:t xml:space="preserve"> </w:t>
      </w:r>
      <w:r w:rsidRPr="00F75310">
        <w:rPr>
          <w:rFonts w:ascii="Times New Roman" w:eastAsia="Calibri" w:hAnsi="Times New Roman" w:cs="Times New Roman"/>
        </w:rPr>
        <w:t>krepitacija apatinėse plaučių skiltyse</w:t>
      </w:r>
      <w:r w:rsidR="00C952CB" w:rsidRPr="00F75310">
        <w:rPr>
          <w:rFonts w:ascii="Times New Roman" w:eastAsia="Calibri" w:hAnsi="Times New Roman" w:cs="Times New Roman"/>
        </w:rPr>
        <w:t xml:space="preserve"> </w:t>
      </w:r>
      <w:r w:rsidR="00C952CB">
        <w:rPr>
          <w:rFonts w:ascii="Times New Roman" w:eastAsia="Calibri" w:hAnsi="Times New Roman" w:cs="Times New Roman"/>
        </w:rPr>
        <w:t xml:space="preserve">arba </w:t>
      </w:r>
      <w:r w:rsidR="00962BA6">
        <w:rPr>
          <w:rFonts w:ascii="Times New Roman" w:eastAsia="Calibri" w:hAnsi="Times New Roman" w:cs="Times New Roman"/>
        </w:rPr>
        <w:t xml:space="preserve">jeigu </w:t>
      </w:r>
      <w:r w:rsidR="00C952CB" w:rsidRPr="00F75310">
        <w:rPr>
          <w:rFonts w:ascii="Times New Roman" w:eastAsia="Calibri" w:hAnsi="Times New Roman" w:cs="Times New Roman"/>
        </w:rPr>
        <w:t>krūtinės ląstos rentgenogram</w:t>
      </w:r>
      <w:r w:rsidR="00C952CB">
        <w:rPr>
          <w:rFonts w:ascii="Times New Roman" w:eastAsia="Calibri" w:hAnsi="Times New Roman" w:cs="Times New Roman"/>
        </w:rPr>
        <w:t>a rodo</w:t>
      </w:r>
      <w:r w:rsidRPr="00F75310">
        <w:rPr>
          <w:rFonts w:ascii="Times New Roman" w:eastAsia="Calibri" w:hAnsi="Times New Roman" w:cs="Times New Roman"/>
        </w:rPr>
        <w:t xml:space="preserve"> retikulin</w:t>
      </w:r>
      <w:r w:rsidR="00C952CB">
        <w:rPr>
          <w:rFonts w:ascii="Times New Roman" w:eastAsia="Calibri" w:hAnsi="Times New Roman" w:cs="Times New Roman"/>
        </w:rPr>
        <w:t>į</w:t>
      </w:r>
      <w:r w:rsidRPr="00F75310">
        <w:rPr>
          <w:rFonts w:ascii="Times New Roman" w:eastAsia="Calibri" w:hAnsi="Times New Roman" w:cs="Times New Roman"/>
        </w:rPr>
        <w:t xml:space="preserve"> intersticiumo vaizd</w:t>
      </w:r>
      <w:r w:rsidR="00C952CB">
        <w:rPr>
          <w:rFonts w:ascii="Times New Roman" w:eastAsia="Calibri" w:hAnsi="Times New Roman" w:cs="Times New Roman"/>
        </w:rPr>
        <w:t>ą</w:t>
      </w:r>
      <w:r w:rsidRPr="00F75310">
        <w:rPr>
          <w:rFonts w:ascii="Times New Roman" w:eastAsia="Calibri" w:hAnsi="Times New Roman" w:cs="Times New Roman"/>
        </w:rPr>
        <w:t xml:space="preserve"> („tinklel</w:t>
      </w:r>
      <w:r w:rsidR="000A3A38">
        <w:rPr>
          <w:rFonts w:ascii="Times New Roman" w:eastAsia="Calibri" w:hAnsi="Times New Roman" w:cs="Times New Roman"/>
        </w:rPr>
        <w:t>į</w:t>
      </w:r>
      <w:r w:rsidRPr="00F75310">
        <w:rPr>
          <w:rFonts w:ascii="Times New Roman" w:eastAsia="Calibri" w:hAnsi="Times New Roman" w:cs="Times New Roman"/>
        </w:rPr>
        <w:t>“), bleomicino vartojimą būtina nedelsiant nutraukti, kol bus paneigtas galimas bleomicino toksinis poveikis. Rekomenduojama skirti vartoti antibiotikų ir, prireikus, kortikosteroidų (pvz., 100 mg hidrokortizono [natrio sukcinato pavidalu] į raumenis 5 paras, vėliau po 10 mg prednizolono 2 kartus per parą).</w:t>
      </w:r>
    </w:p>
    <w:p w14:paraId="3C25A9A2" w14:textId="77777777" w:rsidR="00CA58A3" w:rsidRPr="00F75310" w:rsidRDefault="00CA58A3" w:rsidP="00CA58A3">
      <w:pPr>
        <w:spacing w:after="0" w:line="240" w:lineRule="auto"/>
        <w:rPr>
          <w:rFonts w:ascii="Times New Roman" w:eastAsia="Calibri" w:hAnsi="Times New Roman" w:cs="Times New Roman"/>
        </w:rPr>
      </w:pPr>
    </w:p>
    <w:p w14:paraId="0BE9888B" w14:textId="2A706C9D" w:rsidR="00CA58A3"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Jeigu bleomicinas sukėlė plaučių pažaidą, daugiau bleomicino vartoti negalima (žr. 4.3 skyrių).</w:t>
      </w:r>
    </w:p>
    <w:p w14:paraId="360382F3" w14:textId="2F948940" w:rsidR="001B53E3" w:rsidRDefault="001B53E3" w:rsidP="00CA58A3">
      <w:pPr>
        <w:spacing w:after="0" w:line="240" w:lineRule="auto"/>
        <w:rPr>
          <w:rFonts w:ascii="Times New Roman" w:eastAsia="Calibri" w:hAnsi="Times New Roman" w:cs="Times New Roman"/>
        </w:rPr>
      </w:pPr>
    </w:p>
    <w:p w14:paraId="70621F15" w14:textId="568F0C33" w:rsidR="001B53E3" w:rsidRPr="00F75310" w:rsidRDefault="001B53E3" w:rsidP="00CA58A3">
      <w:pPr>
        <w:spacing w:after="0" w:line="240" w:lineRule="auto"/>
        <w:rPr>
          <w:rFonts w:ascii="Times New Roman" w:eastAsia="Calibri" w:hAnsi="Times New Roman" w:cs="Times New Roman"/>
        </w:rPr>
      </w:pPr>
      <w:r w:rsidRPr="00B65044">
        <w:rPr>
          <w:rFonts w:ascii="Times New Roman" w:eastAsia="Calibri" w:hAnsi="Times New Roman" w:cs="Times New Roman"/>
        </w:rPr>
        <w:t>Manoma, kad toksinis bleomicino poveikis plaučiams priklauso nuo dozės ir gerokai padidėja, jeigu visa dozė yra didesnė kaip 400 x 10</w:t>
      </w:r>
      <w:r w:rsidRPr="00B65044">
        <w:rPr>
          <w:rFonts w:ascii="Times New Roman" w:eastAsia="Calibri" w:hAnsi="Times New Roman" w:cs="Times New Roman"/>
          <w:vertAlign w:val="superscript"/>
        </w:rPr>
        <w:t>3</w:t>
      </w:r>
      <w:r w:rsidRPr="00B65044">
        <w:rPr>
          <w:rFonts w:ascii="Times New Roman" w:eastAsia="Calibri" w:hAnsi="Times New Roman" w:cs="Times New Roman"/>
        </w:rPr>
        <w:t> TV. Didesnę kaip 400 x 10</w:t>
      </w:r>
      <w:r w:rsidRPr="00B65044">
        <w:rPr>
          <w:rFonts w:ascii="Times New Roman" w:eastAsia="Calibri" w:hAnsi="Times New Roman" w:cs="Times New Roman"/>
          <w:vertAlign w:val="superscript"/>
        </w:rPr>
        <w:t>3</w:t>
      </w:r>
      <w:r w:rsidRPr="00B65044">
        <w:rPr>
          <w:rFonts w:ascii="Times New Roman" w:eastAsia="Calibri" w:hAnsi="Times New Roman" w:cs="Times New Roman"/>
        </w:rPr>
        <w:t> TV visą dozę reikia skirti labai atsargiai.</w:t>
      </w:r>
    </w:p>
    <w:p w14:paraId="1927E410" w14:textId="77777777" w:rsidR="00CA58A3" w:rsidRPr="00F75310" w:rsidRDefault="00CA58A3" w:rsidP="00CA58A3">
      <w:pPr>
        <w:spacing w:after="0" w:line="240" w:lineRule="auto"/>
        <w:rPr>
          <w:rFonts w:ascii="Times New Roman" w:eastAsia="Calibri" w:hAnsi="Times New Roman" w:cs="Times New Roman"/>
        </w:rPr>
      </w:pPr>
    </w:p>
    <w:p w14:paraId="2A64E9B1" w14:textId="2F3EE656"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Aiškus bleomicino toksinio poveikio plaučiams padidėjimas yra susijęs su </w:t>
      </w:r>
      <w:r w:rsidR="001B53E3" w:rsidRPr="00B65044">
        <w:rPr>
          <w:rFonts w:ascii="Times New Roman" w:eastAsia="Calibri" w:hAnsi="Times New Roman" w:cs="Times New Roman"/>
        </w:rPr>
        <w:t>visa</w:t>
      </w:r>
      <w:r w:rsidRPr="00F75310">
        <w:rPr>
          <w:rFonts w:ascii="Times New Roman" w:eastAsia="Calibri" w:hAnsi="Times New Roman" w:cs="Times New Roman"/>
        </w:rPr>
        <w:t xml:space="preserve"> 400</w:t>
      </w:r>
      <w:r w:rsidR="001B53E3">
        <w:rPr>
          <w:rFonts w:ascii="Times New Roman" w:eastAsia="Calibri" w:hAnsi="Times New Roman" w:cs="Times New Roman"/>
        </w:rPr>
        <w:t xml:space="preserve"> x 10</w:t>
      </w:r>
      <w:r w:rsidR="001B53E3">
        <w:rPr>
          <w:rFonts w:ascii="Times New Roman" w:eastAsia="Calibri" w:hAnsi="Times New Roman" w:cs="Times New Roman"/>
          <w:vertAlign w:val="superscript"/>
        </w:rPr>
        <w:t>3</w:t>
      </w:r>
      <w:r w:rsidRPr="00F75310">
        <w:rPr>
          <w:rFonts w:ascii="Times New Roman" w:eastAsia="Calibri" w:hAnsi="Times New Roman" w:cs="Times New Roman"/>
        </w:rPr>
        <w:t xml:space="preserve"> TV doze, be to, jis gali pasireikšti ir vartojant žymiai mažesnes dozes, ypač senyviems pacientams, ligoniams, kurių kepenų ar inkstų funkcija yra susilpnėjusios, kuriems prieš pradedant gydymą, yra plaučių </w:t>
      </w:r>
      <w:r w:rsidR="00B31AB0">
        <w:rPr>
          <w:rFonts w:ascii="Times New Roman" w:eastAsia="Calibri" w:hAnsi="Times New Roman" w:cs="Times New Roman"/>
        </w:rPr>
        <w:t>liga</w:t>
      </w:r>
      <w:r w:rsidRPr="00F75310">
        <w:rPr>
          <w:rFonts w:ascii="Times New Roman" w:eastAsia="Calibri" w:hAnsi="Times New Roman" w:cs="Times New Roman"/>
        </w:rPr>
        <w:t>, kuriems buvo taikyta plaučių spindulinė terapija, ir pacientams, kuriems taikoma oksigenoterapija. Tai yra toksinio poveikio plaučiams rizikos veiksniai.</w:t>
      </w:r>
    </w:p>
    <w:p w14:paraId="7C6607C2" w14:textId="77777777" w:rsidR="00CA58A3" w:rsidRPr="00F75310" w:rsidRDefault="00CA58A3" w:rsidP="00CA58A3">
      <w:pPr>
        <w:spacing w:after="0" w:line="240" w:lineRule="auto"/>
        <w:rPr>
          <w:rFonts w:ascii="Times New Roman" w:eastAsia="Calibri" w:hAnsi="Times New Roman" w:cs="Times New Roman"/>
        </w:rPr>
      </w:pPr>
    </w:p>
    <w:p w14:paraId="7144A339" w14:textId="6E14601F"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Bleomicinu gydomiems pacientams negalima atlikti plaučių funkcijos mėginio su 100</w:t>
      </w:r>
      <w:r w:rsidR="00B31AB0">
        <w:rPr>
          <w:rFonts w:ascii="Times New Roman" w:eastAsia="Calibri" w:hAnsi="Times New Roman" w:cs="Times New Roman"/>
        </w:rPr>
        <w:t> </w:t>
      </w:r>
      <w:r w:rsidRPr="00F75310">
        <w:rPr>
          <w:rFonts w:ascii="Times New Roman" w:eastAsia="Calibri" w:hAnsi="Times New Roman" w:cs="Times New Roman"/>
        </w:rPr>
        <w:sym w:font="Symbol" w:char="F025"/>
      </w:r>
      <w:r w:rsidRPr="00F75310">
        <w:rPr>
          <w:rFonts w:ascii="Times New Roman" w:eastAsia="Calibri" w:hAnsi="Times New Roman" w:cs="Times New Roman"/>
        </w:rPr>
        <w:t xml:space="preserve"> deguonies. Rekomenduojama plaučių funkcijos mėginiui vartoti 21</w:t>
      </w:r>
      <w:r w:rsidR="00B31AB0">
        <w:rPr>
          <w:rFonts w:ascii="Times New Roman" w:eastAsia="Calibri" w:hAnsi="Times New Roman" w:cs="Times New Roman"/>
        </w:rPr>
        <w:t> </w:t>
      </w:r>
      <w:r w:rsidRPr="00F75310">
        <w:rPr>
          <w:rFonts w:ascii="Times New Roman" w:eastAsia="Calibri" w:hAnsi="Times New Roman" w:cs="Times New Roman"/>
        </w:rPr>
        <w:sym w:font="Symbol" w:char="F025"/>
      </w:r>
      <w:r w:rsidRPr="00F75310">
        <w:rPr>
          <w:rFonts w:ascii="Times New Roman" w:eastAsia="Calibri" w:hAnsi="Times New Roman" w:cs="Times New Roman"/>
        </w:rPr>
        <w:t xml:space="preserve"> deguonies mišinį.</w:t>
      </w:r>
    </w:p>
    <w:p w14:paraId="7136A463" w14:textId="77777777" w:rsidR="00CA58A3" w:rsidRPr="00F75310" w:rsidRDefault="00CA58A3" w:rsidP="00CA58A3">
      <w:pPr>
        <w:spacing w:after="0" w:line="240" w:lineRule="auto"/>
        <w:rPr>
          <w:rFonts w:ascii="Times New Roman" w:eastAsia="Calibri" w:hAnsi="Times New Roman" w:cs="Times New Roman"/>
        </w:rPr>
      </w:pPr>
    </w:p>
    <w:p w14:paraId="584D4C58"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Bleomicinas veikia plaučių audinį, todėl šį vaistinį preparatą vartojantiems pacientams yra didesnė toksinio poveikio plaučiams atsiradimo rizika operacijos metu vartojant deguonį. Žinoma, kad ilga labai didelių deguonies koncentracijų ekspozicija sukelia plaučių pažaidą, o pavartojus bleomicino, plaučių pažaida gali atsirasti esant mažesnėms deguonies koncentracijoms už tas, kurios paprastai laikomos saugiomis. Taigi operacijos metu būtina užtikrinti optimalų įkvepiamo deguonies frakcijos (FiO</w:t>
      </w:r>
      <w:r w:rsidRPr="00F75310">
        <w:rPr>
          <w:rFonts w:ascii="Times New Roman" w:eastAsia="Calibri" w:hAnsi="Times New Roman" w:cs="Times New Roman"/>
          <w:vertAlign w:val="subscript"/>
        </w:rPr>
        <w:t>2</w:t>
      </w:r>
      <w:r w:rsidRPr="00F75310">
        <w:rPr>
          <w:rFonts w:ascii="Times New Roman" w:eastAsia="Calibri" w:hAnsi="Times New Roman" w:cs="Times New Roman"/>
        </w:rPr>
        <w:t>) valdymą, atitinkantį pakankamą organizmo prisotinimą deguonimi (žr. 4.5 ir 4.8 skyrius).</w:t>
      </w:r>
    </w:p>
    <w:p w14:paraId="2876B8D7" w14:textId="77777777" w:rsidR="00CA58A3" w:rsidRPr="00F75310" w:rsidRDefault="00CA58A3" w:rsidP="00CA58A3">
      <w:pPr>
        <w:spacing w:after="0" w:line="240" w:lineRule="auto"/>
        <w:rPr>
          <w:rFonts w:ascii="Times New Roman" w:eastAsia="Calibri" w:hAnsi="Times New Roman" w:cs="Times New Roman"/>
        </w:rPr>
      </w:pPr>
    </w:p>
    <w:p w14:paraId="6D9DE705"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Bleomiciną reikia labai atsargiai vartoti plaučių vėžiu sergantiems pacientams, nes nustatyta, kad jiems toksinis poveikis plaučiams pasireiškė dažniau.</w:t>
      </w:r>
    </w:p>
    <w:p w14:paraId="5DB49FA1" w14:textId="77777777" w:rsidR="00CA58A3" w:rsidRPr="00F75310" w:rsidRDefault="00CA58A3" w:rsidP="00CA58A3">
      <w:pPr>
        <w:spacing w:after="0" w:line="240" w:lineRule="auto"/>
        <w:rPr>
          <w:rFonts w:ascii="Times New Roman" w:eastAsia="Calibri" w:hAnsi="Times New Roman" w:cs="Times New Roman"/>
        </w:rPr>
      </w:pPr>
    </w:p>
    <w:p w14:paraId="755CC438" w14:textId="449192B9" w:rsidR="00CA58A3"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Senyvi žmonės yra jautresni bleomicinui.</w:t>
      </w:r>
    </w:p>
    <w:p w14:paraId="1FB6916F" w14:textId="4036A9A6" w:rsidR="001B53E3" w:rsidRPr="00F75310" w:rsidRDefault="001B53E3" w:rsidP="00CA58A3">
      <w:pPr>
        <w:spacing w:after="0" w:line="240" w:lineRule="auto"/>
        <w:rPr>
          <w:rFonts w:ascii="Times New Roman" w:eastAsia="Calibri" w:hAnsi="Times New Roman" w:cs="Times New Roman"/>
        </w:rPr>
      </w:pPr>
      <w:r w:rsidRPr="00B65044">
        <w:rPr>
          <w:rFonts w:ascii="Times New Roman" w:eastAsia="Calibri" w:hAnsi="Times New Roman" w:cs="Times New Roman"/>
        </w:rPr>
        <w:t>Toksinis poveikis plaučiams retkarčiais buvo stebimas ir jaunesniems pacientams, gydomiems mažesne doze.</w:t>
      </w:r>
    </w:p>
    <w:p w14:paraId="02E0854B" w14:textId="77777777" w:rsidR="00CA58A3" w:rsidRPr="00F75310" w:rsidRDefault="00CA58A3" w:rsidP="00CA58A3">
      <w:pPr>
        <w:spacing w:after="0" w:line="240" w:lineRule="auto"/>
        <w:rPr>
          <w:rFonts w:ascii="Times New Roman" w:eastAsia="Calibri" w:hAnsi="Times New Roman" w:cs="Times New Roman"/>
        </w:rPr>
      </w:pPr>
    </w:p>
    <w:p w14:paraId="7A6645EA"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2/3 suvartotos bleomicino dozės šalinama su šlapimu nepakitusio vaistinio preparato pavidalu, šalinimo greičiui didelę įtaką daro inkstų funkcija.</w:t>
      </w:r>
    </w:p>
    <w:p w14:paraId="409520A4" w14:textId="77777777" w:rsidR="00CA58A3" w:rsidRPr="00F75310" w:rsidRDefault="00CA58A3" w:rsidP="00CA58A3">
      <w:pPr>
        <w:spacing w:after="0" w:line="240" w:lineRule="auto"/>
        <w:rPr>
          <w:rFonts w:ascii="Times New Roman" w:eastAsia="Calibri" w:hAnsi="Times New Roman" w:cs="Times New Roman"/>
        </w:rPr>
      </w:pPr>
    </w:p>
    <w:p w14:paraId="3411FD15"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Pacientams, kurie serga inkstų funkcijos sutrikimu, vartojant įprastas dozes, vaistinio preparato koncentracija plazmoje labai padidėja.</w:t>
      </w:r>
    </w:p>
    <w:p w14:paraId="3126EFBD" w14:textId="77777777" w:rsidR="00CA58A3" w:rsidRPr="00F75310" w:rsidRDefault="00CA58A3" w:rsidP="00CA58A3">
      <w:pPr>
        <w:spacing w:after="0" w:line="240" w:lineRule="auto"/>
        <w:rPr>
          <w:rFonts w:ascii="Times New Roman" w:eastAsia="Calibri" w:hAnsi="Times New Roman" w:cs="Times New Roman"/>
        </w:rPr>
      </w:pPr>
    </w:p>
    <w:p w14:paraId="3DC7E8B9" w14:textId="1B1741F1"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Šio vaistinio preparato nėštumo metu ir žindymo laikotarpiu vartoti negalima. Su gyvūnais atlikti tyrimai parodė, kad bleomicinas, kaip ir dauguma citostatinių vaistinių preparatų, gali turėti teratogeninių ir mutageninių savybių. Todėl pacientai ir pacientės turi naudoti veiksmingą kontracepcijos metodą dar </w:t>
      </w:r>
      <w:r w:rsidR="001B53E3" w:rsidRPr="00B65044">
        <w:rPr>
          <w:rFonts w:ascii="Times New Roman" w:eastAsia="Calibri" w:hAnsi="Times New Roman" w:cs="Times New Roman"/>
        </w:rPr>
        <w:t>šešis</w:t>
      </w:r>
      <w:r w:rsidRPr="00F75310">
        <w:rPr>
          <w:rFonts w:ascii="Times New Roman" w:eastAsia="Calibri" w:hAnsi="Times New Roman" w:cs="Times New Roman"/>
        </w:rPr>
        <w:t> mėnesius po gydymo pabaigos (žr. 4.6 skyrių).</w:t>
      </w:r>
    </w:p>
    <w:p w14:paraId="3937CA7D" w14:textId="77777777" w:rsidR="00CA58A3" w:rsidRPr="00F75310" w:rsidRDefault="00CA58A3" w:rsidP="00CA58A3">
      <w:pPr>
        <w:spacing w:after="0" w:line="240" w:lineRule="auto"/>
        <w:rPr>
          <w:rFonts w:ascii="Times New Roman" w:eastAsia="Calibri" w:hAnsi="Times New Roman" w:cs="Times New Roman"/>
        </w:rPr>
      </w:pPr>
    </w:p>
    <w:p w14:paraId="2C5FE99D" w14:textId="72865E2F" w:rsidR="00CA58A3" w:rsidRDefault="001B53E3" w:rsidP="00CA58A3">
      <w:pPr>
        <w:spacing w:after="0" w:line="240" w:lineRule="auto"/>
        <w:rPr>
          <w:rStyle w:val="q4iawc"/>
        </w:rPr>
      </w:pPr>
      <w:r w:rsidRPr="00B65044">
        <w:rPr>
          <w:rFonts w:ascii="Times New Roman" w:eastAsia="Calibri" w:hAnsi="Times New Roman" w:cs="Times New Roman"/>
        </w:rPr>
        <w:lastRenderedPageBreak/>
        <w:t>Kaip ir kitos citotoksinės veikliosios medžiagos, bleomicinas pacientams su greitai augančiais navikais gali sukelti naviko lizės sindromą. Tinkamas palaikomasis gydymas ir farmakologinės priemonės gali apsaugoti nuo tokių komplikacijų ar jas palengvinti</w:t>
      </w:r>
      <w:r w:rsidRPr="00B65044">
        <w:rPr>
          <w:rStyle w:val="q4iawc"/>
        </w:rPr>
        <w:t>.</w:t>
      </w:r>
    </w:p>
    <w:p w14:paraId="27D83327" w14:textId="6AE34C0A" w:rsidR="00451DCE" w:rsidRDefault="00451DCE" w:rsidP="00CA58A3">
      <w:pPr>
        <w:spacing w:after="0" w:line="240" w:lineRule="auto"/>
        <w:rPr>
          <w:rStyle w:val="q4iawc"/>
        </w:rPr>
      </w:pPr>
    </w:p>
    <w:p w14:paraId="2CE9044F" w14:textId="7E734A06" w:rsidR="00451DCE" w:rsidRPr="00F75310" w:rsidRDefault="00451DCE" w:rsidP="00451DCE">
      <w:pPr>
        <w:spacing w:after="0" w:line="240" w:lineRule="auto"/>
        <w:rPr>
          <w:rFonts w:ascii="Times New Roman" w:eastAsia="Calibri" w:hAnsi="Times New Roman" w:cs="Times New Roman"/>
        </w:rPr>
      </w:pPr>
      <w:r w:rsidRPr="00451DCE">
        <w:rPr>
          <w:rFonts w:ascii="Times New Roman" w:eastAsia="Calibri" w:hAnsi="Times New Roman" w:cs="Times New Roman"/>
        </w:rPr>
        <w:t>Gauta pranešimų apie pacientams, kurie vienu metu buvo gydomi bleomicinu ir kitais</w:t>
      </w:r>
      <w:r w:rsidRPr="00451DCE">
        <w:rPr>
          <w:rFonts w:ascii="Times New Roman" w:eastAsia="Calibri" w:hAnsi="Times New Roman" w:cs="Times New Roman"/>
        </w:rPr>
        <w:br/>
        <w:t>antinavikiniais vaistais, pasireiškusią ūminę mieloidinę leukemiją ir mielodisplazinį</w:t>
      </w:r>
      <w:r w:rsidRPr="00451DCE">
        <w:rPr>
          <w:rFonts w:ascii="Times New Roman" w:eastAsia="Calibri" w:hAnsi="Times New Roman" w:cs="Times New Roman"/>
        </w:rPr>
        <w:br/>
        <w:t>sindromą.</w:t>
      </w:r>
    </w:p>
    <w:p w14:paraId="7691FB75" w14:textId="77777777" w:rsidR="00CA58A3" w:rsidRPr="00F75310" w:rsidRDefault="00CA58A3" w:rsidP="00CA58A3">
      <w:pPr>
        <w:spacing w:after="0" w:line="240" w:lineRule="auto"/>
        <w:ind w:left="567" w:hanging="567"/>
        <w:rPr>
          <w:rFonts w:ascii="Times New Roman" w:eastAsia="Calibri" w:hAnsi="Times New Roman" w:cs="Times New Roman"/>
        </w:rPr>
      </w:pPr>
    </w:p>
    <w:p w14:paraId="5968A606" w14:textId="77777777" w:rsidR="00CA58A3" w:rsidRPr="00F75310" w:rsidRDefault="00CA58A3" w:rsidP="00283922">
      <w:pPr>
        <w:keepNext/>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4.5</w:t>
      </w:r>
      <w:r w:rsidRPr="00F75310">
        <w:rPr>
          <w:rFonts w:ascii="Times New Roman" w:eastAsia="Calibri" w:hAnsi="Times New Roman" w:cs="Times New Roman"/>
          <w:b/>
        </w:rPr>
        <w:tab/>
        <w:t>Sąveika su kitais vaistiniais preparatais ir kitokia sąveika</w:t>
      </w:r>
    </w:p>
    <w:p w14:paraId="1EB60B06" w14:textId="77777777" w:rsidR="00CA58A3" w:rsidRPr="00F75310" w:rsidRDefault="00CA58A3" w:rsidP="00283922">
      <w:pPr>
        <w:keepNext/>
        <w:spacing w:after="0" w:line="240" w:lineRule="auto"/>
        <w:rPr>
          <w:rFonts w:ascii="Times New Roman" w:eastAsia="Calibri" w:hAnsi="Times New Roman" w:cs="Times New Roman"/>
        </w:rPr>
      </w:pPr>
    </w:p>
    <w:p w14:paraId="48D1ACA9" w14:textId="77777777" w:rsidR="00CA58A3" w:rsidRPr="00F75310" w:rsidRDefault="00CA58A3" w:rsidP="00283922">
      <w:pPr>
        <w:keepNext/>
        <w:spacing w:after="0" w:line="240" w:lineRule="auto"/>
        <w:rPr>
          <w:rFonts w:ascii="Times New Roman" w:eastAsia="Calibri" w:hAnsi="Times New Roman" w:cs="Times New Roman"/>
        </w:rPr>
      </w:pPr>
      <w:r w:rsidRPr="00F75310">
        <w:rPr>
          <w:rFonts w:ascii="Times New Roman" w:eastAsia="Calibri" w:hAnsi="Times New Roman" w:cs="Times New Roman"/>
          <w:i/>
        </w:rPr>
        <w:t>Digoksinas</w:t>
      </w:r>
      <w:r w:rsidRPr="00F75310">
        <w:rPr>
          <w:rFonts w:ascii="Times New Roman" w:eastAsia="Calibri" w:hAnsi="Times New Roman" w:cs="Times New Roman"/>
        </w:rPr>
        <w:t xml:space="preserve"> </w:t>
      </w:r>
    </w:p>
    <w:p w14:paraId="2ED9B42D" w14:textId="77777777" w:rsidR="00CA58A3" w:rsidRPr="00F75310" w:rsidRDefault="00CA58A3" w:rsidP="00283922">
      <w:pPr>
        <w:keepNext/>
        <w:spacing w:after="0" w:line="240" w:lineRule="auto"/>
        <w:rPr>
          <w:rFonts w:ascii="Times New Roman" w:eastAsia="Calibri" w:hAnsi="Times New Roman" w:cs="Times New Roman"/>
        </w:rPr>
      </w:pPr>
      <w:r w:rsidRPr="00F75310">
        <w:rPr>
          <w:rFonts w:ascii="Times New Roman" w:eastAsia="Calibri" w:hAnsi="Times New Roman" w:cs="Times New Roman"/>
        </w:rPr>
        <w:t>Gauta pranešimų apie digoksino poveikio susilpnėjimą dėl šio vaistinio preparato biologinio prieinamumo sumažėjimo vartojant jį per burną kartu su bleomicinu.</w:t>
      </w:r>
    </w:p>
    <w:p w14:paraId="70E1E196" w14:textId="77777777" w:rsidR="00CA58A3" w:rsidRPr="00F75310" w:rsidRDefault="00CA58A3" w:rsidP="00CA58A3">
      <w:pPr>
        <w:spacing w:after="0" w:line="240" w:lineRule="auto"/>
        <w:rPr>
          <w:rFonts w:ascii="Times New Roman" w:eastAsia="Calibri" w:hAnsi="Times New Roman" w:cs="Times New Roman"/>
        </w:rPr>
      </w:pPr>
    </w:p>
    <w:p w14:paraId="24981D06"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i/>
        </w:rPr>
        <w:t>Fenitoinas ir fosfofentoinas</w:t>
      </w:r>
      <w:r w:rsidRPr="00F75310">
        <w:rPr>
          <w:rFonts w:ascii="Times New Roman" w:eastAsia="Calibri" w:hAnsi="Times New Roman" w:cs="Times New Roman"/>
        </w:rPr>
        <w:t xml:space="preserve"> </w:t>
      </w:r>
    </w:p>
    <w:p w14:paraId="108643F0" w14:textId="4B59567B" w:rsidR="00CA58A3" w:rsidRPr="00F75310" w:rsidRDefault="00CA58A3" w:rsidP="00B739DF">
      <w:pPr>
        <w:spacing w:after="0" w:line="240" w:lineRule="auto"/>
        <w:rPr>
          <w:rFonts w:ascii="Times New Roman" w:eastAsia="Calibri" w:hAnsi="Times New Roman" w:cs="Times New Roman"/>
        </w:rPr>
      </w:pPr>
      <w:r w:rsidRPr="00F75310">
        <w:rPr>
          <w:rFonts w:ascii="Times New Roman" w:eastAsia="Calibri" w:hAnsi="Times New Roman" w:cs="Times New Roman"/>
        </w:rPr>
        <w:t>Gauta pranešimų apie fenitoino, vartojamo kartu su bleomicinu, koncentracijos sumažėjimą</w:t>
      </w:r>
      <w:r w:rsidR="00B739DF">
        <w:rPr>
          <w:rFonts w:ascii="Times New Roman" w:eastAsia="Calibri" w:hAnsi="Times New Roman" w:cs="Times New Roman"/>
        </w:rPr>
        <w:t>, todėl d</w:t>
      </w:r>
      <w:r w:rsidRPr="00F75310">
        <w:rPr>
          <w:rFonts w:ascii="Times New Roman" w:eastAsia="Calibri" w:hAnsi="Times New Roman" w:cs="Times New Roman"/>
        </w:rPr>
        <w:t xml:space="preserve">ėl citotoksinių vaistinių preparatų sukelto fenitoino absorbcijos iš virškinimo trakto sumažėjimo </w:t>
      </w:r>
      <w:r w:rsidR="00B739DF">
        <w:rPr>
          <w:rFonts w:ascii="Times New Roman" w:eastAsia="Calibri" w:hAnsi="Times New Roman" w:cs="Times New Roman"/>
        </w:rPr>
        <w:t>gali padidėti</w:t>
      </w:r>
      <w:r w:rsidR="00B739DF" w:rsidRPr="00F75310">
        <w:rPr>
          <w:rFonts w:ascii="Times New Roman" w:eastAsia="Calibri" w:hAnsi="Times New Roman" w:cs="Times New Roman"/>
        </w:rPr>
        <w:t xml:space="preserve"> </w:t>
      </w:r>
      <w:r w:rsidRPr="00F75310">
        <w:rPr>
          <w:rFonts w:ascii="Times New Roman" w:eastAsia="Calibri" w:hAnsi="Times New Roman" w:cs="Times New Roman"/>
        </w:rPr>
        <w:t xml:space="preserve">traukulių paūmėjimo rizika. </w:t>
      </w:r>
      <w:r w:rsidR="00B739DF" w:rsidRPr="00B739DF">
        <w:rPr>
          <w:rFonts w:ascii="Times New Roman" w:eastAsia="Calibri" w:hAnsi="Times New Roman" w:cs="Times New Roman"/>
        </w:rPr>
        <w:t>Kita vertus, kartu vartojant fenitoiną</w:t>
      </w:r>
      <w:r w:rsidR="00B739DF">
        <w:rPr>
          <w:rFonts w:ascii="Times New Roman" w:eastAsia="Calibri" w:hAnsi="Times New Roman" w:cs="Times New Roman"/>
        </w:rPr>
        <w:t> </w:t>
      </w:r>
      <w:r w:rsidR="00B739DF" w:rsidRPr="00B739DF">
        <w:rPr>
          <w:rFonts w:ascii="Times New Roman" w:eastAsia="Calibri" w:hAnsi="Times New Roman" w:cs="Times New Roman"/>
        </w:rPr>
        <w:t>/</w:t>
      </w:r>
      <w:r w:rsidR="00B739DF">
        <w:rPr>
          <w:rFonts w:ascii="Times New Roman" w:eastAsia="Calibri" w:hAnsi="Times New Roman" w:cs="Times New Roman"/>
        </w:rPr>
        <w:t xml:space="preserve"> </w:t>
      </w:r>
      <w:r w:rsidR="00B739DF" w:rsidRPr="00B739DF">
        <w:rPr>
          <w:rFonts w:ascii="Times New Roman" w:eastAsia="Calibri" w:hAnsi="Times New Roman" w:cs="Times New Roman"/>
        </w:rPr>
        <w:t xml:space="preserve">fosfofenitoiną, gali padidėti bleomicino metabolizmas kepenyse ir sumažėti </w:t>
      </w:r>
      <w:r w:rsidR="0031026B">
        <w:rPr>
          <w:rFonts w:ascii="Times New Roman" w:eastAsia="Calibri" w:hAnsi="Times New Roman" w:cs="Times New Roman"/>
        </w:rPr>
        <w:t>antinavikinio</w:t>
      </w:r>
      <w:r w:rsidR="00B739DF">
        <w:rPr>
          <w:rFonts w:ascii="Times New Roman" w:eastAsia="Calibri" w:hAnsi="Times New Roman" w:cs="Times New Roman"/>
        </w:rPr>
        <w:t xml:space="preserve"> poveikio</w:t>
      </w:r>
      <w:r w:rsidR="00B739DF" w:rsidRPr="00B739DF">
        <w:rPr>
          <w:rFonts w:ascii="Times New Roman" w:eastAsia="Calibri" w:hAnsi="Times New Roman" w:cs="Times New Roman"/>
        </w:rPr>
        <w:t xml:space="preserve"> veiksmingumas. Todėl</w:t>
      </w:r>
      <w:r w:rsidR="00B739DF">
        <w:rPr>
          <w:rFonts w:ascii="Times New Roman" w:eastAsia="Calibri" w:hAnsi="Times New Roman" w:cs="Times New Roman"/>
        </w:rPr>
        <w:t xml:space="preserve"> v</w:t>
      </w:r>
      <w:r w:rsidRPr="00F75310">
        <w:rPr>
          <w:rFonts w:ascii="Times New Roman" w:eastAsia="Calibri" w:hAnsi="Times New Roman" w:cs="Times New Roman"/>
        </w:rPr>
        <w:t>artoti kartu yra nerekomenduojama.</w:t>
      </w:r>
    </w:p>
    <w:p w14:paraId="09E8F59A" w14:textId="77777777" w:rsidR="00CA58A3" w:rsidRPr="00F75310" w:rsidRDefault="00CA58A3" w:rsidP="00CA58A3">
      <w:pPr>
        <w:spacing w:after="0" w:line="240" w:lineRule="auto"/>
        <w:rPr>
          <w:rFonts w:ascii="Times New Roman" w:eastAsia="Calibri" w:hAnsi="Times New Roman" w:cs="Times New Roman"/>
        </w:rPr>
      </w:pPr>
    </w:p>
    <w:p w14:paraId="4922DD40"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i/>
        </w:rPr>
        <w:t>Žiemės alkaloidai</w:t>
      </w:r>
      <w:r w:rsidRPr="00F75310">
        <w:rPr>
          <w:rFonts w:ascii="Times New Roman" w:eastAsia="Calibri" w:hAnsi="Times New Roman" w:cs="Times New Roman"/>
        </w:rPr>
        <w:t xml:space="preserve"> </w:t>
      </w:r>
    </w:p>
    <w:p w14:paraId="598EC4F4"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Pacientams, kuriems diagnozuotas sėklidžių vėžys ir yra gydomi bleomicino bei žiemės alkaloidų deriniu, buvo pastebėtas į Reino (</w:t>
      </w:r>
      <w:r w:rsidRPr="00F75310">
        <w:rPr>
          <w:rFonts w:ascii="Times New Roman" w:eastAsia="Calibri" w:hAnsi="Times New Roman" w:cs="Times New Roman"/>
          <w:i/>
        </w:rPr>
        <w:t>Raynaud</w:t>
      </w:r>
      <w:r w:rsidRPr="00F75310">
        <w:rPr>
          <w:rFonts w:ascii="Times New Roman" w:eastAsia="Calibri" w:hAnsi="Times New Roman" w:cs="Times New Roman"/>
        </w:rPr>
        <w:t>) fenomeną panašus sindromas: periferinių kūno dalių išemija, dėl kurios gali atsirasti audinių (rankų ir kojų pirštų, nosies) nekrozė.</w:t>
      </w:r>
    </w:p>
    <w:p w14:paraId="5526A346" w14:textId="77777777" w:rsidR="00CA58A3" w:rsidRPr="00F75310" w:rsidRDefault="00CA58A3" w:rsidP="00CA58A3">
      <w:pPr>
        <w:spacing w:after="0" w:line="240" w:lineRule="auto"/>
        <w:rPr>
          <w:rFonts w:ascii="Times New Roman" w:eastAsia="Calibri" w:hAnsi="Times New Roman" w:cs="Times New Roman"/>
        </w:rPr>
      </w:pPr>
    </w:p>
    <w:p w14:paraId="46529E14"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i/>
        </w:rPr>
        <w:t>Gyvos vakcinos</w:t>
      </w:r>
    </w:p>
    <w:p w14:paraId="6A874373" w14:textId="77777777" w:rsidR="00B739DF" w:rsidRPr="00F75310" w:rsidRDefault="00CA58A3" w:rsidP="00B739DF">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Imunitetą slopinančiais chemoterapiniais vaistiniais preparatais gydytų pacientų skiepijimas gyvomis vakcinomis, pavyzdžiui, vakcina nuo geltonojo drugio, sukėlė sunkią mirtiną infekcinę ligą. </w:t>
      </w:r>
      <w:r w:rsidR="00B739DF" w:rsidRPr="00F75310">
        <w:rPr>
          <w:rFonts w:ascii="Times New Roman" w:eastAsia="Calibri" w:hAnsi="Times New Roman" w:cs="Times New Roman"/>
        </w:rPr>
        <w:t>Šių preparatų vartoti kartu negalima.</w:t>
      </w:r>
    </w:p>
    <w:p w14:paraId="623378FA"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Rizika yra didesnė pacientams, kurių imunitetas jau yra nusilpęs dėl pagrindinės ligos. Reikia skiepyti inaktyvinta vakcina, jeigu tai įmanoma (poliomielitas).</w:t>
      </w:r>
    </w:p>
    <w:p w14:paraId="1AA9BAE4" w14:textId="77777777" w:rsidR="00CA58A3" w:rsidRPr="00F75310" w:rsidRDefault="00CA58A3" w:rsidP="00CA58A3">
      <w:pPr>
        <w:spacing w:after="0" w:line="240" w:lineRule="auto"/>
        <w:rPr>
          <w:rFonts w:ascii="Times New Roman" w:eastAsia="Calibri" w:hAnsi="Times New Roman" w:cs="Times New Roman"/>
        </w:rPr>
      </w:pPr>
    </w:p>
    <w:p w14:paraId="7C737C4A"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i/>
        </w:rPr>
        <w:t>Nefrotoksinės medžiagos, pvz., cisplatina</w:t>
      </w:r>
      <w:r w:rsidRPr="00F75310">
        <w:rPr>
          <w:rFonts w:ascii="Times New Roman" w:eastAsia="Calibri" w:hAnsi="Times New Roman" w:cs="Times New Roman"/>
        </w:rPr>
        <w:t xml:space="preserve"> </w:t>
      </w:r>
    </w:p>
    <w:p w14:paraId="75741D50"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Dėl cisplatinos sukeltos inkstų pažaidos gali sumažėti bleomicino klirensas. Gauta pranešimų, kad bleomicinu ir cisplatina gydytiems pacientams pasireiškė sunkesnis toksinis poveikis plaučiams, kai kurie atvejai buvo mirtini.</w:t>
      </w:r>
    </w:p>
    <w:p w14:paraId="02957EC7" w14:textId="77777777" w:rsidR="00CA58A3" w:rsidRPr="00F75310" w:rsidRDefault="00CA58A3" w:rsidP="00CA58A3">
      <w:pPr>
        <w:spacing w:after="0" w:line="240" w:lineRule="auto"/>
        <w:rPr>
          <w:rFonts w:ascii="Times New Roman" w:eastAsia="Calibri" w:hAnsi="Times New Roman" w:cs="Times New Roman"/>
        </w:rPr>
      </w:pPr>
    </w:p>
    <w:p w14:paraId="3C2D3D62"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i/>
        </w:rPr>
        <w:t>Deguonis</w:t>
      </w:r>
    </w:p>
    <w:p w14:paraId="2E98AF13"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Deguonies vartojimas anestezijos metu gali sukelti plaučių fibrozę.</w:t>
      </w:r>
    </w:p>
    <w:p w14:paraId="3281278C" w14:textId="77777777" w:rsidR="00CA58A3" w:rsidRPr="00F75310" w:rsidRDefault="00CA58A3" w:rsidP="00CA58A3">
      <w:pPr>
        <w:spacing w:after="0" w:line="240" w:lineRule="auto"/>
        <w:rPr>
          <w:rFonts w:ascii="Times New Roman" w:eastAsia="Calibri" w:hAnsi="Times New Roman" w:cs="Times New Roman"/>
        </w:rPr>
      </w:pPr>
    </w:p>
    <w:p w14:paraId="1FD6EFD1"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Pacientams, kurie gydomi bleomicinu, yra didesnė toksinio poveikio plaučiams rizika, jeigu jiems operacijos metu duodama gryno deguonies. Operacijos metu ir po jos rekomenduojama vartoti mažesnės koncentracijos deguonies mišinius (žr. 4.4 ir 4.8 skyrius).</w:t>
      </w:r>
    </w:p>
    <w:p w14:paraId="13BAE31F" w14:textId="77777777" w:rsidR="00CA58A3" w:rsidRPr="00F75310" w:rsidRDefault="00CA58A3" w:rsidP="00CA58A3">
      <w:pPr>
        <w:spacing w:after="0" w:line="240" w:lineRule="auto"/>
        <w:rPr>
          <w:rFonts w:ascii="Times New Roman" w:eastAsia="Calibri" w:hAnsi="Times New Roman" w:cs="Times New Roman"/>
        </w:rPr>
      </w:pPr>
    </w:p>
    <w:p w14:paraId="03A7C69A"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i/>
        </w:rPr>
        <w:t>Spindulinė terapija</w:t>
      </w:r>
      <w:r w:rsidRPr="00F75310">
        <w:rPr>
          <w:rFonts w:ascii="Times New Roman" w:eastAsia="Calibri" w:hAnsi="Times New Roman" w:cs="Times New Roman"/>
        </w:rPr>
        <w:t xml:space="preserve"> </w:t>
      </w:r>
    </w:p>
    <w:p w14:paraId="567AA71C"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Kartu taikant spindulinę terapiją, gali padidėti toksinio poveikio plaučiams ir odai rizika.</w:t>
      </w:r>
    </w:p>
    <w:p w14:paraId="3A69BA9C" w14:textId="77777777" w:rsidR="00CA58A3" w:rsidRPr="00F75310" w:rsidRDefault="00CA58A3" w:rsidP="00CA58A3">
      <w:pPr>
        <w:spacing w:after="0" w:line="240" w:lineRule="auto"/>
        <w:rPr>
          <w:rFonts w:ascii="Times New Roman" w:eastAsia="Calibri" w:hAnsi="Times New Roman" w:cs="Times New Roman"/>
        </w:rPr>
      </w:pPr>
    </w:p>
    <w:p w14:paraId="0528B98F"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Anksčiau taikyta arba šiuo metu taikoma krūtinės spindulinė terapija yra svarbus veiksnys, kuris gali didinti toksinio poveikio plaučiams dažnį ir sunkumą.</w:t>
      </w:r>
    </w:p>
    <w:p w14:paraId="06634FFC" w14:textId="77777777" w:rsidR="00CA58A3" w:rsidRPr="00F75310" w:rsidRDefault="00CA58A3" w:rsidP="00CA58A3">
      <w:pPr>
        <w:spacing w:after="0" w:line="240" w:lineRule="auto"/>
        <w:rPr>
          <w:rFonts w:ascii="Times New Roman" w:eastAsia="Calibri" w:hAnsi="Times New Roman" w:cs="Times New Roman"/>
        </w:rPr>
      </w:pPr>
    </w:p>
    <w:p w14:paraId="2B003065" w14:textId="14FE8D25" w:rsidR="00CA58A3" w:rsidRPr="00F75310" w:rsidRDefault="00612A34" w:rsidP="00CA58A3">
      <w:pPr>
        <w:spacing w:after="0" w:line="240" w:lineRule="auto"/>
        <w:rPr>
          <w:rFonts w:ascii="Times New Roman" w:eastAsia="Calibri" w:hAnsi="Times New Roman" w:cs="Times New Roman"/>
        </w:rPr>
      </w:pPr>
      <w:r w:rsidRPr="00612A34">
        <w:rPr>
          <w:rFonts w:ascii="Times New Roman" w:eastAsia="Calibri" w:hAnsi="Times New Roman" w:cs="Times New Roman"/>
        </w:rPr>
        <w:t>Buvo pranešta apie padidėjusią</w:t>
      </w:r>
      <w:r>
        <w:rPr>
          <w:rFonts w:ascii="Times New Roman" w:eastAsia="Calibri" w:hAnsi="Times New Roman" w:cs="Times New Roman"/>
        </w:rPr>
        <w:t xml:space="preserve"> </w:t>
      </w:r>
      <w:r w:rsidR="00CA58A3" w:rsidRPr="00F75310">
        <w:rPr>
          <w:rFonts w:ascii="Times New Roman" w:eastAsia="Calibri" w:hAnsi="Times New Roman" w:cs="Times New Roman"/>
        </w:rPr>
        <w:t>toksinio poveikio plaučiams rizik</w:t>
      </w:r>
      <w:r>
        <w:rPr>
          <w:rFonts w:ascii="Times New Roman" w:eastAsia="Calibri" w:hAnsi="Times New Roman" w:cs="Times New Roman"/>
        </w:rPr>
        <w:t>ą</w:t>
      </w:r>
      <w:r w:rsidR="00CA58A3" w:rsidRPr="00F75310">
        <w:rPr>
          <w:rFonts w:ascii="Times New Roman" w:eastAsia="Calibri" w:hAnsi="Times New Roman" w:cs="Times New Roman"/>
        </w:rPr>
        <w:t xml:space="preserve">, </w:t>
      </w:r>
      <w:r>
        <w:rPr>
          <w:rFonts w:ascii="Times New Roman" w:eastAsia="Calibri" w:hAnsi="Times New Roman" w:cs="Times New Roman"/>
        </w:rPr>
        <w:t>kai</w:t>
      </w:r>
      <w:r w:rsidRPr="00F75310">
        <w:rPr>
          <w:rFonts w:ascii="Times New Roman" w:eastAsia="Calibri" w:hAnsi="Times New Roman" w:cs="Times New Roman"/>
        </w:rPr>
        <w:t xml:space="preserve"> </w:t>
      </w:r>
      <w:r w:rsidR="00CA58A3" w:rsidRPr="00F75310">
        <w:rPr>
          <w:rFonts w:ascii="Times New Roman" w:eastAsia="Calibri" w:hAnsi="Times New Roman" w:cs="Times New Roman"/>
        </w:rPr>
        <w:t xml:space="preserve">kartu su bleomicinu vartojama kitų toksinį poveikį plaučiams sukeliančių </w:t>
      </w:r>
      <w:r w:rsidRPr="00612A34">
        <w:rPr>
          <w:rFonts w:ascii="Times New Roman" w:eastAsia="Calibri" w:hAnsi="Times New Roman" w:cs="Times New Roman"/>
        </w:rPr>
        <w:t>veikli</w:t>
      </w:r>
      <w:r>
        <w:rPr>
          <w:rFonts w:ascii="Times New Roman" w:eastAsia="Calibri" w:hAnsi="Times New Roman" w:cs="Times New Roman"/>
        </w:rPr>
        <w:t>ųjų</w:t>
      </w:r>
      <w:r w:rsidRPr="00612A34">
        <w:rPr>
          <w:rFonts w:ascii="Times New Roman" w:eastAsia="Calibri" w:hAnsi="Times New Roman" w:cs="Times New Roman"/>
        </w:rPr>
        <w:t xml:space="preserve"> medžiag</w:t>
      </w:r>
      <w:r>
        <w:rPr>
          <w:rFonts w:ascii="Times New Roman" w:eastAsia="Calibri" w:hAnsi="Times New Roman" w:cs="Times New Roman"/>
        </w:rPr>
        <w:t>ų</w:t>
      </w:r>
      <w:r w:rsidRPr="00F75310" w:rsidDel="00612A34">
        <w:rPr>
          <w:rFonts w:ascii="Times New Roman" w:eastAsia="Calibri" w:hAnsi="Times New Roman" w:cs="Times New Roman"/>
        </w:rPr>
        <w:t xml:space="preserve"> </w:t>
      </w:r>
      <w:r w:rsidR="00CA58A3" w:rsidRPr="00F75310">
        <w:rPr>
          <w:rFonts w:ascii="Times New Roman" w:eastAsia="Calibri" w:hAnsi="Times New Roman" w:cs="Times New Roman"/>
        </w:rPr>
        <w:t>(pvz.: karmustino, mitomicino C, ciklofosfamido, metotreksato).</w:t>
      </w:r>
    </w:p>
    <w:p w14:paraId="414D4EDC" w14:textId="77777777" w:rsidR="00CA58A3" w:rsidRPr="00F75310" w:rsidRDefault="00CA58A3" w:rsidP="00CA58A3">
      <w:pPr>
        <w:spacing w:after="0" w:line="240" w:lineRule="auto"/>
        <w:rPr>
          <w:rFonts w:ascii="Times New Roman" w:eastAsia="Calibri" w:hAnsi="Times New Roman" w:cs="Times New Roman"/>
        </w:rPr>
      </w:pPr>
    </w:p>
    <w:p w14:paraId="4DD7224A"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i/>
        </w:rPr>
        <w:t>Ciklosporinas, takrolimuzas</w:t>
      </w:r>
    </w:p>
    <w:p w14:paraId="514B5EF4" w14:textId="5BB9C5EF" w:rsidR="00CA58A3" w:rsidRPr="00F75310" w:rsidRDefault="00612A34" w:rsidP="00CA58A3">
      <w:pPr>
        <w:spacing w:after="0" w:line="240" w:lineRule="auto"/>
        <w:rPr>
          <w:rFonts w:ascii="Times New Roman" w:eastAsia="Calibri" w:hAnsi="Times New Roman" w:cs="Times New Roman"/>
        </w:rPr>
      </w:pPr>
      <w:r w:rsidRPr="00612A34">
        <w:rPr>
          <w:rFonts w:ascii="Times New Roman" w:eastAsia="Calibri" w:hAnsi="Times New Roman" w:cs="Times New Roman"/>
        </w:rPr>
        <w:lastRenderedPageBreak/>
        <w:t>Derinys su bleomicinu gali sukelti</w:t>
      </w:r>
      <w:r w:rsidR="00CA58A3" w:rsidRPr="00F75310">
        <w:rPr>
          <w:rFonts w:ascii="Times New Roman" w:eastAsia="Calibri" w:hAnsi="Times New Roman" w:cs="Times New Roman"/>
        </w:rPr>
        <w:t xml:space="preserve"> pernelyg didel</w:t>
      </w:r>
      <w:r>
        <w:rPr>
          <w:rFonts w:ascii="Times New Roman" w:eastAsia="Calibri" w:hAnsi="Times New Roman" w:cs="Times New Roman"/>
        </w:rPr>
        <w:t>į</w:t>
      </w:r>
      <w:r w:rsidR="00CA58A3" w:rsidRPr="00F75310">
        <w:rPr>
          <w:rFonts w:ascii="Times New Roman" w:eastAsia="Calibri" w:hAnsi="Times New Roman" w:cs="Times New Roman"/>
        </w:rPr>
        <w:t xml:space="preserve"> imuniteto slopinim</w:t>
      </w:r>
      <w:r>
        <w:rPr>
          <w:rFonts w:ascii="Times New Roman" w:eastAsia="Calibri" w:hAnsi="Times New Roman" w:cs="Times New Roman"/>
        </w:rPr>
        <w:t>ą</w:t>
      </w:r>
      <w:r w:rsidR="00CA58A3" w:rsidRPr="00F75310">
        <w:rPr>
          <w:rFonts w:ascii="Times New Roman" w:eastAsia="Calibri" w:hAnsi="Times New Roman" w:cs="Times New Roman"/>
        </w:rPr>
        <w:t xml:space="preserve"> ir su juo susijusi</w:t>
      </w:r>
      <w:r>
        <w:rPr>
          <w:rFonts w:ascii="Times New Roman" w:eastAsia="Calibri" w:hAnsi="Times New Roman" w:cs="Times New Roman"/>
        </w:rPr>
        <w:t>ą</w:t>
      </w:r>
      <w:r w:rsidR="00CA58A3" w:rsidRPr="00F75310">
        <w:rPr>
          <w:rFonts w:ascii="Times New Roman" w:eastAsia="Calibri" w:hAnsi="Times New Roman" w:cs="Times New Roman"/>
        </w:rPr>
        <w:t xml:space="preserve"> limfinio audinio proliferacijos rizik</w:t>
      </w:r>
      <w:r>
        <w:rPr>
          <w:rFonts w:ascii="Times New Roman" w:eastAsia="Calibri" w:hAnsi="Times New Roman" w:cs="Times New Roman"/>
        </w:rPr>
        <w:t>ą</w:t>
      </w:r>
      <w:r w:rsidR="00CA58A3" w:rsidRPr="00F75310">
        <w:rPr>
          <w:rFonts w:ascii="Times New Roman" w:eastAsia="Calibri" w:hAnsi="Times New Roman" w:cs="Times New Roman"/>
        </w:rPr>
        <w:t>.</w:t>
      </w:r>
    </w:p>
    <w:p w14:paraId="538689F6" w14:textId="77777777" w:rsidR="00CA58A3" w:rsidRPr="00F75310" w:rsidRDefault="00CA58A3" w:rsidP="00CA58A3">
      <w:pPr>
        <w:spacing w:after="0" w:line="240" w:lineRule="auto"/>
        <w:rPr>
          <w:rFonts w:ascii="Times New Roman" w:eastAsia="Calibri" w:hAnsi="Times New Roman" w:cs="Times New Roman"/>
        </w:rPr>
      </w:pPr>
    </w:p>
    <w:p w14:paraId="6B677B9B" w14:textId="77777777" w:rsidR="00CA58A3" w:rsidRPr="00F75310" w:rsidRDefault="00CA58A3" w:rsidP="00F5144E">
      <w:pPr>
        <w:keepNext/>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4.6</w:t>
      </w:r>
      <w:r w:rsidRPr="00F75310">
        <w:rPr>
          <w:rFonts w:ascii="Times New Roman" w:eastAsia="Calibri" w:hAnsi="Times New Roman" w:cs="Times New Roman"/>
          <w:b/>
        </w:rPr>
        <w:tab/>
        <w:t>Vaisingumas, nėštumo ir žindymo laikotarpis</w:t>
      </w:r>
    </w:p>
    <w:p w14:paraId="7BFDCFF5" w14:textId="77777777" w:rsidR="00CA58A3" w:rsidRPr="00F75310" w:rsidRDefault="00CA58A3" w:rsidP="00F5144E">
      <w:pPr>
        <w:keepNext/>
        <w:spacing w:after="0" w:line="240" w:lineRule="auto"/>
        <w:rPr>
          <w:rFonts w:ascii="Times New Roman" w:eastAsia="Calibri" w:hAnsi="Times New Roman" w:cs="Times New Roman"/>
          <w:i/>
        </w:rPr>
      </w:pPr>
    </w:p>
    <w:p w14:paraId="531FE483" w14:textId="77777777" w:rsidR="00CA58A3" w:rsidRPr="00F75310" w:rsidRDefault="00CA58A3" w:rsidP="00F5144E">
      <w:pPr>
        <w:keepNext/>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Nėštumas</w:t>
      </w:r>
    </w:p>
    <w:p w14:paraId="098E4ED5"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Duomenų apie bleomicino vartojimą nėštumo metu nėra arba jų nepakanka. Su gyvūnais atlikti tyrimai parodė toksinį poveikį reprodukcijai (žr. 5.3 skyrių). Remiantis tyrimų su gyvūnais duomenimis ir atsižvelgiant į vaistinio preparato farmakologinį poveikį, gali būti embriono ir vaisiaus apsigimimų rizika.</w:t>
      </w:r>
    </w:p>
    <w:p w14:paraId="337301AB" w14:textId="77777777" w:rsidR="00CA58A3" w:rsidRPr="00F75310" w:rsidRDefault="00CA58A3" w:rsidP="00CA58A3">
      <w:pPr>
        <w:spacing w:after="0" w:line="240" w:lineRule="auto"/>
        <w:rPr>
          <w:rFonts w:ascii="Times New Roman" w:eastAsia="Calibri" w:hAnsi="Times New Roman" w:cs="Times New Roman"/>
        </w:rPr>
      </w:pPr>
    </w:p>
    <w:p w14:paraId="5E13D11D" w14:textId="7D442E5D"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Todėl Bleomycin medac nėštumo metu</w:t>
      </w:r>
      <w:r w:rsidR="001B53E3" w:rsidRPr="00B65044">
        <w:rPr>
          <w:rFonts w:ascii="Times New Roman" w:eastAsia="Calibri" w:hAnsi="Times New Roman" w:cs="Times New Roman"/>
        </w:rPr>
        <w:t>, ypač pirmąjį trimestrą,</w:t>
      </w:r>
      <w:r w:rsidRPr="00F75310">
        <w:rPr>
          <w:rFonts w:ascii="Times New Roman" w:eastAsia="Calibri" w:hAnsi="Times New Roman" w:cs="Times New Roman"/>
        </w:rPr>
        <w:t xml:space="preserve"> vartoti negalima, nebent moters klinikinė būklė yra tokia, kad ją būtina gydyti bleomicinu.</w:t>
      </w:r>
    </w:p>
    <w:p w14:paraId="394A3721" w14:textId="77777777" w:rsidR="00CA58A3" w:rsidRPr="00F75310" w:rsidRDefault="00CA58A3" w:rsidP="00CA58A3">
      <w:pPr>
        <w:spacing w:after="0" w:line="240" w:lineRule="auto"/>
        <w:rPr>
          <w:rFonts w:ascii="Times New Roman" w:eastAsia="Calibri" w:hAnsi="Times New Roman" w:cs="Times New Roman"/>
        </w:rPr>
      </w:pPr>
    </w:p>
    <w:p w14:paraId="6F31AE8C"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Jeigu pacientė pastoja gydymo metu, ją reikia informuoti apie riziką vaisiui ir atidžiai stebėti. Reikia apsvarstyti genetinės konsultacijos galimybę. Be to, genetinė konsultacija rekomenduojama pacientams, kurie po gydymo nori susilaukti vaikų.</w:t>
      </w:r>
    </w:p>
    <w:p w14:paraId="60022E96" w14:textId="77777777" w:rsidR="00CA58A3" w:rsidRPr="00F75310" w:rsidRDefault="00CA58A3" w:rsidP="00CA58A3">
      <w:pPr>
        <w:spacing w:after="0" w:line="240" w:lineRule="auto"/>
        <w:rPr>
          <w:rFonts w:ascii="Times New Roman" w:eastAsia="Calibri" w:hAnsi="Times New Roman" w:cs="Times New Roman"/>
        </w:rPr>
      </w:pPr>
    </w:p>
    <w:p w14:paraId="4EC228E7"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Vyrų ir moterų kontracepcija</w:t>
      </w:r>
    </w:p>
    <w:p w14:paraId="09A7FBCA" w14:textId="5C3AE245"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Baigę gydymą, pacientai ir pacientės dar </w:t>
      </w:r>
      <w:r w:rsidR="001B53E3" w:rsidRPr="00B65044">
        <w:rPr>
          <w:rFonts w:ascii="Times New Roman" w:eastAsia="Calibri" w:hAnsi="Times New Roman" w:cs="Times New Roman"/>
        </w:rPr>
        <w:t>šešis </w:t>
      </w:r>
      <w:r w:rsidRPr="00F75310">
        <w:rPr>
          <w:rFonts w:ascii="Times New Roman" w:eastAsia="Calibri" w:hAnsi="Times New Roman" w:cs="Times New Roman"/>
        </w:rPr>
        <w:t xml:space="preserve">mėnesius turi naudoti veiksmingą kontracepcijos metodą. </w:t>
      </w:r>
    </w:p>
    <w:p w14:paraId="0C732E02" w14:textId="77777777" w:rsidR="00CA58A3" w:rsidRPr="00F75310" w:rsidRDefault="00CA58A3" w:rsidP="00CA58A3">
      <w:pPr>
        <w:spacing w:after="0" w:line="240" w:lineRule="auto"/>
        <w:rPr>
          <w:rFonts w:ascii="Times New Roman" w:eastAsia="Calibri" w:hAnsi="Times New Roman" w:cs="Times New Roman"/>
        </w:rPr>
      </w:pPr>
    </w:p>
    <w:p w14:paraId="39B8A9FD"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Žindymas</w:t>
      </w:r>
    </w:p>
    <w:p w14:paraId="7C5E2FA4"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color w:val="000000"/>
        </w:rPr>
        <w:t>Nežinoma, ar bleomicinas/ metabolitai išsiskiria į motinos pieną.</w:t>
      </w:r>
      <w:r w:rsidRPr="00F75310">
        <w:rPr>
          <w:rFonts w:ascii="Times New Roman" w:eastAsia="Calibri" w:hAnsi="Times New Roman" w:cs="Times New Roman"/>
        </w:rPr>
        <w:t xml:space="preserve"> Bleomicino negalima vartoti žindymo metu (žr. 4.3 skyrių) dėl galimo labai kenksmingo poveikio kūdikiui.</w:t>
      </w:r>
    </w:p>
    <w:p w14:paraId="44569386" w14:textId="77777777" w:rsidR="00CA58A3" w:rsidRPr="00F75310" w:rsidRDefault="00CA58A3" w:rsidP="00CA58A3">
      <w:pPr>
        <w:spacing w:after="0" w:line="240" w:lineRule="auto"/>
        <w:ind w:left="567" w:hanging="567"/>
        <w:rPr>
          <w:rFonts w:ascii="Times New Roman" w:eastAsia="Calibri" w:hAnsi="Times New Roman" w:cs="Times New Roman"/>
        </w:rPr>
      </w:pPr>
    </w:p>
    <w:p w14:paraId="486659B7" w14:textId="77777777" w:rsidR="00CA58A3" w:rsidRPr="00F75310" w:rsidRDefault="00CA58A3" w:rsidP="00CA58A3">
      <w:pPr>
        <w:spacing w:after="0" w:line="240" w:lineRule="auto"/>
        <w:ind w:left="567" w:hanging="567"/>
        <w:rPr>
          <w:rFonts w:ascii="Times New Roman" w:eastAsia="Times New Roman" w:hAnsi="Times New Roman" w:cs="Times New Roman"/>
          <w:szCs w:val="24"/>
          <w:u w:val="single"/>
        </w:rPr>
      </w:pPr>
      <w:r w:rsidRPr="00F75310">
        <w:rPr>
          <w:rFonts w:ascii="Times New Roman" w:eastAsia="Times New Roman" w:hAnsi="Times New Roman" w:cs="Times New Roman"/>
          <w:szCs w:val="24"/>
          <w:u w:val="single"/>
        </w:rPr>
        <w:t>Vaisingumas</w:t>
      </w:r>
    </w:p>
    <w:p w14:paraId="198C99C0"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rPr>
        <w:t>Prieš pradedant gydymą, reikia kreiptis patarimo dėl spermos konservavimo, nes dėl gydymo bleomicinu gali negrįžtamai sutrikti vaisingumas.</w:t>
      </w:r>
    </w:p>
    <w:p w14:paraId="41F30D2D" w14:textId="77777777" w:rsidR="00CA58A3" w:rsidRPr="00F75310" w:rsidRDefault="00CA58A3" w:rsidP="00CA58A3">
      <w:pPr>
        <w:spacing w:after="0" w:line="240" w:lineRule="auto"/>
        <w:ind w:left="567" w:hanging="567"/>
        <w:rPr>
          <w:rFonts w:ascii="Times New Roman" w:eastAsia="Calibri" w:hAnsi="Times New Roman" w:cs="Times New Roman"/>
        </w:rPr>
      </w:pPr>
    </w:p>
    <w:p w14:paraId="244D5A8E" w14:textId="77777777" w:rsidR="00CA58A3" w:rsidRPr="00F75310" w:rsidRDefault="00CA58A3" w:rsidP="00CA58A3">
      <w:pPr>
        <w:keepNext/>
        <w:keepLines/>
        <w:spacing w:after="0" w:line="240" w:lineRule="auto"/>
        <w:ind w:left="540" w:hanging="540"/>
        <w:rPr>
          <w:rFonts w:ascii="Times New Roman" w:eastAsia="Calibri" w:hAnsi="Times New Roman" w:cs="Times New Roman"/>
          <w:b/>
        </w:rPr>
      </w:pPr>
      <w:r w:rsidRPr="00F75310">
        <w:rPr>
          <w:rFonts w:ascii="Times New Roman" w:eastAsia="Calibri" w:hAnsi="Times New Roman" w:cs="Times New Roman"/>
          <w:b/>
        </w:rPr>
        <w:t>4.7</w:t>
      </w:r>
      <w:r w:rsidRPr="00F75310">
        <w:rPr>
          <w:rFonts w:ascii="Times New Roman" w:eastAsia="Calibri" w:hAnsi="Times New Roman" w:cs="Times New Roman"/>
          <w:b/>
        </w:rPr>
        <w:tab/>
        <w:t>Poveikis gebėjimui vairuoti ir valdyti mechanizmus</w:t>
      </w:r>
    </w:p>
    <w:p w14:paraId="4697BFF2" w14:textId="77777777" w:rsidR="00CA58A3" w:rsidRPr="00F75310" w:rsidRDefault="00CA58A3" w:rsidP="00CA58A3">
      <w:pPr>
        <w:spacing w:after="0" w:line="240" w:lineRule="auto"/>
        <w:ind w:left="567" w:hanging="567"/>
        <w:rPr>
          <w:rFonts w:ascii="Times New Roman" w:eastAsia="Calibri" w:hAnsi="Times New Roman" w:cs="Times New Roman"/>
        </w:rPr>
      </w:pPr>
    </w:p>
    <w:p w14:paraId="46AB6FE5" w14:textId="5FC6679A"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Kai kuris nepageidaujamas poveikis (pvz., pykinimas, vėmimas, nuovargis) gali netiesiogiai veikti gebėjimą vairuoti ir valdyti mechanizmus.</w:t>
      </w:r>
    </w:p>
    <w:p w14:paraId="39F07AE2" w14:textId="77777777" w:rsidR="00CA58A3" w:rsidRPr="00F75310" w:rsidRDefault="00CA58A3" w:rsidP="00CA58A3">
      <w:pPr>
        <w:spacing w:after="0" w:line="240" w:lineRule="auto"/>
        <w:ind w:left="567" w:hanging="567"/>
        <w:rPr>
          <w:rFonts w:ascii="Times New Roman" w:eastAsia="Calibri" w:hAnsi="Times New Roman" w:cs="Times New Roman"/>
        </w:rPr>
      </w:pPr>
    </w:p>
    <w:p w14:paraId="59A71002"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4.8</w:t>
      </w:r>
      <w:r w:rsidRPr="00F75310">
        <w:rPr>
          <w:rFonts w:ascii="Times New Roman" w:eastAsia="Calibri" w:hAnsi="Times New Roman" w:cs="Times New Roman"/>
          <w:b/>
        </w:rPr>
        <w:tab/>
        <w:t>Nepageidaujamas poveikis</w:t>
      </w:r>
    </w:p>
    <w:p w14:paraId="791E09BE" w14:textId="77777777" w:rsidR="00CA58A3" w:rsidRPr="00F75310" w:rsidRDefault="00CA58A3" w:rsidP="00CA58A3">
      <w:pPr>
        <w:spacing w:after="0" w:line="240" w:lineRule="auto"/>
        <w:rPr>
          <w:rFonts w:ascii="Times New Roman" w:eastAsia="Calibri" w:hAnsi="Times New Roman" w:cs="Times New Roman"/>
          <w:i/>
        </w:rPr>
      </w:pPr>
    </w:p>
    <w:p w14:paraId="1068C93E" w14:textId="59817662" w:rsidR="0092167D" w:rsidRPr="0092167D" w:rsidRDefault="0092167D" w:rsidP="0092167D">
      <w:pPr>
        <w:spacing w:after="0" w:line="240" w:lineRule="auto"/>
        <w:rPr>
          <w:rFonts w:ascii="Times New Roman" w:eastAsia="Calibri" w:hAnsi="Times New Roman" w:cs="Times New Roman"/>
          <w:u w:val="single"/>
        </w:rPr>
      </w:pPr>
      <w:r w:rsidRPr="0092167D">
        <w:rPr>
          <w:rFonts w:ascii="Times New Roman" w:eastAsia="Calibri" w:hAnsi="Times New Roman" w:cs="Times New Roman"/>
          <w:u w:val="single"/>
        </w:rPr>
        <w:t xml:space="preserve">Saugumo </w:t>
      </w:r>
      <w:r w:rsidR="000F552A" w:rsidRPr="000F552A">
        <w:rPr>
          <w:rFonts w:ascii="Times New Roman" w:eastAsia="Calibri" w:hAnsi="Times New Roman" w:cs="Times New Roman"/>
          <w:iCs/>
          <w:u w:val="single"/>
        </w:rPr>
        <w:t>duomenų</w:t>
      </w:r>
      <w:r w:rsidRPr="0092167D">
        <w:rPr>
          <w:rFonts w:ascii="Times New Roman" w:eastAsia="Calibri" w:hAnsi="Times New Roman" w:cs="Times New Roman"/>
          <w:u w:val="single"/>
        </w:rPr>
        <w:t xml:space="preserve"> santrauka</w:t>
      </w:r>
    </w:p>
    <w:p w14:paraId="1EFD15E2" w14:textId="77777777" w:rsidR="0092167D" w:rsidRDefault="0092167D" w:rsidP="0092167D">
      <w:pPr>
        <w:spacing w:after="0" w:line="240" w:lineRule="auto"/>
        <w:rPr>
          <w:rFonts w:ascii="Times New Roman" w:eastAsia="Calibri" w:hAnsi="Times New Roman" w:cs="Times New Roman"/>
        </w:rPr>
      </w:pPr>
      <w:r w:rsidRPr="00F75310">
        <w:rPr>
          <w:rFonts w:ascii="Times New Roman" w:eastAsia="Calibri" w:hAnsi="Times New Roman" w:cs="Times New Roman"/>
        </w:rPr>
        <w:t>Bleomicinas, kaip ir dauguma citostatinių vaistinių preparatų, gali sukelti ūminį ir uždelstą toksinį poveikį.</w:t>
      </w:r>
    </w:p>
    <w:p w14:paraId="6E3D4814" w14:textId="56A76112" w:rsidR="0092167D" w:rsidRPr="0092167D" w:rsidRDefault="0092167D" w:rsidP="0092167D">
      <w:pPr>
        <w:spacing w:after="0" w:line="240" w:lineRule="auto"/>
        <w:rPr>
          <w:rFonts w:ascii="Times New Roman" w:eastAsia="Calibri" w:hAnsi="Times New Roman" w:cs="Times New Roman"/>
        </w:rPr>
      </w:pPr>
      <w:r w:rsidRPr="00F75310">
        <w:rPr>
          <w:rFonts w:ascii="Times New Roman" w:eastAsia="Calibri" w:hAnsi="Times New Roman" w:cs="Times New Roman"/>
        </w:rPr>
        <w:t>Ūminiai simptomai: anoreksija, nuovargis, pykinimas ir karščiavimas.</w:t>
      </w:r>
    </w:p>
    <w:p w14:paraId="40032452" w14:textId="77777777" w:rsidR="0092167D" w:rsidRPr="0092167D" w:rsidRDefault="0092167D" w:rsidP="0092167D">
      <w:pPr>
        <w:spacing w:after="0" w:line="240" w:lineRule="auto"/>
        <w:rPr>
          <w:rFonts w:ascii="Times New Roman" w:eastAsia="Calibri" w:hAnsi="Times New Roman" w:cs="Times New Roman"/>
        </w:rPr>
      </w:pPr>
    </w:p>
    <w:p w14:paraId="53953DC5" w14:textId="6E43D6B6" w:rsidR="0092167D" w:rsidRPr="0092167D" w:rsidRDefault="0092167D" w:rsidP="0092167D">
      <w:pPr>
        <w:spacing w:after="0" w:line="240" w:lineRule="auto"/>
        <w:rPr>
          <w:rFonts w:ascii="Times New Roman" w:eastAsia="Calibri" w:hAnsi="Times New Roman" w:cs="Times New Roman"/>
          <w:u w:val="single"/>
        </w:rPr>
      </w:pPr>
      <w:r w:rsidRPr="0092167D">
        <w:rPr>
          <w:rFonts w:ascii="Times New Roman" w:eastAsia="Calibri" w:hAnsi="Times New Roman" w:cs="Times New Roman"/>
          <w:u w:val="single"/>
        </w:rPr>
        <w:t xml:space="preserve">Nepageidaujamų reakcijų </w:t>
      </w:r>
      <w:r w:rsidR="000F552A" w:rsidRPr="000F552A">
        <w:rPr>
          <w:rFonts w:ascii="Times New Roman" w:eastAsia="Calibri" w:hAnsi="Times New Roman" w:cs="Times New Roman"/>
          <w:iCs/>
          <w:u w:val="single"/>
        </w:rPr>
        <w:t>santrauka</w:t>
      </w:r>
      <w:r w:rsidRPr="0092167D">
        <w:rPr>
          <w:rFonts w:ascii="Times New Roman" w:eastAsia="Calibri" w:hAnsi="Times New Roman" w:cs="Times New Roman"/>
          <w:u w:val="single"/>
        </w:rPr>
        <w:t xml:space="preserve"> lentelėje</w:t>
      </w:r>
    </w:p>
    <w:p w14:paraId="1F6FA28F" w14:textId="77777777" w:rsidR="0092167D" w:rsidRDefault="0092167D" w:rsidP="0092167D">
      <w:pPr>
        <w:spacing w:after="0" w:line="240" w:lineRule="auto"/>
        <w:rPr>
          <w:rFonts w:ascii="Times New Roman" w:eastAsia="Calibri" w:hAnsi="Times New Roman" w:cs="Times New Roman"/>
        </w:rPr>
      </w:pPr>
      <w:r>
        <w:rPr>
          <w:rFonts w:ascii="Times New Roman" w:eastAsia="Calibri" w:hAnsi="Times New Roman" w:cs="Times New Roman"/>
        </w:rPr>
        <w:t>Šioje lentelėje pateikiamas</w:t>
      </w:r>
      <w:r w:rsidRPr="0092167D">
        <w:rPr>
          <w:rFonts w:ascii="Times New Roman" w:eastAsia="Calibri" w:hAnsi="Times New Roman" w:cs="Times New Roman"/>
        </w:rPr>
        <w:t xml:space="preserve"> dažni</w:t>
      </w:r>
      <w:r>
        <w:rPr>
          <w:rFonts w:ascii="Times New Roman" w:eastAsia="Calibri" w:hAnsi="Times New Roman" w:cs="Times New Roman"/>
        </w:rPr>
        <w:t>s</w:t>
      </w:r>
      <w:r w:rsidRPr="0092167D">
        <w:rPr>
          <w:rFonts w:ascii="Times New Roman" w:eastAsia="Calibri" w:hAnsi="Times New Roman" w:cs="Times New Roman"/>
        </w:rPr>
        <w:t xml:space="preserve"> </w:t>
      </w:r>
      <w:r>
        <w:rPr>
          <w:rFonts w:ascii="Times New Roman" w:eastAsia="Calibri" w:hAnsi="Times New Roman" w:cs="Times New Roman"/>
        </w:rPr>
        <w:t>a</w:t>
      </w:r>
      <w:r w:rsidRPr="0092167D">
        <w:rPr>
          <w:rFonts w:ascii="Times New Roman" w:eastAsia="Calibri" w:hAnsi="Times New Roman" w:cs="Times New Roman"/>
        </w:rPr>
        <w:t>pibūdintas šiomis sutartinėmis kategorijomis:</w:t>
      </w:r>
    </w:p>
    <w:p w14:paraId="18BC0252" w14:textId="3B9108E4"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Labai dažn</w:t>
      </w:r>
      <w:r w:rsidR="000F552A">
        <w:rPr>
          <w:rFonts w:ascii="Times New Roman" w:eastAsia="Calibri" w:hAnsi="Times New Roman" w:cs="Times New Roman"/>
        </w:rPr>
        <w:t>as</w:t>
      </w:r>
      <w:r w:rsidRPr="00F75310">
        <w:rPr>
          <w:rFonts w:ascii="Times New Roman" w:eastAsia="Calibri" w:hAnsi="Times New Roman" w:cs="Times New Roman"/>
        </w:rPr>
        <w:t xml:space="preserve"> (</w:t>
      </w:r>
      <w:r w:rsidRPr="00F75310">
        <w:rPr>
          <w:rFonts w:ascii="Times New Roman" w:eastAsia="Calibri" w:hAnsi="Times New Roman" w:cs="Times New Roman"/>
        </w:rPr>
        <w:sym w:font="Symbol" w:char="F0B3"/>
      </w:r>
      <w:r w:rsidRPr="00F75310">
        <w:rPr>
          <w:rFonts w:ascii="Times New Roman" w:eastAsia="Calibri" w:hAnsi="Times New Roman" w:cs="Times New Roman"/>
        </w:rPr>
        <w:t> 1/10)</w:t>
      </w:r>
    </w:p>
    <w:p w14:paraId="7FB1CA5E" w14:textId="460EE792"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Dažn</w:t>
      </w:r>
      <w:r w:rsidR="000F552A">
        <w:rPr>
          <w:rFonts w:ascii="Times New Roman" w:eastAsia="Calibri" w:hAnsi="Times New Roman" w:cs="Times New Roman"/>
        </w:rPr>
        <w:t>as</w:t>
      </w:r>
      <w:r w:rsidRPr="00F75310">
        <w:rPr>
          <w:rFonts w:ascii="Times New Roman" w:eastAsia="Calibri" w:hAnsi="Times New Roman" w:cs="Times New Roman"/>
        </w:rPr>
        <w:t xml:space="preserve"> (nuo </w:t>
      </w:r>
      <w:r w:rsidRPr="00F75310">
        <w:rPr>
          <w:rFonts w:ascii="Times New Roman" w:eastAsia="Calibri" w:hAnsi="Times New Roman" w:cs="Times New Roman"/>
        </w:rPr>
        <w:sym w:font="Symbol" w:char="F0B3"/>
      </w:r>
      <w:r w:rsidRPr="00F75310">
        <w:rPr>
          <w:rFonts w:ascii="Times New Roman" w:eastAsia="Calibri" w:hAnsi="Times New Roman" w:cs="Times New Roman"/>
        </w:rPr>
        <w:t xml:space="preserve"> 1/100 iki </w:t>
      </w:r>
      <w:r w:rsidRPr="00F75310">
        <w:rPr>
          <w:rFonts w:ascii="Times New Roman" w:eastAsia="Calibri" w:hAnsi="Times New Roman" w:cs="Times New Roman"/>
        </w:rPr>
        <w:sym w:font="Symbol" w:char="F03C"/>
      </w:r>
      <w:r w:rsidRPr="00F75310">
        <w:rPr>
          <w:rFonts w:ascii="Times New Roman" w:eastAsia="Calibri" w:hAnsi="Times New Roman" w:cs="Times New Roman"/>
        </w:rPr>
        <w:t> 1/10)</w:t>
      </w:r>
    </w:p>
    <w:p w14:paraId="62AD7C65" w14:textId="44D6B696"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Nedažn</w:t>
      </w:r>
      <w:r w:rsidR="000F552A">
        <w:rPr>
          <w:rFonts w:ascii="Times New Roman" w:eastAsia="Calibri" w:hAnsi="Times New Roman" w:cs="Times New Roman"/>
        </w:rPr>
        <w:t>as</w:t>
      </w:r>
      <w:r w:rsidRPr="00F75310">
        <w:rPr>
          <w:rFonts w:ascii="Times New Roman" w:eastAsia="Calibri" w:hAnsi="Times New Roman" w:cs="Times New Roman"/>
        </w:rPr>
        <w:t xml:space="preserve"> (nuo </w:t>
      </w:r>
      <w:r w:rsidRPr="00F75310">
        <w:rPr>
          <w:rFonts w:ascii="Times New Roman" w:eastAsia="Calibri" w:hAnsi="Times New Roman" w:cs="Times New Roman"/>
        </w:rPr>
        <w:sym w:font="Symbol" w:char="F0B3"/>
      </w:r>
      <w:r w:rsidRPr="00F75310">
        <w:rPr>
          <w:rFonts w:ascii="Times New Roman" w:eastAsia="Calibri" w:hAnsi="Times New Roman" w:cs="Times New Roman"/>
        </w:rPr>
        <w:t xml:space="preserve"> 1/1 000 iki </w:t>
      </w:r>
      <w:r w:rsidRPr="00F75310">
        <w:rPr>
          <w:rFonts w:ascii="Times New Roman" w:eastAsia="Calibri" w:hAnsi="Times New Roman" w:cs="Times New Roman"/>
        </w:rPr>
        <w:sym w:font="Symbol" w:char="F03C"/>
      </w:r>
      <w:r w:rsidRPr="00F75310">
        <w:rPr>
          <w:rFonts w:ascii="Times New Roman" w:eastAsia="Calibri" w:hAnsi="Times New Roman" w:cs="Times New Roman"/>
        </w:rPr>
        <w:t> 1/100)</w:t>
      </w:r>
    </w:p>
    <w:p w14:paraId="348A1F76" w14:textId="7C277D91"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Ret</w:t>
      </w:r>
      <w:r w:rsidR="000F552A">
        <w:rPr>
          <w:rFonts w:ascii="Times New Roman" w:eastAsia="Calibri" w:hAnsi="Times New Roman" w:cs="Times New Roman"/>
        </w:rPr>
        <w:t>as</w:t>
      </w:r>
      <w:r w:rsidRPr="00F75310">
        <w:rPr>
          <w:rFonts w:ascii="Times New Roman" w:eastAsia="Calibri" w:hAnsi="Times New Roman" w:cs="Times New Roman"/>
        </w:rPr>
        <w:t xml:space="preserve"> (nuo </w:t>
      </w:r>
      <w:r w:rsidRPr="00F75310">
        <w:rPr>
          <w:rFonts w:ascii="Times New Roman" w:eastAsia="Calibri" w:hAnsi="Times New Roman" w:cs="Times New Roman"/>
        </w:rPr>
        <w:sym w:font="Symbol" w:char="F0B3"/>
      </w:r>
      <w:r w:rsidRPr="00F75310">
        <w:rPr>
          <w:rFonts w:ascii="Times New Roman" w:eastAsia="Calibri" w:hAnsi="Times New Roman" w:cs="Times New Roman"/>
        </w:rPr>
        <w:t xml:space="preserve"> 1/10 000 iki </w:t>
      </w:r>
      <w:r w:rsidRPr="00F75310">
        <w:rPr>
          <w:rFonts w:ascii="Times New Roman" w:eastAsia="Calibri" w:hAnsi="Times New Roman" w:cs="Times New Roman"/>
        </w:rPr>
        <w:sym w:font="Symbol" w:char="F03C"/>
      </w:r>
      <w:r w:rsidRPr="00F75310">
        <w:rPr>
          <w:rFonts w:ascii="Times New Roman" w:eastAsia="Calibri" w:hAnsi="Times New Roman" w:cs="Times New Roman"/>
        </w:rPr>
        <w:t> 1/1 000)</w:t>
      </w:r>
    </w:p>
    <w:p w14:paraId="31E5B381" w14:textId="12092528"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Labai ret</w:t>
      </w:r>
      <w:r w:rsidR="000F552A">
        <w:rPr>
          <w:rFonts w:ascii="Times New Roman" w:eastAsia="Calibri" w:hAnsi="Times New Roman" w:cs="Times New Roman"/>
        </w:rPr>
        <w:t>as</w:t>
      </w:r>
      <w:r w:rsidRPr="00F75310">
        <w:rPr>
          <w:rFonts w:ascii="Times New Roman" w:eastAsia="Calibri" w:hAnsi="Times New Roman" w:cs="Times New Roman"/>
        </w:rPr>
        <w:t xml:space="preserve"> (</w:t>
      </w:r>
      <w:r w:rsidRPr="00F75310">
        <w:rPr>
          <w:rFonts w:ascii="Times New Roman" w:eastAsia="Calibri" w:hAnsi="Times New Roman" w:cs="Times New Roman"/>
        </w:rPr>
        <w:sym w:font="Symbol" w:char="F03C"/>
      </w:r>
      <w:r w:rsidRPr="00F75310">
        <w:rPr>
          <w:rFonts w:ascii="Times New Roman" w:eastAsia="Calibri" w:hAnsi="Times New Roman" w:cs="Times New Roman"/>
        </w:rPr>
        <w:t> 1/10 000)</w:t>
      </w:r>
    </w:p>
    <w:p w14:paraId="54243A32" w14:textId="3B0ADDAD" w:rsidR="00CA58A3" w:rsidRPr="00F75310" w:rsidRDefault="00234B87" w:rsidP="00CA58A3">
      <w:pPr>
        <w:spacing w:after="0" w:line="240" w:lineRule="auto"/>
        <w:rPr>
          <w:rFonts w:ascii="Times New Roman" w:eastAsia="Calibri" w:hAnsi="Times New Roman" w:cs="Times New Roman"/>
        </w:rPr>
      </w:pPr>
      <w:r>
        <w:rPr>
          <w:rFonts w:ascii="Times New Roman" w:eastAsia="Calibri" w:hAnsi="Times New Roman" w:cs="Times New Roman"/>
        </w:rPr>
        <w:t>N</w:t>
      </w:r>
      <w:r w:rsidR="00CA58A3" w:rsidRPr="00F75310">
        <w:rPr>
          <w:rFonts w:ascii="Times New Roman" w:eastAsia="Calibri" w:hAnsi="Times New Roman" w:cs="Times New Roman"/>
        </w:rPr>
        <w:t xml:space="preserve">ežinomas (negali būti </w:t>
      </w:r>
      <w:r w:rsidRPr="00234B87">
        <w:rPr>
          <w:rFonts w:ascii="Times New Roman" w:eastAsia="Calibri" w:hAnsi="Times New Roman" w:cs="Times New Roman"/>
        </w:rPr>
        <w:t>apskaičiuotas</w:t>
      </w:r>
      <w:r w:rsidRPr="00234B87" w:rsidDel="00234B87">
        <w:rPr>
          <w:rFonts w:ascii="Times New Roman" w:eastAsia="Calibri" w:hAnsi="Times New Roman" w:cs="Times New Roman"/>
        </w:rPr>
        <w:t xml:space="preserve"> </w:t>
      </w:r>
      <w:r w:rsidR="00CA58A3" w:rsidRPr="00F75310">
        <w:rPr>
          <w:rFonts w:ascii="Times New Roman" w:eastAsia="Calibri" w:hAnsi="Times New Roman" w:cs="Times New Roman"/>
        </w:rPr>
        <w:t>pagal turimus duomenis).</w:t>
      </w:r>
    </w:p>
    <w:p w14:paraId="0FB56CA5" w14:textId="77777777" w:rsidR="0092167D" w:rsidRPr="0092167D" w:rsidRDefault="0092167D" w:rsidP="0092167D">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6027"/>
      </w:tblGrid>
      <w:tr w:rsidR="007376AA" w:rsidRPr="0092167D" w14:paraId="71C89343" w14:textId="77777777" w:rsidTr="00F7106F">
        <w:trPr>
          <w:tblHeader/>
        </w:trPr>
        <w:tc>
          <w:tcPr>
            <w:tcW w:w="3070" w:type="dxa"/>
            <w:tcBorders>
              <w:top w:val="single" w:sz="4" w:space="0" w:color="auto"/>
              <w:left w:val="single" w:sz="4" w:space="0" w:color="auto"/>
              <w:bottom w:val="single" w:sz="4" w:space="0" w:color="auto"/>
              <w:right w:val="single" w:sz="4" w:space="0" w:color="auto"/>
            </w:tcBorders>
            <w:shd w:val="clear" w:color="auto" w:fill="auto"/>
          </w:tcPr>
          <w:p w14:paraId="3E15B448" w14:textId="77777777" w:rsidR="0092167D" w:rsidRPr="0092167D" w:rsidRDefault="00EA4B2D" w:rsidP="0092167D">
            <w:pPr>
              <w:spacing w:after="0" w:line="240" w:lineRule="auto"/>
              <w:rPr>
                <w:rFonts w:ascii="Times New Roman" w:eastAsia="Calibri" w:hAnsi="Times New Roman" w:cs="Times New Roman"/>
                <w:b/>
              </w:rPr>
            </w:pPr>
            <w:r w:rsidRPr="00EA4B2D">
              <w:rPr>
                <w:rFonts w:ascii="Times New Roman" w:eastAsia="Calibri" w:hAnsi="Times New Roman" w:cs="Times New Roman"/>
                <w:b/>
              </w:rPr>
              <w:t>Organų sistemų klasė</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1B20CCA" w14:textId="77777777" w:rsidR="0092167D" w:rsidRPr="0092167D" w:rsidRDefault="00EA4B2D" w:rsidP="0092167D">
            <w:pPr>
              <w:spacing w:after="0" w:line="240" w:lineRule="auto"/>
              <w:rPr>
                <w:rFonts w:ascii="Times New Roman" w:eastAsia="Calibri" w:hAnsi="Times New Roman" w:cs="Times New Roman"/>
                <w:b/>
              </w:rPr>
            </w:pPr>
            <w:r>
              <w:rPr>
                <w:rFonts w:ascii="Times New Roman" w:eastAsia="Calibri" w:hAnsi="Times New Roman" w:cs="Times New Roman"/>
                <w:b/>
              </w:rPr>
              <w:t>Dažnis ir šalutinis poveikis</w:t>
            </w:r>
          </w:p>
        </w:tc>
      </w:tr>
      <w:tr w:rsidR="007226FE" w:rsidRPr="0092167D" w14:paraId="3A056400" w14:textId="77777777" w:rsidTr="007376AA">
        <w:tc>
          <w:tcPr>
            <w:tcW w:w="3070" w:type="dxa"/>
            <w:tcBorders>
              <w:top w:val="single" w:sz="4" w:space="0" w:color="auto"/>
              <w:left w:val="single" w:sz="4" w:space="0" w:color="auto"/>
              <w:bottom w:val="single" w:sz="4" w:space="0" w:color="auto"/>
              <w:right w:val="single" w:sz="4" w:space="0" w:color="auto"/>
            </w:tcBorders>
            <w:shd w:val="clear" w:color="auto" w:fill="auto"/>
          </w:tcPr>
          <w:p w14:paraId="0D35DF27" w14:textId="73496AD2" w:rsidR="007226FE" w:rsidRPr="00EA4B2D" w:rsidRDefault="007226FE" w:rsidP="00283922">
            <w:pPr>
              <w:rPr>
                <w:rFonts w:ascii="Times New Roman" w:eastAsia="Calibri" w:hAnsi="Times New Roman" w:cs="Times New Roman"/>
              </w:rPr>
            </w:pPr>
            <w:r w:rsidRPr="00B65044">
              <w:rPr>
                <w:rFonts w:ascii="Times New Roman" w:eastAsia="Calibri" w:hAnsi="Times New Roman" w:cs="Times New Roman"/>
              </w:rPr>
              <w:t>Infekcijos ir infestacijos</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51BDB023" w14:textId="77777777" w:rsidR="007226FE" w:rsidRPr="00B65044" w:rsidRDefault="007226FE" w:rsidP="007226FE">
            <w:pPr>
              <w:spacing w:after="0" w:line="240" w:lineRule="auto"/>
              <w:rPr>
                <w:rFonts w:ascii="Times New Roman" w:eastAsia="Calibri" w:hAnsi="Times New Roman" w:cs="Times New Roman"/>
              </w:rPr>
            </w:pPr>
            <w:r w:rsidRPr="00B65044">
              <w:rPr>
                <w:rFonts w:ascii="Times New Roman" w:eastAsia="Calibri" w:hAnsi="Times New Roman" w:cs="Times New Roman"/>
                <w:u w:val="single"/>
              </w:rPr>
              <w:t>Nežinomas</w:t>
            </w:r>
          </w:p>
          <w:p w14:paraId="66BE9FCD" w14:textId="751B0B2C" w:rsidR="007226FE" w:rsidRDefault="007226FE" w:rsidP="007226FE">
            <w:pPr>
              <w:spacing w:after="0" w:line="240" w:lineRule="auto"/>
              <w:rPr>
                <w:rFonts w:ascii="Times New Roman" w:eastAsia="Calibri" w:hAnsi="Times New Roman" w:cs="Times New Roman"/>
                <w:u w:val="single"/>
              </w:rPr>
            </w:pPr>
            <w:r w:rsidRPr="00B65044">
              <w:rPr>
                <w:rFonts w:ascii="Times New Roman" w:eastAsia="Calibri" w:hAnsi="Times New Roman" w:cs="Times New Roman"/>
              </w:rPr>
              <w:t>Infekcija, sepsis</w:t>
            </w:r>
          </w:p>
        </w:tc>
      </w:tr>
      <w:tr w:rsidR="007376AA" w:rsidRPr="0092167D" w14:paraId="4022DD7D" w14:textId="77777777" w:rsidTr="00F5144E">
        <w:tc>
          <w:tcPr>
            <w:tcW w:w="3070" w:type="dxa"/>
            <w:tcBorders>
              <w:top w:val="single" w:sz="4" w:space="0" w:color="auto"/>
              <w:left w:val="single" w:sz="4" w:space="0" w:color="auto"/>
              <w:bottom w:val="single" w:sz="4" w:space="0" w:color="auto"/>
              <w:right w:val="single" w:sz="4" w:space="0" w:color="auto"/>
            </w:tcBorders>
            <w:shd w:val="clear" w:color="auto" w:fill="auto"/>
          </w:tcPr>
          <w:p w14:paraId="7E5F9016" w14:textId="77777777" w:rsidR="007376AA" w:rsidRPr="0092167D" w:rsidRDefault="007376AA" w:rsidP="007376AA">
            <w:pPr>
              <w:spacing w:after="0" w:line="240" w:lineRule="auto"/>
              <w:rPr>
                <w:rFonts w:ascii="Times New Roman" w:eastAsia="Calibri" w:hAnsi="Times New Roman" w:cs="Times New Roman"/>
                <w:b/>
              </w:rPr>
            </w:pPr>
            <w:r w:rsidRPr="00EA4B2D">
              <w:rPr>
                <w:rFonts w:ascii="Times New Roman" w:eastAsia="Calibri" w:hAnsi="Times New Roman" w:cs="Times New Roman"/>
              </w:rPr>
              <w:t>Kraujo ir limfinės sistemos sutrikimai</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3327A88F"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Nedažnas</w:t>
            </w:r>
          </w:p>
          <w:p w14:paraId="137A4680" w14:textId="2AE70A71" w:rsidR="007376AA" w:rsidRPr="0092167D" w:rsidRDefault="007376AA" w:rsidP="007376AA">
            <w:pPr>
              <w:spacing w:after="0" w:line="240" w:lineRule="auto"/>
              <w:rPr>
                <w:rFonts w:ascii="Times New Roman" w:eastAsia="Calibri" w:hAnsi="Times New Roman" w:cs="Times New Roman"/>
              </w:rPr>
            </w:pPr>
            <w:r w:rsidRPr="00F75310">
              <w:rPr>
                <w:rFonts w:ascii="Times New Roman" w:eastAsia="Times New Roman" w:hAnsi="Times New Roman" w:cs="Times New Roman"/>
                <w:szCs w:val="24"/>
              </w:rPr>
              <w:t>Toksinis poveikis kaulų čiulpams</w:t>
            </w:r>
            <w:r w:rsidRPr="0092167D">
              <w:rPr>
                <w:rFonts w:ascii="Times New Roman" w:eastAsia="Calibri" w:hAnsi="Times New Roman" w:cs="Times New Roman"/>
              </w:rPr>
              <w:t>,</w:t>
            </w:r>
            <w:r>
              <w:rPr>
                <w:rFonts w:ascii="Times New Roman" w:eastAsia="Calibri" w:hAnsi="Times New Roman" w:cs="Times New Roman"/>
              </w:rPr>
              <w:t xml:space="preserve"> </w:t>
            </w:r>
            <w:r w:rsidRPr="00B65044">
              <w:rPr>
                <w:rFonts w:ascii="Times New Roman" w:eastAsia="Calibri" w:hAnsi="Times New Roman" w:cs="Times New Roman"/>
              </w:rPr>
              <w:t>leukopenija, neutropenija,</w:t>
            </w:r>
            <w:r>
              <w:rPr>
                <w:rFonts w:ascii="Times New Roman" w:eastAsia="Calibri" w:hAnsi="Times New Roman" w:cs="Times New Roman"/>
              </w:rPr>
              <w:t xml:space="preserve"> </w:t>
            </w:r>
            <w:r w:rsidRPr="00F75310">
              <w:rPr>
                <w:rFonts w:ascii="Times New Roman" w:eastAsia="Times New Roman" w:hAnsi="Times New Roman" w:cs="Times New Roman"/>
                <w:szCs w:val="24"/>
              </w:rPr>
              <w:t>trombocitopenija</w:t>
            </w:r>
            <w:r>
              <w:rPr>
                <w:rFonts w:ascii="Times New Roman" w:eastAsia="Times New Roman" w:hAnsi="Times New Roman" w:cs="Times New Roman"/>
                <w:szCs w:val="24"/>
              </w:rPr>
              <w:t xml:space="preserve">, </w:t>
            </w:r>
            <w:r w:rsidRPr="00B65044">
              <w:rPr>
                <w:rFonts w:ascii="Times New Roman" w:eastAsia="Times New Roman" w:hAnsi="Times New Roman" w:cs="Times New Roman"/>
                <w:szCs w:val="24"/>
              </w:rPr>
              <w:t>kraujavimas</w:t>
            </w:r>
          </w:p>
          <w:p w14:paraId="54EF5A17" w14:textId="77777777" w:rsidR="007376AA" w:rsidRPr="0092167D" w:rsidRDefault="007376AA" w:rsidP="007376AA">
            <w:pPr>
              <w:spacing w:after="0" w:line="240" w:lineRule="auto"/>
              <w:rPr>
                <w:rFonts w:ascii="Times New Roman" w:eastAsia="Calibri" w:hAnsi="Times New Roman" w:cs="Times New Roman"/>
                <w:u w:val="single"/>
              </w:rPr>
            </w:pPr>
            <w:r w:rsidRPr="0092167D">
              <w:rPr>
                <w:rFonts w:ascii="Times New Roman" w:eastAsia="Calibri" w:hAnsi="Times New Roman" w:cs="Times New Roman"/>
                <w:u w:val="single"/>
              </w:rPr>
              <w:lastRenderedPageBreak/>
              <w:t>R</w:t>
            </w:r>
            <w:r>
              <w:rPr>
                <w:rFonts w:ascii="Times New Roman" w:eastAsia="Calibri" w:hAnsi="Times New Roman" w:cs="Times New Roman"/>
                <w:u w:val="single"/>
              </w:rPr>
              <w:t>etas</w:t>
            </w:r>
          </w:p>
          <w:p w14:paraId="3EDF7AE7" w14:textId="5A076AD3" w:rsidR="007376AA" w:rsidRDefault="007376AA" w:rsidP="007376AA">
            <w:pPr>
              <w:spacing w:after="0" w:line="240" w:lineRule="auto"/>
              <w:rPr>
                <w:rFonts w:ascii="Times New Roman" w:eastAsia="Times New Roman" w:hAnsi="Times New Roman" w:cs="Times New Roman"/>
                <w:szCs w:val="24"/>
              </w:rPr>
            </w:pPr>
            <w:r w:rsidRPr="00B65044">
              <w:rPr>
                <w:rFonts w:ascii="Times New Roman" w:eastAsia="Times New Roman" w:hAnsi="Times New Roman" w:cs="Times New Roman"/>
                <w:szCs w:val="24"/>
              </w:rPr>
              <w:t>Febrili neutropenija</w:t>
            </w:r>
          </w:p>
          <w:p w14:paraId="2286EDF9" w14:textId="77777777" w:rsidR="007376AA" w:rsidRPr="00B65044" w:rsidRDefault="007376AA" w:rsidP="007376AA">
            <w:pPr>
              <w:spacing w:after="0" w:line="240" w:lineRule="auto"/>
              <w:rPr>
                <w:rFonts w:ascii="Times New Roman" w:eastAsia="Times New Roman" w:hAnsi="Times New Roman" w:cs="Times New Roman"/>
                <w:szCs w:val="24"/>
                <w:u w:val="single"/>
              </w:rPr>
            </w:pPr>
            <w:r w:rsidRPr="00B65044">
              <w:rPr>
                <w:rFonts w:ascii="Times New Roman" w:eastAsia="Times New Roman" w:hAnsi="Times New Roman" w:cs="Times New Roman"/>
                <w:szCs w:val="24"/>
                <w:u w:val="single"/>
              </w:rPr>
              <w:t>Nežinomas</w:t>
            </w:r>
          </w:p>
          <w:p w14:paraId="7D600A08" w14:textId="2D6430B7" w:rsidR="007376AA" w:rsidRPr="0092167D" w:rsidRDefault="007376AA" w:rsidP="007376AA">
            <w:pPr>
              <w:spacing w:after="0" w:line="240" w:lineRule="auto"/>
              <w:rPr>
                <w:rFonts w:ascii="Times New Roman" w:eastAsia="Calibri" w:hAnsi="Times New Roman" w:cs="Times New Roman"/>
                <w:b/>
              </w:rPr>
            </w:pPr>
            <w:r w:rsidRPr="00B65044">
              <w:rPr>
                <w:rFonts w:ascii="Times New Roman" w:eastAsia="Calibri" w:hAnsi="Times New Roman" w:cs="Times New Roman"/>
              </w:rPr>
              <w:t>Pancitopenija, anemija</w:t>
            </w:r>
          </w:p>
        </w:tc>
      </w:tr>
      <w:tr w:rsidR="007376AA" w:rsidRPr="0092167D" w14:paraId="2F545F78" w14:textId="77777777" w:rsidTr="00F5144E">
        <w:tc>
          <w:tcPr>
            <w:tcW w:w="3070" w:type="dxa"/>
            <w:shd w:val="clear" w:color="auto" w:fill="auto"/>
          </w:tcPr>
          <w:p w14:paraId="55A166DB" w14:textId="77777777" w:rsidR="007376AA" w:rsidRPr="0092167D" w:rsidRDefault="007376AA" w:rsidP="007376AA">
            <w:pPr>
              <w:spacing w:after="0" w:line="240" w:lineRule="auto"/>
              <w:rPr>
                <w:rFonts w:ascii="Times New Roman" w:eastAsia="Calibri" w:hAnsi="Times New Roman" w:cs="Times New Roman"/>
                <w:b/>
              </w:rPr>
            </w:pPr>
            <w:r w:rsidRPr="00EA4B2D">
              <w:rPr>
                <w:rFonts w:ascii="Times New Roman" w:eastAsia="Calibri" w:hAnsi="Times New Roman" w:cs="Times New Roman"/>
              </w:rPr>
              <w:lastRenderedPageBreak/>
              <w:t>Imuninės sistemos sutrikimai</w:t>
            </w:r>
          </w:p>
        </w:tc>
        <w:tc>
          <w:tcPr>
            <w:tcW w:w="6120" w:type="dxa"/>
            <w:shd w:val="clear" w:color="auto" w:fill="auto"/>
          </w:tcPr>
          <w:p w14:paraId="2BF3C29E"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Dažnas</w:t>
            </w:r>
          </w:p>
          <w:p w14:paraId="417DDFD2" w14:textId="1C4FE96E" w:rsidR="007376AA" w:rsidRPr="0092167D" w:rsidRDefault="007376AA" w:rsidP="007376AA">
            <w:pPr>
              <w:spacing w:after="0" w:line="240" w:lineRule="auto"/>
              <w:rPr>
                <w:rFonts w:ascii="Times New Roman" w:eastAsia="Calibri" w:hAnsi="Times New Roman" w:cs="Times New Roman"/>
                <w:b/>
              </w:rPr>
            </w:pPr>
            <w:r w:rsidRPr="00F75310">
              <w:rPr>
                <w:rFonts w:ascii="Times New Roman" w:eastAsia="Times New Roman" w:hAnsi="Times New Roman" w:cs="Times New Roman"/>
                <w:szCs w:val="24"/>
              </w:rPr>
              <w:t>Padidėjusio jautrumo, idiosinkrazijos reakcij</w:t>
            </w:r>
            <w:r>
              <w:rPr>
                <w:rFonts w:ascii="Times New Roman" w:eastAsia="Times New Roman" w:hAnsi="Times New Roman" w:cs="Times New Roman"/>
                <w:szCs w:val="24"/>
              </w:rPr>
              <w:t>a į vaistą</w:t>
            </w:r>
            <w:r w:rsidRPr="00F75310">
              <w:rPr>
                <w:rFonts w:ascii="Times New Roman" w:eastAsia="Times New Roman" w:hAnsi="Times New Roman" w:cs="Times New Roman"/>
                <w:szCs w:val="24"/>
              </w:rPr>
              <w:t>, anafilaksinė reakcij</w:t>
            </w:r>
            <w:r>
              <w:rPr>
                <w:rFonts w:ascii="Times New Roman" w:eastAsia="Times New Roman" w:hAnsi="Times New Roman" w:cs="Times New Roman"/>
                <w:szCs w:val="24"/>
              </w:rPr>
              <w:t>a</w:t>
            </w:r>
          </w:p>
        </w:tc>
      </w:tr>
      <w:tr w:rsidR="007376AA" w:rsidRPr="0092167D" w14:paraId="643603A1" w14:textId="77777777" w:rsidTr="00F5144E">
        <w:tc>
          <w:tcPr>
            <w:tcW w:w="3070" w:type="dxa"/>
            <w:shd w:val="clear" w:color="auto" w:fill="auto"/>
          </w:tcPr>
          <w:p w14:paraId="47841388" w14:textId="77777777" w:rsidR="007376AA" w:rsidRPr="0092167D" w:rsidRDefault="007376AA" w:rsidP="007376AA">
            <w:pPr>
              <w:spacing w:after="0" w:line="240" w:lineRule="auto"/>
              <w:rPr>
                <w:rFonts w:ascii="Times New Roman" w:eastAsia="Calibri" w:hAnsi="Times New Roman" w:cs="Times New Roman"/>
              </w:rPr>
            </w:pPr>
            <w:r w:rsidRPr="00EA4B2D">
              <w:rPr>
                <w:rFonts w:ascii="Times New Roman" w:eastAsia="Calibri" w:hAnsi="Times New Roman" w:cs="Times New Roman"/>
              </w:rPr>
              <w:t>Metabolizmo ir mitybos sutrikimai</w:t>
            </w:r>
          </w:p>
        </w:tc>
        <w:tc>
          <w:tcPr>
            <w:tcW w:w="6120" w:type="dxa"/>
            <w:shd w:val="clear" w:color="auto" w:fill="auto"/>
          </w:tcPr>
          <w:p w14:paraId="30EE2F5C"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Labai dažnas</w:t>
            </w:r>
          </w:p>
          <w:p w14:paraId="3C9BA5ED" w14:textId="77777777" w:rsidR="007376AA" w:rsidRPr="0092167D" w:rsidRDefault="007376AA" w:rsidP="007376AA">
            <w:pPr>
              <w:spacing w:after="0" w:line="240" w:lineRule="auto"/>
              <w:rPr>
                <w:rFonts w:ascii="Times New Roman" w:eastAsia="Calibri" w:hAnsi="Times New Roman" w:cs="Times New Roman"/>
              </w:rPr>
            </w:pPr>
            <w:r>
              <w:rPr>
                <w:rFonts w:ascii="Times New Roman" w:eastAsia="Times New Roman" w:hAnsi="Times New Roman" w:cs="Times New Roman"/>
                <w:szCs w:val="24"/>
              </w:rPr>
              <w:t>A</w:t>
            </w:r>
            <w:r w:rsidRPr="00F75310">
              <w:rPr>
                <w:rFonts w:ascii="Times New Roman" w:eastAsia="Times New Roman" w:hAnsi="Times New Roman" w:cs="Times New Roman"/>
                <w:szCs w:val="24"/>
              </w:rPr>
              <w:t>petito sumažėjimas</w:t>
            </w:r>
          </w:p>
        </w:tc>
      </w:tr>
      <w:tr w:rsidR="007376AA" w:rsidRPr="0092167D" w14:paraId="67FCE95B" w14:textId="77777777" w:rsidTr="00F5144E">
        <w:tc>
          <w:tcPr>
            <w:tcW w:w="3070" w:type="dxa"/>
            <w:shd w:val="clear" w:color="auto" w:fill="auto"/>
          </w:tcPr>
          <w:p w14:paraId="44ACF251" w14:textId="77777777" w:rsidR="007376AA" w:rsidRPr="0092167D" w:rsidRDefault="007376AA" w:rsidP="007376AA">
            <w:pPr>
              <w:spacing w:after="0" w:line="240" w:lineRule="auto"/>
              <w:rPr>
                <w:rFonts w:ascii="Times New Roman" w:eastAsia="Calibri" w:hAnsi="Times New Roman" w:cs="Times New Roman"/>
              </w:rPr>
            </w:pPr>
            <w:r w:rsidRPr="00EA4B2D">
              <w:rPr>
                <w:rFonts w:ascii="Times New Roman" w:eastAsia="Calibri" w:hAnsi="Times New Roman" w:cs="Times New Roman"/>
              </w:rPr>
              <w:t>Nervų sistemos sutrikimai</w:t>
            </w:r>
          </w:p>
        </w:tc>
        <w:tc>
          <w:tcPr>
            <w:tcW w:w="6120" w:type="dxa"/>
            <w:shd w:val="clear" w:color="auto" w:fill="auto"/>
          </w:tcPr>
          <w:p w14:paraId="39D8D6B5" w14:textId="40BAD988"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Nežinomas</w:t>
            </w:r>
          </w:p>
          <w:p w14:paraId="4EB1A9F5" w14:textId="77777777" w:rsidR="007376AA" w:rsidRPr="0092167D" w:rsidRDefault="007376AA" w:rsidP="007376AA">
            <w:pPr>
              <w:spacing w:after="0" w:line="240" w:lineRule="auto"/>
              <w:rPr>
                <w:rFonts w:ascii="Times New Roman" w:eastAsia="Calibri" w:hAnsi="Times New Roman" w:cs="Times New Roman"/>
              </w:rPr>
            </w:pPr>
            <w:r w:rsidRPr="00F75310">
              <w:rPr>
                <w:rFonts w:ascii="Times New Roman" w:eastAsia="Times New Roman" w:hAnsi="Times New Roman" w:cs="Times New Roman"/>
                <w:szCs w:val="24"/>
              </w:rPr>
              <w:t>Parestezija, hiperestezija</w:t>
            </w:r>
          </w:p>
        </w:tc>
      </w:tr>
      <w:tr w:rsidR="007376AA" w:rsidRPr="0092167D" w14:paraId="2BB38688" w14:textId="77777777" w:rsidTr="00F5144E">
        <w:tc>
          <w:tcPr>
            <w:tcW w:w="3070" w:type="dxa"/>
            <w:shd w:val="clear" w:color="auto" w:fill="auto"/>
          </w:tcPr>
          <w:p w14:paraId="6041A31E" w14:textId="77777777" w:rsidR="007376AA" w:rsidRPr="0092167D" w:rsidRDefault="007376AA" w:rsidP="007376AA">
            <w:pPr>
              <w:spacing w:after="0" w:line="240" w:lineRule="auto"/>
              <w:rPr>
                <w:rFonts w:ascii="Times New Roman" w:eastAsia="Calibri" w:hAnsi="Times New Roman" w:cs="Times New Roman"/>
              </w:rPr>
            </w:pPr>
            <w:r w:rsidRPr="00EA4B2D">
              <w:rPr>
                <w:rFonts w:ascii="Times New Roman" w:eastAsia="Calibri" w:hAnsi="Times New Roman" w:cs="Times New Roman"/>
              </w:rPr>
              <w:t>Širdies sutrikimai</w:t>
            </w:r>
          </w:p>
        </w:tc>
        <w:tc>
          <w:tcPr>
            <w:tcW w:w="6120" w:type="dxa"/>
            <w:shd w:val="clear" w:color="auto" w:fill="auto"/>
          </w:tcPr>
          <w:p w14:paraId="511B8CAA"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Retas</w:t>
            </w:r>
          </w:p>
          <w:p w14:paraId="28F03CA3" w14:textId="5B381590" w:rsidR="007376AA" w:rsidRPr="0092167D" w:rsidRDefault="007376AA" w:rsidP="007376AA">
            <w:pPr>
              <w:spacing w:after="0" w:line="240" w:lineRule="auto"/>
              <w:rPr>
                <w:rFonts w:ascii="Times New Roman" w:eastAsia="Calibri" w:hAnsi="Times New Roman" w:cs="Times New Roman"/>
              </w:rPr>
            </w:pPr>
            <w:r w:rsidRPr="00F75310">
              <w:rPr>
                <w:rFonts w:ascii="Times New Roman" w:eastAsia="Times New Roman" w:hAnsi="Times New Roman" w:cs="Times New Roman"/>
                <w:szCs w:val="24"/>
              </w:rPr>
              <w:t xml:space="preserve">Miokardo infarktas, </w:t>
            </w:r>
            <w:r w:rsidRPr="0089287D">
              <w:rPr>
                <w:rFonts w:ascii="Times New Roman" w:eastAsia="Times New Roman" w:hAnsi="Times New Roman" w:cs="Times New Roman"/>
                <w:szCs w:val="24"/>
              </w:rPr>
              <w:t xml:space="preserve">vainikinės arterijos </w:t>
            </w:r>
            <w:r w:rsidRPr="00F75310">
              <w:rPr>
                <w:rFonts w:ascii="Times New Roman" w:eastAsia="Times New Roman" w:hAnsi="Times New Roman" w:cs="Times New Roman"/>
                <w:szCs w:val="24"/>
              </w:rPr>
              <w:t>liga</w:t>
            </w:r>
          </w:p>
        </w:tc>
      </w:tr>
      <w:tr w:rsidR="007376AA" w:rsidRPr="0092167D" w14:paraId="005AE29D" w14:textId="77777777" w:rsidTr="00F5144E">
        <w:tc>
          <w:tcPr>
            <w:tcW w:w="3070" w:type="dxa"/>
            <w:shd w:val="clear" w:color="auto" w:fill="auto"/>
          </w:tcPr>
          <w:p w14:paraId="4190D9FA" w14:textId="77777777" w:rsidR="007376AA" w:rsidRPr="0092167D" w:rsidRDefault="007376AA" w:rsidP="007376AA">
            <w:pPr>
              <w:spacing w:after="0" w:line="240" w:lineRule="auto"/>
              <w:rPr>
                <w:rFonts w:ascii="Times New Roman" w:eastAsia="Calibri" w:hAnsi="Times New Roman" w:cs="Times New Roman"/>
              </w:rPr>
            </w:pPr>
            <w:r w:rsidRPr="00EA4B2D">
              <w:rPr>
                <w:rFonts w:ascii="Times New Roman" w:eastAsia="Calibri" w:hAnsi="Times New Roman" w:cs="Times New Roman"/>
              </w:rPr>
              <w:t>Kraujagyslių sutrikimai</w:t>
            </w:r>
          </w:p>
        </w:tc>
        <w:tc>
          <w:tcPr>
            <w:tcW w:w="6120" w:type="dxa"/>
            <w:shd w:val="clear" w:color="auto" w:fill="auto"/>
          </w:tcPr>
          <w:p w14:paraId="6D0734DE"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Retas</w:t>
            </w:r>
          </w:p>
          <w:p w14:paraId="48841BD0" w14:textId="175769FD" w:rsidR="007376AA" w:rsidRPr="0092167D" w:rsidRDefault="007376AA" w:rsidP="007376AA">
            <w:pPr>
              <w:spacing w:after="0" w:line="240" w:lineRule="auto"/>
              <w:rPr>
                <w:rFonts w:ascii="Times New Roman" w:eastAsia="Calibri" w:hAnsi="Times New Roman" w:cs="Times New Roman"/>
              </w:rPr>
            </w:pPr>
            <w:r w:rsidRPr="00F75310">
              <w:rPr>
                <w:rFonts w:ascii="Times New Roman" w:eastAsia="Times New Roman" w:hAnsi="Times New Roman" w:cs="Times New Roman"/>
                <w:szCs w:val="24"/>
              </w:rPr>
              <w:t>Kraujagyslių pažaida, smegenų kraujotakos sutrikimai</w:t>
            </w:r>
            <w:r>
              <w:rPr>
                <w:rFonts w:ascii="Times New Roman" w:eastAsia="Times New Roman" w:hAnsi="Times New Roman" w:cs="Times New Roman"/>
                <w:szCs w:val="24"/>
              </w:rPr>
              <w:t>, smegenų kraujagyslių uždegima</w:t>
            </w:r>
            <w:r w:rsidRPr="0092167D">
              <w:rPr>
                <w:rFonts w:ascii="Times New Roman" w:eastAsia="Calibri" w:hAnsi="Times New Roman" w:cs="Times New Roman"/>
              </w:rPr>
              <w:t>s</w:t>
            </w:r>
            <w:r>
              <w:rPr>
                <w:rFonts w:ascii="Times New Roman" w:eastAsia="Calibri" w:hAnsi="Times New Roman" w:cs="Times New Roman"/>
              </w:rPr>
              <w:t xml:space="preserve">, </w:t>
            </w:r>
            <w:r w:rsidRPr="00B65044">
              <w:rPr>
                <w:rFonts w:ascii="Times New Roman" w:eastAsia="Calibri" w:hAnsi="Times New Roman" w:cs="Times New Roman"/>
              </w:rPr>
              <w:t>hemolizinis ureminis sindromas, arterinė trombozė</w:t>
            </w:r>
          </w:p>
          <w:p w14:paraId="0F2BDB73" w14:textId="11A02961"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Nežinomas</w:t>
            </w:r>
          </w:p>
          <w:p w14:paraId="208E78EF" w14:textId="699A00DC" w:rsidR="007376AA" w:rsidRPr="0092167D" w:rsidRDefault="007376AA" w:rsidP="007376AA">
            <w:pPr>
              <w:spacing w:after="0" w:line="240" w:lineRule="auto"/>
              <w:rPr>
                <w:rFonts w:ascii="Times New Roman" w:eastAsia="Calibri" w:hAnsi="Times New Roman" w:cs="Times New Roman"/>
              </w:rPr>
            </w:pPr>
            <w:r w:rsidRPr="00F75310">
              <w:rPr>
                <w:rFonts w:ascii="Times New Roman" w:eastAsia="Times New Roman" w:hAnsi="Times New Roman" w:cs="Times New Roman"/>
                <w:szCs w:val="24"/>
              </w:rPr>
              <w:t xml:space="preserve">Hipotenzija, </w:t>
            </w:r>
            <w:r w:rsidRPr="00B65044">
              <w:rPr>
                <w:rFonts w:ascii="Times New Roman" w:eastAsia="Times New Roman" w:hAnsi="Times New Roman" w:cs="Times New Roman"/>
                <w:szCs w:val="24"/>
              </w:rPr>
              <w:t>giliųjų venų trombozė</w:t>
            </w:r>
            <w:r w:rsidRPr="00F75310">
              <w:rPr>
                <w:rFonts w:ascii="Times New Roman" w:eastAsia="Times New Roman" w:hAnsi="Times New Roman" w:cs="Times New Roman"/>
                <w:szCs w:val="24"/>
              </w:rPr>
              <w:t>, Reino (</w:t>
            </w:r>
            <w:r>
              <w:rPr>
                <w:rFonts w:ascii="Times New Roman" w:eastAsia="Times New Roman" w:hAnsi="Times New Roman" w:cs="Times New Roman"/>
                <w:szCs w:val="24"/>
              </w:rPr>
              <w:t xml:space="preserve">angl. </w:t>
            </w:r>
            <w:r w:rsidRPr="00F75310">
              <w:rPr>
                <w:rFonts w:ascii="Times New Roman" w:eastAsia="Times New Roman" w:hAnsi="Times New Roman" w:cs="Times New Roman"/>
                <w:i/>
                <w:szCs w:val="24"/>
              </w:rPr>
              <w:t>Raynaud</w:t>
            </w:r>
            <w:r w:rsidRPr="00F75310">
              <w:rPr>
                <w:rFonts w:ascii="Times New Roman" w:eastAsia="Times New Roman" w:hAnsi="Times New Roman" w:cs="Times New Roman"/>
                <w:szCs w:val="24"/>
              </w:rPr>
              <w:t>) sindromas</w:t>
            </w:r>
          </w:p>
        </w:tc>
      </w:tr>
      <w:tr w:rsidR="007376AA" w:rsidRPr="0092167D" w14:paraId="50003C88" w14:textId="77777777" w:rsidTr="00F5144E">
        <w:tc>
          <w:tcPr>
            <w:tcW w:w="3070" w:type="dxa"/>
            <w:shd w:val="clear" w:color="auto" w:fill="auto"/>
          </w:tcPr>
          <w:p w14:paraId="7AE34CAB" w14:textId="77777777" w:rsidR="007376AA" w:rsidRPr="0092167D" w:rsidRDefault="007376AA" w:rsidP="007376AA">
            <w:pPr>
              <w:spacing w:after="0" w:line="240" w:lineRule="auto"/>
              <w:rPr>
                <w:rFonts w:ascii="Times New Roman" w:eastAsia="Calibri" w:hAnsi="Times New Roman" w:cs="Times New Roman"/>
              </w:rPr>
            </w:pPr>
            <w:r w:rsidRPr="00EA4B2D">
              <w:rPr>
                <w:rFonts w:ascii="Times New Roman" w:eastAsia="Calibri" w:hAnsi="Times New Roman" w:cs="Times New Roman"/>
              </w:rPr>
              <w:t>Kvėpavimo sistemos, krūtinės ląstos ir tarpuplaučio sutrikimai</w:t>
            </w:r>
          </w:p>
        </w:tc>
        <w:tc>
          <w:tcPr>
            <w:tcW w:w="6120" w:type="dxa"/>
            <w:shd w:val="clear" w:color="auto" w:fill="auto"/>
          </w:tcPr>
          <w:p w14:paraId="7D013C78"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Labai dažnas</w:t>
            </w:r>
          </w:p>
          <w:p w14:paraId="075B018A" w14:textId="77777777" w:rsidR="007376AA" w:rsidRDefault="007376AA" w:rsidP="007376AA">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Intersticinis plaučių uždegimas, plaučių fibrozė</w:t>
            </w:r>
          </w:p>
          <w:p w14:paraId="7F2F2F10" w14:textId="77777777" w:rsidR="007376AA" w:rsidRPr="00B65044" w:rsidRDefault="007376AA" w:rsidP="007376AA">
            <w:pPr>
              <w:spacing w:after="0" w:line="240" w:lineRule="auto"/>
              <w:rPr>
                <w:rFonts w:ascii="Times New Roman" w:eastAsia="Times New Roman" w:hAnsi="Times New Roman" w:cs="Times New Roman"/>
                <w:szCs w:val="24"/>
                <w:u w:val="single"/>
              </w:rPr>
            </w:pPr>
            <w:r w:rsidRPr="00B65044">
              <w:rPr>
                <w:rFonts w:ascii="Times New Roman" w:eastAsia="Times New Roman" w:hAnsi="Times New Roman" w:cs="Times New Roman"/>
                <w:szCs w:val="24"/>
                <w:u w:val="single"/>
              </w:rPr>
              <w:t>Dažnas</w:t>
            </w:r>
          </w:p>
          <w:p w14:paraId="3379CDA4" w14:textId="502D756B" w:rsidR="007376AA" w:rsidRPr="0092167D" w:rsidRDefault="007376AA" w:rsidP="007376AA">
            <w:pPr>
              <w:spacing w:after="0" w:line="240" w:lineRule="auto"/>
              <w:rPr>
                <w:rFonts w:ascii="Times New Roman" w:eastAsia="Calibri" w:hAnsi="Times New Roman" w:cs="Times New Roman"/>
              </w:rPr>
            </w:pPr>
            <w:r w:rsidRPr="00B65044">
              <w:rPr>
                <w:rFonts w:ascii="Times New Roman" w:eastAsia="Calibri" w:hAnsi="Times New Roman" w:cs="Times New Roman"/>
              </w:rPr>
              <w:t>Ūminis kvėpavimo sutrikimo sindromas, plaučių embolija</w:t>
            </w:r>
          </w:p>
        </w:tc>
      </w:tr>
      <w:tr w:rsidR="007376AA" w:rsidRPr="0092167D" w14:paraId="386E8F47" w14:textId="77777777" w:rsidTr="00F5144E">
        <w:tc>
          <w:tcPr>
            <w:tcW w:w="3070" w:type="dxa"/>
            <w:shd w:val="clear" w:color="auto" w:fill="auto"/>
          </w:tcPr>
          <w:p w14:paraId="4F9F2B63" w14:textId="77777777" w:rsidR="007376AA" w:rsidRPr="0092167D" w:rsidRDefault="007376AA" w:rsidP="007376AA">
            <w:pPr>
              <w:spacing w:after="0" w:line="240" w:lineRule="auto"/>
              <w:rPr>
                <w:rFonts w:ascii="Times New Roman" w:eastAsia="Calibri" w:hAnsi="Times New Roman" w:cs="Times New Roman"/>
              </w:rPr>
            </w:pPr>
            <w:r w:rsidRPr="00EA4B2D">
              <w:rPr>
                <w:rFonts w:ascii="Times New Roman" w:eastAsia="Calibri" w:hAnsi="Times New Roman" w:cs="Times New Roman"/>
              </w:rPr>
              <w:t>Virškinimo trakto sutrikimai</w:t>
            </w:r>
          </w:p>
        </w:tc>
        <w:tc>
          <w:tcPr>
            <w:tcW w:w="6120" w:type="dxa"/>
            <w:shd w:val="clear" w:color="auto" w:fill="auto"/>
          </w:tcPr>
          <w:p w14:paraId="28505C4B"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Labai dažnas</w:t>
            </w:r>
          </w:p>
          <w:p w14:paraId="077FBA1A" w14:textId="77777777" w:rsidR="007376AA" w:rsidRDefault="007376AA" w:rsidP="007376AA">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Pykinimas, vėmimas, gleivinių uždegimas, st</w:t>
            </w:r>
            <w:r>
              <w:rPr>
                <w:rFonts w:ascii="Times New Roman" w:eastAsia="Times New Roman" w:hAnsi="Times New Roman" w:cs="Times New Roman"/>
                <w:szCs w:val="24"/>
              </w:rPr>
              <w:t>omatitas, gleivinių išopėjimas</w:t>
            </w:r>
          </w:p>
          <w:p w14:paraId="0A3E18BB" w14:textId="77777777" w:rsidR="007376AA" w:rsidRPr="00B65044" w:rsidRDefault="007376AA" w:rsidP="007376AA">
            <w:pPr>
              <w:spacing w:after="0" w:line="240" w:lineRule="auto"/>
              <w:rPr>
                <w:rFonts w:ascii="Times New Roman" w:eastAsia="Times New Roman" w:hAnsi="Times New Roman" w:cs="Times New Roman"/>
                <w:szCs w:val="24"/>
                <w:u w:val="single"/>
              </w:rPr>
            </w:pPr>
            <w:r w:rsidRPr="00B65044">
              <w:rPr>
                <w:rFonts w:ascii="Times New Roman" w:eastAsia="Times New Roman" w:hAnsi="Times New Roman" w:cs="Times New Roman"/>
                <w:szCs w:val="24"/>
                <w:u w:val="single"/>
              </w:rPr>
              <w:t>Nedažnas</w:t>
            </w:r>
          </w:p>
          <w:p w14:paraId="2DF16F3B" w14:textId="0B477C0D" w:rsidR="007376AA" w:rsidRPr="0092167D" w:rsidRDefault="007376AA" w:rsidP="007376AA">
            <w:pPr>
              <w:spacing w:after="0" w:line="240" w:lineRule="auto"/>
              <w:rPr>
                <w:rFonts w:ascii="Times New Roman" w:eastAsia="Calibri" w:hAnsi="Times New Roman" w:cs="Times New Roman"/>
              </w:rPr>
            </w:pPr>
            <w:r w:rsidRPr="00B65044">
              <w:rPr>
                <w:rFonts w:ascii="Times New Roman" w:eastAsia="Calibri" w:hAnsi="Times New Roman" w:cs="Times New Roman"/>
              </w:rPr>
              <w:t>Viduriavimas</w:t>
            </w:r>
          </w:p>
        </w:tc>
      </w:tr>
      <w:tr w:rsidR="007376AA" w:rsidRPr="0092167D" w14:paraId="1801AF88" w14:textId="77777777" w:rsidTr="007376AA">
        <w:tc>
          <w:tcPr>
            <w:tcW w:w="3070" w:type="dxa"/>
            <w:shd w:val="clear" w:color="auto" w:fill="auto"/>
          </w:tcPr>
          <w:p w14:paraId="3318BA9C" w14:textId="7599377C" w:rsidR="007376AA" w:rsidRPr="00EA4B2D" w:rsidRDefault="007376AA" w:rsidP="007376AA">
            <w:pPr>
              <w:spacing w:after="0" w:line="240" w:lineRule="auto"/>
              <w:rPr>
                <w:rFonts w:ascii="Times New Roman" w:eastAsia="Calibri" w:hAnsi="Times New Roman" w:cs="Times New Roman"/>
              </w:rPr>
            </w:pPr>
            <w:r w:rsidRPr="00B65044">
              <w:rPr>
                <w:rFonts w:ascii="Times New Roman" w:eastAsia="Calibri" w:hAnsi="Times New Roman" w:cs="Times New Roman"/>
              </w:rPr>
              <w:t>Kepenų, tulžies pūslės ir latakų sutrikimai</w:t>
            </w:r>
          </w:p>
        </w:tc>
        <w:tc>
          <w:tcPr>
            <w:tcW w:w="6120" w:type="dxa"/>
            <w:shd w:val="clear" w:color="auto" w:fill="auto"/>
          </w:tcPr>
          <w:p w14:paraId="18561118" w14:textId="77777777" w:rsidR="007376AA" w:rsidRPr="00B65044" w:rsidRDefault="007376AA" w:rsidP="007376AA">
            <w:pPr>
              <w:spacing w:after="0" w:line="240" w:lineRule="auto"/>
              <w:rPr>
                <w:rFonts w:ascii="Times New Roman" w:eastAsia="Calibri" w:hAnsi="Times New Roman" w:cs="Times New Roman"/>
                <w:u w:val="single"/>
              </w:rPr>
            </w:pPr>
            <w:r w:rsidRPr="00B65044">
              <w:rPr>
                <w:rFonts w:ascii="Times New Roman" w:eastAsia="Calibri" w:hAnsi="Times New Roman" w:cs="Times New Roman"/>
                <w:u w:val="single"/>
              </w:rPr>
              <w:t>Retas</w:t>
            </w:r>
          </w:p>
          <w:p w14:paraId="56BBB668" w14:textId="38DA95F8" w:rsidR="007376AA" w:rsidRDefault="007376AA" w:rsidP="007376AA">
            <w:pPr>
              <w:spacing w:after="0" w:line="240" w:lineRule="auto"/>
              <w:rPr>
                <w:rFonts w:ascii="Times New Roman" w:eastAsia="Calibri" w:hAnsi="Times New Roman" w:cs="Times New Roman"/>
                <w:u w:val="single"/>
              </w:rPr>
            </w:pPr>
            <w:r w:rsidRPr="00B65044">
              <w:rPr>
                <w:rFonts w:ascii="Times New Roman" w:eastAsia="Calibri" w:hAnsi="Times New Roman" w:cs="Times New Roman"/>
              </w:rPr>
              <w:t>Kepenų nepakankamumas</w:t>
            </w:r>
          </w:p>
        </w:tc>
      </w:tr>
      <w:tr w:rsidR="007376AA" w:rsidRPr="0092167D" w14:paraId="31D9A16E" w14:textId="77777777" w:rsidTr="00F5144E">
        <w:tc>
          <w:tcPr>
            <w:tcW w:w="3070" w:type="dxa"/>
            <w:shd w:val="clear" w:color="auto" w:fill="auto"/>
          </w:tcPr>
          <w:p w14:paraId="4AC21A1F" w14:textId="77777777" w:rsidR="007376AA" w:rsidRPr="0092167D" w:rsidRDefault="007376AA" w:rsidP="007376AA">
            <w:pPr>
              <w:spacing w:after="0" w:line="240" w:lineRule="auto"/>
              <w:rPr>
                <w:rFonts w:ascii="Times New Roman" w:eastAsia="Calibri" w:hAnsi="Times New Roman" w:cs="Times New Roman"/>
              </w:rPr>
            </w:pPr>
            <w:r w:rsidRPr="00EA4B2D">
              <w:rPr>
                <w:rFonts w:ascii="Times New Roman" w:eastAsia="Calibri" w:hAnsi="Times New Roman" w:cs="Times New Roman"/>
              </w:rPr>
              <w:t>Odos ir poodinio audinio sutrikimai</w:t>
            </w:r>
          </w:p>
        </w:tc>
        <w:tc>
          <w:tcPr>
            <w:tcW w:w="6120" w:type="dxa"/>
            <w:shd w:val="clear" w:color="auto" w:fill="auto"/>
          </w:tcPr>
          <w:p w14:paraId="1370F54D"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Labai dažnas</w:t>
            </w:r>
          </w:p>
          <w:p w14:paraId="6F7F3CDF" w14:textId="7E0736FB" w:rsidR="007376AA" w:rsidRPr="0092167D" w:rsidRDefault="007376AA" w:rsidP="007376AA">
            <w:pPr>
              <w:spacing w:after="0" w:line="240" w:lineRule="auto"/>
              <w:rPr>
                <w:rFonts w:ascii="Times New Roman" w:eastAsia="Calibri" w:hAnsi="Times New Roman" w:cs="Times New Roman"/>
              </w:rPr>
            </w:pPr>
            <w:r>
              <w:rPr>
                <w:rFonts w:ascii="Times New Roman" w:eastAsia="Times New Roman" w:hAnsi="Times New Roman" w:cs="Times New Roman"/>
                <w:szCs w:val="24"/>
              </w:rPr>
              <w:t xml:space="preserve">Rimbo pavidalo dermatitas </w:t>
            </w:r>
            <w:r w:rsidRPr="00AC0EC5">
              <w:rPr>
                <w:rFonts w:ascii="Times New Roman" w:eastAsia="Times New Roman" w:hAnsi="Times New Roman" w:cs="Times New Roman"/>
                <w:szCs w:val="24"/>
              </w:rPr>
              <w:t>(angl.</w:t>
            </w:r>
            <w:r w:rsidRPr="00283922">
              <w:rPr>
                <w:rFonts w:ascii="Times New Roman" w:hAnsi="Times New Roman" w:cs="Times New Roman"/>
                <w:i/>
                <w:iCs/>
              </w:rPr>
              <w:t xml:space="preserve"> Flagellate dermatitis</w:t>
            </w:r>
            <w:r w:rsidRPr="00283922">
              <w:t>)</w:t>
            </w:r>
            <w:r>
              <w:t>,</w:t>
            </w:r>
            <w:r>
              <w:rPr>
                <w:rFonts w:ascii="Times New Roman" w:eastAsia="Times New Roman" w:hAnsi="Times New Roman" w:cs="Times New Roman"/>
                <w:szCs w:val="24"/>
              </w:rPr>
              <w:t xml:space="preserve"> </w:t>
            </w:r>
            <w:r w:rsidRPr="00B65044">
              <w:rPr>
                <w:rFonts w:ascii="Times New Roman" w:eastAsia="Times New Roman" w:hAnsi="Times New Roman" w:cs="Times New Roman"/>
                <w:szCs w:val="24"/>
              </w:rPr>
              <w:t>hiperpigmentacija</w:t>
            </w:r>
            <w:r>
              <w:rPr>
                <w:rFonts w:ascii="Times New Roman" w:eastAsia="Times New Roman" w:hAnsi="Times New Roman" w:cs="Times New Roman"/>
                <w:szCs w:val="24"/>
              </w:rPr>
              <w:t>, o</w:t>
            </w:r>
            <w:r w:rsidRPr="00F75310">
              <w:rPr>
                <w:rFonts w:ascii="Times New Roman" w:eastAsia="Times New Roman" w:hAnsi="Times New Roman" w:cs="Times New Roman"/>
                <w:szCs w:val="24"/>
              </w:rPr>
              <w:t>do</w:t>
            </w:r>
            <w:r>
              <w:rPr>
                <w:rFonts w:ascii="Times New Roman" w:eastAsia="Times New Roman" w:hAnsi="Times New Roman" w:cs="Times New Roman"/>
                <w:szCs w:val="24"/>
              </w:rPr>
              <w:t xml:space="preserve">s hipertrofija, hiperkeratozė, </w:t>
            </w:r>
            <w:r w:rsidRPr="00F75310">
              <w:rPr>
                <w:rFonts w:ascii="Times New Roman" w:eastAsia="Times New Roman" w:hAnsi="Times New Roman" w:cs="Times New Roman"/>
                <w:szCs w:val="24"/>
              </w:rPr>
              <w:t xml:space="preserve">paraudimas, išbėrimas, odos strijos, pūslės, nagų pokyčiai, </w:t>
            </w:r>
            <w:r>
              <w:rPr>
                <w:rFonts w:ascii="Times New Roman" w:eastAsia="Times New Roman" w:hAnsi="Times New Roman" w:cs="Times New Roman"/>
                <w:szCs w:val="24"/>
              </w:rPr>
              <w:t>nuplikimas</w:t>
            </w:r>
          </w:p>
        </w:tc>
      </w:tr>
      <w:tr w:rsidR="007376AA" w:rsidRPr="0092167D" w14:paraId="21C484C7" w14:textId="77777777" w:rsidTr="00F5144E">
        <w:tc>
          <w:tcPr>
            <w:tcW w:w="3070" w:type="dxa"/>
            <w:shd w:val="clear" w:color="auto" w:fill="auto"/>
          </w:tcPr>
          <w:p w14:paraId="1CDDCC8A" w14:textId="77777777" w:rsidR="007376AA" w:rsidRPr="0092167D" w:rsidRDefault="007376AA" w:rsidP="007376AA">
            <w:pPr>
              <w:spacing w:after="0" w:line="240" w:lineRule="auto"/>
              <w:rPr>
                <w:rFonts w:ascii="Times New Roman" w:eastAsia="Calibri" w:hAnsi="Times New Roman" w:cs="Times New Roman"/>
              </w:rPr>
            </w:pPr>
            <w:r w:rsidRPr="00EA4B2D">
              <w:rPr>
                <w:rFonts w:ascii="Times New Roman" w:eastAsia="Calibri" w:hAnsi="Times New Roman" w:cs="Times New Roman"/>
                <w:iCs/>
              </w:rPr>
              <w:t>Skeleto, raumenų ir jungiamojo audinio sutrikimai</w:t>
            </w:r>
          </w:p>
        </w:tc>
        <w:tc>
          <w:tcPr>
            <w:tcW w:w="6120" w:type="dxa"/>
            <w:shd w:val="clear" w:color="auto" w:fill="auto"/>
          </w:tcPr>
          <w:p w14:paraId="03FC978A" w14:textId="75D5260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Nežinomas</w:t>
            </w:r>
          </w:p>
          <w:p w14:paraId="0C4E2E9A" w14:textId="77777777" w:rsidR="007376AA" w:rsidRPr="0092167D" w:rsidRDefault="007376AA" w:rsidP="007376AA">
            <w:pPr>
              <w:spacing w:after="0" w:line="240" w:lineRule="auto"/>
              <w:rPr>
                <w:rFonts w:ascii="Times New Roman" w:eastAsia="Calibri" w:hAnsi="Times New Roman" w:cs="Times New Roman"/>
              </w:rPr>
            </w:pPr>
            <w:r w:rsidRPr="00F75310">
              <w:rPr>
                <w:rFonts w:ascii="Times New Roman" w:eastAsia="Times New Roman" w:hAnsi="Times New Roman" w:cs="Times New Roman"/>
                <w:szCs w:val="24"/>
              </w:rPr>
              <w:t>Raumenų skausmas, galūnių skausmas</w:t>
            </w:r>
            <w:r w:rsidRPr="0092167D">
              <w:rPr>
                <w:rFonts w:ascii="Times New Roman" w:eastAsia="Calibri" w:hAnsi="Times New Roman" w:cs="Times New Roman"/>
              </w:rPr>
              <w:t xml:space="preserve">, </w:t>
            </w:r>
            <w:r>
              <w:rPr>
                <w:rFonts w:ascii="Times New Roman" w:eastAsia="Times New Roman" w:hAnsi="Times New Roman" w:cs="Times New Roman"/>
                <w:szCs w:val="24"/>
              </w:rPr>
              <w:t>s</w:t>
            </w:r>
            <w:r w:rsidRPr="00F75310">
              <w:rPr>
                <w:rFonts w:ascii="Times New Roman" w:eastAsia="Times New Roman" w:hAnsi="Times New Roman" w:cs="Times New Roman"/>
                <w:szCs w:val="24"/>
              </w:rPr>
              <w:t>klerodermija</w:t>
            </w:r>
          </w:p>
        </w:tc>
      </w:tr>
      <w:tr w:rsidR="007376AA" w:rsidRPr="0092167D" w14:paraId="58AA164A" w14:textId="77777777" w:rsidTr="00F5144E">
        <w:tc>
          <w:tcPr>
            <w:tcW w:w="3070" w:type="dxa"/>
            <w:shd w:val="clear" w:color="auto" w:fill="auto"/>
          </w:tcPr>
          <w:p w14:paraId="78F5F5CD" w14:textId="77777777" w:rsidR="007376AA" w:rsidRPr="0092167D" w:rsidRDefault="007376AA" w:rsidP="007376AA">
            <w:pPr>
              <w:spacing w:after="0" w:line="240" w:lineRule="auto"/>
              <w:rPr>
                <w:rFonts w:ascii="Times New Roman" w:eastAsia="Calibri" w:hAnsi="Times New Roman" w:cs="Times New Roman"/>
              </w:rPr>
            </w:pPr>
            <w:r w:rsidRPr="00EA4B2D">
              <w:rPr>
                <w:rFonts w:ascii="Times New Roman" w:eastAsia="Calibri" w:hAnsi="Times New Roman" w:cs="Times New Roman"/>
                <w:iCs/>
              </w:rPr>
              <w:t>Lytinės sistemos ir krūties sutrikimai</w:t>
            </w:r>
          </w:p>
        </w:tc>
        <w:tc>
          <w:tcPr>
            <w:tcW w:w="6120" w:type="dxa"/>
            <w:shd w:val="clear" w:color="auto" w:fill="auto"/>
          </w:tcPr>
          <w:p w14:paraId="0EE3B4BC" w14:textId="0D20DBA6"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Nežinomas</w:t>
            </w:r>
          </w:p>
          <w:p w14:paraId="50993C21" w14:textId="77777777" w:rsidR="007376AA" w:rsidRPr="0092167D" w:rsidRDefault="007376AA" w:rsidP="007376AA">
            <w:pPr>
              <w:spacing w:after="0" w:line="240" w:lineRule="auto"/>
              <w:rPr>
                <w:rFonts w:ascii="Times New Roman" w:eastAsia="Calibri" w:hAnsi="Times New Roman" w:cs="Times New Roman"/>
              </w:rPr>
            </w:pPr>
            <w:r w:rsidRPr="00F75310">
              <w:rPr>
                <w:rFonts w:ascii="Times New Roman" w:eastAsia="Times New Roman" w:hAnsi="Times New Roman" w:cs="Times New Roman"/>
                <w:szCs w:val="24"/>
              </w:rPr>
              <w:t>Pakitę spermatozoidai</w:t>
            </w:r>
          </w:p>
        </w:tc>
      </w:tr>
      <w:tr w:rsidR="007376AA" w:rsidRPr="0092167D" w14:paraId="0FFE3B02" w14:textId="77777777" w:rsidTr="00F5144E">
        <w:tc>
          <w:tcPr>
            <w:tcW w:w="3070" w:type="dxa"/>
            <w:shd w:val="clear" w:color="auto" w:fill="auto"/>
          </w:tcPr>
          <w:p w14:paraId="43DFC07D" w14:textId="77777777" w:rsidR="007376AA" w:rsidRPr="0092167D" w:rsidRDefault="007376AA" w:rsidP="007376AA">
            <w:pPr>
              <w:spacing w:after="0" w:line="240" w:lineRule="auto"/>
              <w:rPr>
                <w:rFonts w:ascii="Times New Roman" w:eastAsia="Calibri" w:hAnsi="Times New Roman" w:cs="Times New Roman"/>
              </w:rPr>
            </w:pPr>
            <w:r w:rsidRPr="00EA4B2D">
              <w:rPr>
                <w:rFonts w:ascii="Times New Roman" w:eastAsia="Calibri" w:hAnsi="Times New Roman" w:cs="Times New Roman"/>
                <w:iCs/>
              </w:rPr>
              <w:t>Bendrieji sutrikimai ir vartojimo vietos pažeidimai</w:t>
            </w:r>
          </w:p>
        </w:tc>
        <w:tc>
          <w:tcPr>
            <w:tcW w:w="6120" w:type="dxa"/>
            <w:shd w:val="clear" w:color="auto" w:fill="auto"/>
          </w:tcPr>
          <w:p w14:paraId="79E849C8"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Labai dažnas</w:t>
            </w:r>
          </w:p>
          <w:p w14:paraId="5F637DB5" w14:textId="40972195" w:rsidR="007376AA" w:rsidRDefault="007376AA" w:rsidP="007376AA">
            <w:pPr>
              <w:spacing w:after="0" w:line="240" w:lineRule="auto"/>
              <w:rPr>
                <w:rFonts w:ascii="Times New Roman" w:eastAsia="Calibri" w:hAnsi="Times New Roman" w:cs="Times New Roman"/>
              </w:rPr>
            </w:pPr>
            <w:r>
              <w:rPr>
                <w:rFonts w:ascii="Times New Roman" w:eastAsia="Times New Roman" w:hAnsi="Times New Roman" w:cs="Times New Roman"/>
                <w:szCs w:val="24"/>
              </w:rPr>
              <w:t>Vietinis p</w:t>
            </w:r>
            <w:r w:rsidRPr="00F75310">
              <w:rPr>
                <w:rFonts w:ascii="Times New Roman" w:eastAsia="Times New Roman" w:hAnsi="Times New Roman" w:cs="Times New Roman"/>
                <w:szCs w:val="24"/>
              </w:rPr>
              <w:t>atinimas (pirštų galų ir atramos vietų)</w:t>
            </w:r>
          </w:p>
          <w:p w14:paraId="06DA72EE"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rPr>
              <w:t>Dažnas</w:t>
            </w:r>
          </w:p>
          <w:p w14:paraId="0577D6B4" w14:textId="77777777" w:rsidR="007376AA" w:rsidRPr="0092167D" w:rsidRDefault="007376AA" w:rsidP="007376AA">
            <w:pPr>
              <w:spacing w:after="0" w:line="240" w:lineRule="auto"/>
              <w:rPr>
                <w:rFonts w:ascii="Times New Roman" w:eastAsia="Calibri" w:hAnsi="Times New Roman" w:cs="Times New Roman"/>
              </w:rPr>
            </w:pPr>
            <w:r>
              <w:rPr>
                <w:rFonts w:ascii="Times New Roman" w:eastAsia="Calibri" w:hAnsi="Times New Roman" w:cs="Times New Roman"/>
              </w:rPr>
              <w:t>Karščiavimas</w:t>
            </w:r>
          </w:p>
          <w:p w14:paraId="61745A61" w14:textId="77777777" w:rsidR="007376AA" w:rsidRPr="0092167D" w:rsidRDefault="007376AA" w:rsidP="007376AA">
            <w:pPr>
              <w:spacing w:after="0" w:line="240" w:lineRule="auto"/>
              <w:rPr>
                <w:rFonts w:ascii="Times New Roman" w:eastAsia="Calibri" w:hAnsi="Times New Roman" w:cs="Times New Roman"/>
                <w:u w:val="single"/>
              </w:rPr>
            </w:pPr>
            <w:r w:rsidRPr="0092167D">
              <w:rPr>
                <w:rFonts w:ascii="Times New Roman" w:eastAsia="Calibri" w:hAnsi="Times New Roman" w:cs="Times New Roman"/>
                <w:u w:val="single"/>
              </w:rPr>
              <w:t>R</w:t>
            </w:r>
            <w:r>
              <w:rPr>
                <w:rFonts w:ascii="Times New Roman" w:eastAsia="Calibri" w:hAnsi="Times New Roman" w:cs="Times New Roman"/>
                <w:u w:val="single"/>
              </w:rPr>
              <w:t>etas</w:t>
            </w:r>
          </w:p>
          <w:p w14:paraId="47BC34C6" w14:textId="5C82E494" w:rsidR="007376AA" w:rsidRDefault="007376AA" w:rsidP="007376AA">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Pavartojus vaistinio preparato į kūno ertmę: hipotenzija, kūno temperatūros padidėjimas</w:t>
            </w:r>
          </w:p>
          <w:p w14:paraId="2DD6E720" w14:textId="77777777" w:rsidR="007376AA" w:rsidRPr="00B65044" w:rsidRDefault="007376AA" w:rsidP="007376AA">
            <w:pPr>
              <w:spacing w:after="0" w:line="240" w:lineRule="auto"/>
              <w:rPr>
                <w:rFonts w:ascii="Times New Roman" w:eastAsia="Times New Roman" w:hAnsi="Times New Roman" w:cs="Times New Roman"/>
                <w:szCs w:val="24"/>
                <w:u w:val="single"/>
              </w:rPr>
            </w:pPr>
            <w:r w:rsidRPr="00B65044">
              <w:rPr>
                <w:rFonts w:ascii="Times New Roman" w:eastAsia="Times New Roman" w:hAnsi="Times New Roman" w:cs="Times New Roman"/>
                <w:szCs w:val="24"/>
                <w:u w:val="single"/>
              </w:rPr>
              <w:t>Labai retas</w:t>
            </w:r>
          </w:p>
          <w:p w14:paraId="2487D7B6" w14:textId="286D7A96" w:rsidR="007376AA" w:rsidRPr="0092167D" w:rsidRDefault="007376AA" w:rsidP="007376AA">
            <w:pPr>
              <w:spacing w:after="0" w:line="240" w:lineRule="auto"/>
              <w:rPr>
                <w:rFonts w:ascii="Times New Roman" w:eastAsia="Calibri" w:hAnsi="Times New Roman" w:cs="Times New Roman"/>
              </w:rPr>
            </w:pPr>
            <w:r w:rsidRPr="00B65044">
              <w:rPr>
                <w:rFonts w:ascii="Times New Roman" w:eastAsia="Calibri" w:hAnsi="Times New Roman" w:cs="Times New Roman"/>
              </w:rPr>
              <w:t>Naviko lizės sindromas</w:t>
            </w:r>
          </w:p>
          <w:p w14:paraId="1A415B3C" w14:textId="00F0266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Nežinomas</w:t>
            </w:r>
          </w:p>
          <w:p w14:paraId="5855D554" w14:textId="17FDE5A8" w:rsidR="007376AA" w:rsidRPr="0092167D" w:rsidRDefault="007376AA" w:rsidP="007376AA">
            <w:pPr>
              <w:spacing w:after="0" w:line="240" w:lineRule="auto"/>
              <w:rPr>
                <w:rFonts w:ascii="Times New Roman" w:eastAsia="Calibri" w:hAnsi="Times New Roman" w:cs="Times New Roman"/>
              </w:rPr>
            </w:pPr>
            <w:r w:rsidRPr="00F75310">
              <w:rPr>
                <w:rFonts w:ascii="Times New Roman" w:eastAsia="Times New Roman" w:hAnsi="Times New Roman" w:cs="Times New Roman"/>
                <w:szCs w:val="24"/>
              </w:rPr>
              <w:t>Skausmas injekcijos vietoje, tromboflebitas infuzijos vietoje</w:t>
            </w:r>
          </w:p>
        </w:tc>
      </w:tr>
      <w:tr w:rsidR="007376AA" w:rsidRPr="0092167D" w14:paraId="7ACE60CB" w14:textId="77777777" w:rsidTr="00F5144E">
        <w:tc>
          <w:tcPr>
            <w:tcW w:w="3070" w:type="dxa"/>
            <w:shd w:val="clear" w:color="auto" w:fill="auto"/>
          </w:tcPr>
          <w:p w14:paraId="5DA06D1C" w14:textId="77777777" w:rsidR="007376AA" w:rsidRPr="0092167D" w:rsidRDefault="007376AA" w:rsidP="007376AA">
            <w:pPr>
              <w:spacing w:after="0" w:line="240" w:lineRule="auto"/>
              <w:rPr>
                <w:rFonts w:ascii="Times New Roman" w:eastAsia="Calibri" w:hAnsi="Times New Roman" w:cs="Times New Roman"/>
              </w:rPr>
            </w:pPr>
            <w:r>
              <w:rPr>
                <w:rFonts w:ascii="Times New Roman" w:eastAsia="Calibri" w:hAnsi="Times New Roman" w:cs="Times New Roman"/>
              </w:rPr>
              <w:t>Tyrimai</w:t>
            </w:r>
          </w:p>
        </w:tc>
        <w:tc>
          <w:tcPr>
            <w:tcW w:w="6120" w:type="dxa"/>
            <w:shd w:val="clear" w:color="auto" w:fill="auto"/>
          </w:tcPr>
          <w:p w14:paraId="6E86B618" w14:textId="77777777" w:rsidR="007376AA" w:rsidRPr="0092167D" w:rsidRDefault="007376AA" w:rsidP="007376AA">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Labai dažnas</w:t>
            </w:r>
          </w:p>
          <w:p w14:paraId="41049847" w14:textId="77777777" w:rsidR="007376AA" w:rsidRPr="0092167D" w:rsidRDefault="007376AA" w:rsidP="007376AA">
            <w:pPr>
              <w:spacing w:after="0" w:line="240" w:lineRule="auto"/>
              <w:rPr>
                <w:rFonts w:ascii="Times New Roman" w:eastAsia="Calibri" w:hAnsi="Times New Roman" w:cs="Times New Roman"/>
              </w:rPr>
            </w:pPr>
            <w:r>
              <w:rPr>
                <w:rFonts w:ascii="Times New Roman" w:eastAsia="Times New Roman" w:hAnsi="Times New Roman" w:cs="Times New Roman"/>
                <w:szCs w:val="24"/>
              </w:rPr>
              <w:t>K</w:t>
            </w:r>
            <w:r w:rsidRPr="00F75310">
              <w:rPr>
                <w:rFonts w:ascii="Times New Roman" w:eastAsia="Times New Roman" w:hAnsi="Times New Roman" w:cs="Times New Roman"/>
                <w:szCs w:val="24"/>
              </w:rPr>
              <w:t>ūno svorio mažėjimas</w:t>
            </w:r>
          </w:p>
        </w:tc>
      </w:tr>
    </w:tbl>
    <w:p w14:paraId="452EFAA1" w14:textId="77777777" w:rsidR="0092167D" w:rsidRPr="0092167D" w:rsidRDefault="0092167D" w:rsidP="0092167D">
      <w:pPr>
        <w:spacing w:after="0" w:line="240" w:lineRule="auto"/>
        <w:rPr>
          <w:rFonts w:ascii="Times New Roman" w:eastAsia="Calibri" w:hAnsi="Times New Roman" w:cs="Times New Roman"/>
          <w:b/>
        </w:rPr>
      </w:pPr>
    </w:p>
    <w:p w14:paraId="3651DF0F" w14:textId="77777777" w:rsidR="000A3A38" w:rsidRPr="00B17310" w:rsidRDefault="00F7106F" w:rsidP="000A3A38">
      <w:pPr>
        <w:keepNext/>
        <w:keepLines/>
        <w:spacing w:beforeLines="20" w:before="48" w:afterLines="20" w:after="48" w:line="240" w:lineRule="auto"/>
        <w:rPr>
          <w:u w:val="single"/>
        </w:rPr>
      </w:pPr>
      <w:r w:rsidRPr="00F7106F">
        <w:rPr>
          <w:rFonts w:ascii="Times New Roman" w:eastAsia="Calibri" w:hAnsi="Times New Roman" w:cs="Times New Roman"/>
          <w:u w:val="single"/>
        </w:rPr>
        <w:lastRenderedPageBreak/>
        <w:t>Atrinktų nepageidaujamų reakcijų apibūdinimas</w:t>
      </w:r>
      <w:r w:rsidR="000A3A38" w:rsidRPr="000A3A38">
        <w:rPr>
          <w:u w:val="single"/>
        </w:rPr>
        <w:t xml:space="preserve"> </w:t>
      </w:r>
    </w:p>
    <w:p w14:paraId="406AF358" w14:textId="77777777" w:rsidR="007376AA" w:rsidRDefault="007376AA" w:rsidP="000A3A38">
      <w:pPr>
        <w:keepNext/>
        <w:keepLines/>
        <w:spacing w:beforeLines="20" w:before="48" w:afterLines="20" w:after="48" w:line="240" w:lineRule="auto"/>
        <w:rPr>
          <w:rFonts w:ascii="Times New Roman" w:hAnsi="Times New Roman" w:cs="Times New Roman"/>
          <w:i/>
        </w:rPr>
      </w:pPr>
    </w:p>
    <w:p w14:paraId="7DE723DA" w14:textId="2A19F223" w:rsidR="000A3A38" w:rsidRPr="00BD1C41" w:rsidRDefault="000A3A38" w:rsidP="000A3A38">
      <w:pPr>
        <w:keepNext/>
        <w:keepLines/>
        <w:spacing w:beforeLines="20" w:before="48" w:afterLines="20" w:after="48" w:line="240" w:lineRule="auto"/>
        <w:rPr>
          <w:rFonts w:ascii="Times New Roman" w:hAnsi="Times New Roman" w:cs="Times New Roman"/>
          <w:i/>
        </w:rPr>
      </w:pPr>
      <w:r w:rsidRPr="00BD1C41">
        <w:rPr>
          <w:rFonts w:ascii="Times New Roman" w:hAnsi="Times New Roman" w:cs="Times New Roman"/>
          <w:i/>
        </w:rPr>
        <w:t>Kraujo ir limfinės sistemos sutrikimai</w:t>
      </w:r>
    </w:p>
    <w:p w14:paraId="2757677F" w14:textId="2812314C" w:rsidR="00CA58A3" w:rsidRPr="00F75310" w:rsidRDefault="007376AA" w:rsidP="00CA58A3">
      <w:pPr>
        <w:spacing w:after="0" w:line="240" w:lineRule="auto"/>
        <w:rPr>
          <w:rFonts w:ascii="Times New Roman" w:eastAsia="Times New Roman" w:hAnsi="Times New Roman" w:cs="Times New Roman"/>
          <w:szCs w:val="24"/>
        </w:rPr>
      </w:pPr>
      <w:r w:rsidRPr="00B65044">
        <w:rPr>
          <w:rFonts w:ascii="Times New Roman" w:eastAsia="Times New Roman" w:hAnsi="Times New Roman" w:cs="Times New Roman"/>
          <w:szCs w:val="24"/>
        </w:rPr>
        <w:t>Neatrodo, kad</w:t>
      </w:r>
      <w:r w:rsidRPr="00F75310">
        <w:rPr>
          <w:rFonts w:ascii="Times New Roman" w:eastAsia="Times New Roman" w:hAnsi="Times New Roman" w:cs="Times New Roman"/>
          <w:szCs w:val="24"/>
        </w:rPr>
        <w:t xml:space="preserve"> </w:t>
      </w:r>
      <w:r>
        <w:rPr>
          <w:rFonts w:ascii="Times New Roman" w:eastAsia="Times New Roman" w:hAnsi="Times New Roman" w:cs="Times New Roman"/>
          <w:szCs w:val="24"/>
        </w:rPr>
        <w:t>b</w:t>
      </w:r>
      <w:r w:rsidR="00CA58A3" w:rsidRPr="00F75310">
        <w:rPr>
          <w:rFonts w:ascii="Times New Roman" w:eastAsia="Times New Roman" w:hAnsi="Times New Roman" w:cs="Times New Roman"/>
          <w:szCs w:val="24"/>
        </w:rPr>
        <w:t xml:space="preserve">leomicinas </w:t>
      </w:r>
      <w:r w:rsidRPr="00B65044">
        <w:rPr>
          <w:rFonts w:ascii="Times New Roman" w:eastAsia="Times New Roman" w:hAnsi="Times New Roman" w:cs="Times New Roman"/>
          <w:szCs w:val="24"/>
        </w:rPr>
        <w:t>turėtų reikšmingų</w:t>
      </w:r>
      <w:r w:rsidR="00CA58A3" w:rsidRPr="00F75310">
        <w:rPr>
          <w:rFonts w:ascii="Times New Roman" w:eastAsia="Times New Roman" w:hAnsi="Times New Roman" w:cs="Times New Roman"/>
          <w:szCs w:val="24"/>
        </w:rPr>
        <w:t xml:space="preserve"> kaulų čiulpų slopinim</w:t>
      </w:r>
      <w:r>
        <w:rPr>
          <w:rFonts w:ascii="Times New Roman" w:eastAsia="Times New Roman" w:hAnsi="Times New Roman" w:cs="Times New Roman"/>
          <w:szCs w:val="24"/>
        </w:rPr>
        <w:t xml:space="preserve">o </w:t>
      </w:r>
      <w:r w:rsidRPr="00B65044">
        <w:rPr>
          <w:rFonts w:ascii="Times New Roman" w:eastAsia="Times New Roman" w:hAnsi="Times New Roman" w:cs="Times New Roman"/>
          <w:szCs w:val="24"/>
        </w:rPr>
        <w:t>savybių</w:t>
      </w:r>
      <w:r w:rsidR="00CA58A3" w:rsidRPr="00F75310">
        <w:rPr>
          <w:rFonts w:ascii="Times New Roman" w:eastAsia="Times New Roman" w:hAnsi="Times New Roman" w:cs="Times New Roman"/>
          <w:szCs w:val="24"/>
        </w:rPr>
        <w:t>. Gali pasireikšti lengva trombocitopenija, kuri baigus gydymą, greitai išnyksta. Šis pokytis atsiranda dėl padidėjusio trombocitų sunaudojimo ir negali būti priskirtas trombocitų gamybos sumažėjimui.</w:t>
      </w:r>
    </w:p>
    <w:p w14:paraId="5F2A2C01" w14:textId="77777777" w:rsidR="00CA58A3" w:rsidRPr="00F75310" w:rsidRDefault="00CA58A3" w:rsidP="00CA58A3">
      <w:pPr>
        <w:spacing w:after="0" w:line="240" w:lineRule="auto"/>
        <w:rPr>
          <w:rFonts w:ascii="Times New Roman" w:eastAsia="Times New Roman" w:hAnsi="Times New Roman" w:cs="Times New Roman"/>
          <w:szCs w:val="24"/>
        </w:rPr>
      </w:pPr>
    </w:p>
    <w:p w14:paraId="6FE71D65" w14:textId="77777777" w:rsidR="00CA58A3" w:rsidRPr="00BD1C41" w:rsidRDefault="00CA58A3" w:rsidP="00CA58A3">
      <w:pPr>
        <w:spacing w:after="0" w:line="240" w:lineRule="auto"/>
        <w:rPr>
          <w:rFonts w:ascii="Times New Roman" w:eastAsia="Times New Roman" w:hAnsi="Times New Roman" w:cs="Times New Roman"/>
          <w:bCs/>
          <w:i/>
          <w:szCs w:val="24"/>
        </w:rPr>
      </w:pPr>
      <w:r w:rsidRPr="00BD1C41">
        <w:rPr>
          <w:rFonts w:ascii="Times New Roman" w:eastAsia="Times New Roman" w:hAnsi="Times New Roman" w:cs="Times New Roman"/>
          <w:bCs/>
          <w:i/>
          <w:szCs w:val="24"/>
        </w:rPr>
        <w:t>Imuninės sistemos sutrikimai</w:t>
      </w:r>
    </w:p>
    <w:p w14:paraId="105F8F46"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Sunkios padidėjusio jautrumo ar idiosinkrazijos reakcijos, panašios į klinikinę anafilaksiją, kurios pasireiškė maždaug 1 </w:t>
      </w:r>
      <w:r w:rsidRPr="00F75310">
        <w:rPr>
          <w:rFonts w:ascii="Times New Roman" w:eastAsia="Times New Roman" w:hAnsi="Times New Roman" w:cs="Times New Roman"/>
          <w:szCs w:val="24"/>
        </w:rPr>
        <w:sym w:font="Symbol" w:char="F025"/>
      </w:r>
      <w:r w:rsidRPr="00F75310">
        <w:rPr>
          <w:rFonts w:ascii="Times New Roman" w:eastAsia="Times New Roman" w:hAnsi="Times New Roman" w:cs="Times New Roman"/>
          <w:szCs w:val="24"/>
        </w:rPr>
        <w:t xml:space="preserve"> pacientų, visų pirma limfoma sergantiems pacientams.</w:t>
      </w:r>
    </w:p>
    <w:p w14:paraId="3D083357" w14:textId="77777777" w:rsidR="00CA58A3" w:rsidRPr="00F75310" w:rsidRDefault="00CA58A3" w:rsidP="00CA58A3">
      <w:pPr>
        <w:spacing w:after="0" w:line="240" w:lineRule="auto"/>
        <w:rPr>
          <w:rFonts w:ascii="Times New Roman" w:eastAsia="Times New Roman" w:hAnsi="Times New Roman" w:cs="Times New Roman"/>
          <w:szCs w:val="24"/>
        </w:rPr>
      </w:pPr>
    </w:p>
    <w:p w14:paraId="7EA6724F" w14:textId="113E3BA9"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 xml:space="preserve">Anafilaksinės reakcijos gali prasidėti iš karto arba vėliau, po kelių valandų ir paprastai pasireiškia po pirmosios ar antrosios dozės. </w:t>
      </w:r>
      <w:r w:rsidR="000A3A38">
        <w:rPr>
          <w:rFonts w:ascii="Times New Roman" w:eastAsia="Times New Roman" w:hAnsi="Times New Roman" w:cs="Times New Roman"/>
          <w:szCs w:val="24"/>
        </w:rPr>
        <w:t>Simptomai apima</w:t>
      </w:r>
      <w:r w:rsidRPr="00F75310">
        <w:rPr>
          <w:rFonts w:ascii="Times New Roman" w:eastAsia="Times New Roman" w:hAnsi="Times New Roman" w:cs="Times New Roman"/>
          <w:szCs w:val="24"/>
        </w:rPr>
        <w:t xml:space="preserve"> hipotenzij</w:t>
      </w:r>
      <w:r w:rsidR="000A3A38">
        <w:rPr>
          <w:rFonts w:ascii="Times New Roman" w:eastAsia="Times New Roman" w:hAnsi="Times New Roman" w:cs="Times New Roman"/>
          <w:szCs w:val="24"/>
        </w:rPr>
        <w:t>ą</w:t>
      </w:r>
      <w:r w:rsidRPr="00F75310">
        <w:rPr>
          <w:rFonts w:ascii="Times New Roman" w:eastAsia="Times New Roman" w:hAnsi="Times New Roman" w:cs="Times New Roman"/>
          <w:szCs w:val="24"/>
        </w:rPr>
        <w:t>, psichin</w:t>
      </w:r>
      <w:r w:rsidR="000A3A38">
        <w:rPr>
          <w:rFonts w:ascii="Times New Roman" w:eastAsia="Times New Roman" w:hAnsi="Times New Roman" w:cs="Times New Roman"/>
          <w:szCs w:val="24"/>
        </w:rPr>
        <w:t>į</w:t>
      </w:r>
      <w:r w:rsidRPr="00F75310">
        <w:rPr>
          <w:rFonts w:ascii="Times New Roman" w:eastAsia="Times New Roman" w:hAnsi="Times New Roman" w:cs="Times New Roman"/>
          <w:szCs w:val="24"/>
        </w:rPr>
        <w:t xml:space="preserve"> sumišim</w:t>
      </w:r>
      <w:r w:rsidR="000A3A38">
        <w:rPr>
          <w:rFonts w:ascii="Times New Roman" w:eastAsia="Times New Roman" w:hAnsi="Times New Roman" w:cs="Times New Roman"/>
          <w:szCs w:val="24"/>
        </w:rPr>
        <w:t>ą</w:t>
      </w:r>
      <w:r w:rsidRPr="00F75310">
        <w:rPr>
          <w:rFonts w:ascii="Times New Roman" w:eastAsia="Times New Roman" w:hAnsi="Times New Roman" w:cs="Times New Roman"/>
          <w:szCs w:val="24"/>
        </w:rPr>
        <w:t>, karščiavim</w:t>
      </w:r>
      <w:r w:rsidR="000A3A38">
        <w:rPr>
          <w:rFonts w:ascii="Times New Roman" w:eastAsia="Times New Roman" w:hAnsi="Times New Roman" w:cs="Times New Roman"/>
          <w:szCs w:val="24"/>
        </w:rPr>
        <w:t>ą</w:t>
      </w:r>
      <w:r w:rsidRPr="00F75310">
        <w:rPr>
          <w:rFonts w:ascii="Times New Roman" w:eastAsia="Times New Roman" w:hAnsi="Times New Roman" w:cs="Times New Roman"/>
          <w:szCs w:val="24"/>
        </w:rPr>
        <w:t>, šaltkrėt</w:t>
      </w:r>
      <w:r w:rsidR="000A3A38">
        <w:rPr>
          <w:rFonts w:ascii="Times New Roman" w:eastAsia="Times New Roman" w:hAnsi="Times New Roman" w:cs="Times New Roman"/>
          <w:szCs w:val="24"/>
        </w:rPr>
        <w:t>į</w:t>
      </w:r>
      <w:r w:rsidRPr="00F75310">
        <w:rPr>
          <w:rFonts w:ascii="Times New Roman" w:eastAsia="Times New Roman" w:hAnsi="Times New Roman" w:cs="Times New Roman"/>
          <w:szCs w:val="24"/>
        </w:rPr>
        <w:t>, švokštim</w:t>
      </w:r>
      <w:r w:rsidR="000A3A38">
        <w:rPr>
          <w:rFonts w:ascii="Times New Roman" w:eastAsia="Times New Roman" w:hAnsi="Times New Roman" w:cs="Times New Roman"/>
          <w:szCs w:val="24"/>
        </w:rPr>
        <w:t>ą</w:t>
      </w:r>
      <w:r w:rsidRPr="00F75310">
        <w:rPr>
          <w:rFonts w:ascii="Times New Roman" w:eastAsia="Times New Roman" w:hAnsi="Times New Roman" w:cs="Times New Roman"/>
          <w:szCs w:val="24"/>
        </w:rPr>
        <w:t>, jos gali būti mirtinos. Taikomas simptominis gydymas, įskaitant skysčių infuziją, kraujo spaudimą didinančių ir antihistamininių vaistinių preparatų bei kortikosteroidų vartojimą.</w:t>
      </w:r>
    </w:p>
    <w:p w14:paraId="527C3B82" w14:textId="77777777" w:rsidR="00CA58A3" w:rsidRPr="00F75310" w:rsidRDefault="00CA58A3" w:rsidP="00CA58A3">
      <w:pPr>
        <w:spacing w:after="0" w:line="240" w:lineRule="auto"/>
        <w:rPr>
          <w:rFonts w:ascii="Times New Roman" w:eastAsia="Times New Roman" w:hAnsi="Times New Roman" w:cs="Times New Roman"/>
          <w:szCs w:val="24"/>
        </w:rPr>
      </w:pPr>
    </w:p>
    <w:p w14:paraId="0303B8FB" w14:textId="77777777" w:rsidR="00CA58A3" w:rsidRPr="00BD1C41" w:rsidRDefault="00CA58A3" w:rsidP="00CA58A3">
      <w:pPr>
        <w:keepNext/>
        <w:keepLines/>
        <w:spacing w:after="0" w:line="240" w:lineRule="auto"/>
        <w:rPr>
          <w:rFonts w:ascii="Times New Roman" w:eastAsia="Times New Roman" w:hAnsi="Times New Roman" w:cs="Times New Roman"/>
          <w:bCs/>
          <w:i/>
          <w:szCs w:val="24"/>
        </w:rPr>
      </w:pPr>
      <w:r w:rsidRPr="00BD1C41">
        <w:rPr>
          <w:rFonts w:ascii="Times New Roman" w:eastAsia="Times New Roman" w:hAnsi="Times New Roman" w:cs="Times New Roman"/>
          <w:bCs/>
          <w:i/>
          <w:szCs w:val="24"/>
        </w:rPr>
        <w:t>Kraujagyslių sutrikimai</w:t>
      </w:r>
    </w:p>
    <w:p w14:paraId="40DC24FD" w14:textId="77777777" w:rsidR="00CA58A3" w:rsidRPr="00F75310" w:rsidRDefault="00CA58A3" w:rsidP="00CA58A3">
      <w:pPr>
        <w:keepNext/>
        <w:keepLines/>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Pranešta apie hipotenzijos atvejus Hodžkino (</w:t>
      </w:r>
      <w:r w:rsidRPr="00F75310">
        <w:rPr>
          <w:rFonts w:ascii="Times New Roman" w:eastAsia="Times New Roman" w:hAnsi="Times New Roman" w:cs="Times New Roman"/>
          <w:i/>
          <w:szCs w:val="24"/>
        </w:rPr>
        <w:t>Hodgkin</w:t>
      </w:r>
      <w:r w:rsidRPr="00F75310">
        <w:rPr>
          <w:rFonts w:ascii="Times New Roman" w:eastAsia="Times New Roman" w:hAnsi="Times New Roman" w:cs="Times New Roman"/>
          <w:szCs w:val="24"/>
        </w:rPr>
        <w:t>) liga sergantiems pacientams, kurie buvo gydyti didele pradine doze. Gali pasireikšti arterinė hipotenzija ir venų nepratekamumas.</w:t>
      </w:r>
    </w:p>
    <w:p w14:paraId="5883D368" w14:textId="77777777" w:rsidR="00CA58A3" w:rsidRPr="00F75310" w:rsidRDefault="00CA58A3" w:rsidP="00CA58A3">
      <w:pPr>
        <w:spacing w:after="0" w:line="240" w:lineRule="auto"/>
        <w:rPr>
          <w:rFonts w:ascii="Times New Roman" w:eastAsia="Times New Roman" w:hAnsi="Times New Roman" w:cs="Times New Roman"/>
          <w:szCs w:val="24"/>
        </w:rPr>
      </w:pPr>
    </w:p>
    <w:p w14:paraId="545210ED" w14:textId="120D9E90"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Kraujagyslių pažaida (pvz., miokardo infarktas, išeminė širdies liga, smegenų kraujotakos sutrikimai, smegenų kraujagyslių uždegimas, hemolizini</w:t>
      </w:r>
      <w:r w:rsidR="000A3A38">
        <w:rPr>
          <w:rFonts w:ascii="Times New Roman" w:eastAsia="Times New Roman" w:hAnsi="Times New Roman" w:cs="Times New Roman"/>
          <w:szCs w:val="24"/>
        </w:rPr>
        <w:t>s</w:t>
      </w:r>
      <w:r w:rsidRPr="00F75310">
        <w:rPr>
          <w:rFonts w:ascii="Times New Roman" w:eastAsia="Times New Roman" w:hAnsi="Times New Roman" w:cs="Times New Roman"/>
          <w:szCs w:val="24"/>
        </w:rPr>
        <w:t xml:space="preserve"> uremini</w:t>
      </w:r>
      <w:r w:rsidR="000A3A38">
        <w:rPr>
          <w:rFonts w:ascii="Times New Roman" w:eastAsia="Times New Roman" w:hAnsi="Times New Roman" w:cs="Times New Roman"/>
          <w:szCs w:val="24"/>
        </w:rPr>
        <w:t>s</w:t>
      </w:r>
      <w:r w:rsidRPr="00F75310">
        <w:rPr>
          <w:rFonts w:ascii="Times New Roman" w:eastAsia="Times New Roman" w:hAnsi="Times New Roman" w:cs="Times New Roman"/>
          <w:szCs w:val="24"/>
        </w:rPr>
        <w:t xml:space="preserve"> sindrom</w:t>
      </w:r>
      <w:r w:rsidR="000A3A38">
        <w:rPr>
          <w:rFonts w:ascii="Times New Roman" w:eastAsia="Times New Roman" w:hAnsi="Times New Roman" w:cs="Times New Roman"/>
          <w:szCs w:val="24"/>
        </w:rPr>
        <w:t>as</w:t>
      </w:r>
      <w:r w:rsidRPr="00F75310">
        <w:rPr>
          <w:rFonts w:ascii="Times New Roman" w:eastAsia="Times New Roman" w:hAnsi="Times New Roman" w:cs="Times New Roman"/>
          <w:szCs w:val="24"/>
        </w:rPr>
        <w:t>, Reino (</w:t>
      </w:r>
      <w:r w:rsidRPr="00F75310">
        <w:rPr>
          <w:rFonts w:ascii="Times New Roman" w:eastAsia="Times New Roman" w:hAnsi="Times New Roman" w:cs="Times New Roman"/>
          <w:i/>
          <w:szCs w:val="24"/>
        </w:rPr>
        <w:t>Raynaud</w:t>
      </w:r>
      <w:r w:rsidRPr="00F75310">
        <w:rPr>
          <w:rFonts w:ascii="Times New Roman" w:eastAsia="Times New Roman" w:hAnsi="Times New Roman" w:cs="Times New Roman"/>
          <w:szCs w:val="24"/>
        </w:rPr>
        <w:t>) sindromas).</w:t>
      </w:r>
    </w:p>
    <w:p w14:paraId="6B602D43" w14:textId="77777777" w:rsidR="00CA58A3" w:rsidRPr="00283922" w:rsidRDefault="00CA58A3" w:rsidP="00CA58A3">
      <w:pPr>
        <w:spacing w:after="0" w:line="240" w:lineRule="auto"/>
        <w:rPr>
          <w:rFonts w:ascii="Times New Roman" w:eastAsia="Times New Roman" w:hAnsi="Times New Roman" w:cs="Times New Roman"/>
          <w:i/>
          <w:szCs w:val="24"/>
        </w:rPr>
      </w:pPr>
    </w:p>
    <w:p w14:paraId="63B54305" w14:textId="77777777" w:rsidR="00CA58A3" w:rsidRPr="00283922" w:rsidRDefault="00CA58A3" w:rsidP="00CA58A3">
      <w:pPr>
        <w:spacing w:after="0" w:line="240" w:lineRule="auto"/>
        <w:rPr>
          <w:rFonts w:ascii="Times New Roman" w:eastAsia="Times New Roman" w:hAnsi="Times New Roman" w:cs="Times New Roman"/>
          <w:bCs/>
          <w:i/>
          <w:szCs w:val="24"/>
        </w:rPr>
      </w:pPr>
      <w:r w:rsidRPr="00283922">
        <w:rPr>
          <w:rFonts w:ascii="Times New Roman" w:eastAsia="Times New Roman" w:hAnsi="Times New Roman" w:cs="Times New Roman"/>
          <w:bCs/>
          <w:i/>
          <w:szCs w:val="24"/>
        </w:rPr>
        <w:t>Kvėpavimo sistemos, krūtinės ląstos ir tarpuplaučio sutrikimai</w:t>
      </w:r>
    </w:p>
    <w:p w14:paraId="3BD9155F"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Sunkiausias nepageidaujamas poveikis yra intersticinis plaučių uždegimas, kuris gali pasireikšti gydymo bleomicinu metu ir pavieniais atvejais jį baigus. Intersticinis plaučių uždegimas pasireiškė maždaug 10 </w:t>
      </w:r>
      <w:r w:rsidRPr="00F75310">
        <w:rPr>
          <w:rFonts w:ascii="Times New Roman" w:eastAsia="Times New Roman" w:hAnsi="Times New Roman" w:cs="Times New Roman"/>
          <w:szCs w:val="24"/>
        </w:rPr>
        <w:sym w:font="Symbol" w:char="F025"/>
      </w:r>
      <w:r w:rsidRPr="00F75310">
        <w:rPr>
          <w:rFonts w:ascii="Times New Roman" w:eastAsia="Times New Roman" w:hAnsi="Times New Roman" w:cs="Times New Roman"/>
          <w:szCs w:val="24"/>
        </w:rPr>
        <w:t xml:space="preserve"> bleomicinu gydytų pacientų. Bleomicino sukeltas plaučių uždegimas pavieniais atvejais gali sukelti plaučių fibrozę ir maždaug 1 </w:t>
      </w:r>
      <w:r w:rsidRPr="00F75310">
        <w:rPr>
          <w:rFonts w:ascii="Times New Roman" w:eastAsia="Times New Roman" w:hAnsi="Times New Roman" w:cs="Times New Roman"/>
          <w:szCs w:val="24"/>
        </w:rPr>
        <w:sym w:font="Symbol" w:char="F025"/>
      </w:r>
      <w:r w:rsidRPr="00F75310">
        <w:rPr>
          <w:rFonts w:ascii="Times New Roman" w:eastAsia="Times New Roman" w:hAnsi="Times New Roman" w:cs="Times New Roman"/>
          <w:szCs w:val="24"/>
        </w:rPr>
        <w:t xml:space="preserve"> bleomiciną vartojusių pacientų buvo mirtinas. Toksinio poveikio plaučiams rizika didėja, didėjant kaupiamajai dozei. Toksinis poveikis senyvų pacientų ir pacientų, kuriems taikyta krūtinės spindulinė terapija arba taikyta oksigenoterapija, plaučiams gali pasireikšti vartojant net labai mažą visą dozę.</w:t>
      </w:r>
    </w:p>
    <w:p w14:paraId="1215AF56" w14:textId="77777777" w:rsidR="00CA58A3" w:rsidRPr="00F75310" w:rsidRDefault="00CA58A3" w:rsidP="00CA58A3">
      <w:pPr>
        <w:spacing w:after="0" w:line="240" w:lineRule="auto"/>
        <w:rPr>
          <w:rFonts w:ascii="Times New Roman" w:eastAsia="Times New Roman" w:hAnsi="Times New Roman" w:cs="Times New Roman"/>
          <w:szCs w:val="24"/>
        </w:rPr>
      </w:pPr>
    </w:p>
    <w:p w14:paraId="64F43734"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Manoma, kad pacientams, kurie prieš operaciją vartojo bleomiciną, yra didesnė toksinio poveikio plaučiams atsiradimo rizika. Jeigu yra vartojamas dujų mišinys, kuriame yra daugiau kaip 21 </w:t>
      </w:r>
      <w:r w:rsidRPr="00F75310">
        <w:rPr>
          <w:rFonts w:ascii="Times New Roman" w:eastAsia="Times New Roman" w:hAnsi="Times New Roman" w:cs="Times New Roman"/>
          <w:szCs w:val="24"/>
        </w:rPr>
        <w:sym w:font="Symbol" w:char="F025"/>
      </w:r>
      <w:r w:rsidRPr="00F75310">
        <w:rPr>
          <w:rFonts w:ascii="Times New Roman" w:eastAsia="Times New Roman" w:hAnsi="Times New Roman" w:cs="Times New Roman"/>
          <w:szCs w:val="24"/>
        </w:rPr>
        <w:t xml:space="preserve"> deguonies, operacijos metu ir po jos rekomenduojama sumažinti deguonies koncentraciją (žr. 4.4 ir 4.5 skyrius).</w:t>
      </w:r>
    </w:p>
    <w:p w14:paraId="07F6B23E" w14:textId="77777777" w:rsidR="00CA58A3" w:rsidRPr="00F75310" w:rsidRDefault="00CA58A3" w:rsidP="00CA58A3">
      <w:pPr>
        <w:spacing w:after="0" w:line="240" w:lineRule="auto"/>
        <w:rPr>
          <w:rFonts w:ascii="Times New Roman" w:eastAsia="Times New Roman" w:hAnsi="Times New Roman" w:cs="Times New Roman"/>
          <w:szCs w:val="24"/>
        </w:rPr>
      </w:pPr>
    </w:p>
    <w:p w14:paraId="1E209AAA" w14:textId="4A2FC3A3"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 xml:space="preserve">Plaučiuose atsiranda kraujagyslių pokyčių, kurie iš dalies paveikia kraujagyslių sienelės elastingumą. Jeigu pasireiškia nepaaiškinamas kosulys, dusulys, krepitacija apatinėse plaučių skiltyse ar </w:t>
      </w:r>
      <w:r w:rsidR="000A3A38">
        <w:rPr>
          <w:rFonts w:ascii="Times New Roman" w:eastAsia="Times New Roman" w:hAnsi="Times New Roman" w:cs="Times New Roman"/>
          <w:szCs w:val="24"/>
        </w:rPr>
        <w:t xml:space="preserve">jeigu </w:t>
      </w:r>
      <w:r w:rsidRPr="00F75310">
        <w:rPr>
          <w:rFonts w:ascii="Times New Roman" w:eastAsia="Times New Roman" w:hAnsi="Times New Roman" w:cs="Times New Roman"/>
          <w:szCs w:val="24"/>
        </w:rPr>
        <w:t>krūtinės ląstos rentgenogram</w:t>
      </w:r>
      <w:r w:rsidR="000A3A38">
        <w:rPr>
          <w:rFonts w:ascii="Times New Roman" w:eastAsia="Times New Roman" w:hAnsi="Times New Roman" w:cs="Times New Roman"/>
          <w:szCs w:val="24"/>
        </w:rPr>
        <w:t>a rodo</w:t>
      </w:r>
      <w:r w:rsidRPr="00F75310">
        <w:rPr>
          <w:rFonts w:ascii="Times New Roman" w:eastAsia="Times New Roman" w:hAnsi="Times New Roman" w:cs="Times New Roman"/>
          <w:szCs w:val="24"/>
        </w:rPr>
        <w:t xml:space="preserve"> retikulin</w:t>
      </w:r>
      <w:r w:rsidR="000A3A38">
        <w:rPr>
          <w:rFonts w:ascii="Times New Roman" w:eastAsia="Times New Roman" w:hAnsi="Times New Roman" w:cs="Times New Roman"/>
          <w:szCs w:val="24"/>
        </w:rPr>
        <w:t>į</w:t>
      </w:r>
      <w:r w:rsidRPr="00F75310">
        <w:rPr>
          <w:rFonts w:ascii="Times New Roman" w:eastAsia="Times New Roman" w:hAnsi="Times New Roman" w:cs="Times New Roman"/>
          <w:szCs w:val="24"/>
        </w:rPr>
        <w:t xml:space="preserve"> intersticiumo vaizd</w:t>
      </w:r>
      <w:r w:rsidR="000A3A38">
        <w:rPr>
          <w:rFonts w:ascii="Times New Roman" w:eastAsia="Times New Roman" w:hAnsi="Times New Roman" w:cs="Times New Roman"/>
          <w:szCs w:val="24"/>
        </w:rPr>
        <w:t>ą</w:t>
      </w:r>
      <w:r w:rsidRPr="00F75310">
        <w:rPr>
          <w:rFonts w:ascii="Times New Roman" w:eastAsia="Times New Roman" w:hAnsi="Times New Roman" w:cs="Times New Roman"/>
          <w:szCs w:val="24"/>
        </w:rPr>
        <w:t xml:space="preserve"> („tinklel</w:t>
      </w:r>
      <w:r w:rsidR="000A3A38">
        <w:rPr>
          <w:rFonts w:ascii="Times New Roman" w:eastAsia="Times New Roman" w:hAnsi="Times New Roman" w:cs="Times New Roman"/>
          <w:szCs w:val="24"/>
        </w:rPr>
        <w:t>į</w:t>
      </w:r>
      <w:r w:rsidRPr="00F75310">
        <w:rPr>
          <w:rFonts w:ascii="Times New Roman" w:eastAsia="Times New Roman" w:hAnsi="Times New Roman" w:cs="Times New Roman"/>
          <w:szCs w:val="24"/>
        </w:rPr>
        <w:t>“), bleomicino vartojimą būtina nutraukti ir jo nevartoti, kol bus paneigtas galimas bleomicino toksinis poveikis. Su bleomicinu susijusio toksinio poveikio plaučiams specifinio gydymo nėra. Gauta pranešimų apie vieną kitą gydymo kortikosteroidais palankaus poveikio atvejį.</w:t>
      </w:r>
    </w:p>
    <w:p w14:paraId="63DA30B1" w14:textId="77777777" w:rsidR="00CA58A3" w:rsidRPr="00F75310" w:rsidRDefault="00CA58A3" w:rsidP="00CA58A3">
      <w:pPr>
        <w:spacing w:after="0" w:line="240" w:lineRule="auto"/>
        <w:rPr>
          <w:rFonts w:ascii="Times New Roman" w:eastAsia="Times New Roman" w:hAnsi="Times New Roman" w:cs="Times New Roman"/>
          <w:szCs w:val="24"/>
        </w:rPr>
      </w:pPr>
    </w:p>
    <w:p w14:paraId="448AD456" w14:textId="77777777" w:rsidR="00CA58A3" w:rsidRPr="00BD1C41" w:rsidRDefault="00CA58A3" w:rsidP="00CA58A3">
      <w:pPr>
        <w:spacing w:after="0" w:line="240" w:lineRule="auto"/>
        <w:rPr>
          <w:rFonts w:ascii="Times New Roman" w:eastAsia="Times New Roman" w:hAnsi="Times New Roman" w:cs="Times New Roman"/>
          <w:bCs/>
          <w:i/>
          <w:szCs w:val="24"/>
        </w:rPr>
      </w:pPr>
      <w:r w:rsidRPr="00BD1C41">
        <w:rPr>
          <w:rFonts w:ascii="Times New Roman" w:eastAsia="Times New Roman" w:hAnsi="Times New Roman" w:cs="Times New Roman"/>
          <w:bCs/>
          <w:i/>
          <w:szCs w:val="24"/>
        </w:rPr>
        <w:t>Virškinimo trakto sutrikimai</w:t>
      </w:r>
    </w:p>
    <w:p w14:paraId="1D00BF83"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Daugumai pacientų (daugiau kaip 50 </w:t>
      </w:r>
      <w:r w:rsidRPr="00F75310">
        <w:rPr>
          <w:rFonts w:ascii="Times New Roman" w:eastAsia="Times New Roman" w:hAnsi="Times New Roman" w:cs="Times New Roman"/>
          <w:szCs w:val="24"/>
        </w:rPr>
        <w:sym w:font="Symbol" w:char="F025"/>
      </w:r>
      <w:r w:rsidRPr="00F75310">
        <w:rPr>
          <w:rFonts w:ascii="Times New Roman" w:eastAsia="Times New Roman" w:hAnsi="Times New Roman" w:cs="Times New Roman"/>
          <w:szCs w:val="24"/>
        </w:rPr>
        <w:t xml:space="preserve"> pacientų), kuriems taikytas visas gydymo bleomicinu kursas, pasireiškė gleivinių ar odos pažaida (žr. 4.8 skyriuje skyrelį </w:t>
      </w:r>
      <w:r w:rsidRPr="00F75310">
        <w:rPr>
          <w:rFonts w:ascii="Times New Roman" w:eastAsia="Times New Roman" w:hAnsi="Times New Roman" w:cs="Times New Roman"/>
          <w:b/>
          <w:szCs w:val="24"/>
        </w:rPr>
        <w:t>„</w:t>
      </w:r>
      <w:r w:rsidRPr="00BD1C41">
        <w:rPr>
          <w:rFonts w:ascii="Times New Roman" w:eastAsia="Times New Roman" w:hAnsi="Times New Roman" w:cs="Times New Roman"/>
          <w:b/>
          <w:i/>
          <w:szCs w:val="24"/>
        </w:rPr>
        <w:t>Odos ir poodinio audinio sutrikimai</w:t>
      </w:r>
      <w:r w:rsidRPr="00F75310">
        <w:rPr>
          <w:rFonts w:ascii="Times New Roman" w:eastAsia="Times New Roman" w:hAnsi="Times New Roman" w:cs="Times New Roman"/>
          <w:b/>
          <w:szCs w:val="24"/>
        </w:rPr>
        <w:t>“</w:t>
      </w:r>
      <w:r w:rsidRPr="00F75310">
        <w:rPr>
          <w:rFonts w:ascii="Times New Roman" w:eastAsia="Times New Roman" w:hAnsi="Times New Roman" w:cs="Times New Roman"/>
          <w:szCs w:val="24"/>
        </w:rPr>
        <w:t>). Gleivinių išopėjimą gali skatinti kartu su bleomicinu taikomas spindulinis gydymas arba kitų vaistinių preparatų, kurie sukelia toksinį poveikį gleivinėms, vartojimas.</w:t>
      </w:r>
    </w:p>
    <w:p w14:paraId="40BFB704" w14:textId="77777777" w:rsidR="00CA58A3" w:rsidRPr="00F75310" w:rsidRDefault="00CA58A3" w:rsidP="00CA58A3">
      <w:pPr>
        <w:spacing w:after="0" w:line="240" w:lineRule="auto"/>
        <w:rPr>
          <w:rFonts w:ascii="Times New Roman" w:eastAsia="Times New Roman" w:hAnsi="Times New Roman" w:cs="Times New Roman"/>
          <w:szCs w:val="24"/>
        </w:rPr>
      </w:pPr>
    </w:p>
    <w:p w14:paraId="15DCF7A9" w14:textId="70D5A2AD"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Gali pasireikšti nepageidaujamas poveikis virškinimo traktui, pavyzdžiui, pykinimas, vėmimas, apetito nebuvimas, kūno svorio mažėjimas ir gleivinių uždegimas (mukozitas, stomatitas), visų pirma vartojant dideles dozes. Galima vartoti vėmimą slopinančius vaistinius preparatus. Stomatitas retai būna sunkus ir paprastai išnyksta baigus gydymą.</w:t>
      </w:r>
      <w:r w:rsidR="007376AA">
        <w:rPr>
          <w:rFonts w:ascii="Times New Roman" w:eastAsia="Times New Roman" w:hAnsi="Times New Roman" w:cs="Times New Roman"/>
          <w:szCs w:val="24"/>
        </w:rPr>
        <w:t xml:space="preserve"> </w:t>
      </w:r>
      <w:r w:rsidR="007376AA" w:rsidRPr="00B65044">
        <w:rPr>
          <w:rFonts w:ascii="Times New Roman" w:eastAsia="Times New Roman" w:hAnsi="Times New Roman" w:cs="Times New Roman"/>
          <w:szCs w:val="24"/>
        </w:rPr>
        <w:t>Apetito nebuvimas ir kūno svorio sumažėjimas yra dažnas ir gali tęstis dar ilgą laiką baigus gydymą.</w:t>
      </w:r>
    </w:p>
    <w:p w14:paraId="5915D4C0" w14:textId="77777777" w:rsidR="00CA58A3" w:rsidRPr="00853CD8" w:rsidRDefault="00CA58A3" w:rsidP="00CA58A3">
      <w:pPr>
        <w:spacing w:after="0" w:line="240" w:lineRule="auto"/>
        <w:rPr>
          <w:rFonts w:ascii="Times New Roman" w:eastAsia="Times New Roman" w:hAnsi="Times New Roman" w:cs="Times New Roman"/>
          <w:szCs w:val="24"/>
        </w:rPr>
      </w:pPr>
    </w:p>
    <w:p w14:paraId="358FB918" w14:textId="77777777" w:rsidR="00CA58A3" w:rsidRPr="00BD1C41" w:rsidRDefault="00CA58A3" w:rsidP="00CA58A3">
      <w:pPr>
        <w:spacing w:after="0" w:line="240" w:lineRule="auto"/>
        <w:rPr>
          <w:rFonts w:ascii="Times New Roman" w:eastAsia="Times New Roman" w:hAnsi="Times New Roman" w:cs="Times New Roman"/>
          <w:bCs/>
          <w:i/>
          <w:szCs w:val="24"/>
        </w:rPr>
      </w:pPr>
      <w:r w:rsidRPr="00BD1C41">
        <w:rPr>
          <w:rFonts w:ascii="Times New Roman" w:eastAsia="Times New Roman" w:hAnsi="Times New Roman" w:cs="Times New Roman"/>
          <w:bCs/>
          <w:i/>
          <w:szCs w:val="24"/>
        </w:rPr>
        <w:lastRenderedPageBreak/>
        <w:t>Odos ir poodinio audinio sutrikimai</w:t>
      </w:r>
    </w:p>
    <w:p w14:paraId="65BCA469"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Daugumai pacientų (daugiau kaip 50 </w:t>
      </w:r>
      <w:r w:rsidRPr="00F75310">
        <w:rPr>
          <w:rFonts w:ascii="Times New Roman" w:eastAsia="Times New Roman" w:hAnsi="Times New Roman" w:cs="Times New Roman"/>
          <w:szCs w:val="24"/>
        </w:rPr>
        <w:sym w:font="Symbol" w:char="F025"/>
      </w:r>
      <w:r w:rsidRPr="00F75310">
        <w:rPr>
          <w:rFonts w:ascii="Times New Roman" w:eastAsia="Times New Roman" w:hAnsi="Times New Roman" w:cs="Times New Roman"/>
          <w:szCs w:val="24"/>
        </w:rPr>
        <w:t xml:space="preserve"> pacientų), kuriems taikytas visas gydymo bleomicinu kursas, pasireiškė odos ar gleivinių pažaida (žr. 4.8 skyriuje skyrelį </w:t>
      </w:r>
      <w:r w:rsidRPr="00F75310">
        <w:rPr>
          <w:rFonts w:ascii="Times New Roman" w:eastAsia="Times New Roman" w:hAnsi="Times New Roman" w:cs="Times New Roman"/>
          <w:b/>
          <w:szCs w:val="24"/>
        </w:rPr>
        <w:t>„</w:t>
      </w:r>
      <w:r w:rsidRPr="00BD1C41">
        <w:rPr>
          <w:rFonts w:ascii="Times New Roman" w:eastAsia="Times New Roman" w:hAnsi="Times New Roman" w:cs="Times New Roman"/>
          <w:b/>
          <w:i/>
          <w:szCs w:val="24"/>
        </w:rPr>
        <w:t>Virškinimo trakto sutrikimai</w:t>
      </w:r>
      <w:r w:rsidRPr="00F75310">
        <w:rPr>
          <w:rFonts w:ascii="Times New Roman" w:eastAsia="Times New Roman" w:hAnsi="Times New Roman" w:cs="Times New Roman"/>
          <w:b/>
          <w:szCs w:val="24"/>
        </w:rPr>
        <w:t>“</w:t>
      </w:r>
      <w:r w:rsidRPr="00F75310">
        <w:rPr>
          <w:rFonts w:ascii="Times New Roman" w:eastAsia="Times New Roman" w:hAnsi="Times New Roman" w:cs="Times New Roman"/>
          <w:szCs w:val="24"/>
        </w:rPr>
        <w:t>). Šis nepageidaujamas poveikis paprastai pasireiškia antrąją ar trečiąją gydymo savaitę, paprastai būna laikinas, bet ne visada.</w:t>
      </w:r>
    </w:p>
    <w:p w14:paraId="10FC300E"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Rimbo pavidalo pigmentacija yra lokalios odos hiperpigmentacijos forma, kuri pasireiškia 8</w:t>
      </w:r>
      <w:r w:rsidRPr="00F75310">
        <w:rPr>
          <w:rFonts w:ascii="Times New Roman" w:eastAsia="Times New Roman" w:hAnsi="Times New Roman" w:cs="Times New Roman"/>
          <w:szCs w:val="24"/>
        </w:rPr>
        <w:noBreakHyphen/>
        <w:t>38 </w:t>
      </w:r>
      <w:r w:rsidRPr="00F75310">
        <w:rPr>
          <w:rFonts w:ascii="Times New Roman" w:eastAsia="Times New Roman" w:hAnsi="Times New Roman" w:cs="Times New Roman"/>
          <w:szCs w:val="24"/>
        </w:rPr>
        <w:sym w:font="Symbol" w:char="F025"/>
      </w:r>
      <w:r w:rsidRPr="00F75310">
        <w:rPr>
          <w:rFonts w:ascii="Times New Roman" w:eastAsia="Times New Roman" w:hAnsi="Times New Roman" w:cs="Times New Roman"/>
          <w:szCs w:val="24"/>
        </w:rPr>
        <w:t xml:space="preserve"> bleomicinu gydytų pacientų. Pažaida priklauso nuo dozės ir pasireiškia kaip linijiška, su niežėjimu susijusi hiperpigmentacija. Pirštų galų sustorėjimas, hiperkeratozė, paraudimas, jautrumo padidėjimas, patinimas, eritema, egzantema (visų pirma rankų ir pėdų), strijos, pūslės, nagų pokyčiai, odos patinimas atramos vietose, pavyzdžiui, alkūnėse, ir plaukų slinkimas retai būna sunkūs ir paprastai išnyksta baigus gydymą.</w:t>
      </w:r>
    </w:p>
    <w:p w14:paraId="35CC4FBF"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Be to, gauta pranešimų apie sklerodermijos atvejus bleomicinu gydytiems pacientams.</w:t>
      </w:r>
    </w:p>
    <w:p w14:paraId="7A1C10E0" w14:textId="77777777" w:rsidR="00CA58A3" w:rsidRPr="00F75310" w:rsidRDefault="00CA58A3" w:rsidP="00CA58A3">
      <w:pPr>
        <w:spacing w:after="0" w:line="240" w:lineRule="auto"/>
        <w:rPr>
          <w:rFonts w:ascii="Times New Roman" w:eastAsia="Times New Roman" w:hAnsi="Times New Roman" w:cs="Times New Roman"/>
          <w:szCs w:val="24"/>
        </w:rPr>
      </w:pPr>
    </w:p>
    <w:p w14:paraId="21C04DF3" w14:textId="77777777" w:rsidR="00CA58A3" w:rsidRPr="00BD1C41" w:rsidRDefault="00CA58A3" w:rsidP="00CA58A3">
      <w:pPr>
        <w:spacing w:after="0" w:line="240" w:lineRule="auto"/>
        <w:rPr>
          <w:rFonts w:ascii="Times New Roman" w:eastAsia="Times New Roman" w:hAnsi="Times New Roman" w:cs="Times New Roman"/>
          <w:bCs/>
          <w:i/>
          <w:szCs w:val="24"/>
        </w:rPr>
      </w:pPr>
      <w:r w:rsidRPr="00BD1C41">
        <w:rPr>
          <w:rFonts w:ascii="Times New Roman" w:eastAsia="Times New Roman" w:hAnsi="Times New Roman" w:cs="Times New Roman"/>
          <w:bCs/>
          <w:i/>
          <w:szCs w:val="24"/>
        </w:rPr>
        <w:t>Lytinės sistemos ir krūties sutrikimai</w:t>
      </w:r>
    </w:p>
    <w:p w14:paraId="697B1E65"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Chemoterapijos bleomicinu metu ir iš karto po jos gali atsirasti aneuploidinių spermatozoidų.</w:t>
      </w:r>
    </w:p>
    <w:p w14:paraId="3349EE98" w14:textId="77777777" w:rsidR="00CA58A3" w:rsidRPr="00F75310" w:rsidRDefault="00CA58A3" w:rsidP="00CA58A3">
      <w:pPr>
        <w:spacing w:after="0" w:line="240" w:lineRule="auto"/>
        <w:rPr>
          <w:rFonts w:ascii="Times New Roman" w:eastAsia="Times New Roman" w:hAnsi="Times New Roman" w:cs="Times New Roman"/>
          <w:szCs w:val="24"/>
        </w:rPr>
      </w:pPr>
    </w:p>
    <w:p w14:paraId="36531842" w14:textId="77777777" w:rsidR="00CA58A3" w:rsidRPr="00BD1C41" w:rsidRDefault="00CA58A3" w:rsidP="00CA58A3">
      <w:pPr>
        <w:keepNext/>
        <w:keepLines/>
        <w:spacing w:after="0" w:line="240" w:lineRule="auto"/>
        <w:rPr>
          <w:rFonts w:ascii="Times New Roman" w:eastAsia="Times New Roman" w:hAnsi="Times New Roman" w:cs="Times New Roman"/>
          <w:bCs/>
          <w:i/>
          <w:szCs w:val="24"/>
        </w:rPr>
      </w:pPr>
      <w:r w:rsidRPr="00BD1C41">
        <w:rPr>
          <w:rFonts w:ascii="Times New Roman" w:eastAsia="Times New Roman" w:hAnsi="Times New Roman" w:cs="Times New Roman"/>
          <w:bCs/>
          <w:i/>
          <w:szCs w:val="24"/>
        </w:rPr>
        <w:t>Bendrieji sutrikimai ir vartojimo vietos pažeidimai</w:t>
      </w:r>
    </w:p>
    <w:p w14:paraId="2CD66A0E"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 xml:space="preserve">Praėjus 2–6 val. po pirmosios injekcijos, gali pasireikšti karščiavimas (žr. 4.8 skyriuje skyrelį </w:t>
      </w:r>
      <w:r w:rsidRPr="00F75310">
        <w:rPr>
          <w:rFonts w:ascii="Times New Roman" w:eastAsia="Times New Roman" w:hAnsi="Times New Roman" w:cs="Times New Roman"/>
          <w:b/>
          <w:szCs w:val="24"/>
        </w:rPr>
        <w:t>„</w:t>
      </w:r>
      <w:r w:rsidRPr="00BD1C41">
        <w:rPr>
          <w:rFonts w:ascii="Times New Roman" w:eastAsia="Times New Roman" w:hAnsi="Times New Roman" w:cs="Times New Roman"/>
          <w:b/>
          <w:i/>
          <w:szCs w:val="24"/>
        </w:rPr>
        <w:t>Imuninės sistemos sutrikimai</w:t>
      </w:r>
      <w:r w:rsidRPr="00F75310">
        <w:rPr>
          <w:rFonts w:ascii="Times New Roman" w:eastAsia="Times New Roman" w:hAnsi="Times New Roman" w:cs="Times New Roman"/>
          <w:b/>
          <w:szCs w:val="24"/>
        </w:rPr>
        <w:t>“</w:t>
      </w:r>
      <w:r w:rsidRPr="00F75310">
        <w:rPr>
          <w:rFonts w:ascii="Times New Roman" w:eastAsia="Times New Roman" w:hAnsi="Times New Roman" w:cs="Times New Roman"/>
          <w:szCs w:val="24"/>
        </w:rPr>
        <w:t>). Ilgalaikio karščiavimo atveju gali prireikti vartoti karščiavimą mažinančių vaistinių preparatų. Toliau leidžiant vaistinį preparatą, karščiavimas pasireiškia vis rečiau.</w:t>
      </w:r>
    </w:p>
    <w:p w14:paraId="38AF58E7" w14:textId="77777777" w:rsidR="00CA58A3" w:rsidRPr="00F75310" w:rsidRDefault="00CA58A3" w:rsidP="00CA58A3">
      <w:pPr>
        <w:spacing w:after="0" w:line="240" w:lineRule="auto"/>
        <w:rPr>
          <w:rFonts w:ascii="Times New Roman" w:eastAsia="Times New Roman" w:hAnsi="Times New Roman" w:cs="Times New Roman"/>
          <w:szCs w:val="24"/>
        </w:rPr>
      </w:pPr>
    </w:p>
    <w:p w14:paraId="39F26A23"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Pavartojus vaistinio preparato į veną, infuzijos vietoje gali pasireikšti tromboflebitas, pavartojus vaistinio preparato į veną arba kūno ertmę, gali pasireikšti skausmas injekcijos vietoje ar naviko srityje.</w:t>
      </w:r>
    </w:p>
    <w:p w14:paraId="23DEA0DA" w14:textId="77777777" w:rsidR="00CA58A3" w:rsidRPr="00F75310" w:rsidRDefault="00CA58A3" w:rsidP="00CA58A3">
      <w:pPr>
        <w:spacing w:after="0" w:line="240" w:lineRule="auto"/>
        <w:rPr>
          <w:rFonts w:ascii="Times New Roman" w:eastAsia="Times New Roman" w:hAnsi="Times New Roman" w:cs="Times New Roman"/>
          <w:szCs w:val="24"/>
        </w:rPr>
      </w:pPr>
    </w:p>
    <w:p w14:paraId="2ECD8065"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Jeigu bleomicinas vartojamas kaip sudėtinės chemoterapijos plano dalis, parenkant ir dozuojant panašų toksinį poveikį sukeliančius vaistinius preparatus, reikia atsižvelgti į bleomicino toksinį poveikį.</w:t>
      </w:r>
    </w:p>
    <w:p w14:paraId="1CC37B2F" w14:textId="77777777" w:rsidR="00CA58A3" w:rsidRPr="00F75310" w:rsidRDefault="00CA58A3" w:rsidP="00CA58A3">
      <w:pPr>
        <w:spacing w:after="0" w:line="240" w:lineRule="auto"/>
        <w:rPr>
          <w:rFonts w:ascii="Times New Roman" w:eastAsia="Times New Roman" w:hAnsi="Times New Roman" w:cs="Times New Roman"/>
          <w:szCs w:val="24"/>
        </w:rPr>
      </w:pPr>
    </w:p>
    <w:p w14:paraId="12598169"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Vartojant kitus citostatinius vaistinius preparatus, gali tekti keisti dozę.</w:t>
      </w:r>
    </w:p>
    <w:p w14:paraId="0EC649A0" w14:textId="77777777" w:rsidR="00CA58A3" w:rsidRPr="00F75310" w:rsidRDefault="00CA58A3" w:rsidP="00CA58A3">
      <w:pPr>
        <w:spacing w:after="0" w:line="240" w:lineRule="auto"/>
        <w:rPr>
          <w:rFonts w:ascii="Times New Roman" w:eastAsia="Times New Roman" w:hAnsi="Times New Roman" w:cs="Times New Roman"/>
          <w:szCs w:val="24"/>
        </w:rPr>
      </w:pPr>
    </w:p>
    <w:p w14:paraId="6803469B"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Pranešta apie ūmines reakcijas, pasireiškusias kūno temperatūros padidėjimu bei ūminiu kraujotakos ir kvėpavimo nepakankamumu po didesnių nei rekomenduojamos dozių suleidimo į veną.</w:t>
      </w:r>
    </w:p>
    <w:p w14:paraId="60B88D16" w14:textId="77777777" w:rsidR="00CA58A3" w:rsidRPr="00F75310" w:rsidRDefault="00CA58A3" w:rsidP="00CA58A3">
      <w:pPr>
        <w:spacing w:after="0" w:line="240" w:lineRule="auto"/>
        <w:rPr>
          <w:rFonts w:ascii="Times New Roman" w:eastAsia="Times New Roman" w:hAnsi="Times New Roman" w:cs="Times New Roman"/>
          <w:szCs w:val="24"/>
        </w:rPr>
      </w:pPr>
    </w:p>
    <w:p w14:paraId="23096A99" w14:textId="77777777" w:rsidR="00CA58A3" w:rsidRPr="00F75310" w:rsidRDefault="00CA58A3" w:rsidP="00CA58A3">
      <w:pPr>
        <w:spacing w:after="0" w:line="240" w:lineRule="auto"/>
        <w:rPr>
          <w:rFonts w:ascii="Times New Roman" w:eastAsia="Times New Roman" w:hAnsi="Times New Roman" w:cs="Times New Roman"/>
          <w:szCs w:val="24"/>
        </w:rPr>
      </w:pPr>
      <w:r w:rsidRPr="00F75310">
        <w:rPr>
          <w:rFonts w:ascii="Times New Roman" w:eastAsia="Times New Roman" w:hAnsi="Times New Roman" w:cs="Times New Roman"/>
          <w:szCs w:val="24"/>
        </w:rPr>
        <w:t>Retai pranešta apie hipotenziją, kūno temperatūros padidėjimą ir su vaistinio preparato vartojimu susijusius mirties atvejus po bleomicino suleidimo į kūno ertmes.</w:t>
      </w:r>
    </w:p>
    <w:p w14:paraId="3B4B2EBF" w14:textId="77777777" w:rsidR="00CA58A3" w:rsidRPr="00F75310" w:rsidRDefault="00CA58A3" w:rsidP="00CA58A3">
      <w:pPr>
        <w:spacing w:after="0" w:line="240" w:lineRule="auto"/>
        <w:rPr>
          <w:rFonts w:ascii="Times New Roman" w:eastAsia="Times New Roman" w:hAnsi="Times New Roman" w:cs="Times New Roman"/>
          <w:szCs w:val="24"/>
        </w:rPr>
      </w:pPr>
    </w:p>
    <w:p w14:paraId="4E4D33F2" w14:textId="77777777" w:rsidR="00CA58A3" w:rsidRPr="00F75310" w:rsidRDefault="00CA58A3" w:rsidP="00CA58A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F75310">
        <w:rPr>
          <w:rFonts w:ascii="Times New Roman" w:eastAsia="Times New Roman" w:hAnsi="Times New Roman" w:cs="Times New Roman"/>
          <w:noProof/>
          <w:snapToGrid w:val="0"/>
          <w:szCs w:val="24"/>
          <w:u w:val="single"/>
        </w:rPr>
        <w:t>Pranešimas apie įtariamas nepageidaujamas reakcijas</w:t>
      </w:r>
    </w:p>
    <w:p w14:paraId="02CEAD99" w14:textId="25188E8E"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F75310">
        <w:rPr>
          <w:rFonts w:ascii="Times New Roman" w:eastAsia="Times New Roman" w:hAnsi="Times New Roman" w:cs="Times New Roman"/>
          <w:snapToGrid w:val="0"/>
          <w:szCs w:val="24"/>
        </w:rPr>
        <w:t xml:space="preserve"> </w:t>
      </w:r>
      <w:r w:rsidRPr="00F75310">
        <w:rPr>
          <w:rFonts w:ascii="Times New Roman" w:eastAsia="Times New Roman" w:hAnsi="Times New Roman" w:cs="Times New Roman"/>
          <w:noProof/>
          <w:snapToGrid w:val="0"/>
          <w:szCs w:val="24"/>
        </w:rPr>
        <w:t xml:space="preserve">Sveikatos priežiūros </w:t>
      </w:r>
      <w:r w:rsidR="001D6C60" w:rsidRPr="001D6C60">
        <w:rPr>
          <w:rFonts w:ascii="Times New Roman" w:eastAsia="Times New Roman" w:hAnsi="Times New Roman" w:cs="Times New Roman"/>
          <w:noProof/>
          <w:snapToGrid w:val="0"/>
          <w:szCs w:val="24"/>
        </w:rPr>
        <w:t xml:space="preserve">ar farmacijos specialistai turi pranešti apie bet kokias įtariamas nepageidaujamas reakcijas, tiesiogiai užpildę pranešimo formą internetu Tarnybos Vaistinių preparatų informacinėje sistemoje </w:t>
      </w:r>
      <w:hyperlink r:id="rId7" w:history="1">
        <w:r w:rsidR="001D6C60" w:rsidRPr="001D6C60">
          <w:rPr>
            <w:rStyle w:val="Hipersaitas"/>
            <w:rFonts w:ascii="Times New Roman" w:eastAsia="Times New Roman" w:hAnsi="Times New Roman" w:cs="Times New Roman"/>
            <w:noProof/>
            <w:snapToGrid w:val="0"/>
            <w:szCs w:val="24"/>
          </w:rPr>
          <w:t>https://vapris.vvkt.lt/vvkt-web/public/nrvSpecialist</w:t>
        </w:r>
      </w:hyperlink>
      <w:r w:rsidR="001D6C60" w:rsidRPr="001D6C60">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001D6C60" w:rsidRPr="001D6C60">
          <w:rPr>
            <w:rStyle w:val="Hipersaitas"/>
            <w:rFonts w:ascii="Times New Roman" w:eastAsia="Times New Roman" w:hAnsi="Times New Roman" w:cs="Times New Roman"/>
            <w:noProof/>
            <w:snapToGrid w:val="0"/>
            <w:szCs w:val="24"/>
          </w:rPr>
          <w:t>https://www.vvkt.lt/index.php?1399030386</w:t>
        </w:r>
      </w:hyperlink>
      <w:r w:rsidR="001D6C60" w:rsidRPr="001D6C60">
        <w:rPr>
          <w:rFonts w:ascii="Times New Roman" w:eastAsia="Times New Roman" w:hAnsi="Times New Roman" w:cs="Times New Roman"/>
          <w:noProof/>
          <w:snapToGrid w:val="0"/>
          <w:szCs w:val="24"/>
        </w:rPr>
        <w:t>, ir atsiųsti elektroniniu paštu (adresu NepageidaujamaR@vvkt.lt)</w:t>
      </w:r>
      <w:r w:rsidRPr="00F75310">
        <w:rPr>
          <w:rFonts w:ascii="Times New Roman" w:eastAsia="Times New Roman" w:hAnsi="Times New Roman" w:cs="Times New Roman"/>
          <w:noProof/>
          <w:snapToGrid w:val="0"/>
          <w:szCs w:val="24"/>
        </w:rPr>
        <w:t>.</w:t>
      </w:r>
    </w:p>
    <w:p w14:paraId="4DE68286" w14:textId="77777777" w:rsidR="00CA58A3" w:rsidRPr="00F75310" w:rsidRDefault="00CA58A3" w:rsidP="00CA58A3">
      <w:pPr>
        <w:spacing w:after="0" w:line="240" w:lineRule="auto"/>
        <w:rPr>
          <w:rFonts w:ascii="Times New Roman" w:eastAsia="Calibri" w:hAnsi="Times New Roman" w:cs="Times New Roman"/>
        </w:rPr>
      </w:pPr>
    </w:p>
    <w:p w14:paraId="1F2A3483"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4.9</w:t>
      </w:r>
      <w:r w:rsidRPr="00F75310">
        <w:rPr>
          <w:rFonts w:ascii="Times New Roman" w:eastAsia="Calibri" w:hAnsi="Times New Roman" w:cs="Times New Roman"/>
          <w:b/>
        </w:rPr>
        <w:tab/>
        <w:t>Perdozavimas</w:t>
      </w:r>
    </w:p>
    <w:p w14:paraId="312D4A4D" w14:textId="77777777" w:rsidR="00CA58A3" w:rsidRPr="00F75310" w:rsidRDefault="00CA58A3" w:rsidP="00CA58A3">
      <w:pPr>
        <w:spacing w:after="0" w:line="240" w:lineRule="auto"/>
        <w:ind w:left="567" w:hanging="567"/>
        <w:rPr>
          <w:rFonts w:ascii="Times New Roman" w:eastAsia="Calibri" w:hAnsi="Times New Roman" w:cs="Times New Roman"/>
        </w:rPr>
      </w:pPr>
    </w:p>
    <w:p w14:paraId="3188351B"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Specialaus priešnuodžio nėra. Perdozavimo atveju gali pasireikšti tokios ūminės reakcijos: hipotenzija, karščiavimas, pulso padažnėjimas ir bendrieji šoko simptomai. Gydymas yra simptominis. Reikia atidžiai stebėti plaučių funkciją ir kraujo rodmenis.</w:t>
      </w:r>
    </w:p>
    <w:p w14:paraId="6C37AF91"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Atsiradus kvėpavimo komplikacijų, pacientus reikia gydyti kortikosteroidais ir plataus spektro antibiotikais. Paprastai plaučių reakcijos į perdozavimą (fibrozė) yra negrįžtamos, išskyrus atvejus, kai jos diagnozuojamos ankstyvoje stadijoje. Bleomicinas nepasišalina iš organizmo dializės metu.</w:t>
      </w:r>
    </w:p>
    <w:p w14:paraId="2F573B72" w14:textId="77777777" w:rsidR="00CA58A3" w:rsidRPr="00F75310" w:rsidRDefault="00CA58A3" w:rsidP="00CA58A3">
      <w:pPr>
        <w:spacing w:after="0" w:line="240" w:lineRule="auto"/>
        <w:rPr>
          <w:rFonts w:ascii="Times New Roman" w:eastAsia="Calibri" w:hAnsi="Times New Roman" w:cs="Times New Roman"/>
        </w:rPr>
      </w:pPr>
    </w:p>
    <w:p w14:paraId="4090624D" w14:textId="77777777" w:rsidR="00CA58A3" w:rsidRPr="00F75310" w:rsidRDefault="00CA58A3" w:rsidP="00CA58A3">
      <w:pPr>
        <w:spacing w:after="0" w:line="240" w:lineRule="auto"/>
        <w:rPr>
          <w:rFonts w:ascii="Times New Roman" w:eastAsia="Calibri" w:hAnsi="Times New Roman" w:cs="Times New Roman"/>
        </w:rPr>
      </w:pPr>
    </w:p>
    <w:p w14:paraId="7E17EE4C" w14:textId="77777777" w:rsidR="00CA58A3" w:rsidRPr="00F75310" w:rsidRDefault="00CA58A3" w:rsidP="00CA58A3">
      <w:pPr>
        <w:spacing w:after="0" w:line="240" w:lineRule="auto"/>
        <w:ind w:left="567" w:hanging="567"/>
        <w:rPr>
          <w:rFonts w:ascii="Times New Roman" w:eastAsia="Calibri" w:hAnsi="Times New Roman" w:cs="Times New Roman"/>
          <w:b/>
          <w:caps/>
        </w:rPr>
      </w:pPr>
      <w:r w:rsidRPr="00F75310">
        <w:rPr>
          <w:rFonts w:ascii="Times New Roman" w:eastAsia="Calibri" w:hAnsi="Times New Roman" w:cs="Times New Roman"/>
          <w:b/>
          <w:caps/>
        </w:rPr>
        <w:lastRenderedPageBreak/>
        <w:t>5.</w:t>
      </w:r>
      <w:r w:rsidRPr="00F75310">
        <w:rPr>
          <w:rFonts w:ascii="Times New Roman" w:eastAsia="Calibri" w:hAnsi="Times New Roman" w:cs="Times New Roman"/>
          <w:b/>
          <w:caps/>
        </w:rPr>
        <w:tab/>
      </w:r>
      <w:r w:rsidRPr="00F75310">
        <w:rPr>
          <w:rFonts w:ascii="Times New Roman" w:eastAsia="Calibri" w:hAnsi="Times New Roman" w:cs="Times New Roman"/>
          <w:b/>
        </w:rPr>
        <w:t xml:space="preserve">FARMAKOLOGINĖS </w:t>
      </w:r>
      <w:r w:rsidRPr="00F75310">
        <w:rPr>
          <w:rFonts w:ascii="Times New Roman" w:eastAsia="Calibri" w:hAnsi="Times New Roman" w:cs="Times New Roman"/>
          <w:b/>
          <w:caps/>
        </w:rPr>
        <w:t>savybės</w:t>
      </w:r>
    </w:p>
    <w:p w14:paraId="771DE100" w14:textId="77777777" w:rsidR="00CA58A3" w:rsidRPr="00F75310" w:rsidRDefault="00CA58A3" w:rsidP="00CA58A3">
      <w:pPr>
        <w:spacing w:after="0" w:line="240" w:lineRule="auto"/>
        <w:ind w:left="567" w:hanging="567"/>
        <w:rPr>
          <w:rFonts w:ascii="Times New Roman" w:eastAsia="Calibri" w:hAnsi="Times New Roman" w:cs="Times New Roman"/>
        </w:rPr>
      </w:pPr>
    </w:p>
    <w:p w14:paraId="504DC5E5"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5.1</w:t>
      </w:r>
      <w:r w:rsidRPr="00F75310">
        <w:rPr>
          <w:rFonts w:ascii="Times New Roman" w:eastAsia="Calibri" w:hAnsi="Times New Roman" w:cs="Times New Roman"/>
          <w:b/>
        </w:rPr>
        <w:tab/>
        <w:t>Farmakodinaminės savybės</w:t>
      </w:r>
    </w:p>
    <w:p w14:paraId="52ADB6A3" w14:textId="77777777" w:rsidR="00CA58A3" w:rsidRPr="00F75310" w:rsidRDefault="00CA58A3" w:rsidP="00CA58A3">
      <w:pPr>
        <w:spacing w:after="0" w:line="240" w:lineRule="auto"/>
        <w:rPr>
          <w:rFonts w:ascii="Times New Roman" w:eastAsia="Calibri" w:hAnsi="Times New Roman" w:cs="Times New Roman"/>
        </w:rPr>
      </w:pPr>
    </w:p>
    <w:p w14:paraId="6D4459E3"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Farmakoterapinė grupė – kiti citostatiniai antibiotikai, ATC kodas – L01DC 01.</w:t>
      </w:r>
    </w:p>
    <w:p w14:paraId="72394F06" w14:textId="77777777" w:rsidR="00CA58A3" w:rsidRPr="00F75310" w:rsidRDefault="00CA58A3" w:rsidP="00CA58A3">
      <w:pPr>
        <w:spacing w:after="0" w:line="240" w:lineRule="auto"/>
        <w:rPr>
          <w:rFonts w:ascii="Times New Roman" w:eastAsia="Calibri" w:hAnsi="Times New Roman" w:cs="Times New Roman"/>
        </w:rPr>
      </w:pPr>
    </w:p>
    <w:p w14:paraId="1B99993C"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Bleomicinas yra citostatinis antibiotikas: tai struktūriškai panašių šarminių vandenyje tirpių glikopeptidinių antibiotikų, sukeliančių citostatinį poveikį, mišinys. Bleomicino poveikis priklauso nuo sąveikos su viengubomis ir dvigubomis DNR jungtimis. Dėl šios sąveikos viengubos ir dvigubos jungtys nutrūksta, todėl slopinamas ląstelės dalijimasis, augimas ir DNR sintezė.</w:t>
      </w:r>
    </w:p>
    <w:p w14:paraId="6E98569B" w14:textId="77777777" w:rsidR="00CA58A3" w:rsidRPr="00F75310" w:rsidRDefault="00CA58A3" w:rsidP="00CA58A3">
      <w:pPr>
        <w:spacing w:after="0" w:line="240" w:lineRule="auto"/>
        <w:rPr>
          <w:rFonts w:ascii="Times New Roman" w:eastAsia="Calibri" w:hAnsi="Times New Roman" w:cs="Times New Roman"/>
        </w:rPr>
      </w:pPr>
    </w:p>
    <w:p w14:paraId="51C08C02" w14:textId="1937B589" w:rsidR="007376AA"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Be to, bleomicinas paveikia RNR ir baltymo sintezę, bet mažesne apimtimi. Jautriausios yra G2 ir M ląstelės ciklo fazėse esančios ląstelės. </w:t>
      </w:r>
    </w:p>
    <w:p w14:paraId="653F60E8" w14:textId="2EBD9CA9" w:rsidR="00CA58A3" w:rsidRPr="00F75310" w:rsidRDefault="007376AA" w:rsidP="00CA58A3">
      <w:pPr>
        <w:spacing w:after="0" w:line="240" w:lineRule="auto"/>
        <w:rPr>
          <w:rFonts w:ascii="Times New Roman" w:eastAsia="Calibri" w:hAnsi="Times New Roman" w:cs="Times New Roman"/>
        </w:rPr>
      </w:pPr>
      <w:r w:rsidRPr="00B65044">
        <w:rPr>
          <w:rFonts w:ascii="Times New Roman" w:eastAsia="Calibri" w:hAnsi="Times New Roman" w:cs="Times New Roman"/>
        </w:rPr>
        <w:t>Svarbiausias bleomicino selektyvumo audiniams veiksnys yra tarpląstelinio inaktyvavimo skirtumai.</w:t>
      </w:r>
      <w:r>
        <w:rPr>
          <w:rFonts w:ascii="Times New Roman" w:eastAsia="Calibri" w:hAnsi="Times New Roman" w:cs="Times New Roman"/>
        </w:rPr>
        <w:t xml:space="preserve"> </w:t>
      </w:r>
      <w:r w:rsidR="00CA58A3" w:rsidRPr="00F75310">
        <w:rPr>
          <w:rFonts w:ascii="Times New Roman" w:eastAsia="Calibri" w:hAnsi="Times New Roman" w:cs="Times New Roman"/>
        </w:rPr>
        <w:t>Plokščiojo epitelio ląstelės menkai hidrolizuoja bleomiciną, todėl jos yra labai jautrios šio vaistinio preparato poveikiui. Jautriuose audiniuose, kaip ir normaliuose naviko audiniuose, dažnai atsiranda chromosomų sutrikimų, pavyzdžiui, fragmentacija, chromatidžių įtrūkiai ir translokacijos.</w:t>
      </w:r>
    </w:p>
    <w:p w14:paraId="4B759400" w14:textId="77777777" w:rsidR="00CA58A3" w:rsidRPr="00F75310" w:rsidRDefault="00CA58A3" w:rsidP="00CA58A3">
      <w:pPr>
        <w:spacing w:after="0" w:line="240" w:lineRule="auto"/>
        <w:rPr>
          <w:rFonts w:ascii="Times New Roman" w:eastAsia="Calibri" w:hAnsi="Times New Roman" w:cs="Times New Roman"/>
        </w:rPr>
      </w:pPr>
    </w:p>
    <w:p w14:paraId="78BB972B"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Labiau diferencijuoti navikai paprastai reaguoja geriau nei anaplaziniai.</w:t>
      </w:r>
    </w:p>
    <w:p w14:paraId="4FA33E49" w14:textId="77777777" w:rsidR="00CA58A3" w:rsidRPr="00F75310" w:rsidRDefault="00CA58A3" w:rsidP="00CA58A3">
      <w:pPr>
        <w:spacing w:after="0" w:line="240" w:lineRule="auto"/>
        <w:rPr>
          <w:rFonts w:ascii="Times New Roman" w:eastAsia="Calibri" w:hAnsi="Times New Roman" w:cs="Times New Roman"/>
        </w:rPr>
      </w:pPr>
    </w:p>
    <w:p w14:paraId="4499657D"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Bleomicinas yra skaldomas fermentiniu būdu pirmiausiai plazmoje, kepenyse ir kituose organuose bei mažesne apimtimi odoje ir plaučiuose.</w:t>
      </w:r>
    </w:p>
    <w:p w14:paraId="4BD746A0" w14:textId="77777777" w:rsidR="00CA58A3" w:rsidRPr="00F75310" w:rsidRDefault="00CA58A3" w:rsidP="00CA58A3">
      <w:pPr>
        <w:spacing w:after="0" w:line="240" w:lineRule="auto"/>
        <w:rPr>
          <w:rFonts w:ascii="Times New Roman" w:eastAsia="Calibri" w:hAnsi="Times New Roman" w:cs="Times New Roman"/>
        </w:rPr>
      </w:pPr>
    </w:p>
    <w:p w14:paraId="1CBD3647" w14:textId="77777777" w:rsidR="00CA58A3" w:rsidRPr="00F75310" w:rsidRDefault="00CA58A3" w:rsidP="00283922">
      <w:pPr>
        <w:keepNext/>
        <w:keepLines/>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5.2</w:t>
      </w:r>
      <w:r w:rsidRPr="00F75310">
        <w:rPr>
          <w:rFonts w:ascii="Times New Roman" w:eastAsia="Calibri" w:hAnsi="Times New Roman" w:cs="Times New Roman"/>
          <w:b/>
        </w:rPr>
        <w:tab/>
        <w:t>Farmakokinetinės savybės</w:t>
      </w:r>
    </w:p>
    <w:p w14:paraId="21D80694" w14:textId="77777777" w:rsidR="00CA58A3" w:rsidRPr="00F75310" w:rsidRDefault="00CA58A3" w:rsidP="00283922">
      <w:pPr>
        <w:keepNext/>
        <w:keepLines/>
        <w:spacing w:after="0" w:line="240" w:lineRule="auto"/>
        <w:rPr>
          <w:rFonts w:ascii="Times New Roman" w:eastAsia="Calibri" w:hAnsi="Times New Roman" w:cs="Times New Roman"/>
        </w:rPr>
      </w:pPr>
    </w:p>
    <w:p w14:paraId="77812BDC" w14:textId="77777777" w:rsidR="00CA58A3" w:rsidRPr="00F75310" w:rsidRDefault="00CA58A3" w:rsidP="00283922">
      <w:pPr>
        <w:keepNext/>
        <w:keepLines/>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Absorbcija</w:t>
      </w:r>
    </w:p>
    <w:p w14:paraId="317C9DCB" w14:textId="093BF7E7" w:rsidR="00CA58A3" w:rsidRPr="00F75310" w:rsidRDefault="00CA58A3" w:rsidP="00283922">
      <w:pPr>
        <w:keepNext/>
        <w:keepLines/>
        <w:spacing w:after="0" w:line="240" w:lineRule="auto"/>
        <w:rPr>
          <w:rFonts w:ascii="Times New Roman" w:eastAsia="Calibri" w:hAnsi="Times New Roman" w:cs="Times New Roman"/>
        </w:rPr>
      </w:pPr>
      <w:r w:rsidRPr="00F75310">
        <w:rPr>
          <w:rFonts w:ascii="Times New Roman" w:eastAsia="Calibri" w:hAnsi="Times New Roman" w:cs="Times New Roman"/>
        </w:rPr>
        <w:t>Bleomicinas vartojamas parenteriniu būdu. Suleistas į krūtinplėvės ar pilvaplėvės ertmę, bleomicinas absorbuojamas į sisteminę kraujotaką. Į kraujotaką patenka maždaug 45</w:t>
      </w:r>
      <w:r w:rsidR="00904534">
        <w:rPr>
          <w:rFonts w:ascii="Times New Roman" w:eastAsia="Calibri" w:hAnsi="Times New Roman" w:cs="Times New Roman"/>
        </w:rPr>
        <w:t> </w:t>
      </w:r>
      <w:r w:rsidRPr="00F75310">
        <w:rPr>
          <w:rFonts w:ascii="Times New Roman" w:eastAsia="Calibri" w:hAnsi="Times New Roman" w:cs="Times New Roman"/>
        </w:rPr>
        <w:sym w:font="Symbol" w:char="F025"/>
      </w:r>
      <w:r w:rsidRPr="00F75310">
        <w:rPr>
          <w:rFonts w:ascii="Times New Roman" w:eastAsia="Calibri" w:hAnsi="Times New Roman" w:cs="Times New Roman"/>
        </w:rPr>
        <w:t xml:space="preserve"> į krūtinplėvės ertmę suleistos dozės.</w:t>
      </w:r>
    </w:p>
    <w:p w14:paraId="14BE4CCA" w14:textId="77777777" w:rsidR="00CA58A3" w:rsidRPr="00F75310" w:rsidRDefault="00CA58A3" w:rsidP="00CA58A3">
      <w:pPr>
        <w:spacing w:after="0" w:line="240" w:lineRule="auto"/>
        <w:rPr>
          <w:rFonts w:ascii="Times New Roman" w:eastAsia="Calibri" w:hAnsi="Times New Roman" w:cs="Times New Roman"/>
        </w:rPr>
      </w:pPr>
    </w:p>
    <w:p w14:paraId="6394A544" w14:textId="51351FAE"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Suleidus 15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 vaistinio preparato dozę žmogui į raumenis, didžiausia 1 TV/ml koncentracija plazmoje atsiranda praėjus 30 minučių po pavartojimo. Suleidus 15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TV/m</w:t>
      </w:r>
      <w:r w:rsidRPr="00F75310">
        <w:rPr>
          <w:rFonts w:ascii="Times New Roman" w:eastAsia="Calibri" w:hAnsi="Times New Roman" w:cs="Times New Roman"/>
          <w:vertAlign w:val="superscript"/>
        </w:rPr>
        <w:t>2</w:t>
      </w:r>
      <w:r w:rsidRPr="00F75310">
        <w:rPr>
          <w:rFonts w:ascii="Times New Roman" w:eastAsia="Calibri" w:hAnsi="Times New Roman" w:cs="Times New Roman"/>
        </w:rPr>
        <w:t xml:space="preserve"> kūno paviršiaus ploto dozę žmogui į veną, pasiekta 1–10 TV/ml didžiausia koncentracija kraujo plazmoje.</w:t>
      </w:r>
    </w:p>
    <w:p w14:paraId="58951145" w14:textId="77777777" w:rsidR="00CA58A3" w:rsidRPr="00F75310" w:rsidRDefault="00CA58A3" w:rsidP="00CA58A3">
      <w:pPr>
        <w:spacing w:after="0" w:line="240" w:lineRule="auto"/>
        <w:rPr>
          <w:rFonts w:ascii="Times New Roman" w:eastAsia="Calibri" w:hAnsi="Times New Roman" w:cs="Times New Roman"/>
        </w:rPr>
      </w:pPr>
    </w:p>
    <w:p w14:paraId="69C46FA9" w14:textId="2DAC3150"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Nepertraukiama 30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 bleomicino infuzija per parą į veną 4–5 paras lėmė 1–3 TV/ml vidutinę pusiausvyros koncentraciją plazmoje.</w:t>
      </w:r>
    </w:p>
    <w:p w14:paraId="2FFCA04E" w14:textId="77777777" w:rsidR="00CA58A3" w:rsidRPr="00F75310" w:rsidRDefault="00CA58A3" w:rsidP="00CA58A3">
      <w:pPr>
        <w:spacing w:after="0" w:line="240" w:lineRule="auto"/>
        <w:rPr>
          <w:rFonts w:ascii="Times New Roman" w:eastAsia="Calibri" w:hAnsi="Times New Roman" w:cs="Times New Roman"/>
        </w:rPr>
      </w:pPr>
    </w:p>
    <w:p w14:paraId="099E981F"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Pasiskirstymas</w:t>
      </w:r>
    </w:p>
    <w:p w14:paraId="243E9130" w14:textId="41EC8BED"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Parenteriniu būdu vartojamas bleomicinas pasiskirsto pirmiausiai odoje, plaučiuose, inkstuose, pilvaplėvėje ir limfoje. Kaulų čiulpuose būna tik mažos vaistinio preparato koncentracijos. Jeigu smegenų dangalai nepažeisti, bleomicinas nepajėgia prasiskverbti per hepatoencefalinį barjerą. Tariamasis pasiskirstymo tūris yra maždaug 17,5 l/m</w:t>
      </w:r>
      <w:r w:rsidRPr="00F75310">
        <w:rPr>
          <w:rFonts w:ascii="Times New Roman" w:eastAsia="Calibri" w:hAnsi="Times New Roman" w:cs="Times New Roman"/>
          <w:vertAlign w:val="superscript"/>
        </w:rPr>
        <w:t>2</w:t>
      </w:r>
      <w:r w:rsidRPr="00F75310">
        <w:rPr>
          <w:rFonts w:ascii="Times New Roman" w:eastAsia="Calibri" w:hAnsi="Times New Roman" w:cs="Times New Roman"/>
        </w:rPr>
        <w:t xml:space="preserve"> kūno paviršiaus ploto. Bleomicinas prasiskverbia per placentą.</w:t>
      </w:r>
    </w:p>
    <w:p w14:paraId="0F54B38F" w14:textId="77777777" w:rsidR="00CA58A3" w:rsidRPr="00F75310" w:rsidRDefault="00CA58A3" w:rsidP="00CA58A3">
      <w:pPr>
        <w:spacing w:after="0" w:line="240" w:lineRule="auto"/>
        <w:rPr>
          <w:rFonts w:ascii="Times New Roman" w:eastAsia="Calibri" w:hAnsi="Times New Roman" w:cs="Times New Roman"/>
        </w:rPr>
      </w:pPr>
    </w:p>
    <w:p w14:paraId="3F79359D"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Plazmoje bleomicinas menkai prisijungia prie plazmos baltymų.</w:t>
      </w:r>
    </w:p>
    <w:p w14:paraId="280A9883" w14:textId="77777777" w:rsidR="00CA58A3" w:rsidRPr="00F75310" w:rsidRDefault="00CA58A3" w:rsidP="00CA58A3">
      <w:pPr>
        <w:spacing w:after="0" w:line="240" w:lineRule="auto"/>
        <w:rPr>
          <w:rFonts w:ascii="Times New Roman" w:eastAsia="Calibri" w:hAnsi="Times New Roman" w:cs="Times New Roman"/>
        </w:rPr>
      </w:pPr>
    </w:p>
    <w:p w14:paraId="39899037"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Biotransformacija</w:t>
      </w:r>
    </w:p>
    <w:p w14:paraId="6D6E516A"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Metabolizmas išaiškintas nepilnai.</w:t>
      </w:r>
    </w:p>
    <w:p w14:paraId="3C363BA1" w14:textId="77777777" w:rsidR="00CA58A3" w:rsidRPr="00F75310" w:rsidRDefault="00CA58A3" w:rsidP="00CA58A3">
      <w:pPr>
        <w:spacing w:after="0" w:line="240" w:lineRule="auto"/>
        <w:rPr>
          <w:rFonts w:ascii="Times New Roman" w:eastAsia="Calibri" w:hAnsi="Times New Roman" w:cs="Times New Roman"/>
        </w:rPr>
      </w:pPr>
    </w:p>
    <w:p w14:paraId="079A6D87"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Bleomicinas yra inaktyvinamas fermentiniu hidrolizės būdu pirmiausiai plazmoje, kepenyse ir kituose organuose bei mažesne apimtimi odoje ir plaučiuose.</w:t>
      </w:r>
    </w:p>
    <w:p w14:paraId="4A6885F2" w14:textId="77777777" w:rsidR="00CA58A3" w:rsidRPr="00F75310" w:rsidRDefault="00CA58A3" w:rsidP="00CA58A3">
      <w:pPr>
        <w:spacing w:after="0" w:line="240" w:lineRule="auto"/>
        <w:rPr>
          <w:rFonts w:ascii="Times New Roman" w:eastAsia="Calibri" w:hAnsi="Times New Roman" w:cs="Times New Roman"/>
        </w:rPr>
      </w:pPr>
    </w:p>
    <w:p w14:paraId="26E76DB5"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Eliminacija</w:t>
      </w:r>
    </w:p>
    <w:p w14:paraId="17687599" w14:textId="6C4F0775"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Vaistinį preparatą suleidus į veną švirkštine pompa, klirensas būna greitas ir būna dvi eliminacijos fazės: po trumpos pradinės fazės (t</w:t>
      </w:r>
      <w:r w:rsidRPr="00F75310">
        <w:rPr>
          <w:rFonts w:ascii="Times New Roman" w:eastAsia="Calibri" w:hAnsi="Times New Roman" w:cs="Times New Roman"/>
          <w:vertAlign w:val="subscript"/>
        </w:rPr>
        <w:t>1/2α</w:t>
      </w:r>
      <w:r w:rsidRPr="00F75310">
        <w:rPr>
          <w:rFonts w:ascii="Times New Roman" w:eastAsia="Calibri" w:hAnsi="Times New Roman" w:cs="Times New Roman"/>
        </w:rPr>
        <w:t xml:space="preserve"> 24 min.) būna ilgesnė galutinė fazė (t</w:t>
      </w:r>
      <w:r w:rsidRPr="00F75310">
        <w:rPr>
          <w:rFonts w:ascii="Times New Roman" w:eastAsia="Calibri" w:hAnsi="Times New Roman" w:cs="Times New Roman"/>
          <w:vertAlign w:val="subscript"/>
        </w:rPr>
        <w:t>1/2β</w:t>
      </w:r>
      <w:r w:rsidRPr="00F75310">
        <w:rPr>
          <w:rFonts w:ascii="Times New Roman" w:eastAsia="Calibri" w:hAnsi="Times New Roman" w:cs="Times New Roman"/>
        </w:rPr>
        <w:t xml:space="preserve"> 2–4 val.). Švirkštine pompa suleidus į veną 15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TV/m</w:t>
      </w:r>
      <w:r w:rsidRPr="00F75310">
        <w:rPr>
          <w:rFonts w:ascii="Times New Roman" w:eastAsia="Calibri" w:hAnsi="Times New Roman" w:cs="Times New Roman"/>
          <w:vertAlign w:val="superscript"/>
        </w:rPr>
        <w:t>2</w:t>
      </w:r>
      <w:r w:rsidRPr="00F75310">
        <w:rPr>
          <w:rFonts w:ascii="Times New Roman" w:eastAsia="Calibri" w:hAnsi="Times New Roman" w:cs="Times New Roman"/>
        </w:rPr>
        <w:t xml:space="preserve"> kūno paviršiaus ploto dozę, didžiausia koncentracija plazmoje </w:t>
      </w:r>
      <w:r w:rsidRPr="00F75310">
        <w:rPr>
          <w:rFonts w:ascii="Times New Roman" w:eastAsia="Calibri" w:hAnsi="Times New Roman" w:cs="Times New Roman"/>
        </w:rPr>
        <w:lastRenderedPageBreak/>
        <w:t>būna 1–10 µg/ml. Po nepertraukiamos infuzijos į veną pusinės eliminacijos periodas gali pailgėti iki maždaug 9 val.</w:t>
      </w:r>
    </w:p>
    <w:p w14:paraId="1D7434F1" w14:textId="77777777" w:rsidR="00CA58A3" w:rsidRPr="00F75310" w:rsidRDefault="00CA58A3" w:rsidP="00CA58A3">
      <w:pPr>
        <w:spacing w:after="0" w:line="240" w:lineRule="auto"/>
        <w:rPr>
          <w:rFonts w:ascii="Times New Roman" w:eastAsia="Calibri" w:hAnsi="Times New Roman" w:cs="Times New Roman"/>
        </w:rPr>
      </w:pPr>
    </w:p>
    <w:p w14:paraId="0E1FCA89"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Maždaug 2/3 suvartoto bleomicino kiekio šalinama su šlapimu nepakitusio vaistinio preparato pavidalu. Ekskrecijos greitis labai priklauso nuo inkstų funkcijos.</w:t>
      </w:r>
    </w:p>
    <w:p w14:paraId="74A99A18" w14:textId="77777777" w:rsidR="00CA58A3" w:rsidRPr="00F75310" w:rsidRDefault="00CA58A3" w:rsidP="00CA58A3">
      <w:pPr>
        <w:spacing w:after="0" w:line="240" w:lineRule="auto"/>
        <w:rPr>
          <w:rFonts w:ascii="Times New Roman" w:eastAsia="Calibri" w:hAnsi="Times New Roman" w:cs="Times New Roman"/>
        </w:rPr>
      </w:pPr>
    </w:p>
    <w:p w14:paraId="298990FE"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Pacientams, kurie serga inkstų funkcijos sutrikimu, vartojant įprastas dozes, vaistinio preparato koncentracija plazmoje labai padidėja.</w:t>
      </w:r>
    </w:p>
    <w:p w14:paraId="1D8C26EF" w14:textId="77777777" w:rsidR="00CA58A3" w:rsidRPr="00F75310" w:rsidRDefault="00CA58A3" w:rsidP="00CA58A3">
      <w:pPr>
        <w:spacing w:after="0" w:line="240" w:lineRule="auto"/>
        <w:rPr>
          <w:rFonts w:ascii="Times New Roman" w:eastAsia="Calibri" w:hAnsi="Times New Roman" w:cs="Times New Roman"/>
        </w:rPr>
      </w:pPr>
    </w:p>
    <w:p w14:paraId="24BE5D51"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Bleomicinas nepasišalina iš organizmo dializės metu.</w:t>
      </w:r>
    </w:p>
    <w:p w14:paraId="360EB2A2" w14:textId="77777777" w:rsidR="00CA58A3" w:rsidRPr="00F75310" w:rsidRDefault="00CA58A3" w:rsidP="00CA58A3">
      <w:pPr>
        <w:spacing w:after="0" w:line="240" w:lineRule="auto"/>
        <w:rPr>
          <w:rFonts w:ascii="Times New Roman" w:eastAsia="Calibri" w:hAnsi="Times New Roman" w:cs="Times New Roman"/>
        </w:rPr>
      </w:pPr>
    </w:p>
    <w:p w14:paraId="6CE7D242"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5.3</w:t>
      </w:r>
      <w:r w:rsidRPr="00F75310">
        <w:rPr>
          <w:rFonts w:ascii="Times New Roman" w:eastAsia="Calibri" w:hAnsi="Times New Roman" w:cs="Times New Roman"/>
          <w:b/>
        </w:rPr>
        <w:tab/>
        <w:t>Ikiklinikinių saugumo tyrimų duomenys</w:t>
      </w:r>
    </w:p>
    <w:p w14:paraId="147A0CEA" w14:textId="77777777" w:rsidR="00CA58A3" w:rsidRPr="00F75310" w:rsidRDefault="00CA58A3" w:rsidP="00CA58A3">
      <w:pPr>
        <w:spacing w:after="0" w:line="240" w:lineRule="auto"/>
        <w:ind w:left="567" w:hanging="567"/>
        <w:rPr>
          <w:rFonts w:ascii="Times New Roman" w:eastAsia="Calibri" w:hAnsi="Times New Roman" w:cs="Times New Roman"/>
        </w:rPr>
      </w:pPr>
    </w:p>
    <w:p w14:paraId="294E25E1"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Atsižvelgiant į farmakologines savybes, bleomicinas sukelia mutageninį, kancerogeninį ir teratogeninį poveikį, kurį galima įrodyti atitinkamose eksperimentinėse sistemose.</w:t>
      </w:r>
    </w:p>
    <w:p w14:paraId="360FFD68" w14:textId="77777777" w:rsidR="00CA58A3" w:rsidRPr="00F75310" w:rsidRDefault="00CA58A3" w:rsidP="00CA58A3">
      <w:pPr>
        <w:widowControl w:val="0"/>
        <w:spacing w:after="0" w:line="240" w:lineRule="auto"/>
        <w:rPr>
          <w:rFonts w:ascii="Times New Roman" w:eastAsia="Calibri" w:hAnsi="Times New Roman" w:cs="Times New Roman"/>
        </w:rPr>
      </w:pPr>
    </w:p>
    <w:p w14:paraId="1E79625D"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Mutageninis poveikis žmogui yra tikėtinas esant kliniškai reikšmingoms ekspozicijoms.</w:t>
      </w:r>
    </w:p>
    <w:p w14:paraId="31BF4C9F" w14:textId="77777777" w:rsidR="00CA58A3" w:rsidRPr="00F75310" w:rsidRDefault="00CA58A3" w:rsidP="00CA58A3">
      <w:pPr>
        <w:widowControl w:val="0"/>
        <w:spacing w:after="0" w:line="240" w:lineRule="auto"/>
        <w:rPr>
          <w:rFonts w:ascii="Times New Roman" w:eastAsia="Calibri" w:hAnsi="Times New Roman" w:cs="Times New Roman"/>
        </w:rPr>
      </w:pPr>
    </w:p>
    <w:p w14:paraId="12EB4A81" w14:textId="77777777"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Dėl toksinio poveikio reprodukcijai pelėms ir žiurkėms buvo pastebėta įvairų pokyčių. Triušiams teratogeninio poveikio nepastebėta. Tyrimų su pelėmis duomenimis, patelių dauginimosi ląstelės buvo jautresnės bleomicino poveikiui nei patinų ląstelės.</w:t>
      </w:r>
    </w:p>
    <w:p w14:paraId="6795E910" w14:textId="77777777" w:rsidR="00CA58A3" w:rsidRPr="00F75310" w:rsidRDefault="00CA58A3" w:rsidP="00CA58A3">
      <w:pPr>
        <w:widowControl w:val="0"/>
        <w:spacing w:after="0" w:line="240" w:lineRule="auto"/>
        <w:rPr>
          <w:rFonts w:ascii="Times New Roman" w:eastAsia="Calibri" w:hAnsi="Times New Roman" w:cs="Times New Roman"/>
        </w:rPr>
      </w:pPr>
    </w:p>
    <w:p w14:paraId="7D1AFF79" w14:textId="2EDDFA15" w:rsidR="00CA58A3" w:rsidRPr="00F75310" w:rsidRDefault="00CA58A3" w:rsidP="00CA58A3">
      <w:pPr>
        <w:widowControl w:val="0"/>
        <w:spacing w:after="0" w:line="240" w:lineRule="auto"/>
        <w:rPr>
          <w:rFonts w:ascii="Times New Roman" w:eastAsia="Calibri" w:hAnsi="Times New Roman" w:cs="Times New Roman"/>
        </w:rPr>
      </w:pPr>
      <w:r w:rsidRPr="00F75310">
        <w:rPr>
          <w:rFonts w:ascii="Times New Roman" w:eastAsia="Calibri" w:hAnsi="Times New Roman" w:cs="Times New Roman"/>
        </w:rPr>
        <w:t>Žmogaus kaulų čiulpuose pastebėta nenormalių chromosomų. Kok</w:t>
      </w:r>
      <w:r w:rsidR="00904534">
        <w:rPr>
          <w:rFonts w:ascii="Times New Roman" w:eastAsia="Calibri" w:hAnsi="Times New Roman" w:cs="Times New Roman"/>
        </w:rPr>
        <w:t>į poveikį</w:t>
      </w:r>
      <w:r w:rsidRPr="00F75310">
        <w:rPr>
          <w:rFonts w:ascii="Times New Roman" w:eastAsia="Calibri" w:hAnsi="Times New Roman" w:cs="Times New Roman"/>
        </w:rPr>
        <w:t xml:space="preserve"> tai turi žmogaus embriono ar vaisiaus vystymuisi, nežinoma.</w:t>
      </w:r>
    </w:p>
    <w:p w14:paraId="0FC7BE0B" w14:textId="77777777" w:rsidR="00CA58A3" w:rsidRPr="00F75310" w:rsidRDefault="00CA58A3" w:rsidP="00CA58A3">
      <w:pPr>
        <w:spacing w:after="0" w:line="240" w:lineRule="auto"/>
        <w:ind w:left="567" w:hanging="567"/>
        <w:rPr>
          <w:rFonts w:ascii="Times New Roman" w:eastAsia="Calibri" w:hAnsi="Times New Roman" w:cs="Times New Roman"/>
        </w:rPr>
      </w:pPr>
    </w:p>
    <w:p w14:paraId="7CD273D9" w14:textId="77777777" w:rsidR="00CA58A3" w:rsidRPr="00F75310" w:rsidRDefault="00CA58A3" w:rsidP="00CA58A3">
      <w:pPr>
        <w:spacing w:after="0" w:line="240" w:lineRule="auto"/>
        <w:ind w:left="567" w:hanging="567"/>
        <w:rPr>
          <w:rFonts w:ascii="Times New Roman" w:eastAsia="Calibri" w:hAnsi="Times New Roman" w:cs="Times New Roman"/>
        </w:rPr>
      </w:pPr>
    </w:p>
    <w:p w14:paraId="30B35374" w14:textId="77777777" w:rsidR="00CA58A3" w:rsidRPr="00F75310" w:rsidRDefault="00CA58A3" w:rsidP="00CA58A3">
      <w:pPr>
        <w:keepNext/>
        <w:keepLines/>
        <w:spacing w:after="0" w:line="240" w:lineRule="auto"/>
        <w:ind w:left="540" w:hanging="540"/>
        <w:rPr>
          <w:rFonts w:ascii="Times New Roman" w:eastAsia="Calibri" w:hAnsi="Times New Roman" w:cs="Times New Roman"/>
          <w:b/>
          <w:caps/>
        </w:rPr>
      </w:pPr>
      <w:r w:rsidRPr="00F75310">
        <w:rPr>
          <w:rFonts w:ascii="Times New Roman" w:eastAsia="Calibri" w:hAnsi="Times New Roman" w:cs="Times New Roman"/>
          <w:b/>
          <w:caps/>
        </w:rPr>
        <w:t>6.</w:t>
      </w:r>
      <w:r w:rsidRPr="00F75310">
        <w:rPr>
          <w:rFonts w:ascii="Times New Roman" w:eastAsia="Calibri" w:hAnsi="Times New Roman" w:cs="Times New Roman"/>
          <w:b/>
          <w:caps/>
        </w:rPr>
        <w:tab/>
        <w:t>farmacinė informacija</w:t>
      </w:r>
    </w:p>
    <w:p w14:paraId="6A955A49" w14:textId="77777777" w:rsidR="00CA58A3" w:rsidRPr="00F75310" w:rsidRDefault="00CA58A3" w:rsidP="00CA58A3">
      <w:pPr>
        <w:keepNext/>
        <w:keepLines/>
        <w:spacing w:after="0" w:line="240" w:lineRule="auto"/>
        <w:ind w:left="540" w:hanging="540"/>
        <w:rPr>
          <w:rFonts w:ascii="Times New Roman" w:eastAsia="Calibri" w:hAnsi="Times New Roman" w:cs="Times New Roman"/>
          <w:b/>
          <w:caps/>
        </w:rPr>
      </w:pPr>
    </w:p>
    <w:p w14:paraId="7EB597DB" w14:textId="77777777" w:rsidR="00CA58A3" w:rsidRPr="00F75310" w:rsidRDefault="00CA58A3" w:rsidP="00CA58A3">
      <w:pPr>
        <w:keepNext/>
        <w:keepLines/>
        <w:spacing w:after="0" w:line="240" w:lineRule="auto"/>
        <w:ind w:left="540" w:hanging="540"/>
        <w:rPr>
          <w:rFonts w:ascii="Times New Roman" w:eastAsia="Calibri" w:hAnsi="Times New Roman" w:cs="Times New Roman"/>
          <w:b/>
        </w:rPr>
      </w:pPr>
      <w:r w:rsidRPr="00F75310">
        <w:rPr>
          <w:rFonts w:ascii="Times New Roman" w:eastAsia="Calibri" w:hAnsi="Times New Roman" w:cs="Times New Roman"/>
          <w:b/>
        </w:rPr>
        <w:t>6.1</w:t>
      </w:r>
      <w:r w:rsidRPr="00F75310">
        <w:rPr>
          <w:rFonts w:ascii="Times New Roman" w:eastAsia="Calibri" w:hAnsi="Times New Roman" w:cs="Times New Roman"/>
          <w:b/>
        </w:rPr>
        <w:tab/>
        <w:t>Pagalbinių medžiagų sąrašas</w:t>
      </w:r>
    </w:p>
    <w:p w14:paraId="178F97A2" w14:textId="77777777" w:rsidR="00CA58A3" w:rsidRPr="00F75310" w:rsidRDefault="00CA58A3" w:rsidP="00CA58A3">
      <w:pPr>
        <w:keepNext/>
        <w:keepLines/>
        <w:spacing w:after="0" w:line="240" w:lineRule="auto"/>
        <w:ind w:left="540" w:hanging="540"/>
        <w:rPr>
          <w:rFonts w:ascii="Times New Roman" w:eastAsia="Calibri" w:hAnsi="Times New Roman" w:cs="Times New Roman"/>
        </w:rPr>
      </w:pPr>
    </w:p>
    <w:p w14:paraId="7AB8EB0E"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Nėra.</w:t>
      </w:r>
    </w:p>
    <w:p w14:paraId="231E63AF" w14:textId="77777777" w:rsidR="00CA58A3" w:rsidRPr="00F75310" w:rsidRDefault="00CA58A3" w:rsidP="00CA58A3">
      <w:pPr>
        <w:spacing w:after="0" w:line="240" w:lineRule="auto"/>
        <w:rPr>
          <w:rFonts w:ascii="Times New Roman" w:eastAsia="Calibri" w:hAnsi="Times New Roman" w:cs="Times New Roman"/>
        </w:rPr>
      </w:pPr>
    </w:p>
    <w:p w14:paraId="5FE3041E"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6.2</w:t>
      </w:r>
      <w:r w:rsidRPr="00F75310">
        <w:rPr>
          <w:rFonts w:ascii="Times New Roman" w:eastAsia="Calibri" w:hAnsi="Times New Roman" w:cs="Times New Roman"/>
          <w:b/>
        </w:rPr>
        <w:tab/>
        <w:t>Nesuderinamumas</w:t>
      </w:r>
    </w:p>
    <w:p w14:paraId="2321E10C" w14:textId="77777777" w:rsidR="00CA58A3" w:rsidRPr="00F75310" w:rsidRDefault="00CA58A3" w:rsidP="00CA58A3">
      <w:pPr>
        <w:spacing w:after="0" w:line="240" w:lineRule="auto"/>
        <w:ind w:left="567" w:hanging="567"/>
        <w:rPr>
          <w:rFonts w:ascii="Times New Roman" w:eastAsia="Calibri" w:hAnsi="Times New Roman" w:cs="Times New Roman"/>
        </w:rPr>
      </w:pPr>
    </w:p>
    <w:p w14:paraId="65C33D48"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Bleomicino tirpalų negalima maišyti su tirpalais, kuriuose yra būtinųjų aminorūgščių, riboflavino, askorbo rūgšties, deksametazono, aminofilino, furozemido, karindacilino, cefalotino natrio druskos, terbutalino, hidrokortizono, karbenicilino, nafcilino, benzilpenicilino, cefazolino, metotreksato ir mitomicino, nes pasireiškia cheminis, farmacinis arba fizinis vaistinių preparatų nesuderinamumas.</w:t>
      </w:r>
    </w:p>
    <w:p w14:paraId="0E12EEA4" w14:textId="77777777" w:rsidR="00CA58A3" w:rsidRPr="00F75310" w:rsidRDefault="00CA58A3" w:rsidP="00CA58A3">
      <w:pPr>
        <w:spacing w:after="0" w:line="240" w:lineRule="auto"/>
        <w:rPr>
          <w:rFonts w:ascii="Times New Roman" w:eastAsia="Calibri" w:hAnsi="Times New Roman" w:cs="Times New Roman"/>
        </w:rPr>
      </w:pPr>
    </w:p>
    <w:p w14:paraId="0759CA3F"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Medžiagos, kurių struktūroje yra sulfhidrilo grupė (pvz., gliutationas), panaikina bleomicino poveikį.</w:t>
      </w:r>
    </w:p>
    <w:p w14:paraId="1AB07D00" w14:textId="77777777" w:rsidR="00CA58A3" w:rsidRPr="00F75310" w:rsidRDefault="00CA58A3" w:rsidP="00CA58A3">
      <w:pPr>
        <w:spacing w:after="0" w:line="240" w:lineRule="auto"/>
        <w:rPr>
          <w:rFonts w:ascii="Times New Roman" w:eastAsia="Calibri" w:hAnsi="Times New Roman" w:cs="Times New Roman"/>
        </w:rPr>
      </w:pPr>
    </w:p>
    <w:p w14:paraId="7FB81F9F"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Susiformuoja bleomicino chelatai su dvivalenčiais ir trivalenčiais katijonais, todėl vaistinio preparato negalima maišyti su tirpalais, kuriuose yra tokių katijonų (ypač vario).</w:t>
      </w:r>
    </w:p>
    <w:p w14:paraId="55A2008F" w14:textId="77777777" w:rsidR="00CA58A3" w:rsidRPr="00F75310" w:rsidRDefault="00CA58A3" w:rsidP="00CA58A3">
      <w:pPr>
        <w:spacing w:after="0" w:line="240" w:lineRule="auto"/>
        <w:rPr>
          <w:rFonts w:ascii="Times New Roman" w:eastAsia="Calibri" w:hAnsi="Times New Roman" w:cs="Times New Roman"/>
        </w:rPr>
      </w:pPr>
    </w:p>
    <w:p w14:paraId="42FC5A12"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Šio vaistinio preparato negalima maišyti su kitais, išskyrus nurodytus 6.6 skyriuje.</w:t>
      </w:r>
    </w:p>
    <w:p w14:paraId="6618427F" w14:textId="77777777" w:rsidR="00CA58A3" w:rsidRPr="00F75310" w:rsidRDefault="00CA58A3" w:rsidP="00CA58A3">
      <w:pPr>
        <w:spacing w:after="0" w:line="240" w:lineRule="auto"/>
        <w:rPr>
          <w:rFonts w:ascii="Times New Roman" w:eastAsia="Calibri" w:hAnsi="Times New Roman" w:cs="Times New Roman"/>
        </w:rPr>
      </w:pPr>
    </w:p>
    <w:p w14:paraId="4BBBF9CC"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6.3</w:t>
      </w:r>
      <w:r w:rsidRPr="00F75310">
        <w:rPr>
          <w:rFonts w:ascii="Times New Roman" w:eastAsia="Calibri" w:hAnsi="Times New Roman" w:cs="Times New Roman"/>
          <w:b/>
        </w:rPr>
        <w:tab/>
        <w:t>Tinkamumo laikas</w:t>
      </w:r>
    </w:p>
    <w:p w14:paraId="056AE406" w14:textId="77777777" w:rsidR="00CA58A3" w:rsidRPr="00F75310" w:rsidRDefault="00CA58A3" w:rsidP="00CA58A3">
      <w:pPr>
        <w:spacing w:after="0" w:line="240" w:lineRule="auto"/>
        <w:ind w:left="567" w:hanging="567"/>
        <w:rPr>
          <w:rFonts w:ascii="Times New Roman" w:eastAsia="Calibri" w:hAnsi="Times New Roman" w:cs="Times New Roman"/>
        </w:rPr>
      </w:pPr>
    </w:p>
    <w:p w14:paraId="70BA76A5" w14:textId="77777777" w:rsidR="00CA58A3" w:rsidRPr="00F75310" w:rsidRDefault="00CA58A3" w:rsidP="00CA58A3">
      <w:pPr>
        <w:spacing w:after="0" w:line="240" w:lineRule="auto"/>
        <w:ind w:left="567" w:hanging="567"/>
        <w:rPr>
          <w:rFonts w:ascii="Times New Roman" w:eastAsia="Calibri" w:hAnsi="Times New Roman" w:cs="Times New Roman"/>
        </w:rPr>
      </w:pPr>
      <w:r w:rsidRPr="00F75310">
        <w:rPr>
          <w:rFonts w:ascii="Times New Roman" w:eastAsia="Calibri" w:hAnsi="Times New Roman" w:cs="Times New Roman"/>
        </w:rPr>
        <w:t>3 metai.</w:t>
      </w:r>
    </w:p>
    <w:p w14:paraId="3C66882F" w14:textId="77777777" w:rsidR="00CA58A3" w:rsidRPr="00F75310" w:rsidRDefault="00CA58A3" w:rsidP="00CA58A3">
      <w:pPr>
        <w:spacing w:after="0" w:line="240" w:lineRule="auto"/>
        <w:rPr>
          <w:rFonts w:ascii="Times New Roman" w:eastAsia="Calibri" w:hAnsi="Times New Roman" w:cs="Times New Roman"/>
        </w:rPr>
      </w:pPr>
    </w:p>
    <w:p w14:paraId="448350CF"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Po paruošimo</w:t>
      </w:r>
    </w:p>
    <w:p w14:paraId="7CBFF7F4"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Flakone paruošto vaistinio preparato tirpalo cheminės ir fizinės savybės 2 °C</w:t>
      </w:r>
      <w:r w:rsidRPr="00F75310">
        <w:rPr>
          <w:rFonts w:ascii="Times New Roman" w:eastAsia="Calibri" w:hAnsi="Times New Roman" w:cs="Times New Roman"/>
        </w:rPr>
        <w:noBreakHyphen/>
        <w:t xml:space="preserve">8 </w:t>
      </w:r>
      <w:r w:rsidRPr="00F75310">
        <w:rPr>
          <w:rFonts w:ascii="Times New Roman" w:eastAsia="Calibri" w:hAnsi="Times New Roman" w:cs="Times New Roman"/>
        </w:rPr>
        <w:sym w:font="Symbol" w:char="F0B0"/>
      </w:r>
      <w:r w:rsidRPr="00F75310">
        <w:rPr>
          <w:rFonts w:ascii="Times New Roman" w:eastAsia="Calibri" w:hAnsi="Times New Roman" w:cs="Times New Roman"/>
        </w:rPr>
        <w:t>C temperatūroje nekinta 24 valandas, o 25 °C temperatūroje 72 valandas.</w:t>
      </w:r>
    </w:p>
    <w:p w14:paraId="6B9834EA" w14:textId="77777777" w:rsidR="00CA58A3" w:rsidRPr="00F75310" w:rsidRDefault="00CA58A3" w:rsidP="00CA58A3">
      <w:pPr>
        <w:spacing w:after="0" w:line="240" w:lineRule="auto"/>
        <w:rPr>
          <w:rFonts w:ascii="Times New Roman" w:eastAsia="Calibri" w:hAnsi="Times New Roman" w:cs="Times New Roman"/>
        </w:rPr>
      </w:pPr>
    </w:p>
    <w:p w14:paraId="4932D6CA"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i/>
        </w:rPr>
        <w:t>Po praskiedimo</w:t>
      </w:r>
    </w:p>
    <w:p w14:paraId="3E66DEDF"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Po praskiedimo, cheminės ir fizinės savybės stiklo flakonuose ir polipropileno švirkštuose 25 °C temperatūroje nekinta 72 valandas.</w:t>
      </w:r>
    </w:p>
    <w:p w14:paraId="0B80E28A" w14:textId="77777777" w:rsidR="00CA58A3" w:rsidRPr="00F75310" w:rsidRDefault="00CA58A3" w:rsidP="00CA58A3">
      <w:pPr>
        <w:spacing w:after="0" w:line="240" w:lineRule="auto"/>
        <w:rPr>
          <w:rFonts w:ascii="Times New Roman" w:eastAsia="Calibri" w:hAnsi="Times New Roman" w:cs="Times New Roman"/>
        </w:rPr>
      </w:pPr>
    </w:p>
    <w:p w14:paraId="6A7F6D38"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Mikrobiologiniu požiūriu vaistinį preparatą reikia vartoti nedelsiant. Jeigu vaistinis preparatas iš karto nevartojamas, už laikymo sąlygas ir trukmę prieš vartojimą atsako vartotojas, tačiau tirpalo paprastai negalima laikyti 2 °C – 8 </w:t>
      </w:r>
      <w:r w:rsidRPr="00F75310">
        <w:rPr>
          <w:rFonts w:ascii="Times New Roman" w:eastAsia="Calibri" w:hAnsi="Times New Roman" w:cs="Times New Roman"/>
        </w:rPr>
        <w:sym w:font="Symbol" w:char="F0B0"/>
      </w:r>
      <w:r w:rsidRPr="00F75310">
        <w:rPr>
          <w:rFonts w:ascii="Times New Roman" w:eastAsia="Calibri" w:hAnsi="Times New Roman" w:cs="Times New Roman"/>
        </w:rPr>
        <w:t>C temperatūroje ilgiau kaip 24 valandas, išskyrus atvejus, kai vaistinis preparatas buvo ruoštas/skiestas kontroliuojamomis patvirtintomis aseptinėmis sąlygomis.</w:t>
      </w:r>
    </w:p>
    <w:p w14:paraId="358DFA2D" w14:textId="77777777" w:rsidR="00CA58A3" w:rsidRPr="00F75310" w:rsidRDefault="00CA58A3" w:rsidP="00CA58A3">
      <w:pPr>
        <w:spacing w:after="0" w:line="240" w:lineRule="auto"/>
        <w:rPr>
          <w:rFonts w:ascii="Times New Roman" w:eastAsia="Calibri" w:hAnsi="Times New Roman" w:cs="Times New Roman"/>
        </w:rPr>
      </w:pPr>
    </w:p>
    <w:p w14:paraId="22C35B5A"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6.4</w:t>
      </w:r>
      <w:r w:rsidRPr="00F75310">
        <w:rPr>
          <w:rFonts w:ascii="Times New Roman" w:eastAsia="Calibri" w:hAnsi="Times New Roman" w:cs="Times New Roman"/>
          <w:b/>
        </w:rPr>
        <w:tab/>
        <w:t>Specialios laikymo sąlygos</w:t>
      </w:r>
    </w:p>
    <w:p w14:paraId="3B945EB7" w14:textId="77777777" w:rsidR="00CA58A3" w:rsidRPr="00F75310" w:rsidRDefault="00CA58A3" w:rsidP="00CA58A3">
      <w:pPr>
        <w:spacing w:after="0" w:line="240" w:lineRule="auto"/>
        <w:rPr>
          <w:rFonts w:ascii="Times New Roman" w:eastAsia="Calibri" w:hAnsi="Times New Roman" w:cs="Times New Roman"/>
        </w:rPr>
      </w:pPr>
    </w:p>
    <w:p w14:paraId="46027636"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Laikyti šaldytuve (2 °C – 8 </w:t>
      </w:r>
      <w:r w:rsidRPr="00F75310">
        <w:rPr>
          <w:rFonts w:ascii="Times New Roman" w:eastAsia="Calibri" w:hAnsi="Times New Roman" w:cs="Times New Roman"/>
        </w:rPr>
        <w:sym w:font="Symbol" w:char="F0B0"/>
      </w:r>
      <w:r w:rsidRPr="00F75310">
        <w:rPr>
          <w:rFonts w:ascii="Times New Roman" w:eastAsia="Calibri" w:hAnsi="Times New Roman" w:cs="Times New Roman"/>
        </w:rPr>
        <w:t>C).</w:t>
      </w:r>
    </w:p>
    <w:p w14:paraId="677DC663" w14:textId="77777777" w:rsidR="00CA58A3" w:rsidRPr="00F75310" w:rsidRDefault="00CA58A3" w:rsidP="00CA58A3">
      <w:pPr>
        <w:spacing w:after="0" w:line="240" w:lineRule="auto"/>
        <w:rPr>
          <w:rFonts w:ascii="Times New Roman" w:eastAsia="Calibri" w:hAnsi="Times New Roman" w:cs="Times New Roman"/>
        </w:rPr>
      </w:pPr>
    </w:p>
    <w:p w14:paraId="5F30BCD3" w14:textId="77777777" w:rsidR="00CA58A3" w:rsidRPr="00F75310" w:rsidRDefault="00CA58A3" w:rsidP="00CA58A3">
      <w:pPr>
        <w:spacing w:after="0" w:line="240" w:lineRule="auto"/>
        <w:rPr>
          <w:rFonts w:ascii="Times New Roman" w:eastAsia="Calibri" w:hAnsi="Times New Roman" w:cs="Times New Roman"/>
          <w:i/>
        </w:rPr>
      </w:pPr>
      <w:r w:rsidRPr="00F75310">
        <w:rPr>
          <w:rFonts w:ascii="Times New Roman" w:eastAsia="Calibri" w:hAnsi="Times New Roman" w:cs="Times New Roman"/>
        </w:rPr>
        <w:t>Paruošto ir praskiesto vaistinio preparato laikymo sąlygos pateikiamos 6.3 skyriuje.</w:t>
      </w:r>
    </w:p>
    <w:p w14:paraId="6BC8C3F7" w14:textId="77777777" w:rsidR="00CA58A3" w:rsidRPr="00F75310" w:rsidRDefault="00CA58A3" w:rsidP="00CA58A3">
      <w:pPr>
        <w:spacing w:after="0" w:line="240" w:lineRule="auto"/>
        <w:ind w:left="567" w:hanging="567"/>
        <w:rPr>
          <w:rFonts w:ascii="Times New Roman" w:eastAsia="Calibri" w:hAnsi="Times New Roman" w:cs="Times New Roman"/>
        </w:rPr>
      </w:pPr>
    </w:p>
    <w:p w14:paraId="1012C85B" w14:textId="77777777" w:rsidR="00CA58A3" w:rsidRPr="00F75310" w:rsidRDefault="00CA58A3" w:rsidP="00CA58A3">
      <w:pPr>
        <w:spacing w:after="0" w:line="240" w:lineRule="auto"/>
        <w:ind w:left="567" w:hanging="567"/>
        <w:rPr>
          <w:rFonts w:ascii="Times New Roman" w:eastAsia="Calibri" w:hAnsi="Times New Roman" w:cs="Times New Roman"/>
          <w:b/>
        </w:rPr>
      </w:pPr>
      <w:r w:rsidRPr="00F75310">
        <w:rPr>
          <w:rFonts w:ascii="Times New Roman" w:eastAsia="Calibri" w:hAnsi="Times New Roman" w:cs="Times New Roman"/>
          <w:b/>
        </w:rPr>
        <w:t>6.5</w:t>
      </w:r>
      <w:r w:rsidRPr="00F75310">
        <w:rPr>
          <w:rFonts w:ascii="Times New Roman" w:eastAsia="Calibri" w:hAnsi="Times New Roman" w:cs="Times New Roman"/>
          <w:b/>
        </w:rPr>
        <w:tab/>
        <w:t>Talpyklės pobūdis ir jos</w:t>
      </w:r>
      <w:r w:rsidRPr="00F75310">
        <w:rPr>
          <w:rFonts w:ascii="Times New Roman" w:eastAsia="Calibri" w:hAnsi="Times New Roman" w:cs="Times New Roman"/>
        </w:rPr>
        <w:t xml:space="preserve"> </w:t>
      </w:r>
      <w:r w:rsidRPr="00F75310">
        <w:rPr>
          <w:rFonts w:ascii="Times New Roman" w:eastAsia="Calibri" w:hAnsi="Times New Roman" w:cs="Times New Roman"/>
          <w:b/>
        </w:rPr>
        <w:t>turinys</w:t>
      </w:r>
    </w:p>
    <w:p w14:paraId="3B9CF4A5" w14:textId="77777777" w:rsidR="00CA58A3" w:rsidRPr="00F75310" w:rsidRDefault="00CA58A3" w:rsidP="00CA58A3">
      <w:pPr>
        <w:spacing w:after="0" w:line="240" w:lineRule="auto"/>
        <w:ind w:left="567" w:hanging="567"/>
        <w:rPr>
          <w:rFonts w:ascii="Times New Roman" w:eastAsia="Calibri" w:hAnsi="Times New Roman" w:cs="Times New Roman"/>
        </w:rPr>
      </w:pPr>
    </w:p>
    <w:p w14:paraId="0F623084" w14:textId="77777777" w:rsidR="00CA58A3" w:rsidRPr="00F75310" w:rsidRDefault="00CA58A3" w:rsidP="00CA58A3">
      <w:pPr>
        <w:keepNext/>
        <w:spacing w:after="200" w:line="276" w:lineRule="auto"/>
        <w:contextualSpacing/>
        <w:rPr>
          <w:rFonts w:ascii="Times New Roman" w:eastAsia="Calibri" w:hAnsi="Times New Roman" w:cs="Times New Roman"/>
          <w:lang w:val="cs-CZ"/>
        </w:rPr>
      </w:pPr>
      <w:r w:rsidRPr="00F75310">
        <w:rPr>
          <w:rFonts w:ascii="Times New Roman" w:eastAsia="Calibri" w:hAnsi="Times New Roman" w:cs="Times New Roman"/>
        </w:rPr>
        <w:t xml:space="preserve">10 ml bespalvis I tipo stiklo flakonas, uždarytas butilo gumos kamščiu, padengtu </w:t>
      </w:r>
      <w:r w:rsidRPr="00F75310">
        <w:rPr>
          <w:rFonts w:ascii="Times New Roman" w:eastAsia="Times New Roman" w:hAnsi="Times New Roman" w:cs="Times New Roman"/>
          <w:lang w:val="cs-CZ"/>
        </w:rPr>
        <w:t>aliuminiu (vidinis dangtelis) ir polipropilenu (žalias išorinis dangtelis).</w:t>
      </w:r>
    </w:p>
    <w:p w14:paraId="67813F91" w14:textId="77777777" w:rsidR="004635B0" w:rsidRDefault="004635B0" w:rsidP="00CA58A3">
      <w:pPr>
        <w:spacing w:after="0" w:line="240" w:lineRule="auto"/>
        <w:contextualSpacing/>
        <w:rPr>
          <w:rFonts w:ascii="Times New Roman" w:eastAsia="Times New Roman" w:hAnsi="Times New Roman" w:cs="Times New Roman"/>
        </w:rPr>
      </w:pPr>
    </w:p>
    <w:p w14:paraId="789A2ED6" w14:textId="77777777" w:rsidR="00CA58A3" w:rsidRPr="00F75310" w:rsidRDefault="00CA58A3" w:rsidP="00CA58A3">
      <w:pPr>
        <w:spacing w:after="0" w:line="240" w:lineRule="auto"/>
        <w:contextualSpacing/>
        <w:rPr>
          <w:rFonts w:ascii="Times New Roman" w:eastAsia="Calibri" w:hAnsi="Times New Roman" w:cs="Times New Roman"/>
        </w:rPr>
      </w:pPr>
      <w:r w:rsidRPr="00F75310">
        <w:rPr>
          <w:rFonts w:ascii="Times New Roman" w:eastAsia="Calibri" w:hAnsi="Times New Roman" w:cs="Times New Roman"/>
        </w:rPr>
        <w:t>Pakuotės dydis: 1 </w:t>
      </w:r>
      <w:r w:rsidRPr="00F75310">
        <w:rPr>
          <w:rFonts w:ascii="Times New Roman" w:eastAsia="Times New Roman" w:hAnsi="Times New Roman" w:cs="Times New Roman"/>
        </w:rPr>
        <w:t>arba 10</w:t>
      </w:r>
      <w:r w:rsidRPr="00F75310">
        <w:rPr>
          <w:rFonts w:ascii="Times New Roman" w:eastAsia="Calibri" w:hAnsi="Times New Roman" w:cs="Times New Roman"/>
        </w:rPr>
        <w:t> flakonų. Gali būti tiekiamos ne visų dydžių pakuotės.</w:t>
      </w:r>
    </w:p>
    <w:p w14:paraId="4E03B630" w14:textId="77777777" w:rsidR="00CA58A3" w:rsidRPr="00F75310" w:rsidRDefault="00CA58A3" w:rsidP="00CA58A3">
      <w:pPr>
        <w:tabs>
          <w:tab w:val="left" w:pos="567"/>
        </w:tabs>
        <w:spacing w:after="0" w:line="240" w:lineRule="auto"/>
        <w:jc w:val="both"/>
        <w:rPr>
          <w:rFonts w:ascii="Times New Roman" w:eastAsia="Calibri" w:hAnsi="Times New Roman" w:cs="Times New Roman"/>
        </w:rPr>
      </w:pPr>
    </w:p>
    <w:p w14:paraId="7F711F62" w14:textId="77777777" w:rsidR="00CA58A3" w:rsidRPr="00F75310" w:rsidRDefault="00CA58A3" w:rsidP="00283922">
      <w:pPr>
        <w:keepNext/>
        <w:spacing w:after="0" w:line="240" w:lineRule="auto"/>
        <w:ind w:left="567" w:hanging="567"/>
        <w:outlineLvl w:val="0"/>
        <w:rPr>
          <w:rFonts w:ascii="Times New Roman" w:eastAsia="Calibri" w:hAnsi="Times New Roman" w:cs="Times New Roman"/>
          <w:b/>
        </w:rPr>
      </w:pPr>
      <w:r w:rsidRPr="00F75310">
        <w:rPr>
          <w:rFonts w:ascii="Times New Roman" w:eastAsia="Calibri" w:hAnsi="Times New Roman" w:cs="Times New Roman"/>
          <w:b/>
        </w:rPr>
        <w:t>6.6</w:t>
      </w:r>
      <w:r w:rsidRPr="00F75310">
        <w:rPr>
          <w:rFonts w:ascii="Times New Roman" w:eastAsia="Calibri" w:hAnsi="Times New Roman" w:cs="Times New Roman"/>
          <w:b/>
        </w:rPr>
        <w:tab/>
        <w:t>Specialūs reikalavimai atliekoms tvarkyti ir vaistiniam preparatui ruošti</w:t>
      </w:r>
    </w:p>
    <w:p w14:paraId="31CDEB89" w14:textId="77777777" w:rsidR="00CA58A3" w:rsidRPr="00F75310" w:rsidRDefault="00CA58A3" w:rsidP="00283922">
      <w:pPr>
        <w:keepNext/>
        <w:spacing w:after="0" w:line="240" w:lineRule="auto"/>
        <w:ind w:left="567" w:hanging="567"/>
        <w:rPr>
          <w:rFonts w:ascii="Times New Roman" w:eastAsia="Calibri" w:hAnsi="Times New Roman" w:cs="Times New Roman"/>
        </w:rPr>
      </w:pPr>
    </w:p>
    <w:p w14:paraId="43D1C734" w14:textId="77777777" w:rsidR="00CA58A3" w:rsidRPr="00F75310" w:rsidRDefault="00CA58A3" w:rsidP="00283922">
      <w:pPr>
        <w:keepNext/>
        <w:spacing w:after="0" w:line="240" w:lineRule="auto"/>
        <w:ind w:left="567" w:hanging="567"/>
        <w:rPr>
          <w:rFonts w:ascii="Times New Roman" w:eastAsia="Calibri" w:hAnsi="Times New Roman" w:cs="Times New Roman"/>
        </w:rPr>
      </w:pPr>
      <w:r w:rsidRPr="00F75310">
        <w:rPr>
          <w:rFonts w:ascii="Times New Roman" w:eastAsia="Calibri" w:hAnsi="Times New Roman" w:cs="Times New Roman"/>
        </w:rPr>
        <w:t>Tik vienkartiniam vartojimui. Likučius sunaikinti.</w:t>
      </w:r>
    </w:p>
    <w:p w14:paraId="61D3E6F6" w14:textId="77777777" w:rsidR="00CA58A3" w:rsidRPr="00F75310" w:rsidRDefault="00CA58A3" w:rsidP="00CA58A3">
      <w:pPr>
        <w:spacing w:after="0" w:line="240" w:lineRule="auto"/>
        <w:ind w:left="567" w:hanging="567"/>
        <w:rPr>
          <w:rFonts w:ascii="Times New Roman" w:eastAsia="Calibri" w:hAnsi="Times New Roman" w:cs="Times New Roman"/>
        </w:rPr>
      </w:pPr>
    </w:p>
    <w:p w14:paraId="195059BD" w14:textId="77777777" w:rsidR="00CA58A3" w:rsidRPr="00F75310" w:rsidRDefault="00CA58A3" w:rsidP="00CA58A3">
      <w:pPr>
        <w:keepNext/>
        <w:keepLines/>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Injekcija į veną</w:t>
      </w:r>
    </w:p>
    <w:p w14:paraId="3A8F707E" w14:textId="113D2EDE"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Ištirpinkite flakono turinį 5–10 ml natrio chlorido </w:t>
      </w:r>
      <w:r w:rsidR="00904534">
        <w:rPr>
          <w:rFonts w:ascii="Times New Roman" w:eastAsia="Calibri" w:hAnsi="Times New Roman" w:cs="Times New Roman"/>
        </w:rPr>
        <w:t>9 </w:t>
      </w:r>
      <w:r w:rsidR="00904534" w:rsidRPr="00F27017">
        <w:rPr>
          <w:rFonts w:ascii="Times New Roman" w:eastAsia="Calibri" w:hAnsi="Times New Roman" w:cs="Times New Roman"/>
        </w:rPr>
        <w:t>mg/ml (0,9</w:t>
      </w:r>
      <w:r w:rsidR="00904534">
        <w:rPr>
          <w:rFonts w:ascii="Times New Roman" w:eastAsia="Calibri" w:hAnsi="Times New Roman" w:cs="Times New Roman"/>
        </w:rPr>
        <w:t> </w:t>
      </w:r>
      <w:r w:rsidR="00904534" w:rsidRPr="00F27017">
        <w:rPr>
          <w:rFonts w:ascii="Times New Roman" w:eastAsia="Calibri" w:hAnsi="Times New Roman" w:cs="Times New Roman"/>
        </w:rPr>
        <w:t xml:space="preserve">%) </w:t>
      </w:r>
      <w:r w:rsidR="00904534">
        <w:rPr>
          <w:rFonts w:ascii="Times New Roman" w:eastAsia="Calibri" w:hAnsi="Times New Roman" w:cs="Times New Roman"/>
        </w:rPr>
        <w:t>tirpalo</w:t>
      </w:r>
      <w:r w:rsidRPr="00F75310">
        <w:rPr>
          <w:rFonts w:ascii="Times New Roman" w:eastAsia="Calibri" w:hAnsi="Times New Roman" w:cs="Times New Roman"/>
        </w:rPr>
        <w:t>.</w:t>
      </w:r>
    </w:p>
    <w:p w14:paraId="2BDB5A88" w14:textId="77777777" w:rsidR="00CA58A3" w:rsidRPr="00F75310" w:rsidRDefault="00CA58A3" w:rsidP="00CA58A3">
      <w:pPr>
        <w:spacing w:after="0" w:line="240" w:lineRule="auto"/>
        <w:rPr>
          <w:rFonts w:ascii="Times New Roman" w:eastAsia="Calibri" w:hAnsi="Times New Roman" w:cs="Times New Roman"/>
        </w:rPr>
      </w:pPr>
    </w:p>
    <w:p w14:paraId="192CD532" w14:textId="77777777" w:rsidR="00CA58A3" w:rsidRPr="00F75310" w:rsidRDefault="00CA58A3" w:rsidP="00CA58A3">
      <w:pPr>
        <w:keepNext/>
        <w:keepLines/>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Infuzija į veną</w:t>
      </w:r>
    </w:p>
    <w:p w14:paraId="67FBA512" w14:textId="7F24A95D"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Ištirpinkite flakono turinį 200–1000 ml natrio chlorido </w:t>
      </w:r>
      <w:r w:rsidR="00904534">
        <w:rPr>
          <w:rFonts w:ascii="Times New Roman" w:eastAsia="Calibri" w:hAnsi="Times New Roman" w:cs="Times New Roman"/>
        </w:rPr>
        <w:t>9 </w:t>
      </w:r>
      <w:r w:rsidR="00904534" w:rsidRPr="00F27017">
        <w:rPr>
          <w:rFonts w:ascii="Times New Roman" w:eastAsia="Calibri" w:hAnsi="Times New Roman" w:cs="Times New Roman"/>
        </w:rPr>
        <w:t>mg/ml (0,9</w:t>
      </w:r>
      <w:r w:rsidR="00904534">
        <w:rPr>
          <w:rFonts w:ascii="Times New Roman" w:eastAsia="Calibri" w:hAnsi="Times New Roman" w:cs="Times New Roman"/>
        </w:rPr>
        <w:t> </w:t>
      </w:r>
      <w:r w:rsidR="00904534" w:rsidRPr="00F27017">
        <w:rPr>
          <w:rFonts w:ascii="Times New Roman" w:eastAsia="Calibri" w:hAnsi="Times New Roman" w:cs="Times New Roman"/>
        </w:rPr>
        <w:t xml:space="preserve">%) </w:t>
      </w:r>
      <w:r w:rsidR="00904534">
        <w:rPr>
          <w:rFonts w:ascii="Times New Roman" w:eastAsia="Calibri" w:hAnsi="Times New Roman" w:cs="Times New Roman"/>
        </w:rPr>
        <w:t>tirpalo</w:t>
      </w:r>
      <w:r w:rsidRPr="00F75310">
        <w:rPr>
          <w:rFonts w:ascii="Times New Roman" w:eastAsia="Calibri" w:hAnsi="Times New Roman" w:cs="Times New Roman"/>
        </w:rPr>
        <w:t>.</w:t>
      </w:r>
    </w:p>
    <w:p w14:paraId="3BF88F70" w14:textId="77777777" w:rsidR="00CA58A3" w:rsidRPr="00F75310" w:rsidRDefault="00CA58A3" w:rsidP="00CA58A3">
      <w:pPr>
        <w:spacing w:after="0" w:line="240" w:lineRule="auto"/>
        <w:rPr>
          <w:rFonts w:ascii="Times New Roman" w:eastAsia="Calibri" w:hAnsi="Times New Roman" w:cs="Times New Roman"/>
        </w:rPr>
      </w:pPr>
    </w:p>
    <w:p w14:paraId="49A384BE"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Injekcija į raumenis ir po oda</w:t>
      </w:r>
    </w:p>
    <w:p w14:paraId="21284AB0" w14:textId="4E77FE4C"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Ištirpinkite </w:t>
      </w:r>
      <w:r w:rsidRPr="005B4C1E">
        <w:rPr>
          <w:rFonts w:ascii="Times New Roman" w:eastAsia="Calibri" w:hAnsi="Times New Roman" w:cs="Times New Roman"/>
        </w:rPr>
        <w:t xml:space="preserve">bleomicino 15000 TV </w:t>
      </w:r>
      <w:r w:rsidRPr="00F75310">
        <w:rPr>
          <w:rFonts w:ascii="Times New Roman" w:eastAsia="Calibri" w:hAnsi="Times New Roman" w:cs="Times New Roman"/>
        </w:rPr>
        <w:t xml:space="preserve">flakono turinį 1–5 ml natrio chlorido </w:t>
      </w:r>
      <w:r w:rsidR="00904534">
        <w:rPr>
          <w:rFonts w:ascii="Times New Roman" w:eastAsia="Calibri" w:hAnsi="Times New Roman" w:cs="Times New Roman"/>
        </w:rPr>
        <w:t>9 </w:t>
      </w:r>
      <w:r w:rsidR="00904534" w:rsidRPr="00F27017">
        <w:rPr>
          <w:rFonts w:ascii="Times New Roman" w:eastAsia="Calibri" w:hAnsi="Times New Roman" w:cs="Times New Roman"/>
        </w:rPr>
        <w:t>mg/ml (0,9</w:t>
      </w:r>
      <w:r w:rsidR="00904534">
        <w:rPr>
          <w:rFonts w:ascii="Times New Roman" w:eastAsia="Calibri" w:hAnsi="Times New Roman" w:cs="Times New Roman"/>
        </w:rPr>
        <w:t> </w:t>
      </w:r>
      <w:r w:rsidR="00904534" w:rsidRPr="00F27017">
        <w:rPr>
          <w:rFonts w:ascii="Times New Roman" w:eastAsia="Calibri" w:hAnsi="Times New Roman" w:cs="Times New Roman"/>
        </w:rPr>
        <w:t xml:space="preserve">%) </w:t>
      </w:r>
      <w:r w:rsidR="00904534">
        <w:rPr>
          <w:rFonts w:ascii="Times New Roman" w:eastAsia="Calibri" w:hAnsi="Times New Roman" w:cs="Times New Roman"/>
        </w:rPr>
        <w:t>tirpalo</w:t>
      </w:r>
      <w:r w:rsidRPr="00F75310">
        <w:rPr>
          <w:rFonts w:ascii="Times New Roman" w:eastAsia="Calibri" w:hAnsi="Times New Roman" w:cs="Times New Roman"/>
        </w:rPr>
        <w:t>. Jeigu injekcijos vietoje atsiranda skausmas, į paruoštą injekcinį tirpalą galima pridėti vietinio anestetiko.</w:t>
      </w:r>
    </w:p>
    <w:p w14:paraId="21C5F75D" w14:textId="77777777" w:rsidR="00CA58A3" w:rsidRPr="00F75310" w:rsidRDefault="00CA58A3" w:rsidP="00CA58A3">
      <w:pPr>
        <w:spacing w:after="0" w:line="240" w:lineRule="auto"/>
        <w:rPr>
          <w:rFonts w:ascii="Times New Roman" w:eastAsia="Calibri" w:hAnsi="Times New Roman" w:cs="Times New Roman"/>
        </w:rPr>
      </w:pPr>
    </w:p>
    <w:p w14:paraId="42AF71D1"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Vartojimas į arteriją</w:t>
      </w:r>
    </w:p>
    <w:p w14:paraId="5FAE4042" w14:textId="3AA2F20B"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Lėta infuzija su natrio chlorido </w:t>
      </w:r>
      <w:r w:rsidR="00904534">
        <w:rPr>
          <w:rFonts w:ascii="Times New Roman" w:eastAsia="Calibri" w:hAnsi="Times New Roman" w:cs="Times New Roman"/>
        </w:rPr>
        <w:t>9 </w:t>
      </w:r>
      <w:r w:rsidR="00904534" w:rsidRPr="00F27017">
        <w:rPr>
          <w:rFonts w:ascii="Times New Roman" w:eastAsia="Calibri" w:hAnsi="Times New Roman" w:cs="Times New Roman"/>
        </w:rPr>
        <w:t>mg/ml (0,9</w:t>
      </w:r>
      <w:r w:rsidR="00904534">
        <w:rPr>
          <w:rFonts w:ascii="Times New Roman" w:eastAsia="Calibri" w:hAnsi="Times New Roman" w:cs="Times New Roman"/>
        </w:rPr>
        <w:t> </w:t>
      </w:r>
      <w:r w:rsidR="00904534" w:rsidRPr="00F27017">
        <w:rPr>
          <w:rFonts w:ascii="Times New Roman" w:eastAsia="Calibri" w:hAnsi="Times New Roman" w:cs="Times New Roman"/>
        </w:rPr>
        <w:t xml:space="preserve">%) </w:t>
      </w:r>
      <w:r w:rsidR="00904534">
        <w:rPr>
          <w:rFonts w:ascii="Times New Roman" w:eastAsia="Calibri" w:hAnsi="Times New Roman" w:cs="Times New Roman"/>
        </w:rPr>
        <w:t>tirpalu</w:t>
      </w:r>
      <w:r w:rsidRPr="00F75310">
        <w:rPr>
          <w:rFonts w:ascii="Times New Roman" w:eastAsia="Calibri" w:hAnsi="Times New Roman" w:cs="Times New Roman"/>
        </w:rPr>
        <w:t>.</w:t>
      </w:r>
    </w:p>
    <w:p w14:paraId="3AE3FBF1" w14:textId="77777777" w:rsidR="00CA58A3" w:rsidRPr="00F75310" w:rsidRDefault="00CA58A3" w:rsidP="00CA58A3">
      <w:pPr>
        <w:spacing w:after="0" w:line="240" w:lineRule="auto"/>
        <w:rPr>
          <w:rFonts w:ascii="Times New Roman" w:eastAsia="Calibri" w:hAnsi="Times New Roman" w:cs="Times New Roman"/>
        </w:rPr>
      </w:pPr>
    </w:p>
    <w:p w14:paraId="57452FD4"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Vartojimas į krūtinplėvės ertmę</w:t>
      </w:r>
    </w:p>
    <w:p w14:paraId="1448CBB5" w14:textId="648E9858"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60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xml:space="preserve"> TV bleomicino yra ištirpinama 100</w:t>
      </w:r>
      <w:r w:rsidR="00904534">
        <w:rPr>
          <w:rFonts w:ascii="Times New Roman" w:eastAsia="Calibri" w:hAnsi="Times New Roman" w:cs="Times New Roman"/>
        </w:rPr>
        <w:t> </w:t>
      </w:r>
      <w:r w:rsidRPr="00F75310">
        <w:rPr>
          <w:rFonts w:ascii="Times New Roman" w:eastAsia="Calibri" w:hAnsi="Times New Roman" w:cs="Times New Roman"/>
        </w:rPr>
        <w:t xml:space="preserve">ml natrio chlorido </w:t>
      </w:r>
      <w:r w:rsidR="00904534">
        <w:rPr>
          <w:rFonts w:ascii="Times New Roman" w:eastAsia="Calibri" w:hAnsi="Times New Roman" w:cs="Times New Roman"/>
        </w:rPr>
        <w:t>9 </w:t>
      </w:r>
      <w:r w:rsidR="00904534" w:rsidRPr="00F27017">
        <w:rPr>
          <w:rFonts w:ascii="Times New Roman" w:eastAsia="Calibri" w:hAnsi="Times New Roman" w:cs="Times New Roman"/>
        </w:rPr>
        <w:t>mg/ml (0,9</w:t>
      </w:r>
      <w:r w:rsidR="00904534">
        <w:rPr>
          <w:rFonts w:ascii="Times New Roman" w:eastAsia="Calibri" w:hAnsi="Times New Roman" w:cs="Times New Roman"/>
        </w:rPr>
        <w:t> </w:t>
      </w:r>
      <w:r w:rsidR="00904534" w:rsidRPr="00F27017">
        <w:rPr>
          <w:rFonts w:ascii="Times New Roman" w:eastAsia="Calibri" w:hAnsi="Times New Roman" w:cs="Times New Roman"/>
        </w:rPr>
        <w:t xml:space="preserve">%) </w:t>
      </w:r>
      <w:r w:rsidR="00904534">
        <w:rPr>
          <w:rFonts w:ascii="Times New Roman" w:eastAsia="Calibri" w:hAnsi="Times New Roman" w:cs="Times New Roman"/>
        </w:rPr>
        <w:t>tirpalo</w:t>
      </w:r>
      <w:r w:rsidRPr="00F75310">
        <w:rPr>
          <w:rFonts w:ascii="Times New Roman" w:eastAsia="Calibri" w:hAnsi="Times New Roman" w:cs="Times New Roman"/>
        </w:rPr>
        <w:t>.</w:t>
      </w:r>
    </w:p>
    <w:p w14:paraId="47BBA39D" w14:textId="77777777" w:rsidR="00CA58A3" w:rsidRPr="00F75310" w:rsidRDefault="00CA58A3" w:rsidP="00CA58A3">
      <w:pPr>
        <w:spacing w:after="0" w:line="240" w:lineRule="auto"/>
        <w:rPr>
          <w:rFonts w:ascii="Times New Roman" w:eastAsia="Calibri" w:hAnsi="Times New Roman" w:cs="Times New Roman"/>
        </w:rPr>
      </w:pPr>
    </w:p>
    <w:p w14:paraId="0480951B"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Lokali injekcija, injekcija į naviką</w:t>
      </w:r>
    </w:p>
    <w:p w14:paraId="53E4E2D5" w14:textId="2ED9BE91"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Bleomicinas ištirpinamas natrio chlorido </w:t>
      </w:r>
      <w:r w:rsidR="00904534">
        <w:rPr>
          <w:rFonts w:ascii="Times New Roman" w:eastAsia="Calibri" w:hAnsi="Times New Roman" w:cs="Times New Roman"/>
        </w:rPr>
        <w:t>9 </w:t>
      </w:r>
      <w:r w:rsidR="00904534" w:rsidRPr="00F27017">
        <w:rPr>
          <w:rFonts w:ascii="Times New Roman" w:eastAsia="Calibri" w:hAnsi="Times New Roman" w:cs="Times New Roman"/>
        </w:rPr>
        <w:t>mg/ml (0,9</w:t>
      </w:r>
      <w:r w:rsidR="00904534">
        <w:rPr>
          <w:rFonts w:ascii="Times New Roman" w:eastAsia="Calibri" w:hAnsi="Times New Roman" w:cs="Times New Roman"/>
        </w:rPr>
        <w:t> </w:t>
      </w:r>
      <w:r w:rsidR="00904534" w:rsidRPr="00F27017">
        <w:rPr>
          <w:rFonts w:ascii="Times New Roman" w:eastAsia="Calibri" w:hAnsi="Times New Roman" w:cs="Times New Roman"/>
        </w:rPr>
        <w:t xml:space="preserve">%) </w:t>
      </w:r>
      <w:r w:rsidR="00904534">
        <w:rPr>
          <w:rFonts w:ascii="Times New Roman" w:eastAsia="Calibri" w:hAnsi="Times New Roman" w:cs="Times New Roman"/>
        </w:rPr>
        <w:t>tirpale</w:t>
      </w:r>
      <w:r w:rsidRPr="00F75310">
        <w:rPr>
          <w:rFonts w:ascii="Times New Roman" w:eastAsia="Calibri" w:hAnsi="Times New Roman" w:cs="Times New Roman"/>
        </w:rPr>
        <w:t>, kad tirpalo koncentracija būtų 1</w:t>
      </w:r>
      <w:r w:rsidRPr="00F75310">
        <w:rPr>
          <w:rFonts w:ascii="Times New Roman" w:eastAsia="Calibri" w:hAnsi="Times New Roman" w:cs="Times New Roman"/>
        </w:rPr>
        <w:noBreakHyphen/>
        <w:t>3 x 10</w:t>
      </w:r>
      <w:r w:rsidRPr="00F75310">
        <w:rPr>
          <w:rFonts w:ascii="Times New Roman" w:eastAsia="Calibri" w:hAnsi="Times New Roman" w:cs="Times New Roman"/>
          <w:vertAlign w:val="superscript"/>
        </w:rPr>
        <w:t>3</w:t>
      </w:r>
      <w:r w:rsidRPr="00F75310">
        <w:rPr>
          <w:rFonts w:ascii="Times New Roman" w:eastAsia="Calibri" w:hAnsi="Times New Roman" w:cs="Times New Roman"/>
        </w:rPr>
        <w:t> TV/ml.</w:t>
      </w:r>
    </w:p>
    <w:p w14:paraId="0EDEDDCC" w14:textId="77777777" w:rsidR="00CA58A3" w:rsidRPr="00F75310" w:rsidRDefault="00CA58A3" w:rsidP="00CA58A3">
      <w:pPr>
        <w:spacing w:after="0" w:line="240" w:lineRule="auto"/>
        <w:rPr>
          <w:rFonts w:ascii="Times New Roman" w:eastAsia="Calibri" w:hAnsi="Times New Roman" w:cs="Times New Roman"/>
        </w:rPr>
      </w:pPr>
    </w:p>
    <w:p w14:paraId="16EF9B7A" w14:textId="77777777" w:rsidR="00CA58A3" w:rsidRPr="00F75310" w:rsidRDefault="00CA58A3" w:rsidP="00CA58A3">
      <w:pPr>
        <w:spacing w:after="0" w:line="240" w:lineRule="auto"/>
        <w:rPr>
          <w:rFonts w:ascii="Times New Roman" w:eastAsia="Calibri" w:hAnsi="Times New Roman" w:cs="Times New Roman"/>
          <w:u w:val="single"/>
        </w:rPr>
      </w:pPr>
      <w:r w:rsidRPr="00F75310">
        <w:rPr>
          <w:rFonts w:ascii="Times New Roman" w:eastAsia="Calibri" w:hAnsi="Times New Roman" w:cs="Times New Roman"/>
          <w:u w:val="single"/>
        </w:rPr>
        <w:t>Saugus vaistinio preparato ruošimas</w:t>
      </w:r>
    </w:p>
    <w:p w14:paraId="012C4BED" w14:textId="6E948F45"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Ruošiant ir vartojant citostatinius vaistinius preparatus, reikia laikytis įprastų atsargumo priemonių. </w:t>
      </w:r>
      <w:r w:rsidR="000B1554">
        <w:rPr>
          <w:rFonts w:ascii="Times New Roman" w:eastAsia="Calibri" w:hAnsi="Times New Roman" w:cs="Times New Roman"/>
        </w:rPr>
        <w:t>Būtina susipažinti</w:t>
      </w:r>
      <w:r w:rsidR="00904534" w:rsidRPr="00904534">
        <w:rPr>
          <w:rFonts w:ascii="Times New Roman" w:eastAsia="Calibri" w:hAnsi="Times New Roman" w:cs="Times New Roman"/>
        </w:rPr>
        <w:t xml:space="preserve"> su atitinkamomis </w:t>
      </w:r>
      <w:r w:rsidR="00982DED">
        <w:rPr>
          <w:rFonts w:ascii="Times New Roman" w:eastAsia="Calibri" w:hAnsi="Times New Roman" w:cs="Times New Roman"/>
        </w:rPr>
        <w:t xml:space="preserve">saugaus </w:t>
      </w:r>
      <w:r w:rsidR="00904534" w:rsidRPr="00F75310">
        <w:rPr>
          <w:rFonts w:ascii="Times New Roman" w:eastAsia="Calibri" w:hAnsi="Times New Roman" w:cs="Times New Roman"/>
        </w:rPr>
        <w:t>antinavikinių vaistinių pr</w:t>
      </w:r>
      <w:r w:rsidR="00904534">
        <w:rPr>
          <w:rFonts w:ascii="Times New Roman" w:eastAsia="Calibri" w:hAnsi="Times New Roman" w:cs="Times New Roman"/>
        </w:rPr>
        <w:t>eparatų tvarkymo rekomendacijomis</w:t>
      </w:r>
      <w:r w:rsidR="00904534" w:rsidRPr="00904534">
        <w:rPr>
          <w:rFonts w:ascii="Times New Roman" w:eastAsia="Calibri" w:hAnsi="Times New Roman" w:cs="Times New Roman"/>
        </w:rPr>
        <w:t xml:space="preserve"> dėl saugumo informacijos ir </w:t>
      </w:r>
      <w:r w:rsidR="000D2DFC">
        <w:rPr>
          <w:rFonts w:ascii="Times New Roman" w:eastAsia="Calibri" w:hAnsi="Times New Roman" w:cs="Times New Roman"/>
        </w:rPr>
        <w:t>tvarkymo</w:t>
      </w:r>
      <w:r w:rsidR="00904534" w:rsidRPr="00904534">
        <w:rPr>
          <w:rFonts w:ascii="Times New Roman" w:eastAsia="Calibri" w:hAnsi="Times New Roman" w:cs="Times New Roman"/>
        </w:rPr>
        <w:t>.</w:t>
      </w:r>
    </w:p>
    <w:p w14:paraId="35281768" w14:textId="54494D31"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Pasiruošimu turi pasirūpinti specialiai parengtas personalas. Nėščios moterys turi būti įspėtos vengti darbo su citotoksiniais vaistiniais preparatais. Ruošti reikia aseptinėmis sąlygomis, tam skirtoje vietoje. Šioje vietoje draudžiama rūkyti, valgyti ar gerti. Būtina naudoti apsaugines priemones: mūvėti pirštines, nešioti kaukę, apsauginius akinius ir dėvėti apsauginę aprangą. Rekomenduojama naudoti laminarinio oro srauto spintą. Vartojimo metu reikia mūvėti pirštines. Tvarkant atliekas, reikia atsižvelgti į šio vaistinio preparato citotoksinį pobūdį. Būtina saugotis, kad vaistinio preparato nepatektų į akis, ant odos ar gleivinių. Tiesioginio kontakto atveju, šią vietą reikia nedelsiant kruopščiai nuplauti vandeniu. </w:t>
      </w:r>
      <w:r w:rsidR="000D2DFC">
        <w:rPr>
          <w:rFonts w:ascii="Times New Roman" w:eastAsia="Calibri" w:hAnsi="Times New Roman" w:cs="Times New Roman"/>
        </w:rPr>
        <w:t xml:space="preserve">Odai valyti </w:t>
      </w:r>
      <w:r w:rsidRPr="00F75310">
        <w:rPr>
          <w:rFonts w:ascii="Times New Roman" w:eastAsia="Calibri" w:hAnsi="Times New Roman" w:cs="Times New Roman"/>
        </w:rPr>
        <w:t xml:space="preserve">galima naudoti muilą. Valant išskyras ir vėmalus, būtina laikytis atsargumo. </w:t>
      </w:r>
    </w:p>
    <w:p w14:paraId="5E16D020" w14:textId="77777777" w:rsidR="00CA58A3" w:rsidRPr="00F75310" w:rsidRDefault="00CA58A3" w:rsidP="00CA58A3">
      <w:pPr>
        <w:spacing w:after="0" w:line="240" w:lineRule="auto"/>
        <w:rPr>
          <w:rFonts w:ascii="Times New Roman" w:eastAsia="Calibri" w:hAnsi="Times New Roman" w:cs="Times New Roman"/>
        </w:rPr>
      </w:pPr>
    </w:p>
    <w:p w14:paraId="2C3B4DEE"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lastRenderedPageBreak/>
        <w:t>Nesuvartotą vaistinį preparatą ar atliekas reikia tvarkyti laikantis vietinių reikalavimų.</w:t>
      </w:r>
    </w:p>
    <w:p w14:paraId="7A296DA3" w14:textId="77777777" w:rsidR="00CA58A3" w:rsidRPr="00F75310" w:rsidRDefault="00CA58A3" w:rsidP="00CA58A3">
      <w:pPr>
        <w:spacing w:after="0" w:line="240" w:lineRule="auto"/>
        <w:rPr>
          <w:rFonts w:ascii="Times New Roman" w:eastAsia="Calibri" w:hAnsi="Times New Roman" w:cs="Times New Roman"/>
        </w:rPr>
      </w:pPr>
    </w:p>
    <w:p w14:paraId="225FFFAD" w14:textId="77777777" w:rsidR="00CA58A3" w:rsidRPr="00F75310" w:rsidRDefault="00CA58A3" w:rsidP="00CA58A3">
      <w:pPr>
        <w:spacing w:after="0" w:line="240" w:lineRule="auto"/>
        <w:ind w:left="567" w:hanging="567"/>
        <w:rPr>
          <w:rFonts w:ascii="Times New Roman" w:eastAsia="Calibri" w:hAnsi="Times New Roman" w:cs="Times New Roman"/>
        </w:rPr>
      </w:pPr>
    </w:p>
    <w:p w14:paraId="57E05442" w14:textId="77777777" w:rsidR="00CA58A3" w:rsidRPr="00F75310" w:rsidRDefault="00CA58A3" w:rsidP="00CA58A3">
      <w:pPr>
        <w:spacing w:after="0" w:line="240" w:lineRule="auto"/>
        <w:ind w:left="567" w:hanging="567"/>
        <w:rPr>
          <w:rFonts w:ascii="Times New Roman" w:eastAsia="Calibri" w:hAnsi="Times New Roman" w:cs="Times New Roman"/>
          <w:b/>
          <w:caps/>
        </w:rPr>
      </w:pPr>
      <w:r w:rsidRPr="00F75310">
        <w:rPr>
          <w:rFonts w:ascii="Times New Roman" w:eastAsia="Calibri" w:hAnsi="Times New Roman" w:cs="Times New Roman"/>
          <w:b/>
          <w:caps/>
        </w:rPr>
        <w:t>7.</w:t>
      </w:r>
      <w:r w:rsidRPr="00F75310">
        <w:rPr>
          <w:rFonts w:ascii="Times New Roman" w:eastAsia="Calibri" w:hAnsi="Times New Roman" w:cs="Times New Roman"/>
          <w:b/>
          <w:caps/>
        </w:rPr>
        <w:tab/>
        <w:t>REGISTRUOTOJAS</w:t>
      </w:r>
    </w:p>
    <w:p w14:paraId="540D3B98" w14:textId="77777777" w:rsidR="00CA58A3" w:rsidRPr="00F75310" w:rsidRDefault="00CA58A3" w:rsidP="00CA58A3">
      <w:pPr>
        <w:spacing w:after="0" w:line="240" w:lineRule="auto"/>
        <w:rPr>
          <w:rFonts w:ascii="Times New Roman" w:eastAsia="Calibri" w:hAnsi="Times New Roman" w:cs="Times New Roman"/>
        </w:rPr>
      </w:pPr>
    </w:p>
    <w:p w14:paraId="1AB42B56"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medac Gesellschaft für klinische Spezialpräparate mbH</w:t>
      </w:r>
    </w:p>
    <w:p w14:paraId="0CEF320D" w14:textId="77777777" w:rsidR="00CA58A3" w:rsidRPr="005B4C1E" w:rsidRDefault="00CA58A3" w:rsidP="00CA58A3">
      <w:pPr>
        <w:spacing w:after="0" w:line="240" w:lineRule="auto"/>
        <w:rPr>
          <w:rFonts w:ascii="Times New Roman" w:eastAsia="Calibri" w:hAnsi="Times New Roman" w:cs="Times New Roman"/>
        </w:rPr>
      </w:pPr>
      <w:r w:rsidRPr="005B4C1E">
        <w:rPr>
          <w:rFonts w:ascii="Times New Roman" w:eastAsia="Calibri" w:hAnsi="Times New Roman" w:cs="Times New Roman"/>
        </w:rPr>
        <w:t>Theaterstr. 6</w:t>
      </w:r>
    </w:p>
    <w:p w14:paraId="4F5FCBDA" w14:textId="77777777" w:rsidR="00CA58A3" w:rsidRDefault="00CA58A3" w:rsidP="00CA58A3">
      <w:pPr>
        <w:spacing w:after="0" w:line="240" w:lineRule="auto"/>
        <w:rPr>
          <w:rFonts w:ascii="Times New Roman" w:eastAsia="Calibri" w:hAnsi="Times New Roman" w:cs="Times New Roman"/>
        </w:rPr>
      </w:pPr>
      <w:r w:rsidRPr="005B4C1E">
        <w:rPr>
          <w:rFonts w:ascii="Times New Roman" w:eastAsia="Calibri" w:hAnsi="Times New Roman" w:cs="Times New Roman"/>
        </w:rPr>
        <w:t>22880 Wedel</w:t>
      </w:r>
    </w:p>
    <w:p w14:paraId="291C4DB4"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Vokietija</w:t>
      </w:r>
    </w:p>
    <w:p w14:paraId="3DDDAE42"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Tel: +49 4103 8006-0</w:t>
      </w:r>
    </w:p>
    <w:p w14:paraId="7C72F8D5"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Faksas: +49 4103 8006-100</w:t>
      </w:r>
    </w:p>
    <w:p w14:paraId="61C101EE"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El. paštas: dra@medac.de</w:t>
      </w:r>
    </w:p>
    <w:p w14:paraId="4473FFB9" w14:textId="77777777" w:rsidR="00CA58A3" w:rsidRPr="00F75310" w:rsidRDefault="00CA58A3" w:rsidP="00CA58A3">
      <w:pPr>
        <w:spacing w:after="0" w:line="240" w:lineRule="auto"/>
        <w:rPr>
          <w:rFonts w:ascii="Times New Roman" w:eastAsia="Calibri" w:hAnsi="Times New Roman" w:cs="Times New Roman"/>
        </w:rPr>
      </w:pPr>
    </w:p>
    <w:p w14:paraId="31262424" w14:textId="77777777" w:rsidR="00CA58A3" w:rsidRPr="00F75310" w:rsidRDefault="00CA58A3" w:rsidP="00CA58A3">
      <w:pPr>
        <w:spacing w:after="0" w:line="240" w:lineRule="auto"/>
        <w:ind w:left="567" w:hanging="567"/>
        <w:rPr>
          <w:rFonts w:ascii="Times New Roman" w:eastAsia="Calibri" w:hAnsi="Times New Roman" w:cs="Times New Roman"/>
        </w:rPr>
      </w:pPr>
    </w:p>
    <w:p w14:paraId="1F453AF1" w14:textId="77777777" w:rsidR="00CA58A3" w:rsidRPr="00F75310" w:rsidRDefault="00CA58A3" w:rsidP="00CA58A3">
      <w:pPr>
        <w:spacing w:after="0" w:line="240" w:lineRule="auto"/>
        <w:ind w:left="567" w:hanging="567"/>
        <w:rPr>
          <w:rFonts w:ascii="Times New Roman" w:eastAsia="Calibri" w:hAnsi="Times New Roman" w:cs="Times New Roman"/>
          <w:b/>
          <w:caps/>
        </w:rPr>
      </w:pPr>
      <w:r w:rsidRPr="00F75310">
        <w:rPr>
          <w:rFonts w:ascii="Times New Roman" w:eastAsia="Calibri" w:hAnsi="Times New Roman" w:cs="Times New Roman"/>
          <w:b/>
          <w:caps/>
        </w:rPr>
        <w:t>8.</w:t>
      </w:r>
      <w:r w:rsidRPr="00F75310">
        <w:rPr>
          <w:rFonts w:ascii="Times New Roman" w:eastAsia="Calibri" w:hAnsi="Times New Roman" w:cs="Times New Roman"/>
          <w:b/>
          <w:caps/>
        </w:rPr>
        <w:tab/>
        <w:t>REGISTRACIJOS PAŽYMĖJIMO numeris (-IAI)</w:t>
      </w:r>
    </w:p>
    <w:p w14:paraId="3DF2FC6D" w14:textId="77777777" w:rsidR="00CA58A3" w:rsidRPr="00F75310" w:rsidRDefault="00CA58A3" w:rsidP="00CA58A3">
      <w:pPr>
        <w:spacing w:after="0" w:line="240" w:lineRule="auto"/>
        <w:rPr>
          <w:rFonts w:ascii="Times New Roman" w:eastAsia="Calibri" w:hAnsi="Times New Roman" w:cs="Times New Roman"/>
        </w:rPr>
      </w:pPr>
    </w:p>
    <w:p w14:paraId="2DCAC960"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15000 TV/10 ml N10 - LT/1/11/2416/001 </w:t>
      </w:r>
    </w:p>
    <w:p w14:paraId="579C314E"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15000 TV/10 ml N1 - LT/1/11/2416/002 </w:t>
      </w:r>
    </w:p>
    <w:p w14:paraId="4054AA81" w14:textId="562224D2" w:rsidR="00CA58A3" w:rsidRPr="00F75310" w:rsidRDefault="00CA58A3" w:rsidP="00E23878">
      <w:pPr>
        <w:spacing w:after="0" w:line="240" w:lineRule="auto"/>
        <w:rPr>
          <w:rFonts w:ascii="Times New Roman" w:eastAsia="Times New Roman" w:hAnsi="Times New Roman" w:cs="Times New Roman"/>
        </w:rPr>
      </w:pPr>
    </w:p>
    <w:p w14:paraId="0B1DDFC6" w14:textId="77777777" w:rsidR="00CA58A3" w:rsidRPr="00F75310" w:rsidRDefault="00CA58A3" w:rsidP="00CA58A3">
      <w:pPr>
        <w:spacing w:after="0" w:line="240" w:lineRule="auto"/>
        <w:ind w:left="567" w:hanging="567"/>
        <w:rPr>
          <w:rFonts w:ascii="Times New Roman" w:eastAsia="Calibri" w:hAnsi="Times New Roman" w:cs="Times New Roman"/>
        </w:rPr>
      </w:pPr>
    </w:p>
    <w:p w14:paraId="141E584B" w14:textId="77777777" w:rsidR="00CA58A3" w:rsidRPr="00F75310" w:rsidRDefault="00CA58A3" w:rsidP="00CA58A3">
      <w:pPr>
        <w:spacing w:after="0" w:line="240" w:lineRule="auto"/>
        <w:ind w:left="567" w:hanging="567"/>
        <w:rPr>
          <w:rFonts w:ascii="Times New Roman" w:eastAsia="Calibri" w:hAnsi="Times New Roman" w:cs="Times New Roman"/>
        </w:rPr>
      </w:pPr>
    </w:p>
    <w:p w14:paraId="6B2DF2E9" w14:textId="77777777" w:rsidR="00CA58A3" w:rsidRPr="00F75310" w:rsidRDefault="00CA58A3" w:rsidP="00CA58A3">
      <w:pPr>
        <w:spacing w:after="0" w:line="240" w:lineRule="auto"/>
        <w:ind w:left="567" w:hanging="567"/>
        <w:rPr>
          <w:rFonts w:ascii="Times New Roman" w:eastAsia="Calibri" w:hAnsi="Times New Roman" w:cs="Times New Roman"/>
          <w:b/>
          <w:caps/>
        </w:rPr>
      </w:pPr>
      <w:r w:rsidRPr="00F75310">
        <w:rPr>
          <w:rFonts w:ascii="Times New Roman" w:eastAsia="Calibri" w:hAnsi="Times New Roman" w:cs="Times New Roman"/>
          <w:b/>
          <w:caps/>
        </w:rPr>
        <w:t>9.</w:t>
      </w:r>
      <w:r w:rsidRPr="00F75310">
        <w:rPr>
          <w:rFonts w:ascii="Times New Roman" w:eastAsia="Calibri" w:hAnsi="Times New Roman" w:cs="Times New Roman"/>
          <w:b/>
          <w:caps/>
        </w:rPr>
        <w:tab/>
        <w:t>rEGISTRAVIMO/ PERREGISTRAVIMO data</w:t>
      </w:r>
    </w:p>
    <w:p w14:paraId="5CCCC14A" w14:textId="77777777" w:rsidR="00CA58A3" w:rsidRPr="00F75310" w:rsidRDefault="00CA58A3" w:rsidP="00CA58A3">
      <w:pPr>
        <w:spacing w:after="0" w:line="240" w:lineRule="auto"/>
        <w:ind w:left="567" w:hanging="567"/>
        <w:rPr>
          <w:rFonts w:ascii="Times New Roman" w:eastAsia="Calibri" w:hAnsi="Times New Roman" w:cs="Times New Roman"/>
          <w:caps/>
        </w:rPr>
      </w:pPr>
    </w:p>
    <w:p w14:paraId="36201C69" w14:textId="77777777" w:rsidR="00CA58A3" w:rsidRPr="00F75310" w:rsidRDefault="00CA58A3" w:rsidP="00CA58A3">
      <w:pPr>
        <w:spacing w:after="0" w:line="240" w:lineRule="auto"/>
        <w:ind w:left="567" w:hanging="567"/>
        <w:rPr>
          <w:rFonts w:ascii="Times New Roman" w:eastAsia="Calibri" w:hAnsi="Times New Roman" w:cs="Times New Roman"/>
          <w:noProof/>
          <w:snapToGrid w:val="0"/>
        </w:rPr>
      </w:pPr>
      <w:r w:rsidRPr="00F75310">
        <w:rPr>
          <w:rFonts w:ascii="Times New Roman" w:eastAsia="Calibri" w:hAnsi="Times New Roman" w:cs="Times New Roman"/>
          <w:noProof/>
          <w:snapToGrid w:val="0"/>
        </w:rPr>
        <w:t>Registravimo data 2011 m. balandžio mėn. 21 d.</w:t>
      </w:r>
    </w:p>
    <w:p w14:paraId="08EEAA89" w14:textId="77777777" w:rsidR="00CA58A3" w:rsidRPr="00F75310" w:rsidRDefault="00CA58A3" w:rsidP="00CA58A3">
      <w:pPr>
        <w:spacing w:after="0" w:line="240" w:lineRule="auto"/>
        <w:ind w:left="567" w:hanging="567"/>
        <w:rPr>
          <w:rFonts w:ascii="Times New Roman" w:eastAsia="Calibri" w:hAnsi="Times New Roman" w:cs="Times New Roman"/>
          <w:noProof/>
          <w:snapToGrid w:val="0"/>
        </w:rPr>
      </w:pPr>
      <w:r w:rsidRPr="00F75310">
        <w:rPr>
          <w:rFonts w:ascii="Times New Roman" w:eastAsia="Calibri" w:hAnsi="Times New Roman" w:cs="Times New Roman"/>
          <w:noProof/>
          <w:snapToGrid w:val="0"/>
        </w:rPr>
        <w:t>Paskutinio perregistravimo data 2016 m. vasario mėn. 15 d.</w:t>
      </w:r>
    </w:p>
    <w:p w14:paraId="4710FAB3" w14:textId="77777777" w:rsidR="00CA58A3" w:rsidRPr="00F75310" w:rsidRDefault="00CA58A3" w:rsidP="00CA58A3">
      <w:pPr>
        <w:spacing w:after="0" w:line="240" w:lineRule="auto"/>
        <w:ind w:left="567" w:hanging="567"/>
        <w:rPr>
          <w:rFonts w:ascii="Times New Roman" w:eastAsia="Calibri" w:hAnsi="Times New Roman" w:cs="Times New Roman"/>
          <w:caps/>
        </w:rPr>
      </w:pPr>
    </w:p>
    <w:p w14:paraId="716E6FF4" w14:textId="77777777" w:rsidR="00CA58A3" w:rsidRPr="00F75310" w:rsidRDefault="00CA58A3" w:rsidP="00CA58A3">
      <w:pPr>
        <w:spacing w:after="0" w:line="240" w:lineRule="auto"/>
        <w:ind w:left="567" w:hanging="567"/>
        <w:rPr>
          <w:rFonts w:ascii="Times New Roman" w:eastAsia="Calibri" w:hAnsi="Times New Roman" w:cs="Times New Roman"/>
          <w:caps/>
        </w:rPr>
      </w:pPr>
    </w:p>
    <w:p w14:paraId="34C9D60F" w14:textId="77777777" w:rsidR="00CA58A3" w:rsidRPr="00F75310" w:rsidRDefault="00CA58A3" w:rsidP="00CA58A3">
      <w:pPr>
        <w:spacing w:after="0" w:line="240" w:lineRule="auto"/>
        <w:ind w:left="567" w:hanging="567"/>
        <w:rPr>
          <w:rFonts w:ascii="Times New Roman" w:eastAsia="Calibri" w:hAnsi="Times New Roman" w:cs="Times New Roman"/>
          <w:b/>
          <w:caps/>
        </w:rPr>
      </w:pPr>
      <w:r w:rsidRPr="00F75310">
        <w:rPr>
          <w:rFonts w:ascii="Times New Roman" w:eastAsia="Calibri" w:hAnsi="Times New Roman" w:cs="Times New Roman"/>
          <w:b/>
          <w:caps/>
        </w:rPr>
        <w:t>10.</w:t>
      </w:r>
      <w:r w:rsidRPr="00F75310">
        <w:rPr>
          <w:rFonts w:ascii="Times New Roman" w:eastAsia="Calibri" w:hAnsi="Times New Roman" w:cs="Times New Roman"/>
          <w:b/>
          <w:caps/>
        </w:rPr>
        <w:tab/>
        <w:t>teksto peržiūros data</w:t>
      </w:r>
    </w:p>
    <w:p w14:paraId="3E25BF03" w14:textId="77777777" w:rsidR="00CA58A3" w:rsidRPr="00F75310" w:rsidRDefault="00CA58A3" w:rsidP="00CA58A3">
      <w:pPr>
        <w:spacing w:after="0" w:line="240" w:lineRule="auto"/>
        <w:ind w:left="567" w:hanging="567"/>
        <w:rPr>
          <w:rFonts w:ascii="Times New Roman" w:eastAsia="Calibri" w:hAnsi="Times New Roman" w:cs="Times New Roman"/>
          <w:b/>
          <w:caps/>
        </w:rPr>
      </w:pPr>
    </w:p>
    <w:p w14:paraId="491DAD75" w14:textId="46AC5B8F" w:rsidR="00CA58A3" w:rsidRPr="00F75310" w:rsidRDefault="00414A52" w:rsidP="00CA58A3">
      <w:pPr>
        <w:spacing w:after="0" w:line="240" w:lineRule="auto"/>
        <w:ind w:left="567" w:hanging="567"/>
        <w:rPr>
          <w:rFonts w:ascii="Times New Roman" w:eastAsia="Calibri" w:hAnsi="Times New Roman" w:cs="Times New Roman"/>
          <w:noProof/>
          <w:snapToGrid w:val="0"/>
        </w:rPr>
      </w:pPr>
      <w:r>
        <w:rPr>
          <w:rFonts w:ascii="Times New Roman" w:eastAsia="Calibri" w:hAnsi="Times New Roman" w:cs="Times New Roman"/>
          <w:noProof/>
          <w:snapToGrid w:val="0"/>
        </w:rPr>
        <w:t>2023 m. kovo 28 d.</w:t>
      </w:r>
    </w:p>
    <w:p w14:paraId="12943367" w14:textId="77777777" w:rsidR="00CA58A3" w:rsidRPr="00F75310" w:rsidRDefault="00CA58A3" w:rsidP="00CA58A3">
      <w:pPr>
        <w:spacing w:after="0" w:line="240" w:lineRule="auto"/>
        <w:ind w:left="567" w:hanging="567"/>
        <w:rPr>
          <w:rFonts w:ascii="Times New Roman" w:eastAsia="Calibri" w:hAnsi="Times New Roman" w:cs="Times New Roman"/>
          <w:caps/>
        </w:rPr>
      </w:pPr>
    </w:p>
    <w:p w14:paraId="5A84BE59" w14:textId="77777777" w:rsidR="00CA58A3" w:rsidRPr="00F75310" w:rsidRDefault="00CA58A3" w:rsidP="00CA58A3">
      <w:pPr>
        <w:spacing w:after="0" w:line="240" w:lineRule="auto"/>
        <w:ind w:left="567" w:hanging="567"/>
        <w:rPr>
          <w:rFonts w:ascii="Times New Roman" w:eastAsia="Calibri" w:hAnsi="Times New Roman" w:cs="Times New Roman"/>
          <w:caps/>
        </w:rPr>
      </w:pPr>
    </w:p>
    <w:p w14:paraId="3187448F" w14:textId="77777777" w:rsidR="00CA58A3" w:rsidRPr="00F75310" w:rsidRDefault="00CA58A3" w:rsidP="00CA58A3">
      <w:pPr>
        <w:spacing w:after="0" w:line="240" w:lineRule="auto"/>
        <w:jc w:val="both"/>
        <w:rPr>
          <w:rFonts w:ascii="Times New Roman" w:eastAsia="Calibri" w:hAnsi="Times New Roman" w:cs="Times New Roman"/>
        </w:rPr>
      </w:pPr>
      <w:r w:rsidRPr="00F75310">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hyperlink r:id="rId9" w:history="1">
        <w:r w:rsidRPr="00F75310">
          <w:rPr>
            <w:rFonts w:ascii="Times New Roman" w:eastAsia="Calibri" w:hAnsi="Times New Roman" w:cs="Times New Roman"/>
            <w:color w:val="0000FF"/>
            <w:u w:val="single"/>
          </w:rPr>
          <w:t>http://www.vvkt.lt/</w:t>
        </w:r>
      </w:hyperlink>
    </w:p>
    <w:p w14:paraId="2D5DEED4" w14:textId="77777777" w:rsidR="00CA58A3" w:rsidRPr="00F75310" w:rsidRDefault="00CA58A3" w:rsidP="00CA58A3">
      <w:pPr>
        <w:spacing w:after="0" w:line="240" w:lineRule="auto"/>
        <w:jc w:val="both"/>
        <w:rPr>
          <w:rFonts w:ascii="Times New Roman" w:eastAsia="Calibri" w:hAnsi="Times New Roman" w:cs="Times New Roman"/>
          <w:b/>
          <w:caps/>
        </w:rPr>
      </w:pPr>
      <w:r w:rsidRPr="00F75310" w:rsidDel="00DF529D">
        <w:rPr>
          <w:rFonts w:ascii="Times New Roman" w:eastAsia="Calibri" w:hAnsi="Times New Roman" w:cs="Times New Roman"/>
        </w:rPr>
        <w:t xml:space="preserve"> </w:t>
      </w:r>
    </w:p>
    <w:p w14:paraId="079FFC6F" w14:textId="77777777" w:rsidR="00CA58A3" w:rsidRPr="00F75310" w:rsidRDefault="00CA58A3" w:rsidP="00CA58A3">
      <w:pPr>
        <w:spacing w:after="0" w:line="240" w:lineRule="auto"/>
        <w:jc w:val="both"/>
        <w:rPr>
          <w:rFonts w:ascii="Times New Roman" w:eastAsia="Calibri" w:hAnsi="Times New Roman" w:cs="Times New Roman"/>
        </w:rPr>
      </w:pPr>
      <w:r w:rsidRPr="00F75310">
        <w:rPr>
          <w:rFonts w:ascii="Times New Roman" w:eastAsia="Calibri" w:hAnsi="Times New Roman" w:cs="Times New Roman"/>
          <w:b/>
          <w:caps/>
        </w:rPr>
        <w:br w:type="page"/>
      </w:r>
      <w:bookmarkStart w:id="1" w:name="_Toc129243128"/>
      <w:bookmarkStart w:id="2" w:name="_Toc129243253"/>
    </w:p>
    <w:p w14:paraId="1FA3D165"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6AA4C377"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4DEB99C6"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62773032"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1180E441"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18C14F48"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4B0B4370"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0A270811"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166D28A1"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74BC61A8"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79FB5A92"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3ACE8CA6"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20F68EA7"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2DCB680C"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6F6363DB"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52FABE0C"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7859A501"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221BFE9E"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2703B291"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53E61CDF"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3DEE79B1"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00BF5D9C"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4876E923"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14DAB7CA"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r w:rsidRPr="00F75310">
        <w:rPr>
          <w:rFonts w:ascii="Times New Roman" w:eastAsia="Calibri" w:hAnsi="Times New Roman" w:cs="Times New Roman"/>
          <w:b/>
          <w:caps/>
        </w:rPr>
        <w:t>II PRIEDAS</w:t>
      </w:r>
      <w:bookmarkEnd w:id="1"/>
      <w:bookmarkEnd w:id="2"/>
    </w:p>
    <w:p w14:paraId="25C977AF"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p>
    <w:p w14:paraId="3D012A00"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r w:rsidRPr="00F75310">
        <w:rPr>
          <w:rFonts w:ascii="Times New Roman" w:eastAsia="Calibri" w:hAnsi="Times New Roman" w:cs="Times New Roman"/>
          <w:b/>
          <w:caps/>
        </w:rPr>
        <w:t>REGISTRACIJOS SĄLYGOS</w:t>
      </w:r>
    </w:p>
    <w:p w14:paraId="70B50908" w14:textId="77777777" w:rsidR="00CA58A3" w:rsidRPr="00F75310" w:rsidRDefault="00CA58A3" w:rsidP="00CA58A3">
      <w:pPr>
        <w:spacing w:after="0" w:line="240" w:lineRule="auto"/>
        <w:rPr>
          <w:rFonts w:ascii="Times New Roman" w:eastAsia="Calibri" w:hAnsi="Times New Roman" w:cs="Times New Roman"/>
        </w:rPr>
      </w:pPr>
    </w:p>
    <w:p w14:paraId="6C28593C" w14:textId="77777777" w:rsidR="00CA58A3" w:rsidRPr="00F75310" w:rsidRDefault="00CA58A3" w:rsidP="00CA58A3">
      <w:pPr>
        <w:tabs>
          <w:tab w:val="left" w:pos="1701"/>
        </w:tabs>
        <w:spacing w:after="0" w:line="240" w:lineRule="auto"/>
        <w:ind w:left="1701" w:hanging="567"/>
        <w:rPr>
          <w:rFonts w:ascii="Times New Roman" w:eastAsia="Calibri" w:hAnsi="Times New Roman" w:cs="Times New Roman"/>
          <w:highlight w:val="yellow"/>
        </w:rPr>
      </w:pPr>
      <w:r w:rsidRPr="00F75310">
        <w:rPr>
          <w:rFonts w:ascii="Times New Roman" w:eastAsia="Calibri" w:hAnsi="Times New Roman" w:cs="Times New Roman"/>
          <w:b/>
        </w:rPr>
        <w:t>A.</w:t>
      </w:r>
      <w:r w:rsidRPr="00F75310">
        <w:rPr>
          <w:rFonts w:ascii="Times New Roman" w:eastAsia="Calibri" w:hAnsi="Times New Roman" w:cs="Times New Roman"/>
          <w:b/>
        </w:rPr>
        <w:tab/>
        <w:t>GAMINTOJAS (-AI), ATSAKINGAS (-I) UŽ SERIJŲ IŠLEIDIMĄ</w:t>
      </w:r>
    </w:p>
    <w:p w14:paraId="62F45133" w14:textId="77777777" w:rsidR="00CA58A3" w:rsidRPr="00F75310" w:rsidRDefault="00CA58A3" w:rsidP="00CA58A3">
      <w:pPr>
        <w:spacing w:after="0" w:line="240" w:lineRule="auto"/>
        <w:rPr>
          <w:rFonts w:ascii="Times New Roman" w:eastAsia="Calibri" w:hAnsi="Times New Roman" w:cs="Times New Roman"/>
          <w:highlight w:val="yellow"/>
        </w:rPr>
      </w:pPr>
    </w:p>
    <w:p w14:paraId="51DBFBDA" w14:textId="77777777" w:rsidR="00CA58A3" w:rsidRPr="00F75310" w:rsidRDefault="00CA58A3" w:rsidP="00CA58A3">
      <w:pPr>
        <w:tabs>
          <w:tab w:val="left" w:pos="1701"/>
        </w:tabs>
        <w:spacing w:after="0" w:line="240" w:lineRule="auto"/>
        <w:ind w:left="1701" w:hanging="567"/>
        <w:rPr>
          <w:rFonts w:ascii="Times New Roman" w:eastAsia="Calibri" w:hAnsi="Times New Roman" w:cs="Times New Roman"/>
        </w:rPr>
      </w:pPr>
      <w:r w:rsidRPr="00F75310">
        <w:rPr>
          <w:rFonts w:ascii="Times New Roman" w:eastAsia="Calibri" w:hAnsi="Times New Roman" w:cs="Times New Roman"/>
          <w:b/>
        </w:rPr>
        <w:t>B.</w:t>
      </w:r>
      <w:r w:rsidRPr="00F75310">
        <w:rPr>
          <w:rFonts w:ascii="Times New Roman" w:eastAsia="Calibri" w:hAnsi="Times New Roman" w:cs="Times New Roman"/>
          <w:b/>
        </w:rPr>
        <w:tab/>
        <w:t>TIEKIMO IR VARTOJIMO SĄLYGOS IR APRIBOJIMAI</w:t>
      </w:r>
    </w:p>
    <w:p w14:paraId="7F59AA5D" w14:textId="77777777" w:rsidR="00CA58A3" w:rsidRPr="00F75310" w:rsidRDefault="00CA58A3" w:rsidP="00CA58A3">
      <w:pPr>
        <w:spacing w:after="0" w:line="240" w:lineRule="auto"/>
        <w:rPr>
          <w:rFonts w:ascii="Times New Roman" w:eastAsia="Calibri" w:hAnsi="Times New Roman" w:cs="Times New Roman"/>
          <w:highlight w:val="yellow"/>
        </w:rPr>
      </w:pPr>
    </w:p>
    <w:p w14:paraId="2DE9BFA0" w14:textId="77777777" w:rsidR="00CA58A3" w:rsidRPr="00F75310" w:rsidRDefault="00CA58A3" w:rsidP="00CA58A3">
      <w:pPr>
        <w:tabs>
          <w:tab w:val="left" w:pos="1701"/>
        </w:tabs>
        <w:spacing w:after="0" w:line="240" w:lineRule="auto"/>
        <w:ind w:left="1701" w:hanging="567"/>
        <w:rPr>
          <w:rFonts w:ascii="Times New Roman" w:eastAsia="Calibri" w:hAnsi="Times New Roman" w:cs="Times New Roman"/>
        </w:rPr>
      </w:pPr>
    </w:p>
    <w:p w14:paraId="7B69311E" w14:textId="77777777" w:rsidR="00CA58A3" w:rsidRPr="00F75310" w:rsidRDefault="00CA58A3" w:rsidP="00CA58A3">
      <w:pPr>
        <w:keepNext/>
        <w:tabs>
          <w:tab w:val="left" w:pos="567"/>
        </w:tabs>
        <w:spacing w:after="0" w:line="240" w:lineRule="auto"/>
        <w:ind w:left="567" w:hanging="567"/>
        <w:outlineLvl w:val="1"/>
        <w:rPr>
          <w:rFonts w:ascii="Times New Roman" w:eastAsia="Calibri" w:hAnsi="Times New Roman" w:cs="Times New Roman"/>
        </w:rPr>
      </w:pPr>
      <w:r w:rsidRPr="00F75310">
        <w:rPr>
          <w:rFonts w:ascii="Times New Roman" w:eastAsia="Calibri" w:hAnsi="Times New Roman" w:cs="Times New Roman"/>
          <w:b/>
        </w:rPr>
        <w:br w:type="page"/>
      </w:r>
      <w:r w:rsidRPr="00F75310">
        <w:rPr>
          <w:rFonts w:ascii="Times New Roman" w:eastAsia="Calibri" w:hAnsi="Times New Roman" w:cs="Times New Roman"/>
          <w:b/>
        </w:rPr>
        <w:lastRenderedPageBreak/>
        <w:t>A.</w:t>
      </w:r>
      <w:r w:rsidRPr="00F75310">
        <w:rPr>
          <w:rFonts w:ascii="Times New Roman" w:eastAsia="Calibri" w:hAnsi="Times New Roman" w:cs="Times New Roman"/>
          <w:b/>
        </w:rPr>
        <w:tab/>
        <w:t>GAMINTOJAS (-AI), ATSAKINGAS (-I) UŽ SERIJŲ IŠLEIDIMĄ</w:t>
      </w:r>
    </w:p>
    <w:p w14:paraId="0D8E3D7E" w14:textId="77777777" w:rsidR="00CA58A3" w:rsidRPr="00F75310" w:rsidRDefault="00CA58A3" w:rsidP="00CA58A3">
      <w:pPr>
        <w:spacing w:after="0" w:line="240" w:lineRule="auto"/>
        <w:rPr>
          <w:rFonts w:ascii="Times New Roman" w:eastAsia="Calibri" w:hAnsi="Times New Roman" w:cs="Times New Roman"/>
          <w:highlight w:val="yellow"/>
        </w:rPr>
      </w:pPr>
    </w:p>
    <w:p w14:paraId="24D9CC56"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u w:val="single"/>
        </w:rPr>
        <w:t>Gamintojo (-ų), atsakingo (-ų) už serijų išleidimą, pavadinimas (-ai) ir adresas (-ai)</w:t>
      </w:r>
    </w:p>
    <w:p w14:paraId="5280D69C" w14:textId="77777777" w:rsidR="00CA58A3" w:rsidRPr="00F75310" w:rsidRDefault="00CA58A3" w:rsidP="00CA58A3">
      <w:pPr>
        <w:spacing w:after="0" w:line="240" w:lineRule="auto"/>
        <w:rPr>
          <w:rFonts w:ascii="Times New Roman" w:eastAsia="Calibri" w:hAnsi="Times New Roman" w:cs="Times New Roman"/>
        </w:rPr>
      </w:pPr>
    </w:p>
    <w:p w14:paraId="33B5F092"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medac Gesellschaft für klinische Spezialpräparate mbH</w:t>
      </w:r>
    </w:p>
    <w:p w14:paraId="65DAD8F8" w14:textId="77777777" w:rsidR="00CA58A3" w:rsidRPr="00241925" w:rsidRDefault="00CA58A3" w:rsidP="00CA58A3">
      <w:pPr>
        <w:spacing w:after="0" w:line="240" w:lineRule="auto"/>
        <w:rPr>
          <w:rFonts w:ascii="Times New Roman" w:eastAsia="Calibri" w:hAnsi="Times New Roman" w:cs="Times New Roman"/>
        </w:rPr>
      </w:pPr>
      <w:r w:rsidRPr="00241925">
        <w:rPr>
          <w:rFonts w:ascii="Times New Roman" w:eastAsia="Calibri" w:hAnsi="Times New Roman" w:cs="Times New Roman"/>
        </w:rPr>
        <w:t>Theaterstr. 6</w:t>
      </w:r>
    </w:p>
    <w:p w14:paraId="17C28A52" w14:textId="77777777" w:rsidR="00CA58A3" w:rsidRPr="00F75310" w:rsidRDefault="00CA58A3" w:rsidP="00CA58A3">
      <w:pPr>
        <w:numPr>
          <w:ilvl w:val="12"/>
          <w:numId w:val="0"/>
        </w:numPr>
        <w:spacing w:after="0" w:line="240" w:lineRule="auto"/>
        <w:ind w:right="-2"/>
        <w:rPr>
          <w:rFonts w:ascii="Times New Roman" w:eastAsia="Calibri" w:hAnsi="Times New Roman" w:cs="Times New Roman"/>
        </w:rPr>
      </w:pPr>
      <w:r w:rsidRPr="00241925">
        <w:rPr>
          <w:rFonts w:ascii="Times New Roman" w:eastAsia="Calibri" w:hAnsi="Times New Roman" w:cs="Times New Roman"/>
        </w:rPr>
        <w:t>22880 Wedel</w:t>
      </w:r>
    </w:p>
    <w:p w14:paraId="1D4138AB" w14:textId="77777777" w:rsidR="00CA58A3" w:rsidRPr="00F75310" w:rsidRDefault="00CA58A3" w:rsidP="00CA58A3">
      <w:pPr>
        <w:numPr>
          <w:ilvl w:val="12"/>
          <w:numId w:val="0"/>
        </w:numPr>
        <w:spacing w:after="0" w:line="240" w:lineRule="auto"/>
        <w:ind w:right="-2"/>
        <w:rPr>
          <w:rFonts w:ascii="Times New Roman" w:eastAsia="Calibri" w:hAnsi="Times New Roman" w:cs="Times New Roman"/>
        </w:rPr>
      </w:pPr>
      <w:r w:rsidRPr="00F75310">
        <w:rPr>
          <w:rFonts w:ascii="Times New Roman" w:eastAsia="Calibri" w:hAnsi="Times New Roman" w:cs="Times New Roman"/>
        </w:rPr>
        <w:t>Vokietija</w:t>
      </w:r>
    </w:p>
    <w:p w14:paraId="6A27B988" w14:textId="77777777" w:rsidR="00CA58A3" w:rsidRPr="00F75310" w:rsidRDefault="00CA58A3" w:rsidP="00CA58A3">
      <w:pPr>
        <w:spacing w:after="0" w:line="240" w:lineRule="auto"/>
        <w:rPr>
          <w:rFonts w:ascii="Times New Roman" w:eastAsia="Calibri" w:hAnsi="Times New Roman" w:cs="Times New Roman"/>
          <w:highlight w:val="yellow"/>
        </w:rPr>
      </w:pPr>
    </w:p>
    <w:p w14:paraId="11058634" w14:textId="77777777" w:rsidR="00CA58A3" w:rsidRPr="00F75310" w:rsidRDefault="00CA58A3" w:rsidP="00CA58A3">
      <w:pPr>
        <w:spacing w:after="0" w:line="240" w:lineRule="auto"/>
        <w:rPr>
          <w:rFonts w:ascii="Times New Roman" w:eastAsia="Calibri" w:hAnsi="Times New Roman" w:cs="Times New Roman"/>
          <w:highlight w:val="yellow"/>
        </w:rPr>
      </w:pPr>
    </w:p>
    <w:p w14:paraId="1BFA2CAB" w14:textId="77777777" w:rsidR="00CA58A3" w:rsidRPr="00F75310" w:rsidRDefault="00CA58A3" w:rsidP="00CA58A3">
      <w:pPr>
        <w:keepNext/>
        <w:tabs>
          <w:tab w:val="left" w:pos="567"/>
        </w:tabs>
        <w:spacing w:after="0" w:line="240" w:lineRule="auto"/>
        <w:ind w:left="567" w:hanging="567"/>
        <w:outlineLvl w:val="1"/>
        <w:rPr>
          <w:rFonts w:ascii="Times New Roman" w:eastAsia="Calibri" w:hAnsi="Times New Roman" w:cs="Times New Roman"/>
        </w:rPr>
      </w:pPr>
      <w:bookmarkStart w:id="3" w:name="_Toc129243129"/>
      <w:bookmarkStart w:id="4" w:name="_Toc129243254"/>
      <w:r w:rsidRPr="00F75310">
        <w:rPr>
          <w:rFonts w:ascii="Times New Roman" w:eastAsia="Calibri" w:hAnsi="Times New Roman" w:cs="Times New Roman"/>
          <w:b/>
        </w:rPr>
        <w:t>B.</w:t>
      </w:r>
      <w:r w:rsidRPr="00F75310">
        <w:rPr>
          <w:rFonts w:ascii="Times New Roman" w:eastAsia="Calibri" w:hAnsi="Times New Roman" w:cs="Times New Roman"/>
          <w:b/>
        </w:rPr>
        <w:tab/>
      </w:r>
      <w:bookmarkStart w:id="5" w:name="_Toc129243130"/>
      <w:bookmarkStart w:id="6" w:name="_Toc129243255"/>
      <w:bookmarkEnd w:id="3"/>
      <w:bookmarkEnd w:id="4"/>
      <w:r w:rsidRPr="00F75310">
        <w:rPr>
          <w:rFonts w:ascii="Times New Roman" w:eastAsia="Calibri" w:hAnsi="Times New Roman" w:cs="Times New Roman"/>
          <w:b/>
          <w:kern w:val="28"/>
        </w:rPr>
        <w:t>TIEKIMO IR VARTOJIMO SĄLYGOS AR APRIBOJIMAI</w:t>
      </w:r>
      <w:bookmarkEnd w:id="5"/>
      <w:bookmarkEnd w:id="6"/>
    </w:p>
    <w:p w14:paraId="6790634D" w14:textId="77777777" w:rsidR="00CA58A3" w:rsidRPr="00F75310" w:rsidRDefault="00CA58A3" w:rsidP="00CA58A3">
      <w:pPr>
        <w:spacing w:after="0" w:line="240" w:lineRule="auto"/>
        <w:rPr>
          <w:rFonts w:ascii="Times New Roman" w:eastAsia="Calibri" w:hAnsi="Times New Roman" w:cs="Times New Roman"/>
        </w:rPr>
      </w:pPr>
    </w:p>
    <w:p w14:paraId="293E703E"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Receptinis vaistinis preparatas</w:t>
      </w:r>
    </w:p>
    <w:p w14:paraId="5B64CA3F"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r w:rsidRPr="00F75310">
        <w:rPr>
          <w:rFonts w:ascii="Times New Roman" w:eastAsia="Calibri" w:hAnsi="Times New Roman" w:cs="Times New Roman"/>
          <w:highlight w:val="yellow"/>
        </w:rPr>
        <w:br w:type="page"/>
      </w:r>
      <w:bookmarkStart w:id="7" w:name="_Toc129243134"/>
      <w:bookmarkStart w:id="8" w:name="_Toc129243259"/>
    </w:p>
    <w:p w14:paraId="44AFB6EB"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24091BA8"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0C76BE0C"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426586CF"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4BF192BB"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0D97007B"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74FA1B6A"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39FA9C35"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5E4769E7"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74B6BC26"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215CF9F7"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06EE2B76"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7A060037"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53434094"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56115EAE"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736A2F25"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4B9F9AE6"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45063828"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1AA51EC4"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4B99FC93"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6D7B7628"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3470C5CE"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6561519E"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b/>
          <w:caps/>
        </w:rPr>
      </w:pPr>
    </w:p>
    <w:p w14:paraId="6184F5CF"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r w:rsidRPr="00F75310">
        <w:rPr>
          <w:rFonts w:ascii="Times New Roman" w:eastAsia="Calibri" w:hAnsi="Times New Roman" w:cs="Times New Roman"/>
          <w:b/>
          <w:caps/>
        </w:rPr>
        <w:t>III PRIEDAS</w:t>
      </w:r>
      <w:bookmarkEnd w:id="7"/>
      <w:bookmarkEnd w:id="8"/>
    </w:p>
    <w:p w14:paraId="44D6F71E" w14:textId="77777777" w:rsidR="00CA58A3" w:rsidRPr="00F75310" w:rsidRDefault="00CA58A3" w:rsidP="00CA58A3">
      <w:pPr>
        <w:spacing w:after="0" w:line="240" w:lineRule="auto"/>
        <w:rPr>
          <w:rFonts w:ascii="Times New Roman" w:eastAsia="Calibri" w:hAnsi="Times New Roman" w:cs="Times New Roman"/>
        </w:rPr>
      </w:pPr>
    </w:p>
    <w:p w14:paraId="05D3097A"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bookmarkStart w:id="9" w:name="_Toc129243135"/>
      <w:bookmarkStart w:id="10" w:name="_Toc129243260"/>
      <w:r w:rsidRPr="00F75310">
        <w:rPr>
          <w:rFonts w:ascii="Times New Roman" w:eastAsia="Calibri" w:hAnsi="Times New Roman" w:cs="Times New Roman"/>
          <w:b/>
          <w:caps/>
        </w:rPr>
        <w:t>ŽENKLINIMAS IR PAKUOTĖS LAPELIS</w:t>
      </w:r>
      <w:bookmarkEnd w:id="9"/>
      <w:bookmarkEnd w:id="10"/>
    </w:p>
    <w:p w14:paraId="0C1F3D0E"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br w:type="page"/>
      </w:r>
    </w:p>
    <w:p w14:paraId="2575EA40" w14:textId="77777777" w:rsidR="00CA58A3" w:rsidRPr="00F75310" w:rsidRDefault="00CA58A3" w:rsidP="00CA58A3">
      <w:pPr>
        <w:spacing w:after="0" w:line="240" w:lineRule="auto"/>
        <w:rPr>
          <w:rFonts w:ascii="Times New Roman" w:eastAsia="Calibri" w:hAnsi="Times New Roman" w:cs="Times New Roman"/>
        </w:rPr>
      </w:pPr>
    </w:p>
    <w:p w14:paraId="37A85A83" w14:textId="77777777" w:rsidR="00CA58A3" w:rsidRPr="00F75310" w:rsidRDefault="00CA58A3" w:rsidP="00CA58A3">
      <w:pPr>
        <w:spacing w:after="0" w:line="240" w:lineRule="auto"/>
        <w:rPr>
          <w:rFonts w:ascii="Times New Roman" w:eastAsia="Calibri" w:hAnsi="Times New Roman" w:cs="Times New Roman"/>
        </w:rPr>
      </w:pPr>
    </w:p>
    <w:p w14:paraId="50A53572" w14:textId="77777777" w:rsidR="00CA58A3" w:rsidRPr="00F75310" w:rsidRDefault="00CA58A3" w:rsidP="00CA58A3">
      <w:pPr>
        <w:spacing w:after="0" w:line="240" w:lineRule="auto"/>
        <w:rPr>
          <w:rFonts w:ascii="Times New Roman" w:eastAsia="Calibri" w:hAnsi="Times New Roman" w:cs="Times New Roman"/>
        </w:rPr>
      </w:pPr>
    </w:p>
    <w:p w14:paraId="6D0038CB" w14:textId="77777777" w:rsidR="00CA58A3" w:rsidRPr="00F75310" w:rsidRDefault="00CA58A3" w:rsidP="00CA58A3">
      <w:pPr>
        <w:spacing w:after="0" w:line="240" w:lineRule="auto"/>
        <w:rPr>
          <w:rFonts w:ascii="Times New Roman" w:eastAsia="Calibri" w:hAnsi="Times New Roman" w:cs="Times New Roman"/>
        </w:rPr>
      </w:pPr>
    </w:p>
    <w:p w14:paraId="3C8FB08B" w14:textId="77777777" w:rsidR="00CA58A3" w:rsidRPr="00F75310" w:rsidRDefault="00CA58A3" w:rsidP="00CA58A3">
      <w:pPr>
        <w:spacing w:after="0" w:line="240" w:lineRule="auto"/>
        <w:rPr>
          <w:rFonts w:ascii="Times New Roman" w:eastAsia="Calibri" w:hAnsi="Times New Roman" w:cs="Times New Roman"/>
        </w:rPr>
      </w:pPr>
    </w:p>
    <w:p w14:paraId="6F749471" w14:textId="77777777" w:rsidR="00CA58A3" w:rsidRPr="00F75310" w:rsidRDefault="00CA58A3" w:rsidP="00CA58A3">
      <w:pPr>
        <w:spacing w:after="0" w:line="240" w:lineRule="auto"/>
        <w:rPr>
          <w:rFonts w:ascii="Times New Roman" w:eastAsia="Calibri" w:hAnsi="Times New Roman" w:cs="Times New Roman"/>
        </w:rPr>
      </w:pPr>
    </w:p>
    <w:p w14:paraId="666FABFC" w14:textId="77777777" w:rsidR="00CA58A3" w:rsidRPr="00F75310" w:rsidRDefault="00CA58A3" w:rsidP="00CA58A3">
      <w:pPr>
        <w:spacing w:after="0" w:line="240" w:lineRule="auto"/>
        <w:rPr>
          <w:rFonts w:ascii="Times New Roman" w:eastAsia="Calibri" w:hAnsi="Times New Roman" w:cs="Times New Roman"/>
        </w:rPr>
      </w:pPr>
    </w:p>
    <w:p w14:paraId="6525C2FA" w14:textId="77777777" w:rsidR="00CA58A3" w:rsidRPr="00F75310" w:rsidRDefault="00CA58A3" w:rsidP="00CA58A3">
      <w:pPr>
        <w:spacing w:after="0" w:line="240" w:lineRule="auto"/>
        <w:rPr>
          <w:rFonts w:ascii="Times New Roman" w:eastAsia="Calibri" w:hAnsi="Times New Roman" w:cs="Times New Roman"/>
        </w:rPr>
      </w:pPr>
    </w:p>
    <w:p w14:paraId="74B5E841" w14:textId="77777777" w:rsidR="00CA58A3" w:rsidRPr="00F75310" w:rsidRDefault="00CA58A3" w:rsidP="00CA58A3">
      <w:pPr>
        <w:spacing w:after="0" w:line="240" w:lineRule="auto"/>
        <w:rPr>
          <w:rFonts w:ascii="Times New Roman" w:eastAsia="Calibri" w:hAnsi="Times New Roman" w:cs="Times New Roman"/>
        </w:rPr>
      </w:pPr>
    </w:p>
    <w:p w14:paraId="019BF3FD" w14:textId="77777777" w:rsidR="00CA58A3" w:rsidRPr="00F75310" w:rsidRDefault="00CA58A3" w:rsidP="00CA58A3">
      <w:pPr>
        <w:spacing w:after="0" w:line="240" w:lineRule="auto"/>
        <w:rPr>
          <w:rFonts w:ascii="Times New Roman" w:eastAsia="Calibri" w:hAnsi="Times New Roman" w:cs="Times New Roman"/>
        </w:rPr>
      </w:pPr>
    </w:p>
    <w:p w14:paraId="56EBD373" w14:textId="77777777" w:rsidR="00CA58A3" w:rsidRPr="00F75310" w:rsidRDefault="00CA58A3" w:rsidP="00CA58A3">
      <w:pPr>
        <w:spacing w:after="0" w:line="240" w:lineRule="auto"/>
        <w:rPr>
          <w:rFonts w:ascii="Times New Roman" w:eastAsia="Calibri" w:hAnsi="Times New Roman" w:cs="Times New Roman"/>
        </w:rPr>
      </w:pPr>
    </w:p>
    <w:p w14:paraId="301BD8DE" w14:textId="77777777" w:rsidR="00CA58A3" w:rsidRPr="00F75310" w:rsidRDefault="00CA58A3" w:rsidP="00CA58A3">
      <w:pPr>
        <w:spacing w:after="0" w:line="240" w:lineRule="auto"/>
        <w:rPr>
          <w:rFonts w:ascii="Times New Roman" w:eastAsia="Calibri" w:hAnsi="Times New Roman" w:cs="Times New Roman"/>
        </w:rPr>
      </w:pPr>
    </w:p>
    <w:p w14:paraId="375B85C8" w14:textId="77777777" w:rsidR="00CA58A3" w:rsidRPr="00F75310" w:rsidRDefault="00CA58A3" w:rsidP="00CA58A3">
      <w:pPr>
        <w:spacing w:after="0" w:line="240" w:lineRule="auto"/>
        <w:rPr>
          <w:rFonts w:ascii="Times New Roman" w:eastAsia="Calibri" w:hAnsi="Times New Roman" w:cs="Times New Roman"/>
        </w:rPr>
      </w:pPr>
    </w:p>
    <w:p w14:paraId="4D2807EC" w14:textId="77777777" w:rsidR="00CA58A3" w:rsidRPr="00F75310" w:rsidRDefault="00CA58A3" w:rsidP="00CA58A3">
      <w:pPr>
        <w:spacing w:after="0" w:line="240" w:lineRule="auto"/>
        <w:rPr>
          <w:rFonts w:ascii="Times New Roman" w:eastAsia="Calibri" w:hAnsi="Times New Roman" w:cs="Times New Roman"/>
        </w:rPr>
      </w:pPr>
    </w:p>
    <w:p w14:paraId="13C4C067" w14:textId="77777777" w:rsidR="00CA58A3" w:rsidRPr="00F75310" w:rsidRDefault="00CA58A3" w:rsidP="00CA58A3">
      <w:pPr>
        <w:spacing w:after="0" w:line="240" w:lineRule="auto"/>
        <w:rPr>
          <w:rFonts w:ascii="Times New Roman" w:eastAsia="Calibri" w:hAnsi="Times New Roman" w:cs="Times New Roman"/>
        </w:rPr>
      </w:pPr>
    </w:p>
    <w:p w14:paraId="7E15F6D2" w14:textId="77777777" w:rsidR="00CA58A3" w:rsidRPr="00F75310" w:rsidRDefault="00CA58A3" w:rsidP="00CA58A3">
      <w:pPr>
        <w:spacing w:after="0" w:line="240" w:lineRule="auto"/>
        <w:rPr>
          <w:rFonts w:ascii="Times New Roman" w:eastAsia="Calibri" w:hAnsi="Times New Roman" w:cs="Times New Roman"/>
        </w:rPr>
      </w:pPr>
    </w:p>
    <w:p w14:paraId="2BAADA77" w14:textId="77777777" w:rsidR="00CA58A3" w:rsidRPr="00F75310" w:rsidRDefault="00CA58A3" w:rsidP="00CA58A3">
      <w:pPr>
        <w:spacing w:after="0" w:line="240" w:lineRule="auto"/>
        <w:rPr>
          <w:rFonts w:ascii="Times New Roman" w:eastAsia="Calibri" w:hAnsi="Times New Roman" w:cs="Times New Roman"/>
        </w:rPr>
      </w:pPr>
    </w:p>
    <w:p w14:paraId="548BCA97" w14:textId="77777777" w:rsidR="00CA58A3" w:rsidRPr="00F75310" w:rsidRDefault="00CA58A3" w:rsidP="00CA58A3">
      <w:pPr>
        <w:spacing w:after="0" w:line="240" w:lineRule="auto"/>
        <w:rPr>
          <w:rFonts w:ascii="Times New Roman" w:eastAsia="Calibri" w:hAnsi="Times New Roman" w:cs="Times New Roman"/>
        </w:rPr>
      </w:pPr>
    </w:p>
    <w:p w14:paraId="11E7E803" w14:textId="77777777" w:rsidR="00CA58A3" w:rsidRPr="00F75310" w:rsidRDefault="00CA58A3" w:rsidP="00CA58A3">
      <w:pPr>
        <w:spacing w:after="0" w:line="240" w:lineRule="auto"/>
        <w:rPr>
          <w:rFonts w:ascii="Times New Roman" w:eastAsia="Calibri" w:hAnsi="Times New Roman" w:cs="Times New Roman"/>
        </w:rPr>
      </w:pPr>
    </w:p>
    <w:p w14:paraId="08BC76D0" w14:textId="77777777" w:rsidR="00CA58A3" w:rsidRPr="00F75310" w:rsidRDefault="00CA58A3" w:rsidP="00CA58A3">
      <w:pPr>
        <w:spacing w:after="0" w:line="240" w:lineRule="auto"/>
        <w:rPr>
          <w:rFonts w:ascii="Times New Roman" w:eastAsia="Calibri" w:hAnsi="Times New Roman" w:cs="Times New Roman"/>
        </w:rPr>
      </w:pPr>
    </w:p>
    <w:p w14:paraId="4126B41F" w14:textId="77777777" w:rsidR="00CA58A3" w:rsidRPr="00F75310" w:rsidRDefault="00CA58A3" w:rsidP="00CA58A3">
      <w:pPr>
        <w:spacing w:after="0" w:line="240" w:lineRule="auto"/>
        <w:rPr>
          <w:rFonts w:ascii="Times New Roman" w:eastAsia="Calibri" w:hAnsi="Times New Roman" w:cs="Times New Roman"/>
        </w:rPr>
      </w:pPr>
    </w:p>
    <w:p w14:paraId="04D8E9B3" w14:textId="77777777" w:rsidR="00CA58A3" w:rsidRPr="00F75310" w:rsidRDefault="00CA58A3" w:rsidP="00CA58A3">
      <w:pPr>
        <w:spacing w:after="0" w:line="240" w:lineRule="auto"/>
        <w:rPr>
          <w:rFonts w:ascii="Times New Roman" w:eastAsia="Calibri" w:hAnsi="Times New Roman" w:cs="Times New Roman"/>
        </w:rPr>
      </w:pPr>
    </w:p>
    <w:p w14:paraId="108A22BD" w14:textId="77777777" w:rsidR="00CA58A3" w:rsidRPr="00F75310" w:rsidRDefault="00CA58A3" w:rsidP="00CA58A3">
      <w:pPr>
        <w:spacing w:after="0" w:line="240" w:lineRule="auto"/>
        <w:rPr>
          <w:rFonts w:ascii="Times New Roman" w:eastAsia="Calibri" w:hAnsi="Times New Roman" w:cs="Times New Roman"/>
        </w:rPr>
      </w:pPr>
    </w:p>
    <w:p w14:paraId="1E6374AB" w14:textId="77777777" w:rsidR="00CA58A3" w:rsidRPr="00F75310" w:rsidRDefault="00CA58A3" w:rsidP="00CA58A3">
      <w:pPr>
        <w:tabs>
          <w:tab w:val="left" w:pos="567"/>
        </w:tabs>
        <w:spacing w:after="0" w:line="240" w:lineRule="auto"/>
        <w:ind w:left="567" w:hanging="567"/>
        <w:jc w:val="center"/>
        <w:outlineLvl w:val="0"/>
        <w:rPr>
          <w:rFonts w:ascii="Times New Roman" w:eastAsia="Calibri" w:hAnsi="Times New Roman" w:cs="Times New Roman"/>
        </w:rPr>
      </w:pPr>
      <w:bookmarkStart w:id="11" w:name="_Toc129243136"/>
      <w:bookmarkStart w:id="12" w:name="_Toc129243261"/>
      <w:r w:rsidRPr="00F75310">
        <w:rPr>
          <w:rFonts w:ascii="Times New Roman" w:eastAsia="Calibri" w:hAnsi="Times New Roman" w:cs="Times New Roman"/>
          <w:b/>
          <w:caps/>
        </w:rPr>
        <w:t>A. ŽENKLINIMAS</w:t>
      </w:r>
      <w:bookmarkEnd w:id="11"/>
      <w:bookmarkEnd w:id="12"/>
    </w:p>
    <w:p w14:paraId="687F8CF3"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75310">
        <w:rPr>
          <w:rFonts w:ascii="Times New Roman" w:eastAsia="Calibri" w:hAnsi="Times New Roman" w:cs="Times New Roman"/>
          <w:b/>
        </w:rPr>
        <w:br w:type="page"/>
      </w:r>
      <w:r w:rsidRPr="00F41E33">
        <w:rPr>
          <w:rFonts w:ascii="Times New Roman" w:hAnsi="Times New Roman"/>
          <w:b/>
        </w:rPr>
        <w:lastRenderedPageBreak/>
        <w:t>INFORMACIJA ANT IŠORINĖS PAKUOTĖS</w:t>
      </w:r>
    </w:p>
    <w:p w14:paraId="004F3566"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p>
    <w:p w14:paraId="79C04BD7"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KARTONO DĖŽUTĖ (1 FLAKONO)</w:t>
      </w:r>
    </w:p>
    <w:p w14:paraId="612A6360" w14:textId="77777777" w:rsidR="00CA58A3" w:rsidRPr="00F41E33" w:rsidRDefault="00CA58A3" w:rsidP="00CA58A3">
      <w:pPr>
        <w:spacing w:after="0" w:line="240" w:lineRule="auto"/>
        <w:rPr>
          <w:rFonts w:ascii="Times New Roman" w:hAnsi="Times New Roman"/>
        </w:rPr>
      </w:pPr>
    </w:p>
    <w:p w14:paraId="3233543C" w14:textId="77777777" w:rsidR="00CA58A3" w:rsidRPr="00F41E33" w:rsidRDefault="00CA58A3" w:rsidP="00CA58A3">
      <w:pPr>
        <w:spacing w:after="0" w:line="240" w:lineRule="auto"/>
        <w:rPr>
          <w:rFonts w:ascii="Times New Roman" w:hAnsi="Times New Roman"/>
        </w:rPr>
      </w:pPr>
    </w:p>
    <w:p w14:paraId="76334D06"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w:t>
      </w:r>
      <w:r w:rsidRPr="00F41E33">
        <w:rPr>
          <w:rFonts w:ascii="Times New Roman" w:hAnsi="Times New Roman"/>
          <w:b/>
        </w:rPr>
        <w:tab/>
        <w:t>VAISTINIO PREPARATO PAVADINIMAS</w:t>
      </w:r>
    </w:p>
    <w:p w14:paraId="291EC71B" w14:textId="77777777" w:rsidR="00CA58A3" w:rsidRPr="00F41E33" w:rsidRDefault="00CA58A3" w:rsidP="00CA58A3">
      <w:pPr>
        <w:spacing w:after="0" w:line="240" w:lineRule="auto"/>
        <w:rPr>
          <w:rFonts w:ascii="Times New Roman" w:hAnsi="Times New Roman"/>
        </w:rPr>
      </w:pPr>
    </w:p>
    <w:p w14:paraId="1CC92E41" w14:textId="319DC51D" w:rsidR="00CA58A3" w:rsidRPr="00F41E33" w:rsidRDefault="00CA58A3" w:rsidP="00CA58A3">
      <w:pPr>
        <w:spacing w:after="0" w:line="240" w:lineRule="auto"/>
        <w:rPr>
          <w:rFonts w:ascii="Times New Roman" w:hAnsi="Times New Roman"/>
        </w:rPr>
      </w:pPr>
      <w:r w:rsidRPr="00F41E33">
        <w:rPr>
          <w:rFonts w:ascii="Times New Roman" w:hAnsi="Times New Roman"/>
        </w:rPr>
        <w:t>Bleomycin medac 15000</w:t>
      </w:r>
      <w:r>
        <w:rPr>
          <w:rFonts w:ascii="Times New Roman" w:hAnsi="Times New Roman"/>
        </w:rPr>
        <w:t> </w:t>
      </w:r>
      <w:r w:rsidRPr="00F41E33">
        <w:rPr>
          <w:rFonts w:ascii="Times New Roman" w:hAnsi="Times New Roman"/>
        </w:rPr>
        <w:t>TV</w:t>
      </w:r>
      <w:r>
        <w:rPr>
          <w:rFonts w:ascii="Times New Roman" w:hAnsi="Times New Roman"/>
        </w:rPr>
        <w:t xml:space="preserve"> </w:t>
      </w:r>
      <w:r w:rsidRPr="00F41E33">
        <w:rPr>
          <w:rFonts w:ascii="Times New Roman" w:hAnsi="Times New Roman"/>
        </w:rPr>
        <w:t>milteliai injekciniam tirpalui</w:t>
      </w:r>
    </w:p>
    <w:p w14:paraId="6D00261D" w14:textId="1E4CE2D4" w:rsidR="00CA58A3" w:rsidRPr="00112F58" w:rsidRDefault="00262824" w:rsidP="00CA58A3">
      <w:pPr>
        <w:spacing w:after="0" w:line="240" w:lineRule="auto"/>
        <w:rPr>
          <w:rFonts w:ascii="Times New Roman" w:hAnsi="Times New Roman"/>
          <w:i/>
        </w:rPr>
      </w:pPr>
      <w:r>
        <w:rPr>
          <w:rFonts w:ascii="Times New Roman" w:hAnsi="Times New Roman"/>
          <w:i/>
        </w:rPr>
        <w:t>b</w:t>
      </w:r>
      <w:r w:rsidR="00CA58A3" w:rsidRPr="00112F58">
        <w:rPr>
          <w:rFonts w:ascii="Times New Roman" w:hAnsi="Times New Roman"/>
          <w:i/>
        </w:rPr>
        <w:t>leomycini sulfas</w:t>
      </w:r>
    </w:p>
    <w:p w14:paraId="39C310B6" w14:textId="77777777" w:rsidR="00CA58A3" w:rsidRPr="00F41E33" w:rsidRDefault="00CA58A3" w:rsidP="00CA58A3">
      <w:pPr>
        <w:spacing w:after="0" w:line="240" w:lineRule="auto"/>
        <w:rPr>
          <w:rFonts w:ascii="Times New Roman" w:hAnsi="Times New Roman"/>
        </w:rPr>
      </w:pPr>
    </w:p>
    <w:p w14:paraId="0B64D86F" w14:textId="77777777" w:rsidR="00CA58A3" w:rsidRPr="00F41E33" w:rsidRDefault="00CA58A3" w:rsidP="00CA58A3">
      <w:pPr>
        <w:spacing w:after="0" w:line="240" w:lineRule="auto"/>
        <w:rPr>
          <w:rFonts w:ascii="Times New Roman" w:hAnsi="Times New Roman"/>
        </w:rPr>
      </w:pPr>
    </w:p>
    <w:p w14:paraId="36CFC449"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2.</w:t>
      </w:r>
      <w:r w:rsidRPr="00F41E33">
        <w:rPr>
          <w:rFonts w:ascii="Times New Roman" w:hAnsi="Times New Roman"/>
          <w:b/>
        </w:rPr>
        <w:tab/>
        <w:t xml:space="preserve">VEIKLIOJI </w:t>
      </w:r>
      <w:r>
        <w:rPr>
          <w:rFonts w:ascii="Times New Roman" w:hAnsi="Times New Roman"/>
          <w:b/>
        </w:rPr>
        <w:t xml:space="preserve">(-IOS) </w:t>
      </w:r>
      <w:r w:rsidRPr="00F41E33">
        <w:rPr>
          <w:rFonts w:ascii="Times New Roman" w:hAnsi="Times New Roman"/>
          <w:b/>
        </w:rPr>
        <w:t>MEDŽIAGA</w:t>
      </w:r>
      <w:r>
        <w:rPr>
          <w:rFonts w:ascii="Times New Roman" w:hAnsi="Times New Roman"/>
          <w:b/>
        </w:rPr>
        <w:t xml:space="preserve"> (-OS)</w:t>
      </w:r>
      <w:r w:rsidRPr="00F41E33">
        <w:rPr>
          <w:rFonts w:ascii="Times New Roman" w:hAnsi="Times New Roman"/>
          <w:b/>
        </w:rPr>
        <w:t xml:space="preserve"> IR JOS</w:t>
      </w:r>
      <w:r>
        <w:rPr>
          <w:rFonts w:ascii="Times New Roman" w:hAnsi="Times New Roman"/>
          <w:b/>
        </w:rPr>
        <w:t xml:space="preserve"> (-JŲ)</w:t>
      </w:r>
      <w:r w:rsidRPr="00F41E33">
        <w:rPr>
          <w:rFonts w:ascii="Times New Roman" w:hAnsi="Times New Roman"/>
          <w:b/>
        </w:rPr>
        <w:t xml:space="preserve"> KIEKIS</w:t>
      </w:r>
      <w:r>
        <w:rPr>
          <w:rFonts w:ascii="Times New Roman" w:hAnsi="Times New Roman"/>
          <w:b/>
        </w:rPr>
        <w:t xml:space="preserve"> (-IAI)</w:t>
      </w:r>
    </w:p>
    <w:p w14:paraId="5BA9F391" w14:textId="77777777" w:rsidR="00CA58A3" w:rsidRPr="00F41E33" w:rsidRDefault="00CA58A3" w:rsidP="00CA58A3">
      <w:pPr>
        <w:spacing w:after="0" w:line="240" w:lineRule="auto"/>
        <w:rPr>
          <w:rFonts w:ascii="Times New Roman" w:hAnsi="Times New Roman"/>
        </w:rPr>
      </w:pPr>
    </w:p>
    <w:p w14:paraId="21F1F3B8" w14:textId="77777777" w:rsidR="00CA58A3" w:rsidRPr="00F41E33" w:rsidRDefault="00CA58A3" w:rsidP="00CA58A3">
      <w:pPr>
        <w:spacing w:after="0" w:line="240" w:lineRule="auto"/>
        <w:rPr>
          <w:rFonts w:ascii="Times New Roman" w:hAnsi="Times New Roman"/>
        </w:rPr>
      </w:pPr>
      <w:r>
        <w:rPr>
          <w:rFonts w:ascii="Times New Roman" w:hAnsi="Times New Roman"/>
        </w:rPr>
        <w:t>V</w:t>
      </w:r>
      <w:r w:rsidRPr="00F41E33">
        <w:rPr>
          <w:rFonts w:ascii="Times New Roman" w:hAnsi="Times New Roman"/>
        </w:rPr>
        <w:t>iename 10 ml flakone yra 15000</w:t>
      </w:r>
      <w:r>
        <w:rPr>
          <w:rFonts w:ascii="Times New Roman" w:hAnsi="Times New Roman"/>
        </w:rPr>
        <w:t> </w:t>
      </w:r>
      <w:r w:rsidRPr="00F41E33">
        <w:rPr>
          <w:rFonts w:ascii="Times New Roman" w:hAnsi="Times New Roman"/>
        </w:rPr>
        <w:t>TV (pagal Europos farmakopėją)</w:t>
      </w:r>
      <w:r w:rsidRPr="00F41E33" w:rsidDel="00601058">
        <w:rPr>
          <w:rFonts w:ascii="Times New Roman" w:hAnsi="Times New Roman"/>
        </w:rPr>
        <w:t xml:space="preserve"> </w:t>
      </w:r>
      <w:r w:rsidRPr="00F41E33">
        <w:rPr>
          <w:rFonts w:ascii="Times New Roman" w:hAnsi="Times New Roman"/>
        </w:rPr>
        <w:t xml:space="preserve">bleomicino sulfato. </w:t>
      </w:r>
    </w:p>
    <w:p w14:paraId="0A1DF634" w14:textId="77777777" w:rsidR="00CA58A3" w:rsidRPr="00E47976" w:rsidRDefault="00CA58A3" w:rsidP="00CA58A3">
      <w:pPr>
        <w:spacing w:after="0" w:line="240" w:lineRule="auto"/>
        <w:rPr>
          <w:rFonts w:ascii="Times New Roman" w:eastAsia="Times New Roman" w:hAnsi="Times New Roman"/>
          <w:lang w:eastAsia="ja-JP"/>
        </w:rPr>
      </w:pPr>
      <w:r w:rsidRPr="00E47976">
        <w:rPr>
          <w:rFonts w:ascii="Times New Roman" w:eastAsia="Times New Roman" w:hAnsi="Times New Roman"/>
          <w:lang w:eastAsia="ja-JP"/>
        </w:rPr>
        <w:t>1 mg sausų miltelių atitinka mažiausiai 1500 TV (pagal Europos farmakopėją).</w:t>
      </w:r>
    </w:p>
    <w:p w14:paraId="3A7AD6AC" w14:textId="77777777" w:rsidR="00CA58A3" w:rsidRPr="00F41E33" w:rsidRDefault="00CA58A3" w:rsidP="00CA58A3">
      <w:pPr>
        <w:spacing w:after="0" w:line="240" w:lineRule="auto"/>
        <w:rPr>
          <w:rFonts w:ascii="Times New Roman" w:hAnsi="Times New Roman"/>
        </w:rPr>
      </w:pPr>
    </w:p>
    <w:p w14:paraId="158A5DA7" w14:textId="77777777" w:rsidR="00CA58A3" w:rsidRPr="00F41E33" w:rsidRDefault="00CA58A3" w:rsidP="00CA58A3">
      <w:pPr>
        <w:spacing w:after="0" w:line="240" w:lineRule="auto"/>
        <w:rPr>
          <w:rFonts w:ascii="Times New Roman" w:hAnsi="Times New Roman"/>
        </w:rPr>
      </w:pPr>
    </w:p>
    <w:p w14:paraId="783788FC" w14:textId="77777777" w:rsidR="00CA58A3" w:rsidRPr="00206466"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F41E33">
        <w:rPr>
          <w:rFonts w:ascii="Times New Roman" w:hAnsi="Times New Roman"/>
          <w:b/>
        </w:rPr>
        <w:t>3.</w:t>
      </w:r>
      <w:r w:rsidRPr="00F41E33">
        <w:rPr>
          <w:rFonts w:ascii="Times New Roman" w:hAnsi="Times New Roman"/>
          <w:b/>
        </w:rPr>
        <w:tab/>
        <w:t>PAGALBINIŲ MEDŽIAGŲ SĄRAŠAS</w:t>
      </w:r>
    </w:p>
    <w:p w14:paraId="058F2A08" w14:textId="77777777" w:rsidR="00CA58A3" w:rsidRPr="00F41E33" w:rsidRDefault="00CA58A3" w:rsidP="00CA58A3">
      <w:pPr>
        <w:spacing w:after="0" w:line="240" w:lineRule="auto"/>
        <w:rPr>
          <w:rFonts w:ascii="Times New Roman" w:hAnsi="Times New Roman"/>
        </w:rPr>
      </w:pPr>
    </w:p>
    <w:p w14:paraId="604C1965" w14:textId="77777777" w:rsidR="00CA58A3" w:rsidRPr="00F41E33" w:rsidRDefault="00CA58A3" w:rsidP="00CA58A3">
      <w:pPr>
        <w:spacing w:after="0" w:line="240" w:lineRule="auto"/>
        <w:rPr>
          <w:rFonts w:ascii="Times New Roman" w:hAnsi="Times New Roman"/>
        </w:rPr>
      </w:pPr>
    </w:p>
    <w:p w14:paraId="62772323"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4.</w:t>
      </w:r>
      <w:r w:rsidRPr="00F41E33">
        <w:rPr>
          <w:rFonts w:ascii="Times New Roman" w:hAnsi="Times New Roman"/>
          <w:b/>
        </w:rPr>
        <w:tab/>
        <w:t>FARMACINĖ FORMA IR KIEKIS PAKUOTĖJE</w:t>
      </w:r>
    </w:p>
    <w:p w14:paraId="0F8BE1B1" w14:textId="77777777" w:rsidR="00CA58A3" w:rsidRPr="00F41E33" w:rsidRDefault="00CA58A3" w:rsidP="00CA58A3">
      <w:pPr>
        <w:spacing w:after="0" w:line="240" w:lineRule="auto"/>
        <w:rPr>
          <w:rFonts w:ascii="Times New Roman" w:hAnsi="Times New Roman"/>
        </w:rPr>
      </w:pPr>
    </w:p>
    <w:p w14:paraId="045DECF7" w14:textId="77777777" w:rsidR="00CA58A3" w:rsidRPr="00F41E33" w:rsidRDefault="00CA58A3" w:rsidP="00CA58A3">
      <w:pPr>
        <w:spacing w:after="0" w:line="240" w:lineRule="auto"/>
        <w:rPr>
          <w:rFonts w:ascii="Times New Roman" w:hAnsi="Times New Roman"/>
        </w:rPr>
      </w:pPr>
      <w:r w:rsidRPr="00206466">
        <w:rPr>
          <w:rFonts w:ascii="Times New Roman" w:hAnsi="Times New Roman"/>
          <w:highlight w:val="lightGray"/>
        </w:rPr>
        <w:t>Milteliai injekciniam tirpalui.</w:t>
      </w:r>
    </w:p>
    <w:p w14:paraId="225872E9"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1 flakonas 10 ml.</w:t>
      </w:r>
    </w:p>
    <w:p w14:paraId="5EC67AEC" w14:textId="77777777" w:rsidR="00CA58A3" w:rsidRPr="00F41E33" w:rsidRDefault="00CA58A3" w:rsidP="00CA58A3">
      <w:pPr>
        <w:spacing w:after="0" w:line="240" w:lineRule="auto"/>
        <w:rPr>
          <w:rFonts w:ascii="Times New Roman" w:hAnsi="Times New Roman"/>
        </w:rPr>
      </w:pPr>
    </w:p>
    <w:p w14:paraId="7F66A2D2" w14:textId="77777777" w:rsidR="00CA58A3" w:rsidRPr="00F41E33" w:rsidRDefault="00CA58A3" w:rsidP="00CA58A3">
      <w:pPr>
        <w:spacing w:after="0" w:line="240" w:lineRule="auto"/>
        <w:rPr>
          <w:rFonts w:ascii="Times New Roman" w:hAnsi="Times New Roman"/>
        </w:rPr>
      </w:pPr>
    </w:p>
    <w:p w14:paraId="1F81527E" w14:textId="77777777" w:rsidR="00CA58A3" w:rsidRPr="00206466"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F41E33">
        <w:rPr>
          <w:rFonts w:ascii="Times New Roman" w:hAnsi="Times New Roman"/>
          <w:b/>
        </w:rPr>
        <w:t>5.</w:t>
      </w:r>
      <w:r w:rsidRPr="00F41E33">
        <w:rPr>
          <w:rFonts w:ascii="Times New Roman" w:hAnsi="Times New Roman"/>
          <w:b/>
        </w:rPr>
        <w:tab/>
        <w:t>VARTOJIMO METODAS IR BŪDAS (-AI)</w:t>
      </w:r>
    </w:p>
    <w:p w14:paraId="3F467D85" w14:textId="77777777" w:rsidR="00CA58A3" w:rsidRPr="00F41E33" w:rsidRDefault="00CA58A3" w:rsidP="00CA58A3">
      <w:pPr>
        <w:spacing w:after="0" w:line="240" w:lineRule="auto"/>
        <w:rPr>
          <w:rFonts w:ascii="Times New Roman" w:hAnsi="Times New Roman"/>
        </w:rPr>
      </w:pPr>
    </w:p>
    <w:p w14:paraId="0E4A37AD"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Vienkartiniam vartojimui.</w:t>
      </w:r>
    </w:p>
    <w:p w14:paraId="5046B1F3" w14:textId="77777777" w:rsidR="00CA58A3" w:rsidRPr="00F41E33" w:rsidRDefault="00CA58A3" w:rsidP="00CA58A3">
      <w:pPr>
        <w:spacing w:after="0" w:line="240" w:lineRule="auto"/>
        <w:rPr>
          <w:rFonts w:ascii="Times New Roman" w:hAnsi="Times New Roman"/>
        </w:rPr>
      </w:pPr>
    </w:p>
    <w:p w14:paraId="4325A9C5"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Leisti į veną, į raumenis, po oda, į arteriją, į pilvaplėvės ertmę, </w:t>
      </w:r>
      <w:r>
        <w:rPr>
          <w:rFonts w:ascii="Times New Roman" w:hAnsi="Times New Roman"/>
        </w:rPr>
        <w:t xml:space="preserve">į </w:t>
      </w:r>
      <w:r w:rsidRPr="00F41E33">
        <w:rPr>
          <w:rFonts w:ascii="Times New Roman" w:hAnsi="Times New Roman"/>
        </w:rPr>
        <w:t>krūtinplėvės ertmę, vartoti į naviką.</w:t>
      </w:r>
    </w:p>
    <w:p w14:paraId="16EEB306" w14:textId="77777777" w:rsidR="00CA58A3" w:rsidRPr="00F41E33" w:rsidRDefault="00CA58A3" w:rsidP="00CA58A3">
      <w:pPr>
        <w:spacing w:after="0" w:line="240" w:lineRule="auto"/>
        <w:rPr>
          <w:rFonts w:ascii="Times New Roman" w:hAnsi="Times New Roman"/>
        </w:rPr>
      </w:pPr>
    </w:p>
    <w:p w14:paraId="5E56B975" w14:textId="77777777" w:rsidR="00CA58A3" w:rsidRPr="00F41E33" w:rsidRDefault="00CA58A3" w:rsidP="00CA58A3">
      <w:pPr>
        <w:spacing w:after="0" w:line="240" w:lineRule="auto"/>
        <w:rPr>
          <w:rFonts w:ascii="Times New Roman" w:hAnsi="Times New Roman"/>
        </w:rPr>
      </w:pPr>
      <w:r w:rsidRPr="00BC2798">
        <w:rPr>
          <w:rFonts w:ascii="Times New Roman" w:hAnsi="Times New Roman"/>
        </w:rPr>
        <w:t>Prieš vartojimą perskaitykite pakuotės lapelį.</w:t>
      </w:r>
    </w:p>
    <w:p w14:paraId="401593E6" w14:textId="77777777" w:rsidR="00CA58A3" w:rsidRPr="00F41E33" w:rsidRDefault="00CA58A3" w:rsidP="00CA58A3">
      <w:pPr>
        <w:spacing w:after="0" w:line="240" w:lineRule="auto"/>
        <w:rPr>
          <w:rFonts w:ascii="Times New Roman" w:hAnsi="Times New Roman"/>
        </w:rPr>
      </w:pPr>
    </w:p>
    <w:p w14:paraId="16D7A298" w14:textId="77777777" w:rsidR="00CA58A3" w:rsidRPr="00F41E33" w:rsidRDefault="00CA58A3" w:rsidP="00CA58A3">
      <w:pPr>
        <w:spacing w:after="0" w:line="240" w:lineRule="auto"/>
        <w:rPr>
          <w:rFonts w:ascii="Times New Roman" w:hAnsi="Times New Roman"/>
        </w:rPr>
      </w:pPr>
    </w:p>
    <w:p w14:paraId="698551FF"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rPr>
      </w:pPr>
      <w:r w:rsidRPr="00F41E33">
        <w:rPr>
          <w:rFonts w:ascii="Times New Roman" w:hAnsi="Times New Roman"/>
          <w:b/>
        </w:rPr>
        <w:t>6.</w:t>
      </w:r>
      <w:r w:rsidRPr="00F41E33">
        <w:rPr>
          <w:rFonts w:ascii="Times New Roman" w:hAnsi="Times New Roman"/>
          <w:b/>
        </w:rPr>
        <w:tab/>
        <w:t>SPECIALUS ĮSPĖJIMAS, KAD VAISTINĮ PREPARATĄ BŪTINA LAIKYTI VAIKAMS NEPASTEBIMOJE IR NEPASIEKIAMOJE</w:t>
      </w:r>
      <w:r w:rsidRPr="00F41E33" w:rsidDel="00214A36">
        <w:rPr>
          <w:rFonts w:ascii="Times New Roman" w:hAnsi="Times New Roman"/>
          <w:b/>
        </w:rPr>
        <w:t xml:space="preserve"> </w:t>
      </w:r>
      <w:r w:rsidRPr="00F41E33">
        <w:rPr>
          <w:rFonts w:ascii="Times New Roman" w:hAnsi="Times New Roman"/>
          <w:b/>
        </w:rPr>
        <w:t>VIETOJE</w:t>
      </w:r>
    </w:p>
    <w:p w14:paraId="3AA786FE" w14:textId="77777777" w:rsidR="00CA58A3" w:rsidRPr="00F41E33" w:rsidRDefault="00CA58A3" w:rsidP="00CA58A3">
      <w:pPr>
        <w:spacing w:after="0" w:line="240" w:lineRule="auto"/>
        <w:rPr>
          <w:rFonts w:ascii="Times New Roman" w:hAnsi="Times New Roman"/>
        </w:rPr>
      </w:pPr>
    </w:p>
    <w:p w14:paraId="47F29291"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Laikyti vaikams nepastebimoje </w:t>
      </w:r>
      <w:r>
        <w:rPr>
          <w:rFonts w:ascii="Times New Roman" w:hAnsi="Times New Roman"/>
        </w:rPr>
        <w:t xml:space="preserve">ir </w:t>
      </w:r>
      <w:r w:rsidRPr="00F41E33">
        <w:rPr>
          <w:rFonts w:ascii="Times New Roman" w:hAnsi="Times New Roman"/>
        </w:rPr>
        <w:t>nepasiekiamoje vietoje.</w:t>
      </w:r>
    </w:p>
    <w:p w14:paraId="3FEDABC7" w14:textId="77777777" w:rsidR="00CA58A3" w:rsidRPr="00F41E33" w:rsidRDefault="00CA58A3" w:rsidP="00CA58A3">
      <w:pPr>
        <w:spacing w:after="0" w:line="240" w:lineRule="auto"/>
        <w:rPr>
          <w:rFonts w:ascii="Times New Roman" w:hAnsi="Times New Roman"/>
        </w:rPr>
      </w:pPr>
    </w:p>
    <w:p w14:paraId="1BE3C8BD" w14:textId="77777777" w:rsidR="00CA58A3" w:rsidRPr="00F41E33" w:rsidRDefault="00CA58A3" w:rsidP="00CA58A3">
      <w:pPr>
        <w:spacing w:after="0" w:line="240" w:lineRule="auto"/>
        <w:rPr>
          <w:rFonts w:ascii="Times New Roman" w:hAnsi="Times New Roman"/>
        </w:rPr>
      </w:pPr>
    </w:p>
    <w:p w14:paraId="0C98AD2A" w14:textId="77777777" w:rsidR="00CA58A3" w:rsidRPr="00206466"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F41E33">
        <w:rPr>
          <w:rFonts w:ascii="Times New Roman" w:hAnsi="Times New Roman"/>
          <w:b/>
        </w:rPr>
        <w:t>7.</w:t>
      </w:r>
      <w:r w:rsidRPr="00F41E33">
        <w:rPr>
          <w:rFonts w:ascii="Times New Roman" w:hAnsi="Times New Roman"/>
          <w:b/>
        </w:rPr>
        <w:tab/>
        <w:t>KITAS (-I) SPECIALUS (-ŪS) ĮSPĖJIMAS (-AI) (JEI REIKIA)</w:t>
      </w:r>
    </w:p>
    <w:p w14:paraId="5837E811" w14:textId="77777777" w:rsidR="00CA58A3" w:rsidRPr="00F41E33" w:rsidRDefault="00CA58A3" w:rsidP="00CA58A3">
      <w:pPr>
        <w:spacing w:after="0" w:line="240" w:lineRule="auto"/>
        <w:rPr>
          <w:rFonts w:ascii="Times New Roman" w:hAnsi="Times New Roman"/>
        </w:rPr>
      </w:pPr>
    </w:p>
    <w:p w14:paraId="1464D586" w14:textId="77777777" w:rsidR="005916FB" w:rsidRPr="00F41E33" w:rsidRDefault="005916FB" w:rsidP="005916FB">
      <w:pPr>
        <w:spacing w:after="0" w:line="240" w:lineRule="auto"/>
        <w:rPr>
          <w:rFonts w:ascii="Times New Roman" w:hAnsi="Times New Roman"/>
        </w:rPr>
      </w:pPr>
      <w:r w:rsidRPr="00F41E33">
        <w:rPr>
          <w:rFonts w:ascii="Times New Roman" w:hAnsi="Times New Roman"/>
        </w:rPr>
        <w:t>Citostatinė medžiaga.</w:t>
      </w:r>
    </w:p>
    <w:p w14:paraId="73CEBCC6" w14:textId="77777777" w:rsidR="00CA58A3" w:rsidRDefault="00CA58A3" w:rsidP="00CA58A3">
      <w:pPr>
        <w:spacing w:after="0" w:line="240" w:lineRule="auto"/>
        <w:rPr>
          <w:rFonts w:ascii="Times New Roman" w:hAnsi="Times New Roman"/>
        </w:rPr>
      </w:pPr>
    </w:p>
    <w:p w14:paraId="7B60222F" w14:textId="77777777" w:rsidR="005916FB" w:rsidRPr="00F41E33" w:rsidRDefault="005916FB" w:rsidP="00CA58A3">
      <w:pPr>
        <w:spacing w:after="0" w:line="240" w:lineRule="auto"/>
        <w:rPr>
          <w:rFonts w:ascii="Times New Roman" w:hAnsi="Times New Roman"/>
        </w:rPr>
      </w:pPr>
    </w:p>
    <w:p w14:paraId="5D2CE7A5" w14:textId="77777777" w:rsidR="00CA58A3" w:rsidRPr="00206466"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F41E33">
        <w:rPr>
          <w:rFonts w:ascii="Times New Roman" w:hAnsi="Times New Roman"/>
          <w:b/>
        </w:rPr>
        <w:t>8.</w:t>
      </w:r>
      <w:r w:rsidRPr="00F41E33">
        <w:rPr>
          <w:rFonts w:ascii="Times New Roman" w:hAnsi="Times New Roman"/>
          <w:b/>
        </w:rPr>
        <w:tab/>
        <w:t>TINKAMUMO LAIKAS</w:t>
      </w:r>
    </w:p>
    <w:p w14:paraId="1EBF9E8D" w14:textId="77777777" w:rsidR="00CA58A3" w:rsidRPr="00F41E33" w:rsidRDefault="00CA58A3" w:rsidP="00CA58A3">
      <w:pPr>
        <w:spacing w:after="0" w:line="240" w:lineRule="auto"/>
        <w:rPr>
          <w:rFonts w:ascii="Times New Roman" w:hAnsi="Times New Roman"/>
        </w:rPr>
      </w:pPr>
    </w:p>
    <w:p w14:paraId="3832597F"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Tinka iki </w:t>
      </w:r>
      <w:r w:rsidRPr="00454DAB">
        <w:rPr>
          <w:rFonts w:ascii="Times New Roman" w:hAnsi="Times New Roman"/>
          <w:highlight w:val="lightGray"/>
        </w:rPr>
        <w:t>(MMMM/mm)</w:t>
      </w:r>
    </w:p>
    <w:p w14:paraId="7EA0218B" w14:textId="77777777" w:rsidR="00CA58A3" w:rsidRPr="00F41E33" w:rsidRDefault="00CA58A3" w:rsidP="00CA58A3">
      <w:pPr>
        <w:spacing w:after="0" w:line="240" w:lineRule="auto"/>
        <w:rPr>
          <w:rFonts w:ascii="Times New Roman" w:hAnsi="Times New Roman"/>
        </w:rPr>
      </w:pPr>
    </w:p>
    <w:p w14:paraId="6033CB7A" w14:textId="77777777" w:rsidR="00CA58A3" w:rsidRPr="00F41E33" w:rsidRDefault="00CA58A3" w:rsidP="00CA58A3">
      <w:pPr>
        <w:spacing w:after="0" w:line="240" w:lineRule="auto"/>
        <w:rPr>
          <w:rFonts w:ascii="Times New Roman" w:hAnsi="Times New Roman"/>
        </w:rPr>
      </w:pPr>
    </w:p>
    <w:p w14:paraId="3E11FC6F" w14:textId="77777777" w:rsidR="00CA58A3" w:rsidRPr="00F41E33" w:rsidRDefault="00CA58A3" w:rsidP="00CA58A3">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lastRenderedPageBreak/>
        <w:t>9.</w:t>
      </w:r>
      <w:r w:rsidRPr="00F41E33">
        <w:rPr>
          <w:rFonts w:ascii="Times New Roman" w:hAnsi="Times New Roman"/>
          <w:b/>
        </w:rPr>
        <w:tab/>
        <w:t>SPECIALIOS LAIKYMO SĄLYGOS</w:t>
      </w:r>
    </w:p>
    <w:p w14:paraId="530E047E" w14:textId="77777777" w:rsidR="00CA58A3" w:rsidRPr="00F41E33" w:rsidRDefault="00CA58A3" w:rsidP="00CA58A3">
      <w:pPr>
        <w:keepNext/>
        <w:keepLines/>
        <w:spacing w:after="0" w:line="240" w:lineRule="auto"/>
        <w:rPr>
          <w:rFonts w:ascii="Times New Roman" w:hAnsi="Times New Roman"/>
        </w:rPr>
      </w:pPr>
    </w:p>
    <w:p w14:paraId="5BCF2B44" w14:textId="77777777" w:rsidR="00CA58A3" w:rsidRPr="00F41E33" w:rsidRDefault="00CA58A3" w:rsidP="00CA58A3">
      <w:pPr>
        <w:keepNext/>
        <w:keepLines/>
        <w:spacing w:after="0" w:line="240" w:lineRule="auto"/>
        <w:rPr>
          <w:rFonts w:ascii="Times New Roman" w:hAnsi="Times New Roman"/>
        </w:rPr>
      </w:pPr>
      <w:r w:rsidRPr="00F41E33">
        <w:rPr>
          <w:rFonts w:ascii="Times New Roman" w:hAnsi="Times New Roman"/>
        </w:rPr>
        <w:t>Laikyti šaldytuve.</w:t>
      </w:r>
    </w:p>
    <w:p w14:paraId="35BBB335" w14:textId="77777777" w:rsidR="00CA58A3" w:rsidRPr="00F41E33" w:rsidRDefault="00CA58A3" w:rsidP="00CA58A3">
      <w:pPr>
        <w:keepNext/>
        <w:keepLines/>
        <w:spacing w:after="0" w:line="240" w:lineRule="auto"/>
        <w:rPr>
          <w:rFonts w:ascii="Times New Roman" w:hAnsi="Times New Roman"/>
        </w:rPr>
      </w:pPr>
      <w:r w:rsidRPr="00F41E33">
        <w:rPr>
          <w:rFonts w:ascii="Times New Roman" w:hAnsi="Times New Roman"/>
        </w:rPr>
        <w:t>Paruoštą vaistinį preparatą suvartoti nedelsiant.</w:t>
      </w:r>
    </w:p>
    <w:p w14:paraId="7CD6DA7B" w14:textId="77777777" w:rsidR="00CA58A3" w:rsidRPr="00F41E33" w:rsidRDefault="00CA58A3" w:rsidP="00CA58A3">
      <w:pPr>
        <w:spacing w:after="0" w:line="240" w:lineRule="auto"/>
        <w:rPr>
          <w:rFonts w:ascii="Times New Roman" w:hAnsi="Times New Roman"/>
        </w:rPr>
      </w:pPr>
    </w:p>
    <w:p w14:paraId="5988A5E8" w14:textId="77777777" w:rsidR="00CA58A3" w:rsidRPr="00F41E33" w:rsidRDefault="00CA58A3" w:rsidP="00CA58A3">
      <w:pPr>
        <w:spacing w:after="0" w:line="240" w:lineRule="auto"/>
        <w:rPr>
          <w:rFonts w:ascii="Times New Roman" w:hAnsi="Times New Roman"/>
        </w:rPr>
      </w:pPr>
    </w:p>
    <w:p w14:paraId="6A518D9F"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rPr>
      </w:pPr>
      <w:r w:rsidRPr="00F41E33">
        <w:rPr>
          <w:rFonts w:ascii="Times New Roman" w:hAnsi="Times New Roman"/>
          <w:b/>
        </w:rPr>
        <w:t>10.</w:t>
      </w:r>
      <w:r w:rsidRPr="00F41E33">
        <w:rPr>
          <w:rFonts w:ascii="Times New Roman" w:hAnsi="Times New Roman"/>
          <w:b/>
        </w:rPr>
        <w:tab/>
        <w:t>SPECIALIOS ATSARGUMO PRIEMONĖS DĖL NESUVARTOTO VAISTINIO PREPARATO AR JO ATLIEKŲ TVARKYMO (JEI REIKIA)</w:t>
      </w:r>
    </w:p>
    <w:p w14:paraId="55B2EC85" w14:textId="77777777" w:rsidR="00CA58A3" w:rsidRPr="00F41E33" w:rsidRDefault="00CA58A3" w:rsidP="00CA58A3">
      <w:pPr>
        <w:spacing w:after="0" w:line="240" w:lineRule="auto"/>
        <w:rPr>
          <w:rFonts w:ascii="Times New Roman" w:hAnsi="Times New Roman"/>
        </w:rPr>
      </w:pPr>
    </w:p>
    <w:p w14:paraId="6B897606" w14:textId="77777777" w:rsidR="005916FB" w:rsidRPr="00F41E33" w:rsidRDefault="005916FB" w:rsidP="005916FB">
      <w:pPr>
        <w:spacing w:after="0" w:line="240" w:lineRule="auto"/>
        <w:rPr>
          <w:rFonts w:ascii="Times New Roman" w:hAnsi="Times New Roman"/>
        </w:rPr>
      </w:pPr>
      <w:r>
        <w:rPr>
          <w:rFonts w:ascii="Times New Roman" w:hAnsi="Times New Roman"/>
        </w:rPr>
        <w:t>Flakone</w:t>
      </w:r>
      <w:r w:rsidRPr="00F41E33">
        <w:rPr>
          <w:rFonts w:ascii="Times New Roman" w:hAnsi="Times New Roman"/>
        </w:rPr>
        <w:t xml:space="preserve"> yra citostatinės medžiagos (žr. įspėjimą pakuotės lapelyje).</w:t>
      </w:r>
    </w:p>
    <w:p w14:paraId="1381C0A3" w14:textId="77777777" w:rsidR="005916FB" w:rsidRPr="00F41E33" w:rsidRDefault="005916FB" w:rsidP="005916FB">
      <w:pPr>
        <w:spacing w:after="0" w:line="240" w:lineRule="auto"/>
        <w:rPr>
          <w:rFonts w:ascii="Times New Roman" w:hAnsi="Times New Roman"/>
        </w:rPr>
      </w:pPr>
      <w:r w:rsidRPr="00F41E33">
        <w:rPr>
          <w:rFonts w:ascii="Times New Roman" w:hAnsi="Times New Roman"/>
        </w:rPr>
        <w:t>Nesuvartotą tirpalą sunaikinti. Nesuvartotą preparatą ar atliekas reikia tvarkyti laikantis vietinių reikalavimų.</w:t>
      </w:r>
    </w:p>
    <w:p w14:paraId="4A2BFB26" w14:textId="77777777" w:rsidR="00CA58A3" w:rsidRPr="00F41E33" w:rsidRDefault="00CA58A3" w:rsidP="00CA58A3">
      <w:pPr>
        <w:spacing w:after="0" w:line="240" w:lineRule="auto"/>
        <w:rPr>
          <w:rFonts w:ascii="Times New Roman" w:hAnsi="Times New Roman"/>
        </w:rPr>
      </w:pPr>
    </w:p>
    <w:p w14:paraId="144ECCA1" w14:textId="77777777" w:rsidR="00CA58A3" w:rsidRPr="00F41E33" w:rsidRDefault="00CA58A3" w:rsidP="00CA58A3">
      <w:pPr>
        <w:spacing w:after="0" w:line="240" w:lineRule="auto"/>
        <w:rPr>
          <w:rFonts w:ascii="Times New Roman" w:hAnsi="Times New Roman"/>
        </w:rPr>
      </w:pPr>
    </w:p>
    <w:p w14:paraId="2E0CFE94"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11.</w:t>
      </w:r>
      <w:r w:rsidRPr="00F41E33">
        <w:rPr>
          <w:rFonts w:ascii="Times New Roman" w:hAnsi="Times New Roman"/>
          <w:b/>
        </w:rPr>
        <w:tab/>
      </w:r>
      <w:r>
        <w:rPr>
          <w:rFonts w:ascii="Times New Roman" w:hAnsi="Times New Roman"/>
          <w:b/>
        </w:rPr>
        <w:t>REGISTRUOTOJO</w:t>
      </w:r>
      <w:r w:rsidRPr="00F41E33">
        <w:rPr>
          <w:rFonts w:ascii="Times New Roman" w:hAnsi="Times New Roman"/>
          <w:b/>
        </w:rPr>
        <w:t xml:space="preserve"> PAVADINIMAS IR ADRESAS</w:t>
      </w:r>
    </w:p>
    <w:p w14:paraId="438F2F2F" w14:textId="77777777" w:rsidR="00CA58A3" w:rsidRPr="00F41E33" w:rsidRDefault="00CA58A3" w:rsidP="00CA58A3">
      <w:pPr>
        <w:spacing w:after="0" w:line="240" w:lineRule="auto"/>
        <w:rPr>
          <w:rFonts w:ascii="Times New Roman" w:hAnsi="Times New Roman"/>
        </w:rPr>
      </w:pPr>
    </w:p>
    <w:p w14:paraId="6711F97C" w14:textId="77777777" w:rsidR="00CA58A3" w:rsidRPr="00BC2798" w:rsidRDefault="00CA58A3" w:rsidP="00CA58A3">
      <w:pPr>
        <w:spacing w:after="0" w:line="240" w:lineRule="auto"/>
        <w:ind w:left="735" w:hanging="735"/>
        <w:jc w:val="both"/>
        <w:rPr>
          <w:rFonts w:ascii="Times New Roman" w:hAnsi="Times New Roman"/>
          <w:lang w:val="pt-PT"/>
        </w:rPr>
      </w:pPr>
      <w:r w:rsidRPr="00BC2798">
        <w:rPr>
          <w:rFonts w:ascii="Times New Roman" w:hAnsi="Times New Roman"/>
          <w:lang w:val="pt-PT"/>
        </w:rPr>
        <w:t>medac GmbH</w:t>
      </w:r>
    </w:p>
    <w:p w14:paraId="379CFAF7" w14:textId="77777777" w:rsidR="00CA58A3" w:rsidRPr="00770BD1" w:rsidRDefault="00CA58A3" w:rsidP="00CA58A3">
      <w:pPr>
        <w:spacing w:after="0" w:line="240" w:lineRule="auto"/>
        <w:ind w:left="735" w:hanging="735"/>
        <w:jc w:val="both"/>
        <w:rPr>
          <w:rFonts w:ascii="Times New Roman" w:hAnsi="Times New Roman"/>
          <w:lang w:val="pt-PT"/>
        </w:rPr>
      </w:pPr>
      <w:r>
        <w:rPr>
          <w:rFonts w:ascii="Times New Roman" w:hAnsi="Times New Roman"/>
          <w:lang w:val="pt-PT"/>
        </w:rPr>
        <w:t>Theaterstr. 6</w:t>
      </w:r>
    </w:p>
    <w:p w14:paraId="1C54A54F" w14:textId="77777777" w:rsidR="00CA58A3" w:rsidRPr="00BC2798" w:rsidRDefault="00CA58A3" w:rsidP="00CA58A3">
      <w:pPr>
        <w:spacing w:after="0" w:line="240" w:lineRule="auto"/>
        <w:ind w:left="735" w:hanging="735"/>
        <w:jc w:val="both"/>
        <w:rPr>
          <w:rFonts w:ascii="Times New Roman" w:hAnsi="Times New Roman"/>
          <w:lang w:val="pt-PT"/>
        </w:rPr>
      </w:pPr>
      <w:r>
        <w:rPr>
          <w:rFonts w:ascii="Times New Roman" w:hAnsi="Times New Roman"/>
          <w:lang w:val="pt-PT"/>
        </w:rPr>
        <w:t>22880 Wedel</w:t>
      </w:r>
    </w:p>
    <w:p w14:paraId="7656776D"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Vokietija</w:t>
      </w:r>
    </w:p>
    <w:p w14:paraId="6E30857C" w14:textId="77777777" w:rsidR="00CA58A3" w:rsidRPr="00F41E33" w:rsidRDefault="00CA58A3" w:rsidP="00CA58A3">
      <w:pPr>
        <w:spacing w:after="0" w:line="240" w:lineRule="auto"/>
        <w:rPr>
          <w:rFonts w:ascii="Times New Roman" w:hAnsi="Times New Roman"/>
        </w:rPr>
      </w:pPr>
    </w:p>
    <w:p w14:paraId="567DCDAC" w14:textId="77777777" w:rsidR="00CA58A3" w:rsidRPr="00F41E33" w:rsidRDefault="00CA58A3" w:rsidP="00CA58A3">
      <w:pPr>
        <w:spacing w:after="0" w:line="240" w:lineRule="auto"/>
        <w:rPr>
          <w:rFonts w:ascii="Times New Roman" w:hAnsi="Times New Roman"/>
        </w:rPr>
      </w:pPr>
    </w:p>
    <w:p w14:paraId="3348216B"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12.</w:t>
      </w:r>
      <w:r w:rsidRPr="00F41E33">
        <w:rPr>
          <w:rFonts w:ascii="Times New Roman" w:hAnsi="Times New Roman"/>
          <w:b/>
        </w:rPr>
        <w:tab/>
        <w:t>R</w:t>
      </w:r>
      <w:r>
        <w:rPr>
          <w:rFonts w:ascii="Times New Roman" w:hAnsi="Times New Roman"/>
          <w:b/>
        </w:rPr>
        <w:t>EGISTRACIJOS PAŽYMĖJIMO</w:t>
      </w:r>
      <w:r w:rsidRPr="00F41E33">
        <w:rPr>
          <w:rFonts w:ascii="Times New Roman" w:hAnsi="Times New Roman"/>
          <w:b/>
        </w:rPr>
        <w:t xml:space="preserve"> NUMERIS </w:t>
      </w:r>
      <w:r>
        <w:rPr>
          <w:rFonts w:ascii="Times New Roman" w:hAnsi="Times New Roman"/>
          <w:b/>
        </w:rPr>
        <w:t>(-IAI)</w:t>
      </w:r>
    </w:p>
    <w:p w14:paraId="7136C8DB" w14:textId="77777777" w:rsidR="00CA58A3" w:rsidRPr="00F41E33" w:rsidRDefault="00CA58A3" w:rsidP="00CA58A3">
      <w:pPr>
        <w:spacing w:after="0" w:line="240" w:lineRule="auto"/>
        <w:rPr>
          <w:rFonts w:ascii="Times New Roman" w:hAnsi="Times New Roman"/>
        </w:rPr>
      </w:pPr>
    </w:p>
    <w:p w14:paraId="5DC4623B" w14:textId="77777777" w:rsidR="00CA58A3" w:rsidRPr="00F41E33" w:rsidRDefault="00CA58A3" w:rsidP="00CA58A3">
      <w:pPr>
        <w:spacing w:after="0" w:line="240" w:lineRule="auto"/>
        <w:rPr>
          <w:rFonts w:ascii="Times New Roman" w:hAnsi="Times New Roman"/>
        </w:rPr>
      </w:pPr>
      <w:r w:rsidRPr="00F578FE">
        <w:rPr>
          <w:rFonts w:ascii="Times New Roman" w:hAnsi="Times New Roman"/>
          <w:highlight w:val="lightGray"/>
        </w:rPr>
        <w:t>(10 ml),</w:t>
      </w:r>
      <w:r>
        <w:rPr>
          <w:rFonts w:ascii="Times New Roman" w:hAnsi="Times New Roman"/>
        </w:rPr>
        <w:t xml:space="preserve"> N1 - </w:t>
      </w:r>
      <w:r w:rsidRPr="00F41E33">
        <w:rPr>
          <w:rFonts w:ascii="Times New Roman" w:hAnsi="Times New Roman"/>
        </w:rPr>
        <w:t>LT/1/11/2416/002</w:t>
      </w:r>
      <w:r>
        <w:rPr>
          <w:rFonts w:ascii="Times New Roman" w:hAnsi="Times New Roman"/>
        </w:rPr>
        <w:t xml:space="preserve"> </w:t>
      </w:r>
      <w:r w:rsidRPr="00F578FE">
        <w:rPr>
          <w:rFonts w:ascii="Times New Roman" w:hAnsi="Times New Roman"/>
          <w:highlight w:val="lightGray"/>
        </w:rPr>
        <w:t>(15000 TV)</w:t>
      </w:r>
    </w:p>
    <w:p w14:paraId="681F1C2E" w14:textId="77777777" w:rsidR="00CA58A3" w:rsidRPr="00F41E33" w:rsidRDefault="00CA58A3" w:rsidP="00CA58A3">
      <w:pPr>
        <w:spacing w:after="0" w:line="240" w:lineRule="auto"/>
        <w:rPr>
          <w:rFonts w:ascii="Times New Roman" w:hAnsi="Times New Roman"/>
        </w:rPr>
      </w:pPr>
    </w:p>
    <w:p w14:paraId="0C88FEA2" w14:textId="77777777" w:rsidR="00CA58A3" w:rsidRPr="00F41E33" w:rsidRDefault="00CA58A3" w:rsidP="00CA58A3">
      <w:pPr>
        <w:spacing w:after="0" w:line="240" w:lineRule="auto"/>
        <w:rPr>
          <w:rFonts w:ascii="Times New Roman" w:hAnsi="Times New Roman"/>
        </w:rPr>
      </w:pPr>
    </w:p>
    <w:p w14:paraId="7E9D523B"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13.</w:t>
      </w:r>
      <w:r w:rsidRPr="00F41E33">
        <w:rPr>
          <w:rFonts w:ascii="Times New Roman" w:hAnsi="Times New Roman"/>
          <w:b/>
        </w:rPr>
        <w:tab/>
        <w:t>SERIJOS NUMERIS</w:t>
      </w:r>
    </w:p>
    <w:p w14:paraId="7468A947" w14:textId="77777777" w:rsidR="00CA58A3" w:rsidRPr="00F41E33" w:rsidRDefault="00CA58A3" w:rsidP="00CA58A3">
      <w:pPr>
        <w:spacing w:after="0" w:line="240" w:lineRule="auto"/>
        <w:rPr>
          <w:rFonts w:ascii="Times New Roman" w:hAnsi="Times New Roman"/>
        </w:rPr>
      </w:pPr>
    </w:p>
    <w:p w14:paraId="6E32EEC5"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Serija</w:t>
      </w:r>
    </w:p>
    <w:p w14:paraId="32FEDDA6" w14:textId="77777777" w:rsidR="00CA58A3" w:rsidRPr="00F41E33" w:rsidRDefault="00CA58A3" w:rsidP="00CA58A3">
      <w:pPr>
        <w:spacing w:after="0" w:line="240" w:lineRule="auto"/>
        <w:rPr>
          <w:rFonts w:ascii="Times New Roman" w:hAnsi="Times New Roman"/>
        </w:rPr>
      </w:pPr>
    </w:p>
    <w:p w14:paraId="7689FA4D" w14:textId="77777777" w:rsidR="00CA58A3" w:rsidRPr="00F41E33" w:rsidRDefault="00CA58A3" w:rsidP="00CA58A3">
      <w:pPr>
        <w:spacing w:after="0" w:line="240" w:lineRule="auto"/>
        <w:rPr>
          <w:rFonts w:ascii="Times New Roman" w:hAnsi="Times New Roman"/>
        </w:rPr>
      </w:pPr>
    </w:p>
    <w:p w14:paraId="26544360"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14.</w:t>
      </w:r>
      <w:r w:rsidRPr="00F41E33">
        <w:rPr>
          <w:rFonts w:ascii="Times New Roman" w:hAnsi="Times New Roman"/>
          <w:b/>
        </w:rPr>
        <w:tab/>
        <w:t>PARDAVIMO (IŠDAVIMO) TVARKA</w:t>
      </w:r>
    </w:p>
    <w:p w14:paraId="09A986D4" w14:textId="77777777" w:rsidR="00CA58A3" w:rsidRPr="00F41E33" w:rsidRDefault="00CA58A3" w:rsidP="00CA58A3">
      <w:pPr>
        <w:spacing w:after="0" w:line="240" w:lineRule="auto"/>
        <w:rPr>
          <w:rFonts w:ascii="Times New Roman" w:hAnsi="Times New Roman"/>
        </w:rPr>
      </w:pPr>
    </w:p>
    <w:p w14:paraId="47A63B65"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Receptinis vaistas.</w:t>
      </w:r>
    </w:p>
    <w:p w14:paraId="4F417D5D" w14:textId="77777777" w:rsidR="00CA58A3" w:rsidRPr="00F41E33" w:rsidRDefault="00CA58A3" w:rsidP="00CA58A3">
      <w:pPr>
        <w:spacing w:after="0" w:line="240" w:lineRule="auto"/>
        <w:rPr>
          <w:rFonts w:ascii="Times New Roman" w:hAnsi="Times New Roman"/>
        </w:rPr>
      </w:pPr>
    </w:p>
    <w:p w14:paraId="1E73334D" w14:textId="77777777" w:rsidR="00CA58A3" w:rsidRPr="00F41E33" w:rsidRDefault="00CA58A3" w:rsidP="00CA58A3">
      <w:pPr>
        <w:spacing w:after="0" w:line="240" w:lineRule="auto"/>
        <w:rPr>
          <w:rFonts w:ascii="Times New Roman" w:hAnsi="Times New Roman"/>
        </w:rPr>
      </w:pPr>
    </w:p>
    <w:p w14:paraId="4483D4A2"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15.</w:t>
      </w:r>
      <w:r w:rsidRPr="00F41E33">
        <w:rPr>
          <w:rFonts w:ascii="Times New Roman" w:hAnsi="Times New Roman"/>
          <w:b/>
        </w:rPr>
        <w:tab/>
        <w:t>VARTOJIMO INSTRUKCIJA</w:t>
      </w:r>
    </w:p>
    <w:p w14:paraId="10812585" w14:textId="77777777" w:rsidR="00CA58A3" w:rsidRPr="00F41E33" w:rsidRDefault="00CA58A3" w:rsidP="00CA58A3">
      <w:pPr>
        <w:spacing w:after="0" w:line="240" w:lineRule="auto"/>
        <w:rPr>
          <w:rFonts w:ascii="Times New Roman" w:hAnsi="Times New Roman"/>
        </w:rPr>
      </w:pPr>
    </w:p>
    <w:p w14:paraId="45890A8D" w14:textId="77777777" w:rsidR="00CA58A3" w:rsidRPr="00F41E33" w:rsidRDefault="00CA58A3" w:rsidP="00CA58A3">
      <w:pPr>
        <w:spacing w:after="0" w:line="240" w:lineRule="auto"/>
        <w:rPr>
          <w:rFonts w:ascii="Times New Roman" w:hAnsi="Times New Roman"/>
        </w:rPr>
      </w:pPr>
    </w:p>
    <w:p w14:paraId="356695A5"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16.</w:t>
      </w:r>
      <w:r w:rsidRPr="00F41E33">
        <w:rPr>
          <w:rFonts w:ascii="Times New Roman" w:hAnsi="Times New Roman"/>
          <w:b/>
        </w:rPr>
        <w:tab/>
        <w:t>INFORMACIJA BRAILIO RAŠTU</w:t>
      </w:r>
    </w:p>
    <w:p w14:paraId="3B87AD4A" w14:textId="77777777" w:rsidR="00CA58A3" w:rsidRPr="00F41E33" w:rsidRDefault="00CA58A3" w:rsidP="00CA58A3">
      <w:pPr>
        <w:spacing w:after="0" w:line="240" w:lineRule="auto"/>
        <w:rPr>
          <w:rFonts w:ascii="Times New Roman" w:hAnsi="Times New Roman"/>
        </w:rPr>
      </w:pPr>
    </w:p>
    <w:p w14:paraId="5F0FBB42" w14:textId="77777777" w:rsidR="00CA58A3" w:rsidRPr="00277E45" w:rsidRDefault="00CA58A3" w:rsidP="00CA58A3">
      <w:pPr>
        <w:tabs>
          <w:tab w:val="left" w:pos="567"/>
        </w:tabs>
        <w:spacing w:after="0" w:line="260" w:lineRule="exact"/>
        <w:rPr>
          <w:rFonts w:ascii="Times New Roman" w:eastAsia="Times New Roman" w:hAnsi="Times New Roman"/>
          <w:snapToGrid w:val="0"/>
          <w:szCs w:val="24"/>
        </w:rPr>
      </w:pPr>
      <w:r w:rsidRPr="00F578FE">
        <w:rPr>
          <w:rFonts w:ascii="Times New Roman" w:eastAsia="Times New Roman" w:hAnsi="Times New Roman"/>
          <w:noProof/>
          <w:snapToGrid w:val="0"/>
          <w:szCs w:val="24"/>
          <w:highlight w:val="lightGray"/>
        </w:rPr>
        <w:t>Priimtas pagrindimas informacijos Brailio raštu nepateikti.</w:t>
      </w:r>
    </w:p>
    <w:p w14:paraId="798FC8D6" w14:textId="77777777" w:rsidR="00CA58A3" w:rsidRDefault="00CA58A3" w:rsidP="00CA58A3">
      <w:pPr>
        <w:spacing w:after="0" w:line="240" w:lineRule="auto"/>
        <w:rPr>
          <w:rFonts w:ascii="Times New Roman" w:hAnsi="Times New Roman"/>
        </w:rPr>
      </w:pPr>
    </w:p>
    <w:p w14:paraId="1C18AF3B" w14:textId="77777777" w:rsidR="00CA58A3" w:rsidRPr="00CB6771"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i/>
          <w:noProof/>
          <w:szCs w:val="24"/>
        </w:rPr>
      </w:pPr>
      <w:r w:rsidRPr="00454DAB">
        <w:rPr>
          <w:rFonts w:ascii="Times New Roman" w:hAnsi="Times New Roman"/>
          <w:b/>
        </w:rPr>
        <w:t>17.</w:t>
      </w:r>
      <w:r w:rsidRPr="00454DAB">
        <w:rPr>
          <w:rFonts w:ascii="Times New Roman" w:hAnsi="Times New Roman"/>
          <w:b/>
        </w:rPr>
        <w:tab/>
        <w:t>UNIKALUS IDENTIFIKATORIUS – 2D BRŪKŠNINIS KODAS</w:t>
      </w:r>
    </w:p>
    <w:p w14:paraId="7A073D14" w14:textId="77777777" w:rsidR="00CA58A3" w:rsidRPr="00CB6771" w:rsidRDefault="00CA58A3" w:rsidP="00CA58A3">
      <w:pPr>
        <w:spacing w:after="0" w:line="240" w:lineRule="auto"/>
        <w:rPr>
          <w:rFonts w:ascii="Times New Roman" w:eastAsia="Times New Roman" w:hAnsi="Times New Roman"/>
          <w:noProof/>
          <w:szCs w:val="24"/>
        </w:rPr>
      </w:pPr>
    </w:p>
    <w:p w14:paraId="02BF0F85" w14:textId="77777777" w:rsidR="00CA58A3" w:rsidRPr="00CB6771" w:rsidRDefault="00CA58A3" w:rsidP="00CA58A3">
      <w:pPr>
        <w:spacing w:after="0" w:line="240" w:lineRule="auto"/>
        <w:rPr>
          <w:rFonts w:ascii="Times New Roman" w:eastAsia="Times New Roman" w:hAnsi="Times New Roman"/>
          <w:noProof/>
          <w:shd w:val="clear" w:color="auto" w:fill="CCCCCC"/>
        </w:rPr>
      </w:pPr>
      <w:r w:rsidRPr="00CB6771">
        <w:rPr>
          <w:rFonts w:ascii="Times New Roman" w:eastAsia="Times New Roman" w:hAnsi="Times New Roman"/>
          <w:noProof/>
          <w:szCs w:val="24"/>
          <w:highlight w:val="lightGray"/>
        </w:rPr>
        <w:t>2D brūkšninis kodas su nurodytu unikaliu identifikatoriumi.</w:t>
      </w:r>
    </w:p>
    <w:p w14:paraId="76C3207A" w14:textId="77777777" w:rsidR="00CA58A3" w:rsidRPr="00CB6771" w:rsidRDefault="00CA58A3" w:rsidP="00CA58A3">
      <w:pPr>
        <w:spacing w:after="0" w:line="240" w:lineRule="auto"/>
        <w:rPr>
          <w:rFonts w:ascii="Times New Roman" w:eastAsia="Times New Roman" w:hAnsi="Times New Roman"/>
          <w:noProof/>
          <w:shd w:val="clear" w:color="auto" w:fill="CCCCCC"/>
        </w:rPr>
      </w:pPr>
    </w:p>
    <w:p w14:paraId="36C1ED3F" w14:textId="77777777" w:rsidR="00CA58A3" w:rsidRPr="00CB6771" w:rsidRDefault="00CA58A3" w:rsidP="00CA58A3">
      <w:pPr>
        <w:spacing w:after="0" w:line="240" w:lineRule="auto"/>
        <w:rPr>
          <w:rFonts w:ascii="Times New Roman" w:eastAsia="Times New Roman" w:hAnsi="Times New Roman"/>
          <w:noProof/>
          <w:vanish/>
        </w:rPr>
      </w:pPr>
    </w:p>
    <w:p w14:paraId="48B75D48" w14:textId="77777777" w:rsidR="00CA58A3" w:rsidRPr="00454DAB"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4DAB">
        <w:rPr>
          <w:rFonts w:ascii="Times New Roman" w:hAnsi="Times New Roman"/>
          <w:b/>
        </w:rPr>
        <w:t>18.</w:t>
      </w:r>
      <w:r w:rsidRPr="00454DAB">
        <w:rPr>
          <w:rFonts w:ascii="Times New Roman" w:hAnsi="Times New Roman"/>
          <w:b/>
        </w:rPr>
        <w:tab/>
        <w:t>UNIKALUS IDENTIFIKATORIUS – ŽMONĖMS SUPRANTAMI DUOMENYS</w:t>
      </w:r>
    </w:p>
    <w:p w14:paraId="3D82735D" w14:textId="77777777" w:rsidR="00CA58A3" w:rsidRPr="00CB6771" w:rsidRDefault="00CA58A3" w:rsidP="00CA58A3">
      <w:pPr>
        <w:spacing w:after="0" w:line="240" w:lineRule="auto"/>
        <w:rPr>
          <w:rFonts w:ascii="Times New Roman" w:eastAsia="Times New Roman" w:hAnsi="Times New Roman"/>
          <w:noProof/>
          <w:szCs w:val="24"/>
        </w:rPr>
      </w:pPr>
    </w:p>
    <w:p w14:paraId="50909951" w14:textId="77777777" w:rsidR="00CA58A3" w:rsidRPr="00CB6771" w:rsidRDefault="00CA58A3" w:rsidP="00CA58A3">
      <w:pPr>
        <w:spacing w:after="0" w:line="240" w:lineRule="auto"/>
        <w:rPr>
          <w:rFonts w:ascii="Times New Roman" w:eastAsia="Times New Roman" w:hAnsi="Times New Roman"/>
          <w:color w:val="008000"/>
        </w:rPr>
      </w:pPr>
      <w:r w:rsidRPr="00CB6771">
        <w:rPr>
          <w:rFonts w:ascii="Times New Roman" w:eastAsia="Times New Roman" w:hAnsi="Times New Roman"/>
          <w:szCs w:val="24"/>
        </w:rPr>
        <w:t xml:space="preserve">PC: </w:t>
      </w:r>
    </w:p>
    <w:p w14:paraId="56568CCB" w14:textId="77777777" w:rsidR="00CA58A3" w:rsidRDefault="00CA58A3" w:rsidP="00CA58A3">
      <w:pPr>
        <w:spacing w:after="0" w:line="240" w:lineRule="auto"/>
        <w:rPr>
          <w:rFonts w:ascii="Times New Roman" w:eastAsia="Times New Roman" w:hAnsi="Times New Roman"/>
        </w:rPr>
      </w:pPr>
      <w:r w:rsidRPr="00CB6771">
        <w:rPr>
          <w:rFonts w:ascii="Times New Roman" w:eastAsia="Times New Roman" w:hAnsi="Times New Roman"/>
          <w:szCs w:val="24"/>
        </w:rPr>
        <w:t xml:space="preserve">SN: </w:t>
      </w:r>
    </w:p>
    <w:p w14:paraId="516435D1" w14:textId="77777777" w:rsidR="00CA58A3" w:rsidRDefault="00CA58A3" w:rsidP="00CA58A3">
      <w:pPr>
        <w:spacing w:after="0" w:line="240" w:lineRule="auto"/>
        <w:rPr>
          <w:rFonts w:ascii="Times New Roman" w:eastAsia="Times New Roman" w:hAnsi="Times New Roman"/>
          <w:szCs w:val="24"/>
        </w:rPr>
      </w:pPr>
      <w:r w:rsidRPr="00CB6771">
        <w:rPr>
          <w:rFonts w:ascii="Times New Roman" w:eastAsia="Times New Roman" w:hAnsi="Times New Roman"/>
          <w:szCs w:val="24"/>
        </w:rPr>
        <w:t>NN</w:t>
      </w:r>
      <w:r>
        <w:rPr>
          <w:rFonts w:ascii="Times New Roman" w:eastAsia="Times New Roman" w:hAnsi="Times New Roman"/>
          <w:szCs w:val="24"/>
        </w:rPr>
        <w:t xml:space="preserve">: </w:t>
      </w:r>
    </w:p>
    <w:p w14:paraId="0C716640" w14:textId="77777777" w:rsidR="00CA58A3" w:rsidRDefault="00CA58A3" w:rsidP="00CA58A3">
      <w:pPr>
        <w:spacing w:after="0" w:line="240" w:lineRule="auto"/>
        <w:rPr>
          <w:rFonts w:ascii="Times New Roman" w:eastAsia="Times New Roman" w:hAnsi="Times New Roman"/>
        </w:rPr>
      </w:pPr>
    </w:p>
    <w:p w14:paraId="756C5820" w14:textId="77777777" w:rsidR="00CA58A3" w:rsidRDefault="00CA58A3" w:rsidP="00CA58A3">
      <w:pPr>
        <w:spacing w:after="0" w:line="240" w:lineRule="auto"/>
        <w:rPr>
          <w:rFonts w:ascii="Times New Roman" w:eastAsia="Times New Roman" w:hAnsi="Times New Roman"/>
        </w:rPr>
      </w:pPr>
    </w:p>
    <w:p w14:paraId="67FA39EF"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75310">
        <w:rPr>
          <w:rFonts w:ascii="Times New Roman" w:eastAsia="Calibri" w:hAnsi="Times New Roman" w:cs="Times New Roman"/>
        </w:rPr>
        <w:br w:type="page"/>
      </w:r>
      <w:r w:rsidRPr="00F41E33">
        <w:rPr>
          <w:rFonts w:ascii="Times New Roman" w:hAnsi="Times New Roman"/>
          <w:b/>
        </w:rPr>
        <w:lastRenderedPageBreak/>
        <w:t>INFORMACIJA ANT IŠORINĖS PAKUOTĖS</w:t>
      </w:r>
    </w:p>
    <w:p w14:paraId="058D855B"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p>
    <w:p w14:paraId="2141AD62"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KARTONO DĖŽUTĖ (10 FLAKONŲ)</w:t>
      </w:r>
    </w:p>
    <w:p w14:paraId="6FA53A5A" w14:textId="77777777" w:rsidR="00CA58A3" w:rsidRPr="00F41E33" w:rsidRDefault="00CA58A3" w:rsidP="00CA58A3">
      <w:pPr>
        <w:spacing w:after="0" w:line="240" w:lineRule="auto"/>
        <w:rPr>
          <w:rFonts w:ascii="Times New Roman" w:hAnsi="Times New Roman"/>
        </w:rPr>
      </w:pPr>
    </w:p>
    <w:p w14:paraId="30BC7FEA" w14:textId="77777777" w:rsidR="00CA58A3" w:rsidRPr="00F41E33" w:rsidRDefault="00CA58A3" w:rsidP="00CA58A3">
      <w:pPr>
        <w:spacing w:after="0" w:line="240" w:lineRule="auto"/>
        <w:rPr>
          <w:rFonts w:ascii="Times New Roman" w:hAnsi="Times New Roman"/>
        </w:rPr>
      </w:pPr>
    </w:p>
    <w:p w14:paraId="4A83F92B"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w:t>
      </w:r>
      <w:r w:rsidRPr="00F41E33">
        <w:rPr>
          <w:rFonts w:ascii="Times New Roman" w:hAnsi="Times New Roman"/>
          <w:b/>
        </w:rPr>
        <w:tab/>
        <w:t>VAISTINIO PREPARATO PAVADINIMAS</w:t>
      </w:r>
    </w:p>
    <w:p w14:paraId="43FAB333" w14:textId="77777777" w:rsidR="00CA58A3" w:rsidRPr="00F41E33" w:rsidRDefault="00CA58A3" w:rsidP="00CA58A3">
      <w:pPr>
        <w:spacing w:after="0" w:line="240" w:lineRule="auto"/>
        <w:rPr>
          <w:rFonts w:ascii="Times New Roman" w:hAnsi="Times New Roman"/>
        </w:rPr>
      </w:pPr>
    </w:p>
    <w:p w14:paraId="03B9776F" w14:textId="1B677437" w:rsidR="00CA58A3" w:rsidRPr="00F41E33" w:rsidRDefault="00CA58A3" w:rsidP="00CA58A3">
      <w:pPr>
        <w:spacing w:after="0" w:line="240" w:lineRule="auto"/>
        <w:rPr>
          <w:rFonts w:ascii="Times New Roman" w:hAnsi="Times New Roman"/>
        </w:rPr>
      </w:pPr>
      <w:r w:rsidRPr="00F41E33">
        <w:rPr>
          <w:rFonts w:ascii="Times New Roman" w:hAnsi="Times New Roman"/>
        </w:rPr>
        <w:t>Bleomycin medac 15000</w:t>
      </w:r>
      <w:r>
        <w:rPr>
          <w:rFonts w:ascii="Times New Roman" w:hAnsi="Times New Roman"/>
        </w:rPr>
        <w:t> </w:t>
      </w:r>
      <w:r w:rsidRPr="00F41E33">
        <w:rPr>
          <w:rFonts w:ascii="Times New Roman" w:hAnsi="Times New Roman"/>
        </w:rPr>
        <w:t>TV</w:t>
      </w:r>
      <w:r>
        <w:rPr>
          <w:rFonts w:ascii="Times New Roman" w:hAnsi="Times New Roman"/>
        </w:rPr>
        <w:t xml:space="preserve"> </w:t>
      </w:r>
      <w:r w:rsidRPr="00F41E33">
        <w:rPr>
          <w:rFonts w:ascii="Times New Roman" w:hAnsi="Times New Roman"/>
        </w:rPr>
        <w:t>milteliai injekciniam tirpalui</w:t>
      </w:r>
    </w:p>
    <w:p w14:paraId="7D2790DF" w14:textId="44004763" w:rsidR="00CA58A3" w:rsidRPr="00D51AF1" w:rsidRDefault="00262824" w:rsidP="00CA58A3">
      <w:pPr>
        <w:spacing w:after="0" w:line="240" w:lineRule="auto"/>
        <w:rPr>
          <w:rFonts w:ascii="Times New Roman" w:hAnsi="Times New Roman"/>
          <w:i/>
        </w:rPr>
      </w:pPr>
      <w:r>
        <w:rPr>
          <w:rFonts w:ascii="Times New Roman" w:hAnsi="Times New Roman"/>
          <w:i/>
        </w:rPr>
        <w:t>b</w:t>
      </w:r>
      <w:r w:rsidR="00CA58A3" w:rsidRPr="00D51AF1">
        <w:rPr>
          <w:rFonts w:ascii="Times New Roman" w:hAnsi="Times New Roman"/>
          <w:i/>
        </w:rPr>
        <w:t>leomycini sulfas</w:t>
      </w:r>
    </w:p>
    <w:p w14:paraId="71EDBA03" w14:textId="77777777" w:rsidR="00CA58A3" w:rsidRPr="00F41E33" w:rsidRDefault="00CA58A3" w:rsidP="00CA58A3">
      <w:pPr>
        <w:spacing w:after="0" w:line="240" w:lineRule="auto"/>
        <w:rPr>
          <w:rFonts w:ascii="Times New Roman" w:hAnsi="Times New Roman"/>
        </w:rPr>
      </w:pPr>
    </w:p>
    <w:p w14:paraId="480600CC" w14:textId="77777777" w:rsidR="00CA58A3" w:rsidRPr="00F41E33" w:rsidRDefault="00CA58A3" w:rsidP="00CA58A3">
      <w:pPr>
        <w:spacing w:after="0" w:line="240" w:lineRule="auto"/>
        <w:rPr>
          <w:rFonts w:ascii="Times New Roman" w:hAnsi="Times New Roman"/>
        </w:rPr>
      </w:pPr>
    </w:p>
    <w:p w14:paraId="295967C1" w14:textId="019F95AD"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2.</w:t>
      </w:r>
      <w:r w:rsidRPr="00F41E33">
        <w:rPr>
          <w:rFonts w:ascii="Times New Roman" w:hAnsi="Times New Roman"/>
          <w:b/>
        </w:rPr>
        <w:tab/>
        <w:t xml:space="preserve">VEIKLIOJI </w:t>
      </w:r>
      <w:r>
        <w:rPr>
          <w:rFonts w:ascii="Times New Roman" w:hAnsi="Times New Roman"/>
          <w:b/>
        </w:rPr>
        <w:t xml:space="preserve">(-IOS) </w:t>
      </w:r>
      <w:r w:rsidRPr="00F41E33">
        <w:rPr>
          <w:rFonts w:ascii="Times New Roman" w:hAnsi="Times New Roman"/>
          <w:b/>
        </w:rPr>
        <w:t>MEDŽIAGA</w:t>
      </w:r>
      <w:r>
        <w:rPr>
          <w:rFonts w:ascii="Times New Roman" w:hAnsi="Times New Roman"/>
          <w:b/>
        </w:rPr>
        <w:t xml:space="preserve"> (-OS)</w:t>
      </w:r>
      <w:r w:rsidRPr="00F41E33">
        <w:rPr>
          <w:rFonts w:ascii="Times New Roman" w:hAnsi="Times New Roman"/>
          <w:b/>
        </w:rPr>
        <w:t xml:space="preserve"> IR JOS</w:t>
      </w:r>
      <w:r>
        <w:rPr>
          <w:rFonts w:ascii="Times New Roman" w:hAnsi="Times New Roman"/>
          <w:b/>
        </w:rPr>
        <w:t xml:space="preserve"> (-JŲ)</w:t>
      </w:r>
      <w:r w:rsidRPr="00F41E33">
        <w:rPr>
          <w:rFonts w:ascii="Times New Roman" w:hAnsi="Times New Roman"/>
          <w:b/>
        </w:rPr>
        <w:t xml:space="preserve"> KIEKIS</w:t>
      </w:r>
      <w:r>
        <w:rPr>
          <w:rFonts w:ascii="Times New Roman" w:hAnsi="Times New Roman"/>
          <w:b/>
        </w:rPr>
        <w:t xml:space="preserve"> (-IAI)</w:t>
      </w:r>
    </w:p>
    <w:p w14:paraId="65EE2230" w14:textId="77777777" w:rsidR="00CA58A3" w:rsidRPr="00F41E33" w:rsidRDefault="00CA58A3" w:rsidP="00CA58A3">
      <w:pPr>
        <w:spacing w:after="0" w:line="240" w:lineRule="auto"/>
        <w:rPr>
          <w:rFonts w:ascii="Times New Roman" w:hAnsi="Times New Roman"/>
        </w:rPr>
      </w:pPr>
    </w:p>
    <w:p w14:paraId="7BA28BC9" w14:textId="77777777" w:rsidR="00CA58A3" w:rsidRPr="00F41E33" w:rsidRDefault="00CA58A3" w:rsidP="00CA58A3">
      <w:pPr>
        <w:spacing w:after="0" w:line="240" w:lineRule="auto"/>
        <w:rPr>
          <w:rFonts w:ascii="Times New Roman" w:eastAsia="Times New Roman" w:hAnsi="Times New Roman"/>
          <w:noProof/>
        </w:rPr>
      </w:pPr>
      <w:r>
        <w:rPr>
          <w:rFonts w:ascii="Times New Roman" w:eastAsia="Times New Roman" w:hAnsi="Times New Roman"/>
          <w:noProof/>
        </w:rPr>
        <w:t>V</w:t>
      </w:r>
      <w:r w:rsidRPr="00F41E33">
        <w:rPr>
          <w:rFonts w:ascii="Times New Roman" w:eastAsia="Times New Roman" w:hAnsi="Times New Roman"/>
          <w:noProof/>
        </w:rPr>
        <w:t>iename 10 ml flakone yra 15000</w:t>
      </w:r>
      <w:r>
        <w:rPr>
          <w:rFonts w:ascii="Times New Roman" w:eastAsia="Times New Roman" w:hAnsi="Times New Roman"/>
          <w:noProof/>
        </w:rPr>
        <w:t> </w:t>
      </w:r>
      <w:r w:rsidRPr="00F41E33">
        <w:rPr>
          <w:rFonts w:ascii="Times New Roman" w:eastAsia="Times New Roman" w:hAnsi="Times New Roman"/>
          <w:noProof/>
        </w:rPr>
        <w:t xml:space="preserve">TV </w:t>
      </w:r>
      <w:r w:rsidRPr="00F41E33">
        <w:rPr>
          <w:rFonts w:ascii="Times New Roman" w:eastAsia="Times New Roman" w:hAnsi="Times New Roman"/>
          <w:noProof/>
          <w:lang w:eastAsia="ja-JP"/>
        </w:rPr>
        <w:t>(pagal Europos farmakopėją)</w:t>
      </w:r>
      <w:r w:rsidRPr="00F41E33" w:rsidDel="00601058">
        <w:rPr>
          <w:rFonts w:ascii="Times New Roman" w:eastAsia="Times New Roman" w:hAnsi="Times New Roman"/>
          <w:noProof/>
        </w:rPr>
        <w:t xml:space="preserve"> </w:t>
      </w:r>
      <w:r w:rsidRPr="00F41E33">
        <w:rPr>
          <w:rFonts w:ascii="Times New Roman" w:eastAsia="Times New Roman" w:hAnsi="Times New Roman"/>
          <w:noProof/>
        </w:rPr>
        <w:t xml:space="preserve">bleomicino sulfato. </w:t>
      </w:r>
    </w:p>
    <w:p w14:paraId="2975186C" w14:textId="77777777" w:rsidR="00CA58A3" w:rsidRPr="00063221" w:rsidRDefault="00CA58A3" w:rsidP="00CA58A3">
      <w:pPr>
        <w:spacing w:after="0" w:line="240" w:lineRule="auto"/>
        <w:rPr>
          <w:rFonts w:ascii="Times New Roman" w:eastAsia="Times New Roman" w:hAnsi="Times New Roman"/>
          <w:lang w:eastAsia="ja-JP"/>
        </w:rPr>
      </w:pPr>
      <w:r w:rsidRPr="00063221">
        <w:rPr>
          <w:rFonts w:ascii="Times New Roman" w:eastAsia="Times New Roman" w:hAnsi="Times New Roman"/>
          <w:lang w:eastAsia="ja-JP"/>
        </w:rPr>
        <w:t>1 mg sausų miltelių atitinka mažiausiai 1500 TV (pagal Europos farmakopėją).</w:t>
      </w:r>
    </w:p>
    <w:p w14:paraId="0C36B636" w14:textId="77777777" w:rsidR="00CA58A3" w:rsidRPr="00F41E33" w:rsidRDefault="00CA58A3" w:rsidP="00CA58A3">
      <w:pPr>
        <w:spacing w:after="0" w:line="240" w:lineRule="auto"/>
        <w:rPr>
          <w:rFonts w:ascii="Times New Roman" w:eastAsia="Times New Roman" w:hAnsi="Times New Roman"/>
          <w:noProof/>
        </w:rPr>
      </w:pPr>
    </w:p>
    <w:p w14:paraId="29F8FA54" w14:textId="77777777" w:rsidR="00CA58A3" w:rsidRPr="00F41E33" w:rsidRDefault="00CA58A3" w:rsidP="00CA58A3">
      <w:pPr>
        <w:spacing w:after="0" w:line="240" w:lineRule="auto"/>
        <w:rPr>
          <w:rFonts w:ascii="Times New Roman" w:hAnsi="Times New Roman"/>
        </w:rPr>
      </w:pPr>
    </w:p>
    <w:p w14:paraId="4FA831A5" w14:textId="77777777" w:rsidR="00CA58A3" w:rsidRPr="00206466"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F41E33">
        <w:rPr>
          <w:rFonts w:ascii="Times New Roman" w:hAnsi="Times New Roman"/>
          <w:b/>
        </w:rPr>
        <w:t>3.</w:t>
      </w:r>
      <w:r w:rsidRPr="00F41E33">
        <w:rPr>
          <w:rFonts w:ascii="Times New Roman" w:hAnsi="Times New Roman"/>
          <w:b/>
        </w:rPr>
        <w:tab/>
        <w:t>PAGALBINIŲ MEDŽIAGŲ SĄRAŠAS</w:t>
      </w:r>
    </w:p>
    <w:p w14:paraId="02856B93" w14:textId="77777777" w:rsidR="00CA58A3" w:rsidRPr="00F41E33" w:rsidRDefault="00CA58A3" w:rsidP="00CA58A3">
      <w:pPr>
        <w:spacing w:after="0" w:line="240" w:lineRule="auto"/>
        <w:rPr>
          <w:rFonts w:ascii="Times New Roman" w:hAnsi="Times New Roman"/>
        </w:rPr>
      </w:pPr>
    </w:p>
    <w:p w14:paraId="537C97B4" w14:textId="77777777" w:rsidR="00CA58A3" w:rsidRPr="00F41E33" w:rsidRDefault="00CA58A3" w:rsidP="00CA58A3">
      <w:pPr>
        <w:spacing w:after="0" w:line="240" w:lineRule="auto"/>
        <w:rPr>
          <w:rFonts w:ascii="Times New Roman" w:hAnsi="Times New Roman"/>
        </w:rPr>
      </w:pPr>
    </w:p>
    <w:p w14:paraId="6DD4C229"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4.</w:t>
      </w:r>
      <w:r w:rsidRPr="00F41E33">
        <w:rPr>
          <w:rFonts w:ascii="Times New Roman" w:hAnsi="Times New Roman"/>
          <w:b/>
        </w:rPr>
        <w:tab/>
        <w:t>FARMACINĖ FORMA IR KIEKIS PAKUOTĖJE</w:t>
      </w:r>
    </w:p>
    <w:p w14:paraId="162993B6" w14:textId="77777777" w:rsidR="00CA58A3" w:rsidRPr="00F41E33" w:rsidRDefault="00CA58A3" w:rsidP="00CA58A3">
      <w:pPr>
        <w:spacing w:after="0" w:line="240" w:lineRule="auto"/>
        <w:rPr>
          <w:rFonts w:ascii="Times New Roman" w:hAnsi="Times New Roman"/>
        </w:rPr>
      </w:pPr>
    </w:p>
    <w:p w14:paraId="5414677C" w14:textId="77777777" w:rsidR="00CA58A3" w:rsidRPr="00F41E33" w:rsidRDefault="00CA58A3" w:rsidP="00CA58A3">
      <w:pPr>
        <w:spacing w:after="0" w:line="240" w:lineRule="auto"/>
        <w:rPr>
          <w:rFonts w:ascii="Times New Roman" w:hAnsi="Times New Roman"/>
        </w:rPr>
      </w:pPr>
      <w:r w:rsidRPr="00E01672">
        <w:rPr>
          <w:rFonts w:ascii="Times New Roman" w:hAnsi="Times New Roman"/>
          <w:highlight w:val="lightGray"/>
        </w:rPr>
        <w:t>Milteliai injekciniam tirpalui.</w:t>
      </w:r>
    </w:p>
    <w:p w14:paraId="2DD2ECFE"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10 flakonų po 10 ml.</w:t>
      </w:r>
    </w:p>
    <w:p w14:paraId="52BEB139" w14:textId="77777777" w:rsidR="00CA58A3" w:rsidRPr="00F41E33" w:rsidRDefault="00CA58A3" w:rsidP="00CA58A3">
      <w:pPr>
        <w:spacing w:after="0" w:line="240" w:lineRule="auto"/>
        <w:rPr>
          <w:rFonts w:ascii="Times New Roman" w:hAnsi="Times New Roman"/>
        </w:rPr>
      </w:pPr>
    </w:p>
    <w:p w14:paraId="78A1B8BC" w14:textId="77777777" w:rsidR="00CA58A3" w:rsidRPr="00F41E33" w:rsidRDefault="00CA58A3" w:rsidP="00CA58A3">
      <w:pPr>
        <w:spacing w:after="0" w:line="240" w:lineRule="auto"/>
        <w:rPr>
          <w:rFonts w:ascii="Times New Roman" w:hAnsi="Times New Roman"/>
        </w:rPr>
      </w:pPr>
    </w:p>
    <w:p w14:paraId="6F390D1D" w14:textId="77777777" w:rsidR="00CA58A3" w:rsidRPr="00206466"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F41E33">
        <w:rPr>
          <w:rFonts w:ascii="Times New Roman" w:hAnsi="Times New Roman"/>
          <w:b/>
        </w:rPr>
        <w:t>5.</w:t>
      </w:r>
      <w:r w:rsidRPr="00F41E33">
        <w:rPr>
          <w:rFonts w:ascii="Times New Roman" w:hAnsi="Times New Roman"/>
          <w:b/>
        </w:rPr>
        <w:tab/>
        <w:t>VARTOJIMO METODAS IR BŪDAS (-AI)</w:t>
      </w:r>
    </w:p>
    <w:p w14:paraId="7AB90572" w14:textId="77777777" w:rsidR="00CA58A3" w:rsidRPr="00F41E33" w:rsidRDefault="00CA58A3" w:rsidP="00CA58A3">
      <w:pPr>
        <w:spacing w:after="0" w:line="240" w:lineRule="auto"/>
        <w:rPr>
          <w:rFonts w:ascii="Times New Roman" w:hAnsi="Times New Roman"/>
        </w:rPr>
      </w:pPr>
    </w:p>
    <w:p w14:paraId="2712E69E"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Vienkartiniam vartojimui.</w:t>
      </w:r>
    </w:p>
    <w:p w14:paraId="7DDEC3B0" w14:textId="77777777" w:rsidR="005916FB" w:rsidRDefault="005916FB" w:rsidP="005916FB">
      <w:pPr>
        <w:spacing w:after="0" w:line="240" w:lineRule="auto"/>
        <w:rPr>
          <w:rFonts w:ascii="Times New Roman" w:hAnsi="Times New Roman"/>
        </w:rPr>
      </w:pPr>
    </w:p>
    <w:p w14:paraId="6CD9E2CD" w14:textId="059C7CBD" w:rsidR="005916FB" w:rsidRPr="00F41E33" w:rsidRDefault="005916FB" w:rsidP="005916FB">
      <w:pPr>
        <w:spacing w:after="0" w:line="240" w:lineRule="auto"/>
        <w:rPr>
          <w:rFonts w:ascii="Times New Roman" w:hAnsi="Times New Roman"/>
        </w:rPr>
      </w:pPr>
      <w:r w:rsidRPr="00F41E33">
        <w:rPr>
          <w:rFonts w:ascii="Times New Roman" w:hAnsi="Times New Roman"/>
        </w:rPr>
        <w:t xml:space="preserve">Leisti į veną, į raumenis, po oda, į arteriją, į pilvaplėvės ertmę, </w:t>
      </w:r>
      <w:r>
        <w:rPr>
          <w:rFonts w:ascii="Times New Roman" w:hAnsi="Times New Roman"/>
        </w:rPr>
        <w:t xml:space="preserve">į </w:t>
      </w:r>
      <w:r w:rsidRPr="00F41E33">
        <w:rPr>
          <w:rFonts w:ascii="Times New Roman" w:hAnsi="Times New Roman"/>
        </w:rPr>
        <w:t>krūtinplėvės ertmę, vartoti į naviką.</w:t>
      </w:r>
    </w:p>
    <w:p w14:paraId="0D80CAB8" w14:textId="77777777" w:rsidR="00CA58A3" w:rsidRPr="00F41E33" w:rsidRDefault="00CA58A3" w:rsidP="00CA58A3">
      <w:pPr>
        <w:spacing w:after="0" w:line="240" w:lineRule="auto"/>
        <w:rPr>
          <w:rFonts w:ascii="Times New Roman" w:hAnsi="Times New Roman"/>
        </w:rPr>
      </w:pPr>
    </w:p>
    <w:p w14:paraId="20EDA5A0"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Prieš vartojimą perskaitykite pakuotės lapelį.</w:t>
      </w:r>
    </w:p>
    <w:p w14:paraId="57F7A81E" w14:textId="77777777" w:rsidR="00CA58A3" w:rsidRPr="00F41E33" w:rsidRDefault="00CA58A3" w:rsidP="00CA58A3">
      <w:pPr>
        <w:spacing w:after="0" w:line="240" w:lineRule="auto"/>
        <w:rPr>
          <w:rFonts w:ascii="Times New Roman" w:hAnsi="Times New Roman"/>
        </w:rPr>
      </w:pPr>
    </w:p>
    <w:p w14:paraId="52F95B31" w14:textId="77777777" w:rsidR="00CA58A3" w:rsidRPr="00F41E33" w:rsidRDefault="00CA58A3" w:rsidP="00CA58A3">
      <w:pPr>
        <w:spacing w:after="0" w:line="240" w:lineRule="auto"/>
        <w:rPr>
          <w:rFonts w:ascii="Times New Roman" w:hAnsi="Times New Roman"/>
        </w:rPr>
      </w:pPr>
    </w:p>
    <w:p w14:paraId="432C4DE7"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rPr>
      </w:pPr>
      <w:r w:rsidRPr="00F41E33">
        <w:rPr>
          <w:rFonts w:ascii="Times New Roman" w:hAnsi="Times New Roman"/>
          <w:b/>
        </w:rPr>
        <w:t>6.</w:t>
      </w:r>
      <w:r w:rsidRPr="00F41E33">
        <w:rPr>
          <w:rFonts w:ascii="Times New Roman" w:hAnsi="Times New Roman"/>
          <w:b/>
        </w:rPr>
        <w:tab/>
        <w:t>SPECIALUS ĮSPĖJIMAS, KAD VAISTINĮ PREPARATĄ BŪTINA LAIKYTI VAIKAMS NEPASTEBIMOJE IR NEPASIEKIAMOJE</w:t>
      </w:r>
      <w:r w:rsidRPr="00F41E33" w:rsidDel="00214A36">
        <w:rPr>
          <w:rFonts w:ascii="Times New Roman" w:hAnsi="Times New Roman"/>
          <w:b/>
        </w:rPr>
        <w:t xml:space="preserve"> </w:t>
      </w:r>
      <w:r w:rsidRPr="00F41E33">
        <w:rPr>
          <w:rFonts w:ascii="Times New Roman" w:hAnsi="Times New Roman"/>
          <w:b/>
        </w:rPr>
        <w:t>VIETOJE</w:t>
      </w:r>
    </w:p>
    <w:p w14:paraId="15B56E5D" w14:textId="77777777" w:rsidR="00CA58A3" w:rsidRPr="00F41E33" w:rsidRDefault="00CA58A3" w:rsidP="00CA58A3">
      <w:pPr>
        <w:spacing w:after="0" w:line="240" w:lineRule="auto"/>
        <w:rPr>
          <w:rFonts w:ascii="Times New Roman" w:hAnsi="Times New Roman"/>
        </w:rPr>
      </w:pPr>
    </w:p>
    <w:p w14:paraId="6C579849"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Laikyti vaikams nepastebimoje </w:t>
      </w:r>
      <w:r>
        <w:rPr>
          <w:rFonts w:ascii="Times New Roman" w:hAnsi="Times New Roman"/>
        </w:rPr>
        <w:t xml:space="preserve">ir </w:t>
      </w:r>
      <w:r w:rsidRPr="00F41E33">
        <w:rPr>
          <w:rFonts w:ascii="Times New Roman" w:hAnsi="Times New Roman"/>
        </w:rPr>
        <w:t>nepasiekiamoje vietoje.</w:t>
      </w:r>
    </w:p>
    <w:p w14:paraId="777A12B1" w14:textId="77777777" w:rsidR="00CA58A3" w:rsidRPr="00F41E33" w:rsidRDefault="00CA58A3" w:rsidP="00CA58A3">
      <w:pPr>
        <w:spacing w:after="0" w:line="240" w:lineRule="auto"/>
        <w:rPr>
          <w:rFonts w:ascii="Times New Roman" w:hAnsi="Times New Roman"/>
        </w:rPr>
      </w:pPr>
    </w:p>
    <w:p w14:paraId="212BF8FA" w14:textId="77777777" w:rsidR="00CA58A3" w:rsidRPr="00F41E33" w:rsidRDefault="00CA58A3" w:rsidP="00CA58A3">
      <w:pPr>
        <w:spacing w:after="0" w:line="240" w:lineRule="auto"/>
        <w:rPr>
          <w:rFonts w:ascii="Times New Roman" w:hAnsi="Times New Roman"/>
        </w:rPr>
      </w:pPr>
    </w:p>
    <w:p w14:paraId="2EFB5F38" w14:textId="77777777" w:rsidR="00CA58A3" w:rsidRPr="00206466"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F41E33">
        <w:rPr>
          <w:rFonts w:ascii="Times New Roman" w:hAnsi="Times New Roman"/>
          <w:b/>
        </w:rPr>
        <w:t>7.</w:t>
      </w:r>
      <w:r w:rsidRPr="00F41E33">
        <w:rPr>
          <w:rFonts w:ascii="Times New Roman" w:hAnsi="Times New Roman"/>
          <w:b/>
        </w:rPr>
        <w:tab/>
        <w:t>KITAS (-I) SPECIALUS (-ŪS) ĮSPĖJIMAS (-AI) (JEI REIKIA)</w:t>
      </w:r>
    </w:p>
    <w:p w14:paraId="7C80BD5C" w14:textId="77777777" w:rsidR="00CA58A3" w:rsidRPr="00F41E33" w:rsidRDefault="00CA58A3" w:rsidP="00CA58A3">
      <w:pPr>
        <w:spacing w:after="0" w:line="240" w:lineRule="auto"/>
        <w:rPr>
          <w:rFonts w:ascii="Times New Roman" w:hAnsi="Times New Roman"/>
        </w:rPr>
      </w:pPr>
    </w:p>
    <w:p w14:paraId="71ED6057"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Citostatinė medžiaga.</w:t>
      </w:r>
    </w:p>
    <w:p w14:paraId="3A95D56E" w14:textId="77777777" w:rsidR="00CA58A3" w:rsidRPr="00F41E33" w:rsidRDefault="00CA58A3" w:rsidP="00CA58A3">
      <w:pPr>
        <w:spacing w:after="0" w:line="240" w:lineRule="auto"/>
        <w:rPr>
          <w:rFonts w:ascii="Times New Roman" w:hAnsi="Times New Roman"/>
        </w:rPr>
      </w:pPr>
    </w:p>
    <w:p w14:paraId="21299F20" w14:textId="77777777" w:rsidR="00CA58A3" w:rsidRPr="00F41E33" w:rsidRDefault="00CA58A3" w:rsidP="00CA58A3">
      <w:pPr>
        <w:spacing w:after="0" w:line="240" w:lineRule="auto"/>
        <w:rPr>
          <w:rFonts w:ascii="Times New Roman" w:hAnsi="Times New Roman"/>
        </w:rPr>
      </w:pPr>
    </w:p>
    <w:p w14:paraId="54CA5103" w14:textId="77777777" w:rsidR="00CA58A3" w:rsidRPr="00206466"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F41E33">
        <w:rPr>
          <w:rFonts w:ascii="Times New Roman" w:hAnsi="Times New Roman"/>
          <w:b/>
        </w:rPr>
        <w:t>8.</w:t>
      </w:r>
      <w:r w:rsidRPr="00F41E33">
        <w:rPr>
          <w:rFonts w:ascii="Times New Roman" w:hAnsi="Times New Roman"/>
          <w:b/>
        </w:rPr>
        <w:tab/>
        <w:t>TINKAMUMO LAIKAS</w:t>
      </w:r>
    </w:p>
    <w:p w14:paraId="7092B761" w14:textId="77777777" w:rsidR="00CA58A3" w:rsidRPr="00F41E33" w:rsidRDefault="00CA58A3" w:rsidP="00CA58A3">
      <w:pPr>
        <w:spacing w:after="0" w:line="240" w:lineRule="auto"/>
        <w:rPr>
          <w:rFonts w:ascii="Times New Roman" w:hAnsi="Times New Roman"/>
        </w:rPr>
      </w:pPr>
    </w:p>
    <w:p w14:paraId="4791F588"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Tinka iki </w:t>
      </w:r>
      <w:r w:rsidRPr="00850852">
        <w:rPr>
          <w:rFonts w:ascii="Times New Roman" w:hAnsi="Times New Roman"/>
          <w:highlight w:val="lightGray"/>
        </w:rPr>
        <w:t>(MMMM/mm)</w:t>
      </w:r>
    </w:p>
    <w:p w14:paraId="2154265B" w14:textId="77777777" w:rsidR="00CA58A3" w:rsidRPr="00F41E33" w:rsidRDefault="00CA58A3" w:rsidP="00CA58A3">
      <w:pPr>
        <w:spacing w:after="0" w:line="240" w:lineRule="auto"/>
        <w:rPr>
          <w:rFonts w:ascii="Times New Roman" w:hAnsi="Times New Roman"/>
        </w:rPr>
      </w:pPr>
    </w:p>
    <w:p w14:paraId="34504175"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9.</w:t>
      </w:r>
      <w:r w:rsidRPr="00F41E33">
        <w:rPr>
          <w:rFonts w:ascii="Times New Roman" w:hAnsi="Times New Roman"/>
          <w:b/>
        </w:rPr>
        <w:tab/>
        <w:t>SPECIALIOS LAIKYMO SĄLYGOS</w:t>
      </w:r>
    </w:p>
    <w:p w14:paraId="05EBFB87" w14:textId="77777777" w:rsidR="00CA58A3" w:rsidRPr="00F41E33" w:rsidRDefault="00CA58A3" w:rsidP="00CA58A3">
      <w:pPr>
        <w:spacing w:after="0" w:line="240" w:lineRule="auto"/>
        <w:rPr>
          <w:rFonts w:ascii="Times New Roman" w:hAnsi="Times New Roman"/>
        </w:rPr>
      </w:pPr>
    </w:p>
    <w:p w14:paraId="491D0B3C"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Laikyti šaldytuve.</w:t>
      </w:r>
    </w:p>
    <w:p w14:paraId="7A44E88A"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Paruoštą vaistinį preparatą suvartoti nedelsiant.</w:t>
      </w:r>
    </w:p>
    <w:p w14:paraId="4099FDFA" w14:textId="77777777" w:rsidR="00CA58A3" w:rsidRPr="00F41E33" w:rsidRDefault="00CA58A3" w:rsidP="00CA58A3">
      <w:pPr>
        <w:spacing w:after="0" w:line="240" w:lineRule="auto"/>
        <w:rPr>
          <w:rFonts w:ascii="Times New Roman" w:hAnsi="Times New Roman"/>
        </w:rPr>
      </w:pPr>
    </w:p>
    <w:p w14:paraId="6EB145CC" w14:textId="77777777" w:rsidR="00CA58A3" w:rsidRPr="00F41E33" w:rsidRDefault="00CA58A3" w:rsidP="00CA58A3">
      <w:pPr>
        <w:spacing w:after="0" w:line="240" w:lineRule="auto"/>
        <w:rPr>
          <w:rFonts w:ascii="Times New Roman" w:hAnsi="Times New Roman"/>
        </w:rPr>
      </w:pPr>
    </w:p>
    <w:p w14:paraId="21CF851E"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rPr>
      </w:pPr>
      <w:r w:rsidRPr="00F41E33">
        <w:rPr>
          <w:rFonts w:ascii="Times New Roman" w:hAnsi="Times New Roman"/>
          <w:b/>
        </w:rPr>
        <w:t>10.</w:t>
      </w:r>
      <w:r w:rsidRPr="00F41E33">
        <w:rPr>
          <w:rFonts w:ascii="Times New Roman" w:hAnsi="Times New Roman"/>
          <w:b/>
        </w:rPr>
        <w:tab/>
        <w:t>SPECIALIOS ATSARGUMO PRIEMONĖS DĖL NESUVARTOTO VAISTINIO PREPARATO AR JO ATLIEKŲ TVARKYMO (JEI REIKIA)</w:t>
      </w:r>
    </w:p>
    <w:p w14:paraId="313299DB" w14:textId="77777777" w:rsidR="00CA58A3" w:rsidRPr="00F41E33" w:rsidRDefault="00CA58A3" w:rsidP="00CA58A3">
      <w:pPr>
        <w:spacing w:after="0" w:line="240" w:lineRule="auto"/>
        <w:rPr>
          <w:rFonts w:ascii="Times New Roman" w:hAnsi="Times New Roman"/>
        </w:rPr>
      </w:pPr>
    </w:p>
    <w:p w14:paraId="7D4524BF" w14:textId="77777777" w:rsidR="00CA58A3" w:rsidRPr="00F41E33" w:rsidRDefault="00CA58A3" w:rsidP="00CA58A3">
      <w:pPr>
        <w:spacing w:after="0" w:line="240" w:lineRule="auto"/>
        <w:rPr>
          <w:rFonts w:ascii="Times New Roman" w:hAnsi="Times New Roman"/>
        </w:rPr>
      </w:pPr>
      <w:r>
        <w:rPr>
          <w:rFonts w:ascii="Times New Roman" w:hAnsi="Times New Roman"/>
        </w:rPr>
        <w:t>Flakone</w:t>
      </w:r>
      <w:r w:rsidRPr="00F41E33">
        <w:rPr>
          <w:rFonts w:ascii="Times New Roman" w:hAnsi="Times New Roman"/>
        </w:rPr>
        <w:t xml:space="preserve"> yra citostatinės medžiagos (žr. įspėjimą pakuotės lapelyje).</w:t>
      </w:r>
    </w:p>
    <w:p w14:paraId="609FAA72"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Nesuvartotą tirpalą sunaikinti. Nesuvartotą preparatą ar atliekas reikia tvarkyti laikantis vietinių reikalavimų.</w:t>
      </w:r>
    </w:p>
    <w:p w14:paraId="685AC961" w14:textId="77777777" w:rsidR="00CA58A3" w:rsidRPr="00F41E33" w:rsidRDefault="00CA58A3" w:rsidP="00CA58A3">
      <w:pPr>
        <w:spacing w:after="0" w:line="240" w:lineRule="auto"/>
        <w:rPr>
          <w:rFonts w:ascii="Times New Roman" w:hAnsi="Times New Roman"/>
        </w:rPr>
      </w:pPr>
    </w:p>
    <w:p w14:paraId="7DEC72A4" w14:textId="77777777" w:rsidR="00CA58A3" w:rsidRPr="00F41E33" w:rsidRDefault="00CA58A3" w:rsidP="00CA58A3">
      <w:pPr>
        <w:spacing w:after="0" w:line="240" w:lineRule="auto"/>
        <w:rPr>
          <w:rFonts w:ascii="Times New Roman" w:hAnsi="Times New Roman"/>
        </w:rPr>
      </w:pPr>
    </w:p>
    <w:p w14:paraId="72F6E6B3"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11.</w:t>
      </w:r>
      <w:r w:rsidRPr="00F41E33">
        <w:rPr>
          <w:rFonts w:ascii="Times New Roman" w:hAnsi="Times New Roman"/>
          <w:b/>
        </w:rPr>
        <w:tab/>
        <w:t>R</w:t>
      </w:r>
      <w:r>
        <w:rPr>
          <w:rFonts w:ascii="Times New Roman" w:hAnsi="Times New Roman"/>
          <w:b/>
        </w:rPr>
        <w:t>EGISTRUOTOJO</w:t>
      </w:r>
      <w:r w:rsidRPr="00F41E33">
        <w:rPr>
          <w:rFonts w:ascii="Times New Roman" w:hAnsi="Times New Roman"/>
          <w:b/>
        </w:rPr>
        <w:t xml:space="preserve"> PAVADINIMAS IR ADRESAS</w:t>
      </w:r>
    </w:p>
    <w:p w14:paraId="04FD5B3D" w14:textId="77777777" w:rsidR="00CA58A3" w:rsidRPr="00F41E33" w:rsidRDefault="00CA58A3" w:rsidP="00CA58A3">
      <w:pPr>
        <w:spacing w:after="0" w:line="240" w:lineRule="auto"/>
        <w:rPr>
          <w:rFonts w:ascii="Times New Roman" w:hAnsi="Times New Roman"/>
        </w:rPr>
      </w:pPr>
    </w:p>
    <w:p w14:paraId="06A1F088" w14:textId="77777777" w:rsidR="00CA58A3" w:rsidRPr="00063221" w:rsidRDefault="00CA58A3" w:rsidP="00CA58A3">
      <w:pPr>
        <w:spacing w:after="0" w:line="240" w:lineRule="auto"/>
        <w:ind w:left="735" w:hanging="735"/>
        <w:jc w:val="both"/>
        <w:rPr>
          <w:rFonts w:ascii="Times New Roman" w:hAnsi="Times New Roman"/>
          <w:lang w:val="pt-PT"/>
        </w:rPr>
      </w:pPr>
      <w:r w:rsidRPr="00063221">
        <w:rPr>
          <w:rFonts w:ascii="Times New Roman" w:hAnsi="Times New Roman"/>
          <w:lang w:val="pt-PT"/>
        </w:rPr>
        <w:t>medac GmbH</w:t>
      </w:r>
    </w:p>
    <w:p w14:paraId="0D953BD2" w14:textId="77777777" w:rsidR="00CA58A3" w:rsidRPr="00770BD1" w:rsidRDefault="00CA58A3" w:rsidP="00CA58A3">
      <w:pPr>
        <w:spacing w:after="0" w:line="240" w:lineRule="auto"/>
        <w:ind w:left="735" w:hanging="735"/>
        <w:jc w:val="both"/>
        <w:rPr>
          <w:rFonts w:ascii="Times New Roman" w:hAnsi="Times New Roman"/>
          <w:lang w:val="pt-PT"/>
        </w:rPr>
      </w:pPr>
      <w:r>
        <w:rPr>
          <w:rFonts w:ascii="Times New Roman" w:hAnsi="Times New Roman"/>
          <w:lang w:val="pt-PT"/>
        </w:rPr>
        <w:t>Theaterstr. 6</w:t>
      </w:r>
    </w:p>
    <w:p w14:paraId="3124936C" w14:textId="77777777" w:rsidR="00CA58A3" w:rsidRPr="00063221" w:rsidRDefault="00CA58A3" w:rsidP="00CA58A3">
      <w:pPr>
        <w:spacing w:after="0" w:line="240" w:lineRule="auto"/>
        <w:ind w:left="735" w:hanging="735"/>
        <w:jc w:val="both"/>
        <w:rPr>
          <w:rFonts w:ascii="Times New Roman" w:hAnsi="Times New Roman"/>
          <w:lang w:val="pt-PT"/>
        </w:rPr>
      </w:pPr>
      <w:r>
        <w:rPr>
          <w:rFonts w:ascii="Times New Roman" w:hAnsi="Times New Roman"/>
          <w:lang w:val="pt-PT"/>
        </w:rPr>
        <w:t>22880 Wedel</w:t>
      </w:r>
    </w:p>
    <w:p w14:paraId="63386F8C"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Vokietija</w:t>
      </w:r>
    </w:p>
    <w:p w14:paraId="071C3B7C" w14:textId="77777777" w:rsidR="00CA58A3" w:rsidRPr="00F41E33" w:rsidRDefault="00CA58A3" w:rsidP="00CA58A3">
      <w:pPr>
        <w:spacing w:after="0" w:line="240" w:lineRule="auto"/>
        <w:rPr>
          <w:rFonts w:ascii="Times New Roman" w:hAnsi="Times New Roman"/>
        </w:rPr>
      </w:pPr>
    </w:p>
    <w:p w14:paraId="6122AD8E" w14:textId="77777777" w:rsidR="00CA58A3" w:rsidRPr="00F41E33" w:rsidRDefault="00CA58A3" w:rsidP="00CA58A3">
      <w:pPr>
        <w:spacing w:after="0" w:line="240" w:lineRule="auto"/>
        <w:rPr>
          <w:rFonts w:ascii="Times New Roman" w:hAnsi="Times New Roman"/>
        </w:rPr>
      </w:pPr>
    </w:p>
    <w:p w14:paraId="0A69128E"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12.</w:t>
      </w:r>
      <w:r w:rsidRPr="00F41E33">
        <w:rPr>
          <w:rFonts w:ascii="Times New Roman" w:hAnsi="Times New Roman"/>
          <w:b/>
        </w:rPr>
        <w:tab/>
        <w:t>R</w:t>
      </w:r>
      <w:r>
        <w:rPr>
          <w:rFonts w:ascii="Times New Roman" w:hAnsi="Times New Roman"/>
          <w:b/>
        </w:rPr>
        <w:t>EGISTRACIJOS PAŽYMĖJIMO</w:t>
      </w:r>
      <w:r w:rsidRPr="00F41E33">
        <w:rPr>
          <w:rFonts w:ascii="Times New Roman" w:hAnsi="Times New Roman"/>
          <w:b/>
        </w:rPr>
        <w:t xml:space="preserve"> NUMERIS </w:t>
      </w:r>
      <w:r>
        <w:rPr>
          <w:rFonts w:ascii="Times New Roman" w:hAnsi="Times New Roman"/>
          <w:b/>
        </w:rPr>
        <w:t>(-IAI)</w:t>
      </w:r>
    </w:p>
    <w:p w14:paraId="7BF98FA0" w14:textId="77777777" w:rsidR="00CA58A3" w:rsidRPr="00F41E33" w:rsidRDefault="00CA58A3" w:rsidP="00CA58A3">
      <w:pPr>
        <w:spacing w:after="0" w:line="240" w:lineRule="auto"/>
        <w:rPr>
          <w:rFonts w:ascii="Times New Roman" w:hAnsi="Times New Roman"/>
        </w:rPr>
      </w:pPr>
    </w:p>
    <w:p w14:paraId="3007D640" w14:textId="77777777" w:rsidR="00CA58A3" w:rsidRPr="00F41E33" w:rsidRDefault="00CA58A3" w:rsidP="00CA58A3">
      <w:pPr>
        <w:spacing w:after="0" w:line="240" w:lineRule="auto"/>
        <w:rPr>
          <w:rFonts w:ascii="Times New Roman" w:hAnsi="Times New Roman"/>
        </w:rPr>
      </w:pPr>
      <w:r w:rsidRPr="00E01672">
        <w:rPr>
          <w:rFonts w:ascii="Times New Roman" w:hAnsi="Times New Roman"/>
          <w:highlight w:val="lightGray"/>
        </w:rPr>
        <w:t>(10 ml),</w:t>
      </w:r>
      <w:r>
        <w:rPr>
          <w:rFonts w:ascii="Times New Roman" w:hAnsi="Times New Roman"/>
        </w:rPr>
        <w:t xml:space="preserve"> N10 - </w:t>
      </w:r>
      <w:r w:rsidRPr="00F41E33">
        <w:rPr>
          <w:rFonts w:ascii="Times New Roman" w:hAnsi="Times New Roman"/>
        </w:rPr>
        <w:t>LT/1/11/2416/001</w:t>
      </w:r>
      <w:r>
        <w:rPr>
          <w:rFonts w:ascii="Times New Roman" w:hAnsi="Times New Roman"/>
        </w:rPr>
        <w:t xml:space="preserve"> </w:t>
      </w:r>
      <w:r w:rsidRPr="00E01672">
        <w:rPr>
          <w:rFonts w:ascii="Times New Roman" w:hAnsi="Times New Roman"/>
          <w:highlight w:val="lightGray"/>
        </w:rPr>
        <w:t>(15000 TV)</w:t>
      </w:r>
    </w:p>
    <w:p w14:paraId="6F3C615F" w14:textId="77777777" w:rsidR="00CA58A3" w:rsidRDefault="00CA58A3" w:rsidP="00CA58A3">
      <w:pPr>
        <w:spacing w:after="0" w:line="240" w:lineRule="auto"/>
        <w:rPr>
          <w:rFonts w:ascii="Times New Roman" w:hAnsi="Times New Roman"/>
        </w:rPr>
      </w:pPr>
    </w:p>
    <w:p w14:paraId="7A7069AD" w14:textId="77777777" w:rsidR="00CA58A3" w:rsidRPr="00F41E33" w:rsidRDefault="00CA58A3" w:rsidP="00CA58A3">
      <w:pPr>
        <w:spacing w:after="0" w:line="240" w:lineRule="auto"/>
        <w:rPr>
          <w:rFonts w:ascii="Times New Roman" w:hAnsi="Times New Roman"/>
        </w:rPr>
      </w:pPr>
    </w:p>
    <w:p w14:paraId="45930EE7"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13.</w:t>
      </w:r>
      <w:r w:rsidRPr="00F41E33">
        <w:rPr>
          <w:rFonts w:ascii="Times New Roman" w:hAnsi="Times New Roman"/>
          <w:b/>
        </w:rPr>
        <w:tab/>
        <w:t>SERIJOS NUMERIS</w:t>
      </w:r>
    </w:p>
    <w:p w14:paraId="35AF93E7" w14:textId="77777777" w:rsidR="00CA58A3" w:rsidRPr="00F41E33" w:rsidRDefault="00CA58A3" w:rsidP="00CA58A3">
      <w:pPr>
        <w:spacing w:after="0" w:line="240" w:lineRule="auto"/>
        <w:rPr>
          <w:rFonts w:ascii="Times New Roman" w:hAnsi="Times New Roman"/>
        </w:rPr>
      </w:pPr>
    </w:p>
    <w:p w14:paraId="2BC9D28C"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Serija</w:t>
      </w:r>
    </w:p>
    <w:p w14:paraId="789EFF3A" w14:textId="77777777" w:rsidR="00CA58A3" w:rsidRPr="00F41E33" w:rsidRDefault="00CA58A3" w:rsidP="00CA58A3">
      <w:pPr>
        <w:spacing w:after="0" w:line="240" w:lineRule="auto"/>
        <w:rPr>
          <w:rFonts w:ascii="Times New Roman" w:hAnsi="Times New Roman"/>
        </w:rPr>
      </w:pPr>
    </w:p>
    <w:p w14:paraId="06B24105" w14:textId="77777777" w:rsidR="00CA58A3" w:rsidRPr="00F41E33" w:rsidRDefault="00CA58A3" w:rsidP="00CA58A3">
      <w:pPr>
        <w:spacing w:after="0" w:line="240" w:lineRule="auto"/>
        <w:rPr>
          <w:rFonts w:ascii="Times New Roman" w:hAnsi="Times New Roman"/>
        </w:rPr>
      </w:pPr>
    </w:p>
    <w:p w14:paraId="7F75147C"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14.</w:t>
      </w:r>
      <w:r w:rsidRPr="00F41E33">
        <w:rPr>
          <w:rFonts w:ascii="Times New Roman" w:hAnsi="Times New Roman"/>
          <w:b/>
        </w:rPr>
        <w:tab/>
        <w:t>PARDAVIMO (IŠDAVIMO) TVARKA</w:t>
      </w:r>
    </w:p>
    <w:p w14:paraId="499FD7AD" w14:textId="77777777" w:rsidR="00CA58A3" w:rsidRPr="00F41E33" w:rsidRDefault="00CA58A3" w:rsidP="00CA58A3">
      <w:pPr>
        <w:spacing w:after="0" w:line="240" w:lineRule="auto"/>
        <w:rPr>
          <w:rFonts w:ascii="Times New Roman" w:hAnsi="Times New Roman"/>
        </w:rPr>
      </w:pPr>
    </w:p>
    <w:p w14:paraId="1421E0CA"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Receptinis vaistas.</w:t>
      </w:r>
    </w:p>
    <w:p w14:paraId="72B97029" w14:textId="77777777" w:rsidR="00CA58A3" w:rsidRPr="00F41E33" w:rsidRDefault="00CA58A3" w:rsidP="00CA58A3">
      <w:pPr>
        <w:spacing w:after="0" w:line="240" w:lineRule="auto"/>
        <w:rPr>
          <w:rFonts w:ascii="Times New Roman" w:hAnsi="Times New Roman"/>
        </w:rPr>
      </w:pPr>
    </w:p>
    <w:p w14:paraId="4F10B95F" w14:textId="77777777" w:rsidR="00CA58A3" w:rsidRPr="00F41E33" w:rsidRDefault="00CA58A3" w:rsidP="00CA58A3">
      <w:pPr>
        <w:spacing w:after="0" w:line="240" w:lineRule="auto"/>
        <w:rPr>
          <w:rFonts w:ascii="Times New Roman" w:hAnsi="Times New Roman"/>
        </w:rPr>
      </w:pPr>
    </w:p>
    <w:p w14:paraId="4FA461AE"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15.</w:t>
      </w:r>
      <w:r w:rsidRPr="00F41E33">
        <w:rPr>
          <w:rFonts w:ascii="Times New Roman" w:hAnsi="Times New Roman"/>
          <w:b/>
        </w:rPr>
        <w:tab/>
        <w:t>VARTOJIMO INSTRUKCIJA</w:t>
      </w:r>
    </w:p>
    <w:p w14:paraId="704426D3" w14:textId="77777777" w:rsidR="00CA58A3" w:rsidRPr="00F41E33" w:rsidRDefault="00CA58A3" w:rsidP="00CA58A3">
      <w:pPr>
        <w:spacing w:after="0" w:line="240" w:lineRule="auto"/>
        <w:rPr>
          <w:rFonts w:ascii="Times New Roman" w:hAnsi="Times New Roman"/>
        </w:rPr>
      </w:pPr>
    </w:p>
    <w:p w14:paraId="01926BF6" w14:textId="77777777" w:rsidR="00CA58A3" w:rsidRPr="00F41E33" w:rsidRDefault="00CA58A3" w:rsidP="00CA58A3">
      <w:pPr>
        <w:spacing w:after="0" w:line="240" w:lineRule="auto"/>
        <w:rPr>
          <w:rFonts w:ascii="Times New Roman" w:hAnsi="Times New Roman"/>
        </w:rPr>
      </w:pPr>
    </w:p>
    <w:p w14:paraId="694460DB" w14:textId="77777777" w:rsidR="00CA58A3" w:rsidRPr="00F41E33"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F41E33">
        <w:rPr>
          <w:rFonts w:ascii="Times New Roman" w:hAnsi="Times New Roman"/>
          <w:b/>
        </w:rPr>
        <w:t>16.</w:t>
      </w:r>
      <w:r w:rsidRPr="00F41E33">
        <w:rPr>
          <w:rFonts w:ascii="Times New Roman" w:hAnsi="Times New Roman"/>
          <w:b/>
        </w:rPr>
        <w:tab/>
        <w:t>INFORMACIJA BRAILIO RAŠTU</w:t>
      </w:r>
    </w:p>
    <w:p w14:paraId="7F449D01" w14:textId="77777777" w:rsidR="00CA58A3" w:rsidRPr="00F41E33" w:rsidRDefault="00CA58A3" w:rsidP="00CA58A3">
      <w:pPr>
        <w:spacing w:after="0" w:line="240" w:lineRule="auto"/>
        <w:rPr>
          <w:rFonts w:ascii="Times New Roman" w:hAnsi="Times New Roman"/>
        </w:rPr>
      </w:pPr>
    </w:p>
    <w:p w14:paraId="064826CE" w14:textId="77777777" w:rsidR="00CA58A3" w:rsidRPr="00214A36" w:rsidRDefault="00CA58A3" w:rsidP="00CA58A3">
      <w:pPr>
        <w:tabs>
          <w:tab w:val="left" w:pos="567"/>
        </w:tabs>
        <w:spacing w:after="0" w:line="260" w:lineRule="exact"/>
        <w:rPr>
          <w:rFonts w:ascii="Times New Roman" w:eastAsia="Times New Roman" w:hAnsi="Times New Roman"/>
          <w:snapToGrid w:val="0"/>
          <w:szCs w:val="24"/>
        </w:rPr>
      </w:pPr>
      <w:r w:rsidRPr="00E01672">
        <w:rPr>
          <w:rFonts w:ascii="Times New Roman" w:eastAsia="Times New Roman" w:hAnsi="Times New Roman"/>
          <w:noProof/>
          <w:snapToGrid w:val="0"/>
          <w:szCs w:val="24"/>
          <w:highlight w:val="lightGray"/>
        </w:rPr>
        <w:t>Priimtas pagrindimas informacijos Brailio raštu nepateikti.</w:t>
      </w:r>
    </w:p>
    <w:p w14:paraId="19054EA2" w14:textId="77777777" w:rsidR="00CA58A3" w:rsidRPr="00F41E33" w:rsidRDefault="00CA58A3" w:rsidP="00CA58A3">
      <w:pPr>
        <w:spacing w:after="0" w:line="240" w:lineRule="auto"/>
        <w:rPr>
          <w:rFonts w:ascii="Times New Roman" w:hAnsi="Times New Roman"/>
        </w:rPr>
      </w:pPr>
    </w:p>
    <w:p w14:paraId="7BA64D40" w14:textId="77777777" w:rsidR="00CA58A3" w:rsidRPr="00B41935" w:rsidRDefault="00CA58A3" w:rsidP="00CA58A3">
      <w:pPr>
        <w:spacing w:after="0" w:line="240" w:lineRule="auto"/>
        <w:rPr>
          <w:rFonts w:ascii="Times New Roman" w:eastAsia="Times New Roman" w:hAnsi="Times New Roman"/>
          <w:noProof/>
          <w:shd w:val="clear" w:color="auto" w:fill="CCCCCC"/>
        </w:rPr>
      </w:pPr>
    </w:p>
    <w:p w14:paraId="35EE9D7E" w14:textId="77777777" w:rsidR="00CA58A3" w:rsidRPr="00850852"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850852">
        <w:rPr>
          <w:rFonts w:ascii="Times New Roman" w:hAnsi="Times New Roman"/>
          <w:b/>
        </w:rPr>
        <w:t>17.</w:t>
      </w:r>
      <w:r w:rsidRPr="00850852">
        <w:rPr>
          <w:rFonts w:ascii="Times New Roman" w:hAnsi="Times New Roman"/>
          <w:b/>
        </w:rPr>
        <w:tab/>
        <w:t>UNIKALUS IDENTIFIKATORIUS – 2D BRŪKŠNINIS KODAS</w:t>
      </w:r>
    </w:p>
    <w:p w14:paraId="1E1CAD63" w14:textId="77777777" w:rsidR="00CA58A3" w:rsidRPr="00B41935" w:rsidRDefault="00CA58A3" w:rsidP="00CA58A3">
      <w:pPr>
        <w:spacing w:after="0" w:line="240" w:lineRule="auto"/>
        <w:rPr>
          <w:rFonts w:ascii="Times New Roman" w:eastAsia="Times New Roman" w:hAnsi="Times New Roman"/>
          <w:noProof/>
          <w:szCs w:val="24"/>
        </w:rPr>
      </w:pPr>
    </w:p>
    <w:p w14:paraId="4D3474CC" w14:textId="77777777" w:rsidR="00CA58A3" w:rsidRPr="00B41935" w:rsidRDefault="00CA58A3" w:rsidP="00CA58A3">
      <w:pPr>
        <w:spacing w:after="0" w:line="240" w:lineRule="auto"/>
        <w:rPr>
          <w:rFonts w:ascii="Times New Roman" w:eastAsia="Times New Roman" w:hAnsi="Times New Roman"/>
          <w:noProof/>
          <w:shd w:val="clear" w:color="auto" w:fill="CCCCCC"/>
        </w:rPr>
      </w:pPr>
      <w:r w:rsidRPr="00B41935">
        <w:rPr>
          <w:rFonts w:ascii="Times New Roman" w:eastAsia="Times New Roman" w:hAnsi="Times New Roman"/>
          <w:noProof/>
          <w:szCs w:val="24"/>
          <w:highlight w:val="lightGray"/>
        </w:rPr>
        <w:t>2D brūkšninis kodas su nurodytu unikaliu identifikatoriumi.</w:t>
      </w:r>
    </w:p>
    <w:p w14:paraId="70719B09" w14:textId="77777777" w:rsidR="00CA58A3" w:rsidRPr="00B41935" w:rsidRDefault="00CA58A3" w:rsidP="00CA58A3">
      <w:pPr>
        <w:spacing w:after="0" w:line="240" w:lineRule="auto"/>
        <w:rPr>
          <w:rFonts w:ascii="Times New Roman" w:eastAsia="Times New Roman" w:hAnsi="Times New Roman"/>
          <w:noProof/>
          <w:shd w:val="clear" w:color="auto" w:fill="CCCCCC"/>
        </w:rPr>
      </w:pPr>
    </w:p>
    <w:p w14:paraId="51559BCF" w14:textId="77777777" w:rsidR="00CA58A3" w:rsidRPr="00B41935" w:rsidRDefault="00CA58A3" w:rsidP="00CA58A3">
      <w:pPr>
        <w:spacing w:after="0" w:line="240" w:lineRule="auto"/>
        <w:rPr>
          <w:rFonts w:ascii="Times New Roman" w:eastAsia="Times New Roman" w:hAnsi="Times New Roman"/>
          <w:noProof/>
          <w:szCs w:val="24"/>
        </w:rPr>
      </w:pPr>
    </w:p>
    <w:p w14:paraId="5C4731A2" w14:textId="77777777" w:rsidR="00CA58A3" w:rsidRPr="00850852"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850852">
        <w:rPr>
          <w:rFonts w:ascii="Times New Roman" w:hAnsi="Times New Roman"/>
          <w:b/>
        </w:rPr>
        <w:t>18.</w:t>
      </w:r>
      <w:r w:rsidRPr="00850852">
        <w:rPr>
          <w:rFonts w:ascii="Times New Roman" w:hAnsi="Times New Roman"/>
          <w:b/>
        </w:rPr>
        <w:tab/>
        <w:t>UNIKALUS IDENTIFIKATORIUS – ŽMONĖMS SUPRANTAMI DUOMENYS</w:t>
      </w:r>
    </w:p>
    <w:p w14:paraId="32480119" w14:textId="77777777" w:rsidR="00CA58A3" w:rsidRPr="00B41935" w:rsidRDefault="00CA58A3" w:rsidP="00CA58A3">
      <w:pPr>
        <w:spacing w:after="0" w:line="240" w:lineRule="auto"/>
        <w:rPr>
          <w:rFonts w:ascii="Times New Roman" w:eastAsia="Times New Roman" w:hAnsi="Times New Roman"/>
          <w:noProof/>
          <w:szCs w:val="24"/>
        </w:rPr>
      </w:pPr>
    </w:p>
    <w:p w14:paraId="0F5EEF7B" w14:textId="77777777" w:rsidR="00CA58A3" w:rsidRPr="00850852" w:rsidRDefault="00CA58A3" w:rsidP="00CA58A3">
      <w:pPr>
        <w:spacing w:after="0" w:line="240" w:lineRule="auto"/>
        <w:rPr>
          <w:rFonts w:ascii="Times New Roman" w:eastAsia="Times New Roman" w:hAnsi="Times New Roman"/>
          <w:szCs w:val="24"/>
        </w:rPr>
      </w:pPr>
      <w:r w:rsidRPr="00B41935">
        <w:rPr>
          <w:rFonts w:ascii="Times New Roman" w:eastAsia="Times New Roman" w:hAnsi="Times New Roman"/>
          <w:szCs w:val="24"/>
        </w:rPr>
        <w:t xml:space="preserve">PC: </w:t>
      </w:r>
    </w:p>
    <w:p w14:paraId="4815FB87" w14:textId="77777777" w:rsidR="00CA58A3" w:rsidRPr="00B41935" w:rsidRDefault="00CA58A3" w:rsidP="00CA58A3">
      <w:pPr>
        <w:spacing w:after="0" w:line="240" w:lineRule="auto"/>
        <w:rPr>
          <w:rFonts w:ascii="Times New Roman" w:eastAsia="Times New Roman" w:hAnsi="Times New Roman"/>
        </w:rPr>
      </w:pPr>
      <w:r>
        <w:rPr>
          <w:rFonts w:ascii="Times New Roman" w:eastAsia="Times New Roman" w:hAnsi="Times New Roman"/>
          <w:szCs w:val="24"/>
        </w:rPr>
        <w:t xml:space="preserve">SN: </w:t>
      </w:r>
    </w:p>
    <w:p w14:paraId="4E8F1EF4" w14:textId="5913F332" w:rsidR="00CA58A3" w:rsidRDefault="00CA58A3" w:rsidP="00CA58A3">
      <w:pPr>
        <w:spacing w:after="0" w:line="240" w:lineRule="auto"/>
      </w:pPr>
      <w:r w:rsidRPr="00B41935">
        <w:rPr>
          <w:rFonts w:ascii="Times New Roman" w:eastAsia="Times New Roman" w:hAnsi="Times New Roman"/>
          <w:szCs w:val="24"/>
        </w:rPr>
        <w:t xml:space="preserve">NN: </w:t>
      </w:r>
    </w:p>
    <w:p w14:paraId="63A36023" w14:textId="77777777" w:rsidR="00CA58A3" w:rsidRPr="00F75310"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F75310">
        <w:rPr>
          <w:rFonts w:ascii="Times New Roman" w:eastAsia="Calibri" w:hAnsi="Times New Roman" w:cs="Times New Roman"/>
        </w:rPr>
        <w:br w:type="page"/>
      </w:r>
    </w:p>
    <w:p w14:paraId="0DAC1554" w14:textId="77777777" w:rsidR="00CA58A3" w:rsidRPr="00F75310"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F75310">
        <w:rPr>
          <w:rFonts w:ascii="Times New Roman" w:eastAsia="Calibri" w:hAnsi="Times New Roman" w:cs="Times New Roman"/>
          <w:b/>
        </w:rPr>
        <w:lastRenderedPageBreak/>
        <w:t>MINIMALI INFORMACIJA ANT MAŽŲ VIDINIŲ PAKUOČIŲ</w:t>
      </w:r>
    </w:p>
    <w:p w14:paraId="1DBAFF99" w14:textId="77777777" w:rsidR="00CA58A3" w:rsidRPr="00F75310"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p>
    <w:p w14:paraId="29EC6062" w14:textId="77777777" w:rsidR="00CA58A3" w:rsidRPr="00F75310"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F75310">
        <w:rPr>
          <w:rFonts w:ascii="Times New Roman" w:eastAsia="Calibri" w:hAnsi="Times New Roman" w:cs="Times New Roman"/>
          <w:b/>
        </w:rPr>
        <w:t>FLAKONO ETIKETĖ</w:t>
      </w:r>
    </w:p>
    <w:p w14:paraId="6C3A543C" w14:textId="77777777" w:rsidR="00CA58A3" w:rsidRPr="00F75310" w:rsidRDefault="00CA58A3" w:rsidP="00CA58A3">
      <w:pPr>
        <w:spacing w:after="0" w:line="240" w:lineRule="auto"/>
        <w:rPr>
          <w:rFonts w:ascii="Times New Roman" w:eastAsia="Calibri" w:hAnsi="Times New Roman" w:cs="Times New Roman"/>
        </w:rPr>
      </w:pPr>
    </w:p>
    <w:p w14:paraId="14BE6A53" w14:textId="77777777" w:rsidR="00CA58A3" w:rsidRPr="00F75310" w:rsidRDefault="00CA58A3" w:rsidP="00CA58A3">
      <w:pPr>
        <w:spacing w:after="0" w:line="240" w:lineRule="auto"/>
        <w:rPr>
          <w:rFonts w:ascii="Times New Roman" w:eastAsia="Calibri" w:hAnsi="Times New Roman" w:cs="Times New Roman"/>
        </w:rPr>
      </w:pPr>
    </w:p>
    <w:p w14:paraId="6801B49D" w14:textId="77777777" w:rsidR="00CA58A3" w:rsidRPr="00F75310"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F75310">
        <w:rPr>
          <w:rFonts w:ascii="Times New Roman" w:eastAsia="Calibri" w:hAnsi="Times New Roman" w:cs="Times New Roman"/>
          <w:b/>
        </w:rPr>
        <w:t>1.</w:t>
      </w:r>
      <w:r w:rsidRPr="00F75310">
        <w:rPr>
          <w:rFonts w:ascii="Times New Roman" w:eastAsia="Calibri" w:hAnsi="Times New Roman" w:cs="Times New Roman"/>
          <w:b/>
        </w:rPr>
        <w:tab/>
        <w:t>VAISTINIO PREPARATO PAVADINIMAS IR VARTOJIMO BŪDAS (-AI)</w:t>
      </w:r>
    </w:p>
    <w:p w14:paraId="247AC94C" w14:textId="77777777" w:rsidR="00CA58A3" w:rsidRPr="00F75310" w:rsidRDefault="00CA58A3" w:rsidP="00CA58A3">
      <w:pPr>
        <w:spacing w:after="0" w:line="240" w:lineRule="auto"/>
        <w:rPr>
          <w:rFonts w:ascii="Times New Roman" w:eastAsia="Calibri" w:hAnsi="Times New Roman" w:cs="Times New Roman"/>
        </w:rPr>
      </w:pPr>
    </w:p>
    <w:p w14:paraId="15892F6B" w14:textId="6D91E68B"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Bleomycin medac 15000 TV milteliai injekciniam tirpalui</w:t>
      </w:r>
    </w:p>
    <w:p w14:paraId="4AECE84C" w14:textId="22557CD2" w:rsidR="00CA58A3" w:rsidRPr="00D9008A" w:rsidRDefault="00262824" w:rsidP="00CA58A3">
      <w:pPr>
        <w:spacing w:after="0" w:line="240" w:lineRule="auto"/>
        <w:rPr>
          <w:rFonts w:ascii="Times New Roman" w:eastAsia="Calibri" w:hAnsi="Times New Roman" w:cs="Times New Roman"/>
          <w:i/>
        </w:rPr>
      </w:pPr>
      <w:r>
        <w:rPr>
          <w:rFonts w:ascii="Times New Roman" w:eastAsia="Calibri" w:hAnsi="Times New Roman" w:cs="Times New Roman"/>
          <w:i/>
        </w:rPr>
        <w:t>b</w:t>
      </w:r>
      <w:r w:rsidR="00CA58A3" w:rsidRPr="00D9008A">
        <w:rPr>
          <w:rFonts w:ascii="Times New Roman" w:eastAsia="Calibri" w:hAnsi="Times New Roman" w:cs="Times New Roman"/>
          <w:i/>
        </w:rPr>
        <w:t>leomycini sulfas</w:t>
      </w:r>
    </w:p>
    <w:p w14:paraId="7D988FEF" w14:textId="77777777" w:rsidR="00CA58A3" w:rsidRPr="00F75310" w:rsidRDefault="00CA58A3" w:rsidP="00CA58A3">
      <w:pPr>
        <w:spacing w:after="0" w:line="240" w:lineRule="auto"/>
        <w:rPr>
          <w:rFonts w:ascii="Times New Roman" w:eastAsia="Calibri" w:hAnsi="Times New Roman" w:cs="Times New Roman"/>
        </w:rPr>
      </w:pPr>
    </w:p>
    <w:p w14:paraId="60D6CC58" w14:textId="77777777" w:rsidR="00CA58A3" w:rsidRPr="00F75310" w:rsidRDefault="00CA58A3" w:rsidP="00CA58A3">
      <w:pPr>
        <w:spacing w:after="0" w:line="240" w:lineRule="auto"/>
        <w:rPr>
          <w:rFonts w:ascii="Times New Roman" w:eastAsia="Calibri" w:hAnsi="Times New Roman" w:cs="Times New Roman"/>
        </w:rPr>
      </w:pPr>
    </w:p>
    <w:p w14:paraId="2B6A2403" w14:textId="77777777" w:rsidR="00CA58A3" w:rsidRPr="00F75310"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F75310">
        <w:rPr>
          <w:rFonts w:ascii="Times New Roman" w:eastAsia="Calibri" w:hAnsi="Times New Roman" w:cs="Times New Roman"/>
          <w:b/>
        </w:rPr>
        <w:t>2.</w:t>
      </w:r>
      <w:r w:rsidRPr="00F75310">
        <w:rPr>
          <w:rFonts w:ascii="Times New Roman" w:eastAsia="Calibri" w:hAnsi="Times New Roman" w:cs="Times New Roman"/>
          <w:b/>
        </w:rPr>
        <w:tab/>
        <w:t>VARTOJIMO METODAS</w:t>
      </w:r>
    </w:p>
    <w:p w14:paraId="21F44AFA" w14:textId="77777777" w:rsidR="00CA58A3" w:rsidRPr="00F75310" w:rsidRDefault="00CA58A3" w:rsidP="00CA58A3">
      <w:pPr>
        <w:spacing w:after="0" w:line="240" w:lineRule="auto"/>
        <w:rPr>
          <w:rFonts w:ascii="Times New Roman" w:eastAsia="Calibri" w:hAnsi="Times New Roman" w:cs="Times New Roman"/>
        </w:rPr>
      </w:pPr>
    </w:p>
    <w:p w14:paraId="33ED2207"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i.v., i.m., s.c., leisti į arteriją, į pilvaplėvės ertmę, į krūtinplėvės ertmę, vartoti į naviką.</w:t>
      </w:r>
    </w:p>
    <w:p w14:paraId="2B3F2BC7" w14:textId="77777777" w:rsidR="00CA58A3" w:rsidRPr="00F75310" w:rsidRDefault="00CA58A3" w:rsidP="00CA58A3">
      <w:pPr>
        <w:spacing w:after="0" w:line="240" w:lineRule="auto"/>
        <w:rPr>
          <w:rFonts w:ascii="Times New Roman" w:eastAsia="Calibri" w:hAnsi="Times New Roman" w:cs="Times New Roman"/>
        </w:rPr>
      </w:pPr>
    </w:p>
    <w:p w14:paraId="317F44D7" w14:textId="77777777" w:rsidR="00CA58A3" w:rsidRPr="00F75310" w:rsidRDefault="00CA58A3" w:rsidP="00CA58A3">
      <w:pPr>
        <w:spacing w:after="0" w:line="240" w:lineRule="auto"/>
        <w:rPr>
          <w:rFonts w:ascii="Times New Roman" w:eastAsia="Calibri" w:hAnsi="Times New Roman" w:cs="Times New Roman"/>
        </w:rPr>
      </w:pPr>
    </w:p>
    <w:p w14:paraId="7A80B3E2" w14:textId="77777777" w:rsidR="00CA58A3" w:rsidRPr="00F75310"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F75310">
        <w:rPr>
          <w:rFonts w:ascii="Times New Roman" w:eastAsia="Calibri" w:hAnsi="Times New Roman" w:cs="Times New Roman"/>
          <w:b/>
        </w:rPr>
        <w:t>3.</w:t>
      </w:r>
      <w:r w:rsidRPr="00F75310">
        <w:rPr>
          <w:rFonts w:ascii="Times New Roman" w:eastAsia="Calibri" w:hAnsi="Times New Roman" w:cs="Times New Roman"/>
          <w:b/>
        </w:rPr>
        <w:tab/>
        <w:t>TINKAMUMO LAIKAS</w:t>
      </w:r>
    </w:p>
    <w:p w14:paraId="3681E5C1" w14:textId="77777777" w:rsidR="00CA58A3" w:rsidRPr="00F75310" w:rsidRDefault="00CA58A3" w:rsidP="00CA58A3">
      <w:pPr>
        <w:spacing w:after="0" w:line="240" w:lineRule="auto"/>
        <w:rPr>
          <w:rFonts w:ascii="Times New Roman" w:eastAsia="Calibri" w:hAnsi="Times New Roman" w:cs="Times New Roman"/>
        </w:rPr>
      </w:pPr>
    </w:p>
    <w:p w14:paraId="3057F24F"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EXP: (MMMM/mm)</w:t>
      </w:r>
    </w:p>
    <w:p w14:paraId="38F78855" w14:textId="77777777" w:rsidR="00CA58A3" w:rsidRPr="00F75310" w:rsidRDefault="00CA58A3" w:rsidP="00CA58A3">
      <w:pPr>
        <w:spacing w:after="0" w:line="240" w:lineRule="auto"/>
        <w:rPr>
          <w:rFonts w:ascii="Times New Roman" w:eastAsia="Calibri" w:hAnsi="Times New Roman" w:cs="Times New Roman"/>
        </w:rPr>
      </w:pPr>
    </w:p>
    <w:p w14:paraId="0B35F13C" w14:textId="77777777" w:rsidR="00CA58A3" w:rsidRPr="00F75310" w:rsidRDefault="00CA58A3" w:rsidP="00CA58A3">
      <w:pPr>
        <w:spacing w:after="0" w:line="240" w:lineRule="auto"/>
        <w:rPr>
          <w:rFonts w:ascii="Times New Roman" w:eastAsia="Calibri" w:hAnsi="Times New Roman" w:cs="Times New Roman"/>
        </w:rPr>
      </w:pPr>
    </w:p>
    <w:p w14:paraId="2F7441CC" w14:textId="77777777" w:rsidR="00CA58A3" w:rsidRPr="00F75310"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highlight w:val="lightGray"/>
        </w:rPr>
      </w:pPr>
      <w:r w:rsidRPr="00F75310">
        <w:rPr>
          <w:rFonts w:ascii="Times New Roman" w:eastAsia="Calibri" w:hAnsi="Times New Roman" w:cs="Times New Roman"/>
          <w:b/>
        </w:rPr>
        <w:t>4.</w:t>
      </w:r>
      <w:r w:rsidRPr="00F75310">
        <w:rPr>
          <w:rFonts w:ascii="Times New Roman" w:eastAsia="Calibri" w:hAnsi="Times New Roman" w:cs="Times New Roman"/>
          <w:b/>
        </w:rPr>
        <w:tab/>
        <w:t>SERIJOS NUMERIS</w:t>
      </w:r>
    </w:p>
    <w:p w14:paraId="1A0CEF07" w14:textId="77777777" w:rsidR="00CA58A3" w:rsidRPr="00F75310" w:rsidRDefault="00CA58A3" w:rsidP="00CA58A3">
      <w:pPr>
        <w:spacing w:after="0" w:line="240" w:lineRule="auto"/>
        <w:rPr>
          <w:rFonts w:ascii="Times New Roman" w:eastAsia="Calibri" w:hAnsi="Times New Roman" w:cs="Times New Roman"/>
        </w:rPr>
      </w:pPr>
    </w:p>
    <w:p w14:paraId="7D3A90B1"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Lot:</w:t>
      </w:r>
    </w:p>
    <w:p w14:paraId="4ACDDC7F" w14:textId="77777777" w:rsidR="00CA58A3" w:rsidRPr="00F75310" w:rsidRDefault="00CA58A3" w:rsidP="00CA58A3">
      <w:pPr>
        <w:spacing w:after="0" w:line="240" w:lineRule="auto"/>
        <w:rPr>
          <w:rFonts w:ascii="Times New Roman" w:eastAsia="Calibri" w:hAnsi="Times New Roman" w:cs="Times New Roman"/>
        </w:rPr>
      </w:pPr>
    </w:p>
    <w:p w14:paraId="5690DA43" w14:textId="77777777" w:rsidR="00CA58A3" w:rsidRPr="00F75310" w:rsidRDefault="00CA58A3" w:rsidP="00CA58A3">
      <w:pPr>
        <w:spacing w:after="0" w:line="240" w:lineRule="auto"/>
        <w:rPr>
          <w:rFonts w:ascii="Times New Roman" w:eastAsia="Calibri" w:hAnsi="Times New Roman" w:cs="Times New Roman"/>
        </w:rPr>
      </w:pPr>
    </w:p>
    <w:p w14:paraId="0E122C49" w14:textId="77777777" w:rsidR="00CA58A3" w:rsidRPr="00F75310"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highlight w:val="lightGray"/>
        </w:rPr>
      </w:pPr>
      <w:r w:rsidRPr="00F75310">
        <w:rPr>
          <w:rFonts w:ascii="Times New Roman" w:eastAsia="Calibri" w:hAnsi="Times New Roman" w:cs="Times New Roman"/>
          <w:b/>
        </w:rPr>
        <w:t>5.</w:t>
      </w:r>
      <w:r w:rsidRPr="00F75310">
        <w:rPr>
          <w:rFonts w:ascii="Times New Roman" w:eastAsia="Calibri" w:hAnsi="Times New Roman" w:cs="Times New Roman"/>
          <w:b/>
        </w:rPr>
        <w:tab/>
        <w:t>KIEKIS (MASĖ, TŪRIS ARBA VIENETAI)</w:t>
      </w:r>
    </w:p>
    <w:p w14:paraId="6A39AE3B" w14:textId="77777777" w:rsidR="00CA58A3" w:rsidRPr="00F75310" w:rsidRDefault="00CA58A3" w:rsidP="00CA58A3">
      <w:pPr>
        <w:spacing w:after="0" w:line="240" w:lineRule="auto"/>
        <w:rPr>
          <w:rFonts w:ascii="Times New Roman" w:eastAsia="Calibri" w:hAnsi="Times New Roman" w:cs="Times New Roman"/>
        </w:rPr>
      </w:pPr>
    </w:p>
    <w:p w14:paraId="41DDF2BD"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Viename 10 ml flakone yra 15000 TV (pagal Europos farmakopėją)</w:t>
      </w:r>
      <w:r w:rsidRPr="00F75310" w:rsidDel="00601058">
        <w:rPr>
          <w:rFonts w:ascii="Times New Roman" w:eastAsia="Calibri" w:hAnsi="Times New Roman" w:cs="Times New Roman"/>
        </w:rPr>
        <w:t xml:space="preserve"> </w:t>
      </w:r>
      <w:r w:rsidRPr="00F75310">
        <w:rPr>
          <w:rFonts w:ascii="Times New Roman" w:eastAsia="Calibri" w:hAnsi="Times New Roman" w:cs="Times New Roman"/>
        </w:rPr>
        <w:t>bleomicino sulfato.</w:t>
      </w:r>
    </w:p>
    <w:p w14:paraId="341D1A1B" w14:textId="77777777" w:rsidR="00CA58A3" w:rsidRPr="00F75310" w:rsidRDefault="00CA58A3" w:rsidP="00CA58A3">
      <w:pPr>
        <w:spacing w:after="0" w:line="240" w:lineRule="auto"/>
        <w:rPr>
          <w:rFonts w:ascii="Times New Roman" w:eastAsia="Calibri" w:hAnsi="Times New Roman" w:cs="Times New Roman"/>
        </w:rPr>
      </w:pPr>
    </w:p>
    <w:p w14:paraId="5B7F5F24" w14:textId="77777777" w:rsidR="00CA58A3" w:rsidRPr="00F75310" w:rsidRDefault="00CA58A3" w:rsidP="00CA58A3">
      <w:pPr>
        <w:spacing w:after="0" w:line="240" w:lineRule="auto"/>
        <w:rPr>
          <w:rFonts w:ascii="Times New Roman" w:eastAsia="Calibri" w:hAnsi="Times New Roman" w:cs="Times New Roman"/>
        </w:rPr>
      </w:pPr>
    </w:p>
    <w:p w14:paraId="4071C00B" w14:textId="77777777" w:rsidR="00CA58A3" w:rsidRPr="00F75310" w:rsidRDefault="00CA58A3" w:rsidP="00CA5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highlight w:val="lightGray"/>
        </w:rPr>
      </w:pPr>
      <w:r w:rsidRPr="00F75310">
        <w:rPr>
          <w:rFonts w:ascii="Times New Roman" w:eastAsia="Calibri" w:hAnsi="Times New Roman" w:cs="Times New Roman"/>
          <w:b/>
        </w:rPr>
        <w:t>6.</w:t>
      </w:r>
      <w:r w:rsidRPr="00F75310">
        <w:rPr>
          <w:rFonts w:ascii="Times New Roman" w:eastAsia="Calibri" w:hAnsi="Times New Roman" w:cs="Times New Roman"/>
          <w:b/>
        </w:rPr>
        <w:tab/>
        <w:t>KITA</w:t>
      </w:r>
    </w:p>
    <w:p w14:paraId="66E14946" w14:textId="77777777" w:rsidR="00CA58A3" w:rsidRPr="00F75310" w:rsidRDefault="00CA58A3" w:rsidP="00CA58A3">
      <w:pPr>
        <w:spacing w:after="0" w:line="240" w:lineRule="auto"/>
        <w:rPr>
          <w:rFonts w:ascii="Times New Roman" w:eastAsia="Calibri" w:hAnsi="Times New Roman" w:cs="Times New Roman"/>
        </w:rPr>
      </w:pPr>
    </w:p>
    <w:p w14:paraId="6BC4F61E"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 xml:space="preserve">Flakone yra citostatinės medžiagos. Tik vienkartiniam vartojimui. </w:t>
      </w:r>
    </w:p>
    <w:p w14:paraId="7E22C81E" w14:textId="77777777" w:rsidR="00CA58A3" w:rsidRPr="00F75310" w:rsidRDefault="00CA58A3" w:rsidP="00CA58A3">
      <w:pPr>
        <w:spacing w:after="0" w:line="240" w:lineRule="auto"/>
        <w:rPr>
          <w:rFonts w:ascii="Times New Roman" w:eastAsia="Calibri" w:hAnsi="Times New Roman" w:cs="Times New Roman"/>
        </w:rPr>
      </w:pPr>
      <w:r w:rsidRPr="00F75310">
        <w:rPr>
          <w:rFonts w:ascii="Times New Roman" w:eastAsia="Calibri" w:hAnsi="Times New Roman" w:cs="Times New Roman"/>
        </w:rPr>
        <w:t>Laikyti šaldytuve.</w:t>
      </w:r>
    </w:p>
    <w:p w14:paraId="17642468" w14:textId="77777777" w:rsidR="00CA58A3" w:rsidRPr="00F75310" w:rsidRDefault="00CA58A3" w:rsidP="00CA58A3">
      <w:pPr>
        <w:spacing w:after="0" w:line="240" w:lineRule="auto"/>
        <w:ind w:left="567" w:hanging="567"/>
        <w:rPr>
          <w:rFonts w:ascii="Times New Roman" w:eastAsia="Calibri" w:hAnsi="Times New Roman" w:cs="Times New Roman"/>
        </w:rPr>
      </w:pPr>
      <w:r w:rsidRPr="00F75310">
        <w:rPr>
          <w:rFonts w:ascii="Times New Roman" w:eastAsia="Calibri" w:hAnsi="Times New Roman" w:cs="Times New Roman"/>
        </w:rPr>
        <w:t>Paruoštą vaistinį preparatą suvartoti nedelsiant.</w:t>
      </w:r>
    </w:p>
    <w:p w14:paraId="77D566D8" w14:textId="77777777" w:rsidR="00CA58A3" w:rsidRPr="00F75310" w:rsidRDefault="00CA58A3" w:rsidP="00CA58A3">
      <w:pPr>
        <w:spacing w:after="0" w:line="240" w:lineRule="auto"/>
        <w:rPr>
          <w:rFonts w:ascii="Times New Roman" w:eastAsia="Calibri" w:hAnsi="Times New Roman" w:cs="Times New Roman"/>
        </w:rPr>
      </w:pPr>
    </w:p>
    <w:p w14:paraId="50D76E18" w14:textId="77777777" w:rsidR="00CA58A3" w:rsidRPr="00F75310" w:rsidRDefault="00CA58A3" w:rsidP="00CA58A3">
      <w:pPr>
        <w:spacing w:after="0" w:line="240" w:lineRule="auto"/>
        <w:rPr>
          <w:rFonts w:ascii="Times New Roman" w:eastAsia="Calibri" w:hAnsi="Times New Roman" w:cs="Times New Roman"/>
        </w:rPr>
      </w:pPr>
    </w:p>
    <w:p w14:paraId="73A771D9" w14:textId="77777777" w:rsidR="00CA58A3" w:rsidRPr="00F75310" w:rsidRDefault="00CA58A3" w:rsidP="00CA58A3">
      <w:pPr>
        <w:spacing w:after="0" w:line="240" w:lineRule="auto"/>
        <w:outlineLvl w:val="0"/>
        <w:rPr>
          <w:rFonts w:ascii="Times New Roman" w:eastAsia="Calibri" w:hAnsi="Times New Roman" w:cs="Times New Roman"/>
        </w:rPr>
      </w:pPr>
      <w:r w:rsidRPr="00F75310">
        <w:rPr>
          <w:rFonts w:ascii="Times New Roman" w:eastAsia="Calibri" w:hAnsi="Times New Roman" w:cs="Times New Roman"/>
        </w:rPr>
        <w:br w:type="page"/>
      </w:r>
    </w:p>
    <w:p w14:paraId="79C77795" w14:textId="77777777" w:rsidR="00CA58A3" w:rsidRPr="00F75310" w:rsidRDefault="00CA58A3" w:rsidP="00CA58A3">
      <w:pPr>
        <w:spacing w:after="0" w:line="240" w:lineRule="auto"/>
        <w:outlineLvl w:val="0"/>
        <w:rPr>
          <w:rFonts w:ascii="Times New Roman" w:eastAsia="Calibri" w:hAnsi="Times New Roman" w:cs="Times New Roman"/>
        </w:rPr>
      </w:pPr>
    </w:p>
    <w:p w14:paraId="744382BE" w14:textId="77777777" w:rsidR="00CA58A3" w:rsidRPr="00F75310" w:rsidRDefault="00CA58A3" w:rsidP="00CA58A3">
      <w:pPr>
        <w:spacing w:after="0" w:line="240" w:lineRule="auto"/>
        <w:outlineLvl w:val="0"/>
        <w:rPr>
          <w:rFonts w:ascii="Times New Roman" w:eastAsia="Calibri" w:hAnsi="Times New Roman" w:cs="Times New Roman"/>
        </w:rPr>
      </w:pPr>
    </w:p>
    <w:p w14:paraId="5CFB975A" w14:textId="77777777" w:rsidR="00CA58A3" w:rsidRPr="00F75310" w:rsidRDefault="00CA58A3" w:rsidP="00CA58A3">
      <w:pPr>
        <w:spacing w:after="0" w:line="240" w:lineRule="auto"/>
        <w:outlineLvl w:val="0"/>
        <w:rPr>
          <w:rFonts w:ascii="Times New Roman" w:eastAsia="Calibri" w:hAnsi="Times New Roman" w:cs="Times New Roman"/>
        </w:rPr>
      </w:pPr>
    </w:p>
    <w:p w14:paraId="3AEA39ED" w14:textId="77777777" w:rsidR="00CA58A3" w:rsidRPr="00F75310" w:rsidRDefault="00CA58A3" w:rsidP="00CA58A3">
      <w:pPr>
        <w:spacing w:after="0" w:line="240" w:lineRule="auto"/>
        <w:outlineLvl w:val="0"/>
        <w:rPr>
          <w:rFonts w:ascii="Times New Roman" w:eastAsia="Calibri" w:hAnsi="Times New Roman" w:cs="Times New Roman"/>
        </w:rPr>
      </w:pPr>
    </w:p>
    <w:p w14:paraId="46BD17F5" w14:textId="77777777" w:rsidR="00CA58A3" w:rsidRPr="00F75310" w:rsidRDefault="00CA58A3" w:rsidP="00CA58A3">
      <w:pPr>
        <w:spacing w:after="0" w:line="240" w:lineRule="auto"/>
        <w:outlineLvl w:val="0"/>
        <w:rPr>
          <w:rFonts w:ascii="Times New Roman" w:eastAsia="Calibri" w:hAnsi="Times New Roman" w:cs="Times New Roman"/>
        </w:rPr>
      </w:pPr>
    </w:p>
    <w:p w14:paraId="5F4CEA31" w14:textId="77777777" w:rsidR="00CA58A3" w:rsidRPr="00F75310" w:rsidRDefault="00CA58A3" w:rsidP="00CA58A3">
      <w:pPr>
        <w:spacing w:after="0" w:line="240" w:lineRule="auto"/>
        <w:outlineLvl w:val="0"/>
        <w:rPr>
          <w:rFonts w:ascii="Times New Roman" w:eastAsia="Calibri" w:hAnsi="Times New Roman" w:cs="Times New Roman"/>
        </w:rPr>
      </w:pPr>
    </w:p>
    <w:p w14:paraId="24C151FD" w14:textId="77777777" w:rsidR="00CA58A3" w:rsidRPr="00F75310" w:rsidRDefault="00CA58A3" w:rsidP="00CA58A3">
      <w:pPr>
        <w:spacing w:after="0" w:line="240" w:lineRule="auto"/>
        <w:outlineLvl w:val="0"/>
        <w:rPr>
          <w:rFonts w:ascii="Times New Roman" w:eastAsia="Calibri" w:hAnsi="Times New Roman" w:cs="Times New Roman"/>
        </w:rPr>
      </w:pPr>
    </w:p>
    <w:p w14:paraId="277317E0" w14:textId="77777777" w:rsidR="00CA58A3" w:rsidRPr="00F75310" w:rsidRDefault="00CA58A3" w:rsidP="00CA58A3">
      <w:pPr>
        <w:spacing w:after="0" w:line="240" w:lineRule="auto"/>
        <w:outlineLvl w:val="0"/>
        <w:rPr>
          <w:rFonts w:ascii="Times New Roman" w:eastAsia="Calibri" w:hAnsi="Times New Roman" w:cs="Times New Roman"/>
        </w:rPr>
      </w:pPr>
    </w:p>
    <w:p w14:paraId="0567B25D" w14:textId="77777777" w:rsidR="00CA58A3" w:rsidRPr="00F75310" w:rsidRDefault="00CA58A3" w:rsidP="00CA58A3">
      <w:pPr>
        <w:spacing w:after="0" w:line="240" w:lineRule="auto"/>
        <w:outlineLvl w:val="0"/>
        <w:rPr>
          <w:rFonts w:ascii="Times New Roman" w:eastAsia="Calibri" w:hAnsi="Times New Roman" w:cs="Times New Roman"/>
        </w:rPr>
      </w:pPr>
    </w:p>
    <w:p w14:paraId="76323FEC" w14:textId="77777777" w:rsidR="00CA58A3" w:rsidRPr="00F75310" w:rsidRDefault="00CA58A3" w:rsidP="00CA58A3">
      <w:pPr>
        <w:spacing w:after="0" w:line="240" w:lineRule="auto"/>
        <w:outlineLvl w:val="0"/>
        <w:rPr>
          <w:rFonts w:ascii="Times New Roman" w:eastAsia="Calibri" w:hAnsi="Times New Roman" w:cs="Times New Roman"/>
        </w:rPr>
      </w:pPr>
    </w:p>
    <w:p w14:paraId="00CB2C09" w14:textId="77777777" w:rsidR="00CA58A3" w:rsidRPr="00F75310" w:rsidRDefault="00CA58A3" w:rsidP="00CA58A3">
      <w:pPr>
        <w:spacing w:after="0" w:line="240" w:lineRule="auto"/>
        <w:outlineLvl w:val="0"/>
        <w:rPr>
          <w:rFonts w:ascii="Times New Roman" w:eastAsia="Calibri" w:hAnsi="Times New Roman" w:cs="Times New Roman"/>
        </w:rPr>
      </w:pPr>
    </w:p>
    <w:p w14:paraId="0D650CF2" w14:textId="77777777" w:rsidR="00CA58A3" w:rsidRPr="00F75310" w:rsidRDefault="00CA58A3" w:rsidP="00CA58A3">
      <w:pPr>
        <w:spacing w:after="0" w:line="240" w:lineRule="auto"/>
        <w:outlineLvl w:val="0"/>
        <w:rPr>
          <w:rFonts w:ascii="Times New Roman" w:eastAsia="Calibri" w:hAnsi="Times New Roman" w:cs="Times New Roman"/>
        </w:rPr>
      </w:pPr>
    </w:p>
    <w:p w14:paraId="78AE51D0" w14:textId="77777777" w:rsidR="00CA58A3" w:rsidRPr="00F75310" w:rsidRDefault="00CA58A3" w:rsidP="00CA58A3">
      <w:pPr>
        <w:spacing w:after="0" w:line="240" w:lineRule="auto"/>
        <w:outlineLvl w:val="0"/>
        <w:rPr>
          <w:rFonts w:ascii="Times New Roman" w:eastAsia="Calibri" w:hAnsi="Times New Roman" w:cs="Times New Roman"/>
        </w:rPr>
      </w:pPr>
    </w:p>
    <w:p w14:paraId="5285A337" w14:textId="77777777" w:rsidR="00CA58A3" w:rsidRPr="00F75310" w:rsidRDefault="00CA58A3" w:rsidP="00CA58A3">
      <w:pPr>
        <w:spacing w:after="0" w:line="240" w:lineRule="auto"/>
        <w:outlineLvl w:val="0"/>
        <w:rPr>
          <w:rFonts w:ascii="Times New Roman" w:eastAsia="Calibri" w:hAnsi="Times New Roman" w:cs="Times New Roman"/>
        </w:rPr>
      </w:pPr>
    </w:p>
    <w:p w14:paraId="6BD366F2" w14:textId="77777777" w:rsidR="00CA58A3" w:rsidRPr="00F75310" w:rsidRDefault="00CA58A3" w:rsidP="00CA58A3">
      <w:pPr>
        <w:spacing w:after="0" w:line="240" w:lineRule="auto"/>
        <w:outlineLvl w:val="0"/>
        <w:rPr>
          <w:rFonts w:ascii="Times New Roman" w:eastAsia="Calibri" w:hAnsi="Times New Roman" w:cs="Times New Roman"/>
        </w:rPr>
      </w:pPr>
    </w:p>
    <w:p w14:paraId="28213652" w14:textId="77777777" w:rsidR="00CA58A3" w:rsidRPr="00F75310" w:rsidRDefault="00CA58A3" w:rsidP="00CA58A3">
      <w:pPr>
        <w:spacing w:after="0" w:line="240" w:lineRule="auto"/>
        <w:outlineLvl w:val="0"/>
        <w:rPr>
          <w:rFonts w:ascii="Times New Roman" w:eastAsia="Calibri" w:hAnsi="Times New Roman" w:cs="Times New Roman"/>
        </w:rPr>
      </w:pPr>
    </w:p>
    <w:p w14:paraId="1D2DAA8D" w14:textId="77777777" w:rsidR="00CA58A3" w:rsidRPr="00F75310" w:rsidRDefault="00CA58A3" w:rsidP="00CA58A3">
      <w:pPr>
        <w:spacing w:after="0" w:line="240" w:lineRule="auto"/>
        <w:outlineLvl w:val="0"/>
        <w:rPr>
          <w:rFonts w:ascii="Times New Roman" w:eastAsia="Calibri" w:hAnsi="Times New Roman" w:cs="Times New Roman"/>
        </w:rPr>
      </w:pPr>
    </w:p>
    <w:p w14:paraId="7BF4B6FD" w14:textId="77777777" w:rsidR="00CA58A3" w:rsidRPr="00F75310" w:rsidRDefault="00CA58A3" w:rsidP="00CA58A3">
      <w:pPr>
        <w:spacing w:after="0" w:line="240" w:lineRule="auto"/>
        <w:outlineLvl w:val="0"/>
        <w:rPr>
          <w:rFonts w:ascii="Times New Roman" w:eastAsia="Calibri" w:hAnsi="Times New Roman" w:cs="Times New Roman"/>
        </w:rPr>
      </w:pPr>
    </w:p>
    <w:p w14:paraId="761D0AF5" w14:textId="77777777" w:rsidR="00CA58A3" w:rsidRPr="00F75310" w:rsidRDefault="00CA58A3" w:rsidP="00CA58A3">
      <w:pPr>
        <w:spacing w:after="0" w:line="240" w:lineRule="auto"/>
        <w:outlineLvl w:val="0"/>
        <w:rPr>
          <w:rFonts w:ascii="Times New Roman" w:eastAsia="Calibri" w:hAnsi="Times New Roman" w:cs="Times New Roman"/>
        </w:rPr>
      </w:pPr>
    </w:p>
    <w:p w14:paraId="533A4D5E" w14:textId="77777777" w:rsidR="00CA58A3" w:rsidRPr="00F75310" w:rsidRDefault="00CA58A3" w:rsidP="00CA58A3">
      <w:pPr>
        <w:spacing w:after="0" w:line="240" w:lineRule="auto"/>
        <w:outlineLvl w:val="0"/>
        <w:rPr>
          <w:rFonts w:ascii="Times New Roman" w:eastAsia="Calibri" w:hAnsi="Times New Roman" w:cs="Times New Roman"/>
        </w:rPr>
      </w:pPr>
    </w:p>
    <w:p w14:paraId="7EB6EC6E" w14:textId="77777777" w:rsidR="00CA58A3" w:rsidRPr="00F75310" w:rsidRDefault="00CA58A3" w:rsidP="00CA58A3">
      <w:pPr>
        <w:spacing w:after="0" w:line="240" w:lineRule="auto"/>
        <w:outlineLvl w:val="0"/>
        <w:rPr>
          <w:rFonts w:ascii="Times New Roman" w:eastAsia="Calibri" w:hAnsi="Times New Roman" w:cs="Times New Roman"/>
        </w:rPr>
      </w:pPr>
    </w:p>
    <w:p w14:paraId="4A993DA2" w14:textId="77777777" w:rsidR="00CA58A3" w:rsidRPr="00F75310" w:rsidRDefault="00CA58A3" w:rsidP="00CA58A3">
      <w:pPr>
        <w:spacing w:after="0" w:line="240" w:lineRule="auto"/>
        <w:outlineLvl w:val="0"/>
        <w:rPr>
          <w:rFonts w:ascii="Times New Roman" w:eastAsia="Calibri" w:hAnsi="Times New Roman" w:cs="Times New Roman"/>
        </w:rPr>
      </w:pPr>
    </w:p>
    <w:p w14:paraId="73DE4B7C" w14:textId="77777777" w:rsidR="00CA58A3" w:rsidRPr="00F75310" w:rsidRDefault="00CA58A3" w:rsidP="00CA58A3">
      <w:pPr>
        <w:spacing w:after="0" w:line="240" w:lineRule="auto"/>
        <w:outlineLvl w:val="0"/>
        <w:rPr>
          <w:rFonts w:ascii="Times New Roman" w:eastAsia="Calibri" w:hAnsi="Times New Roman" w:cs="Times New Roman"/>
        </w:rPr>
      </w:pPr>
    </w:p>
    <w:p w14:paraId="3202D9DF" w14:textId="77777777" w:rsidR="00CA58A3" w:rsidRPr="00F75310" w:rsidRDefault="00CA58A3" w:rsidP="00CA58A3">
      <w:pPr>
        <w:spacing w:after="0" w:line="240" w:lineRule="auto"/>
        <w:jc w:val="center"/>
        <w:outlineLvl w:val="0"/>
        <w:rPr>
          <w:rFonts w:ascii="Times New Roman" w:eastAsia="Calibri" w:hAnsi="Times New Roman" w:cs="Times New Roman"/>
          <w:b/>
        </w:rPr>
      </w:pPr>
      <w:r w:rsidRPr="00F75310">
        <w:rPr>
          <w:rFonts w:ascii="Times New Roman" w:eastAsia="Calibri" w:hAnsi="Times New Roman" w:cs="Times New Roman"/>
          <w:b/>
        </w:rPr>
        <w:t>B. PAKUOTĖS LAPELIS</w:t>
      </w:r>
    </w:p>
    <w:p w14:paraId="326D0360" w14:textId="77777777" w:rsidR="00CA58A3" w:rsidRPr="00F41E33" w:rsidRDefault="00CA58A3" w:rsidP="00CA58A3">
      <w:pPr>
        <w:spacing w:after="0" w:line="240" w:lineRule="auto"/>
        <w:jc w:val="center"/>
        <w:outlineLvl w:val="0"/>
        <w:rPr>
          <w:rFonts w:ascii="Times New Roman" w:hAnsi="Times New Roman"/>
          <w:b/>
        </w:rPr>
      </w:pPr>
      <w:r w:rsidRPr="00F75310">
        <w:rPr>
          <w:rFonts w:ascii="Times New Roman" w:eastAsia="Calibri" w:hAnsi="Times New Roman" w:cs="Times New Roman"/>
          <w:b/>
        </w:rPr>
        <w:br w:type="page"/>
      </w:r>
      <w:r>
        <w:rPr>
          <w:rFonts w:ascii="Times New Roman" w:hAnsi="Times New Roman"/>
          <w:b/>
        </w:rPr>
        <w:lastRenderedPageBreak/>
        <w:t>Pakuotės lapelis: informacija vartotojui</w:t>
      </w:r>
    </w:p>
    <w:p w14:paraId="1B2738AB" w14:textId="77777777" w:rsidR="00CA58A3" w:rsidRPr="00F41E33" w:rsidRDefault="00CA58A3" w:rsidP="00CA58A3">
      <w:pPr>
        <w:spacing w:after="0" w:line="240" w:lineRule="auto"/>
        <w:jc w:val="center"/>
        <w:outlineLvl w:val="0"/>
        <w:rPr>
          <w:rFonts w:ascii="Times New Roman" w:hAnsi="Times New Roman"/>
          <w:b/>
        </w:rPr>
      </w:pPr>
    </w:p>
    <w:p w14:paraId="4AB5B3D7" w14:textId="0FF73723" w:rsidR="00CA58A3" w:rsidRPr="00F41E33" w:rsidRDefault="00CA58A3" w:rsidP="00CA58A3">
      <w:pPr>
        <w:spacing w:after="0" w:line="240" w:lineRule="auto"/>
        <w:jc w:val="center"/>
        <w:rPr>
          <w:rFonts w:ascii="Times New Roman" w:hAnsi="Times New Roman"/>
          <w:b/>
        </w:rPr>
      </w:pPr>
      <w:r w:rsidRPr="00F41E33">
        <w:rPr>
          <w:rFonts w:ascii="Times New Roman" w:hAnsi="Times New Roman"/>
          <w:b/>
        </w:rPr>
        <w:t>Bleomycin medac 15000 TV milteliai injekciniam tirpalui</w:t>
      </w:r>
    </w:p>
    <w:p w14:paraId="0490BCFB" w14:textId="30EDBB2D" w:rsidR="00CA58A3" w:rsidRDefault="005916FB" w:rsidP="00CA58A3">
      <w:pPr>
        <w:spacing w:after="0" w:line="240" w:lineRule="auto"/>
        <w:jc w:val="center"/>
        <w:rPr>
          <w:rFonts w:ascii="Times New Roman" w:hAnsi="Times New Roman"/>
        </w:rPr>
      </w:pPr>
      <w:r w:rsidRPr="00F75310">
        <w:rPr>
          <w:rFonts w:ascii="Times New Roman" w:eastAsia="Times New Roman" w:hAnsi="Times New Roman" w:cs="Times New Roman"/>
          <w:lang w:eastAsia="ja-JP"/>
        </w:rPr>
        <w:t>bleomicino sulfat</w:t>
      </w:r>
      <w:r w:rsidR="00FB575F">
        <w:rPr>
          <w:rFonts w:ascii="Times New Roman" w:eastAsia="Times New Roman" w:hAnsi="Times New Roman" w:cs="Times New Roman"/>
          <w:lang w:eastAsia="ja-JP"/>
        </w:rPr>
        <w:t>as</w:t>
      </w:r>
    </w:p>
    <w:p w14:paraId="2475771E" w14:textId="77777777" w:rsidR="00262824" w:rsidRPr="00F41E33" w:rsidRDefault="00262824" w:rsidP="00CA58A3">
      <w:pPr>
        <w:spacing w:after="0" w:line="240" w:lineRule="auto"/>
        <w:jc w:val="center"/>
        <w:rPr>
          <w:rFonts w:ascii="Times New Roman" w:hAnsi="Times New Roman"/>
        </w:rPr>
      </w:pPr>
    </w:p>
    <w:p w14:paraId="3FAE93E5" w14:textId="77777777" w:rsidR="00CA58A3" w:rsidRPr="00F41E33" w:rsidRDefault="00CA58A3" w:rsidP="00CA58A3">
      <w:pPr>
        <w:spacing w:after="0" w:line="240" w:lineRule="auto"/>
        <w:rPr>
          <w:rFonts w:ascii="Times New Roman" w:hAnsi="Times New Roman"/>
          <w:b/>
        </w:rPr>
      </w:pPr>
      <w:r w:rsidRPr="00F41E33">
        <w:rPr>
          <w:rFonts w:ascii="Times New Roman" w:hAnsi="Times New Roman"/>
          <w:b/>
        </w:rPr>
        <w:t>Atidžiai perskaitykite visą šį lapelį</w:t>
      </w:r>
      <w:r>
        <w:rPr>
          <w:rFonts w:ascii="Times New Roman" w:hAnsi="Times New Roman"/>
          <w:b/>
        </w:rPr>
        <w:t xml:space="preserve"> </w:t>
      </w:r>
      <w:r w:rsidRPr="00F41E33">
        <w:rPr>
          <w:rFonts w:ascii="Times New Roman" w:hAnsi="Times New Roman"/>
          <w:b/>
        </w:rPr>
        <w:t>prieš pradėdami vartoti vaistą</w:t>
      </w:r>
      <w:r>
        <w:rPr>
          <w:rFonts w:ascii="Times New Roman" w:hAnsi="Times New Roman"/>
          <w:b/>
        </w:rPr>
        <w:t>, nes Jame pateikiama Jums svarbi informacija</w:t>
      </w:r>
      <w:r w:rsidRPr="00F41E33">
        <w:rPr>
          <w:rFonts w:ascii="Times New Roman" w:hAnsi="Times New Roman"/>
          <w:b/>
        </w:rPr>
        <w:t>.</w:t>
      </w:r>
    </w:p>
    <w:p w14:paraId="276C8033"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Neišmeskite šio lapelio, nes vėl gali prireikti jį perskaityti.</w:t>
      </w:r>
    </w:p>
    <w:p w14:paraId="087EED5D"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Jeigu kiltų daugiau klausimų, kreipkitės į gydytoją</w:t>
      </w:r>
      <w:r>
        <w:rPr>
          <w:rFonts w:ascii="Times New Roman" w:hAnsi="Times New Roman"/>
        </w:rPr>
        <w:t>,</w:t>
      </w:r>
      <w:r w:rsidRPr="00F41E33">
        <w:rPr>
          <w:rFonts w:ascii="Times New Roman" w:hAnsi="Times New Roman"/>
        </w:rPr>
        <w:t xml:space="preserve"> vaistininką</w:t>
      </w:r>
      <w:r>
        <w:rPr>
          <w:rFonts w:ascii="Times New Roman" w:hAnsi="Times New Roman"/>
        </w:rPr>
        <w:t xml:space="preserve"> arba slaugytoją</w:t>
      </w:r>
      <w:r w:rsidRPr="00F41E33">
        <w:rPr>
          <w:rFonts w:ascii="Times New Roman" w:hAnsi="Times New Roman"/>
        </w:rPr>
        <w:t>.</w:t>
      </w:r>
    </w:p>
    <w:p w14:paraId="0864AB2E" w14:textId="77777777" w:rsidR="00CA58A3" w:rsidRPr="00F41E33" w:rsidRDefault="00CA58A3" w:rsidP="00CA58A3">
      <w:pPr>
        <w:numPr>
          <w:ilvl w:val="0"/>
          <w:numId w:val="1"/>
        </w:numPr>
        <w:spacing w:after="0" w:line="240" w:lineRule="auto"/>
        <w:ind w:left="567" w:hanging="567"/>
        <w:rPr>
          <w:rFonts w:ascii="Times New Roman" w:hAnsi="Times New Roman"/>
        </w:rPr>
      </w:pPr>
      <w:r w:rsidRPr="00F41E33">
        <w:rPr>
          <w:rFonts w:ascii="Times New Roman" w:hAnsi="Times New Roman"/>
        </w:rPr>
        <w:t xml:space="preserve">Jeigu pasireiškė </w:t>
      </w:r>
      <w:r>
        <w:rPr>
          <w:rFonts w:ascii="Times New Roman" w:hAnsi="Times New Roman"/>
        </w:rPr>
        <w:t>šalutinis poveikis (net jei jis šiame lapelyje nenurodytas), kreipkitės į gydytoją, vaistininką</w:t>
      </w:r>
      <w:r w:rsidRPr="00177808">
        <w:rPr>
          <w:rFonts w:ascii="Times New Roman" w:hAnsi="Times New Roman"/>
        </w:rPr>
        <w:t xml:space="preserve"> </w:t>
      </w:r>
      <w:r>
        <w:rPr>
          <w:rFonts w:ascii="Times New Roman" w:hAnsi="Times New Roman"/>
        </w:rPr>
        <w:t>arba slaugytoją. Žr. 4 skyrių.</w:t>
      </w:r>
    </w:p>
    <w:p w14:paraId="1907C580" w14:textId="77777777" w:rsidR="00CA58A3" w:rsidRPr="00F41E33" w:rsidRDefault="00CA58A3" w:rsidP="00CA58A3">
      <w:pPr>
        <w:spacing w:after="0" w:line="240" w:lineRule="auto"/>
        <w:ind w:right="-2"/>
        <w:rPr>
          <w:rFonts w:ascii="Times New Roman" w:hAnsi="Times New Roman"/>
        </w:rPr>
      </w:pPr>
    </w:p>
    <w:p w14:paraId="5A308568" w14:textId="77777777" w:rsidR="00CA58A3" w:rsidRPr="00F41E33" w:rsidRDefault="00CA58A3" w:rsidP="00CA58A3">
      <w:pPr>
        <w:numPr>
          <w:ilvl w:val="12"/>
          <w:numId w:val="0"/>
        </w:numPr>
        <w:spacing w:after="0" w:line="240" w:lineRule="auto"/>
        <w:ind w:right="-2"/>
        <w:outlineLvl w:val="0"/>
        <w:rPr>
          <w:rFonts w:ascii="Times New Roman" w:hAnsi="Times New Roman"/>
          <w:b/>
        </w:rPr>
      </w:pPr>
      <w:r>
        <w:rPr>
          <w:rFonts w:ascii="Times New Roman" w:hAnsi="Times New Roman"/>
          <w:b/>
        </w:rPr>
        <w:t>Apie ką rašoma šiame lapelyje?</w:t>
      </w:r>
    </w:p>
    <w:p w14:paraId="127AD2AE"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1.</w:t>
      </w:r>
      <w:r w:rsidRPr="00F41E33">
        <w:rPr>
          <w:rFonts w:ascii="Times New Roman" w:hAnsi="Times New Roman"/>
        </w:rPr>
        <w:tab/>
        <w:t>Kas yra Bleomycin medac ir kam jis vartojamas</w:t>
      </w:r>
    </w:p>
    <w:p w14:paraId="0CF12645"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2.</w:t>
      </w:r>
      <w:r w:rsidRPr="00F41E33">
        <w:rPr>
          <w:rFonts w:ascii="Times New Roman" w:hAnsi="Times New Roman"/>
        </w:rPr>
        <w:tab/>
        <w:t>Kas žinotina prieš vartojant Bleomycin medac</w:t>
      </w:r>
    </w:p>
    <w:p w14:paraId="1A55DC5E"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3.</w:t>
      </w:r>
      <w:r w:rsidRPr="00F41E33">
        <w:rPr>
          <w:rFonts w:ascii="Times New Roman" w:hAnsi="Times New Roman"/>
        </w:rPr>
        <w:tab/>
        <w:t>Kaip vartoti Bleomycin medac</w:t>
      </w:r>
    </w:p>
    <w:p w14:paraId="6AF3B792"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4.</w:t>
      </w:r>
      <w:r w:rsidRPr="00F41E33">
        <w:rPr>
          <w:rFonts w:ascii="Times New Roman" w:hAnsi="Times New Roman"/>
        </w:rPr>
        <w:tab/>
        <w:t>Galimas šalutinis poveikis</w:t>
      </w:r>
    </w:p>
    <w:p w14:paraId="22D64970"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5.</w:t>
      </w:r>
      <w:r w:rsidRPr="00F41E33">
        <w:rPr>
          <w:rFonts w:ascii="Times New Roman" w:hAnsi="Times New Roman"/>
        </w:rPr>
        <w:tab/>
        <w:t>Kaip laikyti Bleomycin medac</w:t>
      </w:r>
    </w:p>
    <w:p w14:paraId="11CC08A9"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6.</w:t>
      </w:r>
      <w:r w:rsidRPr="00F41E33">
        <w:rPr>
          <w:rFonts w:ascii="Times New Roman" w:hAnsi="Times New Roman"/>
        </w:rPr>
        <w:tab/>
      </w:r>
      <w:r>
        <w:rPr>
          <w:rFonts w:ascii="Times New Roman" w:hAnsi="Times New Roman"/>
        </w:rPr>
        <w:t>Pakuotės turinys ir kita informacija</w:t>
      </w:r>
    </w:p>
    <w:p w14:paraId="5B74ECFF" w14:textId="77777777" w:rsidR="00CA58A3" w:rsidRPr="00F41E33" w:rsidRDefault="00CA58A3" w:rsidP="00CA58A3">
      <w:pPr>
        <w:numPr>
          <w:ilvl w:val="12"/>
          <w:numId w:val="0"/>
        </w:numPr>
        <w:spacing w:after="0" w:line="240" w:lineRule="auto"/>
        <w:rPr>
          <w:rFonts w:ascii="Times New Roman" w:hAnsi="Times New Roman"/>
        </w:rPr>
      </w:pPr>
    </w:p>
    <w:p w14:paraId="2FB4D5EB" w14:textId="77777777" w:rsidR="00CA58A3" w:rsidRPr="00F41E33" w:rsidRDefault="00CA58A3" w:rsidP="00CA58A3">
      <w:pPr>
        <w:numPr>
          <w:ilvl w:val="12"/>
          <w:numId w:val="0"/>
        </w:numPr>
        <w:spacing w:after="0" w:line="240" w:lineRule="auto"/>
        <w:rPr>
          <w:rFonts w:ascii="Times New Roman" w:hAnsi="Times New Roman"/>
        </w:rPr>
      </w:pPr>
    </w:p>
    <w:p w14:paraId="477F65B2" w14:textId="77777777" w:rsidR="00CA58A3" w:rsidRPr="00F41E33" w:rsidRDefault="00CA58A3" w:rsidP="00CA58A3">
      <w:pPr>
        <w:numPr>
          <w:ilvl w:val="12"/>
          <w:numId w:val="0"/>
        </w:numPr>
        <w:spacing w:after="0" w:line="240" w:lineRule="auto"/>
        <w:ind w:left="567" w:hanging="567"/>
        <w:outlineLvl w:val="0"/>
        <w:rPr>
          <w:rFonts w:ascii="Times New Roman" w:hAnsi="Times New Roman"/>
          <w:b/>
          <w:caps/>
        </w:rPr>
      </w:pPr>
      <w:r w:rsidRPr="00F41E33">
        <w:rPr>
          <w:rFonts w:ascii="Times New Roman" w:hAnsi="Times New Roman"/>
          <w:b/>
        </w:rPr>
        <w:t>1.</w:t>
      </w:r>
      <w:r w:rsidRPr="00F41E33">
        <w:rPr>
          <w:rFonts w:ascii="Times New Roman" w:hAnsi="Times New Roman"/>
          <w:b/>
        </w:rPr>
        <w:tab/>
        <w:t>K</w:t>
      </w:r>
      <w:r>
        <w:rPr>
          <w:rFonts w:ascii="Times New Roman" w:hAnsi="Times New Roman"/>
          <w:b/>
        </w:rPr>
        <w:t>as yra Bleomycin medac ir kam jis vartojamas</w:t>
      </w:r>
    </w:p>
    <w:p w14:paraId="7D6D48E2" w14:textId="77777777" w:rsidR="00CA58A3" w:rsidRPr="00F41E33" w:rsidRDefault="00CA58A3" w:rsidP="00CA58A3">
      <w:pPr>
        <w:spacing w:after="0" w:line="240" w:lineRule="auto"/>
        <w:ind w:left="567" w:hanging="567"/>
        <w:rPr>
          <w:rFonts w:ascii="Times New Roman" w:hAnsi="Times New Roman"/>
        </w:rPr>
      </w:pPr>
    </w:p>
    <w:p w14:paraId="64920388" w14:textId="77777777" w:rsidR="00CA58A3" w:rsidRDefault="00CA58A3" w:rsidP="00CA58A3">
      <w:pPr>
        <w:spacing w:after="0" w:line="240" w:lineRule="auto"/>
        <w:rPr>
          <w:rFonts w:ascii="Times New Roman" w:hAnsi="Times New Roman"/>
        </w:rPr>
      </w:pPr>
      <w:r>
        <w:rPr>
          <w:rFonts w:ascii="Times New Roman" w:hAnsi="Times New Roman"/>
        </w:rPr>
        <w:t>Šio vaisto</w:t>
      </w:r>
      <w:r w:rsidRPr="00F41E33">
        <w:rPr>
          <w:rFonts w:ascii="Times New Roman" w:hAnsi="Times New Roman"/>
        </w:rPr>
        <w:t xml:space="preserve"> sudėtyje yra bleomicino sulfato. </w:t>
      </w:r>
      <w:r>
        <w:rPr>
          <w:rFonts w:ascii="Times New Roman" w:hAnsi="Times New Roman"/>
        </w:rPr>
        <w:t>Ši medžiaga yra iš</w:t>
      </w:r>
      <w:r w:rsidRPr="00F41E33">
        <w:rPr>
          <w:rFonts w:ascii="Times New Roman" w:hAnsi="Times New Roman"/>
        </w:rPr>
        <w:t xml:space="preserve"> vaistų, vadinamų citostatikais, grup</w:t>
      </w:r>
      <w:r>
        <w:rPr>
          <w:rFonts w:ascii="Times New Roman" w:hAnsi="Times New Roman"/>
        </w:rPr>
        <w:t>ės</w:t>
      </w:r>
      <w:r w:rsidRPr="00F41E33">
        <w:rPr>
          <w:rFonts w:ascii="Times New Roman" w:hAnsi="Times New Roman"/>
        </w:rPr>
        <w:t>. Tai vaistai vėžiui gydyti. Gydymas jais dar vadinamas chemoterapija. Šie vaistai veikia vėžio ląsteles ir neleidžia joms daugintis.</w:t>
      </w:r>
    </w:p>
    <w:p w14:paraId="509E54F1" w14:textId="77777777" w:rsidR="00CA58A3" w:rsidRDefault="00CA58A3" w:rsidP="00CA58A3">
      <w:pPr>
        <w:spacing w:after="0" w:line="240" w:lineRule="auto"/>
        <w:rPr>
          <w:rFonts w:ascii="Times New Roman" w:hAnsi="Times New Roman"/>
        </w:rPr>
      </w:pPr>
    </w:p>
    <w:p w14:paraId="652D87E7" w14:textId="77777777" w:rsidR="00CA58A3" w:rsidRDefault="00CA58A3" w:rsidP="00CA58A3">
      <w:pPr>
        <w:spacing w:after="0" w:line="240" w:lineRule="auto"/>
        <w:rPr>
          <w:rFonts w:ascii="Times New Roman" w:hAnsi="Times New Roman"/>
        </w:rPr>
      </w:pPr>
      <w:r w:rsidRPr="00F41E33">
        <w:rPr>
          <w:rFonts w:ascii="Times New Roman" w:hAnsi="Times New Roman"/>
        </w:rPr>
        <w:t>Bleomycin medac paprastai vartojamas kartu su kitais vaistais nuo vėžio arba spinduliniu gydymu.</w:t>
      </w:r>
      <w:r>
        <w:rPr>
          <w:rFonts w:ascii="Times New Roman" w:hAnsi="Times New Roman"/>
        </w:rPr>
        <w:t xml:space="preserve"> Juo </w:t>
      </w:r>
      <w:r w:rsidRPr="00F41E33">
        <w:rPr>
          <w:rFonts w:ascii="Times New Roman" w:hAnsi="Times New Roman"/>
        </w:rPr>
        <w:t>gydoma:</w:t>
      </w:r>
    </w:p>
    <w:p w14:paraId="1EC38768" w14:textId="77777777" w:rsidR="00CA58A3" w:rsidRPr="00F41E33" w:rsidRDefault="00CA58A3" w:rsidP="00CA58A3">
      <w:pPr>
        <w:spacing w:after="0" w:line="240" w:lineRule="auto"/>
        <w:rPr>
          <w:rFonts w:ascii="Times New Roman" w:hAnsi="Times New Roman"/>
        </w:rPr>
      </w:pPr>
    </w:p>
    <w:p w14:paraId="4E2E5621" w14:textId="77777777" w:rsidR="00CA58A3" w:rsidRPr="00F41E33" w:rsidRDefault="00CA58A3" w:rsidP="00CA58A3">
      <w:pPr>
        <w:numPr>
          <w:ilvl w:val="0"/>
          <w:numId w:val="10"/>
        </w:numPr>
        <w:spacing w:after="0" w:line="240" w:lineRule="auto"/>
        <w:ind w:left="567" w:hanging="567"/>
        <w:rPr>
          <w:rFonts w:ascii="Times New Roman" w:hAnsi="Times New Roman"/>
        </w:rPr>
      </w:pPr>
      <w:r w:rsidRPr="00F41E33">
        <w:rPr>
          <w:rFonts w:ascii="Times New Roman" w:hAnsi="Times New Roman"/>
        </w:rPr>
        <w:t>galvos ir kaklo, gimdos kaklelio ir išorinių lytinių organų vėžys;</w:t>
      </w:r>
    </w:p>
    <w:p w14:paraId="62AB166A" w14:textId="77777777" w:rsidR="00CA58A3" w:rsidRPr="00250A75" w:rsidRDefault="00CA58A3" w:rsidP="00CA58A3">
      <w:pPr>
        <w:numPr>
          <w:ilvl w:val="0"/>
          <w:numId w:val="10"/>
        </w:numPr>
        <w:spacing w:after="0" w:line="240" w:lineRule="auto"/>
        <w:ind w:left="567" w:hanging="567"/>
        <w:rPr>
          <w:rFonts w:ascii="Times New Roman" w:hAnsi="Times New Roman"/>
        </w:rPr>
      </w:pPr>
      <w:r w:rsidRPr="00250A75">
        <w:rPr>
          <w:rFonts w:ascii="Times New Roman" w:hAnsi="Times New Roman"/>
        </w:rPr>
        <w:t>Hodžkino</w:t>
      </w:r>
      <w:r>
        <w:rPr>
          <w:rFonts w:ascii="Times New Roman" w:hAnsi="Times New Roman"/>
        </w:rPr>
        <w:t xml:space="preserve"> (</w:t>
      </w:r>
      <w:r>
        <w:rPr>
          <w:rFonts w:ascii="Times New Roman" w:hAnsi="Times New Roman"/>
          <w:i/>
        </w:rPr>
        <w:t>Hodgkin</w:t>
      </w:r>
      <w:r>
        <w:rPr>
          <w:rFonts w:ascii="Times New Roman" w:hAnsi="Times New Roman"/>
        </w:rPr>
        <w:t>)</w:t>
      </w:r>
      <w:r w:rsidRPr="00250A75">
        <w:rPr>
          <w:rFonts w:ascii="Times New Roman" w:hAnsi="Times New Roman"/>
        </w:rPr>
        <w:t xml:space="preserve"> liga ir ne Hodžkino </w:t>
      </w:r>
      <w:r>
        <w:rPr>
          <w:rFonts w:ascii="Times New Roman" w:hAnsi="Times New Roman"/>
        </w:rPr>
        <w:t>(</w:t>
      </w:r>
      <w:r>
        <w:rPr>
          <w:rFonts w:ascii="Times New Roman" w:hAnsi="Times New Roman"/>
          <w:i/>
        </w:rPr>
        <w:t>non-Hodgkin</w:t>
      </w:r>
      <w:r>
        <w:rPr>
          <w:rFonts w:ascii="Times New Roman" w:hAnsi="Times New Roman"/>
        </w:rPr>
        <w:t>)</w:t>
      </w:r>
      <w:r>
        <w:rPr>
          <w:rFonts w:ascii="Times New Roman" w:hAnsi="Times New Roman"/>
          <w:i/>
        </w:rPr>
        <w:t xml:space="preserve"> </w:t>
      </w:r>
      <w:r w:rsidRPr="00250A75">
        <w:rPr>
          <w:rFonts w:ascii="Times New Roman" w:hAnsi="Times New Roman"/>
        </w:rPr>
        <w:t>limfoma (limfmazgių vėžys);</w:t>
      </w:r>
    </w:p>
    <w:p w14:paraId="5887C5F6" w14:textId="77777777" w:rsidR="00CA58A3" w:rsidRPr="00250A75" w:rsidRDefault="00CA58A3" w:rsidP="00CA58A3">
      <w:pPr>
        <w:numPr>
          <w:ilvl w:val="0"/>
          <w:numId w:val="10"/>
        </w:numPr>
        <w:spacing w:after="0" w:line="240" w:lineRule="auto"/>
        <w:ind w:left="567" w:hanging="567"/>
        <w:rPr>
          <w:rFonts w:ascii="Times New Roman" w:hAnsi="Times New Roman"/>
        </w:rPr>
      </w:pPr>
      <w:r w:rsidRPr="003D3608">
        <w:rPr>
          <w:rFonts w:ascii="Times New Roman" w:hAnsi="Times New Roman"/>
        </w:rPr>
        <w:t>sėklidžių vėžys;</w:t>
      </w:r>
    </w:p>
    <w:p w14:paraId="6BC245F5" w14:textId="77777777" w:rsidR="00CA58A3" w:rsidRPr="003D3608" w:rsidRDefault="00CA58A3" w:rsidP="00CA58A3">
      <w:pPr>
        <w:numPr>
          <w:ilvl w:val="0"/>
          <w:numId w:val="10"/>
        </w:numPr>
        <w:spacing w:after="0" w:line="240" w:lineRule="auto"/>
        <w:ind w:left="567" w:hanging="567"/>
        <w:rPr>
          <w:rFonts w:ascii="Times New Roman" w:hAnsi="Times New Roman"/>
        </w:rPr>
      </w:pPr>
      <w:r w:rsidRPr="003D3608">
        <w:rPr>
          <w:rFonts w:ascii="Times New Roman" w:hAnsi="Times New Roman"/>
        </w:rPr>
        <w:t>dėl vėžio atsiradusi skysčio sankaupa plaučiuose.</w:t>
      </w:r>
    </w:p>
    <w:p w14:paraId="1702AECF" w14:textId="77777777" w:rsidR="00CA58A3" w:rsidRPr="00F41E33" w:rsidRDefault="00CA58A3" w:rsidP="00CA58A3">
      <w:pPr>
        <w:spacing w:after="0" w:line="240" w:lineRule="auto"/>
        <w:rPr>
          <w:rFonts w:ascii="Times New Roman" w:hAnsi="Times New Roman"/>
        </w:rPr>
      </w:pPr>
    </w:p>
    <w:p w14:paraId="5CF8F6C4" w14:textId="77777777" w:rsidR="00CA58A3" w:rsidRPr="00F41E33" w:rsidRDefault="00CA58A3" w:rsidP="00CA58A3">
      <w:pPr>
        <w:spacing w:after="0" w:line="240" w:lineRule="auto"/>
        <w:rPr>
          <w:rFonts w:ascii="Times New Roman" w:hAnsi="Times New Roman"/>
        </w:rPr>
      </w:pPr>
    </w:p>
    <w:p w14:paraId="561FA68D" w14:textId="77777777" w:rsidR="00CA58A3" w:rsidRPr="00F41E33" w:rsidRDefault="00CA58A3" w:rsidP="00CA58A3">
      <w:pPr>
        <w:numPr>
          <w:ilvl w:val="12"/>
          <w:numId w:val="0"/>
        </w:numPr>
        <w:spacing w:after="0" w:line="240" w:lineRule="auto"/>
        <w:ind w:left="567" w:hanging="567"/>
        <w:outlineLvl w:val="0"/>
        <w:rPr>
          <w:rFonts w:ascii="Times New Roman" w:hAnsi="Times New Roman"/>
          <w:b/>
          <w:caps/>
        </w:rPr>
      </w:pPr>
      <w:r w:rsidRPr="00F41E33">
        <w:rPr>
          <w:rFonts w:ascii="Times New Roman" w:hAnsi="Times New Roman"/>
          <w:b/>
        </w:rPr>
        <w:t>2.</w:t>
      </w:r>
      <w:r w:rsidRPr="00F41E33">
        <w:rPr>
          <w:rFonts w:ascii="Times New Roman" w:hAnsi="Times New Roman"/>
          <w:b/>
        </w:rPr>
        <w:tab/>
        <w:t>K</w:t>
      </w:r>
      <w:r>
        <w:rPr>
          <w:rFonts w:ascii="Times New Roman" w:hAnsi="Times New Roman"/>
          <w:b/>
        </w:rPr>
        <w:t>as žinotina prieš vartojant Bleomycin medac</w:t>
      </w:r>
    </w:p>
    <w:p w14:paraId="174557E6" w14:textId="77777777" w:rsidR="00CA58A3" w:rsidRPr="00F41E33" w:rsidRDefault="00CA58A3" w:rsidP="00CA58A3">
      <w:pPr>
        <w:spacing w:after="0" w:line="240" w:lineRule="auto"/>
        <w:ind w:left="567" w:hanging="567"/>
        <w:rPr>
          <w:rFonts w:ascii="Times New Roman" w:hAnsi="Times New Roman"/>
        </w:rPr>
      </w:pPr>
    </w:p>
    <w:p w14:paraId="5A49E2E0" w14:textId="545565A7" w:rsidR="00CA58A3" w:rsidRPr="00F41E33" w:rsidRDefault="00CA58A3" w:rsidP="00CA58A3">
      <w:pPr>
        <w:spacing w:after="0" w:line="240" w:lineRule="auto"/>
        <w:ind w:left="567" w:hanging="567"/>
        <w:rPr>
          <w:rFonts w:ascii="Times New Roman" w:hAnsi="Times New Roman"/>
          <w:b/>
          <w:caps/>
        </w:rPr>
      </w:pPr>
      <w:r w:rsidRPr="00F41E33">
        <w:rPr>
          <w:rFonts w:ascii="Times New Roman" w:hAnsi="Times New Roman"/>
          <w:b/>
        </w:rPr>
        <w:t xml:space="preserve">Bleomycin medac vartoti </w:t>
      </w:r>
      <w:r w:rsidR="00E23878" w:rsidRPr="00E23878">
        <w:rPr>
          <w:rFonts w:ascii="Times New Roman" w:hAnsi="Times New Roman"/>
          <w:b/>
          <w:bCs/>
        </w:rPr>
        <w:t>draudžiama</w:t>
      </w:r>
    </w:p>
    <w:p w14:paraId="5F91A0C9" w14:textId="77777777" w:rsidR="00CA58A3" w:rsidRPr="00F41E33" w:rsidRDefault="00CA58A3" w:rsidP="00CA58A3">
      <w:pPr>
        <w:numPr>
          <w:ilvl w:val="0"/>
          <w:numId w:val="10"/>
        </w:numPr>
        <w:spacing w:after="0" w:line="240" w:lineRule="auto"/>
        <w:ind w:left="567" w:hanging="567"/>
        <w:rPr>
          <w:rFonts w:ascii="Times New Roman" w:hAnsi="Times New Roman"/>
        </w:rPr>
      </w:pPr>
      <w:r w:rsidRPr="00F41E33">
        <w:rPr>
          <w:rFonts w:ascii="Times New Roman" w:hAnsi="Times New Roman"/>
        </w:rPr>
        <w:t>jeigu yra alergija bleomicinui</w:t>
      </w:r>
      <w:r>
        <w:rPr>
          <w:rFonts w:ascii="Times New Roman" w:hAnsi="Times New Roman"/>
        </w:rPr>
        <w:t xml:space="preserve"> arba bet kuriai pagalbinei šio vaisto medžiagai (jos išvardytos 6 skyriuje)</w:t>
      </w:r>
      <w:r w:rsidRPr="00F41E33">
        <w:rPr>
          <w:rFonts w:ascii="Times New Roman" w:hAnsi="Times New Roman"/>
        </w:rPr>
        <w:t>. Gali pasireikšti tokios alerginės reakcijos: išbėrimas, niežulys, kvėpavimo pasunkėjimas arba veido, lūpų, gerklės ar liežuvio patinimas;</w:t>
      </w:r>
    </w:p>
    <w:p w14:paraId="70D2310F" w14:textId="77777777" w:rsidR="00CA58A3" w:rsidRPr="00F41E33" w:rsidRDefault="00CA58A3" w:rsidP="00CA58A3">
      <w:pPr>
        <w:numPr>
          <w:ilvl w:val="0"/>
          <w:numId w:val="10"/>
        </w:numPr>
        <w:spacing w:after="0" w:line="240" w:lineRule="auto"/>
        <w:ind w:left="567" w:hanging="567"/>
        <w:rPr>
          <w:rFonts w:ascii="Times New Roman" w:hAnsi="Times New Roman"/>
        </w:rPr>
      </w:pPr>
      <w:r w:rsidRPr="00F41E33">
        <w:rPr>
          <w:rFonts w:ascii="Times New Roman" w:hAnsi="Times New Roman"/>
        </w:rPr>
        <w:t>jeigu sergate ūmine infekcine plaučių liga arba yra kitas plaučių sutrikimas;</w:t>
      </w:r>
    </w:p>
    <w:p w14:paraId="4AB0F7D2" w14:textId="6B299E9E" w:rsidR="00CA58A3" w:rsidRPr="00F41E33" w:rsidRDefault="00CA58A3" w:rsidP="00CA58A3">
      <w:pPr>
        <w:numPr>
          <w:ilvl w:val="0"/>
          <w:numId w:val="10"/>
        </w:numPr>
        <w:spacing w:after="0" w:line="240" w:lineRule="auto"/>
        <w:ind w:left="567" w:hanging="567"/>
        <w:rPr>
          <w:rFonts w:ascii="Times New Roman" w:hAnsi="Times New Roman"/>
        </w:rPr>
      </w:pPr>
      <w:r w:rsidRPr="00F41E33">
        <w:rPr>
          <w:rFonts w:ascii="Times New Roman" w:hAnsi="Times New Roman"/>
        </w:rPr>
        <w:t xml:space="preserve">jeigu </w:t>
      </w:r>
      <w:r w:rsidR="004540A5">
        <w:rPr>
          <w:rFonts w:ascii="Times New Roman" w:hAnsi="Times New Roman"/>
        </w:rPr>
        <w:t>jau yra pažeisti plaučiai, o to priežastis buvo arba galėjo būti bleomicinas</w:t>
      </w:r>
      <w:r w:rsidRPr="00F41E33">
        <w:rPr>
          <w:rFonts w:ascii="Times New Roman" w:hAnsi="Times New Roman"/>
        </w:rPr>
        <w:t>;</w:t>
      </w:r>
    </w:p>
    <w:p w14:paraId="0220185F" w14:textId="260528E3" w:rsidR="00CA58A3" w:rsidRPr="00F41E33" w:rsidRDefault="00CA58A3" w:rsidP="00CA58A3">
      <w:pPr>
        <w:numPr>
          <w:ilvl w:val="0"/>
          <w:numId w:val="10"/>
        </w:numPr>
        <w:spacing w:after="0" w:line="240" w:lineRule="auto"/>
        <w:ind w:left="567" w:hanging="567"/>
        <w:rPr>
          <w:rFonts w:ascii="Times New Roman" w:hAnsi="Times New Roman"/>
        </w:rPr>
      </w:pPr>
      <w:r w:rsidRPr="00F41E33">
        <w:rPr>
          <w:rFonts w:ascii="Times New Roman" w:hAnsi="Times New Roman"/>
        </w:rPr>
        <w:t xml:space="preserve">jeigu yra diagnozuota smegenėlių ataksija su defektine DNR (labai reta paveldima liga, dėl kurios </w:t>
      </w:r>
      <w:r w:rsidR="004540A5">
        <w:rPr>
          <w:rFonts w:ascii="Times New Roman" w:hAnsi="Times New Roman"/>
        </w:rPr>
        <w:t>atsiranda</w:t>
      </w:r>
      <w:r w:rsidR="004540A5" w:rsidRPr="00F41E33">
        <w:rPr>
          <w:rFonts w:ascii="Times New Roman" w:hAnsi="Times New Roman"/>
        </w:rPr>
        <w:t xml:space="preserve"> </w:t>
      </w:r>
      <w:r w:rsidRPr="00F41E33">
        <w:rPr>
          <w:rFonts w:ascii="Times New Roman" w:hAnsi="Times New Roman"/>
        </w:rPr>
        <w:t>jud</w:t>
      </w:r>
      <w:r w:rsidR="004540A5">
        <w:rPr>
          <w:rFonts w:ascii="Times New Roman" w:hAnsi="Times New Roman"/>
        </w:rPr>
        <w:t>ėjimo sutrikimų</w:t>
      </w:r>
      <w:r w:rsidRPr="00F41E33">
        <w:rPr>
          <w:rFonts w:ascii="Times New Roman" w:hAnsi="Times New Roman"/>
        </w:rPr>
        <w:t xml:space="preserve"> ir padidėja infekcijos rizika);</w:t>
      </w:r>
    </w:p>
    <w:p w14:paraId="2453A943" w14:textId="77777777" w:rsidR="00CA58A3" w:rsidRPr="00F41E33" w:rsidRDefault="00CA58A3" w:rsidP="00CA58A3">
      <w:pPr>
        <w:numPr>
          <w:ilvl w:val="0"/>
          <w:numId w:val="10"/>
        </w:numPr>
        <w:spacing w:after="0" w:line="240" w:lineRule="auto"/>
        <w:ind w:left="567" w:hanging="567"/>
        <w:rPr>
          <w:rFonts w:ascii="Times New Roman" w:hAnsi="Times New Roman"/>
        </w:rPr>
      </w:pPr>
      <w:r>
        <w:rPr>
          <w:rFonts w:ascii="Times New Roman" w:hAnsi="Times New Roman"/>
        </w:rPr>
        <w:t>jeigu žindote kūdikį</w:t>
      </w:r>
      <w:r w:rsidRPr="00F41E33">
        <w:rPr>
          <w:rFonts w:ascii="Times New Roman" w:hAnsi="Times New Roman"/>
        </w:rPr>
        <w:t>.</w:t>
      </w:r>
    </w:p>
    <w:p w14:paraId="38914463" w14:textId="77777777" w:rsidR="00CA58A3" w:rsidRPr="00F41E33" w:rsidRDefault="00CA58A3" w:rsidP="00CA58A3">
      <w:pPr>
        <w:spacing w:after="0" w:line="240" w:lineRule="auto"/>
        <w:ind w:left="567" w:hanging="567"/>
        <w:rPr>
          <w:rFonts w:ascii="Times New Roman" w:hAnsi="Times New Roman"/>
        </w:rPr>
      </w:pPr>
    </w:p>
    <w:p w14:paraId="37F95AAA" w14:textId="77777777" w:rsidR="00CA58A3" w:rsidRDefault="00CA58A3" w:rsidP="00CA58A3">
      <w:pPr>
        <w:spacing w:after="0" w:line="240" w:lineRule="auto"/>
        <w:rPr>
          <w:rFonts w:ascii="Times New Roman" w:hAnsi="Times New Roman"/>
          <w:b/>
        </w:rPr>
      </w:pPr>
      <w:r>
        <w:rPr>
          <w:rFonts w:ascii="Times New Roman" w:hAnsi="Times New Roman"/>
          <w:b/>
        </w:rPr>
        <w:t>Įspėjimai ir atsargumo priemonės</w:t>
      </w:r>
    </w:p>
    <w:p w14:paraId="7417F748" w14:textId="03432F31" w:rsidR="00CA58A3" w:rsidRPr="003D3608" w:rsidRDefault="00CA58A3" w:rsidP="00CA58A3">
      <w:pPr>
        <w:spacing w:after="0" w:line="240" w:lineRule="auto"/>
        <w:rPr>
          <w:rFonts w:ascii="Times New Roman" w:hAnsi="Times New Roman"/>
        </w:rPr>
      </w:pPr>
      <w:r>
        <w:rPr>
          <w:rFonts w:ascii="Times New Roman" w:hAnsi="Times New Roman"/>
        </w:rPr>
        <w:t>Pasitarkite su gydytoju</w:t>
      </w:r>
      <w:r w:rsidR="004540A5">
        <w:rPr>
          <w:rFonts w:ascii="Times New Roman" w:hAnsi="Times New Roman"/>
        </w:rPr>
        <w:t xml:space="preserve"> arba</w:t>
      </w:r>
      <w:r>
        <w:rPr>
          <w:rFonts w:ascii="Times New Roman" w:hAnsi="Times New Roman"/>
        </w:rPr>
        <w:t xml:space="preserve"> vaistininku prieš pradėdami vartoti Bleomycin medac.</w:t>
      </w:r>
    </w:p>
    <w:p w14:paraId="567688F4" w14:textId="77777777" w:rsidR="00CA58A3" w:rsidRDefault="00CA58A3" w:rsidP="00CA58A3">
      <w:pPr>
        <w:spacing w:after="0" w:line="240" w:lineRule="auto"/>
        <w:rPr>
          <w:rFonts w:ascii="Times New Roman" w:hAnsi="Times New Roman"/>
          <w:b/>
        </w:rPr>
      </w:pPr>
    </w:p>
    <w:p w14:paraId="1C70E5F7" w14:textId="77777777" w:rsidR="00CA58A3" w:rsidRPr="003D3608" w:rsidRDefault="00CA58A3" w:rsidP="00CA58A3">
      <w:pPr>
        <w:spacing w:after="0" w:line="240" w:lineRule="auto"/>
        <w:rPr>
          <w:rFonts w:ascii="Times New Roman" w:hAnsi="Times New Roman"/>
        </w:rPr>
      </w:pPr>
      <w:r w:rsidRPr="003D3608">
        <w:rPr>
          <w:rFonts w:ascii="Times New Roman" w:hAnsi="Times New Roman"/>
        </w:rPr>
        <w:t>Specialių atsargumo priemonių vartojant Bleomycin medac reikia, jeigu yra kuri nors iš išvardytų būklių</w:t>
      </w:r>
      <w:r>
        <w:rPr>
          <w:rFonts w:ascii="Times New Roman" w:hAnsi="Times New Roman"/>
        </w:rPr>
        <w:t>:</w:t>
      </w:r>
    </w:p>
    <w:p w14:paraId="3232E8BB" w14:textId="77777777" w:rsidR="00CA58A3" w:rsidRPr="00F41E33" w:rsidRDefault="00CA58A3" w:rsidP="00CA58A3">
      <w:pPr>
        <w:numPr>
          <w:ilvl w:val="0"/>
          <w:numId w:val="11"/>
        </w:numPr>
        <w:spacing w:after="0" w:line="240" w:lineRule="auto"/>
        <w:ind w:left="567" w:hanging="567"/>
        <w:rPr>
          <w:rFonts w:ascii="Times New Roman" w:hAnsi="Times New Roman"/>
        </w:rPr>
      </w:pPr>
      <w:r w:rsidRPr="00F41E33">
        <w:rPr>
          <w:rFonts w:ascii="Times New Roman" w:hAnsi="Times New Roman"/>
        </w:rPr>
        <w:t>inkstų arba kepenų funkcijos sutrikimas;</w:t>
      </w:r>
    </w:p>
    <w:p w14:paraId="66172A05" w14:textId="77777777" w:rsidR="00CA58A3" w:rsidRPr="00F41E33" w:rsidRDefault="00CA58A3" w:rsidP="00CA58A3">
      <w:pPr>
        <w:numPr>
          <w:ilvl w:val="0"/>
          <w:numId w:val="11"/>
        </w:numPr>
        <w:spacing w:after="0" w:line="240" w:lineRule="auto"/>
        <w:ind w:left="567" w:hanging="567"/>
        <w:rPr>
          <w:rFonts w:ascii="Times New Roman" w:hAnsi="Times New Roman"/>
        </w:rPr>
      </w:pPr>
      <w:r w:rsidRPr="00F41E33">
        <w:rPr>
          <w:rFonts w:ascii="Times New Roman" w:hAnsi="Times New Roman"/>
        </w:rPr>
        <w:t>plaučių sutrikimas;</w:t>
      </w:r>
    </w:p>
    <w:p w14:paraId="21B3E4B9" w14:textId="77777777" w:rsidR="00CA58A3" w:rsidRPr="00F41E33" w:rsidRDefault="00CA58A3" w:rsidP="00CA58A3">
      <w:pPr>
        <w:numPr>
          <w:ilvl w:val="0"/>
          <w:numId w:val="11"/>
        </w:numPr>
        <w:spacing w:after="0" w:line="240" w:lineRule="auto"/>
        <w:ind w:left="567" w:hanging="567"/>
        <w:rPr>
          <w:rFonts w:ascii="Times New Roman" w:hAnsi="Times New Roman"/>
        </w:rPr>
      </w:pPr>
      <w:r w:rsidRPr="00F41E33">
        <w:rPr>
          <w:rFonts w:ascii="Times New Roman" w:hAnsi="Times New Roman"/>
        </w:rPr>
        <w:lastRenderedPageBreak/>
        <w:t>buvo taikyta plaučių spindulinė terapija arba spindulinė terapija taikoma gydymo bleomicinu metu;</w:t>
      </w:r>
    </w:p>
    <w:p w14:paraId="0D5A5E0F" w14:textId="77777777" w:rsidR="00CA58A3" w:rsidRPr="00F41E33" w:rsidRDefault="00CA58A3" w:rsidP="00CA58A3">
      <w:pPr>
        <w:numPr>
          <w:ilvl w:val="0"/>
          <w:numId w:val="11"/>
        </w:numPr>
        <w:spacing w:after="0" w:line="240" w:lineRule="auto"/>
        <w:ind w:left="567" w:hanging="567"/>
        <w:rPr>
          <w:rFonts w:ascii="Times New Roman" w:hAnsi="Times New Roman"/>
        </w:rPr>
      </w:pPr>
      <w:r w:rsidRPr="00F41E33">
        <w:rPr>
          <w:rFonts w:ascii="Times New Roman" w:hAnsi="Times New Roman"/>
        </w:rPr>
        <w:t>jeigu Jums duodama deguonies;</w:t>
      </w:r>
    </w:p>
    <w:p w14:paraId="5ED7188C" w14:textId="77777777" w:rsidR="00CA58A3" w:rsidRPr="00F41E33" w:rsidRDefault="00CA58A3" w:rsidP="00CA58A3">
      <w:pPr>
        <w:numPr>
          <w:ilvl w:val="0"/>
          <w:numId w:val="11"/>
        </w:numPr>
        <w:spacing w:after="0" w:line="240" w:lineRule="auto"/>
        <w:ind w:left="567" w:hanging="567"/>
        <w:rPr>
          <w:rFonts w:ascii="Times New Roman" w:hAnsi="Times New Roman"/>
        </w:rPr>
      </w:pPr>
      <w:r w:rsidRPr="00F41E33">
        <w:rPr>
          <w:rFonts w:ascii="Times New Roman" w:hAnsi="Times New Roman"/>
        </w:rPr>
        <w:t>jeigu esate vyresni kaip 60 metų.</w:t>
      </w:r>
    </w:p>
    <w:p w14:paraId="7CD5AE6A" w14:textId="77777777" w:rsidR="00CA58A3" w:rsidRPr="00F41E33" w:rsidRDefault="00CA58A3" w:rsidP="00CA58A3">
      <w:pPr>
        <w:numPr>
          <w:ilvl w:val="12"/>
          <w:numId w:val="0"/>
        </w:numPr>
        <w:spacing w:after="0" w:line="240" w:lineRule="auto"/>
        <w:rPr>
          <w:rFonts w:ascii="Times New Roman" w:hAnsi="Times New Roman"/>
        </w:rPr>
      </w:pPr>
    </w:p>
    <w:p w14:paraId="2C910681" w14:textId="77777777" w:rsidR="00CA58A3" w:rsidRPr="00F41E33" w:rsidRDefault="00CA58A3" w:rsidP="00CA58A3">
      <w:pPr>
        <w:numPr>
          <w:ilvl w:val="12"/>
          <w:numId w:val="0"/>
        </w:numPr>
        <w:spacing w:after="0" w:line="240" w:lineRule="auto"/>
        <w:rPr>
          <w:rFonts w:ascii="Times New Roman" w:hAnsi="Times New Roman"/>
        </w:rPr>
      </w:pPr>
      <w:r>
        <w:rPr>
          <w:rFonts w:ascii="Times New Roman" w:hAnsi="Times New Roman"/>
        </w:rPr>
        <w:t>Jeigu priklausote išvardytoms grupėms, galite būti jautresnis kenksmingam bleomicino poveikiui</w:t>
      </w:r>
      <w:r w:rsidRPr="003A4C58">
        <w:rPr>
          <w:rFonts w:ascii="Times New Roman" w:hAnsi="Times New Roman"/>
        </w:rPr>
        <w:t xml:space="preserve"> plaučiams</w:t>
      </w:r>
      <w:r w:rsidRPr="00F41E33">
        <w:rPr>
          <w:rFonts w:ascii="Times New Roman" w:hAnsi="Times New Roman"/>
        </w:rPr>
        <w:t>.</w:t>
      </w:r>
    </w:p>
    <w:p w14:paraId="52B34F37" w14:textId="77777777" w:rsidR="00CA58A3" w:rsidRPr="00F41E33" w:rsidRDefault="00CA58A3" w:rsidP="00CA58A3">
      <w:pPr>
        <w:numPr>
          <w:ilvl w:val="12"/>
          <w:numId w:val="0"/>
        </w:numPr>
        <w:spacing w:after="0" w:line="240" w:lineRule="auto"/>
        <w:rPr>
          <w:rFonts w:ascii="Times New Roman" w:hAnsi="Times New Roman"/>
        </w:rPr>
      </w:pPr>
    </w:p>
    <w:p w14:paraId="43F2CE57" w14:textId="255E8A2A" w:rsidR="00CA58A3" w:rsidRPr="00F41E33" w:rsidRDefault="007376AA" w:rsidP="00CA58A3">
      <w:pPr>
        <w:numPr>
          <w:ilvl w:val="12"/>
          <w:numId w:val="0"/>
        </w:numPr>
        <w:spacing w:after="0" w:line="240" w:lineRule="auto"/>
        <w:rPr>
          <w:rFonts w:ascii="Times New Roman" w:hAnsi="Times New Roman"/>
        </w:rPr>
      </w:pPr>
      <w:r w:rsidRPr="00B65044">
        <w:rPr>
          <w:rFonts w:ascii="Times New Roman" w:hAnsi="Times New Roman"/>
        </w:rPr>
        <w:t xml:space="preserve">Gydytojas tikriausiai dažniau Jus apžiūrės ir (arba) tirs Jūsų plaučius rentgenu. </w:t>
      </w:r>
      <w:r w:rsidR="00CA58A3" w:rsidRPr="00F41E33">
        <w:rPr>
          <w:rFonts w:ascii="Times New Roman" w:hAnsi="Times New Roman"/>
        </w:rPr>
        <w:t>Gydymo bleomicinu metu bus reguliariai atliekami plaučių funkcijos tyrimai, kad būtų galima stebėti kenksmingą bleomicino poveikį plaučiams.</w:t>
      </w:r>
    </w:p>
    <w:p w14:paraId="54E2C5E2" w14:textId="77777777" w:rsidR="00CA58A3" w:rsidRPr="00F41E33" w:rsidRDefault="00CA58A3" w:rsidP="00CA58A3">
      <w:pPr>
        <w:numPr>
          <w:ilvl w:val="12"/>
          <w:numId w:val="0"/>
        </w:numPr>
        <w:spacing w:after="0" w:line="240" w:lineRule="auto"/>
        <w:rPr>
          <w:rFonts w:ascii="Times New Roman" w:hAnsi="Times New Roman"/>
        </w:rPr>
      </w:pPr>
    </w:p>
    <w:p w14:paraId="1ACE469F" w14:textId="3949B8BE" w:rsidR="00CA58A3" w:rsidRDefault="00CA58A3" w:rsidP="00CA58A3">
      <w:pPr>
        <w:numPr>
          <w:ilvl w:val="12"/>
          <w:numId w:val="0"/>
        </w:numPr>
        <w:spacing w:after="0" w:line="240" w:lineRule="auto"/>
        <w:rPr>
          <w:rFonts w:ascii="Times New Roman" w:hAnsi="Times New Roman"/>
        </w:rPr>
      </w:pPr>
      <w:r w:rsidRPr="00F41E33">
        <w:rPr>
          <w:rFonts w:ascii="Times New Roman" w:hAnsi="Times New Roman"/>
        </w:rPr>
        <w:t xml:space="preserve">Jeigu pasireiškė kosulys ir (arba) dusulys, pasakykite gydytojui, nes tai gali </w:t>
      </w:r>
      <w:r w:rsidR="004540A5">
        <w:rPr>
          <w:rFonts w:ascii="Times New Roman" w:hAnsi="Times New Roman"/>
        </w:rPr>
        <w:t>būti</w:t>
      </w:r>
      <w:r w:rsidR="004540A5" w:rsidRPr="00F41E33">
        <w:rPr>
          <w:rFonts w:ascii="Times New Roman" w:hAnsi="Times New Roman"/>
        </w:rPr>
        <w:t xml:space="preserve"> </w:t>
      </w:r>
      <w:r w:rsidRPr="00F41E33">
        <w:rPr>
          <w:rFonts w:ascii="Times New Roman" w:hAnsi="Times New Roman"/>
        </w:rPr>
        <w:t>žaling</w:t>
      </w:r>
      <w:r w:rsidR="004540A5">
        <w:rPr>
          <w:rFonts w:ascii="Times New Roman" w:hAnsi="Times New Roman"/>
        </w:rPr>
        <w:t>o</w:t>
      </w:r>
      <w:r w:rsidRPr="00F41E33">
        <w:rPr>
          <w:rFonts w:ascii="Times New Roman" w:hAnsi="Times New Roman"/>
        </w:rPr>
        <w:t xml:space="preserve"> bleomicino poveik</w:t>
      </w:r>
      <w:r w:rsidR="004540A5">
        <w:rPr>
          <w:rFonts w:ascii="Times New Roman" w:hAnsi="Times New Roman"/>
        </w:rPr>
        <w:t>io</w:t>
      </w:r>
      <w:r w:rsidRPr="00F41E33">
        <w:rPr>
          <w:rFonts w:ascii="Times New Roman" w:hAnsi="Times New Roman"/>
        </w:rPr>
        <w:t xml:space="preserve"> plaučiams</w:t>
      </w:r>
      <w:r w:rsidR="004540A5">
        <w:rPr>
          <w:rFonts w:ascii="Times New Roman" w:hAnsi="Times New Roman"/>
        </w:rPr>
        <w:t xml:space="preserve"> požymis</w:t>
      </w:r>
      <w:r w:rsidRPr="00F41E33">
        <w:rPr>
          <w:rFonts w:ascii="Times New Roman" w:hAnsi="Times New Roman"/>
        </w:rPr>
        <w:t>.</w:t>
      </w:r>
    </w:p>
    <w:p w14:paraId="070D807F" w14:textId="0845CA65" w:rsidR="007376AA" w:rsidRDefault="007376AA" w:rsidP="00CA58A3">
      <w:pPr>
        <w:numPr>
          <w:ilvl w:val="12"/>
          <w:numId w:val="0"/>
        </w:numPr>
        <w:spacing w:after="0" w:line="240" w:lineRule="auto"/>
        <w:rPr>
          <w:rFonts w:ascii="Times New Roman" w:hAnsi="Times New Roman"/>
        </w:rPr>
      </w:pPr>
    </w:p>
    <w:p w14:paraId="78723BE9" w14:textId="172F55BC" w:rsidR="007376AA" w:rsidRDefault="007376AA" w:rsidP="00CA58A3">
      <w:pPr>
        <w:numPr>
          <w:ilvl w:val="12"/>
          <w:numId w:val="0"/>
        </w:numPr>
        <w:spacing w:after="0" w:line="240" w:lineRule="auto"/>
        <w:rPr>
          <w:rStyle w:val="q4iawc"/>
        </w:rPr>
      </w:pPr>
      <w:r w:rsidRPr="00B65044">
        <w:rPr>
          <w:rFonts w:ascii="Times New Roman" w:eastAsia="Calibri" w:hAnsi="Times New Roman" w:cs="Times New Roman"/>
        </w:rPr>
        <w:t>Kaip ir kitos citotoksinės veikliosios medžiagos, bleomicinas pacientams su greitai augančiais navikais gali sukelti naviko lizės sindromą. Tinkamas palaikomasis gydymas ir farmakologinės priemonės gali apsaugoti nuo tokių komplikacijų ar jas palengvinti</w:t>
      </w:r>
      <w:r w:rsidRPr="00B65044">
        <w:rPr>
          <w:rStyle w:val="q4iawc"/>
        </w:rPr>
        <w:t>.</w:t>
      </w:r>
    </w:p>
    <w:p w14:paraId="0DF8D90E" w14:textId="5ADFEDA0" w:rsidR="00451DCE" w:rsidRDefault="00451DCE" w:rsidP="00CA58A3">
      <w:pPr>
        <w:numPr>
          <w:ilvl w:val="12"/>
          <w:numId w:val="0"/>
        </w:numPr>
        <w:spacing w:after="0" w:line="240" w:lineRule="auto"/>
        <w:rPr>
          <w:rStyle w:val="q4iawc"/>
        </w:rPr>
      </w:pPr>
    </w:p>
    <w:p w14:paraId="5BABF2BB" w14:textId="704F7D74" w:rsidR="00451DCE" w:rsidRPr="00414A52" w:rsidRDefault="00451DCE" w:rsidP="00451DCE">
      <w:pPr>
        <w:numPr>
          <w:ilvl w:val="12"/>
          <w:numId w:val="0"/>
        </w:numPr>
        <w:spacing w:after="0" w:line="240" w:lineRule="auto"/>
        <w:rPr>
          <w:rFonts w:ascii="Times New Roman" w:eastAsia="Calibri" w:hAnsi="Times New Roman" w:cs="Times New Roman"/>
        </w:rPr>
      </w:pPr>
      <w:r w:rsidRPr="00414A52">
        <w:rPr>
          <w:rFonts w:ascii="Times New Roman" w:eastAsia="Calibri" w:hAnsi="Times New Roman" w:cs="Times New Roman"/>
        </w:rPr>
        <w:t>Gauta pranešimų apie pacientams, kurie vienu metu buvo gydomi bleomicinu ir kitais</w:t>
      </w:r>
      <w:r w:rsidRPr="00414A52">
        <w:rPr>
          <w:rFonts w:ascii="Times New Roman" w:eastAsia="Calibri" w:hAnsi="Times New Roman" w:cs="Times New Roman"/>
        </w:rPr>
        <w:br/>
        <w:t>citostatikais (vaistais, kurie slopina ląstelių augimą ir (arba) ląstelių dalijimąsi), nustatytus</w:t>
      </w:r>
      <w:r w:rsidRPr="00414A52">
        <w:rPr>
          <w:rFonts w:ascii="Times New Roman" w:eastAsia="Calibri" w:hAnsi="Times New Roman" w:cs="Times New Roman"/>
        </w:rPr>
        <w:br/>
        <w:t>kraujo vėžio (ūminės mieloidinės leukemijos) ir sindromo, kai kaulų čiulpai negamina</w:t>
      </w:r>
      <w:r w:rsidRPr="00414A52">
        <w:rPr>
          <w:rFonts w:ascii="Times New Roman" w:eastAsia="Calibri" w:hAnsi="Times New Roman" w:cs="Times New Roman"/>
        </w:rPr>
        <w:br/>
        <w:t>pakankamai sveikų kraujo ląstelių arba trombocitų (mielodisplazinio sindromo), atveju</w:t>
      </w:r>
      <w:r>
        <w:rPr>
          <w:rFonts w:ascii="Times New Roman" w:eastAsia="Calibri" w:hAnsi="Times New Roman" w:cs="Times New Roman"/>
        </w:rPr>
        <w:t>s.</w:t>
      </w:r>
    </w:p>
    <w:p w14:paraId="7677FB3B" w14:textId="77777777" w:rsidR="00CA58A3" w:rsidRPr="00F41E33" w:rsidRDefault="00CA58A3" w:rsidP="00CA58A3">
      <w:pPr>
        <w:numPr>
          <w:ilvl w:val="12"/>
          <w:numId w:val="0"/>
        </w:numPr>
        <w:spacing w:after="0" w:line="240" w:lineRule="auto"/>
        <w:rPr>
          <w:rFonts w:ascii="Times New Roman" w:hAnsi="Times New Roman"/>
        </w:rPr>
      </w:pPr>
    </w:p>
    <w:p w14:paraId="73EDEC7C" w14:textId="77777777" w:rsidR="00CA58A3" w:rsidRPr="00F41E33" w:rsidRDefault="00CA58A3" w:rsidP="00CA58A3">
      <w:pPr>
        <w:spacing w:after="0" w:line="240" w:lineRule="auto"/>
        <w:ind w:left="567" w:hanging="567"/>
        <w:rPr>
          <w:rFonts w:ascii="Times New Roman" w:hAnsi="Times New Roman"/>
          <w:b/>
        </w:rPr>
      </w:pPr>
      <w:r w:rsidRPr="00F41E33">
        <w:rPr>
          <w:rFonts w:ascii="Times New Roman" w:hAnsi="Times New Roman"/>
          <w:b/>
        </w:rPr>
        <w:t>Kit</w:t>
      </w:r>
      <w:r>
        <w:rPr>
          <w:rFonts w:ascii="Times New Roman" w:hAnsi="Times New Roman"/>
          <w:b/>
        </w:rPr>
        <w:t>i vaistai ir Bleomycin medac</w:t>
      </w:r>
    </w:p>
    <w:p w14:paraId="09963A2D" w14:textId="4927C833" w:rsidR="00CA58A3" w:rsidRPr="003D3608" w:rsidRDefault="00CA58A3" w:rsidP="00CA58A3">
      <w:pPr>
        <w:spacing w:after="0" w:line="240" w:lineRule="auto"/>
        <w:rPr>
          <w:rFonts w:ascii="Times New Roman" w:hAnsi="Times New Roman"/>
        </w:rPr>
      </w:pPr>
      <w:r w:rsidRPr="003D3608">
        <w:rPr>
          <w:rFonts w:ascii="Times New Roman" w:hAnsi="Times New Roman"/>
        </w:rPr>
        <w:t>Jeigu vartojate ar neseniai vartojote kitų vaistų</w:t>
      </w:r>
      <w:r>
        <w:rPr>
          <w:rFonts w:ascii="Times New Roman" w:hAnsi="Times New Roman"/>
        </w:rPr>
        <w:t xml:space="preserve"> arba dėl to nesate tikri, apie tai </w:t>
      </w:r>
      <w:r w:rsidRPr="003D3608">
        <w:rPr>
          <w:rFonts w:ascii="Times New Roman" w:hAnsi="Times New Roman"/>
        </w:rPr>
        <w:t>pasakykite gydytojui</w:t>
      </w:r>
      <w:r w:rsidR="004540A5">
        <w:rPr>
          <w:rFonts w:ascii="Times New Roman" w:hAnsi="Times New Roman"/>
        </w:rPr>
        <w:t xml:space="preserve"> arba</w:t>
      </w:r>
      <w:r w:rsidRPr="003D3608">
        <w:rPr>
          <w:rFonts w:ascii="Times New Roman" w:hAnsi="Times New Roman"/>
        </w:rPr>
        <w:t xml:space="preserve"> vaistininkui.</w:t>
      </w:r>
    </w:p>
    <w:p w14:paraId="63427DD4" w14:textId="77777777" w:rsidR="00CA58A3" w:rsidRPr="00F41E33" w:rsidRDefault="00CA58A3" w:rsidP="00CA58A3">
      <w:pPr>
        <w:numPr>
          <w:ilvl w:val="12"/>
          <w:numId w:val="0"/>
        </w:numPr>
        <w:spacing w:after="0" w:line="240" w:lineRule="auto"/>
        <w:rPr>
          <w:rFonts w:ascii="Times New Roman" w:hAnsi="Times New Roman"/>
        </w:rPr>
      </w:pPr>
    </w:p>
    <w:p w14:paraId="08E211AD" w14:textId="37D684A8" w:rsidR="00CA58A3" w:rsidRPr="00F41E33" w:rsidRDefault="00CA58A3" w:rsidP="00CA58A3">
      <w:pPr>
        <w:numPr>
          <w:ilvl w:val="12"/>
          <w:numId w:val="0"/>
        </w:numPr>
        <w:spacing w:after="0" w:line="240" w:lineRule="auto"/>
        <w:rPr>
          <w:rFonts w:ascii="Times New Roman" w:hAnsi="Times New Roman"/>
        </w:rPr>
      </w:pPr>
      <w:r w:rsidRPr="00F41E33">
        <w:rPr>
          <w:rFonts w:ascii="Times New Roman" w:hAnsi="Times New Roman"/>
        </w:rPr>
        <w:t>T</w:t>
      </w:r>
      <w:r>
        <w:rPr>
          <w:rFonts w:ascii="Times New Roman" w:hAnsi="Times New Roman"/>
        </w:rPr>
        <w:t xml:space="preserve">ai ypač </w:t>
      </w:r>
      <w:r w:rsidR="004540A5">
        <w:rPr>
          <w:rFonts w:ascii="Times New Roman" w:hAnsi="Times New Roman"/>
        </w:rPr>
        <w:t>taikoma bet kuriam</w:t>
      </w:r>
      <w:r w:rsidRPr="00F41E33">
        <w:rPr>
          <w:rFonts w:ascii="Times New Roman" w:hAnsi="Times New Roman"/>
        </w:rPr>
        <w:t xml:space="preserve"> iš išvardytų vaistų, nes jie gali sąveikauti su Bleomycin medac:</w:t>
      </w:r>
    </w:p>
    <w:p w14:paraId="63CCBD49" w14:textId="77777777" w:rsidR="00CA58A3" w:rsidRPr="00F41E33" w:rsidRDefault="00CA58A3" w:rsidP="00CA58A3">
      <w:pPr>
        <w:numPr>
          <w:ilvl w:val="0"/>
          <w:numId w:val="12"/>
        </w:numPr>
        <w:spacing w:after="0" w:line="240" w:lineRule="auto"/>
        <w:ind w:left="567" w:hanging="567"/>
        <w:rPr>
          <w:rFonts w:ascii="Times New Roman" w:hAnsi="Times New Roman"/>
        </w:rPr>
      </w:pPr>
      <w:r w:rsidRPr="00F41E33">
        <w:rPr>
          <w:rFonts w:ascii="Times New Roman" w:hAnsi="Times New Roman"/>
        </w:rPr>
        <w:t>karmustinas, mitomicinas C, ciklofosfamidas ir metotreksatas (vaistas, kuriuo gydomas tam tikrų formų vėžys, reumatas ir sunki odos liga): padidėja plaučių pažaidos rizika;</w:t>
      </w:r>
    </w:p>
    <w:p w14:paraId="40869680" w14:textId="3A9BCC30" w:rsidR="00CA58A3" w:rsidRPr="00F41E33" w:rsidRDefault="00CA58A3" w:rsidP="00CA58A3">
      <w:pPr>
        <w:numPr>
          <w:ilvl w:val="0"/>
          <w:numId w:val="12"/>
        </w:numPr>
        <w:spacing w:after="0" w:line="240" w:lineRule="auto"/>
        <w:ind w:left="567" w:hanging="567"/>
        <w:rPr>
          <w:rFonts w:ascii="Times New Roman" w:hAnsi="Times New Roman"/>
        </w:rPr>
      </w:pPr>
      <w:r w:rsidRPr="00F41E33">
        <w:rPr>
          <w:rFonts w:ascii="Times New Roman" w:hAnsi="Times New Roman"/>
        </w:rPr>
        <w:t>žiemės alkaloidai (vinkristinas, vinblastinas – tai grupė vaistų, kuriais gydomas tam tikrų formų vėžys)</w:t>
      </w:r>
      <w:r w:rsidR="004540A5">
        <w:rPr>
          <w:rFonts w:ascii="Times New Roman" w:hAnsi="Times New Roman"/>
        </w:rPr>
        <w:t>; dėl šio derinio vartojimo</w:t>
      </w:r>
      <w:r w:rsidRPr="00F41E33">
        <w:rPr>
          <w:rFonts w:ascii="Times New Roman" w:hAnsi="Times New Roman"/>
        </w:rPr>
        <w:t xml:space="preserve"> gali sutrikti rankų ir kojų pirštų bei nosies kraujotaka. Labai sunkiais atvejais šios</w:t>
      </w:r>
      <w:r>
        <w:rPr>
          <w:rFonts w:ascii="Times New Roman" w:hAnsi="Times New Roman"/>
        </w:rPr>
        <w:t>e</w:t>
      </w:r>
      <w:r w:rsidRPr="00F41E33">
        <w:rPr>
          <w:rFonts w:ascii="Times New Roman" w:hAnsi="Times New Roman"/>
        </w:rPr>
        <w:t xml:space="preserve"> kūno dalys</w:t>
      </w:r>
      <w:r>
        <w:rPr>
          <w:rFonts w:ascii="Times New Roman" w:hAnsi="Times New Roman"/>
        </w:rPr>
        <w:t>e</w:t>
      </w:r>
      <w:r w:rsidRPr="00F41E33">
        <w:rPr>
          <w:rFonts w:ascii="Times New Roman" w:hAnsi="Times New Roman"/>
        </w:rPr>
        <w:t xml:space="preserve"> </w:t>
      </w:r>
      <w:r w:rsidR="004540A5">
        <w:rPr>
          <w:rFonts w:ascii="Times New Roman" w:hAnsi="Times New Roman"/>
        </w:rPr>
        <w:t>tai gali sukelti</w:t>
      </w:r>
      <w:r>
        <w:rPr>
          <w:rFonts w:ascii="Times New Roman" w:hAnsi="Times New Roman"/>
        </w:rPr>
        <w:t xml:space="preserve"> audinių mirt</w:t>
      </w:r>
      <w:r w:rsidR="004540A5">
        <w:rPr>
          <w:rFonts w:ascii="Times New Roman" w:hAnsi="Times New Roman"/>
        </w:rPr>
        <w:t>į</w:t>
      </w:r>
      <w:r w:rsidRPr="00F41E33">
        <w:rPr>
          <w:rFonts w:ascii="Times New Roman" w:hAnsi="Times New Roman"/>
        </w:rPr>
        <w:t>;</w:t>
      </w:r>
    </w:p>
    <w:p w14:paraId="06488572" w14:textId="26C8B94C" w:rsidR="00CA58A3" w:rsidRPr="00F41E33" w:rsidRDefault="00CA58A3" w:rsidP="00CA58A3">
      <w:pPr>
        <w:numPr>
          <w:ilvl w:val="0"/>
          <w:numId w:val="12"/>
        </w:numPr>
        <w:spacing w:after="0" w:line="240" w:lineRule="auto"/>
        <w:ind w:left="567" w:hanging="567"/>
        <w:rPr>
          <w:rFonts w:ascii="Times New Roman" w:hAnsi="Times New Roman"/>
        </w:rPr>
      </w:pPr>
      <w:r w:rsidRPr="00F41E33">
        <w:rPr>
          <w:rFonts w:ascii="Times New Roman" w:hAnsi="Times New Roman"/>
        </w:rPr>
        <w:t>cisplatina (vaistas vėžiui gydyti) ir kitais inkstus žalojančiais vaistais</w:t>
      </w:r>
      <w:r w:rsidR="004540A5">
        <w:rPr>
          <w:rFonts w:ascii="Times New Roman" w:hAnsi="Times New Roman"/>
        </w:rPr>
        <w:t>, nes gali</w:t>
      </w:r>
      <w:r w:rsidRPr="00F41E33">
        <w:rPr>
          <w:rFonts w:ascii="Times New Roman" w:hAnsi="Times New Roman"/>
        </w:rPr>
        <w:t xml:space="preserve"> padidė</w:t>
      </w:r>
      <w:r w:rsidR="004540A5">
        <w:rPr>
          <w:rFonts w:ascii="Times New Roman" w:hAnsi="Times New Roman"/>
        </w:rPr>
        <w:t>ti</w:t>
      </w:r>
      <w:r w:rsidRPr="00F41E33">
        <w:rPr>
          <w:rFonts w:ascii="Times New Roman" w:hAnsi="Times New Roman"/>
        </w:rPr>
        <w:t xml:space="preserve"> bleomicino šalutinio poveikio rizika;</w:t>
      </w:r>
    </w:p>
    <w:p w14:paraId="27340AD5" w14:textId="34EF510F" w:rsidR="00CA58A3" w:rsidRPr="00F41E33" w:rsidRDefault="00CA58A3" w:rsidP="00CA58A3">
      <w:pPr>
        <w:numPr>
          <w:ilvl w:val="0"/>
          <w:numId w:val="12"/>
        </w:numPr>
        <w:spacing w:after="0" w:line="240" w:lineRule="auto"/>
        <w:ind w:left="567" w:hanging="567"/>
        <w:rPr>
          <w:rFonts w:ascii="Times New Roman" w:hAnsi="Times New Roman"/>
        </w:rPr>
      </w:pPr>
      <w:r w:rsidRPr="00F41E33">
        <w:rPr>
          <w:rFonts w:ascii="Times New Roman" w:hAnsi="Times New Roman"/>
        </w:rPr>
        <w:t>digoksinas (širdies sutrikimams gydyti): digoksino poveiki</w:t>
      </w:r>
      <w:r w:rsidR="004540A5">
        <w:rPr>
          <w:rFonts w:ascii="Times New Roman" w:hAnsi="Times New Roman"/>
        </w:rPr>
        <w:t>s gali susilpnėti</w:t>
      </w:r>
      <w:r w:rsidRPr="00F41E33">
        <w:rPr>
          <w:rFonts w:ascii="Times New Roman" w:hAnsi="Times New Roman"/>
        </w:rPr>
        <w:t>;</w:t>
      </w:r>
    </w:p>
    <w:p w14:paraId="12904B7F" w14:textId="77777777" w:rsidR="00CA58A3" w:rsidRPr="00F41E33" w:rsidRDefault="00CA58A3" w:rsidP="00CA58A3">
      <w:pPr>
        <w:numPr>
          <w:ilvl w:val="0"/>
          <w:numId w:val="12"/>
        </w:numPr>
        <w:spacing w:after="0" w:line="240" w:lineRule="auto"/>
        <w:ind w:left="567" w:hanging="567"/>
        <w:rPr>
          <w:rFonts w:ascii="Times New Roman" w:hAnsi="Times New Roman"/>
        </w:rPr>
      </w:pPr>
      <w:r w:rsidRPr="00F41E33">
        <w:rPr>
          <w:rFonts w:ascii="Times New Roman" w:hAnsi="Times New Roman"/>
        </w:rPr>
        <w:t>fenitoinas (epilepsijai gydyti)</w:t>
      </w:r>
      <w:r w:rsidR="004540A5">
        <w:rPr>
          <w:rFonts w:ascii="Times New Roman" w:hAnsi="Times New Roman"/>
        </w:rPr>
        <w:t xml:space="preserve">: </w:t>
      </w:r>
      <w:r w:rsidR="004540A5" w:rsidRPr="00F41E33">
        <w:rPr>
          <w:rFonts w:ascii="Times New Roman" w:hAnsi="Times New Roman"/>
        </w:rPr>
        <w:t>fenitoino poveiki</w:t>
      </w:r>
      <w:r w:rsidR="004540A5">
        <w:rPr>
          <w:rFonts w:ascii="Times New Roman" w:hAnsi="Times New Roman"/>
        </w:rPr>
        <w:t>s gali susilpnėti</w:t>
      </w:r>
      <w:r w:rsidRPr="00F41E33">
        <w:rPr>
          <w:rFonts w:ascii="Times New Roman" w:hAnsi="Times New Roman"/>
        </w:rPr>
        <w:t>;</w:t>
      </w:r>
    </w:p>
    <w:p w14:paraId="44AD10DE" w14:textId="015F06E6" w:rsidR="00CA58A3" w:rsidRPr="00F41E33" w:rsidRDefault="00CA58A3" w:rsidP="00CA58A3">
      <w:pPr>
        <w:numPr>
          <w:ilvl w:val="0"/>
          <w:numId w:val="12"/>
        </w:numPr>
        <w:spacing w:after="0" w:line="240" w:lineRule="auto"/>
        <w:ind w:left="567" w:hanging="567"/>
        <w:rPr>
          <w:rFonts w:ascii="Times New Roman" w:hAnsi="Times New Roman"/>
        </w:rPr>
      </w:pPr>
      <w:r w:rsidRPr="00F41E33">
        <w:rPr>
          <w:rFonts w:ascii="Times New Roman" w:hAnsi="Times New Roman"/>
        </w:rPr>
        <w:t>gyvomis vakcinomis</w:t>
      </w:r>
      <w:r w:rsidR="004540A5">
        <w:rPr>
          <w:rFonts w:ascii="Times New Roman" w:hAnsi="Times New Roman"/>
        </w:rPr>
        <w:t xml:space="preserve">, nes </w:t>
      </w:r>
      <w:r w:rsidR="001E007B">
        <w:rPr>
          <w:rFonts w:ascii="Times New Roman" w:hAnsi="Times New Roman"/>
        </w:rPr>
        <w:t>tai gali sukelti</w:t>
      </w:r>
      <w:r w:rsidRPr="00F41E33">
        <w:rPr>
          <w:rFonts w:ascii="Times New Roman" w:hAnsi="Times New Roman"/>
        </w:rPr>
        <w:t xml:space="preserve"> sunki</w:t>
      </w:r>
      <w:r w:rsidR="001E007B">
        <w:rPr>
          <w:rFonts w:ascii="Times New Roman" w:hAnsi="Times New Roman"/>
        </w:rPr>
        <w:t>ą</w:t>
      </w:r>
      <w:r w:rsidRPr="00F41E33">
        <w:rPr>
          <w:rFonts w:ascii="Times New Roman" w:hAnsi="Times New Roman"/>
        </w:rPr>
        <w:t xml:space="preserve"> ir mirtin</w:t>
      </w:r>
      <w:r w:rsidR="001E007B">
        <w:rPr>
          <w:rFonts w:ascii="Times New Roman" w:hAnsi="Times New Roman"/>
        </w:rPr>
        <w:t>ą</w:t>
      </w:r>
      <w:r w:rsidRPr="00F41E33">
        <w:rPr>
          <w:rFonts w:ascii="Times New Roman" w:hAnsi="Times New Roman"/>
        </w:rPr>
        <w:t xml:space="preserve"> infekcij</w:t>
      </w:r>
      <w:r w:rsidR="001E007B">
        <w:rPr>
          <w:rFonts w:ascii="Times New Roman" w:hAnsi="Times New Roman"/>
        </w:rPr>
        <w:t>ą</w:t>
      </w:r>
      <w:r w:rsidRPr="00F41E33">
        <w:rPr>
          <w:rFonts w:ascii="Times New Roman" w:hAnsi="Times New Roman"/>
        </w:rPr>
        <w:t>.</w:t>
      </w:r>
    </w:p>
    <w:p w14:paraId="3E6CE44C" w14:textId="77777777" w:rsidR="00CA58A3" w:rsidRPr="00F41E33" w:rsidRDefault="00CA58A3" w:rsidP="00CA58A3">
      <w:pPr>
        <w:numPr>
          <w:ilvl w:val="12"/>
          <w:numId w:val="0"/>
        </w:numPr>
        <w:spacing w:after="0" w:line="240" w:lineRule="auto"/>
        <w:ind w:left="540" w:hanging="540"/>
        <w:rPr>
          <w:rFonts w:ascii="Times New Roman" w:hAnsi="Times New Roman"/>
        </w:rPr>
      </w:pPr>
    </w:p>
    <w:p w14:paraId="727F14AB" w14:textId="77777777" w:rsidR="00CA58A3" w:rsidRPr="00F41E33" w:rsidRDefault="00CA58A3" w:rsidP="00CA58A3">
      <w:pPr>
        <w:numPr>
          <w:ilvl w:val="12"/>
          <w:numId w:val="0"/>
        </w:numPr>
        <w:spacing w:after="0" w:line="240" w:lineRule="auto"/>
        <w:rPr>
          <w:rFonts w:ascii="Times New Roman" w:hAnsi="Times New Roman"/>
        </w:rPr>
      </w:pPr>
      <w:r w:rsidRPr="00F41E33">
        <w:rPr>
          <w:rFonts w:ascii="Times New Roman" w:hAnsi="Times New Roman"/>
        </w:rPr>
        <w:t>Jūs turbūt žinote, kad išvardyti vaistai gali būti vadinami įvairiais pavadinimais, dažnai jų prekiniais pavadinimais. Visada atidžiai perskaitykite vaisto išorinę pakuotę ir pakuotės lapelį, kad sužinotumėte, kokia veiklioji medžiaga yra vaisto sudėtyje. Atkreipkite dėmesį, ar išvardytų vaistų nėra tarp neseniai Jūsų vartotų vaistų arba tų, kuriuos dar vartosite.</w:t>
      </w:r>
    </w:p>
    <w:p w14:paraId="1048D4E4" w14:textId="77777777" w:rsidR="00CA58A3" w:rsidRPr="00F41E33" w:rsidRDefault="00CA58A3" w:rsidP="00CA58A3">
      <w:pPr>
        <w:numPr>
          <w:ilvl w:val="12"/>
          <w:numId w:val="0"/>
        </w:numPr>
        <w:spacing w:after="0" w:line="240" w:lineRule="auto"/>
        <w:rPr>
          <w:rFonts w:ascii="Times New Roman" w:hAnsi="Times New Roman"/>
        </w:rPr>
      </w:pPr>
    </w:p>
    <w:p w14:paraId="551BF08A" w14:textId="77777777" w:rsidR="00CA58A3" w:rsidRPr="00F41E33" w:rsidRDefault="00CA58A3" w:rsidP="00CA58A3">
      <w:pPr>
        <w:numPr>
          <w:ilvl w:val="12"/>
          <w:numId w:val="0"/>
        </w:numPr>
        <w:spacing w:after="0" w:line="240" w:lineRule="auto"/>
        <w:rPr>
          <w:rFonts w:ascii="Times New Roman" w:hAnsi="Times New Roman"/>
        </w:rPr>
      </w:pPr>
      <w:r w:rsidRPr="00F41E33">
        <w:rPr>
          <w:rFonts w:ascii="Times New Roman" w:hAnsi="Times New Roman"/>
        </w:rPr>
        <w:t>Taip pat pasakykite gydytojui, jeigu:</w:t>
      </w:r>
    </w:p>
    <w:p w14:paraId="2BE7C370" w14:textId="77777777" w:rsidR="00CA58A3" w:rsidRPr="00F41E33" w:rsidRDefault="00CA58A3" w:rsidP="00CA58A3">
      <w:pPr>
        <w:numPr>
          <w:ilvl w:val="0"/>
          <w:numId w:val="13"/>
        </w:numPr>
        <w:spacing w:after="0" w:line="240" w:lineRule="auto"/>
        <w:ind w:left="567" w:hanging="567"/>
        <w:rPr>
          <w:rFonts w:ascii="Times New Roman" w:hAnsi="Times New Roman"/>
        </w:rPr>
      </w:pPr>
      <w:r w:rsidRPr="00F41E33">
        <w:rPr>
          <w:rFonts w:ascii="Times New Roman" w:hAnsi="Times New Roman"/>
        </w:rPr>
        <w:t>buvo taikyta arba šiuo metu taikoma krūtinės ląstos spindulinė terapija, nes gali būti padidėjusi šalutinio poveikio plaučiams ir (arba) odai rizika;</w:t>
      </w:r>
    </w:p>
    <w:p w14:paraId="75416957" w14:textId="35984F11" w:rsidR="00CA58A3" w:rsidRPr="00F41E33" w:rsidRDefault="00CA58A3" w:rsidP="00CA58A3">
      <w:pPr>
        <w:numPr>
          <w:ilvl w:val="0"/>
          <w:numId w:val="13"/>
        </w:numPr>
        <w:spacing w:after="0" w:line="240" w:lineRule="auto"/>
        <w:ind w:left="567" w:hanging="567"/>
        <w:rPr>
          <w:rFonts w:ascii="Times New Roman" w:hAnsi="Times New Roman"/>
        </w:rPr>
      </w:pPr>
      <w:r w:rsidRPr="00F41E33">
        <w:rPr>
          <w:rFonts w:ascii="Times New Roman" w:hAnsi="Times New Roman"/>
        </w:rPr>
        <w:t xml:space="preserve">bus duodama deguonies, nes </w:t>
      </w:r>
      <w:r w:rsidR="001E007B">
        <w:rPr>
          <w:rFonts w:ascii="Times New Roman" w:hAnsi="Times New Roman"/>
        </w:rPr>
        <w:t>anestezijos</w:t>
      </w:r>
      <w:r w:rsidR="001E007B" w:rsidRPr="00F41E33">
        <w:rPr>
          <w:rFonts w:ascii="Times New Roman" w:hAnsi="Times New Roman"/>
        </w:rPr>
        <w:t xml:space="preserve"> </w:t>
      </w:r>
      <w:r w:rsidRPr="00F41E33">
        <w:rPr>
          <w:rFonts w:ascii="Times New Roman" w:hAnsi="Times New Roman"/>
        </w:rPr>
        <w:t>metu duodant deguonies, padidėja toksinio poveikio plaučiams rizika.</w:t>
      </w:r>
    </w:p>
    <w:p w14:paraId="69731DA6" w14:textId="77777777" w:rsidR="00CA58A3" w:rsidRPr="00F41E33" w:rsidRDefault="00CA58A3" w:rsidP="00CA58A3">
      <w:pPr>
        <w:numPr>
          <w:ilvl w:val="12"/>
          <w:numId w:val="0"/>
        </w:numPr>
        <w:spacing w:after="0" w:line="240" w:lineRule="auto"/>
        <w:rPr>
          <w:rFonts w:ascii="Times New Roman" w:hAnsi="Times New Roman"/>
        </w:rPr>
      </w:pPr>
    </w:p>
    <w:p w14:paraId="00454AA4" w14:textId="77777777" w:rsidR="00CA58A3" w:rsidRPr="00F41E33" w:rsidRDefault="00CA58A3" w:rsidP="00CA58A3">
      <w:pPr>
        <w:numPr>
          <w:ilvl w:val="12"/>
          <w:numId w:val="0"/>
        </w:numPr>
        <w:spacing w:after="0" w:line="240" w:lineRule="auto"/>
        <w:rPr>
          <w:rFonts w:ascii="Times New Roman" w:hAnsi="Times New Roman"/>
        </w:rPr>
      </w:pPr>
      <w:r w:rsidRPr="00F41E33">
        <w:rPr>
          <w:rFonts w:ascii="Times New Roman" w:hAnsi="Times New Roman"/>
        </w:rPr>
        <w:t>Jums vis tiek gali būti paskirtas Bleomycin medac. Gydytojas nuspręs, kas Jums tinka.</w:t>
      </w:r>
    </w:p>
    <w:p w14:paraId="7D4D272D" w14:textId="77777777" w:rsidR="00CA58A3" w:rsidRPr="00F41E33" w:rsidRDefault="00CA58A3" w:rsidP="00CA58A3">
      <w:pPr>
        <w:numPr>
          <w:ilvl w:val="12"/>
          <w:numId w:val="0"/>
        </w:numPr>
        <w:spacing w:after="0" w:line="240" w:lineRule="auto"/>
        <w:rPr>
          <w:rFonts w:ascii="Times New Roman" w:hAnsi="Times New Roman"/>
        </w:rPr>
      </w:pPr>
    </w:p>
    <w:p w14:paraId="13E4F2FF" w14:textId="77777777" w:rsidR="00CA58A3" w:rsidRPr="00F41E33" w:rsidRDefault="00CA58A3" w:rsidP="00CA58A3">
      <w:pPr>
        <w:spacing w:after="0" w:line="240" w:lineRule="auto"/>
        <w:ind w:left="567" w:hanging="567"/>
        <w:rPr>
          <w:rFonts w:ascii="Times New Roman" w:hAnsi="Times New Roman"/>
          <w:b/>
        </w:rPr>
      </w:pPr>
      <w:r w:rsidRPr="00F41E33">
        <w:rPr>
          <w:rFonts w:ascii="Times New Roman" w:hAnsi="Times New Roman"/>
          <w:b/>
        </w:rPr>
        <w:t>Nėštumas</w:t>
      </w:r>
      <w:r>
        <w:rPr>
          <w:rFonts w:ascii="Times New Roman" w:hAnsi="Times New Roman"/>
          <w:b/>
        </w:rPr>
        <w:t xml:space="preserve">, </w:t>
      </w:r>
      <w:r w:rsidRPr="00F41E33">
        <w:rPr>
          <w:rFonts w:ascii="Times New Roman" w:hAnsi="Times New Roman"/>
          <w:b/>
        </w:rPr>
        <w:t>žindymo laikotarpis</w:t>
      </w:r>
      <w:r>
        <w:rPr>
          <w:rFonts w:ascii="Times New Roman" w:hAnsi="Times New Roman"/>
          <w:b/>
        </w:rPr>
        <w:t xml:space="preserve"> ir vaisingumas</w:t>
      </w:r>
    </w:p>
    <w:p w14:paraId="514AD60F" w14:textId="77777777" w:rsidR="00CA58A3" w:rsidRDefault="00CA58A3" w:rsidP="00CA58A3">
      <w:pPr>
        <w:spacing w:after="0" w:line="240" w:lineRule="auto"/>
        <w:ind w:left="567" w:hanging="567"/>
        <w:rPr>
          <w:rFonts w:ascii="Times New Roman" w:hAnsi="Times New Roman"/>
        </w:rPr>
      </w:pPr>
    </w:p>
    <w:p w14:paraId="3F02EAD8" w14:textId="77777777" w:rsidR="00CA58A3" w:rsidRDefault="00CA58A3" w:rsidP="00CA58A3">
      <w:pPr>
        <w:spacing w:after="0" w:line="240" w:lineRule="auto"/>
        <w:ind w:left="567" w:hanging="567"/>
        <w:rPr>
          <w:rFonts w:ascii="Times New Roman" w:hAnsi="Times New Roman"/>
        </w:rPr>
      </w:pPr>
      <w:r w:rsidRPr="003D3608">
        <w:rPr>
          <w:rFonts w:ascii="Times New Roman" w:hAnsi="Times New Roman"/>
          <w:u w:val="single"/>
        </w:rPr>
        <w:t>Nėštumas</w:t>
      </w:r>
    </w:p>
    <w:p w14:paraId="6DF841CC" w14:textId="2F1E0AC8" w:rsidR="00CA58A3" w:rsidRPr="003B3FE7" w:rsidRDefault="00CA58A3" w:rsidP="00CA58A3">
      <w:pPr>
        <w:spacing w:after="0" w:line="240" w:lineRule="auto"/>
        <w:rPr>
          <w:rFonts w:ascii="Times New Roman" w:eastAsia="Times New Roman" w:hAnsi="Times New Roman"/>
          <w:szCs w:val="24"/>
        </w:rPr>
      </w:pPr>
      <w:r w:rsidRPr="003B3FE7">
        <w:rPr>
          <w:rFonts w:ascii="Times New Roman" w:eastAsia="Times New Roman" w:hAnsi="Times New Roman"/>
          <w:szCs w:val="24"/>
        </w:rPr>
        <w:lastRenderedPageBreak/>
        <w:t>Jeigu esate nėščia, žindote kūdikį, manote, kad galbūt esate nėščia arba planuojate pastoti, tai prieš vartodama šį vaistą pasitarkite su gydytoju arba vaistininku.</w:t>
      </w:r>
    </w:p>
    <w:p w14:paraId="1039051F"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Klinikinių duomenų apie galimą kenksmingą Bleomycin medac poveikį nėštumo metu nepakanka. Tyrimai su gyvūnais parodė, kad šis vaistas kenkia vaisiui.</w:t>
      </w:r>
    </w:p>
    <w:p w14:paraId="1432A6E1" w14:textId="745F5A00" w:rsidR="00CA58A3" w:rsidRPr="00F41E33" w:rsidRDefault="007376AA" w:rsidP="00CA58A3">
      <w:pPr>
        <w:spacing w:after="0" w:line="240" w:lineRule="auto"/>
        <w:rPr>
          <w:rFonts w:ascii="Times New Roman" w:hAnsi="Times New Roman"/>
        </w:rPr>
      </w:pPr>
      <w:r w:rsidRPr="00B65044">
        <w:rPr>
          <w:rFonts w:ascii="Times New Roman" w:hAnsi="Times New Roman"/>
        </w:rPr>
        <w:t>Nėštumo metu, ypač pirmuosius 3 mėnesius, bleomicino geriau nevartoti.</w:t>
      </w:r>
    </w:p>
    <w:p w14:paraId="78DB8803"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Jeigu pastojote gydymo Bleomycin medac metu, turite pasikalbėti su gydytoju apie riziką vaisiui ir būti atidžiai stebima.</w:t>
      </w:r>
    </w:p>
    <w:p w14:paraId="5C90AC7A"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Jeigu planuojate pastoti baigus gydymą, prieš tai turite kreiptis genetinės konsultacijos.</w:t>
      </w:r>
    </w:p>
    <w:p w14:paraId="66296F3E" w14:textId="2487EF99" w:rsidR="00CA58A3" w:rsidRDefault="00CA58A3" w:rsidP="00CA58A3">
      <w:pPr>
        <w:spacing w:after="0" w:line="240" w:lineRule="auto"/>
        <w:rPr>
          <w:rFonts w:ascii="Times New Roman" w:hAnsi="Times New Roman"/>
        </w:rPr>
      </w:pPr>
      <w:r w:rsidRPr="00F41E33">
        <w:rPr>
          <w:rFonts w:ascii="Times New Roman" w:hAnsi="Times New Roman"/>
        </w:rPr>
        <w:t xml:space="preserve">Turite naudoti veiksmingą kontracepcijos metodą gydymo metu ir paskui dar bent </w:t>
      </w:r>
      <w:r w:rsidR="007376AA">
        <w:rPr>
          <w:rFonts w:ascii="Times New Roman" w:hAnsi="Times New Roman"/>
        </w:rPr>
        <w:t>6</w:t>
      </w:r>
      <w:r w:rsidRPr="00F41E33">
        <w:rPr>
          <w:rFonts w:ascii="Times New Roman" w:hAnsi="Times New Roman"/>
        </w:rPr>
        <w:t xml:space="preserve"> mėnesius baigus gydymą </w:t>
      </w:r>
      <w:r>
        <w:rPr>
          <w:rFonts w:ascii="Times New Roman" w:hAnsi="Times New Roman"/>
        </w:rPr>
        <w:t>šiuo vaistu</w:t>
      </w:r>
      <w:r w:rsidRPr="00F41E33">
        <w:rPr>
          <w:rFonts w:ascii="Times New Roman" w:hAnsi="Times New Roman"/>
        </w:rPr>
        <w:t xml:space="preserve">. </w:t>
      </w:r>
    </w:p>
    <w:p w14:paraId="5E9D9ACD" w14:textId="77777777" w:rsidR="00CA58A3" w:rsidRPr="00F41E33" w:rsidRDefault="00CA58A3" w:rsidP="00CA58A3">
      <w:pPr>
        <w:spacing w:after="0" w:line="240" w:lineRule="auto"/>
        <w:rPr>
          <w:rFonts w:ascii="Times New Roman" w:hAnsi="Times New Roman"/>
        </w:rPr>
      </w:pPr>
    </w:p>
    <w:p w14:paraId="5F489F49" w14:textId="77777777" w:rsidR="00CA58A3" w:rsidRPr="00F41E33" w:rsidRDefault="00CA58A3" w:rsidP="00CA58A3">
      <w:pPr>
        <w:keepNext/>
        <w:keepLines/>
        <w:spacing w:after="0" w:line="240" w:lineRule="auto"/>
        <w:ind w:left="540" w:hanging="540"/>
        <w:rPr>
          <w:rFonts w:ascii="Times New Roman" w:hAnsi="Times New Roman"/>
          <w:u w:val="single"/>
        </w:rPr>
      </w:pPr>
      <w:r w:rsidRPr="00F41E33">
        <w:rPr>
          <w:rFonts w:ascii="Times New Roman" w:hAnsi="Times New Roman"/>
          <w:u w:val="single"/>
        </w:rPr>
        <w:t>Žindymas</w:t>
      </w:r>
    </w:p>
    <w:p w14:paraId="0013942E" w14:textId="77777777" w:rsidR="00CA58A3" w:rsidRPr="00F41E33" w:rsidRDefault="00CA58A3" w:rsidP="00CA58A3">
      <w:pPr>
        <w:spacing w:after="0" w:line="240" w:lineRule="auto"/>
        <w:rPr>
          <w:rFonts w:ascii="Times New Roman" w:hAnsi="Times New Roman"/>
          <w:u w:val="single"/>
        </w:rPr>
      </w:pPr>
      <w:r w:rsidRPr="00F41E33">
        <w:rPr>
          <w:rFonts w:ascii="Times New Roman" w:hAnsi="Times New Roman"/>
          <w:color w:val="000000"/>
        </w:rPr>
        <w:t xml:space="preserve">Nežinoma, ar </w:t>
      </w:r>
      <w:r>
        <w:rPr>
          <w:rFonts w:ascii="Times New Roman" w:hAnsi="Times New Roman"/>
          <w:color w:val="000000"/>
        </w:rPr>
        <w:t>šio vaisto</w:t>
      </w:r>
      <w:r w:rsidRPr="00F41E33">
        <w:rPr>
          <w:rFonts w:ascii="Times New Roman" w:hAnsi="Times New Roman"/>
          <w:color w:val="000000"/>
        </w:rPr>
        <w:t xml:space="preserve"> išsiskiria į motinos pieną, bet bleomicinas</w:t>
      </w:r>
      <w:r w:rsidRPr="00F41E33">
        <w:rPr>
          <w:rFonts w:ascii="Times New Roman" w:hAnsi="Times New Roman"/>
        </w:rPr>
        <w:t xml:space="preserve"> gali labai pakenkti kūdikiui, todėl gydymo Bleomycin medac metu žindyti negalima. </w:t>
      </w:r>
      <w:r>
        <w:rPr>
          <w:rFonts w:ascii="Times New Roman" w:hAnsi="Times New Roman"/>
        </w:rPr>
        <w:t>Jis</w:t>
      </w:r>
      <w:r w:rsidRPr="00F41E33">
        <w:rPr>
          <w:rFonts w:ascii="Times New Roman" w:hAnsi="Times New Roman"/>
        </w:rPr>
        <w:t xml:space="preserve"> gali pakenkti </w:t>
      </w:r>
      <w:r>
        <w:rPr>
          <w:rFonts w:ascii="Times New Roman" w:hAnsi="Times New Roman"/>
        </w:rPr>
        <w:t xml:space="preserve">Jūsų </w:t>
      </w:r>
      <w:r w:rsidRPr="00F41E33">
        <w:rPr>
          <w:rFonts w:ascii="Times New Roman" w:hAnsi="Times New Roman"/>
        </w:rPr>
        <w:t>kūdikiui.</w:t>
      </w:r>
    </w:p>
    <w:p w14:paraId="0A286854" w14:textId="77777777" w:rsidR="00CA58A3" w:rsidRDefault="00CA58A3" w:rsidP="00CA58A3">
      <w:pPr>
        <w:spacing w:after="0" w:line="240" w:lineRule="auto"/>
        <w:ind w:left="567" w:hanging="567"/>
        <w:rPr>
          <w:rFonts w:ascii="Times New Roman" w:hAnsi="Times New Roman"/>
        </w:rPr>
      </w:pPr>
    </w:p>
    <w:p w14:paraId="4B371A29" w14:textId="77777777" w:rsidR="00CA58A3" w:rsidRPr="003B3FE7" w:rsidRDefault="00CA58A3" w:rsidP="00CA58A3">
      <w:pPr>
        <w:spacing w:after="0" w:line="240" w:lineRule="auto"/>
        <w:rPr>
          <w:rFonts w:ascii="Times New Roman" w:eastAsia="Times New Roman" w:hAnsi="Times New Roman"/>
          <w:u w:val="single"/>
        </w:rPr>
      </w:pPr>
      <w:r w:rsidRPr="003B3FE7">
        <w:rPr>
          <w:rFonts w:ascii="Times New Roman" w:eastAsia="Times New Roman" w:hAnsi="Times New Roman"/>
          <w:u w:val="single"/>
        </w:rPr>
        <w:t>Vaisingumas</w:t>
      </w:r>
    </w:p>
    <w:p w14:paraId="1BF36E82" w14:textId="77777777" w:rsidR="00CA58A3" w:rsidRPr="003B3FE7" w:rsidRDefault="00CA58A3" w:rsidP="00CA58A3">
      <w:pPr>
        <w:spacing w:after="0" w:line="240" w:lineRule="auto"/>
        <w:rPr>
          <w:rFonts w:ascii="Times New Roman" w:eastAsia="Times New Roman" w:hAnsi="Times New Roman"/>
        </w:rPr>
      </w:pPr>
      <w:r w:rsidRPr="003B3FE7">
        <w:rPr>
          <w:rFonts w:ascii="Times New Roman" w:eastAsia="Times New Roman" w:hAnsi="Times New Roman"/>
        </w:rPr>
        <w:t>Jeigu esate vyras, kreipkitės konsultacijos dėl spermos užšaldymo, nes dėl gydymo sperma gali visiems laikams tapti nevaisinga.</w:t>
      </w:r>
    </w:p>
    <w:p w14:paraId="64E329CC" w14:textId="77777777" w:rsidR="00CA58A3" w:rsidRPr="00F41E33" w:rsidRDefault="00CA58A3" w:rsidP="00CA58A3">
      <w:pPr>
        <w:spacing w:after="0" w:line="240" w:lineRule="auto"/>
        <w:ind w:left="567" w:hanging="567"/>
        <w:rPr>
          <w:rFonts w:ascii="Times New Roman" w:hAnsi="Times New Roman"/>
        </w:rPr>
      </w:pPr>
    </w:p>
    <w:p w14:paraId="79C75644" w14:textId="77777777" w:rsidR="00CA58A3" w:rsidRPr="00F41E33" w:rsidRDefault="00CA58A3" w:rsidP="00CA58A3">
      <w:pPr>
        <w:spacing w:after="0" w:line="240" w:lineRule="auto"/>
        <w:ind w:left="567" w:hanging="567"/>
        <w:rPr>
          <w:rFonts w:ascii="Times New Roman" w:hAnsi="Times New Roman"/>
          <w:b/>
        </w:rPr>
      </w:pPr>
      <w:r w:rsidRPr="00F41E33">
        <w:rPr>
          <w:rFonts w:ascii="Times New Roman" w:hAnsi="Times New Roman"/>
          <w:b/>
        </w:rPr>
        <w:t>Vairavimas ir mechanizmų valdymas</w:t>
      </w:r>
    </w:p>
    <w:p w14:paraId="6F4562C4"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Vairuoti negalima ir mechanizmų valdyti negalima. </w:t>
      </w:r>
      <w:r>
        <w:rPr>
          <w:rFonts w:ascii="Times New Roman" w:hAnsi="Times New Roman"/>
        </w:rPr>
        <w:t>Šis vaistas</w:t>
      </w:r>
      <w:r w:rsidRPr="00F41E33">
        <w:rPr>
          <w:rFonts w:ascii="Times New Roman" w:hAnsi="Times New Roman"/>
        </w:rPr>
        <w:t xml:space="preserve"> gali sukelti pykinimą (šleikštulį) ir vėmimą, o tai gali veikti gebėjimą vairuoti.</w:t>
      </w:r>
    </w:p>
    <w:p w14:paraId="53EAE0FA" w14:textId="77777777" w:rsidR="00CA58A3" w:rsidRPr="00F41E33" w:rsidRDefault="00CA58A3" w:rsidP="00CA58A3">
      <w:pPr>
        <w:numPr>
          <w:ilvl w:val="12"/>
          <w:numId w:val="0"/>
        </w:numPr>
        <w:spacing w:after="0" w:line="240" w:lineRule="auto"/>
        <w:rPr>
          <w:rFonts w:ascii="Times New Roman" w:hAnsi="Times New Roman"/>
        </w:rPr>
      </w:pPr>
    </w:p>
    <w:p w14:paraId="74C5C6AF" w14:textId="77777777" w:rsidR="00CA58A3" w:rsidRPr="00F41E33" w:rsidRDefault="00CA58A3" w:rsidP="00CA58A3">
      <w:pPr>
        <w:numPr>
          <w:ilvl w:val="12"/>
          <w:numId w:val="0"/>
        </w:numPr>
        <w:spacing w:after="0" w:line="240" w:lineRule="auto"/>
        <w:ind w:right="-2"/>
        <w:rPr>
          <w:rFonts w:ascii="Times New Roman" w:hAnsi="Times New Roman"/>
        </w:rPr>
      </w:pPr>
    </w:p>
    <w:p w14:paraId="62642F0B" w14:textId="77777777" w:rsidR="00CA58A3" w:rsidRPr="00F41E33" w:rsidRDefault="00CA58A3" w:rsidP="00CA58A3">
      <w:pPr>
        <w:numPr>
          <w:ilvl w:val="12"/>
          <w:numId w:val="0"/>
        </w:numPr>
        <w:spacing w:after="0" w:line="240" w:lineRule="auto"/>
        <w:ind w:left="567" w:hanging="567"/>
        <w:outlineLvl w:val="0"/>
        <w:rPr>
          <w:rFonts w:ascii="Times New Roman" w:hAnsi="Times New Roman"/>
          <w:b/>
          <w:caps/>
        </w:rPr>
      </w:pPr>
      <w:r w:rsidRPr="00F41E33">
        <w:rPr>
          <w:rFonts w:ascii="Times New Roman" w:hAnsi="Times New Roman"/>
          <w:b/>
        </w:rPr>
        <w:t>3.</w:t>
      </w:r>
      <w:r w:rsidRPr="00F41E33">
        <w:rPr>
          <w:rFonts w:ascii="Times New Roman" w:hAnsi="Times New Roman"/>
          <w:b/>
        </w:rPr>
        <w:tab/>
        <w:t>K</w:t>
      </w:r>
      <w:r>
        <w:rPr>
          <w:rFonts w:ascii="Times New Roman" w:hAnsi="Times New Roman"/>
          <w:b/>
        </w:rPr>
        <w:t>aip vartoti Bleomycin medac</w:t>
      </w:r>
    </w:p>
    <w:p w14:paraId="386DA26C" w14:textId="77777777" w:rsidR="00CA58A3" w:rsidRPr="00F41E33" w:rsidRDefault="00CA58A3" w:rsidP="00CA58A3">
      <w:pPr>
        <w:spacing w:after="0" w:line="240" w:lineRule="auto"/>
        <w:ind w:left="567" w:hanging="567"/>
        <w:rPr>
          <w:rFonts w:ascii="Times New Roman" w:hAnsi="Times New Roman"/>
        </w:rPr>
      </w:pPr>
    </w:p>
    <w:p w14:paraId="60FCD283" w14:textId="77777777" w:rsidR="00CA58A3" w:rsidRPr="00F41E33" w:rsidRDefault="00CA58A3" w:rsidP="00CA58A3">
      <w:pPr>
        <w:spacing w:after="0" w:line="240" w:lineRule="auto"/>
        <w:rPr>
          <w:rFonts w:ascii="Times New Roman" w:hAnsi="Times New Roman"/>
        </w:rPr>
      </w:pPr>
      <w:r>
        <w:rPr>
          <w:rFonts w:ascii="Times New Roman" w:hAnsi="Times New Roman"/>
        </w:rPr>
        <w:t>V</w:t>
      </w:r>
      <w:r w:rsidRPr="00F41E33">
        <w:rPr>
          <w:rFonts w:ascii="Times New Roman" w:hAnsi="Times New Roman"/>
        </w:rPr>
        <w:t xml:space="preserve">isada vartokite </w:t>
      </w:r>
      <w:r>
        <w:rPr>
          <w:rFonts w:ascii="Times New Roman" w:hAnsi="Times New Roman"/>
        </w:rPr>
        <w:t xml:space="preserve">šį vaistą </w:t>
      </w:r>
      <w:r w:rsidRPr="00F41E33">
        <w:rPr>
          <w:rFonts w:ascii="Times New Roman" w:hAnsi="Times New Roman"/>
        </w:rPr>
        <w:t>tiksliai, kaip nurodė gydytojas. Jeigu abejojate, kreipkitės į gydytoją arba vaistininką.</w:t>
      </w:r>
    </w:p>
    <w:p w14:paraId="5E24DE27" w14:textId="77777777" w:rsidR="00CA58A3" w:rsidRPr="00F41E33" w:rsidRDefault="00CA58A3" w:rsidP="00CA58A3">
      <w:pPr>
        <w:spacing w:after="0" w:line="240" w:lineRule="auto"/>
        <w:rPr>
          <w:rFonts w:ascii="Times New Roman" w:hAnsi="Times New Roman"/>
        </w:rPr>
      </w:pPr>
    </w:p>
    <w:p w14:paraId="092C69AA" w14:textId="77777777" w:rsidR="00CA58A3" w:rsidRPr="00BD1C41" w:rsidRDefault="00CA58A3" w:rsidP="00CA58A3">
      <w:pPr>
        <w:spacing w:after="0" w:line="240" w:lineRule="auto"/>
        <w:rPr>
          <w:rFonts w:ascii="Times New Roman" w:hAnsi="Times New Roman"/>
          <w:u w:val="single"/>
        </w:rPr>
      </w:pPr>
      <w:r w:rsidRPr="00BD1C41">
        <w:rPr>
          <w:rFonts w:ascii="Times New Roman" w:hAnsi="Times New Roman"/>
          <w:u w:val="single"/>
        </w:rPr>
        <w:t>Dozė</w:t>
      </w:r>
    </w:p>
    <w:p w14:paraId="07DE5F47" w14:textId="77777777" w:rsidR="00CA58A3" w:rsidRPr="00F41E33" w:rsidRDefault="00CA58A3" w:rsidP="00CA58A3">
      <w:pPr>
        <w:spacing w:after="0" w:line="240" w:lineRule="auto"/>
        <w:rPr>
          <w:rFonts w:ascii="Times New Roman" w:hAnsi="Times New Roman"/>
        </w:rPr>
      </w:pPr>
      <w:r>
        <w:rPr>
          <w:rFonts w:ascii="Times New Roman" w:hAnsi="Times New Roman"/>
        </w:rPr>
        <w:t xml:space="preserve">Rekomenduojama </w:t>
      </w:r>
      <w:r w:rsidRPr="00F41E33">
        <w:rPr>
          <w:rFonts w:ascii="Times New Roman" w:hAnsi="Times New Roman"/>
        </w:rPr>
        <w:t xml:space="preserve">dozė priklauso nuo indikacijos, amžiaus, inkstų funkcijos ir kartu vartojamų kitų vaistų vėžiui gydyti. Todėl gali būti skirtos viena arba dvi injekcijos per savaitę. </w:t>
      </w:r>
      <w:r>
        <w:rPr>
          <w:rFonts w:ascii="Times New Roman" w:hAnsi="Times New Roman"/>
        </w:rPr>
        <w:t>Dėl b</w:t>
      </w:r>
      <w:r w:rsidRPr="00F41E33">
        <w:rPr>
          <w:rFonts w:ascii="Times New Roman" w:hAnsi="Times New Roman"/>
        </w:rPr>
        <w:t>leomicino doz</w:t>
      </w:r>
      <w:r>
        <w:rPr>
          <w:rFonts w:ascii="Times New Roman" w:hAnsi="Times New Roman"/>
        </w:rPr>
        <w:t>ės</w:t>
      </w:r>
      <w:r w:rsidRPr="00F41E33">
        <w:rPr>
          <w:rFonts w:ascii="Times New Roman" w:hAnsi="Times New Roman"/>
        </w:rPr>
        <w:t>, gydymo trukm</w:t>
      </w:r>
      <w:r>
        <w:rPr>
          <w:rFonts w:ascii="Times New Roman" w:hAnsi="Times New Roman"/>
        </w:rPr>
        <w:t>ės</w:t>
      </w:r>
      <w:r w:rsidRPr="00F41E33">
        <w:rPr>
          <w:rFonts w:ascii="Times New Roman" w:hAnsi="Times New Roman"/>
        </w:rPr>
        <w:t xml:space="preserve"> ir kursų skaiči</w:t>
      </w:r>
      <w:r>
        <w:rPr>
          <w:rFonts w:ascii="Times New Roman" w:hAnsi="Times New Roman"/>
        </w:rPr>
        <w:t>aus</w:t>
      </w:r>
      <w:r w:rsidRPr="00F41E33">
        <w:rPr>
          <w:rFonts w:ascii="Times New Roman" w:hAnsi="Times New Roman"/>
        </w:rPr>
        <w:t>, kurie kiekvienam pacientui gali būti skirtingi</w:t>
      </w:r>
      <w:r>
        <w:rPr>
          <w:rFonts w:ascii="Times New Roman" w:hAnsi="Times New Roman"/>
        </w:rPr>
        <w:t>, nuspręs</w:t>
      </w:r>
      <w:r w:rsidRPr="00F41E33">
        <w:rPr>
          <w:rFonts w:ascii="Times New Roman" w:hAnsi="Times New Roman"/>
        </w:rPr>
        <w:t xml:space="preserve"> gydytojas.</w:t>
      </w:r>
    </w:p>
    <w:p w14:paraId="78F9D157" w14:textId="77777777" w:rsidR="00CA58A3" w:rsidRPr="00F41E33" w:rsidRDefault="00CA58A3" w:rsidP="00CA58A3">
      <w:pPr>
        <w:spacing w:after="0" w:line="240" w:lineRule="auto"/>
        <w:rPr>
          <w:rFonts w:ascii="Times New Roman" w:hAnsi="Times New Roman"/>
        </w:rPr>
      </w:pPr>
    </w:p>
    <w:p w14:paraId="22E0EE25"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Pacientams, ypač sergantiems limfoma, yra sunkios padidėjusio jautrumo reakcijos, kuri gali pasireikšti iš karto ar šiek tiek laiko po </w:t>
      </w:r>
      <w:r>
        <w:rPr>
          <w:rFonts w:ascii="Times New Roman" w:hAnsi="Times New Roman"/>
        </w:rPr>
        <w:t xml:space="preserve">šio vaisto </w:t>
      </w:r>
      <w:r w:rsidRPr="00F41E33">
        <w:rPr>
          <w:rFonts w:ascii="Times New Roman" w:hAnsi="Times New Roman"/>
        </w:rPr>
        <w:t>pavartojimo, rizika. Todėl prieš pradedant pirmą kartą gydyti bleomicinu, gydytojas Jums suleis bandomąją dozę ir 4 valandas stebės Jūsų būklę.</w:t>
      </w:r>
    </w:p>
    <w:p w14:paraId="2A1CD7D6" w14:textId="77777777" w:rsidR="00CA58A3" w:rsidRPr="00F41E33" w:rsidRDefault="00CA58A3" w:rsidP="00CA58A3">
      <w:pPr>
        <w:spacing w:after="0" w:line="240" w:lineRule="auto"/>
        <w:rPr>
          <w:rFonts w:ascii="Times New Roman" w:hAnsi="Times New Roman"/>
        </w:rPr>
      </w:pPr>
    </w:p>
    <w:p w14:paraId="2F90F0C7" w14:textId="77777777" w:rsidR="00CA58A3" w:rsidRPr="00BD1C41" w:rsidRDefault="00CA58A3" w:rsidP="00CA58A3">
      <w:pPr>
        <w:spacing w:after="0" w:line="240" w:lineRule="auto"/>
        <w:rPr>
          <w:rFonts w:ascii="Times New Roman" w:hAnsi="Times New Roman"/>
          <w:u w:val="single"/>
        </w:rPr>
      </w:pPr>
      <w:r w:rsidRPr="00BD1C41">
        <w:rPr>
          <w:rFonts w:ascii="Times New Roman" w:hAnsi="Times New Roman"/>
          <w:u w:val="single"/>
        </w:rPr>
        <w:t>Vartojimo metodas</w:t>
      </w:r>
    </w:p>
    <w:p w14:paraId="6671D96F" w14:textId="49703F5A" w:rsidR="00CA58A3" w:rsidRPr="00F41E33" w:rsidRDefault="00CA58A3" w:rsidP="00CA58A3">
      <w:pPr>
        <w:spacing w:after="0" w:line="240" w:lineRule="auto"/>
        <w:rPr>
          <w:rFonts w:ascii="Times New Roman" w:hAnsi="Times New Roman"/>
        </w:rPr>
      </w:pPr>
      <w:r w:rsidRPr="00F41E33">
        <w:rPr>
          <w:rFonts w:ascii="Times New Roman" w:hAnsi="Times New Roman"/>
        </w:rPr>
        <w:t>Jūsų gydytojas bleomiciną suleis infuzijos (lašinės) ar injekcijos būdu į venas ar arterijas, po oda, į plaučius supantį tarpą (į krūtinplėvės ertmę), į pilvo ertmę (į pilvaplėvės ertmę), į raumenis ar tiesiai į naviką.</w:t>
      </w:r>
    </w:p>
    <w:p w14:paraId="38AF5AAE" w14:textId="77777777" w:rsidR="00CA58A3" w:rsidRPr="00F41E33" w:rsidRDefault="00CA58A3" w:rsidP="00CA58A3">
      <w:pPr>
        <w:spacing w:after="0" w:line="240" w:lineRule="auto"/>
        <w:rPr>
          <w:rFonts w:ascii="Times New Roman" w:hAnsi="Times New Roman"/>
          <w:b/>
        </w:rPr>
      </w:pPr>
    </w:p>
    <w:p w14:paraId="3A369982" w14:textId="77777777" w:rsidR="00CA58A3" w:rsidRPr="00F41E33" w:rsidRDefault="00CA58A3" w:rsidP="00CA58A3">
      <w:pPr>
        <w:spacing w:after="0" w:line="240" w:lineRule="auto"/>
        <w:ind w:left="567" w:hanging="567"/>
        <w:rPr>
          <w:rFonts w:ascii="Times New Roman" w:hAnsi="Times New Roman"/>
          <w:b/>
        </w:rPr>
      </w:pPr>
      <w:r>
        <w:rPr>
          <w:rFonts w:ascii="Times New Roman" w:hAnsi="Times New Roman"/>
          <w:b/>
        </w:rPr>
        <w:t>Ką daryti p</w:t>
      </w:r>
      <w:r w:rsidRPr="00F41E33">
        <w:rPr>
          <w:rFonts w:ascii="Times New Roman" w:hAnsi="Times New Roman"/>
          <w:b/>
        </w:rPr>
        <w:t>avartojus per didelę Bleomycin medac dozę</w:t>
      </w:r>
      <w:r>
        <w:rPr>
          <w:rFonts w:ascii="Times New Roman" w:hAnsi="Times New Roman"/>
          <w:b/>
        </w:rPr>
        <w:t>?</w:t>
      </w:r>
    </w:p>
    <w:p w14:paraId="5BABD0F7" w14:textId="77777777" w:rsidR="00CA58A3" w:rsidRPr="00F41E33" w:rsidRDefault="00CA58A3" w:rsidP="00CA58A3">
      <w:pPr>
        <w:spacing w:after="0" w:line="240" w:lineRule="auto"/>
        <w:rPr>
          <w:rFonts w:ascii="Times New Roman" w:hAnsi="Times New Roman"/>
        </w:rPr>
      </w:pPr>
      <w:r>
        <w:rPr>
          <w:rFonts w:ascii="Times New Roman" w:hAnsi="Times New Roman"/>
        </w:rPr>
        <w:t>G</w:t>
      </w:r>
      <w:r w:rsidRPr="00F41E33">
        <w:rPr>
          <w:rFonts w:ascii="Times New Roman" w:hAnsi="Times New Roman"/>
        </w:rPr>
        <w:t xml:space="preserve">ali atsirasti tokių simptomų: kraujospūdžio sumažėjimas, karščiavimas, širdies plakimo padažnėjimas ir šokas. Jeigu įtariate, kad buvo perdozuota vaisto, apie tai </w:t>
      </w:r>
      <w:r>
        <w:rPr>
          <w:rFonts w:ascii="Times New Roman" w:hAnsi="Times New Roman"/>
        </w:rPr>
        <w:t xml:space="preserve">nedelsdami </w:t>
      </w:r>
      <w:r w:rsidRPr="00F41E33">
        <w:rPr>
          <w:rFonts w:ascii="Times New Roman" w:hAnsi="Times New Roman"/>
        </w:rPr>
        <w:t>pasakykite gydytojui</w:t>
      </w:r>
      <w:r>
        <w:rPr>
          <w:rFonts w:ascii="Times New Roman" w:hAnsi="Times New Roman"/>
        </w:rPr>
        <w:t xml:space="preserve"> ir gydymas</w:t>
      </w:r>
      <w:r w:rsidRPr="00F41E33">
        <w:rPr>
          <w:rFonts w:ascii="Times New Roman" w:hAnsi="Times New Roman"/>
        </w:rPr>
        <w:t xml:space="preserve"> bus nedelsiant nutrauktas.</w:t>
      </w:r>
    </w:p>
    <w:p w14:paraId="697C6B2B" w14:textId="77777777" w:rsidR="00CA58A3" w:rsidRPr="00F41E33" w:rsidRDefault="00CA58A3" w:rsidP="00CA58A3">
      <w:pPr>
        <w:spacing w:after="0" w:line="240" w:lineRule="auto"/>
        <w:ind w:left="567" w:hanging="567"/>
        <w:rPr>
          <w:rFonts w:ascii="Times New Roman" w:hAnsi="Times New Roman"/>
        </w:rPr>
      </w:pPr>
    </w:p>
    <w:p w14:paraId="65284FD9" w14:textId="77777777" w:rsidR="00CA58A3" w:rsidRPr="00F41E33" w:rsidRDefault="00CA58A3" w:rsidP="00CA58A3">
      <w:pPr>
        <w:spacing w:after="0" w:line="240" w:lineRule="auto"/>
        <w:ind w:left="567" w:hanging="567"/>
        <w:rPr>
          <w:rFonts w:ascii="Times New Roman" w:hAnsi="Times New Roman"/>
          <w:b/>
        </w:rPr>
      </w:pPr>
      <w:r w:rsidRPr="00F41E33">
        <w:rPr>
          <w:rFonts w:ascii="Times New Roman" w:hAnsi="Times New Roman"/>
          <w:b/>
        </w:rPr>
        <w:t>Jeigu reikiamu laiku nebuvo suleista Bleomycin medac</w:t>
      </w:r>
    </w:p>
    <w:p w14:paraId="568C2201"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Jeigu praleidote injekciją, kreipkitės į gydytoją pasitarti, ar reikia ir kokiu būdu suleisti pamirštąją injekciją.</w:t>
      </w:r>
    </w:p>
    <w:p w14:paraId="590168F6" w14:textId="77777777" w:rsidR="00CA58A3" w:rsidRPr="00F41E33" w:rsidRDefault="00CA58A3" w:rsidP="00CA58A3">
      <w:pPr>
        <w:spacing w:after="0" w:line="240" w:lineRule="auto"/>
        <w:ind w:left="567" w:hanging="567"/>
        <w:rPr>
          <w:rFonts w:ascii="Times New Roman" w:hAnsi="Times New Roman"/>
        </w:rPr>
      </w:pPr>
    </w:p>
    <w:p w14:paraId="26249516"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b/>
        </w:rPr>
        <w:t>Nustojus vartoti Bleomycin medac</w:t>
      </w:r>
    </w:p>
    <w:p w14:paraId="64784029" w14:textId="6643211E"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Jeigu nepasitarę su gydytoju staiga nutrauksite Bleomycin medac vartojimą, gali vėl atsinaujinti prieš gydymą buvę simptomai.</w:t>
      </w:r>
    </w:p>
    <w:p w14:paraId="7442568F" w14:textId="77777777" w:rsidR="00CA58A3" w:rsidRPr="00F41E33" w:rsidRDefault="00CA58A3" w:rsidP="00CA58A3">
      <w:pPr>
        <w:numPr>
          <w:ilvl w:val="12"/>
          <w:numId w:val="0"/>
        </w:numPr>
        <w:spacing w:after="0" w:line="240" w:lineRule="auto"/>
        <w:ind w:right="-2"/>
        <w:rPr>
          <w:rFonts w:ascii="Times New Roman" w:hAnsi="Times New Roman"/>
        </w:rPr>
      </w:pPr>
    </w:p>
    <w:p w14:paraId="2FFF9AD8" w14:textId="77777777"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lastRenderedPageBreak/>
        <w:t>Jeigu kiltų daugiau klausimų dėl šio vaisto vartojimo, kreipkitės į gydytoją</w:t>
      </w:r>
      <w:r>
        <w:rPr>
          <w:rFonts w:ascii="Times New Roman" w:hAnsi="Times New Roman"/>
        </w:rPr>
        <w:t>,</w:t>
      </w:r>
      <w:r w:rsidRPr="00F41E33">
        <w:rPr>
          <w:rFonts w:ascii="Times New Roman" w:hAnsi="Times New Roman"/>
        </w:rPr>
        <w:t xml:space="preserve"> vaistininką</w:t>
      </w:r>
      <w:r>
        <w:rPr>
          <w:rFonts w:ascii="Times New Roman" w:hAnsi="Times New Roman"/>
        </w:rPr>
        <w:t xml:space="preserve"> arba slaugytoją</w:t>
      </w:r>
      <w:r w:rsidRPr="00F41E33">
        <w:rPr>
          <w:rFonts w:ascii="Times New Roman" w:hAnsi="Times New Roman"/>
        </w:rPr>
        <w:t>.</w:t>
      </w:r>
    </w:p>
    <w:p w14:paraId="7BE423B6" w14:textId="77777777" w:rsidR="00CA58A3" w:rsidRPr="00F41E33" w:rsidRDefault="00CA58A3" w:rsidP="00CA58A3">
      <w:pPr>
        <w:numPr>
          <w:ilvl w:val="12"/>
          <w:numId w:val="0"/>
        </w:numPr>
        <w:spacing w:after="0" w:line="240" w:lineRule="auto"/>
        <w:ind w:right="-2"/>
        <w:rPr>
          <w:rFonts w:ascii="Times New Roman" w:hAnsi="Times New Roman"/>
        </w:rPr>
      </w:pPr>
    </w:p>
    <w:p w14:paraId="7A3AF5C0" w14:textId="77777777" w:rsidR="00CA58A3" w:rsidRPr="00F41E33" w:rsidRDefault="00CA58A3" w:rsidP="00CA58A3">
      <w:pPr>
        <w:numPr>
          <w:ilvl w:val="12"/>
          <w:numId w:val="0"/>
        </w:numPr>
        <w:spacing w:after="0" w:line="240" w:lineRule="auto"/>
        <w:ind w:right="-2"/>
        <w:rPr>
          <w:rFonts w:ascii="Times New Roman" w:hAnsi="Times New Roman"/>
        </w:rPr>
      </w:pPr>
    </w:p>
    <w:p w14:paraId="42F2B1AC" w14:textId="77777777" w:rsidR="00CA58A3" w:rsidRPr="003D3608" w:rsidRDefault="00CA58A3" w:rsidP="00F5144E">
      <w:pPr>
        <w:keepNext/>
        <w:numPr>
          <w:ilvl w:val="12"/>
          <w:numId w:val="0"/>
        </w:numPr>
        <w:spacing w:after="0" w:line="240" w:lineRule="auto"/>
        <w:ind w:left="567" w:hanging="567"/>
        <w:outlineLvl w:val="0"/>
        <w:rPr>
          <w:rFonts w:ascii="Times New Roman" w:hAnsi="Times New Roman"/>
          <w:b/>
          <w:caps/>
        </w:rPr>
      </w:pPr>
      <w:r w:rsidRPr="00F41E33">
        <w:rPr>
          <w:rFonts w:ascii="Times New Roman" w:hAnsi="Times New Roman"/>
          <w:b/>
          <w:caps/>
        </w:rPr>
        <w:t>4.</w:t>
      </w:r>
      <w:r w:rsidRPr="00F41E33">
        <w:rPr>
          <w:rFonts w:ascii="Times New Roman" w:hAnsi="Times New Roman"/>
          <w:b/>
          <w:caps/>
        </w:rPr>
        <w:tab/>
      </w:r>
      <w:r w:rsidRPr="003D3608">
        <w:rPr>
          <w:rFonts w:ascii="Times New Roman" w:hAnsi="Times New Roman"/>
          <w:b/>
          <w:caps/>
        </w:rPr>
        <w:t>G</w:t>
      </w:r>
      <w:r w:rsidRPr="003D3608">
        <w:rPr>
          <w:rFonts w:ascii="Times New Roman" w:hAnsi="Times New Roman"/>
          <w:b/>
        </w:rPr>
        <w:t>alimas šalutinis poveikis</w:t>
      </w:r>
    </w:p>
    <w:p w14:paraId="7396F51D" w14:textId="77777777" w:rsidR="00CA58A3" w:rsidRPr="00F41E33" w:rsidRDefault="00CA58A3" w:rsidP="00F5144E">
      <w:pPr>
        <w:keepNext/>
        <w:spacing w:after="0" w:line="240" w:lineRule="auto"/>
        <w:ind w:left="567" w:hanging="567"/>
        <w:rPr>
          <w:rFonts w:ascii="Times New Roman" w:hAnsi="Times New Roman"/>
        </w:rPr>
      </w:pPr>
    </w:p>
    <w:p w14:paraId="01464D61" w14:textId="77777777" w:rsidR="00CA58A3" w:rsidRPr="00F41E33" w:rsidRDefault="00CA58A3" w:rsidP="00F5144E">
      <w:pPr>
        <w:keepNext/>
        <w:spacing w:after="0" w:line="240" w:lineRule="auto"/>
        <w:rPr>
          <w:rFonts w:ascii="Times New Roman" w:hAnsi="Times New Roman"/>
        </w:rPr>
      </w:pPr>
      <w:r>
        <w:rPr>
          <w:rFonts w:ascii="Times New Roman" w:hAnsi="Times New Roman"/>
        </w:rPr>
        <w:t>Šis vaistas, kaip ir visi</w:t>
      </w:r>
      <w:r w:rsidRPr="00F41E33">
        <w:rPr>
          <w:rFonts w:ascii="Times New Roman" w:hAnsi="Times New Roman"/>
        </w:rPr>
        <w:t xml:space="preserve"> kiti, gali sukelti šalutinį poveikį, nors jis pasireiškia ne visiems žmonėms.</w:t>
      </w:r>
    </w:p>
    <w:p w14:paraId="01132ED3" w14:textId="77777777" w:rsidR="00CA58A3" w:rsidRPr="00F41E33" w:rsidRDefault="00CA58A3" w:rsidP="00F5144E">
      <w:pPr>
        <w:keepNext/>
        <w:spacing w:after="0" w:line="240" w:lineRule="auto"/>
        <w:ind w:left="567" w:hanging="567"/>
        <w:rPr>
          <w:rFonts w:ascii="Times New Roman" w:hAnsi="Times New Roman"/>
        </w:rPr>
      </w:pPr>
    </w:p>
    <w:p w14:paraId="57F80B0D" w14:textId="77777777" w:rsidR="00CA58A3" w:rsidRPr="00F41E33" w:rsidRDefault="00CA58A3" w:rsidP="00F5144E">
      <w:pPr>
        <w:keepNext/>
        <w:adjustRightInd w:val="0"/>
        <w:spacing w:after="0" w:line="240" w:lineRule="auto"/>
        <w:rPr>
          <w:rFonts w:ascii="Times New Roman" w:hAnsi="Times New Roman"/>
          <w:b/>
        </w:rPr>
      </w:pPr>
      <w:r w:rsidRPr="00F41E33">
        <w:rPr>
          <w:rFonts w:ascii="Times New Roman" w:hAnsi="Times New Roman"/>
          <w:b/>
        </w:rPr>
        <w:t>Sunkus šalutinis poveikis</w:t>
      </w:r>
    </w:p>
    <w:p w14:paraId="61CCD21D" w14:textId="77777777" w:rsidR="00CA58A3" w:rsidRPr="00F41E33" w:rsidRDefault="00CA58A3" w:rsidP="00F5144E">
      <w:pPr>
        <w:keepNext/>
        <w:adjustRightInd w:val="0"/>
        <w:spacing w:after="0" w:line="240" w:lineRule="auto"/>
        <w:rPr>
          <w:rFonts w:ascii="Times New Roman" w:hAnsi="Times New Roman"/>
          <w:b/>
        </w:rPr>
      </w:pPr>
      <w:r w:rsidRPr="00F41E33">
        <w:rPr>
          <w:rFonts w:ascii="Times New Roman" w:hAnsi="Times New Roman"/>
          <w:b/>
        </w:rPr>
        <w:t>Jeigu pasireiškia toliau išvardytas šalutinis poveikis, nedelsdami kreipkitės į gydytoją:</w:t>
      </w:r>
    </w:p>
    <w:p w14:paraId="09A592B5"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b/>
        </w:rPr>
        <w:t>•</w:t>
      </w:r>
      <w:r w:rsidRPr="00F41E33">
        <w:rPr>
          <w:rFonts w:ascii="Times New Roman" w:hAnsi="Times New Roman"/>
        </w:rPr>
        <w:tab/>
        <w:t>kosulys;</w:t>
      </w:r>
    </w:p>
    <w:p w14:paraId="2FF9DA02"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dusulys;</w:t>
      </w:r>
    </w:p>
    <w:p w14:paraId="1F2D57AB"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traškesys ir pokšėjimas įkvepiant.</w:t>
      </w:r>
    </w:p>
    <w:p w14:paraId="08B42D0A"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Gali tekti nutraukti gydymą.</w:t>
      </w:r>
    </w:p>
    <w:p w14:paraId="03307C01" w14:textId="77777777" w:rsidR="00CA58A3" w:rsidRPr="00F41E33" w:rsidRDefault="00CA58A3" w:rsidP="00CA58A3">
      <w:pPr>
        <w:spacing w:after="0" w:line="240" w:lineRule="auto"/>
        <w:ind w:left="567" w:hanging="567"/>
        <w:rPr>
          <w:rFonts w:ascii="Times New Roman" w:hAnsi="Times New Roman"/>
        </w:rPr>
      </w:pPr>
    </w:p>
    <w:p w14:paraId="7611DBA5"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Be to, pranešta apie toliau išvardytą šalutinį poveikį.</w:t>
      </w:r>
    </w:p>
    <w:p w14:paraId="26244C5F" w14:textId="77777777" w:rsidR="00CA58A3" w:rsidRPr="00F41E33" w:rsidRDefault="00CA58A3" w:rsidP="00CA58A3">
      <w:pPr>
        <w:spacing w:after="0" w:line="240" w:lineRule="auto"/>
        <w:ind w:left="567" w:hanging="567"/>
        <w:rPr>
          <w:rFonts w:ascii="Times New Roman" w:hAnsi="Times New Roman"/>
        </w:rPr>
      </w:pPr>
    </w:p>
    <w:p w14:paraId="6A5125EE" w14:textId="77777777" w:rsidR="00E84436" w:rsidRDefault="00E23878" w:rsidP="00CA58A3">
      <w:pPr>
        <w:spacing w:after="0" w:line="240" w:lineRule="auto"/>
        <w:ind w:left="567" w:hanging="567"/>
        <w:rPr>
          <w:rFonts w:ascii="Times New Roman" w:hAnsi="Times New Roman"/>
        </w:rPr>
      </w:pPr>
      <w:r w:rsidRPr="00E23878">
        <w:rPr>
          <w:rFonts w:ascii="Times New Roman" w:hAnsi="Times New Roman"/>
          <w:b/>
          <w:bCs/>
          <w:u w:val="single"/>
        </w:rPr>
        <w:t>Labai dažni šalutinio poveikio reiškiniai (gali pasireikšti ne rečiau kaip 1 iš 10 asmenų):</w:t>
      </w:r>
      <w:r w:rsidR="00E84436" w:rsidRPr="00E84436">
        <w:rPr>
          <w:rFonts w:ascii="Times New Roman" w:hAnsi="Times New Roman"/>
        </w:rPr>
        <w:t xml:space="preserve"> </w:t>
      </w:r>
    </w:p>
    <w:p w14:paraId="67366D64" w14:textId="5C5CBD59" w:rsidR="00CA58A3" w:rsidRPr="00F41E33" w:rsidRDefault="00E84436" w:rsidP="00CA58A3">
      <w:pPr>
        <w:spacing w:after="0" w:line="240" w:lineRule="auto"/>
        <w:ind w:left="567" w:hanging="567"/>
        <w:rPr>
          <w:rFonts w:ascii="Times New Roman" w:hAnsi="Times New Roman"/>
        </w:rPr>
      </w:pPr>
      <w:r w:rsidRPr="00F41E33">
        <w:rPr>
          <w:rFonts w:ascii="Times New Roman" w:hAnsi="Times New Roman"/>
        </w:rPr>
        <w:t>•</w:t>
      </w:r>
      <w:r w:rsidR="00CA58A3" w:rsidRPr="00F41E33">
        <w:rPr>
          <w:rFonts w:ascii="Times New Roman" w:hAnsi="Times New Roman"/>
        </w:rPr>
        <w:tab/>
        <w:t>Plaučių uždegimas (p</w:t>
      </w:r>
      <w:r w:rsidR="00CA58A3">
        <w:rPr>
          <w:rFonts w:ascii="Times New Roman" w:hAnsi="Times New Roman"/>
        </w:rPr>
        <w:t>n</w:t>
      </w:r>
      <w:r w:rsidR="00CA58A3" w:rsidRPr="00F41E33">
        <w:rPr>
          <w:rFonts w:ascii="Times New Roman" w:hAnsi="Times New Roman"/>
        </w:rPr>
        <w:t>eumonija). Šis sutrikimas gali sukelti nuolatinę plaučių pažaidą ir gali būti mirtinas. Nedelsdami pasakykite gydytojui, jeigu vargina kosulys ir (arba) dusulys (žr. skyrelį „</w:t>
      </w:r>
      <w:r w:rsidR="00CA58A3">
        <w:rPr>
          <w:rFonts w:ascii="Times New Roman" w:hAnsi="Times New Roman"/>
        </w:rPr>
        <w:t>Įspėjimai ir atsargumo priemonės</w:t>
      </w:r>
      <w:r w:rsidR="00CA58A3" w:rsidRPr="00F41E33">
        <w:rPr>
          <w:rFonts w:ascii="Times New Roman" w:hAnsi="Times New Roman"/>
        </w:rPr>
        <w:t>“).</w:t>
      </w:r>
    </w:p>
    <w:p w14:paraId="2E0F705E"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Burnos gleivinės uždegimas (stomatitas). Gleivinės uždegimas gali pasunkėti kartu taikant spindulinį gydymą arba vartojant kartu su kitais vaistais, kurie gali žaloti gleivines. Burnos gleivinės uždegimas retai būna sunkus ir paprastai išnyksta baigus gydymą.</w:t>
      </w:r>
    </w:p>
    <w:p w14:paraId="2156943A" w14:textId="77777777"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r>
      <w:r w:rsidRPr="00AA3006">
        <w:rPr>
          <w:rFonts w:ascii="Times New Roman" w:hAnsi="Times New Roman"/>
        </w:rPr>
        <w:t>Pykinimas,</w:t>
      </w:r>
      <w:r w:rsidRPr="00F41E33">
        <w:rPr>
          <w:rFonts w:ascii="Times New Roman" w:hAnsi="Times New Roman"/>
        </w:rPr>
        <w:t xml:space="preserve"> vėmimas, apetito nebuvimas, kūno svorio mažėjimas.</w:t>
      </w:r>
    </w:p>
    <w:p w14:paraId="118132E4" w14:textId="6B2B541A" w:rsidR="00CA58A3" w:rsidRPr="00F41E33" w:rsidRDefault="00CA58A3" w:rsidP="00CA58A3">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Išbėrimas, niežulys</w:t>
      </w:r>
      <w:r>
        <w:rPr>
          <w:rFonts w:ascii="Times New Roman" w:hAnsi="Times New Roman"/>
        </w:rPr>
        <w:t xml:space="preserve"> ir </w:t>
      </w:r>
      <w:r w:rsidRPr="00F41E33">
        <w:rPr>
          <w:rFonts w:ascii="Times New Roman" w:hAnsi="Times New Roman"/>
        </w:rPr>
        <w:t xml:space="preserve">odos sustorėjimas. Pirštų galų jautrumo padidėjimas ir pabrinkimas, drūžės (strijos), </w:t>
      </w:r>
      <w:r w:rsidR="007376AA" w:rsidRPr="00B65044">
        <w:rPr>
          <w:rFonts w:ascii="Times New Roman" w:hAnsi="Times New Roman"/>
        </w:rPr>
        <w:t>hiperpigmentacija (padidėjęs pigmentų susidarymas),</w:t>
      </w:r>
      <w:r w:rsidR="007376AA">
        <w:rPr>
          <w:rFonts w:ascii="Times New Roman" w:hAnsi="Times New Roman"/>
        </w:rPr>
        <w:t xml:space="preserve"> </w:t>
      </w:r>
      <w:r w:rsidRPr="00F41E33">
        <w:rPr>
          <w:rFonts w:ascii="Times New Roman" w:hAnsi="Times New Roman"/>
        </w:rPr>
        <w:t>pūslės, nagų pokyčiai, odos pabrinkimas kūno atramos taškuose, pavyzdžiui, alkūnėse, plaukų slinkimas, raudona žvynuota oda kartu su karščiavimu, rankų ir pėdų odos sutrikimai, pavyzdžiui, paraudimas ir odos išbėrimas, kurie retai būna sunkūs ir paprastai išnyksta baigus gydymą.</w:t>
      </w:r>
    </w:p>
    <w:p w14:paraId="248A02B0" w14:textId="77777777" w:rsidR="00CA58A3" w:rsidRPr="00F41E33" w:rsidRDefault="00CA58A3" w:rsidP="00CA58A3">
      <w:pPr>
        <w:spacing w:after="0" w:line="240" w:lineRule="auto"/>
        <w:ind w:left="567" w:hanging="567"/>
        <w:rPr>
          <w:rFonts w:ascii="Times New Roman" w:hAnsi="Times New Roman"/>
        </w:rPr>
      </w:pPr>
    </w:p>
    <w:p w14:paraId="01F63E6B" w14:textId="3775F6EC" w:rsidR="00E23878" w:rsidRPr="00E23878" w:rsidRDefault="00E23878" w:rsidP="00E23878">
      <w:pPr>
        <w:spacing w:after="0" w:line="240" w:lineRule="auto"/>
        <w:ind w:left="567" w:hanging="567"/>
        <w:rPr>
          <w:rFonts w:ascii="Times New Roman" w:hAnsi="Times New Roman"/>
          <w:b/>
          <w:u w:val="single"/>
        </w:rPr>
      </w:pPr>
      <w:r w:rsidRPr="00E23878">
        <w:rPr>
          <w:rFonts w:ascii="Times New Roman" w:hAnsi="Times New Roman"/>
          <w:b/>
          <w:bCs/>
          <w:u w:val="single"/>
        </w:rPr>
        <w:t>Dažni šalutinio poveikio reiškiniai (gali pasireik</w:t>
      </w:r>
      <w:r>
        <w:rPr>
          <w:rFonts w:ascii="Times New Roman" w:hAnsi="Times New Roman"/>
          <w:b/>
          <w:bCs/>
          <w:u w:val="single"/>
        </w:rPr>
        <w:t>šti rečiau kaip 1 iš 10 asmenų):</w:t>
      </w:r>
    </w:p>
    <w:p w14:paraId="57DB9557" w14:textId="77777777" w:rsidR="00077899" w:rsidRDefault="00CA58A3" w:rsidP="00077899">
      <w:pPr>
        <w:autoSpaceDE w:val="0"/>
        <w:autoSpaceDN w:val="0"/>
        <w:spacing w:after="0" w:line="240" w:lineRule="auto"/>
        <w:ind w:left="567" w:hanging="567"/>
        <w:rPr>
          <w:rFonts w:ascii="Times New Roman" w:hAnsi="Times New Roman"/>
          <w:b/>
        </w:rPr>
      </w:pPr>
      <w:r w:rsidRPr="00F41E33">
        <w:rPr>
          <w:rFonts w:ascii="Times New Roman" w:hAnsi="Times New Roman"/>
          <w:b/>
        </w:rPr>
        <w:t>•</w:t>
      </w:r>
      <w:r w:rsidRPr="00F41E33">
        <w:rPr>
          <w:rFonts w:ascii="Times New Roman" w:hAnsi="Times New Roman"/>
        </w:rPr>
        <w:tab/>
        <w:t xml:space="preserve">Sunkios padidėjusio jautrumo reakcijos. Šios reakcijos gali pasireikšti iš karto arba praėjus kelioms valandoms po pirmosios arba antrosios dozės. </w:t>
      </w:r>
      <w:r w:rsidRPr="00F41E33">
        <w:rPr>
          <w:rFonts w:ascii="Times New Roman" w:hAnsi="Times New Roman"/>
          <w:b/>
        </w:rPr>
        <w:t>Jeigu staiga pasireiškė švokštimas, dusulys, akių vokų, veido ar lūpų patinimas, išbėrimas arba niežulys (ypač apimantis visą kūną), iš karto pasakykite gydytojui.</w:t>
      </w:r>
    </w:p>
    <w:p w14:paraId="4C1E4C40" w14:textId="7B047174" w:rsidR="00077899" w:rsidRPr="00283922" w:rsidRDefault="00077899">
      <w:pPr>
        <w:pStyle w:val="Sraopastraipa"/>
        <w:numPr>
          <w:ilvl w:val="0"/>
          <w:numId w:val="16"/>
        </w:numPr>
        <w:autoSpaceDE w:val="0"/>
        <w:autoSpaceDN w:val="0"/>
        <w:spacing w:after="0" w:line="240" w:lineRule="auto"/>
        <w:ind w:left="567" w:hanging="567"/>
        <w:rPr>
          <w:rFonts w:ascii="Times New Roman" w:hAnsi="Times New Roman"/>
          <w:b/>
        </w:rPr>
      </w:pPr>
      <w:r w:rsidRPr="00283922">
        <w:rPr>
          <w:rFonts w:ascii="Times New Roman" w:hAnsi="Times New Roman"/>
        </w:rPr>
        <w:t>Alerginės reakcijos</w:t>
      </w:r>
    </w:p>
    <w:p w14:paraId="709FF047" w14:textId="77777777" w:rsidR="007376AA" w:rsidRPr="00B65044" w:rsidRDefault="007376AA" w:rsidP="007376AA">
      <w:pPr>
        <w:pStyle w:val="Sraopastraipa"/>
        <w:numPr>
          <w:ilvl w:val="0"/>
          <w:numId w:val="16"/>
        </w:numPr>
        <w:autoSpaceDE w:val="0"/>
        <w:autoSpaceDN w:val="0"/>
        <w:spacing w:after="0" w:line="240" w:lineRule="auto"/>
        <w:ind w:left="567" w:hanging="567"/>
        <w:rPr>
          <w:rFonts w:ascii="Times New Roman" w:eastAsia="Calibri" w:hAnsi="Times New Roman" w:cs="Times New Roman"/>
        </w:rPr>
      </w:pPr>
      <w:r w:rsidRPr="00B65044">
        <w:rPr>
          <w:rFonts w:ascii="Times New Roman" w:eastAsia="Calibri" w:hAnsi="Times New Roman" w:cs="Times New Roman"/>
        </w:rPr>
        <w:t>Ūminis kvėpavimo nepakankamumas (ūminis kvėpavimo sutrikimo sindromas – ŪKSS).</w:t>
      </w:r>
    </w:p>
    <w:p w14:paraId="74816B4B" w14:textId="1F2BCEBD" w:rsidR="007376AA" w:rsidRPr="00283922" w:rsidRDefault="007376AA" w:rsidP="00283922">
      <w:pPr>
        <w:pStyle w:val="Sraopastraipa"/>
        <w:numPr>
          <w:ilvl w:val="0"/>
          <w:numId w:val="16"/>
        </w:numPr>
        <w:autoSpaceDE w:val="0"/>
        <w:autoSpaceDN w:val="0"/>
        <w:spacing w:after="0" w:line="240" w:lineRule="auto"/>
        <w:ind w:left="567" w:hanging="567"/>
        <w:rPr>
          <w:rFonts w:ascii="Times New Roman" w:hAnsi="Times New Roman"/>
          <w:b/>
        </w:rPr>
      </w:pPr>
      <w:r w:rsidRPr="00B65044">
        <w:rPr>
          <w:rFonts w:ascii="Times New Roman" w:eastAsia="Calibri" w:hAnsi="Times New Roman" w:cs="Times New Roman"/>
        </w:rPr>
        <w:t>Plaučių embolija.</w:t>
      </w:r>
    </w:p>
    <w:p w14:paraId="6C4AD5EA" w14:textId="77777777" w:rsidR="00CA58A3" w:rsidRPr="00F41E33" w:rsidRDefault="00CA58A3" w:rsidP="00CA58A3">
      <w:pPr>
        <w:autoSpaceDE w:val="0"/>
        <w:autoSpaceDN w:val="0"/>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Karščiavimas (praėjus 2</w:t>
      </w:r>
      <w:r w:rsidRPr="00F41E33">
        <w:rPr>
          <w:rFonts w:ascii="Times New Roman" w:hAnsi="Times New Roman"/>
        </w:rPr>
        <w:noBreakHyphen/>
        <w:t>6 valandoms po pirmosios injekcijos), skausmas naviko srityje ir galvos skausmas.</w:t>
      </w:r>
    </w:p>
    <w:p w14:paraId="0DFD5FB5" w14:textId="77777777" w:rsidR="00CA58A3" w:rsidRPr="00F41E33" w:rsidRDefault="00CA58A3" w:rsidP="00CA58A3">
      <w:pPr>
        <w:spacing w:after="0" w:line="240" w:lineRule="auto"/>
        <w:rPr>
          <w:rFonts w:ascii="Times New Roman" w:hAnsi="Times New Roman"/>
        </w:rPr>
      </w:pPr>
    </w:p>
    <w:p w14:paraId="529D35E2" w14:textId="63EE7232" w:rsidR="00B25563" w:rsidRDefault="00E23878" w:rsidP="00CA58A3">
      <w:pPr>
        <w:autoSpaceDE w:val="0"/>
        <w:autoSpaceDN w:val="0"/>
        <w:spacing w:after="0" w:line="240" w:lineRule="auto"/>
        <w:ind w:left="567" w:hanging="567"/>
        <w:rPr>
          <w:rFonts w:ascii="Times New Roman" w:hAnsi="Times New Roman"/>
        </w:rPr>
      </w:pPr>
      <w:r w:rsidRPr="00E23878">
        <w:rPr>
          <w:rFonts w:ascii="Times New Roman" w:hAnsi="Times New Roman"/>
          <w:b/>
          <w:bCs/>
          <w:u w:val="single"/>
        </w:rPr>
        <w:t xml:space="preserve">Nedažni šalutinio poveikio reiškiniai (gali pasireikšti rečiau kaip 1 iš 100 asmenų): </w:t>
      </w:r>
    </w:p>
    <w:p w14:paraId="4D7EEC47" w14:textId="7428FFE9" w:rsidR="00CA58A3" w:rsidRPr="00F41E33" w:rsidRDefault="00B25563" w:rsidP="00CA58A3">
      <w:pPr>
        <w:autoSpaceDE w:val="0"/>
        <w:autoSpaceDN w:val="0"/>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r>
      <w:r w:rsidR="00CA58A3" w:rsidRPr="00F41E33">
        <w:rPr>
          <w:rFonts w:ascii="Times New Roman" w:hAnsi="Times New Roman"/>
        </w:rPr>
        <w:t>Kraujo pokyčiai</w:t>
      </w:r>
      <w:r w:rsidR="001E007B">
        <w:rPr>
          <w:rFonts w:ascii="Times New Roman" w:hAnsi="Times New Roman"/>
        </w:rPr>
        <w:t xml:space="preserve">. Tai galite pastebėti </w:t>
      </w:r>
      <w:r w:rsidR="00CA58A3" w:rsidRPr="00F41E33">
        <w:rPr>
          <w:rFonts w:ascii="Times New Roman" w:hAnsi="Times New Roman"/>
        </w:rPr>
        <w:t>pasirei</w:t>
      </w:r>
      <w:r w:rsidR="001E007B">
        <w:rPr>
          <w:rFonts w:ascii="Times New Roman" w:hAnsi="Times New Roman"/>
        </w:rPr>
        <w:t>škus</w:t>
      </w:r>
      <w:r w:rsidR="00CA58A3" w:rsidRPr="00F41E33">
        <w:rPr>
          <w:rFonts w:ascii="Times New Roman" w:hAnsi="Times New Roman"/>
        </w:rPr>
        <w:t xml:space="preserve"> netikėt</w:t>
      </w:r>
      <w:r w:rsidR="001E007B">
        <w:rPr>
          <w:rFonts w:ascii="Times New Roman" w:hAnsi="Times New Roman"/>
        </w:rPr>
        <w:t>am</w:t>
      </w:r>
      <w:r w:rsidR="00CA58A3" w:rsidRPr="00F41E33">
        <w:rPr>
          <w:rFonts w:ascii="Times New Roman" w:hAnsi="Times New Roman"/>
        </w:rPr>
        <w:t xml:space="preserve"> kraujavimu</w:t>
      </w:r>
      <w:r w:rsidR="001E007B">
        <w:rPr>
          <w:rFonts w:ascii="Times New Roman" w:hAnsi="Times New Roman"/>
        </w:rPr>
        <w:t>i</w:t>
      </w:r>
      <w:r w:rsidR="00CA58A3" w:rsidRPr="00F41E33">
        <w:rPr>
          <w:rFonts w:ascii="Times New Roman" w:hAnsi="Times New Roman"/>
        </w:rPr>
        <w:t xml:space="preserve"> ir (arba) </w:t>
      </w:r>
      <w:r w:rsidR="00CA58A3">
        <w:rPr>
          <w:rFonts w:ascii="Times New Roman" w:hAnsi="Times New Roman"/>
        </w:rPr>
        <w:t>kraujosruvoms (</w:t>
      </w:r>
      <w:r w:rsidR="00CA58A3" w:rsidRPr="00F41E33">
        <w:rPr>
          <w:rFonts w:ascii="Times New Roman" w:hAnsi="Times New Roman"/>
        </w:rPr>
        <w:t>mėlynėms</w:t>
      </w:r>
      <w:r w:rsidR="00CA58A3">
        <w:rPr>
          <w:rFonts w:ascii="Times New Roman" w:hAnsi="Times New Roman"/>
        </w:rPr>
        <w:t>)</w:t>
      </w:r>
      <w:r w:rsidR="00CA58A3" w:rsidRPr="00F41E33">
        <w:rPr>
          <w:rFonts w:ascii="Times New Roman" w:hAnsi="Times New Roman"/>
        </w:rPr>
        <w:t>. Toks poveikis išnyks baigus gydymą.</w:t>
      </w:r>
    </w:p>
    <w:p w14:paraId="6F78E259" w14:textId="77777777" w:rsidR="007376AA" w:rsidRPr="00B65044" w:rsidRDefault="00CA58A3" w:rsidP="007376AA">
      <w:pPr>
        <w:autoSpaceDE w:val="0"/>
        <w:autoSpaceDN w:val="0"/>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Baltųjų kraujo ląstelių kiekio pokyčiai (tai gali nustatyti gydytojas)</w:t>
      </w:r>
      <w:r w:rsidR="007376AA">
        <w:rPr>
          <w:rFonts w:ascii="Times New Roman" w:hAnsi="Times New Roman"/>
        </w:rPr>
        <w:t xml:space="preserve">, </w:t>
      </w:r>
      <w:r w:rsidR="007376AA" w:rsidRPr="00B65044">
        <w:rPr>
          <w:rFonts w:ascii="Times New Roman" w:hAnsi="Times New Roman"/>
        </w:rPr>
        <w:t>vadinami leukopenija (sumažėjęs baltųjų kraujo kūnelių kiekis) ir neutropenija (sumažėjęs neutrofilinių granulocitų kiekis kraujyje).</w:t>
      </w:r>
    </w:p>
    <w:p w14:paraId="0B906A78" w14:textId="77777777" w:rsidR="007376AA" w:rsidRPr="00B65044" w:rsidRDefault="007376AA" w:rsidP="007376AA">
      <w:pPr>
        <w:autoSpaceDE w:val="0"/>
        <w:autoSpaceDN w:val="0"/>
        <w:spacing w:after="0" w:line="240" w:lineRule="auto"/>
        <w:ind w:left="567" w:hanging="567"/>
        <w:rPr>
          <w:rFonts w:ascii="Times New Roman" w:hAnsi="Times New Roman"/>
        </w:rPr>
      </w:pPr>
      <w:r w:rsidRPr="00B65044">
        <w:rPr>
          <w:rFonts w:ascii="Times New Roman" w:hAnsi="Times New Roman"/>
        </w:rPr>
        <w:t>•</w:t>
      </w:r>
      <w:r w:rsidRPr="00B65044">
        <w:rPr>
          <w:rFonts w:ascii="Times New Roman" w:hAnsi="Times New Roman"/>
        </w:rPr>
        <w:tab/>
        <w:t>Hemoragija (kraujavimas).</w:t>
      </w:r>
    </w:p>
    <w:p w14:paraId="193B4493" w14:textId="717422A0" w:rsidR="00CA58A3" w:rsidRPr="00F41E33" w:rsidRDefault="007376AA" w:rsidP="007376AA">
      <w:pPr>
        <w:autoSpaceDE w:val="0"/>
        <w:autoSpaceDN w:val="0"/>
        <w:spacing w:after="0" w:line="240" w:lineRule="auto"/>
        <w:ind w:left="567" w:hanging="567"/>
        <w:rPr>
          <w:rFonts w:ascii="Times New Roman" w:hAnsi="Times New Roman"/>
        </w:rPr>
      </w:pPr>
      <w:r w:rsidRPr="00B65044">
        <w:rPr>
          <w:rFonts w:ascii="Times New Roman" w:hAnsi="Times New Roman"/>
        </w:rPr>
        <w:t>•</w:t>
      </w:r>
      <w:r w:rsidRPr="00B65044">
        <w:rPr>
          <w:rFonts w:ascii="Times New Roman" w:hAnsi="Times New Roman"/>
        </w:rPr>
        <w:tab/>
        <w:t>Viduriavimas.</w:t>
      </w:r>
    </w:p>
    <w:p w14:paraId="11C27AA5" w14:textId="77777777" w:rsidR="00CA58A3" w:rsidRPr="00F41E33" w:rsidRDefault="00CA58A3" w:rsidP="00CA58A3">
      <w:pPr>
        <w:autoSpaceDE w:val="0"/>
        <w:autoSpaceDN w:val="0"/>
        <w:spacing w:after="0" w:line="240" w:lineRule="auto"/>
        <w:ind w:left="567" w:hanging="567"/>
        <w:rPr>
          <w:rFonts w:ascii="Times New Roman" w:hAnsi="Times New Roman"/>
        </w:rPr>
      </w:pPr>
    </w:p>
    <w:p w14:paraId="106C8913" w14:textId="4D9FDF60" w:rsidR="007376AA" w:rsidRPr="00B65044" w:rsidRDefault="00E23878" w:rsidP="007376AA">
      <w:pPr>
        <w:autoSpaceDE w:val="0"/>
        <w:autoSpaceDN w:val="0"/>
        <w:spacing w:after="0" w:line="240" w:lineRule="auto"/>
        <w:ind w:left="567" w:hanging="567"/>
        <w:rPr>
          <w:rFonts w:ascii="Times New Roman" w:hAnsi="Times New Roman"/>
          <w:b/>
        </w:rPr>
      </w:pPr>
      <w:r w:rsidRPr="00E23878">
        <w:rPr>
          <w:rFonts w:ascii="Times New Roman" w:hAnsi="Times New Roman"/>
          <w:b/>
          <w:bCs/>
          <w:u w:val="single"/>
        </w:rPr>
        <w:t>Reti šalutinio poveikio reiškiniai (gali pasireikšti rečiau kaip 1 iš 1 000 asmenų):</w:t>
      </w:r>
      <w:r w:rsidR="00CA58A3" w:rsidRPr="00F41E33">
        <w:rPr>
          <w:rFonts w:ascii="Times New Roman" w:hAnsi="Times New Roman"/>
        </w:rPr>
        <w:tab/>
      </w:r>
    </w:p>
    <w:p w14:paraId="3DB4E4B1" w14:textId="77777777" w:rsidR="00B25563" w:rsidRPr="00B65044" w:rsidRDefault="007376AA" w:rsidP="00B25563">
      <w:pPr>
        <w:autoSpaceDE w:val="0"/>
        <w:autoSpaceDN w:val="0"/>
        <w:spacing w:after="0" w:line="240" w:lineRule="auto"/>
        <w:ind w:left="567" w:hanging="567"/>
        <w:rPr>
          <w:rFonts w:ascii="Times New Roman" w:hAnsi="Times New Roman"/>
          <w:b/>
        </w:rPr>
      </w:pPr>
      <w:r w:rsidRPr="00B65044">
        <w:rPr>
          <w:rFonts w:ascii="Times New Roman" w:hAnsi="Times New Roman"/>
          <w:b/>
        </w:rPr>
        <w:t>•</w:t>
      </w:r>
      <w:r w:rsidRPr="00B65044">
        <w:rPr>
          <w:rFonts w:ascii="Times New Roman" w:hAnsi="Times New Roman"/>
        </w:rPr>
        <w:tab/>
      </w:r>
      <w:r w:rsidR="00B25563" w:rsidRPr="00B65044">
        <w:rPr>
          <w:rFonts w:ascii="Times New Roman" w:hAnsi="Times New Roman"/>
        </w:rPr>
        <w:t>Neutropeninis karščiavimas (karščiavimas, sukeltas baltųjų kraujo kūnelių kiekio sumažėjimo).</w:t>
      </w:r>
    </w:p>
    <w:p w14:paraId="1367A95F" w14:textId="5FB624EE" w:rsidR="00CA58A3" w:rsidRPr="00F41E33" w:rsidRDefault="00B25563" w:rsidP="00B25563">
      <w:pPr>
        <w:autoSpaceDE w:val="0"/>
        <w:autoSpaceDN w:val="0"/>
        <w:spacing w:after="0" w:line="240" w:lineRule="auto"/>
        <w:ind w:left="567" w:hanging="567"/>
        <w:rPr>
          <w:rFonts w:ascii="Times New Roman" w:hAnsi="Times New Roman"/>
        </w:rPr>
      </w:pPr>
      <w:r w:rsidRPr="00B65044">
        <w:rPr>
          <w:rFonts w:ascii="Times New Roman" w:hAnsi="Times New Roman"/>
          <w:b/>
        </w:rPr>
        <w:t>•</w:t>
      </w:r>
      <w:r w:rsidRPr="00B65044">
        <w:rPr>
          <w:rFonts w:ascii="Times New Roman" w:hAnsi="Times New Roman"/>
        </w:rPr>
        <w:tab/>
      </w:r>
      <w:r w:rsidR="00CA58A3" w:rsidRPr="00F41E33">
        <w:rPr>
          <w:rFonts w:ascii="Times New Roman" w:hAnsi="Times New Roman"/>
        </w:rPr>
        <w:t>Širdies priepuolis, širdies kraujagyslių sutrikimai.</w:t>
      </w:r>
    </w:p>
    <w:p w14:paraId="0AD95DFC" w14:textId="77777777" w:rsidR="00CA58A3" w:rsidRPr="00F41E33" w:rsidRDefault="00CA58A3" w:rsidP="00CA58A3">
      <w:pPr>
        <w:autoSpaceDE w:val="0"/>
        <w:autoSpaceDN w:val="0"/>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Pranešta apie periferinės kraujotakos nepakankamumą (šoką), kūno temperatūros padidėjimą ir mirtį, susijusį su bleomicino vartojimu į į plaučius supantį tarpą (į krūtinplėvės ertmę).</w:t>
      </w:r>
    </w:p>
    <w:p w14:paraId="4FF73010" w14:textId="77777777" w:rsidR="00CA58A3" w:rsidRPr="00F41E33" w:rsidRDefault="00CA58A3" w:rsidP="00CA58A3">
      <w:pPr>
        <w:autoSpaceDE w:val="0"/>
        <w:autoSpaceDN w:val="0"/>
        <w:spacing w:after="0" w:line="240" w:lineRule="auto"/>
        <w:ind w:left="567" w:hanging="567"/>
        <w:rPr>
          <w:rFonts w:ascii="Times New Roman" w:hAnsi="Times New Roman"/>
        </w:rPr>
      </w:pPr>
      <w:r w:rsidRPr="00F41E33">
        <w:rPr>
          <w:rFonts w:ascii="Times New Roman" w:hAnsi="Times New Roman"/>
        </w:rPr>
        <w:lastRenderedPageBreak/>
        <w:t>•</w:t>
      </w:r>
      <w:r w:rsidRPr="00F41E33">
        <w:rPr>
          <w:rFonts w:ascii="Times New Roman" w:hAnsi="Times New Roman"/>
        </w:rPr>
        <w:tab/>
        <w:t>Pranešta apie ūmines reakcijas su kūno temperatūros padidėjimu ir sunkiu šalutiniu poveikiu širdžiai ir kvėpavimo sistemai vartojant didesnes už rekomenduojamas dozes.</w:t>
      </w:r>
    </w:p>
    <w:p w14:paraId="7EF0DD8A" w14:textId="580F2594" w:rsidR="007376AA" w:rsidRPr="00B65044" w:rsidRDefault="00CA58A3" w:rsidP="007376AA">
      <w:pPr>
        <w:autoSpaceDE w:val="0"/>
        <w:autoSpaceDN w:val="0"/>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Kraujagyslių pažaida (pvz.: galvos smegenų kraujotakos sutrikimas, galvos smegenų kraujagyslių uždegimas ir sunkus inkstų bei kraujo sutrikimas</w:t>
      </w:r>
      <w:r w:rsidR="007376AA">
        <w:rPr>
          <w:rFonts w:ascii="Times New Roman" w:hAnsi="Times New Roman"/>
        </w:rPr>
        <w:t>,</w:t>
      </w:r>
      <w:r w:rsidR="007376AA" w:rsidRPr="007376AA">
        <w:rPr>
          <w:rFonts w:ascii="Times New Roman" w:hAnsi="Times New Roman"/>
        </w:rPr>
        <w:t xml:space="preserve"> </w:t>
      </w:r>
      <w:r w:rsidR="007376AA" w:rsidRPr="00B65044">
        <w:rPr>
          <w:rFonts w:ascii="Times New Roman" w:hAnsi="Times New Roman"/>
        </w:rPr>
        <w:t>arterinė trombozė.</w:t>
      </w:r>
    </w:p>
    <w:p w14:paraId="58FBB366" w14:textId="796FF71B" w:rsidR="00CA58A3" w:rsidRPr="00F41E33" w:rsidRDefault="007376AA" w:rsidP="007376AA">
      <w:pPr>
        <w:autoSpaceDE w:val="0"/>
        <w:autoSpaceDN w:val="0"/>
        <w:spacing w:after="0" w:line="240" w:lineRule="auto"/>
        <w:ind w:left="567" w:hanging="567"/>
        <w:rPr>
          <w:rFonts w:ascii="Times New Roman" w:hAnsi="Times New Roman"/>
        </w:rPr>
      </w:pPr>
      <w:r w:rsidRPr="00B65044">
        <w:rPr>
          <w:rFonts w:ascii="Times New Roman" w:hAnsi="Times New Roman"/>
        </w:rPr>
        <w:t>•</w:t>
      </w:r>
      <w:r w:rsidRPr="00B65044">
        <w:rPr>
          <w:rFonts w:ascii="Times New Roman" w:hAnsi="Times New Roman"/>
        </w:rPr>
        <w:tab/>
        <w:t>Kepenų funkcijos sutrikimas.</w:t>
      </w:r>
    </w:p>
    <w:p w14:paraId="4B1E24E0" w14:textId="4AC89A38" w:rsidR="00CA58A3" w:rsidRDefault="00CA58A3" w:rsidP="00CA58A3">
      <w:pPr>
        <w:spacing w:after="0" w:line="240" w:lineRule="auto"/>
        <w:rPr>
          <w:rFonts w:ascii="Times New Roman" w:hAnsi="Times New Roman"/>
          <w:u w:val="single"/>
        </w:rPr>
      </w:pPr>
    </w:p>
    <w:p w14:paraId="5EB1446E" w14:textId="77777777" w:rsidR="007376AA" w:rsidRPr="00283922" w:rsidRDefault="007376AA" w:rsidP="007376AA">
      <w:pPr>
        <w:spacing w:after="0" w:line="240" w:lineRule="auto"/>
        <w:rPr>
          <w:rFonts w:ascii="Times New Roman" w:hAnsi="Times New Roman"/>
          <w:bCs/>
        </w:rPr>
      </w:pPr>
      <w:r w:rsidRPr="00283922">
        <w:rPr>
          <w:rFonts w:ascii="Times New Roman" w:hAnsi="Times New Roman"/>
          <w:b/>
          <w:bCs/>
          <w:u w:val="single"/>
        </w:rPr>
        <w:t>Labai reti šalutinio poveikio reiškiniai (gali pasireikšti rečiau kaip 1 iš 10 000 asmenų):</w:t>
      </w:r>
    </w:p>
    <w:p w14:paraId="0CD12639" w14:textId="519B0BF9" w:rsidR="007376AA" w:rsidRDefault="007376AA" w:rsidP="007376AA">
      <w:pPr>
        <w:spacing w:after="0" w:line="240" w:lineRule="auto"/>
        <w:rPr>
          <w:rFonts w:ascii="Times New Roman" w:hAnsi="Times New Roman"/>
          <w:u w:val="single"/>
        </w:rPr>
      </w:pPr>
      <w:r w:rsidRPr="00B65044">
        <w:rPr>
          <w:rFonts w:ascii="Times New Roman" w:hAnsi="Times New Roman"/>
        </w:rPr>
        <w:t>•</w:t>
      </w:r>
      <w:r w:rsidRPr="00B65044">
        <w:rPr>
          <w:rFonts w:ascii="Times New Roman" w:hAnsi="Times New Roman"/>
        </w:rPr>
        <w:tab/>
        <w:t>Naviko lizės sindromas (būklė, susidaranti dėl greito navikų irimo).</w:t>
      </w:r>
    </w:p>
    <w:p w14:paraId="4AA96237" w14:textId="77777777" w:rsidR="007376AA" w:rsidRDefault="007376AA" w:rsidP="00CA58A3">
      <w:pPr>
        <w:spacing w:after="0" w:line="240" w:lineRule="auto"/>
        <w:rPr>
          <w:rFonts w:ascii="Times New Roman" w:hAnsi="Times New Roman"/>
          <w:u w:val="single"/>
        </w:rPr>
      </w:pPr>
    </w:p>
    <w:p w14:paraId="5E797087" w14:textId="3A61B5E4" w:rsidR="00CA58A3" w:rsidRPr="00E6032A" w:rsidRDefault="005A3631" w:rsidP="00CA58A3">
      <w:pPr>
        <w:keepNext/>
        <w:keepLines/>
        <w:spacing w:after="0" w:line="240" w:lineRule="auto"/>
        <w:rPr>
          <w:rFonts w:ascii="Times New Roman" w:eastAsia="Times New Roman" w:hAnsi="Times New Roman"/>
          <w:u w:val="single"/>
        </w:rPr>
      </w:pPr>
      <w:r w:rsidRPr="005A3631">
        <w:rPr>
          <w:rFonts w:ascii="Times New Roman" w:eastAsia="Times New Roman" w:hAnsi="Times New Roman"/>
          <w:b/>
          <w:u w:val="single"/>
        </w:rPr>
        <w:t>Šalut</w:t>
      </w:r>
      <w:r>
        <w:rPr>
          <w:rFonts w:ascii="Times New Roman" w:eastAsia="Times New Roman" w:hAnsi="Times New Roman"/>
          <w:b/>
          <w:u w:val="single"/>
        </w:rPr>
        <w:t>inio poveikio reiškiniai, kurių</w:t>
      </w:r>
      <w:r w:rsidRPr="005A3631">
        <w:rPr>
          <w:rFonts w:ascii="Times New Roman" w:eastAsia="Times New Roman" w:hAnsi="Times New Roman"/>
          <w:b/>
          <w:u w:val="single"/>
        </w:rPr>
        <w:t xml:space="preserve"> dažnis nežinomas (negali būti apskaičiuotas pagal turimus duomenis): </w:t>
      </w:r>
    </w:p>
    <w:p w14:paraId="69B697D5" w14:textId="77777777" w:rsidR="007376AA" w:rsidRPr="00B65044" w:rsidRDefault="00CA58A3" w:rsidP="007376AA">
      <w:pPr>
        <w:keepNext/>
        <w:keepLines/>
        <w:tabs>
          <w:tab w:val="left" w:pos="567"/>
        </w:tabs>
        <w:spacing w:after="0" w:line="240" w:lineRule="auto"/>
        <w:rPr>
          <w:rFonts w:ascii="Times New Roman" w:eastAsia="MS Mincho" w:hAnsi="Times New Roman"/>
          <w:lang w:eastAsia="de-DE"/>
        </w:rPr>
      </w:pPr>
      <w:r w:rsidRPr="00E6032A">
        <w:rPr>
          <w:rFonts w:ascii="Times New Roman" w:eastAsia="MS Mincho" w:hAnsi="Times New Roman"/>
          <w:lang w:eastAsia="de-DE"/>
        </w:rPr>
        <w:t>•</w:t>
      </w:r>
      <w:r w:rsidRPr="00E6032A">
        <w:rPr>
          <w:rFonts w:ascii="Times New Roman" w:eastAsia="MS Mincho" w:hAnsi="Times New Roman"/>
          <w:lang w:eastAsia="de-DE"/>
        </w:rPr>
        <w:tab/>
      </w:r>
      <w:r w:rsidR="007376AA" w:rsidRPr="00B65044">
        <w:rPr>
          <w:rFonts w:ascii="Times New Roman" w:eastAsia="MS Mincho" w:hAnsi="Times New Roman"/>
          <w:lang w:eastAsia="de-DE"/>
        </w:rPr>
        <w:t>Infekcijos, įskaitant išplitusią infekciją (sepsį).</w:t>
      </w:r>
    </w:p>
    <w:p w14:paraId="1CEBB982" w14:textId="77777777" w:rsidR="007376AA" w:rsidRPr="00B65044" w:rsidRDefault="007376AA" w:rsidP="007376AA">
      <w:pPr>
        <w:keepNext/>
        <w:keepLines/>
        <w:tabs>
          <w:tab w:val="left" w:pos="567"/>
        </w:tabs>
        <w:spacing w:after="0" w:line="240" w:lineRule="auto"/>
        <w:rPr>
          <w:rFonts w:ascii="Times New Roman" w:eastAsia="MS Mincho" w:hAnsi="Times New Roman"/>
          <w:lang w:eastAsia="de-DE"/>
        </w:rPr>
      </w:pPr>
      <w:r w:rsidRPr="00B65044">
        <w:rPr>
          <w:rFonts w:ascii="Times New Roman" w:eastAsia="MS Mincho" w:hAnsi="Times New Roman"/>
          <w:lang w:eastAsia="de-DE"/>
        </w:rPr>
        <w:t>•</w:t>
      </w:r>
      <w:r w:rsidRPr="00B65044">
        <w:rPr>
          <w:rFonts w:ascii="Times New Roman" w:eastAsia="MS Mincho" w:hAnsi="Times New Roman"/>
          <w:lang w:eastAsia="de-DE"/>
        </w:rPr>
        <w:tab/>
        <w:t>Sunkus kraujo ląstelių kiekio sumažėjimas (pancitopenija).</w:t>
      </w:r>
    </w:p>
    <w:p w14:paraId="1A387A69" w14:textId="77777777" w:rsidR="007376AA" w:rsidRPr="00283922" w:rsidRDefault="007376AA" w:rsidP="007376AA">
      <w:pPr>
        <w:keepNext/>
        <w:keepLines/>
        <w:tabs>
          <w:tab w:val="left" w:pos="567"/>
        </w:tabs>
        <w:spacing w:after="0" w:line="240" w:lineRule="auto"/>
        <w:rPr>
          <w:rFonts w:ascii="Times New Roman" w:eastAsia="Times New Roman" w:hAnsi="Times New Roman"/>
        </w:rPr>
      </w:pPr>
      <w:r w:rsidRPr="00B65044">
        <w:rPr>
          <w:rFonts w:ascii="Times New Roman" w:eastAsia="MS Mincho" w:hAnsi="Times New Roman"/>
          <w:lang w:eastAsia="de-DE"/>
        </w:rPr>
        <w:t>•</w:t>
      </w:r>
      <w:r w:rsidRPr="00B65044">
        <w:rPr>
          <w:rFonts w:ascii="Times New Roman" w:eastAsia="MS Mincho" w:hAnsi="Times New Roman"/>
          <w:lang w:eastAsia="de-DE"/>
        </w:rPr>
        <w:tab/>
        <w:t>Raudonųjų kraujo kūnelių kiekio sumažėjimas (anemija).</w:t>
      </w:r>
    </w:p>
    <w:p w14:paraId="73DECBFF" w14:textId="03BCBAE1" w:rsidR="00CA58A3" w:rsidRPr="00E6032A" w:rsidRDefault="007376AA" w:rsidP="007376AA">
      <w:pPr>
        <w:keepNext/>
        <w:keepLines/>
        <w:autoSpaceDE w:val="0"/>
        <w:autoSpaceDN w:val="0"/>
        <w:spacing w:after="0" w:line="240" w:lineRule="auto"/>
        <w:ind w:left="567" w:hanging="567"/>
        <w:rPr>
          <w:rFonts w:ascii="Times New Roman" w:eastAsia="Times New Roman" w:hAnsi="Times New Roman"/>
        </w:rPr>
      </w:pPr>
      <w:r w:rsidRPr="00B65044">
        <w:rPr>
          <w:rFonts w:ascii="Times New Roman" w:eastAsia="MS Mincho" w:hAnsi="Times New Roman"/>
          <w:lang w:eastAsia="de-DE"/>
        </w:rPr>
        <w:t>•</w:t>
      </w:r>
      <w:r w:rsidRPr="00B65044">
        <w:rPr>
          <w:rFonts w:ascii="Times New Roman" w:eastAsia="MS Mincho" w:hAnsi="Times New Roman"/>
          <w:lang w:eastAsia="de-DE"/>
        </w:rPr>
        <w:tab/>
      </w:r>
      <w:r w:rsidR="00CA58A3" w:rsidRPr="00E6032A">
        <w:rPr>
          <w:rFonts w:ascii="Times New Roman" w:eastAsia="MS Mincho" w:hAnsi="Times New Roman"/>
          <w:lang w:eastAsia="de-DE"/>
        </w:rPr>
        <w:t>Raumenų ir galūnių skausmas</w:t>
      </w:r>
      <w:r w:rsidR="00CA58A3" w:rsidRPr="00E6032A">
        <w:rPr>
          <w:rFonts w:ascii="Times New Roman" w:eastAsia="Times New Roman" w:hAnsi="Times New Roman"/>
        </w:rPr>
        <w:t>.</w:t>
      </w:r>
    </w:p>
    <w:p w14:paraId="4544F77D" w14:textId="518BC2AB" w:rsidR="00CA58A3" w:rsidRPr="00E6032A" w:rsidRDefault="00CA58A3" w:rsidP="00CA58A3">
      <w:pPr>
        <w:keepNext/>
        <w:keepLines/>
        <w:spacing w:after="0" w:line="240" w:lineRule="auto"/>
        <w:ind w:left="567" w:hanging="567"/>
        <w:rPr>
          <w:rFonts w:ascii="Times New Roman" w:eastAsia="Times New Roman" w:hAnsi="Times New Roman"/>
        </w:rPr>
      </w:pPr>
      <w:r w:rsidRPr="00E6032A">
        <w:rPr>
          <w:rFonts w:ascii="Times New Roman" w:eastAsia="Times New Roman" w:hAnsi="Times New Roman"/>
        </w:rPr>
        <w:t>•</w:t>
      </w:r>
      <w:r w:rsidRPr="00E6032A">
        <w:rPr>
          <w:rFonts w:ascii="Times New Roman" w:eastAsia="Times New Roman" w:hAnsi="Times New Roman"/>
        </w:rPr>
        <w:tab/>
      </w:r>
      <w:r w:rsidR="001E007B">
        <w:rPr>
          <w:rFonts w:ascii="Times New Roman" w:eastAsia="Times New Roman" w:hAnsi="Times New Roman"/>
        </w:rPr>
        <w:t>G</w:t>
      </w:r>
      <w:r w:rsidRPr="00E6032A">
        <w:rPr>
          <w:rFonts w:ascii="Times New Roman" w:eastAsia="Times New Roman" w:hAnsi="Times New Roman"/>
        </w:rPr>
        <w:t>ali atsirasti nenormalių spermos ląstelių (aneuploidinių spermatozoidų)</w:t>
      </w:r>
      <w:r w:rsidR="001E007B">
        <w:rPr>
          <w:rFonts w:ascii="Times New Roman" w:eastAsia="Times New Roman" w:hAnsi="Times New Roman"/>
        </w:rPr>
        <w:t xml:space="preserve"> c</w:t>
      </w:r>
      <w:r w:rsidR="001E007B" w:rsidRPr="00E6032A">
        <w:rPr>
          <w:rFonts w:ascii="Times New Roman" w:eastAsia="Times New Roman" w:hAnsi="Times New Roman"/>
        </w:rPr>
        <w:t xml:space="preserve">hemoterapijos bleomicinu metu ir </w:t>
      </w:r>
      <w:r w:rsidR="001E007B">
        <w:rPr>
          <w:rFonts w:ascii="Times New Roman" w:eastAsia="Times New Roman" w:hAnsi="Times New Roman"/>
        </w:rPr>
        <w:t xml:space="preserve">iš karto </w:t>
      </w:r>
      <w:r w:rsidR="001E007B" w:rsidRPr="00E6032A">
        <w:rPr>
          <w:rFonts w:ascii="Times New Roman" w:eastAsia="Times New Roman" w:hAnsi="Times New Roman"/>
        </w:rPr>
        <w:t>po jos</w:t>
      </w:r>
      <w:r w:rsidRPr="00E6032A">
        <w:rPr>
          <w:rFonts w:ascii="Times New Roman" w:eastAsia="Times New Roman" w:hAnsi="Times New Roman"/>
        </w:rPr>
        <w:t>.</w:t>
      </w:r>
    </w:p>
    <w:p w14:paraId="01D74803" w14:textId="77777777" w:rsidR="00CA58A3" w:rsidRPr="005F4A3A" w:rsidRDefault="00CA58A3" w:rsidP="00CA58A3">
      <w:pPr>
        <w:keepNext/>
        <w:keepLines/>
        <w:autoSpaceDE w:val="0"/>
        <w:autoSpaceDN w:val="0"/>
        <w:spacing w:after="0" w:line="240" w:lineRule="auto"/>
        <w:ind w:left="567" w:hanging="567"/>
        <w:rPr>
          <w:rFonts w:ascii="Times New Roman" w:eastAsia="MS Mincho" w:hAnsi="Times New Roman"/>
          <w:lang w:eastAsia="de-DE"/>
        </w:rPr>
      </w:pPr>
      <w:r w:rsidRPr="005F4A3A">
        <w:rPr>
          <w:rFonts w:ascii="Times New Roman" w:eastAsia="MS Mincho" w:hAnsi="Times New Roman"/>
          <w:lang w:eastAsia="de-DE"/>
        </w:rPr>
        <w:t>•</w:t>
      </w:r>
      <w:r w:rsidRPr="005F4A3A">
        <w:rPr>
          <w:rFonts w:ascii="Times New Roman" w:eastAsia="MS Mincho" w:hAnsi="Times New Roman"/>
          <w:lang w:eastAsia="de-DE"/>
        </w:rPr>
        <w:tab/>
        <w:t>Odos sukietėjimas.</w:t>
      </w:r>
    </w:p>
    <w:p w14:paraId="3AF24726" w14:textId="77777777" w:rsidR="00CA58A3" w:rsidRPr="00E6032A" w:rsidRDefault="00CA58A3" w:rsidP="00CA58A3">
      <w:pPr>
        <w:keepNext/>
        <w:keepLines/>
        <w:autoSpaceDE w:val="0"/>
        <w:autoSpaceDN w:val="0"/>
        <w:spacing w:after="0" w:line="240" w:lineRule="auto"/>
        <w:ind w:left="567" w:hanging="567"/>
        <w:rPr>
          <w:rFonts w:ascii="Times New Roman" w:eastAsia="Times New Roman" w:hAnsi="Times New Roman"/>
        </w:rPr>
      </w:pPr>
      <w:r w:rsidRPr="005F4A3A">
        <w:rPr>
          <w:rFonts w:ascii="Times New Roman" w:eastAsia="MS Mincho" w:hAnsi="Times New Roman"/>
          <w:lang w:eastAsia="de-DE"/>
        </w:rPr>
        <w:t>•</w:t>
      </w:r>
      <w:r w:rsidRPr="005F4A3A">
        <w:rPr>
          <w:rFonts w:ascii="Times New Roman" w:eastAsia="MS Mincho" w:hAnsi="Times New Roman"/>
          <w:lang w:eastAsia="de-DE"/>
        </w:rPr>
        <w:tab/>
      </w:r>
      <w:r w:rsidRPr="00E6032A">
        <w:rPr>
          <w:rFonts w:ascii="Times New Roman" w:eastAsia="Times New Roman" w:hAnsi="Times New Roman"/>
        </w:rPr>
        <w:t>Kraujospūdžio sumažėjimas.</w:t>
      </w:r>
    </w:p>
    <w:p w14:paraId="7BA04F26" w14:textId="77777777" w:rsidR="00CA58A3" w:rsidRPr="00E6032A" w:rsidRDefault="00CA58A3" w:rsidP="00CA58A3">
      <w:pPr>
        <w:autoSpaceDE w:val="0"/>
        <w:autoSpaceDN w:val="0"/>
        <w:spacing w:after="0" w:line="240" w:lineRule="auto"/>
        <w:ind w:left="567" w:hanging="567"/>
        <w:rPr>
          <w:rFonts w:ascii="Times New Roman" w:eastAsia="Times New Roman" w:hAnsi="Times New Roman"/>
        </w:rPr>
      </w:pPr>
      <w:r w:rsidRPr="005F4A3A">
        <w:rPr>
          <w:rFonts w:ascii="Times New Roman" w:eastAsia="MS Mincho" w:hAnsi="Times New Roman"/>
          <w:lang w:eastAsia="de-DE"/>
        </w:rPr>
        <w:t>•</w:t>
      </w:r>
      <w:r w:rsidRPr="005F4A3A">
        <w:rPr>
          <w:rFonts w:ascii="Times New Roman" w:eastAsia="MS Mincho" w:hAnsi="Times New Roman"/>
          <w:lang w:eastAsia="de-DE"/>
        </w:rPr>
        <w:tab/>
        <w:t>K</w:t>
      </w:r>
      <w:r w:rsidRPr="00E6032A">
        <w:rPr>
          <w:rFonts w:ascii="Times New Roman" w:eastAsia="Times New Roman" w:hAnsi="Times New Roman"/>
        </w:rPr>
        <w:t>raujagyslių užsikimšimas.</w:t>
      </w:r>
    </w:p>
    <w:p w14:paraId="50096D8C" w14:textId="77777777" w:rsidR="00CA58A3" w:rsidRPr="00E6032A" w:rsidRDefault="00CA58A3" w:rsidP="00CA58A3">
      <w:pPr>
        <w:autoSpaceDE w:val="0"/>
        <w:autoSpaceDN w:val="0"/>
        <w:spacing w:after="0" w:line="240" w:lineRule="auto"/>
        <w:ind w:left="567" w:hanging="567"/>
        <w:rPr>
          <w:rFonts w:ascii="Times New Roman" w:eastAsia="Times New Roman" w:hAnsi="Times New Roman"/>
        </w:rPr>
      </w:pPr>
      <w:r w:rsidRPr="00E6032A">
        <w:rPr>
          <w:rFonts w:ascii="Times New Roman" w:eastAsia="MS Mincho" w:hAnsi="Times New Roman"/>
          <w:lang w:eastAsia="de-DE"/>
        </w:rPr>
        <w:t>•</w:t>
      </w:r>
      <w:r w:rsidRPr="00E6032A">
        <w:rPr>
          <w:rFonts w:ascii="Times New Roman" w:eastAsia="MS Mincho" w:hAnsi="Times New Roman"/>
          <w:lang w:eastAsia="de-DE"/>
        </w:rPr>
        <w:tab/>
        <w:t>R</w:t>
      </w:r>
      <w:r w:rsidRPr="00E6032A">
        <w:rPr>
          <w:rFonts w:ascii="Times New Roman" w:eastAsia="Times New Roman" w:hAnsi="Times New Roman"/>
        </w:rPr>
        <w:t>ankų ir kojų pirštų bei nosies galiuko kraujotakos susilpnėjimas (</w:t>
      </w:r>
      <w:r>
        <w:rPr>
          <w:rFonts w:ascii="Times New Roman" w:eastAsia="Times New Roman" w:hAnsi="Times New Roman"/>
        </w:rPr>
        <w:t>Reino (</w:t>
      </w:r>
      <w:r w:rsidRPr="005F4A3A">
        <w:rPr>
          <w:rFonts w:ascii="Times New Roman" w:eastAsia="Times New Roman" w:hAnsi="Times New Roman"/>
          <w:i/>
        </w:rPr>
        <w:t>Raynaud</w:t>
      </w:r>
      <w:r>
        <w:rPr>
          <w:rFonts w:ascii="Times New Roman" w:eastAsia="Times New Roman" w:hAnsi="Times New Roman"/>
        </w:rPr>
        <w:t>) sindromas</w:t>
      </w:r>
      <w:r w:rsidRPr="00E6032A">
        <w:rPr>
          <w:rFonts w:ascii="Times New Roman" w:eastAsia="Times New Roman" w:hAnsi="Times New Roman"/>
        </w:rPr>
        <w:t>).</w:t>
      </w:r>
    </w:p>
    <w:p w14:paraId="14BC80BC" w14:textId="77777777" w:rsidR="00CA58A3" w:rsidRPr="00E6032A" w:rsidRDefault="00CA58A3" w:rsidP="00CA58A3">
      <w:pPr>
        <w:autoSpaceDE w:val="0"/>
        <w:autoSpaceDN w:val="0"/>
        <w:spacing w:after="0" w:line="240" w:lineRule="auto"/>
        <w:ind w:left="567" w:hanging="567"/>
        <w:rPr>
          <w:rFonts w:ascii="Times New Roman" w:eastAsia="Times New Roman" w:hAnsi="Times New Roman"/>
        </w:rPr>
      </w:pPr>
      <w:r w:rsidRPr="00E6032A">
        <w:rPr>
          <w:rFonts w:ascii="Times New Roman" w:eastAsia="MS Mincho" w:hAnsi="Times New Roman"/>
          <w:lang w:eastAsia="de-DE"/>
        </w:rPr>
        <w:t>•</w:t>
      </w:r>
      <w:r w:rsidRPr="00E6032A">
        <w:rPr>
          <w:rFonts w:ascii="Times New Roman" w:eastAsia="MS Mincho" w:hAnsi="Times New Roman"/>
          <w:lang w:eastAsia="de-DE"/>
        </w:rPr>
        <w:tab/>
      </w:r>
      <w:r w:rsidRPr="00E6032A">
        <w:rPr>
          <w:rFonts w:ascii="Times New Roman" w:eastAsia="Times New Roman" w:hAnsi="Times New Roman"/>
        </w:rPr>
        <w:t>Jautrumas, niežulys ar dilgčiojimas be priežasties (parestezija).</w:t>
      </w:r>
    </w:p>
    <w:p w14:paraId="1EA35CDA" w14:textId="77777777" w:rsidR="00CA58A3" w:rsidRPr="00AA3006" w:rsidRDefault="00CA58A3" w:rsidP="00CA58A3">
      <w:pPr>
        <w:autoSpaceDE w:val="0"/>
        <w:autoSpaceDN w:val="0"/>
        <w:spacing w:after="0" w:line="240" w:lineRule="auto"/>
        <w:ind w:left="567" w:hanging="567"/>
        <w:rPr>
          <w:rFonts w:ascii="Times New Roman" w:eastAsia="MS Mincho" w:hAnsi="Times New Roman"/>
          <w:iCs/>
          <w:lang w:eastAsia="ja-JP"/>
        </w:rPr>
      </w:pPr>
      <w:r w:rsidRPr="00E6032A">
        <w:rPr>
          <w:rFonts w:ascii="Times New Roman" w:eastAsia="MS Mincho" w:hAnsi="Times New Roman"/>
          <w:lang w:eastAsia="de-DE"/>
        </w:rPr>
        <w:t>•</w:t>
      </w:r>
      <w:r w:rsidRPr="00E6032A">
        <w:rPr>
          <w:rFonts w:ascii="Times New Roman" w:eastAsia="MS Mincho" w:hAnsi="Times New Roman"/>
          <w:lang w:eastAsia="de-DE"/>
        </w:rPr>
        <w:tab/>
      </w:r>
      <w:r w:rsidRPr="00E6032A">
        <w:rPr>
          <w:rFonts w:ascii="Times New Roman" w:eastAsia="MS Mincho" w:hAnsi="Times New Roman" w:cs="Courier"/>
          <w:lang w:eastAsia="lt-LT"/>
        </w:rPr>
        <w:t>Nenormaliai padidėjęs jautrumas dirgikliams (hiperestezija).</w:t>
      </w:r>
    </w:p>
    <w:p w14:paraId="7C2DE5A4" w14:textId="77777777" w:rsidR="00CA58A3" w:rsidRDefault="00CA58A3" w:rsidP="00CA58A3">
      <w:pPr>
        <w:autoSpaceDE w:val="0"/>
        <w:autoSpaceDN w:val="0"/>
        <w:spacing w:after="0" w:line="240" w:lineRule="auto"/>
        <w:ind w:left="567" w:hanging="567"/>
        <w:rPr>
          <w:rFonts w:ascii="Times New Roman" w:eastAsia="Times New Roman" w:hAnsi="Times New Roman"/>
        </w:rPr>
      </w:pPr>
      <w:r w:rsidRPr="00E6032A">
        <w:rPr>
          <w:rFonts w:ascii="Times New Roman" w:eastAsia="MS Mincho" w:hAnsi="Times New Roman"/>
          <w:lang w:eastAsia="de-DE"/>
        </w:rPr>
        <w:t>•</w:t>
      </w:r>
      <w:r w:rsidRPr="00E6032A">
        <w:rPr>
          <w:rFonts w:ascii="Times New Roman" w:eastAsia="MS Mincho" w:hAnsi="Times New Roman"/>
          <w:lang w:eastAsia="de-DE"/>
        </w:rPr>
        <w:tab/>
        <w:t>S</w:t>
      </w:r>
      <w:r w:rsidRPr="00E6032A">
        <w:rPr>
          <w:rFonts w:ascii="Times New Roman" w:eastAsia="Times New Roman" w:hAnsi="Times New Roman"/>
        </w:rPr>
        <w:t>kausmas injekcijos vietoje.</w:t>
      </w:r>
    </w:p>
    <w:p w14:paraId="07CFCB9A" w14:textId="77777777" w:rsidR="00CA58A3" w:rsidRDefault="00CA58A3" w:rsidP="00CA58A3">
      <w:pPr>
        <w:autoSpaceDE w:val="0"/>
        <w:autoSpaceDN w:val="0"/>
        <w:spacing w:after="0" w:line="240" w:lineRule="auto"/>
        <w:ind w:left="567" w:hanging="567"/>
        <w:rPr>
          <w:rFonts w:ascii="Times New Roman" w:eastAsia="Times New Roman" w:hAnsi="Times New Roman"/>
        </w:rPr>
      </w:pPr>
      <w:r w:rsidRPr="00E6032A">
        <w:rPr>
          <w:rFonts w:ascii="Times New Roman" w:eastAsia="MS Mincho" w:hAnsi="Times New Roman"/>
          <w:lang w:eastAsia="de-DE"/>
        </w:rPr>
        <w:t>•</w:t>
      </w:r>
      <w:r>
        <w:rPr>
          <w:rFonts w:ascii="Times New Roman" w:eastAsia="MS Mincho" w:hAnsi="Times New Roman"/>
          <w:lang w:eastAsia="de-DE"/>
        </w:rPr>
        <w:tab/>
      </w:r>
      <w:r w:rsidRPr="00E6032A">
        <w:rPr>
          <w:rFonts w:ascii="Times New Roman" w:eastAsia="Times New Roman" w:hAnsi="Times New Roman"/>
        </w:rPr>
        <w:t>Kraujagyslių uždegimas (tromboflebitas).</w:t>
      </w:r>
    </w:p>
    <w:p w14:paraId="49C292B6" w14:textId="77777777" w:rsidR="00CA58A3" w:rsidRDefault="00CA58A3" w:rsidP="00CA58A3">
      <w:pPr>
        <w:autoSpaceDE w:val="0"/>
        <w:autoSpaceDN w:val="0"/>
        <w:spacing w:after="0" w:line="240" w:lineRule="auto"/>
        <w:ind w:left="567" w:hanging="567"/>
        <w:rPr>
          <w:rFonts w:ascii="Times New Roman" w:eastAsia="Times New Roman" w:hAnsi="Times New Roman"/>
        </w:rPr>
      </w:pPr>
    </w:p>
    <w:p w14:paraId="488319B2" w14:textId="77777777" w:rsidR="00CA58A3" w:rsidRPr="00E6032A" w:rsidRDefault="00CA58A3" w:rsidP="00CA58A3">
      <w:pPr>
        <w:tabs>
          <w:tab w:val="left" w:pos="567"/>
        </w:tabs>
        <w:spacing w:after="0" w:line="240" w:lineRule="auto"/>
        <w:rPr>
          <w:rFonts w:ascii="Times New Roman" w:eastAsia="Times New Roman" w:hAnsi="Times New Roman"/>
          <w:b/>
          <w:snapToGrid w:val="0"/>
          <w:szCs w:val="24"/>
        </w:rPr>
      </w:pPr>
      <w:r w:rsidRPr="00E6032A">
        <w:rPr>
          <w:rFonts w:ascii="Times New Roman" w:eastAsia="Times New Roman" w:hAnsi="Times New Roman"/>
          <w:b/>
          <w:noProof/>
          <w:snapToGrid w:val="0"/>
          <w:szCs w:val="24"/>
        </w:rPr>
        <w:t>Pranešimas apie šalutinį poveikį</w:t>
      </w:r>
    </w:p>
    <w:p w14:paraId="687DA9BD" w14:textId="0D2ED9C9" w:rsidR="00CA58A3" w:rsidRPr="00E6032A" w:rsidRDefault="00CA58A3" w:rsidP="00CA58A3">
      <w:pPr>
        <w:tabs>
          <w:tab w:val="left" w:pos="567"/>
        </w:tabs>
        <w:spacing w:after="0" w:line="260" w:lineRule="exact"/>
        <w:ind w:right="-449"/>
        <w:rPr>
          <w:rFonts w:ascii="Times New Roman" w:eastAsia="Times New Roman" w:hAnsi="Times New Roman"/>
          <w:noProof/>
          <w:snapToGrid w:val="0"/>
          <w:szCs w:val="24"/>
        </w:rPr>
      </w:pPr>
      <w:r w:rsidRPr="00E6032A">
        <w:rPr>
          <w:rFonts w:ascii="Times New Roman" w:eastAsia="Times New Roman" w:hAnsi="Times New Roman"/>
          <w:snapToGrid w:val="0"/>
          <w:szCs w:val="20"/>
        </w:rPr>
        <w:t>Jeigu pasireiškė šalutinis poveikis, įskaitant šiame l</w:t>
      </w:r>
      <w:r>
        <w:rPr>
          <w:rFonts w:ascii="Times New Roman" w:eastAsia="Times New Roman" w:hAnsi="Times New Roman"/>
          <w:snapToGrid w:val="0"/>
          <w:szCs w:val="20"/>
        </w:rPr>
        <w:t>apelyje nenurodytą, pasakykite gydytojui, vaistininkui arba slaugytojui</w:t>
      </w:r>
      <w:r w:rsidRPr="00E6032A">
        <w:rPr>
          <w:rFonts w:ascii="Times New Roman" w:eastAsia="Times New Roman" w:hAnsi="Times New Roman"/>
          <w:snapToGrid w:val="0"/>
          <w:szCs w:val="20"/>
        </w:rPr>
        <w:t xml:space="preserve">. </w:t>
      </w:r>
      <w:r w:rsidR="00736361" w:rsidRPr="00736361">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736361" w:rsidRPr="00736361">
          <w:rPr>
            <w:rStyle w:val="Hipersaitas"/>
            <w:rFonts w:ascii="Times New Roman" w:eastAsia="Times New Roman" w:hAnsi="Times New Roman"/>
            <w:snapToGrid w:val="0"/>
            <w:szCs w:val="20"/>
          </w:rPr>
          <w:t>https://vapris.vvkt.lt/vvkt-web/public/nrv</w:t>
        </w:r>
      </w:hyperlink>
      <w:r w:rsidR="00736361" w:rsidRPr="00736361">
        <w:rPr>
          <w:rFonts w:ascii="Times New Roman" w:eastAsia="Times New Roman" w:hAnsi="Times New Roman"/>
          <w:snapToGrid w:val="0"/>
          <w:szCs w:val="20"/>
        </w:rPr>
        <w:t xml:space="preserve"> arba užpildant Paciento pranešimo apie įtariamą nepageidaujamą reakciją (ĮNR) formą, kuri skelbiama </w:t>
      </w:r>
      <w:hyperlink r:id="rId11" w:history="1">
        <w:r w:rsidR="00736361" w:rsidRPr="00736361">
          <w:rPr>
            <w:rStyle w:val="Hipersaitas"/>
            <w:rFonts w:ascii="Times New Roman" w:eastAsia="Times New Roman" w:hAnsi="Times New Roman"/>
            <w:snapToGrid w:val="0"/>
            <w:szCs w:val="20"/>
          </w:rPr>
          <w:t>https://www.vvkt.lt/index.php?4004286486</w:t>
        </w:r>
      </w:hyperlink>
      <w:r w:rsidR="00736361" w:rsidRPr="00736361">
        <w:rPr>
          <w:rFonts w:ascii="Times New Roman" w:eastAsia="Times New Roman" w:hAnsi="Times New Roman"/>
          <w:snapToGrid w:val="0"/>
          <w:szCs w:val="20"/>
        </w:rPr>
        <w:t xml:space="preserve">, ir atsiunčiant elektroniniu paštu (adresu </w:t>
      </w:r>
      <w:hyperlink r:id="rId12" w:history="1">
        <w:r w:rsidR="00736361" w:rsidRPr="00736361">
          <w:rPr>
            <w:rStyle w:val="Hipersaitas"/>
            <w:rFonts w:ascii="Times New Roman" w:eastAsia="Times New Roman" w:hAnsi="Times New Roman"/>
            <w:snapToGrid w:val="0"/>
            <w:szCs w:val="20"/>
          </w:rPr>
          <w:t>NepageidaujamaR@vvkt.lt</w:t>
        </w:r>
      </w:hyperlink>
      <w:r w:rsidR="00736361" w:rsidRPr="00736361">
        <w:rPr>
          <w:rFonts w:ascii="Times New Roman" w:eastAsia="Times New Roman" w:hAnsi="Times New Roman"/>
          <w:snapToGrid w:val="0"/>
          <w:szCs w:val="20"/>
        </w:rPr>
        <w:t>) arba nemokamu telefonu 8 800 73 568.</w:t>
      </w:r>
      <w:r w:rsidRPr="00E6032A">
        <w:rPr>
          <w:rFonts w:ascii="Times New Roman" w:eastAsia="Times New Roman" w:hAnsi="Times New Roman"/>
          <w:snapToGrid w:val="0"/>
          <w:szCs w:val="20"/>
        </w:rPr>
        <w:t xml:space="preserve"> Pranešdami apie šalutinį poveikį galite mums padėti gauti daugiau informacijos apie šio vaisto saugumą.</w:t>
      </w:r>
    </w:p>
    <w:p w14:paraId="37E59CF7" w14:textId="77777777" w:rsidR="00CA58A3" w:rsidRPr="00F41E33" w:rsidRDefault="00CA58A3" w:rsidP="00CA58A3">
      <w:pPr>
        <w:numPr>
          <w:ilvl w:val="12"/>
          <w:numId w:val="0"/>
        </w:numPr>
        <w:spacing w:after="0" w:line="240" w:lineRule="auto"/>
        <w:ind w:right="-2"/>
        <w:rPr>
          <w:rFonts w:ascii="Times New Roman" w:hAnsi="Times New Roman"/>
        </w:rPr>
      </w:pPr>
    </w:p>
    <w:p w14:paraId="7EC37962" w14:textId="77777777" w:rsidR="00CA58A3" w:rsidRPr="00F41E33" w:rsidRDefault="00CA58A3" w:rsidP="00CA58A3">
      <w:pPr>
        <w:numPr>
          <w:ilvl w:val="12"/>
          <w:numId w:val="0"/>
        </w:numPr>
        <w:spacing w:after="0" w:line="240" w:lineRule="auto"/>
        <w:ind w:right="-2"/>
        <w:rPr>
          <w:rFonts w:ascii="Times New Roman" w:hAnsi="Times New Roman"/>
        </w:rPr>
      </w:pPr>
    </w:p>
    <w:p w14:paraId="2C1493A6" w14:textId="77777777" w:rsidR="00CA58A3" w:rsidRPr="00F41E33" w:rsidRDefault="00CA58A3" w:rsidP="00CA58A3">
      <w:pPr>
        <w:keepNext/>
        <w:keepLines/>
        <w:spacing w:after="0" w:line="240" w:lineRule="auto"/>
        <w:ind w:left="540" w:hanging="540"/>
        <w:rPr>
          <w:rFonts w:ascii="Times New Roman" w:hAnsi="Times New Roman"/>
        </w:rPr>
      </w:pPr>
      <w:r w:rsidRPr="00F41E33">
        <w:rPr>
          <w:rFonts w:ascii="Times New Roman" w:hAnsi="Times New Roman"/>
          <w:b/>
        </w:rPr>
        <w:t>5.</w:t>
      </w:r>
      <w:r w:rsidRPr="00F41E33">
        <w:rPr>
          <w:rFonts w:ascii="Times New Roman" w:hAnsi="Times New Roman"/>
          <w:b/>
        </w:rPr>
        <w:tab/>
        <w:t>K</w:t>
      </w:r>
      <w:r>
        <w:rPr>
          <w:rFonts w:ascii="Times New Roman" w:hAnsi="Times New Roman"/>
          <w:b/>
        </w:rPr>
        <w:t>aip laikyti Bleomycin medac</w:t>
      </w:r>
    </w:p>
    <w:p w14:paraId="2C710246" w14:textId="77777777" w:rsidR="00CA58A3" w:rsidRPr="00F41E33" w:rsidRDefault="00CA58A3" w:rsidP="00CA58A3">
      <w:pPr>
        <w:keepNext/>
        <w:keepLines/>
        <w:spacing w:after="0" w:line="240" w:lineRule="auto"/>
        <w:ind w:left="540" w:hanging="540"/>
        <w:rPr>
          <w:rFonts w:ascii="Times New Roman" w:hAnsi="Times New Roman"/>
        </w:rPr>
      </w:pPr>
    </w:p>
    <w:p w14:paraId="06710F66" w14:textId="77777777" w:rsidR="00CA58A3" w:rsidRPr="00F41E33" w:rsidRDefault="00CA58A3" w:rsidP="00CA58A3">
      <w:pPr>
        <w:numPr>
          <w:ilvl w:val="12"/>
          <w:numId w:val="0"/>
        </w:numPr>
        <w:spacing w:after="0" w:line="240" w:lineRule="auto"/>
        <w:ind w:right="-2"/>
        <w:rPr>
          <w:rFonts w:ascii="Times New Roman" w:hAnsi="Times New Roman"/>
        </w:rPr>
      </w:pPr>
      <w:r>
        <w:rPr>
          <w:rFonts w:ascii="Times New Roman" w:hAnsi="Times New Roman"/>
        </w:rPr>
        <w:t>Šį vaistą</w:t>
      </w:r>
      <w:r w:rsidRPr="00F41E33">
        <w:rPr>
          <w:rFonts w:ascii="Times New Roman" w:hAnsi="Times New Roman"/>
        </w:rPr>
        <w:t xml:space="preserve"> laiky</w:t>
      </w:r>
      <w:r>
        <w:rPr>
          <w:rFonts w:ascii="Times New Roman" w:hAnsi="Times New Roman"/>
        </w:rPr>
        <w:t>kite</w:t>
      </w:r>
      <w:r w:rsidRPr="00F41E33">
        <w:rPr>
          <w:rFonts w:ascii="Times New Roman" w:hAnsi="Times New Roman"/>
        </w:rPr>
        <w:t xml:space="preserve"> vaikams nepastebimoje </w:t>
      </w:r>
      <w:r>
        <w:rPr>
          <w:rFonts w:ascii="Times New Roman" w:hAnsi="Times New Roman"/>
        </w:rPr>
        <w:t xml:space="preserve">ir nepasiekiamoje </w:t>
      </w:r>
      <w:r w:rsidRPr="00F41E33">
        <w:rPr>
          <w:rFonts w:ascii="Times New Roman" w:hAnsi="Times New Roman"/>
        </w:rPr>
        <w:t>vietoje.</w:t>
      </w:r>
    </w:p>
    <w:p w14:paraId="3A6878F9" w14:textId="77777777" w:rsidR="00CA58A3" w:rsidRPr="00F41E33" w:rsidRDefault="00CA58A3" w:rsidP="00CA58A3">
      <w:pPr>
        <w:numPr>
          <w:ilvl w:val="12"/>
          <w:numId w:val="0"/>
        </w:numPr>
        <w:spacing w:after="0" w:line="240" w:lineRule="auto"/>
        <w:ind w:right="-2"/>
        <w:rPr>
          <w:rFonts w:ascii="Times New Roman" w:hAnsi="Times New Roman"/>
        </w:rPr>
      </w:pPr>
    </w:p>
    <w:p w14:paraId="54F5B5C8" w14:textId="77777777"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 xml:space="preserve">Už tinkamą vaisto laikymą, vartojimą ir tvarkymą atsako gydytojas ir (arba) ligoninės vaistininkas. </w:t>
      </w:r>
      <w:r>
        <w:rPr>
          <w:rFonts w:ascii="Times New Roman" w:hAnsi="Times New Roman"/>
        </w:rPr>
        <w:t>L</w:t>
      </w:r>
      <w:r w:rsidRPr="00F41E33">
        <w:rPr>
          <w:rFonts w:ascii="Times New Roman" w:hAnsi="Times New Roman"/>
        </w:rPr>
        <w:t>aikyti gamintojo pakuotėje šaldytuve (2</w:t>
      </w:r>
      <w:r w:rsidRPr="00AA3006">
        <w:rPr>
          <w:rFonts w:ascii="Times New Roman" w:hAnsi="Times New Roman"/>
        </w:rPr>
        <w:t> </w:t>
      </w:r>
      <w:r w:rsidRPr="00F41E33">
        <w:rPr>
          <w:rFonts w:ascii="Times New Roman" w:hAnsi="Times New Roman"/>
        </w:rPr>
        <w:sym w:font="Symbol" w:char="F0B0"/>
      </w:r>
      <w:r w:rsidRPr="00F41E33">
        <w:rPr>
          <w:rFonts w:ascii="Times New Roman" w:hAnsi="Times New Roman"/>
        </w:rPr>
        <w:t>C</w:t>
      </w:r>
      <w:r w:rsidRPr="00AA3006">
        <w:rPr>
          <w:rFonts w:ascii="Times New Roman" w:hAnsi="Times New Roman"/>
        </w:rPr>
        <w:t> </w:t>
      </w:r>
      <w:r w:rsidRPr="00F41E33">
        <w:rPr>
          <w:rFonts w:ascii="Times New Roman" w:hAnsi="Times New Roman"/>
        </w:rPr>
        <w:t>–</w:t>
      </w:r>
      <w:r w:rsidRPr="00AA3006">
        <w:rPr>
          <w:rFonts w:ascii="Times New Roman" w:hAnsi="Times New Roman"/>
          <w:lang w:eastAsia="zh-TW"/>
        </w:rPr>
        <w:t> </w:t>
      </w:r>
      <w:r w:rsidRPr="00F41E33">
        <w:rPr>
          <w:rFonts w:ascii="Times New Roman" w:hAnsi="Times New Roman"/>
        </w:rPr>
        <w:t>8</w:t>
      </w:r>
      <w:r w:rsidRPr="00AA3006">
        <w:rPr>
          <w:rFonts w:ascii="Times New Roman" w:hAnsi="Times New Roman"/>
        </w:rPr>
        <w:t> </w:t>
      </w:r>
      <w:r w:rsidRPr="00F41E33">
        <w:rPr>
          <w:rFonts w:ascii="Times New Roman" w:hAnsi="Times New Roman"/>
        </w:rPr>
        <w:sym w:font="Symbol" w:char="F0B0"/>
      </w:r>
      <w:r w:rsidRPr="00F41E33">
        <w:rPr>
          <w:rFonts w:ascii="Times New Roman" w:hAnsi="Times New Roman"/>
        </w:rPr>
        <w:t>C).</w:t>
      </w:r>
    </w:p>
    <w:p w14:paraId="714BA4E0" w14:textId="77777777" w:rsidR="00CA58A3" w:rsidRPr="00F41E33" w:rsidRDefault="00CA58A3" w:rsidP="00CA58A3">
      <w:pPr>
        <w:numPr>
          <w:ilvl w:val="12"/>
          <w:numId w:val="0"/>
        </w:numPr>
        <w:spacing w:after="0" w:line="240" w:lineRule="auto"/>
        <w:ind w:right="-2"/>
        <w:rPr>
          <w:rFonts w:ascii="Times New Roman" w:hAnsi="Times New Roman"/>
        </w:rPr>
      </w:pPr>
    </w:p>
    <w:p w14:paraId="7E0122CD" w14:textId="77777777" w:rsidR="00CA58A3" w:rsidRPr="003D3608" w:rsidRDefault="00CA58A3" w:rsidP="00CA58A3">
      <w:pPr>
        <w:spacing w:after="0" w:line="240" w:lineRule="auto"/>
        <w:rPr>
          <w:rFonts w:ascii="Times New Roman" w:hAnsi="Times New Roman"/>
          <w:i/>
        </w:rPr>
      </w:pPr>
      <w:r w:rsidRPr="003D3608">
        <w:rPr>
          <w:rFonts w:ascii="Times New Roman" w:hAnsi="Times New Roman"/>
          <w:i/>
        </w:rPr>
        <w:t>Po paruošimo</w:t>
      </w:r>
    </w:p>
    <w:p w14:paraId="0CA11560" w14:textId="77777777" w:rsidR="00CA58A3" w:rsidRDefault="00CA58A3" w:rsidP="00CA58A3">
      <w:pPr>
        <w:keepNext/>
        <w:keepLines/>
        <w:spacing w:after="0" w:line="240" w:lineRule="auto"/>
        <w:rPr>
          <w:rFonts w:ascii="Times New Roman" w:hAnsi="Times New Roman"/>
        </w:rPr>
      </w:pPr>
      <w:r>
        <w:rPr>
          <w:rFonts w:ascii="Times New Roman" w:hAnsi="Times New Roman"/>
        </w:rPr>
        <w:t>Flakone p</w:t>
      </w:r>
      <w:r w:rsidRPr="00F41E33">
        <w:rPr>
          <w:rFonts w:ascii="Times New Roman" w:hAnsi="Times New Roman"/>
        </w:rPr>
        <w:t>aruošto vaist</w:t>
      </w:r>
      <w:r>
        <w:rPr>
          <w:rFonts w:ascii="Times New Roman" w:hAnsi="Times New Roman"/>
        </w:rPr>
        <w:t>inio preparato tirpalo</w:t>
      </w:r>
      <w:r w:rsidRPr="00F41E33">
        <w:rPr>
          <w:rFonts w:ascii="Times New Roman" w:hAnsi="Times New Roman"/>
        </w:rPr>
        <w:t xml:space="preserve"> cheminės ir fizinės savybės 2 °C</w:t>
      </w:r>
      <w:r w:rsidRPr="00F41E33">
        <w:rPr>
          <w:rFonts w:ascii="Times New Roman" w:hAnsi="Times New Roman"/>
        </w:rPr>
        <w:noBreakHyphen/>
        <w:t xml:space="preserve">8 </w:t>
      </w:r>
      <w:r w:rsidRPr="00F41E33">
        <w:rPr>
          <w:rFonts w:ascii="Times New Roman" w:hAnsi="Times New Roman"/>
        </w:rPr>
        <w:sym w:font="Symbol" w:char="F0B0"/>
      </w:r>
      <w:r w:rsidRPr="00F41E33">
        <w:rPr>
          <w:rFonts w:ascii="Times New Roman" w:hAnsi="Times New Roman"/>
        </w:rPr>
        <w:t xml:space="preserve">C temperatūroje nekinta 24 valandas, o 25 °C temperatūroje 72 valandas. </w:t>
      </w:r>
    </w:p>
    <w:p w14:paraId="1ABDC3F1" w14:textId="77777777" w:rsidR="00CA58A3" w:rsidRDefault="00CA58A3" w:rsidP="00CA58A3">
      <w:pPr>
        <w:keepNext/>
        <w:keepLines/>
        <w:spacing w:after="0" w:line="240" w:lineRule="auto"/>
        <w:rPr>
          <w:rFonts w:ascii="Times New Roman" w:hAnsi="Times New Roman"/>
        </w:rPr>
      </w:pPr>
    </w:p>
    <w:p w14:paraId="7D12B3A3" w14:textId="77777777" w:rsidR="00CA58A3" w:rsidRPr="00D31256" w:rsidRDefault="00CA58A3" w:rsidP="00CA58A3">
      <w:pPr>
        <w:keepNext/>
        <w:keepLines/>
        <w:spacing w:after="0" w:line="240" w:lineRule="auto"/>
        <w:rPr>
          <w:rFonts w:ascii="Times New Roman" w:eastAsia="Times New Roman" w:hAnsi="Times New Roman"/>
          <w:i/>
          <w:szCs w:val="24"/>
        </w:rPr>
      </w:pPr>
      <w:r w:rsidRPr="00D31256">
        <w:rPr>
          <w:rFonts w:ascii="Times New Roman" w:eastAsia="Times New Roman" w:hAnsi="Times New Roman"/>
          <w:i/>
          <w:szCs w:val="24"/>
        </w:rPr>
        <w:t>Po praskiedimo</w:t>
      </w:r>
    </w:p>
    <w:p w14:paraId="5182722B" w14:textId="77777777" w:rsidR="00CA58A3" w:rsidRPr="00D31256" w:rsidRDefault="00CA58A3" w:rsidP="00CA58A3">
      <w:pPr>
        <w:keepNext/>
        <w:keepLines/>
        <w:spacing w:after="0" w:line="240" w:lineRule="auto"/>
        <w:rPr>
          <w:rFonts w:ascii="Times New Roman" w:eastAsia="Times New Roman" w:hAnsi="Times New Roman"/>
          <w:szCs w:val="24"/>
        </w:rPr>
      </w:pPr>
      <w:r w:rsidRPr="00D31256">
        <w:rPr>
          <w:rFonts w:ascii="Times New Roman" w:eastAsia="Times New Roman" w:hAnsi="Times New Roman"/>
          <w:szCs w:val="24"/>
        </w:rPr>
        <w:t>Po praskiedimo cheminės ir fizinės savybės stiklo buteliukuose ir polipropileno švirkštuose 25 °C temperatūroje nekinta 72 valandas.</w:t>
      </w:r>
    </w:p>
    <w:p w14:paraId="1462C280" w14:textId="77777777" w:rsidR="00CA58A3" w:rsidRDefault="00CA58A3" w:rsidP="00CA58A3">
      <w:pPr>
        <w:spacing w:after="0" w:line="240" w:lineRule="auto"/>
        <w:rPr>
          <w:rFonts w:ascii="Times New Roman" w:hAnsi="Times New Roman"/>
        </w:rPr>
      </w:pPr>
    </w:p>
    <w:p w14:paraId="2BCC6B0A" w14:textId="77777777" w:rsidR="00CA58A3" w:rsidRPr="00D31256" w:rsidRDefault="00CA58A3" w:rsidP="00CA58A3">
      <w:pPr>
        <w:spacing w:after="0" w:line="240" w:lineRule="auto"/>
        <w:rPr>
          <w:rFonts w:ascii="Times New Roman" w:eastAsia="Times New Roman" w:hAnsi="Times New Roman"/>
          <w:szCs w:val="24"/>
        </w:rPr>
      </w:pPr>
      <w:r w:rsidRPr="00D31256">
        <w:rPr>
          <w:rFonts w:ascii="Times New Roman" w:eastAsia="Times New Roman" w:hAnsi="Times New Roman"/>
          <w:szCs w:val="24"/>
        </w:rPr>
        <w:t xml:space="preserve">Mikrobiologiniu požiūriu vaistinį preparatą reikia vartoti nedelsiant. Jeigu vaistinis preparatas iš karto nevartojamas, už laikymo sąlygas ir trukmę prieš vartojimą atsako vartotojas, tačiau tirpalo paprastai </w:t>
      </w:r>
      <w:r>
        <w:rPr>
          <w:rFonts w:ascii="Times New Roman" w:eastAsia="Times New Roman" w:hAnsi="Times New Roman"/>
          <w:szCs w:val="24"/>
        </w:rPr>
        <w:t>ne</w:t>
      </w:r>
      <w:r w:rsidRPr="00D31256">
        <w:rPr>
          <w:rFonts w:ascii="Times New Roman" w:eastAsia="Times New Roman" w:hAnsi="Times New Roman"/>
          <w:szCs w:val="24"/>
        </w:rPr>
        <w:t>galima laikyti 2 °C</w:t>
      </w:r>
      <w:r w:rsidRPr="00D31256">
        <w:rPr>
          <w:rFonts w:ascii="Times New Roman" w:eastAsia="Times New Roman" w:hAnsi="Times New Roman"/>
          <w:szCs w:val="24"/>
        </w:rPr>
        <w:noBreakHyphen/>
        <w:t>8 </w:t>
      </w:r>
      <w:r w:rsidRPr="00D31256">
        <w:rPr>
          <w:rFonts w:ascii="Times New Roman" w:eastAsia="Times New Roman" w:hAnsi="Times New Roman"/>
          <w:szCs w:val="24"/>
        </w:rPr>
        <w:sym w:font="Symbol" w:char="F0B0"/>
      </w:r>
      <w:r w:rsidRPr="00D31256">
        <w:rPr>
          <w:rFonts w:ascii="Times New Roman" w:eastAsia="Times New Roman" w:hAnsi="Times New Roman"/>
          <w:szCs w:val="24"/>
        </w:rPr>
        <w:t>C temperatūroje ilgiau kaip 24 valandas, išskyrus atvejus, kai vaistinis preparatas buvo ruoštas/skiestas kontroliuojamomis patvirtintomis aseptinėmis sąlygomis.</w:t>
      </w:r>
    </w:p>
    <w:p w14:paraId="5C331D7F" w14:textId="77777777" w:rsidR="00CA58A3" w:rsidRPr="00F41E33" w:rsidRDefault="00CA58A3" w:rsidP="00CA58A3">
      <w:pPr>
        <w:spacing w:after="0" w:line="240" w:lineRule="auto"/>
        <w:rPr>
          <w:rFonts w:ascii="Times New Roman" w:hAnsi="Times New Roman"/>
        </w:rPr>
      </w:pPr>
    </w:p>
    <w:p w14:paraId="2FFF7A30" w14:textId="5965A386"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lastRenderedPageBreak/>
        <w:t xml:space="preserve">Ant </w:t>
      </w:r>
      <w:r>
        <w:rPr>
          <w:rFonts w:ascii="Times New Roman" w:hAnsi="Times New Roman"/>
        </w:rPr>
        <w:t>etiketės ir</w:t>
      </w:r>
      <w:r w:rsidRPr="00F41E33">
        <w:rPr>
          <w:rFonts w:ascii="Times New Roman" w:hAnsi="Times New Roman"/>
        </w:rPr>
        <w:t xml:space="preserve"> dėžutės </w:t>
      </w:r>
      <w:r>
        <w:rPr>
          <w:rFonts w:ascii="Times New Roman" w:hAnsi="Times New Roman"/>
        </w:rPr>
        <w:t>po „EXP“ ir „Tinka iki“</w:t>
      </w:r>
      <w:r w:rsidRPr="00F41E33">
        <w:rPr>
          <w:rFonts w:ascii="Times New Roman" w:hAnsi="Times New Roman"/>
        </w:rPr>
        <w:t xml:space="preserve"> nurodytam tinkamumo laikui pasibaigus, </w:t>
      </w:r>
      <w:r>
        <w:rPr>
          <w:rFonts w:ascii="Times New Roman" w:hAnsi="Times New Roman"/>
        </w:rPr>
        <w:t xml:space="preserve">šio vaisto </w:t>
      </w:r>
      <w:r w:rsidRPr="00F41E33">
        <w:rPr>
          <w:rFonts w:ascii="Times New Roman" w:hAnsi="Times New Roman"/>
        </w:rPr>
        <w:t>vartoti negalima. Vaistas tinka</w:t>
      </w:r>
      <w:r>
        <w:rPr>
          <w:rFonts w:ascii="Times New Roman" w:hAnsi="Times New Roman"/>
        </w:rPr>
        <w:t>mas</w:t>
      </w:r>
      <w:r w:rsidRPr="00F41E33">
        <w:rPr>
          <w:rFonts w:ascii="Times New Roman" w:hAnsi="Times New Roman"/>
        </w:rPr>
        <w:t xml:space="preserve"> vartoti iki paskutinės nurodyto mėnesio dienos.</w:t>
      </w:r>
    </w:p>
    <w:p w14:paraId="76FF503C" w14:textId="77777777" w:rsidR="00CA58A3" w:rsidRPr="00F41E33" w:rsidRDefault="00CA58A3" w:rsidP="00CA58A3">
      <w:pPr>
        <w:numPr>
          <w:ilvl w:val="12"/>
          <w:numId w:val="0"/>
        </w:numPr>
        <w:spacing w:after="0" w:line="240" w:lineRule="auto"/>
        <w:ind w:right="-2"/>
        <w:rPr>
          <w:rFonts w:ascii="Times New Roman" w:hAnsi="Times New Roman"/>
        </w:rPr>
      </w:pPr>
    </w:p>
    <w:p w14:paraId="3BB614F8" w14:textId="52E51E55"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 xml:space="preserve">Pastebėjus matomų vaisto gedimo arba flakono pažeidimo požymių, pavyzdžiui, miltelių gumulėlio spalvos pokyčių, flakono, kamščio arba </w:t>
      </w:r>
      <w:r w:rsidR="001E007B" w:rsidRPr="00EF12FA">
        <w:rPr>
          <w:rFonts w:ascii="Times New Roman" w:hAnsi="Times New Roman"/>
        </w:rPr>
        <w:t>dangtelio</w:t>
      </w:r>
      <w:r w:rsidRPr="00F41E33">
        <w:rPr>
          <w:rFonts w:ascii="Times New Roman" w:hAnsi="Times New Roman"/>
        </w:rPr>
        <w:t xml:space="preserve"> pažeidimą, </w:t>
      </w:r>
      <w:r>
        <w:rPr>
          <w:rFonts w:ascii="Times New Roman" w:hAnsi="Times New Roman"/>
        </w:rPr>
        <w:t>šio vaisto</w:t>
      </w:r>
      <w:r w:rsidRPr="00F41E33">
        <w:rPr>
          <w:rFonts w:ascii="Times New Roman" w:hAnsi="Times New Roman"/>
        </w:rPr>
        <w:t xml:space="preserve"> vartoti negalima.</w:t>
      </w:r>
    </w:p>
    <w:p w14:paraId="534F3BA5" w14:textId="77777777" w:rsidR="00CA58A3" w:rsidRPr="00F41E33" w:rsidRDefault="00CA58A3" w:rsidP="00CA58A3">
      <w:pPr>
        <w:numPr>
          <w:ilvl w:val="12"/>
          <w:numId w:val="0"/>
        </w:numPr>
        <w:spacing w:after="0" w:line="240" w:lineRule="auto"/>
        <w:ind w:right="-2"/>
        <w:rPr>
          <w:rFonts w:ascii="Times New Roman" w:hAnsi="Times New Roman"/>
        </w:rPr>
      </w:pPr>
    </w:p>
    <w:p w14:paraId="21B002B5" w14:textId="77777777"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Vaistų negalima iš</w:t>
      </w:r>
      <w:r>
        <w:rPr>
          <w:rFonts w:ascii="Times New Roman" w:hAnsi="Times New Roman"/>
        </w:rPr>
        <w:t>mesti</w:t>
      </w:r>
      <w:r w:rsidRPr="00F41E33">
        <w:rPr>
          <w:rFonts w:ascii="Times New Roman" w:hAnsi="Times New Roman"/>
        </w:rPr>
        <w:t xml:space="preserve"> į kanalizaciją arba su buitinėmis</w:t>
      </w:r>
      <w:r w:rsidRPr="00F41E33">
        <w:rPr>
          <w:rFonts w:ascii="Times New Roman" w:hAnsi="Times New Roman"/>
          <w:color w:val="993366"/>
        </w:rPr>
        <w:t xml:space="preserve"> </w:t>
      </w:r>
      <w:r w:rsidRPr="00F41E33">
        <w:rPr>
          <w:rFonts w:ascii="Times New Roman" w:hAnsi="Times New Roman"/>
        </w:rPr>
        <w:t xml:space="preserve">atliekomis. Kaip </w:t>
      </w:r>
      <w:r>
        <w:rPr>
          <w:rFonts w:ascii="Times New Roman" w:hAnsi="Times New Roman"/>
        </w:rPr>
        <w:t>išmesti</w:t>
      </w:r>
      <w:r w:rsidRPr="00F41E33">
        <w:rPr>
          <w:rFonts w:ascii="Times New Roman" w:hAnsi="Times New Roman"/>
        </w:rPr>
        <w:t xml:space="preserve"> nereikalingus vaistus, klauskite vaistininko. Šios priemonės padės apsaugoti aplinką.</w:t>
      </w:r>
    </w:p>
    <w:p w14:paraId="7864A474" w14:textId="77777777" w:rsidR="00CA58A3" w:rsidRPr="00F41E33" w:rsidRDefault="00CA58A3" w:rsidP="00CA58A3">
      <w:pPr>
        <w:numPr>
          <w:ilvl w:val="12"/>
          <w:numId w:val="0"/>
        </w:numPr>
        <w:spacing w:after="0" w:line="240" w:lineRule="auto"/>
        <w:ind w:right="-2"/>
        <w:rPr>
          <w:rFonts w:ascii="Times New Roman" w:hAnsi="Times New Roman"/>
        </w:rPr>
      </w:pPr>
    </w:p>
    <w:p w14:paraId="4805FA04" w14:textId="77777777" w:rsidR="00CA58A3" w:rsidRPr="00F41E33" w:rsidRDefault="00CA58A3" w:rsidP="00CA58A3">
      <w:pPr>
        <w:numPr>
          <w:ilvl w:val="12"/>
          <w:numId w:val="0"/>
        </w:numPr>
        <w:spacing w:after="0" w:line="240" w:lineRule="auto"/>
        <w:ind w:right="-2"/>
        <w:rPr>
          <w:rFonts w:ascii="Times New Roman" w:hAnsi="Times New Roman"/>
        </w:rPr>
      </w:pPr>
    </w:p>
    <w:p w14:paraId="2855394E" w14:textId="77777777" w:rsidR="00CA58A3" w:rsidRPr="00F41E33" w:rsidRDefault="00CA58A3" w:rsidP="00CA58A3">
      <w:pPr>
        <w:numPr>
          <w:ilvl w:val="12"/>
          <w:numId w:val="0"/>
        </w:numPr>
        <w:spacing w:after="0" w:line="240" w:lineRule="auto"/>
        <w:ind w:left="540" w:right="-2" w:hanging="540"/>
        <w:rPr>
          <w:rFonts w:ascii="Times New Roman" w:hAnsi="Times New Roman"/>
          <w:b/>
        </w:rPr>
      </w:pPr>
      <w:r w:rsidRPr="00F41E33">
        <w:rPr>
          <w:rFonts w:ascii="Times New Roman" w:hAnsi="Times New Roman"/>
          <w:b/>
        </w:rPr>
        <w:t>6.</w:t>
      </w:r>
      <w:r w:rsidRPr="00F41E33">
        <w:rPr>
          <w:rFonts w:ascii="Times New Roman" w:hAnsi="Times New Roman"/>
          <w:b/>
        </w:rPr>
        <w:tab/>
      </w:r>
      <w:r>
        <w:rPr>
          <w:rFonts w:ascii="Times New Roman" w:hAnsi="Times New Roman"/>
          <w:b/>
        </w:rPr>
        <w:t>Pakuotės turinys ir kita informacija</w:t>
      </w:r>
    </w:p>
    <w:p w14:paraId="6884349C" w14:textId="77777777" w:rsidR="00CA58A3" w:rsidRPr="00F41E33" w:rsidRDefault="00CA58A3" w:rsidP="00CA58A3">
      <w:pPr>
        <w:numPr>
          <w:ilvl w:val="12"/>
          <w:numId w:val="0"/>
        </w:numPr>
        <w:spacing w:after="0" w:line="240" w:lineRule="auto"/>
        <w:ind w:right="-2"/>
        <w:rPr>
          <w:rFonts w:ascii="Times New Roman" w:hAnsi="Times New Roman"/>
        </w:rPr>
      </w:pPr>
    </w:p>
    <w:p w14:paraId="32E32541" w14:textId="77777777" w:rsidR="00CA58A3" w:rsidRPr="00F41E33" w:rsidRDefault="00CA58A3" w:rsidP="00CA58A3">
      <w:pPr>
        <w:numPr>
          <w:ilvl w:val="12"/>
          <w:numId w:val="0"/>
        </w:numPr>
        <w:spacing w:after="0" w:line="240" w:lineRule="auto"/>
        <w:ind w:right="-2"/>
        <w:rPr>
          <w:rFonts w:ascii="Times New Roman" w:hAnsi="Times New Roman"/>
          <w:b/>
        </w:rPr>
      </w:pPr>
      <w:r w:rsidRPr="00F41E33">
        <w:rPr>
          <w:rFonts w:ascii="Times New Roman" w:hAnsi="Times New Roman"/>
          <w:b/>
        </w:rPr>
        <w:t>Bleomycin medac sudėtis</w:t>
      </w:r>
    </w:p>
    <w:p w14:paraId="4F190D9F" w14:textId="0AD38BBD" w:rsidR="00CA58A3" w:rsidRPr="00283922" w:rsidRDefault="00CA58A3" w:rsidP="00283922">
      <w:pPr>
        <w:tabs>
          <w:tab w:val="left" w:pos="567"/>
        </w:tabs>
        <w:spacing w:after="0" w:line="240" w:lineRule="auto"/>
        <w:rPr>
          <w:rFonts w:ascii="Times New Roman" w:eastAsia="Times New Roman" w:hAnsi="Times New Roman"/>
        </w:rPr>
      </w:pPr>
      <w:r w:rsidRPr="00283922">
        <w:rPr>
          <w:rFonts w:ascii="Times New Roman" w:hAnsi="Times New Roman"/>
        </w:rPr>
        <w:t xml:space="preserve">Veiklioji medžiaga yra bleomicino sulfatas. </w:t>
      </w:r>
      <w:r w:rsidR="00AB24A3" w:rsidRPr="00283922">
        <w:rPr>
          <w:rFonts w:ascii="Times New Roman" w:hAnsi="Times New Roman"/>
        </w:rPr>
        <w:t>Šio vaisto sudėtyje kitų sudedamųjų dalių nėra.</w:t>
      </w:r>
    </w:p>
    <w:p w14:paraId="0F2C72E4" w14:textId="77777777" w:rsidR="00AB24A3" w:rsidRDefault="00AB24A3" w:rsidP="00CA58A3">
      <w:pPr>
        <w:spacing w:after="0" w:line="240" w:lineRule="auto"/>
        <w:rPr>
          <w:rFonts w:ascii="Times New Roman" w:hAnsi="Times New Roman"/>
        </w:rPr>
      </w:pPr>
    </w:p>
    <w:p w14:paraId="37405E69" w14:textId="77777777" w:rsidR="00CA58A3" w:rsidRPr="00F41E33" w:rsidRDefault="00CA58A3" w:rsidP="00CA58A3">
      <w:pPr>
        <w:spacing w:after="0" w:line="240" w:lineRule="auto"/>
        <w:rPr>
          <w:rFonts w:ascii="Times New Roman" w:eastAsia="Times New Roman" w:hAnsi="Times New Roman"/>
        </w:rPr>
      </w:pPr>
      <w:r w:rsidRPr="00F41E33">
        <w:rPr>
          <w:rFonts w:ascii="Times New Roman" w:hAnsi="Times New Roman"/>
        </w:rPr>
        <w:t xml:space="preserve">Viename 10 ml flakone yra 15000 TV (pagal Europos farmakopėją) bleomicino sulfato. </w:t>
      </w:r>
    </w:p>
    <w:p w14:paraId="3804EDDD" w14:textId="77777777" w:rsidR="00CA58A3" w:rsidRPr="00F41E33" w:rsidRDefault="00CA58A3" w:rsidP="00CA58A3">
      <w:pPr>
        <w:spacing w:after="0" w:line="240" w:lineRule="auto"/>
        <w:rPr>
          <w:rFonts w:ascii="Times New Roman" w:hAnsi="Times New Roman"/>
          <w:lang w:eastAsia="zh-TW"/>
        </w:rPr>
      </w:pPr>
      <w:r>
        <w:rPr>
          <w:rFonts w:ascii="Times New Roman" w:hAnsi="Times New Roman"/>
        </w:rPr>
        <w:t>1 mg</w:t>
      </w:r>
      <w:r w:rsidRPr="00F41E33">
        <w:rPr>
          <w:rFonts w:ascii="Times New Roman" w:hAnsi="Times New Roman"/>
        </w:rPr>
        <w:t xml:space="preserve"> </w:t>
      </w:r>
      <w:r>
        <w:rPr>
          <w:rFonts w:ascii="Times New Roman" w:hAnsi="Times New Roman"/>
        </w:rPr>
        <w:t>sausų miltelių</w:t>
      </w:r>
      <w:r w:rsidRPr="00F41E33">
        <w:rPr>
          <w:rFonts w:ascii="Times New Roman" w:hAnsi="Times New Roman"/>
        </w:rPr>
        <w:t xml:space="preserve"> </w:t>
      </w:r>
      <w:r>
        <w:rPr>
          <w:rFonts w:ascii="Times New Roman" w:hAnsi="Times New Roman"/>
        </w:rPr>
        <w:t>atitinka mažiausiai</w:t>
      </w:r>
      <w:r w:rsidRPr="00F41E33">
        <w:rPr>
          <w:rFonts w:ascii="Times New Roman" w:hAnsi="Times New Roman"/>
        </w:rPr>
        <w:t xml:space="preserve"> 1500</w:t>
      </w:r>
      <w:r>
        <w:rPr>
          <w:rFonts w:ascii="Times New Roman" w:hAnsi="Times New Roman"/>
        </w:rPr>
        <w:t> TV</w:t>
      </w:r>
      <w:r w:rsidRPr="00F41E33">
        <w:rPr>
          <w:rFonts w:ascii="Times New Roman" w:hAnsi="Times New Roman"/>
        </w:rPr>
        <w:t xml:space="preserve"> bleomicino (pagal Europos farmakopėją).</w:t>
      </w:r>
    </w:p>
    <w:p w14:paraId="3CFEE63B" w14:textId="77777777" w:rsidR="00CA58A3" w:rsidRPr="00F41E33" w:rsidRDefault="00CA58A3" w:rsidP="00CA58A3">
      <w:pPr>
        <w:spacing w:after="0" w:line="240" w:lineRule="auto"/>
        <w:ind w:right="-2"/>
        <w:rPr>
          <w:rFonts w:ascii="Times New Roman" w:hAnsi="Times New Roman"/>
        </w:rPr>
      </w:pPr>
    </w:p>
    <w:p w14:paraId="19D3469E" w14:textId="77777777" w:rsidR="00CA58A3" w:rsidRPr="00F41E33" w:rsidRDefault="00CA58A3" w:rsidP="00CA58A3">
      <w:pPr>
        <w:numPr>
          <w:ilvl w:val="12"/>
          <w:numId w:val="0"/>
        </w:numPr>
        <w:spacing w:after="0" w:line="240" w:lineRule="auto"/>
        <w:ind w:right="-2"/>
        <w:rPr>
          <w:rFonts w:ascii="Times New Roman" w:hAnsi="Times New Roman"/>
          <w:b/>
        </w:rPr>
      </w:pPr>
      <w:r w:rsidRPr="00F41E33">
        <w:rPr>
          <w:rFonts w:ascii="Times New Roman" w:hAnsi="Times New Roman"/>
          <w:b/>
        </w:rPr>
        <w:t>Bleomycin medac išvaizda ir kiekis pakuotėje</w:t>
      </w:r>
    </w:p>
    <w:p w14:paraId="5948E56D" w14:textId="62B37A1C" w:rsidR="00CA58A3" w:rsidRDefault="00CA58A3" w:rsidP="00CA58A3">
      <w:pPr>
        <w:numPr>
          <w:ilvl w:val="12"/>
          <w:numId w:val="0"/>
        </w:numPr>
        <w:spacing w:after="0" w:line="240" w:lineRule="auto"/>
        <w:ind w:right="-2"/>
        <w:rPr>
          <w:rFonts w:ascii="Times New Roman" w:hAnsi="Times New Roman"/>
        </w:rPr>
      </w:pPr>
      <w:r w:rsidRPr="00E43C4F">
        <w:rPr>
          <w:rFonts w:ascii="Times New Roman" w:hAnsi="Times New Roman"/>
        </w:rPr>
        <w:t>Bleomycin medac yra balti ar gelsvi milteliai</w:t>
      </w:r>
      <w:r w:rsidR="00E92D4F">
        <w:rPr>
          <w:rFonts w:ascii="Times New Roman" w:hAnsi="Times New Roman"/>
        </w:rPr>
        <w:t>.</w:t>
      </w:r>
      <w:r w:rsidR="00AB24A3">
        <w:rPr>
          <w:rFonts w:ascii="Times New Roman" w:hAnsi="Times New Roman"/>
        </w:rPr>
        <w:t xml:space="preserve"> </w:t>
      </w:r>
    </w:p>
    <w:p w14:paraId="5C96721E" w14:textId="77777777" w:rsidR="00AB24A3" w:rsidRDefault="00AB24A3" w:rsidP="00CA58A3">
      <w:pPr>
        <w:numPr>
          <w:ilvl w:val="12"/>
          <w:numId w:val="0"/>
        </w:numPr>
        <w:spacing w:after="0" w:line="240" w:lineRule="auto"/>
        <w:ind w:right="-2"/>
        <w:rPr>
          <w:rFonts w:ascii="Times New Roman" w:hAnsi="Times New Roman"/>
        </w:rPr>
      </w:pPr>
    </w:p>
    <w:p w14:paraId="12A4DBD7" w14:textId="125173E8"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Tiekiamos Bleomycin medac dėžutės, kuriose yra vienas arba dešimt</w:t>
      </w:r>
      <w:r w:rsidRPr="00F41E33">
        <w:rPr>
          <w:rFonts w:ascii="Times New Roman" w:eastAsia="Times New Roman" w:hAnsi="Times New Roman"/>
        </w:rPr>
        <w:t xml:space="preserve"> </w:t>
      </w:r>
      <w:r w:rsidRPr="00F41E33">
        <w:rPr>
          <w:rFonts w:ascii="Times New Roman" w:hAnsi="Times New Roman"/>
        </w:rPr>
        <w:t xml:space="preserve">flakonų </w:t>
      </w:r>
      <w:r w:rsidR="00AB24A3">
        <w:rPr>
          <w:rFonts w:ascii="Times New Roman" w:hAnsi="Times New Roman"/>
        </w:rPr>
        <w:t>(I tipo stiklas)</w:t>
      </w:r>
      <w:r w:rsidRPr="00F41E33">
        <w:rPr>
          <w:rFonts w:ascii="Times New Roman" w:hAnsi="Times New Roman"/>
        </w:rPr>
        <w:t>.</w:t>
      </w:r>
    </w:p>
    <w:p w14:paraId="59929302" w14:textId="77777777" w:rsidR="00CA58A3" w:rsidRPr="00F41E33" w:rsidRDefault="00CA58A3" w:rsidP="00CA58A3">
      <w:pPr>
        <w:numPr>
          <w:ilvl w:val="12"/>
          <w:numId w:val="0"/>
        </w:numPr>
        <w:spacing w:after="0" w:line="240" w:lineRule="auto"/>
        <w:ind w:right="-2"/>
        <w:rPr>
          <w:rFonts w:ascii="Times New Roman" w:hAnsi="Times New Roman"/>
        </w:rPr>
      </w:pPr>
    </w:p>
    <w:p w14:paraId="671E8DA3" w14:textId="77777777"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Gali būti tiekiamos ne visų dydžių pakuotės.</w:t>
      </w:r>
    </w:p>
    <w:p w14:paraId="1A2CA539" w14:textId="77777777" w:rsidR="00CA58A3" w:rsidRPr="00F41E33" w:rsidRDefault="00CA58A3" w:rsidP="00CA58A3">
      <w:pPr>
        <w:numPr>
          <w:ilvl w:val="12"/>
          <w:numId w:val="0"/>
        </w:numPr>
        <w:spacing w:after="0" w:line="240" w:lineRule="auto"/>
        <w:ind w:right="-2"/>
        <w:rPr>
          <w:rFonts w:ascii="Times New Roman" w:hAnsi="Times New Roman"/>
        </w:rPr>
      </w:pPr>
    </w:p>
    <w:p w14:paraId="3DCB2A9D" w14:textId="77777777" w:rsidR="00CA58A3" w:rsidRPr="00F41E33" w:rsidRDefault="00CA58A3" w:rsidP="00CA58A3">
      <w:pPr>
        <w:numPr>
          <w:ilvl w:val="12"/>
          <w:numId w:val="0"/>
        </w:numPr>
        <w:spacing w:after="0" w:line="240" w:lineRule="auto"/>
        <w:ind w:right="-2"/>
        <w:rPr>
          <w:rFonts w:ascii="Times New Roman" w:hAnsi="Times New Roman"/>
          <w:lang w:eastAsia="zh-TW"/>
        </w:rPr>
      </w:pPr>
      <w:r w:rsidRPr="00F41E33">
        <w:rPr>
          <w:rFonts w:ascii="Times New Roman" w:hAnsi="Times New Roman"/>
          <w:b/>
        </w:rPr>
        <w:t>R</w:t>
      </w:r>
      <w:r>
        <w:rPr>
          <w:rFonts w:ascii="Times New Roman" w:hAnsi="Times New Roman"/>
          <w:b/>
        </w:rPr>
        <w:t>egistruotojas</w:t>
      </w:r>
      <w:r w:rsidRPr="00F41E33">
        <w:rPr>
          <w:rFonts w:ascii="Times New Roman" w:hAnsi="Times New Roman"/>
          <w:b/>
        </w:rPr>
        <w:t xml:space="preserve"> ir gamintojas</w:t>
      </w:r>
    </w:p>
    <w:p w14:paraId="362E97A3" w14:textId="77777777" w:rsidR="00CA58A3" w:rsidRDefault="00CA58A3" w:rsidP="00CA58A3">
      <w:pPr>
        <w:spacing w:after="0" w:line="240" w:lineRule="auto"/>
        <w:rPr>
          <w:rFonts w:ascii="Times New Roman" w:hAnsi="Times New Roman"/>
          <w:lang w:eastAsia="zh-TW"/>
        </w:rPr>
      </w:pPr>
      <w:r w:rsidRPr="00F41E33">
        <w:rPr>
          <w:rFonts w:ascii="Times New Roman" w:hAnsi="Times New Roman"/>
        </w:rPr>
        <w:t>medac</w:t>
      </w:r>
    </w:p>
    <w:p w14:paraId="347C1072"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Gesellschaft für klinische Spezialpräparate mbH</w:t>
      </w:r>
    </w:p>
    <w:p w14:paraId="168FC327" w14:textId="77777777"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Theaterstr. 6</w:t>
      </w:r>
    </w:p>
    <w:p w14:paraId="243E6B90" w14:textId="77777777"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22880 Wedel</w:t>
      </w:r>
    </w:p>
    <w:p w14:paraId="09B1363A" w14:textId="77777777"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Vokietija</w:t>
      </w:r>
    </w:p>
    <w:p w14:paraId="6E7A0A69" w14:textId="77777777"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Tel.: +49 4103 8006-0</w:t>
      </w:r>
    </w:p>
    <w:p w14:paraId="5AEE58F3" w14:textId="77777777"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Faksas: +49 4103 8006-100</w:t>
      </w:r>
    </w:p>
    <w:p w14:paraId="04D75765" w14:textId="77777777" w:rsidR="00CA58A3" w:rsidRPr="00F41E33" w:rsidRDefault="00CA58A3" w:rsidP="00CA58A3">
      <w:pPr>
        <w:numPr>
          <w:ilvl w:val="12"/>
          <w:numId w:val="0"/>
        </w:numPr>
        <w:spacing w:after="0" w:line="240" w:lineRule="auto"/>
        <w:ind w:right="-2"/>
        <w:rPr>
          <w:rFonts w:ascii="Times New Roman" w:hAnsi="Times New Roman"/>
        </w:rPr>
      </w:pPr>
    </w:p>
    <w:p w14:paraId="54406D7F" w14:textId="77777777" w:rsidR="00CA58A3" w:rsidRPr="00F757E1" w:rsidRDefault="00CA58A3" w:rsidP="00CA58A3">
      <w:pPr>
        <w:numPr>
          <w:ilvl w:val="12"/>
          <w:numId w:val="0"/>
        </w:numPr>
        <w:tabs>
          <w:tab w:val="left" w:pos="567"/>
        </w:tabs>
        <w:spacing w:after="0" w:line="240" w:lineRule="auto"/>
        <w:ind w:right="-2"/>
        <w:rPr>
          <w:rFonts w:ascii="Times New Roman" w:eastAsia="Times New Roman" w:hAnsi="Times New Roman"/>
          <w:noProof/>
          <w:snapToGrid w:val="0"/>
          <w:szCs w:val="24"/>
        </w:rPr>
      </w:pPr>
      <w:r w:rsidRPr="00F757E1">
        <w:rPr>
          <w:rFonts w:ascii="Times New Roman" w:eastAsia="Times New Roman" w:hAnsi="Times New Roman"/>
          <w:noProof/>
          <w:snapToGrid w:val="0"/>
          <w:szCs w:val="24"/>
        </w:rPr>
        <w:t>Jeigu apie šį vaistą norite sužinoti daugiau, kreipkitės į vietinį registruotojo atstovą.</w:t>
      </w:r>
    </w:p>
    <w:p w14:paraId="46B576A1" w14:textId="77777777" w:rsidR="00CA58A3" w:rsidRDefault="00CA58A3" w:rsidP="00CA58A3">
      <w:pPr>
        <w:numPr>
          <w:ilvl w:val="12"/>
          <w:numId w:val="0"/>
        </w:numPr>
        <w:spacing w:after="0" w:line="240" w:lineRule="auto"/>
        <w:ind w:right="-2"/>
        <w:rPr>
          <w:rFonts w:ascii="Times New Roman" w:hAnsi="Times New Roman"/>
          <w:b/>
        </w:rPr>
      </w:pPr>
    </w:p>
    <w:p w14:paraId="3A94E1FE" w14:textId="77777777" w:rsidR="00CA58A3" w:rsidRDefault="00CA58A3" w:rsidP="00CA58A3">
      <w:pPr>
        <w:numPr>
          <w:ilvl w:val="12"/>
          <w:numId w:val="0"/>
        </w:numPr>
        <w:tabs>
          <w:tab w:val="left" w:pos="567"/>
        </w:tabs>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UAB „Viasana“</w:t>
      </w:r>
    </w:p>
    <w:p w14:paraId="7CAEAF80" w14:textId="77777777" w:rsidR="00CA58A3" w:rsidRDefault="00CA58A3" w:rsidP="00CA58A3">
      <w:pPr>
        <w:numPr>
          <w:ilvl w:val="12"/>
          <w:numId w:val="0"/>
        </w:numPr>
        <w:tabs>
          <w:tab w:val="left" w:pos="567"/>
        </w:tabs>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Jasinskio g. 17</w:t>
      </w:r>
    </w:p>
    <w:p w14:paraId="548FC6B9" w14:textId="77777777" w:rsidR="00CA58A3" w:rsidRDefault="00CA58A3" w:rsidP="00CA58A3">
      <w:pPr>
        <w:numPr>
          <w:ilvl w:val="12"/>
          <w:numId w:val="0"/>
        </w:numPr>
        <w:tabs>
          <w:tab w:val="left" w:pos="567"/>
        </w:tabs>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LT-01111 Vilnius</w:t>
      </w:r>
    </w:p>
    <w:p w14:paraId="2AC77F8D" w14:textId="77777777" w:rsidR="00CA58A3" w:rsidRPr="00AA3006" w:rsidRDefault="00CA58A3" w:rsidP="00CA58A3">
      <w:pPr>
        <w:numPr>
          <w:ilvl w:val="12"/>
          <w:numId w:val="0"/>
        </w:numPr>
        <w:tabs>
          <w:tab w:val="left" w:pos="567"/>
        </w:tabs>
        <w:spacing w:after="0" w:line="240" w:lineRule="auto"/>
        <w:ind w:right="-2"/>
        <w:rPr>
          <w:rFonts w:ascii="Times New Roman" w:eastAsia="Times New Roman" w:hAnsi="Times New Roman"/>
          <w:noProof/>
          <w:snapToGrid w:val="0"/>
          <w:szCs w:val="24"/>
          <w:lang w:val="es-ES"/>
        </w:rPr>
      </w:pPr>
      <w:r>
        <w:rPr>
          <w:rFonts w:ascii="Times New Roman" w:eastAsia="Times New Roman" w:hAnsi="Times New Roman"/>
          <w:noProof/>
          <w:snapToGrid w:val="0"/>
          <w:szCs w:val="24"/>
        </w:rPr>
        <w:t xml:space="preserve">Tel: </w:t>
      </w:r>
      <w:r w:rsidRPr="00AA3006">
        <w:rPr>
          <w:rFonts w:ascii="Times New Roman" w:eastAsia="Times New Roman" w:hAnsi="Times New Roman"/>
          <w:noProof/>
          <w:snapToGrid w:val="0"/>
          <w:szCs w:val="24"/>
          <w:lang w:val="es-ES"/>
        </w:rPr>
        <w:t>+370 5 278 8414</w:t>
      </w:r>
    </w:p>
    <w:p w14:paraId="4274FD9E" w14:textId="77777777" w:rsidR="00CA58A3" w:rsidRPr="00AA3006" w:rsidRDefault="00CA58A3" w:rsidP="00CA58A3">
      <w:pPr>
        <w:numPr>
          <w:ilvl w:val="12"/>
          <w:numId w:val="0"/>
        </w:numPr>
        <w:tabs>
          <w:tab w:val="left" w:pos="567"/>
        </w:tabs>
        <w:spacing w:after="0" w:line="240" w:lineRule="auto"/>
        <w:ind w:right="-2"/>
        <w:rPr>
          <w:rFonts w:ascii="Times New Roman" w:eastAsia="Times New Roman" w:hAnsi="Times New Roman"/>
          <w:noProof/>
          <w:snapToGrid w:val="0"/>
          <w:szCs w:val="24"/>
          <w:lang w:val="es-ES"/>
        </w:rPr>
      </w:pPr>
      <w:r w:rsidRPr="00AA3006">
        <w:rPr>
          <w:rFonts w:ascii="Times New Roman" w:eastAsia="Times New Roman" w:hAnsi="Times New Roman"/>
          <w:noProof/>
          <w:snapToGrid w:val="0"/>
          <w:szCs w:val="24"/>
          <w:lang w:val="es-ES"/>
        </w:rPr>
        <w:t>El. pa</w:t>
      </w:r>
      <w:r>
        <w:rPr>
          <w:rFonts w:ascii="Times New Roman" w:eastAsia="Times New Roman" w:hAnsi="Times New Roman"/>
          <w:noProof/>
          <w:snapToGrid w:val="0"/>
          <w:szCs w:val="24"/>
        </w:rPr>
        <w:t>štas: info</w:t>
      </w:r>
      <w:r w:rsidRPr="00AA3006">
        <w:rPr>
          <w:rFonts w:ascii="Times New Roman" w:eastAsia="Times New Roman" w:hAnsi="Times New Roman"/>
          <w:noProof/>
          <w:snapToGrid w:val="0"/>
          <w:szCs w:val="24"/>
          <w:lang w:val="es-ES"/>
        </w:rPr>
        <w:t>@viasana.lt</w:t>
      </w:r>
    </w:p>
    <w:p w14:paraId="1D32757C" w14:textId="77777777" w:rsidR="00CA58A3" w:rsidRPr="00AA3006" w:rsidRDefault="00CA58A3" w:rsidP="00CA58A3">
      <w:pPr>
        <w:numPr>
          <w:ilvl w:val="12"/>
          <w:numId w:val="0"/>
        </w:numPr>
        <w:spacing w:after="0" w:line="240" w:lineRule="auto"/>
        <w:ind w:right="-2"/>
        <w:rPr>
          <w:rFonts w:ascii="Times New Roman" w:hAnsi="Times New Roman"/>
          <w:b/>
          <w:lang w:val="es-ES"/>
        </w:rPr>
      </w:pPr>
    </w:p>
    <w:p w14:paraId="33D1DCC8" w14:textId="59D850A0" w:rsidR="00CA58A3" w:rsidRPr="00F41E33" w:rsidRDefault="00CA58A3" w:rsidP="00CA58A3">
      <w:pPr>
        <w:numPr>
          <w:ilvl w:val="12"/>
          <w:numId w:val="0"/>
        </w:numPr>
        <w:spacing w:after="0" w:line="240" w:lineRule="auto"/>
        <w:ind w:right="-2"/>
        <w:rPr>
          <w:rFonts w:ascii="Times New Roman" w:hAnsi="Times New Roman"/>
          <w:b/>
        </w:rPr>
      </w:pPr>
      <w:r w:rsidRPr="00F41E33">
        <w:rPr>
          <w:rFonts w:ascii="Times New Roman" w:hAnsi="Times New Roman"/>
          <w:b/>
        </w:rPr>
        <w:t>Ši</w:t>
      </w:r>
      <w:r>
        <w:rPr>
          <w:rFonts w:ascii="Times New Roman" w:hAnsi="Times New Roman"/>
          <w:b/>
        </w:rPr>
        <w:t>s vaistas E</w:t>
      </w:r>
      <w:r w:rsidR="00AB24A3">
        <w:rPr>
          <w:rFonts w:ascii="Times New Roman" w:hAnsi="Times New Roman"/>
          <w:b/>
        </w:rPr>
        <w:t>uropos ekonominės erdvės</w:t>
      </w:r>
      <w:r>
        <w:rPr>
          <w:rFonts w:ascii="Times New Roman" w:hAnsi="Times New Roman"/>
          <w:b/>
        </w:rPr>
        <w:t xml:space="preserve"> valstybėse narėse registruotas tokiais pavadinimais</w:t>
      </w:r>
      <w:r w:rsidRPr="00F41E33">
        <w:rPr>
          <w:rFonts w:ascii="Times New Roman" w:hAnsi="Times New Roman"/>
          <w:b/>
        </w:rPr>
        <w:t>:</w:t>
      </w:r>
    </w:p>
    <w:p w14:paraId="14FE02FD" w14:textId="77777777" w:rsidR="00CA58A3" w:rsidRPr="00E43C4F" w:rsidRDefault="00CA58A3" w:rsidP="00CA58A3">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Čekija</w:t>
      </w:r>
      <w:r w:rsidRPr="00E43C4F">
        <w:rPr>
          <w:rFonts w:ascii="Times New Roman" w:eastAsia="Times New Roman" w:hAnsi="Times New Roman"/>
          <w:lang w:eastAsia="ja-JP"/>
        </w:rPr>
        <w:tab/>
        <w:t xml:space="preserve">Bleomedac </w:t>
      </w:r>
    </w:p>
    <w:p w14:paraId="6FC55F53" w14:textId="604AB427" w:rsidR="00CA58A3" w:rsidRPr="00E43C4F" w:rsidRDefault="00CA58A3" w:rsidP="00CA58A3">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Estija</w:t>
      </w:r>
      <w:r w:rsidRPr="00E43C4F">
        <w:rPr>
          <w:rFonts w:ascii="Times New Roman" w:eastAsia="Times New Roman" w:hAnsi="Times New Roman"/>
          <w:lang w:eastAsia="ja-JP"/>
        </w:rPr>
        <w:tab/>
        <w:t>Bleomycin medac 15000 RÜ süstelahuse pulber</w:t>
      </w:r>
    </w:p>
    <w:p w14:paraId="01E6F4EF" w14:textId="77777777" w:rsidR="00CA58A3" w:rsidRPr="00E43C4F" w:rsidRDefault="00CA58A3" w:rsidP="00CA58A3">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Latvija</w:t>
      </w:r>
      <w:r w:rsidRPr="00E43C4F">
        <w:rPr>
          <w:rFonts w:ascii="Times New Roman" w:eastAsia="Times New Roman" w:hAnsi="Times New Roman"/>
          <w:lang w:eastAsia="ja-JP"/>
        </w:rPr>
        <w:tab/>
        <w:t>Bleomycin medac 15000 SV pulveris injekciju šķīduma pagatavošanai</w:t>
      </w:r>
    </w:p>
    <w:p w14:paraId="397F7E08" w14:textId="77777777" w:rsidR="00CA58A3" w:rsidRPr="00E43C4F" w:rsidRDefault="00CA58A3" w:rsidP="00CA58A3">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Lenkija</w:t>
      </w:r>
      <w:r w:rsidRPr="00E43C4F">
        <w:rPr>
          <w:rFonts w:ascii="Times New Roman" w:eastAsia="Times New Roman" w:hAnsi="Times New Roman"/>
          <w:lang w:eastAsia="ja-JP"/>
        </w:rPr>
        <w:tab/>
        <w:t>Bleomedac</w:t>
      </w:r>
    </w:p>
    <w:p w14:paraId="6B12BFA3" w14:textId="05DE39B8" w:rsidR="00CA58A3" w:rsidRPr="00E43C4F" w:rsidRDefault="00CA58A3" w:rsidP="00CA58A3">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Lietuva</w:t>
      </w:r>
      <w:r w:rsidRPr="00E43C4F">
        <w:rPr>
          <w:rFonts w:ascii="Times New Roman" w:eastAsia="Times New Roman" w:hAnsi="Times New Roman"/>
          <w:lang w:eastAsia="ja-JP"/>
        </w:rPr>
        <w:tab/>
        <w:t>Bleomycin medac 15000 TV</w:t>
      </w:r>
      <w:r>
        <w:rPr>
          <w:rFonts w:ascii="Times New Roman" w:eastAsia="Times New Roman" w:hAnsi="Times New Roman"/>
          <w:lang w:eastAsia="ja-JP"/>
        </w:rPr>
        <w:t xml:space="preserve"> </w:t>
      </w:r>
      <w:r w:rsidRPr="00E43C4F">
        <w:rPr>
          <w:rFonts w:ascii="Times New Roman" w:eastAsia="Times New Roman" w:hAnsi="Times New Roman"/>
          <w:lang w:eastAsia="ja-JP"/>
        </w:rPr>
        <w:t>milteliai injekciniam tirpalui</w:t>
      </w:r>
    </w:p>
    <w:p w14:paraId="494EBC09" w14:textId="2386634B" w:rsidR="00CA58A3" w:rsidRDefault="00CA58A3" w:rsidP="00CA58A3">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Nyderlandai</w:t>
      </w:r>
      <w:r w:rsidRPr="00E43C4F">
        <w:rPr>
          <w:rFonts w:ascii="Times New Roman" w:eastAsia="Times New Roman" w:hAnsi="Times New Roman"/>
          <w:lang w:eastAsia="ja-JP"/>
        </w:rPr>
        <w:tab/>
        <w:t>Bleomedac poeder voor oplossing voor injectie</w:t>
      </w:r>
      <w:r w:rsidRPr="00E43C4F" w:rsidDel="003315B0">
        <w:rPr>
          <w:rFonts w:ascii="Times New Roman" w:eastAsia="Times New Roman" w:hAnsi="Times New Roman"/>
          <w:lang w:eastAsia="ja-JP"/>
        </w:rPr>
        <w:t xml:space="preserve"> </w:t>
      </w:r>
      <w:r w:rsidRPr="00E43C4F">
        <w:rPr>
          <w:rFonts w:ascii="Times New Roman" w:eastAsia="Times New Roman" w:hAnsi="Times New Roman"/>
          <w:lang w:eastAsia="ja-JP"/>
        </w:rPr>
        <w:t>15000 IU (Ph. Eur.)</w:t>
      </w:r>
    </w:p>
    <w:p w14:paraId="009C8D80" w14:textId="7C9C0D44" w:rsidR="00CA58A3" w:rsidRPr="00E43C4F" w:rsidRDefault="00CA58A3" w:rsidP="00CA58A3">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Slovakija</w:t>
      </w:r>
      <w:r w:rsidRPr="00E43C4F">
        <w:rPr>
          <w:rFonts w:ascii="Times New Roman" w:eastAsia="Times New Roman" w:hAnsi="Times New Roman"/>
          <w:lang w:eastAsia="ja-JP"/>
        </w:rPr>
        <w:tab/>
        <w:t>Bleomedac 15000 IU</w:t>
      </w:r>
    </w:p>
    <w:p w14:paraId="10ED1895" w14:textId="2456A9F6" w:rsidR="00CA58A3" w:rsidRPr="00F41E33" w:rsidRDefault="00CA58A3" w:rsidP="00283922">
      <w:pPr>
        <w:tabs>
          <w:tab w:val="left" w:pos="1276"/>
          <w:tab w:val="left" w:pos="1418"/>
        </w:tabs>
        <w:spacing w:after="0" w:line="240" w:lineRule="auto"/>
        <w:rPr>
          <w:rFonts w:ascii="Times New Roman" w:hAnsi="Times New Roman"/>
        </w:rPr>
      </w:pPr>
      <w:r w:rsidRPr="00E43C4F">
        <w:rPr>
          <w:rFonts w:ascii="Times New Roman" w:eastAsia="Times New Roman" w:hAnsi="Times New Roman"/>
          <w:lang w:eastAsia="ja-JP"/>
        </w:rPr>
        <w:t>Slovėnija</w:t>
      </w:r>
      <w:r w:rsidR="00E84436">
        <w:rPr>
          <w:rFonts w:ascii="Times New Roman" w:eastAsia="Times New Roman" w:hAnsi="Times New Roman"/>
          <w:lang w:eastAsia="ja-JP"/>
        </w:rPr>
        <w:tab/>
      </w:r>
      <w:r w:rsidRPr="00E43C4F">
        <w:rPr>
          <w:rFonts w:ascii="Times New Roman" w:eastAsia="Times New Roman" w:hAnsi="Times New Roman"/>
          <w:lang w:eastAsia="ja-JP"/>
        </w:rPr>
        <w:t>Bleomicin medac 15000 i.e. (Ph. Eur.), prašek za raztopino za injiciranje</w:t>
      </w:r>
    </w:p>
    <w:p w14:paraId="72D4BEA1" w14:textId="77777777" w:rsidR="00CA58A3" w:rsidRPr="00F41E33" w:rsidRDefault="00CA58A3" w:rsidP="00CA58A3">
      <w:pPr>
        <w:numPr>
          <w:ilvl w:val="12"/>
          <w:numId w:val="0"/>
        </w:numPr>
        <w:spacing w:after="0" w:line="240" w:lineRule="auto"/>
        <w:ind w:right="-2"/>
        <w:rPr>
          <w:rFonts w:ascii="Times New Roman" w:hAnsi="Times New Roman"/>
        </w:rPr>
      </w:pPr>
    </w:p>
    <w:p w14:paraId="66A21C29" w14:textId="3A5AE4F6"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b/>
        </w:rPr>
        <w:t>Šis pakuotės lapelis paskutinį kartą p</w:t>
      </w:r>
      <w:r>
        <w:rPr>
          <w:rFonts w:ascii="Times New Roman" w:hAnsi="Times New Roman"/>
          <w:b/>
        </w:rPr>
        <w:t xml:space="preserve">eržiūrėtas </w:t>
      </w:r>
      <w:r w:rsidR="007376AA" w:rsidRPr="00B65044">
        <w:rPr>
          <w:rFonts w:ascii="Times New Roman" w:hAnsi="Times New Roman"/>
          <w:b/>
        </w:rPr>
        <w:t>202</w:t>
      </w:r>
      <w:r w:rsidR="00451DCE">
        <w:rPr>
          <w:rFonts w:ascii="Times New Roman" w:hAnsi="Times New Roman"/>
          <w:b/>
        </w:rPr>
        <w:t>3</w:t>
      </w:r>
      <w:r w:rsidR="009E16BE">
        <w:rPr>
          <w:rFonts w:ascii="Times New Roman" w:hAnsi="Times New Roman"/>
          <w:b/>
        </w:rPr>
        <w:t>-</w:t>
      </w:r>
      <w:r w:rsidR="00451DCE">
        <w:rPr>
          <w:rFonts w:ascii="Times New Roman" w:hAnsi="Times New Roman"/>
          <w:b/>
        </w:rPr>
        <w:t>03</w:t>
      </w:r>
      <w:r w:rsidR="00414A52">
        <w:rPr>
          <w:rFonts w:ascii="Times New Roman" w:hAnsi="Times New Roman"/>
          <w:b/>
        </w:rPr>
        <w:t>-28</w:t>
      </w:r>
      <w:r w:rsidR="007376AA">
        <w:rPr>
          <w:rFonts w:ascii="Times New Roman" w:hAnsi="Times New Roman"/>
          <w:b/>
        </w:rPr>
        <w:t>.</w:t>
      </w:r>
      <w:r w:rsidR="007376AA" w:rsidDel="007376AA">
        <w:rPr>
          <w:rFonts w:ascii="Times New Roman" w:hAnsi="Times New Roman"/>
          <w:b/>
        </w:rPr>
        <w:t xml:space="preserve"> </w:t>
      </w:r>
    </w:p>
    <w:p w14:paraId="741F4841" w14:textId="77777777" w:rsidR="00CA58A3" w:rsidRPr="00F41E33" w:rsidRDefault="00CA58A3" w:rsidP="00CA58A3">
      <w:pPr>
        <w:numPr>
          <w:ilvl w:val="12"/>
          <w:numId w:val="0"/>
        </w:numPr>
        <w:spacing w:after="0" w:line="240" w:lineRule="auto"/>
        <w:ind w:right="-2"/>
        <w:rPr>
          <w:rFonts w:ascii="Times New Roman" w:hAnsi="Times New Roman"/>
        </w:rPr>
      </w:pPr>
    </w:p>
    <w:p w14:paraId="6F23CD03" w14:textId="77777777" w:rsidR="00CA58A3" w:rsidRPr="00F41E33" w:rsidRDefault="00CA58A3" w:rsidP="00CA58A3">
      <w:pPr>
        <w:numPr>
          <w:ilvl w:val="12"/>
          <w:numId w:val="0"/>
        </w:numPr>
        <w:spacing w:after="0" w:line="240" w:lineRule="auto"/>
        <w:ind w:right="-2"/>
        <w:rPr>
          <w:rFonts w:ascii="Times New Roman" w:hAnsi="Times New Roman"/>
        </w:rPr>
      </w:pPr>
    </w:p>
    <w:p w14:paraId="4B7CDF67" w14:textId="77777777" w:rsidR="00CA58A3" w:rsidRPr="00E43C4F" w:rsidRDefault="00CA58A3" w:rsidP="00CA58A3">
      <w:pPr>
        <w:spacing w:after="0" w:line="240" w:lineRule="auto"/>
        <w:rPr>
          <w:rFonts w:ascii="Times New Roman" w:eastAsia="Times New Roman" w:hAnsi="Times New Roman"/>
        </w:rPr>
      </w:pPr>
      <w:r w:rsidRPr="00E43C4F">
        <w:rPr>
          <w:rFonts w:ascii="Times New Roman" w:eastAsia="Times New Roman" w:hAnsi="Times New Roman"/>
        </w:rPr>
        <w:t>Išsami informacija</w:t>
      </w:r>
      <w:r w:rsidRPr="00E43C4F">
        <w:rPr>
          <w:rFonts w:ascii="Times New Roman" w:eastAsia="Times New Roman" w:hAnsi="Times New Roman"/>
          <w:iCs/>
        </w:rPr>
        <w:t xml:space="preserve"> apie šį vaistą</w:t>
      </w:r>
      <w:r w:rsidRPr="00E43C4F">
        <w:rPr>
          <w:rFonts w:ascii="Times New Roman" w:eastAsia="Times New Roman" w:hAnsi="Times New Roman"/>
        </w:rPr>
        <w:t xml:space="preserve"> pateikiama Valstybinės vaistų kontrolės tarnybos prie Lietuvos Respublikos sveikatos apsaugos ministerijos tinklalapyje </w:t>
      </w:r>
      <w:hyperlink r:id="rId13" w:history="1">
        <w:r w:rsidRPr="00E43C4F">
          <w:rPr>
            <w:rFonts w:ascii="Times New Roman" w:eastAsia="Times New Roman" w:hAnsi="Times New Roman"/>
            <w:color w:val="0000FF"/>
            <w:u w:val="single"/>
          </w:rPr>
          <w:t>http://www.vvkt.lt/</w:t>
        </w:r>
      </w:hyperlink>
    </w:p>
    <w:p w14:paraId="1093613D" w14:textId="77777777" w:rsidR="00CA58A3" w:rsidRPr="00F41E33" w:rsidRDefault="00CA58A3" w:rsidP="00CA58A3">
      <w:pPr>
        <w:numPr>
          <w:ilvl w:val="12"/>
          <w:numId w:val="0"/>
        </w:numPr>
        <w:spacing w:after="0" w:line="240" w:lineRule="auto"/>
        <w:ind w:right="-2"/>
        <w:rPr>
          <w:rFonts w:ascii="Times New Roman" w:hAnsi="Times New Roman"/>
          <w:highlight w:val="yellow"/>
        </w:rPr>
      </w:pPr>
    </w:p>
    <w:p w14:paraId="01062D71" w14:textId="77777777" w:rsidR="00CA58A3" w:rsidRPr="00F41E33" w:rsidRDefault="00CA58A3" w:rsidP="00CA58A3">
      <w:pPr>
        <w:numPr>
          <w:ilvl w:val="12"/>
          <w:numId w:val="0"/>
        </w:numPr>
        <w:spacing w:after="0" w:line="240" w:lineRule="auto"/>
        <w:ind w:right="-2"/>
        <w:rPr>
          <w:rFonts w:ascii="Times New Roman" w:hAnsi="Times New Roman"/>
        </w:rPr>
      </w:pPr>
      <w:r w:rsidRPr="00F41E33">
        <w:rPr>
          <w:rFonts w:ascii="Times New Roman" w:hAnsi="Times New Roman"/>
        </w:rPr>
        <w:t>---------------------------------------------------------------------------------------------------------------------------</w:t>
      </w:r>
    </w:p>
    <w:p w14:paraId="6509F814" w14:textId="77777777" w:rsidR="00CA58A3" w:rsidRPr="00F41E33" w:rsidRDefault="00CA58A3" w:rsidP="00F5144E">
      <w:pPr>
        <w:keepNext/>
        <w:spacing w:after="0" w:line="240" w:lineRule="auto"/>
        <w:ind w:left="567" w:hanging="567"/>
        <w:rPr>
          <w:rFonts w:ascii="Times New Roman" w:hAnsi="Times New Roman"/>
        </w:rPr>
      </w:pPr>
      <w:r>
        <w:rPr>
          <w:rFonts w:ascii="Times New Roman" w:hAnsi="Times New Roman"/>
        </w:rPr>
        <w:t xml:space="preserve">Toliau </w:t>
      </w:r>
      <w:r w:rsidRPr="00F41E33">
        <w:rPr>
          <w:rFonts w:ascii="Times New Roman" w:hAnsi="Times New Roman"/>
        </w:rPr>
        <w:t>pateikta informacija skirta tik sveikatos priežiūros specialistams.</w:t>
      </w:r>
    </w:p>
    <w:p w14:paraId="4A7F01AA" w14:textId="77777777" w:rsidR="00CA58A3" w:rsidRPr="00F41E33" w:rsidRDefault="00CA58A3" w:rsidP="00F5144E">
      <w:pPr>
        <w:keepNext/>
        <w:numPr>
          <w:ilvl w:val="12"/>
          <w:numId w:val="0"/>
        </w:numPr>
        <w:spacing w:after="0" w:line="240" w:lineRule="auto"/>
        <w:ind w:right="-2"/>
        <w:rPr>
          <w:rFonts w:ascii="Times New Roman" w:hAnsi="Times New Roman"/>
        </w:rPr>
      </w:pPr>
    </w:p>
    <w:p w14:paraId="056FB95E" w14:textId="77777777" w:rsidR="00CA58A3" w:rsidRPr="003D3608" w:rsidRDefault="00CA58A3" w:rsidP="00F5144E">
      <w:pPr>
        <w:keepNext/>
        <w:spacing w:after="0" w:line="240" w:lineRule="auto"/>
        <w:ind w:left="567" w:hanging="567"/>
        <w:outlineLvl w:val="0"/>
        <w:rPr>
          <w:rFonts w:ascii="Times New Roman" w:hAnsi="Times New Roman"/>
          <w:b/>
        </w:rPr>
      </w:pPr>
      <w:r w:rsidRPr="00F757E1">
        <w:rPr>
          <w:rFonts w:ascii="Times New Roman" w:hAnsi="Times New Roman"/>
          <w:b/>
        </w:rPr>
        <w:t>Specialūs reikalavimai atliekoms tvarkyti ir vaistiniam preparatui ruošti</w:t>
      </w:r>
    </w:p>
    <w:p w14:paraId="2A270020" w14:textId="77777777" w:rsidR="00CA58A3" w:rsidRPr="003D3608" w:rsidRDefault="00CA58A3" w:rsidP="00F5144E">
      <w:pPr>
        <w:keepNext/>
        <w:spacing w:after="0" w:line="240" w:lineRule="auto"/>
        <w:ind w:left="567" w:hanging="567"/>
        <w:rPr>
          <w:rFonts w:ascii="Times New Roman" w:hAnsi="Times New Roman"/>
          <w:b/>
        </w:rPr>
      </w:pPr>
    </w:p>
    <w:p w14:paraId="353C8F36" w14:textId="77777777" w:rsidR="00CA58A3" w:rsidRPr="00F41E33" w:rsidRDefault="00CA58A3" w:rsidP="00F5144E">
      <w:pPr>
        <w:keepNext/>
        <w:spacing w:after="0" w:line="240" w:lineRule="auto"/>
        <w:ind w:left="567" w:hanging="567"/>
        <w:rPr>
          <w:rFonts w:ascii="Times New Roman" w:hAnsi="Times New Roman"/>
          <w:u w:val="single"/>
        </w:rPr>
      </w:pPr>
      <w:r w:rsidRPr="00F41E33">
        <w:rPr>
          <w:rFonts w:ascii="Times New Roman" w:hAnsi="Times New Roman"/>
          <w:u w:val="single"/>
        </w:rPr>
        <w:t>Vartojimo metodas</w:t>
      </w:r>
    </w:p>
    <w:p w14:paraId="6F4EDE4F" w14:textId="77777777" w:rsidR="00CA58A3" w:rsidRPr="00F41E33" w:rsidRDefault="00CA58A3" w:rsidP="00F5144E">
      <w:pPr>
        <w:keepNext/>
        <w:spacing w:after="0" w:line="240" w:lineRule="auto"/>
        <w:ind w:left="567" w:hanging="567"/>
        <w:rPr>
          <w:rFonts w:ascii="Times New Roman" w:hAnsi="Times New Roman"/>
        </w:rPr>
      </w:pPr>
    </w:p>
    <w:p w14:paraId="3FB378C8" w14:textId="7BE5325C" w:rsidR="00CA58A3" w:rsidRPr="00F41E33" w:rsidRDefault="00CA58A3" w:rsidP="00F5144E">
      <w:pPr>
        <w:keepNext/>
        <w:spacing w:after="0" w:line="240" w:lineRule="auto"/>
        <w:rPr>
          <w:rFonts w:ascii="Times New Roman" w:hAnsi="Times New Roman"/>
        </w:rPr>
      </w:pPr>
      <w:r w:rsidRPr="00F41E33">
        <w:rPr>
          <w:rFonts w:ascii="Times New Roman" w:hAnsi="Times New Roman"/>
        </w:rPr>
        <w:t xml:space="preserve">Injekcija į raumenis ir po oda: reikiamą dozę reikia ištirpinti ne didesniame kaip 5 ml tinkamo tirpiklio (pvz., natrio chlorido </w:t>
      </w:r>
      <w:r w:rsidR="00AB24A3">
        <w:rPr>
          <w:rFonts w:ascii="Times New Roman" w:eastAsia="Calibri" w:hAnsi="Times New Roman" w:cs="Times New Roman"/>
        </w:rPr>
        <w:t>9 </w:t>
      </w:r>
      <w:r w:rsidR="00AB24A3" w:rsidRPr="00F27017">
        <w:rPr>
          <w:rFonts w:ascii="Times New Roman" w:eastAsia="Calibri" w:hAnsi="Times New Roman" w:cs="Times New Roman"/>
        </w:rPr>
        <w:t>mg/ml (0,9</w:t>
      </w:r>
      <w:r w:rsidR="00AB24A3">
        <w:rPr>
          <w:rFonts w:ascii="Times New Roman" w:eastAsia="Calibri" w:hAnsi="Times New Roman" w:cs="Times New Roman"/>
        </w:rPr>
        <w:t> </w:t>
      </w:r>
      <w:r w:rsidR="00AB24A3" w:rsidRPr="00F27017">
        <w:rPr>
          <w:rFonts w:ascii="Times New Roman" w:eastAsia="Calibri" w:hAnsi="Times New Roman" w:cs="Times New Roman"/>
        </w:rPr>
        <w:t xml:space="preserve">%) </w:t>
      </w:r>
      <w:r w:rsidR="00AB24A3">
        <w:rPr>
          <w:rFonts w:ascii="Times New Roman" w:eastAsia="Calibri" w:hAnsi="Times New Roman" w:cs="Times New Roman"/>
        </w:rPr>
        <w:t>tirpalo</w:t>
      </w:r>
      <w:r w:rsidRPr="00F41E33">
        <w:rPr>
          <w:rFonts w:ascii="Times New Roman" w:hAnsi="Times New Roman"/>
        </w:rPr>
        <w:t>) kiekyje. Jeigu injekcijos vietoje atsiranda skausmas, į paruoštą injekcinį tirpalą galima pridėti vietinio anestetiko (1</w:t>
      </w:r>
      <w:r w:rsidR="00AB24A3">
        <w:rPr>
          <w:rFonts w:ascii="Times New Roman" w:hAnsi="Times New Roman"/>
        </w:rPr>
        <w:t> </w:t>
      </w:r>
      <w:r w:rsidRPr="00F41E33">
        <w:rPr>
          <w:rFonts w:ascii="Times New Roman" w:hAnsi="Times New Roman"/>
        </w:rPr>
        <w:sym w:font="Symbol" w:char="F025"/>
      </w:r>
      <w:r w:rsidRPr="00F41E33">
        <w:rPr>
          <w:rFonts w:ascii="Times New Roman" w:hAnsi="Times New Roman"/>
        </w:rPr>
        <w:t xml:space="preserve"> lidokaino tirpalo).</w:t>
      </w:r>
    </w:p>
    <w:p w14:paraId="632D62B3" w14:textId="77777777" w:rsidR="00CA58A3" w:rsidRPr="00F41E33" w:rsidRDefault="00CA58A3" w:rsidP="00CA58A3">
      <w:pPr>
        <w:spacing w:after="0" w:line="240" w:lineRule="auto"/>
        <w:rPr>
          <w:rFonts w:ascii="Times New Roman" w:hAnsi="Times New Roman"/>
        </w:rPr>
      </w:pPr>
    </w:p>
    <w:p w14:paraId="5F306942" w14:textId="35CD8BD1" w:rsidR="00CA58A3" w:rsidRPr="00F41E33" w:rsidRDefault="00CA58A3" w:rsidP="00CA58A3">
      <w:pPr>
        <w:spacing w:after="0" w:line="240" w:lineRule="auto"/>
        <w:rPr>
          <w:rFonts w:ascii="Times New Roman" w:hAnsi="Times New Roman"/>
        </w:rPr>
      </w:pPr>
      <w:r>
        <w:rPr>
          <w:rFonts w:ascii="Times New Roman" w:hAnsi="Times New Roman"/>
        </w:rPr>
        <w:t>Leidimas</w:t>
      </w:r>
      <w:r w:rsidRPr="00F41E33">
        <w:rPr>
          <w:rFonts w:ascii="Times New Roman" w:hAnsi="Times New Roman"/>
        </w:rPr>
        <w:t xml:space="preserve"> į veną: reikiamą dozę reikia ištirpinti 5</w:t>
      </w:r>
      <w:r>
        <w:rPr>
          <w:rFonts w:ascii="Times New Roman" w:hAnsi="Times New Roman"/>
        </w:rPr>
        <w:t>–1000</w:t>
      </w:r>
      <w:r w:rsidRPr="00F41E33">
        <w:rPr>
          <w:rFonts w:ascii="Times New Roman" w:hAnsi="Times New Roman"/>
        </w:rPr>
        <w:t xml:space="preserve"> ml natrio chlorido </w:t>
      </w:r>
      <w:r w:rsidR="00AB24A3">
        <w:rPr>
          <w:rFonts w:ascii="Times New Roman" w:eastAsia="Calibri" w:hAnsi="Times New Roman" w:cs="Times New Roman"/>
        </w:rPr>
        <w:t>9 </w:t>
      </w:r>
      <w:r w:rsidR="00AB24A3" w:rsidRPr="00F27017">
        <w:rPr>
          <w:rFonts w:ascii="Times New Roman" w:eastAsia="Calibri" w:hAnsi="Times New Roman" w:cs="Times New Roman"/>
        </w:rPr>
        <w:t>mg/ml (0,9</w:t>
      </w:r>
      <w:r w:rsidR="00AB24A3">
        <w:rPr>
          <w:rFonts w:ascii="Times New Roman" w:eastAsia="Calibri" w:hAnsi="Times New Roman" w:cs="Times New Roman"/>
        </w:rPr>
        <w:t> </w:t>
      </w:r>
      <w:r w:rsidR="00AB24A3" w:rsidRPr="00F27017">
        <w:rPr>
          <w:rFonts w:ascii="Times New Roman" w:eastAsia="Calibri" w:hAnsi="Times New Roman" w:cs="Times New Roman"/>
        </w:rPr>
        <w:t xml:space="preserve">%) </w:t>
      </w:r>
      <w:r w:rsidR="00AB24A3">
        <w:rPr>
          <w:rFonts w:ascii="Times New Roman" w:eastAsia="Calibri" w:hAnsi="Times New Roman" w:cs="Times New Roman"/>
        </w:rPr>
        <w:t>tirpalo</w:t>
      </w:r>
      <w:r w:rsidR="00AB24A3" w:rsidRPr="00F41E33" w:rsidDel="00AB24A3">
        <w:rPr>
          <w:rFonts w:ascii="Times New Roman" w:hAnsi="Times New Roman"/>
        </w:rPr>
        <w:t xml:space="preserve"> </w:t>
      </w:r>
      <w:r w:rsidRPr="00F41E33">
        <w:rPr>
          <w:rFonts w:ascii="Times New Roman" w:hAnsi="Times New Roman"/>
        </w:rPr>
        <w:t>ir lėtai suleisti arba pridėti į leidžiamą infuziją.</w:t>
      </w:r>
    </w:p>
    <w:p w14:paraId="5F42E8F5" w14:textId="77777777" w:rsidR="00CA58A3" w:rsidRPr="00F41E33" w:rsidRDefault="00CA58A3" w:rsidP="00CA58A3">
      <w:pPr>
        <w:spacing w:after="0" w:line="240" w:lineRule="auto"/>
        <w:rPr>
          <w:rFonts w:ascii="Times New Roman" w:hAnsi="Times New Roman"/>
        </w:rPr>
      </w:pPr>
    </w:p>
    <w:p w14:paraId="24EFF2FF" w14:textId="2979988F" w:rsidR="00CA58A3" w:rsidRPr="00F41E33" w:rsidRDefault="00CA58A3" w:rsidP="00CA58A3">
      <w:pPr>
        <w:spacing w:after="0" w:line="240" w:lineRule="auto"/>
        <w:rPr>
          <w:rFonts w:ascii="Times New Roman" w:hAnsi="Times New Roman"/>
        </w:rPr>
      </w:pPr>
      <w:r>
        <w:rPr>
          <w:rFonts w:ascii="Times New Roman" w:hAnsi="Times New Roman"/>
        </w:rPr>
        <w:t>Leidimas</w:t>
      </w:r>
      <w:r w:rsidRPr="00F41E33">
        <w:rPr>
          <w:rFonts w:ascii="Times New Roman" w:hAnsi="Times New Roman"/>
        </w:rPr>
        <w:t xml:space="preserve"> į arteriją: lėta infuzija su </w:t>
      </w:r>
      <w:r w:rsidR="00AB24A3" w:rsidRPr="00F41E33">
        <w:rPr>
          <w:rFonts w:ascii="Times New Roman" w:hAnsi="Times New Roman"/>
        </w:rPr>
        <w:t xml:space="preserve">natrio chlorido </w:t>
      </w:r>
      <w:r w:rsidR="00AB24A3">
        <w:rPr>
          <w:rFonts w:ascii="Times New Roman" w:eastAsia="Calibri" w:hAnsi="Times New Roman" w:cs="Times New Roman"/>
        </w:rPr>
        <w:t>9 </w:t>
      </w:r>
      <w:r w:rsidR="00AB24A3" w:rsidRPr="00F27017">
        <w:rPr>
          <w:rFonts w:ascii="Times New Roman" w:eastAsia="Calibri" w:hAnsi="Times New Roman" w:cs="Times New Roman"/>
        </w:rPr>
        <w:t>mg/ml (0,9</w:t>
      </w:r>
      <w:r w:rsidR="00AB24A3">
        <w:rPr>
          <w:rFonts w:ascii="Times New Roman" w:eastAsia="Calibri" w:hAnsi="Times New Roman" w:cs="Times New Roman"/>
        </w:rPr>
        <w:t> </w:t>
      </w:r>
      <w:r w:rsidR="00AB24A3" w:rsidRPr="00F27017">
        <w:rPr>
          <w:rFonts w:ascii="Times New Roman" w:eastAsia="Calibri" w:hAnsi="Times New Roman" w:cs="Times New Roman"/>
        </w:rPr>
        <w:t xml:space="preserve">%) </w:t>
      </w:r>
      <w:r w:rsidR="00AB24A3">
        <w:rPr>
          <w:rFonts w:ascii="Times New Roman" w:eastAsia="Calibri" w:hAnsi="Times New Roman" w:cs="Times New Roman"/>
        </w:rPr>
        <w:t>tirpalu</w:t>
      </w:r>
      <w:r w:rsidRPr="00F41E33">
        <w:rPr>
          <w:rFonts w:ascii="Times New Roman" w:hAnsi="Times New Roman"/>
        </w:rPr>
        <w:t>.</w:t>
      </w:r>
    </w:p>
    <w:p w14:paraId="2449DB02" w14:textId="77777777" w:rsidR="00CA58A3" w:rsidRPr="00F41E33" w:rsidRDefault="00CA58A3" w:rsidP="00CA58A3">
      <w:pPr>
        <w:spacing w:after="0" w:line="240" w:lineRule="auto"/>
        <w:rPr>
          <w:rFonts w:ascii="Times New Roman" w:hAnsi="Times New Roman"/>
        </w:rPr>
      </w:pPr>
    </w:p>
    <w:p w14:paraId="4063A24F" w14:textId="4031260C" w:rsidR="00CA58A3" w:rsidRPr="00F41E33" w:rsidRDefault="00CA58A3" w:rsidP="00CA58A3">
      <w:pPr>
        <w:spacing w:after="0" w:line="240" w:lineRule="auto"/>
        <w:rPr>
          <w:rFonts w:ascii="Times New Roman" w:hAnsi="Times New Roman"/>
        </w:rPr>
      </w:pPr>
      <w:r>
        <w:rPr>
          <w:rFonts w:ascii="Times New Roman" w:hAnsi="Times New Roman"/>
        </w:rPr>
        <w:t>Leidimas</w:t>
      </w:r>
      <w:r w:rsidRPr="00F41E33">
        <w:rPr>
          <w:rFonts w:ascii="Times New Roman" w:hAnsi="Times New Roman"/>
        </w:rPr>
        <w:t xml:space="preserve"> į krūtinplėvės ertmę: 60 x 10</w:t>
      </w:r>
      <w:r w:rsidRPr="00F41E33">
        <w:rPr>
          <w:rFonts w:ascii="Times New Roman" w:hAnsi="Times New Roman"/>
          <w:vertAlign w:val="superscript"/>
        </w:rPr>
        <w:t>3</w:t>
      </w:r>
      <w:r w:rsidRPr="00F41E33">
        <w:rPr>
          <w:rFonts w:ascii="Times New Roman" w:hAnsi="Times New Roman"/>
        </w:rPr>
        <w:t xml:space="preserve"> TV ištirpinti 100 ml natrio chlorido </w:t>
      </w:r>
      <w:r w:rsidR="00AB24A3">
        <w:rPr>
          <w:rFonts w:ascii="Times New Roman" w:eastAsia="Calibri" w:hAnsi="Times New Roman" w:cs="Times New Roman"/>
        </w:rPr>
        <w:t>9 </w:t>
      </w:r>
      <w:r w:rsidR="00AB24A3" w:rsidRPr="00F27017">
        <w:rPr>
          <w:rFonts w:ascii="Times New Roman" w:eastAsia="Calibri" w:hAnsi="Times New Roman" w:cs="Times New Roman"/>
        </w:rPr>
        <w:t>mg/ml (0,9</w:t>
      </w:r>
      <w:r w:rsidR="00AB24A3">
        <w:rPr>
          <w:rFonts w:ascii="Times New Roman" w:eastAsia="Calibri" w:hAnsi="Times New Roman" w:cs="Times New Roman"/>
        </w:rPr>
        <w:t> </w:t>
      </w:r>
      <w:r w:rsidR="00AB24A3" w:rsidRPr="00F27017">
        <w:rPr>
          <w:rFonts w:ascii="Times New Roman" w:eastAsia="Calibri" w:hAnsi="Times New Roman" w:cs="Times New Roman"/>
        </w:rPr>
        <w:t xml:space="preserve">%) </w:t>
      </w:r>
      <w:r w:rsidR="00AB24A3">
        <w:rPr>
          <w:rFonts w:ascii="Times New Roman" w:eastAsia="Calibri" w:hAnsi="Times New Roman" w:cs="Times New Roman"/>
        </w:rPr>
        <w:t>tirpalo</w:t>
      </w:r>
      <w:r w:rsidR="00232806">
        <w:rPr>
          <w:rFonts w:ascii="Times New Roman" w:eastAsia="Calibri" w:hAnsi="Times New Roman" w:cs="Times New Roman"/>
        </w:rPr>
        <w:t>.</w:t>
      </w:r>
    </w:p>
    <w:p w14:paraId="49568E96" w14:textId="77777777" w:rsidR="00CA58A3" w:rsidRPr="00F41E33" w:rsidRDefault="00CA58A3" w:rsidP="00CA58A3">
      <w:pPr>
        <w:spacing w:after="0" w:line="240" w:lineRule="auto"/>
        <w:rPr>
          <w:rFonts w:ascii="Times New Roman" w:hAnsi="Times New Roman"/>
        </w:rPr>
      </w:pPr>
    </w:p>
    <w:p w14:paraId="18A8DAD3" w14:textId="1D659C32"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Lokali injekcija arba injekcija į naviką: natrio chlorido </w:t>
      </w:r>
      <w:r w:rsidR="00AB24A3">
        <w:rPr>
          <w:rFonts w:ascii="Times New Roman" w:eastAsia="Calibri" w:hAnsi="Times New Roman" w:cs="Times New Roman"/>
        </w:rPr>
        <w:t>9 </w:t>
      </w:r>
      <w:r w:rsidR="00AB24A3" w:rsidRPr="00F27017">
        <w:rPr>
          <w:rFonts w:ascii="Times New Roman" w:eastAsia="Calibri" w:hAnsi="Times New Roman" w:cs="Times New Roman"/>
        </w:rPr>
        <w:t>mg/ml (0,9</w:t>
      </w:r>
      <w:r w:rsidR="00AB24A3">
        <w:rPr>
          <w:rFonts w:ascii="Times New Roman" w:eastAsia="Calibri" w:hAnsi="Times New Roman" w:cs="Times New Roman"/>
        </w:rPr>
        <w:t> </w:t>
      </w:r>
      <w:r w:rsidR="00AB24A3" w:rsidRPr="00F27017">
        <w:rPr>
          <w:rFonts w:ascii="Times New Roman" w:eastAsia="Calibri" w:hAnsi="Times New Roman" w:cs="Times New Roman"/>
        </w:rPr>
        <w:t xml:space="preserve">%) </w:t>
      </w:r>
      <w:r w:rsidR="00AB24A3">
        <w:rPr>
          <w:rFonts w:ascii="Times New Roman" w:eastAsia="Calibri" w:hAnsi="Times New Roman" w:cs="Times New Roman"/>
        </w:rPr>
        <w:t xml:space="preserve">tirpale </w:t>
      </w:r>
      <w:r w:rsidRPr="00F41E33">
        <w:rPr>
          <w:rFonts w:ascii="Times New Roman" w:hAnsi="Times New Roman"/>
        </w:rPr>
        <w:t>ištirpinamas toks bleomicino kiekis, kad tirpalo koncentracija būtų 1</w:t>
      </w:r>
      <w:r>
        <w:rPr>
          <w:rFonts w:ascii="Times New Roman" w:hAnsi="Times New Roman"/>
        </w:rPr>
        <w:t>–3</w:t>
      </w:r>
      <w:r w:rsidRPr="00F41E33">
        <w:rPr>
          <w:rFonts w:ascii="Times New Roman" w:hAnsi="Times New Roman"/>
        </w:rPr>
        <w:t> x 10</w:t>
      </w:r>
      <w:r w:rsidRPr="00F41E33">
        <w:rPr>
          <w:rFonts w:ascii="Times New Roman" w:hAnsi="Times New Roman"/>
          <w:vertAlign w:val="superscript"/>
        </w:rPr>
        <w:t>3</w:t>
      </w:r>
      <w:r w:rsidRPr="00F41E33">
        <w:rPr>
          <w:rFonts w:ascii="Times New Roman" w:hAnsi="Times New Roman"/>
        </w:rPr>
        <w:t> TV/ml.</w:t>
      </w:r>
    </w:p>
    <w:p w14:paraId="20DF8B53" w14:textId="77777777" w:rsidR="00CA58A3" w:rsidRPr="00F41E33" w:rsidRDefault="00CA58A3" w:rsidP="00CA58A3">
      <w:pPr>
        <w:spacing w:after="0" w:line="240" w:lineRule="auto"/>
        <w:rPr>
          <w:rFonts w:ascii="Times New Roman" w:hAnsi="Times New Roman"/>
        </w:rPr>
      </w:pPr>
    </w:p>
    <w:p w14:paraId="3AF0AB3F" w14:textId="6D335411"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Ruošiant ir vartojant citostatinius vaistinius preparatus, reikia laikytis įprastų atsargumo priemonių. </w:t>
      </w:r>
      <w:r w:rsidR="0016336B">
        <w:rPr>
          <w:rFonts w:ascii="Times New Roman" w:eastAsia="Calibri" w:hAnsi="Times New Roman" w:cs="Times New Roman"/>
        </w:rPr>
        <w:t>Būtina susipažinti</w:t>
      </w:r>
      <w:r w:rsidR="00AD6DA9" w:rsidRPr="00904534">
        <w:rPr>
          <w:rFonts w:ascii="Times New Roman" w:eastAsia="Calibri" w:hAnsi="Times New Roman" w:cs="Times New Roman"/>
        </w:rPr>
        <w:t xml:space="preserve"> su atitinkamomis </w:t>
      </w:r>
      <w:r w:rsidR="00232806">
        <w:rPr>
          <w:rFonts w:ascii="Times New Roman" w:eastAsia="Calibri" w:hAnsi="Times New Roman" w:cs="Times New Roman"/>
        </w:rPr>
        <w:t xml:space="preserve">saugaus </w:t>
      </w:r>
      <w:r w:rsidR="00AD6DA9" w:rsidRPr="00F75310">
        <w:rPr>
          <w:rFonts w:ascii="Times New Roman" w:eastAsia="Calibri" w:hAnsi="Times New Roman" w:cs="Times New Roman"/>
        </w:rPr>
        <w:t>antinavikinių vaistinių pr</w:t>
      </w:r>
      <w:r w:rsidR="00AD6DA9">
        <w:rPr>
          <w:rFonts w:ascii="Times New Roman" w:eastAsia="Calibri" w:hAnsi="Times New Roman" w:cs="Times New Roman"/>
        </w:rPr>
        <w:t>eparatų tvarkymo rekomendacijomis</w:t>
      </w:r>
      <w:r w:rsidR="00AD6DA9" w:rsidRPr="00904534">
        <w:rPr>
          <w:rFonts w:ascii="Times New Roman" w:eastAsia="Calibri" w:hAnsi="Times New Roman" w:cs="Times New Roman"/>
        </w:rPr>
        <w:t xml:space="preserve"> dėl saugumo informacijos ir </w:t>
      </w:r>
      <w:r w:rsidR="00AD6DA9">
        <w:rPr>
          <w:rFonts w:ascii="Times New Roman" w:eastAsia="Calibri" w:hAnsi="Times New Roman" w:cs="Times New Roman"/>
        </w:rPr>
        <w:t>tvarkymo</w:t>
      </w:r>
      <w:r w:rsidRPr="00F41E33">
        <w:rPr>
          <w:rFonts w:ascii="Times New Roman" w:hAnsi="Times New Roman"/>
        </w:rPr>
        <w:t>.</w:t>
      </w:r>
    </w:p>
    <w:p w14:paraId="3DE65D4A"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Pasiruošimu turi pasirūpinti specialiai parengtas personalas. Nėščios moterys turi būti įspėtos vengti darbo su citotoksiniais vaistiniais preparatais. Ruošti reikia aseptinėmis sąlygomis, tam skirtoje vietoje.</w:t>
      </w:r>
    </w:p>
    <w:p w14:paraId="4995ABB6" w14:textId="652D098F"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Šioje vietoje draudžiama rūkyti, valgyti ar gerti. Būtina naudoti apsaugines priemones: mūvėti pirštines, nešioti kaukę, apsauginius akinius ir dėvėti apsauginę aprangą. Rekomenduojama naudoti laminarinio oro srauto spintą. Vartojimo metu reikia mūvėti pirštines. Tvarkant atliekas, reikia atsižvelgti į šio vaistinio preparato citotoksinį pobūdį. Būtina saugotis, kad vaistinio preparato nepatektų į akis, ant odos ar gleivinių. Tiesioginio kontakto atveju, šią vietą reikia nedelsiant kruopščiai nuplauti vandeniu. </w:t>
      </w:r>
      <w:r w:rsidR="00AD6DA9">
        <w:rPr>
          <w:rFonts w:ascii="Times New Roman" w:eastAsia="Calibri" w:hAnsi="Times New Roman" w:cs="Times New Roman"/>
        </w:rPr>
        <w:t>Odai valyti</w:t>
      </w:r>
      <w:r w:rsidRPr="00F41E33">
        <w:rPr>
          <w:rFonts w:ascii="Times New Roman" w:hAnsi="Times New Roman"/>
        </w:rPr>
        <w:t xml:space="preserve"> galima naudoti muilą.</w:t>
      </w:r>
    </w:p>
    <w:p w14:paraId="0DE93811"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Valant išskyras ir vėmalus, būtina laikytis atsargumo.</w:t>
      </w:r>
    </w:p>
    <w:p w14:paraId="47189A93" w14:textId="77777777" w:rsidR="00CA58A3" w:rsidRPr="00F41E33" w:rsidRDefault="00CA58A3" w:rsidP="00CA58A3">
      <w:pPr>
        <w:spacing w:after="0" w:line="240" w:lineRule="auto"/>
        <w:rPr>
          <w:rFonts w:ascii="Times New Roman" w:hAnsi="Times New Roman"/>
        </w:rPr>
      </w:pPr>
    </w:p>
    <w:p w14:paraId="15EECE4D" w14:textId="77777777" w:rsidR="00CA58A3" w:rsidRPr="00F41E33" w:rsidRDefault="00CA58A3" w:rsidP="00CA58A3">
      <w:pPr>
        <w:spacing w:after="0" w:line="240" w:lineRule="auto"/>
        <w:rPr>
          <w:rFonts w:ascii="Times New Roman" w:hAnsi="Times New Roman"/>
        </w:rPr>
      </w:pPr>
      <w:r w:rsidRPr="00F41E33">
        <w:rPr>
          <w:rFonts w:ascii="Times New Roman" w:hAnsi="Times New Roman"/>
        </w:rPr>
        <w:t xml:space="preserve">Nesuvartotą </w:t>
      </w:r>
      <w:r>
        <w:rPr>
          <w:rFonts w:ascii="Times New Roman" w:hAnsi="Times New Roman"/>
        </w:rPr>
        <w:t xml:space="preserve">vaistinį </w:t>
      </w:r>
      <w:r w:rsidRPr="00F41E33">
        <w:rPr>
          <w:rFonts w:ascii="Times New Roman" w:hAnsi="Times New Roman"/>
        </w:rPr>
        <w:t>preparatą ar atliekas reikia tvarkyti laikantis vietinių reikalavimų.</w:t>
      </w:r>
    </w:p>
    <w:p w14:paraId="056D0BBC" w14:textId="77777777" w:rsidR="00CA58A3" w:rsidRPr="00F75310" w:rsidRDefault="00CA58A3" w:rsidP="00CA58A3">
      <w:pPr>
        <w:spacing w:after="0" w:line="240" w:lineRule="auto"/>
        <w:jc w:val="center"/>
        <w:outlineLvl w:val="0"/>
        <w:rPr>
          <w:rFonts w:ascii="Calibri" w:eastAsia="Calibri" w:hAnsi="Calibri" w:cs="Times New Roman"/>
        </w:rPr>
      </w:pPr>
    </w:p>
    <w:p w14:paraId="4367E1C5" w14:textId="77777777" w:rsidR="00CA58A3" w:rsidRDefault="00CA58A3" w:rsidP="00CA58A3"/>
    <w:p w14:paraId="034D1E6F" w14:textId="77777777" w:rsidR="00756A9E" w:rsidRDefault="00756A9E"/>
    <w:sectPr w:rsidR="00756A9E" w:rsidSect="00756A9E">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5E667" w14:textId="77777777" w:rsidR="00724087" w:rsidRDefault="00724087">
      <w:pPr>
        <w:spacing w:after="0" w:line="240" w:lineRule="auto"/>
      </w:pPr>
      <w:r>
        <w:separator/>
      </w:r>
    </w:p>
  </w:endnote>
  <w:endnote w:type="continuationSeparator" w:id="0">
    <w:p w14:paraId="22A27FC8" w14:textId="77777777" w:rsidR="00724087" w:rsidRDefault="00724087">
      <w:pPr>
        <w:spacing w:after="0" w:line="240" w:lineRule="auto"/>
      </w:pPr>
      <w:r>
        <w:continuationSeparator/>
      </w:r>
    </w:p>
  </w:endnote>
  <w:endnote w:type="continuationNotice" w:id="1">
    <w:p w14:paraId="3CA6582B" w14:textId="77777777" w:rsidR="00724087" w:rsidRDefault="00724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entury">
    <w:panose1 w:val="02040604050505020304"/>
    <w:charset w:val="BA"/>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DDBC" w14:textId="77777777" w:rsidR="00067F3B" w:rsidRDefault="00067F3B">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0485F79" w14:textId="77777777" w:rsidR="00067F3B" w:rsidRDefault="00067F3B">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B285" w14:textId="77777777" w:rsidR="00067F3B" w:rsidRDefault="00067F3B">
    <w:pPr>
      <w:pStyle w:val="Porat"/>
      <w:framePr w:wrap="around" w:vAnchor="text" w:hAnchor="margin" w:xAlign="right" w:y="1"/>
      <w:rPr>
        <w:rStyle w:val="Puslapionumeris"/>
        <w:lang w:val="lt-LT"/>
      </w:rPr>
    </w:pPr>
  </w:p>
  <w:p w14:paraId="723F6B7C" w14:textId="1C3CE906" w:rsidR="00067F3B" w:rsidRPr="000553B9" w:rsidRDefault="00067F3B">
    <w:pPr>
      <w:pStyle w:val="Porat"/>
      <w:ind w:right="360"/>
      <w:jc w:val="center"/>
      <w:rPr>
        <w:rStyle w:val="Puslapionumeris"/>
        <w:rFonts w:ascii="Times New Roman" w:hAnsi="Times New Roman"/>
        <w:sz w:val="20"/>
        <w:lang w:val="lt-LT"/>
      </w:rPr>
    </w:pPr>
    <w:r w:rsidRPr="000553B9">
      <w:rPr>
        <w:rStyle w:val="Puslapionumeris"/>
        <w:rFonts w:ascii="Times New Roman" w:hAnsi="Times New Roman"/>
        <w:sz w:val="20"/>
        <w:lang w:val="lt-LT"/>
      </w:rPr>
      <w:fldChar w:fldCharType="begin"/>
    </w:r>
    <w:r w:rsidRPr="000553B9">
      <w:rPr>
        <w:rStyle w:val="Puslapionumeris"/>
        <w:rFonts w:ascii="Times New Roman" w:hAnsi="Times New Roman"/>
        <w:sz w:val="20"/>
        <w:lang w:val="lt-LT"/>
      </w:rPr>
      <w:instrText xml:space="preserve"> PAGE </w:instrText>
    </w:r>
    <w:r w:rsidRPr="000553B9">
      <w:rPr>
        <w:rStyle w:val="Puslapionumeris"/>
        <w:rFonts w:ascii="Times New Roman" w:hAnsi="Times New Roman"/>
        <w:sz w:val="20"/>
        <w:lang w:val="lt-LT"/>
      </w:rPr>
      <w:fldChar w:fldCharType="separate"/>
    </w:r>
    <w:r w:rsidR="008E3CC2">
      <w:rPr>
        <w:rStyle w:val="Puslapionumeris"/>
        <w:rFonts w:ascii="Times New Roman" w:hAnsi="Times New Roman"/>
        <w:noProof/>
        <w:sz w:val="20"/>
        <w:lang w:val="lt-LT"/>
      </w:rPr>
      <w:t>1</w:t>
    </w:r>
    <w:r w:rsidRPr="000553B9">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FBD77" w14:textId="77777777" w:rsidR="00724087" w:rsidRDefault="00724087">
      <w:pPr>
        <w:spacing w:after="0" w:line="240" w:lineRule="auto"/>
      </w:pPr>
      <w:r>
        <w:separator/>
      </w:r>
    </w:p>
  </w:footnote>
  <w:footnote w:type="continuationSeparator" w:id="0">
    <w:p w14:paraId="73E27D4D" w14:textId="77777777" w:rsidR="00724087" w:rsidRDefault="00724087">
      <w:pPr>
        <w:spacing w:after="0" w:line="240" w:lineRule="auto"/>
      </w:pPr>
      <w:r>
        <w:continuationSeparator/>
      </w:r>
    </w:p>
  </w:footnote>
  <w:footnote w:type="continuationNotice" w:id="1">
    <w:p w14:paraId="09A8C45D" w14:textId="77777777" w:rsidR="00724087" w:rsidRDefault="00724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BE2C" w14:textId="77777777" w:rsidR="00AA7C23" w:rsidRDefault="00AA7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E27F9"/>
    <w:multiLevelType w:val="hybridMultilevel"/>
    <w:tmpl w:val="88EE86B2"/>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FAE"/>
    <w:multiLevelType w:val="hybridMultilevel"/>
    <w:tmpl w:val="3AF2E0EA"/>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31D58"/>
    <w:multiLevelType w:val="hybridMultilevel"/>
    <w:tmpl w:val="EFE23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D02E9F"/>
    <w:multiLevelType w:val="hybridMultilevel"/>
    <w:tmpl w:val="B936D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315C80"/>
    <w:multiLevelType w:val="hybridMultilevel"/>
    <w:tmpl w:val="766EC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33835B12"/>
    <w:multiLevelType w:val="hybridMultilevel"/>
    <w:tmpl w:val="D346BF8E"/>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13C5E"/>
    <w:multiLevelType w:val="hybridMultilevel"/>
    <w:tmpl w:val="729E7330"/>
    <w:lvl w:ilvl="0" w:tplc="A50AE76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7702EAA"/>
    <w:multiLevelType w:val="hybridMultilevel"/>
    <w:tmpl w:val="EF90EA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0D159C"/>
    <w:multiLevelType w:val="hybridMultilevel"/>
    <w:tmpl w:val="B29C8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DB594B"/>
    <w:multiLevelType w:val="hybridMultilevel"/>
    <w:tmpl w:val="78200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023A60"/>
    <w:multiLevelType w:val="hybridMultilevel"/>
    <w:tmpl w:val="14E28858"/>
    <w:lvl w:ilvl="0" w:tplc="45624B16">
      <w:start w:val="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BA3BAF"/>
    <w:multiLevelType w:val="multilevel"/>
    <w:tmpl w:val="607C058A"/>
    <w:lvl w:ilvl="0">
      <w:start w:val="4"/>
      <w:numFmt w:val="decimal"/>
      <w:lvlText w:val="%1."/>
      <w:lvlJc w:val="left"/>
      <w:pPr>
        <w:tabs>
          <w:tab w:val="num" w:pos="2201"/>
        </w:tabs>
        <w:ind w:left="2201" w:hanging="360"/>
      </w:pPr>
      <w:rPr>
        <w:rFonts w:hint="default"/>
        <w:b/>
        <w:bCs w:val="0"/>
        <w:i w:val="0"/>
        <w:iCs w:val="0"/>
      </w:rPr>
    </w:lvl>
    <w:lvl w:ilvl="1">
      <w:start w:val="1"/>
      <w:numFmt w:val="decimal"/>
      <w:lvlText w:val="%1.%2"/>
      <w:lvlJc w:val="left"/>
      <w:pPr>
        <w:tabs>
          <w:tab w:val="num" w:pos="2831"/>
        </w:tabs>
        <w:ind w:left="2831" w:hanging="990"/>
      </w:pPr>
      <w:rPr>
        <w:rFonts w:hint="default"/>
        <w:b w:val="0"/>
        <w:bCs w:val="0"/>
      </w:rPr>
    </w:lvl>
    <w:lvl w:ilvl="2">
      <w:start w:val="1"/>
      <w:numFmt w:val="decimal"/>
      <w:lvlText w:val="%1.%2.%3"/>
      <w:lvlJc w:val="left"/>
      <w:pPr>
        <w:tabs>
          <w:tab w:val="num" w:pos="2831"/>
        </w:tabs>
        <w:ind w:left="2831" w:hanging="990"/>
      </w:pPr>
      <w:rPr>
        <w:rFonts w:hint="default"/>
        <w:b w:val="0"/>
        <w:bCs w:val="0"/>
      </w:rPr>
    </w:lvl>
    <w:lvl w:ilvl="3">
      <w:start w:val="1"/>
      <w:numFmt w:val="decimal"/>
      <w:lvlText w:val="%1.%2.%3.%4"/>
      <w:lvlJc w:val="left"/>
      <w:pPr>
        <w:tabs>
          <w:tab w:val="num" w:pos="2921"/>
        </w:tabs>
        <w:ind w:left="2921" w:hanging="1080"/>
      </w:pPr>
      <w:rPr>
        <w:rFonts w:hint="default"/>
        <w:b w:val="0"/>
        <w:bCs w:val="0"/>
      </w:rPr>
    </w:lvl>
    <w:lvl w:ilvl="4">
      <w:start w:val="1"/>
      <w:numFmt w:val="decimal"/>
      <w:lvlText w:val="%1.%2.%3.%4.%5"/>
      <w:lvlJc w:val="left"/>
      <w:pPr>
        <w:tabs>
          <w:tab w:val="num" w:pos="3281"/>
        </w:tabs>
        <w:ind w:left="3281" w:hanging="1440"/>
      </w:pPr>
      <w:rPr>
        <w:rFonts w:hint="default"/>
        <w:b w:val="0"/>
        <w:bCs w:val="0"/>
      </w:rPr>
    </w:lvl>
    <w:lvl w:ilvl="5">
      <w:start w:val="1"/>
      <w:numFmt w:val="decimal"/>
      <w:lvlText w:val="%1.%2.%3.%4.%5.%6"/>
      <w:lvlJc w:val="left"/>
      <w:pPr>
        <w:tabs>
          <w:tab w:val="num" w:pos="3641"/>
        </w:tabs>
        <w:ind w:left="3641" w:hanging="1800"/>
      </w:pPr>
      <w:rPr>
        <w:rFonts w:hint="default"/>
        <w:b w:val="0"/>
        <w:bCs w:val="0"/>
      </w:rPr>
    </w:lvl>
    <w:lvl w:ilvl="6">
      <w:start w:val="1"/>
      <w:numFmt w:val="decimal"/>
      <w:lvlText w:val="%1.%2.%3.%4.%5.%6.%7"/>
      <w:lvlJc w:val="left"/>
      <w:pPr>
        <w:tabs>
          <w:tab w:val="num" w:pos="3641"/>
        </w:tabs>
        <w:ind w:left="3641" w:hanging="1800"/>
      </w:pPr>
      <w:rPr>
        <w:rFonts w:hint="default"/>
        <w:b w:val="0"/>
        <w:bCs w:val="0"/>
      </w:rPr>
    </w:lvl>
    <w:lvl w:ilvl="7">
      <w:start w:val="1"/>
      <w:numFmt w:val="decimal"/>
      <w:lvlText w:val="%1.%2.%3.%4.%5.%6.%7.%8"/>
      <w:lvlJc w:val="left"/>
      <w:pPr>
        <w:tabs>
          <w:tab w:val="num" w:pos="4001"/>
        </w:tabs>
        <w:ind w:left="4001" w:hanging="2160"/>
      </w:pPr>
      <w:rPr>
        <w:rFonts w:hint="default"/>
        <w:b w:val="0"/>
        <w:bCs w:val="0"/>
      </w:rPr>
    </w:lvl>
    <w:lvl w:ilvl="8">
      <w:start w:val="1"/>
      <w:numFmt w:val="decimal"/>
      <w:lvlText w:val="%1.%2.%3.%4.%5.%6.%7.%8.%9"/>
      <w:lvlJc w:val="left"/>
      <w:pPr>
        <w:tabs>
          <w:tab w:val="num" w:pos="4361"/>
        </w:tabs>
        <w:ind w:left="4361" w:hanging="2520"/>
      </w:pPr>
      <w:rPr>
        <w:rFonts w:hint="default"/>
        <w:b w:val="0"/>
        <w:bCs w:val="0"/>
      </w:rPr>
    </w:lvl>
  </w:abstractNum>
  <w:abstractNum w:abstractNumId="14" w15:restartNumberingAfterBreak="0">
    <w:nsid w:val="750E7418"/>
    <w:multiLevelType w:val="hybridMultilevel"/>
    <w:tmpl w:val="0A883F38"/>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D547C1"/>
    <w:multiLevelType w:val="hybridMultilevel"/>
    <w:tmpl w:val="E34202D0"/>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7"/>
  </w:num>
  <w:num w:numId="4">
    <w:abstractNumId w:val="15"/>
  </w:num>
  <w:num w:numId="5">
    <w:abstractNumId w:val="2"/>
  </w:num>
  <w:num w:numId="6">
    <w:abstractNumId w:val="14"/>
  </w:num>
  <w:num w:numId="7">
    <w:abstractNumId w:val="1"/>
  </w:num>
  <w:num w:numId="8">
    <w:abstractNumId w:val="8"/>
  </w:num>
  <w:num w:numId="9">
    <w:abstractNumId w:val="13"/>
  </w:num>
  <w:num w:numId="10">
    <w:abstractNumId w:val="10"/>
  </w:num>
  <w:num w:numId="11">
    <w:abstractNumId w:val="5"/>
  </w:num>
  <w:num w:numId="12">
    <w:abstractNumId w:val="11"/>
  </w:num>
  <w:num w:numId="13">
    <w:abstractNumId w:val="4"/>
  </w:num>
  <w:num w:numId="14">
    <w:abstractNumId w:val="9"/>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A3"/>
    <w:rsid w:val="00005F5D"/>
    <w:rsid w:val="00067F3B"/>
    <w:rsid w:val="000707AC"/>
    <w:rsid w:val="00077899"/>
    <w:rsid w:val="000A3A38"/>
    <w:rsid w:val="000A5612"/>
    <w:rsid w:val="000B1554"/>
    <w:rsid w:val="000D2DFC"/>
    <w:rsid w:val="000F552A"/>
    <w:rsid w:val="00100104"/>
    <w:rsid w:val="001129CD"/>
    <w:rsid w:val="00133226"/>
    <w:rsid w:val="00140AE6"/>
    <w:rsid w:val="00152440"/>
    <w:rsid w:val="001628CA"/>
    <w:rsid w:val="0016336B"/>
    <w:rsid w:val="001A3671"/>
    <w:rsid w:val="001B53E3"/>
    <w:rsid w:val="001B7128"/>
    <w:rsid w:val="001D6C60"/>
    <w:rsid w:val="001E007B"/>
    <w:rsid w:val="001F6113"/>
    <w:rsid w:val="00232806"/>
    <w:rsid w:val="00234B87"/>
    <w:rsid w:val="00241CC0"/>
    <w:rsid w:val="00262824"/>
    <w:rsid w:val="00265915"/>
    <w:rsid w:val="002773B6"/>
    <w:rsid w:val="00283922"/>
    <w:rsid w:val="002E5F8D"/>
    <w:rsid w:val="00304AD7"/>
    <w:rsid w:val="0031026B"/>
    <w:rsid w:val="00363363"/>
    <w:rsid w:val="00374790"/>
    <w:rsid w:val="0040164C"/>
    <w:rsid w:val="00414A52"/>
    <w:rsid w:val="004167A4"/>
    <w:rsid w:val="00421B5E"/>
    <w:rsid w:val="00451DCE"/>
    <w:rsid w:val="0045280E"/>
    <w:rsid w:val="004540A5"/>
    <w:rsid w:val="004635B0"/>
    <w:rsid w:val="004F654B"/>
    <w:rsid w:val="0055543B"/>
    <w:rsid w:val="005663F9"/>
    <w:rsid w:val="00582836"/>
    <w:rsid w:val="005916FB"/>
    <w:rsid w:val="005A3631"/>
    <w:rsid w:val="005B108E"/>
    <w:rsid w:val="005E374E"/>
    <w:rsid w:val="00604EF4"/>
    <w:rsid w:val="00612A34"/>
    <w:rsid w:val="00614196"/>
    <w:rsid w:val="0063348F"/>
    <w:rsid w:val="006345C2"/>
    <w:rsid w:val="006B65CE"/>
    <w:rsid w:val="006E2662"/>
    <w:rsid w:val="006F45C7"/>
    <w:rsid w:val="00715886"/>
    <w:rsid w:val="007226FE"/>
    <w:rsid w:val="00724087"/>
    <w:rsid w:val="00736361"/>
    <w:rsid w:val="007376AA"/>
    <w:rsid w:val="00745E4A"/>
    <w:rsid w:val="00756A9E"/>
    <w:rsid w:val="007632D5"/>
    <w:rsid w:val="00766CE4"/>
    <w:rsid w:val="00780452"/>
    <w:rsid w:val="00781931"/>
    <w:rsid w:val="00791EE2"/>
    <w:rsid w:val="007C437F"/>
    <w:rsid w:val="00805CB0"/>
    <w:rsid w:val="0084381A"/>
    <w:rsid w:val="00853CD8"/>
    <w:rsid w:val="00855889"/>
    <w:rsid w:val="0089287D"/>
    <w:rsid w:val="008E3CC2"/>
    <w:rsid w:val="00904534"/>
    <w:rsid w:val="0092167D"/>
    <w:rsid w:val="009246BE"/>
    <w:rsid w:val="00927B22"/>
    <w:rsid w:val="00962BA6"/>
    <w:rsid w:val="00965CBE"/>
    <w:rsid w:val="00982DED"/>
    <w:rsid w:val="009D67CF"/>
    <w:rsid w:val="009E16BE"/>
    <w:rsid w:val="00A030C6"/>
    <w:rsid w:val="00A35837"/>
    <w:rsid w:val="00A545EE"/>
    <w:rsid w:val="00AA7C23"/>
    <w:rsid w:val="00AB24A3"/>
    <w:rsid w:val="00AB7DBD"/>
    <w:rsid w:val="00AC0EC5"/>
    <w:rsid w:val="00AD6DA9"/>
    <w:rsid w:val="00B25563"/>
    <w:rsid w:val="00B31AB0"/>
    <w:rsid w:val="00B739DF"/>
    <w:rsid w:val="00B95DEA"/>
    <w:rsid w:val="00BB685D"/>
    <w:rsid w:val="00BD1C41"/>
    <w:rsid w:val="00C12D46"/>
    <w:rsid w:val="00C15EC0"/>
    <w:rsid w:val="00C658B7"/>
    <w:rsid w:val="00C704B0"/>
    <w:rsid w:val="00C952CB"/>
    <w:rsid w:val="00CA58A3"/>
    <w:rsid w:val="00CD41F1"/>
    <w:rsid w:val="00CE331C"/>
    <w:rsid w:val="00D3391B"/>
    <w:rsid w:val="00D560E7"/>
    <w:rsid w:val="00DD3CB6"/>
    <w:rsid w:val="00E15574"/>
    <w:rsid w:val="00E23878"/>
    <w:rsid w:val="00E84436"/>
    <w:rsid w:val="00E92D4F"/>
    <w:rsid w:val="00EA3F7B"/>
    <w:rsid w:val="00EA4B2D"/>
    <w:rsid w:val="00EE355E"/>
    <w:rsid w:val="00EF12FA"/>
    <w:rsid w:val="00F27017"/>
    <w:rsid w:val="00F31F56"/>
    <w:rsid w:val="00F5144E"/>
    <w:rsid w:val="00F53DBF"/>
    <w:rsid w:val="00F7106F"/>
    <w:rsid w:val="00FA455F"/>
    <w:rsid w:val="00FB57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2368"/>
  <w15:docId w15:val="{B88798F9-44CD-4573-B487-D6B38CCE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58A3"/>
    <w:pPr>
      <w:spacing w:after="160" w:line="259" w:lineRule="auto"/>
    </w:pPr>
    <w:rPr>
      <w:lang w:val="lt-LT"/>
    </w:rPr>
  </w:style>
  <w:style w:type="paragraph" w:styleId="Antrat1">
    <w:name w:val="heading 1"/>
    <w:basedOn w:val="prastasis"/>
    <w:next w:val="prastasis"/>
    <w:link w:val="Antrat1Diagrama"/>
    <w:qFormat/>
    <w:rsid w:val="00CA58A3"/>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CA58A3"/>
    <w:pPr>
      <w:keepNext/>
      <w:tabs>
        <w:tab w:val="left" w:pos="567"/>
      </w:tabs>
      <w:spacing w:before="240" w:after="60" w:line="260" w:lineRule="exact"/>
      <w:outlineLvl w:val="1"/>
    </w:pPr>
    <w:rPr>
      <w:rFonts w:ascii="Helvetica" w:eastAsia="Times New Roman" w:hAnsi="Helvetica" w:cs="Times New Roman"/>
      <w:b/>
      <w:i/>
      <w:szCs w:val="20"/>
      <w:lang w:val="cs-CZ"/>
    </w:rPr>
  </w:style>
  <w:style w:type="paragraph" w:styleId="Antrat3">
    <w:name w:val="heading 3"/>
    <w:basedOn w:val="prastasis"/>
    <w:next w:val="prastasis"/>
    <w:link w:val="Antrat3Diagrama"/>
    <w:qFormat/>
    <w:rsid w:val="00CA58A3"/>
    <w:pPr>
      <w:keepNext/>
      <w:keepLines/>
      <w:tabs>
        <w:tab w:val="left" w:pos="567"/>
      </w:tabs>
      <w:spacing w:before="120" w:after="80" w:line="260" w:lineRule="exact"/>
      <w:outlineLvl w:val="2"/>
    </w:pPr>
    <w:rPr>
      <w:rFonts w:ascii="Times New Roman" w:eastAsia="Times New Roman" w:hAnsi="Times New Roman" w:cs="Times New Roman"/>
      <w:b/>
      <w:kern w:val="28"/>
      <w:szCs w:val="20"/>
      <w:lang w:val="en-US"/>
    </w:rPr>
  </w:style>
  <w:style w:type="paragraph" w:styleId="Antrat4">
    <w:name w:val="heading 4"/>
    <w:basedOn w:val="prastasis"/>
    <w:next w:val="prastasis"/>
    <w:link w:val="Antrat4Diagrama"/>
    <w:qFormat/>
    <w:rsid w:val="00CA58A3"/>
    <w:pPr>
      <w:keepNext/>
      <w:tabs>
        <w:tab w:val="left" w:pos="567"/>
      </w:tabs>
      <w:spacing w:after="0" w:line="260" w:lineRule="exact"/>
      <w:jc w:val="both"/>
      <w:outlineLvl w:val="3"/>
    </w:pPr>
    <w:rPr>
      <w:rFonts w:ascii="Times New Roman" w:eastAsia="Times New Roman" w:hAnsi="Times New Roman" w:cs="Times New Roman"/>
      <w:b/>
      <w:noProof/>
      <w:szCs w:val="20"/>
      <w:lang w:val="cs-CZ"/>
    </w:rPr>
  </w:style>
  <w:style w:type="paragraph" w:styleId="Antrat5">
    <w:name w:val="heading 5"/>
    <w:basedOn w:val="prastasis"/>
    <w:next w:val="prastasis"/>
    <w:link w:val="Antrat5Diagrama"/>
    <w:qFormat/>
    <w:rsid w:val="00CA58A3"/>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qFormat/>
    <w:rsid w:val="00CA58A3"/>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cs-CZ"/>
    </w:rPr>
  </w:style>
  <w:style w:type="paragraph" w:styleId="Antrat7">
    <w:name w:val="heading 7"/>
    <w:basedOn w:val="prastasis"/>
    <w:next w:val="prastasis"/>
    <w:link w:val="Antrat7Diagrama"/>
    <w:qFormat/>
    <w:rsid w:val="00CA58A3"/>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qFormat/>
    <w:rsid w:val="00CA58A3"/>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qFormat/>
    <w:rsid w:val="00CA58A3"/>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A58A3"/>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CA58A3"/>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CA58A3"/>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CA58A3"/>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CA58A3"/>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CA58A3"/>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CA58A3"/>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CA58A3"/>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CA58A3"/>
    <w:rPr>
      <w:rFonts w:ascii="Times New Roman" w:eastAsia="Times New Roman" w:hAnsi="Times New Roman" w:cs="Times New Roman"/>
      <w:b/>
      <w:i/>
      <w:szCs w:val="20"/>
      <w:lang w:val="cs-CZ"/>
    </w:rPr>
  </w:style>
  <w:style w:type="numbering" w:customStyle="1" w:styleId="Sraonra1">
    <w:name w:val="Sąrašo nėra1"/>
    <w:next w:val="Sraonra"/>
    <w:uiPriority w:val="99"/>
    <w:semiHidden/>
    <w:unhideWhenUsed/>
    <w:rsid w:val="00CA58A3"/>
  </w:style>
  <w:style w:type="numbering" w:customStyle="1" w:styleId="NoList1">
    <w:name w:val="No List1"/>
    <w:next w:val="Sraonra"/>
    <w:semiHidden/>
    <w:unhideWhenUsed/>
    <w:rsid w:val="00CA58A3"/>
  </w:style>
  <w:style w:type="paragraph" w:styleId="Porat">
    <w:name w:val="footer"/>
    <w:basedOn w:val="prastasis"/>
    <w:link w:val="PoratDiagrama"/>
    <w:rsid w:val="00CA58A3"/>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CA58A3"/>
    <w:rPr>
      <w:rFonts w:ascii="Helvetica" w:eastAsia="Times New Roman" w:hAnsi="Helvetica" w:cs="Times New Roman"/>
      <w:sz w:val="16"/>
      <w:szCs w:val="20"/>
      <w:lang w:val="cs-CZ"/>
    </w:rPr>
  </w:style>
  <w:style w:type="character" w:styleId="Puslapionumeris">
    <w:name w:val="page number"/>
    <w:rsid w:val="00CA58A3"/>
  </w:style>
  <w:style w:type="paragraph" w:styleId="Antrats">
    <w:name w:val="header"/>
    <w:basedOn w:val="prastasis"/>
    <w:link w:val="AntratsDiagrama"/>
    <w:rsid w:val="00CA58A3"/>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rsid w:val="00CA58A3"/>
    <w:rPr>
      <w:rFonts w:ascii="Helvetica" w:eastAsia="Times New Roman" w:hAnsi="Helvetica" w:cs="Times New Roman"/>
      <w:sz w:val="20"/>
      <w:szCs w:val="20"/>
      <w:lang w:val="cs-CZ"/>
    </w:rPr>
  </w:style>
  <w:style w:type="paragraph" w:customStyle="1" w:styleId="EMEAEnBodyText">
    <w:name w:val="EMEA En Body Text"/>
    <w:basedOn w:val="prastasis"/>
    <w:rsid w:val="00CA58A3"/>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rsid w:val="00CA58A3"/>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CA58A3"/>
    <w:pPr>
      <w:numPr>
        <w:ilvl w:val="1"/>
      </w:numPr>
      <w:tabs>
        <w:tab w:val="num" w:pos="360"/>
        <w:tab w:val="num" w:pos="720"/>
      </w:tabs>
      <w:ind w:left="360" w:hanging="360"/>
    </w:pPr>
    <w:rPr>
      <w:sz w:val="22"/>
    </w:rPr>
  </w:style>
  <w:style w:type="paragraph" w:customStyle="1" w:styleId="AHeader3">
    <w:name w:val="AHeader 3"/>
    <w:basedOn w:val="AHeader2"/>
    <w:rsid w:val="00CA58A3"/>
    <w:pPr>
      <w:numPr>
        <w:ilvl w:val="2"/>
      </w:numPr>
      <w:tabs>
        <w:tab w:val="num" w:pos="360"/>
      </w:tabs>
      <w:ind w:left="360" w:hanging="360"/>
    </w:pPr>
  </w:style>
  <w:style w:type="paragraph" w:customStyle="1" w:styleId="AHeader2abc">
    <w:name w:val="AHeader 2 abc"/>
    <w:basedOn w:val="AHeader3"/>
    <w:rsid w:val="00CA58A3"/>
    <w:pPr>
      <w:numPr>
        <w:ilvl w:val="3"/>
      </w:numPr>
      <w:tabs>
        <w:tab w:val="num" w:pos="360"/>
      </w:tabs>
      <w:ind w:left="360" w:hanging="360"/>
      <w:jc w:val="both"/>
    </w:pPr>
    <w:rPr>
      <w:b w:val="0"/>
      <w:bCs w:val="0"/>
    </w:rPr>
  </w:style>
  <w:style w:type="paragraph" w:customStyle="1" w:styleId="AHeader3abc">
    <w:name w:val="AHeader 3 abc"/>
    <w:basedOn w:val="AHeader2abc"/>
    <w:rsid w:val="00CA58A3"/>
    <w:pPr>
      <w:numPr>
        <w:ilvl w:val="4"/>
      </w:numPr>
      <w:tabs>
        <w:tab w:val="num" w:pos="360"/>
      </w:tabs>
      <w:ind w:left="360" w:hanging="360"/>
    </w:pPr>
  </w:style>
  <w:style w:type="paragraph" w:styleId="Pagrindinistekstas2">
    <w:name w:val="Body Text 2"/>
    <w:basedOn w:val="prastasis"/>
    <w:link w:val="Pagrindinistekstas2Diagrama"/>
    <w:rsid w:val="00CA58A3"/>
    <w:pPr>
      <w:numPr>
        <w:ilvl w:val="12"/>
      </w:numPr>
      <w:spacing w:after="0" w:line="240" w:lineRule="auto"/>
      <w:ind w:right="-2"/>
    </w:pPr>
    <w:rPr>
      <w:rFonts w:ascii="Times New Roman" w:eastAsia="Times New Roman" w:hAnsi="Times New Roman" w:cs="Times New Roman"/>
      <w:b/>
      <w:bCs/>
      <w:szCs w:val="20"/>
    </w:rPr>
  </w:style>
  <w:style w:type="character" w:customStyle="1" w:styleId="Pagrindinistekstas2Diagrama">
    <w:name w:val="Pagrindinis tekstas 2 Diagrama"/>
    <w:basedOn w:val="Numatytasispastraiposriftas"/>
    <w:link w:val="Pagrindinistekstas2"/>
    <w:rsid w:val="00CA58A3"/>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rsid w:val="00CA58A3"/>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CA58A3"/>
    <w:rPr>
      <w:rFonts w:ascii="Times New Roman" w:eastAsia="Times New Roman" w:hAnsi="Times New Roman" w:cs="Times New Roman"/>
      <w:i/>
      <w:color w:val="008000"/>
      <w:szCs w:val="20"/>
      <w:lang w:val="en-GB"/>
    </w:rPr>
  </w:style>
  <w:style w:type="character" w:styleId="Hipersaitas">
    <w:name w:val="Hyperlink"/>
    <w:rsid w:val="00CA58A3"/>
    <w:rPr>
      <w:color w:val="0000FF"/>
      <w:u w:val="single"/>
    </w:rPr>
  </w:style>
  <w:style w:type="character" w:styleId="Grietas">
    <w:name w:val="Strong"/>
    <w:qFormat/>
    <w:rsid w:val="00CA58A3"/>
    <w:rPr>
      <w:b/>
      <w:bCs/>
    </w:rPr>
  </w:style>
  <w:style w:type="paragraph" w:styleId="Debesliotekstas">
    <w:name w:val="Balloon Text"/>
    <w:basedOn w:val="prastasis"/>
    <w:link w:val="DebesliotekstasDiagrama"/>
    <w:semiHidden/>
    <w:rsid w:val="00CA58A3"/>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CA58A3"/>
    <w:rPr>
      <w:rFonts w:ascii="Tahoma" w:eastAsia="Times New Roman" w:hAnsi="Tahoma" w:cs="Tahoma"/>
      <w:sz w:val="16"/>
      <w:szCs w:val="16"/>
      <w:lang w:val="lt-LT"/>
    </w:rPr>
  </w:style>
  <w:style w:type="character" w:styleId="Perirtashipersaitas">
    <w:name w:val="FollowedHyperlink"/>
    <w:rsid w:val="00CA58A3"/>
    <w:rPr>
      <w:color w:val="800080"/>
      <w:u w:val="single"/>
    </w:rPr>
  </w:style>
  <w:style w:type="table" w:styleId="Lentelstinklelis">
    <w:name w:val="Table Grid"/>
    <w:basedOn w:val="prastojilentel"/>
    <w:rsid w:val="00CA58A3"/>
    <w:pPr>
      <w:widowControl w:val="0"/>
      <w:spacing w:after="0" w:line="240" w:lineRule="auto"/>
      <w:jc w:val="both"/>
    </w:pPr>
    <w:rPr>
      <w:rFonts w:ascii="Century" w:eastAsia="MS Mincho" w:hAnsi="Century"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CA58A3"/>
    <w:pPr>
      <w:spacing w:before="100" w:beforeAutospacing="1" w:after="100" w:afterAutospacing="1" w:line="240" w:lineRule="auto"/>
    </w:pPr>
    <w:rPr>
      <w:rFonts w:ascii="Times New Roman" w:eastAsia="MS Mincho" w:hAnsi="Times New Roman" w:cs="Times New Roman"/>
      <w:sz w:val="24"/>
      <w:szCs w:val="24"/>
      <w:lang w:val="nl-NL" w:eastAsia="nl-NL"/>
    </w:rPr>
  </w:style>
  <w:style w:type="paragraph" w:customStyle="1" w:styleId="Normal1">
    <w:name w:val="Normal1"/>
    <w:link w:val="Normal1Char"/>
    <w:rsid w:val="00CA58A3"/>
    <w:pPr>
      <w:widowControl w:val="0"/>
      <w:spacing w:after="0" w:line="240" w:lineRule="auto"/>
    </w:pPr>
    <w:rPr>
      <w:rFonts w:ascii="Times New Roman" w:eastAsia="Times New Roman" w:hAnsi="Times New Roman" w:cs="Times New Roman"/>
      <w:noProof/>
      <w:sz w:val="24"/>
      <w:szCs w:val="20"/>
      <w:lang w:val="lt-LT" w:eastAsia="lt-LT"/>
    </w:rPr>
  </w:style>
  <w:style w:type="character" w:customStyle="1" w:styleId="Normal1Char">
    <w:name w:val="Normal1 Char"/>
    <w:link w:val="Normal1"/>
    <w:rsid w:val="00CA58A3"/>
    <w:rPr>
      <w:rFonts w:ascii="Times New Roman" w:eastAsia="Times New Roman" w:hAnsi="Times New Roman" w:cs="Times New Roman"/>
      <w:noProof/>
      <w:sz w:val="24"/>
      <w:szCs w:val="20"/>
      <w:lang w:val="lt-LT" w:eastAsia="lt-LT"/>
    </w:rPr>
  </w:style>
  <w:style w:type="paragraph" w:styleId="Pagrindinistekstas3">
    <w:name w:val="Body Text 3"/>
    <w:basedOn w:val="prastasis"/>
    <w:link w:val="Pagrindinistekstas3Diagrama"/>
    <w:rsid w:val="00CA58A3"/>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CA58A3"/>
    <w:rPr>
      <w:rFonts w:ascii="Times New Roman" w:eastAsia="Times New Roman" w:hAnsi="Times New Roman" w:cs="Times New Roman"/>
      <w:sz w:val="16"/>
      <w:szCs w:val="16"/>
      <w:lang w:val="lt-LT"/>
    </w:rPr>
  </w:style>
  <w:style w:type="paragraph" w:customStyle="1" w:styleId="BTEMEASMCA">
    <w:name w:val="BT EMEA_SMCA"/>
    <w:basedOn w:val="prastasis"/>
    <w:link w:val="BTEMEASMCAChar"/>
    <w:autoRedefine/>
    <w:rsid w:val="00CA58A3"/>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CA58A3"/>
    <w:rPr>
      <w:rFonts w:ascii="Times New Roman" w:eastAsia="Times New Roman" w:hAnsi="Times New Roman" w:cs="Times New Roman"/>
      <w:noProof/>
      <w:lang w:val="lt-LT"/>
    </w:rPr>
  </w:style>
  <w:style w:type="paragraph" w:customStyle="1" w:styleId="knZulassung02">
    <w:name w:val="knZulassung02"/>
    <w:rsid w:val="00CA58A3"/>
    <w:pPr>
      <w:autoSpaceDE w:val="0"/>
      <w:autoSpaceDN w:val="0"/>
      <w:spacing w:after="0" w:line="240" w:lineRule="auto"/>
      <w:ind w:left="1843" w:right="284"/>
    </w:pPr>
    <w:rPr>
      <w:rFonts w:ascii="Courier" w:eastAsia="MS Mincho" w:hAnsi="Courier" w:cs="Courier"/>
      <w:sz w:val="24"/>
      <w:szCs w:val="24"/>
      <w:lang w:eastAsia="de-DE"/>
    </w:rPr>
  </w:style>
  <w:style w:type="paragraph" w:customStyle="1" w:styleId="PI-1EMEASMCA">
    <w:name w:val="PI-1 EMEA_SMCA"/>
    <w:basedOn w:val="Antrat2"/>
    <w:autoRedefine/>
    <w:rsid w:val="00CA58A3"/>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rsid w:val="00CA58A3"/>
    <w:pPr>
      <w:spacing w:before="0" w:after="0" w:line="240" w:lineRule="auto"/>
      <w:ind w:left="567" w:hanging="567"/>
    </w:pPr>
    <w:rPr>
      <w:szCs w:val="22"/>
      <w:lang w:val="lt-LT"/>
    </w:rPr>
  </w:style>
  <w:style w:type="paragraph" w:customStyle="1" w:styleId="TTEMEASMCA">
    <w:name w:val="TT EMEA_SMCA"/>
    <w:basedOn w:val="Antrat1"/>
    <w:link w:val="TTEMEASMCAChar"/>
    <w:autoRedefine/>
    <w:rsid w:val="00CA58A3"/>
    <w:pPr>
      <w:spacing w:before="0" w:after="0" w:line="240" w:lineRule="auto"/>
      <w:ind w:left="567" w:hanging="567"/>
      <w:jc w:val="center"/>
    </w:pPr>
    <w:rPr>
      <w:sz w:val="22"/>
      <w:szCs w:val="22"/>
    </w:rPr>
  </w:style>
  <w:style w:type="character" w:customStyle="1" w:styleId="TTEMEASMCAChar">
    <w:name w:val="TT EMEA_SMCA Char"/>
    <w:link w:val="TTEMEASMCA"/>
    <w:rsid w:val="00CA58A3"/>
    <w:rPr>
      <w:rFonts w:ascii="Times New Roman" w:eastAsia="Times New Roman" w:hAnsi="Times New Roman" w:cs="Times New Roman"/>
      <w:b/>
      <w:caps/>
      <w:lang w:val="en-US"/>
    </w:rPr>
  </w:style>
  <w:style w:type="paragraph" w:customStyle="1" w:styleId="BTAnIIEMEASMCA">
    <w:name w:val="BT(AnII) EMEA_SMCA"/>
    <w:basedOn w:val="Debesliotekstas"/>
    <w:autoRedefine/>
    <w:rsid w:val="00CA58A3"/>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CA58A3"/>
    <w:rPr>
      <w:i/>
      <w:color w:val="008000"/>
    </w:rPr>
  </w:style>
  <w:style w:type="character" w:customStyle="1" w:styleId="BTgEMEASMCAChar">
    <w:name w:val="BT(g) EMEA_SMCA Char"/>
    <w:link w:val="BTgEMEASMCA"/>
    <w:rsid w:val="00CA58A3"/>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CA58A3"/>
    <w:rPr>
      <w:u w:val="single"/>
    </w:rPr>
  </w:style>
  <w:style w:type="paragraph" w:customStyle="1" w:styleId="PI-1labEMEASMCA">
    <w:name w:val="PI-1_lab EMEA_SMCA"/>
    <w:basedOn w:val="prastasis"/>
    <w:link w:val="PI-1labEMEASMCAChar"/>
    <w:autoRedefine/>
    <w:rsid w:val="00CA58A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CA58A3"/>
    <w:rPr>
      <w:rFonts w:ascii="Times New Roman" w:eastAsia="Times New Roman" w:hAnsi="Times New Roman" w:cs="Times New Roman"/>
      <w:b/>
      <w:noProof/>
      <w:lang w:val="lt-LT"/>
    </w:rPr>
  </w:style>
  <w:style w:type="character" w:styleId="Komentaronuoroda">
    <w:name w:val="annotation reference"/>
    <w:semiHidden/>
    <w:rsid w:val="00CA58A3"/>
    <w:rPr>
      <w:sz w:val="16"/>
      <w:szCs w:val="16"/>
    </w:rPr>
  </w:style>
  <w:style w:type="paragraph" w:styleId="Komentarotekstas">
    <w:name w:val="annotation text"/>
    <w:basedOn w:val="prastasis"/>
    <w:link w:val="KomentarotekstasDiagrama"/>
    <w:semiHidden/>
    <w:rsid w:val="00CA58A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CA58A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CA58A3"/>
    <w:rPr>
      <w:b/>
      <w:bCs/>
    </w:rPr>
  </w:style>
  <w:style w:type="character" w:customStyle="1" w:styleId="KomentarotemaDiagrama">
    <w:name w:val="Komentaro tema Diagrama"/>
    <w:basedOn w:val="KomentarotekstasDiagrama"/>
    <w:link w:val="Komentarotema"/>
    <w:semiHidden/>
    <w:rsid w:val="00CA58A3"/>
    <w:rPr>
      <w:rFonts w:ascii="Times New Roman" w:eastAsia="Times New Roman" w:hAnsi="Times New Roman" w:cs="Times New Roman"/>
      <w:b/>
      <w:bCs/>
      <w:sz w:val="20"/>
      <w:szCs w:val="20"/>
      <w:lang w:val="lt-LT"/>
    </w:rPr>
  </w:style>
  <w:style w:type="paragraph" w:styleId="Pataisymai">
    <w:name w:val="Revision"/>
    <w:hidden/>
    <w:uiPriority w:val="99"/>
    <w:semiHidden/>
    <w:rsid w:val="00D560E7"/>
    <w:pPr>
      <w:spacing w:after="0" w:line="240" w:lineRule="auto"/>
    </w:pPr>
    <w:rPr>
      <w:lang w:val="lt-LT"/>
    </w:rPr>
  </w:style>
  <w:style w:type="paragraph" w:styleId="Sraopastraipa">
    <w:name w:val="List Paragraph"/>
    <w:basedOn w:val="prastasis"/>
    <w:uiPriority w:val="34"/>
    <w:qFormat/>
    <w:rsid w:val="00077899"/>
    <w:pPr>
      <w:ind w:left="720"/>
      <w:contextualSpacing/>
    </w:pPr>
  </w:style>
  <w:style w:type="character" w:customStyle="1" w:styleId="q4iawc">
    <w:name w:val="q4iawc"/>
    <w:basedOn w:val="Numatytasispastraiposriftas"/>
    <w:rsid w:val="001B5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77374">
      <w:bodyDiv w:val="1"/>
      <w:marLeft w:val="0"/>
      <w:marRight w:val="0"/>
      <w:marTop w:val="0"/>
      <w:marBottom w:val="0"/>
      <w:divBdr>
        <w:top w:val="none" w:sz="0" w:space="0" w:color="auto"/>
        <w:left w:val="none" w:sz="0" w:space="0" w:color="auto"/>
        <w:bottom w:val="none" w:sz="0" w:space="0" w:color="auto"/>
        <w:right w:val="none" w:sz="0" w:space="0" w:color="auto"/>
      </w:divBdr>
    </w:div>
    <w:div w:id="843713273">
      <w:bodyDiv w:val="1"/>
      <w:marLeft w:val="0"/>
      <w:marRight w:val="0"/>
      <w:marTop w:val="0"/>
      <w:marBottom w:val="0"/>
      <w:divBdr>
        <w:top w:val="none" w:sz="0" w:space="0" w:color="auto"/>
        <w:left w:val="none" w:sz="0" w:space="0" w:color="auto"/>
        <w:bottom w:val="none" w:sz="0" w:space="0" w:color="auto"/>
        <w:right w:val="none" w:sz="0" w:space="0" w:color="auto"/>
      </w:divBdr>
    </w:div>
    <w:div w:id="138721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38097</Words>
  <Characters>21716</Characters>
  <Application>Microsoft Office Word</Application>
  <DocSecurity>4</DocSecurity>
  <Lines>180</Lines>
  <Paragraphs>119</Paragraphs>
  <ScaleCrop>false</ScaleCrop>
  <HeadingPairs>
    <vt:vector size="8" baseType="variant">
      <vt:variant>
        <vt:lpstr>Pavadinimas</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59694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Neumann, Stephanie</dc:creator>
  <cp:lastModifiedBy>Albina Burkauskaitė</cp:lastModifiedBy>
  <cp:revision>2</cp:revision>
  <dcterms:created xsi:type="dcterms:W3CDTF">2023-07-17T08:35:00Z</dcterms:created>
  <dcterms:modified xsi:type="dcterms:W3CDTF">2023-07-17T08:35:00Z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y fmtid="{D5CDD505-2E9C-101B-9397-08002B2CF9AE}" pid="3" name="OS_LastOpenTime">
    <vt:lpwstr>6/14/2022 12:58:10 PM</vt:lpwstr>
  </property>
  <property fmtid="{D5CDD505-2E9C-101B-9397-08002B2CF9AE}" pid="4" name="OS_LastOpenUser">
    <vt:lpwstr>REVYAKK</vt:lpwstr>
  </property>
</Properties>
</file>