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4FE81" w14:textId="77777777" w:rsidR="0081178C" w:rsidRPr="00B43813" w:rsidRDefault="0081178C" w:rsidP="00227230">
      <w:pPr>
        <w:tabs>
          <w:tab w:val="left" w:pos="3420"/>
        </w:tabs>
        <w:ind w:left="567" w:hanging="567"/>
        <w:rPr>
          <w:szCs w:val="22"/>
        </w:rPr>
      </w:pPr>
    </w:p>
    <w:p w14:paraId="01C443B4" w14:textId="77777777" w:rsidR="0081178C" w:rsidRPr="00B43813" w:rsidRDefault="0081178C" w:rsidP="00227230">
      <w:pPr>
        <w:ind w:left="567" w:hanging="567"/>
        <w:rPr>
          <w:szCs w:val="22"/>
        </w:rPr>
      </w:pPr>
    </w:p>
    <w:p w14:paraId="616603A4" w14:textId="77777777" w:rsidR="0081178C" w:rsidRPr="00B43813" w:rsidRDefault="0081178C" w:rsidP="00227230">
      <w:pPr>
        <w:ind w:left="567" w:hanging="567"/>
        <w:rPr>
          <w:szCs w:val="22"/>
        </w:rPr>
      </w:pPr>
    </w:p>
    <w:p w14:paraId="21A68DB6" w14:textId="77777777" w:rsidR="0081178C" w:rsidRPr="00B43813" w:rsidRDefault="0081178C" w:rsidP="00227230">
      <w:pPr>
        <w:ind w:left="567" w:hanging="567"/>
        <w:rPr>
          <w:szCs w:val="22"/>
        </w:rPr>
      </w:pPr>
    </w:p>
    <w:p w14:paraId="0D975583" w14:textId="77777777" w:rsidR="0081178C" w:rsidRPr="00B43813" w:rsidRDefault="0081178C" w:rsidP="00227230">
      <w:pPr>
        <w:ind w:left="567" w:hanging="567"/>
        <w:rPr>
          <w:szCs w:val="22"/>
        </w:rPr>
      </w:pPr>
    </w:p>
    <w:p w14:paraId="01B846A1" w14:textId="77777777" w:rsidR="0081178C" w:rsidRPr="00B43813" w:rsidRDefault="0081178C" w:rsidP="00227230">
      <w:pPr>
        <w:ind w:left="567" w:hanging="567"/>
        <w:rPr>
          <w:szCs w:val="22"/>
        </w:rPr>
      </w:pPr>
    </w:p>
    <w:p w14:paraId="157A3F45" w14:textId="77777777" w:rsidR="0081178C" w:rsidRPr="00B43813" w:rsidRDefault="0081178C" w:rsidP="00227230">
      <w:pPr>
        <w:ind w:left="567" w:hanging="567"/>
        <w:rPr>
          <w:szCs w:val="22"/>
        </w:rPr>
      </w:pPr>
    </w:p>
    <w:p w14:paraId="0DD9F710" w14:textId="77777777" w:rsidR="0081178C" w:rsidRPr="00B43813" w:rsidRDefault="0081178C" w:rsidP="00227230">
      <w:pPr>
        <w:ind w:left="567" w:hanging="567"/>
        <w:rPr>
          <w:szCs w:val="22"/>
        </w:rPr>
      </w:pPr>
    </w:p>
    <w:p w14:paraId="7DE7E5BE" w14:textId="77777777" w:rsidR="0081178C" w:rsidRPr="00B43813" w:rsidRDefault="0081178C" w:rsidP="00227230">
      <w:pPr>
        <w:ind w:left="567" w:hanging="567"/>
        <w:rPr>
          <w:szCs w:val="22"/>
        </w:rPr>
      </w:pPr>
    </w:p>
    <w:p w14:paraId="4465AE6C" w14:textId="77777777" w:rsidR="0081178C" w:rsidRPr="00B43813" w:rsidRDefault="0081178C" w:rsidP="00227230">
      <w:pPr>
        <w:ind w:left="567" w:hanging="567"/>
        <w:rPr>
          <w:szCs w:val="22"/>
        </w:rPr>
      </w:pPr>
    </w:p>
    <w:p w14:paraId="0BE13D94" w14:textId="77777777" w:rsidR="0081178C" w:rsidRPr="00B43813" w:rsidRDefault="0081178C" w:rsidP="00227230">
      <w:pPr>
        <w:ind w:left="567" w:hanging="567"/>
        <w:rPr>
          <w:szCs w:val="22"/>
        </w:rPr>
      </w:pPr>
    </w:p>
    <w:p w14:paraId="5B041029" w14:textId="77777777" w:rsidR="0081178C" w:rsidRPr="00B43813" w:rsidRDefault="0081178C" w:rsidP="00227230">
      <w:pPr>
        <w:ind w:left="567" w:hanging="567"/>
        <w:rPr>
          <w:szCs w:val="22"/>
        </w:rPr>
      </w:pPr>
    </w:p>
    <w:p w14:paraId="45ECD3FA" w14:textId="77777777" w:rsidR="0081178C" w:rsidRPr="00B43813" w:rsidRDefault="0081178C" w:rsidP="00227230">
      <w:pPr>
        <w:ind w:left="567" w:hanging="567"/>
        <w:rPr>
          <w:szCs w:val="22"/>
        </w:rPr>
      </w:pPr>
    </w:p>
    <w:p w14:paraId="298D0AEB" w14:textId="77777777" w:rsidR="0081178C" w:rsidRPr="00B43813" w:rsidRDefault="0081178C" w:rsidP="00227230">
      <w:pPr>
        <w:ind w:left="567" w:hanging="567"/>
        <w:rPr>
          <w:szCs w:val="22"/>
        </w:rPr>
      </w:pPr>
    </w:p>
    <w:p w14:paraId="22E89ED5" w14:textId="77777777" w:rsidR="0081178C" w:rsidRPr="00B43813" w:rsidRDefault="0081178C" w:rsidP="00227230">
      <w:pPr>
        <w:ind w:left="567" w:hanging="567"/>
        <w:rPr>
          <w:szCs w:val="22"/>
        </w:rPr>
      </w:pPr>
    </w:p>
    <w:p w14:paraId="51221377" w14:textId="77777777" w:rsidR="0081178C" w:rsidRPr="00B43813" w:rsidRDefault="0081178C" w:rsidP="00227230">
      <w:pPr>
        <w:ind w:left="567" w:hanging="567"/>
        <w:rPr>
          <w:szCs w:val="22"/>
        </w:rPr>
      </w:pPr>
    </w:p>
    <w:p w14:paraId="23519E04" w14:textId="77777777" w:rsidR="0081178C" w:rsidRPr="00B43813" w:rsidRDefault="0081178C" w:rsidP="00227230">
      <w:pPr>
        <w:ind w:left="567" w:hanging="567"/>
        <w:rPr>
          <w:szCs w:val="22"/>
        </w:rPr>
      </w:pPr>
    </w:p>
    <w:p w14:paraId="0D27B481" w14:textId="77777777" w:rsidR="0081178C" w:rsidRPr="00B43813" w:rsidRDefault="0081178C" w:rsidP="00227230">
      <w:pPr>
        <w:ind w:left="567" w:hanging="567"/>
        <w:rPr>
          <w:szCs w:val="22"/>
        </w:rPr>
      </w:pPr>
    </w:p>
    <w:p w14:paraId="4744836B" w14:textId="77777777" w:rsidR="0081178C" w:rsidRPr="00B43813" w:rsidRDefault="0081178C" w:rsidP="00227230">
      <w:pPr>
        <w:ind w:left="567" w:hanging="567"/>
        <w:rPr>
          <w:szCs w:val="22"/>
        </w:rPr>
      </w:pPr>
    </w:p>
    <w:p w14:paraId="2A726F72" w14:textId="77777777" w:rsidR="0081178C" w:rsidRPr="00B43813" w:rsidRDefault="0081178C" w:rsidP="00227230">
      <w:pPr>
        <w:ind w:left="567" w:hanging="567"/>
        <w:rPr>
          <w:szCs w:val="22"/>
        </w:rPr>
      </w:pPr>
    </w:p>
    <w:p w14:paraId="032A3E83" w14:textId="77777777" w:rsidR="0081178C" w:rsidRPr="00B43813" w:rsidRDefault="0081178C" w:rsidP="00227230">
      <w:pPr>
        <w:ind w:left="567" w:hanging="567"/>
        <w:rPr>
          <w:szCs w:val="22"/>
        </w:rPr>
      </w:pPr>
    </w:p>
    <w:p w14:paraId="06ACCFC1" w14:textId="77777777" w:rsidR="0081178C" w:rsidRPr="00B43813" w:rsidRDefault="0081178C" w:rsidP="00227230">
      <w:pPr>
        <w:ind w:left="567" w:hanging="567"/>
        <w:jc w:val="center"/>
        <w:rPr>
          <w:b/>
          <w:szCs w:val="22"/>
        </w:rPr>
      </w:pPr>
    </w:p>
    <w:p w14:paraId="2EAAE061" w14:textId="77777777" w:rsidR="0081178C" w:rsidRPr="00B43813" w:rsidRDefault="0081178C" w:rsidP="00227230">
      <w:pPr>
        <w:ind w:left="567" w:hanging="567"/>
        <w:jc w:val="center"/>
        <w:rPr>
          <w:b/>
          <w:szCs w:val="22"/>
        </w:rPr>
      </w:pPr>
    </w:p>
    <w:p w14:paraId="6C6EBBB9" w14:textId="77777777" w:rsidR="0081178C" w:rsidRPr="00B43813" w:rsidRDefault="0081178C" w:rsidP="00227230">
      <w:pPr>
        <w:pStyle w:val="Antrat1"/>
        <w:spacing w:before="0" w:after="0" w:line="240" w:lineRule="auto"/>
        <w:jc w:val="center"/>
        <w:rPr>
          <w:caps w:val="0"/>
          <w:kern w:val="28"/>
          <w:sz w:val="22"/>
          <w:szCs w:val="22"/>
          <w:lang w:val="lt-LT" w:eastAsia="lt-LT"/>
        </w:rPr>
      </w:pPr>
      <w:r w:rsidRPr="00B43813">
        <w:rPr>
          <w:caps w:val="0"/>
          <w:kern w:val="28"/>
          <w:sz w:val="22"/>
          <w:szCs w:val="22"/>
          <w:lang w:val="lt-LT" w:eastAsia="lt-LT"/>
        </w:rPr>
        <w:t>I PRIEDAS</w:t>
      </w:r>
    </w:p>
    <w:p w14:paraId="6F2498A2" w14:textId="77777777" w:rsidR="0081178C" w:rsidRPr="00B43813" w:rsidRDefault="0081178C" w:rsidP="00227230">
      <w:pPr>
        <w:ind w:left="567" w:hanging="567"/>
        <w:jc w:val="center"/>
        <w:rPr>
          <w:b/>
          <w:szCs w:val="22"/>
        </w:rPr>
      </w:pPr>
    </w:p>
    <w:p w14:paraId="6A008126" w14:textId="77777777" w:rsidR="0081178C" w:rsidRPr="00B43813" w:rsidRDefault="0081178C" w:rsidP="00227230">
      <w:pPr>
        <w:pStyle w:val="Antrat1"/>
        <w:spacing w:before="0" w:after="0" w:line="240" w:lineRule="auto"/>
        <w:jc w:val="center"/>
        <w:rPr>
          <w:caps w:val="0"/>
          <w:kern w:val="28"/>
          <w:sz w:val="22"/>
          <w:szCs w:val="22"/>
          <w:lang w:val="lt-LT" w:eastAsia="lt-LT"/>
        </w:rPr>
      </w:pPr>
      <w:r w:rsidRPr="00B43813">
        <w:rPr>
          <w:caps w:val="0"/>
          <w:kern w:val="28"/>
          <w:sz w:val="22"/>
          <w:szCs w:val="22"/>
          <w:lang w:val="lt-LT" w:eastAsia="lt-LT"/>
        </w:rPr>
        <w:t>PREPARATO CHARAKTERISTIKŲ SANTRAUKA</w:t>
      </w:r>
    </w:p>
    <w:p w14:paraId="30678A36" w14:textId="77777777" w:rsidR="0081178C" w:rsidRPr="00B43813" w:rsidRDefault="0081178C" w:rsidP="00227230">
      <w:pPr>
        <w:ind w:left="567" w:hanging="567"/>
        <w:jc w:val="center"/>
        <w:rPr>
          <w:b/>
          <w:szCs w:val="22"/>
        </w:rPr>
      </w:pPr>
    </w:p>
    <w:p w14:paraId="0F2E19AE" w14:textId="77777777" w:rsidR="0081178C" w:rsidRPr="00B43813" w:rsidRDefault="0081178C" w:rsidP="00227230">
      <w:pPr>
        <w:pStyle w:val="Antrat1"/>
        <w:spacing w:before="0" w:after="0" w:line="240" w:lineRule="auto"/>
        <w:rPr>
          <w:b w:val="0"/>
          <w:sz w:val="22"/>
          <w:szCs w:val="22"/>
        </w:rPr>
      </w:pPr>
      <w:r w:rsidRPr="00B43813">
        <w:rPr>
          <w:sz w:val="22"/>
          <w:szCs w:val="22"/>
        </w:rPr>
        <w:br w:type="page"/>
      </w:r>
      <w:r w:rsidRPr="00B43813">
        <w:rPr>
          <w:caps w:val="0"/>
          <w:kern w:val="28"/>
          <w:sz w:val="22"/>
          <w:szCs w:val="22"/>
          <w:lang w:val="lt-LT" w:eastAsia="lt-LT"/>
        </w:rPr>
        <w:lastRenderedPageBreak/>
        <w:t>1.</w:t>
      </w:r>
      <w:r w:rsidRPr="00B43813">
        <w:rPr>
          <w:caps w:val="0"/>
          <w:kern w:val="28"/>
          <w:sz w:val="22"/>
          <w:szCs w:val="22"/>
          <w:lang w:val="lt-LT" w:eastAsia="lt-LT"/>
        </w:rPr>
        <w:tab/>
      </w:r>
      <w:r w:rsidRPr="00B43813">
        <w:rPr>
          <w:caps w:val="0"/>
          <w:kern w:val="28"/>
          <w:sz w:val="22"/>
          <w:szCs w:val="22"/>
          <w:lang w:val="lt-LT" w:eastAsia="lt-LT"/>
        </w:rPr>
        <w:tab/>
        <w:t>VAISTINIO PREPARATO PAVADINIMAS</w:t>
      </w:r>
    </w:p>
    <w:p w14:paraId="769BD670" w14:textId="77777777" w:rsidR="0081178C" w:rsidRPr="00B43813" w:rsidRDefault="0081178C" w:rsidP="00227230">
      <w:pPr>
        <w:ind w:left="567" w:hanging="567"/>
        <w:rPr>
          <w:szCs w:val="22"/>
        </w:rPr>
      </w:pPr>
    </w:p>
    <w:p w14:paraId="537E89A9" w14:textId="77777777" w:rsidR="0081178C" w:rsidRPr="00B43813" w:rsidRDefault="0081178C" w:rsidP="00227230">
      <w:pPr>
        <w:ind w:left="567" w:hanging="567"/>
        <w:rPr>
          <w:szCs w:val="22"/>
        </w:rPr>
      </w:pPr>
      <w:r w:rsidRPr="00B43813">
        <w:rPr>
          <w:szCs w:val="22"/>
        </w:rPr>
        <w:t>Tarka 180 mg/2 mg modifikuoto atpalaidavimo tabletės</w:t>
      </w:r>
    </w:p>
    <w:p w14:paraId="387405B7" w14:textId="77777777" w:rsidR="0081178C" w:rsidRPr="00B43813" w:rsidRDefault="0081178C" w:rsidP="00227230">
      <w:pPr>
        <w:ind w:left="567" w:hanging="567"/>
        <w:rPr>
          <w:szCs w:val="22"/>
        </w:rPr>
      </w:pPr>
      <w:r w:rsidRPr="00B43813">
        <w:rPr>
          <w:szCs w:val="22"/>
        </w:rPr>
        <w:t>Tarka 240 mg/2 mg modifikuoto atpalaidavimo tabletės</w:t>
      </w:r>
    </w:p>
    <w:p w14:paraId="560C17D8" w14:textId="77777777" w:rsidR="0081178C" w:rsidRPr="00B43813" w:rsidRDefault="0081178C" w:rsidP="00227230">
      <w:pPr>
        <w:ind w:left="567" w:hanging="567"/>
        <w:rPr>
          <w:szCs w:val="22"/>
        </w:rPr>
      </w:pPr>
      <w:r w:rsidRPr="00B43813">
        <w:rPr>
          <w:szCs w:val="22"/>
        </w:rPr>
        <w:t>Tarka 240 mg/4 mg modifikuoto atpalaidavimo tabletės</w:t>
      </w:r>
    </w:p>
    <w:p w14:paraId="28FB958F" w14:textId="77777777" w:rsidR="0081178C" w:rsidRPr="00B43813" w:rsidRDefault="0081178C" w:rsidP="00227230">
      <w:pPr>
        <w:ind w:left="567" w:hanging="567"/>
        <w:rPr>
          <w:szCs w:val="22"/>
        </w:rPr>
      </w:pPr>
    </w:p>
    <w:p w14:paraId="56A54B7D" w14:textId="77777777" w:rsidR="0081178C" w:rsidRPr="00B43813" w:rsidRDefault="0081178C" w:rsidP="00227230">
      <w:pPr>
        <w:ind w:left="567" w:hanging="567"/>
        <w:rPr>
          <w:szCs w:val="22"/>
        </w:rPr>
      </w:pPr>
    </w:p>
    <w:p w14:paraId="1E4DF1A0" w14:textId="77777777" w:rsidR="0081178C" w:rsidRPr="006043A0" w:rsidRDefault="0081178C" w:rsidP="00227230">
      <w:pPr>
        <w:pStyle w:val="Antrat1"/>
        <w:spacing w:before="0" w:after="0" w:line="240" w:lineRule="auto"/>
        <w:rPr>
          <w:sz w:val="22"/>
          <w:szCs w:val="22"/>
          <w:lang w:val="lt-LT"/>
        </w:rPr>
      </w:pPr>
      <w:r w:rsidRPr="006043A0">
        <w:rPr>
          <w:sz w:val="22"/>
          <w:szCs w:val="22"/>
          <w:lang w:val="lt-LT"/>
        </w:rPr>
        <w:t>2.</w:t>
      </w:r>
      <w:r w:rsidRPr="006043A0">
        <w:rPr>
          <w:sz w:val="22"/>
          <w:szCs w:val="22"/>
          <w:lang w:val="lt-LT"/>
        </w:rPr>
        <w:tab/>
      </w:r>
      <w:r w:rsidRPr="006043A0">
        <w:rPr>
          <w:sz w:val="22"/>
          <w:szCs w:val="22"/>
          <w:lang w:val="lt-LT"/>
        </w:rPr>
        <w:tab/>
        <w:t>kokybinė ir kiekybinė sudėtis</w:t>
      </w:r>
    </w:p>
    <w:p w14:paraId="2F3B3A3A" w14:textId="77777777" w:rsidR="0081178C" w:rsidRPr="00B43813" w:rsidRDefault="0081178C" w:rsidP="00227230">
      <w:pPr>
        <w:ind w:left="567" w:hanging="567"/>
        <w:rPr>
          <w:szCs w:val="22"/>
        </w:rPr>
      </w:pPr>
    </w:p>
    <w:p w14:paraId="0E359844" w14:textId="77777777" w:rsidR="0081178C" w:rsidRPr="00B43813" w:rsidRDefault="0081178C" w:rsidP="00227230">
      <w:pPr>
        <w:rPr>
          <w:szCs w:val="22"/>
        </w:rPr>
      </w:pPr>
      <w:r w:rsidRPr="00B43813">
        <w:rPr>
          <w:szCs w:val="22"/>
        </w:rPr>
        <w:t>Vienoje modifikuoto atpalaidavimo tabletėje yra 180 mg verapamilio hidrochlorido ir 2 mg trandolaprilio.</w:t>
      </w:r>
    </w:p>
    <w:p w14:paraId="391F3056" w14:textId="77777777" w:rsidR="0081178C" w:rsidRPr="00B43813" w:rsidRDefault="0081178C" w:rsidP="00227230">
      <w:pPr>
        <w:rPr>
          <w:szCs w:val="22"/>
        </w:rPr>
      </w:pPr>
      <w:r w:rsidRPr="00B43813">
        <w:rPr>
          <w:szCs w:val="22"/>
        </w:rPr>
        <w:t>Vienoje modifikuoto atpalaidavimo tabletėje yra 240 mg verapamilio hidrochlorido ir 2 mg trandolaprilio.</w:t>
      </w:r>
    </w:p>
    <w:p w14:paraId="7C8E1F97" w14:textId="77777777" w:rsidR="0081178C" w:rsidRPr="00B43813" w:rsidRDefault="0081178C" w:rsidP="00227230">
      <w:pPr>
        <w:rPr>
          <w:szCs w:val="22"/>
        </w:rPr>
      </w:pPr>
      <w:r w:rsidRPr="00B43813">
        <w:rPr>
          <w:szCs w:val="22"/>
        </w:rPr>
        <w:t>Vienoje modifikuoto atpalaidavimo tabletėje yra 240 mg verapamilio hidrochlorido ir 4 mg trandolaprilio.</w:t>
      </w:r>
    </w:p>
    <w:p w14:paraId="735EE794" w14:textId="77777777" w:rsidR="0081178C" w:rsidRPr="00B43813" w:rsidRDefault="0081178C" w:rsidP="00227230">
      <w:pPr>
        <w:ind w:left="567" w:hanging="567"/>
        <w:rPr>
          <w:szCs w:val="22"/>
        </w:rPr>
      </w:pPr>
    </w:p>
    <w:p w14:paraId="1AE6FF32" w14:textId="77777777" w:rsidR="0081178C" w:rsidRPr="00B43813" w:rsidRDefault="0081178C" w:rsidP="00227230">
      <w:pPr>
        <w:rPr>
          <w:szCs w:val="22"/>
        </w:rPr>
      </w:pPr>
      <w:r w:rsidRPr="00B43813">
        <w:rPr>
          <w:szCs w:val="22"/>
          <w:u w:val="single"/>
        </w:rPr>
        <w:t>Pagalbinės medžiagos, kurių poveikis žinomas</w:t>
      </w:r>
      <w:r w:rsidRPr="00B43813">
        <w:rPr>
          <w:szCs w:val="22"/>
        </w:rPr>
        <w:t>: vienoje Tarka 180 mg/2 mg modifikuoto atpalaidavimo tabletėje yra 107 mg laktozės monohidrato, 1,22 mmol (arba 28,0 mg) natrio. Vienoje Tarka 240 mg/2 mg modifikuoto atpalaidavimo tabletėje yra 107 mg laktozės monohidrato, 34,3 mg natrio. O vienoje Tarka 240 mg/4 mg modifikuoto atpalaidavimo tabletėje yra 110,37 mg laktozės monohidrato, 34,3 mg natrio.</w:t>
      </w:r>
    </w:p>
    <w:p w14:paraId="2AD8E055" w14:textId="77777777" w:rsidR="0081178C" w:rsidRPr="00B43813" w:rsidRDefault="0081178C" w:rsidP="00227230">
      <w:pPr>
        <w:rPr>
          <w:szCs w:val="22"/>
        </w:rPr>
      </w:pPr>
      <w:r w:rsidRPr="00B43813">
        <w:rPr>
          <w:szCs w:val="22"/>
        </w:rPr>
        <w:t>Visos pagalbinės medžiagos išvardytos 6.1 skyriuje.</w:t>
      </w:r>
    </w:p>
    <w:p w14:paraId="5D22D513" w14:textId="77777777" w:rsidR="0081178C" w:rsidRPr="00B43813" w:rsidRDefault="0081178C" w:rsidP="00227230">
      <w:pPr>
        <w:ind w:left="567" w:hanging="567"/>
        <w:rPr>
          <w:szCs w:val="22"/>
        </w:rPr>
      </w:pPr>
    </w:p>
    <w:p w14:paraId="1C551C96" w14:textId="77777777" w:rsidR="0081178C" w:rsidRPr="00B43813" w:rsidRDefault="0081178C" w:rsidP="00227230">
      <w:pPr>
        <w:ind w:left="567" w:hanging="567"/>
        <w:rPr>
          <w:szCs w:val="22"/>
        </w:rPr>
      </w:pPr>
    </w:p>
    <w:p w14:paraId="08366270" w14:textId="77777777" w:rsidR="0081178C" w:rsidRPr="00B43813" w:rsidRDefault="0081178C" w:rsidP="00227230">
      <w:pPr>
        <w:pStyle w:val="Antrat1"/>
        <w:spacing w:before="0" w:after="0" w:line="240" w:lineRule="auto"/>
        <w:rPr>
          <w:sz w:val="22"/>
          <w:szCs w:val="22"/>
        </w:rPr>
      </w:pPr>
      <w:r w:rsidRPr="00B43813">
        <w:rPr>
          <w:sz w:val="22"/>
          <w:szCs w:val="22"/>
        </w:rPr>
        <w:t>3.</w:t>
      </w:r>
      <w:r w:rsidRPr="00B43813">
        <w:rPr>
          <w:sz w:val="22"/>
          <w:szCs w:val="22"/>
        </w:rPr>
        <w:tab/>
      </w:r>
      <w:r w:rsidRPr="00B43813">
        <w:rPr>
          <w:sz w:val="22"/>
          <w:szCs w:val="22"/>
        </w:rPr>
        <w:tab/>
        <w:t>FARMACINĖ forma</w:t>
      </w:r>
    </w:p>
    <w:p w14:paraId="296B2227" w14:textId="77777777" w:rsidR="0081178C" w:rsidRPr="00B43813" w:rsidRDefault="0081178C" w:rsidP="00227230">
      <w:pPr>
        <w:ind w:left="567" w:hanging="567"/>
        <w:rPr>
          <w:szCs w:val="22"/>
        </w:rPr>
      </w:pPr>
    </w:p>
    <w:p w14:paraId="0E0A063E" w14:textId="77777777" w:rsidR="0081178C" w:rsidRPr="00B43813" w:rsidRDefault="0081178C" w:rsidP="00227230">
      <w:pPr>
        <w:rPr>
          <w:szCs w:val="22"/>
        </w:rPr>
      </w:pPr>
      <w:r w:rsidRPr="00B43813">
        <w:rPr>
          <w:szCs w:val="22"/>
        </w:rPr>
        <w:t xml:space="preserve">Modifikuoto atpalaidavimo tabletė. </w:t>
      </w:r>
    </w:p>
    <w:p w14:paraId="319E245C" w14:textId="7E907760" w:rsidR="0081178C" w:rsidRPr="00B43813" w:rsidRDefault="0081178C" w:rsidP="00227230">
      <w:pPr>
        <w:rPr>
          <w:szCs w:val="22"/>
        </w:rPr>
      </w:pPr>
      <w:r w:rsidRPr="00B43813">
        <w:rPr>
          <w:szCs w:val="22"/>
        </w:rPr>
        <w:t>Tabletė</w:t>
      </w:r>
      <w:r w:rsidR="006E1FE9">
        <w:rPr>
          <w:szCs w:val="22"/>
        </w:rPr>
        <w:t>s</w:t>
      </w:r>
      <w:r w:rsidRPr="00B43813">
        <w:rPr>
          <w:szCs w:val="22"/>
        </w:rPr>
        <w:t xml:space="preserve"> yra rausv</w:t>
      </w:r>
      <w:r w:rsidR="006E1FE9">
        <w:rPr>
          <w:szCs w:val="22"/>
        </w:rPr>
        <w:t>os spalvos</w:t>
      </w:r>
      <w:r w:rsidRPr="00B43813">
        <w:rPr>
          <w:szCs w:val="22"/>
        </w:rPr>
        <w:t>, ovali</w:t>
      </w:r>
      <w:r w:rsidR="006E1FE9">
        <w:rPr>
          <w:szCs w:val="22"/>
        </w:rPr>
        <w:t>os</w:t>
      </w:r>
      <w:r w:rsidRPr="00B43813">
        <w:rPr>
          <w:szCs w:val="22"/>
        </w:rPr>
        <w:t>, vienoje pusėje pažymėt</w:t>
      </w:r>
      <w:r w:rsidR="006E1FE9">
        <w:rPr>
          <w:szCs w:val="22"/>
        </w:rPr>
        <w:t>os</w:t>
      </w:r>
      <w:r w:rsidRPr="00B43813">
        <w:rPr>
          <w:szCs w:val="22"/>
        </w:rPr>
        <w:t xml:space="preserve"> „182“.</w:t>
      </w:r>
    </w:p>
    <w:p w14:paraId="1AE59ADE" w14:textId="07408E45" w:rsidR="0081178C" w:rsidRPr="00B43813" w:rsidRDefault="0081178C" w:rsidP="00227230">
      <w:pPr>
        <w:rPr>
          <w:szCs w:val="22"/>
        </w:rPr>
      </w:pPr>
      <w:r w:rsidRPr="00B43813">
        <w:rPr>
          <w:szCs w:val="22"/>
        </w:rPr>
        <w:t>Tabletės yra ochros spalvos, ovalios, vienoje pusėje pažymėtos „242“.</w:t>
      </w:r>
    </w:p>
    <w:p w14:paraId="7572E806" w14:textId="529EB239" w:rsidR="0081178C" w:rsidRPr="00B43813" w:rsidRDefault="0081178C" w:rsidP="00227230">
      <w:pPr>
        <w:rPr>
          <w:szCs w:val="22"/>
        </w:rPr>
      </w:pPr>
      <w:r w:rsidRPr="00B43813">
        <w:rPr>
          <w:szCs w:val="22"/>
        </w:rPr>
        <w:t>Tabletės yra raudonai rudos, ovalios, vienoje pusėje pažymėtos „244“.</w:t>
      </w:r>
    </w:p>
    <w:p w14:paraId="543C22EB" w14:textId="77777777" w:rsidR="0081178C" w:rsidRPr="00B43813" w:rsidRDefault="0081178C" w:rsidP="00227230">
      <w:pPr>
        <w:rPr>
          <w:szCs w:val="22"/>
        </w:rPr>
      </w:pPr>
    </w:p>
    <w:p w14:paraId="22146B36" w14:textId="77777777" w:rsidR="0081178C" w:rsidRPr="00B43813" w:rsidRDefault="0081178C" w:rsidP="00227230">
      <w:pPr>
        <w:ind w:left="567" w:hanging="567"/>
        <w:rPr>
          <w:szCs w:val="22"/>
        </w:rPr>
      </w:pPr>
    </w:p>
    <w:p w14:paraId="0461C84B" w14:textId="77777777" w:rsidR="0081178C" w:rsidRPr="006043A0" w:rsidRDefault="0081178C" w:rsidP="00227230">
      <w:pPr>
        <w:pStyle w:val="Antrat1"/>
        <w:spacing w:before="0" w:after="0" w:line="240" w:lineRule="auto"/>
        <w:rPr>
          <w:sz w:val="22"/>
          <w:szCs w:val="22"/>
          <w:lang w:val="lt-LT"/>
        </w:rPr>
      </w:pPr>
      <w:r w:rsidRPr="006043A0">
        <w:rPr>
          <w:sz w:val="22"/>
          <w:szCs w:val="22"/>
          <w:lang w:val="lt-LT"/>
        </w:rPr>
        <w:t>4.</w:t>
      </w:r>
      <w:r w:rsidRPr="006043A0">
        <w:rPr>
          <w:sz w:val="22"/>
          <w:szCs w:val="22"/>
          <w:lang w:val="lt-LT"/>
        </w:rPr>
        <w:tab/>
      </w:r>
      <w:r w:rsidRPr="006043A0">
        <w:rPr>
          <w:sz w:val="22"/>
          <w:szCs w:val="22"/>
          <w:lang w:val="lt-LT"/>
        </w:rPr>
        <w:tab/>
        <w:t>klinikinĖ informacija</w:t>
      </w:r>
    </w:p>
    <w:p w14:paraId="364D9846" w14:textId="77777777" w:rsidR="0081178C" w:rsidRPr="00B43813" w:rsidRDefault="0081178C" w:rsidP="00227230">
      <w:pPr>
        <w:ind w:left="567" w:hanging="567"/>
        <w:rPr>
          <w:szCs w:val="22"/>
        </w:rPr>
      </w:pPr>
    </w:p>
    <w:p w14:paraId="59D783A7" w14:textId="77777777" w:rsidR="0081178C" w:rsidRPr="00B43813" w:rsidRDefault="0081178C" w:rsidP="00227230">
      <w:pPr>
        <w:ind w:left="567" w:hanging="567"/>
        <w:rPr>
          <w:b/>
          <w:szCs w:val="22"/>
        </w:rPr>
      </w:pPr>
      <w:r w:rsidRPr="00B43813">
        <w:rPr>
          <w:b/>
          <w:szCs w:val="22"/>
        </w:rPr>
        <w:t>4.1</w:t>
      </w:r>
      <w:r w:rsidRPr="00B43813">
        <w:rPr>
          <w:b/>
          <w:szCs w:val="22"/>
        </w:rPr>
        <w:tab/>
        <w:t>Terapinės indikacijos</w:t>
      </w:r>
    </w:p>
    <w:p w14:paraId="3BE28FC9" w14:textId="77777777" w:rsidR="0081178C" w:rsidRPr="00B43813" w:rsidRDefault="0081178C" w:rsidP="00227230">
      <w:pPr>
        <w:ind w:left="567" w:hanging="567"/>
        <w:rPr>
          <w:szCs w:val="22"/>
        </w:rPr>
      </w:pPr>
    </w:p>
    <w:p w14:paraId="7DB2DDFE" w14:textId="77777777" w:rsidR="0081178C" w:rsidRPr="00B43813" w:rsidRDefault="0081178C" w:rsidP="00227230">
      <w:pPr>
        <w:rPr>
          <w:szCs w:val="22"/>
        </w:rPr>
      </w:pPr>
      <w:r w:rsidRPr="00B43813">
        <w:rPr>
          <w:szCs w:val="22"/>
        </w:rPr>
        <w:t xml:space="preserve">Pirminės arterinės hipertenzijos gydymas pacientams, kurių kraujospūdžio nepavyksta kontroliuoti vien verapamilio 240 mg doze arba, kurių kraujospūdį normalizavo proporcingos atskirai vartojamų vaistinio preparato veikliųjų medžiagų dozės. </w:t>
      </w:r>
    </w:p>
    <w:p w14:paraId="51FB6085" w14:textId="77777777" w:rsidR="0081178C" w:rsidRPr="00B43813" w:rsidRDefault="0081178C" w:rsidP="00227230">
      <w:pPr>
        <w:rPr>
          <w:szCs w:val="22"/>
        </w:rPr>
      </w:pPr>
    </w:p>
    <w:p w14:paraId="33B2A2E9" w14:textId="77777777" w:rsidR="0081178C" w:rsidRPr="00B43813" w:rsidRDefault="0081178C" w:rsidP="00227230">
      <w:pPr>
        <w:numPr>
          <w:ilvl w:val="1"/>
          <w:numId w:val="18"/>
        </w:numPr>
        <w:rPr>
          <w:b/>
          <w:szCs w:val="22"/>
        </w:rPr>
      </w:pPr>
      <w:r w:rsidRPr="00B43813">
        <w:rPr>
          <w:b/>
          <w:szCs w:val="22"/>
        </w:rPr>
        <w:t>Dozavimas ir vartojimo metodas</w:t>
      </w:r>
    </w:p>
    <w:p w14:paraId="6720A141" w14:textId="77777777" w:rsidR="0081178C" w:rsidRPr="00B43813" w:rsidRDefault="0081178C" w:rsidP="00227230">
      <w:pPr>
        <w:rPr>
          <w:b/>
          <w:szCs w:val="22"/>
        </w:rPr>
      </w:pPr>
    </w:p>
    <w:p w14:paraId="69D727EE" w14:textId="77777777" w:rsidR="0081178C" w:rsidRPr="00B43813" w:rsidRDefault="0081178C" w:rsidP="00227230">
      <w:pPr>
        <w:rPr>
          <w:szCs w:val="22"/>
          <w:u w:val="single"/>
        </w:rPr>
      </w:pPr>
      <w:r w:rsidRPr="00B43813">
        <w:rPr>
          <w:szCs w:val="22"/>
          <w:u w:val="single"/>
        </w:rPr>
        <w:t>Dozavimas</w:t>
      </w:r>
    </w:p>
    <w:p w14:paraId="7E23D62F" w14:textId="77777777" w:rsidR="0081178C" w:rsidRPr="00B43813" w:rsidRDefault="0081178C" w:rsidP="00227230">
      <w:pPr>
        <w:rPr>
          <w:szCs w:val="22"/>
        </w:rPr>
      </w:pPr>
    </w:p>
    <w:p w14:paraId="3FDCCB86" w14:textId="77777777" w:rsidR="0081178C" w:rsidRPr="00B43813" w:rsidRDefault="0081178C" w:rsidP="00227230">
      <w:pPr>
        <w:rPr>
          <w:i/>
          <w:szCs w:val="22"/>
        </w:rPr>
      </w:pPr>
      <w:r w:rsidRPr="00B43813">
        <w:rPr>
          <w:i/>
          <w:szCs w:val="22"/>
        </w:rPr>
        <w:t>Vaikų populiacija</w:t>
      </w:r>
    </w:p>
    <w:p w14:paraId="1478B6AA" w14:textId="77777777" w:rsidR="0081178C" w:rsidRPr="00B43813" w:rsidRDefault="0081178C" w:rsidP="00227230">
      <w:pPr>
        <w:rPr>
          <w:szCs w:val="22"/>
        </w:rPr>
      </w:pPr>
      <w:r w:rsidRPr="00B43813">
        <w:rPr>
          <w:szCs w:val="22"/>
        </w:rPr>
        <w:t>Vaikams ir jaunesniems negu 18 metų paaugliams Tarka vartoti draudžiama (taip pat žr. 4.3 skyrių).</w:t>
      </w:r>
    </w:p>
    <w:p w14:paraId="76044935" w14:textId="77777777" w:rsidR="0081178C" w:rsidRPr="00B43813" w:rsidRDefault="0081178C" w:rsidP="00227230">
      <w:pPr>
        <w:rPr>
          <w:szCs w:val="22"/>
        </w:rPr>
      </w:pPr>
    </w:p>
    <w:p w14:paraId="1D7971F7" w14:textId="77777777" w:rsidR="0081178C" w:rsidRPr="00B43813" w:rsidRDefault="0081178C" w:rsidP="00227230">
      <w:pPr>
        <w:rPr>
          <w:i/>
          <w:iCs/>
          <w:szCs w:val="22"/>
        </w:rPr>
      </w:pPr>
      <w:r w:rsidRPr="00B43813">
        <w:rPr>
          <w:i/>
          <w:iCs/>
          <w:szCs w:val="22"/>
        </w:rPr>
        <w:t xml:space="preserve">Suaugusieji </w:t>
      </w:r>
    </w:p>
    <w:p w14:paraId="5715C002" w14:textId="77777777" w:rsidR="0081178C" w:rsidRPr="00B43813" w:rsidRDefault="0081178C" w:rsidP="00227230">
      <w:pPr>
        <w:rPr>
          <w:szCs w:val="22"/>
        </w:rPr>
      </w:pPr>
      <w:r w:rsidRPr="00B43813">
        <w:rPr>
          <w:szCs w:val="22"/>
        </w:rPr>
        <w:t>Įprastinė dozė yra viena tabletė per parą.</w:t>
      </w:r>
    </w:p>
    <w:p w14:paraId="7873FE2A" w14:textId="77777777" w:rsidR="0081178C" w:rsidRPr="00B43813" w:rsidRDefault="0081178C" w:rsidP="00227230">
      <w:pPr>
        <w:rPr>
          <w:szCs w:val="22"/>
        </w:rPr>
      </w:pPr>
    </w:p>
    <w:p w14:paraId="14EA919D" w14:textId="77777777" w:rsidR="0081178C" w:rsidRPr="00B43813" w:rsidRDefault="0081178C" w:rsidP="00227230">
      <w:pPr>
        <w:rPr>
          <w:szCs w:val="22"/>
        </w:rPr>
      </w:pPr>
      <w:r w:rsidRPr="00B43813">
        <w:rPr>
          <w:szCs w:val="22"/>
        </w:rPr>
        <w:t>Rekomenduojama kiekvienos veikliosios medžiagos dozę nustatyti atskirai. Jei kliniškai tinka, monoterapiją galima tiesiogiai keisti fiksuotu deriniu.</w:t>
      </w:r>
    </w:p>
    <w:p w14:paraId="05E0ED5C" w14:textId="77777777" w:rsidR="0081178C" w:rsidRPr="00B43813" w:rsidRDefault="0081178C" w:rsidP="00227230">
      <w:pPr>
        <w:rPr>
          <w:szCs w:val="22"/>
        </w:rPr>
      </w:pPr>
    </w:p>
    <w:p w14:paraId="20FE942D" w14:textId="77777777" w:rsidR="0081178C" w:rsidRPr="00B43813" w:rsidRDefault="0081178C" w:rsidP="00227230">
      <w:pPr>
        <w:rPr>
          <w:szCs w:val="22"/>
        </w:rPr>
      </w:pPr>
      <w:r w:rsidRPr="00B43813">
        <w:rPr>
          <w:i/>
          <w:szCs w:val="22"/>
        </w:rPr>
        <w:t>Senyviems pacientams</w:t>
      </w:r>
      <w:r w:rsidRPr="00B43813">
        <w:rPr>
          <w:szCs w:val="22"/>
        </w:rPr>
        <w:t xml:space="preserve"> </w:t>
      </w:r>
    </w:p>
    <w:p w14:paraId="61874D33" w14:textId="77777777" w:rsidR="0081178C" w:rsidRPr="00B43813" w:rsidRDefault="0081178C" w:rsidP="00227230">
      <w:pPr>
        <w:rPr>
          <w:szCs w:val="22"/>
        </w:rPr>
      </w:pPr>
      <w:r w:rsidRPr="00B43813">
        <w:rPr>
          <w:szCs w:val="22"/>
        </w:rPr>
        <w:t>Farmakokinetikos duomenys rodo, kad senyvų pacientų organizme, palyginti su jaunesniais hipertenzija sergančiais pacientais, sisteminis biologinis prieinamumas yra didesnis, kai kuriems senyviems pacientams gali pasireikšti stipresnis kraujospūdį mažinantis poveikis (žr. 4.4 skyrių).</w:t>
      </w:r>
    </w:p>
    <w:p w14:paraId="1EA988FA" w14:textId="77777777" w:rsidR="0081178C" w:rsidRPr="00B43813" w:rsidRDefault="0081178C" w:rsidP="00227230">
      <w:pPr>
        <w:rPr>
          <w:szCs w:val="22"/>
        </w:rPr>
      </w:pPr>
    </w:p>
    <w:p w14:paraId="68F8A46D" w14:textId="77777777" w:rsidR="0081178C" w:rsidRPr="00B43813" w:rsidRDefault="0081178C" w:rsidP="00227230">
      <w:pPr>
        <w:rPr>
          <w:szCs w:val="22"/>
        </w:rPr>
      </w:pPr>
      <w:r w:rsidRPr="00B43813">
        <w:rPr>
          <w:iCs/>
          <w:color w:val="000000"/>
          <w:szCs w:val="22"/>
        </w:rPr>
        <w:t>Pacientams, kurių inkstų funkcija sutrikusi</w:t>
      </w:r>
    </w:p>
    <w:p w14:paraId="25C8DFFC" w14:textId="77777777" w:rsidR="0081178C" w:rsidRPr="00B43813" w:rsidRDefault="0081178C" w:rsidP="00227230">
      <w:pPr>
        <w:rPr>
          <w:szCs w:val="22"/>
        </w:rPr>
      </w:pPr>
      <w:r w:rsidRPr="00B43813">
        <w:rPr>
          <w:szCs w:val="22"/>
        </w:rPr>
        <w:t>Sunkaus inkstų nepakankamumo atveju Tarka vartoti draudžiama (žr. 4.3 ir 4.4 skyrius).</w:t>
      </w:r>
    </w:p>
    <w:p w14:paraId="2645A017" w14:textId="77777777" w:rsidR="0081178C" w:rsidRPr="00B43813" w:rsidRDefault="0081178C" w:rsidP="00227230">
      <w:pPr>
        <w:rPr>
          <w:szCs w:val="22"/>
        </w:rPr>
      </w:pPr>
    </w:p>
    <w:p w14:paraId="581B4827" w14:textId="77777777" w:rsidR="0081178C" w:rsidRPr="00B43813" w:rsidRDefault="0081178C" w:rsidP="00227230">
      <w:pPr>
        <w:rPr>
          <w:i/>
          <w:szCs w:val="22"/>
        </w:rPr>
      </w:pPr>
      <w:r w:rsidRPr="00B43813">
        <w:rPr>
          <w:iCs/>
          <w:color w:val="000000"/>
          <w:szCs w:val="22"/>
        </w:rPr>
        <w:t>Pacientams, kurių kepenų funkcija sutrikusi</w:t>
      </w:r>
    </w:p>
    <w:p w14:paraId="29ABEA0B" w14:textId="77777777" w:rsidR="0081178C" w:rsidRPr="00B43813" w:rsidRDefault="0081178C" w:rsidP="00227230">
      <w:pPr>
        <w:rPr>
          <w:szCs w:val="22"/>
        </w:rPr>
      </w:pPr>
      <w:r w:rsidRPr="00B43813">
        <w:rPr>
          <w:szCs w:val="22"/>
        </w:rPr>
        <w:t>Tarka nerekomenduojama vartoti pacientams, kuriems yra sunkus kepenų funkcijos sutrikimas, Tarka draudžiama vartoti pacientams, sergantiems kepenų ciroze, susijusia su ascitu (žr. 4.3 ir 4.4 skyrius).</w:t>
      </w:r>
    </w:p>
    <w:p w14:paraId="433E74B9" w14:textId="77777777" w:rsidR="0081178C" w:rsidRPr="00B43813" w:rsidRDefault="0081178C" w:rsidP="00227230">
      <w:pPr>
        <w:rPr>
          <w:szCs w:val="22"/>
        </w:rPr>
      </w:pPr>
    </w:p>
    <w:p w14:paraId="4E10B70C" w14:textId="77777777" w:rsidR="0081178C" w:rsidRPr="00B43813" w:rsidRDefault="0081178C" w:rsidP="00227230">
      <w:pPr>
        <w:rPr>
          <w:szCs w:val="22"/>
          <w:u w:val="single"/>
        </w:rPr>
      </w:pPr>
      <w:r w:rsidRPr="00B43813">
        <w:rPr>
          <w:szCs w:val="22"/>
          <w:u w:val="single"/>
        </w:rPr>
        <w:t>Vartojimo metodas</w:t>
      </w:r>
    </w:p>
    <w:p w14:paraId="724B1907" w14:textId="77777777" w:rsidR="0081178C" w:rsidRPr="00B43813" w:rsidRDefault="0081178C" w:rsidP="00227230">
      <w:pPr>
        <w:rPr>
          <w:szCs w:val="22"/>
        </w:rPr>
      </w:pPr>
      <w:r w:rsidRPr="00B43813">
        <w:rPr>
          <w:rStyle w:val="hps"/>
          <w:color w:val="222222"/>
          <w:szCs w:val="22"/>
        </w:rPr>
        <w:t>Modifikuoto atpalaidavimo</w:t>
      </w:r>
      <w:r w:rsidRPr="00B43813">
        <w:rPr>
          <w:color w:val="222222"/>
          <w:szCs w:val="22"/>
        </w:rPr>
        <w:t xml:space="preserve"> </w:t>
      </w:r>
      <w:r w:rsidRPr="00B43813">
        <w:rPr>
          <w:rStyle w:val="hps"/>
          <w:color w:val="222222"/>
          <w:szCs w:val="22"/>
        </w:rPr>
        <w:t xml:space="preserve">tabletės vartojamos ryte, po valgio. </w:t>
      </w:r>
      <w:r w:rsidRPr="00B43813">
        <w:rPr>
          <w:szCs w:val="22"/>
        </w:rPr>
        <w:t>Tabletę reikia nuryti visą, užsigeriant stikline vandens</w:t>
      </w:r>
      <w:r w:rsidRPr="00B43813">
        <w:rPr>
          <w:rStyle w:val="hps"/>
          <w:color w:val="222222"/>
          <w:szCs w:val="22"/>
        </w:rPr>
        <w:t>.</w:t>
      </w:r>
    </w:p>
    <w:p w14:paraId="460C214C" w14:textId="77777777" w:rsidR="0081178C" w:rsidRPr="00B43813" w:rsidRDefault="0081178C" w:rsidP="00227230">
      <w:pPr>
        <w:rPr>
          <w:szCs w:val="22"/>
        </w:rPr>
      </w:pPr>
    </w:p>
    <w:p w14:paraId="5A662EE8" w14:textId="77777777" w:rsidR="0081178C" w:rsidRPr="00B43813" w:rsidRDefault="0081178C" w:rsidP="00227230">
      <w:pPr>
        <w:ind w:left="567" w:hanging="567"/>
        <w:rPr>
          <w:b/>
          <w:szCs w:val="22"/>
        </w:rPr>
      </w:pPr>
      <w:r w:rsidRPr="00B43813">
        <w:rPr>
          <w:b/>
          <w:szCs w:val="22"/>
        </w:rPr>
        <w:t>4.3</w:t>
      </w:r>
      <w:r w:rsidRPr="00B43813">
        <w:rPr>
          <w:b/>
          <w:szCs w:val="22"/>
        </w:rPr>
        <w:tab/>
        <w:t>Kontraindikacijos</w:t>
      </w:r>
    </w:p>
    <w:p w14:paraId="1D22735E" w14:textId="77777777" w:rsidR="0081178C" w:rsidRPr="00B43813" w:rsidRDefault="0081178C" w:rsidP="00227230">
      <w:pPr>
        <w:ind w:left="567" w:hanging="567"/>
        <w:rPr>
          <w:szCs w:val="22"/>
        </w:rPr>
      </w:pPr>
    </w:p>
    <w:p w14:paraId="4DB0A501" w14:textId="77777777" w:rsidR="0081178C" w:rsidRPr="00B43813" w:rsidRDefault="0081178C" w:rsidP="00227230">
      <w:pPr>
        <w:tabs>
          <w:tab w:val="left" w:pos="540"/>
        </w:tabs>
        <w:ind w:left="540" w:hanging="540"/>
        <w:rPr>
          <w:szCs w:val="22"/>
        </w:rPr>
      </w:pPr>
      <w:r w:rsidRPr="00B43813">
        <w:rPr>
          <w:szCs w:val="22"/>
        </w:rPr>
        <w:t>-</w:t>
      </w:r>
      <w:r w:rsidRPr="00B43813">
        <w:rPr>
          <w:szCs w:val="22"/>
        </w:rPr>
        <w:tab/>
        <w:t xml:space="preserve">Padidėjęs jautrumas trandolapriliui, bet kuriam kitam AKF inhibitoriui ir (ar) verapamiliui, bet kuriam kitam kalcio kanalų blokatoriui ar bet kuriai </w:t>
      </w:r>
      <w:r w:rsidRPr="00B43813">
        <w:rPr>
          <w:noProof/>
          <w:szCs w:val="22"/>
        </w:rPr>
        <w:t>6.1 skyriuje nurodytai</w:t>
      </w:r>
      <w:r w:rsidRPr="00B43813">
        <w:rPr>
          <w:szCs w:val="22"/>
        </w:rPr>
        <w:t xml:space="preserve"> pagalbinei medžiagai.</w:t>
      </w:r>
    </w:p>
    <w:p w14:paraId="0CB6F8A0" w14:textId="77777777" w:rsidR="0081178C" w:rsidRPr="00B43813" w:rsidRDefault="0081178C" w:rsidP="00227230">
      <w:pPr>
        <w:tabs>
          <w:tab w:val="left" w:pos="540"/>
        </w:tabs>
        <w:rPr>
          <w:szCs w:val="22"/>
        </w:rPr>
      </w:pPr>
      <w:r w:rsidRPr="00B43813">
        <w:rPr>
          <w:szCs w:val="22"/>
        </w:rPr>
        <w:t>-</w:t>
      </w:r>
      <w:r w:rsidRPr="00B43813">
        <w:rPr>
          <w:szCs w:val="22"/>
        </w:rPr>
        <w:tab/>
        <w:t>Anksčiau buvusi angioneurozinė edema, susijusi su gydymu AKF inhibitoriais.</w:t>
      </w:r>
    </w:p>
    <w:p w14:paraId="626CBCC2" w14:textId="77777777" w:rsidR="0081178C" w:rsidRPr="00B43813" w:rsidRDefault="0081178C" w:rsidP="00227230">
      <w:pPr>
        <w:tabs>
          <w:tab w:val="left" w:pos="540"/>
        </w:tabs>
        <w:rPr>
          <w:szCs w:val="22"/>
        </w:rPr>
      </w:pPr>
      <w:r w:rsidRPr="00B43813">
        <w:rPr>
          <w:szCs w:val="22"/>
        </w:rPr>
        <w:t>-</w:t>
      </w:r>
      <w:r w:rsidRPr="00B43813">
        <w:rPr>
          <w:szCs w:val="22"/>
        </w:rPr>
        <w:tab/>
        <w:t>Paveldima ar idiopatinė angioneurozinė edema.</w:t>
      </w:r>
    </w:p>
    <w:p w14:paraId="009245E2" w14:textId="77777777" w:rsidR="0081178C" w:rsidRPr="00B43813" w:rsidRDefault="0081178C" w:rsidP="00227230">
      <w:pPr>
        <w:tabs>
          <w:tab w:val="left" w:pos="540"/>
        </w:tabs>
        <w:rPr>
          <w:szCs w:val="22"/>
        </w:rPr>
      </w:pPr>
      <w:r w:rsidRPr="00B43813">
        <w:rPr>
          <w:szCs w:val="22"/>
        </w:rPr>
        <w:t>-</w:t>
      </w:r>
      <w:r w:rsidRPr="00B43813">
        <w:rPr>
          <w:szCs w:val="22"/>
        </w:rPr>
        <w:tab/>
        <w:t>Kardiogeninis šokas.</w:t>
      </w:r>
    </w:p>
    <w:p w14:paraId="068F95B2" w14:textId="77777777" w:rsidR="0081178C" w:rsidRPr="00B43813" w:rsidRDefault="0081178C" w:rsidP="00227230">
      <w:pPr>
        <w:tabs>
          <w:tab w:val="left" w:pos="540"/>
        </w:tabs>
        <w:rPr>
          <w:szCs w:val="22"/>
        </w:rPr>
      </w:pPr>
      <w:r w:rsidRPr="00B43813">
        <w:rPr>
          <w:szCs w:val="22"/>
        </w:rPr>
        <w:t>-</w:t>
      </w:r>
      <w:r w:rsidRPr="00B43813">
        <w:rPr>
          <w:szCs w:val="22"/>
        </w:rPr>
        <w:tab/>
        <w:t>Nesenas miokardo infarktas su komplikacijomis.</w:t>
      </w:r>
    </w:p>
    <w:p w14:paraId="4D6E6FAF" w14:textId="77777777" w:rsidR="0081178C" w:rsidRPr="00B43813" w:rsidRDefault="0081178C" w:rsidP="00227230">
      <w:pPr>
        <w:tabs>
          <w:tab w:val="left" w:pos="540"/>
        </w:tabs>
        <w:rPr>
          <w:szCs w:val="22"/>
        </w:rPr>
      </w:pPr>
      <w:r w:rsidRPr="00B43813">
        <w:rPr>
          <w:szCs w:val="22"/>
        </w:rPr>
        <w:t>-</w:t>
      </w:r>
      <w:r w:rsidRPr="00B43813">
        <w:rPr>
          <w:szCs w:val="22"/>
        </w:rPr>
        <w:tab/>
        <w:t>Bradikardija.</w:t>
      </w:r>
    </w:p>
    <w:p w14:paraId="20BF5D62" w14:textId="77777777" w:rsidR="0081178C" w:rsidRPr="00B43813" w:rsidRDefault="0081178C" w:rsidP="00227230">
      <w:pPr>
        <w:tabs>
          <w:tab w:val="left" w:pos="540"/>
        </w:tabs>
        <w:ind w:left="540" w:hanging="540"/>
        <w:rPr>
          <w:szCs w:val="22"/>
        </w:rPr>
      </w:pPr>
      <w:r w:rsidRPr="00B43813">
        <w:rPr>
          <w:szCs w:val="22"/>
        </w:rPr>
        <w:t>-</w:t>
      </w:r>
      <w:r w:rsidRPr="00B43813">
        <w:rPr>
          <w:szCs w:val="22"/>
        </w:rPr>
        <w:tab/>
        <w:t>II ar III laipsnio atrioventrikulinė blokada tuo atveju, jeigu neimplantuotas širdies stimuliatorius.</w:t>
      </w:r>
    </w:p>
    <w:p w14:paraId="686E33CB" w14:textId="77777777" w:rsidR="0081178C" w:rsidRPr="00B43813" w:rsidRDefault="0081178C" w:rsidP="00227230">
      <w:pPr>
        <w:tabs>
          <w:tab w:val="left" w:pos="540"/>
        </w:tabs>
        <w:rPr>
          <w:szCs w:val="22"/>
        </w:rPr>
      </w:pPr>
      <w:r w:rsidRPr="00B43813">
        <w:rPr>
          <w:szCs w:val="22"/>
        </w:rPr>
        <w:t>-</w:t>
      </w:r>
      <w:r w:rsidRPr="00B43813">
        <w:rPr>
          <w:szCs w:val="22"/>
        </w:rPr>
        <w:tab/>
        <w:t>Sinoatrialinė blokada.</w:t>
      </w:r>
    </w:p>
    <w:p w14:paraId="66C5DF9D" w14:textId="77777777" w:rsidR="0081178C" w:rsidRPr="00B43813" w:rsidRDefault="0081178C" w:rsidP="00227230">
      <w:pPr>
        <w:tabs>
          <w:tab w:val="left" w:pos="540"/>
        </w:tabs>
        <w:ind w:left="540" w:hanging="540"/>
        <w:rPr>
          <w:szCs w:val="22"/>
        </w:rPr>
      </w:pPr>
      <w:r w:rsidRPr="00B43813">
        <w:rPr>
          <w:szCs w:val="22"/>
        </w:rPr>
        <w:t>-</w:t>
      </w:r>
      <w:r w:rsidRPr="00B43813">
        <w:rPr>
          <w:szCs w:val="22"/>
        </w:rPr>
        <w:tab/>
        <w:t>Sinusinio mazgo silpnumo sindromas pacientams, kuriems neimplantuotas širdies stimuliatoriaus.</w:t>
      </w:r>
    </w:p>
    <w:p w14:paraId="50208751" w14:textId="77777777" w:rsidR="0081178C" w:rsidRPr="00B43813" w:rsidRDefault="0081178C" w:rsidP="00227230">
      <w:pPr>
        <w:tabs>
          <w:tab w:val="left" w:pos="540"/>
        </w:tabs>
        <w:rPr>
          <w:szCs w:val="22"/>
        </w:rPr>
      </w:pPr>
      <w:r w:rsidRPr="00B43813">
        <w:rPr>
          <w:szCs w:val="22"/>
        </w:rPr>
        <w:t>-</w:t>
      </w:r>
      <w:r w:rsidRPr="00B43813">
        <w:rPr>
          <w:szCs w:val="22"/>
        </w:rPr>
        <w:tab/>
        <w:t>Stazinis širdies nepakankamumas.</w:t>
      </w:r>
    </w:p>
    <w:p w14:paraId="0AF3FCE1" w14:textId="77777777" w:rsidR="0081178C" w:rsidRPr="00B43813" w:rsidRDefault="0081178C" w:rsidP="00227230">
      <w:pPr>
        <w:tabs>
          <w:tab w:val="left" w:pos="540"/>
        </w:tabs>
        <w:ind w:left="540" w:hanging="540"/>
        <w:rPr>
          <w:szCs w:val="22"/>
        </w:rPr>
      </w:pPr>
      <w:r w:rsidRPr="00B43813">
        <w:rPr>
          <w:szCs w:val="22"/>
        </w:rPr>
        <w:t>-</w:t>
      </w:r>
      <w:r w:rsidRPr="00B43813">
        <w:rPr>
          <w:szCs w:val="22"/>
        </w:rPr>
        <w:tab/>
        <w:t>Prieširdžių virpėjimas ar plazdėjimas, susijęs su papildoma atrioventrikulinio laidumo jungtimi (pvz., VPV sindromu).</w:t>
      </w:r>
    </w:p>
    <w:p w14:paraId="4D38FE08" w14:textId="77777777" w:rsidR="0081178C" w:rsidRPr="00B43813" w:rsidRDefault="0081178C" w:rsidP="00227230">
      <w:pPr>
        <w:tabs>
          <w:tab w:val="left" w:pos="540"/>
        </w:tabs>
        <w:rPr>
          <w:szCs w:val="22"/>
        </w:rPr>
      </w:pPr>
      <w:r w:rsidRPr="00B43813">
        <w:rPr>
          <w:szCs w:val="22"/>
        </w:rPr>
        <w:t>-</w:t>
      </w:r>
      <w:r w:rsidRPr="00B43813">
        <w:rPr>
          <w:szCs w:val="22"/>
        </w:rPr>
        <w:tab/>
        <w:t>Sunkus inkstų funkcijos sutrikimas (kreatinino klirensas &lt; 30 ml/min).</w:t>
      </w:r>
    </w:p>
    <w:p w14:paraId="1E765EE3" w14:textId="77777777" w:rsidR="0081178C" w:rsidRPr="00B43813" w:rsidRDefault="0081178C" w:rsidP="00227230">
      <w:pPr>
        <w:tabs>
          <w:tab w:val="left" w:pos="540"/>
        </w:tabs>
        <w:rPr>
          <w:szCs w:val="22"/>
        </w:rPr>
      </w:pPr>
      <w:r w:rsidRPr="00B43813">
        <w:rPr>
          <w:szCs w:val="22"/>
        </w:rPr>
        <w:t>-</w:t>
      </w:r>
      <w:r w:rsidRPr="00B43813">
        <w:rPr>
          <w:szCs w:val="22"/>
        </w:rPr>
        <w:tab/>
        <w:t>Dializė.</w:t>
      </w:r>
    </w:p>
    <w:p w14:paraId="3E22E61C" w14:textId="77777777" w:rsidR="0081178C" w:rsidRPr="00B43813" w:rsidRDefault="0081178C" w:rsidP="00227230">
      <w:pPr>
        <w:tabs>
          <w:tab w:val="left" w:pos="540"/>
        </w:tabs>
        <w:rPr>
          <w:szCs w:val="22"/>
        </w:rPr>
      </w:pPr>
      <w:r w:rsidRPr="00B43813">
        <w:rPr>
          <w:szCs w:val="22"/>
        </w:rPr>
        <w:t>-</w:t>
      </w:r>
      <w:r w:rsidRPr="00B43813">
        <w:rPr>
          <w:szCs w:val="22"/>
        </w:rPr>
        <w:tab/>
        <w:t>Kepenų cirozė, susijusi su ascitu.</w:t>
      </w:r>
    </w:p>
    <w:p w14:paraId="5BE28A20" w14:textId="77777777" w:rsidR="0081178C" w:rsidRPr="00B43813" w:rsidRDefault="0081178C" w:rsidP="00227230">
      <w:pPr>
        <w:tabs>
          <w:tab w:val="left" w:pos="540"/>
        </w:tabs>
        <w:rPr>
          <w:szCs w:val="22"/>
        </w:rPr>
      </w:pPr>
      <w:r w:rsidRPr="00B43813">
        <w:rPr>
          <w:szCs w:val="22"/>
        </w:rPr>
        <w:t>-</w:t>
      </w:r>
      <w:r w:rsidRPr="00B43813">
        <w:rPr>
          <w:szCs w:val="22"/>
        </w:rPr>
        <w:tab/>
        <w:t>Aortos ar mitralinė stenozė, obstrukcinė hipertrofinė kardiomiopatija.</w:t>
      </w:r>
    </w:p>
    <w:p w14:paraId="1CD9D22E" w14:textId="77777777" w:rsidR="0081178C" w:rsidRPr="00B43813" w:rsidRDefault="0081178C" w:rsidP="00227230">
      <w:pPr>
        <w:tabs>
          <w:tab w:val="left" w:pos="540"/>
        </w:tabs>
        <w:rPr>
          <w:szCs w:val="22"/>
        </w:rPr>
      </w:pPr>
      <w:r w:rsidRPr="00B43813">
        <w:rPr>
          <w:szCs w:val="22"/>
        </w:rPr>
        <w:t>-</w:t>
      </w:r>
      <w:r w:rsidRPr="00B43813">
        <w:rPr>
          <w:szCs w:val="22"/>
        </w:rPr>
        <w:tab/>
        <w:t>Pirminis aldosteronizmas.</w:t>
      </w:r>
    </w:p>
    <w:p w14:paraId="6B60FF68" w14:textId="77777777" w:rsidR="0081178C" w:rsidRPr="00B43813" w:rsidRDefault="0081178C" w:rsidP="00227230">
      <w:pPr>
        <w:tabs>
          <w:tab w:val="left" w:pos="540"/>
        </w:tabs>
        <w:rPr>
          <w:szCs w:val="22"/>
        </w:rPr>
      </w:pPr>
      <w:r w:rsidRPr="00B43813">
        <w:rPr>
          <w:szCs w:val="22"/>
        </w:rPr>
        <w:t>-</w:t>
      </w:r>
      <w:r w:rsidRPr="00B43813">
        <w:rPr>
          <w:szCs w:val="22"/>
        </w:rPr>
        <w:tab/>
        <w:t>Antras ir trečias nėštumo trimestrai (žr. 4.4 ir 4.6 skyrius).</w:t>
      </w:r>
    </w:p>
    <w:p w14:paraId="03332AAD" w14:textId="77777777" w:rsidR="0081178C" w:rsidRPr="00B43813" w:rsidRDefault="0081178C" w:rsidP="00227230">
      <w:pPr>
        <w:tabs>
          <w:tab w:val="left" w:pos="540"/>
        </w:tabs>
        <w:rPr>
          <w:szCs w:val="22"/>
        </w:rPr>
      </w:pPr>
      <w:r w:rsidRPr="00B43813">
        <w:rPr>
          <w:szCs w:val="22"/>
        </w:rPr>
        <w:t>-</w:t>
      </w:r>
      <w:r w:rsidRPr="00B43813">
        <w:rPr>
          <w:szCs w:val="22"/>
        </w:rPr>
        <w:tab/>
        <w:t>Pacientas yra vaikas ar paauglys (&lt; 18metų).</w:t>
      </w:r>
    </w:p>
    <w:p w14:paraId="5CF8E5EB" w14:textId="77777777" w:rsidR="0081178C" w:rsidRPr="00B43813" w:rsidRDefault="0081178C" w:rsidP="00227230">
      <w:pPr>
        <w:tabs>
          <w:tab w:val="left" w:pos="540"/>
        </w:tabs>
        <w:ind w:left="540" w:hanging="540"/>
        <w:rPr>
          <w:szCs w:val="22"/>
        </w:rPr>
      </w:pPr>
      <w:r w:rsidRPr="00B43813">
        <w:rPr>
          <w:szCs w:val="22"/>
        </w:rPr>
        <w:t>-</w:t>
      </w:r>
      <w:r w:rsidRPr="00B43813">
        <w:rPr>
          <w:szCs w:val="22"/>
        </w:rPr>
        <w:tab/>
        <w:t>Vartojimas kartu su intraveniniais beta adrenoblokatoriais (išskyrus gydymą intensyviosios terapijos skyriuje).</w:t>
      </w:r>
    </w:p>
    <w:p w14:paraId="5399559E" w14:textId="77777777" w:rsidR="0081178C" w:rsidRPr="00B43813" w:rsidRDefault="0081178C" w:rsidP="00227230">
      <w:pPr>
        <w:tabs>
          <w:tab w:val="left" w:pos="540"/>
        </w:tabs>
        <w:ind w:left="540" w:hanging="540"/>
        <w:rPr>
          <w:iCs/>
          <w:szCs w:val="22"/>
        </w:rPr>
      </w:pPr>
      <w:r w:rsidRPr="00B43813">
        <w:rPr>
          <w:szCs w:val="22"/>
        </w:rPr>
        <w:t>-</w:t>
      </w:r>
      <w:r w:rsidRPr="00B43813">
        <w:rPr>
          <w:szCs w:val="22"/>
        </w:rPr>
        <w:tab/>
      </w:r>
      <w:r w:rsidRPr="00B43813">
        <w:rPr>
          <w:iCs/>
          <w:szCs w:val="22"/>
        </w:rPr>
        <w:t>Pacientams, kurie serga cukriniu diabetu arba kurių inkstų funkcija sutrikusi (GFG &lt; 60 ml/min/1,73 m</w:t>
      </w:r>
      <w:r w:rsidRPr="00B43813">
        <w:rPr>
          <w:iCs/>
          <w:position w:val="8"/>
          <w:szCs w:val="22"/>
          <w:vertAlign w:val="superscript"/>
        </w:rPr>
        <w:t>2</w:t>
      </w:r>
      <w:r w:rsidRPr="00B43813">
        <w:rPr>
          <w:iCs/>
          <w:szCs w:val="22"/>
        </w:rPr>
        <w:t>), Tarka negalima vartoti kartu su preparatais, kurių sudėtyje yra aliskireno (žr. 4.5 ir 5.1 skyrius).</w:t>
      </w:r>
    </w:p>
    <w:p w14:paraId="3C7678CC" w14:textId="77777777" w:rsidR="0081178C" w:rsidRPr="00B43813" w:rsidRDefault="0081178C" w:rsidP="00227230">
      <w:pPr>
        <w:tabs>
          <w:tab w:val="left" w:pos="540"/>
        </w:tabs>
        <w:ind w:left="540" w:hanging="540"/>
        <w:rPr>
          <w:iCs/>
          <w:szCs w:val="22"/>
        </w:rPr>
      </w:pPr>
      <w:r w:rsidRPr="00B43813">
        <w:rPr>
          <w:iCs/>
          <w:szCs w:val="22"/>
        </w:rPr>
        <w:t>-</w:t>
      </w:r>
      <w:r w:rsidRPr="00B43813">
        <w:rPr>
          <w:iCs/>
          <w:szCs w:val="22"/>
        </w:rPr>
        <w:tab/>
        <w:t>D</w:t>
      </w:r>
      <w:r w:rsidRPr="00B43813">
        <w:rPr>
          <w:rFonts w:eastAsia="Calibri"/>
          <w:bCs/>
          <w:szCs w:val="22"/>
        </w:rPr>
        <w:t>eriniai su ivabradinu (žr. 4.5 skyrių)</w:t>
      </w:r>
      <w:r w:rsidRPr="00B43813">
        <w:rPr>
          <w:iCs/>
          <w:szCs w:val="22"/>
        </w:rPr>
        <w:t>.</w:t>
      </w:r>
    </w:p>
    <w:p w14:paraId="28050141" w14:textId="77777777" w:rsidR="0081178C" w:rsidRPr="00B43813" w:rsidRDefault="0081178C" w:rsidP="00227230">
      <w:pPr>
        <w:ind w:left="567" w:hanging="567"/>
        <w:rPr>
          <w:szCs w:val="22"/>
        </w:rPr>
      </w:pPr>
    </w:p>
    <w:p w14:paraId="630DD79A" w14:textId="77777777" w:rsidR="0081178C" w:rsidRPr="00B43813" w:rsidRDefault="0081178C" w:rsidP="00227230">
      <w:pPr>
        <w:ind w:left="567" w:hanging="567"/>
        <w:rPr>
          <w:b/>
          <w:szCs w:val="22"/>
        </w:rPr>
      </w:pPr>
      <w:r w:rsidRPr="00B43813">
        <w:rPr>
          <w:b/>
          <w:szCs w:val="22"/>
        </w:rPr>
        <w:t>4.4</w:t>
      </w:r>
      <w:r w:rsidRPr="00B43813">
        <w:rPr>
          <w:b/>
          <w:szCs w:val="22"/>
        </w:rPr>
        <w:tab/>
        <w:t>Specialūs įspėjimai ir atsargumo priemonės</w:t>
      </w:r>
    </w:p>
    <w:p w14:paraId="2515299B" w14:textId="77777777" w:rsidR="0081178C" w:rsidRPr="00B43813" w:rsidRDefault="0081178C" w:rsidP="00227230">
      <w:pPr>
        <w:rPr>
          <w:szCs w:val="22"/>
        </w:rPr>
      </w:pPr>
    </w:p>
    <w:p w14:paraId="37E9E00C" w14:textId="77777777" w:rsidR="0081178C" w:rsidRPr="00B43813" w:rsidRDefault="0081178C" w:rsidP="00227230">
      <w:pPr>
        <w:rPr>
          <w:szCs w:val="22"/>
          <w:u w:val="single"/>
        </w:rPr>
      </w:pPr>
      <w:r w:rsidRPr="00B43813">
        <w:rPr>
          <w:szCs w:val="22"/>
          <w:u w:val="single"/>
        </w:rPr>
        <w:t>Simptominė hipotenzija</w:t>
      </w:r>
    </w:p>
    <w:p w14:paraId="224503CE" w14:textId="77777777" w:rsidR="0081178C" w:rsidRPr="00B43813" w:rsidRDefault="0081178C" w:rsidP="00227230">
      <w:pPr>
        <w:rPr>
          <w:szCs w:val="22"/>
        </w:rPr>
      </w:pPr>
      <w:r w:rsidRPr="00B43813">
        <w:rPr>
          <w:szCs w:val="22"/>
        </w:rPr>
        <w:t>Tam tikromis aplinkybėmis Tarka retkarčiais gali sukelti simptominę hipotenziją. Jos rizika yra didesnė žmonėms, kurių stimuliuojama renino, angiotenzino ir aldosterono sistema (pvz., dėl per mažo skysčių tūrio ar druskų kiekio, atsiradusio vartojant diuretikus, laikantis dietos, kurioje mažai druskos, viduriuojant, vemiant ar atlikus dializę, dėl susilpnėjusios kairiojo širdies skilvelio funkcijos ar renovaskulinės hipertenzijos).</w:t>
      </w:r>
    </w:p>
    <w:p w14:paraId="4CAFA856" w14:textId="77777777" w:rsidR="0081178C" w:rsidRPr="00B43813" w:rsidRDefault="0081178C" w:rsidP="00227230">
      <w:pPr>
        <w:rPr>
          <w:szCs w:val="22"/>
        </w:rPr>
      </w:pPr>
    </w:p>
    <w:p w14:paraId="09D9D56B" w14:textId="77777777" w:rsidR="0081178C" w:rsidRPr="00B43813" w:rsidRDefault="0081178C" w:rsidP="00227230">
      <w:pPr>
        <w:rPr>
          <w:szCs w:val="22"/>
        </w:rPr>
      </w:pPr>
      <w:r w:rsidRPr="00B43813">
        <w:rPr>
          <w:szCs w:val="22"/>
        </w:rPr>
        <w:t>Tokiems pacientams pirmiausiai būtina koreguoti skysčių ar druskų trūkumą ir geriausiai juos pradėti gydyti ligoninėje. Asmenys, kuriems hipotenzija pasireiškia titruojant dozę, turi gulėti, jiems kartais gali reikėti padidinti skysčių tūrį, skiriant jų gerti ar lašinant į veną fiziologinio tirpalo. Paprastai Tarka galima gydyti toliau, kai tik efektyviai normalizuojami kraujo tūris ir kraujospūdis.</w:t>
      </w:r>
    </w:p>
    <w:p w14:paraId="04DD2C1D" w14:textId="77777777" w:rsidR="0081178C" w:rsidRPr="00B43813" w:rsidRDefault="0081178C" w:rsidP="00227230">
      <w:pPr>
        <w:rPr>
          <w:szCs w:val="22"/>
        </w:rPr>
      </w:pPr>
    </w:p>
    <w:p w14:paraId="33F1F787" w14:textId="77777777" w:rsidR="0081178C" w:rsidRPr="00B43813" w:rsidRDefault="0081178C" w:rsidP="00227230">
      <w:pPr>
        <w:rPr>
          <w:szCs w:val="22"/>
        </w:rPr>
      </w:pPr>
      <w:r w:rsidRPr="00B43813">
        <w:rPr>
          <w:szCs w:val="22"/>
        </w:rPr>
        <w:t>Pradėjus gydyti ir dozės nustatymo laikotarpiu aktyvus būklės sekimas būtinas ir ligoniams, sergantiems išemine širdies ar galvos kraujagyslių liga, kuriems smarkus kraujospūdžio kritimas gali sukelti miokardo infarktą ar smegenų insultą.</w:t>
      </w:r>
    </w:p>
    <w:p w14:paraId="64B1C936" w14:textId="77777777" w:rsidR="0081178C" w:rsidRPr="00B43813" w:rsidRDefault="0081178C" w:rsidP="00227230">
      <w:pPr>
        <w:rPr>
          <w:szCs w:val="22"/>
        </w:rPr>
      </w:pPr>
    </w:p>
    <w:p w14:paraId="13810E49" w14:textId="77777777" w:rsidR="0081178C" w:rsidRPr="00B43813" w:rsidRDefault="0081178C" w:rsidP="00227230">
      <w:pPr>
        <w:rPr>
          <w:szCs w:val="22"/>
        </w:rPr>
      </w:pPr>
      <w:r w:rsidRPr="00B43813">
        <w:rPr>
          <w:szCs w:val="22"/>
          <w:u w:val="single"/>
        </w:rPr>
        <w:t>Inkstų funkcijos sutrikimas</w:t>
      </w:r>
      <w:r w:rsidRPr="00B43813">
        <w:rPr>
          <w:szCs w:val="22"/>
        </w:rPr>
        <w:t xml:space="preserve"> (taip pat žr.4.3 skyrių)</w:t>
      </w:r>
    </w:p>
    <w:p w14:paraId="590DCF0D" w14:textId="77777777" w:rsidR="0081178C" w:rsidRPr="00B43813" w:rsidRDefault="0081178C" w:rsidP="00227230">
      <w:pPr>
        <w:rPr>
          <w:szCs w:val="22"/>
        </w:rPr>
      </w:pPr>
      <w:r w:rsidRPr="00B43813">
        <w:rPr>
          <w:szCs w:val="22"/>
        </w:rPr>
        <w:t>Būtina stebėti pacientų, kuriems yra vidutinio sunkumo inkstų nepakankamumas, inkstų funkciją. Tarka gali sukelti hiperkalemiją asmenims, kurių inkstų funkcija sutrikusi.</w:t>
      </w:r>
    </w:p>
    <w:p w14:paraId="01CCF8F9" w14:textId="77777777" w:rsidR="0081178C" w:rsidRPr="00B43813" w:rsidRDefault="0081178C" w:rsidP="00227230">
      <w:pPr>
        <w:rPr>
          <w:szCs w:val="22"/>
        </w:rPr>
      </w:pPr>
    </w:p>
    <w:p w14:paraId="2F78145E" w14:textId="77777777" w:rsidR="0081178C" w:rsidRPr="00B43813" w:rsidRDefault="0081178C" w:rsidP="00227230">
      <w:pPr>
        <w:rPr>
          <w:szCs w:val="22"/>
        </w:rPr>
      </w:pPr>
      <w:r w:rsidRPr="00B43813">
        <w:rPr>
          <w:szCs w:val="22"/>
        </w:rPr>
        <w:t xml:space="preserve">Staiga inkstų funkcija gali pablogėti (ūminis inkstų nepakankamumas) pacientams, kurių inkstų funkcija yra sutrikusi prieš pradedant gydyti ar kuriems yra stazinis širdies nepakankamumas. </w:t>
      </w:r>
    </w:p>
    <w:p w14:paraId="2CB21E90" w14:textId="77777777" w:rsidR="0081178C" w:rsidRPr="00B43813" w:rsidRDefault="0081178C" w:rsidP="00227230">
      <w:pPr>
        <w:rPr>
          <w:szCs w:val="22"/>
        </w:rPr>
      </w:pPr>
    </w:p>
    <w:p w14:paraId="484B3E92" w14:textId="77777777" w:rsidR="0081178C" w:rsidRPr="00B43813" w:rsidRDefault="0081178C" w:rsidP="00227230">
      <w:pPr>
        <w:rPr>
          <w:szCs w:val="22"/>
        </w:rPr>
      </w:pPr>
      <w:r w:rsidRPr="00B43813">
        <w:rPr>
          <w:szCs w:val="22"/>
        </w:rPr>
        <w:t>Tarka vartojimo antrinei, ypač renovaskulinei, hipertenzijai gydyti patirties nepakanka. Vadinasi, tokių pacientų, ypač tų, kuriems yra abiejų inkstų arba vieno, jeigu tik vienas funkcionuoja (pvz., persodintas), inksto arterijos stenozė, Tarka gydyti negalima, nes yra ūminio inkstų nepakankamumo pavojus.</w:t>
      </w:r>
    </w:p>
    <w:p w14:paraId="09AC5317" w14:textId="77777777" w:rsidR="0081178C" w:rsidRPr="00B43813" w:rsidRDefault="0081178C" w:rsidP="00227230">
      <w:pPr>
        <w:rPr>
          <w:szCs w:val="22"/>
        </w:rPr>
      </w:pPr>
    </w:p>
    <w:p w14:paraId="32FC49FC" w14:textId="77777777" w:rsidR="0081178C" w:rsidRPr="00B43813" w:rsidRDefault="0081178C" w:rsidP="00227230">
      <w:pPr>
        <w:rPr>
          <w:szCs w:val="22"/>
        </w:rPr>
      </w:pPr>
      <w:r w:rsidRPr="00B43813">
        <w:rPr>
          <w:szCs w:val="22"/>
          <w:u w:val="single"/>
        </w:rPr>
        <w:t>Proteinurija</w:t>
      </w:r>
    </w:p>
    <w:p w14:paraId="13AF1DF8" w14:textId="77777777" w:rsidR="0081178C" w:rsidRPr="00B43813" w:rsidRDefault="0081178C" w:rsidP="00227230">
      <w:pPr>
        <w:rPr>
          <w:szCs w:val="22"/>
        </w:rPr>
      </w:pPr>
      <w:r w:rsidRPr="00B43813">
        <w:rPr>
          <w:szCs w:val="22"/>
        </w:rPr>
        <w:t>Proteinurija gali pasireikšti pacientams, kurių sutrikusi inkstų funkcija ar kurie vartoja santykinai dideles AKF inhibitorių dozes.</w:t>
      </w:r>
    </w:p>
    <w:p w14:paraId="401D6944" w14:textId="77777777" w:rsidR="0081178C" w:rsidRPr="00B43813" w:rsidRDefault="0081178C" w:rsidP="00227230">
      <w:pPr>
        <w:rPr>
          <w:szCs w:val="22"/>
        </w:rPr>
      </w:pPr>
    </w:p>
    <w:p w14:paraId="435C3C0E" w14:textId="77777777" w:rsidR="0081178C" w:rsidRPr="00B43813" w:rsidRDefault="0081178C" w:rsidP="00227230">
      <w:pPr>
        <w:rPr>
          <w:szCs w:val="22"/>
          <w:u w:val="single"/>
        </w:rPr>
      </w:pPr>
      <w:r w:rsidRPr="00B43813">
        <w:rPr>
          <w:szCs w:val="22"/>
          <w:u w:val="single"/>
        </w:rPr>
        <w:t>Cukriniu diabetu sergantys pacientai</w:t>
      </w:r>
    </w:p>
    <w:p w14:paraId="4478C392" w14:textId="77777777" w:rsidR="0081178C" w:rsidRPr="00B43813" w:rsidRDefault="0081178C" w:rsidP="00227230">
      <w:pPr>
        <w:rPr>
          <w:szCs w:val="22"/>
        </w:rPr>
      </w:pPr>
      <w:r w:rsidRPr="00B43813">
        <w:rPr>
          <w:szCs w:val="22"/>
        </w:rPr>
        <w:t>Pacientų, sergančių diabetu ir gydomų geriamaisiais antidiabetiniais vaistais ar insulinu, glikemija turi būti atidžiai sekama pirmą gydymo AKF inhibitoriais mėnesį (žr.4.5 skyrių).</w:t>
      </w:r>
    </w:p>
    <w:p w14:paraId="67F393C0" w14:textId="77777777" w:rsidR="0081178C" w:rsidRPr="00B43813" w:rsidRDefault="0081178C" w:rsidP="00227230">
      <w:pPr>
        <w:rPr>
          <w:szCs w:val="22"/>
        </w:rPr>
      </w:pPr>
    </w:p>
    <w:p w14:paraId="0678132E" w14:textId="77777777" w:rsidR="0081178C" w:rsidRPr="00B43813" w:rsidRDefault="0081178C" w:rsidP="00227230">
      <w:pPr>
        <w:rPr>
          <w:szCs w:val="22"/>
          <w:u w:val="single"/>
        </w:rPr>
      </w:pPr>
      <w:r w:rsidRPr="00B43813">
        <w:rPr>
          <w:szCs w:val="22"/>
          <w:u w:val="single"/>
        </w:rPr>
        <w:t xml:space="preserve">Sunkus kepenų funkcijos sutrikimas </w:t>
      </w:r>
    </w:p>
    <w:p w14:paraId="47848ACD" w14:textId="77777777" w:rsidR="0081178C" w:rsidRPr="00B43813" w:rsidRDefault="0081178C" w:rsidP="00227230">
      <w:pPr>
        <w:rPr>
          <w:szCs w:val="22"/>
        </w:rPr>
      </w:pPr>
      <w:r w:rsidRPr="00B43813">
        <w:rPr>
          <w:szCs w:val="22"/>
        </w:rPr>
        <w:t xml:space="preserve">Kadangi pacientų, kuriems yra sunkus kepenų funkcijos sutrikimas, gydymo patirties nepakanka, todėl jiems Tarka vartoti nerekomenduojama. Šio vaisto draudžiama vartoti pacientams, kuriems yra kepenų cirozė, susijusi su ascitu (žr.4.3 skyrių). Labai retai AKF inhibitorių terapija siejama su sindromu, kuris prasideda cholestazine gelta ar hepatitu ir progresuoja į žaibinę kepenų nekrozę, kartais </w:t>
      </w:r>
      <w:r w:rsidRPr="00B43813">
        <w:rPr>
          <w:szCs w:val="22"/>
        </w:rPr>
        <w:sym w:font="Symbol" w:char="F02D"/>
      </w:r>
      <w:r w:rsidRPr="00B43813">
        <w:rPr>
          <w:szCs w:val="22"/>
        </w:rPr>
        <w:t xml:space="preserve"> mirtį. Šio sindromo mechanizmas nėra aiškus. Pacientams, kuriems Tarka vartojimo metu atsirado gelta ar ženkliai padidėjo kepenų fermentų kiekis, gydymą Tarka reikia nutraukti ir stebėti jų būklę.</w:t>
      </w:r>
    </w:p>
    <w:p w14:paraId="42CDB210" w14:textId="77777777" w:rsidR="0081178C" w:rsidRPr="00B43813" w:rsidRDefault="0081178C" w:rsidP="00227230">
      <w:pPr>
        <w:rPr>
          <w:szCs w:val="22"/>
        </w:rPr>
      </w:pPr>
    </w:p>
    <w:p w14:paraId="6834F69D" w14:textId="77777777" w:rsidR="0081178C" w:rsidRPr="00B43813" w:rsidRDefault="0081178C" w:rsidP="00227230">
      <w:pPr>
        <w:rPr>
          <w:szCs w:val="22"/>
          <w:u w:val="single"/>
        </w:rPr>
      </w:pPr>
      <w:r w:rsidRPr="00B43813">
        <w:rPr>
          <w:szCs w:val="22"/>
          <w:u w:val="single"/>
        </w:rPr>
        <w:t>Angioneurozinė edema</w:t>
      </w:r>
    </w:p>
    <w:p w14:paraId="52E5C6F7" w14:textId="77777777" w:rsidR="0081178C" w:rsidRPr="00B43813" w:rsidRDefault="0081178C" w:rsidP="00227230">
      <w:pPr>
        <w:rPr>
          <w:szCs w:val="22"/>
        </w:rPr>
      </w:pPr>
      <w:r w:rsidRPr="00B43813">
        <w:rPr>
          <w:szCs w:val="22"/>
        </w:rPr>
        <w:lastRenderedPageBreak/>
        <w:t>Retai AKF inhibitoriai (pvz., trandolaprilis) gali sukelti angioneurozinę edemą, kuri pasireiškia veido, galūnių, liežuvio, tikrojo balso aparato ir (ar) gerklų edema. Pacientams, kuriuos ištinka angioneurozinė edema, būtina nedelsiant nutraukti trandolaprilio vartojimą ir juos stebėti, kol išnyksta edema.</w:t>
      </w:r>
    </w:p>
    <w:p w14:paraId="540EDB14" w14:textId="77777777" w:rsidR="0081178C" w:rsidRPr="00B43813" w:rsidRDefault="0081178C" w:rsidP="00227230">
      <w:pPr>
        <w:rPr>
          <w:szCs w:val="22"/>
        </w:rPr>
      </w:pPr>
      <w:r w:rsidRPr="00B43813">
        <w:rPr>
          <w:szCs w:val="22"/>
        </w:rPr>
        <w:t>Angioneurozinė edema, apimanti tik veidą, paprastai išnyksta savaime. Edema, apimanti ne tik veidą, bet ir tikrąjį balso aparatą, gali būti pavojinga gyvybei dėl galimos kvėpavimo takų obstrukcijos.</w:t>
      </w:r>
    </w:p>
    <w:p w14:paraId="58F776F0" w14:textId="77777777" w:rsidR="0081178C" w:rsidRPr="00B43813" w:rsidRDefault="0081178C" w:rsidP="00227230">
      <w:pPr>
        <w:rPr>
          <w:szCs w:val="22"/>
        </w:rPr>
      </w:pPr>
      <w:r w:rsidRPr="00B43813">
        <w:rPr>
          <w:szCs w:val="22"/>
        </w:rPr>
        <w:t>Angioneurozinė edema dažnesnė AKF inhibitoriais gydomiems juodaodžiams pacientams negu nejuodaodžiams.</w:t>
      </w:r>
    </w:p>
    <w:p w14:paraId="289ACBE0" w14:textId="77777777" w:rsidR="0081178C" w:rsidRPr="00B43813" w:rsidRDefault="0081178C" w:rsidP="00227230">
      <w:pPr>
        <w:rPr>
          <w:szCs w:val="22"/>
        </w:rPr>
      </w:pPr>
      <w:r w:rsidRPr="00B43813">
        <w:rPr>
          <w:szCs w:val="22"/>
        </w:rPr>
        <w:t>Jei angioneurozinė edema apima liežuvį, tikrąjį balso aparatą ar gerklas, būtina nedelsiant į poodį švirkšti 0,3</w:t>
      </w:r>
      <w:r w:rsidRPr="00B43813">
        <w:rPr>
          <w:szCs w:val="22"/>
        </w:rPr>
        <w:noBreakHyphen/>
        <w:t>0,5 ml epinefrino tirpalo (1:1000) ir kartu taikyti kitas reikiamas priemones.</w:t>
      </w:r>
    </w:p>
    <w:p w14:paraId="558C1F6C" w14:textId="77777777" w:rsidR="0081178C" w:rsidRPr="00B43813" w:rsidRDefault="0081178C" w:rsidP="00227230">
      <w:pPr>
        <w:rPr>
          <w:szCs w:val="22"/>
        </w:rPr>
      </w:pPr>
      <w:r w:rsidRPr="00B43813">
        <w:rPr>
          <w:szCs w:val="22"/>
        </w:rPr>
        <w:t>Atsargiai reikia gydyti pacientus, kuriems anksčiau buvo idiopatinės angioneurozinės edemos simpotomai. Tarka gydyti draudžiama, jei angioneurozinę edemą (nepageidaujamą reakciją) buvo sukėlęs AKF inhibitorius (taip pat žr. 4.3 skyrių).</w:t>
      </w:r>
    </w:p>
    <w:p w14:paraId="7B9E6446" w14:textId="77777777" w:rsidR="0081178C" w:rsidRPr="00B43813" w:rsidRDefault="0081178C" w:rsidP="00227230">
      <w:pPr>
        <w:rPr>
          <w:szCs w:val="22"/>
        </w:rPr>
      </w:pPr>
    </w:p>
    <w:p w14:paraId="0679BCCE" w14:textId="77777777" w:rsidR="0081178C" w:rsidRPr="00B43813" w:rsidRDefault="0081178C" w:rsidP="00227230">
      <w:pPr>
        <w:rPr>
          <w:szCs w:val="22"/>
          <w:u w:val="single"/>
        </w:rPr>
      </w:pPr>
      <w:r w:rsidRPr="00B43813">
        <w:rPr>
          <w:szCs w:val="22"/>
          <w:u w:val="single"/>
        </w:rPr>
        <w:t>Žarnyno angioedema</w:t>
      </w:r>
    </w:p>
    <w:p w14:paraId="074CE98E" w14:textId="77777777" w:rsidR="0081178C" w:rsidRPr="00B43813" w:rsidRDefault="0081178C" w:rsidP="00227230">
      <w:pPr>
        <w:rPr>
          <w:szCs w:val="22"/>
        </w:rPr>
      </w:pPr>
      <w:r w:rsidRPr="00B43813">
        <w:rPr>
          <w:szCs w:val="22"/>
        </w:rPr>
        <w:t>Taip pat yra gauta pranešimų apie žarnyno angioedemą pacientams, kurie buvo gydyti AKF inhibitoriais. Reikia atkreipti dėmesį į pacientus, kurie vartoja Tarka (sudėtyje yra trandolaprilio) ir kuriems pasireiškia pilvo skausmai( su pykinimu ar vėmimu, arba be jų).</w:t>
      </w:r>
    </w:p>
    <w:p w14:paraId="2CA8A156" w14:textId="77777777" w:rsidR="0081178C" w:rsidRPr="00B43813" w:rsidRDefault="0081178C" w:rsidP="00227230">
      <w:pPr>
        <w:rPr>
          <w:szCs w:val="22"/>
        </w:rPr>
      </w:pPr>
    </w:p>
    <w:p w14:paraId="5C423549" w14:textId="77777777" w:rsidR="0081178C" w:rsidRPr="00B43813" w:rsidRDefault="0081178C" w:rsidP="00227230">
      <w:pPr>
        <w:rPr>
          <w:szCs w:val="22"/>
          <w:u w:val="single"/>
        </w:rPr>
      </w:pPr>
      <w:r w:rsidRPr="00B43813">
        <w:rPr>
          <w:szCs w:val="22"/>
          <w:u w:val="single"/>
        </w:rPr>
        <w:t>Neutropenija / agranulocitozė</w:t>
      </w:r>
    </w:p>
    <w:p w14:paraId="73031193" w14:textId="77777777" w:rsidR="0081178C" w:rsidRPr="00B43813" w:rsidRDefault="0081178C" w:rsidP="00227230">
      <w:pPr>
        <w:rPr>
          <w:szCs w:val="22"/>
        </w:rPr>
      </w:pPr>
      <w:r w:rsidRPr="00B43813">
        <w:rPr>
          <w:szCs w:val="22"/>
        </w:rPr>
        <w:t xml:space="preserve">Neutropenijos rizika priklauso nuo AKF inhibitorių dozės ir tipo bei nuo klinikinės paciento būklės. Ji retai būna asmenims, kuriems nėra komplikacijų, bet gali atsirasti tiems, kuriems yra tam tikro laipsnio inkstų funkcijos sutrikimas, ypač susijęs su kolagenine kraujagyslių liga, pvz., sistemine raudonąja vilklige, skleroderma, ar gydymu imunosupresantais. Nustojus vartoti AKF inhibitorius, neutropenija išnyksta. </w:t>
      </w:r>
    </w:p>
    <w:p w14:paraId="57C62F5C" w14:textId="77777777" w:rsidR="0081178C" w:rsidRPr="00B43813" w:rsidRDefault="0081178C" w:rsidP="00227230">
      <w:pPr>
        <w:rPr>
          <w:szCs w:val="22"/>
        </w:rPr>
      </w:pPr>
    </w:p>
    <w:p w14:paraId="6913B91B" w14:textId="77777777" w:rsidR="0081178C" w:rsidRPr="00B43813" w:rsidRDefault="0081178C" w:rsidP="00227230">
      <w:pPr>
        <w:rPr>
          <w:szCs w:val="22"/>
          <w:u w:val="single"/>
        </w:rPr>
      </w:pPr>
      <w:r w:rsidRPr="00B43813">
        <w:rPr>
          <w:szCs w:val="22"/>
          <w:u w:val="single"/>
        </w:rPr>
        <w:t>Kosulys</w:t>
      </w:r>
    </w:p>
    <w:p w14:paraId="34B13519" w14:textId="77777777" w:rsidR="0081178C" w:rsidRPr="00B43813" w:rsidRDefault="0081178C" w:rsidP="00227230">
      <w:pPr>
        <w:rPr>
          <w:szCs w:val="22"/>
        </w:rPr>
      </w:pPr>
      <w:r w:rsidRPr="00B43813">
        <w:rPr>
          <w:szCs w:val="22"/>
        </w:rPr>
        <w:t>Gydant AKF inhibitoriais, gali prasidėti sausas, neproduktyvus kosulys, kuris išnyksta nustojus vartoti vaistą.</w:t>
      </w:r>
    </w:p>
    <w:p w14:paraId="0D4ED654" w14:textId="77777777" w:rsidR="0081178C" w:rsidRPr="00B43813" w:rsidRDefault="0081178C" w:rsidP="00227230">
      <w:pPr>
        <w:rPr>
          <w:szCs w:val="22"/>
        </w:rPr>
      </w:pPr>
    </w:p>
    <w:p w14:paraId="24810A9E" w14:textId="77777777" w:rsidR="0081178C" w:rsidRPr="00B43813" w:rsidRDefault="0081178C" w:rsidP="00227230">
      <w:pPr>
        <w:autoSpaceDE w:val="0"/>
        <w:autoSpaceDN w:val="0"/>
        <w:adjustRightInd w:val="0"/>
        <w:rPr>
          <w:rFonts w:eastAsiaTheme="minorHAnsi"/>
          <w:color w:val="000000"/>
          <w:szCs w:val="22"/>
          <w:u w:val="single"/>
          <w:lang w:val="en-US"/>
        </w:rPr>
      </w:pPr>
      <w:r w:rsidRPr="00B43813">
        <w:rPr>
          <w:rFonts w:eastAsiaTheme="minorHAnsi"/>
          <w:iCs/>
          <w:color w:val="000000"/>
          <w:szCs w:val="22"/>
          <w:u w:val="single"/>
          <w:lang w:val="en-US"/>
        </w:rPr>
        <w:t xml:space="preserve">Dvigubas renino, angiotenzino ir aldosterono sistemos (RAAS) nuslopinimas </w:t>
      </w:r>
    </w:p>
    <w:p w14:paraId="0581086C" w14:textId="77777777" w:rsidR="0081178C" w:rsidRPr="00B43813" w:rsidRDefault="0081178C" w:rsidP="00227230">
      <w:pPr>
        <w:autoSpaceDE w:val="0"/>
        <w:autoSpaceDN w:val="0"/>
        <w:adjustRightInd w:val="0"/>
        <w:rPr>
          <w:rFonts w:eastAsiaTheme="minorHAnsi"/>
          <w:color w:val="000000"/>
          <w:szCs w:val="22"/>
          <w:lang w:val="en-US"/>
        </w:rPr>
      </w:pPr>
      <w:r w:rsidRPr="00B43813">
        <w:rPr>
          <w:rFonts w:eastAsiaTheme="minorHAnsi"/>
          <w:iCs/>
          <w:color w:val="000000"/>
          <w:szCs w:val="22"/>
          <w:lang w:val="en-US"/>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422CD37A" w14:textId="77777777" w:rsidR="0081178C" w:rsidRPr="00B43813" w:rsidRDefault="0081178C" w:rsidP="00227230">
      <w:pPr>
        <w:autoSpaceDE w:val="0"/>
        <w:autoSpaceDN w:val="0"/>
        <w:adjustRightInd w:val="0"/>
        <w:rPr>
          <w:rFonts w:eastAsiaTheme="minorHAnsi"/>
          <w:color w:val="000000"/>
          <w:szCs w:val="22"/>
          <w:lang w:val="en-US"/>
        </w:rPr>
      </w:pPr>
      <w:r w:rsidRPr="00B43813">
        <w:rPr>
          <w:rFonts w:eastAsiaTheme="minorHAnsi"/>
          <w:iCs/>
          <w:color w:val="000000"/>
          <w:szCs w:val="22"/>
          <w:lang w:val="en-US"/>
        </w:rPr>
        <w:t xml:space="preserve">Vis dėlto, jei dvigubas nuslopinimas laikomas absoliučiai būtinu, šis gydymas turi būti atliekamas tik prižiūrint specialistams ir dažnai bei atidžiai tiriant inkstų funkciją, elektrolitų koncentraciją bei kraujospūdį. </w:t>
      </w:r>
    </w:p>
    <w:p w14:paraId="4CB9CAA8" w14:textId="77777777" w:rsidR="0081178C" w:rsidRPr="00B43813" w:rsidRDefault="0081178C" w:rsidP="00227230">
      <w:pPr>
        <w:rPr>
          <w:szCs w:val="22"/>
        </w:rPr>
      </w:pPr>
      <w:r w:rsidRPr="00B43813">
        <w:rPr>
          <w:rFonts w:eastAsiaTheme="minorHAnsi"/>
          <w:iCs/>
          <w:color w:val="000000"/>
          <w:szCs w:val="22"/>
          <w:lang w:val="en-US"/>
        </w:rPr>
        <w:t>Pacientams, sergantiems diabetine nefropatija, negalima kartu vartoti AKF inhibitorių ir angiotenzino II receptorių blokatorių</w:t>
      </w:r>
      <w:r w:rsidRPr="00B43813">
        <w:rPr>
          <w:rFonts w:eastAsia="TimesNewRoman"/>
          <w:szCs w:val="22"/>
        </w:rPr>
        <w:t>.</w:t>
      </w:r>
    </w:p>
    <w:p w14:paraId="0EA078FC" w14:textId="77777777" w:rsidR="0081178C" w:rsidRPr="00B43813" w:rsidRDefault="0081178C" w:rsidP="00227230">
      <w:pPr>
        <w:rPr>
          <w:szCs w:val="22"/>
        </w:rPr>
      </w:pPr>
    </w:p>
    <w:p w14:paraId="3D4E08E1" w14:textId="77777777" w:rsidR="0081178C" w:rsidRPr="00B43813" w:rsidRDefault="0081178C" w:rsidP="00227230">
      <w:pPr>
        <w:rPr>
          <w:szCs w:val="22"/>
          <w:u w:val="single"/>
        </w:rPr>
      </w:pPr>
      <w:r w:rsidRPr="00B43813">
        <w:rPr>
          <w:szCs w:val="22"/>
          <w:u w:val="single"/>
        </w:rPr>
        <w:t>Hiperkalemija</w:t>
      </w:r>
    </w:p>
    <w:p w14:paraId="75B77574" w14:textId="77777777" w:rsidR="0081178C" w:rsidRPr="00B43813" w:rsidRDefault="0081178C" w:rsidP="00227230">
      <w:pPr>
        <w:rPr>
          <w:szCs w:val="22"/>
        </w:rPr>
      </w:pPr>
      <w:r w:rsidRPr="00B43813">
        <w:rPr>
          <w:szCs w:val="22"/>
        </w:rPr>
        <w:t>Vartojant AKF inhibitorius, gali pasireikšti hiperkalemija, ypač pacientams, kuriems yra inkstų ir (ar) širdies nepakankamumas. Paprastai jiems nerekomenduojama vartoti kalio papildų ar kalį tausojančių diuretikų, nes šie vaistiniai preparatai gali ženkliai padidinti kalio koncentraciją kraujo plazmoje. Jei šių medžiagų būtina vartoti kartu, jas vartojant reikia dažnai tirti kalio koncentraciją serume.</w:t>
      </w:r>
    </w:p>
    <w:p w14:paraId="1A21DB8E" w14:textId="77777777" w:rsidR="0081178C" w:rsidRPr="00B43813" w:rsidRDefault="0081178C" w:rsidP="00227230">
      <w:pPr>
        <w:rPr>
          <w:szCs w:val="22"/>
        </w:rPr>
      </w:pPr>
    </w:p>
    <w:p w14:paraId="1FF0862B" w14:textId="77777777" w:rsidR="0081178C" w:rsidRPr="00B43813" w:rsidRDefault="0081178C" w:rsidP="00227230">
      <w:pPr>
        <w:rPr>
          <w:szCs w:val="22"/>
          <w:u w:val="single"/>
        </w:rPr>
      </w:pPr>
      <w:r w:rsidRPr="00B43813">
        <w:rPr>
          <w:szCs w:val="22"/>
          <w:u w:val="single"/>
        </w:rPr>
        <w:t>Senyvi pacientai</w:t>
      </w:r>
    </w:p>
    <w:p w14:paraId="6957E035" w14:textId="77777777" w:rsidR="0081178C" w:rsidRPr="00B43813" w:rsidRDefault="0081178C" w:rsidP="00227230">
      <w:pPr>
        <w:rPr>
          <w:szCs w:val="22"/>
        </w:rPr>
      </w:pPr>
      <w:r w:rsidRPr="00B43813">
        <w:rPr>
          <w:szCs w:val="22"/>
        </w:rPr>
        <w:lastRenderedPageBreak/>
        <w:t xml:space="preserve">Tarka poveikis tirtas tik nedideliam senyvų asmenų, sergančių hipertenzija, skaičiui. Farmakokinetikos tyrimai parodė, kad senyvų asmenų organizme biologinis Tarka prieinamumas yra didesnis, negu jaunesnių hipertenzija sergančių asmenų. Kai kuriems senyviems žmonėms kraujospūdis gali sumažėti daugiau negu kitiems. Skiriant šį vaistą, rekomenduojama įvertinti inkstų funkciją. </w:t>
      </w:r>
    </w:p>
    <w:p w14:paraId="6B41411F" w14:textId="77777777" w:rsidR="0081178C" w:rsidRPr="00B43813" w:rsidRDefault="0081178C" w:rsidP="00227230">
      <w:pPr>
        <w:rPr>
          <w:szCs w:val="22"/>
        </w:rPr>
      </w:pPr>
    </w:p>
    <w:p w14:paraId="416C235E" w14:textId="77777777" w:rsidR="0081178C" w:rsidRPr="00B43813" w:rsidRDefault="0081178C" w:rsidP="00227230">
      <w:pPr>
        <w:rPr>
          <w:szCs w:val="22"/>
          <w:u w:val="single"/>
        </w:rPr>
      </w:pPr>
      <w:r w:rsidRPr="00B43813">
        <w:rPr>
          <w:szCs w:val="22"/>
          <w:u w:val="single"/>
        </w:rPr>
        <w:t>Pacientai, sergantys chirurginėmis ligomis</w:t>
      </w:r>
    </w:p>
    <w:p w14:paraId="6C95B692" w14:textId="77777777" w:rsidR="0081178C" w:rsidRPr="00B43813" w:rsidRDefault="0081178C" w:rsidP="00227230">
      <w:pPr>
        <w:rPr>
          <w:szCs w:val="22"/>
          <w:u w:val="single"/>
        </w:rPr>
      </w:pPr>
      <w:r w:rsidRPr="00B43813">
        <w:rPr>
          <w:szCs w:val="22"/>
        </w:rPr>
        <w:t>Pacientams, kuriems planuojama atlikti didelės apimties chirurginę operaciją, taikant bendrąją anesteziją, AKF inhibitoriai gali sukelti hipotenziją. Pastarąją galima koreguoti lašinant plazmos tūrį didinančių skysčių.</w:t>
      </w:r>
    </w:p>
    <w:p w14:paraId="4689EEAF" w14:textId="77777777" w:rsidR="0081178C" w:rsidRPr="00B43813" w:rsidRDefault="0081178C" w:rsidP="00227230">
      <w:pPr>
        <w:rPr>
          <w:szCs w:val="22"/>
        </w:rPr>
      </w:pPr>
    </w:p>
    <w:p w14:paraId="34967BED" w14:textId="77777777" w:rsidR="0081178C" w:rsidRPr="00B43813" w:rsidRDefault="0081178C" w:rsidP="00227230">
      <w:pPr>
        <w:rPr>
          <w:szCs w:val="22"/>
          <w:u w:val="single"/>
        </w:rPr>
      </w:pPr>
      <w:r w:rsidRPr="00B43813">
        <w:rPr>
          <w:szCs w:val="22"/>
          <w:u w:val="single"/>
        </w:rPr>
        <w:t>Širdies laidumo sutrikimai</w:t>
      </w:r>
    </w:p>
    <w:p w14:paraId="0C1D1076" w14:textId="77777777" w:rsidR="0081178C" w:rsidRPr="00B43813" w:rsidRDefault="0081178C" w:rsidP="00227230">
      <w:pPr>
        <w:rPr>
          <w:szCs w:val="22"/>
        </w:rPr>
      </w:pPr>
      <w:r w:rsidRPr="00B43813">
        <w:rPr>
          <w:szCs w:val="22"/>
        </w:rPr>
        <w:t>Atsargiai reikia gydyti pacientus, kuriems yra I laipsnio atrioventrikulinė blokada (taip pat žr. 4.3 skyrių).</w:t>
      </w:r>
    </w:p>
    <w:p w14:paraId="520D3EC8" w14:textId="77777777" w:rsidR="0081178C" w:rsidRPr="00B43813" w:rsidRDefault="0081178C" w:rsidP="00227230">
      <w:pPr>
        <w:rPr>
          <w:szCs w:val="22"/>
        </w:rPr>
      </w:pPr>
    </w:p>
    <w:p w14:paraId="612E562C" w14:textId="77777777" w:rsidR="0081178C" w:rsidRPr="00B43813" w:rsidRDefault="0081178C" w:rsidP="00227230">
      <w:pPr>
        <w:rPr>
          <w:szCs w:val="22"/>
          <w:u w:val="single"/>
        </w:rPr>
      </w:pPr>
      <w:r w:rsidRPr="00B43813">
        <w:rPr>
          <w:szCs w:val="22"/>
          <w:u w:val="single"/>
        </w:rPr>
        <w:t>Bradikardija</w:t>
      </w:r>
    </w:p>
    <w:p w14:paraId="49ACB5D1" w14:textId="77777777" w:rsidR="0081178C" w:rsidRPr="00B43813" w:rsidRDefault="0081178C" w:rsidP="00227230">
      <w:pPr>
        <w:rPr>
          <w:szCs w:val="22"/>
        </w:rPr>
      </w:pPr>
      <w:r w:rsidRPr="00B43813">
        <w:rPr>
          <w:szCs w:val="22"/>
        </w:rPr>
        <w:t>Tarka atsargiai reikia gydyti pacientus, kuriems yra bradikardija (taip pat žr. 4.3 skyrių).</w:t>
      </w:r>
    </w:p>
    <w:p w14:paraId="01C7F8FB" w14:textId="77777777" w:rsidR="0081178C" w:rsidRPr="00B43813" w:rsidRDefault="0081178C" w:rsidP="00227230">
      <w:pPr>
        <w:rPr>
          <w:szCs w:val="22"/>
        </w:rPr>
      </w:pPr>
    </w:p>
    <w:p w14:paraId="6FA777CB" w14:textId="77777777" w:rsidR="0081178C" w:rsidRPr="00B43813" w:rsidRDefault="0081178C" w:rsidP="00227230">
      <w:pPr>
        <w:rPr>
          <w:szCs w:val="22"/>
          <w:u w:val="single"/>
        </w:rPr>
      </w:pPr>
      <w:r w:rsidRPr="00B43813">
        <w:rPr>
          <w:szCs w:val="22"/>
          <w:u w:val="single"/>
        </w:rPr>
        <w:t xml:space="preserve">Ligos, kurių metu sutrinka neuroraumeninis laidumas </w:t>
      </w:r>
    </w:p>
    <w:p w14:paraId="06AB92F3" w14:textId="77777777" w:rsidR="0081178C" w:rsidRPr="00B43813" w:rsidRDefault="0081178C" w:rsidP="00227230">
      <w:pPr>
        <w:rPr>
          <w:szCs w:val="22"/>
        </w:rPr>
      </w:pPr>
      <w:r w:rsidRPr="00B43813">
        <w:rPr>
          <w:szCs w:val="22"/>
        </w:rPr>
        <w:t xml:space="preserve">Tarka atsargiai reikia skirti ligoniams, sergantiems ligomis (generalizuota miastenija, </w:t>
      </w:r>
      <w:r w:rsidRPr="00B43813">
        <w:rPr>
          <w:i/>
          <w:szCs w:val="22"/>
        </w:rPr>
        <w:t>Lambert-Eaton</w:t>
      </w:r>
      <w:r w:rsidRPr="00B43813">
        <w:rPr>
          <w:szCs w:val="22"/>
        </w:rPr>
        <w:t xml:space="preserve"> sindromu, įsisenėjusia </w:t>
      </w:r>
      <w:r w:rsidRPr="00B43813">
        <w:rPr>
          <w:i/>
          <w:szCs w:val="22"/>
        </w:rPr>
        <w:t>Duchenne</w:t>
      </w:r>
      <w:r w:rsidRPr="00B43813">
        <w:rPr>
          <w:szCs w:val="22"/>
        </w:rPr>
        <w:t xml:space="preserve"> raumenų distrofija), kurių metu sutrinka neuroraumeninis laidumas.</w:t>
      </w:r>
    </w:p>
    <w:p w14:paraId="7F31238E" w14:textId="77777777" w:rsidR="0081178C" w:rsidRPr="00B43813" w:rsidRDefault="0081178C" w:rsidP="00227230">
      <w:pPr>
        <w:rPr>
          <w:szCs w:val="22"/>
        </w:rPr>
      </w:pPr>
    </w:p>
    <w:p w14:paraId="1B2DF008" w14:textId="77777777" w:rsidR="0081178C" w:rsidRPr="00B43813" w:rsidRDefault="0081178C" w:rsidP="00227230">
      <w:pPr>
        <w:rPr>
          <w:szCs w:val="22"/>
          <w:u w:val="single"/>
        </w:rPr>
      </w:pPr>
      <w:r w:rsidRPr="00B43813">
        <w:rPr>
          <w:szCs w:val="22"/>
          <w:u w:val="single"/>
        </w:rPr>
        <w:t>Desensibilizavimas</w:t>
      </w:r>
    </w:p>
    <w:p w14:paraId="4C5E16AE" w14:textId="77777777" w:rsidR="0081178C" w:rsidRPr="00B43813" w:rsidRDefault="0081178C" w:rsidP="00227230">
      <w:pPr>
        <w:rPr>
          <w:szCs w:val="22"/>
        </w:rPr>
      </w:pPr>
      <w:r w:rsidRPr="00B43813">
        <w:rPr>
          <w:szCs w:val="22"/>
        </w:rPr>
        <w:t>Anafilaktoidinių reakcijų (kartais pavojingų gyvybei) gali pasireikšti AKF inhibitoriais gydomiems pacientams, kuriems taikoma desensibilizuojamoji terapija nuo alergijos vabzdžių nuodams.</w:t>
      </w:r>
    </w:p>
    <w:p w14:paraId="5098FEC1" w14:textId="77777777" w:rsidR="0081178C" w:rsidRPr="00B43813" w:rsidRDefault="0081178C" w:rsidP="00227230">
      <w:pPr>
        <w:rPr>
          <w:szCs w:val="22"/>
        </w:rPr>
      </w:pPr>
    </w:p>
    <w:p w14:paraId="18722162" w14:textId="77777777" w:rsidR="0081178C" w:rsidRPr="00B43813" w:rsidRDefault="0081178C" w:rsidP="00227230">
      <w:pPr>
        <w:rPr>
          <w:szCs w:val="22"/>
          <w:u w:val="single"/>
        </w:rPr>
      </w:pPr>
      <w:r w:rsidRPr="00B43813">
        <w:rPr>
          <w:szCs w:val="22"/>
          <w:u w:val="single"/>
        </w:rPr>
        <w:t>MTL aferezė</w:t>
      </w:r>
    </w:p>
    <w:p w14:paraId="6D777C53" w14:textId="77777777" w:rsidR="0081178C" w:rsidRPr="00B43813" w:rsidRDefault="0081178C" w:rsidP="00227230">
      <w:pPr>
        <w:rPr>
          <w:szCs w:val="22"/>
        </w:rPr>
      </w:pPr>
      <w:r w:rsidRPr="00B43813">
        <w:rPr>
          <w:szCs w:val="22"/>
        </w:rPr>
        <w:t>Gyvybei pavojingų anafilaktoidinių reakcijų stebėta AKF inhibitorių vartojantiems pacientams, kuriems buvo atliekama MTL aferezė.</w:t>
      </w:r>
    </w:p>
    <w:p w14:paraId="1BE9602F" w14:textId="77777777" w:rsidR="0081178C" w:rsidRPr="00B43813" w:rsidRDefault="0081178C" w:rsidP="00227230">
      <w:pPr>
        <w:rPr>
          <w:szCs w:val="22"/>
        </w:rPr>
      </w:pPr>
    </w:p>
    <w:p w14:paraId="631BB16E" w14:textId="77777777" w:rsidR="0081178C" w:rsidRPr="00B43813" w:rsidRDefault="0081178C" w:rsidP="00227230">
      <w:pPr>
        <w:rPr>
          <w:szCs w:val="22"/>
        </w:rPr>
      </w:pPr>
      <w:r w:rsidRPr="00B43813">
        <w:rPr>
          <w:szCs w:val="22"/>
        </w:rPr>
        <w:t>Prieš skiriant gydymą ir gydant, būtina tirti paciento inkstų funkciją.</w:t>
      </w:r>
    </w:p>
    <w:p w14:paraId="3872B84E" w14:textId="77777777" w:rsidR="0081178C" w:rsidRPr="00B43813" w:rsidRDefault="0081178C" w:rsidP="00227230">
      <w:pPr>
        <w:rPr>
          <w:szCs w:val="22"/>
        </w:rPr>
      </w:pPr>
    </w:p>
    <w:p w14:paraId="24155F08" w14:textId="77777777" w:rsidR="0081178C" w:rsidRPr="00B43813" w:rsidRDefault="0081178C" w:rsidP="00227230">
      <w:pPr>
        <w:rPr>
          <w:szCs w:val="22"/>
        </w:rPr>
      </w:pPr>
      <w:r w:rsidRPr="00B43813">
        <w:rPr>
          <w:szCs w:val="22"/>
        </w:rPr>
        <w:t>Prieš kitos dozės vartojimą reikia pamatuoti kraujospūdį, kad būtų galima įvertinti gydomąjį Tarka poveikį.</w:t>
      </w:r>
    </w:p>
    <w:p w14:paraId="62EB6F73" w14:textId="77777777" w:rsidR="0081178C" w:rsidRPr="00B43813" w:rsidRDefault="0081178C" w:rsidP="00227230">
      <w:pPr>
        <w:rPr>
          <w:szCs w:val="22"/>
        </w:rPr>
      </w:pPr>
    </w:p>
    <w:p w14:paraId="7D1F7BCB" w14:textId="77777777" w:rsidR="0081178C" w:rsidRPr="00B43813" w:rsidRDefault="0081178C" w:rsidP="00227230">
      <w:pPr>
        <w:rPr>
          <w:szCs w:val="22"/>
          <w:u w:val="single"/>
        </w:rPr>
      </w:pPr>
      <w:r w:rsidRPr="00B43813">
        <w:rPr>
          <w:szCs w:val="22"/>
          <w:u w:val="single"/>
        </w:rPr>
        <w:t>Laktozė</w:t>
      </w:r>
    </w:p>
    <w:p w14:paraId="3BDD25F7" w14:textId="77777777" w:rsidR="0081178C" w:rsidRPr="00B43813" w:rsidRDefault="0081178C" w:rsidP="00227230">
      <w:pPr>
        <w:rPr>
          <w:szCs w:val="22"/>
        </w:rPr>
      </w:pPr>
      <w:r w:rsidRPr="00B43813">
        <w:rPr>
          <w:szCs w:val="22"/>
        </w:rPr>
        <w:t xml:space="preserve">Tarka tabletėse yra laktozės. Šio vaisto negalima vartoti pacientams, kuriems nustatytas retas paveldimas sutrikimas </w:t>
      </w:r>
      <w:r w:rsidRPr="00B43813">
        <w:rPr>
          <w:szCs w:val="22"/>
        </w:rPr>
        <w:sym w:font="Symbol" w:char="F02D"/>
      </w:r>
      <w:r w:rsidRPr="00B43813">
        <w:rPr>
          <w:szCs w:val="22"/>
        </w:rPr>
        <w:t xml:space="preserve"> galaktozės netoleravimas, </w:t>
      </w:r>
      <w:r w:rsidRPr="00B43813">
        <w:rPr>
          <w:i/>
          <w:szCs w:val="22"/>
        </w:rPr>
        <w:t>Lapp</w:t>
      </w:r>
      <w:r w:rsidRPr="00B43813">
        <w:rPr>
          <w:szCs w:val="22"/>
        </w:rPr>
        <w:t xml:space="preserve"> laktazės stygius arba gliukozės ir galaktozės malabsorbcija.</w:t>
      </w:r>
    </w:p>
    <w:p w14:paraId="2E063B17" w14:textId="77777777" w:rsidR="0081178C" w:rsidRPr="00B43813" w:rsidRDefault="0081178C" w:rsidP="00227230">
      <w:pPr>
        <w:rPr>
          <w:szCs w:val="22"/>
        </w:rPr>
      </w:pPr>
    </w:p>
    <w:p w14:paraId="4015AA56" w14:textId="77777777" w:rsidR="0081178C" w:rsidRPr="00B43813" w:rsidRDefault="0081178C" w:rsidP="00227230">
      <w:pPr>
        <w:rPr>
          <w:szCs w:val="22"/>
          <w:u w:val="single"/>
        </w:rPr>
      </w:pPr>
      <w:r w:rsidRPr="00B43813">
        <w:rPr>
          <w:szCs w:val="22"/>
          <w:u w:val="single"/>
        </w:rPr>
        <w:t>Natris</w:t>
      </w:r>
    </w:p>
    <w:p w14:paraId="1A347BF0" w14:textId="77777777" w:rsidR="0081178C" w:rsidRPr="00B43813" w:rsidRDefault="0081178C" w:rsidP="00227230">
      <w:pPr>
        <w:rPr>
          <w:szCs w:val="22"/>
        </w:rPr>
      </w:pPr>
      <w:r w:rsidRPr="00B43813">
        <w:rPr>
          <w:szCs w:val="22"/>
        </w:rPr>
        <w:t>Vienkartinėje Tarka 180 mg/2 mg vaistinio preparato dozėje yra 1,22 mmol (arba 28 mg) natrio, o Tarka 240 mg/2 mg ir Tarka 240 mg/4 mg yra 1,49 mmol (arba 34,3 mg) natrio. Į tai reikia atsižvelgti gydant pacientus, kuriems reikia laikytis dietos, kurioje kontroliuojamas natrio kiekis.</w:t>
      </w:r>
    </w:p>
    <w:p w14:paraId="6A835FBB" w14:textId="77777777" w:rsidR="0081178C" w:rsidRPr="00B43813" w:rsidRDefault="0081178C" w:rsidP="00227230">
      <w:pPr>
        <w:rPr>
          <w:szCs w:val="22"/>
        </w:rPr>
      </w:pPr>
    </w:p>
    <w:p w14:paraId="4CFC75F4" w14:textId="77777777" w:rsidR="0081178C" w:rsidRPr="00B43813" w:rsidRDefault="0081178C" w:rsidP="00227230">
      <w:pPr>
        <w:rPr>
          <w:szCs w:val="22"/>
          <w:u w:val="single"/>
        </w:rPr>
      </w:pPr>
      <w:r w:rsidRPr="00B43813">
        <w:rPr>
          <w:szCs w:val="22"/>
          <w:u w:val="single"/>
        </w:rPr>
        <w:t>Litis</w:t>
      </w:r>
    </w:p>
    <w:p w14:paraId="0C45F67F" w14:textId="77777777" w:rsidR="0081178C" w:rsidRPr="00B43813" w:rsidRDefault="0081178C" w:rsidP="00227230">
      <w:pPr>
        <w:rPr>
          <w:szCs w:val="22"/>
        </w:rPr>
      </w:pPr>
      <w:r w:rsidRPr="00B43813">
        <w:rPr>
          <w:szCs w:val="22"/>
        </w:rPr>
        <w:t>Nerekomenduojama derinti Tarka ir litį (žr. 4.5 skyrių).</w:t>
      </w:r>
    </w:p>
    <w:p w14:paraId="730E2C57" w14:textId="77777777" w:rsidR="0081178C" w:rsidRPr="00B43813" w:rsidRDefault="0081178C" w:rsidP="00227230">
      <w:pPr>
        <w:rPr>
          <w:szCs w:val="22"/>
        </w:rPr>
      </w:pPr>
    </w:p>
    <w:p w14:paraId="01C80D61" w14:textId="77777777" w:rsidR="0081178C" w:rsidRPr="00B43813" w:rsidRDefault="0081178C" w:rsidP="00227230">
      <w:pPr>
        <w:rPr>
          <w:szCs w:val="22"/>
          <w:u w:val="single"/>
        </w:rPr>
      </w:pPr>
      <w:r w:rsidRPr="00B43813">
        <w:rPr>
          <w:szCs w:val="22"/>
          <w:u w:val="single"/>
        </w:rPr>
        <w:t>Digoksinas</w:t>
      </w:r>
    </w:p>
    <w:p w14:paraId="72B5FACE" w14:textId="77777777" w:rsidR="0081178C" w:rsidRPr="00B43813" w:rsidRDefault="0081178C" w:rsidP="00227230">
      <w:pPr>
        <w:rPr>
          <w:szCs w:val="22"/>
        </w:rPr>
      </w:pPr>
      <w:r w:rsidRPr="00B43813">
        <w:rPr>
          <w:szCs w:val="22"/>
        </w:rPr>
        <w:lastRenderedPageBreak/>
        <w:t>Verapamilį vartojant kartu su digoksinu, reikia mažinti digoksino dozę (žr. 4.5 skyrių).</w:t>
      </w:r>
    </w:p>
    <w:p w14:paraId="4A63B65C" w14:textId="77777777" w:rsidR="0081178C" w:rsidRPr="00B43813" w:rsidRDefault="0081178C" w:rsidP="00227230">
      <w:pPr>
        <w:rPr>
          <w:szCs w:val="22"/>
        </w:rPr>
      </w:pPr>
    </w:p>
    <w:p w14:paraId="6E57CC33" w14:textId="77777777" w:rsidR="0081178C" w:rsidRPr="00B43813" w:rsidRDefault="0081178C" w:rsidP="00227230">
      <w:pPr>
        <w:rPr>
          <w:szCs w:val="22"/>
        </w:rPr>
      </w:pPr>
      <w:r w:rsidRPr="00B43813">
        <w:rPr>
          <w:szCs w:val="22"/>
        </w:rPr>
        <w:t>HMG-CoA reduktazės inhibitoriai („statinai“)</w:t>
      </w:r>
    </w:p>
    <w:p w14:paraId="3941A621" w14:textId="77777777" w:rsidR="0081178C" w:rsidRPr="00B43813" w:rsidRDefault="0081178C" w:rsidP="00227230">
      <w:pPr>
        <w:rPr>
          <w:szCs w:val="22"/>
        </w:rPr>
      </w:pPr>
      <w:r w:rsidRPr="00B43813">
        <w:rPr>
          <w:szCs w:val="22"/>
        </w:rPr>
        <w:t>Žr. 4.5 skyrių.</w:t>
      </w:r>
    </w:p>
    <w:p w14:paraId="268F2585" w14:textId="77777777" w:rsidR="0081178C" w:rsidRPr="00B43813" w:rsidRDefault="0081178C" w:rsidP="00227230">
      <w:pPr>
        <w:rPr>
          <w:szCs w:val="22"/>
        </w:rPr>
      </w:pPr>
    </w:p>
    <w:p w14:paraId="5C9F1783" w14:textId="77777777" w:rsidR="0081178C" w:rsidRPr="00B43813" w:rsidRDefault="0081178C" w:rsidP="00227230">
      <w:pPr>
        <w:rPr>
          <w:szCs w:val="22"/>
          <w:u w:val="single"/>
        </w:rPr>
      </w:pPr>
      <w:r w:rsidRPr="00B43813">
        <w:rPr>
          <w:szCs w:val="22"/>
          <w:u w:val="single"/>
        </w:rPr>
        <w:t>Širdies nepakankamumas</w:t>
      </w:r>
    </w:p>
    <w:p w14:paraId="5E55DF45" w14:textId="77777777" w:rsidR="0081178C" w:rsidRPr="00B43813" w:rsidRDefault="0081178C" w:rsidP="00227230">
      <w:pPr>
        <w:rPr>
          <w:szCs w:val="22"/>
        </w:rPr>
      </w:pPr>
      <w:r w:rsidRPr="00B43813">
        <w:rPr>
          <w:szCs w:val="22"/>
        </w:rPr>
        <w:t>Dėl Tarka sudėtyje esančio verapamilio pacientai, kurių išmetimo frakcija yra didesnė nei 35 %, prieš pradedant gydymą turi būti kompensuoti ir adekvačiai gydomi viso gydymo metu.</w:t>
      </w:r>
    </w:p>
    <w:p w14:paraId="1F633C60" w14:textId="77777777" w:rsidR="0081178C" w:rsidRPr="00B43813" w:rsidRDefault="0081178C" w:rsidP="00227230">
      <w:pPr>
        <w:rPr>
          <w:szCs w:val="22"/>
          <w:u w:val="single"/>
        </w:rPr>
      </w:pPr>
    </w:p>
    <w:p w14:paraId="3D0FEE57" w14:textId="77777777" w:rsidR="0081178C" w:rsidRPr="00B43813" w:rsidRDefault="0081178C" w:rsidP="00227230">
      <w:pPr>
        <w:rPr>
          <w:szCs w:val="22"/>
          <w:u w:val="single"/>
        </w:rPr>
      </w:pPr>
      <w:r w:rsidRPr="00B43813">
        <w:rPr>
          <w:szCs w:val="22"/>
          <w:u w:val="single"/>
        </w:rPr>
        <w:t>Nėštumas</w:t>
      </w:r>
    </w:p>
    <w:p w14:paraId="273753AD" w14:textId="77777777" w:rsidR="0081178C" w:rsidRPr="00B43813" w:rsidRDefault="0081178C" w:rsidP="00227230">
      <w:pPr>
        <w:tabs>
          <w:tab w:val="left" w:pos="567"/>
        </w:tabs>
        <w:rPr>
          <w:szCs w:val="22"/>
        </w:rPr>
      </w:pPr>
      <w:r w:rsidRPr="00B43813">
        <w:rPr>
          <w:szCs w:val="22"/>
        </w:rPr>
        <w:t xml:space="preserve">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 </w:t>
      </w:r>
    </w:p>
    <w:p w14:paraId="1091E60C" w14:textId="77777777" w:rsidR="0081178C" w:rsidRPr="00B43813" w:rsidRDefault="0081178C" w:rsidP="00227230">
      <w:pPr>
        <w:rPr>
          <w:szCs w:val="22"/>
          <w:u w:val="single"/>
        </w:rPr>
      </w:pPr>
    </w:p>
    <w:p w14:paraId="483317CD" w14:textId="77777777" w:rsidR="0081178C" w:rsidRPr="00B43813" w:rsidRDefault="0081178C" w:rsidP="00227230">
      <w:pPr>
        <w:rPr>
          <w:szCs w:val="22"/>
          <w:u w:val="single"/>
        </w:rPr>
      </w:pPr>
      <w:r w:rsidRPr="00B43813">
        <w:rPr>
          <w:szCs w:val="22"/>
          <w:u w:val="single"/>
        </w:rPr>
        <w:t>Žindymo laikotarpis</w:t>
      </w:r>
    </w:p>
    <w:p w14:paraId="6B24EB36" w14:textId="77777777" w:rsidR="0081178C" w:rsidRPr="00B43813" w:rsidRDefault="0081178C" w:rsidP="00227230">
      <w:pPr>
        <w:tabs>
          <w:tab w:val="left" w:pos="567"/>
        </w:tabs>
        <w:rPr>
          <w:szCs w:val="22"/>
        </w:rPr>
      </w:pPr>
      <w:r w:rsidRPr="00B43813">
        <w:rPr>
          <w:szCs w:val="22"/>
        </w:rPr>
        <w:t>Maitinančiom krūtimi motinoms Tarka vartoti nerekomenduojama (žr. 4.6 skyrių).</w:t>
      </w:r>
    </w:p>
    <w:p w14:paraId="02606B5C" w14:textId="77777777" w:rsidR="0081178C" w:rsidRPr="00B43813" w:rsidRDefault="0081178C" w:rsidP="00227230">
      <w:pPr>
        <w:tabs>
          <w:tab w:val="left" w:pos="567"/>
        </w:tabs>
        <w:rPr>
          <w:szCs w:val="22"/>
        </w:rPr>
      </w:pPr>
    </w:p>
    <w:p w14:paraId="48035BE6" w14:textId="77777777" w:rsidR="0081178C" w:rsidRPr="00B43813" w:rsidRDefault="0081178C" w:rsidP="00227230">
      <w:pPr>
        <w:ind w:left="567" w:hanging="567"/>
        <w:rPr>
          <w:b/>
          <w:szCs w:val="22"/>
        </w:rPr>
      </w:pPr>
      <w:r w:rsidRPr="00B43813">
        <w:rPr>
          <w:b/>
          <w:szCs w:val="22"/>
        </w:rPr>
        <w:t>4.5</w:t>
      </w:r>
      <w:r w:rsidRPr="00B43813">
        <w:rPr>
          <w:b/>
          <w:szCs w:val="22"/>
        </w:rPr>
        <w:tab/>
        <w:t>Sąveika su kitais vaistiniais preparatais ir kitokia sąveika</w:t>
      </w:r>
    </w:p>
    <w:p w14:paraId="43E9583B" w14:textId="77777777" w:rsidR="0081178C" w:rsidRPr="00B43813" w:rsidRDefault="0081178C" w:rsidP="00227230">
      <w:pPr>
        <w:rPr>
          <w:bCs/>
          <w:i/>
          <w:iCs/>
          <w:szCs w:val="22"/>
        </w:rPr>
      </w:pPr>
    </w:p>
    <w:p w14:paraId="69EA9976" w14:textId="77777777" w:rsidR="0081178C" w:rsidRPr="00B43813" w:rsidRDefault="0081178C" w:rsidP="00227230">
      <w:pPr>
        <w:pStyle w:val="CM16"/>
        <w:rPr>
          <w:rFonts w:ascii="Times New Roman" w:hAnsi="Times New Roman"/>
          <w:sz w:val="22"/>
          <w:szCs w:val="22"/>
          <w:lang w:val="lt-LT"/>
        </w:rPr>
      </w:pPr>
      <w:r w:rsidRPr="00B43813">
        <w:rPr>
          <w:rFonts w:ascii="Times New Roman" w:hAnsi="Times New Roman"/>
          <w:sz w:val="22"/>
          <w:szCs w:val="22"/>
          <w:lang w:val="lt-LT"/>
        </w:rPr>
        <w:t>Sąveika su kitais vaistiniais preparatais gali atsirasti dėl farmakodinaminės ar farmakokinetinės sąveikos, arba dėl jų abiejų derinio. Tais atvejais, kai sąveika susijusi tiek su farmakodinamine, tiek su farmakokinetine sąveika, yra pateikiama nuoroda į atitinkamą skyrių.</w:t>
      </w:r>
    </w:p>
    <w:p w14:paraId="680E2F63" w14:textId="77777777" w:rsidR="0081178C" w:rsidRPr="00B43813" w:rsidRDefault="0081178C" w:rsidP="00227230">
      <w:pPr>
        <w:pStyle w:val="Default"/>
        <w:rPr>
          <w:color w:val="auto"/>
          <w:sz w:val="22"/>
          <w:szCs w:val="22"/>
        </w:rPr>
      </w:pPr>
    </w:p>
    <w:p w14:paraId="033CDBE9" w14:textId="77777777" w:rsidR="0081178C" w:rsidRPr="00B43813" w:rsidRDefault="0081178C" w:rsidP="00227230">
      <w:pPr>
        <w:pStyle w:val="Default"/>
        <w:rPr>
          <w:b/>
          <w:color w:val="auto"/>
          <w:sz w:val="22"/>
          <w:szCs w:val="22"/>
        </w:rPr>
      </w:pPr>
      <w:r w:rsidRPr="00B43813">
        <w:rPr>
          <w:b/>
          <w:color w:val="auto"/>
          <w:sz w:val="22"/>
          <w:szCs w:val="22"/>
        </w:rPr>
        <w:t>Nerekomenduojama vartoti kartu</w:t>
      </w:r>
    </w:p>
    <w:p w14:paraId="50CD1F2F" w14:textId="77777777" w:rsidR="0081178C" w:rsidRPr="00B43813" w:rsidRDefault="0081178C" w:rsidP="00227230">
      <w:pPr>
        <w:pStyle w:val="Default"/>
        <w:widowControl w:val="0"/>
        <w:numPr>
          <w:ilvl w:val="0"/>
          <w:numId w:val="22"/>
        </w:numPr>
        <w:ind w:left="567" w:hanging="567"/>
        <w:rPr>
          <w:color w:val="auto"/>
          <w:sz w:val="22"/>
          <w:szCs w:val="22"/>
        </w:rPr>
      </w:pPr>
      <w:r w:rsidRPr="00B43813">
        <w:rPr>
          <w:i/>
          <w:iCs/>
          <w:color w:val="auto"/>
          <w:sz w:val="22"/>
          <w:szCs w:val="22"/>
        </w:rPr>
        <w:t>Kalį tausojantys diuretikai ar kalio papildai</w:t>
      </w:r>
      <w:r w:rsidRPr="00B43813">
        <w:rPr>
          <w:i/>
          <w:color w:val="auto"/>
          <w:sz w:val="22"/>
          <w:szCs w:val="22"/>
        </w:rPr>
        <w:t xml:space="preserve">: </w:t>
      </w:r>
      <w:r w:rsidRPr="00B43813">
        <w:rPr>
          <w:color w:val="auto"/>
          <w:sz w:val="22"/>
          <w:szCs w:val="22"/>
        </w:rPr>
        <w:t>AKF inhibitoriai sumažina diuretikų sukeliamą kalio netekimą. Kalį tausojantys diuretikai (pvz., spironolaktonas, triamterenas arba amiloridas), kalio papildai arba kalio turinčios druskos gali sukelti žymų kalio koncentracijos serume padidėjimą, ypač esant inkstų funkcijos nepakankamumui. Jeigu šių preparatų vartojimas yra indikuotinas dėl hipokalemijos, jie turi būti skiriami atsargiai, dažnai tiriant kalio koncentraciją kraujo serume.</w:t>
      </w:r>
    </w:p>
    <w:p w14:paraId="683227FD" w14:textId="77777777" w:rsidR="0081178C" w:rsidRPr="00B43813" w:rsidRDefault="0081178C" w:rsidP="00227230">
      <w:pPr>
        <w:pStyle w:val="CM16"/>
        <w:numPr>
          <w:ilvl w:val="0"/>
          <w:numId w:val="22"/>
        </w:numPr>
        <w:ind w:left="567" w:hanging="567"/>
        <w:rPr>
          <w:rFonts w:ascii="Times New Roman" w:hAnsi="Times New Roman"/>
          <w:i/>
          <w:sz w:val="22"/>
          <w:szCs w:val="22"/>
          <w:lang w:val="lt-LT"/>
        </w:rPr>
      </w:pPr>
      <w:r w:rsidRPr="00B43813">
        <w:rPr>
          <w:rFonts w:ascii="Times New Roman" w:hAnsi="Times New Roman"/>
          <w:i/>
          <w:iCs/>
          <w:sz w:val="22"/>
          <w:szCs w:val="22"/>
          <w:lang w:val="lt-LT"/>
        </w:rPr>
        <w:t xml:space="preserve">Dantrolenas: </w:t>
      </w:r>
      <w:r w:rsidRPr="00B43813">
        <w:rPr>
          <w:rFonts w:ascii="Times New Roman" w:hAnsi="Times New Roman"/>
          <w:iCs/>
          <w:sz w:val="22"/>
          <w:szCs w:val="22"/>
          <w:lang w:val="lt-LT"/>
        </w:rPr>
        <w:t>kartu vartoti verapamilio ir dantroleno nerekomenduojama.</w:t>
      </w:r>
    </w:p>
    <w:p w14:paraId="6735048D" w14:textId="77777777" w:rsidR="0081178C" w:rsidRPr="00B43813" w:rsidRDefault="0081178C" w:rsidP="00227230">
      <w:pPr>
        <w:pStyle w:val="CM16"/>
        <w:numPr>
          <w:ilvl w:val="0"/>
          <w:numId w:val="22"/>
        </w:numPr>
        <w:ind w:left="567" w:right="155" w:hanging="567"/>
        <w:rPr>
          <w:rFonts w:ascii="Times New Roman" w:hAnsi="Times New Roman"/>
          <w:sz w:val="22"/>
          <w:szCs w:val="22"/>
          <w:lang w:val="lt-LT"/>
        </w:rPr>
      </w:pPr>
      <w:r w:rsidRPr="00B43813">
        <w:rPr>
          <w:rFonts w:ascii="Times New Roman" w:hAnsi="Times New Roman"/>
          <w:i/>
          <w:iCs/>
          <w:sz w:val="22"/>
          <w:szCs w:val="22"/>
          <w:lang w:val="lt-LT"/>
        </w:rPr>
        <w:t>Litis:</w:t>
      </w:r>
      <w:r w:rsidRPr="00B43813">
        <w:rPr>
          <w:rFonts w:ascii="Times New Roman" w:hAnsi="Times New Roman"/>
          <w:iCs/>
          <w:sz w:val="22"/>
          <w:szCs w:val="22"/>
          <w:lang w:val="lt-LT"/>
        </w:rPr>
        <w:t xml:space="preserve"> buvo gauta pranešimo tiek apie ličio poveikio padidėjimą, tiek apie sumažėjimą, vartojant jį kartu su verapamiliu</w:t>
      </w:r>
      <w:r w:rsidRPr="00B43813">
        <w:rPr>
          <w:rFonts w:ascii="Times New Roman" w:hAnsi="Times New Roman"/>
          <w:sz w:val="22"/>
          <w:szCs w:val="22"/>
          <w:lang w:val="lt-LT"/>
        </w:rPr>
        <w:t>. Kartu vartojant AKF inhibitorius ir litį, gali sumažėti jo išsiskyrimas. Reikia dažnai tikrinti ličio koncentraciją serume (žr. 4.4 skyrių).</w:t>
      </w:r>
    </w:p>
    <w:p w14:paraId="77FC87C9" w14:textId="77777777" w:rsidR="0081178C" w:rsidRPr="00B43813" w:rsidRDefault="0081178C" w:rsidP="00227230">
      <w:pPr>
        <w:pStyle w:val="CM16"/>
        <w:numPr>
          <w:ilvl w:val="0"/>
          <w:numId w:val="22"/>
        </w:numPr>
        <w:ind w:left="567" w:right="425" w:hanging="567"/>
        <w:rPr>
          <w:rFonts w:ascii="Times New Roman" w:hAnsi="Times New Roman"/>
          <w:sz w:val="22"/>
          <w:szCs w:val="22"/>
          <w:lang w:val="lt-LT"/>
        </w:rPr>
      </w:pPr>
      <w:r w:rsidRPr="00B43813">
        <w:rPr>
          <w:rFonts w:ascii="Times New Roman" w:hAnsi="Times New Roman"/>
          <w:i/>
          <w:iCs/>
          <w:sz w:val="22"/>
          <w:szCs w:val="22"/>
          <w:lang w:val="lt-LT"/>
        </w:rPr>
        <w:t xml:space="preserve">Į veną vartojamų beta adrenoblokatorių </w:t>
      </w:r>
      <w:r w:rsidRPr="00B43813">
        <w:rPr>
          <w:rFonts w:ascii="Times New Roman" w:hAnsi="Times New Roman"/>
          <w:iCs/>
          <w:sz w:val="22"/>
          <w:szCs w:val="22"/>
          <w:lang w:val="lt-LT"/>
        </w:rPr>
        <w:t>negalima vartoti kartu su Tarka (žr. 4.3 skyrių).</w:t>
      </w:r>
      <w:r w:rsidRPr="00B43813">
        <w:rPr>
          <w:rFonts w:ascii="Times New Roman" w:hAnsi="Times New Roman"/>
          <w:sz w:val="22"/>
          <w:szCs w:val="22"/>
          <w:lang w:val="lt-LT"/>
        </w:rPr>
        <w:t xml:space="preserve"> Verapamilio derinys su beta blokatoriais gali sukelti stiprų AV laidumo sutrikimą, kuris kai kuriais atvejais gali sąlygoti bradikardiją: gali vystytis sunki kardiodepresija.</w:t>
      </w:r>
    </w:p>
    <w:p w14:paraId="2DF21FCF" w14:textId="77777777" w:rsidR="0081178C" w:rsidRPr="00B43813" w:rsidRDefault="0081178C" w:rsidP="00227230">
      <w:pPr>
        <w:pStyle w:val="CM16"/>
        <w:numPr>
          <w:ilvl w:val="0"/>
          <w:numId w:val="22"/>
        </w:numPr>
        <w:ind w:left="567" w:right="155" w:hanging="567"/>
        <w:rPr>
          <w:rFonts w:ascii="Times New Roman" w:hAnsi="Times New Roman"/>
          <w:sz w:val="22"/>
          <w:szCs w:val="22"/>
          <w:lang w:val="lt-LT"/>
        </w:rPr>
      </w:pPr>
      <w:r w:rsidRPr="00B43813">
        <w:rPr>
          <w:rFonts w:ascii="Times New Roman" w:hAnsi="Times New Roman"/>
          <w:i/>
          <w:iCs/>
          <w:sz w:val="22"/>
          <w:szCs w:val="22"/>
          <w:lang w:val="lt-LT"/>
        </w:rPr>
        <w:t xml:space="preserve">Kolchicinas </w:t>
      </w:r>
      <w:r w:rsidRPr="00B43813">
        <w:rPr>
          <w:rFonts w:ascii="Times New Roman" w:hAnsi="Times New Roman"/>
          <w:iCs/>
          <w:sz w:val="22"/>
          <w:szCs w:val="22"/>
          <w:lang w:val="lt-LT"/>
        </w:rPr>
        <w:t>yra CYP3A ir P-glikoproteino (P-gp) substratas. Žinoma, kad verapamilis inhibuoja CYP3A ir P-gp. Kartu skiriant verapamilį ir kolchiciną, P-gp ir/arba CYP3A inhibicija verapamiliu gali padidinti kolchicino ekspoziciją.</w:t>
      </w:r>
      <w:r w:rsidRPr="00B43813">
        <w:rPr>
          <w:rFonts w:ascii="Times New Roman" w:hAnsi="Times New Roman"/>
          <w:sz w:val="22"/>
          <w:szCs w:val="22"/>
          <w:lang w:val="lt-LT"/>
        </w:rPr>
        <w:t xml:space="preserve"> Kartu vartoti nerekomenduojama;</w:t>
      </w:r>
    </w:p>
    <w:p w14:paraId="3CBB105B" w14:textId="77777777" w:rsidR="0081178C" w:rsidRPr="00B43813" w:rsidRDefault="0081178C" w:rsidP="00227230">
      <w:pPr>
        <w:pStyle w:val="CM16"/>
        <w:numPr>
          <w:ilvl w:val="0"/>
          <w:numId w:val="22"/>
        </w:numPr>
        <w:ind w:left="567" w:right="155" w:hanging="567"/>
        <w:rPr>
          <w:rFonts w:ascii="Times New Roman" w:hAnsi="Times New Roman"/>
          <w:sz w:val="22"/>
          <w:szCs w:val="22"/>
          <w:lang w:val="lt-LT"/>
        </w:rPr>
      </w:pPr>
      <w:r w:rsidRPr="00B43813">
        <w:rPr>
          <w:rFonts w:ascii="Times New Roman" w:hAnsi="Times New Roman"/>
          <w:bCs/>
          <w:i/>
          <w:sz w:val="22"/>
          <w:szCs w:val="22"/>
          <w:lang w:val="lt-LT"/>
        </w:rPr>
        <w:t>Ivabradinas</w:t>
      </w:r>
      <w:r w:rsidRPr="00B43813">
        <w:rPr>
          <w:rFonts w:ascii="Times New Roman" w:hAnsi="Times New Roman"/>
          <w:bCs/>
          <w:sz w:val="22"/>
          <w:szCs w:val="22"/>
          <w:lang w:val="lt-LT"/>
        </w:rPr>
        <w:t xml:space="preserve"> - d</w:t>
      </w:r>
      <w:r w:rsidRPr="00B43813">
        <w:rPr>
          <w:rFonts w:ascii="Times New Roman" w:hAnsi="Times New Roman"/>
          <w:iCs/>
          <w:sz w:val="22"/>
          <w:szCs w:val="22"/>
          <w:lang w:val="lt-LT"/>
        </w:rPr>
        <w:t>raudžiama vartoti derinyje su ivabradinu, nes sumuojasi ivabradino ir verapamilio širdies susitraukimų dažnį retinantis poveikis.</w:t>
      </w:r>
      <w:r w:rsidRPr="00B43813">
        <w:rPr>
          <w:rFonts w:ascii="Times New Roman" w:hAnsi="Times New Roman"/>
          <w:bCs/>
          <w:sz w:val="22"/>
          <w:szCs w:val="22"/>
          <w:lang w:val="lt-LT"/>
        </w:rPr>
        <w:t xml:space="preserve"> (žr. 4.3 skyrių )</w:t>
      </w:r>
      <w:r w:rsidRPr="00B43813">
        <w:rPr>
          <w:rFonts w:ascii="Times New Roman" w:hAnsi="Times New Roman"/>
          <w:sz w:val="22"/>
          <w:szCs w:val="22"/>
          <w:lang w:val="lt-LT"/>
        </w:rPr>
        <w:t>.</w:t>
      </w:r>
    </w:p>
    <w:p w14:paraId="6F6F49D3" w14:textId="77777777" w:rsidR="0081178C" w:rsidRPr="00B43813" w:rsidRDefault="0081178C" w:rsidP="00227230">
      <w:pPr>
        <w:pStyle w:val="Default"/>
        <w:rPr>
          <w:color w:val="auto"/>
          <w:sz w:val="22"/>
          <w:szCs w:val="22"/>
        </w:rPr>
      </w:pPr>
    </w:p>
    <w:p w14:paraId="1B700A88" w14:textId="77777777" w:rsidR="0081178C" w:rsidRPr="00B43813" w:rsidRDefault="0081178C" w:rsidP="00227230">
      <w:pPr>
        <w:pStyle w:val="CM3"/>
        <w:rPr>
          <w:rFonts w:ascii="Times New Roman" w:hAnsi="Times New Roman"/>
          <w:b/>
          <w:sz w:val="22"/>
          <w:szCs w:val="22"/>
          <w:lang w:val="lt-LT"/>
        </w:rPr>
      </w:pPr>
      <w:r w:rsidRPr="00B43813">
        <w:rPr>
          <w:rFonts w:ascii="Times New Roman" w:hAnsi="Times New Roman"/>
          <w:b/>
          <w:sz w:val="22"/>
          <w:szCs w:val="22"/>
          <w:lang w:val="lt-LT"/>
        </w:rPr>
        <w:t>Vartoti atsargiai</w:t>
      </w:r>
    </w:p>
    <w:p w14:paraId="3450C605" w14:textId="77777777" w:rsidR="0081178C" w:rsidRPr="00B43813" w:rsidRDefault="0081178C" w:rsidP="00227230">
      <w:pPr>
        <w:pStyle w:val="CM16"/>
        <w:numPr>
          <w:ilvl w:val="0"/>
          <w:numId w:val="23"/>
        </w:numPr>
        <w:ind w:left="567" w:right="750" w:hanging="567"/>
        <w:rPr>
          <w:rFonts w:ascii="Times New Roman" w:hAnsi="Times New Roman"/>
          <w:sz w:val="22"/>
          <w:szCs w:val="22"/>
          <w:lang w:val="lt-LT"/>
        </w:rPr>
      </w:pPr>
      <w:r w:rsidRPr="00B43813">
        <w:rPr>
          <w:rFonts w:ascii="Times New Roman" w:hAnsi="Times New Roman"/>
          <w:i/>
          <w:iCs/>
          <w:sz w:val="22"/>
          <w:szCs w:val="22"/>
          <w:lang w:val="lt-LT"/>
        </w:rPr>
        <w:lastRenderedPageBreak/>
        <w:t>Antihipertenziniai vaistiniai preparatai</w:t>
      </w:r>
      <w:r w:rsidRPr="00B43813">
        <w:rPr>
          <w:rFonts w:ascii="Times New Roman" w:hAnsi="Times New Roman"/>
          <w:sz w:val="22"/>
          <w:szCs w:val="22"/>
          <w:lang w:val="lt-LT"/>
        </w:rPr>
        <w:t xml:space="preserve">: sustiprina hipotenzinį Tarkos poveikį (žr. Farmakokinetinė sąveika su verapamiliu). </w:t>
      </w:r>
    </w:p>
    <w:p w14:paraId="19C973A7" w14:textId="77777777" w:rsidR="0081178C" w:rsidRPr="00B43813" w:rsidRDefault="0081178C" w:rsidP="00227230">
      <w:pPr>
        <w:pStyle w:val="CM16"/>
        <w:numPr>
          <w:ilvl w:val="0"/>
          <w:numId w:val="23"/>
        </w:numPr>
        <w:ind w:left="567" w:right="275" w:hanging="567"/>
        <w:rPr>
          <w:rFonts w:ascii="Times New Roman" w:hAnsi="Times New Roman"/>
          <w:sz w:val="22"/>
          <w:szCs w:val="22"/>
          <w:lang w:val="lt-LT"/>
        </w:rPr>
      </w:pPr>
      <w:r w:rsidRPr="00B43813">
        <w:rPr>
          <w:rFonts w:ascii="Times New Roman" w:hAnsi="Times New Roman"/>
          <w:i/>
          <w:iCs/>
          <w:sz w:val="22"/>
          <w:szCs w:val="22"/>
          <w:lang w:val="lt-LT"/>
        </w:rPr>
        <w:t>Diuretikai</w:t>
      </w:r>
      <w:r w:rsidRPr="00B43813">
        <w:rPr>
          <w:rFonts w:ascii="Times New Roman" w:hAnsi="Times New Roman"/>
          <w:sz w:val="22"/>
          <w:szCs w:val="22"/>
          <w:lang w:val="lt-LT"/>
        </w:rPr>
        <w:t>: Pacientams, kurie vartoja diuretikus, ypač mažinančius tūrį ir / arba druskų koncentraciją, paskyrus AKF inhibitorių, gali labai sumažėti kraujospūdis. Kraujospūdžio sumažėjimo tikimybė gali būti sumažinta nutraukus diuretikų skyrimą, padidinus skysčių kiekį arba druskų vartojimą prieš pradedant gydymą, bei gydymą pradedant mažomis dozėmis. Vėliau dozė turi būti didinama atsargiai.</w:t>
      </w:r>
    </w:p>
    <w:p w14:paraId="60668C3B" w14:textId="77777777" w:rsidR="0081178C" w:rsidRPr="00B43813" w:rsidRDefault="0081178C" w:rsidP="00227230">
      <w:pPr>
        <w:pStyle w:val="CM16"/>
        <w:numPr>
          <w:ilvl w:val="0"/>
          <w:numId w:val="23"/>
        </w:numPr>
        <w:ind w:left="567" w:right="352" w:hanging="567"/>
        <w:rPr>
          <w:rFonts w:ascii="Times New Roman" w:hAnsi="Times New Roman"/>
          <w:sz w:val="22"/>
          <w:szCs w:val="22"/>
          <w:lang w:val="lt-LT"/>
        </w:rPr>
      </w:pPr>
      <w:r w:rsidRPr="00B43813">
        <w:rPr>
          <w:rFonts w:ascii="Times New Roman" w:hAnsi="Times New Roman"/>
          <w:i/>
          <w:iCs/>
          <w:sz w:val="22"/>
          <w:szCs w:val="22"/>
          <w:lang w:val="lt-LT"/>
        </w:rPr>
        <w:t>Anestetikai</w:t>
      </w:r>
      <w:r w:rsidRPr="00B43813">
        <w:rPr>
          <w:rFonts w:ascii="Times New Roman" w:hAnsi="Times New Roman"/>
          <w:sz w:val="22"/>
          <w:szCs w:val="22"/>
          <w:lang w:val="lt-LT"/>
        </w:rPr>
        <w:t>: Tarka gali sustiprinti hipotenzinį tam tikrų anestetikų poveikį.</w:t>
      </w:r>
    </w:p>
    <w:p w14:paraId="591EA6F9" w14:textId="77777777" w:rsidR="0081178C" w:rsidRPr="00B43813" w:rsidRDefault="0081178C" w:rsidP="00227230">
      <w:pPr>
        <w:pStyle w:val="CM16"/>
        <w:numPr>
          <w:ilvl w:val="0"/>
          <w:numId w:val="23"/>
        </w:numPr>
        <w:ind w:hanging="720"/>
        <w:rPr>
          <w:rFonts w:ascii="Times New Roman" w:hAnsi="Times New Roman"/>
          <w:sz w:val="22"/>
          <w:szCs w:val="22"/>
          <w:lang w:val="lt-LT"/>
        </w:rPr>
      </w:pPr>
      <w:r w:rsidRPr="00B43813">
        <w:rPr>
          <w:rFonts w:ascii="Times New Roman" w:hAnsi="Times New Roman"/>
          <w:i/>
          <w:iCs/>
          <w:sz w:val="22"/>
          <w:szCs w:val="22"/>
          <w:lang w:val="lt-LT"/>
        </w:rPr>
        <w:t>Narkotikai / antipsichotikai:</w:t>
      </w:r>
      <w:r w:rsidRPr="00B43813">
        <w:rPr>
          <w:rFonts w:ascii="Times New Roman" w:hAnsi="Times New Roman"/>
          <w:sz w:val="22"/>
          <w:szCs w:val="22"/>
          <w:lang w:val="lt-LT"/>
        </w:rPr>
        <w:t xml:space="preserve"> gali pasireikšti ortostatinė hipotenzija.</w:t>
      </w:r>
    </w:p>
    <w:p w14:paraId="07F87BBF" w14:textId="77777777" w:rsidR="0081178C" w:rsidRPr="00B43813" w:rsidRDefault="0081178C" w:rsidP="00227230">
      <w:pPr>
        <w:pStyle w:val="CM16"/>
        <w:numPr>
          <w:ilvl w:val="0"/>
          <w:numId w:val="23"/>
        </w:numPr>
        <w:ind w:left="567" w:right="352" w:hanging="567"/>
        <w:rPr>
          <w:rFonts w:ascii="Times New Roman" w:hAnsi="Times New Roman"/>
          <w:sz w:val="22"/>
          <w:szCs w:val="22"/>
          <w:lang w:val="lt-LT"/>
        </w:rPr>
      </w:pPr>
      <w:r w:rsidRPr="00B43813">
        <w:rPr>
          <w:rFonts w:ascii="Times New Roman" w:hAnsi="Times New Roman"/>
          <w:i/>
          <w:iCs/>
          <w:sz w:val="22"/>
          <w:szCs w:val="22"/>
          <w:lang w:val="lt-LT"/>
        </w:rPr>
        <w:t>Raminamieji / antidepresantai</w:t>
      </w:r>
      <w:r w:rsidRPr="00B43813">
        <w:rPr>
          <w:rFonts w:ascii="Times New Roman" w:hAnsi="Times New Roman"/>
          <w:sz w:val="22"/>
          <w:szCs w:val="22"/>
          <w:lang w:val="lt-LT"/>
        </w:rPr>
        <w:t xml:space="preserve">: kaip ir visų vaistų nuo hipertenzijos atveju, vartojant Tarka kartu su dauguma raminamųjų ir antidepresantų, kurių sudėtyje yra </w:t>
      </w:r>
      <w:r w:rsidRPr="00B43813">
        <w:rPr>
          <w:rFonts w:ascii="Times New Roman" w:hAnsi="Times New Roman"/>
          <w:i/>
          <w:sz w:val="22"/>
          <w:szCs w:val="22"/>
          <w:lang w:val="lt-LT"/>
        </w:rPr>
        <w:t>imipramino</w:t>
      </w:r>
      <w:r w:rsidRPr="00B43813">
        <w:rPr>
          <w:rFonts w:ascii="Times New Roman" w:hAnsi="Times New Roman"/>
          <w:sz w:val="22"/>
          <w:szCs w:val="22"/>
          <w:lang w:val="lt-LT"/>
        </w:rPr>
        <w:t xml:space="preserve">, yra padidėjusi ortostatinės hipotenzijos rizika (žr. Farmakokinetinė sąveika su verapamiliu). </w:t>
      </w:r>
    </w:p>
    <w:p w14:paraId="62B00755" w14:textId="77777777" w:rsidR="0081178C" w:rsidRPr="00B43813" w:rsidRDefault="0081178C" w:rsidP="00227230">
      <w:pPr>
        <w:pStyle w:val="CM16"/>
        <w:numPr>
          <w:ilvl w:val="0"/>
          <w:numId w:val="23"/>
        </w:numPr>
        <w:ind w:left="567" w:hanging="567"/>
        <w:rPr>
          <w:rFonts w:ascii="Times New Roman" w:hAnsi="Times New Roman"/>
          <w:sz w:val="22"/>
          <w:szCs w:val="22"/>
          <w:lang w:val="lt-LT"/>
        </w:rPr>
      </w:pPr>
      <w:r w:rsidRPr="00B43813">
        <w:rPr>
          <w:rFonts w:ascii="Times New Roman" w:hAnsi="Times New Roman"/>
          <w:i/>
          <w:iCs/>
          <w:sz w:val="22"/>
          <w:szCs w:val="22"/>
          <w:lang w:val="lt-LT"/>
        </w:rPr>
        <w:t>Alopurinolis, citostatikai, imunosupresiniai vaistiniai preparatai, sisteminiai kortikosteroidai ir prokainamidas</w:t>
      </w:r>
      <w:r w:rsidRPr="00B43813">
        <w:rPr>
          <w:rFonts w:ascii="Times New Roman" w:hAnsi="Times New Roman"/>
          <w:sz w:val="22"/>
          <w:szCs w:val="22"/>
          <w:lang w:val="lt-LT"/>
        </w:rPr>
        <w:t>: vartojant kartu su AKF ii padidėti leukopenijos rizika (žr. Farmakokinetinė sąveika su verapamiliu).</w:t>
      </w:r>
    </w:p>
    <w:p w14:paraId="16162385" w14:textId="77777777" w:rsidR="0081178C" w:rsidRPr="00B43813" w:rsidRDefault="0081178C" w:rsidP="00227230">
      <w:pPr>
        <w:pStyle w:val="CM10"/>
        <w:numPr>
          <w:ilvl w:val="0"/>
          <w:numId w:val="23"/>
        </w:numPr>
        <w:spacing w:line="240" w:lineRule="auto"/>
        <w:ind w:left="567" w:hanging="567"/>
        <w:rPr>
          <w:rFonts w:ascii="Times New Roman" w:hAnsi="Times New Roman"/>
          <w:sz w:val="22"/>
          <w:szCs w:val="22"/>
          <w:lang w:val="lt-LT"/>
        </w:rPr>
      </w:pPr>
      <w:r w:rsidRPr="00B43813">
        <w:rPr>
          <w:rFonts w:ascii="Times New Roman" w:hAnsi="Times New Roman"/>
          <w:i/>
          <w:iCs/>
          <w:sz w:val="22"/>
          <w:szCs w:val="22"/>
          <w:lang w:val="lt-LT"/>
        </w:rPr>
        <w:t xml:space="preserve">Kardiodepresiniai vaistiniai preparatai: </w:t>
      </w:r>
      <w:r w:rsidRPr="00B43813">
        <w:rPr>
          <w:rFonts w:ascii="Times New Roman" w:hAnsi="Times New Roman"/>
          <w:iCs/>
          <w:sz w:val="22"/>
          <w:szCs w:val="22"/>
          <w:lang w:val="lt-LT"/>
        </w:rPr>
        <w:t>verapamilio ir kardiodepresinių vaistinių preparatų, pvz., vaistų, kurie slopina širdies impulsų susidarymą ir perdavimą (pvz., beta blokatoriai, antiaritminiai vaistai, inhaliuojami anestetikai), konkurentinis vartojimas gali sukelti  papildomą nepageidaujamą poveikį</w:t>
      </w:r>
      <w:r w:rsidRPr="00B43813">
        <w:rPr>
          <w:rFonts w:ascii="Times New Roman" w:hAnsi="Times New Roman"/>
          <w:sz w:val="22"/>
          <w:szCs w:val="22"/>
          <w:lang w:val="lt-LT"/>
        </w:rPr>
        <w:t xml:space="preserve"> (žr. Farmakokinetinė sąveika su verapamiliu). </w:t>
      </w:r>
    </w:p>
    <w:p w14:paraId="6A5D5E69" w14:textId="77777777" w:rsidR="0081178C" w:rsidRPr="00B43813" w:rsidRDefault="0081178C" w:rsidP="00227230">
      <w:pPr>
        <w:pStyle w:val="CM10"/>
        <w:numPr>
          <w:ilvl w:val="0"/>
          <w:numId w:val="23"/>
        </w:numPr>
        <w:spacing w:line="240" w:lineRule="auto"/>
        <w:ind w:left="567" w:hanging="567"/>
        <w:rPr>
          <w:rFonts w:ascii="Times New Roman" w:hAnsi="Times New Roman"/>
          <w:sz w:val="22"/>
          <w:szCs w:val="22"/>
          <w:lang w:val="lt-LT"/>
        </w:rPr>
      </w:pPr>
      <w:r w:rsidRPr="00B43813">
        <w:rPr>
          <w:rFonts w:ascii="Times New Roman" w:hAnsi="Times New Roman"/>
          <w:i/>
          <w:sz w:val="22"/>
          <w:szCs w:val="22"/>
          <w:lang w:val="lt-LT"/>
        </w:rPr>
        <w:t>Chinidinas</w:t>
      </w:r>
      <w:r w:rsidRPr="00B43813">
        <w:rPr>
          <w:rFonts w:ascii="Times New Roman" w:hAnsi="Times New Roman"/>
          <w:sz w:val="22"/>
          <w:szCs w:val="22"/>
          <w:lang w:val="lt-LT"/>
        </w:rPr>
        <w:t>: kartu vartojant geriamąją verapamilio formą ir chinidiną pacientams, kuriems yra hipertrofinė (obstrukcinė) kardiomiopatija, nedideliam skaičiui pacientų išsivystė plaučių edema ir hipotenzija (žr. Farmakokinetinė sąveika su verapamiliu).</w:t>
      </w:r>
    </w:p>
    <w:p w14:paraId="1AFBCBB9" w14:textId="77777777" w:rsidR="0081178C" w:rsidRPr="00B43813" w:rsidRDefault="0081178C" w:rsidP="00227230">
      <w:pPr>
        <w:pStyle w:val="CM16"/>
        <w:numPr>
          <w:ilvl w:val="0"/>
          <w:numId w:val="23"/>
        </w:numPr>
        <w:ind w:left="567" w:hanging="567"/>
        <w:rPr>
          <w:rFonts w:ascii="Times New Roman" w:hAnsi="Times New Roman"/>
          <w:sz w:val="22"/>
          <w:szCs w:val="22"/>
          <w:lang w:val="lt-LT"/>
        </w:rPr>
      </w:pPr>
      <w:r w:rsidRPr="00B43813">
        <w:rPr>
          <w:rFonts w:ascii="Times New Roman" w:hAnsi="Times New Roman"/>
          <w:i/>
          <w:iCs/>
          <w:sz w:val="22"/>
          <w:szCs w:val="22"/>
          <w:lang w:val="lt-LT"/>
        </w:rPr>
        <w:t>Digoksinas ir digitoksinas</w:t>
      </w:r>
      <w:r w:rsidRPr="00B43813">
        <w:rPr>
          <w:rFonts w:ascii="Times New Roman" w:hAnsi="Times New Roman"/>
          <w:sz w:val="22"/>
          <w:szCs w:val="22"/>
          <w:lang w:val="lt-LT"/>
        </w:rPr>
        <w:t xml:space="preserve">: pranešta apie 50-75 % digoksino koncentracijos plazmoje padidėjimą digoksiną vartojant kartu su verapamiliu, dėl to reikia mažinti digoksino ir digitoksino dozę. Taip pat įrodyta, kad verapamilis sumažina bendrą vidinį ir išorinį digoksino klirensą, atitinkamai iki 27 % ir 29 %. (žr. Farmakokinetinė sąveika su verapamiliu). </w:t>
      </w:r>
    </w:p>
    <w:p w14:paraId="48C3290F" w14:textId="77777777" w:rsidR="0081178C" w:rsidRPr="00B43813" w:rsidRDefault="0081178C" w:rsidP="00227230">
      <w:pPr>
        <w:pStyle w:val="CM16"/>
        <w:numPr>
          <w:ilvl w:val="0"/>
          <w:numId w:val="23"/>
        </w:numPr>
        <w:ind w:left="567" w:right="352" w:hanging="567"/>
        <w:rPr>
          <w:rFonts w:ascii="Times New Roman" w:hAnsi="Times New Roman"/>
          <w:sz w:val="22"/>
          <w:szCs w:val="22"/>
          <w:lang w:val="lt-LT"/>
        </w:rPr>
      </w:pPr>
      <w:r w:rsidRPr="00B43813">
        <w:rPr>
          <w:rFonts w:ascii="Times New Roman" w:hAnsi="Times New Roman"/>
          <w:i/>
          <w:iCs/>
          <w:sz w:val="22"/>
          <w:szCs w:val="22"/>
          <w:lang w:val="lt-LT"/>
        </w:rPr>
        <w:t>Raumenis atpalaiduojantys vaistiniai preparatai:</w:t>
      </w:r>
      <w:r w:rsidRPr="00B43813">
        <w:rPr>
          <w:rFonts w:ascii="Times New Roman" w:hAnsi="Times New Roman"/>
          <w:iCs/>
          <w:sz w:val="22"/>
          <w:szCs w:val="22"/>
          <w:lang w:val="lt-LT"/>
        </w:rPr>
        <w:t xml:space="preserve"> gali sustiprėti raumenis atpalaiduojančių preparatų (pvz., nervo ir raumens jungties blokatorių) poveikis</w:t>
      </w:r>
      <w:r w:rsidRPr="00B43813">
        <w:rPr>
          <w:rFonts w:ascii="Times New Roman" w:hAnsi="Times New Roman"/>
          <w:sz w:val="22"/>
          <w:szCs w:val="22"/>
          <w:lang w:val="lt-LT"/>
        </w:rPr>
        <w:t>.</w:t>
      </w:r>
    </w:p>
    <w:p w14:paraId="020B0EC7" w14:textId="77777777" w:rsidR="0081178C" w:rsidRPr="00B43813" w:rsidRDefault="0081178C" w:rsidP="00227230">
      <w:pPr>
        <w:pStyle w:val="Default"/>
        <w:rPr>
          <w:color w:val="auto"/>
          <w:sz w:val="22"/>
          <w:szCs w:val="22"/>
        </w:rPr>
      </w:pPr>
    </w:p>
    <w:p w14:paraId="7D429219" w14:textId="77777777" w:rsidR="0081178C" w:rsidRPr="00B43813" w:rsidRDefault="0081178C" w:rsidP="00227230">
      <w:pPr>
        <w:pStyle w:val="CM3"/>
        <w:rPr>
          <w:rFonts w:ascii="Times New Roman" w:hAnsi="Times New Roman"/>
          <w:b/>
          <w:sz w:val="22"/>
          <w:szCs w:val="22"/>
          <w:lang w:val="lt-LT"/>
        </w:rPr>
      </w:pPr>
      <w:r w:rsidRPr="00B43813">
        <w:rPr>
          <w:rFonts w:ascii="Times New Roman" w:hAnsi="Times New Roman"/>
          <w:b/>
          <w:sz w:val="22"/>
          <w:szCs w:val="22"/>
          <w:lang w:val="lt-LT"/>
        </w:rPr>
        <w:t>Atkreipti dėmesį</w:t>
      </w:r>
    </w:p>
    <w:p w14:paraId="7DEBD6EC" w14:textId="77777777" w:rsidR="0081178C" w:rsidRPr="00B43813" w:rsidRDefault="0081178C" w:rsidP="00227230">
      <w:pPr>
        <w:pStyle w:val="CM16"/>
        <w:numPr>
          <w:ilvl w:val="0"/>
          <w:numId w:val="24"/>
        </w:numPr>
        <w:ind w:left="567" w:hanging="567"/>
        <w:rPr>
          <w:rFonts w:ascii="Times New Roman" w:hAnsi="Times New Roman"/>
          <w:sz w:val="22"/>
          <w:szCs w:val="22"/>
          <w:lang w:val="lt-LT"/>
        </w:rPr>
      </w:pPr>
      <w:r w:rsidRPr="00B43813">
        <w:rPr>
          <w:rFonts w:ascii="Times New Roman" w:hAnsi="Times New Roman"/>
          <w:i/>
          <w:iCs/>
          <w:sz w:val="22"/>
          <w:szCs w:val="22"/>
          <w:lang w:val="lt-LT"/>
        </w:rPr>
        <w:t>Nesteroidiniai priešuždegiminiai vaistiniai preparatai (NVNU)</w:t>
      </w:r>
      <w:r w:rsidRPr="00B43813">
        <w:rPr>
          <w:rFonts w:ascii="Times New Roman" w:hAnsi="Times New Roman"/>
          <w:sz w:val="22"/>
          <w:szCs w:val="22"/>
          <w:lang w:val="lt-LT"/>
        </w:rPr>
        <w:t xml:space="preserve"> Kaip ir vartojant NVNU (įskaitant acetilsalicilo rūgštį, didelėmis dozėmis vartojamą kaip priešuždegiminį preparatą, pvz., skausmui malšinti) su visais kitais vaistais nuo hipertenzijos, taip ir trandolaprilio atveju, gali sumažėti jo antihipertenzinis poveikis. Be to, buvo aprašyta, kad NVNU ir AKF inhibitoriai pasireiškia papildomas poveikis, didinantis kalio koncentraciją serume, dėl to gali susilpnėti inkstų funkcija. Iš principo šis poveikis yra grįžtamas, paprastai pasireiškia pacientams, kurių inkstų funkcija sutrikusi. </w:t>
      </w:r>
      <w:r w:rsidRPr="00B43813">
        <w:rPr>
          <w:rFonts w:ascii="Times New Roman" w:hAnsi="Times New Roman"/>
          <w:sz w:val="22"/>
          <w:szCs w:val="22"/>
          <w:lang w:val="lt-LT"/>
        </w:rPr>
        <w:br/>
        <w:t>Pacientams, kuriems yra širdies nepakankamumas, reikia vengti vartoti NVNU, kurių sudėtyje yra acetilsalicilo rūgšties, kartu su AKF inhibitoriais, nors mažomis dozėmis acetilsalicilo rūgštis ir yra naudojama trombocitų agregacijai slopinti. Acetilsalicilo rūgšties vartojimas kartu su verapamiliu gali padidinti jos nepageidajamą poveikį (gali padidinti kraujavimo riziką).</w:t>
      </w:r>
    </w:p>
    <w:p w14:paraId="5BA106A8" w14:textId="77777777" w:rsidR="0081178C" w:rsidRPr="00B43813" w:rsidRDefault="0081178C" w:rsidP="00227230">
      <w:pPr>
        <w:pStyle w:val="CM16"/>
        <w:numPr>
          <w:ilvl w:val="0"/>
          <w:numId w:val="24"/>
        </w:numPr>
        <w:ind w:left="567" w:hanging="567"/>
        <w:rPr>
          <w:rFonts w:ascii="Times New Roman" w:hAnsi="Times New Roman"/>
          <w:sz w:val="22"/>
          <w:szCs w:val="22"/>
          <w:lang w:val="lt-LT"/>
        </w:rPr>
      </w:pPr>
      <w:r w:rsidRPr="00B43813">
        <w:rPr>
          <w:rFonts w:ascii="Times New Roman" w:hAnsi="Times New Roman"/>
          <w:i/>
          <w:iCs/>
          <w:sz w:val="22"/>
          <w:szCs w:val="22"/>
          <w:lang w:val="lt-LT"/>
        </w:rPr>
        <w:t>Antacidai:</w:t>
      </w:r>
      <w:r w:rsidRPr="00B43813">
        <w:rPr>
          <w:rFonts w:ascii="Times New Roman" w:hAnsi="Times New Roman"/>
          <w:sz w:val="22"/>
          <w:szCs w:val="22"/>
          <w:lang w:val="lt-LT"/>
        </w:rPr>
        <w:t xml:space="preserve"> mažina AKF inhibitorių biologinį prieinamumą. </w:t>
      </w:r>
    </w:p>
    <w:p w14:paraId="4B893CAA" w14:textId="77777777" w:rsidR="0081178C" w:rsidRPr="00B43813" w:rsidRDefault="0081178C" w:rsidP="00227230">
      <w:pPr>
        <w:pStyle w:val="CM16"/>
        <w:numPr>
          <w:ilvl w:val="0"/>
          <w:numId w:val="24"/>
        </w:numPr>
        <w:ind w:left="567" w:right="587" w:hanging="567"/>
        <w:rPr>
          <w:rFonts w:ascii="Times New Roman" w:hAnsi="Times New Roman"/>
          <w:sz w:val="22"/>
          <w:szCs w:val="22"/>
          <w:lang w:val="lt-LT"/>
        </w:rPr>
      </w:pPr>
      <w:r w:rsidRPr="00B43813">
        <w:rPr>
          <w:rFonts w:ascii="Times New Roman" w:hAnsi="Times New Roman"/>
          <w:i/>
          <w:iCs/>
          <w:sz w:val="22"/>
          <w:szCs w:val="22"/>
          <w:lang w:val="lt-LT"/>
        </w:rPr>
        <w:t>Simpatomimetikai:</w:t>
      </w:r>
      <w:r w:rsidRPr="00B43813">
        <w:rPr>
          <w:rFonts w:ascii="Times New Roman" w:hAnsi="Times New Roman"/>
          <w:sz w:val="22"/>
          <w:szCs w:val="22"/>
          <w:lang w:val="lt-LT"/>
        </w:rPr>
        <w:t xml:space="preserve"> gali sumažinti AKF inhibitorių antihipertenzinį poveikį. Pacientus reikia atidžiai stebėti, kad būtų patvirtinta, jog pasiekiamas norimas preparato poveikis.</w:t>
      </w:r>
    </w:p>
    <w:p w14:paraId="6AE9133B" w14:textId="77777777" w:rsidR="0081178C" w:rsidRPr="00B43813" w:rsidRDefault="0081178C" w:rsidP="00227230">
      <w:pPr>
        <w:pStyle w:val="CM16"/>
        <w:numPr>
          <w:ilvl w:val="0"/>
          <w:numId w:val="24"/>
        </w:numPr>
        <w:ind w:left="567" w:hanging="567"/>
        <w:rPr>
          <w:rFonts w:ascii="Times New Roman" w:hAnsi="Times New Roman"/>
          <w:sz w:val="22"/>
          <w:szCs w:val="22"/>
          <w:lang w:val="lt-LT"/>
        </w:rPr>
      </w:pPr>
      <w:r w:rsidRPr="00B43813">
        <w:rPr>
          <w:rFonts w:ascii="Times New Roman" w:hAnsi="Times New Roman"/>
          <w:i/>
          <w:iCs/>
          <w:sz w:val="22"/>
          <w:szCs w:val="22"/>
          <w:lang w:val="lt-LT"/>
        </w:rPr>
        <w:lastRenderedPageBreak/>
        <w:t>Alkoholis:</w:t>
      </w:r>
      <w:r w:rsidRPr="00B43813">
        <w:rPr>
          <w:rFonts w:ascii="Times New Roman" w:hAnsi="Times New Roman"/>
          <w:sz w:val="22"/>
          <w:szCs w:val="22"/>
          <w:lang w:val="lt-LT"/>
        </w:rPr>
        <w:t xml:space="preserve"> didina Tarka hipotenzinį poveikį.</w:t>
      </w:r>
    </w:p>
    <w:p w14:paraId="0A93B799" w14:textId="77777777" w:rsidR="0081178C" w:rsidRPr="00B43813" w:rsidRDefault="0081178C" w:rsidP="00227230">
      <w:pPr>
        <w:pStyle w:val="CM16"/>
        <w:numPr>
          <w:ilvl w:val="0"/>
          <w:numId w:val="24"/>
        </w:numPr>
        <w:ind w:left="567" w:right="107" w:hanging="567"/>
        <w:rPr>
          <w:rFonts w:ascii="Times New Roman" w:hAnsi="Times New Roman"/>
          <w:sz w:val="22"/>
          <w:szCs w:val="22"/>
          <w:lang w:val="lt-LT"/>
        </w:rPr>
      </w:pPr>
      <w:r w:rsidRPr="00B43813">
        <w:rPr>
          <w:rFonts w:ascii="Times New Roman" w:hAnsi="Times New Roman"/>
          <w:i/>
          <w:iCs/>
          <w:sz w:val="22"/>
          <w:szCs w:val="22"/>
          <w:lang w:val="lt-LT"/>
        </w:rPr>
        <w:t>Antidiabetiniai vaistiniai preparatai:</w:t>
      </w:r>
      <w:r w:rsidRPr="00B43813">
        <w:rPr>
          <w:rFonts w:ascii="Times New Roman" w:hAnsi="Times New Roman"/>
          <w:sz w:val="22"/>
          <w:szCs w:val="22"/>
          <w:lang w:val="lt-LT"/>
        </w:rPr>
        <w:t xml:space="preserve"> individualiais atvejais gali reikėti koreguoti antidiabetinių vaistinių preparatų arba Tarka dozes, dėl sumažėjusios gliukozės kraujyje (žr. 4.4 skyrių).</w:t>
      </w:r>
    </w:p>
    <w:p w14:paraId="5FF7111E" w14:textId="77777777" w:rsidR="0081178C" w:rsidRPr="00B43813" w:rsidRDefault="0081178C" w:rsidP="00227230">
      <w:pPr>
        <w:pStyle w:val="Default"/>
        <w:rPr>
          <w:color w:val="auto"/>
          <w:sz w:val="22"/>
          <w:szCs w:val="22"/>
        </w:rPr>
      </w:pPr>
    </w:p>
    <w:p w14:paraId="24589001" w14:textId="77777777" w:rsidR="0081178C" w:rsidRPr="00B43813" w:rsidRDefault="0081178C" w:rsidP="00227230">
      <w:pPr>
        <w:rPr>
          <w:szCs w:val="22"/>
        </w:rPr>
      </w:pPr>
      <w:r w:rsidRPr="00B43813">
        <w:rPr>
          <w:iCs/>
          <w:szCs w:val="22"/>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7499439D" w14:textId="77777777" w:rsidR="0081178C" w:rsidRPr="00B43813" w:rsidRDefault="0081178C" w:rsidP="00227230">
      <w:pPr>
        <w:pStyle w:val="Default"/>
        <w:rPr>
          <w:color w:val="auto"/>
          <w:sz w:val="22"/>
          <w:szCs w:val="22"/>
        </w:rPr>
      </w:pPr>
    </w:p>
    <w:p w14:paraId="36C3C24A" w14:textId="77777777" w:rsidR="0081178C" w:rsidRPr="00B43813" w:rsidRDefault="0081178C" w:rsidP="00227230">
      <w:pPr>
        <w:pStyle w:val="CM16"/>
        <w:ind w:right="205"/>
        <w:rPr>
          <w:rFonts w:ascii="Times New Roman" w:hAnsi="Times New Roman"/>
          <w:b/>
          <w:sz w:val="22"/>
          <w:szCs w:val="22"/>
          <w:lang w:val="lt-LT"/>
        </w:rPr>
      </w:pPr>
      <w:r w:rsidRPr="00B43813">
        <w:rPr>
          <w:rFonts w:ascii="Times New Roman" w:hAnsi="Times New Roman"/>
          <w:b/>
          <w:sz w:val="22"/>
          <w:szCs w:val="22"/>
          <w:lang w:val="lt-LT"/>
        </w:rPr>
        <w:t>Farmakokinetinė sąveika su verapamiliu</w:t>
      </w:r>
    </w:p>
    <w:p w14:paraId="0F016C39" w14:textId="77777777" w:rsidR="0081178C" w:rsidRPr="00B43813" w:rsidRDefault="0081178C" w:rsidP="00227230">
      <w:pPr>
        <w:pStyle w:val="CM16"/>
        <w:ind w:right="205"/>
        <w:rPr>
          <w:rFonts w:ascii="Times New Roman" w:hAnsi="Times New Roman"/>
          <w:sz w:val="22"/>
          <w:szCs w:val="22"/>
          <w:lang w:val="lt-LT"/>
        </w:rPr>
      </w:pPr>
      <w:r w:rsidRPr="00B43813">
        <w:rPr>
          <w:rFonts w:ascii="Times New Roman" w:hAnsi="Times New Roman"/>
          <w:iCs/>
          <w:sz w:val="22"/>
          <w:szCs w:val="22"/>
          <w:lang w:val="lt-LT"/>
        </w:rPr>
        <w:t>Metabolizmo tyrimai</w:t>
      </w:r>
      <w:r w:rsidRPr="00B43813">
        <w:rPr>
          <w:rFonts w:ascii="Times New Roman" w:hAnsi="Times New Roman"/>
          <w:i/>
          <w:iCs/>
          <w:sz w:val="22"/>
          <w:szCs w:val="22"/>
          <w:lang w:val="lt-LT"/>
        </w:rPr>
        <w:t xml:space="preserve"> in vitro </w:t>
      </w:r>
      <w:r w:rsidRPr="00B43813">
        <w:rPr>
          <w:rFonts w:ascii="Times New Roman" w:hAnsi="Times New Roman"/>
          <w:iCs/>
          <w:sz w:val="22"/>
          <w:szCs w:val="22"/>
          <w:lang w:val="lt-LT"/>
        </w:rPr>
        <w:t>parodė, kad verapamilis yra metabolizuojamas per citochromo P450 CYP3A, CYP1A2, CYP2C8, CYP2C9 ir CYP2C18. Yra žinoma, kad verapamilis slopina CYP3A ir P-gp fermentus. Kliniškai reikšminga sąveika buvo aprašyta slopinant CYP3A4, ir tai sukelia verapamilio koncentracijos plazmoje padidėjimą, tuo tarpu CYP3A4 induktoriai sumažina verapamilio koncentraciją kraujo plazmoje, todėl pacientus būtina stebėti dėl vaistų sąveikos. Tokios sąveikos pavyzdžiai yra:</w:t>
      </w:r>
      <w:r w:rsidRPr="00B43813">
        <w:rPr>
          <w:rFonts w:ascii="Times New Roman" w:hAnsi="Times New Roman"/>
          <w:sz w:val="22"/>
          <w:szCs w:val="22"/>
          <w:lang w:val="lt-LT"/>
        </w:rPr>
        <w:t xml:space="preserve"> </w:t>
      </w:r>
    </w:p>
    <w:p w14:paraId="44A18A4B" w14:textId="77777777" w:rsidR="0081178C" w:rsidRPr="00B43813" w:rsidRDefault="0081178C" w:rsidP="00227230">
      <w:pPr>
        <w:pStyle w:val="CM3"/>
        <w:rPr>
          <w:rFonts w:ascii="Times New Roman" w:hAnsi="Times New Roman"/>
          <w:sz w:val="22"/>
          <w:szCs w:val="22"/>
          <w:lang w:val="lt-LT"/>
        </w:rPr>
      </w:pPr>
      <w:r w:rsidRPr="00B43813">
        <w:rPr>
          <w:rFonts w:ascii="Times New Roman" w:hAnsi="Times New Roman"/>
          <w:sz w:val="22"/>
          <w:szCs w:val="22"/>
          <w:lang w:val="lt-LT"/>
        </w:rPr>
        <w:t>(a)Verapamilis gali didinti išvardytų preparatų koncentraciją kraujo plazmoje</w:t>
      </w:r>
      <w:r w:rsidRPr="00B43813">
        <w:rPr>
          <w:rFonts w:ascii="Times New Roman" w:hAnsi="Times New Roman"/>
          <w:i/>
          <w:iCs/>
          <w:sz w:val="22"/>
          <w:szCs w:val="22"/>
          <w:lang w:val="lt-LT"/>
        </w:rPr>
        <w:t>:</w:t>
      </w:r>
    </w:p>
    <w:p w14:paraId="044332F2" w14:textId="77777777" w:rsidR="0081178C" w:rsidRPr="00B43813" w:rsidRDefault="0081178C" w:rsidP="00227230">
      <w:pPr>
        <w:pStyle w:val="Default"/>
        <w:widowControl w:val="0"/>
        <w:numPr>
          <w:ilvl w:val="0"/>
          <w:numId w:val="25"/>
        </w:numPr>
        <w:ind w:left="567" w:right="87" w:hanging="567"/>
        <w:rPr>
          <w:color w:val="auto"/>
          <w:sz w:val="22"/>
          <w:szCs w:val="22"/>
        </w:rPr>
      </w:pPr>
      <w:r w:rsidRPr="00B43813">
        <w:rPr>
          <w:i/>
          <w:iCs/>
          <w:color w:val="auto"/>
          <w:sz w:val="22"/>
          <w:szCs w:val="22"/>
        </w:rPr>
        <w:t>Almotriptano, buspirono, karbamazepino, ciklosporino, digoksino, digitoksino, koksorubicino, everolimuzo, gliburido (glibenklamido), imipramino, metroprololio, midazolamo, prazosino, propanololio, chinidino, sirolimuzo, takrolimuzo, terazosino ir teofilino</w:t>
      </w:r>
      <w:r w:rsidRPr="00B43813">
        <w:rPr>
          <w:iCs/>
          <w:color w:val="auto"/>
          <w:sz w:val="22"/>
          <w:szCs w:val="22"/>
        </w:rPr>
        <w:t>, dėl to</w:t>
      </w:r>
      <w:r w:rsidRPr="00B43813">
        <w:rPr>
          <w:color w:val="auto"/>
          <w:sz w:val="22"/>
          <w:szCs w:val="22"/>
        </w:rPr>
        <w:t xml:space="preserve"> didėja šių medžiagų toksiškumo rizika. Jei reikia, turi būti koreguojama dozė ir papildomai stebima koncentracija plazmoje. </w:t>
      </w:r>
    </w:p>
    <w:p w14:paraId="21061D45" w14:textId="77777777" w:rsidR="0081178C" w:rsidRPr="00B43813" w:rsidRDefault="0081178C" w:rsidP="00227230">
      <w:pPr>
        <w:pStyle w:val="CM16"/>
        <w:numPr>
          <w:ilvl w:val="0"/>
          <w:numId w:val="25"/>
        </w:numPr>
        <w:ind w:left="567" w:hanging="567"/>
        <w:rPr>
          <w:rFonts w:ascii="Times New Roman" w:hAnsi="Times New Roman"/>
          <w:sz w:val="22"/>
          <w:szCs w:val="22"/>
          <w:lang w:val="lt-LT"/>
        </w:rPr>
      </w:pPr>
      <w:r w:rsidRPr="00B43813">
        <w:rPr>
          <w:rFonts w:ascii="Times New Roman" w:hAnsi="Times New Roman"/>
          <w:i/>
          <w:iCs/>
          <w:sz w:val="22"/>
          <w:szCs w:val="22"/>
          <w:lang w:val="lt-LT"/>
        </w:rPr>
        <w:t xml:space="preserve">HMG-CoA reduktazės inhibitoriai. </w:t>
      </w:r>
      <w:r w:rsidRPr="00B43813">
        <w:rPr>
          <w:rFonts w:ascii="Times New Roman" w:hAnsi="Times New Roman"/>
          <w:sz w:val="22"/>
          <w:szCs w:val="22"/>
          <w:lang w:val="lt-LT"/>
        </w:rPr>
        <w:t>Nustatytas simvastatino (metabolizuojamo CYP3A4 sistemos) koncentracijos serume padidėjimas vartojant kartu su verapamiliu. Gauta pranešimų apie miopatijos / rabdomiolizės pasireiškimo rizikos padidėjimą kartu vartojant verapamilį ir dideles simvastatino dozes. Simvastatino (ir kitų CYP3A4 metabolizuojamų statinų, pvz., atorvastatino ir lovastatino) dozė turi būti atitinkamai pakoreguota.</w:t>
      </w:r>
    </w:p>
    <w:p w14:paraId="029DB21E" w14:textId="77777777" w:rsidR="0081178C" w:rsidRPr="00B43813" w:rsidRDefault="0081178C" w:rsidP="00227230">
      <w:pPr>
        <w:pStyle w:val="CM16"/>
        <w:numPr>
          <w:ilvl w:val="0"/>
          <w:numId w:val="25"/>
        </w:numPr>
        <w:ind w:left="567" w:hanging="567"/>
        <w:rPr>
          <w:rFonts w:ascii="Times New Roman" w:hAnsi="Times New Roman"/>
          <w:sz w:val="22"/>
          <w:szCs w:val="22"/>
          <w:lang w:val="lt-LT"/>
        </w:rPr>
      </w:pPr>
      <w:r w:rsidRPr="00B43813">
        <w:rPr>
          <w:rFonts w:ascii="Times New Roman" w:hAnsi="Times New Roman"/>
          <w:bCs/>
          <w:i/>
          <w:sz w:val="22"/>
          <w:szCs w:val="22"/>
          <w:lang w:val="lt-LT"/>
        </w:rPr>
        <w:t>Antikoaguliantai</w:t>
      </w:r>
      <w:r w:rsidRPr="00B43813">
        <w:rPr>
          <w:rFonts w:ascii="Times New Roman" w:hAnsi="Times New Roman"/>
          <w:sz w:val="22"/>
          <w:szCs w:val="22"/>
          <w:lang w:val="lt-LT"/>
        </w:rPr>
        <w:t>. Dabigatraną vartojant derinyje su verapamiliu, padidėja dabigatrano koncentracija (Cmax iki 90 %) ir AUC (iki 70 %) ir padidėja kraujavimo rizika. Vartojant derinyje su geriamuoju verapamiliu dabigatrano dozę gali tekti sumažinti</w:t>
      </w:r>
      <w:r w:rsidRPr="00B43813">
        <w:rPr>
          <w:rFonts w:ascii="Times New Roman" w:hAnsi="Times New Roman"/>
          <w:bCs/>
          <w:sz w:val="22"/>
          <w:szCs w:val="22"/>
          <w:lang w:val="lt-LT"/>
        </w:rPr>
        <w:t xml:space="preserve"> (dozavimo nurodymai pateikiami dabigatrano preparato charakteristikų santraukoje).</w:t>
      </w:r>
    </w:p>
    <w:p w14:paraId="76C6D866" w14:textId="77777777" w:rsidR="0081178C" w:rsidRPr="00B43813" w:rsidRDefault="0081178C" w:rsidP="00227230">
      <w:pPr>
        <w:pStyle w:val="Default"/>
        <w:rPr>
          <w:color w:val="auto"/>
          <w:sz w:val="22"/>
          <w:szCs w:val="22"/>
        </w:rPr>
      </w:pPr>
    </w:p>
    <w:p w14:paraId="4568C767" w14:textId="77777777" w:rsidR="0081178C" w:rsidRPr="00B43813" w:rsidRDefault="0081178C" w:rsidP="00227230">
      <w:pPr>
        <w:pStyle w:val="CM10"/>
        <w:rPr>
          <w:rFonts w:ascii="Times New Roman" w:hAnsi="Times New Roman"/>
          <w:sz w:val="22"/>
          <w:szCs w:val="22"/>
          <w:lang w:val="lt-LT"/>
        </w:rPr>
      </w:pPr>
      <w:r w:rsidRPr="00B43813">
        <w:rPr>
          <w:rFonts w:ascii="Times New Roman" w:hAnsi="Times New Roman"/>
          <w:sz w:val="22"/>
          <w:szCs w:val="22"/>
          <w:lang w:val="lt-LT"/>
        </w:rPr>
        <w:t>(b)Verapamilio koncentraciją gali didintit: atorvastatinas, cimetidinas, claritromicinas, eritromicinas ir telitromicinas. Greipfurtų sultys didina verapamilio, Tarka veikliosios medžiagos, koncentraciją plazmoje. Dėl to greipfrutų sulčių kartu su Tarka vartoti nereikėtų.</w:t>
      </w:r>
    </w:p>
    <w:p w14:paraId="5FB69F0C" w14:textId="77777777" w:rsidR="0081178C" w:rsidRPr="00B43813" w:rsidRDefault="0081178C" w:rsidP="00227230">
      <w:pPr>
        <w:pStyle w:val="Default"/>
        <w:rPr>
          <w:color w:val="auto"/>
          <w:sz w:val="22"/>
          <w:szCs w:val="22"/>
        </w:rPr>
      </w:pPr>
    </w:p>
    <w:p w14:paraId="7C006706" w14:textId="77777777" w:rsidR="0081178C" w:rsidRPr="00B43813" w:rsidRDefault="0081178C" w:rsidP="00227230">
      <w:pPr>
        <w:rPr>
          <w:szCs w:val="22"/>
        </w:rPr>
      </w:pPr>
      <w:r w:rsidRPr="00B43813">
        <w:rPr>
          <w:szCs w:val="22"/>
        </w:rPr>
        <w:t>(c)Verapamilio koncentraciją gali mažinti: fenobarbitalis, fenitoinas, rifampicinas, sulfinpirazonas ir jonažolės preparatai.</w:t>
      </w:r>
    </w:p>
    <w:p w14:paraId="367D3EF3" w14:textId="77777777" w:rsidR="0081178C" w:rsidRPr="00B43813" w:rsidRDefault="0081178C" w:rsidP="00227230">
      <w:pPr>
        <w:rPr>
          <w:szCs w:val="22"/>
        </w:rPr>
      </w:pPr>
    </w:p>
    <w:p w14:paraId="7DE4CE29" w14:textId="77777777" w:rsidR="0081178C" w:rsidRPr="00B43813" w:rsidRDefault="0081178C" w:rsidP="00227230">
      <w:pPr>
        <w:ind w:left="567" w:hanging="567"/>
        <w:rPr>
          <w:b/>
          <w:szCs w:val="22"/>
        </w:rPr>
      </w:pPr>
      <w:r w:rsidRPr="00B43813">
        <w:rPr>
          <w:b/>
          <w:szCs w:val="22"/>
        </w:rPr>
        <w:t>4.6</w:t>
      </w:r>
      <w:r w:rsidRPr="00B43813">
        <w:rPr>
          <w:b/>
          <w:szCs w:val="22"/>
        </w:rPr>
        <w:tab/>
        <w:t>Vaisingumas, n</w:t>
      </w:r>
      <w:r w:rsidRPr="00B43813">
        <w:rPr>
          <w:b/>
          <w:bCs/>
          <w:szCs w:val="22"/>
        </w:rPr>
        <w:t>ėštumo ir žindymo laikotarpis</w:t>
      </w:r>
      <w:r w:rsidRPr="00B43813">
        <w:rPr>
          <w:szCs w:val="22"/>
        </w:rPr>
        <w:t xml:space="preserve"> </w:t>
      </w:r>
    </w:p>
    <w:p w14:paraId="4DC5EB96" w14:textId="77777777" w:rsidR="0081178C" w:rsidRPr="00B43813" w:rsidRDefault="0081178C" w:rsidP="00227230">
      <w:pPr>
        <w:rPr>
          <w:szCs w:val="22"/>
        </w:rPr>
      </w:pPr>
    </w:p>
    <w:p w14:paraId="3CEBBA86" w14:textId="77777777" w:rsidR="0081178C" w:rsidRPr="00B43813" w:rsidRDefault="0081178C" w:rsidP="00227230">
      <w:pPr>
        <w:rPr>
          <w:szCs w:val="22"/>
          <w:u w:val="single"/>
        </w:rPr>
      </w:pPr>
      <w:r w:rsidRPr="00B43813">
        <w:rPr>
          <w:szCs w:val="22"/>
          <w:u w:val="single"/>
        </w:rPr>
        <w:t>Nėštumas</w:t>
      </w:r>
    </w:p>
    <w:p w14:paraId="3A5F8923" w14:textId="77777777" w:rsidR="0081178C" w:rsidRPr="00B43813" w:rsidRDefault="0081178C" w:rsidP="00227230">
      <w:pPr>
        <w:tabs>
          <w:tab w:val="left" w:pos="567"/>
        </w:tabs>
        <w:rPr>
          <w:szCs w:val="22"/>
        </w:rPr>
      </w:pPr>
      <w:r w:rsidRPr="00B43813">
        <w:rPr>
          <w:szCs w:val="22"/>
          <w:u w:val="single"/>
        </w:rPr>
        <w:t xml:space="preserve">Nėštumo laikotarpiu Tarka vartoti negalima. </w:t>
      </w:r>
      <w:r w:rsidRPr="00B43813">
        <w:rPr>
          <w:szCs w:val="22"/>
        </w:rPr>
        <w:t>Pirmuoju nėštumo trimestru AKF inhibitorių vartoti nerekomenduojama (žr. 4.4 skyrių). Antruoju ir trečiuoju nėštumo trimestrais jų vartoti draudžiama (žr. 4.3 ir 4.4 skyrius).</w:t>
      </w:r>
    </w:p>
    <w:p w14:paraId="7E1CD11D" w14:textId="77777777" w:rsidR="0081178C" w:rsidRPr="00B43813" w:rsidRDefault="0081178C" w:rsidP="00227230">
      <w:pPr>
        <w:jc w:val="both"/>
        <w:rPr>
          <w:szCs w:val="22"/>
          <w:u w:val="single"/>
        </w:rPr>
      </w:pPr>
    </w:p>
    <w:p w14:paraId="328F37BA" w14:textId="77777777" w:rsidR="0081178C" w:rsidRPr="00B43813" w:rsidRDefault="0081178C" w:rsidP="00227230">
      <w:pPr>
        <w:tabs>
          <w:tab w:val="left" w:pos="567"/>
        </w:tabs>
        <w:rPr>
          <w:szCs w:val="22"/>
        </w:rPr>
      </w:pPr>
      <w:r w:rsidRPr="00B43813">
        <w:rPr>
          <w:szCs w:val="22"/>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3B59AD84" w14:textId="77777777" w:rsidR="0081178C" w:rsidRPr="00B43813" w:rsidRDefault="0081178C" w:rsidP="00227230">
      <w:pPr>
        <w:tabs>
          <w:tab w:val="left" w:pos="567"/>
        </w:tabs>
        <w:rPr>
          <w:szCs w:val="22"/>
        </w:rPr>
      </w:pPr>
      <w:r w:rsidRPr="00B43813">
        <w:rPr>
          <w:szCs w:val="22"/>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7A627DB6" w14:textId="77777777" w:rsidR="0081178C" w:rsidRPr="00B43813" w:rsidRDefault="0081178C" w:rsidP="00227230">
      <w:pPr>
        <w:pStyle w:val="EMEABodyText"/>
        <w:rPr>
          <w:sz w:val="22"/>
          <w:szCs w:val="22"/>
          <w:lang w:val="lt-LT"/>
        </w:rPr>
      </w:pPr>
      <w:r w:rsidRPr="00B43813">
        <w:rPr>
          <w:sz w:val="22"/>
          <w:szCs w:val="22"/>
          <w:lang w:val="lt-LT"/>
        </w:rPr>
        <w:t>Jeigu moteris nuo antrojo nėštumo trimestro vartojo trandolaprilį, tuomet rekomenduojama ultragarsu sekti jos vaisiaus inkstų funkciją ir kaukolę. Reikia atidžiai sekti, ar naujagimiams, kurių motinos nėštumo metu vartojo AKF inhibitorių, nepasireiškia hipotenzija (taip pat žr. 4.3 ir 4.4 skyrius).</w:t>
      </w:r>
    </w:p>
    <w:p w14:paraId="2F7DAA60" w14:textId="77777777" w:rsidR="0081178C" w:rsidRPr="00B43813" w:rsidRDefault="0081178C" w:rsidP="00227230">
      <w:pPr>
        <w:pStyle w:val="EMEABodyText"/>
        <w:rPr>
          <w:sz w:val="22"/>
          <w:szCs w:val="22"/>
          <w:lang w:val="lt-LT"/>
        </w:rPr>
      </w:pPr>
    </w:p>
    <w:p w14:paraId="02FDF713" w14:textId="77777777" w:rsidR="0081178C" w:rsidRPr="00B43813" w:rsidRDefault="0081178C" w:rsidP="00227230">
      <w:pPr>
        <w:pStyle w:val="EMEABodyText"/>
        <w:rPr>
          <w:sz w:val="22"/>
          <w:szCs w:val="22"/>
          <w:lang w:val="lt-LT"/>
        </w:rPr>
      </w:pPr>
      <w:r w:rsidRPr="00B43813">
        <w:rPr>
          <w:sz w:val="22"/>
          <w:szCs w:val="22"/>
          <w:lang w:val="lt-LT"/>
        </w:rPr>
        <w:t xml:space="preserve">Vartojamas nėštumo pabaigoje, verapamilis gali silpninti raumenų susitraukimus. Taip pat, remiantis farmakologinėmis savybėmis, negalima atmesti vaisiaus bradikardijos ir hipotenzijos. </w:t>
      </w:r>
    </w:p>
    <w:p w14:paraId="63FC5157" w14:textId="77777777" w:rsidR="0081178C" w:rsidRPr="00B43813" w:rsidRDefault="0081178C" w:rsidP="00227230">
      <w:pPr>
        <w:rPr>
          <w:szCs w:val="22"/>
        </w:rPr>
      </w:pPr>
    </w:p>
    <w:p w14:paraId="61C974B6" w14:textId="77777777" w:rsidR="0081178C" w:rsidRPr="00B43813" w:rsidRDefault="0081178C" w:rsidP="00227230">
      <w:pPr>
        <w:rPr>
          <w:szCs w:val="22"/>
        </w:rPr>
      </w:pPr>
      <w:r w:rsidRPr="00B43813">
        <w:rPr>
          <w:szCs w:val="22"/>
        </w:rPr>
        <w:t xml:space="preserve">Vis dėlto buvo keletas pranešimų apie naujagimio plaučių hipoplaziją, intrauterinio augimo sulėtėjimą, persistuojantį </w:t>
      </w:r>
      <w:r w:rsidRPr="00B43813">
        <w:rPr>
          <w:i/>
          <w:szCs w:val="22"/>
        </w:rPr>
        <w:t>ductus arteriosus</w:t>
      </w:r>
      <w:r w:rsidRPr="00B43813">
        <w:rPr>
          <w:szCs w:val="22"/>
        </w:rPr>
        <w:t xml:space="preserve"> ir galvos hipoplaziją, kurie atsirado dėl tęstinio AKF inhibitorių poveikio vaisiui. Moterys, kurios planuoja pastoti ar jau yra pastojusios, turi nedelsiant konsultuotis su gydytoju, kad joms būtų paskirtas alternatyvus gydymas. </w:t>
      </w:r>
    </w:p>
    <w:p w14:paraId="088F4F80" w14:textId="77777777" w:rsidR="0081178C" w:rsidRPr="00B43813" w:rsidRDefault="0081178C" w:rsidP="00227230">
      <w:pPr>
        <w:rPr>
          <w:szCs w:val="22"/>
        </w:rPr>
      </w:pPr>
    </w:p>
    <w:p w14:paraId="7CE98BC2" w14:textId="77777777" w:rsidR="0081178C" w:rsidRPr="00B43813" w:rsidRDefault="0081178C" w:rsidP="00227230">
      <w:pPr>
        <w:rPr>
          <w:szCs w:val="22"/>
          <w:u w:val="single"/>
        </w:rPr>
      </w:pPr>
      <w:r w:rsidRPr="00B43813">
        <w:rPr>
          <w:szCs w:val="22"/>
          <w:u w:val="single"/>
        </w:rPr>
        <w:t xml:space="preserve">Planuojančios pastoti moterys </w:t>
      </w:r>
    </w:p>
    <w:p w14:paraId="26A37C67" w14:textId="77777777" w:rsidR="0081178C" w:rsidRPr="00B43813" w:rsidRDefault="0081178C" w:rsidP="00227230">
      <w:pPr>
        <w:rPr>
          <w:szCs w:val="22"/>
        </w:rPr>
      </w:pPr>
      <w:r w:rsidRPr="00B43813">
        <w:rPr>
          <w:szCs w:val="22"/>
        </w:rPr>
        <w:t>Gydytojas turi informuoti planuojančias pastoti moteris apie AKF inhibitorių poveikį.</w:t>
      </w:r>
    </w:p>
    <w:p w14:paraId="68E836AF" w14:textId="77777777" w:rsidR="0081178C" w:rsidRPr="00B43813" w:rsidRDefault="0081178C" w:rsidP="00227230">
      <w:pPr>
        <w:rPr>
          <w:szCs w:val="22"/>
        </w:rPr>
      </w:pPr>
    </w:p>
    <w:p w14:paraId="2F86CB6A" w14:textId="77777777" w:rsidR="0081178C" w:rsidRPr="00B43813" w:rsidRDefault="0081178C" w:rsidP="00227230">
      <w:pPr>
        <w:rPr>
          <w:szCs w:val="22"/>
          <w:u w:val="single"/>
        </w:rPr>
      </w:pPr>
      <w:r w:rsidRPr="00B43813">
        <w:rPr>
          <w:szCs w:val="22"/>
          <w:u w:val="single"/>
        </w:rPr>
        <w:t>Žindymas</w:t>
      </w:r>
    </w:p>
    <w:p w14:paraId="6136744D" w14:textId="77777777" w:rsidR="0081178C" w:rsidRPr="00B43813" w:rsidRDefault="0081178C" w:rsidP="00227230">
      <w:pPr>
        <w:rPr>
          <w:szCs w:val="22"/>
        </w:rPr>
      </w:pPr>
      <w:r w:rsidRPr="00B43813">
        <w:rPr>
          <w:szCs w:val="22"/>
        </w:rPr>
        <w:t>Nedidelis verapamilio kiekis išsiskiria į moters pieną. Nėra informacijos apie trandolaprilio vartojimą žindymo metu, todėl vartoti Tarka nerekomenduoja ir alternatyvus gydymas vaistu, geriau ištirtu dėl saugumo žindymo metu yra tinkamesnis, ypač žindant naujagimius bei prieš laiką gimusius kūdikius.</w:t>
      </w:r>
      <w:r w:rsidRPr="00B43813" w:rsidDel="00676873">
        <w:rPr>
          <w:szCs w:val="22"/>
        </w:rPr>
        <w:t xml:space="preserve"> </w:t>
      </w:r>
    </w:p>
    <w:p w14:paraId="0118A32A" w14:textId="77777777" w:rsidR="0081178C" w:rsidRPr="00B43813" w:rsidRDefault="0081178C" w:rsidP="00227230">
      <w:pPr>
        <w:rPr>
          <w:szCs w:val="22"/>
        </w:rPr>
      </w:pPr>
    </w:p>
    <w:p w14:paraId="29383908" w14:textId="77777777" w:rsidR="0081178C" w:rsidRPr="00B43813" w:rsidRDefault="0081178C" w:rsidP="00227230">
      <w:pPr>
        <w:ind w:left="567" w:hanging="567"/>
        <w:rPr>
          <w:b/>
          <w:szCs w:val="22"/>
        </w:rPr>
      </w:pPr>
      <w:r w:rsidRPr="00B43813">
        <w:rPr>
          <w:b/>
          <w:szCs w:val="22"/>
        </w:rPr>
        <w:t>4.7</w:t>
      </w:r>
      <w:r w:rsidRPr="00B43813">
        <w:rPr>
          <w:b/>
          <w:szCs w:val="22"/>
        </w:rPr>
        <w:tab/>
        <w:t>Poveikis gebėjimui vairuoti ir valdyti mechanizmus</w:t>
      </w:r>
    </w:p>
    <w:p w14:paraId="6CF0B947" w14:textId="77777777" w:rsidR="0081178C" w:rsidRPr="00B43813" w:rsidRDefault="0081178C" w:rsidP="00227230">
      <w:pPr>
        <w:ind w:left="567" w:hanging="567"/>
        <w:rPr>
          <w:szCs w:val="22"/>
        </w:rPr>
      </w:pPr>
    </w:p>
    <w:p w14:paraId="6A00C82C" w14:textId="77777777" w:rsidR="0081178C" w:rsidRPr="00B43813" w:rsidRDefault="0081178C" w:rsidP="00227230">
      <w:pPr>
        <w:rPr>
          <w:szCs w:val="22"/>
        </w:rPr>
      </w:pPr>
      <w:r w:rsidRPr="00B43813">
        <w:rPr>
          <w:szCs w:val="22"/>
        </w:rPr>
        <w:t>Poveikio gebėjimui vairuoti ir valdyti mechanizmus tyrimų neatlikta.</w:t>
      </w:r>
    </w:p>
    <w:p w14:paraId="3B0C2D75" w14:textId="77777777" w:rsidR="0081178C" w:rsidRPr="00B43813" w:rsidRDefault="0081178C" w:rsidP="00227230">
      <w:pPr>
        <w:rPr>
          <w:szCs w:val="22"/>
        </w:rPr>
      </w:pPr>
      <w:r w:rsidRPr="00B43813">
        <w:rPr>
          <w:szCs w:val="22"/>
        </w:rPr>
        <w:t>Nors duomenų nėra, tačiau poveikio atmesti negalima, kadangi gali atsirasti nepageidaujamas poveikis, pvz., galvos svaigimas ir nuovargis.</w:t>
      </w:r>
    </w:p>
    <w:p w14:paraId="5D38A370" w14:textId="77777777" w:rsidR="0081178C" w:rsidRPr="00B43813" w:rsidRDefault="0081178C" w:rsidP="00227230">
      <w:pPr>
        <w:ind w:left="567" w:hanging="567"/>
        <w:rPr>
          <w:szCs w:val="22"/>
        </w:rPr>
      </w:pPr>
    </w:p>
    <w:p w14:paraId="60E2F9E5" w14:textId="77777777" w:rsidR="0081178C" w:rsidRPr="00B43813" w:rsidRDefault="0081178C" w:rsidP="00227230">
      <w:pPr>
        <w:ind w:left="567" w:hanging="567"/>
        <w:rPr>
          <w:b/>
          <w:szCs w:val="22"/>
        </w:rPr>
      </w:pPr>
      <w:r w:rsidRPr="00B43813">
        <w:rPr>
          <w:b/>
          <w:szCs w:val="22"/>
        </w:rPr>
        <w:t>4.8</w:t>
      </w:r>
      <w:r w:rsidRPr="00B43813">
        <w:rPr>
          <w:b/>
          <w:szCs w:val="22"/>
        </w:rPr>
        <w:tab/>
        <w:t>Nepageidaujamas poveikis</w:t>
      </w:r>
    </w:p>
    <w:p w14:paraId="7E99A9D8" w14:textId="77777777" w:rsidR="0081178C" w:rsidRPr="00B43813" w:rsidRDefault="0081178C" w:rsidP="00227230">
      <w:pPr>
        <w:rPr>
          <w:szCs w:val="22"/>
        </w:rPr>
      </w:pPr>
    </w:p>
    <w:p w14:paraId="6815B3A2" w14:textId="77777777" w:rsidR="0081178C" w:rsidRPr="00B43813" w:rsidRDefault="0081178C" w:rsidP="00227230">
      <w:pPr>
        <w:rPr>
          <w:szCs w:val="22"/>
        </w:rPr>
      </w:pPr>
      <w:r w:rsidRPr="00B43813">
        <w:rPr>
          <w:szCs w:val="22"/>
        </w:rPr>
        <w:t>Tarka nepageidaujamas poveikis atitinka žinomą jo komponentų ar atitinkamos vaistinių preparatų grupės nepageidaujamą poveikį. Dažniausios nepageidaujamos reakcijos yra kosulys, galvos skausmas, vidurių užkietėjimas, galvos sukimasis arba svaigimas ir karščio pylimas (žr. žemiau esančią lentelę).</w:t>
      </w:r>
    </w:p>
    <w:p w14:paraId="23994AE9" w14:textId="77777777" w:rsidR="0081178C" w:rsidRPr="00B43813" w:rsidRDefault="0081178C" w:rsidP="00227230">
      <w:pPr>
        <w:rPr>
          <w:szCs w:val="22"/>
        </w:rPr>
      </w:pPr>
      <w:r w:rsidRPr="00B43813">
        <w:rPr>
          <w:szCs w:val="22"/>
        </w:rPr>
        <w:t xml:space="preserve">Nepageidaujami reiškiniai, apie kuriuos buvo pranešta savanoriškai arba kurie buvo stebėti klinikinių tyrimų metu, išvardyti lentelėje. Nepageidaujamos reakcijos išvardytos pagal organų sistemų klases, jų dažnis apibūdinamas taip: dažnos (nuo≥  1/100 iki &lt; 1/10), nedažnos (nuo  ≥1/1 000 iki &lt; 1/100), retos (nuo ≥ 1/10 000 iki &lt; 1/1 000), </w:t>
      </w:r>
      <w:r w:rsidRPr="00B43813">
        <w:rPr>
          <w:szCs w:val="22"/>
        </w:rPr>
        <w:lastRenderedPageBreak/>
        <w:t>labai retos (&lt; 1/10 000),</w:t>
      </w:r>
      <w:r w:rsidRPr="00B43813" w:rsidDel="006C298F">
        <w:rPr>
          <w:szCs w:val="22"/>
        </w:rPr>
        <w:t xml:space="preserve"> </w:t>
      </w:r>
      <w:r w:rsidRPr="00B43813">
        <w:rPr>
          <w:szCs w:val="22"/>
        </w:rPr>
        <w:t>dažnis nežinomas (negali būti įvertintas pagal turimus duomenis).</w:t>
      </w:r>
    </w:p>
    <w:p w14:paraId="4ADB8630" w14:textId="77777777" w:rsidR="0081178C" w:rsidRPr="00B43813" w:rsidRDefault="0081178C" w:rsidP="00227230">
      <w:pPr>
        <w:rPr>
          <w:szCs w:val="22"/>
        </w:rPr>
      </w:pPr>
    </w:p>
    <w:tbl>
      <w:tblPr>
        <w:tblW w:w="0" w:type="auto"/>
        <w:tblBorders>
          <w:insideH w:val="single" w:sz="18" w:space="0" w:color="FFFFFF"/>
          <w:insideV w:val="single" w:sz="18" w:space="0" w:color="FFFFFF"/>
        </w:tblBorders>
        <w:tblLayout w:type="fixed"/>
        <w:tblCellMar>
          <w:left w:w="70" w:type="dxa"/>
          <w:right w:w="70" w:type="dxa"/>
        </w:tblCellMar>
        <w:tblLook w:val="00A0" w:firstRow="1" w:lastRow="0" w:firstColumn="1" w:lastColumn="0" w:noHBand="0" w:noVBand="0"/>
      </w:tblPr>
      <w:tblGrid>
        <w:gridCol w:w="4119"/>
        <w:gridCol w:w="1151"/>
        <w:gridCol w:w="3658"/>
      </w:tblGrid>
      <w:tr w:rsidR="0081178C" w:rsidRPr="00B43813" w14:paraId="225885E6" w14:textId="77777777" w:rsidTr="00514C07">
        <w:trPr>
          <w:cantSplit/>
          <w:trHeight w:val="219"/>
          <w:tblHeader/>
        </w:trPr>
        <w:tc>
          <w:tcPr>
            <w:tcW w:w="4119" w:type="dxa"/>
            <w:tcBorders>
              <w:bottom w:val="nil"/>
            </w:tcBorders>
            <w:shd w:val="pct20" w:color="000000" w:fill="FFFFFF"/>
          </w:tcPr>
          <w:p w14:paraId="62B7CC75" w14:textId="77777777" w:rsidR="0081178C" w:rsidRPr="00B43813" w:rsidRDefault="0081178C" w:rsidP="00227230">
            <w:pPr>
              <w:rPr>
                <w:b/>
                <w:szCs w:val="22"/>
              </w:rPr>
            </w:pPr>
            <w:r w:rsidRPr="00B43813">
              <w:rPr>
                <w:b/>
                <w:szCs w:val="22"/>
              </w:rPr>
              <w:t>Organų sistema</w:t>
            </w:r>
          </w:p>
        </w:tc>
        <w:tc>
          <w:tcPr>
            <w:tcW w:w="1151" w:type="dxa"/>
            <w:tcBorders>
              <w:bottom w:val="nil"/>
            </w:tcBorders>
            <w:shd w:val="pct20" w:color="000000" w:fill="FFFFFF"/>
          </w:tcPr>
          <w:p w14:paraId="402B895C" w14:textId="77777777" w:rsidR="0081178C" w:rsidRPr="00B43813" w:rsidRDefault="0081178C" w:rsidP="00227230">
            <w:pPr>
              <w:rPr>
                <w:b/>
                <w:szCs w:val="22"/>
              </w:rPr>
            </w:pPr>
            <w:r w:rsidRPr="00B43813">
              <w:rPr>
                <w:b/>
                <w:szCs w:val="22"/>
              </w:rPr>
              <w:t>Dažnis</w:t>
            </w:r>
          </w:p>
        </w:tc>
        <w:tc>
          <w:tcPr>
            <w:tcW w:w="3658" w:type="dxa"/>
            <w:tcBorders>
              <w:bottom w:val="nil"/>
            </w:tcBorders>
            <w:shd w:val="pct20" w:color="000000" w:fill="FFFFFF"/>
          </w:tcPr>
          <w:p w14:paraId="614154A1" w14:textId="77777777" w:rsidR="0081178C" w:rsidRPr="00B43813" w:rsidRDefault="0081178C" w:rsidP="00227230">
            <w:pPr>
              <w:rPr>
                <w:b/>
                <w:szCs w:val="22"/>
              </w:rPr>
            </w:pPr>
            <w:r w:rsidRPr="00B43813">
              <w:rPr>
                <w:b/>
                <w:szCs w:val="22"/>
              </w:rPr>
              <w:t>Nepageidaujamas poveikis</w:t>
            </w:r>
          </w:p>
        </w:tc>
      </w:tr>
      <w:tr w:rsidR="0081178C" w:rsidRPr="00B43813" w14:paraId="375C358C" w14:textId="77777777" w:rsidTr="00514C07">
        <w:trPr>
          <w:cantSplit/>
        </w:trPr>
        <w:tc>
          <w:tcPr>
            <w:tcW w:w="4119" w:type="dxa"/>
            <w:tcBorders>
              <w:bottom w:val="nil"/>
            </w:tcBorders>
            <w:shd w:val="pct20" w:color="000000" w:fill="FFFFFF"/>
          </w:tcPr>
          <w:p w14:paraId="39158120" w14:textId="77777777" w:rsidR="0081178C" w:rsidRPr="00B43813" w:rsidRDefault="0081178C" w:rsidP="00227230">
            <w:pPr>
              <w:rPr>
                <w:szCs w:val="22"/>
              </w:rPr>
            </w:pPr>
            <w:r w:rsidRPr="00B43813">
              <w:rPr>
                <w:szCs w:val="22"/>
              </w:rPr>
              <w:t>Infekcijos ir infestacijos</w:t>
            </w:r>
          </w:p>
        </w:tc>
        <w:tc>
          <w:tcPr>
            <w:tcW w:w="1151" w:type="dxa"/>
            <w:tcBorders>
              <w:bottom w:val="nil"/>
            </w:tcBorders>
            <w:shd w:val="pct20" w:color="000000" w:fill="FFFFFF"/>
          </w:tcPr>
          <w:p w14:paraId="090787CA" w14:textId="77777777" w:rsidR="0081178C" w:rsidRPr="00B43813" w:rsidRDefault="0081178C" w:rsidP="00227230">
            <w:pPr>
              <w:rPr>
                <w:szCs w:val="22"/>
              </w:rPr>
            </w:pPr>
          </w:p>
        </w:tc>
        <w:tc>
          <w:tcPr>
            <w:tcW w:w="3658" w:type="dxa"/>
            <w:tcBorders>
              <w:bottom w:val="nil"/>
            </w:tcBorders>
            <w:shd w:val="pct20" w:color="000000" w:fill="FFFFFF"/>
          </w:tcPr>
          <w:p w14:paraId="00F0F7B9" w14:textId="77777777" w:rsidR="0081178C" w:rsidRPr="00B43813" w:rsidRDefault="0081178C" w:rsidP="00227230">
            <w:pPr>
              <w:rPr>
                <w:szCs w:val="22"/>
              </w:rPr>
            </w:pPr>
          </w:p>
        </w:tc>
      </w:tr>
      <w:tr w:rsidR="0081178C" w:rsidRPr="00B43813" w14:paraId="4E390A1B" w14:textId="77777777" w:rsidTr="00514C07">
        <w:trPr>
          <w:cantSplit/>
        </w:trPr>
        <w:tc>
          <w:tcPr>
            <w:tcW w:w="4119" w:type="dxa"/>
            <w:tcBorders>
              <w:bottom w:val="nil"/>
            </w:tcBorders>
            <w:shd w:val="pct20" w:color="000000" w:fill="FFFFFF"/>
          </w:tcPr>
          <w:p w14:paraId="677EFE52" w14:textId="77777777" w:rsidR="0081178C" w:rsidRPr="00B43813" w:rsidRDefault="0081178C" w:rsidP="00227230">
            <w:pPr>
              <w:rPr>
                <w:szCs w:val="22"/>
              </w:rPr>
            </w:pPr>
          </w:p>
        </w:tc>
        <w:tc>
          <w:tcPr>
            <w:tcW w:w="1151" w:type="dxa"/>
            <w:tcBorders>
              <w:bottom w:val="nil"/>
            </w:tcBorders>
            <w:shd w:val="pct20" w:color="000000" w:fill="FFFFFF"/>
          </w:tcPr>
          <w:p w14:paraId="0DEF7984" w14:textId="77777777" w:rsidR="0081178C" w:rsidRPr="00B43813" w:rsidRDefault="0081178C" w:rsidP="00227230">
            <w:pPr>
              <w:rPr>
                <w:szCs w:val="22"/>
              </w:rPr>
            </w:pPr>
            <w:r w:rsidRPr="00B43813">
              <w:rPr>
                <w:szCs w:val="22"/>
              </w:rPr>
              <w:t>Reti</w:t>
            </w:r>
          </w:p>
        </w:tc>
        <w:tc>
          <w:tcPr>
            <w:tcW w:w="3658" w:type="dxa"/>
            <w:tcBorders>
              <w:bottom w:val="nil"/>
            </w:tcBorders>
            <w:shd w:val="pct20" w:color="000000" w:fill="FFFFFF"/>
          </w:tcPr>
          <w:p w14:paraId="37157BBE" w14:textId="77777777" w:rsidR="0081178C" w:rsidRPr="00B43813" w:rsidRDefault="0081178C" w:rsidP="00227230">
            <w:pPr>
              <w:rPr>
                <w:szCs w:val="22"/>
              </w:rPr>
            </w:pPr>
            <w:r w:rsidRPr="00B43813">
              <w:rPr>
                <w:szCs w:val="22"/>
              </w:rPr>
              <w:t>Pūslelinė</w:t>
            </w:r>
          </w:p>
        </w:tc>
      </w:tr>
      <w:tr w:rsidR="0081178C" w:rsidRPr="00B43813" w14:paraId="27DE29A9" w14:textId="77777777" w:rsidTr="00514C07">
        <w:trPr>
          <w:cantSplit/>
        </w:trPr>
        <w:tc>
          <w:tcPr>
            <w:tcW w:w="4119" w:type="dxa"/>
            <w:tcBorders>
              <w:bottom w:val="nil"/>
            </w:tcBorders>
            <w:shd w:val="pct20" w:color="000000" w:fill="FFFFFF"/>
          </w:tcPr>
          <w:p w14:paraId="7D457EBA" w14:textId="77777777" w:rsidR="0081178C" w:rsidRPr="00B43813" w:rsidRDefault="0081178C" w:rsidP="00227230">
            <w:pPr>
              <w:rPr>
                <w:szCs w:val="22"/>
              </w:rPr>
            </w:pPr>
            <w:r w:rsidRPr="00B43813">
              <w:rPr>
                <w:szCs w:val="22"/>
              </w:rPr>
              <w:t xml:space="preserve"> </w:t>
            </w:r>
          </w:p>
        </w:tc>
        <w:tc>
          <w:tcPr>
            <w:tcW w:w="1151" w:type="dxa"/>
            <w:tcBorders>
              <w:bottom w:val="nil"/>
            </w:tcBorders>
            <w:shd w:val="pct20" w:color="000000" w:fill="FFFFFF"/>
          </w:tcPr>
          <w:p w14:paraId="6E1BAC5D" w14:textId="77777777" w:rsidR="0081178C" w:rsidRPr="00B43813" w:rsidRDefault="0081178C" w:rsidP="00227230">
            <w:pPr>
              <w:rPr>
                <w:szCs w:val="22"/>
              </w:rPr>
            </w:pPr>
            <w:r w:rsidRPr="00B43813">
              <w:rPr>
                <w:szCs w:val="22"/>
              </w:rPr>
              <w:t xml:space="preserve">Labai reti </w:t>
            </w:r>
          </w:p>
        </w:tc>
        <w:tc>
          <w:tcPr>
            <w:tcW w:w="3658" w:type="dxa"/>
            <w:tcBorders>
              <w:bottom w:val="nil"/>
            </w:tcBorders>
            <w:shd w:val="pct20" w:color="000000" w:fill="FFFFFF"/>
          </w:tcPr>
          <w:p w14:paraId="36B0634C" w14:textId="77777777" w:rsidR="0081178C" w:rsidRPr="00B43813" w:rsidRDefault="0081178C" w:rsidP="00227230">
            <w:pPr>
              <w:rPr>
                <w:szCs w:val="22"/>
              </w:rPr>
            </w:pPr>
            <w:r w:rsidRPr="00B43813">
              <w:rPr>
                <w:szCs w:val="22"/>
              </w:rPr>
              <w:t>Bronchitas</w:t>
            </w:r>
          </w:p>
        </w:tc>
      </w:tr>
      <w:tr w:rsidR="0081178C" w:rsidRPr="00B43813" w14:paraId="693E4072" w14:textId="77777777" w:rsidTr="00514C07">
        <w:trPr>
          <w:cantSplit/>
        </w:trPr>
        <w:tc>
          <w:tcPr>
            <w:tcW w:w="4119" w:type="dxa"/>
            <w:tcBorders>
              <w:bottom w:val="nil"/>
            </w:tcBorders>
            <w:shd w:val="pct20" w:color="000000" w:fill="FFFFFF"/>
          </w:tcPr>
          <w:p w14:paraId="10F10413" w14:textId="77777777" w:rsidR="0081178C" w:rsidRPr="00B43813" w:rsidRDefault="0081178C" w:rsidP="00227230">
            <w:pPr>
              <w:rPr>
                <w:szCs w:val="22"/>
              </w:rPr>
            </w:pPr>
            <w:r w:rsidRPr="00B43813">
              <w:rPr>
                <w:szCs w:val="22"/>
              </w:rPr>
              <w:t>Kraujo ir limfinės sistemos sutrikimai</w:t>
            </w:r>
          </w:p>
        </w:tc>
        <w:tc>
          <w:tcPr>
            <w:tcW w:w="1151" w:type="dxa"/>
            <w:tcBorders>
              <w:bottom w:val="nil"/>
            </w:tcBorders>
            <w:shd w:val="pct20" w:color="000000" w:fill="FFFFFF"/>
          </w:tcPr>
          <w:p w14:paraId="093611EA" w14:textId="77777777" w:rsidR="0081178C" w:rsidRPr="00B43813" w:rsidRDefault="0081178C" w:rsidP="00227230">
            <w:pPr>
              <w:rPr>
                <w:szCs w:val="22"/>
              </w:rPr>
            </w:pPr>
          </w:p>
        </w:tc>
        <w:tc>
          <w:tcPr>
            <w:tcW w:w="3658" w:type="dxa"/>
            <w:tcBorders>
              <w:bottom w:val="nil"/>
            </w:tcBorders>
            <w:shd w:val="pct20" w:color="000000" w:fill="FFFFFF"/>
          </w:tcPr>
          <w:p w14:paraId="7A59FCA5" w14:textId="77777777" w:rsidR="0081178C" w:rsidRPr="00B43813" w:rsidRDefault="0081178C" w:rsidP="00227230">
            <w:pPr>
              <w:rPr>
                <w:szCs w:val="22"/>
              </w:rPr>
            </w:pPr>
          </w:p>
        </w:tc>
      </w:tr>
      <w:tr w:rsidR="0081178C" w:rsidRPr="00B43813" w14:paraId="375C291A" w14:textId="77777777" w:rsidTr="00514C07">
        <w:trPr>
          <w:cantSplit/>
        </w:trPr>
        <w:tc>
          <w:tcPr>
            <w:tcW w:w="4119" w:type="dxa"/>
            <w:shd w:val="pct5" w:color="000000" w:fill="FFFFFF"/>
          </w:tcPr>
          <w:p w14:paraId="143B5505" w14:textId="77777777" w:rsidR="0081178C" w:rsidRPr="00B43813" w:rsidRDefault="0081178C" w:rsidP="00227230">
            <w:pPr>
              <w:rPr>
                <w:szCs w:val="22"/>
              </w:rPr>
            </w:pPr>
          </w:p>
        </w:tc>
        <w:tc>
          <w:tcPr>
            <w:tcW w:w="1151" w:type="dxa"/>
            <w:shd w:val="pct5" w:color="000000" w:fill="FFFFFF"/>
          </w:tcPr>
          <w:p w14:paraId="4339611B" w14:textId="77777777" w:rsidR="0081178C" w:rsidRPr="00B43813" w:rsidRDefault="0081178C" w:rsidP="00227230">
            <w:pPr>
              <w:rPr>
                <w:szCs w:val="22"/>
              </w:rPr>
            </w:pPr>
            <w:r w:rsidRPr="00B43813">
              <w:rPr>
                <w:szCs w:val="22"/>
              </w:rPr>
              <w:t>Labai reti</w:t>
            </w:r>
          </w:p>
        </w:tc>
        <w:tc>
          <w:tcPr>
            <w:tcW w:w="3658" w:type="dxa"/>
            <w:shd w:val="pct5" w:color="000000" w:fill="FFFFFF"/>
          </w:tcPr>
          <w:p w14:paraId="0B4F1CCF" w14:textId="77777777" w:rsidR="0081178C" w:rsidRPr="00B43813" w:rsidRDefault="0081178C" w:rsidP="00227230">
            <w:pPr>
              <w:numPr>
                <w:ilvl w:val="0"/>
                <w:numId w:val="1"/>
              </w:numPr>
              <w:tabs>
                <w:tab w:val="left" w:pos="567"/>
              </w:tabs>
              <w:rPr>
                <w:szCs w:val="22"/>
              </w:rPr>
            </w:pPr>
            <w:r w:rsidRPr="00B43813">
              <w:rPr>
                <w:szCs w:val="22"/>
              </w:rPr>
              <w:t>Leukopenija</w:t>
            </w:r>
          </w:p>
          <w:p w14:paraId="7510D610" w14:textId="77777777" w:rsidR="0081178C" w:rsidRPr="00B43813" w:rsidRDefault="0081178C" w:rsidP="00227230">
            <w:pPr>
              <w:numPr>
                <w:ilvl w:val="0"/>
                <w:numId w:val="1"/>
              </w:numPr>
              <w:tabs>
                <w:tab w:val="left" w:pos="567"/>
              </w:tabs>
              <w:rPr>
                <w:szCs w:val="22"/>
              </w:rPr>
            </w:pPr>
            <w:r w:rsidRPr="00B43813">
              <w:rPr>
                <w:szCs w:val="22"/>
              </w:rPr>
              <w:t>Pancitopenija</w:t>
            </w:r>
          </w:p>
          <w:p w14:paraId="21F10BBD" w14:textId="77777777" w:rsidR="0081178C" w:rsidRPr="00B43813" w:rsidRDefault="0081178C" w:rsidP="00227230">
            <w:pPr>
              <w:numPr>
                <w:ilvl w:val="0"/>
                <w:numId w:val="1"/>
              </w:numPr>
              <w:tabs>
                <w:tab w:val="left" w:pos="567"/>
              </w:tabs>
              <w:rPr>
                <w:szCs w:val="22"/>
              </w:rPr>
            </w:pPr>
            <w:r w:rsidRPr="00B43813">
              <w:rPr>
                <w:szCs w:val="22"/>
              </w:rPr>
              <w:t>Trombocitopenija</w:t>
            </w:r>
          </w:p>
        </w:tc>
      </w:tr>
      <w:tr w:rsidR="0081178C" w:rsidRPr="00B43813" w14:paraId="43F96664" w14:textId="77777777" w:rsidTr="00514C07">
        <w:trPr>
          <w:cantSplit/>
        </w:trPr>
        <w:tc>
          <w:tcPr>
            <w:tcW w:w="4119" w:type="dxa"/>
            <w:tcBorders>
              <w:top w:val="nil"/>
              <w:bottom w:val="nil"/>
            </w:tcBorders>
            <w:shd w:val="pct20" w:color="000000" w:fill="FFFFFF"/>
          </w:tcPr>
          <w:p w14:paraId="65A1A34F" w14:textId="77777777" w:rsidR="0081178C" w:rsidRPr="00B43813" w:rsidRDefault="0081178C" w:rsidP="00227230">
            <w:pPr>
              <w:rPr>
                <w:szCs w:val="22"/>
              </w:rPr>
            </w:pPr>
            <w:r w:rsidRPr="00B43813">
              <w:rPr>
                <w:szCs w:val="22"/>
              </w:rPr>
              <w:t>Imuninės sistemos sutrikimai</w:t>
            </w:r>
          </w:p>
        </w:tc>
        <w:tc>
          <w:tcPr>
            <w:tcW w:w="1151" w:type="dxa"/>
            <w:tcBorders>
              <w:top w:val="nil"/>
              <w:bottom w:val="nil"/>
            </w:tcBorders>
            <w:shd w:val="pct20" w:color="000000" w:fill="FFFFFF"/>
          </w:tcPr>
          <w:p w14:paraId="0502F7E0" w14:textId="77777777" w:rsidR="0081178C" w:rsidRPr="00B43813" w:rsidRDefault="0081178C" w:rsidP="00227230">
            <w:pPr>
              <w:rPr>
                <w:szCs w:val="22"/>
              </w:rPr>
            </w:pPr>
          </w:p>
        </w:tc>
        <w:tc>
          <w:tcPr>
            <w:tcW w:w="3658" w:type="dxa"/>
            <w:tcBorders>
              <w:top w:val="nil"/>
              <w:bottom w:val="nil"/>
            </w:tcBorders>
            <w:shd w:val="pct20" w:color="000000" w:fill="FFFFFF"/>
          </w:tcPr>
          <w:p w14:paraId="5DEC0E9C" w14:textId="77777777" w:rsidR="0081178C" w:rsidRPr="00B43813" w:rsidRDefault="0081178C" w:rsidP="00227230">
            <w:pPr>
              <w:rPr>
                <w:szCs w:val="22"/>
              </w:rPr>
            </w:pPr>
          </w:p>
        </w:tc>
      </w:tr>
      <w:tr w:rsidR="0081178C" w:rsidRPr="00B43813" w14:paraId="17996666" w14:textId="77777777" w:rsidTr="00514C07">
        <w:trPr>
          <w:cantSplit/>
        </w:trPr>
        <w:tc>
          <w:tcPr>
            <w:tcW w:w="4119" w:type="dxa"/>
            <w:shd w:val="pct5" w:color="000000" w:fill="FFFFFF"/>
          </w:tcPr>
          <w:p w14:paraId="51D9DD7F" w14:textId="77777777" w:rsidR="0081178C" w:rsidRPr="00B43813" w:rsidRDefault="0081178C" w:rsidP="00227230">
            <w:pPr>
              <w:rPr>
                <w:szCs w:val="22"/>
              </w:rPr>
            </w:pPr>
          </w:p>
        </w:tc>
        <w:tc>
          <w:tcPr>
            <w:tcW w:w="1151" w:type="dxa"/>
            <w:shd w:val="pct5" w:color="000000" w:fill="FFFFFF"/>
          </w:tcPr>
          <w:p w14:paraId="2E1342CE" w14:textId="77777777" w:rsidR="0081178C" w:rsidRPr="00B43813" w:rsidRDefault="0081178C" w:rsidP="00227230">
            <w:pPr>
              <w:rPr>
                <w:szCs w:val="22"/>
              </w:rPr>
            </w:pPr>
            <w:r w:rsidRPr="00B43813">
              <w:rPr>
                <w:szCs w:val="22"/>
              </w:rPr>
              <w:t>Nedažni</w:t>
            </w:r>
          </w:p>
        </w:tc>
        <w:tc>
          <w:tcPr>
            <w:tcW w:w="3658" w:type="dxa"/>
            <w:shd w:val="pct5" w:color="000000" w:fill="FFFFFF"/>
          </w:tcPr>
          <w:p w14:paraId="33F6A15E" w14:textId="77777777" w:rsidR="0081178C" w:rsidRPr="00B43813" w:rsidRDefault="0081178C" w:rsidP="00227230">
            <w:pPr>
              <w:numPr>
                <w:ilvl w:val="0"/>
                <w:numId w:val="2"/>
              </w:numPr>
              <w:tabs>
                <w:tab w:val="left" w:pos="567"/>
              </w:tabs>
              <w:rPr>
                <w:szCs w:val="22"/>
              </w:rPr>
            </w:pPr>
            <w:r w:rsidRPr="00B43813">
              <w:rPr>
                <w:szCs w:val="22"/>
              </w:rPr>
              <w:t>Padidėjęs jautrumas</w:t>
            </w:r>
          </w:p>
        </w:tc>
      </w:tr>
      <w:tr w:rsidR="0081178C" w:rsidRPr="00B43813" w14:paraId="3E87F139" w14:textId="77777777" w:rsidTr="00514C07">
        <w:trPr>
          <w:cantSplit/>
        </w:trPr>
        <w:tc>
          <w:tcPr>
            <w:tcW w:w="4119" w:type="dxa"/>
            <w:tcBorders>
              <w:top w:val="nil"/>
            </w:tcBorders>
            <w:shd w:val="pct5" w:color="000000" w:fill="FFFFFF"/>
          </w:tcPr>
          <w:p w14:paraId="72FA02F6" w14:textId="77777777" w:rsidR="0081178C" w:rsidRPr="00B43813" w:rsidRDefault="0081178C" w:rsidP="00227230">
            <w:pPr>
              <w:rPr>
                <w:szCs w:val="22"/>
              </w:rPr>
            </w:pPr>
          </w:p>
        </w:tc>
        <w:tc>
          <w:tcPr>
            <w:tcW w:w="1151" w:type="dxa"/>
            <w:tcBorders>
              <w:top w:val="nil"/>
            </w:tcBorders>
            <w:shd w:val="pct5" w:color="000000" w:fill="FFFFFF"/>
          </w:tcPr>
          <w:p w14:paraId="7C508223" w14:textId="77777777" w:rsidR="0081178C" w:rsidRPr="00B43813" w:rsidRDefault="0081178C" w:rsidP="00227230">
            <w:pPr>
              <w:rPr>
                <w:szCs w:val="22"/>
              </w:rPr>
            </w:pPr>
            <w:r w:rsidRPr="00B43813">
              <w:rPr>
                <w:szCs w:val="22"/>
              </w:rPr>
              <w:t>Labai reti</w:t>
            </w:r>
          </w:p>
        </w:tc>
        <w:tc>
          <w:tcPr>
            <w:tcW w:w="3658" w:type="dxa"/>
            <w:tcBorders>
              <w:top w:val="nil"/>
            </w:tcBorders>
            <w:shd w:val="pct5" w:color="000000" w:fill="FFFFFF"/>
          </w:tcPr>
          <w:p w14:paraId="379D72C6" w14:textId="77777777" w:rsidR="0081178C" w:rsidRPr="00B43813" w:rsidRDefault="0081178C" w:rsidP="00227230">
            <w:pPr>
              <w:numPr>
                <w:ilvl w:val="0"/>
                <w:numId w:val="2"/>
              </w:numPr>
              <w:tabs>
                <w:tab w:val="left" w:pos="567"/>
              </w:tabs>
              <w:rPr>
                <w:szCs w:val="22"/>
              </w:rPr>
            </w:pPr>
            <w:r w:rsidRPr="00B43813">
              <w:rPr>
                <w:szCs w:val="22"/>
              </w:rPr>
              <w:t xml:space="preserve">Padidėjusi gama globulino koncentracija </w:t>
            </w:r>
          </w:p>
          <w:p w14:paraId="2E48EBB9" w14:textId="77777777" w:rsidR="0081178C" w:rsidRPr="00B43813" w:rsidRDefault="0081178C" w:rsidP="00227230">
            <w:pPr>
              <w:pStyle w:val="TAB1"/>
              <w:numPr>
                <w:ilvl w:val="0"/>
                <w:numId w:val="2"/>
              </w:numPr>
              <w:tabs>
                <w:tab w:val="left" w:pos="567"/>
              </w:tabs>
              <w:rPr>
                <w:rFonts w:ascii="Times New Roman" w:hAnsi="Times New Roman"/>
                <w:noProof w:val="0"/>
                <w:szCs w:val="22"/>
                <w:lang w:val="lt-LT" w:eastAsia="en-US"/>
              </w:rPr>
            </w:pPr>
            <w:r w:rsidRPr="00B43813">
              <w:rPr>
                <w:rFonts w:ascii="Times New Roman" w:hAnsi="Times New Roman"/>
                <w:noProof w:val="0"/>
                <w:szCs w:val="22"/>
                <w:lang w:val="lt-LT" w:eastAsia="en-US"/>
              </w:rPr>
              <w:t>Padidėjęs jautrumas, nepatikslintas</w:t>
            </w:r>
          </w:p>
        </w:tc>
      </w:tr>
      <w:tr w:rsidR="0081178C" w:rsidRPr="00B43813" w14:paraId="7E4A8BD2" w14:textId="77777777" w:rsidTr="00514C07">
        <w:trPr>
          <w:cantSplit/>
        </w:trPr>
        <w:tc>
          <w:tcPr>
            <w:tcW w:w="4119" w:type="dxa"/>
            <w:shd w:val="pct20" w:color="000000" w:fill="FFFFFF"/>
          </w:tcPr>
          <w:p w14:paraId="003DE975" w14:textId="77777777" w:rsidR="0081178C" w:rsidRPr="00B43813" w:rsidRDefault="0081178C" w:rsidP="00227230">
            <w:pPr>
              <w:rPr>
                <w:szCs w:val="22"/>
              </w:rPr>
            </w:pPr>
            <w:r w:rsidRPr="00B43813">
              <w:rPr>
                <w:szCs w:val="22"/>
              </w:rPr>
              <w:t>Metabolizmo ir mitybos sutrikimai</w:t>
            </w:r>
          </w:p>
        </w:tc>
        <w:tc>
          <w:tcPr>
            <w:tcW w:w="1151" w:type="dxa"/>
            <w:shd w:val="pct20" w:color="000000" w:fill="FFFFFF"/>
          </w:tcPr>
          <w:p w14:paraId="6231E77F" w14:textId="77777777" w:rsidR="0081178C" w:rsidRPr="00B43813" w:rsidRDefault="0081178C" w:rsidP="00227230">
            <w:pPr>
              <w:rPr>
                <w:szCs w:val="22"/>
              </w:rPr>
            </w:pPr>
          </w:p>
        </w:tc>
        <w:tc>
          <w:tcPr>
            <w:tcW w:w="3658" w:type="dxa"/>
            <w:shd w:val="pct20" w:color="000000" w:fill="FFFFFF"/>
          </w:tcPr>
          <w:p w14:paraId="2F8AE39B" w14:textId="77777777" w:rsidR="0081178C" w:rsidRPr="00B43813" w:rsidRDefault="0081178C" w:rsidP="00227230">
            <w:pPr>
              <w:rPr>
                <w:szCs w:val="22"/>
              </w:rPr>
            </w:pPr>
          </w:p>
        </w:tc>
      </w:tr>
      <w:tr w:rsidR="0081178C" w:rsidRPr="00B43813" w14:paraId="6ADA2F15" w14:textId="77777777" w:rsidTr="00514C07">
        <w:trPr>
          <w:cantSplit/>
        </w:trPr>
        <w:tc>
          <w:tcPr>
            <w:tcW w:w="4119" w:type="dxa"/>
            <w:tcBorders>
              <w:bottom w:val="nil"/>
            </w:tcBorders>
            <w:shd w:val="pct5" w:color="000000" w:fill="FFFFFF"/>
          </w:tcPr>
          <w:p w14:paraId="0CE2E151" w14:textId="77777777" w:rsidR="0081178C" w:rsidRPr="00B43813" w:rsidRDefault="0081178C" w:rsidP="00227230">
            <w:pPr>
              <w:rPr>
                <w:szCs w:val="22"/>
              </w:rPr>
            </w:pPr>
          </w:p>
        </w:tc>
        <w:tc>
          <w:tcPr>
            <w:tcW w:w="1151" w:type="dxa"/>
            <w:tcBorders>
              <w:bottom w:val="nil"/>
            </w:tcBorders>
            <w:shd w:val="pct5" w:color="000000" w:fill="FFFFFF"/>
          </w:tcPr>
          <w:p w14:paraId="76EA94CC" w14:textId="77777777" w:rsidR="0081178C" w:rsidRPr="00B43813" w:rsidRDefault="0081178C" w:rsidP="00227230">
            <w:pPr>
              <w:rPr>
                <w:szCs w:val="22"/>
              </w:rPr>
            </w:pPr>
            <w:r w:rsidRPr="00B43813">
              <w:rPr>
                <w:szCs w:val="22"/>
              </w:rPr>
              <w:t>Nedažni</w:t>
            </w:r>
          </w:p>
        </w:tc>
        <w:tc>
          <w:tcPr>
            <w:tcW w:w="3658" w:type="dxa"/>
            <w:tcBorders>
              <w:bottom w:val="nil"/>
            </w:tcBorders>
            <w:shd w:val="pct5" w:color="000000" w:fill="FFFFFF"/>
          </w:tcPr>
          <w:p w14:paraId="205B550A" w14:textId="77777777" w:rsidR="0081178C" w:rsidRPr="00B43813" w:rsidRDefault="0081178C" w:rsidP="00227230">
            <w:pPr>
              <w:numPr>
                <w:ilvl w:val="0"/>
                <w:numId w:val="3"/>
              </w:numPr>
              <w:tabs>
                <w:tab w:val="left" w:pos="567"/>
              </w:tabs>
              <w:rPr>
                <w:szCs w:val="22"/>
              </w:rPr>
            </w:pPr>
            <w:r w:rsidRPr="00B43813">
              <w:rPr>
                <w:szCs w:val="22"/>
              </w:rPr>
              <w:t>Hiperlipidemija</w:t>
            </w:r>
          </w:p>
        </w:tc>
      </w:tr>
      <w:tr w:rsidR="0081178C" w:rsidRPr="00B43813" w14:paraId="7AB1AE2C" w14:textId="77777777" w:rsidTr="00514C07">
        <w:trPr>
          <w:cantSplit/>
        </w:trPr>
        <w:tc>
          <w:tcPr>
            <w:tcW w:w="4119" w:type="dxa"/>
            <w:shd w:val="pct5" w:color="000000" w:fill="FFFFFF"/>
          </w:tcPr>
          <w:p w14:paraId="4F4D1949" w14:textId="77777777" w:rsidR="0081178C" w:rsidRPr="00B43813" w:rsidRDefault="0081178C" w:rsidP="00227230">
            <w:pPr>
              <w:rPr>
                <w:szCs w:val="22"/>
              </w:rPr>
            </w:pPr>
          </w:p>
        </w:tc>
        <w:tc>
          <w:tcPr>
            <w:tcW w:w="1151" w:type="dxa"/>
            <w:shd w:val="pct5" w:color="000000" w:fill="FFFFFF"/>
          </w:tcPr>
          <w:p w14:paraId="5BCFEBA5" w14:textId="77777777" w:rsidR="0081178C" w:rsidRPr="00B43813" w:rsidRDefault="0081178C" w:rsidP="00227230">
            <w:pPr>
              <w:rPr>
                <w:szCs w:val="22"/>
              </w:rPr>
            </w:pPr>
            <w:r w:rsidRPr="00B43813">
              <w:rPr>
                <w:szCs w:val="22"/>
              </w:rPr>
              <w:t>Reti</w:t>
            </w:r>
          </w:p>
        </w:tc>
        <w:tc>
          <w:tcPr>
            <w:tcW w:w="3658" w:type="dxa"/>
            <w:shd w:val="pct5" w:color="000000" w:fill="FFFFFF"/>
          </w:tcPr>
          <w:p w14:paraId="529008E2" w14:textId="77777777" w:rsidR="0081178C" w:rsidRPr="00B43813" w:rsidRDefault="0081178C" w:rsidP="00227230">
            <w:pPr>
              <w:numPr>
                <w:ilvl w:val="0"/>
                <w:numId w:val="3"/>
              </w:numPr>
              <w:tabs>
                <w:tab w:val="left" w:pos="567"/>
              </w:tabs>
              <w:rPr>
                <w:szCs w:val="22"/>
              </w:rPr>
            </w:pPr>
            <w:r w:rsidRPr="00B43813">
              <w:rPr>
                <w:szCs w:val="22"/>
              </w:rPr>
              <w:t>Anoreksija</w:t>
            </w:r>
          </w:p>
        </w:tc>
      </w:tr>
      <w:tr w:rsidR="0081178C" w:rsidRPr="00B43813" w14:paraId="3CB1B190" w14:textId="77777777" w:rsidTr="00514C07">
        <w:trPr>
          <w:cantSplit/>
        </w:trPr>
        <w:tc>
          <w:tcPr>
            <w:tcW w:w="4119" w:type="dxa"/>
            <w:tcBorders>
              <w:top w:val="nil"/>
              <w:bottom w:val="nil"/>
            </w:tcBorders>
            <w:shd w:val="pct20" w:color="000000" w:fill="FFFFFF"/>
          </w:tcPr>
          <w:p w14:paraId="0D73D9A7" w14:textId="77777777" w:rsidR="0081178C" w:rsidRPr="00B43813" w:rsidRDefault="0081178C" w:rsidP="00227230">
            <w:pPr>
              <w:rPr>
                <w:szCs w:val="22"/>
              </w:rPr>
            </w:pPr>
            <w:r w:rsidRPr="00B43813">
              <w:rPr>
                <w:szCs w:val="22"/>
              </w:rPr>
              <w:t>Psichikos sutrikimai</w:t>
            </w:r>
          </w:p>
        </w:tc>
        <w:tc>
          <w:tcPr>
            <w:tcW w:w="1151" w:type="dxa"/>
            <w:tcBorders>
              <w:top w:val="nil"/>
              <w:bottom w:val="nil"/>
            </w:tcBorders>
            <w:shd w:val="pct20" w:color="000000" w:fill="FFFFFF"/>
          </w:tcPr>
          <w:p w14:paraId="3071A553" w14:textId="77777777" w:rsidR="0081178C" w:rsidRPr="00B43813" w:rsidRDefault="0081178C" w:rsidP="00227230">
            <w:pPr>
              <w:rPr>
                <w:szCs w:val="22"/>
              </w:rPr>
            </w:pPr>
          </w:p>
        </w:tc>
        <w:tc>
          <w:tcPr>
            <w:tcW w:w="3658" w:type="dxa"/>
            <w:tcBorders>
              <w:top w:val="nil"/>
              <w:bottom w:val="nil"/>
            </w:tcBorders>
            <w:shd w:val="pct20" w:color="000000" w:fill="FFFFFF"/>
          </w:tcPr>
          <w:p w14:paraId="12E029D6" w14:textId="77777777" w:rsidR="0081178C" w:rsidRPr="00B43813" w:rsidRDefault="0081178C" w:rsidP="00227230">
            <w:pPr>
              <w:rPr>
                <w:szCs w:val="22"/>
              </w:rPr>
            </w:pPr>
          </w:p>
        </w:tc>
      </w:tr>
      <w:tr w:rsidR="0081178C" w:rsidRPr="00B43813" w14:paraId="556F40BA" w14:textId="77777777" w:rsidTr="00514C07">
        <w:trPr>
          <w:cantSplit/>
        </w:trPr>
        <w:tc>
          <w:tcPr>
            <w:tcW w:w="4119" w:type="dxa"/>
            <w:shd w:val="pct5" w:color="000000" w:fill="FFFFFF"/>
          </w:tcPr>
          <w:p w14:paraId="07F5AB58" w14:textId="77777777" w:rsidR="0081178C" w:rsidRPr="00B43813" w:rsidRDefault="0081178C" w:rsidP="00227230">
            <w:pPr>
              <w:rPr>
                <w:szCs w:val="22"/>
              </w:rPr>
            </w:pPr>
          </w:p>
        </w:tc>
        <w:tc>
          <w:tcPr>
            <w:tcW w:w="1151" w:type="dxa"/>
            <w:shd w:val="pct5" w:color="000000" w:fill="FFFFFF"/>
          </w:tcPr>
          <w:p w14:paraId="76BB1420" w14:textId="77777777" w:rsidR="0081178C" w:rsidRPr="00B43813" w:rsidRDefault="0081178C" w:rsidP="00227230">
            <w:pPr>
              <w:rPr>
                <w:szCs w:val="22"/>
              </w:rPr>
            </w:pPr>
          </w:p>
        </w:tc>
        <w:tc>
          <w:tcPr>
            <w:tcW w:w="3658" w:type="dxa"/>
            <w:shd w:val="pct5" w:color="000000" w:fill="FFFFFF"/>
            <w:vAlign w:val="center"/>
          </w:tcPr>
          <w:p w14:paraId="02000292" w14:textId="77777777" w:rsidR="0081178C" w:rsidRPr="00B43813" w:rsidRDefault="0081178C" w:rsidP="00227230">
            <w:pPr>
              <w:tabs>
                <w:tab w:val="left" w:pos="567"/>
              </w:tabs>
              <w:rPr>
                <w:szCs w:val="22"/>
              </w:rPr>
            </w:pPr>
          </w:p>
        </w:tc>
      </w:tr>
      <w:tr w:rsidR="0081178C" w:rsidRPr="00B43813" w14:paraId="0169152A" w14:textId="77777777" w:rsidTr="00514C07">
        <w:trPr>
          <w:cantSplit/>
        </w:trPr>
        <w:tc>
          <w:tcPr>
            <w:tcW w:w="4119" w:type="dxa"/>
            <w:tcBorders>
              <w:top w:val="nil"/>
            </w:tcBorders>
            <w:shd w:val="pct5" w:color="000000" w:fill="FFFFFF"/>
          </w:tcPr>
          <w:p w14:paraId="2813076D" w14:textId="77777777" w:rsidR="0081178C" w:rsidRPr="00B43813" w:rsidRDefault="0081178C" w:rsidP="00227230">
            <w:pPr>
              <w:rPr>
                <w:szCs w:val="22"/>
              </w:rPr>
            </w:pPr>
          </w:p>
        </w:tc>
        <w:tc>
          <w:tcPr>
            <w:tcW w:w="1151" w:type="dxa"/>
            <w:tcBorders>
              <w:top w:val="nil"/>
            </w:tcBorders>
            <w:shd w:val="pct5" w:color="000000" w:fill="FFFFFF"/>
          </w:tcPr>
          <w:p w14:paraId="7D10A1A2" w14:textId="77777777" w:rsidR="0081178C" w:rsidRPr="00B43813" w:rsidRDefault="0081178C" w:rsidP="00227230">
            <w:pPr>
              <w:rPr>
                <w:szCs w:val="22"/>
              </w:rPr>
            </w:pPr>
            <w:r w:rsidRPr="00B43813">
              <w:rPr>
                <w:szCs w:val="22"/>
              </w:rPr>
              <w:t>Labai reti</w:t>
            </w:r>
          </w:p>
        </w:tc>
        <w:tc>
          <w:tcPr>
            <w:tcW w:w="3658" w:type="dxa"/>
            <w:tcBorders>
              <w:top w:val="nil"/>
            </w:tcBorders>
            <w:shd w:val="pct5" w:color="000000" w:fill="FFFFFF"/>
            <w:vAlign w:val="center"/>
          </w:tcPr>
          <w:p w14:paraId="0215B72C" w14:textId="77777777" w:rsidR="0081178C" w:rsidRPr="00B43813" w:rsidRDefault="0081178C" w:rsidP="00227230">
            <w:pPr>
              <w:numPr>
                <w:ilvl w:val="0"/>
                <w:numId w:val="3"/>
              </w:numPr>
              <w:tabs>
                <w:tab w:val="left" w:pos="567"/>
              </w:tabs>
              <w:rPr>
                <w:szCs w:val="22"/>
              </w:rPr>
            </w:pPr>
            <w:r w:rsidRPr="00B43813">
              <w:rPr>
                <w:szCs w:val="22"/>
              </w:rPr>
              <w:t>Agresija</w:t>
            </w:r>
          </w:p>
          <w:p w14:paraId="1620B514" w14:textId="77777777" w:rsidR="0081178C" w:rsidRPr="00B43813" w:rsidRDefault="0081178C" w:rsidP="00227230">
            <w:pPr>
              <w:numPr>
                <w:ilvl w:val="0"/>
                <w:numId w:val="3"/>
              </w:numPr>
              <w:tabs>
                <w:tab w:val="left" w:pos="567"/>
              </w:tabs>
              <w:rPr>
                <w:szCs w:val="22"/>
              </w:rPr>
            </w:pPr>
            <w:r w:rsidRPr="00B43813">
              <w:rPr>
                <w:szCs w:val="22"/>
              </w:rPr>
              <w:t>Nerimas</w:t>
            </w:r>
          </w:p>
          <w:p w14:paraId="7FCF8C8B" w14:textId="77777777" w:rsidR="0081178C" w:rsidRPr="00B43813" w:rsidRDefault="0081178C" w:rsidP="00227230">
            <w:pPr>
              <w:numPr>
                <w:ilvl w:val="0"/>
                <w:numId w:val="3"/>
              </w:numPr>
              <w:tabs>
                <w:tab w:val="left" w:pos="567"/>
              </w:tabs>
              <w:rPr>
                <w:szCs w:val="22"/>
              </w:rPr>
            </w:pPr>
            <w:r w:rsidRPr="00B43813">
              <w:rPr>
                <w:szCs w:val="22"/>
              </w:rPr>
              <w:t>Depresija</w:t>
            </w:r>
          </w:p>
          <w:p w14:paraId="584F9DE4" w14:textId="77777777" w:rsidR="0081178C" w:rsidRPr="00B43813" w:rsidRDefault="0081178C" w:rsidP="00227230">
            <w:pPr>
              <w:numPr>
                <w:ilvl w:val="0"/>
                <w:numId w:val="3"/>
              </w:numPr>
              <w:tabs>
                <w:tab w:val="left" w:pos="567"/>
              </w:tabs>
              <w:rPr>
                <w:szCs w:val="22"/>
              </w:rPr>
            </w:pPr>
            <w:r w:rsidRPr="00B43813">
              <w:rPr>
                <w:szCs w:val="22"/>
              </w:rPr>
              <w:t>Nervingumas</w:t>
            </w:r>
          </w:p>
        </w:tc>
      </w:tr>
      <w:tr w:rsidR="0081178C" w:rsidRPr="00B43813" w14:paraId="3704316B" w14:textId="77777777" w:rsidTr="00514C07">
        <w:trPr>
          <w:cantSplit/>
        </w:trPr>
        <w:tc>
          <w:tcPr>
            <w:tcW w:w="4119" w:type="dxa"/>
            <w:shd w:val="pct20" w:color="000000" w:fill="FFFFFF"/>
          </w:tcPr>
          <w:p w14:paraId="375D9DDC" w14:textId="77777777" w:rsidR="0081178C" w:rsidRPr="00B43813" w:rsidRDefault="0081178C" w:rsidP="00227230">
            <w:pPr>
              <w:rPr>
                <w:szCs w:val="22"/>
              </w:rPr>
            </w:pPr>
            <w:r w:rsidRPr="00B43813">
              <w:rPr>
                <w:szCs w:val="22"/>
              </w:rPr>
              <w:t>Nervų sistemos sutrikimai</w:t>
            </w:r>
          </w:p>
        </w:tc>
        <w:tc>
          <w:tcPr>
            <w:tcW w:w="1151" w:type="dxa"/>
            <w:shd w:val="pct20" w:color="000000" w:fill="FFFFFF"/>
          </w:tcPr>
          <w:p w14:paraId="1D7DE435" w14:textId="77777777" w:rsidR="0081178C" w:rsidRPr="00B43813" w:rsidRDefault="0081178C" w:rsidP="00227230">
            <w:pPr>
              <w:rPr>
                <w:szCs w:val="22"/>
              </w:rPr>
            </w:pPr>
          </w:p>
        </w:tc>
        <w:tc>
          <w:tcPr>
            <w:tcW w:w="3658" w:type="dxa"/>
            <w:shd w:val="pct20" w:color="000000" w:fill="FFFFFF"/>
          </w:tcPr>
          <w:p w14:paraId="01A877AF" w14:textId="77777777" w:rsidR="0081178C" w:rsidRPr="00B43813" w:rsidRDefault="0081178C" w:rsidP="00227230">
            <w:pPr>
              <w:rPr>
                <w:szCs w:val="22"/>
              </w:rPr>
            </w:pPr>
          </w:p>
        </w:tc>
      </w:tr>
      <w:tr w:rsidR="0081178C" w:rsidRPr="00B43813" w14:paraId="31FF2F5F" w14:textId="77777777" w:rsidTr="00514C07">
        <w:trPr>
          <w:cantSplit/>
        </w:trPr>
        <w:tc>
          <w:tcPr>
            <w:tcW w:w="4119" w:type="dxa"/>
            <w:tcBorders>
              <w:bottom w:val="nil"/>
            </w:tcBorders>
            <w:shd w:val="pct5" w:color="000000" w:fill="FFFFFF"/>
          </w:tcPr>
          <w:p w14:paraId="36E89C3B" w14:textId="77777777" w:rsidR="0081178C" w:rsidRPr="00B43813" w:rsidRDefault="0081178C" w:rsidP="00227230">
            <w:pPr>
              <w:rPr>
                <w:szCs w:val="22"/>
              </w:rPr>
            </w:pPr>
          </w:p>
        </w:tc>
        <w:tc>
          <w:tcPr>
            <w:tcW w:w="1151" w:type="dxa"/>
            <w:tcBorders>
              <w:bottom w:val="nil"/>
            </w:tcBorders>
            <w:shd w:val="pct5" w:color="000000" w:fill="FFFFFF"/>
          </w:tcPr>
          <w:p w14:paraId="14BE57E1" w14:textId="77777777" w:rsidR="0081178C" w:rsidRPr="00B43813" w:rsidRDefault="0081178C" w:rsidP="00227230">
            <w:pPr>
              <w:rPr>
                <w:szCs w:val="22"/>
              </w:rPr>
            </w:pPr>
            <w:r w:rsidRPr="00B43813">
              <w:rPr>
                <w:szCs w:val="22"/>
              </w:rPr>
              <w:t>Dažni</w:t>
            </w:r>
          </w:p>
        </w:tc>
        <w:tc>
          <w:tcPr>
            <w:tcW w:w="3658" w:type="dxa"/>
            <w:tcBorders>
              <w:bottom w:val="nil"/>
            </w:tcBorders>
            <w:shd w:val="pct5" w:color="000000" w:fill="FFFFFF"/>
          </w:tcPr>
          <w:p w14:paraId="653E2169" w14:textId="77777777" w:rsidR="0081178C" w:rsidRPr="00B43813" w:rsidRDefault="0081178C" w:rsidP="00227230">
            <w:pPr>
              <w:numPr>
                <w:ilvl w:val="0"/>
                <w:numId w:val="4"/>
              </w:numPr>
              <w:tabs>
                <w:tab w:val="left" w:pos="567"/>
              </w:tabs>
              <w:rPr>
                <w:szCs w:val="22"/>
              </w:rPr>
            </w:pPr>
            <w:r w:rsidRPr="00B43813">
              <w:rPr>
                <w:szCs w:val="22"/>
              </w:rPr>
              <w:t>Galvos svaigimas</w:t>
            </w:r>
          </w:p>
          <w:p w14:paraId="1B94AEB6" w14:textId="77777777" w:rsidR="0081178C" w:rsidRPr="00B43813" w:rsidRDefault="0081178C" w:rsidP="00227230">
            <w:pPr>
              <w:numPr>
                <w:ilvl w:val="0"/>
                <w:numId w:val="4"/>
              </w:numPr>
              <w:tabs>
                <w:tab w:val="left" w:pos="567"/>
              </w:tabs>
              <w:rPr>
                <w:szCs w:val="22"/>
              </w:rPr>
            </w:pPr>
            <w:r w:rsidRPr="00B43813">
              <w:rPr>
                <w:szCs w:val="22"/>
              </w:rPr>
              <w:t xml:space="preserve">Galvos skausmas </w:t>
            </w:r>
          </w:p>
        </w:tc>
      </w:tr>
      <w:tr w:rsidR="0081178C" w:rsidRPr="00B43813" w14:paraId="08EDCBB0" w14:textId="77777777" w:rsidTr="00514C07">
        <w:trPr>
          <w:cantSplit/>
        </w:trPr>
        <w:tc>
          <w:tcPr>
            <w:tcW w:w="4119" w:type="dxa"/>
            <w:shd w:val="pct5" w:color="000000" w:fill="FFFFFF"/>
          </w:tcPr>
          <w:p w14:paraId="25C90C48" w14:textId="77777777" w:rsidR="0081178C" w:rsidRPr="00B43813" w:rsidRDefault="0081178C" w:rsidP="00227230">
            <w:pPr>
              <w:rPr>
                <w:szCs w:val="22"/>
              </w:rPr>
            </w:pPr>
          </w:p>
        </w:tc>
        <w:tc>
          <w:tcPr>
            <w:tcW w:w="1151" w:type="dxa"/>
            <w:shd w:val="pct5" w:color="000000" w:fill="FFFFFF"/>
          </w:tcPr>
          <w:p w14:paraId="2CE8E58C" w14:textId="77777777" w:rsidR="0081178C" w:rsidRPr="00B43813" w:rsidRDefault="0081178C" w:rsidP="00227230">
            <w:pPr>
              <w:rPr>
                <w:szCs w:val="22"/>
              </w:rPr>
            </w:pPr>
            <w:r w:rsidRPr="00B43813">
              <w:rPr>
                <w:szCs w:val="22"/>
              </w:rPr>
              <w:t>Nedažni</w:t>
            </w:r>
          </w:p>
        </w:tc>
        <w:tc>
          <w:tcPr>
            <w:tcW w:w="3658" w:type="dxa"/>
            <w:shd w:val="pct5" w:color="000000" w:fill="FFFFFF"/>
          </w:tcPr>
          <w:p w14:paraId="7DBAF8F5" w14:textId="77777777" w:rsidR="0081178C" w:rsidRPr="00B43813" w:rsidRDefault="0081178C" w:rsidP="00227230">
            <w:pPr>
              <w:numPr>
                <w:ilvl w:val="0"/>
                <w:numId w:val="4"/>
              </w:numPr>
              <w:tabs>
                <w:tab w:val="left" w:pos="567"/>
              </w:tabs>
              <w:rPr>
                <w:szCs w:val="22"/>
              </w:rPr>
            </w:pPr>
            <w:r w:rsidRPr="00B43813">
              <w:rPr>
                <w:szCs w:val="22"/>
              </w:rPr>
              <w:t>Tremoras</w:t>
            </w:r>
          </w:p>
        </w:tc>
      </w:tr>
      <w:tr w:rsidR="0081178C" w:rsidRPr="00B43813" w14:paraId="5A7141A0" w14:textId="77777777" w:rsidTr="00514C07">
        <w:trPr>
          <w:cantSplit/>
        </w:trPr>
        <w:tc>
          <w:tcPr>
            <w:tcW w:w="4119" w:type="dxa"/>
            <w:shd w:val="pct5" w:color="000000" w:fill="FFFFFF"/>
          </w:tcPr>
          <w:p w14:paraId="25ABDC02" w14:textId="77777777" w:rsidR="0081178C" w:rsidRPr="00B43813" w:rsidRDefault="0081178C" w:rsidP="00227230">
            <w:pPr>
              <w:rPr>
                <w:szCs w:val="22"/>
              </w:rPr>
            </w:pPr>
          </w:p>
        </w:tc>
        <w:tc>
          <w:tcPr>
            <w:tcW w:w="1151" w:type="dxa"/>
            <w:shd w:val="pct5" w:color="000000" w:fill="FFFFFF"/>
          </w:tcPr>
          <w:p w14:paraId="4D23EDA0" w14:textId="77777777" w:rsidR="0081178C" w:rsidRPr="00B43813" w:rsidRDefault="0081178C" w:rsidP="00227230">
            <w:pPr>
              <w:rPr>
                <w:szCs w:val="22"/>
              </w:rPr>
            </w:pPr>
          </w:p>
        </w:tc>
        <w:tc>
          <w:tcPr>
            <w:tcW w:w="3658" w:type="dxa"/>
            <w:shd w:val="pct5" w:color="000000" w:fill="FFFFFF"/>
          </w:tcPr>
          <w:p w14:paraId="765FF61A" w14:textId="77777777" w:rsidR="0081178C" w:rsidRPr="00B43813" w:rsidRDefault="0081178C" w:rsidP="00227230">
            <w:pPr>
              <w:numPr>
                <w:ilvl w:val="0"/>
                <w:numId w:val="4"/>
              </w:numPr>
              <w:tabs>
                <w:tab w:val="left" w:pos="567"/>
              </w:tabs>
              <w:rPr>
                <w:szCs w:val="22"/>
              </w:rPr>
            </w:pPr>
            <w:r w:rsidRPr="00B43813">
              <w:rPr>
                <w:szCs w:val="22"/>
              </w:rPr>
              <w:t>Mieguistumas</w:t>
            </w:r>
          </w:p>
        </w:tc>
      </w:tr>
      <w:tr w:rsidR="0081178C" w:rsidRPr="00B43813" w14:paraId="2DCD9C43" w14:textId="77777777" w:rsidTr="00514C07">
        <w:trPr>
          <w:cantSplit/>
        </w:trPr>
        <w:tc>
          <w:tcPr>
            <w:tcW w:w="4119" w:type="dxa"/>
            <w:tcBorders>
              <w:top w:val="nil"/>
              <w:bottom w:val="nil"/>
            </w:tcBorders>
            <w:shd w:val="pct5" w:color="000000" w:fill="FFFFFF"/>
          </w:tcPr>
          <w:p w14:paraId="45EF6C78" w14:textId="77777777" w:rsidR="0081178C" w:rsidRPr="00B43813" w:rsidRDefault="0081178C" w:rsidP="00227230">
            <w:pPr>
              <w:rPr>
                <w:szCs w:val="22"/>
              </w:rPr>
            </w:pPr>
          </w:p>
        </w:tc>
        <w:tc>
          <w:tcPr>
            <w:tcW w:w="1151" w:type="dxa"/>
            <w:tcBorders>
              <w:top w:val="nil"/>
              <w:bottom w:val="nil"/>
            </w:tcBorders>
            <w:shd w:val="pct5" w:color="000000" w:fill="FFFFFF"/>
          </w:tcPr>
          <w:p w14:paraId="0D210D2A" w14:textId="77777777" w:rsidR="0081178C" w:rsidRPr="00B43813" w:rsidRDefault="0081178C" w:rsidP="00227230">
            <w:pPr>
              <w:rPr>
                <w:szCs w:val="22"/>
              </w:rPr>
            </w:pPr>
            <w:r w:rsidRPr="00B43813">
              <w:rPr>
                <w:szCs w:val="22"/>
              </w:rPr>
              <w:t>Reti</w:t>
            </w:r>
          </w:p>
        </w:tc>
        <w:tc>
          <w:tcPr>
            <w:tcW w:w="3658" w:type="dxa"/>
            <w:tcBorders>
              <w:top w:val="nil"/>
              <w:bottom w:val="nil"/>
            </w:tcBorders>
            <w:shd w:val="pct5" w:color="000000" w:fill="FFFFFF"/>
          </w:tcPr>
          <w:p w14:paraId="4802C85E" w14:textId="77777777" w:rsidR="0081178C" w:rsidRPr="00B43813" w:rsidRDefault="0081178C" w:rsidP="00227230">
            <w:pPr>
              <w:numPr>
                <w:ilvl w:val="0"/>
                <w:numId w:val="4"/>
              </w:numPr>
              <w:tabs>
                <w:tab w:val="left" w:pos="567"/>
              </w:tabs>
              <w:rPr>
                <w:szCs w:val="22"/>
              </w:rPr>
            </w:pPr>
            <w:r w:rsidRPr="00B43813">
              <w:rPr>
                <w:szCs w:val="22"/>
              </w:rPr>
              <w:t>Apalpimas</w:t>
            </w:r>
          </w:p>
        </w:tc>
      </w:tr>
      <w:tr w:rsidR="0081178C" w:rsidRPr="00B43813" w14:paraId="1BF75A1D" w14:textId="77777777" w:rsidTr="00514C07">
        <w:trPr>
          <w:cantSplit/>
        </w:trPr>
        <w:tc>
          <w:tcPr>
            <w:tcW w:w="4119" w:type="dxa"/>
            <w:shd w:val="pct5" w:color="000000" w:fill="FFFFFF"/>
          </w:tcPr>
          <w:p w14:paraId="43F06F36" w14:textId="77777777" w:rsidR="0081178C" w:rsidRPr="00B43813" w:rsidRDefault="0081178C" w:rsidP="00227230">
            <w:pPr>
              <w:rPr>
                <w:szCs w:val="22"/>
              </w:rPr>
            </w:pPr>
          </w:p>
        </w:tc>
        <w:tc>
          <w:tcPr>
            <w:tcW w:w="1151" w:type="dxa"/>
            <w:shd w:val="pct5" w:color="000000" w:fill="FFFFFF"/>
          </w:tcPr>
          <w:p w14:paraId="79E73F48" w14:textId="77777777" w:rsidR="0081178C" w:rsidRPr="00B43813" w:rsidRDefault="0081178C" w:rsidP="00227230">
            <w:pPr>
              <w:rPr>
                <w:szCs w:val="22"/>
              </w:rPr>
            </w:pPr>
            <w:r w:rsidRPr="00B43813">
              <w:rPr>
                <w:szCs w:val="22"/>
              </w:rPr>
              <w:t>Labai reti</w:t>
            </w:r>
          </w:p>
        </w:tc>
        <w:tc>
          <w:tcPr>
            <w:tcW w:w="3658" w:type="dxa"/>
            <w:shd w:val="pct5" w:color="000000" w:fill="FFFFFF"/>
          </w:tcPr>
          <w:p w14:paraId="3773B71A" w14:textId="77777777" w:rsidR="0081178C" w:rsidRPr="00B43813" w:rsidRDefault="0081178C" w:rsidP="00227230">
            <w:pPr>
              <w:numPr>
                <w:ilvl w:val="0"/>
                <w:numId w:val="4"/>
              </w:numPr>
              <w:tabs>
                <w:tab w:val="left" w:pos="567"/>
              </w:tabs>
              <w:rPr>
                <w:szCs w:val="22"/>
              </w:rPr>
            </w:pPr>
            <w:r w:rsidRPr="00B43813">
              <w:rPr>
                <w:szCs w:val="22"/>
              </w:rPr>
              <w:t>Sutrikusi pusiausvyra</w:t>
            </w:r>
          </w:p>
          <w:p w14:paraId="6D44235B" w14:textId="77777777" w:rsidR="0081178C" w:rsidRPr="00B43813" w:rsidRDefault="0081178C" w:rsidP="00227230">
            <w:pPr>
              <w:numPr>
                <w:ilvl w:val="0"/>
                <w:numId w:val="4"/>
              </w:numPr>
              <w:tabs>
                <w:tab w:val="left" w:pos="567"/>
              </w:tabs>
              <w:rPr>
                <w:szCs w:val="22"/>
              </w:rPr>
            </w:pPr>
            <w:r w:rsidRPr="00B43813">
              <w:rPr>
                <w:szCs w:val="22"/>
              </w:rPr>
              <w:t>Nemiga</w:t>
            </w:r>
          </w:p>
          <w:p w14:paraId="6A0D3BC3" w14:textId="77777777" w:rsidR="0081178C" w:rsidRPr="00B43813" w:rsidRDefault="0081178C" w:rsidP="00227230">
            <w:pPr>
              <w:numPr>
                <w:ilvl w:val="0"/>
                <w:numId w:val="4"/>
              </w:numPr>
              <w:tabs>
                <w:tab w:val="left" w:pos="567"/>
              </w:tabs>
              <w:rPr>
                <w:szCs w:val="22"/>
              </w:rPr>
            </w:pPr>
            <w:r w:rsidRPr="00B43813">
              <w:rPr>
                <w:szCs w:val="22"/>
              </w:rPr>
              <w:t>Parestezija</w:t>
            </w:r>
          </w:p>
          <w:p w14:paraId="18BAA2A6" w14:textId="77777777" w:rsidR="0081178C" w:rsidRPr="00B43813" w:rsidRDefault="0081178C" w:rsidP="00227230">
            <w:pPr>
              <w:numPr>
                <w:ilvl w:val="0"/>
                <w:numId w:val="4"/>
              </w:numPr>
              <w:tabs>
                <w:tab w:val="left" w:pos="567"/>
              </w:tabs>
              <w:rPr>
                <w:szCs w:val="22"/>
              </w:rPr>
            </w:pPr>
            <w:r w:rsidRPr="00B43813">
              <w:rPr>
                <w:szCs w:val="22"/>
              </w:rPr>
              <w:t>Hiperestezija</w:t>
            </w:r>
          </w:p>
          <w:p w14:paraId="4AFE88FB" w14:textId="77777777" w:rsidR="0081178C" w:rsidRPr="00B43813" w:rsidRDefault="0081178C" w:rsidP="00227230">
            <w:pPr>
              <w:numPr>
                <w:ilvl w:val="0"/>
                <w:numId w:val="4"/>
              </w:numPr>
              <w:tabs>
                <w:tab w:val="left" w:pos="567"/>
              </w:tabs>
              <w:rPr>
                <w:szCs w:val="22"/>
              </w:rPr>
            </w:pPr>
            <w:r w:rsidRPr="00B43813">
              <w:rPr>
                <w:szCs w:val="22"/>
              </w:rPr>
              <w:t>Sąmonės netekimas</w:t>
            </w:r>
          </w:p>
          <w:p w14:paraId="21D9D463" w14:textId="77777777" w:rsidR="0081178C" w:rsidRPr="00B43813" w:rsidRDefault="0081178C" w:rsidP="00227230">
            <w:pPr>
              <w:numPr>
                <w:ilvl w:val="0"/>
                <w:numId w:val="4"/>
              </w:numPr>
              <w:tabs>
                <w:tab w:val="left" w:pos="567"/>
              </w:tabs>
              <w:rPr>
                <w:szCs w:val="22"/>
              </w:rPr>
            </w:pPr>
            <w:r w:rsidRPr="00B43813">
              <w:rPr>
                <w:szCs w:val="22"/>
              </w:rPr>
              <w:t>Skonio sutrikimas</w:t>
            </w:r>
          </w:p>
          <w:p w14:paraId="3CB58D37" w14:textId="77777777" w:rsidR="0081178C" w:rsidRPr="00B43813" w:rsidRDefault="0081178C" w:rsidP="00227230">
            <w:pPr>
              <w:numPr>
                <w:ilvl w:val="0"/>
                <w:numId w:val="4"/>
              </w:numPr>
              <w:tabs>
                <w:tab w:val="left" w:pos="567"/>
              </w:tabs>
              <w:rPr>
                <w:szCs w:val="22"/>
              </w:rPr>
            </w:pPr>
            <w:r w:rsidRPr="00B43813">
              <w:rPr>
                <w:szCs w:val="22"/>
              </w:rPr>
              <w:t>Silpnumas</w:t>
            </w:r>
          </w:p>
        </w:tc>
      </w:tr>
      <w:tr w:rsidR="0081178C" w:rsidRPr="00B43813" w14:paraId="5FECF9C5" w14:textId="77777777" w:rsidTr="00514C07">
        <w:trPr>
          <w:cantSplit/>
        </w:trPr>
        <w:tc>
          <w:tcPr>
            <w:tcW w:w="4119" w:type="dxa"/>
            <w:tcBorders>
              <w:top w:val="nil"/>
              <w:bottom w:val="nil"/>
            </w:tcBorders>
            <w:shd w:val="pct20" w:color="000000" w:fill="FFFFFF"/>
          </w:tcPr>
          <w:p w14:paraId="7B48C9EC" w14:textId="77777777" w:rsidR="0081178C" w:rsidRPr="00B43813" w:rsidRDefault="0081178C" w:rsidP="00227230">
            <w:pPr>
              <w:rPr>
                <w:szCs w:val="22"/>
              </w:rPr>
            </w:pPr>
            <w:r w:rsidRPr="00B43813">
              <w:rPr>
                <w:szCs w:val="22"/>
              </w:rPr>
              <w:t>Akių sutrikimai</w:t>
            </w:r>
          </w:p>
        </w:tc>
        <w:tc>
          <w:tcPr>
            <w:tcW w:w="1151" w:type="dxa"/>
            <w:tcBorders>
              <w:top w:val="nil"/>
              <w:bottom w:val="nil"/>
            </w:tcBorders>
            <w:shd w:val="pct20" w:color="000000" w:fill="FFFFFF"/>
          </w:tcPr>
          <w:p w14:paraId="32775633" w14:textId="77777777" w:rsidR="0081178C" w:rsidRPr="00B43813" w:rsidRDefault="0081178C" w:rsidP="00227230">
            <w:pPr>
              <w:rPr>
                <w:szCs w:val="22"/>
              </w:rPr>
            </w:pPr>
          </w:p>
        </w:tc>
        <w:tc>
          <w:tcPr>
            <w:tcW w:w="3658" w:type="dxa"/>
            <w:tcBorders>
              <w:top w:val="nil"/>
              <w:bottom w:val="nil"/>
            </w:tcBorders>
            <w:shd w:val="pct20" w:color="000000" w:fill="FFFFFF"/>
          </w:tcPr>
          <w:p w14:paraId="2732B8EC" w14:textId="77777777" w:rsidR="0081178C" w:rsidRPr="00B43813" w:rsidRDefault="0081178C" w:rsidP="00227230">
            <w:pPr>
              <w:rPr>
                <w:szCs w:val="22"/>
              </w:rPr>
            </w:pPr>
          </w:p>
        </w:tc>
      </w:tr>
      <w:tr w:rsidR="0081178C" w:rsidRPr="00B43813" w14:paraId="5FEF4652" w14:textId="77777777" w:rsidTr="00514C07">
        <w:trPr>
          <w:cantSplit/>
        </w:trPr>
        <w:tc>
          <w:tcPr>
            <w:tcW w:w="4119" w:type="dxa"/>
            <w:shd w:val="pct5" w:color="000000" w:fill="FFFFFF"/>
          </w:tcPr>
          <w:p w14:paraId="2136D1B6" w14:textId="77777777" w:rsidR="0081178C" w:rsidRPr="00B43813" w:rsidRDefault="0081178C" w:rsidP="00227230">
            <w:pPr>
              <w:rPr>
                <w:szCs w:val="22"/>
              </w:rPr>
            </w:pPr>
          </w:p>
        </w:tc>
        <w:tc>
          <w:tcPr>
            <w:tcW w:w="1151" w:type="dxa"/>
            <w:shd w:val="pct5" w:color="000000" w:fill="FFFFFF"/>
          </w:tcPr>
          <w:p w14:paraId="4F17F01C" w14:textId="77777777" w:rsidR="0081178C" w:rsidRPr="00B43813" w:rsidRDefault="0081178C" w:rsidP="00227230">
            <w:pPr>
              <w:rPr>
                <w:szCs w:val="22"/>
              </w:rPr>
            </w:pPr>
            <w:r w:rsidRPr="00B43813">
              <w:rPr>
                <w:szCs w:val="22"/>
              </w:rPr>
              <w:t>Labai reti</w:t>
            </w:r>
          </w:p>
        </w:tc>
        <w:tc>
          <w:tcPr>
            <w:tcW w:w="3658" w:type="dxa"/>
            <w:shd w:val="pct5" w:color="000000" w:fill="FFFFFF"/>
          </w:tcPr>
          <w:p w14:paraId="64633677" w14:textId="77777777" w:rsidR="0081178C" w:rsidRPr="00B43813" w:rsidRDefault="0081178C" w:rsidP="00227230">
            <w:pPr>
              <w:numPr>
                <w:ilvl w:val="0"/>
                <w:numId w:val="5"/>
              </w:numPr>
              <w:tabs>
                <w:tab w:val="left" w:pos="567"/>
              </w:tabs>
              <w:rPr>
                <w:szCs w:val="22"/>
              </w:rPr>
            </w:pPr>
            <w:r w:rsidRPr="00B43813">
              <w:rPr>
                <w:szCs w:val="22"/>
              </w:rPr>
              <w:t xml:space="preserve">Matymo sutrikimas </w:t>
            </w:r>
          </w:p>
          <w:p w14:paraId="4D2D5A55" w14:textId="77777777" w:rsidR="0081178C" w:rsidRPr="00B43813" w:rsidRDefault="0081178C" w:rsidP="00227230">
            <w:pPr>
              <w:numPr>
                <w:ilvl w:val="0"/>
                <w:numId w:val="5"/>
              </w:numPr>
              <w:tabs>
                <w:tab w:val="left" w:pos="567"/>
              </w:tabs>
              <w:rPr>
                <w:szCs w:val="22"/>
              </w:rPr>
            </w:pPr>
            <w:r w:rsidRPr="00B43813">
              <w:rPr>
                <w:szCs w:val="22"/>
              </w:rPr>
              <w:t>Neryškus matymas</w:t>
            </w:r>
          </w:p>
        </w:tc>
      </w:tr>
      <w:tr w:rsidR="0081178C" w:rsidRPr="00B43813" w14:paraId="17D8A8FB" w14:textId="77777777" w:rsidTr="00514C07">
        <w:trPr>
          <w:cantSplit/>
        </w:trPr>
        <w:tc>
          <w:tcPr>
            <w:tcW w:w="4119" w:type="dxa"/>
            <w:tcBorders>
              <w:top w:val="nil"/>
              <w:bottom w:val="nil"/>
            </w:tcBorders>
            <w:shd w:val="pct20" w:color="000000" w:fill="FFFFFF"/>
          </w:tcPr>
          <w:p w14:paraId="796990A7" w14:textId="77777777" w:rsidR="0081178C" w:rsidRPr="00B43813" w:rsidRDefault="0081178C" w:rsidP="00227230">
            <w:pPr>
              <w:rPr>
                <w:szCs w:val="22"/>
              </w:rPr>
            </w:pPr>
            <w:r w:rsidRPr="00B43813">
              <w:rPr>
                <w:szCs w:val="22"/>
              </w:rPr>
              <w:t>Ausų ir labirintų sutrikimai</w:t>
            </w:r>
          </w:p>
        </w:tc>
        <w:tc>
          <w:tcPr>
            <w:tcW w:w="1151" w:type="dxa"/>
            <w:tcBorders>
              <w:top w:val="nil"/>
              <w:bottom w:val="nil"/>
            </w:tcBorders>
            <w:shd w:val="pct20" w:color="000000" w:fill="FFFFFF"/>
          </w:tcPr>
          <w:p w14:paraId="61DF40D7" w14:textId="77777777" w:rsidR="0081178C" w:rsidRPr="00B43813" w:rsidRDefault="0081178C" w:rsidP="00227230">
            <w:pPr>
              <w:rPr>
                <w:szCs w:val="22"/>
              </w:rPr>
            </w:pPr>
          </w:p>
        </w:tc>
        <w:tc>
          <w:tcPr>
            <w:tcW w:w="3658" w:type="dxa"/>
            <w:tcBorders>
              <w:top w:val="nil"/>
              <w:bottom w:val="nil"/>
            </w:tcBorders>
            <w:shd w:val="pct20" w:color="000000" w:fill="FFFFFF"/>
          </w:tcPr>
          <w:p w14:paraId="4CC760C8" w14:textId="77777777" w:rsidR="0081178C" w:rsidRPr="00B43813" w:rsidRDefault="0081178C" w:rsidP="00227230">
            <w:pPr>
              <w:rPr>
                <w:szCs w:val="22"/>
              </w:rPr>
            </w:pPr>
          </w:p>
        </w:tc>
      </w:tr>
      <w:tr w:rsidR="0081178C" w:rsidRPr="00B43813" w14:paraId="75AA0955" w14:textId="77777777" w:rsidTr="00514C07">
        <w:trPr>
          <w:cantSplit/>
        </w:trPr>
        <w:tc>
          <w:tcPr>
            <w:tcW w:w="4119" w:type="dxa"/>
            <w:tcBorders>
              <w:top w:val="nil"/>
              <w:bottom w:val="nil"/>
            </w:tcBorders>
            <w:shd w:val="pct20" w:color="000000" w:fill="FFFFFF"/>
          </w:tcPr>
          <w:p w14:paraId="6DD7743B" w14:textId="77777777" w:rsidR="0081178C" w:rsidRPr="00B43813" w:rsidRDefault="0081178C" w:rsidP="00227230">
            <w:pPr>
              <w:rPr>
                <w:szCs w:val="22"/>
              </w:rPr>
            </w:pPr>
          </w:p>
        </w:tc>
        <w:tc>
          <w:tcPr>
            <w:tcW w:w="1151" w:type="dxa"/>
            <w:tcBorders>
              <w:top w:val="nil"/>
              <w:bottom w:val="nil"/>
            </w:tcBorders>
            <w:shd w:val="pct20" w:color="000000" w:fill="FFFFFF"/>
          </w:tcPr>
          <w:p w14:paraId="7D92ED79" w14:textId="77777777" w:rsidR="0081178C" w:rsidRPr="00B43813" w:rsidRDefault="0081178C" w:rsidP="00227230">
            <w:pPr>
              <w:rPr>
                <w:szCs w:val="22"/>
              </w:rPr>
            </w:pPr>
            <w:r w:rsidRPr="00B43813">
              <w:rPr>
                <w:szCs w:val="22"/>
              </w:rPr>
              <w:t>Dažni</w:t>
            </w:r>
          </w:p>
        </w:tc>
        <w:tc>
          <w:tcPr>
            <w:tcW w:w="3658" w:type="dxa"/>
            <w:tcBorders>
              <w:top w:val="nil"/>
              <w:bottom w:val="nil"/>
            </w:tcBorders>
            <w:shd w:val="pct20" w:color="000000" w:fill="FFFFFF"/>
          </w:tcPr>
          <w:p w14:paraId="08AD267C" w14:textId="77777777" w:rsidR="0081178C" w:rsidRPr="00B43813" w:rsidRDefault="0081178C" w:rsidP="00227230">
            <w:pPr>
              <w:rPr>
                <w:szCs w:val="22"/>
              </w:rPr>
            </w:pPr>
            <w:r w:rsidRPr="00B43813">
              <w:rPr>
                <w:szCs w:val="22"/>
              </w:rPr>
              <w:t xml:space="preserve">Galvos svaigimas </w:t>
            </w:r>
            <w:r w:rsidRPr="00B43813">
              <w:rPr>
                <w:i/>
                <w:szCs w:val="22"/>
              </w:rPr>
              <w:t>(vertigo)</w:t>
            </w:r>
          </w:p>
        </w:tc>
      </w:tr>
      <w:tr w:rsidR="0081178C" w:rsidRPr="00B43813" w14:paraId="10F95EF0" w14:textId="77777777" w:rsidTr="00514C07">
        <w:trPr>
          <w:cantSplit/>
        </w:trPr>
        <w:tc>
          <w:tcPr>
            <w:tcW w:w="4119" w:type="dxa"/>
            <w:tcBorders>
              <w:top w:val="nil"/>
              <w:bottom w:val="nil"/>
            </w:tcBorders>
            <w:shd w:val="pct20" w:color="000000" w:fill="FFFFFF"/>
          </w:tcPr>
          <w:p w14:paraId="1734FB1E" w14:textId="77777777" w:rsidR="0081178C" w:rsidRPr="00B43813" w:rsidRDefault="0081178C" w:rsidP="00227230">
            <w:pPr>
              <w:rPr>
                <w:szCs w:val="22"/>
              </w:rPr>
            </w:pPr>
            <w:r w:rsidRPr="00B43813">
              <w:rPr>
                <w:szCs w:val="22"/>
              </w:rPr>
              <w:t>Širdies sutrikimai</w:t>
            </w:r>
          </w:p>
        </w:tc>
        <w:tc>
          <w:tcPr>
            <w:tcW w:w="1151" w:type="dxa"/>
            <w:tcBorders>
              <w:top w:val="nil"/>
              <w:bottom w:val="nil"/>
            </w:tcBorders>
            <w:shd w:val="pct20" w:color="000000" w:fill="FFFFFF"/>
          </w:tcPr>
          <w:p w14:paraId="66925D7A" w14:textId="77777777" w:rsidR="0081178C" w:rsidRPr="00B43813" w:rsidRDefault="0081178C" w:rsidP="00227230">
            <w:pPr>
              <w:rPr>
                <w:szCs w:val="22"/>
              </w:rPr>
            </w:pPr>
          </w:p>
        </w:tc>
        <w:tc>
          <w:tcPr>
            <w:tcW w:w="3658" w:type="dxa"/>
            <w:tcBorders>
              <w:top w:val="nil"/>
              <w:bottom w:val="nil"/>
            </w:tcBorders>
            <w:shd w:val="pct20" w:color="000000" w:fill="FFFFFF"/>
          </w:tcPr>
          <w:p w14:paraId="1818F846" w14:textId="77777777" w:rsidR="0081178C" w:rsidRPr="00B43813" w:rsidRDefault="0081178C" w:rsidP="00227230">
            <w:pPr>
              <w:rPr>
                <w:szCs w:val="22"/>
              </w:rPr>
            </w:pPr>
          </w:p>
        </w:tc>
      </w:tr>
      <w:tr w:rsidR="0081178C" w:rsidRPr="00B43813" w14:paraId="35E58297" w14:textId="77777777" w:rsidTr="00514C07">
        <w:trPr>
          <w:cantSplit/>
        </w:trPr>
        <w:tc>
          <w:tcPr>
            <w:tcW w:w="4119" w:type="dxa"/>
            <w:shd w:val="pct5" w:color="000000" w:fill="FFFFFF"/>
          </w:tcPr>
          <w:p w14:paraId="49BBD7EE" w14:textId="77777777" w:rsidR="0081178C" w:rsidRPr="00B43813" w:rsidRDefault="0081178C" w:rsidP="00227230">
            <w:pPr>
              <w:rPr>
                <w:szCs w:val="22"/>
              </w:rPr>
            </w:pPr>
          </w:p>
        </w:tc>
        <w:tc>
          <w:tcPr>
            <w:tcW w:w="1151" w:type="dxa"/>
            <w:shd w:val="pct5" w:color="000000" w:fill="FFFFFF"/>
          </w:tcPr>
          <w:p w14:paraId="4657AEE3" w14:textId="77777777" w:rsidR="0081178C" w:rsidRPr="00B43813" w:rsidRDefault="0081178C" w:rsidP="00227230">
            <w:pPr>
              <w:rPr>
                <w:szCs w:val="22"/>
              </w:rPr>
            </w:pPr>
          </w:p>
        </w:tc>
        <w:tc>
          <w:tcPr>
            <w:tcW w:w="3658" w:type="dxa"/>
            <w:shd w:val="pct5" w:color="000000" w:fill="FFFFFF"/>
          </w:tcPr>
          <w:p w14:paraId="2CDD03BF" w14:textId="77777777" w:rsidR="0081178C" w:rsidRPr="00B43813" w:rsidRDefault="0081178C" w:rsidP="00227230">
            <w:pPr>
              <w:numPr>
                <w:ilvl w:val="0"/>
                <w:numId w:val="5"/>
              </w:numPr>
              <w:tabs>
                <w:tab w:val="left" w:pos="567"/>
              </w:tabs>
              <w:rPr>
                <w:szCs w:val="22"/>
              </w:rPr>
            </w:pPr>
          </w:p>
        </w:tc>
      </w:tr>
      <w:tr w:rsidR="0081178C" w:rsidRPr="00B43813" w14:paraId="218B418C" w14:textId="77777777" w:rsidTr="00514C07">
        <w:trPr>
          <w:cantSplit/>
        </w:trPr>
        <w:tc>
          <w:tcPr>
            <w:tcW w:w="4119" w:type="dxa"/>
            <w:tcBorders>
              <w:top w:val="nil"/>
              <w:bottom w:val="nil"/>
            </w:tcBorders>
            <w:shd w:val="pct5" w:color="000000" w:fill="FFFFFF"/>
          </w:tcPr>
          <w:p w14:paraId="40CFAA48" w14:textId="77777777" w:rsidR="0081178C" w:rsidRPr="00B43813" w:rsidRDefault="0081178C" w:rsidP="00227230">
            <w:pPr>
              <w:rPr>
                <w:szCs w:val="22"/>
              </w:rPr>
            </w:pPr>
          </w:p>
        </w:tc>
        <w:tc>
          <w:tcPr>
            <w:tcW w:w="1151" w:type="dxa"/>
            <w:tcBorders>
              <w:top w:val="nil"/>
              <w:bottom w:val="nil"/>
            </w:tcBorders>
            <w:shd w:val="pct5" w:color="000000" w:fill="FFFFFF"/>
          </w:tcPr>
          <w:p w14:paraId="79C4544F" w14:textId="77777777" w:rsidR="0081178C" w:rsidRPr="00B43813" w:rsidRDefault="0081178C" w:rsidP="00227230">
            <w:pPr>
              <w:rPr>
                <w:szCs w:val="22"/>
              </w:rPr>
            </w:pPr>
            <w:r w:rsidRPr="00B43813">
              <w:rPr>
                <w:szCs w:val="22"/>
              </w:rPr>
              <w:t>Nedažni</w:t>
            </w:r>
          </w:p>
        </w:tc>
        <w:tc>
          <w:tcPr>
            <w:tcW w:w="3658" w:type="dxa"/>
            <w:tcBorders>
              <w:top w:val="nil"/>
              <w:bottom w:val="nil"/>
            </w:tcBorders>
            <w:shd w:val="pct5" w:color="000000" w:fill="FFFFFF"/>
          </w:tcPr>
          <w:p w14:paraId="7BE357D3" w14:textId="77777777" w:rsidR="0081178C" w:rsidRPr="00B43813" w:rsidRDefault="0081178C" w:rsidP="00227230">
            <w:pPr>
              <w:numPr>
                <w:ilvl w:val="0"/>
                <w:numId w:val="5"/>
              </w:numPr>
              <w:tabs>
                <w:tab w:val="left" w:pos="567"/>
              </w:tabs>
              <w:rPr>
                <w:szCs w:val="22"/>
              </w:rPr>
            </w:pPr>
            <w:r w:rsidRPr="00B43813">
              <w:rPr>
                <w:szCs w:val="22"/>
              </w:rPr>
              <w:t xml:space="preserve">I laipsnio atrioventrikulinė blokada, </w:t>
            </w:r>
          </w:p>
          <w:p w14:paraId="5BAD470A" w14:textId="77777777" w:rsidR="0081178C" w:rsidRPr="00B43813" w:rsidRDefault="0081178C" w:rsidP="00227230">
            <w:pPr>
              <w:numPr>
                <w:ilvl w:val="0"/>
                <w:numId w:val="5"/>
              </w:numPr>
              <w:tabs>
                <w:tab w:val="left" w:pos="567"/>
              </w:tabs>
              <w:rPr>
                <w:szCs w:val="22"/>
              </w:rPr>
            </w:pPr>
            <w:r w:rsidRPr="00B43813">
              <w:rPr>
                <w:szCs w:val="22"/>
              </w:rPr>
              <w:t>Palpitacija</w:t>
            </w:r>
          </w:p>
        </w:tc>
      </w:tr>
      <w:tr w:rsidR="0081178C" w:rsidRPr="00B43813" w14:paraId="7C57F89B" w14:textId="77777777" w:rsidTr="00514C07">
        <w:trPr>
          <w:cantSplit/>
        </w:trPr>
        <w:tc>
          <w:tcPr>
            <w:tcW w:w="4119" w:type="dxa"/>
            <w:shd w:val="pct5" w:color="000000" w:fill="FFFFFF"/>
          </w:tcPr>
          <w:p w14:paraId="765E5573" w14:textId="77777777" w:rsidR="0081178C" w:rsidRPr="00B43813" w:rsidRDefault="0081178C" w:rsidP="00227230">
            <w:pPr>
              <w:rPr>
                <w:szCs w:val="22"/>
              </w:rPr>
            </w:pPr>
          </w:p>
        </w:tc>
        <w:tc>
          <w:tcPr>
            <w:tcW w:w="1151" w:type="dxa"/>
            <w:shd w:val="pct5" w:color="000000" w:fill="FFFFFF"/>
          </w:tcPr>
          <w:p w14:paraId="1C010275" w14:textId="77777777" w:rsidR="0081178C" w:rsidRPr="00B43813" w:rsidRDefault="0081178C" w:rsidP="00227230">
            <w:pPr>
              <w:rPr>
                <w:szCs w:val="22"/>
              </w:rPr>
            </w:pPr>
            <w:r w:rsidRPr="00B43813">
              <w:rPr>
                <w:szCs w:val="22"/>
              </w:rPr>
              <w:t>Labai reti</w:t>
            </w:r>
          </w:p>
        </w:tc>
        <w:tc>
          <w:tcPr>
            <w:tcW w:w="3658" w:type="dxa"/>
            <w:shd w:val="pct5" w:color="000000" w:fill="FFFFFF"/>
          </w:tcPr>
          <w:p w14:paraId="6DC808B6" w14:textId="77777777" w:rsidR="0081178C" w:rsidRPr="00B43813" w:rsidRDefault="0081178C" w:rsidP="00227230">
            <w:pPr>
              <w:numPr>
                <w:ilvl w:val="0"/>
                <w:numId w:val="5"/>
              </w:numPr>
              <w:tabs>
                <w:tab w:val="left" w:pos="567"/>
              </w:tabs>
              <w:rPr>
                <w:szCs w:val="22"/>
              </w:rPr>
            </w:pPr>
            <w:r w:rsidRPr="00B43813">
              <w:rPr>
                <w:szCs w:val="22"/>
              </w:rPr>
              <w:t>Krūtinės angina</w:t>
            </w:r>
          </w:p>
          <w:p w14:paraId="2E030F86" w14:textId="77777777" w:rsidR="0081178C" w:rsidRPr="00B43813" w:rsidRDefault="0081178C" w:rsidP="00227230">
            <w:pPr>
              <w:numPr>
                <w:ilvl w:val="0"/>
                <w:numId w:val="5"/>
              </w:numPr>
              <w:tabs>
                <w:tab w:val="left" w:pos="567"/>
              </w:tabs>
              <w:rPr>
                <w:szCs w:val="22"/>
              </w:rPr>
            </w:pPr>
            <w:r w:rsidRPr="00B43813">
              <w:rPr>
                <w:szCs w:val="22"/>
              </w:rPr>
              <w:t>Prieširdžių virpėjimas</w:t>
            </w:r>
          </w:p>
          <w:p w14:paraId="4677669D" w14:textId="77777777" w:rsidR="0081178C" w:rsidRPr="00B43813" w:rsidRDefault="0081178C" w:rsidP="00227230">
            <w:pPr>
              <w:numPr>
                <w:ilvl w:val="0"/>
                <w:numId w:val="5"/>
              </w:numPr>
              <w:tabs>
                <w:tab w:val="left" w:pos="567"/>
              </w:tabs>
              <w:rPr>
                <w:szCs w:val="22"/>
              </w:rPr>
            </w:pPr>
            <w:r w:rsidRPr="00B43813">
              <w:rPr>
                <w:szCs w:val="22"/>
              </w:rPr>
              <w:t>Atrioventrikulinė blokada, visiška</w:t>
            </w:r>
          </w:p>
          <w:p w14:paraId="6DA87431" w14:textId="77777777" w:rsidR="0081178C" w:rsidRPr="00B43813" w:rsidRDefault="0081178C" w:rsidP="00227230">
            <w:pPr>
              <w:numPr>
                <w:ilvl w:val="0"/>
                <w:numId w:val="5"/>
              </w:numPr>
              <w:tabs>
                <w:tab w:val="left" w:pos="567"/>
              </w:tabs>
              <w:rPr>
                <w:szCs w:val="22"/>
              </w:rPr>
            </w:pPr>
            <w:r w:rsidRPr="00B43813">
              <w:rPr>
                <w:szCs w:val="22"/>
              </w:rPr>
              <w:t>Atrioventrikulinė blokada</w:t>
            </w:r>
          </w:p>
          <w:p w14:paraId="727E6FDD" w14:textId="77777777" w:rsidR="0081178C" w:rsidRPr="00B43813" w:rsidRDefault="0081178C" w:rsidP="00227230">
            <w:pPr>
              <w:numPr>
                <w:ilvl w:val="0"/>
                <w:numId w:val="5"/>
              </w:numPr>
              <w:tabs>
                <w:tab w:val="left" w:pos="567"/>
              </w:tabs>
              <w:rPr>
                <w:szCs w:val="22"/>
              </w:rPr>
            </w:pPr>
            <w:r w:rsidRPr="00B43813">
              <w:rPr>
                <w:szCs w:val="22"/>
              </w:rPr>
              <w:t>Bradikardija</w:t>
            </w:r>
          </w:p>
          <w:p w14:paraId="7796590F" w14:textId="77777777" w:rsidR="0081178C" w:rsidRPr="00B43813" w:rsidRDefault="0081178C" w:rsidP="00227230">
            <w:pPr>
              <w:numPr>
                <w:ilvl w:val="0"/>
                <w:numId w:val="5"/>
              </w:numPr>
              <w:tabs>
                <w:tab w:val="left" w:pos="567"/>
              </w:tabs>
              <w:rPr>
                <w:szCs w:val="22"/>
              </w:rPr>
            </w:pPr>
            <w:r w:rsidRPr="00B43813">
              <w:rPr>
                <w:szCs w:val="22"/>
              </w:rPr>
              <w:t>Širdies sustojimas</w:t>
            </w:r>
          </w:p>
          <w:p w14:paraId="5DE38451" w14:textId="77777777" w:rsidR="0081178C" w:rsidRPr="00B43813" w:rsidRDefault="0081178C" w:rsidP="00227230">
            <w:pPr>
              <w:numPr>
                <w:ilvl w:val="0"/>
                <w:numId w:val="5"/>
              </w:numPr>
              <w:tabs>
                <w:tab w:val="left" w:pos="567"/>
              </w:tabs>
              <w:rPr>
                <w:szCs w:val="22"/>
              </w:rPr>
            </w:pPr>
            <w:r w:rsidRPr="00B43813">
              <w:rPr>
                <w:szCs w:val="22"/>
              </w:rPr>
              <w:t>Širdies nepakankamumasTachikardija</w:t>
            </w:r>
          </w:p>
        </w:tc>
      </w:tr>
      <w:tr w:rsidR="0081178C" w:rsidRPr="00B43813" w14:paraId="3A451587" w14:textId="77777777" w:rsidTr="00514C07">
        <w:trPr>
          <w:cantSplit/>
        </w:trPr>
        <w:tc>
          <w:tcPr>
            <w:tcW w:w="4119" w:type="dxa"/>
            <w:tcBorders>
              <w:top w:val="nil"/>
              <w:bottom w:val="nil"/>
            </w:tcBorders>
            <w:shd w:val="pct20" w:color="000000" w:fill="FFFFFF"/>
          </w:tcPr>
          <w:p w14:paraId="55E942B3" w14:textId="77777777" w:rsidR="0081178C" w:rsidRPr="00B43813" w:rsidRDefault="0081178C" w:rsidP="00227230">
            <w:pPr>
              <w:rPr>
                <w:szCs w:val="22"/>
              </w:rPr>
            </w:pPr>
            <w:r w:rsidRPr="00B43813">
              <w:rPr>
                <w:szCs w:val="22"/>
              </w:rPr>
              <w:lastRenderedPageBreak/>
              <w:t>Kvėpavimo sistemos, krūtinės ląstos ir tarpuplaučio sutrikimai</w:t>
            </w:r>
          </w:p>
        </w:tc>
        <w:tc>
          <w:tcPr>
            <w:tcW w:w="1151" w:type="dxa"/>
            <w:tcBorders>
              <w:top w:val="nil"/>
              <w:bottom w:val="nil"/>
            </w:tcBorders>
            <w:shd w:val="pct20" w:color="000000" w:fill="FFFFFF"/>
          </w:tcPr>
          <w:p w14:paraId="70B0B88C" w14:textId="77777777" w:rsidR="0081178C" w:rsidRPr="00B43813" w:rsidRDefault="0081178C" w:rsidP="00227230">
            <w:pPr>
              <w:rPr>
                <w:szCs w:val="22"/>
              </w:rPr>
            </w:pPr>
          </w:p>
        </w:tc>
        <w:tc>
          <w:tcPr>
            <w:tcW w:w="3658" w:type="dxa"/>
            <w:tcBorders>
              <w:top w:val="nil"/>
              <w:bottom w:val="nil"/>
            </w:tcBorders>
            <w:shd w:val="pct20" w:color="000000" w:fill="FFFFFF"/>
          </w:tcPr>
          <w:p w14:paraId="46A4C5CD" w14:textId="77777777" w:rsidR="0081178C" w:rsidRPr="00B43813" w:rsidRDefault="0081178C" w:rsidP="00227230">
            <w:pPr>
              <w:rPr>
                <w:szCs w:val="22"/>
              </w:rPr>
            </w:pPr>
          </w:p>
        </w:tc>
      </w:tr>
      <w:tr w:rsidR="0081178C" w:rsidRPr="00B43813" w14:paraId="5260871D" w14:textId="77777777" w:rsidTr="00514C07">
        <w:trPr>
          <w:cantSplit/>
        </w:trPr>
        <w:tc>
          <w:tcPr>
            <w:tcW w:w="4119" w:type="dxa"/>
            <w:shd w:val="pct5" w:color="000000" w:fill="FFFFFF"/>
          </w:tcPr>
          <w:p w14:paraId="07579D89" w14:textId="77777777" w:rsidR="0081178C" w:rsidRPr="00B43813" w:rsidRDefault="0081178C" w:rsidP="00227230">
            <w:pPr>
              <w:rPr>
                <w:szCs w:val="22"/>
              </w:rPr>
            </w:pPr>
          </w:p>
        </w:tc>
        <w:tc>
          <w:tcPr>
            <w:tcW w:w="1151" w:type="dxa"/>
            <w:shd w:val="pct5" w:color="000000" w:fill="FFFFFF"/>
          </w:tcPr>
          <w:p w14:paraId="47433ACE" w14:textId="77777777" w:rsidR="0081178C" w:rsidRPr="00B43813" w:rsidRDefault="0081178C" w:rsidP="00227230">
            <w:pPr>
              <w:rPr>
                <w:szCs w:val="22"/>
              </w:rPr>
            </w:pPr>
            <w:r w:rsidRPr="00B43813">
              <w:rPr>
                <w:szCs w:val="22"/>
              </w:rPr>
              <w:t>Dažni</w:t>
            </w:r>
          </w:p>
        </w:tc>
        <w:tc>
          <w:tcPr>
            <w:tcW w:w="3658" w:type="dxa"/>
            <w:shd w:val="pct5" w:color="000000" w:fill="FFFFFF"/>
          </w:tcPr>
          <w:p w14:paraId="7933C6DA" w14:textId="77777777" w:rsidR="0081178C" w:rsidRPr="00B43813" w:rsidRDefault="0081178C" w:rsidP="00227230">
            <w:pPr>
              <w:numPr>
                <w:ilvl w:val="0"/>
                <w:numId w:val="6"/>
              </w:numPr>
              <w:tabs>
                <w:tab w:val="left" w:pos="567"/>
              </w:tabs>
              <w:rPr>
                <w:szCs w:val="22"/>
              </w:rPr>
            </w:pPr>
            <w:r w:rsidRPr="00B43813">
              <w:rPr>
                <w:szCs w:val="22"/>
              </w:rPr>
              <w:t>Kosulys</w:t>
            </w:r>
          </w:p>
        </w:tc>
      </w:tr>
      <w:tr w:rsidR="0081178C" w:rsidRPr="00B43813" w14:paraId="2682006D" w14:textId="77777777" w:rsidTr="00514C07">
        <w:trPr>
          <w:cantSplit/>
        </w:trPr>
        <w:tc>
          <w:tcPr>
            <w:tcW w:w="4119" w:type="dxa"/>
            <w:shd w:val="pct5" w:color="000000" w:fill="FFFFFF"/>
          </w:tcPr>
          <w:p w14:paraId="5C2C4F5B" w14:textId="77777777" w:rsidR="0081178C" w:rsidRPr="00B43813" w:rsidRDefault="0081178C" w:rsidP="00227230">
            <w:pPr>
              <w:rPr>
                <w:szCs w:val="22"/>
              </w:rPr>
            </w:pPr>
          </w:p>
        </w:tc>
        <w:tc>
          <w:tcPr>
            <w:tcW w:w="1151" w:type="dxa"/>
            <w:shd w:val="pct5" w:color="000000" w:fill="FFFFFF"/>
          </w:tcPr>
          <w:p w14:paraId="2AED3E83" w14:textId="77777777" w:rsidR="0081178C" w:rsidRPr="00B43813" w:rsidRDefault="0081178C" w:rsidP="00227230">
            <w:pPr>
              <w:rPr>
                <w:szCs w:val="22"/>
              </w:rPr>
            </w:pPr>
            <w:r w:rsidRPr="00B43813">
              <w:rPr>
                <w:szCs w:val="22"/>
              </w:rPr>
              <w:t>Labai reti</w:t>
            </w:r>
          </w:p>
        </w:tc>
        <w:tc>
          <w:tcPr>
            <w:tcW w:w="3658" w:type="dxa"/>
            <w:shd w:val="pct5" w:color="000000" w:fill="FFFFFF"/>
          </w:tcPr>
          <w:p w14:paraId="6A83E301" w14:textId="77777777" w:rsidR="0081178C" w:rsidRPr="00B43813" w:rsidRDefault="0081178C" w:rsidP="00227230">
            <w:pPr>
              <w:numPr>
                <w:ilvl w:val="0"/>
                <w:numId w:val="6"/>
              </w:numPr>
              <w:tabs>
                <w:tab w:val="left" w:pos="567"/>
              </w:tabs>
              <w:rPr>
                <w:szCs w:val="22"/>
              </w:rPr>
            </w:pPr>
            <w:r w:rsidRPr="00B43813">
              <w:rPr>
                <w:szCs w:val="22"/>
              </w:rPr>
              <w:t>Astma</w:t>
            </w:r>
          </w:p>
          <w:p w14:paraId="60A89F23" w14:textId="77777777" w:rsidR="0081178C" w:rsidRPr="00B43813" w:rsidRDefault="0081178C" w:rsidP="00227230">
            <w:pPr>
              <w:numPr>
                <w:ilvl w:val="0"/>
                <w:numId w:val="6"/>
              </w:numPr>
              <w:tabs>
                <w:tab w:val="left" w:pos="567"/>
              </w:tabs>
              <w:rPr>
                <w:szCs w:val="22"/>
              </w:rPr>
            </w:pPr>
            <w:r w:rsidRPr="00B43813">
              <w:rPr>
                <w:szCs w:val="22"/>
              </w:rPr>
              <w:t>Dusulys</w:t>
            </w:r>
          </w:p>
          <w:p w14:paraId="3FEDF2A2" w14:textId="77777777" w:rsidR="0081178C" w:rsidRPr="00B43813" w:rsidRDefault="0081178C" w:rsidP="00227230">
            <w:pPr>
              <w:numPr>
                <w:ilvl w:val="0"/>
                <w:numId w:val="6"/>
              </w:numPr>
              <w:tabs>
                <w:tab w:val="left" w:pos="567"/>
              </w:tabs>
              <w:rPr>
                <w:szCs w:val="22"/>
              </w:rPr>
            </w:pPr>
            <w:r w:rsidRPr="00B43813">
              <w:rPr>
                <w:szCs w:val="22"/>
              </w:rPr>
              <w:t>Ančių užgulimas</w:t>
            </w:r>
          </w:p>
        </w:tc>
      </w:tr>
      <w:tr w:rsidR="0081178C" w:rsidRPr="00B43813" w14:paraId="1D58FEBA" w14:textId="77777777" w:rsidTr="00514C07">
        <w:trPr>
          <w:cantSplit/>
        </w:trPr>
        <w:tc>
          <w:tcPr>
            <w:tcW w:w="4119" w:type="dxa"/>
            <w:tcBorders>
              <w:top w:val="nil"/>
              <w:bottom w:val="nil"/>
            </w:tcBorders>
            <w:shd w:val="pct20" w:color="000000" w:fill="FFFFFF"/>
          </w:tcPr>
          <w:p w14:paraId="64572BB0" w14:textId="77777777" w:rsidR="0081178C" w:rsidRPr="00B43813" w:rsidRDefault="0081178C" w:rsidP="00227230">
            <w:pPr>
              <w:rPr>
                <w:szCs w:val="22"/>
              </w:rPr>
            </w:pPr>
            <w:r w:rsidRPr="00B43813">
              <w:rPr>
                <w:szCs w:val="22"/>
              </w:rPr>
              <w:t>Kraujagyslių sutrikimai</w:t>
            </w:r>
          </w:p>
        </w:tc>
        <w:tc>
          <w:tcPr>
            <w:tcW w:w="1151" w:type="dxa"/>
            <w:tcBorders>
              <w:top w:val="nil"/>
              <w:bottom w:val="nil"/>
            </w:tcBorders>
            <w:shd w:val="pct20" w:color="000000" w:fill="FFFFFF"/>
          </w:tcPr>
          <w:p w14:paraId="7F33F3D2" w14:textId="77777777" w:rsidR="0081178C" w:rsidRPr="00B43813" w:rsidRDefault="0081178C" w:rsidP="00227230">
            <w:pPr>
              <w:rPr>
                <w:szCs w:val="22"/>
              </w:rPr>
            </w:pPr>
          </w:p>
        </w:tc>
        <w:tc>
          <w:tcPr>
            <w:tcW w:w="3658" w:type="dxa"/>
            <w:tcBorders>
              <w:top w:val="nil"/>
              <w:bottom w:val="nil"/>
            </w:tcBorders>
            <w:shd w:val="pct20" w:color="000000" w:fill="FFFFFF"/>
          </w:tcPr>
          <w:p w14:paraId="071DCD48" w14:textId="77777777" w:rsidR="0081178C" w:rsidRPr="00B43813" w:rsidRDefault="0081178C" w:rsidP="00227230">
            <w:pPr>
              <w:rPr>
                <w:szCs w:val="22"/>
              </w:rPr>
            </w:pPr>
          </w:p>
        </w:tc>
      </w:tr>
      <w:tr w:rsidR="0081178C" w:rsidRPr="00B43813" w14:paraId="5CF337B2" w14:textId="77777777" w:rsidTr="00514C07">
        <w:trPr>
          <w:cantSplit/>
        </w:trPr>
        <w:tc>
          <w:tcPr>
            <w:tcW w:w="4119" w:type="dxa"/>
            <w:tcBorders>
              <w:top w:val="nil"/>
              <w:bottom w:val="nil"/>
            </w:tcBorders>
            <w:shd w:val="pct5" w:color="000000" w:fill="FFFFFF"/>
          </w:tcPr>
          <w:p w14:paraId="7A30E88E" w14:textId="77777777" w:rsidR="0081178C" w:rsidRPr="00B43813" w:rsidRDefault="0081178C" w:rsidP="00227230">
            <w:pPr>
              <w:rPr>
                <w:szCs w:val="22"/>
              </w:rPr>
            </w:pPr>
          </w:p>
        </w:tc>
        <w:tc>
          <w:tcPr>
            <w:tcW w:w="1151" w:type="dxa"/>
            <w:tcBorders>
              <w:top w:val="nil"/>
              <w:bottom w:val="nil"/>
            </w:tcBorders>
            <w:shd w:val="pct5" w:color="000000" w:fill="FFFFFF"/>
          </w:tcPr>
          <w:p w14:paraId="41567843" w14:textId="77777777" w:rsidR="0081178C" w:rsidRPr="00B43813" w:rsidRDefault="0081178C" w:rsidP="00227230">
            <w:pPr>
              <w:rPr>
                <w:szCs w:val="22"/>
              </w:rPr>
            </w:pPr>
            <w:r w:rsidRPr="00B43813">
              <w:rPr>
                <w:szCs w:val="22"/>
              </w:rPr>
              <w:t>Dažni</w:t>
            </w:r>
          </w:p>
          <w:p w14:paraId="2D5072BD" w14:textId="77777777" w:rsidR="0081178C" w:rsidRPr="00B43813" w:rsidRDefault="0081178C" w:rsidP="00227230">
            <w:pPr>
              <w:rPr>
                <w:szCs w:val="22"/>
              </w:rPr>
            </w:pPr>
          </w:p>
          <w:p w14:paraId="024E92AF" w14:textId="77777777" w:rsidR="0081178C" w:rsidRPr="00B43813" w:rsidRDefault="0081178C" w:rsidP="00227230">
            <w:pPr>
              <w:rPr>
                <w:szCs w:val="22"/>
              </w:rPr>
            </w:pPr>
          </w:p>
          <w:p w14:paraId="1B5DE4C5" w14:textId="77777777" w:rsidR="0081178C" w:rsidRPr="00B43813" w:rsidRDefault="0081178C" w:rsidP="00227230">
            <w:pPr>
              <w:rPr>
                <w:szCs w:val="22"/>
              </w:rPr>
            </w:pPr>
          </w:p>
          <w:p w14:paraId="7C1E1EF3" w14:textId="77777777" w:rsidR="0081178C" w:rsidRPr="00B43813" w:rsidRDefault="0081178C" w:rsidP="00227230">
            <w:pPr>
              <w:rPr>
                <w:szCs w:val="22"/>
              </w:rPr>
            </w:pPr>
          </w:p>
          <w:p w14:paraId="2A9648C3" w14:textId="77777777" w:rsidR="0081178C" w:rsidRPr="00B43813" w:rsidRDefault="0081178C" w:rsidP="00227230">
            <w:pPr>
              <w:rPr>
                <w:szCs w:val="22"/>
              </w:rPr>
            </w:pPr>
          </w:p>
          <w:p w14:paraId="62723DAD" w14:textId="77777777" w:rsidR="0081178C" w:rsidRPr="00B43813" w:rsidRDefault="0081178C" w:rsidP="00227230">
            <w:pPr>
              <w:rPr>
                <w:szCs w:val="22"/>
              </w:rPr>
            </w:pPr>
            <w:r w:rsidRPr="00B43813">
              <w:rPr>
                <w:szCs w:val="22"/>
              </w:rPr>
              <w:t>Labai reti</w:t>
            </w:r>
          </w:p>
          <w:p w14:paraId="53B4F1B5" w14:textId="77777777" w:rsidR="0081178C" w:rsidRPr="00B43813" w:rsidRDefault="0081178C" w:rsidP="00227230">
            <w:pPr>
              <w:rPr>
                <w:szCs w:val="22"/>
              </w:rPr>
            </w:pPr>
          </w:p>
        </w:tc>
        <w:tc>
          <w:tcPr>
            <w:tcW w:w="3658" w:type="dxa"/>
            <w:tcBorders>
              <w:top w:val="nil"/>
              <w:bottom w:val="nil"/>
            </w:tcBorders>
            <w:shd w:val="pct5" w:color="000000" w:fill="FFFFFF"/>
          </w:tcPr>
          <w:p w14:paraId="5FA9A11E" w14:textId="77777777" w:rsidR="0081178C" w:rsidRPr="00B43813" w:rsidRDefault="0081178C" w:rsidP="00227230">
            <w:pPr>
              <w:numPr>
                <w:ilvl w:val="0"/>
                <w:numId w:val="6"/>
              </w:numPr>
              <w:tabs>
                <w:tab w:val="left" w:pos="567"/>
              </w:tabs>
              <w:rPr>
                <w:szCs w:val="22"/>
              </w:rPr>
            </w:pPr>
            <w:r w:rsidRPr="00B43813">
              <w:rPr>
                <w:szCs w:val="22"/>
              </w:rPr>
              <w:t>Karčio pylimas</w:t>
            </w:r>
          </w:p>
          <w:p w14:paraId="0996D91D" w14:textId="77777777" w:rsidR="0081178C" w:rsidRPr="00B43813" w:rsidRDefault="0081178C" w:rsidP="00227230">
            <w:pPr>
              <w:numPr>
                <w:ilvl w:val="0"/>
                <w:numId w:val="6"/>
              </w:numPr>
              <w:tabs>
                <w:tab w:val="left" w:pos="567"/>
              </w:tabs>
              <w:rPr>
                <w:szCs w:val="22"/>
              </w:rPr>
            </w:pPr>
            <w:r w:rsidRPr="00B43813">
              <w:rPr>
                <w:szCs w:val="22"/>
              </w:rPr>
              <w:t>Šokas</w:t>
            </w:r>
          </w:p>
          <w:p w14:paraId="7B13DF82" w14:textId="77777777" w:rsidR="0081178C" w:rsidRPr="00B43813" w:rsidRDefault="0081178C" w:rsidP="00227230">
            <w:pPr>
              <w:numPr>
                <w:ilvl w:val="0"/>
                <w:numId w:val="6"/>
              </w:numPr>
              <w:tabs>
                <w:tab w:val="left" w:pos="567"/>
              </w:tabs>
              <w:rPr>
                <w:szCs w:val="22"/>
              </w:rPr>
            </w:pPr>
            <w:r w:rsidRPr="00B43813">
              <w:rPr>
                <w:szCs w:val="22"/>
              </w:rPr>
              <w:t>Paraudimas</w:t>
            </w:r>
          </w:p>
          <w:p w14:paraId="44728459" w14:textId="77777777" w:rsidR="0081178C" w:rsidRPr="00B43813" w:rsidRDefault="0081178C" w:rsidP="00227230">
            <w:pPr>
              <w:numPr>
                <w:ilvl w:val="0"/>
                <w:numId w:val="6"/>
              </w:numPr>
              <w:tabs>
                <w:tab w:val="left" w:pos="567"/>
              </w:tabs>
              <w:rPr>
                <w:szCs w:val="22"/>
              </w:rPr>
            </w:pPr>
            <w:r w:rsidRPr="00B43813">
              <w:rPr>
                <w:szCs w:val="22"/>
              </w:rPr>
              <w:t>Hipotonija</w:t>
            </w:r>
          </w:p>
          <w:p w14:paraId="784C2990" w14:textId="77777777" w:rsidR="0081178C" w:rsidRPr="00B43813" w:rsidRDefault="0081178C" w:rsidP="00227230">
            <w:pPr>
              <w:numPr>
                <w:ilvl w:val="0"/>
                <w:numId w:val="6"/>
              </w:numPr>
              <w:tabs>
                <w:tab w:val="left" w:pos="567"/>
              </w:tabs>
              <w:rPr>
                <w:szCs w:val="22"/>
              </w:rPr>
            </w:pPr>
            <w:r w:rsidRPr="00B43813">
              <w:rPr>
                <w:szCs w:val="22"/>
              </w:rPr>
              <w:t>Ortostatinė hipotenzija (žr. 4.4 skyrių)</w:t>
            </w:r>
          </w:p>
          <w:p w14:paraId="1CE37459" w14:textId="77777777" w:rsidR="0081178C" w:rsidRPr="00B43813" w:rsidRDefault="0081178C" w:rsidP="00227230">
            <w:pPr>
              <w:numPr>
                <w:ilvl w:val="0"/>
                <w:numId w:val="6"/>
              </w:numPr>
              <w:tabs>
                <w:tab w:val="left" w:pos="567"/>
              </w:tabs>
              <w:rPr>
                <w:szCs w:val="22"/>
              </w:rPr>
            </w:pPr>
            <w:r w:rsidRPr="00B43813">
              <w:rPr>
                <w:szCs w:val="22"/>
              </w:rPr>
              <w:t>Kraujo spaudimo svyravimas (taip pat žr. 4.4 skyrių)</w:t>
            </w:r>
          </w:p>
        </w:tc>
      </w:tr>
      <w:tr w:rsidR="0081178C" w:rsidRPr="00B43813" w14:paraId="4E9CEA59" w14:textId="77777777" w:rsidTr="00514C07">
        <w:trPr>
          <w:cantSplit/>
        </w:trPr>
        <w:tc>
          <w:tcPr>
            <w:tcW w:w="4119" w:type="dxa"/>
            <w:tcBorders>
              <w:top w:val="nil"/>
              <w:bottom w:val="nil"/>
            </w:tcBorders>
            <w:shd w:val="pct20" w:color="000000" w:fill="FFFFFF"/>
          </w:tcPr>
          <w:p w14:paraId="79AC9ECC" w14:textId="77777777" w:rsidR="0081178C" w:rsidRPr="00B43813" w:rsidRDefault="0081178C" w:rsidP="00227230">
            <w:pPr>
              <w:rPr>
                <w:szCs w:val="22"/>
              </w:rPr>
            </w:pPr>
            <w:r w:rsidRPr="00B43813">
              <w:rPr>
                <w:szCs w:val="22"/>
              </w:rPr>
              <w:t>Virškinimo trakto sutrikimai</w:t>
            </w:r>
          </w:p>
        </w:tc>
        <w:tc>
          <w:tcPr>
            <w:tcW w:w="1151" w:type="dxa"/>
            <w:tcBorders>
              <w:top w:val="nil"/>
              <w:bottom w:val="nil"/>
            </w:tcBorders>
            <w:shd w:val="pct20" w:color="000000" w:fill="FFFFFF"/>
          </w:tcPr>
          <w:p w14:paraId="6E54F0F7" w14:textId="77777777" w:rsidR="0081178C" w:rsidRPr="00B43813" w:rsidRDefault="0081178C" w:rsidP="00227230">
            <w:pPr>
              <w:rPr>
                <w:szCs w:val="22"/>
              </w:rPr>
            </w:pPr>
          </w:p>
        </w:tc>
        <w:tc>
          <w:tcPr>
            <w:tcW w:w="3658" w:type="dxa"/>
            <w:tcBorders>
              <w:top w:val="nil"/>
              <w:bottom w:val="nil"/>
            </w:tcBorders>
            <w:shd w:val="pct20" w:color="000000" w:fill="FFFFFF"/>
          </w:tcPr>
          <w:p w14:paraId="4BAD337C" w14:textId="77777777" w:rsidR="0081178C" w:rsidRPr="00B43813" w:rsidRDefault="0081178C" w:rsidP="00227230">
            <w:pPr>
              <w:rPr>
                <w:szCs w:val="22"/>
              </w:rPr>
            </w:pPr>
          </w:p>
        </w:tc>
      </w:tr>
      <w:tr w:rsidR="0081178C" w:rsidRPr="00B43813" w14:paraId="6E88B324" w14:textId="77777777" w:rsidTr="00514C07">
        <w:trPr>
          <w:cantSplit/>
        </w:trPr>
        <w:tc>
          <w:tcPr>
            <w:tcW w:w="4119" w:type="dxa"/>
            <w:shd w:val="pct5" w:color="000000" w:fill="FFFFFF"/>
          </w:tcPr>
          <w:p w14:paraId="74D72B0D" w14:textId="77777777" w:rsidR="0081178C" w:rsidRPr="00B43813" w:rsidRDefault="0081178C" w:rsidP="00227230">
            <w:pPr>
              <w:rPr>
                <w:szCs w:val="22"/>
              </w:rPr>
            </w:pPr>
          </w:p>
        </w:tc>
        <w:tc>
          <w:tcPr>
            <w:tcW w:w="1151" w:type="dxa"/>
            <w:shd w:val="pct5" w:color="000000" w:fill="FFFFFF"/>
          </w:tcPr>
          <w:p w14:paraId="7D9B7FF0" w14:textId="77777777" w:rsidR="0081178C" w:rsidRPr="00B43813" w:rsidRDefault="0081178C" w:rsidP="00227230">
            <w:pPr>
              <w:rPr>
                <w:szCs w:val="22"/>
              </w:rPr>
            </w:pPr>
            <w:r w:rsidRPr="00B43813">
              <w:rPr>
                <w:szCs w:val="22"/>
              </w:rPr>
              <w:t>Dažni</w:t>
            </w:r>
          </w:p>
        </w:tc>
        <w:tc>
          <w:tcPr>
            <w:tcW w:w="3658" w:type="dxa"/>
            <w:shd w:val="pct5" w:color="000000" w:fill="FFFFFF"/>
          </w:tcPr>
          <w:p w14:paraId="518821E2" w14:textId="77777777" w:rsidR="0081178C" w:rsidRPr="00B43813" w:rsidRDefault="0081178C" w:rsidP="00227230">
            <w:pPr>
              <w:numPr>
                <w:ilvl w:val="0"/>
                <w:numId w:val="7"/>
              </w:numPr>
              <w:tabs>
                <w:tab w:val="left" w:pos="567"/>
              </w:tabs>
              <w:rPr>
                <w:szCs w:val="22"/>
              </w:rPr>
            </w:pPr>
            <w:r w:rsidRPr="00B43813">
              <w:rPr>
                <w:szCs w:val="22"/>
              </w:rPr>
              <w:t xml:space="preserve">Vidurių užkietėjimas </w:t>
            </w:r>
          </w:p>
        </w:tc>
      </w:tr>
      <w:tr w:rsidR="0081178C" w:rsidRPr="00B43813" w14:paraId="28B0BE22" w14:textId="77777777" w:rsidTr="00514C07">
        <w:trPr>
          <w:cantSplit/>
        </w:trPr>
        <w:tc>
          <w:tcPr>
            <w:tcW w:w="4119" w:type="dxa"/>
            <w:tcBorders>
              <w:top w:val="nil"/>
              <w:bottom w:val="nil"/>
            </w:tcBorders>
            <w:shd w:val="pct5" w:color="000000" w:fill="FFFFFF"/>
          </w:tcPr>
          <w:p w14:paraId="0D4D5654" w14:textId="77777777" w:rsidR="0081178C" w:rsidRPr="00B43813" w:rsidRDefault="0081178C" w:rsidP="00227230">
            <w:pPr>
              <w:rPr>
                <w:szCs w:val="22"/>
              </w:rPr>
            </w:pPr>
          </w:p>
        </w:tc>
        <w:tc>
          <w:tcPr>
            <w:tcW w:w="1151" w:type="dxa"/>
            <w:tcBorders>
              <w:top w:val="nil"/>
              <w:bottom w:val="nil"/>
            </w:tcBorders>
            <w:shd w:val="pct5" w:color="000000" w:fill="FFFFFF"/>
          </w:tcPr>
          <w:p w14:paraId="6AF59DDE" w14:textId="77777777" w:rsidR="0081178C" w:rsidRPr="00B43813" w:rsidRDefault="0081178C" w:rsidP="00227230">
            <w:pPr>
              <w:rPr>
                <w:szCs w:val="22"/>
              </w:rPr>
            </w:pPr>
            <w:r w:rsidRPr="00B43813">
              <w:rPr>
                <w:szCs w:val="22"/>
              </w:rPr>
              <w:t>Nedažni</w:t>
            </w:r>
          </w:p>
        </w:tc>
        <w:tc>
          <w:tcPr>
            <w:tcW w:w="3658" w:type="dxa"/>
            <w:tcBorders>
              <w:top w:val="nil"/>
              <w:bottom w:val="nil"/>
            </w:tcBorders>
            <w:shd w:val="pct5" w:color="000000" w:fill="FFFFFF"/>
          </w:tcPr>
          <w:p w14:paraId="6BB6472E" w14:textId="77777777" w:rsidR="0081178C" w:rsidRPr="00B43813" w:rsidRDefault="0081178C" w:rsidP="00227230">
            <w:pPr>
              <w:numPr>
                <w:ilvl w:val="0"/>
                <w:numId w:val="7"/>
              </w:numPr>
              <w:tabs>
                <w:tab w:val="left" w:pos="567"/>
              </w:tabs>
              <w:rPr>
                <w:szCs w:val="22"/>
              </w:rPr>
            </w:pPr>
            <w:r w:rsidRPr="00B43813">
              <w:rPr>
                <w:szCs w:val="22"/>
              </w:rPr>
              <w:t>Pilvo skausmas</w:t>
            </w:r>
          </w:p>
          <w:p w14:paraId="4AD5A187" w14:textId="77777777" w:rsidR="0081178C" w:rsidRPr="00B43813" w:rsidRDefault="0081178C" w:rsidP="00227230">
            <w:pPr>
              <w:numPr>
                <w:ilvl w:val="0"/>
                <w:numId w:val="7"/>
              </w:numPr>
              <w:tabs>
                <w:tab w:val="left" w:pos="567"/>
              </w:tabs>
              <w:rPr>
                <w:szCs w:val="22"/>
              </w:rPr>
            </w:pPr>
            <w:r w:rsidRPr="00B43813">
              <w:rPr>
                <w:szCs w:val="22"/>
              </w:rPr>
              <w:t>Viduriavimas</w:t>
            </w:r>
          </w:p>
          <w:p w14:paraId="00A28E97" w14:textId="77777777" w:rsidR="0081178C" w:rsidRPr="00B43813" w:rsidRDefault="0081178C" w:rsidP="00227230">
            <w:pPr>
              <w:numPr>
                <w:ilvl w:val="0"/>
                <w:numId w:val="7"/>
              </w:numPr>
              <w:tabs>
                <w:tab w:val="left" w:pos="567"/>
              </w:tabs>
              <w:rPr>
                <w:szCs w:val="22"/>
              </w:rPr>
            </w:pPr>
            <w:r w:rsidRPr="00B43813">
              <w:rPr>
                <w:szCs w:val="22"/>
              </w:rPr>
              <w:t>Virškinimo trakto sutrikimas</w:t>
            </w:r>
          </w:p>
          <w:p w14:paraId="7744E276" w14:textId="77777777" w:rsidR="0081178C" w:rsidRPr="00B43813" w:rsidRDefault="0081178C" w:rsidP="00227230">
            <w:pPr>
              <w:numPr>
                <w:ilvl w:val="0"/>
                <w:numId w:val="7"/>
              </w:numPr>
              <w:tabs>
                <w:tab w:val="left" w:pos="567"/>
              </w:tabs>
              <w:rPr>
                <w:szCs w:val="22"/>
              </w:rPr>
            </w:pPr>
            <w:r w:rsidRPr="00B43813">
              <w:rPr>
                <w:szCs w:val="22"/>
              </w:rPr>
              <w:t>Pykinimas</w:t>
            </w:r>
          </w:p>
        </w:tc>
      </w:tr>
      <w:tr w:rsidR="0081178C" w:rsidRPr="00B43813" w14:paraId="601CF30C" w14:textId="77777777" w:rsidTr="00514C07">
        <w:trPr>
          <w:cantSplit/>
        </w:trPr>
        <w:tc>
          <w:tcPr>
            <w:tcW w:w="4119" w:type="dxa"/>
            <w:shd w:val="pct5" w:color="000000" w:fill="FFFFFF"/>
          </w:tcPr>
          <w:p w14:paraId="1F7AE7B5" w14:textId="77777777" w:rsidR="0081178C" w:rsidRPr="00B43813" w:rsidRDefault="0081178C" w:rsidP="00227230">
            <w:pPr>
              <w:rPr>
                <w:szCs w:val="22"/>
              </w:rPr>
            </w:pPr>
          </w:p>
        </w:tc>
        <w:tc>
          <w:tcPr>
            <w:tcW w:w="1151" w:type="dxa"/>
            <w:shd w:val="pct5" w:color="000000" w:fill="FFFFFF"/>
          </w:tcPr>
          <w:p w14:paraId="4917DDED" w14:textId="77777777" w:rsidR="0081178C" w:rsidRPr="00B43813" w:rsidRDefault="0081178C" w:rsidP="00227230">
            <w:pPr>
              <w:rPr>
                <w:szCs w:val="22"/>
              </w:rPr>
            </w:pPr>
            <w:r w:rsidRPr="00B43813">
              <w:rPr>
                <w:szCs w:val="22"/>
              </w:rPr>
              <w:t>Labai reti</w:t>
            </w:r>
          </w:p>
        </w:tc>
        <w:tc>
          <w:tcPr>
            <w:tcW w:w="3658" w:type="dxa"/>
            <w:shd w:val="pct5" w:color="000000" w:fill="FFFFFF"/>
          </w:tcPr>
          <w:p w14:paraId="33A99867" w14:textId="77777777" w:rsidR="0081178C" w:rsidRPr="00B43813" w:rsidRDefault="0081178C" w:rsidP="00227230">
            <w:pPr>
              <w:numPr>
                <w:ilvl w:val="0"/>
                <w:numId w:val="7"/>
              </w:numPr>
              <w:tabs>
                <w:tab w:val="left" w:pos="567"/>
              </w:tabs>
              <w:rPr>
                <w:szCs w:val="22"/>
              </w:rPr>
            </w:pPr>
            <w:r w:rsidRPr="00B43813">
              <w:rPr>
                <w:szCs w:val="22"/>
              </w:rPr>
              <w:t xml:space="preserve">Burnos džiūvimas </w:t>
            </w:r>
          </w:p>
          <w:p w14:paraId="0C486FF4" w14:textId="77777777" w:rsidR="0081178C" w:rsidRPr="00B43813" w:rsidRDefault="0081178C" w:rsidP="00227230">
            <w:pPr>
              <w:numPr>
                <w:ilvl w:val="0"/>
                <w:numId w:val="7"/>
              </w:numPr>
              <w:tabs>
                <w:tab w:val="left" w:pos="567"/>
              </w:tabs>
              <w:rPr>
                <w:szCs w:val="22"/>
              </w:rPr>
            </w:pPr>
            <w:r w:rsidRPr="00B43813">
              <w:rPr>
                <w:szCs w:val="22"/>
              </w:rPr>
              <w:t>Gerklės džiūvimas</w:t>
            </w:r>
          </w:p>
          <w:p w14:paraId="51FB9086" w14:textId="77777777" w:rsidR="0081178C" w:rsidRPr="00B43813" w:rsidRDefault="0081178C" w:rsidP="00227230">
            <w:pPr>
              <w:numPr>
                <w:ilvl w:val="0"/>
                <w:numId w:val="7"/>
              </w:numPr>
              <w:tabs>
                <w:tab w:val="left" w:pos="567"/>
              </w:tabs>
              <w:rPr>
                <w:szCs w:val="22"/>
              </w:rPr>
            </w:pPr>
            <w:r w:rsidRPr="00B43813">
              <w:rPr>
                <w:szCs w:val="22"/>
              </w:rPr>
              <w:t>Pankreatitas</w:t>
            </w:r>
          </w:p>
          <w:p w14:paraId="3AE436F4" w14:textId="77777777" w:rsidR="0081178C" w:rsidRPr="00B43813" w:rsidRDefault="0081178C" w:rsidP="00227230">
            <w:pPr>
              <w:numPr>
                <w:ilvl w:val="0"/>
                <w:numId w:val="7"/>
              </w:numPr>
              <w:tabs>
                <w:tab w:val="left" w:pos="567"/>
              </w:tabs>
              <w:rPr>
                <w:szCs w:val="22"/>
              </w:rPr>
            </w:pPr>
            <w:r w:rsidRPr="00B43813">
              <w:rPr>
                <w:szCs w:val="22"/>
              </w:rPr>
              <w:t>Vėmimas</w:t>
            </w:r>
          </w:p>
        </w:tc>
      </w:tr>
      <w:tr w:rsidR="0081178C" w:rsidRPr="00B43813" w14:paraId="46D263B5" w14:textId="77777777" w:rsidTr="00514C07">
        <w:trPr>
          <w:cantSplit/>
        </w:trPr>
        <w:tc>
          <w:tcPr>
            <w:tcW w:w="4119" w:type="dxa"/>
            <w:tcBorders>
              <w:top w:val="nil"/>
              <w:bottom w:val="nil"/>
            </w:tcBorders>
            <w:shd w:val="pct20" w:color="000000" w:fill="FFFFFF"/>
          </w:tcPr>
          <w:p w14:paraId="51A50D58" w14:textId="77777777" w:rsidR="0081178C" w:rsidRPr="00B43813" w:rsidRDefault="0081178C" w:rsidP="00227230">
            <w:pPr>
              <w:rPr>
                <w:szCs w:val="22"/>
              </w:rPr>
            </w:pPr>
          </w:p>
          <w:p w14:paraId="43FDB7B8" w14:textId="77777777" w:rsidR="0081178C" w:rsidRPr="00B43813" w:rsidRDefault="0081178C" w:rsidP="00227230">
            <w:pPr>
              <w:rPr>
                <w:szCs w:val="22"/>
              </w:rPr>
            </w:pPr>
            <w:r w:rsidRPr="00B43813">
              <w:rPr>
                <w:szCs w:val="22"/>
              </w:rPr>
              <w:t>Kepenų, tulžies pūslės ir latakų sutrikimai</w:t>
            </w:r>
          </w:p>
        </w:tc>
        <w:tc>
          <w:tcPr>
            <w:tcW w:w="1151" w:type="dxa"/>
            <w:tcBorders>
              <w:top w:val="nil"/>
              <w:bottom w:val="nil"/>
            </w:tcBorders>
            <w:shd w:val="pct20" w:color="000000" w:fill="FFFFFF"/>
          </w:tcPr>
          <w:p w14:paraId="777DE402" w14:textId="77777777" w:rsidR="0081178C" w:rsidRPr="00B43813" w:rsidRDefault="0081178C" w:rsidP="00227230">
            <w:pPr>
              <w:rPr>
                <w:szCs w:val="22"/>
              </w:rPr>
            </w:pPr>
          </w:p>
        </w:tc>
        <w:tc>
          <w:tcPr>
            <w:tcW w:w="3658" w:type="dxa"/>
            <w:tcBorders>
              <w:top w:val="nil"/>
              <w:bottom w:val="nil"/>
            </w:tcBorders>
            <w:shd w:val="pct20" w:color="000000" w:fill="FFFFFF"/>
          </w:tcPr>
          <w:p w14:paraId="33A11C96" w14:textId="77777777" w:rsidR="0081178C" w:rsidRPr="00B43813" w:rsidRDefault="0081178C" w:rsidP="00227230">
            <w:pPr>
              <w:rPr>
                <w:szCs w:val="22"/>
              </w:rPr>
            </w:pPr>
          </w:p>
        </w:tc>
      </w:tr>
      <w:tr w:rsidR="0081178C" w:rsidRPr="00B43813" w14:paraId="6CEFE822" w14:textId="77777777" w:rsidTr="00514C07">
        <w:trPr>
          <w:cantSplit/>
        </w:trPr>
        <w:tc>
          <w:tcPr>
            <w:tcW w:w="4119" w:type="dxa"/>
            <w:shd w:val="pct5" w:color="000000" w:fill="FFFFFF"/>
          </w:tcPr>
          <w:p w14:paraId="1047FFF5" w14:textId="77777777" w:rsidR="0081178C" w:rsidRPr="00B43813" w:rsidRDefault="0081178C" w:rsidP="00227230">
            <w:pPr>
              <w:rPr>
                <w:szCs w:val="22"/>
              </w:rPr>
            </w:pPr>
          </w:p>
        </w:tc>
        <w:tc>
          <w:tcPr>
            <w:tcW w:w="1151" w:type="dxa"/>
            <w:shd w:val="pct5" w:color="000000" w:fill="FFFFFF"/>
          </w:tcPr>
          <w:p w14:paraId="35330E61" w14:textId="77777777" w:rsidR="0081178C" w:rsidRPr="00B43813" w:rsidRDefault="0081178C" w:rsidP="00227230">
            <w:pPr>
              <w:rPr>
                <w:szCs w:val="22"/>
              </w:rPr>
            </w:pPr>
            <w:r w:rsidRPr="00B43813">
              <w:rPr>
                <w:szCs w:val="22"/>
              </w:rPr>
              <w:t>Reti</w:t>
            </w:r>
          </w:p>
        </w:tc>
        <w:tc>
          <w:tcPr>
            <w:tcW w:w="3658" w:type="dxa"/>
            <w:shd w:val="pct5" w:color="000000" w:fill="FFFFFF"/>
          </w:tcPr>
          <w:p w14:paraId="02BB77CF" w14:textId="77777777" w:rsidR="0081178C" w:rsidRPr="00B43813" w:rsidRDefault="0081178C" w:rsidP="00227230">
            <w:pPr>
              <w:numPr>
                <w:ilvl w:val="0"/>
                <w:numId w:val="8"/>
              </w:numPr>
              <w:tabs>
                <w:tab w:val="left" w:pos="567"/>
              </w:tabs>
              <w:rPr>
                <w:szCs w:val="22"/>
              </w:rPr>
            </w:pPr>
            <w:r w:rsidRPr="00B43813">
              <w:rPr>
                <w:szCs w:val="22"/>
              </w:rPr>
              <w:t>Hiperbilirubinemija</w:t>
            </w:r>
          </w:p>
        </w:tc>
      </w:tr>
      <w:tr w:rsidR="0081178C" w:rsidRPr="00B43813" w14:paraId="2926EA02" w14:textId="77777777" w:rsidTr="00514C07">
        <w:trPr>
          <w:cantSplit/>
        </w:trPr>
        <w:tc>
          <w:tcPr>
            <w:tcW w:w="4119" w:type="dxa"/>
            <w:shd w:val="pct5" w:color="000000" w:fill="FFFFFF"/>
          </w:tcPr>
          <w:p w14:paraId="4AA95970" w14:textId="77777777" w:rsidR="0081178C" w:rsidRPr="00B43813" w:rsidRDefault="0081178C" w:rsidP="00227230">
            <w:pPr>
              <w:rPr>
                <w:szCs w:val="22"/>
              </w:rPr>
            </w:pPr>
          </w:p>
        </w:tc>
        <w:tc>
          <w:tcPr>
            <w:tcW w:w="1151" w:type="dxa"/>
            <w:shd w:val="pct5" w:color="000000" w:fill="FFFFFF"/>
          </w:tcPr>
          <w:p w14:paraId="5DD8FC9F" w14:textId="77777777" w:rsidR="0081178C" w:rsidRPr="00B43813" w:rsidRDefault="0081178C" w:rsidP="00227230">
            <w:pPr>
              <w:rPr>
                <w:szCs w:val="22"/>
              </w:rPr>
            </w:pPr>
            <w:r w:rsidRPr="00B43813">
              <w:rPr>
                <w:szCs w:val="22"/>
              </w:rPr>
              <w:t>Labai reti</w:t>
            </w:r>
          </w:p>
        </w:tc>
        <w:tc>
          <w:tcPr>
            <w:tcW w:w="3658" w:type="dxa"/>
            <w:shd w:val="pct5" w:color="000000" w:fill="FFFFFF"/>
          </w:tcPr>
          <w:p w14:paraId="68603EEB" w14:textId="77777777" w:rsidR="0081178C" w:rsidRPr="00B43813" w:rsidRDefault="0081178C" w:rsidP="00227230">
            <w:pPr>
              <w:numPr>
                <w:ilvl w:val="0"/>
                <w:numId w:val="8"/>
              </w:numPr>
              <w:tabs>
                <w:tab w:val="left" w:pos="567"/>
              </w:tabs>
              <w:rPr>
                <w:szCs w:val="22"/>
              </w:rPr>
            </w:pPr>
            <w:r w:rsidRPr="00B43813">
              <w:rPr>
                <w:szCs w:val="22"/>
              </w:rPr>
              <w:t>Cholestazė</w:t>
            </w:r>
          </w:p>
          <w:p w14:paraId="4F5AB16F" w14:textId="77777777" w:rsidR="0081178C" w:rsidRPr="00B43813" w:rsidRDefault="0081178C" w:rsidP="00227230">
            <w:pPr>
              <w:numPr>
                <w:ilvl w:val="0"/>
                <w:numId w:val="8"/>
              </w:numPr>
              <w:tabs>
                <w:tab w:val="left" w:pos="567"/>
              </w:tabs>
              <w:rPr>
                <w:szCs w:val="22"/>
              </w:rPr>
            </w:pPr>
            <w:r w:rsidRPr="00B43813">
              <w:rPr>
                <w:szCs w:val="22"/>
              </w:rPr>
              <w:t>Hepatitas</w:t>
            </w:r>
          </w:p>
          <w:p w14:paraId="6555D706" w14:textId="77777777" w:rsidR="0081178C" w:rsidRPr="00B43813" w:rsidRDefault="0081178C" w:rsidP="00227230">
            <w:pPr>
              <w:numPr>
                <w:ilvl w:val="0"/>
                <w:numId w:val="8"/>
              </w:numPr>
              <w:tabs>
                <w:tab w:val="left" w:pos="567"/>
              </w:tabs>
              <w:rPr>
                <w:szCs w:val="22"/>
              </w:rPr>
            </w:pPr>
            <w:r w:rsidRPr="00B43813">
              <w:rPr>
                <w:szCs w:val="22"/>
              </w:rPr>
              <w:t>Gelta</w:t>
            </w:r>
          </w:p>
        </w:tc>
      </w:tr>
      <w:tr w:rsidR="0081178C" w:rsidRPr="00B43813" w14:paraId="63F46294" w14:textId="77777777" w:rsidTr="00514C07">
        <w:trPr>
          <w:cantSplit/>
        </w:trPr>
        <w:tc>
          <w:tcPr>
            <w:tcW w:w="4119" w:type="dxa"/>
            <w:tcBorders>
              <w:top w:val="nil"/>
              <w:bottom w:val="nil"/>
            </w:tcBorders>
            <w:shd w:val="pct20" w:color="000000" w:fill="FFFFFF"/>
          </w:tcPr>
          <w:p w14:paraId="54EC069F" w14:textId="77777777" w:rsidR="0081178C" w:rsidRPr="00B43813" w:rsidRDefault="0081178C" w:rsidP="00227230">
            <w:pPr>
              <w:rPr>
                <w:szCs w:val="22"/>
              </w:rPr>
            </w:pPr>
            <w:r w:rsidRPr="00B43813">
              <w:rPr>
                <w:szCs w:val="22"/>
              </w:rPr>
              <w:t>Odos ir poodinio audinio sutrikimai</w:t>
            </w:r>
          </w:p>
        </w:tc>
        <w:tc>
          <w:tcPr>
            <w:tcW w:w="1151" w:type="dxa"/>
            <w:tcBorders>
              <w:top w:val="nil"/>
              <w:bottom w:val="nil"/>
            </w:tcBorders>
            <w:shd w:val="pct20" w:color="000000" w:fill="FFFFFF"/>
          </w:tcPr>
          <w:p w14:paraId="7DC6EEEE" w14:textId="77777777" w:rsidR="0081178C" w:rsidRPr="00B43813" w:rsidRDefault="0081178C" w:rsidP="00227230">
            <w:pPr>
              <w:rPr>
                <w:szCs w:val="22"/>
              </w:rPr>
            </w:pPr>
          </w:p>
        </w:tc>
        <w:tc>
          <w:tcPr>
            <w:tcW w:w="3658" w:type="dxa"/>
            <w:tcBorders>
              <w:top w:val="nil"/>
              <w:bottom w:val="nil"/>
            </w:tcBorders>
            <w:shd w:val="pct20" w:color="000000" w:fill="FFFFFF"/>
          </w:tcPr>
          <w:p w14:paraId="53C91340" w14:textId="77777777" w:rsidR="0081178C" w:rsidRPr="00B43813" w:rsidRDefault="0081178C" w:rsidP="00227230">
            <w:pPr>
              <w:rPr>
                <w:szCs w:val="22"/>
              </w:rPr>
            </w:pPr>
          </w:p>
        </w:tc>
      </w:tr>
      <w:tr w:rsidR="0081178C" w:rsidRPr="00B43813" w14:paraId="399BF27F" w14:textId="77777777" w:rsidTr="00514C07">
        <w:trPr>
          <w:cantSplit/>
        </w:trPr>
        <w:tc>
          <w:tcPr>
            <w:tcW w:w="4119" w:type="dxa"/>
            <w:shd w:val="pct5" w:color="000000" w:fill="FFFFFF"/>
          </w:tcPr>
          <w:p w14:paraId="3176A9EC" w14:textId="77777777" w:rsidR="0081178C" w:rsidRPr="00B43813" w:rsidRDefault="0081178C" w:rsidP="00227230">
            <w:pPr>
              <w:rPr>
                <w:szCs w:val="22"/>
              </w:rPr>
            </w:pPr>
          </w:p>
        </w:tc>
        <w:tc>
          <w:tcPr>
            <w:tcW w:w="1151" w:type="dxa"/>
            <w:shd w:val="pct5" w:color="000000" w:fill="FFFFFF"/>
          </w:tcPr>
          <w:p w14:paraId="30619AA0" w14:textId="77777777" w:rsidR="0081178C" w:rsidRPr="00B43813" w:rsidRDefault="0081178C" w:rsidP="00227230">
            <w:pPr>
              <w:rPr>
                <w:szCs w:val="22"/>
              </w:rPr>
            </w:pPr>
            <w:r w:rsidRPr="00B43813">
              <w:rPr>
                <w:szCs w:val="22"/>
              </w:rPr>
              <w:t>Nežinomas</w:t>
            </w:r>
          </w:p>
        </w:tc>
        <w:tc>
          <w:tcPr>
            <w:tcW w:w="3658" w:type="dxa"/>
            <w:shd w:val="pct5" w:color="000000" w:fill="FFFFFF"/>
          </w:tcPr>
          <w:p w14:paraId="2B75C870" w14:textId="77777777" w:rsidR="0081178C" w:rsidRPr="00B43813" w:rsidRDefault="0081178C" w:rsidP="00227230">
            <w:pPr>
              <w:numPr>
                <w:ilvl w:val="0"/>
                <w:numId w:val="9"/>
              </w:numPr>
              <w:tabs>
                <w:tab w:val="left" w:pos="567"/>
              </w:tabs>
              <w:rPr>
                <w:szCs w:val="22"/>
              </w:rPr>
            </w:pPr>
            <w:r w:rsidRPr="00B43813">
              <w:rPr>
                <w:szCs w:val="22"/>
              </w:rPr>
              <w:t>Veido edema</w:t>
            </w:r>
          </w:p>
          <w:p w14:paraId="60974222" w14:textId="77777777" w:rsidR="0081178C" w:rsidRPr="00B43813" w:rsidRDefault="0081178C" w:rsidP="00227230">
            <w:pPr>
              <w:numPr>
                <w:ilvl w:val="0"/>
                <w:numId w:val="9"/>
              </w:numPr>
              <w:tabs>
                <w:tab w:val="left" w:pos="567"/>
              </w:tabs>
              <w:rPr>
                <w:szCs w:val="22"/>
              </w:rPr>
            </w:pPr>
            <w:r w:rsidRPr="00B43813">
              <w:rPr>
                <w:szCs w:val="22"/>
              </w:rPr>
              <w:t>Niežulys</w:t>
            </w:r>
          </w:p>
          <w:p w14:paraId="25D0FD34" w14:textId="77777777" w:rsidR="0081178C" w:rsidRPr="00B43813" w:rsidRDefault="0081178C" w:rsidP="00227230">
            <w:pPr>
              <w:numPr>
                <w:ilvl w:val="0"/>
                <w:numId w:val="9"/>
              </w:numPr>
              <w:tabs>
                <w:tab w:val="left" w:pos="567"/>
              </w:tabs>
              <w:rPr>
                <w:szCs w:val="22"/>
              </w:rPr>
            </w:pPr>
            <w:r w:rsidRPr="00B43813">
              <w:rPr>
                <w:szCs w:val="22"/>
              </w:rPr>
              <w:t>Išbėrimas</w:t>
            </w:r>
          </w:p>
          <w:p w14:paraId="5D8E681D" w14:textId="77777777" w:rsidR="0081178C" w:rsidRPr="00B43813" w:rsidRDefault="0081178C" w:rsidP="00227230">
            <w:pPr>
              <w:numPr>
                <w:ilvl w:val="0"/>
                <w:numId w:val="9"/>
              </w:numPr>
              <w:tabs>
                <w:tab w:val="left" w:pos="567"/>
              </w:tabs>
              <w:rPr>
                <w:szCs w:val="22"/>
              </w:rPr>
            </w:pPr>
            <w:r w:rsidRPr="00B43813">
              <w:rPr>
                <w:szCs w:val="22"/>
              </w:rPr>
              <w:t xml:space="preserve">Prakaitavimas </w:t>
            </w:r>
          </w:p>
          <w:p w14:paraId="3B3D1187" w14:textId="77777777" w:rsidR="0081178C" w:rsidRPr="00B43813" w:rsidRDefault="0081178C" w:rsidP="00227230">
            <w:pPr>
              <w:numPr>
                <w:ilvl w:val="0"/>
                <w:numId w:val="9"/>
              </w:numPr>
              <w:tabs>
                <w:tab w:val="left" w:pos="567"/>
              </w:tabs>
              <w:rPr>
                <w:szCs w:val="22"/>
              </w:rPr>
            </w:pPr>
            <w:r w:rsidRPr="00B43813">
              <w:rPr>
                <w:szCs w:val="22"/>
              </w:rPr>
              <w:t>Alopecija</w:t>
            </w:r>
          </w:p>
          <w:p w14:paraId="30D63E96" w14:textId="77777777" w:rsidR="0081178C" w:rsidRPr="00B43813" w:rsidRDefault="0081178C" w:rsidP="00227230">
            <w:pPr>
              <w:numPr>
                <w:ilvl w:val="0"/>
                <w:numId w:val="9"/>
              </w:numPr>
              <w:tabs>
                <w:tab w:val="left" w:pos="567"/>
              </w:tabs>
              <w:rPr>
                <w:szCs w:val="22"/>
              </w:rPr>
            </w:pPr>
            <w:r w:rsidRPr="00B43813">
              <w:rPr>
                <w:szCs w:val="22"/>
              </w:rPr>
              <w:t>Odos liga</w:t>
            </w:r>
          </w:p>
          <w:p w14:paraId="262BD277" w14:textId="77777777" w:rsidR="0081178C" w:rsidRPr="00B43813" w:rsidRDefault="0081178C" w:rsidP="00227230">
            <w:pPr>
              <w:numPr>
                <w:ilvl w:val="0"/>
                <w:numId w:val="9"/>
              </w:numPr>
              <w:tabs>
                <w:tab w:val="left" w:pos="567"/>
              </w:tabs>
              <w:rPr>
                <w:szCs w:val="22"/>
              </w:rPr>
            </w:pPr>
            <w:r w:rsidRPr="00B43813">
              <w:rPr>
                <w:szCs w:val="22"/>
              </w:rPr>
              <w:t>Angioneurozinė edema (žr. 4.4 skyrių)</w:t>
            </w:r>
          </w:p>
          <w:p w14:paraId="7A35EE20" w14:textId="77777777" w:rsidR="0081178C" w:rsidRPr="00B43813" w:rsidRDefault="0081178C" w:rsidP="00227230">
            <w:pPr>
              <w:numPr>
                <w:ilvl w:val="0"/>
                <w:numId w:val="9"/>
              </w:numPr>
              <w:tabs>
                <w:tab w:val="left" w:pos="567"/>
              </w:tabs>
              <w:rPr>
                <w:szCs w:val="22"/>
              </w:rPr>
            </w:pPr>
            <w:r w:rsidRPr="00B43813">
              <w:rPr>
                <w:szCs w:val="22"/>
              </w:rPr>
              <w:t>Daugiaformė eritema</w:t>
            </w:r>
          </w:p>
          <w:p w14:paraId="01FD4C19" w14:textId="77777777" w:rsidR="0081178C" w:rsidRPr="00B43813" w:rsidRDefault="0081178C" w:rsidP="00227230">
            <w:pPr>
              <w:numPr>
                <w:ilvl w:val="0"/>
                <w:numId w:val="9"/>
              </w:numPr>
              <w:tabs>
                <w:tab w:val="left" w:pos="567"/>
              </w:tabs>
              <w:rPr>
                <w:szCs w:val="22"/>
              </w:rPr>
            </w:pPr>
            <w:r w:rsidRPr="00B43813">
              <w:rPr>
                <w:szCs w:val="22"/>
              </w:rPr>
              <w:t>Dermatitas</w:t>
            </w:r>
          </w:p>
          <w:p w14:paraId="6D5D01F8" w14:textId="77777777" w:rsidR="0081178C" w:rsidRPr="00B43813" w:rsidRDefault="0081178C" w:rsidP="00227230">
            <w:pPr>
              <w:numPr>
                <w:ilvl w:val="0"/>
                <w:numId w:val="9"/>
              </w:numPr>
              <w:tabs>
                <w:tab w:val="left" w:pos="567"/>
              </w:tabs>
              <w:rPr>
                <w:szCs w:val="22"/>
              </w:rPr>
            </w:pPr>
            <w:r w:rsidRPr="00B43813">
              <w:rPr>
                <w:szCs w:val="22"/>
              </w:rPr>
              <w:t>Psoriazė</w:t>
            </w:r>
          </w:p>
          <w:p w14:paraId="24216B5A" w14:textId="77777777" w:rsidR="0081178C" w:rsidRPr="00B43813" w:rsidRDefault="0081178C" w:rsidP="00227230">
            <w:pPr>
              <w:numPr>
                <w:ilvl w:val="0"/>
                <w:numId w:val="9"/>
              </w:numPr>
              <w:tabs>
                <w:tab w:val="left" w:pos="567"/>
              </w:tabs>
              <w:rPr>
                <w:szCs w:val="22"/>
              </w:rPr>
            </w:pPr>
            <w:r w:rsidRPr="00B43813">
              <w:rPr>
                <w:szCs w:val="22"/>
              </w:rPr>
              <w:t>Dilgėlinė</w:t>
            </w:r>
          </w:p>
          <w:p w14:paraId="31202799" w14:textId="77777777" w:rsidR="0081178C" w:rsidRPr="00B43813" w:rsidRDefault="0081178C" w:rsidP="00227230">
            <w:pPr>
              <w:numPr>
                <w:ilvl w:val="0"/>
                <w:numId w:val="9"/>
              </w:numPr>
              <w:tabs>
                <w:tab w:val="left" w:pos="567"/>
              </w:tabs>
              <w:rPr>
                <w:szCs w:val="22"/>
              </w:rPr>
            </w:pPr>
            <w:r w:rsidRPr="00B43813">
              <w:rPr>
                <w:i/>
                <w:szCs w:val="22"/>
                <w:lang w:val="en-GB"/>
              </w:rPr>
              <w:t>Stevens-Johnson</w:t>
            </w:r>
            <w:r w:rsidRPr="00B43813">
              <w:rPr>
                <w:szCs w:val="22"/>
                <w:lang w:val="en-GB"/>
              </w:rPr>
              <w:t xml:space="preserve"> sindromas</w:t>
            </w:r>
          </w:p>
        </w:tc>
      </w:tr>
      <w:tr w:rsidR="0081178C" w:rsidRPr="00B43813" w14:paraId="114F843E" w14:textId="77777777" w:rsidTr="00514C07">
        <w:trPr>
          <w:cantSplit/>
        </w:trPr>
        <w:tc>
          <w:tcPr>
            <w:tcW w:w="4119" w:type="dxa"/>
            <w:tcBorders>
              <w:top w:val="nil"/>
              <w:bottom w:val="nil"/>
            </w:tcBorders>
            <w:shd w:val="pct20" w:color="000000" w:fill="FFFFFF"/>
          </w:tcPr>
          <w:p w14:paraId="2EB2CAC7" w14:textId="77777777" w:rsidR="0081178C" w:rsidRPr="00B43813" w:rsidRDefault="0081178C" w:rsidP="00227230">
            <w:pPr>
              <w:rPr>
                <w:szCs w:val="22"/>
              </w:rPr>
            </w:pPr>
            <w:r w:rsidRPr="00B43813">
              <w:rPr>
                <w:szCs w:val="22"/>
              </w:rPr>
              <w:t>Skeleto, raumenų, ir jungiamojo audinio sutrikimai</w:t>
            </w:r>
          </w:p>
        </w:tc>
        <w:tc>
          <w:tcPr>
            <w:tcW w:w="1151" w:type="dxa"/>
            <w:tcBorders>
              <w:top w:val="nil"/>
              <w:bottom w:val="nil"/>
            </w:tcBorders>
            <w:shd w:val="pct20" w:color="000000" w:fill="FFFFFF"/>
          </w:tcPr>
          <w:p w14:paraId="1C1A0990" w14:textId="77777777" w:rsidR="0081178C" w:rsidRPr="00B43813" w:rsidRDefault="0081178C" w:rsidP="00227230">
            <w:pPr>
              <w:rPr>
                <w:szCs w:val="22"/>
              </w:rPr>
            </w:pPr>
          </w:p>
        </w:tc>
        <w:tc>
          <w:tcPr>
            <w:tcW w:w="3658" w:type="dxa"/>
            <w:tcBorders>
              <w:top w:val="nil"/>
              <w:bottom w:val="nil"/>
            </w:tcBorders>
            <w:shd w:val="pct20" w:color="000000" w:fill="FFFFFF"/>
          </w:tcPr>
          <w:p w14:paraId="2DEDA7EA" w14:textId="77777777" w:rsidR="0081178C" w:rsidRPr="00B43813" w:rsidRDefault="0081178C" w:rsidP="00227230">
            <w:pPr>
              <w:rPr>
                <w:szCs w:val="22"/>
              </w:rPr>
            </w:pPr>
          </w:p>
        </w:tc>
      </w:tr>
      <w:tr w:rsidR="0081178C" w:rsidRPr="00B43813" w14:paraId="3E500B88" w14:textId="77777777" w:rsidTr="00514C07">
        <w:trPr>
          <w:cantSplit/>
        </w:trPr>
        <w:tc>
          <w:tcPr>
            <w:tcW w:w="4119" w:type="dxa"/>
            <w:shd w:val="pct5" w:color="000000" w:fill="FFFFFF"/>
          </w:tcPr>
          <w:p w14:paraId="3290F5E6" w14:textId="77777777" w:rsidR="0081178C" w:rsidRPr="00B43813" w:rsidRDefault="0081178C" w:rsidP="00227230">
            <w:pPr>
              <w:rPr>
                <w:szCs w:val="22"/>
              </w:rPr>
            </w:pPr>
          </w:p>
        </w:tc>
        <w:tc>
          <w:tcPr>
            <w:tcW w:w="1151" w:type="dxa"/>
            <w:shd w:val="pct5" w:color="000000" w:fill="FFFFFF"/>
          </w:tcPr>
          <w:p w14:paraId="7E3634F2" w14:textId="77777777" w:rsidR="0081178C" w:rsidRPr="00B43813" w:rsidRDefault="0081178C" w:rsidP="00227230">
            <w:pPr>
              <w:rPr>
                <w:szCs w:val="22"/>
              </w:rPr>
            </w:pPr>
            <w:r w:rsidRPr="00B43813">
              <w:rPr>
                <w:szCs w:val="22"/>
              </w:rPr>
              <w:t>Labai reti</w:t>
            </w:r>
          </w:p>
        </w:tc>
        <w:tc>
          <w:tcPr>
            <w:tcW w:w="3658" w:type="dxa"/>
            <w:shd w:val="pct5" w:color="000000" w:fill="FFFFFF"/>
          </w:tcPr>
          <w:p w14:paraId="009A1131" w14:textId="77777777" w:rsidR="0081178C" w:rsidRPr="00B43813" w:rsidRDefault="0081178C" w:rsidP="00227230">
            <w:pPr>
              <w:numPr>
                <w:ilvl w:val="0"/>
                <w:numId w:val="10"/>
              </w:numPr>
              <w:tabs>
                <w:tab w:val="left" w:pos="567"/>
              </w:tabs>
              <w:rPr>
                <w:szCs w:val="22"/>
              </w:rPr>
            </w:pPr>
            <w:r w:rsidRPr="00B43813">
              <w:rPr>
                <w:szCs w:val="22"/>
              </w:rPr>
              <w:t>Artralgija</w:t>
            </w:r>
          </w:p>
          <w:p w14:paraId="31924038" w14:textId="77777777" w:rsidR="0081178C" w:rsidRPr="00B43813" w:rsidRDefault="0081178C" w:rsidP="00227230">
            <w:pPr>
              <w:numPr>
                <w:ilvl w:val="0"/>
                <w:numId w:val="10"/>
              </w:numPr>
              <w:tabs>
                <w:tab w:val="left" w:pos="567"/>
              </w:tabs>
              <w:rPr>
                <w:szCs w:val="22"/>
              </w:rPr>
            </w:pPr>
            <w:r w:rsidRPr="00B43813">
              <w:rPr>
                <w:szCs w:val="22"/>
              </w:rPr>
              <w:t>Mialgija</w:t>
            </w:r>
          </w:p>
          <w:p w14:paraId="52B67FC2" w14:textId="77777777" w:rsidR="0081178C" w:rsidRPr="00B43813" w:rsidRDefault="0081178C" w:rsidP="00227230">
            <w:pPr>
              <w:numPr>
                <w:ilvl w:val="0"/>
                <w:numId w:val="10"/>
              </w:numPr>
              <w:tabs>
                <w:tab w:val="left" w:pos="567"/>
              </w:tabs>
              <w:rPr>
                <w:szCs w:val="22"/>
              </w:rPr>
            </w:pPr>
            <w:r w:rsidRPr="00B43813">
              <w:rPr>
                <w:szCs w:val="22"/>
              </w:rPr>
              <w:t>Raumenų silpnumas</w:t>
            </w:r>
          </w:p>
        </w:tc>
      </w:tr>
      <w:tr w:rsidR="0081178C" w:rsidRPr="00B43813" w14:paraId="536612CB" w14:textId="77777777" w:rsidTr="00514C07">
        <w:trPr>
          <w:cantSplit/>
        </w:trPr>
        <w:tc>
          <w:tcPr>
            <w:tcW w:w="4119" w:type="dxa"/>
            <w:tcBorders>
              <w:top w:val="nil"/>
              <w:bottom w:val="nil"/>
            </w:tcBorders>
            <w:shd w:val="pct20" w:color="000000" w:fill="FFFFFF"/>
          </w:tcPr>
          <w:p w14:paraId="1FD73EAB" w14:textId="77777777" w:rsidR="0081178C" w:rsidRPr="00B43813" w:rsidRDefault="0081178C" w:rsidP="00227230">
            <w:pPr>
              <w:rPr>
                <w:szCs w:val="22"/>
              </w:rPr>
            </w:pPr>
            <w:r w:rsidRPr="00B43813">
              <w:rPr>
                <w:szCs w:val="22"/>
              </w:rPr>
              <w:t>Inkstų ir šlapimo takų sutrikimai</w:t>
            </w:r>
          </w:p>
        </w:tc>
        <w:tc>
          <w:tcPr>
            <w:tcW w:w="1151" w:type="dxa"/>
            <w:tcBorders>
              <w:top w:val="nil"/>
              <w:bottom w:val="nil"/>
            </w:tcBorders>
            <w:shd w:val="pct20" w:color="000000" w:fill="FFFFFF"/>
          </w:tcPr>
          <w:p w14:paraId="1F8BECEE" w14:textId="77777777" w:rsidR="0081178C" w:rsidRPr="00B43813" w:rsidRDefault="0081178C" w:rsidP="00227230">
            <w:pPr>
              <w:rPr>
                <w:szCs w:val="22"/>
              </w:rPr>
            </w:pPr>
          </w:p>
        </w:tc>
        <w:tc>
          <w:tcPr>
            <w:tcW w:w="3658" w:type="dxa"/>
            <w:tcBorders>
              <w:top w:val="nil"/>
              <w:bottom w:val="nil"/>
            </w:tcBorders>
            <w:shd w:val="pct20" w:color="000000" w:fill="FFFFFF"/>
          </w:tcPr>
          <w:p w14:paraId="560D32E3" w14:textId="77777777" w:rsidR="0081178C" w:rsidRPr="00B43813" w:rsidRDefault="0081178C" w:rsidP="00227230">
            <w:pPr>
              <w:rPr>
                <w:szCs w:val="22"/>
              </w:rPr>
            </w:pPr>
          </w:p>
        </w:tc>
      </w:tr>
      <w:tr w:rsidR="0081178C" w:rsidRPr="00B43813" w14:paraId="64AE4009" w14:textId="77777777" w:rsidTr="00514C07">
        <w:trPr>
          <w:cantSplit/>
        </w:trPr>
        <w:tc>
          <w:tcPr>
            <w:tcW w:w="4119" w:type="dxa"/>
            <w:shd w:val="pct5" w:color="000000" w:fill="FFFFFF"/>
          </w:tcPr>
          <w:p w14:paraId="0DEBD7E8" w14:textId="77777777" w:rsidR="0081178C" w:rsidRPr="00B43813" w:rsidRDefault="0081178C" w:rsidP="00227230">
            <w:pPr>
              <w:rPr>
                <w:szCs w:val="22"/>
              </w:rPr>
            </w:pPr>
          </w:p>
        </w:tc>
        <w:tc>
          <w:tcPr>
            <w:tcW w:w="1151" w:type="dxa"/>
            <w:shd w:val="pct5" w:color="000000" w:fill="FFFFFF"/>
          </w:tcPr>
          <w:p w14:paraId="2BC690CF" w14:textId="77777777" w:rsidR="0081178C" w:rsidRPr="00B43813" w:rsidRDefault="0081178C" w:rsidP="00227230">
            <w:pPr>
              <w:rPr>
                <w:szCs w:val="22"/>
              </w:rPr>
            </w:pPr>
            <w:r w:rsidRPr="00B43813">
              <w:rPr>
                <w:szCs w:val="22"/>
              </w:rPr>
              <w:t>Nedažni</w:t>
            </w:r>
          </w:p>
        </w:tc>
        <w:tc>
          <w:tcPr>
            <w:tcW w:w="3658" w:type="dxa"/>
            <w:shd w:val="pct5" w:color="000000" w:fill="FFFFFF"/>
          </w:tcPr>
          <w:p w14:paraId="7BAE3182" w14:textId="77777777" w:rsidR="0081178C" w:rsidRPr="00B43813" w:rsidRDefault="0081178C" w:rsidP="00227230">
            <w:pPr>
              <w:numPr>
                <w:ilvl w:val="0"/>
                <w:numId w:val="11"/>
              </w:numPr>
              <w:tabs>
                <w:tab w:val="left" w:pos="567"/>
              </w:tabs>
              <w:rPr>
                <w:szCs w:val="22"/>
              </w:rPr>
            </w:pPr>
            <w:r w:rsidRPr="00B43813">
              <w:rPr>
                <w:szCs w:val="22"/>
              </w:rPr>
              <w:t>Poliurija</w:t>
            </w:r>
          </w:p>
        </w:tc>
      </w:tr>
      <w:tr w:rsidR="0081178C" w:rsidRPr="00B43813" w14:paraId="236FC974" w14:textId="77777777" w:rsidTr="00514C07">
        <w:trPr>
          <w:cantSplit/>
        </w:trPr>
        <w:tc>
          <w:tcPr>
            <w:tcW w:w="4119" w:type="dxa"/>
            <w:tcBorders>
              <w:top w:val="nil"/>
            </w:tcBorders>
            <w:shd w:val="pct5" w:color="000000" w:fill="FFFFFF"/>
          </w:tcPr>
          <w:p w14:paraId="0BDB8432" w14:textId="77777777" w:rsidR="0081178C" w:rsidRPr="00B43813" w:rsidRDefault="0081178C" w:rsidP="00227230">
            <w:pPr>
              <w:rPr>
                <w:szCs w:val="22"/>
              </w:rPr>
            </w:pPr>
          </w:p>
        </w:tc>
        <w:tc>
          <w:tcPr>
            <w:tcW w:w="1151" w:type="dxa"/>
            <w:tcBorders>
              <w:top w:val="nil"/>
            </w:tcBorders>
            <w:shd w:val="pct5" w:color="000000" w:fill="FFFFFF"/>
          </w:tcPr>
          <w:p w14:paraId="7F6B2D5B" w14:textId="77777777" w:rsidR="0081178C" w:rsidRPr="00B43813" w:rsidRDefault="0081178C" w:rsidP="00227230">
            <w:pPr>
              <w:rPr>
                <w:szCs w:val="22"/>
              </w:rPr>
            </w:pPr>
            <w:r w:rsidRPr="00B43813">
              <w:rPr>
                <w:szCs w:val="22"/>
              </w:rPr>
              <w:t>Labai reti</w:t>
            </w:r>
          </w:p>
        </w:tc>
        <w:tc>
          <w:tcPr>
            <w:tcW w:w="3658" w:type="dxa"/>
            <w:tcBorders>
              <w:top w:val="nil"/>
            </w:tcBorders>
            <w:shd w:val="pct5" w:color="000000" w:fill="FFFFFF"/>
          </w:tcPr>
          <w:p w14:paraId="4DB7E8EE" w14:textId="77777777" w:rsidR="0081178C" w:rsidRPr="00B43813" w:rsidRDefault="0081178C" w:rsidP="00227230">
            <w:pPr>
              <w:numPr>
                <w:ilvl w:val="0"/>
                <w:numId w:val="11"/>
              </w:numPr>
              <w:tabs>
                <w:tab w:val="left" w:pos="567"/>
              </w:tabs>
              <w:rPr>
                <w:szCs w:val="22"/>
              </w:rPr>
            </w:pPr>
            <w:r w:rsidRPr="00B43813">
              <w:rPr>
                <w:szCs w:val="22"/>
              </w:rPr>
              <w:t>Ūminis inkstų nepakankamumas (taip pat žr. 4.4 skyrių)</w:t>
            </w:r>
          </w:p>
        </w:tc>
      </w:tr>
      <w:tr w:rsidR="0081178C" w:rsidRPr="00B43813" w14:paraId="760D1C89" w14:textId="77777777" w:rsidTr="00514C07">
        <w:trPr>
          <w:cantSplit/>
        </w:trPr>
        <w:tc>
          <w:tcPr>
            <w:tcW w:w="4119" w:type="dxa"/>
            <w:shd w:val="pct20" w:color="000000" w:fill="FFFFFF"/>
          </w:tcPr>
          <w:p w14:paraId="12903C90" w14:textId="77777777" w:rsidR="0081178C" w:rsidRPr="00B43813" w:rsidRDefault="0081178C" w:rsidP="00227230">
            <w:pPr>
              <w:rPr>
                <w:szCs w:val="22"/>
              </w:rPr>
            </w:pPr>
            <w:r w:rsidRPr="00B43813">
              <w:rPr>
                <w:szCs w:val="22"/>
              </w:rPr>
              <w:t>Lytinės sistemos ir krūties sutrikimai</w:t>
            </w:r>
          </w:p>
        </w:tc>
        <w:tc>
          <w:tcPr>
            <w:tcW w:w="1151" w:type="dxa"/>
            <w:shd w:val="pct20" w:color="000000" w:fill="FFFFFF"/>
          </w:tcPr>
          <w:p w14:paraId="4270167C" w14:textId="77777777" w:rsidR="0081178C" w:rsidRPr="00B43813" w:rsidRDefault="0081178C" w:rsidP="00227230">
            <w:pPr>
              <w:rPr>
                <w:szCs w:val="22"/>
              </w:rPr>
            </w:pPr>
          </w:p>
        </w:tc>
        <w:tc>
          <w:tcPr>
            <w:tcW w:w="3658" w:type="dxa"/>
            <w:shd w:val="pct20" w:color="000000" w:fill="FFFFFF"/>
          </w:tcPr>
          <w:p w14:paraId="611B7966" w14:textId="77777777" w:rsidR="0081178C" w:rsidRPr="00B43813" w:rsidRDefault="0081178C" w:rsidP="00227230">
            <w:pPr>
              <w:rPr>
                <w:szCs w:val="22"/>
              </w:rPr>
            </w:pPr>
          </w:p>
        </w:tc>
      </w:tr>
      <w:tr w:rsidR="0081178C" w:rsidRPr="00B43813" w14:paraId="1EB7DE1A" w14:textId="77777777" w:rsidTr="00514C07">
        <w:trPr>
          <w:cantSplit/>
        </w:trPr>
        <w:tc>
          <w:tcPr>
            <w:tcW w:w="4119" w:type="dxa"/>
            <w:shd w:val="pct5" w:color="000000" w:fill="FFFFFF"/>
          </w:tcPr>
          <w:p w14:paraId="700CB5D8" w14:textId="77777777" w:rsidR="0081178C" w:rsidRPr="00B43813" w:rsidRDefault="0081178C" w:rsidP="00227230">
            <w:pPr>
              <w:rPr>
                <w:szCs w:val="22"/>
              </w:rPr>
            </w:pPr>
          </w:p>
        </w:tc>
        <w:tc>
          <w:tcPr>
            <w:tcW w:w="1151" w:type="dxa"/>
            <w:shd w:val="pct5" w:color="000000" w:fill="FFFFFF"/>
          </w:tcPr>
          <w:p w14:paraId="32A905E6" w14:textId="77777777" w:rsidR="0081178C" w:rsidRPr="00B43813" w:rsidRDefault="0081178C" w:rsidP="00227230">
            <w:pPr>
              <w:rPr>
                <w:szCs w:val="22"/>
              </w:rPr>
            </w:pPr>
            <w:r w:rsidRPr="00B43813">
              <w:rPr>
                <w:szCs w:val="22"/>
              </w:rPr>
              <w:t>Labai reti</w:t>
            </w:r>
          </w:p>
        </w:tc>
        <w:tc>
          <w:tcPr>
            <w:tcW w:w="3658" w:type="dxa"/>
            <w:shd w:val="pct5" w:color="000000" w:fill="FFFFFF"/>
          </w:tcPr>
          <w:p w14:paraId="195407B9" w14:textId="77777777" w:rsidR="0081178C" w:rsidRPr="00B43813" w:rsidRDefault="0081178C" w:rsidP="00227230">
            <w:pPr>
              <w:numPr>
                <w:ilvl w:val="0"/>
                <w:numId w:val="11"/>
              </w:numPr>
              <w:tabs>
                <w:tab w:val="left" w:pos="567"/>
              </w:tabs>
              <w:rPr>
                <w:szCs w:val="22"/>
              </w:rPr>
            </w:pPr>
            <w:r w:rsidRPr="00B43813">
              <w:rPr>
                <w:szCs w:val="22"/>
              </w:rPr>
              <w:t>Ginekomastija</w:t>
            </w:r>
          </w:p>
          <w:p w14:paraId="47B8FC67" w14:textId="77777777" w:rsidR="0081178C" w:rsidRPr="00B43813" w:rsidRDefault="0081178C" w:rsidP="00227230">
            <w:pPr>
              <w:numPr>
                <w:ilvl w:val="0"/>
                <w:numId w:val="11"/>
              </w:numPr>
              <w:tabs>
                <w:tab w:val="left" w:pos="567"/>
              </w:tabs>
              <w:rPr>
                <w:szCs w:val="22"/>
              </w:rPr>
            </w:pPr>
            <w:r w:rsidRPr="00B43813">
              <w:rPr>
                <w:szCs w:val="22"/>
              </w:rPr>
              <w:lastRenderedPageBreak/>
              <w:t>Erekcijos disfunkcija</w:t>
            </w:r>
          </w:p>
        </w:tc>
      </w:tr>
      <w:tr w:rsidR="0081178C" w:rsidRPr="00B43813" w14:paraId="329A3D20" w14:textId="77777777" w:rsidTr="00514C07">
        <w:trPr>
          <w:cantSplit/>
        </w:trPr>
        <w:tc>
          <w:tcPr>
            <w:tcW w:w="4119" w:type="dxa"/>
            <w:shd w:val="pct20" w:color="000000" w:fill="FFFFFF"/>
          </w:tcPr>
          <w:p w14:paraId="0ED04764" w14:textId="77777777" w:rsidR="0081178C" w:rsidRPr="00B43813" w:rsidRDefault="0081178C" w:rsidP="00227230">
            <w:pPr>
              <w:rPr>
                <w:szCs w:val="22"/>
              </w:rPr>
            </w:pPr>
            <w:r w:rsidRPr="00B43813">
              <w:rPr>
                <w:szCs w:val="22"/>
              </w:rPr>
              <w:lastRenderedPageBreak/>
              <w:t>Bendrieji sutrikimai ir vartojimo vietos pažeidimai</w:t>
            </w:r>
          </w:p>
        </w:tc>
        <w:tc>
          <w:tcPr>
            <w:tcW w:w="1151" w:type="dxa"/>
            <w:shd w:val="pct20" w:color="000000" w:fill="FFFFFF"/>
          </w:tcPr>
          <w:p w14:paraId="674F86CA" w14:textId="77777777" w:rsidR="0081178C" w:rsidRPr="00B43813" w:rsidRDefault="0081178C" w:rsidP="00227230">
            <w:pPr>
              <w:rPr>
                <w:szCs w:val="22"/>
              </w:rPr>
            </w:pPr>
          </w:p>
        </w:tc>
        <w:tc>
          <w:tcPr>
            <w:tcW w:w="3658" w:type="dxa"/>
            <w:shd w:val="pct20" w:color="000000" w:fill="FFFFFF"/>
          </w:tcPr>
          <w:p w14:paraId="70F2EDD0" w14:textId="77777777" w:rsidR="0081178C" w:rsidRPr="00B43813" w:rsidRDefault="0081178C" w:rsidP="00227230">
            <w:pPr>
              <w:rPr>
                <w:szCs w:val="22"/>
              </w:rPr>
            </w:pPr>
          </w:p>
        </w:tc>
      </w:tr>
      <w:tr w:rsidR="0081178C" w:rsidRPr="00B43813" w14:paraId="3BA7CF47" w14:textId="77777777" w:rsidTr="00514C07">
        <w:trPr>
          <w:cantSplit/>
        </w:trPr>
        <w:tc>
          <w:tcPr>
            <w:tcW w:w="4119" w:type="dxa"/>
            <w:shd w:val="pct5" w:color="000000" w:fill="FFFFFF"/>
          </w:tcPr>
          <w:p w14:paraId="6227B224" w14:textId="77777777" w:rsidR="0081178C" w:rsidRPr="00B43813" w:rsidRDefault="0081178C" w:rsidP="00227230">
            <w:pPr>
              <w:rPr>
                <w:szCs w:val="22"/>
              </w:rPr>
            </w:pPr>
          </w:p>
        </w:tc>
        <w:tc>
          <w:tcPr>
            <w:tcW w:w="1151" w:type="dxa"/>
            <w:shd w:val="pct5" w:color="000000" w:fill="FFFFFF"/>
          </w:tcPr>
          <w:p w14:paraId="27E9EDCA" w14:textId="77777777" w:rsidR="0081178C" w:rsidRPr="00B43813" w:rsidRDefault="0081178C" w:rsidP="00227230">
            <w:pPr>
              <w:rPr>
                <w:szCs w:val="22"/>
              </w:rPr>
            </w:pPr>
            <w:r w:rsidRPr="00B43813">
              <w:rPr>
                <w:szCs w:val="22"/>
              </w:rPr>
              <w:t>Nedažni</w:t>
            </w:r>
          </w:p>
        </w:tc>
        <w:tc>
          <w:tcPr>
            <w:tcW w:w="3658" w:type="dxa"/>
            <w:shd w:val="pct5" w:color="000000" w:fill="FFFFFF"/>
          </w:tcPr>
          <w:p w14:paraId="545428A3" w14:textId="77777777" w:rsidR="0081178C" w:rsidRPr="00B43813" w:rsidRDefault="0081178C" w:rsidP="00227230">
            <w:pPr>
              <w:numPr>
                <w:ilvl w:val="0"/>
                <w:numId w:val="12"/>
              </w:numPr>
              <w:tabs>
                <w:tab w:val="left" w:pos="567"/>
              </w:tabs>
              <w:rPr>
                <w:szCs w:val="22"/>
              </w:rPr>
            </w:pPr>
            <w:r w:rsidRPr="00B43813">
              <w:rPr>
                <w:szCs w:val="22"/>
              </w:rPr>
              <w:t>Krūtinės skausmas</w:t>
            </w:r>
          </w:p>
        </w:tc>
      </w:tr>
      <w:tr w:rsidR="0081178C" w:rsidRPr="00B43813" w14:paraId="0A555642" w14:textId="77777777" w:rsidTr="00514C07">
        <w:trPr>
          <w:cantSplit/>
        </w:trPr>
        <w:tc>
          <w:tcPr>
            <w:tcW w:w="4119" w:type="dxa"/>
            <w:tcBorders>
              <w:top w:val="nil"/>
            </w:tcBorders>
            <w:shd w:val="pct5" w:color="000000" w:fill="FFFFFF"/>
          </w:tcPr>
          <w:p w14:paraId="2FC7BD5F" w14:textId="77777777" w:rsidR="0081178C" w:rsidRPr="00B43813" w:rsidRDefault="0081178C" w:rsidP="00227230">
            <w:pPr>
              <w:rPr>
                <w:szCs w:val="22"/>
              </w:rPr>
            </w:pPr>
          </w:p>
        </w:tc>
        <w:tc>
          <w:tcPr>
            <w:tcW w:w="1151" w:type="dxa"/>
            <w:tcBorders>
              <w:top w:val="nil"/>
            </w:tcBorders>
            <w:shd w:val="pct5" w:color="000000" w:fill="FFFFFF"/>
          </w:tcPr>
          <w:p w14:paraId="1CB8B28A" w14:textId="77777777" w:rsidR="0081178C" w:rsidRPr="00B43813" w:rsidRDefault="0081178C" w:rsidP="00227230">
            <w:pPr>
              <w:rPr>
                <w:szCs w:val="22"/>
              </w:rPr>
            </w:pPr>
            <w:r w:rsidRPr="00B43813">
              <w:rPr>
                <w:szCs w:val="22"/>
              </w:rPr>
              <w:t>Labai reti</w:t>
            </w:r>
          </w:p>
        </w:tc>
        <w:tc>
          <w:tcPr>
            <w:tcW w:w="3658" w:type="dxa"/>
            <w:tcBorders>
              <w:top w:val="nil"/>
            </w:tcBorders>
            <w:shd w:val="pct5" w:color="000000" w:fill="FFFFFF"/>
          </w:tcPr>
          <w:p w14:paraId="74A6277B" w14:textId="77777777" w:rsidR="0081178C" w:rsidRPr="00B43813" w:rsidRDefault="0081178C" w:rsidP="00227230">
            <w:pPr>
              <w:numPr>
                <w:ilvl w:val="0"/>
                <w:numId w:val="12"/>
              </w:numPr>
              <w:tabs>
                <w:tab w:val="left" w:pos="567"/>
              </w:tabs>
              <w:rPr>
                <w:szCs w:val="22"/>
              </w:rPr>
            </w:pPr>
            <w:r w:rsidRPr="00B43813">
              <w:rPr>
                <w:szCs w:val="22"/>
              </w:rPr>
              <w:t>Nuovargis</w:t>
            </w:r>
          </w:p>
          <w:p w14:paraId="2545813D" w14:textId="77777777" w:rsidR="0081178C" w:rsidRPr="00B43813" w:rsidRDefault="0081178C" w:rsidP="00227230">
            <w:pPr>
              <w:numPr>
                <w:ilvl w:val="0"/>
                <w:numId w:val="12"/>
              </w:numPr>
              <w:tabs>
                <w:tab w:val="left" w:pos="567"/>
              </w:tabs>
              <w:rPr>
                <w:szCs w:val="22"/>
              </w:rPr>
            </w:pPr>
            <w:r w:rsidRPr="00B43813">
              <w:rPr>
                <w:szCs w:val="22"/>
              </w:rPr>
              <w:t>Astenija</w:t>
            </w:r>
          </w:p>
          <w:p w14:paraId="767BB5D5" w14:textId="77777777" w:rsidR="0081178C" w:rsidRPr="00B43813" w:rsidRDefault="0081178C" w:rsidP="00227230">
            <w:pPr>
              <w:numPr>
                <w:ilvl w:val="0"/>
                <w:numId w:val="12"/>
              </w:numPr>
              <w:tabs>
                <w:tab w:val="left" w:pos="567"/>
              </w:tabs>
              <w:rPr>
                <w:szCs w:val="22"/>
              </w:rPr>
            </w:pPr>
            <w:r w:rsidRPr="00B43813">
              <w:rPr>
                <w:szCs w:val="22"/>
              </w:rPr>
              <w:t>Periferinė edema</w:t>
            </w:r>
          </w:p>
          <w:p w14:paraId="02FBA0D2" w14:textId="77777777" w:rsidR="0081178C" w:rsidRPr="00B43813" w:rsidRDefault="0081178C" w:rsidP="00227230">
            <w:pPr>
              <w:numPr>
                <w:ilvl w:val="0"/>
                <w:numId w:val="12"/>
              </w:numPr>
              <w:tabs>
                <w:tab w:val="left" w:pos="567"/>
              </w:tabs>
              <w:rPr>
                <w:szCs w:val="22"/>
              </w:rPr>
            </w:pPr>
            <w:r w:rsidRPr="00B43813">
              <w:rPr>
                <w:szCs w:val="22"/>
              </w:rPr>
              <w:t>Edema</w:t>
            </w:r>
          </w:p>
        </w:tc>
      </w:tr>
      <w:tr w:rsidR="0081178C" w:rsidRPr="00B43813" w14:paraId="6C90FC94" w14:textId="77777777" w:rsidTr="00514C07">
        <w:trPr>
          <w:cantSplit/>
        </w:trPr>
        <w:tc>
          <w:tcPr>
            <w:tcW w:w="4119" w:type="dxa"/>
            <w:shd w:val="pct20" w:color="000000" w:fill="FFFFFF"/>
          </w:tcPr>
          <w:p w14:paraId="06DADDC7" w14:textId="77777777" w:rsidR="0081178C" w:rsidRPr="00B43813" w:rsidRDefault="0081178C" w:rsidP="00227230">
            <w:pPr>
              <w:rPr>
                <w:szCs w:val="22"/>
              </w:rPr>
            </w:pPr>
            <w:r w:rsidRPr="00B43813">
              <w:rPr>
                <w:szCs w:val="22"/>
              </w:rPr>
              <w:t>Tyrimai</w:t>
            </w:r>
          </w:p>
        </w:tc>
        <w:tc>
          <w:tcPr>
            <w:tcW w:w="1151" w:type="dxa"/>
            <w:shd w:val="pct20" w:color="000000" w:fill="FFFFFF"/>
          </w:tcPr>
          <w:p w14:paraId="157ABD74" w14:textId="77777777" w:rsidR="0081178C" w:rsidRPr="00B43813" w:rsidRDefault="0081178C" w:rsidP="00227230">
            <w:pPr>
              <w:rPr>
                <w:szCs w:val="22"/>
              </w:rPr>
            </w:pPr>
          </w:p>
        </w:tc>
        <w:tc>
          <w:tcPr>
            <w:tcW w:w="3658" w:type="dxa"/>
            <w:shd w:val="pct20" w:color="000000" w:fill="FFFFFF"/>
          </w:tcPr>
          <w:p w14:paraId="20C2CF22" w14:textId="77777777" w:rsidR="0081178C" w:rsidRPr="00B43813" w:rsidRDefault="0081178C" w:rsidP="00227230">
            <w:pPr>
              <w:rPr>
                <w:szCs w:val="22"/>
              </w:rPr>
            </w:pPr>
          </w:p>
        </w:tc>
      </w:tr>
      <w:tr w:rsidR="0081178C" w:rsidRPr="00B43813" w14:paraId="76E268DA" w14:textId="77777777" w:rsidTr="00514C07">
        <w:trPr>
          <w:cantSplit/>
        </w:trPr>
        <w:tc>
          <w:tcPr>
            <w:tcW w:w="4119" w:type="dxa"/>
            <w:tcBorders>
              <w:bottom w:val="nil"/>
            </w:tcBorders>
            <w:shd w:val="pct5" w:color="000000" w:fill="FFFFFF"/>
          </w:tcPr>
          <w:p w14:paraId="1136A092" w14:textId="77777777" w:rsidR="0081178C" w:rsidRPr="00B43813" w:rsidRDefault="0081178C" w:rsidP="00227230">
            <w:pPr>
              <w:rPr>
                <w:szCs w:val="22"/>
              </w:rPr>
            </w:pPr>
          </w:p>
        </w:tc>
        <w:tc>
          <w:tcPr>
            <w:tcW w:w="1151" w:type="dxa"/>
            <w:tcBorders>
              <w:bottom w:val="nil"/>
            </w:tcBorders>
            <w:shd w:val="pct5" w:color="000000" w:fill="FFFFFF"/>
          </w:tcPr>
          <w:p w14:paraId="77BABC9B" w14:textId="77777777" w:rsidR="0081178C" w:rsidRPr="00B43813" w:rsidRDefault="0081178C" w:rsidP="00227230">
            <w:pPr>
              <w:rPr>
                <w:szCs w:val="22"/>
              </w:rPr>
            </w:pPr>
            <w:r w:rsidRPr="00B43813">
              <w:rPr>
                <w:szCs w:val="22"/>
              </w:rPr>
              <w:t>Nedažni</w:t>
            </w:r>
          </w:p>
        </w:tc>
        <w:tc>
          <w:tcPr>
            <w:tcW w:w="3658" w:type="dxa"/>
            <w:tcBorders>
              <w:bottom w:val="nil"/>
            </w:tcBorders>
            <w:shd w:val="pct5" w:color="000000" w:fill="FFFFFF"/>
          </w:tcPr>
          <w:p w14:paraId="51E26FA8" w14:textId="77777777" w:rsidR="0081178C" w:rsidRPr="00B43813" w:rsidRDefault="0081178C" w:rsidP="00227230">
            <w:pPr>
              <w:numPr>
                <w:ilvl w:val="0"/>
                <w:numId w:val="12"/>
              </w:numPr>
              <w:tabs>
                <w:tab w:val="left" w:pos="567"/>
              </w:tabs>
              <w:rPr>
                <w:szCs w:val="22"/>
              </w:rPr>
            </w:pPr>
            <w:r w:rsidRPr="00B43813">
              <w:rPr>
                <w:szCs w:val="22"/>
              </w:rPr>
              <w:t>Nenormalūs kepenų funkcijos rodikliai</w:t>
            </w:r>
          </w:p>
        </w:tc>
      </w:tr>
      <w:tr w:rsidR="0081178C" w:rsidRPr="00B43813" w14:paraId="14547968" w14:textId="77777777" w:rsidTr="00514C07">
        <w:trPr>
          <w:cantSplit/>
        </w:trPr>
        <w:tc>
          <w:tcPr>
            <w:tcW w:w="4119" w:type="dxa"/>
            <w:tcBorders>
              <w:top w:val="nil"/>
            </w:tcBorders>
            <w:shd w:val="pct5" w:color="000000" w:fill="FFFFFF"/>
          </w:tcPr>
          <w:p w14:paraId="66DD77D1" w14:textId="77777777" w:rsidR="0081178C" w:rsidRPr="00B43813" w:rsidRDefault="0081178C" w:rsidP="00227230">
            <w:pPr>
              <w:rPr>
                <w:szCs w:val="22"/>
              </w:rPr>
            </w:pPr>
          </w:p>
        </w:tc>
        <w:tc>
          <w:tcPr>
            <w:tcW w:w="1151" w:type="dxa"/>
            <w:tcBorders>
              <w:top w:val="nil"/>
            </w:tcBorders>
            <w:shd w:val="pct5" w:color="000000" w:fill="FFFFFF"/>
          </w:tcPr>
          <w:p w14:paraId="594A7A3F" w14:textId="77777777" w:rsidR="0081178C" w:rsidRPr="00B43813" w:rsidRDefault="0081178C" w:rsidP="00227230">
            <w:pPr>
              <w:rPr>
                <w:szCs w:val="22"/>
              </w:rPr>
            </w:pPr>
            <w:r w:rsidRPr="00B43813">
              <w:rPr>
                <w:szCs w:val="22"/>
              </w:rPr>
              <w:t>Labai reti</w:t>
            </w:r>
          </w:p>
        </w:tc>
        <w:tc>
          <w:tcPr>
            <w:tcW w:w="3658" w:type="dxa"/>
            <w:tcBorders>
              <w:top w:val="nil"/>
            </w:tcBorders>
            <w:shd w:val="pct5" w:color="000000" w:fill="FFFFFF"/>
          </w:tcPr>
          <w:p w14:paraId="19409D41" w14:textId="77777777" w:rsidR="0081178C" w:rsidRPr="00B43813" w:rsidRDefault="0081178C" w:rsidP="00227230">
            <w:pPr>
              <w:numPr>
                <w:ilvl w:val="0"/>
                <w:numId w:val="12"/>
              </w:numPr>
              <w:tabs>
                <w:tab w:val="left" w:pos="567"/>
              </w:tabs>
              <w:rPr>
                <w:szCs w:val="22"/>
              </w:rPr>
            </w:pPr>
            <w:r w:rsidRPr="00B43813">
              <w:rPr>
                <w:szCs w:val="22"/>
              </w:rPr>
              <w:t>Padidėjusi šarminės fosfatazės koncentracija kraujyje</w:t>
            </w:r>
          </w:p>
          <w:p w14:paraId="5EDD7C56" w14:textId="77777777" w:rsidR="0081178C" w:rsidRPr="00B43813" w:rsidRDefault="0081178C" w:rsidP="00227230">
            <w:pPr>
              <w:numPr>
                <w:ilvl w:val="0"/>
                <w:numId w:val="12"/>
              </w:numPr>
              <w:tabs>
                <w:tab w:val="left" w:pos="567"/>
              </w:tabs>
              <w:rPr>
                <w:szCs w:val="22"/>
              </w:rPr>
            </w:pPr>
            <w:r w:rsidRPr="00B43813">
              <w:rPr>
                <w:szCs w:val="22"/>
              </w:rPr>
              <w:t>Padidėjusi kalio koncentracija serume</w:t>
            </w:r>
          </w:p>
          <w:p w14:paraId="71F7D225" w14:textId="77777777" w:rsidR="0081178C" w:rsidRPr="00B43813" w:rsidRDefault="0081178C" w:rsidP="00227230">
            <w:pPr>
              <w:numPr>
                <w:ilvl w:val="0"/>
                <w:numId w:val="12"/>
              </w:numPr>
              <w:tabs>
                <w:tab w:val="left" w:pos="567"/>
              </w:tabs>
              <w:rPr>
                <w:szCs w:val="22"/>
              </w:rPr>
            </w:pPr>
            <w:r w:rsidRPr="00B43813">
              <w:rPr>
                <w:szCs w:val="22"/>
              </w:rPr>
              <w:t>Transaminazių koncentracijos padidėjimas</w:t>
            </w:r>
          </w:p>
          <w:p w14:paraId="4B45CCA7" w14:textId="77777777" w:rsidR="0081178C" w:rsidRPr="00B43813" w:rsidRDefault="0081178C" w:rsidP="00227230">
            <w:pPr>
              <w:numPr>
                <w:ilvl w:val="0"/>
                <w:numId w:val="12"/>
              </w:numPr>
              <w:tabs>
                <w:tab w:val="left" w:pos="567"/>
              </w:tabs>
              <w:rPr>
                <w:szCs w:val="22"/>
              </w:rPr>
            </w:pPr>
            <w:r w:rsidRPr="00B43813">
              <w:rPr>
                <w:szCs w:val="22"/>
              </w:rPr>
              <w:t>Imunoglobulino padidėjimas</w:t>
            </w:r>
          </w:p>
          <w:p w14:paraId="4FC8FC35" w14:textId="77777777" w:rsidR="0081178C" w:rsidRPr="00B43813" w:rsidRDefault="0081178C" w:rsidP="00227230">
            <w:pPr>
              <w:numPr>
                <w:ilvl w:val="0"/>
                <w:numId w:val="12"/>
              </w:numPr>
              <w:tabs>
                <w:tab w:val="left" w:pos="567"/>
              </w:tabs>
              <w:rPr>
                <w:szCs w:val="22"/>
              </w:rPr>
            </w:pPr>
            <w:r w:rsidRPr="00B43813">
              <w:rPr>
                <w:szCs w:val="22"/>
              </w:rPr>
              <w:t>Gliutamiltansferazės gama padidėjimas</w:t>
            </w:r>
          </w:p>
          <w:p w14:paraId="6C80596A" w14:textId="77777777" w:rsidR="0081178C" w:rsidRPr="00B43813" w:rsidRDefault="0081178C" w:rsidP="00227230">
            <w:pPr>
              <w:numPr>
                <w:ilvl w:val="0"/>
                <w:numId w:val="12"/>
              </w:numPr>
              <w:tabs>
                <w:tab w:val="left" w:pos="567"/>
              </w:tabs>
              <w:rPr>
                <w:szCs w:val="22"/>
              </w:rPr>
            </w:pPr>
            <w:r w:rsidRPr="00B43813">
              <w:rPr>
                <w:szCs w:val="22"/>
              </w:rPr>
              <w:t>Laktato dehidrogenazės koncentracijos padidėjimas kraujyje</w:t>
            </w:r>
          </w:p>
          <w:p w14:paraId="12F32162" w14:textId="77777777" w:rsidR="0081178C" w:rsidRPr="00B43813" w:rsidRDefault="0081178C" w:rsidP="00227230">
            <w:pPr>
              <w:numPr>
                <w:ilvl w:val="0"/>
                <w:numId w:val="12"/>
              </w:numPr>
              <w:tabs>
                <w:tab w:val="left" w:pos="567"/>
              </w:tabs>
              <w:rPr>
                <w:szCs w:val="22"/>
              </w:rPr>
            </w:pPr>
            <w:r w:rsidRPr="00B43813">
              <w:rPr>
                <w:szCs w:val="22"/>
              </w:rPr>
              <w:t>Lipazės kiekio padidėjimas</w:t>
            </w:r>
          </w:p>
        </w:tc>
      </w:tr>
    </w:tbl>
    <w:p w14:paraId="07C2453B" w14:textId="77777777" w:rsidR="0081178C" w:rsidRPr="00B43813" w:rsidRDefault="0081178C" w:rsidP="00227230">
      <w:pPr>
        <w:rPr>
          <w:szCs w:val="22"/>
        </w:rPr>
      </w:pPr>
    </w:p>
    <w:p w14:paraId="42E68F9F" w14:textId="77777777" w:rsidR="0081178C" w:rsidRPr="00B43813" w:rsidRDefault="0081178C" w:rsidP="00227230">
      <w:pPr>
        <w:rPr>
          <w:szCs w:val="22"/>
        </w:rPr>
      </w:pPr>
      <w:r w:rsidRPr="00B43813">
        <w:rPr>
          <w:szCs w:val="22"/>
        </w:rPr>
        <w:t xml:space="preserve">Toliau nurodytos nepageidaujamos reakcijos, kurių nestebėta vartojant Tarka, bet kurios paprastai siejamos su gydymu AKF inhibitoriais. </w:t>
      </w:r>
    </w:p>
    <w:p w14:paraId="2220A087" w14:textId="77777777" w:rsidR="0081178C" w:rsidRPr="00B43813" w:rsidRDefault="0081178C" w:rsidP="00227230">
      <w:pPr>
        <w:numPr>
          <w:ilvl w:val="0"/>
          <w:numId w:val="12"/>
        </w:numPr>
        <w:tabs>
          <w:tab w:val="clear" w:pos="360"/>
        </w:tabs>
        <w:ind w:left="540" w:hanging="540"/>
        <w:rPr>
          <w:szCs w:val="22"/>
        </w:rPr>
      </w:pPr>
      <w:r w:rsidRPr="00B43813">
        <w:rPr>
          <w:i/>
          <w:szCs w:val="22"/>
        </w:rPr>
        <w:t>Infekcijos ir infestacijos.</w:t>
      </w:r>
      <w:r w:rsidRPr="00B43813">
        <w:rPr>
          <w:szCs w:val="22"/>
        </w:rPr>
        <w:t xml:space="preserve"> Retai – sinusitas ir rinitas.</w:t>
      </w:r>
    </w:p>
    <w:p w14:paraId="58BB25BF" w14:textId="77777777" w:rsidR="0081178C" w:rsidRPr="00B43813" w:rsidRDefault="0081178C" w:rsidP="00227230">
      <w:pPr>
        <w:numPr>
          <w:ilvl w:val="0"/>
          <w:numId w:val="12"/>
        </w:numPr>
        <w:tabs>
          <w:tab w:val="clear" w:pos="360"/>
        </w:tabs>
        <w:ind w:left="540" w:hanging="540"/>
        <w:rPr>
          <w:szCs w:val="22"/>
        </w:rPr>
      </w:pPr>
      <w:r w:rsidRPr="00B43813">
        <w:rPr>
          <w:i/>
          <w:szCs w:val="22"/>
        </w:rPr>
        <w:t>Kraujo ir limfinės sistemos sutrikimai.</w:t>
      </w:r>
      <w:r w:rsidRPr="00B43813">
        <w:rPr>
          <w:szCs w:val="22"/>
        </w:rPr>
        <w:t xml:space="preserve"> Sumažėjęs hemoglobino kiekis, sumažėjęs hematokrito rodiklis, pavieniai agranulocitozės atvejai. Pacientams, kuriems yra įgimtas  gliukozės-6-fosfato dehidrogenazės trūkumas, stebėta pavienių hemolizinės anemijos atvejų.</w:t>
      </w:r>
    </w:p>
    <w:p w14:paraId="1EA3EDE6" w14:textId="77777777" w:rsidR="0081178C" w:rsidRPr="00B43813" w:rsidRDefault="0081178C" w:rsidP="00227230">
      <w:pPr>
        <w:numPr>
          <w:ilvl w:val="0"/>
          <w:numId w:val="12"/>
        </w:numPr>
        <w:tabs>
          <w:tab w:val="clear" w:pos="360"/>
        </w:tabs>
        <w:ind w:left="540" w:hanging="540"/>
        <w:rPr>
          <w:szCs w:val="22"/>
        </w:rPr>
      </w:pPr>
      <w:r w:rsidRPr="00B43813">
        <w:rPr>
          <w:i/>
          <w:szCs w:val="22"/>
        </w:rPr>
        <w:t>Psichikos sutrikimai</w:t>
      </w:r>
      <w:r w:rsidRPr="00B43813">
        <w:rPr>
          <w:szCs w:val="22"/>
        </w:rPr>
        <w:t>. Nedažnai – sumišimo būsena, retai – miego sutrikimai.</w:t>
      </w:r>
    </w:p>
    <w:p w14:paraId="11EA5E69" w14:textId="77777777" w:rsidR="0081178C" w:rsidRPr="00B43813" w:rsidRDefault="0081178C" w:rsidP="00227230">
      <w:pPr>
        <w:numPr>
          <w:ilvl w:val="0"/>
          <w:numId w:val="12"/>
        </w:numPr>
        <w:tabs>
          <w:tab w:val="clear" w:pos="360"/>
        </w:tabs>
        <w:ind w:left="540" w:hanging="540"/>
        <w:rPr>
          <w:szCs w:val="22"/>
        </w:rPr>
      </w:pPr>
      <w:r w:rsidRPr="00B43813">
        <w:rPr>
          <w:i/>
          <w:szCs w:val="22"/>
        </w:rPr>
        <w:t>Nervų sistemos sutrikimai</w:t>
      </w:r>
      <w:r w:rsidRPr="00B43813">
        <w:rPr>
          <w:szCs w:val="22"/>
        </w:rPr>
        <w:t>. Retai – pusiausvyros sutrikimas ir praeinantis smegenų išemijos priepuolis.</w:t>
      </w:r>
    </w:p>
    <w:p w14:paraId="67348B0E" w14:textId="77777777" w:rsidR="0081178C" w:rsidRPr="00B43813" w:rsidRDefault="0081178C" w:rsidP="00227230">
      <w:pPr>
        <w:numPr>
          <w:ilvl w:val="0"/>
          <w:numId w:val="12"/>
        </w:numPr>
        <w:tabs>
          <w:tab w:val="clear" w:pos="360"/>
          <w:tab w:val="num" w:pos="540"/>
        </w:tabs>
        <w:ind w:left="540" w:hanging="540"/>
        <w:rPr>
          <w:szCs w:val="22"/>
        </w:rPr>
      </w:pPr>
      <w:r w:rsidRPr="00B43813">
        <w:rPr>
          <w:i/>
          <w:szCs w:val="22"/>
        </w:rPr>
        <w:t>Ausų ir labirintų sutrikimai</w:t>
      </w:r>
      <w:r w:rsidRPr="00B43813">
        <w:rPr>
          <w:szCs w:val="22"/>
        </w:rPr>
        <w:t xml:space="preserve">. Spengimas ausyse. </w:t>
      </w:r>
    </w:p>
    <w:p w14:paraId="65C778AB" w14:textId="77777777" w:rsidR="0081178C" w:rsidRPr="00B43813" w:rsidRDefault="0081178C" w:rsidP="00227230">
      <w:pPr>
        <w:numPr>
          <w:ilvl w:val="0"/>
          <w:numId w:val="12"/>
        </w:numPr>
        <w:tabs>
          <w:tab w:val="clear" w:pos="360"/>
          <w:tab w:val="num" w:pos="540"/>
        </w:tabs>
        <w:ind w:left="540" w:hanging="540"/>
        <w:rPr>
          <w:szCs w:val="22"/>
        </w:rPr>
      </w:pPr>
      <w:r w:rsidRPr="00B43813">
        <w:rPr>
          <w:i/>
          <w:szCs w:val="22"/>
        </w:rPr>
        <w:t>Širdies sutrikimai</w:t>
      </w:r>
      <w:r w:rsidRPr="00B43813">
        <w:rPr>
          <w:szCs w:val="22"/>
        </w:rPr>
        <w:t>. Pavieniais atvejais – su hipotenzija susijusi aritmija irmiokardo infarktas (vartojant AKF inhibitorių).</w:t>
      </w:r>
    </w:p>
    <w:p w14:paraId="306D1722" w14:textId="77777777" w:rsidR="0081178C" w:rsidRPr="00B43813" w:rsidRDefault="0081178C" w:rsidP="00227230">
      <w:pPr>
        <w:numPr>
          <w:ilvl w:val="0"/>
          <w:numId w:val="12"/>
        </w:numPr>
        <w:tabs>
          <w:tab w:val="clear" w:pos="360"/>
          <w:tab w:val="num" w:pos="540"/>
        </w:tabs>
        <w:ind w:left="540" w:hanging="540"/>
        <w:rPr>
          <w:szCs w:val="22"/>
        </w:rPr>
      </w:pPr>
      <w:r w:rsidRPr="00B43813">
        <w:rPr>
          <w:i/>
          <w:szCs w:val="22"/>
        </w:rPr>
        <w:t>Kvėpavimo sistemos, krūtinės ląstos ir tarpuplaučio sutrikimai</w:t>
      </w:r>
      <w:r w:rsidRPr="00B43813">
        <w:rPr>
          <w:szCs w:val="22"/>
        </w:rPr>
        <w:t>. Retai –  bronchų spazmas.</w:t>
      </w:r>
    </w:p>
    <w:p w14:paraId="641D331D" w14:textId="77777777" w:rsidR="0081178C" w:rsidRPr="00B43813" w:rsidRDefault="0081178C" w:rsidP="00227230">
      <w:pPr>
        <w:numPr>
          <w:ilvl w:val="0"/>
          <w:numId w:val="12"/>
        </w:numPr>
        <w:tabs>
          <w:tab w:val="clear" w:pos="360"/>
          <w:tab w:val="num" w:pos="540"/>
        </w:tabs>
        <w:ind w:left="540" w:hanging="540"/>
        <w:rPr>
          <w:szCs w:val="22"/>
        </w:rPr>
      </w:pPr>
      <w:r w:rsidRPr="00B43813">
        <w:rPr>
          <w:i/>
          <w:szCs w:val="22"/>
        </w:rPr>
        <w:t>Virškinimo trakto sutrikimai</w:t>
      </w:r>
      <w:r w:rsidRPr="00B43813">
        <w:rPr>
          <w:szCs w:val="22"/>
        </w:rPr>
        <w:t xml:space="preserve">. Žarnyno angioedema, nedažnai – nevirškinimas, pavieniais atvejais </w:t>
      </w:r>
      <w:r w:rsidRPr="00B43813">
        <w:rPr>
          <w:szCs w:val="22"/>
        </w:rPr>
        <w:sym w:font="Symbol" w:char="F02D"/>
      </w:r>
      <w:r w:rsidRPr="00B43813">
        <w:rPr>
          <w:szCs w:val="22"/>
        </w:rPr>
        <w:t xml:space="preserve"> žarnų nepraeinamumas ir glositas.</w:t>
      </w:r>
    </w:p>
    <w:p w14:paraId="4F3ECF7A" w14:textId="77777777" w:rsidR="0081178C" w:rsidRPr="00B43813" w:rsidRDefault="0081178C" w:rsidP="00227230">
      <w:pPr>
        <w:numPr>
          <w:ilvl w:val="0"/>
          <w:numId w:val="12"/>
        </w:numPr>
        <w:tabs>
          <w:tab w:val="clear" w:pos="360"/>
        </w:tabs>
        <w:ind w:left="567" w:hanging="567"/>
        <w:rPr>
          <w:szCs w:val="22"/>
        </w:rPr>
      </w:pPr>
      <w:r w:rsidRPr="00B43813">
        <w:rPr>
          <w:i/>
          <w:szCs w:val="22"/>
        </w:rPr>
        <w:t>Kepenų, tulžies pūslės ir latakų sutrikimai</w:t>
      </w:r>
      <w:r w:rsidRPr="00B43813">
        <w:rPr>
          <w:szCs w:val="22"/>
        </w:rPr>
        <w:t xml:space="preserve">. Pavieniais atvejais </w:t>
      </w:r>
      <w:r w:rsidRPr="00B43813">
        <w:rPr>
          <w:szCs w:val="22"/>
        </w:rPr>
        <w:sym w:font="Symbol" w:char="F02D"/>
      </w:r>
      <w:r w:rsidRPr="00B43813">
        <w:rPr>
          <w:szCs w:val="22"/>
        </w:rPr>
        <w:t xml:space="preserve"> cholestazinė gelta.</w:t>
      </w:r>
    </w:p>
    <w:p w14:paraId="37AA6366" w14:textId="77777777" w:rsidR="0081178C" w:rsidRPr="00B43813" w:rsidRDefault="0081178C" w:rsidP="00227230">
      <w:pPr>
        <w:numPr>
          <w:ilvl w:val="0"/>
          <w:numId w:val="12"/>
        </w:numPr>
        <w:tabs>
          <w:tab w:val="clear" w:pos="360"/>
        </w:tabs>
        <w:ind w:left="567" w:hanging="567"/>
        <w:rPr>
          <w:szCs w:val="22"/>
        </w:rPr>
      </w:pPr>
      <w:r w:rsidRPr="00B43813">
        <w:rPr>
          <w:i/>
          <w:szCs w:val="22"/>
        </w:rPr>
        <w:t xml:space="preserve">Odos ir poodinio audinio sutrikimai. </w:t>
      </w:r>
      <w:r w:rsidRPr="00B43813">
        <w:rPr>
          <w:szCs w:val="22"/>
        </w:rPr>
        <w:t xml:space="preserve">Nedažnai </w:t>
      </w:r>
      <w:r w:rsidRPr="00B43813">
        <w:rPr>
          <w:szCs w:val="22"/>
        </w:rPr>
        <w:sym w:font="Symbol" w:char="F02D"/>
      </w:r>
      <w:r w:rsidRPr="00B43813">
        <w:rPr>
          <w:szCs w:val="22"/>
        </w:rPr>
        <w:t xml:space="preserve"> padidėjęs jautrumas, pvz., toksinė epidermio nekrolizė. Kartu gali būti karščiavimas, mialgija, artralgija, eozinofilija ir (ar) antikūnų prieš branduolio antigenus</w:t>
      </w:r>
      <w:r w:rsidRPr="00B43813" w:rsidDel="005F559D">
        <w:rPr>
          <w:szCs w:val="22"/>
        </w:rPr>
        <w:t xml:space="preserve"> </w:t>
      </w:r>
      <w:r w:rsidRPr="00B43813">
        <w:rPr>
          <w:szCs w:val="22"/>
        </w:rPr>
        <w:t xml:space="preserve">kiekio padidėjimas. </w:t>
      </w:r>
    </w:p>
    <w:p w14:paraId="1EB3FEFF" w14:textId="77777777" w:rsidR="0081178C" w:rsidRPr="00B43813" w:rsidRDefault="0081178C" w:rsidP="00227230">
      <w:pPr>
        <w:numPr>
          <w:ilvl w:val="0"/>
          <w:numId w:val="12"/>
        </w:numPr>
        <w:tabs>
          <w:tab w:val="clear" w:pos="360"/>
          <w:tab w:val="num" w:pos="540"/>
        </w:tabs>
        <w:ind w:left="540" w:hanging="540"/>
        <w:rPr>
          <w:szCs w:val="22"/>
        </w:rPr>
      </w:pPr>
      <w:r w:rsidRPr="00B43813">
        <w:rPr>
          <w:i/>
          <w:szCs w:val="22"/>
        </w:rPr>
        <w:t>Tyrimai.</w:t>
      </w:r>
      <w:r w:rsidRPr="00B43813">
        <w:rPr>
          <w:szCs w:val="22"/>
        </w:rPr>
        <w:t xml:space="preserve"> Šlapalo koncentracijos kraujyje ir kreatinino koncentracijos kraujyje padidėjimas, ypač jeigu yra inkstų funkcijos sutrikimas, sunkus širdies nepakankamumas ar renovaskulinė hipertenzija. Nutraukus vaisto vartojimą, šie pokyčiai praeina.</w:t>
      </w:r>
    </w:p>
    <w:p w14:paraId="7A4A464A" w14:textId="77777777" w:rsidR="0081178C" w:rsidRPr="00B43813" w:rsidRDefault="0081178C" w:rsidP="00227230">
      <w:pPr>
        <w:rPr>
          <w:szCs w:val="22"/>
        </w:rPr>
      </w:pPr>
    </w:p>
    <w:p w14:paraId="0E7773EE" w14:textId="77777777" w:rsidR="0081178C" w:rsidRPr="00B43813" w:rsidRDefault="0081178C" w:rsidP="00227230">
      <w:pPr>
        <w:rPr>
          <w:szCs w:val="22"/>
        </w:rPr>
      </w:pPr>
      <w:r w:rsidRPr="00B43813">
        <w:rPr>
          <w:szCs w:val="22"/>
        </w:rPr>
        <w:t xml:space="preserve">Pradėjus gydyti AKF inhibitoriais, retkarčiais gali pasireikšti simptominė ar sunki hipotenzija, ypač tam tikros rizikos grupės pacientams, pvz., tiems, kuriems yra stimuliuojama renino, angiotenzino ir aldosterono sistema. </w:t>
      </w:r>
    </w:p>
    <w:p w14:paraId="17A72C6F" w14:textId="77777777" w:rsidR="0081178C" w:rsidRPr="00B43813" w:rsidRDefault="0081178C" w:rsidP="00227230">
      <w:pPr>
        <w:rPr>
          <w:szCs w:val="22"/>
        </w:rPr>
      </w:pPr>
    </w:p>
    <w:p w14:paraId="03604FEE" w14:textId="77777777" w:rsidR="0081178C" w:rsidRPr="00B43813" w:rsidRDefault="0081178C" w:rsidP="00227230">
      <w:pPr>
        <w:rPr>
          <w:szCs w:val="22"/>
        </w:rPr>
      </w:pPr>
      <w:r w:rsidRPr="00B43813">
        <w:rPr>
          <w:szCs w:val="22"/>
        </w:rPr>
        <w:lastRenderedPageBreak/>
        <w:t>Toliau nurodytos nepageidaujamos reakcijos, kurių nestebėta vartojant Tarka, bet kurios paprastai priskiriamos prie būdingų fenilalkilaminų grupės kalcio kanalų blokatoriams.</w:t>
      </w:r>
    </w:p>
    <w:p w14:paraId="20E71A61" w14:textId="77777777" w:rsidR="0081178C" w:rsidRPr="00B43813" w:rsidRDefault="0081178C" w:rsidP="00227230">
      <w:pPr>
        <w:numPr>
          <w:ilvl w:val="0"/>
          <w:numId w:val="12"/>
        </w:numPr>
        <w:tabs>
          <w:tab w:val="clear" w:pos="360"/>
          <w:tab w:val="num" w:pos="540"/>
        </w:tabs>
        <w:ind w:left="540" w:hanging="540"/>
        <w:rPr>
          <w:i/>
          <w:szCs w:val="22"/>
        </w:rPr>
      </w:pPr>
      <w:r w:rsidRPr="00B43813">
        <w:rPr>
          <w:i/>
          <w:szCs w:val="22"/>
        </w:rPr>
        <w:t xml:space="preserve">Endokrininiai sutrikimai. </w:t>
      </w:r>
      <w:r w:rsidRPr="00B43813">
        <w:rPr>
          <w:szCs w:val="22"/>
        </w:rPr>
        <w:t>Aprašyta hiperprolaktinemija.</w:t>
      </w:r>
    </w:p>
    <w:p w14:paraId="5CEBC890" w14:textId="77777777" w:rsidR="0081178C" w:rsidRPr="00B43813" w:rsidRDefault="0081178C" w:rsidP="00227230">
      <w:pPr>
        <w:numPr>
          <w:ilvl w:val="0"/>
          <w:numId w:val="12"/>
        </w:numPr>
        <w:tabs>
          <w:tab w:val="clear" w:pos="360"/>
          <w:tab w:val="num" w:pos="540"/>
        </w:tabs>
        <w:ind w:left="540" w:hanging="540"/>
        <w:rPr>
          <w:szCs w:val="22"/>
        </w:rPr>
      </w:pPr>
      <w:r w:rsidRPr="00B43813">
        <w:rPr>
          <w:i/>
          <w:szCs w:val="22"/>
        </w:rPr>
        <w:t>Nervų sistemos sutrikimai</w:t>
      </w:r>
      <w:r w:rsidRPr="00B43813">
        <w:rPr>
          <w:szCs w:val="22"/>
        </w:rPr>
        <w:t xml:space="preserve">. Kai kuriems pacientams gali atsirasti ekstrapiramidinių sutrikimų (pvz., Parkinsono liga, choreoatetozė, distonija). Dabartinė patirtis rodo, kad šie simptomai išnyksta nustojus vartoti vaistą. Gauta pavienių pranešimų apie sunkiosios miastenijos, miastenijos sindromo (pvz., </w:t>
      </w:r>
      <w:r w:rsidRPr="00B43813">
        <w:rPr>
          <w:i/>
          <w:iCs/>
          <w:szCs w:val="22"/>
        </w:rPr>
        <w:t>Lambert-Eaton</w:t>
      </w:r>
      <w:r w:rsidRPr="00B43813">
        <w:rPr>
          <w:szCs w:val="22"/>
        </w:rPr>
        <w:t xml:space="preserve"> sindromo) pasunkėjimą bei </w:t>
      </w:r>
      <w:r w:rsidRPr="00B43813">
        <w:rPr>
          <w:i/>
          <w:iCs/>
          <w:szCs w:val="22"/>
        </w:rPr>
        <w:t>Duchenne</w:t>
      </w:r>
      <w:r w:rsidRPr="00B43813">
        <w:rPr>
          <w:szCs w:val="22"/>
        </w:rPr>
        <w:t xml:space="preserve"> raumenų distrofijos progresavimą. </w:t>
      </w:r>
    </w:p>
    <w:p w14:paraId="5C7A2789" w14:textId="77777777" w:rsidR="0081178C" w:rsidRPr="00B43813" w:rsidRDefault="0081178C" w:rsidP="00227230">
      <w:pPr>
        <w:numPr>
          <w:ilvl w:val="0"/>
          <w:numId w:val="12"/>
        </w:numPr>
        <w:tabs>
          <w:tab w:val="clear" w:pos="360"/>
          <w:tab w:val="num" w:pos="540"/>
        </w:tabs>
        <w:ind w:left="540" w:hanging="540"/>
        <w:rPr>
          <w:szCs w:val="22"/>
        </w:rPr>
      </w:pPr>
      <w:r w:rsidRPr="00B43813">
        <w:rPr>
          <w:i/>
          <w:szCs w:val="22"/>
        </w:rPr>
        <w:t>Virškinimo trakto sutrikimai</w:t>
      </w:r>
      <w:r w:rsidRPr="00B43813">
        <w:rPr>
          <w:szCs w:val="22"/>
        </w:rPr>
        <w:t>. Po ilgalaikio vartojimo labai retais atvejais pasireiškė dantenų hiperplazija, kuri nutraukus vaisto vartojimą išnyko.</w:t>
      </w:r>
    </w:p>
    <w:p w14:paraId="554B89D6" w14:textId="77777777" w:rsidR="0081178C" w:rsidRPr="00B43813" w:rsidRDefault="0081178C" w:rsidP="00227230">
      <w:pPr>
        <w:numPr>
          <w:ilvl w:val="0"/>
          <w:numId w:val="12"/>
        </w:numPr>
        <w:tabs>
          <w:tab w:val="clear" w:pos="360"/>
          <w:tab w:val="num" w:pos="540"/>
        </w:tabs>
        <w:ind w:left="540" w:hanging="540"/>
        <w:rPr>
          <w:szCs w:val="22"/>
        </w:rPr>
      </w:pPr>
      <w:r w:rsidRPr="00B43813">
        <w:rPr>
          <w:i/>
          <w:szCs w:val="22"/>
        </w:rPr>
        <w:t>Odos ir poodinio audinio sutrikimai</w:t>
      </w:r>
      <w:r w:rsidRPr="00B43813">
        <w:rPr>
          <w:szCs w:val="22"/>
        </w:rPr>
        <w:t xml:space="preserve">. Buvo aprašyta </w:t>
      </w:r>
      <w:r w:rsidRPr="00B43813">
        <w:rPr>
          <w:i/>
          <w:szCs w:val="22"/>
        </w:rPr>
        <w:t xml:space="preserve">Stevens-Johnson </w:t>
      </w:r>
      <w:r w:rsidRPr="00B43813">
        <w:rPr>
          <w:szCs w:val="22"/>
        </w:rPr>
        <w:t>sindromo ir eritromegalijos atvejų, pavieniais atvejais pasitaikė alerginio dermatito, pvz., eritemos, atvejų.</w:t>
      </w:r>
    </w:p>
    <w:p w14:paraId="4DF3B321" w14:textId="77777777" w:rsidR="0081178C" w:rsidRPr="00B43813" w:rsidRDefault="0081178C" w:rsidP="00227230">
      <w:pPr>
        <w:rPr>
          <w:szCs w:val="22"/>
        </w:rPr>
      </w:pPr>
      <w:r w:rsidRPr="00B43813">
        <w:rPr>
          <w:i/>
          <w:szCs w:val="22"/>
        </w:rPr>
        <w:t>Lytinės sistemos ir krūties sutrikimai</w:t>
      </w:r>
      <w:r w:rsidRPr="00B43813">
        <w:rPr>
          <w:szCs w:val="22"/>
        </w:rPr>
        <w:t>. Galaktorėja.</w:t>
      </w:r>
    </w:p>
    <w:p w14:paraId="192BD168" w14:textId="77777777" w:rsidR="0081178C" w:rsidRPr="00B43813" w:rsidRDefault="0081178C" w:rsidP="00227230">
      <w:pPr>
        <w:rPr>
          <w:szCs w:val="22"/>
        </w:rPr>
      </w:pPr>
    </w:p>
    <w:p w14:paraId="410D4325" w14:textId="77777777" w:rsidR="0081178C" w:rsidRPr="00B43813" w:rsidRDefault="0081178C" w:rsidP="00227230">
      <w:pPr>
        <w:ind w:left="540"/>
        <w:rPr>
          <w:i/>
          <w:szCs w:val="22"/>
        </w:rPr>
      </w:pPr>
      <w:r w:rsidRPr="00B43813">
        <w:rPr>
          <w:szCs w:val="22"/>
        </w:rPr>
        <w:t>Hipotenzija verapamiliu gydomiems pacientams, kuriems yra krūtinės angina ar smegenų kraujagyslių sutrikimas, gali sukelti miokardo infarktą ar insultą.</w:t>
      </w:r>
    </w:p>
    <w:p w14:paraId="34D5BD68" w14:textId="77777777" w:rsidR="0081178C" w:rsidRPr="00B43813" w:rsidRDefault="0081178C" w:rsidP="00227230">
      <w:pPr>
        <w:rPr>
          <w:szCs w:val="22"/>
        </w:rPr>
      </w:pPr>
    </w:p>
    <w:p w14:paraId="06D005E4" w14:textId="77777777" w:rsidR="0081178C" w:rsidRPr="00B43813" w:rsidRDefault="0081178C" w:rsidP="00227230">
      <w:pPr>
        <w:rPr>
          <w:szCs w:val="22"/>
        </w:rPr>
      </w:pPr>
      <w:r w:rsidRPr="00B43813">
        <w:rPr>
          <w:szCs w:val="22"/>
        </w:rPr>
        <w:t>Vaistiniu preparatu gydant po to, kai jis pateko į rinką, buvo gautas pranešimas apie paralyžių (tetraparezę), susijusį su verapamilio vartojimu kartu su kolchicinu. Tai gali būti susiję su kolchicino prasiskverbimu per kraujo ir smegenų barjerą, nes verapamilis slopina CYP3A4 ir P-gp. Kartu vartoti verapamilį ir kolchiciną nerekomenduojama.</w:t>
      </w:r>
    </w:p>
    <w:p w14:paraId="757EBDC3" w14:textId="77777777" w:rsidR="0081178C" w:rsidRPr="00B43813" w:rsidRDefault="0081178C" w:rsidP="00227230">
      <w:pPr>
        <w:rPr>
          <w:szCs w:val="22"/>
        </w:rPr>
      </w:pPr>
    </w:p>
    <w:p w14:paraId="1A42DC0D" w14:textId="77777777" w:rsidR="0081178C" w:rsidRPr="00B43813" w:rsidRDefault="0081178C" w:rsidP="00227230">
      <w:pPr>
        <w:autoSpaceDE w:val="0"/>
        <w:autoSpaceDN w:val="0"/>
        <w:adjustRightInd w:val="0"/>
        <w:jc w:val="both"/>
        <w:rPr>
          <w:szCs w:val="22"/>
          <w:u w:val="single"/>
        </w:rPr>
      </w:pPr>
      <w:r w:rsidRPr="00B43813">
        <w:rPr>
          <w:noProof/>
          <w:szCs w:val="22"/>
          <w:u w:val="single"/>
        </w:rPr>
        <w:t>Pranešimas apie įtariamas nepageidaujamas reakcijas</w:t>
      </w:r>
    </w:p>
    <w:p w14:paraId="12009C18" w14:textId="77777777" w:rsidR="0081178C" w:rsidRPr="00B43813" w:rsidRDefault="0081178C" w:rsidP="00227230">
      <w:pPr>
        <w:rPr>
          <w:szCs w:val="22"/>
        </w:rPr>
      </w:pPr>
      <w:r w:rsidRPr="00B43813">
        <w:rPr>
          <w:noProof/>
          <w:szCs w:val="22"/>
        </w:rPr>
        <w:t>Svarbu pranešti apie įtariamas nepageidaujamas reakcijas, pastebėtas po vaistinio preparato registracijos, nes tai leidžia nuolat stebėti vaistinio preparato naudos ir rizikos santykį.</w:t>
      </w:r>
      <w:r w:rsidRPr="00B43813">
        <w:rPr>
          <w:szCs w:val="22"/>
        </w:rPr>
        <w:t xml:space="preserve"> </w:t>
      </w:r>
      <w:r w:rsidRPr="00B43813">
        <w:rPr>
          <w:noProof/>
          <w:szCs w:val="22"/>
        </w:rPr>
        <w:t>Sveikatos priežiūros specialistai turi pranešti apie bet kokias įtariamas nepageidaujamas reakcijas, užpildę interneto svetainėje http://</w:t>
      </w:r>
      <w:hyperlink r:id="rId14" w:history="1">
        <w:r w:rsidRPr="00B43813">
          <w:rPr>
            <w:rStyle w:val="Hipersaitas"/>
            <w:rFonts w:eastAsia="SimSun"/>
            <w:noProof/>
            <w:szCs w:val="22"/>
          </w:rPr>
          <w:t>www.vvkt.lt</w:t>
        </w:r>
      </w:hyperlink>
      <w:r w:rsidRPr="00B43813">
        <w:rPr>
          <w:noProof/>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5" w:history="1">
        <w:r w:rsidRPr="00B43813">
          <w:rPr>
            <w:rStyle w:val="Hipersaitas"/>
            <w:rFonts w:eastAsia="SimSun"/>
            <w:noProof/>
            <w:szCs w:val="22"/>
          </w:rPr>
          <w:t>NepageidaujamaR@vvkt.lt</w:t>
        </w:r>
      </w:hyperlink>
      <w:r w:rsidRPr="00B43813">
        <w:rPr>
          <w:noProof/>
          <w:szCs w:val="22"/>
        </w:rPr>
        <w:t>), per interneto svetainę (adresu http://www.vvkt.lt)</w:t>
      </w:r>
      <w:r w:rsidRPr="00B43813">
        <w:rPr>
          <w:szCs w:val="22"/>
        </w:rPr>
        <w:t>.</w:t>
      </w:r>
    </w:p>
    <w:p w14:paraId="3C70EF21" w14:textId="77777777" w:rsidR="0081178C" w:rsidRPr="00B43813" w:rsidRDefault="0081178C" w:rsidP="00227230">
      <w:pPr>
        <w:rPr>
          <w:szCs w:val="22"/>
        </w:rPr>
      </w:pPr>
    </w:p>
    <w:p w14:paraId="5392977C" w14:textId="77777777" w:rsidR="0081178C" w:rsidRPr="00B43813" w:rsidRDefault="0081178C" w:rsidP="00227230">
      <w:pPr>
        <w:ind w:left="567" w:hanging="567"/>
        <w:rPr>
          <w:b/>
          <w:szCs w:val="22"/>
        </w:rPr>
      </w:pPr>
      <w:r w:rsidRPr="00B43813">
        <w:rPr>
          <w:b/>
          <w:szCs w:val="22"/>
        </w:rPr>
        <w:t>4.9</w:t>
      </w:r>
      <w:r w:rsidRPr="00B43813">
        <w:rPr>
          <w:b/>
          <w:szCs w:val="22"/>
        </w:rPr>
        <w:tab/>
        <w:t>Perdozavimas</w:t>
      </w:r>
    </w:p>
    <w:p w14:paraId="39CA495D" w14:textId="77777777" w:rsidR="0081178C" w:rsidRPr="00B43813" w:rsidRDefault="0081178C" w:rsidP="00227230">
      <w:pPr>
        <w:ind w:left="567" w:hanging="567"/>
        <w:rPr>
          <w:szCs w:val="22"/>
        </w:rPr>
      </w:pPr>
    </w:p>
    <w:p w14:paraId="206D3C0B" w14:textId="77777777" w:rsidR="0081178C" w:rsidRPr="00B43813" w:rsidRDefault="0081178C" w:rsidP="00227230">
      <w:pPr>
        <w:rPr>
          <w:szCs w:val="22"/>
        </w:rPr>
      </w:pPr>
      <w:r w:rsidRPr="00B43813">
        <w:rPr>
          <w:szCs w:val="22"/>
        </w:rPr>
        <w:t>Klinikinių tyrimų metu didžiausia vartota dozė buvo 16 mg trandolaprilio. Ši dozė nesukėlė jokių netoleravimo požymių ar simptomų.</w:t>
      </w:r>
    </w:p>
    <w:p w14:paraId="19A541DF" w14:textId="77777777" w:rsidR="0081178C" w:rsidRPr="00B43813" w:rsidRDefault="0081178C" w:rsidP="00227230">
      <w:pPr>
        <w:rPr>
          <w:szCs w:val="22"/>
        </w:rPr>
      </w:pPr>
    </w:p>
    <w:p w14:paraId="73DCD39D" w14:textId="77777777" w:rsidR="0081178C" w:rsidRPr="00B43813" w:rsidRDefault="0081178C" w:rsidP="00227230">
      <w:pPr>
        <w:rPr>
          <w:szCs w:val="22"/>
        </w:rPr>
      </w:pPr>
      <w:r w:rsidRPr="00B43813">
        <w:rPr>
          <w:szCs w:val="22"/>
        </w:rPr>
        <w:t>Tarka perdozavimo metu gali pasireikšti toks verapamilio sukeliamas poveikis: hipotenzija, bradikardija, AV blokada, asistolija, neigiamas inotropinis poveikis. Perdozavus gali ištikti mirtis.</w:t>
      </w:r>
    </w:p>
    <w:p w14:paraId="79AF1270" w14:textId="77777777" w:rsidR="0081178C" w:rsidRPr="00B43813" w:rsidRDefault="0081178C" w:rsidP="00227230">
      <w:pPr>
        <w:rPr>
          <w:szCs w:val="22"/>
        </w:rPr>
      </w:pPr>
    </w:p>
    <w:p w14:paraId="4C633BD0" w14:textId="77777777" w:rsidR="0081178C" w:rsidRPr="00B43813" w:rsidRDefault="0081178C" w:rsidP="00227230">
      <w:pPr>
        <w:rPr>
          <w:szCs w:val="22"/>
        </w:rPr>
      </w:pPr>
      <w:r w:rsidRPr="00B43813">
        <w:rPr>
          <w:szCs w:val="22"/>
        </w:rPr>
        <w:t>Tarka perdozavimo metu gali pasireikšti toks AKF inhibitorių sukeliamas poveikis: ūmi hipotenzija, šokas, stuporas, bradikardija, elekrolitų sutrikimas, inkstų nepakankamumas, hiperventiliacija, tachikardija, palpitacija, galvos svaigimas, nerimas ir kosulys.</w:t>
      </w:r>
    </w:p>
    <w:p w14:paraId="15FA6E69" w14:textId="77777777" w:rsidR="0081178C" w:rsidRPr="00B43813" w:rsidRDefault="0081178C" w:rsidP="00227230">
      <w:pPr>
        <w:rPr>
          <w:szCs w:val="22"/>
        </w:rPr>
      </w:pPr>
    </w:p>
    <w:p w14:paraId="436A6F70" w14:textId="77777777" w:rsidR="0081178C" w:rsidRPr="00B43813" w:rsidRDefault="0081178C" w:rsidP="00227230">
      <w:pPr>
        <w:rPr>
          <w:bCs/>
          <w:i/>
          <w:iCs/>
          <w:szCs w:val="22"/>
        </w:rPr>
      </w:pPr>
      <w:r w:rsidRPr="00B43813">
        <w:rPr>
          <w:bCs/>
          <w:i/>
          <w:iCs/>
          <w:szCs w:val="22"/>
        </w:rPr>
        <w:t>Gydymas</w:t>
      </w:r>
    </w:p>
    <w:p w14:paraId="6541E57D" w14:textId="77777777" w:rsidR="0081178C" w:rsidRPr="00B43813" w:rsidRDefault="0081178C" w:rsidP="00227230">
      <w:pPr>
        <w:rPr>
          <w:szCs w:val="22"/>
        </w:rPr>
      </w:pPr>
      <w:r w:rsidRPr="00B43813">
        <w:rPr>
          <w:szCs w:val="22"/>
        </w:rPr>
        <w:t>Išgėrus per daug Tarka tablečių, reikia išvalyti visą virškinimo traktą. Reikia stabdyti verapamilio absorbciją iš virškinimo trakto: išplauti skrandį, duoti gerti adsorbentų (aktyvintosios anglies) ir vidurių laisvinamųjų vaistinių preparatų.</w:t>
      </w:r>
    </w:p>
    <w:p w14:paraId="2C0DE964" w14:textId="77777777" w:rsidR="0081178C" w:rsidRPr="00B43813" w:rsidRDefault="0081178C" w:rsidP="00227230">
      <w:pPr>
        <w:rPr>
          <w:szCs w:val="22"/>
        </w:rPr>
      </w:pPr>
    </w:p>
    <w:p w14:paraId="2CBF7A45" w14:textId="77777777" w:rsidR="0081178C" w:rsidRPr="00B43813" w:rsidRDefault="0081178C" w:rsidP="00227230">
      <w:pPr>
        <w:rPr>
          <w:szCs w:val="22"/>
        </w:rPr>
      </w:pPr>
      <w:r w:rsidRPr="00B43813">
        <w:rPr>
          <w:szCs w:val="22"/>
        </w:rPr>
        <w:lastRenderedPageBreak/>
        <w:t>Gydant sunkią hipotenziją (pvz., šoką), be įprastinių priemonių (reikiamo cirkuliuojančio skysčio tūrio palaikymo plazma ar plazmos pakaitalais), galima taikyti gydymą teigiamą inotropinį poveikį sukeliančiu dopaminu, dobutaminu ar izoproterenoliu.</w:t>
      </w:r>
    </w:p>
    <w:p w14:paraId="48C273D8" w14:textId="77777777" w:rsidR="0081178C" w:rsidRPr="00B43813" w:rsidRDefault="0081178C" w:rsidP="00227230">
      <w:pPr>
        <w:rPr>
          <w:szCs w:val="22"/>
        </w:rPr>
      </w:pPr>
    </w:p>
    <w:p w14:paraId="66E309F2" w14:textId="77777777" w:rsidR="0081178C" w:rsidRPr="00B43813" w:rsidRDefault="0081178C" w:rsidP="00227230">
      <w:pPr>
        <w:rPr>
          <w:szCs w:val="22"/>
        </w:rPr>
      </w:pPr>
      <w:r w:rsidRPr="00B43813">
        <w:rPr>
          <w:szCs w:val="22"/>
        </w:rPr>
        <w:t>Tarka perdozavimo gydymas turi būti palaikomasis. Verapamilio hidrochlorido perdozavimą reikia gydyti parenteriniu būdu vartojamais kalcio preparatais, beta adrenenomimetikais ir virškinimo trakto plovimu. Dėl galimos uždelstos verapamilio absorbcijos iš Tarka modifikuoto atpalaidavimo tablečių pacientą gali tekti stebėti ir gydyti ligoninėje net 48 valandas. Hemodialize verapamilio hidrochlorido iš organizmo pašalinti neįmanoma.</w:t>
      </w:r>
    </w:p>
    <w:p w14:paraId="2F017902" w14:textId="77777777" w:rsidR="0081178C" w:rsidRPr="00B43813" w:rsidRDefault="0081178C" w:rsidP="00227230">
      <w:pPr>
        <w:rPr>
          <w:szCs w:val="22"/>
        </w:rPr>
      </w:pPr>
    </w:p>
    <w:p w14:paraId="668C1160" w14:textId="77777777" w:rsidR="0081178C" w:rsidRPr="00B43813" w:rsidRDefault="0081178C" w:rsidP="00227230">
      <w:pPr>
        <w:rPr>
          <w:szCs w:val="22"/>
        </w:rPr>
      </w:pPr>
      <w:r w:rsidRPr="00B43813">
        <w:rPr>
          <w:szCs w:val="22"/>
        </w:rPr>
        <w:t>Rekomenduojamas trandolaprilio perdozavimo gydymas yra intraveninė izotoninio natrio chlorido tirpalo infuzija. Jei atsiranda hipotenzija, ligonį reikia paguldyti taip, kaip guldoma ištikus šokui. Galima svarstyti gydymą angiotenzino II infuzija ir (ar) intraveniniais katecholaminais, jeigu šių medikamentų yra. Jei apsinuodyta neseniai, reikia taikyti priemones, šalinančias trandolaprilį iš virškinimo trakto (pvz., sukelti vėmimą, išplauti skrandį, duoti gerti adsorbuojančiųjų vaistinių preparatų ir natrio sulfato). Nežinoma, ar trandolaprilį (ar jo aktyvų metabolitą trandolaprilatą) galima iš organizmo pašalinti dialize. Jeigu pasireiškia gydymui nepasiduodanti bradikardija, būtinas širdies stimuliatorius. Reikia dažnai tikrinti gyvybinės funkcijas, elektrolitų ir kreatinino kiekį kraujo serume.</w:t>
      </w:r>
    </w:p>
    <w:p w14:paraId="26836CF0" w14:textId="77777777" w:rsidR="0081178C" w:rsidRPr="00B43813" w:rsidRDefault="0081178C" w:rsidP="00227230">
      <w:pPr>
        <w:rPr>
          <w:szCs w:val="22"/>
        </w:rPr>
      </w:pPr>
    </w:p>
    <w:p w14:paraId="1AF6FD98" w14:textId="77777777" w:rsidR="0081178C" w:rsidRPr="00B43813" w:rsidRDefault="0081178C" w:rsidP="00227230">
      <w:pPr>
        <w:rPr>
          <w:szCs w:val="22"/>
        </w:rPr>
      </w:pPr>
    </w:p>
    <w:p w14:paraId="106B71DC" w14:textId="77777777" w:rsidR="0081178C" w:rsidRPr="006043A0" w:rsidRDefault="0081178C" w:rsidP="00227230">
      <w:pPr>
        <w:pStyle w:val="Antrat1"/>
        <w:spacing w:before="0" w:after="0" w:line="240" w:lineRule="auto"/>
        <w:rPr>
          <w:sz w:val="22"/>
          <w:szCs w:val="22"/>
          <w:lang w:val="lt-LT"/>
        </w:rPr>
      </w:pPr>
      <w:r w:rsidRPr="006043A0">
        <w:rPr>
          <w:sz w:val="22"/>
          <w:szCs w:val="22"/>
          <w:lang w:val="lt-LT"/>
        </w:rPr>
        <w:t>5.</w:t>
      </w:r>
      <w:r w:rsidRPr="006043A0">
        <w:rPr>
          <w:sz w:val="22"/>
          <w:szCs w:val="22"/>
          <w:lang w:val="lt-LT"/>
        </w:rPr>
        <w:tab/>
      </w:r>
      <w:r w:rsidRPr="006043A0">
        <w:rPr>
          <w:sz w:val="22"/>
          <w:szCs w:val="22"/>
          <w:lang w:val="lt-LT"/>
        </w:rPr>
        <w:tab/>
        <w:t>FARMAKOLOGINĖS savybės</w:t>
      </w:r>
    </w:p>
    <w:p w14:paraId="04FBBCE6" w14:textId="77777777" w:rsidR="0081178C" w:rsidRPr="00B43813" w:rsidRDefault="0081178C" w:rsidP="00227230">
      <w:pPr>
        <w:ind w:left="567" w:hanging="567"/>
        <w:rPr>
          <w:szCs w:val="22"/>
        </w:rPr>
      </w:pPr>
    </w:p>
    <w:p w14:paraId="488A6AF7" w14:textId="77777777" w:rsidR="0081178C" w:rsidRPr="00B43813" w:rsidRDefault="0081178C" w:rsidP="00227230">
      <w:pPr>
        <w:ind w:left="567" w:hanging="567"/>
        <w:rPr>
          <w:b/>
          <w:szCs w:val="22"/>
        </w:rPr>
      </w:pPr>
      <w:r w:rsidRPr="00B43813">
        <w:rPr>
          <w:b/>
          <w:szCs w:val="22"/>
        </w:rPr>
        <w:t>5.1</w:t>
      </w:r>
      <w:r w:rsidRPr="00B43813">
        <w:rPr>
          <w:b/>
          <w:szCs w:val="22"/>
        </w:rPr>
        <w:tab/>
        <w:t xml:space="preserve">Farmakodinaminės savybės </w:t>
      </w:r>
    </w:p>
    <w:p w14:paraId="01367467" w14:textId="77777777" w:rsidR="0081178C" w:rsidRPr="00B43813" w:rsidRDefault="0081178C" w:rsidP="00227230">
      <w:pPr>
        <w:tabs>
          <w:tab w:val="left" w:pos="1095"/>
        </w:tabs>
        <w:ind w:left="567" w:hanging="567"/>
        <w:rPr>
          <w:szCs w:val="22"/>
        </w:rPr>
      </w:pPr>
      <w:r w:rsidRPr="00B43813">
        <w:rPr>
          <w:szCs w:val="22"/>
        </w:rPr>
        <w:tab/>
      </w:r>
      <w:r w:rsidRPr="00B43813">
        <w:rPr>
          <w:szCs w:val="22"/>
        </w:rPr>
        <w:tab/>
      </w:r>
    </w:p>
    <w:p w14:paraId="211C51C3" w14:textId="77777777" w:rsidR="0081178C" w:rsidRPr="00B43813" w:rsidRDefault="0081178C" w:rsidP="00227230">
      <w:pPr>
        <w:rPr>
          <w:szCs w:val="22"/>
        </w:rPr>
      </w:pPr>
      <w:r w:rsidRPr="00B43813">
        <w:rPr>
          <w:szCs w:val="22"/>
        </w:rPr>
        <w:t>Farmakoterapinė grupė – trandolaprilis ir verapamilis, ATC kodas – C09BB10.</w:t>
      </w:r>
    </w:p>
    <w:p w14:paraId="56795E1C" w14:textId="77777777" w:rsidR="0081178C" w:rsidRPr="00B43813" w:rsidRDefault="0081178C" w:rsidP="00227230">
      <w:pPr>
        <w:rPr>
          <w:szCs w:val="22"/>
        </w:rPr>
      </w:pPr>
    </w:p>
    <w:p w14:paraId="091C4D53" w14:textId="77777777" w:rsidR="0081178C" w:rsidRPr="00B43813" w:rsidRDefault="0081178C" w:rsidP="00227230">
      <w:pPr>
        <w:rPr>
          <w:szCs w:val="22"/>
        </w:rPr>
      </w:pPr>
      <w:r w:rsidRPr="00B43813">
        <w:rPr>
          <w:szCs w:val="22"/>
        </w:rPr>
        <w:t>Tarka yra fiksuotas, širdies susitraukimų dažnį mažinančio kalcio antagonisto verapamilio ir AKF inhibitoriaus trandolaprilio, derinys.</w:t>
      </w:r>
    </w:p>
    <w:p w14:paraId="1DCF2F96" w14:textId="77777777" w:rsidR="0081178C" w:rsidRPr="00B43813" w:rsidRDefault="0081178C" w:rsidP="00227230">
      <w:pPr>
        <w:ind w:left="567" w:hanging="567"/>
        <w:rPr>
          <w:szCs w:val="22"/>
        </w:rPr>
      </w:pPr>
    </w:p>
    <w:p w14:paraId="30615D71" w14:textId="77777777" w:rsidR="0081178C" w:rsidRPr="00B43813" w:rsidRDefault="0081178C" w:rsidP="00227230">
      <w:pPr>
        <w:ind w:left="567" w:hanging="567"/>
        <w:rPr>
          <w:szCs w:val="22"/>
        </w:rPr>
      </w:pPr>
      <w:r w:rsidRPr="00B43813">
        <w:rPr>
          <w:szCs w:val="22"/>
        </w:rPr>
        <w:t>Veikimo mechanizmas ir farmakodinaminis poveikis</w:t>
      </w:r>
    </w:p>
    <w:p w14:paraId="224A8AA0" w14:textId="77777777" w:rsidR="0081178C" w:rsidRPr="00B43813" w:rsidRDefault="0081178C" w:rsidP="00227230">
      <w:pPr>
        <w:ind w:left="567" w:hanging="567"/>
        <w:rPr>
          <w:szCs w:val="22"/>
        </w:rPr>
      </w:pPr>
    </w:p>
    <w:p w14:paraId="20B4D60C" w14:textId="77777777" w:rsidR="0081178C" w:rsidRPr="00B43813" w:rsidRDefault="0081178C" w:rsidP="00227230">
      <w:pPr>
        <w:ind w:left="567" w:hanging="567"/>
        <w:rPr>
          <w:szCs w:val="22"/>
          <w:u w:val="single"/>
        </w:rPr>
      </w:pPr>
      <w:r w:rsidRPr="00B43813">
        <w:rPr>
          <w:szCs w:val="22"/>
          <w:u w:val="single"/>
        </w:rPr>
        <w:t>Verapamilis</w:t>
      </w:r>
    </w:p>
    <w:p w14:paraId="54844D7F" w14:textId="77777777" w:rsidR="0081178C" w:rsidRPr="00B43813" w:rsidRDefault="0081178C" w:rsidP="00227230">
      <w:pPr>
        <w:rPr>
          <w:szCs w:val="22"/>
        </w:rPr>
      </w:pPr>
      <w:r w:rsidRPr="00B43813">
        <w:rPr>
          <w:szCs w:val="22"/>
        </w:rPr>
        <w:t xml:space="preserve">Farmakologinis verapamilio veikimas pasireiškia dėl kalcio jonų srovės į ląstelę ilgai veikiančiais (L kanalais) slopinimo kraujagyslių lygiųjų raumenų, širdies laidžiosios sistemos ir miokardo ląstelių membranose. </w:t>
      </w:r>
    </w:p>
    <w:p w14:paraId="729DD162" w14:textId="77777777" w:rsidR="0081178C" w:rsidRPr="00B43813" w:rsidRDefault="0081178C" w:rsidP="00227230">
      <w:pPr>
        <w:rPr>
          <w:szCs w:val="22"/>
        </w:rPr>
      </w:pPr>
    </w:p>
    <w:p w14:paraId="2B768B0C" w14:textId="77777777" w:rsidR="0081178C" w:rsidRPr="00B43813" w:rsidRDefault="0081178C" w:rsidP="00227230">
      <w:pPr>
        <w:rPr>
          <w:szCs w:val="22"/>
        </w:rPr>
      </w:pPr>
      <w:r w:rsidRPr="00B43813">
        <w:rPr>
          <w:szCs w:val="22"/>
        </w:rPr>
        <w:t>Verapamilio veikimo mechanizmas.</w:t>
      </w:r>
    </w:p>
    <w:p w14:paraId="7DC11B4E" w14:textId="77777777" w:rsidR="0081178C" w:rsidRPr="00B43813" w:rsidRDefault="0081178C" w:rsidP="00227230">
      <w:pPr>
        <w:numPr>
          <w:ilvl w:val="0"/>
          <w:numId w:val="14"/>
        </w:numPr>
        <w:rPr>
          <w:szCs w:val="22"/>
        </w:rPr>
      </w:pPr>
      <w:r w:rsidRPr="00B43813">
        <w:rPr>
          <w:szCs w:val="22"/>
        </w:rPr>
        <w:t>Plečia arterijas. Verapamilis mažina arterinį kraujospūdį ir ramybės būsenoje, ir fizinio krūvio metu, išplėsdamas periferines arterioles. Dėl sumažėjusio bendrojo periferinio pasipriešinimo (pokrūvio) miokarde sumažėja deguonies poreikis ir energijos suvartojimas.</w:t>
      </w:r>
    </w:p>
    <w:p w14:paraId="74417844" w14:textId="77777777" w:rsidR="0081178C" w:rsidRPr="00B43813" w:rsidRDefault="0081178C" w:rsidP="00227230">
      <w:pPr>
        <w:numPr>
          <w:ilvl w:val="0"/>
          <w:numId w:val="14"/>
        </w:numPr>
        <w:tabs>
          <w:tab w:val="left" w:pos="540"/>
        </w:tabs>
        <w:rPr>
          <w:szCs w:val="22"/>
        </w:rPr>
      </w:pPr>
      <w:r w:rsidRPr="00B43813">
        <w:rPr>
          <w:szCs w:val="22"/>
        </w:rPr>
        <w:t>Mažina miokardo kontraktiliškumą. Verapamilio neigiamą inotropinį poveikį gali kompensuoti sumažėjęs bendrasis periferinis pasipriešinimas. Širdies indeksas nesumažėja, išskyrus pacientus, kurių sutrikusi kairio skilvelio funkcija.</w:t>
      </w:r>
    </w:p>
    <w:p w14:paraId="0EAFCF81" w14:textId="77777777" w:rsidR="0081178C" w:rsidRPr="00B43813" w:rsidRDefault="0081178C" w:rsidP="00227230">
      <w:pPr>
        <w:tabs>
          <w:tab w:val="left" w:pos="540"/>
        </w:tabs>
        <w:ind w:left="540" w:hanging="540"/>
        <w:rPr>
          <w:szCs w:val="22"/>
        </w:rPr>
      </w:pPr>
    </w:p>
    <w:p w14:paraId="09B832A7" w14:textId="77777777" w:rsidR="0081178C" w:rsidRPr="00B43813" w:rsidRDefault="0081178C" w:rsidP="00227230">
      <w:pPr>
        <w:tabs>
          <w:tab w:val="left" w:pos="540"/>
        </w:tabs>
        <w:ind w:left="540" w:hanging="540"/>
        <w:rPr>
          <w:szCs w:val="22"/>
        </w:rPr>
      </w:pPr>
      <w:r w:rsidRPr="00B43813">
        <w:rPr>
          <w:szCs w:val="22"/>
        </w:rPr>
        <w:t xml:space="preserve">Verapamilis neveikia širdies simpatinės reguliacijos, nes neblokuoja beta adrenoreceptorių. </w:t>
      </w:r>
    </w:p>
    <w:p w14:paraId="7A7BD947" w14:textId="77777777" w:rsidR="0081178C" w:rsidRPr="00B43813" w:rsidRDefault="0081178C" w:rsidP="00227230">
      <w:pPr>
        <w:tabs>
          <w:tab w:val="left" w:pos="540"/>
        </w:tabs>
        <w:ind w:left="540" w:hanging="540"/>
        <w:rPr>
          <w:szCs w:val="22"/>
        </w:rPr>
      </w:pPr>
      <w:r w:rsidRPr="00B43813">
        <w:rPr>
          <w:szCs w:val="22"/>
        </w:rPr>
        <w:t>Todėl jį galima vartoti, kai yra spazminis bronchitas ar panašios būklės.</w:t>
      </w:r>
    </w:p>
    <w:p w14:paraId="7C4B63DD" w14:textId="77777777" w:rsidR="0081178C" w:rsidRPr="00B43813" w:rsidRDefault="0081178C" w:rsidP="00227230">
      <w:pPr>
        <w:tabs>
          <w:tab w:val="left" w:pos="540"/>
        </w:tabs>
        <w:ind w:left="540" w:hanging="540"/>
        <w:rPr>
          <w:szCs w:val="22"/>
        </w:rPr>
      </w:pPr>
    </w:p>
    <w:p w14:paraId="734304DA" w14:textId="77777777" w:rsidR="0081178C" w:rsidRPr="00B43813" w:rsidRDefault="0081178C" w:rsidP="00227230">
      <w:pPr>
        <w:tabs>
          <w:tab w:val="left" w:pos="540"/>
        </w:tabs>
        <w:ind w:left="540" w:hanging="540"/>
        <w:rPr>
          <w:szCs w:val="22"/>
          <w:u w:val="single"/>
        </w:rPr>
      </w:pPr>
      <w:r w:rsidRPr="00B43813">
        <w:rPr>
          <w:szCs w:val="22"/>
          <w:u w:val="single"/>
        </w:rPr>
        <w:t>Trandolaprilis</w:t>
      </w:r>
    </w:p>
    <w:p w14:paraId="6D1E0ADD" w14:textId="77777777" w:rsidR="0081178C" w:rsidRPr="00B43813" w:rsidRDefault="0081178C" w:rsidP="00227230">
      <w:pPr>
        <w:tabs>
          <w:tab w:val="left" w:pos="0"/>
        </w:tabs>
        <w:rPr>
          <w:szCs w:val="22"/>
        </w:rPr>
      </w:pPr>
      <w:r w:rsidRPr="00B43813">
        <w:rPr>
          <w:szCs w:val="22"/>
        </w:rPr>
        <w:lastRenderedPageBreak/>
        <w:t>Trandolaprilis slopina plazmos renino, angiotenzino ir aldosterono sistemą (RAAS). Reninas yra endogeninis fermentas, sintetinamas inkstuose ir išskiriamas į kraujotaką, kur angiotenzinogeną verčia į angiotenziną I, santykinai neaktyvų dekapeptidą. Paskui angiotenziną konvertuojantis fermentas, peptidildipeptidazė, angiotenziną I verčia angiotenzinu II. Pastarasis yra stiprus vazokonstriktorius, siaurinantis arterijas, didinantis kraujospūdį, skatinantis antinksčius sekretuoti aldosteroną. Dėl AKF slopinimo plazmoje sumažėja angiotenzino II, dėl to silpnėja vazopresinis aktyvumas ir mažėja aldosterono sekrecija. Nors pastarojo sekrecija sumažėja nedaug, tačiau gali šiek tiek padidėti kalio koncentracija serume, kartu netenkama natrio ir skysčių. Nutraukus neigiamą atgalinį angiotenzino II poveikį renino sekrecijai, plazmoje didėja renino aktyvumas.</w:t>
      </w:r>
    </w:p>
    <w:p w14:paraId="3493C13D" w14:textId="77777777" w:rsidR="0081178C" w:rsidRPr="00B43813" w:rsidRDefault="0081178C" w:rsidP="00227230">
      <w:pPr>
        <w:tabs>
          <w:tab w:val="left" w:pos="0"/>
        </w:tabs>
        <w:rPr>
          <w:szCs w:val="22"/>
        </w:rPr>
      </w:pPr>
    </w:p>
    <w:p w14:paraId="23690BDE" w14:textId="77777777" w:rsidR="0081178C" w:rsidRPr="00B43813" w:rsidRDefault="0081178C" w:rsidP="00227230">
      <w:pPr>
        <w:tabs>
          <w:tab w:val="left" w:pos="0"/>
        </w:tabs>
        <w:rPr>
          <w:szCs w:val="22"/>
        </w:rPr>
      </w:pPr>
      <w:r w:rsidRPr="00B43813">
        <w:rPr>
          <w:szCs w:val="22"/>
        </w:rPr>
        <w:t xml:space="preserve">Kita angiotenziną konvertuojančio fermento funkcija yra skaldyti stiprų kraujagysles atpalaiduojantį kininpeptidą bradikininą į neaktyvius metabolitus. Todėl dėl AKF slopinimo didėja cirkuliuojančios ir lokalios kalikreino ir kininų sistemos, nuo kurios dėl aktyvinamos prostaglandinų sistemos priklauso periferinė vazodilatacija, aktyvumas. Galbūt nuo šio mechanizmo taip pat priklauso hipotenzinis AKF inhibitorių poveikis ir kai kurios nepageidaujamos reakcijos. AKF inhibitoriai hipertenzija sergantiems pacientams maždaug vienodai mažina kraujospūdį gulint bei stovint ir nesukelia kompensacinio širdies susitraukimų padažnėjimo. Periferinis kraujagyslių pasipriešinimas sumažėja nekintant ar didėjant minutiniam širdies tūriui. </w:t>
      </w:r>
    </w:p>
    <w:p w14:paraId="0FF8FACD" w14:textId="77777777" w:rsidR="0081178C" w:rsidRPr="00B43813" w:rsidRDefault="0081178C" w:rsidP="00227230">
      <w:pPr>
        <w:tabs>
          <w:tab w:val="left" w:pos="0"/>
        </w:tabs>
        <w:rPr>
          <w:szCs w:val="22"/>
        </w:rPr>
      </w:pPr>
    </w:p>
    <w:p w14:paraId="5DBA31F5" w14:textId="77777777" w:rsidR="0081178C" w:rsidRPr="00B43813" w:rsidRDefault="0081178C" w:rsidP="00227230">
      <w:pPr>
        <w:tabs>
          <w:tab w:val="left" w:pos="0"/>
        </w:tabs>
        <w:rPr>
          <w:szCs w:val="22"/>
        </w:rPr>
      </w:pPr>
      <w:r w:rsidRPr="00B43813">
        <w:rPr>
          <w:szCs w:val="22"/>
        </w:rPr>
        <w:t xml:space="preserve">Padidėja inkstų kraujotaka, o glomerulų filtracijos greitis paprastai nekinta. Kai kuriems pacientams kraujospūdis geriausiai sumažėja tik po kelių savaičių. Kraujospūdį mažinantis poveikis išlieka ilgai. Staiga nustojus vartoti vaistą kraujospūdis greitai nepadidėja. </w:t>
      </w:r>
    </w:p>
    <w:p w14:paraId="4B1B79A4" w14:textId="77777777" w:rsidR="0081178C" w:rsidRPr="00B43813" w:rsidRDefault="0081178C" w:rsidP="00227230">
      <w:pPr>
        <w:tabs>
          <w:tab w:val="left" w:pos="0"/>
        </w:tabs>
        <w:rPr>
          <w:szCs w:val="22"/>
        </w:rPr>
      </w:pPr>
    </w:p>
    <w:p w14:paraId="78166928" w14:textId="77777777" w:rsidR="0081178C" w:rsidRPr="00B43813" w:rsidRDefault="0081178C" w:rsidP="00227230">
      <w:pPr>
        <w:tabs>
          <w:tab w:val="left" w:pos="0"/>
        </w:tabs>
        <w:rPr>
          <w:szCs w:val="22"/>
        </w:rPr>
      </w:pPr>
      <w:r w:rsidRPr="00B43813">
        <w:rPr>
          <w:szCs w:val="22"/>
        </w:rPr>
        <w:t xml:space="preserve">Antihipertenzinis trandolaprilio poveikis prasideda praėjus vienai valandai po suvartojimo ir trunka mažiausiai 24 val., tačiau trandolaprilis neveikia cirkadinių kraujospūdžio kitimų. </w:t>
      </w:r>
    </w:p>
    <w:p w14:paraId="0ECD28E8" w14:textId="77777777" w:rsidR="0081178C" w:rsidRPr="00B43813" w:rsidRDefault="0081178C" w:rsidP="00227230">
      <w:pPr>
        <w:tabs>
          <w:tab w:val="left" w:pos="0"/>
        </w:tabs>
        <w:rPr>
          <w:szCs w:val="22"/>
        </w:rPr>
      </w:pPr>
      <w:r w:rsidRPr="00B43813">
        <w:rPr>
          <w:szCs w:val="22"/>
        </w:rPr>
        <w:t>Klinikinis veiksmingumas ir saugumas</w:t>
      </w:r>
    </w:p>
    <w:p w14:paraId="6FA70C0B" w14:textId="77777777" w:rsidR="0081178C" w:rsidRPr="00B43813" w:rsidRDefault="0081178C" w:rsidP="00227230">
      <w:pPr>
        <w:tabs>
          <w:tab w:val="left" w:pos="0"/>
        </w:tabs>
        <w:rPr>
          <w:szCs w:val="22"/>
        </w:rPr>
      </w:pPr>
    </w:p>
    <w:p w14:paraId="7685F1F0" w14:textId="77777777" w:rsidR="0081178C" w:rsidRPr="00B43813" w:rsidRDefault="0081178C" w:rsidP="00227230">
      <w:pPr>
        <w:tabs>
          <w:tab w:val="left" w:pos="0"/>
        </w:tabs>
        <w:rPr>
          <w:szCs w:val="22"/>
          <w:u w:val="single"/>
        </w:rPr>
      </w:pPr>
      <w:r w:rsidRPr="00B43813">
        <w:rPr>
          <w:szCs w:val="22"/>
          <w:u w:val="single"/>
        </w:rPr>
        <w:t>Tarka</w:t>
      </w:r>
    </w:p>
    <w:p w14:paraId="0B9F6C6B" w14:textId="77777777" w:rsidR="0081178C" w:rsidRPr="00B43813" w:rsidRDefault="0081178C" w:rsidP="00227230">
      <w:pPr>
        <w:tabs>
          <w:tab w:val="left" w:pos="0"/>
        </w:tabs>
        <w:rPr>
          <w:szCs w:val="22"/>
        </w:rPr>
      </w:pPr>
      <w:r w:rsidRPr="00B43813">
        <w:rPr>
          <w:szCs w:val="22"/>
        </w:rPr>
        <w:t>Nei tyrimai su gyvūnais, nei su sveikais savanoriais neparodė farmakokinetinės ar su RAAS susijusios sąveikos tarp verapamilio ir trandolaprilio. Stebimas sinergetinis šių dviejų veikliųjų medžiagų poveikis gali būti dėl vienas kitą papildančio farmakodinaminio veikimo.</w:t>
      </w:r>
    </w:p>
    <w:p w14:paraId="7E0EEB75" w14:textId="77777777" w:rsidR="0081178C" w:rsidRPr="00B43813" w:rsidRDefault="0081178C" w:rsidP="00227230">
      <w:pPr>
        <w:tabs>
          <w:tab w:val="left" w:pos="0"/>
        </w:tabs>
        <w:rPr>
          <w:szCs w:val="22"/>
        </w:rPr>
      </w:pPr>
      <w:r w:rsidRPr="00B43813">
        <w:rPr>
          <w:szCs w:val="22"/>
        </w:rPr>
        <w:t>Klinikinių tyrimų metu Tarka padidėjusį kraujospūdį mažino geriau, negu atskirai vartojama kiekviena veiklioji jo medžiaga. Ilgalaikių klinikinių tyrimų metu įrodyta, kad Tarka yra saugus ir gerai toleruojamas vaistas.</w:t>
      </w:r>
    </w:p>
    <w:p w14:paraId="1D6BD640" w14:textId="77777777" w:rsidR="0081178C" w:rsidRPr="00B43813" w:rsidRDefault="0081178C" w:rsidP="00227230">
      <w:pPr>
        <w:tabs>
          <w:tab w:val="left" w:pos="0"/>
        </w:tabs>
        <w:rPr>
          <w:strike/>
          <w:szCs w:val="22"/>
        </w:rPr>
      </w:pPr>
    </w:p>
    <w:p w14:paraId="4D071AB5" w14:textId="77777777" w:rsidR="0081178C" w:rsidRPr="00B43813" w:rsidRDefault="0081178C" w:rsidP="00227230">
      <w:pPr>
        <w:pStyle w:val="Pagrindinistekstas"/>
        <w:rPr>
          <w:b w:val="0"/>
          <w:i w:val="0"/>
          <w:sz w:val="22"/>
          <w:szCs w:val="22"/>
          <w:lang w:val="lt-LT"/>
        </w:rPr>
      </w:pPr>
      <w:r w:rsidRPr="00B43813">
        <w:rPr>
          <w:b w:val="0"/>
          <w:i w:val="0"/>
          <w:sz w:val="22"/>
          <w:szCs w:val="22"/>
          <w:lang w:val="lt-LT"/>
        </w:rPr>
        <w:t>Papildomi pacientų su hipertenzija tyrimai – Poveikis, pastebėtas pacientams su hipertenzine koronarinių arterijų liga</w:t>
      </w:r>
    </w:p>
    <w:p w14:paraId="24987A35" w14:textId="77777777" w:rsidR="0081178C" w:rsidRPr="00B43813" w:rsidRDefault="0081178C" w:rsidP="00227230">
      <w:pPr>
        <w:tabs>
          <w:tab w:val="left" w:pos="0"/>
        </w:tabs>
        <w:rPr>
          <w:szCs w:val="22"/>
        </w:rPr>
      </w:pPr>
      <w:r w:rsidRPr="00B43813">
        <w:rPr>
          <w:szCs w:val="22"/>
        </w:rPr>
        <w:t xml:space="preserve">Tarptautiniame verapamilio SR/trandolaprilio tyrime </w:t>
      </w:r>
      <w:r w:rsidRPr="00B43813">
        <w:rPr>
          <w:iCs/>
          <w:szCs w:val="22"/>
        </w:rPr>
        <w:t>(INternational VErapamil SR/trandolapril Study - INVEST)</w:t>
      </w:r>
      <w:r w:rsidRPr="00B43813">
        <w:rPr>
          <w:szCs w:val="22"/>
        </w:rPr>
        <w:t xml:space="preserve"> – atsitiktinės atrankos, atviroje, koduotų vertinimo kriterijų programoje - buvo tirtos mirštamumo ir sergamumo išeitys, taikant verapamiliu SR paremtą gydymą, lyginant su atenololiu paremtu gydymu. Tyrime dalyvavo 22 576 pacientai, kurie buvo 50 metų amžiaus ar vyresni su nustatyta hipertenzija bei koronarinių arterijų liga (KAL). Abiejų grupių tiriamiesiems galėjo būti skiriama palaipsniui didinama iki didžiausios toleruojamos preparato dozė ir (arba) tyrime netiriamas kraujospūdį mažinantis preparatas. Trandolaprilis buvo rekomenduojamas visiems pacientams su inkstų funkcijos nepakankamumu, diabetu arba širdies funkcijos nepakankamumu, neatsižvelgiant į taikomo gydymo grupę. Stebėjimo vidurkis buvo </w:t>
      </w:r>
      <w:r w:rsidRPr="00B43813">
        <w:rPr>
          <w:szCs w:val="22"/>
        </w:rPr>
        <w:lastRenderedPageBreak/>
        <w:t>2,7 metų. Verapamiliu paremta strategija atitiko atenololiu paremtą strategiją, vertinant prevencinį poveikį mirštamumui nuo visų priežasčių, miokardo infarkto arba insulto pacientams su hipertenzija ir KAL. Dvejų metų trukmės kraujospūdžio kontrolė abiejų grupių tiriamiesiems buvo panaši. Daugiau kaip 80 % pacientų reikėjo 2 ar daugiau preparatų, kad būtų pasiektas siekiamas kraujospūdis. Trandolaprilio vartojo 63 % pacientų, kuriems buvo taikoma verapamiliu paremta strategija, ir 52 % pacientų, kuriems buvo taikoma atenololiu paremta strategija. Daugiau kaip 70 % visų INVEST tiriamųjų pasiekė siekiamą &lt;140/90 mm Hg kraujospūdį. Didelės rizikos pacientams, tokiems, kaip sergantieji diabetu arba inkstų liga, turėjo pasiekti žemesnį kraujospūdį, kad jis būtų laikomas kontroliuojamu. Bendrai apžvelgus pranešti nepageidaujami poveikiai buvo minimalūs ir panašūs, vertinant jų dažnį tarp gydymo strategijų. Tarp pacientų, kurie</w:t>
      </w:r>
      <w:r w:rsidRPr="00B43813">
        <w:rPr>
          <w:strike/>
          <w:szCs w:val="22"/>
        </w:rPr>
        <w:t xml:space="preserve"> </w:t>
      </w:r>
      <w:r w:rsidRPr="00B43813">
        <w:rPr>
          <w:szCs w:val="22"/>
        </w:rPr>
        <w:t>pradedant gydymą neturėjo cukrinio diabeto, naujai diagnozuoto cukrinio diabeto atvejų buvo mažiau tarp pacientų, kuriems taikytas gydymas verapamiliu SR, nei tarp pacientų, kuriems buvo taikytas gydymas atenololiu (7,0 % ir 8,2 %, rizikos santykis 0,85, p &lt; 0,01).</w:t>
      </w:r>
    </w:p>
    <w:p w14:paraId="0894FEAD" w14:textId="77777777" w:rsidR="0081178C" w:rsidRPr="00B43813" w:rsidRDefault="0081178C" w:rsidP="00227230">
      <w:pPr>
        <w:rPr>
          <w:strike/>
          <w:szCs w:val="22"/>
        </w:rPr>
      </w:pPr>
    </w:p>
    <w:p w14:paraId="56FAE7E5" w14:textId="77777777" w:rsidR="0081178C" w:rsidRPr="00B43813" w:rsidRDefault="0081178C" w:rsidP="00227230">
      <w:pPr>
        <w:autoSpaceDE w:val="0"/>
        <w:autoSpaceDN w:val="0"/>
        <w:adjustRightInd w:val="0"/>
        <w:rPr>
          <w:rFonts w:eastAsiaTheme="minorHAnsi"/>
          <w:color w:val="000000"/>
          <w:szCs w:val="22"/>
          <w:lang w:val="en-US"/>
        </w:rPr>
      </w:pPr>
      <w:r w:rsidRPr="00B43813">
        <w:rPr>
          <w:rFonts w:eastAsiaTheme="minorHAnsi"/>
          <w:iCs/>
          <w:color w:val="000000"/>
          <w:szCs w:val="22"/>
        </w:rPr>
        <w:t xml:space="preserve">Dviem dideliais atsitiktinės atrankos, kontroliuojamais tyrimais (ONTARGET (angl. </w:t>
      </w:r>
      <w:r w:rsidRPr="00B43813">
        <w:rPr>
          <w:rFonts w:eastAsiaTheme="minorHAnsi"/>
          <w:iCs/>
          <w:color w:val="000000"/>
          <w:szCs w:val="22"/>
          <w:lang w:val="en-US"/>
        </w:rPr>
        <w:t>„</w:t>
      </w:r>
      <w:r w:rsidRPr="00B43813">
        <w:rPr>
          <w:rFonts w:eastAsiaTheme="minorHAnsi"/>
          <w:i/>
          <w:iCs/>
          <w:color w:val="000000"/>
          <w:szCs w:val="22"/>
          <w:lang w:val="en-US"/>
        </w:rPr>
        <w:t>ONgoing Telmisartan Alone and in combination with Ramipril Global Endpoint Trial</w:t>
      </w:r>
      <w:r w:rsidRPr="00B43813">
        <w:rPr>
          <w:rFonts w:eastAsiaTheme="minorHAnsi"/>
          <w:iCs/>
          <w:color w:val="000000"/>
          <w:szCs w:val="22"/>
          <w:lang w:val="en-US"/>
        </w:rPr>
        <w:t>“) ir VA NEPHRON-D (angl. „</w:t>
      </w:r>
      <w:r w:rsidRPr="00B43813">
        <w:rPr>
          <w:rFonts w:eastAsiaTheme="minorHAnsi"/>
          <w:i/>
          <w:iCs/>
          <w:color w:val="000000"/>
          <w:szCs w:val="22"/>
          <w:lang w:val="en-US"/>
        </w:rPr>
        <w:t>The Veterans Affairs Nephropathy in Diabetes</w:t>
      </w:r>
      <w:r w:rsidRPr="00B43813">
        <w:rPr>
          <w:rFonts w:eastAsiaTheme="minorHAnsi"/>
          <w:iCs/>
          <w:color w:val="000000"/>
          <w:szCs w:val="22"/>
          <w:lang w:val="en-US"/>
        </w:rPr>
        <w:t xml:space="preserve">“)) buvo ištirtas AKF inhibitoriaus ir angiotenzino II receptorių blokatoriaus derinio vartojimas. </w:t>
      </w:r>
    </w:p>
    <w:p w14:paraId="729F2D1B" w14:textId="77777777" w:rsidR="0081178C" w:rsidRPr="00B43813" w:rsidRDefault="0081178C" w:rsidP="00227230">
      <w:pPr>
        <w:autoSpaceDE w:val="0"/>
        <w:autoSpaceDN w:val="0"/>
        <w:adjustRightInd w:val="0"/>
        <w:rPr>
          <w:rFonts w:eastAsiaTheme="minorHAnsi"/>
          <w:color w:val="000000"/>
          <w:szCs w:val="22"/>
          <w:lang w:val="en-US"/>
        </w:rPr>
      </w:pPr>
      <w:r w:rsidRPr="00B43813">
        <w:rPr>
          <w:rFonts w:eastAsiaTheme="minorHAnsi"/>
          <w:iCs/>
          <w:color w:val="000000"/>
          <w:szCs w:val="22"/>
          <w:lang w:val="en-US"/>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5F925ABE" w14:textId="77777777" w:rsidR="0081178C" w:rsidRPr="00B43813" w:rsidRDefault="0081178C" w:rsidP="00227230">
      <w:pPr>
        <w:autoSpaceDE w:val="0"/>
        <w:autoSpaceDN w:val="0"/>
        <w:adjustRightInd w:val="0"/>
        <w:rPr>
          <w:rFonts w:eastAsiaTheme="minorHAnsi"/>
          <w:color w:val="000000"/>
          <w:szCs w:val="22"/>
          <w:lang w:val="en-US"/>
        </w:rPr>
      </w:pPr>
      <w:r w:rsidRPr="00B43813">
        <w:rPr>
          <w:rFonts w:eastAsiaTheme="minorHAnsi"/>
          <w:iCs/>
          <w:color w:val="000000"/>
          <w:szCs w:val="22"/>
          <w:lang w:val="en-US"/>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0CB027A2" w14:textId="77777777" w:rsidR="0081178C" w:rsidRPr="00B43813" w:rsidRDefault="0081178C" w:rsidP="00227230">
      <w:pPr>
        <w:autoSpaceDE w:val="0"/>
        <w:autoSpaceDN w:val="0"/>
        <w:adjustRightInd w:val="0"/>
        <w:rPr>
          <w:rFonts w:eastAsiaTheme="minorHAnsi"/>
          <w:color w:val="000000"/>
          <w:szCs w:val="22"/>
          <w:lang w:val="en-US"/>
        </w:rPr>
      </w:pPr>
      <w:r w:rsidRPr="00B43813">
        <w:rPr>
          <w:rFonts w:eastAsiaTheme="minorHAnsi"/>
          <w:iCs/>
          <w:color w:val="000000"/>
          <w:szCs w:val="22"/>
          <w:lang w:val="en-US"/>
        </w:rPr>
        <w:t xml:space="preserve">Todėl pacientams, sergantiems diabetine nefropatija, negalima kartu vartoti AKF inhibitorių ir angiotenzino II receptorių blokatorių. </w:t>
      </w:r>
    </w:p>
    <w:p w14:paraId="5CED27F3" w14:textId="77777777" w:rsidR="0081178C" w:rsidRPr="00B43813" w:rsidRDefault="0081178C" w:rsidP="00227230">
      <w:pPr>
        <w:rPr>
          <w:strike/>
          <w:szCs w:val="22"/>
        </w:rPr>
      </w:pPr>
      <w:r w:rsidRPr="00B43813">
        <w:rPr>
          <w:rFonts w:eastAsiaTheme="minorHAnsi"/>
          <w:iCs/>
          <w:color w:val="000000"/>
          <w:szCs w:val="22"/>
          <w:lang w:val="en-US"/>
        </w:rPr>
        <w:t>ALTITUDE (angl. „</w:t>
      </w:r>
      <w:r w:rsidRPr="00B43813">
        <w:rPr>
          <w:rFonts w:eastAsiaTheme="minorHAnsi"/>
          <w:i/>
          <w:iCs/>
          <w:color w:val="000000"/>
          <w:szCs w:val="22"/>
          <w:lang w:val="en-US"/>
        </w:rPr>
        <w:t>Aliskiren Trial in Type 2 Diabetes Using Cardiovascular and Renal Disease Endpoints</w:t>
      </w:r>
      <w:r w:rsidRPr="00B43813">
        <w:rPr>
          <w:rFonts w:eastAsiaTheme="minorHAnsi"/>
          <w:iCs/>
          <w:color w:val="000000"/>
          <w:szCs w:val="22"/>
          <w:lang w:val="en-US"/>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12274AA" w14:textId="77777777" w:rsidR="0081178C" w:rsidRPr="00B43813" w:rsidRDefault="0081178C" w:rsidP="00227230">
      <w:pPr>
        <w:rPr>
          <w:strike/>
          <w:szCs w:val="22"/>
        </w:rPr>
      </w:pPr>
    </w:p>
    <w:p w14:paraId="71E259FF" w14:textId="77777777" w:rsidR="0081178C" w:rsidRPr="00B43813" w:rsidRDefault="0081178C" w:rsidP="00227230">
      <w:pPr>
        <w:ind w:left="567" w:hanging="567"/>
        <w:rPr>
          <w:b/>
          <w:szCs w:val="22"/>
        </w:rPr>
      </w:pPr>
      <w:r w:rsidRPr="00B43813">
        <w:rPr>
          <w:b/>
          <w:szCs w:val="22"/>
        </w:rPr>
        <w:t>5.2</w:t>
      </w:r>
      <w:r w:rsidRPr="00B43813">
        <w:rPr>
          <w:b/>
          <w:szCs w:val="22"/>
        </w:rPr>
        <w:tab/>
        <w:t xml:space="preserve">Farmakokinetinės savybės </w:t>
      </w:r>
    </w:p>
    <w:p w14:paraId="13A38D57" w14:textId="77777777" w:rsidR="0081178C" w:rsidRPr="00B43813" w:rsidRDefault="0081178C" w:rsidP="00227230">
      <w:pPr>
        <w:rPr>
          <w:szCs w:val="22"/>
        </w:rPr>
      </w:pPr>
    </w:p>
    <w:p w14:paraId="04720645" w14:textId="77777777" w:rsidR="0081178C" w:rsidRPr="00B43813" w:rsidRDefault="0081178C" w:rsidP="00227230">
      <w:pPr>
        <w:rPr>
          <w:i/>
          <w:szCs w:val="22"/>
        </w:rPr>
      </w:pPr>
      <w:r w:rsidRPr="00B43813">
        <w:rPr>
          <w:i/>
          <w:szCs w:val="22"/>
        </w:rPr>
        <w:t>Tarka</w:t>
      </w:r>
    </w:p>
    <w:p w14:paraId="2567395E" w14:textId="77777777" w:rsidR="0081178C" w:rsidRPr="00B43813" w:rsidRDefault="0081178C" w:rsidP="00227230">
      <w:pPr>
        <w:rPr>
          <w:szCs w:val="22"/>
        </w:rPr>
      </w:pPr>
      <w:r w:rsidRPr="00B43813">
        <w:rPr>
          <w:szCs w:val="22"/>
        </w:rPr>
        <w:t>Tarka tabletės yra dengtos plėvele, jas sudaro pailginto atpalaidavimo verapamilio hidrochlorido sluoksnis ir atskiras sluoksnis, iš kurio nedelsiant išskiriamas trandolaprilis. Kadangi duomenų apie kinetinę verapamilio ir trandolaprilio ar trandolaprilato sąveiką nėra, dudėtiniam vaistiniam preparatui tinka atskirų jo veikliųjų medžiagų kinetikos rodikliai.</w:t>
      </w:r>
    </w:p>
    <w:p w14:paraId="04109CC0" w14:textId="77777777" w:rsidR="0081178C" w:rsidRPr="00B43813" w:rsidRDefault="0081178C" w:rsidP="00227230">
      <w:pPr>
        <w:rPr>
          <w:szCs w:val="22"/>
        </w:rPr>
      </w:pPr>
    </w:p>
    <w:p w14:paraId="0C5A1DD0" w14:textId="77777777" w:rsidR="0081178C" w:rsidRPr="00B43813" w:rsidRDefault="0081178C" w:rsidP="00227230">
      <w:pPr>
        <w:rPr>
          <w:i/>
          <w:szCs w:val="22"/>
        </w:rPr>
      </w:pPr>
      <w:r w:rsidRPr="00B43813">
        <w:rPr>
          <w:i/>
          <w:szCs w:val="22"/>
        </w:rPr>
        <w:t>Verapamilis</w:t>
      </w:r>
    </w:p>
    <w:p w14:paraId="7836608B" w14:textId="77777777" w:rsidR="0081178C" w:rsidRPr="00B43813" w:rsidRDefault="0081178C" w:rsidP="00227230">
      <w:pPr>
        <w:rPr>
          <w:szCs w:val="22"/>
          <w:u w:val="single"/>
        </w:rPr>
      </w:pPr>
      <w:r w:rsidRPr="00B43813">
        <w:rPr>
          <w:szCs w:val="22"/>
        </w:rPr>
        <w:lastRenderedPageBreak/>
        <w:t>Verapamilio hidrochloridas yra raceminis mišinys, sudarytas iš lygių R-enantiomero ir S-enantiomero dalių. Verapamilis yra plačiai metabolizuojamas. Vienas iš 12 šlapime nustatomų metabolitų yra norverapamilis, turintis nuo 10 iki 20 % verapamilio farmakologinio aktyvumo ir sudaro 6 % viso išskiriamo vaistinio preparato kiekio. Pastovios verapamilio ir norverapamilio koncentracijos plazmoje yra panašios. Pastovi koncentracija, vartojant vieną kartą per dieną, pasiekiama po 3-4 dienų.</w:t>
      </w:r>
    </w:p>
    <w:p w14:paraId="5922A63C" w14:textId="77777777" w:rsidR="0081178C" w:rsidRPr="00B43813" w:rsidRDefault="0081178C" w:rsidP="00227230">
      <w:pPr>
        <w:rPr>
          <w:szCs w:val="22"/>
          <w:u w:val="single"/>
        </w:rPr>
      </w:pPr>
    </w:p>
    <w:p w14:paraId="215041D0" w14:textId="77777777" w:rsidR="0081178C" w:rsidRPr="00DF5F2D" w:rsidRDefault="0081178C" w:rsidP="00DF5F2D">
      <w:pPr>
        <w:rPr>
          <w:i/>
        </w:rPr>
      </w:pPr>
      <w:r w:rsidRPr="00DF5F2D">
        <w:rPr>
          <w:i/>
        </w:rPr>
        <w:t>Absorbcija</w:t>
      </w:r>
    </w:p>
    <w:p w14:paraId="1EF97F43" w14:textId="77777777" w:rsidR="0081178C" w:rsidRPr="00B43813" w:rsidRDefault="0081178C" w:rsidP="00227230">
      <w:pPr>
        <w:rPr>
          <w:szCs w:val="22"/>
        </w:rPr>
      </w:pPr>
      <w:r w:rsidRPr="00B43813">
        <w:rPr>
          <w:szCs w:val="22"/>
        </w:rPr>
        <w:t>Daugiau nei 90 % išgerto verapamilio greitai yra absorbuojama iš plonojo žarnyno. Vidutinis biologinis prieinamumas yra tik 22 %, kadangi didelė dozės dalis metabolizuojama pirmo prasiskverbimo per kepenis metu, ir jis gali labai kisti (10</w:t>
      </w:r>
      <w:r w:rsidRPr="00B43813">
        <w:rPr>
          <w:szCs w:val="22"/>
        </w:rPr>
        <w:noBreakHyphen/>
        <w:t>35 %). Vidutinis biologinis prieinamumas po kartotinių dozių gali padidėti iki 30 %.</w:t>
      </w:r>
    </w:p>
    <w:p w14:paraId="6493F7BE" w14:textId="77777777" w:rsidR="0081178C" w:rsidRPr="00B43813" w:rsidRDefault="0081178C" w:rsidP="00227230">
      <w:pPr>
        <w:rPr>
          <w:szCs w:val="22"/>
        </w:rPr>
      </w:pPr>
      <w:r w:rsidRPr="00B43813">
        <w:rPr>
          <w:szCs w:val="22"/>
        </w:rPr>
        <w:t>Vidutinis maksimalios koncentracijos plazmoje susidarymo laikas yra nuo 4 iki 15 valandų. Norverapamilio maksimali koncentracija plazmoje susidaro praėjus 5-15 valandų po vartojimo.</w:t>
      </w:r>
    </w:p>
    <w:p w14:paraId="1B941C07" w14:textId="77777777" w:rsidR="0081178C" w:rsidRPr="00B43813" w:rsidRDefault="0081178C" w:rsidP="00227230">
      <w:pPr>
        <w:rPr>
          <w:szCs w:val="22"/>
        </w:rPr>
      </w:pPr>
    </w:p>
    <w:p w14:paraId="1C03F084" w14:textId="77777777" w:rsidR="0081178C" w:rsidRPr="00DF5F2D" w:rsidRDefault="0081178C" w:rsidP="00DF5F2D">
      <w:pPr>
        <w:rPr>
          <w:i/>
        </w:rPr>
      </w:pPr>
      <w:r w:rsidRPr="00DF5F2D">
        <w:rPr>
          <w:i/>
        </w:rPr>
        <w:t xml:space="preserve">Pasiskirstymas </w:t>
      </w:r>
    </w:p>
    <w:p w14:paraId="5E2EC5BA" w14:textId="77777777" w:rsidR="0081178C" w:rsidRPr="00B43813" w:rsidRDefault="0081178C" w:rsidP="00227230">
      <w:pPr>
        <w:rPr>
          <w:szCs w:val="22"/>
        </w:rPr>
      </w:pPr>
      <w:r w:rsidRPr="00B43813">
        <w:rPr>
          <w:szCs w:val="22"/>
        </w:rPr>
        <w:t xml:space="preserve">Vidutinis laikas, per kurį koncentracija plazmoje tampa didžiausia, yra 4 val. Didžiausia norverapamilio koncentracija kraujo plazmoje atsiranda praėjus maždaug 6 valandoms po dozės pavartojimo. </w:t>
      </w:r>
    </w:p>
    <w:p w14:paraId="43645F3D" w14:textId="77777777" w:rsidR="0081178C" w:rsidRPr="00B43813" w:rsidRDefault="0081178C" w:rsidP="00227230">
      <w:pPr>
        <w:rPr>
          <w:szCs w:val="22"/>
        </w:rPr>
      </w:pPr>
      <w:r w:rsidRPr="00B43813">
        <w:rPr>
          <w:szCs w:val="22"/>
        </w:rPr>
        <w:t>Pusiausvyrinė koncentracija kraujo plazmoje, kartotinai vartojant vaistininio preparato kartą per parą, nusistovi po 3</w:t>
      </w:r>
      <w:r w:rsidRPr="00B43813">
        <w:rPr>
          <w:szCs w:val="22"/>
        </w:rPr>
        <w:noBreakHyphen/>
        <w:t>4 dienų. Verapamilis plačiai pasiskirsto kūno audiniuose, pasiskirstymo tūris sveikiems asmenims svyruoja nuo 1,8-6,8 l/kg.</w:t>
      </w:r>
    </w:p>
    <w:p w14:paraId="7CA68BDC" w14:textId="77777777" w:rsidR="0081178C" w:rsidRPr="00B43813" w:rsidRDefault="0081178C" w:rsidP="00227230">
      <w:pPr>
        <w:rPr>
          <w:szCs w:val="22"/>
        </w:rPr>
      </w:pPr>
      <w:r w:rsidRPr="00B43813">
        <w:rPr>
          <w:szCs w:val="22"/>
        </w:rPr>
        <w:t>Apie 90 % verapamilio prisijungia prie kraujo plazmos baltymų.</w:t>
      </w:r>
    </w:p>
    <w:p w14:paraId="1C507BEC" w14:textId="77777777" w:rsidR="0081178C" w:rsidRPr="00B43813" w:rsidRDefault="0081178C" w:rsidP="00227230">
      <w:pPr>
        <w:rPr>
          <w:szCs w:val="22"/>
        </w:rPr>
      </w:pPr>
    </w:p>
    <w:p w14:paraId="56AED018" w14:textId="77777777" w:rsidR="0081178C" w:rsidRPr="00B43813" w:rsidRDefault="0081178C" w:rsidP="00227230">
      <w:pPr>
        <w:rPr>
          <w:i/>
          <w:iCs/>
          <w:szCs w:val="22"/>
        </w:rPr>
      </w:pPr>
      <w:r w:rsidRPr="00B43813">
        <w:rPr>
          <w:i/>
          <w:iCs/>
          <w:szCs w:val="22"/>
        </w:rPr>
        <w:t>Biotransformacija</w:t>
      </w:r>
    </w:p>
    <w:p w14:paraId="0B720DE0" w14:textId="77777777" w:rsidR="0081178C" w:rsidRPr="00B43813" w:rsidRDefault="0081178C" w:rsidP="00227230">
      <w:pPr>
        <w:rPr>
          <w:szCs w:val="22"/>
        </w:rPr>
      </w:pPr>
      <w:r w:rsidRPr="00B43813">
        <w:rPr>
          <w:szCs w:val="22"/>
        </w:rPr>
        <w:t xml:space="preserve">Verapamilis yra plačiai metabolizuojamas. Metabolizmo tyrimai </w:t>
      </w:r>
      <w:r w:rsidRPr="00B43813">
        <w:rPr>
          <w:i/>
          <w:szCs w:val="22"/>
        </w:rPr>
        <w:t>in vitro</w:t>
      </w:r>
      <w:r w:rsidRPr="00B43813">
        <w:rPr>
          <w:szCs w:val="22"/>
        </w:rPr>
        <w:t xml:space="preserve"> rodo, kad verapamilis yra metabolizuojamas citochromo P450 CYP3A4, CYP1A2, CYP2C8, CYP2C9 ir CYP2C18. Sveikiems vyrams, išgertas verapamilio hidrochloridas plačiai metabolizuojamas kepenyse, susidarant 12 metabolitų, kurių aptinkami daugiausiai pėdsakai. Dauguma metabolitų yra įvairūs N ir O-dealkilinti verapamilio produktai. Tiriant šunis nustatyta, kad iš šių metabolitų  tik norverapamilis pasižymi reikšmingu farmakologiniu poveikiu (apie 20 % pradinės medžiagos).</w:t>
      </w:r>
    </w:p>
    <w:p w14:paraId="318B0618" w14:textId="77777777" w:rsidR="0081178C" w:rsidRPr="00B43813" w:rsidRDefault="0081178C" w:rsidP="00227230">
      <w:pPr>
        <w:rPr>
          <w:szCs w:val="22"/>
        </w:rPr>
      </w:pPr>
    </w:p>
    <w:p w14:paraId="3D7597A4" w14:textId="77777777" w:rsidR="0081178C" w:rsidRPr="00DF5F2D" w:rsidRDefault="0081178C" w:rsidP="00DF5F2D">
      <w:pPr>
        <w:rPr>
          <w:i/>
        </w:rPr>
      </w:pPr>
      <w:r w:rsidRPr="00DF5F2D">
        <w:rPr>
          <w:i/>
        </w:rPr>
        <w:t>Eliminacija</w:t>
      </w:r>
    </w:p>
    <w:p w14:paraId="63474F02" w14:textId="77777777" w:rsidR="0081178C" w:rsidRPr="00B43813" w:rsidRDefault="0081178C" w:rsidP="00227230">
      <w:pPr>
        <w:rPr>
          <w:szCs w:val="22"/>
        </w:rPr>
      </w:pPr>
      <w:r w:rsidRPr="00B43813">
        <w:rPr>
          <w:szCs w:val="22"/>
        </w:rPr>
        <w:t>Vidutinis pusinės eliminacijos periodas po kartotinio vaistinio preparato vartojimo yra 8 val. 3</w:t>
      </w:r>
      <w:r w:rsidRPr="00B43813">
        <w:rPr>
          <w:szCs w:val="22"/>
        </w:rPr>
        <w:noBreakHyphen/>
        <w:t xml:space="preserve">4 % dozės išsiskiria pro inkstus nepakitusio vaisto pavidalu. Metabolitų išsiskiria su šlapimu (70%) ir su išmatomis (16 %). </w:t>
      </w:r>
    </w:p>
    <w:p w14:paraId="41AEF72A" w14:textId="77777777" w:rsidR="0081178C" w:rsidRPr="00B43813" w:rsidRDefault="0081178C" w:rsidP="00227230">
      <w:pPr>
        <w:rPr>
          <w:szCs w:val="22"/>
        </w:rPr>
      </w:pPr>
      <w:r w:rsidRPr="00B43813">
        <w:rPr>
          <w:szCs w:val="22"/>
        </w:rPr>
        <w:t>Apie 3-4 % per inkstus išskiriamo preparato yra nepakitę. Bendras verapamilio klirensas yra beveik toks pats, kaip ir kraujo tėkmės greitis kepenyse, apie 1 l/h/kg (svyruoja nuo 0,7 iki 1,3 l/h/kg.</w:t>
      </w:r>
    </w:p>
    <w:p w14:paraId="704CCE43" w14:textId="77777777" w:rsidR="0081178C" w:rsidRPr="00B43813" w:rsidRDefault="0081178C" w:rsidP="00227230">
      <w:pPr>
        <w:rPr>
          <w:szCs w:val="22"/>
        </w:rPr>
      </w:pPr>
    </w:p>
    <w:p w14:paraId="4D91CF88" w14:textId="77777777" w:rsidR="0081178C" w:rsidRPr="00B43813" w:rsidRDefault="0081178C" w:rsidP="00227230">
      <w:pPr>
        <w:rPr>
          <w:i/>
          <w:szCs w:val="22"/>
        </w:rPr>
      </w:pPr>
      <w:r w:rsidRPr="00B43813">
        <w:rPr>
          <w:i/>
          <w:szCs w:val="22"/>
        </w:rPr>
        <w:t>Ypatingos populiacijos</w:t>
      </w:r>
    </w:p>
    <w:p w14:paraId="6DD38386" w14:textId="77777777" w:rsidR="0081178C" w:rsidRPr="00B43813" w:rsidRDefault="0081178C" w:rsidP="00227230">
      <w:pPr>
        <w:autoSpaceDE w:val="0"/>
        <w:autoSpaceDN w:val="0"/>
        <w:adjustRightInd w:val="0"/>
        <w:rPr>
          <w:szCs w:val="22"/>
        </w:rPr>
      </w:pPr>
      <w:r w:rsidRPr="00B43813">
        <w:rPr>
          <w:i/>
          <w:szCs w:val="22"/>
        </w:rPr>
        <w:t>Vaikai.</w:t>
      </w:r>
      <w:r w:rsidRPr="00B43813">
        <w:rPr>
          <w:szCs w:val="22"/>
        </w:rPr>
        <w:t xml:space="preserve"> Informacija apie farmakokinetiką vaikų populiacijai yra ribota. Po intraveninės verapamilio injekcijos, vidutinis verapamilio gyvavimo pusperiodis buvo 9,17 valandų ir vidutinis klirensas buvo 30 l/h, kas sudaro apie 70 l/h 70 kg sveriančiam suaugusiajam. Pastovi plazmos koncentracija pediatriniams pacientams buvo šiek tiek mažesnė vartojant </w:t>
      </w:r>
      <w:r w:rsidRPr="00B43813">
        <w:rPr>
          <w:i/>
          <w:szCs w:val="22"/>
        </w:rPr>
        <w:t>per os</w:t>
      </w:r>
      <w:r w:rsidRPr="00B43813">
        <w:rPr>
          <w:szCs w:val="22"/>
        </w:rPr>
        <w:t>, lyginant su stebėtais suaugusiaisiais.</w:t>
      </w:r>
    </w:p>
    <w:p w14:paraId="666993D4" w14:textId="77777777" w:rsidR="0081178C" w:rsidRPr="00B43813" w:rsidRDefault="0081178C" w:rsidP="00227230">
      <w:pPr>
        <w:autoSpaceDE w:val="0"/>
        <w:autoSpaceDN w:val="0"/>
        <w:adjustRightInd w:val="0"/>
        <w:rPr>
          <w:szCs w:val="22"/>
        </w:rPr>
      </w:pPr>
    </w:p>
    <w:p w14:paraId="7B59186F" w14:textId="77777777" w:rsidR="0081178C" w:rsidRPr="00B43813" w:rsidRDefault="0081178C" w:rsidP="00227230">
      <w:pPr>
        <w:autoSpaceDE w:val="0"/>
        <w:autoSpaceDN w:val="0"/>
        <w:adjustRightInd w:val="0"/>
        <w:rPr>
          <w:szCs w:val="22"/>
        </w:rPr>
      </w:pPr>
      <w:r w:rsidRPr="00B43813">
        <w:rPr>
          <w:i/>
          <w:szCs w:val="22"/>
        </w:rPr>
        <w:t>Senyvi žmonės</w:t>
      </w:r>
      <w:r w:rsidRPr="00B43813">
        <w:rPr>
          <w:szCs w:val="22"/>
        </w:rPr>
        <w:t>. Senėjimas gali turėti įtakos verapamilio farmakokinetikai gydant hipertenzija sergančius pacientus. Senyviems pacientams gali paildėti pusinės eliminacijos periodas. Verapamilio antihipertenzinis poveikis nuo amžiaus nepriklauso.</w:t>
      </w:r>
    </w:p>
    <w:p w14:paraId="240B5429" w14:textId="77777777" w:rsidR="0081178C" w:rsidRPr="00B43813" w:rsidRDefault="0081178C" w:rsidP="00227230">
      <w:pPr>
        <w:autoSpaceDE w:val="0"/>
        <w:autoSpaceDN w:val="0"/>
        <w:adjustRightInd w:val="0"/>
        <w:rPr>
          <w:szCs w:val="22"/>
        </w:rPr>
      </w:pPr>
    </w:p>
    <w:p w14:paraId="61A869DB" w14:textId="77777777" w:rsidR="0081178C" w:rsidRPr="00B43813" w:rsidRDefault="0081178C" w:rsidP="00227230">
      <w:pPr>
        <w:autoSpaceDE w:val="0"/>
        <w:autoSpaceDN w:val="0"/>
        <w:adjustRightInd w:val="0"/>
        <w:rPr>
          <w:szCs w:val="22"/>
        </w:rPr>
      </w:pPr>
      <w:r w:rsidRPr="00B43813">
        <w:rPr>
          <w:i/>
          <w:iCs/>
          <w:color w:val="000000"/>
          <w:szCs w:val="22"/>
        </w:rPr>
        <w:lastRenderedPageBreak/>
        <w:t>Sutrikusi inkstų funkcija.</w:t>
      </w:r>
      <w:r w:rsidRPr="00B43813">
        <w:rPr>
          <w:szCs w:val="22"/>
        </w:rPr>
        <w:t xml:space="preserve"> Sutrikusi inkstų funkcija poveikio verapamilio farmakoninetikai neturi, kaip rodo palyginamųjų tyrimų rezultatai tiriant pacientus, sergančius galutinės stadijos inkstų funkcijos nepakankamumu ir pacientus, kurių inkstų funkcija nepakitusi. Verapamilis ir norverapamilis nėra ženkliai pašalinami dializės metu.</w:t>
      </w:r>
    </w:p>
    <w:p w14:paraId="14F1E2E8" w14:textId="77777777" w:rsidR="0081178C" w:rsidRPr="00B43813" w:rsidRDefault="0081178C" w:rsidP="00227230">
      <w:pPr>
        <w:rPr>
          <w:iCs/>
          <w:color w:val="000000"/>
          <w:szCs w:val="22"/>
        </w:rPr>
      </w:pPr>
    </w:p>
    <w:p w14:paraId="1E9AAAC9" w14:textId="77777777" w:rsidR="0081178C" w:rsidRPr="00B43813" w:rsidRDefault="0081178C" w:rsidP="00227230">
      <w:pPr>
        <w:rPr>
          <w:szCs w:val="22"/>
        </w:rPr>
      </w:pPr>
      <w:r w:rsidRPr="00B43813">
        <w:rPr>
          <w:i/>
          <w:iCs/>
          <w:color w:val="000000"/>
          <w:szCs w:val="22"/>
        </w:rPr>
        <w:t>Sutrikusi kepenų funkcija.</w:t>
      </w:r>
      <w:r w:rsidRPr="00B43813">
        <w:rPr>
          <w:szCs w:val="22"/>
        </w:rPr>
        <w:t xml:space="preserve">Pacientų, sergančių kepenų ciroze, organizme biologinis verapamilio prieinamumas ir pusinės eliminacijos periodas padidėja. Tačiau tų pacientų, kuriems yra kompensuotas kepenų funkcijos sutrikimas, organizme verapamilio kinetika nekinta. </w:t>
      </w:r>
    </w:p>
    <w:p w14:paraId="2E96A5F4" w14:textId="77777777" w:rsidR="0081178C" w:rsidRPr="00B43813" w:rsidRDefault="0081178C" w:rsidP="00227230">
      <w:pPr>
        <w:rPr>
          <w:szCs w:val="22"/>
        </w:rPr>
      </w:pPr>
    </w:p>
    <w:p w14:paraId="64695FAC" w14:textId="77777777" w:rsidR="0081178C" w:rsidRPr="00B43813" w:rsidRDefault="0081178C" w:rsidP="00227230">
      <w:pPr>
        <w:rPr>
          <w:i/>
          <w:szCs w:val="22"/>
        </w:rPr>
      </w:pPr>
      <w:r w:rsidRPr="00B43813">
        <w:rPr>
          <w:i/>
          <w:szCs w:val="22"/>
        </w:rPr>
        <w:t>Trandolaprilis</w:t>
      </w:r>
    </w:p>
    <w:p w14:paraId="3988481D" w14:textId="77777777" w:rsidR="0081178C" w:rsidRPr="00B43813" w:rsidRDefault="0081178C" w:rsidP="00227230">
      <w:pPr>
        <w:rPr>
          <w:szCs w:val="22"/>
        </w:rPr>
      </w:pPr>
      <w:r w:rsidRPr="00B43813">
        <w:rPr>
          <w:szCs w:val="22"/>
        </w:rPr>
        <w:t>Trandolaprilis yra pro-vaistas ir yra hidrolizuojamas susidarant aktyviam diacidiniam metabolitui trandolaprilatui. Po pakartotinių trandolaprilio dozių pastovi trandolaprilato koncentracija pasiekiama maždaug per 4 dienas, tiek sveikiems savanoriams, tiek jauniems ar vyresnio amžiaus pacientams, sergantiems hipertenzija.</w:t>
      </w:r>
    </w:p>
    <w:p w14:paraId="3C435953" w14:textId="77777777" w:rsidR="0081178C" w:rsidRPr="00B43813" w:rsidRDefault="0081178C" w:rsidP="00227230">
      <w:pPr>
        <w:rPr>
          <w:szCs w:val="22"/>
          <w:u w:val="single"/>
        </w:rPr>
      </w:pPr>
    </w:p>
    <w:p w14:paraId="7EC6A85B" w14:textId="77777777" w:rsidR="0081178C" w:rsidRPr="00DF5F2D" w:rsidRDefault="0081178C" w:rsidP="00DF5F2D">
      <w:pPr>
        <w:rPr>
          <w:i/>
        </w:rPr>
      </w:pPr>
      <w:r w:rsidRPr="00DF5F2D">
        <w:rPr>
          <w:i/>
        </w:rPr>
        <w:t>Absorbcija</w:t>
      </w:r>
    </w:p>
    <w:p w14:paraId="263597C8" w14:textId="77777777" w:rsidR="0081178C" w:rsidRPr="00B43813" w:rsidRDefault="0081178C" w:rsidP="00227230">
      <w:pPr>
        <w:rPr>
          <w:szCs w:val="22"/>
        </w:rPr>
      </w:pPr>
      <w:r w:rsidRPr="00B43813">
        <w:rPr>
          <w:szCs w:val="22"/>
        </w:rPr>
        <w:t>Išgertas trandolaprilis greitai absorbuojamas. Absorbuojama 40</w:t>
      </w:r>
      <w:r w:rsidRPr="00B43813">
        <w:rPr>
          <w:szCs w:val="22"/>
        </w:rPr>
        <w:noBreakHyphen/>
        <w:t xml:space="preserve">60% vaisto dozės, maistas absorbcijos neveikia. </w:t>
      </w:r>
    </w:p>
    <w:p w14:paraId="710C9CB5" w14:textId="77777777" w:rsidR="0081178C" w:rsidRPr="00B43813" w:rsidRDefault="0081178C" w:rsidP="00227230">
      <w:pPr>
        <w:rPr>
          <w:szCs w:val="22"/>
        </w:rPr>
      </w:pPr>
      <w:r w:rsidRPr="00B43813">
        <w:rPr>
          <w:szCs w:val="22"/>
        </w:rPr>
        <w:t>Didžiausia koncentracija susidaro maždaug per 30 min.</w:t>
      </w:r>
    </w:p>
    <w:p w14:paraId="0BE4CFC8" w14:textId="77777777" w:rsidR="0081178C" w:rsidRPr="00B43813" w:rsidRDefault="0081178C" w:rsidP="00227230">
      <w:pPr>
        <w:rPr>
          <w:szCs w:val="22"/>
        </w:rPr>
      </w:pPr>
    </w:p>
    <w:p w14:paraId="6403E13A" w14:textId="77777777" w:rsidR="0081178C" w:rsidRPr="00DF5F2D" w:rsidRDefault="0081178C" w:rsidP="00DF5F2D">
      <w:pPr>
        <w:rPr>
          <w:i/>
        </w:rPr>
      </w:pPr>
      <w:r w:rsidRPr="00DF5F2D">
        <w:rPr>
          <w:i/>
        </w:rPr>
        <w:t xml:space="preserve">Pasiskirstymas </w:t>
      </w:r>
    </w:p>
    <w:p w14:paraId="03E46968" w14:textId="77777777" w:rsidR="0081178C" w:rsidRPr="00B43813" w:rsidRDefault="0081178C" w:rsidP="00227230">
      <w:pPr>
        <w:rPr>
          <w:szCs w:val="22"/>
        </w:rPr>
      </w:pPr>
      <w:r w:rsidRPr="00B43813">
        <w:rPr>
          <w:szCs w:val="22"/>
        </w:rPr>
        <w:t>Trandolaprilis labai greitai išnyksta iš plazmos, jo pusinės eliminacijos laikas yra mažesnis kaip 1 val.</w:t>
      </w:r>
    </w:p>
    <w:p w14:paraId="6CAC6D81" w14:textId="77777777" w:rsidR="0081178C" w:rsidRPr="00B43813" w:rsidRDefault="0081178C" w:rsidP="00227230">
      <w:pPr>
        <w:rPr>
          <w:szCs w:val="22"/>
        </w:rPr>
      </w:pPr>
      <w:r w:rsidRPr="00B43813">
        <w:rPr>
          <w:szCs w:val="22"/>
        </w:rPr>
        <w:t>Trandolaprilis hidrolizuojamas plazmoje ir susidaro trandolaprilatas, kuris yra specifinis angiotenziną konvertuojančio fermento (AKF) inhibitorius. Trandolaprilato kiekis nepriklauso nuo kartu vartojamo maisto.</w:t>
      </w:r>
    </w:p>
    <w:p w14:paraId="2DF1ECF1" w14:textId="77777777" w:rsidR="0081178C" w:rsidRPr="00B43813" w:rsidRDefault="0081178C" w:rsidP="00227230">
      <w:pPr>
        <w:rPr>
          <w:szCs w:val="22"/>
        </w:rPr>
      </w:pPr>
    </w:p>
    <w:p w14:paraId="351BB5CA" w14:textId="77777777" w:rsidR="0081178C" w:rsidRPr="00B43813" w:rsidRDefault="0081178C" w:rsidP="00227230">
      <w:pPr>
        <w:widowControl w:val="0"/>
        <w:suppressAutoHyphens/>
        <w:autoSpaceDE w:val="0"/>
        <w:autoSpaceDN w:val="0"/>
        <w:adjustRightInd w:val="0"/>
        <w:rPr>
          <w:szCs w:val="22"/>
        </w:rPr>
      </w:pPr>
      <w:r w:rsidRPr="00B43813">
        <w:rPr>
          <w:color w:val="000000"/>
          <w:szCs w:val="22"/>
        </w:rPr>
        <w:t>Didžiausia vidutinė trandolaprilato koncentracija kraujo plazmoje susidaro po 3-8 val. Absoliutus trandolaprilato biologinis prieinamumas yra apie 13 %.</w:t>
      </w:r>
    </w:p>
    <w:p w14:paraId="0319D0DE" w14:textId="77777777" w:rsidR="0081178C" w:rsidRPr="00B43813" w:rsidRDefault="0081178C" w:rsidP="00227230">
      <w:pPr>
        <w:rPr>
          <w:szCs w:val="22"/>
        </w:rPr>
      </w:pPr>
      <w:r w:rsidRPr="00B43813">
        <w:rPr>
          <w:szCs w:val="22"/>
        </w:rPr>
        <w:t>Apie 80 % trandolaprilato prisijungia prie plazmos baltymų, ir tai nepriklauso nuo koncentracijos. Trandolaprilatui būdingas didelis afinitetas jungtis su AKF; tai yra įsotinamasis procesas. Didžioji cirkuliuojančio trandolaprilato dalis jungiasi su albuminu; tai neįsotinamasis procesas.</w:t>
      </w:r>
    </w:p>
    <w:p w14:paraId="106E76E5" w14:textId="77777777" w:rsidR="0081178C" w:rsidRPr="00B43813" w:rsidRDefault="0081178C" w:rsidP="00227230">
      <w:pPr>
        <w:rPr>
          <w:i/>
          <w:szCs w:val="22"/>
        </w:rPr>
      </w:pPr>
    </w:p>
    <w:p w14:paraId="78D3E30A" w14:textId="77777777" w:rsidR="0081178C" w:rsidRPr="00B43813" w:rsidRDefault="0081178C" w:rsidP="00227230">
      <w:pPr>
        <w:rPr>
          <w:i/>
          <w:szCs w:val="22"/>
        </w:rPr>
      </w:pPr>
      <w:r w:rsidRPr="00B43813">
        <w:rPr>
          <w:i/>
          <w:szCs w:val="22"/>
        </w:rPr>
        <w:t>Biotransformacija</w:t>
      </w:r>
    </w:p>
    <w:p w14:paraId="73BA0225" w14:textId="77777777" w:rsidR="0081178C" w:rsidRPr="00B43813" w:rsidRDefault="0081178C" w:rsidP="00227230">
      <w:pPr>
        <w:rPr>
          <w:szCs w:val="22"/>
        </w:rPr>
      </w:pPr>
      <w:r w:rsidRPr="00B43813">
        <w:rPr>
          <w:szCs w:val="22"/>
        </w:rPr>
        <w:t>Trandolaprilis yra hidrolizuojamas esterazių iki aktyvaus diacidinio metabolito trandolaprilato.</w:t>
      </w:r>
    </w:p>
    <w:p w14:paraId="41F14E09" w14:textId="77777777" w:rsidR="0081178C" w:rsidRPr="00B43813" w:rsidRDefault="0081178C" w:rsidP="00227230">
      <w:pPr>
        <w:rPr>
          <w:szCs w:val="22"/>
        </w:rPr>
      </w:pPr>
    </w:p>
    <w:p w14:paraId="614B8E34" w14:textId="77777777" w:rsidR="0081178C" w:rsidRPr="00DF5F2D" w:rsidRDefault="0081178C" w:rsidP="00DF5F2D">
      <w:pPr>
        <w:rPr>
          <w:i/>
        </w:rPr>
      </w:pPr>
      <w:r w:rsidRPr="00DF5F2D">
        <w:rPr>
          <w:i/>
        </w:rPr>
        <w:t>Eliminacija</w:t>
      </w:r>
    </w:p>
    <w:p w14:paraId="2A9B400D" w14:textId="77777777" w:rsidR="0081178C" w:rsidRPr="00B43813" w:rsidRDefault="0081178C" w:rsidP="00227230">
      <w:pPr>
        <w:rPr>
          <w:iCs/>
          <w:szCs w:val="22"/>
        </w:rPr>
      </w:pPr>
      <w:r w:rsidRPr="00B43813">
        <w:rPr>
          <w:szCs w:val="22"/>
        </w:rPr>
        <w:t>Po pakartotinių trandolaprilio dozių pastovi trandolaprilato koncentracija pasiekiama maždaug per 4 dienas, tiek sveikiems savanoriams, tiek jauniems ar vyresnio amžiaus pacientams, sergantiems hipertenzija. Esant pastoviai koncentracijai, efektyvus trandolaprilato skilimo pusperiodis yra tarp 15 ir 23 valandų, įskaitant nedidelę skiriamo preparato frakciją, kurią tikriausiai sudaro prisijungimas prie plazmos ir audinių AKF.</w:t>
      </w:r>
    </w:p>
    <w:p w14:paraId="20F5006D" w14:textId="77777777" w:rsidR="0081178C" w:rsidRPr="00B43813" w:rsidRDefault="0081178C" w:rsidP="00227230">
      <w:pPr>
        <w:rPr>
          <w:szCs w:val="22"/>
        </w:rPr>
      </w:pPr>
      <w:r w:rsidRPr="00B43813">
        <w:rPr>
          <w:szCs w:val="22"/>
        </w:rPr>
        <w:t>Apie 9-14 % pavartotos trandolaprilio dozės išsiskiria nepakitusio trandolaprilato pavidalu. Išgerto radioaktyviaisiais izotopais žymėto trandolaprilio apie viena trečioji radioaktyvumo išsiskyrė su šlapimu ir dvi trečiosios su išmatomis.</w:t>
      </w:r>
    </w:p>
    <w:p w14:paraId="721E16EF" w14:textId="77777777" w:rsidR="0081178C" w:rsidRPr="00B43813" w:rsidRDefault="0081178C" w:rsidP="00227230">
      <w:pPr>
        <w:rPr>
          <w:szCs w:val="22"/>
        </w:rPr>
      </w:pPr>
    </w:p>
    <w:p w14:paraId="0762B7A7" w14:textId="77777777" w:rsidR="0081178C" w:rsidRPr="00B43813" w:rsidRDefault="0081178C" w:rsidP="00227230">
      <w:pPr>
        <w:pStyle w:val="BTEMEASMCA"/>
        <w:rPr>
          <w:sz w:val="22"/>
          <w:szCs w:val="22"/>
        </w:rPr>
      </w:pPr>
      <w:r w:rsidRPr="00B43813">
        <w:rPr>
          <w:sz w:val="22"/>
          <w:szCs w:val="22"/>
        </w:rPr>
        <w:t>Trandolaprilato inkstų klirensas varijuoja nuo 0,15 iki 4 litrų per valandą, priklausomai nuo dozės, ir parodo tiesinę koreliaciją su kreatinino klirensu.</w:t>
      </w:r>
    </w:p>
    <w:p w14:paraId="712C39A3" w14:textId="77777777" w:rsidR="0081178C" w:rsidRPr="00B43813" w:rsidRDefault="0081178C" w:rsidP="00227230">
      <w:pPr>
        <w:rPr>
          <w:szCs w:val="22"/>
        </w:rPr>
      </w:pPr>
      <w:r w:rsidRPr="00B43813">
        <w:rPr>
          <w:szCs w:val="22"/>
        </w:rPr>
        <w:lastRenderedPageBreak/>
        <w:t xml:space="preserve">Pacientams, kurių kreatinino klirensas yra ≤ 30 ml/min., kraujo plazmoje trandolaprilato koncentracija yra reikšmingai didesnė. Vaistinio preparato vartojant kartotinai, pacientų, kuriems yra lėtinis inkstų funkcijos sutrikimas, organizme pusiausvyrinė apykaita nusistovi taip pat po keturių dienų nepriklausomai nuo inkstų funkcijos sutrikimo laipsnio. </w:t>
      </w:r>
    </w:p>
    <w:p w14:paraId="48AC165A" w14:textId="77777777" w:rsidR="0081178C" w:rsidRPr="00B43813" w:rsidRDefault="0081178C" w:rsidP="00227230">
      <w:pPr>
        <w:rPr>
          <w:szCs w:val="22"/>
        </w:rPr>
      </w:pPr>
    </w:p>
    <w:p w14:paraId="0CE26985" w14:textId="77777777" w:rsidR="0081178C" w:rsidRPr="00B43813" w:rsidRDefault="0081178C" w:rsidP="00227230">
      <w:pPr>
        <w:rPr>
          <w:szCs w:val="22"/>
        </w:rPr>
      </w:pPr>
      <w:r w:rsidRPr="00B43813">
        <w:rPr>
          <w:szCs w:val="22"/>
        </w:rPr>
        <w:t>Pacientų, kuriems yra kepenų cirozė, plazmoje trandolaprilio koncentracija gali būti 10 kartų didesnė negu sveikų savanorių. Šiems pacientams taip pat, tik mažiau, padidėja trandolaprilato koncentracija plazmoje ir išsiskyrimas pro inkstus.</w:t>
      </w:r>
    </w:p>
    <w:p w14:paraId="64F6B93A" w14:textId="77777777" w:rsidR="0081178C" w:rsidRPr="00B43813" w:rsidRDefault="0081178C" w:rsidP="00227230">
      <w:pPr>
        <w:rPr>
          <w:szCs w:val="22"/>
        </w:rPr>
      </w:pPr>
      <w:r w:rsidRPr="00B43813">
        <w:rPr>
          <w:szCs w:val="22"/>
        </w:rPr>
        <w:t>Trandolaprilio (trandolaprilato) kinetika asmenų, kuriems yra kompensuotas kepenų funkcijos sutrikimas, organizme nekinta.</w:t>
      </w:r>
    </w:p>
    <w:p w14:paraId="682CE2D3" w14:textId="77777777" w:rsidR="0081178C" w:rsidRPr="00B43813" w:rsidRDefault="0081178C" w:rsidP="00227230">
      <w:pPr>
        <w:rPr>
          <w:szCs w:val="22"/>
        </w:rPr>
      </w:pPr>
    </w:p>
    <w:p w14:paraId="1D06A30E" w14:textId="77777777" w:rsidR="0081178C" w:rsidRPr="00B43813" w:rsidRDefault="0081178C" w:rsidP="00227230">
      <w:pPr>
        <w:rPr>
          <w:szCs w:val="22"/>
        </w:rPr>
      </w:pPr>
    </w:p>
    <w:p w14:paraId="22AA00DE" w14:textId="77777777" w:rsidR="0081178C" w:rsidRPr="00B43813" w:rsidRDefault="0081178C" w:rsidP="00227230">
      <w:pPr>
        <w:numPr>
          <w:ilvl w:val="1"/>
          <w:numId w:val="15"/>
        </w:numPr>
        <w:rPr>
          <w:b/>
          <w:szCs w:val="22"/>
        </w:rPr>
      </w:pPr>
      <w:r w:rsidRPr="00B43813">
        <w:rPr>
          <w:b/>
          <w:szCs w:val="22"/>
        </w:rPr>
        <w:t>Ikiklinikinių saugumo tyrimų duomenys</w:t>
      </w:r>
    </w:p>
    <w:p w14:paraId="6EF001A3" w14:textId="77777777" w:rsidR="0081178C" w:rsidRPr="00B43813" w:rsidRDefault="0081178C" w:rsidP="00227230">
      <w:pPr>
        <w:rPr>
          <w:b/>
          <w:szCs w:val="22"/>
        </w:rPr>
      </w:pPr>
    </w:p>
    <w:p w14:paraId="087BC4E0" w14:textId="77777777" w:rsidR="0081178C" w:rsidRPr="00B43813" w:rsidRDefault="0081178C" w:rsidP="00227230">
      <w:pPr>
        <w:rPr>
          <w:szCs w:val="22"/>
        </w:rPr>
      </w:pPr>
      <w:r w:rsidRPr="00B43813">
        <w:rPr>
          <w:szCs w:val="22"/>
        </w:rPr>
        <w:t>Bendrasis toksinis poveikis gyvūnams stebėtas tik tuomet, kai ekspozicija jų organizme buvo daug didesnė negu didžiausia ekspozicija žmogaus organizme, todėl žmogaus saugumui tai neturi reikšmės. Genotoksiškumo tyrimai neparodė specialaus pavojaus žmogui.</w:t>
      </w:r>
    </w:p>
    <w:p w14:paraId="0F3C8631" w14:textId="77777777" w:rsidR="0081178C" w:rsidRPr="00B43813" w:rsidRDefault="0081178C" w:rsidP="00227230">
      <w:pPr>
        <w:rPr>
          <w:szCs w:val="22"/>
        </w:rPr>
      </w:pPr>
    </w:p>
    <w:p w14:paraId="1FF4BDD9" w14:textId="77777777" w:rsidR="0081178C" w:rsidRPr="00B43813" w:rsidRDefault="0081178C" w:rsidP="00227230">
      <w:pPr>
        <w:rPr>
          <w:szCs w:val="22"/>
        </w:rPr>
      </w:pPr>
      <w:r w:rsidRPr="00B43813">
        <w:rPr>
          <w:szCs w:val="22"/>
        </w:rPr>
        <w:t>Tyrimais su gyvūnais nustatyta, kad AKF inhibitoriai gali neigiamai veikti vėlyvąją vaisiaus raidą ir sukelti, pavyzdžiui, jo mirtį ir ypač kaukolės sklaidos trūkumų.</w:t>
      </w:r>
    </w:p>
    <w:p w14:paraId="0B240294" w14:textId="77777777" w:rsidR="0081178C" w:rsidRPr="00B43813" w:rsidRDefault="0081178C" w:rsidP="00227230">
      <w:pPr>
        <w:rPr>
          <w:szCs w:val="22"/>
        </w:rPr>
      </w:pPr>
      <w:r w:rsidRPr="00B43813">
        <w:rPr>
          <w:szCs w:val="22"/>
        </w:rPr>
        <w:t>Gauta pranešimų apie fetotoksiškumą, intrauterinio augimo sulėtėjimą ir atvirą arterinį lataką.</w:t>
      </w:r>
    </w:p>
    <w:p w14:paraId="7F83ABF2" w14:textId="77777777" w:rsidR="0081178C" w:rsidRPr="00B43813" w:rsidRDefault="0081178C" w:rsidP="00227230">
      <w:pPr>
        <w:rPr>
          <w:szCs w:val="22"/>
        </w:rPr>
      </w:pPr>
      <w:r w:rsidRPr="00B43813">
        <w:rPr>
          <w:szCs w:val="22"/>
        </w:rPr>
        <w:t>Manoma, kad šių anomalijų atsiranda iš dalies dėl farmakologinio šių vaistų poveikio ir jos yra susijusios su AKF inhibitorių sukeliamu oligohidramnionu. Taip pat šios anomalijos gai atsirasti dėl išemijos, kurią sąlygoja mamos hipotenzija ir sumažėjusi vaisiaus-placentos tėkmė ir deguonies/maisto pristatymas vaisiui.</w:t>
      </w:r>
    </w:p>
    <w:p w14:paraId="79686E5A" w14:textId="77777777" w:rsidR="0081178C" w:rsidRPr="00B43813" w:rsidRDefault="0081178C" w:rsidP="00227230">
      <w:pPr>
        <w:rPr>
          <w:szCs w:val="22"/>
        </w:rPr>
      </w:pPr>
      <w:r w:rsidRPr="00B43813">
        <w:rPr>
          <w:szCs w:val="22"/>
        </w:rPr>
        <w:t>Nėra tumorogeninio trandolaprilio ar verapamilio poveikio įrodymų.</w:t>
      </w:r>
    </w:p>
    <w:p w14:paraId="365E743F" w14:textId="77777777" w:rsidR="0081178C" w:rsidRPr="00B43813" w:rsidRDefault="0081178C" w:rsidP="00227230">
      <w:pPr>
        <w:ind w:left="567" w:hanging="567"/>
        <w:rPr>
          <w:szCs w:val="22"/>
        </w:rPr>
      </w:pPr>
    </w:p>
    <w:p w14:paraId="609E70F9" w14:textId="77777777" w:rsidR="0081178C" w:rsidRPr="00B43813" w:rsidRDefault="0081178C" w:rsidP="00227230">
      <w:pPr>
        <w:ind w:left="567" w:hanging="567"/>
        <w:rPr>
          <w:szCs w:val="22"/>
        </w:rPr>
      </w:pPr>
    </w:p>
    <w:p w14:paraId="3960E35D" w14:textId="77777777" w:rsidR="0081178C" w:rsidRPr="00B43813" w:rsidRDefault="0081178C" w:rsidP="00227230">
      <w:pPr>
        <w:pStyle w:val="Antrat1"/>
        <w:spacing w:before="0" w:after="0" w:line="240" w:lineRule="auto"/>
        <w:rPr>
          <w:sz w:val="22"/>
          <w:szCs w:val="22"/>
        </w:rPr>
      </w:pPr>
      <w:r w:rsidRPr="00B43813">
        <w:rPr>
          <w:sz w:val="22"/>
          <w:szCs w:val="22"/>
        </w:rPr>
        <w:t>6.</w:t>
      </w:r>
      <w:r w:rsidRPr="00B43813">
        <w:rPr>
          <w:sz w:val="22"/>
          <w:szCs w:val="22"/>
        </w:rPr>
        <w:tab/>
      </w:r>
      <w:r w:rsidRPr="00B43813">
        <w:rPr>
          <w:sz w:val="22"/>
          <w:szCs w:val="22"/>
        </w:rPr>
        <w:tab/>
        <w:t>farmacinė informacija</w:t>
      </w:r>
    </w:p>
    <w:p w14:paraId="54FF37A2" w14:textId="77777777" w:rsidR="0081178C" w:rsidRPr="00B43813" w:rsidRDefault="0081178C" w:rsidP="00227230">
      <w:pPr>
        <w:ind w:left="567" w:hanging="567"/>
        <w:rPr>
          <w:szCs w:val="22"/>
        </w:rPr>
      </w:pPr>
    </w:p>
    <w:p w14:paraId="5E061B50" w14:textId="77777777" w:rsidR="0081178C" w:rsidRPr="00B43813" w:rsidRDefault="0081178C" w:rsidP="00227230">
      <w:pPr>
        <w:ind w:left="567" w:hanging="567"/>
        <w:rPr>
          <w:b/>
          <w:szCs w:val="22"/>
        </w:rPr>
      </w:pPr>
      <w:r w:rsidRPr="00B43813">
        <w:rPr>
          <w:b/>
          <w:szCs w:val="22"/>
        </w:rPr>
        <w:t>6.1</w:t>
      </w:r>
      <w:r w:rsidRPr="00B43813">
        <w:rPr>
          <w:b/>
          <w:szCs w:val="22"/>
        </w:rPr>
        <w:tab/>
        <w:t>Pagalbinių medžiagų sąrašas</w:t>
      </w:r>
    </w:p>
    <w:p w14:paraId="2B52C79F" w14:textId="77777777" w:rsidR="0081178C" w:rsidRPr="00B43813" w:rsidRDefault="0081178C" w:rsidP="00227230">
      <w:pPr>
        <w:rPr>
          <w:szCs w:val="22"/>
        </w:rPr>
      </w:pPr>
    </w:p>
    <w:p w14:paraId="21C0E665" w14:textId="77777777" w:rsidR="0081178C" w:rsidRPr="00DF5F2D" w:rsidRDefault="0081178C" w:rsidP="00DF5F2D">
      <w:pPr>
        <w:rPr>
          <w:b/>
        </w:rPr>
      </w:pPr>
      <w:r w:rsidRPr="00DF5F2D">
        <w:rPr>
          <w:b/>
        </w:rPr>
        <w:t>Tabletės branduolys</w:t>
      </w:r>
    </w:p>
    <w:p w14:paraId="00537D0C" w14:textId="77777777" w:rsidR="0081178C" w:rsidRPr="00B43813" w:rsidRDefault="0081178C" w:rsidP="00227230">
      <w:pPr>
        <w:rPr>
          <w:szCs w:val="22"/>
        </w:rPr>
      </w:pPr>
      <w:r w:rsidRPr="00B43813">
        <w:rPr>
          <w:szCs w:val="22"/>
          <w:u w:val="single"/>
        </w:rPr>
        <w:t>Trandolaprilio granulės</w:t>
      </w:r>
      <w:r w:rsidRPr="00B43813">
        <w:rPr>
          <w:szCs w:val="22"/>
        </w:rPr>
        <w:t>:</w:t>
      </w:r>
    </w:p>
    <w:p w14:paraId="1DF0EC5C" w14:textId="77777777" w:rsidR="0081178C" w:rsidRPr="00B43813" w:rsidRDefault="0081178C" w:rsidP="00227230">
      <w:pPr>
        <w:rPr>
          <w:szCs w:val="22"/>
        </w:rPr>
      </w:pPr>
      <w:r w:rsidRPr="00B43813">
        <w:rPr>
          <w:szCs w:val="22"/>
        </w:rPr>
        <w:t>Kukurūzų krakmolas</w:t>
      </w:r>
    </w:p>
    <w:p w14:paraId="3EA84556" w14:textId="77777777" w:rsidR="0081178C" w:rsidRPr="00B43813" w:rsidRDefault="0081178C" w:rsidP="00227230">
      <w:pPr>
        <w:rPr>
          <w:szCs w:val="22"/>
        </w:rPr>
      </w:pPr>
      <w:r w:rsidRPr="00B43813">
        <w:rPr>
          <w:szCs w:val="22"/>
        </w:rPr>
        <w:t>Laktozė monohidratas</w:t>
      </w:r>
    </w:p>
    <w:p w14:paraId="5878DA25" w14:textId="77777777" w:rsidR="0081178C" w:rsidRPr="00B43813" w:rsidRDefault="0081178C" w:rsidP="00227230">
      <w:pPr>
        <w:pStyle w:val="Dokumentoinaostekstas"/>
        <w:tabs>
          <w:tab w:val="clear" w:pos="567"/>
        </w:tabs>
        <w:rPr>
          <w:sz w:val="22"/>
          <w:szCs w:val="22"/>
          <w:lang w:val="lt-LT"/>
        </w:rPr>
      </w:pPr>
      <w:r w:rsidRPr="00B43813">
        <w:rPr>
          <w:sz w:val="22"/>
          <w:szCs w:val="22"/>
          <w:lang w:val="lt-LT"/>
        </w:rPr>
        <w:t>Povidonas</w:t>
      </w:r>
    </w:p>
    <w:p w14:paraId="2F55987B" w14:textId="77777777" w:rsidR="0081178C" w:rsidRPr="00B43813" w:rsidRDefault="0081178C" w:rsidP="00227230">
      <w:pPr>
        <w:rPr>
          <w:szCs w:val="22"/>
        </w:rPr>
      </w:pPr>
      <w:r w:rsidRPr="00B43813">
        <w:rPr>
          <w:szCs w:val="22"/>
        </w:rPr>
        <w:t>Hipromeliozė</w:t>
      </w:r>
    </w:p>
    <w:p w14:paraId="01C774C3" w14:textId="77777777" w:rsidR="0081178C" w:rsidRPr="00B43813" w:rsidRDefault="0081178C" w:rsidP="00227230">
      <w:pPr>
        <w:rPr>
          <w:szCs w:val="22"/>
        </w:rPr>
      </w:pPr>
      <w:r w:rsidRPr="00B43813">
        <w:rPr>
          <w:szCs w:val="22"/>
        </w:rPr>
        <w:t>Natrio stearilfumaratas</w:t>
      </w:r>
    </w:p>
    <w:p w14:paraId="5BD71AA8" w14:textId="77777777" w:rsidR="0081178C" w:rsidRPr="00B43813" w:rsidRDefault="0081178C" w:rsidP="00227230">
      <w:pPr>
        <w:rPr>
          <w:szCs w:val="22"/>
        </w:rPr>
      </w:pPr>
    </w:p>
    <w:p w14:paraId="66267340" w14:textId="77777777" w:rsidR="0081178C" w:rsidRPr="00B43813" w:rsidRDefault="0081178C" w:rsidP="00227230">
      <w:pPr>
        <w:rPr>
          <w:szCs w:val="22"/>
        </w:rPr>
      </w:pPr>
      <w:r w:rsidRPr="00B43813">
        <w:rPr>
          <w:szCs w:val="22"/>
          <w:u w:val="single"/>
        </w:rPr>
        <w:t>Verapamilio granulės</w:t>
      </w:r>
      <w:r w:rsidRPr="00B43813">
        <w:rPr>
          <w:szCs w:val="22"/>
        </w:rPr>
        <w:t>:</w:t>
      </w:r>
    </w:p>
    <w:p w14:paraId="6C205562" w14:textId="77777777" w:rsidR="0081178C" w:rsidRPr="00B43813" w:rsidRDefault="0081178C" w:rsidP="00227230">
      <w:pPr>
        <w:rPr>
          <w:szCs w:val="22"/>
        </w:rPr>
      </w:pPr>
      <w:r w:rsidRPr="00B43813">
        <w:rPr>
          <w:szCs w:val="22"/>
        </w:rPr>
        <w:t xml:space="preserve">Mikrokristalinė celiuliozė </w:t>
      </w:r>
    </w:p>
    <w:p w14:paraId="2F788976" w14:textId="77777777" w:rsidR="0081178C" w:rsidRPr="00B43813" w:rsidRDefault="0081178C" w:rsidP="00227230">
      <w:pPr>
        <w:rPr>
          <w:szCs w:val="22"/>
        </w:rPr>
      </w:pPr>
      <w:r w:rsidRPr="00B43813">
        <w:rPr>
          <w:szCs w:val="22"/>
        </w:rPr>
        <w:t xml:space="preserve">Natrio alginatas </w:t>
      </w:r>
    </w:p>
    <w:p w14:paraId="3E3E4D42" w14:textId="77777777" w:rsidR="0081178C" w:rsidRPr="00B43813" w:rsidRDefault="0081178C" w:rsidP="00227230">
      <w:pPr>
        <w:rPr>
          <w:szCs w:val="22"/>
        </w:rPr>
      </w:pPr>
      <w:r w:rsidRPr="00B43813">
        <w:rPr>
          <w:szCs w:val="22"/>
        </w:rPr>
        <w:t>Povidonas</w:t>
      </w:r>
    </w:p>
    <w:p w14:paraId="7726AB33" w14:textId="77777777" w:rsidR="0081178C" w:rsidRPr="00B43813" w:rsidRDefault="0081178C" w:rsidP="00227230">
      <w:pPr>
        <w:rPr>
          <w:szCs w:val="22"/>
        </w:rPr>
      </w:pPr>
      <w:r w:rsidRPr="00B43813">
        <w:rPr>
          <w:szCs w:val="22"/>
        </w:rPr>
        <w:t>Magnio stearatas</w:t>
      </w:r>
    </w:p>
    <w:p w14:paraId="2182B5A5" w14:textId="77777777" w:rsidR="0081178C" w:rsidRPr="00B43813" w:rsidRDefault="0081178C" w:rsidP="00227230">
      <w:pPr>
        <w:rPr>
          <w:szCs w:val="22"/>
        </w:rPr>
      </w:pPr>
    </w:p>
    <w:p w14:paraId="2E7F46FF" w14:textId="77777777" w:rsidR="0081178C" w:rsidRPr="00B43813" w:rsidRDefault="0081178C" w:rsidP="00227230">
      <w:pPr>
        <w:rPr>
          <w:b/>
          <w:bCs/>
          <w:szCs w:val="22"/>
        </w:rPr>
      </w:pPr>
      <w:r w:rsidRPr="00B43813">
        <w:rPr>
          <w:b/>
          <w:bCs/>
          <w:szCs w:val="22"/>
        </w:rPr>
        <w:t>Tabletės plėvelės:</w:t>
      </w:r>
    </w:p>
    <w:p w14:paraId="63D3661F" w14:textId="77777777" w:rsidR="0081178C" w:rsidRPr="00B43813" w:rsidRDefault="0081178C" w:rsidP="00227230">
      <w:pPr>
        <w:rPr>
          <w:szCs w:val="22"/>
        </w:rPr>
      </w:pPr>
      <w:r w:rsidRPr="00B43813">
        <w:rPr>
          <w:szCs w:val="22"/>
        </w:rPr>
        <w:t>Hipromeliozė</w:t>
      </w:r>
    </w:p>
    <w:p w14:paraId="4001AA06" w14:textId="77777777" w:rsidR="0081178C" w:rsidRPr="00B43813" w:rsidRDefault="0081178C" w:rsidP="00227230">
      <w:pPr>
        <w:rPr>
          <w:szCs w:val="22"/>
        </w:rPr>
      </w:pPr>
      <w:r w:rsidRPr="00B43813">
        <w:rPr>
          <w:szCs w:val="22"/>
        </w:rPr>
        <w:t>Hidroksipropilceliuliozė</w:t>
      </w:r>
    </w:p>
    <w:p w14:paraId="1AE47E33" w14:textId="77777777" w:rsidR="0081178C" w:rsidRPr="00B43813" w:rsidRDefault="0081178C" w:rsidP="00227230">
      <w:pPr>
        <w:rPr>
          <w:szCs w:val="22"/>
        </w:rPr>
      </w:pPr>
      <w:r w:rsidRPr="00B43813">
        <w:rPr>
          <w:szCs w:val="22"/>
        </w:rPr>
        <w:t>Makrogolis 400</w:t>
      </w:r>
    </w:p>
    <w:p w14:paraId="4ACA3215" w14:textId="77777777" w:rsidR="0081178C" w:rsidRPr="00B43813" w:rsidRDefault="0081178C" w:rsidP="00227230">
      <w:pPr>
        <w:rPr>
          <w:szCs w:val="22"/>
        </w:rPr>
      </w:pPr>
      <w:r w:rsidRPr="00B43813">
        <w:rPr>
          <w:szCs w:val="22"/>
        </w:rPr>
        <w:lastRenderedPageBreak/>
        <w:t>Makrogolis 6000</w:t>
      </w:r>
    </w:p>
    <w:p w14:paraId="49F03B60" w14:textId="77777777" w:rsidR="0081178C" w:rsidRPr="00B43813" w:rsidRDefault="0081178C" w:rsidP="00227230">
      <w:pPr>
        <w:rPr>
          <w:szCs w:val="22"/>
        </w:rPr>
      </w:pPr>
      <w:r w:rsidRPr="00B43813">
        <w:rPr>
          <w:szCs w:val="22"/>
        </w:rPr>
        <w:t>Talkas</w:t>
      </w:r>
    </w:p>
    <w:p w14:paraId="2022B35C" w14:textId="77777777" w:rsidR="0081178C" w:rsidRPr="00B43813" w:rsidRDefault="0081178C" w:rsidP="00227230">
      <w:pPr>
        <w:rPr>
          <w:szCs w:val="22"/>
        </w:rPr>
      </w:pPr>
      <w:r w:rsidRPr="00B43813">
        <w:rPr>
          <w:szCs w:val="22"/>
        </w:rPr>
        <w:t>Koloidinis bevandenis silicio dioksidas</w:t>
      </w:r>
    </w:p>
    <w:p w14:paraId="6E478FF5" w14:textId="77777777" w:rsidR="0081178C" w:rsidRPr="00B43813" w:rsidRDefault="0081178C" w:rsidP="00227230">
      <w:pPr>
        <w:rPr>
          <w:szCs w:val="22"/>
        </w:rPr>
      </w:pPr>
      <w:r w:rsidRPr="00B43813">
        <w:rPr>
          <w:szCs w:val="22"/>
        </w:rPr>
        <w:t>Dokuzato natrio druska</w:t>
      </w:r>
    </w:p>
    <w:p w14:paraId="4A6AAB68" w14:textId="77777777" w:rsidR="0081178C" w:rsidRPr="00B43813" w:rsidRDefault="0081178C" w:rsidP="00227230">
      <w:pPr>
        <w:rPr>
          <w:szCs w:val="22"/>
        </w:rPr>
      </w:pPr>
      <w:r w:rsidRPr="00B43813">
        <w:rPr>
          <w:szCs w:val="22"/>
        </w:rPr>
        <w:t>Titano dioksidas (E171)</w:t>
      </w:r>
    </w:p>
    <w:p w14:paraId="793E82EE" w14:textId="77777777" w:rsidR="0081178C" w:rsidRPr="00B43813" w:rsidRDefault="0081178C" w:rsidP="00227230">
      <w:pPr>
        <w:rPr>
          <w:szCs w:val="22"/>
        </w:rPr>
      </w:pPr>
      <w:r w:rsidRPr="00B43813">
        <w:rPr>
          <w:szCs w:val="22"/>
        </w:rPr>
        <w:t xml:space="preserve">Raudonasis geležies oksidas (E172) </w:t>
      </w:r>
    </w:p>
    <w:p w14:paraId="6E31CF9B" w14:textId="77777777" w:rsidR="0081178C" w:rsidRPr="00B43813" w:rsidRDefault="0081178C" w:rsidP="00227230">
      <w:pPr>
        <w:rPr>
          <w:szCs w:val="22"/>
        </w:rPr>
      </w:pPr>
      <w:r w:rsidRPr="00B43813">
        <w:rPr>
          <w:szCs w:val="22"/>
        </w:rPr>
        <w:t>Geltonasis geležies oksidas (E172)</w:t>
      </w:r>
    </w:p>
    <w:p w14:paraId="07F663ED" w14:textId="77777777" w:rsidR="0081178C" w:rsidRPr="00B43813" w:rsidRDefault="0081178C" w:rsidP="00227230">
      <w:pPr>
        <w:rPr>
          <w:szCs w:val="22"/>
        </w:rPr>
      </w:pPr>
      <w:r w:rsidRPr="00B43813">
        <w:rPr>
          <w:szCs w:val="22"/>
        </w:rPr>
        <w:t>Juodasis geležies oksidas (E172)</w:t>
      </w:r>
    </w:p>
    <w:p w14:paraId="12641CE5" w14:textId="77777777" w:rsidR="0081178C" w:rsidRPr="00B43813" w:rsidRDefault="0081178C" w:rsidP="00227230">
      <w:pPr>
        <w:ind w:left="567" w:hanging="567"/>
        <w:rPr>
          <w:szCs w:val="22"/>
        </w:rPr>
      </w:pPr>
    </w:p>
    <w:p w14:paraId="25B52D99" w14:textId="77777777" w:rsidR="0081178C" w:rsidRPr="00B43813" w:rsidRDefault="0081178C" w:rsidP="00227230">
      <w:pPr>
        <w:ind w:left="567" w:hanging="567"/>
        <w:rPr>
          <w:b/>
          <w:szCs w:val="22"/>
        </w:rPr>
      </w:pPr>
      <w:r w:rsidRPr="00B43813">
        <w:rPr>
          <w:b/>
          <w:szCs w:val="22"/>
        </w:rPr>
        <w:t>6.2</w:t>
      </w:r>
      <w:r w:rsidRPr="00B43813">
        <w:rPr>
          <w:b/>
          <w:szCs w:val="22"/>
        </w:rPr>
        <w:tab/>
        <w:t>Nesuderinamumas</w:t>
      </w:r>
    </w:p>
    <w:p w14:paraId="32A30719" w14:textId="77777777" w:rsidR="0081178C" w:rsidRPr="00B43813" w:rsidRDefault="0081178C" w:rsidP="00227230">
      <w:pPr>
        <w:ind w:left="567" w:hanging="567"/>
        <w:rPr>
          <w:szCs w:val="22"/>
        </w:rPr>
      </w:pPr>
    </w:p>
    <w:p w14:paraId="33540C9F" w14:textId="77777777" w:rsidR="0081178C" w:rsidRPr="00B43813" w:rsidRDefault="0081178C" w:rsidP="00227230">
      <w:pPr>
        <w:rPr>
          <w:szCs w:val="22"/>
        </w:rPr>
      </w:pPr>
      <w:r w:rsidRPr="00B43813">
        <w:rPr>
          <w:szCs w:val="22"/>
        </w:rPr>
        <w:t>Duomenys nebūtini.</w:t>
      </w:r>
    </w:p>
    <w:p w14:paraId="3A74EEA1" w14:textId="77777777" w:rsidR="0081178C" w:rsidRPr="00B43813" w:rsidRDefault="0081178C" w:rsidP="00227230">
      <w:pPr>
        <w:ind w:left="567" w:hanging="567"/>
        <w:rPr>
          <w:szCs w:val="22"/>
        </w:rPr>
      </w:pPr>
    </w:p>
    <w:p w14:paraId="32F3592D" w14:textId="77777777" w:rsidR="0081178C" w:rsidRPr="00B43813" w:rsidRDefault="0081178C" w:rsidP="00227230">
      <w:pPr>
        <w:ind w:left="567" w:hanging="567"/>
        <w:rPr>
          <w:b/>
          <w:szCs w:val="22"/>
        </w:rPr>
      </w:pPr>
      <w:r w:rsidRPr="00B43813">
        <w:rPr>
          <w:b/>
          <w:szCs w:val="22"/>
        </w:rPr>
        <w:t>6.3</w:t>
      </w:r>
      <w:r w:rsidRPr="00B43813">
        <w:rPr>
          <w:b/>
          <w:szCs w:val="22"/>
        </w:rPr>
        <w:tab/>
        <w:t>Tinkamumo laikas</w:t>
      </w:r>
    </w:p>
    <w:p w14:paraId="3CB0E026" w14:textId="77777777" w:rsidR="0081178C" w:rsidRPr="00B43813" w:rsidRDefault="0081178C" w:rsidP="00227230">
      <w:pPr>
        <w:ind w:left="567" w:hanging="567"/>
        <w:rPr>
          <w:szCs w:val="22"/>
        </w:rPr>
      </w:pPr>
    </w:p>
    <w:p w14:paraId="6893F29C" w14:textId="77777777" w:rsidR="0081178C" w:rsidRPr="00B43813" w:rsidRDefault="0081178C" w:rsidP="00227230">
      <w:pPr>
        <w:ind w:left="567" w:hanging="567"/>
        <w:rPr>
          <w:szCs w:val="22"/>
        </w:rPr>
      </w:pPr>
      <w:r w:rsidRPr="00B43813">
        <w:rPr>
          <w:szCs w:val="22"/>
        </w:rPr>
        <w:t>2 metai</w:t>
      </w:r>
    </w:p>
    <w:p w14:paraId="0ECF3E97" w14:textId="77777777" w:rsidR="0081178C" w:rsidRPr="00B43813" w:rsidRDefault="0081178C" w:rsidP="00227230">
      <w:pPr>
        <w:ind w:left="567" w:hanging="567"/>
        <w:rPr>
          <w:szCs w:val="22"/>
        </w:rPr>
      </w:pPr>
    </w:p>
    <w:p w14:paraId="3FA0DA42" w14:textId="77777777" w:rsidR="0081178C" w:rsidRPr="00B43813" w:rsidRDefault="0081178C" w:rsidP="00227230">
      <w:pPr>
        <w:ind w:left="567" w:hanging="567"/>
        <w:rPr>
          <w:b/>
          <w:szCs w:val="22"/>
        </w:rPr>
      </w:pPr>
      <w:r w:rsidRPr="00B43813">
        <w:rPr>
          <w:b/>
          <w:szCs w:val="22"/>
        </w:rPr>
        <w:t>6.4</w:t>
      </w:r>
      <w:r w:rsidRPr="00B43813">
        <w:rPr>
          <w:b/>
          <w:szCs w:val="22"/>
        </w:rPr>
        <w:tab/>
        <w:t>Specialios laikymo sąlygos</w:t>
      </w:r>
    </w:p>
    <w:p w14:paraId="18E1E0AF" w14:textId="77777777" w:rsidR="0081178C" w:rsidRPr="00B43813" w:rsidRDefault="0081178C" w:rsidP="00227230">
      <w:pPr>
        <w:ind w:left="567" w:hanging="567"/>
        <w:rPr>
          <w:szCs w:val="22"/>
        </w:rPr>
      </w:pPr>
    </w:p>
    <w:p w14:paraId="2C7550B9" w14:textId="77777777" w:rsidR="0081178C" w:rsidRPr="00B43813" w:rsidRDefault="0081178C" w:rsidP="00227230">
      <w:pPr>
        <w:ind w:left="567" w:hanging="567"/>
        <w:rPr>
          <w:szCs w:val="22"/>
        </w:rPr>
      </w:pPr>
      <w:r w:rsidRPr="00B43813">
        <w:rPr>
          <w:szCs w:val="22"/>
        </w:rPr>
        <w:t>Laikyti gamintojo pakuotėje.</w:t>
      </w:r>
    </w:p>
    <w:p w14:paraId="2BA6970F" w14:textId="77777777" w:rsidR="0081178C" w:rsidRPr="00B43813" w:rsidRDefault="0081178C" w:rsidP="00227230">
      <w:pPr>
        <w:ind w:left="567" w:hanging="567"/>
        <w:rPr>
          <w:szCs w:val="22"/>
        </w:rPr>
      </w:pPr>
      <w:r w:rsidRPr="00B43813">
        <w:rPr>
          <w:szCs w:val="22"/>
        </w:rPr>
        <w:t>Laikyti ne aukštesnėje kaip 25 </w:t>
      </w:r>
      <w:r w:rsidRPr="00B43813">
        <w:rPr>
          <w:szCs w:val="22"/>
        </w:rPr>
        <w:sym w:font="Symbol" w:char="F0B0"/>
      </w:r>
      <w:r w:rsidRPr="00B43813">
        <w:rPr>
          <w:szCs w:val="22"/>
        </w:rPr>
        <w:t>C temperatūroje.</w:t>
      </w:r>
    </w:p>
    <w:p w14:paraId="30FDE9B9" w14:textId="77777777" w:rsidR="0081178C" w:rsidRPr="00B43813" w:rsidRDefault="0081178C" w:rsidP="00227230">
      <w:pPr>
        <w:ind w:left="567" w:hanging="567"/>
        <w:rPr>
          <w:szCs w:val="22"/>
        </w:rPr>
      </w:pPr>
    </w:p>
    <w:p w14:paraId="17FC3ECB" w14:textId="77777777" w:rsidR="0081178C" w:rsidRPr="00B43813" w:rsidRDefault="0081178C" w:rsidP="00227230">
      <w:pPr>
        <w:ind w:left="567" w:hanging="567"/>
        <w:rPr>
          <w:b/>
          <w:szCs w:val="22"/>
        </w:rPr>
      </w:pPr>
      <w:r w:rsidRPr="00B43813">
        <w:rPr>
          <w:b/>
          <w:szCs w:val="22"/>
        </w:rPr>
        <w:t>6.5</w:t>
      </w:r>
      <w:r w:rsidRPr="00B43813">
        <w:rPr>
          <w:b/>
          <w:szCs w:val="22"/>
        </w:rPr>
        <w:tab/>
      </w:r>
      <w:r w:rsidRPr="00B43813">
        <w:rPr>
          <w:b/>
          <w:bCs/>
          <w:szCs w:val="22"/>
        </w:rPr>
        <w:t>Talpyklės pobūdis ir jos</w:t>
      </w:r>
      <w:r w:rsidRPr="00B43813">
        <w:rPr>
          <w:szCs w:val="22"/>
        </w:rPr>
        <w:t xml:space="preserve"> </w:t>
      </w:r>
      <w:r w:rsidRPr="00B43813">
        <w:rPr>
          <w:b/>
          <w:szCs w:val="22"/>
        </w:rPr>
        <w:t>turinys</w:t>
      </w:r>
    </w:p>
    <w:p w14:paraId="4301AA64" w14:textId="77777777" w:rsidR="0081178C" w:rsidRPr="00B43813" w:rsidRDefault="0081178C" w:rsidP="00227230">
      <w:pPr>
        <w:ind w:left="567" w:hanging="567"/>
        <w:rPr>
          <w:szCs w:val="22"/>
        </w:rPr>
      </w:pPr>
    </w:p>
    <w:p w14:paraId="31F2A475" w14:textId="77777777" w:rsidR="0081178C" w:rsidRPr="00B43813" w:rsidRDefault="0081178C" w:rsidP="00227230">
      <w:pPr>
        <w:ind w:left="567" w:hanging="567"/>
        <w:rPr>
          <w:szCs w:val="22"/>
        </w:rPr>
      </w:pPr>
      <w:r w:rsidRPr="00B43813">
        <w:rPr>
          <w:szCs w:val="22"/>
        </w:rPr>
        <w:t>PVC/PVDC ir aliuminio folijos lizdinės plokštelės.</w:t>
      </w:r>
    </w:p>
    <w:p w14:paraId="449BE615" w14:textId="77777777" w:rsidR="0081178C" w:rsidRPr="00B43813" w:rsidRDefault="0081178C" w:rsidP="00227230">
      <w:pPr>
        <w:ind w:left="567" w:hanging="567"/>
        <w:rPr>
          <w:szCs w:val="22"/>
        </w:rPr>
      </w:pPr>
      <w:r w:rsidRPr="00B43813">
        <w:rPr>
          <w:szCs w:val="22"/>
        </w:rPr>
        <w:t>Dėžutėje yra 28, 56 arba 98 modifikuoto atpalaidavimo tabletės lizdinėse plokštelėse.</w:t>
      </w:r>
    </w:p>
    <w:p w14:paraId="2BD69BB5" w14:textId="77777777" w:rsidR="0081178C" w:rsidRPr="00B43813" w:rsidRDefault="0081178C" w:rsidP="00227230">
      <w:pPr>
        <w:ind w:left="567" w:hanging="567"/>
        <w:rPr>
          <w:szCs w:val="22"/>
        </w:rPr>
      </w:pPr>
      <w:r w:rsidRPr="00B43813">
        <w:rPr>
          <w:szCs w:val="22"/>
        </w:rPr>
        <w:t>Gali būti tiekiamos ne visų dydžių pakuotės.</w:t>
      </w:r>
    </w:p>
    <w:p w14:paraId="63202DB1" w14:textId="77777777" w:rsidR="0081178C" w:rsidRPr="00B43813" w:rsidRDefault="0081178C" w:rsidP="00227230">
      <w:pPr>
        <w:ind w:left="567" w:hanging="567"/>
        <w:rPr>
          <w:szCs w:val="22"/>
        </w:rPr>
      </w:pPr>
    </w:p>
    <w:p w14:paraId="6485CF51" w14:textId="77777777" w:rsidR="0081178C" w:rsidRPr="00B43813" w:rsidRDefault="0081178C" w:rsidP="00227230">
      <w:pPr>
        <w:ind w:left="567" w:hanging="567"/>
        <w:rPr>
          <w:b/>
          <w:szCs w:val="22"/>
        </w:rPr>
      </w:pPr>
      <w:r w:rsidRPr="00B43813">
        <w:rPr>
          <w:b/>
          <w:szCs w:val="22"/>
        </w:rPr>
        <w:t>6.6</w:t>
      </w:r>
      <w:r w:rsidRPr="00B43813">
        <w:rPr>
          <w:b/>
          <w:szCs w:val="22"/>
        </w:rPr>
        <w:tab/>
      </w:r>
      <w:r w:rsidRPr="00B43813">
        <w:rPr>
          <w:b/>
          <w:noProof/>
          <w:szCs w:val="22"/>
        </w:rPr>
        <w:t xml:space="preserve">Specialūs reikalavimai </w:t>
      </w:r>
      <w:r w:rsidRPr="00B43813">
        <w:rPr>
          <w:b/>
          <w:szCs w:val="22"/>
        </w:rPr>
        <w:t>atliekoms tvarkyti</w:t>
      </w:r>
    </w:p>
    <w:p w14:paraId="7C6F4577" w14:textId="77777777" w:rsidR="0081178C" w:rsidRPr="00B43813" w:rsidRDefault="0081178C" w:rsidP="00227230">
      <w:pPr>
        <w:ind w:left="567" w:hanging="567"/>
        <w:rPr>
          <w:szCs w:val="22"/>
        </w:rPr>
      </w:pPr>
    </w:p>
    <w:p w14:paraId="53C8EDC6" w14:textId="77777777" w:rsidR="0081178C" w:rsidRPr="00B43813" w:rsidRDefault="0081178C" w:rsidP="00227230">
      <w:pPr>
        <w:rPr>
          <w:szCs w:val="22"/>
        </w:rPr>
      </w:pPr>
      <w:r w:rsidRPr="00B43813">
        <w:rPr>
          <w:szCs w:val="22"/>
        </w:rPr>
        <w:t>Specialių reikalavimų nėra.</w:t>
      </w:r>
    </w:p>
    <w:p w14:paraId="5E56B565" w14:textId="77777777" w:rsidR="0081178C" w:rsidRPr="00B43813" w:rsidRDefault="0081178C" w:rsidP="00227230">
      <w:pPr>
        <w:ind w:left="567" w:hanging="567"/>
        <w:rPr>
          <w:szCs w:val="22"/>
        </w:rPr>
      </w:pPr>
    </w:p>
    <w:p w14:paraId="3F79D62F" w14:textId="77777777" w:rsidR="0081178C" w:rsidRPr="00B43813" w:rsidRDefault="0081178C" w:rsidP="00227230">
      <w:pPr>
        <w:ind w:left="567" w:hanging="567"/>
        <w:rPr>
          <w:szCs w:val="22"/>
        </w:rPr>
      </w:pPr>
    </w:p>
    <w:p w14:paraId="401A9188" w14:textId="77777777" w:rsidR="0081178C" w:rsidRPr="00B43813" w:rsidRDefault="0081178C" w:rsidP="00227230">
      <w:pPr>
        <w:pStyle w:val="Antrat1"/>
        <w:spacing w:before="0" w:after="0" w:line="240" w:lineRule="auto"/>
        <w:rPr>
          <w:sz w:val="22"/>
          <w:szCs w:val="22"/>
        </w:rPr>
      </w:pPr>
      <w:r w:rsidRPr="00B43813">
        <w:rPr>
          <w:sz w:val="22"/>
          <w:szCs w:val="22"/>
        </w:rPr>
        <w:t>7.</w:t>
      </w:r>
      <w:r w:rsidRPr="00B43813">
        <w:rPr>
          <w:sz w:val="22"/>
          <w:szCs w:val="22"/>
        </w:rPr>
        <w:tab/>
      </w:r>
      <w:r w:rsidRPr="00B43813">
        <w:rPr>
          <w:sz w:val="22"/>
          <w:szCs w:val="22"/>
        </w:rPr>
        <w:tab/>
        <w:t>REGISTRUOTOJAS</w:t>
      </w:r>
      <w:r w:rsidRPr="00B43813" w:rsidDel="001E291F">
        <w:rPr>
          <w:sz w:val="22"/>
          <w:szCs w:val="22"/>
        </w:rPr>
        <w:t xml:space="preserve"> </w:t>
      </w:r>
    </w:p>
    <w:p w14:paraId="564DDAAF" w14:textId="77777777" w:rsidR="0081178C" w:rsidRPr="00B43813" w:rsidRDefault="0081178C" w:rsidP="00227230">
      <w:pPr>
        <w:ind w:left="567" w:hanging="567"/>
        <w:rPr>
          <w:szCs w:val="22"/>
        </w:rPr>
      </w:pPr>
    </w:p>
    <w:p w14:paraId="03CB41F8" w14:textId="77777777" w:rsidR="0081178C" w:rsidRPr="00B43813" w:rsidRDefault="0081178C" w:rsidP="00227230">
      <w:pPr>
        <w:pStyle w:val="Pagrindinistekstas"/>
        <w:rPr>
          <w:b w:val="0"/>
          <w:i w:val="0"/>
          <w:sz w:val="22"/>
          <w:szCs w:val="22"/>
        </w:rPr>
      </w:pPr>
      <w:r w:rsidRPr="00B43813">
        <w:rPr>
          <w:b w:val="0"/>
          <w:i w:val="0"/>
          <w:sz w:val="22"/>
          <w:szCs w:val="22"/>
        </w:rPr>
        <w:t xml:space="preserve">BGP Products SIA </w:t>
      </w:r>
    </w:p>
    <w:p w14:paraId="27AE8B21" w14:textId="77777777" w:rsidR="0081178C" w:rsidRPr="00B43813" w:rsidRDefault="0081178C" w:rsidP="00227230">
      <w:pPr>
        <w:pStyle w:val="Pagrindinistekstas"/>
        <w:rPr>
          <w:b w:val="0"/>
          <w:i w:val="0"/>
          <w:sz w:val="22"/>
          <w:szCs w:val="22"/>
        </w:rPr>
      </w:pPr>
      <w:r w:rsidRPr="00B43813">
        <w:rPr>
          <w:b w:val="0"/>
          <w:i w:val="0"/>
          <w:sz w:val="22"/>
          <w:szCs w:val="22"/>
        </w:rPr>
        <w:t xml:space="preserve">Mūkusalas 101 </w:t>
      </w:r>
    </w:p>
    <w:p w14:paraId="6E1C4821" w14:textId="77777777" w:rsidR="0081178C" w:rsidRPr="00B43813" w:rsidRDefault="0081178C" w:rsidP="00227230">
      <w:pPr>
        <w:pStyle w:val="Pagrindinistekstas"/>
        <w:rPr>
          <w:b w:val="0"/>
          <w:i w:val="0"/>
          <w:sz w:val="22"/>
          <w:szCs w:val="22"/>
        </w:rPr>
      </w:pPr>
      <w:r w:rsidRPr="00B43813">
        <w:rPr>
          <w:b w:val="0"/>
          <w:i w:val="0"/>
          <w:sz w:val="22"/>
          <w:szCs w:val="22"/>
        </w:rPr>
        <w:t xml:space="preserve">Rīga LV 1004 </w:t>
      </w:r>
    </w:p>
    <w:p w14:paraId="4E07FD58" w14:textId="77777777" w:rsidR="0081178C" w:rsidRPr="00B43813" w:rsidRDefault="0081178C" w:rsidP="00227230">
      <w:pPr>
        <w:pStyle w:val="Pagrindinistekstas"/>
        <w:rPr>
          <w:sz w:val="22"/>
          <w:szCs w:val="22"/>
        </w:rPr>
      </w:pPr>
      <w:r w:rsidRPr="00B43813">
        <w:rPr>
          <w:b w:val="0"/>
          <w:i w:val="0"/>
          <w:sz w:val="22"/>
          <w:szCs w:val="22"/>
        </w:rPr>
        <w:t>Latvija</w:t>
      </w:r>
    </w:p>
    <w:p w14:paraId="238EED6A" w14:textId="77777777" w:rsidR="0081178C" w:rsidRPr="00B43813" w:rsidRDefault="0081178C" w:rsidP="00227230">
      <w:pPr>
        <w:ind w:left="567" w:hanging="567"/>
        <w:rPr>
          <w:szCs w:val="22"/>
        </w:rPr>
      </w:pPr>
    </w:p>
    <w:p w14:paraId="3D36CA2F" w14:textId="77777777" w:rsidR="0081178C" w:rsidRPr="00B43813" w:rsidRDefault="0081178C" w:rsidP="00227230">
      <w:pPr>
        <w:ind w:left="567" w:hanging="567"/>
        <w:rPr>
          <w:szCs w:val="22"/>
        </w:rPr>
      </w:pPr>
    </w:p>
    <w:p w14:paraId="79F73C45" w14:textId="77777777" w:rsidR="0081178C" w:rsidRPr="00B43813" w:rsidRDefault="0081178C" w:rsidP="00227230">
      <w:pPr>
        <w:pStyle w:val="Antrat1"/>
        <w:spacing w:before="0" w:after="0" w:line="240" w:lineRule="auto"/>
        <w:rPr>
          <w:sz w:val="22"/>
          <w:szCs w:val="22"/>
        </w:rPr>
      </w:pPr>
      <w:r w:rsidRPr="00B43813">
        <w:rPr>
          <w:sz w:val="22"/>
          <w:szCs w:val="22"/>
        </w:rPr>
        <w:t>8.</w:t>
      </w:r>
      <w:r w:rsidRPr="00B43813">
        <w:rPr>
          <w:sz w:val="22"/>
          <w:szCs w:val="22"/>
        </w:rPr>
        <w:tab/>
      </w:r>
      <w:r w:rsidRPr="00B43813">
        <w:rPr>
          <w:sz w:val="22"/>
          <w:szCs w:val="22"/>
        </w:rPr>
        <w:tab/>
        <w:t xml:space="preserve">REGISTRACIJOS Pažymėjimo numeris (-IAI) </w:t>
      </w:r>
    </w:p>
    <w:p w14:paraId="1CD0230C" w14:textId="77777777" w:rsidR="0081178C" w:rsidRPr="00B43813" w:rsidRDefault="0081178C" w:rsidP="00227230">
      <w:pPr>
        <w:ind w:left="567" w:hanging="567"/>
        <w:rPr>
          <w:szCs w:val="22"/>
        </w:rPr>
      </w:pPr>
    </w:p>
    <w:p w14:paraId="77DD4020" w14:textId="77777777" w:rsidR="0081178C" w:rsidRPr="00B43813" w:rsidRDefault="0081178C" w:rsidP="00227230">
      <w:pPr>
        <w:ind w:left="567" w:hanging="567"/>
        <w:rPr>
          <w:szCs w:val="22"/>
        </w:rPr>
      </w:pPr>
      <w:r w:rsidRPr="00B43813">
        <w:rPr>
          <w:szCs w:val="22"/>
        </w:rPr>
        <w:t>Tarka 180 mg/2 mg modifikuoto atpalaidavimo tabletės</w:t>
      </w:r>
    </w:p>
    <w:p w14:paraId="7DF1F160" w14:textId="77777777" w:rsidR="0081178C" w:rsidRPr="00B43813" w:rsidRDefault="0081178C" w:rsidP="00227230">
      <w:pPr>
        <w:ind w:left="567" w:hanging="567"/>
        <w:rPr>
          <w:caps/>
          <w:szCs w:val="22"/>
        </w:rPr>
      </w:pPr>
      <w:r w:rsidRPr="00B43813">
        <w:rPr>
          <w:caps/>
          <w:szCs w:val="22"/>
        </w:rPr>
        <w:t>N28 – LT/1/98/0231/002</w:t>
      </w:r>
    </w:p>
    <w:p w14:paraId="45C5E37D" w14:textId="77777777" w:rsidR="0081178C" w:rsidRPr="00B43813" w:rsidRDefault="0081178C" w:rsidP="00227230">
      <w:pPr>
        <w:ind w:left="567" w:hanging="567"/>
        <w:rPr>
          <w:caps/>
          <w:szCs w:val="22"/>
        </w:rPr>
      </w:pPr>
      <w:r w:rsidRPr="00B43813">
        <w:rPr>
          <w:caps/>
          <w:szCs w:val="22"/>
        </w:rPr>
        <w:t>N56 – LT/1/98/0231/003</w:t>
      </w:r>
    </w:p>
    <w:p w14:paraId="53B516BD" w14:textId="77777777" w:rsidR="0081178C" w:rsidRPr="00B43813" w:rsidRDefault="0081178C" w:rsidP="00227230">
      <w:pPr>
        <w:ind w:left="567" w:hanging="567"/>
        <w:rPr>
          <w:caps/>
          <w:szCs w:val="22"/>
        </w:rPr>
      </w:pPr>
      <w:r w:rsidRPr="00B43813">
        <w:rPr>
          <w:caps/>
          <w:szCs w:val="22"/>
        </w:rPr>
        <w:t>N98 – LT/1/98/0231/004</w:t>
      </w:r>
    </w:p>
    <w:p w14:paraId="653632D0" w14:textId="77777777" w:rsidR="0081178C" w:rsidRPr="00B43813" w:rsidRDefault="0081178C" w:rsidP="00227230">
      <w:pPr>
        <w:ind w:left="567" w:hanging="567"/>
        <w:rPr>
          <w:caps/>
          <w:szCs w:val="22"/>
        </w:rPr>
      </w:pPr>
    </w:p>
    <w:p w14:paraId="6B4853D0" w14:textId="77777777" w:rsidR="0081178C" w:rsidRPr="00B43813" w:rsidRDefault="0081178C" w:rsidP="00227230">
      <w:pPr>
        <w:ind w:left="567" w:hanging="567"/>
        <w:rPr>
          <w:szCs w:val="22"/>
        </w:rPr>
      </w:pPr>
      <w:r w:rsidRPr="00B43813">
        <w:rPr>
          <w:szCs w:val="22"/>
        </w:rPr>
        <w:t>Tarka 240 mg/2 mg modifikuoto atpalaidavimo tabletės</w:t>
      </w:r>
    </w:p>
    <w:p w14:paraId="50C4553D" w14:textId="77777777" w:rsidR="0081178C" w:rsidRPr="00B43813" w:rsidRDefault="0081178C" w:rsidP="00227230">
      <w:pPr>
        <w:ind w:left="567" w:hanging="567"/>
        <w:rPr>
          <w:caps/>
          <w:szCs w:val="22"/>
        </w:rPr>
      </w:pPr>
      <w:r w:rsidRPr="00B43813">
        <w:rPr>
          <w:caps/>
          <w:szCs w:val="22"/>
        </w:rPr>
        <w:t>N28 – LT/1/98/0231/005</w:t>
      </w:r>
    </w:p>
    <w:p w14:paraId="1706D69C" w14:textId="77777777" w:rsidR="0081178C" w:rsidRPr="00B43813" w:rsidRDefault="0081178C" w:rsidP="00227230">
      <w:pPr>
        <w:ind w:left="567" w:hanging="567"/>
        <w:rPr>
          <w:caps/>
          <w:szCs w:val="22"/>
        </w:rPr>
      </w:pPr>
      <w:r w:rsidRPr="00B43813">
        <w:rPr>
          <w:caps/>
          <w:szCs w:val="22"/>
        </w:rPr>
        <w:t>N56 – LT/1/98/0231/006</w:t>
      </w:r>
    </w:p>
    <w:p w14:paraId="7C63E327" w14:textId="77777777" w:rsidR="0081178C" w:rsidRPr="00B43813" w:rsidRDefault="0081178C" w:rsidP="00227230">
      <w:pPr>
        <w:ind w:left="567" w:hanging="567"/>
        <w:rPr>
          <w:szCs w:val="22"/>
        </w:rPr>
      </w:pPr>
      <w:r w:rsidRPr="00B43813">
        <w:rPr>
          <w:caps/>
          <w:szCs w:val="22"/>
        </w:rPr>
        <w:t>N98 – LT/1/98/0231/007</w:t>
      </w:r>
    </w:p>
    <w:p w14:paraId="1F0E501F" w14:textId="77777777" w:rsidR="0081178C" w:rsidRPr="00B43813" w:rsidRDefault="0081178C" w:rsidP="00227230">
      <w:pPr>
        <w:ind w:left="567" w:hanging="567"/>
        <w:rPr>
          <w:szCs w:val="22"/>
        </w:rPr>
      </w:pPr>
    </w:p>
    <w:p w14:paraId="03247FF8" w14:textId="77777777" w:rsidR="0081178C" w:rsidRPr="00B43813" w:rsidRDefault="0081178C" w:rsidP="00227230">
      <w:pPr>
        <w:ind w:left="567" w:hanging="567"/>
        <w:rPr>
          <w:caps/>
          <w:szCs w:val="22"/>
        </w:rPr>
      </w:pPr>
      <w:r w:rsidRPr="00B43813">
        <w:rPr>
          <w:szCs w:val="22"/>
        </w:rPr>
        <w:lastRenderedPageBreak/>
        <w:t>Tarka 240 mg/4 mg modifikuoto atpalaidavimo tabletės</w:t>
      </w:r>
    </w:p>
    <w:p w14:paraId="2A4E043E" w14:textId="77777777" w:rsidR="0081178C" w:rsidRPr="00B43813" w:rsidRDefault="0081178C" w:rsidP="00227230">
      <w:pPr>
        <w:ind w:left="567" w:hanging="567"/>
        <w:rPr>
          <w:caps/>
          <w:szCs w:val="22"/>
        </w:rPr>
      </w:pPr>
      <w:r w:rsidRPr="00B43813">
        <w:rPr>
          <w:caps/>
          <w:szCs w:val="22"/>
        </w:rPr>
        <w:t>N28 – LT/1/98/0231/008</w:t>
      </w:r>
    </w:p>
    <w:p w14:paraId="0E058C61" w14:textId="77777777" w:rsidR="0081178C" w:rsidRPr="00B43813" w:rsidRDefault="0081178C" w:rsidP="00227230">
      <w:pPr>
        <w:ind w:left="567" w:hanging="567"/>
        <w:rPr>
          <w:caps/>
          <w:szCs w:val="22"/>
        </w:rPr>
      </w:pPr>
      <w:r w:rsidRPr="00B43813">
        <w:rPr>
          <w:caps/>
          <w:szCs w:val="22"/>
        </w:rPr>
        <w:t>N56 – LT/1/98/0231/009</w:t>
      </w:r>
    </w:p>
    <w:p w14:paraId="05E72528" w14:textId="77777777" w:rsidR="0081178C" w:rsidRPr="00B43813" w:rsidRDefault="0081178C" w:rsidP="00227230">
      <w:pPr>
        <w:ind w:left="567" w:hanging="567"/>
        <w:rPr>
          <w:caps/>
          <w:szCs w:val="22"/>
        </w:rPr>
      </w:pPr>
      <w:r w:rsidRPr="00B43813">
        <w:rPr>
          <w:caps/>
          <w:szCs w:val="22"/>
        </w:rPr>
        <w:t>N98 – LT/1/98/0231/010</w:t>
      </w:r>
    </w:p>
    <w:p w14:paraId="0F8920B0" w14:textId="77777777" w:rsidR="0081178C" w:rsidRPr="00B43813" w:rsidRDefault="0081178C" w:rsidP="00227230">
      <w:pPr>
        <w:rPr>
          <w:szCs w:val="22"/>
        </w:rPr>
      </w:pPr>
    </w:p>
    <w:p w14:paraId="1AB7B969" w14:textId="77777777" w:rsidR="0081178C" w:rsidRPr="00B43813" w:rsidRDefault="0081178C" w:rsidP="00227230">
      <w:pPr>
        <w:rPr>
          <w:szCs w:val="22"/>
        </w:rPr>
      </w:pPr>
    </w:p>
    <w:p w14:paraId="1550B0D6" w14:textId="77777777" w:rsidR="0081178C" w:rsidRPr="00B43813" w:rsidRDefault="0081178C" w:rsidP="00227230">
      <w:pPr>
        <w:pStyle w:val="Antrat1"/>
        <w:spacing w:before="0" w:after="0" w:line="240" w:lineRule="auto"/>
        <w:rPr>
          <w:sz w:val="22"/>
          <w:szCs w:val="22"/>
        </w:rPr>
      </w:pPr>
      <w:r w:rsidRPr="00B43813">
        <w:rPr>
          <w:sz w:val="22"/>
          <w:szCs w:val="22"/>
        </w:rPr>
        <w:t>9.</w:t>
      </w:r>
      <w:r w:rsidRPr="00B43813">
        <w:rPr>
          <w:sz w:val="22"/>
          <w:szCs w:val="22"/>
        </w:rPr>
        <w:tab/>
      </w:r>
      <w:r w:rsidRPr="00B43813">
        <w:rPr>
          <w:sz w:val="22"/>
          <w:szCs w:val="22"/>
        </w:rPr>
        <w:tab/>
        <w:t>REGISTRAVIMO / PERREGISTRAVIMO DATA</w:t>
      </w:r>
      <w:r w:rsidRPr="00B43813" w:rsidDel="00E02C5C">
        <w:rPr>
          <w:sz w:val="22"/>
          <w:szCs w:val="22"/>
        </w:rPr>
        <w:t xml:space="preserve"> </w:t>
      </w:r>
    </w:p>
    <w:p w14:paraId="539CC45A" w14:textId="77777777" w:rsidR="0081178C" w:rsidRPr="00B43813" w:rsidRDefault="0081178C" w:rsidP="00227230">
      <w:pPr>
        <w:rPr>
          <w:szCs w:val="22"/>
        </w:rPr>
      </w:pPr>
    </w:p>
    <w:p w14:paraId="40259CE4" w14:textId="77777777" w:rsidR="0081178C" w:rsidRPr="00B43813" w:rsidRDefault="0081178C" w:rsidP="00227230">
      <w:pPr>
        <w:rPr>
          <w:szCs w:val="22"/>
        </w:rPr>
      </w:pPr>
      <w:r w:rsidRPr="00B43813">
        <w:rPr>
          <w:szCs w:val="22"/>
        </w:rPr>
        <w:t>Tarka 180 mg/2 mg modifikuoto atpalaidavimo tabletės</w:t>
      </w:r>
    </w:p>
    <w:p w14:paraId="7E00BBC1" w14:textId="77777777" w:rsidR="0081178C" w:rsidRPr="00B43813" w:rsidRDefault="0081178C" w:rsidP="00227230">
      <w:pPr>
        <w:rPr>
          <w:szCs w:val="22"/>
        </w:rPr>
      </w:pPr>
      <w:r w:rsidRPr="00B43813">
        <w:rPr>
          <w:noProof/>
          <w:szCs w:val="22"/>
        </w:rPr>
        <w:t xml:space="preserve">Registravimo data </w:t>
      </w:r>
      <w:r w:rsidRPr="00B43813">
        <w:rPr>
          <w:szCs w:val="22"/>
        </w:rPr>
        <w:t>2009 m. liepos 21 d.</w:t>
      </w:r>
    </w:p>
    <w:p w14:paraId="7D2FCEA6" w14:textId="77777777" w:rsidR="0081178C" w:rsidRPr="00B43813" w:rsidRDefault="0081178C" w:rsidP="00227230">
      <w:pPr>
        <w:pStyle w:val="Betarp"/>
        <w:rPr>
          <w:szCs w:val="22"/>
        </w:rPr>
      </w:pPr>
      <w:r w:rsidRPr="00B43813">
        <w:rPr>
          <w:szCs w:val="22"/>
        </w:rPr>
        <w:t>Paskutinio perregistravimo data 2014 m. sausio mėn. 31 d.</w:t>
      </w:r>
    </w:p>
    <w:p w14:paraId="2E17BA1B" w14:textId="77777777" w:rsidR="0081178C" w:rsidRPr="00B43813" w:rsidRDefault="0081178C" w:rsidP="00227230">
      <w:pPr>
        <w:pStyle w:val="Betarp"/>
        <w:rPr>
          <w:szCs w:val="22"/>
        </w:rPr>
      </w:pPr>
    </w:p>
    <w:p w14:paraId="5F4B64C4" w14:textId="77777777" w:rsidR="0081178C" w:rsidRPr="00B43813" w:rsidRDefault="0081178C" w:rsidP="00227230">
      <w:pPr>
        <w:pStyle w:val="Betarp"/>
        <w:rPr>
          <w:szCs w:val="22"/>
        </w:rPr>
      </w:pPr>
      <w:r w:rsidRPr="00B43813">
        <w:rPr>
          <w:szCs w:val="22"/>
        </w:rPr>
        <w:t>Tarka 240 mg/2 mg modifikuoto atpalaidavimo tabletės</w:t>
      </w:r>
    </w:p>
    <w:p w14:paraId="6A658D90" w14:textId="77777777" w:rsidR="0081178C" w:rsidRPr="00B43813" w:rsidRDefault="0081178C" w:rsidP="00227230">
      <w:pPr>
        <w:rPr>
          <w:szCs w:val="22"/>
        </w:rPr>
      </w:pPr>
      <w:r w:rsidRPr="00B43813">
        <w:rPr>
          <w:noProof/>
          <w:szCs w:val="22"/>
        </w:rPr>
        <w:t>Registravimo data</w:t>
      </w:r>
      <w:r w:rsidRPr="00B43813">
        <w:rPr>
          <w:szCs w:val="22"/>
        </w:rPr>
        <w:t xml:space="preserve"> 2011 m. balandžio mėn. 13 d.</w:t>
      </w:r>
    </w:p>
    <w:p w14:paraId="54F4CFC3" w14:textId="77777777" w:rsidR="0081178C" w:rsidRPr="00B43813" w:rsidRDefault="0081178C" w:rsidP="00227230">
      <w:pPr>
        <w:pStyle w:val="Betarp"/>
        <w:rPr>
          <w:szCs w:val="22"/>
        </w:rPr>
      </w:pPr>
      <w:r w:rsidRPr="00B43813">
        <w:rPr>
          <w:szCs w:val="22"/>
        </w:rPr>
        <w:t>Paskutinio perregistravimo data 2014 m. sausio mėn. 31 d.</w:t>
      </w:r>
    </w:p>
    <w:p w14:paraId="4ED34EBF" w14:textId="77777777" w:rsidR="0081178C" w:rsidRPr="00B43813" w:rsidRDefault="0081178C" w:rsidP="00227230">
      <w:pPr>
        <w:pStyle w:val="Betarp"/>
        <w:rPr>
          <w:szCs w:val="22"/>
        </w:rPr>
      </w:pPr>
    </w:p>
    <w:p w14:paraId="1B80C63D" w14:textId="77777777" w:rsidR="0081178C" w:rsidRPr="00B43813" w:rsidRDefault="0081178C" w:rsidP="00227230">
      <w:pPr>
        <w:pStyle w:val="Betarp"/>
        <w:rPr>
          <w:szCs w:val="22"/>
        </w:rPr>
      </w:pPr>
      <w:r w:rsidRPr="00B43813">
        <w:rPr>
          <w:szCs w:val="22"/>
        </w:rPr>
        <w:t>Tarka 240 mg/4 mg modifikuoto atpalaidavimo tabletės</w:t>
      </w:r>
    </w:p>
    <w:p w14:paraId="3641C543" w14:textId="77777777" w:rsidR="0081178C" w:rsidRPr="00B43813" w:rsidRDefault="0081178C" w:rsidP="00227230">
      <w:pPr>
        <w:rPr>
          <w:szCs w:val="22"/>
        </w:rPr>
      </w:pPr>
      <w:r w:rsidRPr="00B43813">
        <w:rPr>
          <w:noProof/>
          <w:szCs w:val="22"/>
        </w:rPr>
        <w:t>Registravimo data</w:t>
      </w:r>
      <w:r w:rsidRPr="00B43813">
        <w:rPr>
          <w:szCs w:val="22"/>
        </w:rPr>
        <w:t xml:space="preserve"> 2011 m. balandžio mėn. 13 d. </w:t>
      </w:r>
    </w:p>
    <w:p w14:paraId="14397089" w14:textId="77777777" w:rsidR="0081178C" w:rsidRPr="00B43813" w:rsidRDefault="0081178C" w:rsidP="00227230">
      <w:pPr>
        <w:pStyle w:val="Betarp"/>
        <w:rPr>
          <w:szCs w:val="22"/>
        </w:rPr>
      </w:pPr>
      <w:r w:rsidRPr="00B43813">
        <w:rPr>
          <w:szCs w:val="22"/>
        </w:rPr>
        <w:t>Paskutinio perregistravimo data 2014 m. sausio mėn. 31 d.</w:t>
      </w:r>
    </w:p>
    <w:p w14:paraId="7A9EFF66" w14:textId="77777777" w:rsidR="0081178C" w:rsidRPr="00B43813" w:rsidRDefault="0081178C" w:rsidP="00227230">
      <w:pPr>
        <w:rPr>
          <w:szCs w:val="22"/>
        </w:rPr>
      </w:pPr>
    </w:p>
    <w:p w14:paraId="40B8DEC5" w14:textId="77777777" w:rsidR="0081178C" w:rsidRPr="00B43813" w:rsidRDefault="0081178C" w:rsidP="00227230">
      <w:pPr>
        <w:rPr>
          <w:szCs w:val="22"/>
        </w:rPr>
      </w:pPr>
    </w:p>
    <w:p w14:paraId="0F470901" w14:textId="77777777" w:rsidR="0081178C" w:rsidRPr="006043A0" w:rsidRDefault="0081178C" w:rsidP="00227230">
      <w:pPr>
        <w:pStyle w:val="Antrat1"/>
        <w:spacing w:before="0" w:after="0" w:line="240" w:lineRule="auto"/>
        <w:rPr>
          <w:sz w:val="22"/>
          <w:szCs w:val="22"/>
          <w:lang w:val="lt-LT"/>
        </w:rPr>
      </w:pPr>
      <w:r w:rsidRPr="006043A0">
        <w:rPr>
          <w:sz w:val="22"/>
          <w:szCs w:val="22"/>
          <w:lang w:val="lt-LT"/>
        </w:rPr>
        <w:t>10.</w:t>
      </w:r>
      <w:r w:rsidRPr="006043A0">
        <w:rPr>
          <w:sz w:val="22"/>
          <w:szCs w:val="22"/>
          <w:lang w:val="lt-LT"/>
        </w:rPr>
        <w:tab/>
      </w:r>
      <w:r w:rsidRPr="006043A0">
        <w:rPr>
          <w:sz w:val="22"/>
          <w:szCs w:val="22"/>
          <w:lang w:val="lt-LT"/>
        </w:rPr>
        <w:tab/>
        <w:t>teksto peržiūros data</w:t>
      </w:r>
    </w:p>
    <w:p w14:paraId="3331323F" w14:textId="77777777" w:rsidR="0081178C" w:rsidRDefault="0081178C" w:rsidP="00227230">
      <w:pPr>
        <w:rPr>
          <w:szCs w:val="22"/>
        </w:rPr>
      </w:pPr>
    </w:p>
    <w:p w14:paraId="419DE62B" w14:textId="1EF0A842" w:rsidR="00DF5F2D" w:rsidRPr="00B43813" w:rsidRDefault="00DF5F2D" w:rsidP="00227230">
      <w:pPr>
        <w:rPr>
          <w:szCs w:val="22"/>
        </w:rPr>
      </w:pPr>
      <w:r>
        <w:rPr>
          <w:szCs w:val="22"/>
        </w:rPr>
        <w:t>2017-02-</w:t>
      </w:r>
      <w:r w:rsidR="00327010">
        <w:rPr>
          <w:szCs w:val="22"/>
        </w:rPr>
        <w:t>02</w:t>
      </w:r>
    </w:p>
    <w:p w14:paraId="11D0A05E" w14:textId="77777777" w:rsidR="0081178C" w:rsidRPr="00B43813" w:rsidRDefault="0081178C" w:rsidP="00227230">
      <w:pPr>
        <w:ind w:left="567" w:hanging="567"/>
        <w:rPr>
          <w:szCs w:val="22"/>
        </w:rPr>
      </w:pPr>
    </w:p>
    <w:p w14:paraId="0BA4F252" w14:textId="77777777" w:rsidR="0081178C" w:rsidRPr="00B43813" w:rsidRDefault="0081178C" w:rsidP="00227230">
      <w:pPr>
        <w:rPr>
          <w:szCs w:val="22"/>
        </w:rPr>
      </w:pPr>
      <w:r w:rsidRPr="00B43813">
        <w:rPr>
          <w:szCs w:val="22"/>
        </w:rPr>
        <w:t xml:space="preserve">Išsami informacija apie šį vaistinį preparatą pateikiama Valstybinės vaistų kontrolės tarnybos prie Lietuvos Respublikos sveikatos apsaugos ministerijos tinklalapyje </w:t>
      </w:r>
      <w:hyperlink r:id="rId16" w:history="1">
        <w:r w:rsidRPr="00B43813">
          <w:rPr>
            <w:rStyle w:val="Hipersaitas"/>
            <w:szCs w:val="22"/>
          </w:rPr>
          <w:t>http://www.vvkt.lt</w:t>
        </w:r>
      </w:hyperlink>
    </w:p>
    <w:p w14:paraId="51F0ED4C" w14:textId="77777777" w:rsidR="0081178C" w:rsidRPr="00B43813" w:rsidRDefault="0081178C" w:rsidP="00227230">
      <w:pPr>
        <w:rPr>
          <w:szCs w:val="22"/>
        </w:rPr>
      </w:pPr>
      <w:r w:rsidRPr="00B43813">
        <w:rPr>
          <w:szCs w:val="22"/>
        </w:rPr>
        <w:br w:type="page"/>
      </w:r>
    </w:p>
    <w:p w14:paraId="22CC52F7" w14:textId="77777777" w:rsidR="0081178C" w:rsidRPr="00B43813" w:rsidRDefault="0081178C" w:rsidP="00227230">
      <w:pPr>
        <w:pStyle w:val="Pavadinimas"/>
        <w:rPr>
          <w:sz w:val="22"/>
          <w:szCs w:val="22"/>
        </w:rPr>
      </w:pPr>
    </w:p>
    <w:p w14:paraId="1397A181" w14:textId="77777777" w:rsidR="0081178C" w:rsidRPr="00B43813" w:rsidRDefault="0081178C" w:rsidP="00227230">
      <w:pPr>
        <w:pStyle w:val="Pavadinimas"/>
        <w:rPr>
          <w:sz w:val="22"/>
          <w:szCs w:val="22"/>
        </w:rPr>
      </w:pPr>
    </w:p>
    <w:p w14:paraId="3B1B8830" w14:textId="77777777" w:rsidR="0081178C" w:rsidRPr="00B43813" w:rsidRDefault="0081178C" w:rsidP="00227230">
      <w:pPr>
        <w:pStyle w:val="Pavadinimas"/>
        <w:rPr>
          <w:sz w:val="22"/>
          <w:szCs w:val="22"/>
        </w:rPr>
      </w:pPr>
    </w:p>
    <w:p w14:paraId="2A44675D" w14:textId="77777777" w:rsidR="0081178C" w:rsidRPr="00B43813" w:rsidRDefault="0081178C" w:rsidP="00227230">
      <w:pPr>
        <w:pStyle w:val="Pavadinimas"/>
        <w:rPr>
          <w:sz w:val="22"/>
          <w:szCs w:val="22"/>
        </w:rPr>
      </w:pPr>
    </w:p>
    <w:p w14:paraId="1D3E3108" w14:textId="77777777" w:rsidR="0081178C" w:rsidRPr="00B43813" w:rsidRDefault="0081178C" w:rsidP="00227230">
      <w:pPr>
        <w:pStyle w:val="Pavadinimas"/>
        <w:rPr>
          <w:sz w:val="22"/>
          <w:szCs w:val="22"/>
        </w:rPr>
      </w:pPr>
    </w:p>
    <w:p w14:paraId="75EBB600" w14:textId="77777777" w:rsidR="0081178C" w:rsidRPr="00B43813" w:rsidRDefault="0081178C" w:rsidP="00227230">
      <w:pPr>
        <w:pStyle w:val="Pavadinimas"/>
        <w:rPr>
          <w:sz w:val="22"/>
          <w:szCs w:val="22"/>
        </w:rPr>
      </w:pPr>
    </w:p>
    <w:p w14:paraId="6EB223BF" w14:textId="77777777" w:rsidR="0081178C" w:rsidRPr="00B43813" w:rsidRDefault="0081178C" w:rsidP="00227230">
      <w:pPr>
        <w:pStyle w:val="Pavadinimas"/>
        <w:rPr>
          <w:sz w:val="22"/>
          <w:szCs w:val="22"/>
        </w:rPr>
      </w:pPr>
    </w:p>
    <w:p w14:paraId="43123911" w14:textId="77777777" w:rsidR="0081178C" w:rsidRPr="00B43813" w:rsidRDefault="0081178C" w:rsidP="00227230">
      <w:pPr>
        <w:pStyle w:val="Pavadinimas"/>
        <w:rPr>
          <w:sz w:val="22"/>
          <w:szCs w:val="22"/>
        </w:rPr>
      </w:pPr>
    </w:p>
    <w:p w14:paraId="2D24238F" w14:textId="77777777" w:rsidR="0081178C" w:rsidRPr="00B43813" w:rsidRDefault="0081178C" w:rsidP="00227230">
      <w:pPr>
        <w:pStyle w:val="Pavadinimas"/>
        <w:rPr>
          <w:sz w:val="22"/>
          <w:szCs w:val="22"/>
        </w:rPr>
      </w:pPr>
    </w:p>
    <w:p w14:paraId="5E74EB61" w14:textId="77777777" w:rsidR="0081178C" w:rsidRPr="00B43813" w:rsidRDefault="0081178C" w:rsidP="00227230">
      <w:pPr>
        <w:pStyle w:val="Pavadinimas"/>
        <w:rPr>
          <w:sz w:val="22"/>
          <w:szCs w:val="22"/>
        </w:rPr>
      </w:pPr>
    </w:p>
    <w:p w14:paraId="4676DE8D" w14:textId="77777777" w:rsidR="0081178C" w:rsidRPr="00B43813" w:rsidRDefault="0081178C" w:rsidP="00227230">
      <w:pPr>
        <w:pStyle w:val="Pavadinimas"/>
        <w:rPr>
          <w:sz w:val="22"/>
          <w:szCs w:val="22"/>
        </w:rPr>
      </w:pPr>
    </w:p>
    <w:p w14:paraId="594499CB" w14:textId="77777777" w:rsidR="0081178C" w:rsidRPr="00B43813" w:rsidRDefault="0081178C" w:rsidP="00227230">
      <w:pPr>
        <w:pStyle w:val="Pavadinimas"/>
        <w:rPr>
          <w:sz w:val="22"/>
          <w:szCs w:val="22"/>
        </w:rPr>
      </w:pPr>
    </w:p>
    <w:p w14:paraId="37CCE108" w14:textId="77777777" w:rsidR="0081178C" w:rsidRPr="00B43813" w:rsidRDefault="0081178C" w:rsidP="00227230">
      <w:pPr>
        <w:pStyle w:val="Pavadinimas"/>
        <w:rPr>
          <w:sz w:val="22"/>
          <w:szCs w:val="22"/>
        </w:rPr>
      </w:pPr>
    </w:p>
    <w:p w14:paraId="49E1B30B" w14:textId="77777777" w:rsidR="0081178C" w:rsidRPr="00B43813" w:rsidRDefault="0081178C" w:rsidP="00227230">
      <w:pPr>
        <w:pStyle w:val="Pavadinimas"/>
        <w:rPr>
          <w:sz w:val="22"/>
          <w:szCs w:val="22"/>
        </w:rPr>
      </w:pPr>
    </w:p>
    <w:p w14:paraId="729E7D3E" w14:textId="77777777" w:rsidR="0081178C" w:rsidRPr="00B43813" w:rsidRDefault="0081178C" w:rsidP="00227230">
      <w:pPr>
        <w:pStyle w:val="Pavadinimas"/>
        <w:rPr>
          <w:sz w:val="22"/>
          <w:szCs w:val="22"/>
        </w:rPr>
      </w:pPr>
    </w:p>
    <w:p w14:paraId="4537A1F8" w14:textId="77777777" w:rsidR="0081178C" w:rsidRPr="00B43813" w:rsidRDefault="0081178C" w:rsidP="00227230">
      <w:pPr>
        <w:pStyle w:val="Pavadinimas"/>
        <w:rPr>
          <w:sz w:val="22"/>
          <w:szCs w:val="22"/>
        </w:rPr>
      </w:pPr>
    </w:p>
    <w:p w14:paraId="024D770C" w14:textId="77777777" w:rsidR="0081178C" w:rsidRPr="00B43813" w:rsidRDefault="0081178C" w:rsidP="00227230">
      <w:pPr>
        <w:pStyle w:val="Pavadinimas"/>
        <w:rPr>
          <w:sz w:val="22"/>
          <w:szCs w:val="22"/>
        </w:rPr>
      </w:pPr>
    </w:p>
    <w:p w14:paraId="70DCB390" w14:textId="77777777" w:rsidR="0081178C" w:rsidRPr="00B43813" w:rsidRDefault="0081178C" w:rsidP="00227230">
      <w:pPr>
        <w:pStyle w:val="Pavadinimas"/>
        <w:rPr>
          <w:sz w:val="22"/>
          <w:szCs w:val="22"/>
        </w:rPr>
      </w:pPr>
    </w:p>
    <w:p w14:paraId="5DE1A1F6" w14:textId="77777777" w:rsidR="0081178C" w:rsidRPr="00B43813" w:rsidRDefault="0081178C" w:rsidP="00227230">
      <w:pPr>
        <w:pStyle w:val="Pavadinimas"/>
        <w:rPr>
          <w:sz w:val="22"/>
          <w:szCs w:val="22"/>
        </w:rPr>
      </w:pPr>
    </w:p>
    <w:p w14:paraId="340F3482" w14:textId="77777777" w:rsidR="0081178C" w:rsidRPr="00B43813" w:rsidRDefault="0081178C" w:rsidP="00227230">
      <w:pPr>
        <w:pStyle w:val="Pavadinimas"/>
        <w:rPr>
          <w:sz w:val="22"/>
          <w:szCs w:val="22"/>
        </w:rPr>
      </w:pPr>
    </w:p>
    <w:p w14:paraId="465E2669" w14:textId="77777777" w:rsidR="0081178C" w:rsidRPr="00B43813" w:rsidRDefault="0081178C" w:rsidP="00227230">
      <w:pPr>
        <w:pStyle w:val="Pavadinimas"/>
        <w:rPr>
          <w:sz w:val="22"/>
          <w:szCs w:val="22"/>
        </w:rPr>
      </w:pPr>
    </w:p>
    <w:p w14:paraId="24F4530D" w14:textId="77777777" w:rsidR="0081178C" w:rsidRPr="00B43813" w:rsidRDefault="0081178C" w:rsidP="00227230">
      <w:pPr>
        <w:pStyle w:val="Pavadinimas"/>
        <w:rPr>
          <w:sz w:val="22"/>
          <w:szCs w:val="22"/>
        </w:rPr>
      </w:pPr>
    </w:p>
    <w:p w14:paraId="4C22E972" w14:textId="77777777" w:rsidR="0081178C" w:rsidRPr="00B43813" w:rsidRDefault="0081178C" w:rsidP="00227230">
      <w:pPr>
        <w:pStyle w:val="Pavadinimas"/>
        <w:rPr>
          <w:sz w:val="22"/>
          <w:szCs w:val="22"/>
        </w:rPr>
      </w:pPr>
    </w:p>
    <w:p w14:paraId="72629E71" w14:textId="77777777" w:rsidR="0081178C" w:rsidRPr="00B43813" w:rsidRDefault="0081178C" w:rsidP="00227230">
      <w:pPr>
        <w:pStyle w:val="Pavadinimas"/>
        <w:rPr>
          <w:sz w:val="22"/>
          <w:szCs w:val="22"/>
        </w:rPr>
      </w:pPr>
      <w:r w:rsidRPr="00B43813">
        <w:rPr>
          <w:sz w:val="22"/>
          <w:szCs w:val="22"/>
        </w:rPr>
        <w:t>II PRIEDAS</w:t>
      </w:r>
    </w:p>
    <w:p w14:paraId="4C6541B2" w14:textId="77777777" w:rsidR="0081178C" w:rsidRPr="00B43813" w:rsidRDefault="0081178C" w:rsidP="00227230">
      <w:pPr>
        <w:pStyle w:val="Pavadinimas"/>
        <w:rPr>
          <w:sz w:val="22"/>
          <w:szCs w:val="22"/>
        </w:rPr>
      </w:pPr>
    </w:p>
    <w:p w14:paraId="63963230" w14:textId="77777777" w:rsidR="0081178C" w:rsidRPr="00B43813" w:rsidRDefault="0081178C" w:rsidP="00227230">
      <w:pPr>
        <w:pStyle w:val="Pavadinimas"/>
        <w:rPr>
          <w:sz w:val="22"/>
          <w:szCs w:val="22"/>
        </w:rPr>
      </w:pPr>
      <w:r w:rsidRPr="00B43813">
        <w:rPr>
          <w:sz w:val="22"/>
          <w:szCs w:val="22"/>
          <w:lang w:val="lt-LT"/>
        </w:rPr>
        <w:t xml:space="preserve">REGISTRACIJOS </w:t>
      </w:r>
      <w:r w:rsidRPr="00B43813">
        <w:rPr>
          <w:sz w:val="22"/>
          <w:szCs w:val="22"/>
        </w:rPr>
        <w:t>SĄLYGOS</w:t>
      </w:r>
    </w:p>
    <w:p w14:paraId="14104431" w14:textId="77777777" w:rsidR="0081178C" w:rsidRPr="00B43813" w:rsidRDefault="0081178C" w:rsidP="00227230">
      <w:pPr>
        <w:pStyle w:val="Pagrindinistekstas"/>
        <w:spacing w:line="240" w:lineRule="auto"/>
        <w:rPr>
          <w:sz w:val="22"/>
          <w:szCs w:val="22"/>
        </w:rPr>
      </w:pPr>
    </w:p>
    <w:p w14:paraId="4F14BCBA" w14:textId="77777777" w:rsidR="0081178C" w:rsidRPr="00B43813" w:rsidRDefault="0081178C" w:rsidP="00227230">
      <w:pPr>
        <w:pStyle w:val="Antrat1"/>
        <w:keepNext/>
        <w:numPr>
          <w:ilvl w:val="0"/>
          <w:numId w:val="17"/>
        </w:numPr>
        <w:tabs>
          <w:tab w:val="clear" w:pos="567"/>
          <w:tab w:val="left" w:pos="1418"/>
        </w:tabs>
        <w:spacing w:before="0" w:after="0" w:line="240" w:lineRule="auto"/>
        <w:ind w:left="1843" w:hanging="992"/>
        <w:rPr>
          <w:bCs/>
          <w:caps w:val="0"/>
          <w:sz w:val="22"/>
          <w:szCs w:val="22"/>
          <w:lang w:val="lt-LT"/>
        </w:rPr>
      </w:pPr>
      <w:r w:rsidRPr="00B43813">
        <w:rPr>
          <w:bCs/>
          <w:caps w:val="0"/>
          <w:sz w:val="22"/>
          <w:szCs w:val="22"/>
          <w:lang w:val="lt-LT"/>
        </w:rPr>
        <w:t>GAMINTOJAS, ATSAKINGAS UŽ SERIJŲ IŠLEIDIMĄ</w:t>
      </w:r>
    </w:p>
    <w:p w14:paraId="69991CDC" w14:textId="77777777" w:rsidR="0081178C" w:rsidRPr="00B43813" w:rsidRDefault="0081178C" w:rsidP="00227230">
      <w:pPr>
        <w:pStyle w:val="Pavadinimas"/>
        <w:rPr>
          <w:sz w:val="22"/>
          <w:szCs w:val="22"/>
        </w:rPr>
      </w:pPr>
    </w:p>
    <w:p w14:paraId="31F51657" w14:textId="77777777" w:rsidR="0081178C" w:rsidRPr="00B43813" w:rsidRDefault="0081178C" w:rsidP="00227230">
      <w:pPr>
        <w:pStyle w:val="Antrat1"/>
        <w:keepNext/>
        <w:tabs>
          <w:tab w:val="clear" w:pos="567"/>
        </w:tabs>
        <w:spacing w:before="0" w:after="0" w:line="240" w:lineRule="auto"/>
        <w:ind w:left="1418" w:hanging="564"/>
        <w:rPr>
          <w:sz w:val="22"/>
          <w:szCs w:val="22"/>
        </w:rPr>
      </w:pPr>
      <w:r w:rsidRPr="00B43813">
        <w:rPr>
          <w:bCs/>
          <w:caps w:val="0"/>
          <w:sz w:val="22"/>
          <w:szCs w:val="22"/>
          <w:lang w:val="lt-LT"/>
        </w:rPr>
        <w:t>B.</w:t>
      </w:r>
      <w:r w:rsidRPr="00B43813">
        <w:rPr>
          <w:bCs/>
          <w:caps w:val="0"/>
          <w:sz w:val="22"/>
          <w:szCs w:val="22"/>
          <w:lang w:val="lt-LT"/>
        </w:rPr>
        <w:tab/>
      </w:r>
      <w:r w:rsidRPr="00B43813">
        <w:rPr>
          <w:caps w:val="0"/>
          <w:sz w:val="22"/>
          <w:szCs w:val="22"/>
        </w:rPr>
        <w:t>TIEKIMO IR VARTOJIMO SĄLYGOS AR APRIBOJIMAI</w:t>
      </w:r>
      <w:r w:rsidRPr="00B43813">
        <w:rPr>
          <w:sz w:val="22"/>
          <w:szCs w:val="22"/>
        </w:rPr>
        <w:t xml:space="preserve"> </w:t>
      </w:r>
    </w:p>
    <w:p w14:paraId="2266C918" w14:textId="77777777" w:rsidR="0081178C" w:rsidRPr="00B43813" w:rsidRDefault="0081178C" w:rsidP="00227230">
      <w:pPr>
        <w:pStyle w:val="Antrat1"/>
        <w:spacing w:before="0" w:after="0" w:line="240" w:lineRule="auto"/>
        <w:rPr>
          <w:b w:val="0"/>
          <w:sz w:val="22"/>
          <w:szCs w:val="22"/>
          <w:lang w:val="lt-LT"/>
        </w:rPr>
      </w:pPr>
      <w:r w:rsidRPr="00B43813">
        <w:rPr>
          <w:sz w:val="22"/>
          <w:szCs w:val="22"/>
          <w:lang w:val="lt-LT"/>
        </w:rPr>
        <w:br w:type="page"/>
      </w:r>
      <w:r w:rsidRPr="00B43813">
        <w:rPr>
          <w:caps w:val="0"/>
          <w:kern w:val="28"/>
          <w:sz w:val="22"/>
          <w:szCs w:val="22"/>
          <w:lang w:val="lt-LT" w:eastAsia="lt-LT"/>
        </w:rPr>
        <w:lastRenderedPageBreak/>
        <w:t>A. GAMINTOJAS, ATSAKINGAS UŽ SERIJŲ IŠLEIDIMĄ</w:t>
      </w:r>
    </w:p>
    <w:p w14:paraId="5C3D6E1E" w14:textId="77777777" w:rsidR="0081178C" w:rsidRPr="00B43813" w:rsidRDefault="0081178C" w:rsidP="00227230">
      <w:pPr>
        <w:pStyle w:val="Pagrindinistekstas"/>
        <w:spacing w:line="240" w:lineRule="auto"/>
        <w:rPr>
          <w:sz w:val="22"/>
          <w:szCs w:val="22"/>
        </w:rPr>
      </w:pPr>
    </w:p>
    <w:p w14:paraId="3BB64AEB" w14:textId="77777777" w:rsidR="0081178C" w:rsidRPr="00B43813" w:rsidRDefault="0081178C" w:rsidP="00227230">
      <w:pPr>
        <w:pStyle w:val="Pagrindinistekstas"/>
        <w:spacing w:line="240" w:lineRule="auto"/>
        <w:rPr>
          <w:b w:val="0"/>
          <w:bCs/>
          <w:i w:val="0"/>
          <w:iCs/>
          <w:sz w:val="22"/>
          <w:szCs w:val="22"/>
          <w:u w:val="single"/>
        </w:rPr>
      </w:pPr>
      <w:r w:rsidRPr="00B43813">
        <w:rPr>
          <w:b w:val="0"/>
          <w:bCs/>
          <w:i w:val="0"/>
          <w:iCs/>
          <w:sz w:val="22"/>
          <w:szCs w:val="22"/>
          <w:u w:val="single"/>
        </w:rPr>
        <w:t>Gamintojo, atsakingo už serijų išleidimą, pavadinimas ir adresas</w:t>
      </w:r>
    </w:p>
    <w:p w14:paraId="5B64E0ED" w14:textId="77777777" w:rsidR="0081178C" w:rsidRPr="00B43813" w:rsidRDefault="0081178C" w:rsidP="00227230">
      <w:pPr>
        <w:pStyle w:val="Pagrindinistekstas"/>
        <w:tabs>
          <w:tab w:val="clear" w:pos="567"/>
          <w:tab w:val="left" w:pos="1005"/>
        </w:tabs>
        <w:spacing w:line="240" w:lineRule="auto"/>
        <w:rPr>
          <w:b w:val="0"/>
          <w:bCs/>
          <w:i w:val="0"/>
          <w:iCs/>
          <w:sz w:val="22"/>
          <w:szCs w:val="22"/>
        </w:rPr>
      </w:pPr>
      <w:r w:rsidRPr="00B43813">
        <w:rPr>
          <w:b w:val="0"/>
          <w:bCs/>
          <w:i w:val="0"/>
          <w:iCs/>
          <w:sz w:val="22"/>
          <w:szCs w:val="22"/>
        </w:rPr>
        <w:tab/>
      </w:r>
    </w:p>
    <w:p w14:paraId="4815CFD8" w14:textId="77777777" w:rsidR="0081178C" w:rsidRPr="00B43813" w:rsidRDefault="0081178C" w:rsidP="00227230">
      <w:pPr>
        <w:autoSpaceDE w:val="0"/>
        <w:autoSpaceDN w:val="0"/>
        <w:adjustRightInd w:val="0"/>
        <w:rPr>
          <w:szCs w:val="22"/>
          <w:lang w:eastAsia="lt-LT"/>
        </w:rPr>
      </w:pPr>
      <w:r w:rsidRPr="00B43813">
        <w:rPr>
          <w:szCs w:val="22"/>
          <w:lang w:eastAsia="lt-LT"/>
        </w:rPr>
        <w:t xml:space="preserve">AbbVie Deutschland GmbH </w:t>
      </w:r>
      <w:r w:rsidRPr="00B43813">
        <w:rPr>
          <w:szCs w:val="22"/>
          <w:lang w:val="de-DE" w:eastAsia="lt-LT"/>
        </w:rPr>
        <w:t xml:space="preserve">&amp; </w:t>
      </w:r>
      <w:r w:rsidRPr="00B43813">
        <w:rPr>
          <w:szCs w:val="22"/>
          <w:lang w:eastAsia="lt-LT"/>
        </w:rPr>
        <w:t xml:space="preserve">Co. KG. </w:t>
      </w:r>
    </w:p>
    <w:p w14:paraId="07D372F4" w14:textId="77777777" w:rsidR="0081178C" w:rsidRPr="00B43813" w:rsidRDefault="0081178C" w:rsidP="00227230">
      <w:pPr>
        <w:tabs>
          <w:tab w:val="left" w:pos="0"/>
        </w:tabs>
        <w:ind w:right="567"/>
        <w:rPr>
          <w:iCs/>
          <w:szCs w:val="22"/>
        </w:rPr>
      </w:pPr>
      <w:r w:rsidRPr="00B43813">
        <w:rPr>
          <w:iCs/>
          <w:szCs w:val="22"/>
        </w:rPr>
        <w:t>Knollstrasse 50</w:t>
      </w:r>
    </w:p>
    <w:p w14:paraId="55EDBA2E" w14:textId="77777777" w:rsidR="0081178C" w:rsidRPr="00B43813" w:rsidRDefault="0081178C" w:rsidP="00227230">
      <w:pPr>
        <w:tabs>
          <w:tab w:val="left" w:pos="0"/>
        </w:tabs>
        <w:ind w:right="567"/>
        <w:rPr>
          <w:iCs/>
          <w:szCs w:val="22"/>
        </w:rPr>
      </w:pPr>
      <w:r w:rsidRPr="00B43813">
        <w:rPr>
          <w:iCs/>
          <w:szCs w:val="22"/>
        </w:rPr>
        <w:t>67061 Ludwigshafen</w:t>
      </w:r>
    </w:p>
    <w:p w14:paraId="1C0C51C0" w14:textId="77777777" w:rsidR="0081178C" w:rsidRPr="00B43813" w:rsidRDefault="0081178C" w:rsidP="00227230">
      <w:pPr>
        <w:tabs>
          <w:tab w:val="left" w:pos="0"/>
        </w:tabs>
        <w:ind w:right="567"/>
        <w:rPr>
          <w:i/>
          <w:iCs/>
          <w:szCs w:val="22"/>
        </w:rPr>
      </w:pPr>
      <w:r w:rsidRPr="00B43813">
        <w:rPr>
          <w:iCs/>
          <w:szCs w:val="22"/>
        </w:rPr>
        <w:t>Vokietija</w:t>
      </w:r>
    </w:p>
    <w:p w14:paraId="1FA900D4" w14:textId="77777777" w:rsidR="0081178C" w:rsidRPr="00B43813" w:rsidRDefault="0081178C" w:rsidP="00227230">
      <w:pPr>
        <w:pStyle w:val="Pagrindinistekstas"/>
        <w:spacing w:line="240" w:lineRule="auto"/>
        <w:rPr>
          <w:sz w:val="22"/>
          <w:szCs w:val="22"/>
        </w:rPr>
      </w:pPr>
    </w:p>
    <w:p w14:paraId="319182D5" w14:textId="77777777" w:rsidR="0081178C" w:rsidRPr="00B43813" w:rsidRDefault="0081178C" w:rsidP="00227230">
      <w:pPr>
        <w:pStyle w:val="Pagrindinistekstas"/>
        <w:spacing w:line="240" w:lineRule="auto"/>
        <w:rPr>
          <w:sz w:val="22"/>
          <w:szCs w:val="22"/>
        </w:rPr>
      </w:pPr>
    </w:p>
    <w:p w14:paraId="3654F999" w14:textId="77777777" w:rsidR="0081178C" w:rsidRPr="00B43813" w:rsidRDefault="0081178C" w:rsidP="00227230">
      <w:pPr>
        <w:pStyle w:val="Pagrindinistekstas"/>
        <w:spacing w:line="240" w:lineRule="auto"/>
        <w:rPr>
          <w:b w:val="0"/>
          <w:sz w:val="22"/>
          <w:szCs w:val="22"/>
        </w:rPr>
      </w:pPr>
      <w:r w:rsidRPr="00B43813">
        <w:rPr>
          <w:i w:val="0"/>
          <w:kern w:val="28"/>
          <w:sz w:val="22"/>
          <w:szCs w:val="22"/>
          <w:lang w:val="lt-LT" w:eastAsia="lt-LT"/>
        </w:rPr>
        <w:t>B. TIEKIMO IR VARTOJIMO SĄLYGOS AR APRIBOJIMAI</w:t>
      </w:r>
    </w:p>
    <w:p w14:paraId="74F842B6" w14:textId="77777777" w:rsidR="0081178C" w:rsidRPr="00B43813" w:rsidRDefault="0081178C" w:rsidP="00227230">
      <w:pPr>
        <w:pStyle w:val="Pagrindinistekstas"/>
        <w:spacing w:line="240" w:lineRule="auto"/>
        <w:rPr>
          <w:b w:val="0"/>
          <w:bCs/>
          <w:i w:val="0"/>
          <w:iCs/>
          <w:sz w:val="22"/>
          <w:szCs w:val="22"/>
        </w:rPr>
      </w:pPr>
    </w:p>
    <w:p w14:paraId="7324420A" w14:textId="77777777" w:rsidR="0081178C" w:rsidRPr="00B43813" w:rsidRDefault="0081178C" w:rsidP="00227230">
      <w:pPr>
        <w:pStyle w:val="Pagrindinistekstas"/>
        <w:spacing w:line="240" w:lineRule="auto"/>
        <w:rPr>
          <w:b w:val="0"/>
          <w:bCs/>
          <w:i w:val="0"/>
          <w:iCs/>
          <w:sz w:val="22"/>
          <w:szCs w:val="22"/>
        </w:rPr>
      </w:pPr>
      <w:r w:rsidRPr="00B43813">
        <w:rPr>
          <w:b w:val="0"/>
          <w:bCs/>
          <w:i w:val="0"/>
          <w:iCs/>
          <w:sz w:val="22"/>
          <w:szCs w:val="22"/>
        </w:rPr>
        <w:t>Receptinis vaistinis preparatas.</w:t>
      </w:r>
    </w:p>
    <w:p w14:paraId="510678A3" w14:textId="77777777" w:rsidR="0081178C" w:rsidRPr="00B43813" w:rsidRDefault="0081178C" w:rsidP="00227230">
      <w:pPr>
        <w:pStyle w:val="Pavadinimas"/>
        <w:rPr>
          <w:sz w:val="22"/>
          <w:szCs w:val="22"/>
        </w:rPr>
      </w:pPr>
      <w:r w:rsidRPr="00B43813">
        <w:rPr>
          <w:sz w:val="22"/>
          <w:szCs w:val="22"/>
        </w:rPr>
        <w:br w:type="page"/>
      </w:r>
    </w:p>
    <w:p w14:paraId="004EDA90" w14:textId="77777777" w:rsidR="0081178C" w:rsidRPr="00B43813" w:rsidRDefault="0081178C" w:rsidP="00227230">
      <w:pPr>
        <w:pStyle w:val="Pavadinimas"/>
        <w:rPr>
          <w:sz w:val="22"/>
          <w:szCs w:val="22"/>
        </w:rPr>
      </w:pPr>
    </w:p>
    <w:p w14:paraId="6C237584" w14:textId="77777777" w:rsidR="0081178C" w:rsidRPr="00B43813" w:rsidRDefault="0081178C" w:rsidP="00227230">
      <w:pPr>
        <w:pStyle w:val="Pavadinimas"/>
        <w:rPr>
          <w:sz w:val="22"/>
          <w:szCs w:val="22"/>
        </w:rPr>
      </w:pPr>
    </w:p>
    <w:p w14:paraId="2760336E" w14:textId="77777777" w:rsidR="0081178C" w:rsidRPr="00B43813" w:rsidRDefault="0081178C" w:rsidP="00227230">
      <w:pPr>
        <w:pStyle w:val="Pavadinimas"/>
        <w:rPr>
          <w:sz w:val="22"/>
          <w:szCs w:val="22"/>
        </w:rPr>
      </w:pPr>
    </w:p>
    <w:p w14:paraId="30A1C92C" w14:textId="77777777" w:rsidR="0081178C" w:rsidRPr="00B43813" w:rsidRDefault="0081178C" w:rsidP="00227230">
      <w:pPr>
        <w:pStyle w:val="Pavadinimas"/>
        <w:rPr>
          <w:sz w:val="22"/>
          <w:szCs w:val="22"/>
        </w:rPr>
      </w:pPr>
    </w:p>
    <w:p w14:paraId="49AF5807" w14:textId="77777777" w:rsidR="0081178C" w:rsidRPr="00B43813" w:rsidRDefault="0081178C" w:rsidP="00227230">
      <w:pPr>
        <w:pStyle w:val="Pavadinimas"/>
        <w:rPr>
          <w:sz w:val="22"/>
          <w:szCs w:val="22"/>
        </w:rPr>
      </w:pPr>
    </w:p>
    <w:p w14:paraId="66D0E37A" w14:textId="77777777" w:rsidR="0081178C" w:rsidRPr="00B43813" w:rsidRDefault="0081178C" w:rsidP="00227230">
      <w:pPr>
        <w:pStyle w:val="Pavadinimas"/>
        <w:rPr>
          <w:sz w:val="22"/>
          <w:szCs w:val="22"/>
        </w:rPr>
      </w:pPr>
    </w:p>
    <w:p w14:paraId="76B39E7A" w14:textId="77777777" w:rsidR="0081178C" w:rsidRPr="00B43813" w:rsidRDefault="0081178C" w:rsidP="00227230">
      <w:pPr>
        <w:pStyle w:val="Pavadinimas"/>
        <w:rPr>
          <w:sz w:val="22"/>
          <w:szCs w:val="22"/>
        </w:rPr>
      </w:pPr>
    </w:p>
    <w:p w14:paraId="63D3A262" w14:textId="77777777" w:rsidR="0081178C" w:rsidRPr="00B43813" w:rsidRDefault="0081178C" w:rsidP="00227230">
      <w:pPr>
        <w:pStyle w:val="Pavadinimas"/>
        <w:rPr>
          <w:sz w:val="22"/>
          <w:szCs w:val="22"/>
        </w:rPr>
      </w:pPr>
    </w:p>
    <w:p w14:paraId="49097161" w14:textId="77777777" w:rsidR="0081178C" w:rsidRPr="00B43813" w:rsidRDefault="0081178C" w:rsidP="00227230">
      <w:pPr>
        <w:pStyle w:val="Pavadinimas"/>
        <w:rPr>
          <w:sz w:val="22"/>
          <w:szCs w:val="22"/>
        </w:rPr>
      </w:pPr>
    </w:p>
    <w:p w14:paraId="0A4F5FAC" w14:textId="77777777" w:rsidR="0081178C" w:rsidRPr="00B43813" w:rsidRDefault="0081178C" w:rsidP="00227230">
      <w:pPr>
        <w:pStyle w:val="Pavadinimas"/>
        <w:rPr>
          <w:sz w:val="22"/>
          <w:szCs w:val="22"/>
        </w:rPr>
      </w:pPr>
    </w:p>
    <w:p w14:paraId="2215FD43" w14:textId="77777777" w:rsidR="0081178C" w:rsidRPr="00B43813" w:rsidRDefault="0081178C" w:rsidP="00227230">
      <w:pPr>
        <w:pStyle w:val="Pavadinimas"/>
        <w:rPr>
          <w:sz w:val="22"/>
          <w:szCs w:val="22"/>
        </w:rPr>
      </w:pPr>
    </w:p>
    <w:p w14:paraId="40A1BA86" w14:textId="77777777" w:rsidR="0081178C" w:rsidRPr="00B43813" w:rsidRDefault="0081178C" w:rsidP="00227230">
      <w:pPr>
        <w:pStyle w:val="Pavadinimas"/>
        <w:rPr>
          <w:sz w:val="22"/>
          <w:szCs w:val="22"/>
        </w:rPr>
      </w:pPr>
    </w:p>
    <w:p w14:paraId="177D6F96" w14:textId="77777777" w:rsidR="0081178C" w:rsidRPr="00B43813" w:rsidRDefault="0081178C" w:rsidP="00227230">
      <w:pPr>
        <w:pStyle w:val="Pavadinimas"/>
        <w:rPr>
          <w:sz w:val="22"/>
          <w:szCs w:val="22"/>
        </w:rPr>
      </w:pPr>
    </w:p>
    <w:p w14:paraId="422E9D37" w14:textId="77777777" w:rsidR="0081178C" w:rsidRPr="00B43813" w:rsidRDefault="0081178C" w:rsidP="00227230">
      <w:pPr>
        <w:pStyle w:val="Pavadinimas"/>
        <w:rPr>
          <w:sz w:val="22"/>
          <w:szCs w:val="22"/>
        </w:rPr>
      </w:pPr>
    </w:p>
    <w:p w14:paraId="11522B03" w14:textId="77777777" w:rsidR="0081178C" w:rsidRPr="00B43813" w:rsidRDefault="0081178C" w:rsidP="00227230">
      <w:pPr>
        <w:pStyle w:val="Pavadinimas"/>
        <w:rPr>
          <w:sz w:val="22"/>
          <w:szCs w:val="22"/>
        </w:rPr>
      </w:pPr>
    </w:p>
    <w:p w14:paraId="1848D860" w14:textId="77777777" w:rsidR="0081178C" w:rsidRPr="00B43813" w:rsidRDefault="0081178C" w:rsidP="00227230">
      <w:pPr>
        <w:pStyle w:val="Pavadinimas"/>
        <w:rPr>
          <w:sz w:val="22"/>
          <w:szCs w:val="22"/>
        </w:rPr>
      </w:pPr>
    </w:p>
    <w:p w14:paraId="3DA19CE3" w14:textId="77777777" w:rsidR="0081178C" w:rsidRPr="00B43813" w:rsidRDefault="0081178C" w:rsidP="00227230">
      <w:pPr>
        <w:pStyle w:val="Pavadinimas"/>
        <w:rPr>
          <w:sz w:val="22"/>
          <w:szCs w:val="22"/>
        </w:rPr>
      </w:pPr>
    </w:p>
    <w:p w14:paraId="7C0C8B46" w14:textId="77777777" w:rsidR="0081178C" w:rsidRPr="00B43813" w:rsidRDefault="0081178C" w:rsidP="00227230">
      <w:pPr>
        <w:pStyle w:val="Pavadinimas"/>
        <w:rPr>
          <w:sz w:val="22"/>
          <w:szCs w:val="22"/>
        </w:rPr>
      </w:pPr>
    </w:p>
    <w:p w14:paraId="08480255" w14:textId="77777777" w:rsidR="0081178C" w:rsidRPr="00B43813" w:rsidRDefault="0081178C" w:rsidP="00227230">
      <w:pPr>
        <w:pStyle w:val="Pavadinimas"/>
        <w:rPr>
          <w:sz w:val="22"/>
          <w:szCs w:val="22"/>
        </w:rPr>
      </w:pPr>
    </w:p>
    <w:p w14:paraId="4D8E1AC5" w14:textId="77777777" w:rsidR="0081178C" w:rsidRPr="00B43813" w:rsidRDefault="0081178C" w:rsidP="00227230">
      <w:pPr>
        <w:pStyle w:val="Pavadinimas"/>
        <w:rPr>
          <w:sz w:val="22"/>
          <w:szCs w:val="22"/>
        </w:rPr>
      </w:pPr>
    </w:p>
    <w:p w14:paraId="5FA5D1A1" w14:textId="77777777" w:rsidR="0081178C" w:rsidRPr="00B43813" w:rsidRDefault="0081178C" w:rsidP="00227230">
      <w:pPr>
        <w:pStyle w:val="Pavadinimas"/>
        <w:rPr>
          <w:sz w:val="22"/>
          <w:szCs w:val="22"/>
        </w:rPr>
      </w:pPr>
    </w:p>
    <w:p w14:paraId="7767F410" w14:textId="77777777" w:rsidR="0081178C" w:rsidRPr="00B43813" w:rsidRDefault="0081178C" w:rsidP="00227230">
      <w:pPr>
        <w:pStyle w:val="Pavadinimas"/>
        <w:rPr>
          <w:sz w:val="22"/>
          <w:szCs w:val="22"/>
        </w:rPr>
      </w:pPr>
    </w:p>
    <w:p w14:paraId="6A0AFD33" w14:textId="77777777" w:rsidR="0081178C" w:rsidRPr="00B43813" w:rsidRDefault="0081178C" w:rsidP="00227230">
      <w:pPr>
        <w:pStyle w:val="Pavadinimas"/>
        <w:rPr>
          <w:sz w:val="22"/>
          <w:szCs w:val="22"/>
        </w:rPr>
      </w:pPr>
    </w:p>
    <w:p w14:paraId="42A0833D" w14:textId="77777777" w:rsidR="0081178C" w:rsidRPr="00B43813" w:rsidRDefault="0081178C" w:rsidP="00227230">
      <w:pPr>
        <w:pStyle w:val="Pavadinimas"/>
        <w:rPr>
          <w:sz w:val="22"/>
          <w:szCs w:val="22"/>
        </w:rPr>
      </w:pPr>
      <w:r w:rsidRPr="00B43813">
        <w:rPr>
          <w:sz w:val="22"/>
          <w:szCs w:val="22"/>
        </w:rPr>
        <w:t>III PRIEDAS</w:t>
      </w:r>
    </w:p>
    <w:p w14:paraId="22D7A2B7" w14:textId="77777777" w:rsidR="0081178C" w:rsidRPr="00B43813" w:rsidRDefault="0081178C" w:rsidP="00227230">
      <w:pPr>
        <w:pStyle w:val="Pagrindinistekstas"/>
        <w:spacing w:line="240" w:lineRule="auto"/>
        <w:rPr>
          <w:sz w:val="22"/>
          <w:szCs w:val="22"/>
        </w:rPr>
      </w:pPr>
    </w:p>
    <w:p w14:paraId="4589FB01" w14:textId="77777777" w:rsidR="0081178C" w:rsidRPr="00B43813" w:rsidRDefault="0081178C" w:rsidP="00227230">
      <w:pPr>
        <w:pStyle w:val="Pavadinimas"/>
        <w:rPr>
          <w:sz w:val="22"/>
          <w:szCs w:val="22"/>
        </w:rPr>
      </w:pPr>
      <w:r w:rsidRPr="00B43813">
        <w:rPr>
          <w:sz w:val="22"/>
          <w:szCs w:val="22"/>
        </w:rPr>
        <w:t>ŽENKLINIMAS IR PAKUOTĖS LAPELIS</w:t>
      </w:r>
    </w:p>
    <w:p w14:paraId="596F3BDD" w14:textId="77777777" w:rsidR="0081178C" w:rsidRPr="00B43813" w:rsidRDefault="0081178C" w:rsidP="00227230">
      <w:pPr>
        <w:pStyle w:val="Pavadinimas"/>
        <w:rPr>
          <w:sz w:val="22"/>
          <w:szCs w:val="22"/>
        </w:rPr>
      </w:pPr>
      <w:r w:rsidRPr="00B43813">
        <w:rPr>
          <w:sz w:val="22"/>
          <w:szCs w:val="22"/>
        </w:rPr>
        <w:br w:type="page"/>
      </w:r>
    </w:p>
    <w:p w14:paraId="1B5879B5" w14:textId="77777777" w:rsidR="0081178C" w:rsidRPr="00B43813" w:rsidRDefault="0081178C" w:rsidP="00227230">
      <w:pPr>
        <w:pStyle w:val="Pagrindinistekstas"/>
        <w:spacing w:line="240" w:lineRule="auto"/>
        <w:rPr>
          <w:sz w:val="22"/>
          <w:szCs w:val="22"/>
        </w:rPr>
      </w:pPr>
    </w:p>
    <w:p w14:paraId="2C41E83A" w14:textId="77777777" w:rsidR="0081178C" w:rsidRPr="00B43813" w:rsidRDefault="0081178C" w:rsidP="00227230">
      <w:pPr>
        <w:pStyle w:val="Pagrindinistekstas"/>
        <w:spacing w:line="240" w:lineRule="auto"/>
        <w:rPr>
          <w:sz w:val="22"/>
          <w:szCs w:val="22"/>
        </w:rPr>
      </w:pPr>
    </w:p>
    <w:p w14:paraId="7776B9E1" w14:textId="77777777" w:rsidR="0081178C" w:rsidRPr="00B43813" w:rsidRDefault="0081178C" w:rsidP="00227230">
      <w:pPr>
        <w:pStyle w:val="Pagrindinistekstas"/>
        <w:spacing w:line="240" w:lineRule="auto"/>
        <w:rPr>
          <w:sz w:val="22"/>
          <w:szCs w:val="22"/>
        </w:rPr>
      </w:pPr>
    </w:p>
    <w:p w14:paraId="20C5F183" w14:textId="77777777" w:rsidR="0081178C" w:rsidRPr="00B43813" w:rsidRDefault="0081178C" w:rsidP="00227230">
      <w:pPr>
        <w:pStyle w:val="Pagrindinistekstas"/>
        <w:spacing w:line="240" w:lineRule="auto"/>
        <w:rPr>
          <w:sz w:val="22"/>
          <w:szCs w:val="22"/>
        </w:rPr>
      </w:pPr>
    </w:p>
    <w:p w14:paraId="64CF0355" w14:textId="77777777" w:rsidR="0081178C" w:rsidRPr="00B43813" w:rsidRDefault="0081178C" w:rsidP="00227230">
      <w:pPr>
        <w:pStyle w:val="Pagrindinistekstas"/>
        <w:spacing w:line="240" w:lineRule="auto"/>
        <w:rPr>
          <w:sz w:val="22"/>
          <w:szCs w:val="22"/>
        </w:rPr>
      </w:pPr>
    </w:p>
    <w:p w14:paraId="74BFBE6D" w14:textId="77777777" w:rsidR="0081178C" w:rsidRPr="00B43813" w:rsidRDefault="0081178C" w:rsidP="00227230">
      <w:pPr>
        <w:pStyle w:val="Pagrindinistekstas"/>
        <w:spacing w:line="240" w:lineRule="auto"/>
        <w:rPr>
          <w:sz w:val="22"/>
          <w:szCs w:val="22"/>
        </w:rPr>
      </w:pPr>
    </w:p>
    <w:p w14:paraId="7AF940AC" w14:textId="77777777" w:rsidR="0081178C" w:rsidRPr="00B43813" w:rsidRDefault="0081178C" w:rsidP="00227230">
      <w:pPr>
        <w:pStyle w:val="Pagrindinistekstas"/>
        <w:spacing w:line="240" w:lineRule="auto"/>
        <w:rPr>
          <w:sz w:val="22"/>
          <w:szCs w:val="22"/>
        </w:rPr>
      </w:pPr>
    </w:p>
    <w:p w14:paraId="47330809" w14:textId="77777777" w:rsidR="0081178C" w:rsidRPr="00B43813" w:rsidRDefault="0081178C" w:rsidP="00227230">
      <w:pPr>
        <w:pStyle w:val="Pagrindinistekstas"/>
        <w:spacing w:line="240" w:lineRule="auto"/>
        <w:rPr>
          <w:sz w:val="22"/>
          <w:szCs w:val="22"/>
        </w:rPr>
      </w:pPr>
    </w:p>
    <w:p w14:paraId="0BC81D5C" w14:textId="77777777" w:rsidR="0081178C" w:rsidRPr="00B43813" w:rsidRDefault="0081178C" w:rsidP="00227230">
      <w:pPr>
        <w:pStyle w:val="Pagrindinistekstas"/>
        <w:spacing w:line="240" w:lineRule="auto"/>
        <w:rPr>
          <w:sz w:val="22"/>
          <w:szCs w:val="22"/>
        </w:rPr>
      </w:pPr>
    </w:p>
    <w:p w14:paraId="171B0EF7" w14:textId="77777777" w:rsidR="0081178C" w:rsidRPr="00B43813" w:rsidRDefault="0081178C" w:rsidP="00227230">
      <w:pPr>
        <w:pStyle w:val="Pagrindinistekstas"/>
        <w:spacing w:line="240" w:lineRule="auto"/>
        <w:rPr>
          <w:sz w:val="22"/>
          <w:szCs w:val="22"/>
        </w:rPr>
      </w:pPr>
    </w:p>
    <w:p w14:paraId="0419EA95" w14:textId="77777777" w:rsidR="0081178C" w:rsidRPr="00B43813" w:rsidRDefault="0081178C" w:rsidP="00227230">
      <w:pPr>
        <w:pStyle w:val="Pagrindinistekstas"/>
        <w:spacing w:line="240" w:lineRule="auto"/>
        <w:rPr>
          <w:sz w:val="22"/>
          <w:szCs w:val="22"/>
        </w:rPr>
      </w:pPr>
    </w:p>
    <w:p w14:paraId="7149093A" w14:textId="77777777" w:rsidR="0081178C" w:rsidRPr="00B43813" w:rsidRDefault="0081178C" w:rsidP="00227230">
      <w:pPr>
        <w:pStyle w:val="Pagrindinistekstas"/>
        <w:spacing w:line="240" w:lineRule="auto"/>
        <w:rPr>
          <w:sz w:val="22"/>
          <w:szCs w:val="22"/>
        </w:rPr>
      </w:pPr>
    </w:p>
    <w:p w14:paraId="19F3F1A1" w14:textId="77777777" w:rsidR="0081178C" w:rsidRPr="00B43813" w:rsidRDefault="0081178C" w:rsidP="00227230">
      <w:pPr>
        <w:pStyle w:val="Pagrindinistekstas"/>
        <w:spacing w:line="240" w:lineRule="auto"/>
        <w:rPr>
          <w:sz w:val="22"/>
          <w:szCs w:val="22"/>
        </w:rPr>
      </w:pPr>
    </w:p>
    <w:p w14:paraId="3E897532" w14:textId="77777777" w:rsidR="0081178C" w:rsidRPr="00B43813" w:rsidRDefault="0081178C" w:rsidP="00227230">
      <w:pPr>
        <w:pStyle w:val="Pagrindinistekstas"/>
        <w:spacing w:line="240" w:lineRule="auto"/>
        <w:rPr>
          <w:sz w:val="22"/>
          <w:szCs w:val="22"/>
        </w:rPr>
      </w:pPr>
    </w:p>
    <w:p w14:paraId="3A61D27C" w14:textId="77777777" w:rsidR="0081178C" w:rsidRPr="00B43813" w:rsidRDefault="0081178C" w:rsidP="00227230">
      <w:pPr>
        <w:pStyle w:val="Pagrindinistekstas"/>
        <w:spacing w:line="240" w:lineRule="auto"/>
        <w:rPr>
          <w:sz w:val="22"/>
          <w:szCs w:val="22"/>
        </w:rPr>
      </w:pPr>
    </w:p>
    <w:p w14:paraId="55D4B849" w14:textId="77777777" w:rsidR="0081178C" w:rsidRPr="00B43813" w:rsidRDefault="0081178C" w:rsidP="00227230">
      <w:pPr>
        <w:pStyle w:val="Pagrindinistekstas"/>
        <w:spacing w:line="240" w:lineRule="auto"/>
        <w:rPr>
          <w:sz w:val="22"/>
          <w:szCs w:val="22"/>
        </w:rPr>
      </w:pPr>
    </w:p>
    <w:p w14:paraId="5CAEAF2B" w14:textId="77777777" w:rsidR="0081178C" w:rsidRPr="00B43813" w:rsidRDefault="0081178C" w:rsidP="00227230">
      <w:pPr>
        <w:pStyle w:val="Pagrindinistekstas"/>
        <w:spacing w:line="240" w:lineRule="auto"/>
        <w:rPr>
          <w:sz w:val="22"/>
          <w:szCs w:val="22"/>
        </w:rPr>
      </w:pPr>
    </w:p>
    <w:p w14:paraId="3482FEFB" w14:textId="77777777" w:rsidR="0081178C" w:rsidRPr="00B43813" w:rsidRDefault="0081178C" w:rsidP="00227230">
      <w:pPr>
        <w:pStyle w:val="Pagrindinistekstas"/>
        <w:spacing w:line="240" w:lineRule="auto"/>
        <w:rPr>
          <w:sz w:val="22"/>
          <w:szCs w:val="22"/>
        </w:rPr>
      </w:pPr>
    </w:p>
    <w:p w14:paraId="207CAE6A" w14:textId="77777777" w:rsidR="0081178C" w:rsidRPr="00B43813" w:rsidRDefault="0081178C" w:rsidP="00227230">
      <w:pPr>
        <w:pStyle w:val="Pagrindinistekstas"/>
        <w:spacing w:line="240" w:lineRule="auto"/>
        <w:rPr>
          <w:sz w:val="22"/>
          <w:szCs w:val="22"/>
        </w:rPr>
      </w:pPr>
    </w:p>
    <w:p w14:paraId="6A3BDA11" w14:textId="77777777" w:rsidR="0081178C" w:rsidRPr="00B43813" w:rsidRDefault="0081178C" w:rsidP="00227230">
      <w:pPr>
        <w:pStyle w:val="Pagrindinistekstas"/>
        <w:spacing w:line="240" w:lineRule="auto"/>
        <w:rPr>
          <w:sz w:val="22"/>
          <w:szCs w:val="22"/>
        </w:rPr>
      </w:pPr>
    </w:p>
    <w:p w14:paraId="1529BBE9" w14:textId="77777777" w:rsidR="0081178C" w:rsidRPr="00B43813" w:rsidRDefault="0081178C" w:rsidP="00227230">
      <w:pPr>
        <w:pStyle w:val="Pagrindinistekstas"/>
        <w:spacing w:line="240" w:lineRule="auto"/>
        <w:rPr>
          <w:sz w:val="22"/>
          <w:szCs w:val="22"/>
        </w:rPr>
      </w:pPr>
    </w:p>
    <w:p w14:paraId="7D1A852D" w14:textId="77777777" w:rsidR="0081178C" w:rsidRPr="00B43813" w:rsidRDefault="0081178C" w:rsidP="00227230">
      <w:pPr>
        <w:pStyle w:val="Pagrindinistekstas"/>
        <w:spacing w:line="240" w:lineRule="auto"/>
        <w:rPr>
          <w:sz w:val="22"/>
          <w:szCs w:val="22"/>
        </w:rPr>
      </w:pPr>
    </w:p>
    <w:p w14:paraId="7D73FDA4" w14:textId="77777777" w:rsidR="0081178C" w:rsidRPr="00B43813" w:rsidRDefault="0081178C" w:rsidP="00227230">
      <w:pPr>
        <w:pStyle w:val="Pagrindinistekstas"/>
        <w:spacing w:line="240" w:lineRule="auto"/>
        <w:rPr>
          <w:sz w:val="22"/>
          <w:szCs w:val="22"/>
        </w:rPr>
      </w:pPr>
    </w:p>
    <w:p w14:paraId="65D664CD" w14:textId="77777777" w:rsidR="0081178C" w:rsidRPr="00B43813" w:rsidRDefault="0081178C" w:rsidP="00227230">
      <w:pPr>
        <w:pStyle w:val="Pavadinimas"/>
        <w:rPr>
          <w:sz w:val="22"/>
          <w:szCs w:val="22"/>
        </w:rPr>
      </w:pPr>
      <w:r w:rsidRPr="00B43813">
        <w:rPr>
          <w:sz w:val="22"/>
          <w:szCs w:val="22"/>
        </w:rPr>
        <w:t>A. ŽENKLINIMAS</w:t>
      </w:r>
    </w:p>
    <w:p w14:paraId="6CE5FFC9" w14:textId="77777777" w:rsidR="0081178C" w:rsidRPr="00B43813" w:rsidRDefault="0081178C" w:rsidP="00227230">
      <w:pPr>
        <w:pStyle w:val="Antra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i w:val="0"/>
          <w:kern w:val="28"/>
          <w:sz w:val="22"/>
          <w:szCs w:val="22"/>
          <w:lang w:val="lt-LT"/>
        </w:rPr>
      </w:pPr>
      <w:r w:rsidRPr="00B43813">
        <w:rPr>
          <w:rFonts w:ascii="Times New Roman" w:hAnsi="Times New Roman"/>
          <w:sz w:val="22"/>
          <w:szCs w:val="22"/>
        </w:rPr>
        <w:br w:type="page"/>
      </w:r>
      <w:r w:rsidRPr="00B43813">
        <w:rPr>
          <w:rFonts w:ascii="Times New Roman" w:hAnsi="Times New Roman"/>
          <w:i w:val="0"/>
          <w:kern w:val="28"/>
          <w:sz w:val="22"/>
          <w:szCs w:val="22"/>
          <w:lang w:val="lt-LT"/>
        </w:rPr>
        <w:lastRenderedPageBreak/>
        <w:t>INFORMACIJA ANT IŠORINĖS PAKUOTĖS</w:t>
      </w:r>
    </w:p>
    <w:p w14:paraId="4E92B0C3" w14:textId="77777777" w:rsidR="0081178C" w:rsidRPr="00B43813" w:rsidRDefault="0081178C" w:rsidP="00227230">
      <w:pPr>
        <w:pStyle w:val="Antra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i w:val="0"/>
          <w:kern w:val="28"/>
          <w:sz w:val="22"/>
          <w:szCs w:val="22"/>
          <w:lang w:val="lt-LT"/>
        </w:rPr>
      </w:pPr>
      <w:r w:rsidRPr="00B43813">
        <w:rPr>
          <w:rFonts w:ascii="Times New Roman" w:hAnsi="Times New Roman"/>
          <w:i w:val="0"/>
          <w:kern w:val="28"/>
          <w:sz w:val="22"/>
          <w:szCs w:val="22"/>
          <w:lang w:val="lt-LT"/>
        </w:rPr>
        <w:t>KARTONINĖ DĖŽUTĖ</w:t>
      </w:r>
    </w:p>
    <w:p w14:paraId="6C9414A9" w14:textId="77777777" w:rsidR="0081178C" w:rsidRPr="00B43813" w:rsidRDefault="0081178C" w:rsidP="00227230">
      <w:pPr>
        <w:rPr>
          <w:szCs w:val="22"/>
        </w:rPr>
      </w:pPr>
    </w:p>
    <w:p w14:paraId="07E97FD9" w14:textId="77777777" w:rsidR="0081178C" w:rsidRPr="00B43813" w:rsidRDefault="0081178C" w:rsidP="00227230">
      <w:pPr>
        <w:rPr>
          <w:szCs w:val="22"/>
        </w:rPr>
      </w:pPr>
    </w:p>
    <w:p w14:paraId="23DA6367"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1.</w:t>
      </w:r>
      <w:r w:rsidRPr="00B43813">
        <w:rPr>
          <w:sz w:val="22"/>
          <w:szCs w:val="22"/>
          <w:lang w:val="lt-LT"/>
        </w:rPr>
        <w:tab/>
        <w:t>VAISTINIO PREPARATO PAVADINIMAS</w:t>
      </w:r>
    </w:p>
    <w:p w14:paraId="0C242968" w14:textId="77777777" w:rsidR="0081178C" w:rsidRPr="00B43813" w:rsidRDefault="0081178C" w:rsidP="00227230">
      <w:pPr>
        <w:pStyle w:val="Pagrindinistekstas"/>
        <w:spacing w:line="240" w:lineRule="auto"/>
        <w:rPr>
          <w:bCs/>
          <w:i w:val="0"/>
          <w:iCs/>
          <w:sz w:val="22"/>
          <w:szCs w:val="22"/>
          <w:lang w:val="lt-LT"/>
        </w:rPr>
      </w:pPr>
    </w:p>
    <w:p w14:paraId="62553D17" w14:textId="77777777" w:rsidR="0081178C" w:rsidRPr="00B43813" w:rsidRDefault="0081178C" w:rsidP="00227230">
      <w:pPr>
        <w:pStyle w:val="Pagrindinistekstas"/>
        <w:spacing w:line="240" w:lineRule="auto"/>
        <w:rPr>
          <w:b w:val="0"/>
          <w:bCs/>
          <w:i w:val="0"/>
          <w:iCs/>
          <w:sz w:val="22"/>
          <w:szCs w:val="22"/>
          <w:lang w:val="es-MX"/>
        </w:rPr>
      </w:pPr>
      <w:r w:rsidRPr="00B43813">
        <w:rPr>
          <w:b w:val="0"/>
          <w:bCs/>
          <w:i w:val="0"/>
          <w:iCs/>
          <w:sz w:val="22"/>
          <w:szCs w:val="22"/>
          <w:lang w:val="es-MX"/>
        </w:rPr>
        <w:t>Tarka 180 mg/2 mg modifikuoto atpalaidavimo tabletės</w:t>
      </w:r>
    </w:p>
    <w:p w14:paraId="7B15920A" w14:textId="77777777" w:rsidR="0081178C" w:rsidRPr="00B43813" w:rsidRDefault="0081178C" w:rsidP="00227230">
      <w:pPr>
        <w:pStyle w:val="Pagrindinistekstas"/>
        <w:spacing w:line="240" w:lineRule="auto"/>
        <w:rPr>
          <w:b w:val="0"/>
          <w:i w:val="0"/>
          <w:sz w:val="22"/>
          <w:szCs w:val="22"/>
          <w:highlight w:val="lightGray"/>
        </w:rPr>
      </w:pPr>
      <w:r w:rsidRPr="00B43813">
        <w:rPr>
          <w:b w:val="0"/>
          <w:i w:val="0"/>
          <w:sz w:val="22"/>
          <w:szCs w:val="22"/>
          <w:highlight w:val="lightGray"/>
        </w:rPr>
        <w:t>Tarka 240 mg/2 mg modifikuoto atpalaidavimo tabletės</w:t>
      </w:r>
    </w:p>
    <w:p w14:paraId="05907F0D" w14:textId="77777777" w:rsidR="0081178C" w:rsidRPr="00B43813" w:rsidRDefault="0081178C" w:rsidP="00227230">
      <w:pPr>
        <w:pStyle w:val="Pagrindinistekstas"/>
        <w:spacing w:line="240" w:lineRule="auto"/>
        <w:rPr>
          <w:b w:val="0"/>
          <w:bCs/>
          <w:i w:val="0"/>
          <w:iCs/>
          <w:sz w:val="22"/>
          <w:szCs w:val="22"/>
          <w:lang w:val="es-MX"/>
        </w:rPr>
      </w:pPr>
      <w:r w:rsidRPr="00B43813">
        <w:rPr>
          <w:b w:val="0"/>
          <w:i w:val="0"/>
          <w:sz w:val="22"/>
          <w:szCs w:val="22"/>
          <w:highlight w:val="lightGray"/>
        </w:rPr>
        <w:t>Tarka 240 mg/4 mg modifikuoto atpalaidavimo tabletės</w:t>
      </w:r>
    </w:p>
    <w:p w14:paraId="1366BB1D" w14:textId="77777777" w:rsidR="0081178C" w:rsidRPr="00B43813" w:rsidRDefault="0081178C" w:rsidP="00227230">
      <w:pPr>
        <w:pStyle w:val="Pagrindinistekstas"/>
        <w:spacing w:line="240" w:lineRule="auto"/>
        <w:rPr>
          <w:b w:val="0"/>
          <w:bCs/>
          <w:i w:val="0"/>
          <w:iCs/>
          <w:sz w:val="22"/>
          <w:szCs w:val="22"/>
          <w:lang w:val="es-MX"/>
        </w:rPr>
      </w:pPr>
      <w:r w:rsidRPr="00B43813">
        <w:rPr>
          <w:b w:val="0"/>
          <w:bCs/>
          <w:i w:val="0"/>
          <w:iCs/>
          <w:sz w:val="22"/>
          <w:szCs w:val="22"/>
          <w:lang w:val="es-MX"/>
        </w:rPr>
        <w:t>Verapamili hydrochloridum/Trandolaprilum</w:t>
      </w:r>
    </w:p>
    <w:p w14:paraId="67251383" w14:textId="77777777" w:rsidR="0081178C" w:rsidRPr="00B43813" w:rsidRDefault="0081178C" w:rsidP="00227230">
      <w:pPr>
        <w:pStyle w:val="Pagrindinistekstas"/>
        <w:spacing w:line="240" w:lineRule="auto"/>
        <w:rPr>
          <w:sz w:val="22"/>
          <w:szCs w:val="22"/>
          <w:lang w:val="es-MX"/>
        </w:rPr>
      </w:pPr>
    </w:p>
    <w:p w14:paraId="146A697A" w14:textId="77777777" w:rsidR="0081178C" w:rsidRPr="00B43813" w:rsidRDefault="0081178C" w:rsidP="00227230">
      <w:pPr>
        <w:rPr>
          <w:szCs w:val="22"/>
        </w:rPr>
      </w:pPr>
    </w:p>
    <w:p w14:paraId="515D1B7A"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2.</w:t>
      </w:r>
      <w:r w:rsidRPr="00B43813">
        <w:rPr>
          <w:sz w:val="22"/>
          <w:szCs w:val="22"/>
          <w:lang w:val="lt-LT"/>
        </w:rPr>
        <w:tab/>
        <w:t xml:space="preserve">VEIKLIOJI MEDŽIAGA IR JOS KIEKIS </w:t>
      </w:r>
    </w:p>
    <w:p w14:paraId="7BF3ECF6" w14:textId="77777777" w:rsidR="0081178C" w:rsidRPr="00B43813" w:rsidRDefault="0081178C" w:rsidP="00227230">
      <w:pPr>
        <w:pStyle w:val="Pagrindinistekstas"/>
        <w:spacing w:line="240" w:lineRule="auto"/>
        <w:rPr>
          <w:bCs/>
          <w:i w:val="0"/>
          <w:iCs/>
          <w:sz w:val="22"/>
          <w:szCs w:val="22"/>
          <w:lang w:val="lt-LT"/>
        </w:rPr>
      </w:pPr>
    </w:p>
    <w:p w14:paraId="57D68ACF" w14:textId="77777777" w:rsidR="0081178C" w:rsidRPr="00B43813" w:rsidRDefault="0081178C" w:rsidP="00227230">
      <w:pPr>
        <w:pStyle w:val="Pagrindinistekstas"/>
        <w:spacing w:line="240" w:lineRule="auto"/>
        <w:rPr>
          <w:b w:val="0"/>
          <w:bCs/>
          <w:i w:val="0"/>
          <w:iCs/>
          <w:sz w:val="22"/>
          <w:szCs w:val="22"/>
          <w:lang w:val="lt-LT"/>
        </w:rPr>
      </w:pPr>
      <w:r w:rsidRPr="00B43813">
        <w:rPr>
          <w:b w:val="0"/>
          <w:bCs/>
          <w:i w:val="0"/>
          <w:iCs/>
          <w:sz w:val="22"/>
          <w:szCs w:val="22"/>
          <w:lang w:val="lt-LT"/>
        </w:rPr>
        <w:t>Vienoje tabletėje yra 180 mg verapamilio hidrochlorido ir 2 mg trandolaprilio.</w:t>
      </w:r>
    </w:p>
    <w:p w14:paraId="5C980156" w14:textId="77777777" w:rsidR="0081178C" w:rsidRPr="00B43813" w:rsidRDefault="0081178C" w:rsidP="00227230">
      <w:pPr>
        <w:pStyle w:val="Pagrindinistekstas"/>
        <w:spacing w:line="240" w:lineRule="auto"/>
        <w:rPr>
          <w:b w:val="0"/>
          <w:i w:val="0"/>
          <w:sz w:val="22"/>
          <w:szCs w:val="22"/>
          <w:highlight w:val="lightGray"/>
        </w:rPr>
      </w:pPr>
      <w:r w:rsidRPr="00B43813">
        <w:rPr>
          <w:b w:val="0"/>
          <w:i w:val="0"/>
          <w:sz w:val="22"/>
          <w:szCs w:val="22"/>
          <w:highlight w:val="lightGray"/>
        </w:rPr>
        <w:t>Vienoje tabletėje yra 240 mg verapamilio hidrochlorido ir 2 mg trandolaprilio.</w:t>
      </w:r>
    </w:p>
    <w:p w14:paraId="4E782DC9" w14:textId="77777777" w:rsidR="0081178C" w:rsidRPr="00B43813" w:rsidRDefault="0081178C" w:rsidP="00227230">
      <w:pPr>
        <w:pStyle w:val="Pagrindinistekstas"/>
        <w:spacing w:line="240" w:lineRule="auto"/>
        <w:rPr>
          <w:b w:val="0"/>
          <w:bCs/>
          <w:i w:val="0"/>
          <w:iCs/>
          <w:sz w:val="22"/>
          <w:szCs w:val="22"/>
          <w:lang w:val="lt-LT"/>
        </w:rPr>
      </w:pPr>
      <w:r w:rsidRPr="00B43813">
        <w:rPr>
          <w:b w:val="0"/>
          <w:i w:val="0"/>
          <w:sz w:val="22"/>
          <w:szCs w:val="22"/>
          <w:highlight w:val="lightGray"/>
        </w:rPr>
        <w:t>Vienoje tabletėje yra 240 mg verapamilio hidrochlorido ir 4 mg trandolaprilio.</w:t>
      </w:r>
    </w:p>
    <w:p w14:paraId="73816749" w14:textId="77777777" w:rsidR="0081178C" w:rsidRPr="00B43813" w:rsidRDefault="0081178C" w:rsidP="00227230">
      <w:pPr>
        <w:rPr>
          <w:szCs w:val="22"/>
        </w:rPr>
      </w:pPr>
    </w:p>
    <w:p w14:paraId="4664519B" w14:textId="77777777" w:rsidR="0081178C" w:rsidRPr="00B43813" w:rsidRDefault="0081178C" w:rsidP="00227230">
      <w:pPr>
        <w:rPr>
          <w:szCs w:val="22"/>
        </w:rPr>
      </w:pPr>
    </w:p>
    <w:p w14:paraId="119B8B57"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3.</w:t>
      </w:r>
      <w:r w:rsidRPr="00B43813">
        <w:rPr>
          <w:sz w:val="22"/>
          <w:szCs w:val="22"/>
          <w:lang w:val="lt-LT"/>
        </w:rPr>
        <w:tab/>
        <w:t>PAGALBINIŲ MEDŽIAGŲ SĄRAŠAS</w:t>
      </w:r>
    </w:p>
    <w:p w14:paraId="173D4EE4" w14:textId="77777777" w:rsidR="0081178C" w:rsidRPr="00B43813" w:rsidRDefault="0081178C" w:rsidP="00227230">
      <w:pPr>
        <w:rPr>
          <w:szCs w:val="22"/>
        </w:rPr>
      </w:pPr>
    </w:p>
    <w:p w14:paraId="260842D8" w14:textId="77777777" w:rsidR="0081178C" w:rsidRPr="00B43813" w:rsidRDefault="0081178C" w:rsidP="00227230">
      <w:pPr>
        <w:rPr>
          <w:szCs w:val="22"/>
          <w:lang w:val="es-MX"/>
        </w:rPr>
      </w:pPr>
      <w:r w:rsidRPr="00B43813">
        <w:rPr>
          <w:szCs w:val="22"/>
          <w:lang w:val="es-MX"/>
        </w:rPr>
        <w:t>Sudėtyje yra laktozės monohidrato ir natrio.</w:t>
      </w:r>
    </w:p>
    <w:p w14:paraId="25F90CEC" w14:textId="77777777" w:rsidR="0081178C" w:rsidRPr="00B43813" w:rsidRDefault="0081178C" w:rsidP="00227230">
      <w:pPr>
        <w:rPr>
          <w:szCs w:val="22"/>
        </w:rPr>
      </w:pPr>
    </w:p>
    <w:p w14:paraId="5E7172E7" w14:textId="77777777" w:rsidR="0081178C" w:rsidRPr="00B43813" w:rsidRDefault="0081178C" w:rsidP="00227230">
      <w:pPr>
        <w:rPr>
          <w:szCs w:val="22"/>
        </w:rPr>
      </w:pPr>
    </w:p>
    <w:p w14:paraId="4151F876"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4.</w:t>
      </w:r>
      <w:r w:rsidRPr="00B43813">
        <w:rPr>
          <w:sz w:val="22"/>
          <w:szCs w:val="22"/>
          <w:lang w:val="lt-LT"/>
        </w:rPr>
        <w:tab/>
        <w:t>FARMACINĖ FORMA IR KIEKIS PAKUOTĖJE</w:t>
      </w:r>
    </w:p>
    <w:p w14:paraId="00B599F8" w14:textId="77777777" w:rsidR="0081178C" w:rsidRPr="00B43813" w:rsidRDefault="0081178C" w:rsidP="00227230">
      <w:pPr>
        <w:rPr>
          <w:szCs w:val="22"/>
          <w:lang w:eastAsia="lt-LT"/>
        </w:rPr>
      </w:pPr>
    </w:p>
    <w:p w14:paraId="51E05D10" w14:textId="77777777" w:rsidR="0081178C" w:rsidRPr="00B43813" w:rsidRDefault="0081178C" w:rsidP="00227230">
      <w:pPr>
        <w:pStyle w:val="Pagrindinistekstas"/>
        <w:spacing w:line="240" w:lineRule="auto"/>
        <w:rPr>
          <w:b w:val="0"/>
          <w:bCs/>
          <w:i w:val="0"/>
          <w:iCs/>
          <w:sz w:val="22"/>
          <w:szCs w:val="22"/>
          <w:lang w:val="lt-LT"/>
        </w:rPr>
      </w:pPr>
      <w:r w:rsidRPr="00B43813">
        <w:rPr>
          <w:b w:val="0"/>
          <w:bCs/>
          <w:i w:val="0"/>
          <w:iCs/>
          <w:sz w:val="22"/>
          <w:szCs w:val="22"/>
          <w:lang w:val="lt-LT"/>
        </w:rPr>
        <w:t>28 modifikuoto atpalaidavimo tabletės</w:t>
      </w:r>
    </w:p>
    <w:p w14:paraId="275F21D5" w14:textId="77777777" w:rsidR="0081178C" w:rsidRPr="00B43813" w:rsidRDefault="0081178C" w:rsidP="00227230">
      <w:pPr>
        <w:pStyle w:val="Pagrindinistekstas"/>
        <w:spacing w:line="240" w:lineRule="auto"/>
        <w:rPr>
          <w:b w:val="0"/>
          <w:i w:val="0"/>
          <w:sz w:val="22"/>
          <w:szCs w:val="22"/>
          <w:highlight w:val="lightGray"/>
          <w:lang w:val="lt-LT"/>
        </w:rPr>
      </w:pPr>
      <w:r w:rsidRPr="00B43813">
        <w:rPr>
          <w:b w:val="0"/>
          <w:i w:val="0"/>
          <w:sz w:val="22"/>
          <w:szCs w:val="22"/>
          <w:highlight w:val="lightGray"/>
          <w:lang w:val="lt-LT"/>
        </w:rPr>
        <w:t>56 modifikuoto atpalaidavimo tabletės</w:t>
      </w:r>
    </w:p>
    <w:p w14:paraId="07A1A05B" w14:textId="77777777" w:rsidR="0081178C" w:rsidRPr="00B43813" w:rsidRDefault="0081178C" w:rsidP="00227230">
      <w:pPr>
        <w:pStyle w:val="Pagrindinistekstas"/>
        <w:spacing w:line="240" w:lineRule="auto"/>
        <w:rPr>
          <w:b w:val="0"/>
          <w:bCs/>
          <w:i w:val="0"/>
          <w:iCs/>
          <w:sz w:val="22"/>
          <w:szCs w:val="22"/>
          <w:lang w:val="lt-LT"/>
        </w:rPr>
      </w:pPr>
      <w:r w:rsidRPr="00B43813">
        <w:rPr>
          <w:b w:val="0"/>
          <w:i w:val="0"/>
          <w:sz w:val="22"/>
          <w:szCs w:val="22"/>
          <w:highlight w:val="lightGray"/>
          <w:lang w:val="lt-LT"/>
        </w:rPr>
        <w:t>98 modifikuoto atpalaidavimo tabletės</w:t>
      </w:r>
    </w:p>
    <w:p w14:paraId="5E916A78" w14:textId="77777777" w:rsidR="0081178C" w:rsidRPr="00B43813" w:rsidRDefault="0081178C" w:rsidP="00227230">
      <w:pPr>
        <w:rPr>
          <w:szCs w:val="22"/>
        </w:rPr>
      </w:pPr>
    </w:p>
    <w:p w14:paraId="0BAE6C44" w14:textId="77777777" w:rsidR="0081178C" w:rsidRPr="00B43813" w:rsidRDefault="0081178C" w:rsidP="00227230">
      <w:pPr>
        <w:rPr>
          <w:szCs w:val="22"/>
        </w:rPr>
      </w:pPr>
    </w:p>
    <w:p w14:paraId="3D7C2B0B"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5.</w:t>
      </w:r>
      <w:r w:rsidRPr="00B43813">
        <w:rPr>
          <w:sz w:val="22"/>
          <w:szCs w:val="22"/>
          <w:lang w:val="lt-LT"/>
        </w:rPr>
        <w:tab/>
        <w:t>VARTOJIMO METODAS IR BŪDAS</w:t>
      </w:r>
    </w:p>
    <w:p w14:paraId="5F8C23A1" w14:textId="77777777" w:rsidR="0081178C" w:rsidRPr="00B43813" w:rsidRDefault="0081178C" w:rsidP="00227230">
      <w:pPr>
        <w:rPr>
          <w:szCs w:val="22"/>
        </w:rPr>
      </w:pPr>
    </w:p>
    <w:p w14:paraId="1E3FC124" w14:textId="77777777" w:rsidR="0081178C" w:rsidRPr="00B43813" w:rsidRDefault="0081178C" w:rsidP="00227230">
      <w:pPr>
        <w:pStyle w:val="Pagrindinistekstas"/>
        <w:spacing w:line="240" w:lineRule="auto"/>
        <w:rPr>
          <w:b w:val="0"/>
          <w:bCs/>
          <w:i w:val="0"/>
          <w:iCs/>
          <w:sz w:val="22"/>
          <w:szCs w:val="22"/>
          <w:lang w:val="lt-LT"/>
        </w:rPr>
      </w:pPr>
      <w:r w:rsidRPr="00B43813">
        <w:rPr>
          <w:b w:val="0"/>
          <w:bCs/>
          <w:i w:val="0"/>
          <w:iCs/>
          <w:sz w:val="22"/>
          <w:szCs w:val="22"/>
          <w:lang w:val="lt-LT"/>
        </w:rPr>
        <w:t>Vartoti per burną.</w:t>
      </w:r>
    </w:p>
    <w:p w14:paraId="0EE139E7" w14:textId="77777777" w:rsidR="0081178C" w:rsidRPr="00B43813" w:rsidRDefault="0081178C" w:rsidP="00227230">
      <w:pPr>
        <w:pStyle w:val="Pagrindinistekstas"/>
        <w:spacing w:line="240" w:lineRule="auto"/>
        <w:rPr>
          <w:b w:val="0"/>
          <w:bCs/>
          <w:i w:val="0"/>
          <w:iCs/>
          <w:sz w:val="22"/>
          <w:szCs w:val="22"/>
          <w:lang w:val="lt-LT"/>
        </w:rPr>
      </w:pPr>
      <w:r w:rsidRPr="00B43813">
        <w:rPr>
          <w:b w:val="0"/>
          <w:bCs/>
          <w:i w:val="0"/>
          <w:iCs/>
          <w:sz w:val="22"/>
          <w:szCs w:val="22"/>
          <w:lang w:val="lt-LT"/>
        </w:rPr>
        <w:t>Tarka tabletė turi būti nuryjama visa.</w:t>
      </w:r>
    </w:p>
    <w:p w14:paraId="717712C1" w14:textId="77777777" w:rsidR="0081178C" w:rsidRPr="00B43813" w:rsidRDefault="0081178C" w:rsidP="00227230">
      <w:pPr>
        <w:pStyle w:val="Pagrindinistekstas"/>
        <w:spacing w:line="240" w:lineRule="auto"/>
        <w:rPr>
          <w:b w:val="0"/>
          <w:bCs/>
          <w:i w:val="0"/>
          <w:iCs/>
          <w:sz w:val="22"/>
          <w:szCs w:val="22"/>
          <w:lang w:val="lt-LT"/>
        </w:rPr>
      </w:pPr>
      <w:r w:rsidRPr="00B43813">
        <w:rPr>
          <w:b w:val="0"/>
          <w:bCs/>
          <w:i w:val="0"/>
          <w:iCs/>
          <w:sz w:val="22"/>
          <w:szCs w:val="22"/>
          <w:lang w:val="lt-LT"/>
        </w:rPr>
        <w:t>Prieš vartojimą perskaitykite pakuotės lapelį.</w:t>
      </w:r>
    </w:p>
    <w:p w14:paraId="00176D07" w14:textId="77777777" w:rsidR="0081178C" w:rsidRPr="00B43813" w:rsidRDefault="0081178C" w:rsidP="00227230">
      <w:pPr>
        <w:rPr>
          <w:szCs w:val="22"/>
        </w:rPr>
      </w:pPr>
    </w:p>
    <w:p w14:paraId="1DBE6336" w14:textId="77777777" w:rsidR="0081178C" w:rsidRPr="00B43813" w:rsidRDefault="0081178C" w:rsidP="00227230">
      <w:pPr>
        <w:rPr>
          <w:szCs w:val="22"/>
        </w:rPr>
      </w:pPr>
    </w:p>
    <w:p w14:paraId="2BF0D4E7"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6.</w:t>
      </w:r>
      <w:r w:rsidRPr="00B43813">
        <w:rPr>
          <w:sz w:val="22"/>
          <w:szCs w:val="22"/>
          <w:lang w:val="lt-LT"/>
        </w:rPr>
        <w:tab/>
        <w:t>SPECIALUS ĮSPĖJIMAS, KAD VAISTINĮ PREPARATĄ BŪTINA LAIKYTI VAIKAMS NEPASTEBIMOJE IR NEPASIEKIAMOJE VIETOJE</w:t>
      </w:r>
    </w:p>
    <w:p w14:paraId="51247191" w14:textId="77777777" w:rsidR="0081178C" w:rsidRPr="00B43813" w:rsidRDefault="0081178C" w:rsidP="00227230">
      <w:pPr>
        <w:rPr>
          <w:szCs w:val="22"/>
        </w:rPr>
      </w:pPr>
    </w:p>
    <w:p w14:paraId="7E25A4BC" w14:textId="77777777" w:rsidR="0081178C" w:rsidRPr="00B43813" w:rsidRDefault="0081178C" w:rsidP="00227230">
      <w:pPr>
        <w:pStyle w:val="Pagrindinistekstas"/>
        <w:spacing w:line="240" w:lineRule="auto"/>
        <w:rPr>
          <w:b w:val="0"/>
          <w:i w:val="0"/>
          <w:sz w:val="22"/>
          <w:szCs w:val="22"/>
          <w:lang w:val="lt-LT"/>
        </w:rPr>
      </w:pPr>
      <w:r w:rsidRPr="00B43813">
        <w:rPr>
          <w:b w:val="0"/>
          <w:i w:val="0"/>
          <w:sz w:val="22"/>
          <w:szCs w:val="22"/>
          <w:lang w:val="lt-LT"/>
        </w:rPr>
        <w:t>Laikyti vaikams nepastebimoje ir nepasiekiamoje vietoje.</w:t>
      </w:r>
    </w:p>
    <w:p w14:paraId="052DB111" w14:textId="77777777" w:rsidR="0081178C" w:rsidRPr="00B43813" w:rsidRDefault="0081178C" w:rsidP="00227230">
      <w:pPr>
        <w:rPr>
          <w:szCs w:val="22"/>
        </w:rPr>
      </w:pPr>
    </w:p>
    <w:p w14:paraId="44EE9AE3" w14:textId="77777777" w:rsidR="0081178C" w:rsidRPr="00B43813" w:rsidRDefault="0081178C" w:rsidP="00227230">
      <w:pPr>
        <w:rPr>
          <w:szCs w:val="22"/>
        </w:rPr>
      </w:pPr>
    </w:p>
    <w:p w14:paraId="10B8DBC5"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7.</w:t>
      </w:r>
      <w:r w:rsidRPr="00B43813">
        <w:rPr>
          <w:sz w:val="22"/>
          <w:szCs w:val="22"/>
          <w:lang w:val="lt-LT"/>
        </w:rPr>
        <w:tab/>
        <w:t>KITAS SPECIALUS ĮSPĖJIMAS (JEI REIKIA)</w:t>
      </w:r>
    </w:p>
    <w:p w14:paraId="1ED3DE39" w14:textId="77777777" w:rsidR="0081178C" w:rsidRPr="00B43813" w:rsidRDefault="0081178C" w:rsidP="00227230">
      <w:pPr>
        <w:rPr>
          <w:szCs w:val="22"/>
        </w:rPr>
      </w:pPr>
    </w:p>
    <w:p w14:paraId="4100F963" w14:textId="77777777" w:rsidR="0081178C" w:rsidRPr="00B43813" w:rsidRDefault="0081178C" w:rsidP="00227230">
      <w:pPr>
        <w:rPr>
          <w:szCs w:val="22"/>
        </w:rPr>
      </w:pPr>
    </w:p>
    <w:p w14:paraId="5D6C2C25"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8.</w:t>
      </w:r>
      <w:r w:rsidRPr="00B43813">
        <w:rPr>
          <w:sz w:val="22"/>
          <w:szCs w:val="22"/>
          <w:lang w:val="lt-LT"/>
        </w:rPr>
        <w:tab/>
        <w:t>TINKAMUMO LAIKAS</w:t>
      </w:r>
    </w:p>
    <w:p w14:paraId="19E677D6" w14:textId="77777777" w:rsidR="0081178C" w:rsidRPr="00B43813" w:rsidRDefault="0081178C" w:rsidP="00227230">
      <w:pPr>
        <w:rPr>
          <w:szCs w:val="22"/>
        </w:rPr>
      </w:pPr>
    </w:p>
    <w:p w14:paraId="399011E7" w14:textId="77777777" w:rsidR="0081178C" w:rsidRPr="00B43813" w:rsidRDefault="0081178C" w:rsidP="00227230">
      <w:pPr>
        <w:pStyle w:val="Pagrindinistekstas"/>
        <w:spacing w:line="240" w:lineRule="auto"/>
        <w:rPr>
          <w:b w:val="0"/>
          <w:sz w:val="22"/>
          <w:szCs w:val="22"/>
        </w:rPr>
      </w:pPr>
      <w:r w:rsidRPr="00B43813">
        <w:rPr>
          <w:b w:val="0"/>
          <w:i w:val="0"/>
          <w:sz w:val="22"/>
          <w:szCs w:val="22"/>
          <w:lang w:val="lt-LT"/>
        </w:rPr>
        <w:t>Tinka iki {mm/MMMM} [mėnuo, metai]</w:t>
      </w:r>
    </w:p>
    <w:p w14:paraId="670B977E" w14:textId="77777777" w:rsidR="0081178C" w:rsidRPr="00B43813" w:rsidRDefault="0081178C" w:rsidP="00227230">
      <w:pPr>
        <w:pStyle w:val="Pagrindinistekstas"/>
        <w:spacing w:line="240" w:lineRule="auto"/>
        <w:rPr>
          <w:i w:val="0"/>
          <w:sz w:val="22"/>
          <w:szCs w:val="22"/>
        </w:rPr>
      </w:pPr>
    </w:p>
    <w:p w14:paraId="42BFAF0A" w14:textId="77777777" w:rsidR="0081178C" w:rsidRPr="00B43813" w:rsidRDefault="0081178C" w:rsidP="00227230">
      <w:pPr>
        <w:rPr>
          <w:szCs w:val="22"/>
        </w:rPr>
      </w:pPr>
    </w:p>
    <w:p w14:paraId="4EAAEC8C"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9.</w:t>
      </w:r>
      <w:r w:rsidRPr="00B43813">
        <w:rPr>
          <w:sz w:val="22"/>
          <w:szCs w:val="22"/>
          <w:lang w:val="lt-LT"/>
        </w:rPr>
        <w:tab/>
        <w:t>SPECIALIOS LAIKYMO SĄLYGOS</w:t>
      </w:r>
    </w:p>
    <w:p w14:paraId="0E418F81" w14:textId="77777777" w:rsidR="0081178C" w:rsidRPr="00B43813" w:rsidRDefault="0081178C" w:rsidP="00227230">
      <w:pPr>
        <w:pStyle w:val="Pagrindinistekstas"/>
        <w:spacing w:line="240" w:lineRule="auto"/>
        <w:rPr>
          <w:i w:val="0"/>
          <w:sz w:val="22"/>
          <w:szCs w:val="22"/>
          <w:lang w:val="lt-LT"/>
        </w:rPr>
      </w:pPr>
    </w:p>
    <w:p w14:paraId="042AF6C6" w14:textId="77777777" w:rsidR="0081178C" w:rsidRPr="00B43813" w:rsidRDefault="0081178C" w:rsidP="00227230">
      <w:pPr>
        <w:pStyle w:val="Pagrindinistekstas"/>
        <w:spacing w:line="240" w:lineRule="auto"/>
        <w:rPr>
          <w:b w:val="0"/>
          <w:bCs/>
          <w:i w:val="0"/>
          <w:iCs/>
          <w:sz w:val="22"/>
          <w:szCs w:val="22"/>
          <w:lang w:val="lt-LT"/>
        </w:rPr>
      </w:pPr>
      <w:r w:rsidRPr="00B43813">
        <w:rPr>
          <w:b w:val="0"/>
          <w:bCs/>
          <w:i w:val="0"/>
          <w:iCs/>
          <w:sz w:val="22"/>
          <w:szCs w:val="22"/>
          <w:lang w:val="lt-LT"/>
        </w:rPr>
        <w:t>Laikyti gamintojo pakuotėje.</w:t>
      </w:r>
    </w:p>
    <w:p w14:paraId="7F49B22A" w14:textId="77777777" w:rsidR="0081178C" w:rsidRPr="00B43813" w:rsidRDefault="0081178C" w:rsidP="00227230">
      <w:pPr>
        <w:pStyle w:val="Pagrindinistekstas"/>
        <w:spacing w:line="240" w:lineRule="auto"/>
        <w:rPr>
          <w:b w:val="0"/>
          <w:bCs/>
          <w:i w:val="0"/>
          <w:iCs/>
          <w:sz w:val="22"/>
          <w:szCs w:val="22"/>
          <w:lang w:val="lt-LT"/>
        </w:rPr>
      </w:pPr>
      <w:r w:rsidRPr="00B43813">
        <w:rPr>
          <w:b w:val="0"/>
          <w:bCs/>
          <w:i w:val="0"/>
          <w:iCs/>
          <w:sz w:val="22"/>
          <w:szCs w:val="22"/>
          <w:lang w:val="lt-LT"/>
        </w:rPr>
        <w:t xml:space="preserve">Laikyti ne aukštesnėje kaip 25 </w:t>
      </w:r>
      <w:r w:rsidRPr="00B43813">
        <w:rPr>
          <w:b w:val="0"/>
          <w:bCs/>
          <w:i w:val="0"/>
          <w:iCs/>
          <w:sz w:val="22"/>
          <w:szCs w:val="22"/>
          <w:lang w:val="lt-LT"/>
        </w:rPr>
        <w:sym w:font="Symbol" w:char="F0B0"/>
      </w:r>
      <w:r w:rsidRPr="00B43813">
        <w:rPr>
          <w:b w:val="0"/>
          <w:bCs/>
          <w:i w:val="0"/>
          <w:iCs/>
          <w:sz w:val="22"/>
          <w:szCs w:val="22"/>
          <w:lang w:val="lt-LT"/>
        </w:rPr>
        <w:t>C temperatūroje.</w:t>
      </w:r>
    </w:p>
    <w:p w14:paraId="4944E3DA" w14:textId="77777777" w:rsidR="0081178C" w:rsidRPr="00B43813" w:rsidRDefault="0081178C" w:rsidP="00227230">
      <w:pPr>
        <w:rPr>
          <w:szCs w:val="22"/>
        </w:rPr>
      </w:pPr>
    </w:p>
    <w:p w14:paraId="72E5FFEE" w14:textId="77777777" w:rsidR="0081178C" w:rsidRPr="00B43813" w:rsidRDefault="0081178C" w:rsidP="00227230">
      <w:pPr>
        <w:rPr>
          <w:szCs w:val="22"/>
        </w:rPr>
      </w:pPr>
    </w:p>
    <w:p w14:paraId="7C983037"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10.</w:t>
      </w:r>
      <w:r w:rsidRPr="00B43813">
        <w:rPr>
          <w:sz w:val="22"/>
          <w:szCs w:val="22"/>
          <w:lang w:val="lt-LT"/>
        </w:rPr>
        <w:tab/>
        <w:t>SPECIALIOS ATSARGUMO PRIEMONĖS DĖL NESUVARTOTO VAISTINIO PREPARATO AR JO ATLIEKŲ TVARKYMO (JEI REIKIA)</w:t>
      </w:r>
    </w:p>
    <w:p w14:paraId="757E9767" w14:textId="77777777" w:rsidR="0081178C" w:rsidRPr="00B43813" w:rsidRDefault="0081178C" w:rsidP="00227230">
      <w:pPr>
        <w:rPr>
          <w:szCs w:val="22"/>
        </w:rPr>
      </w:pPr>
    </w:p>
    <w:p w14:paraId="14833A24" w14:textId="77777777" w:rsidR="0081178C" w:rsidRPr="00B43813" w:rsidRDefault="0081178C" w:rsidP="00227230">
      <w:pPr>
        <w:rPr>
          <w:szCs w:val="22"/>
        </w:rPr>
      </w:pPr>
    </w:p>
    <w:p w14:paraId="095A23F7"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11.</w:t>
      </w:r>
      <w:r w:rsidRPr="00B43813">
        <w:rPr>
          <w:sz w:val="22"/>
          <w:szCs w:val="22"/>
          <w:lang w:val="lt-LT"/>
        </w:rPr>
        <w:tab/>
      </w:r>
      <w:r w:rsidRPr="00B43813">
        <w:rPr>
          <w:caps/>
          <w:noProof/>
          <w:sz w:val="22"/>
          <w:szCs w:val="22"/>
          <w:lang w:val="lt-LT"/>
        </w:rPr>
        <w:t>REGISTRUOTOJO</w:t>
      </w:r>
      <w:r w:rsidRPr="00B43813">
        <w:rPr>
          <w:b w:val="0"/>
          <w:caps/>
          <w:noProof/>
          <w:sz w:val="22"/>
          <w:szCs w:val="22"/>
          <w:lang w:val="lt-LT"/>
        </w:rPr>
        <w:t xml:space="preserve"> </w:t>
      </w:r>
      <w:r w:rsidRPr="00B43813">
        <w:rPr>
          <w:sz w:val="22"/>
          <w:szCs w:val="22"/>
          <w:lang w:val="lt-LT"/>
        </w:rPr>
        <w:t>PAVADINIMAS IR ADRESAS</w:t>
      </w:r>
    </w:p>
    <w:p w14:paraId="622266A3" w14:textId="77777777" w:rsidR="0081178C" w:rsidRPr="00B43813" w:rsidRDefault="0081178C" w:rsidP="00227230">
      <w:pPr>
        <w:rPr>
          <w:szCs w:val="22"/>
        </w:rPr>
      </w:pPr>
    </w:p>
    <w:p w14:paraId="5CC865FC" w14:textId="77777777" w:rsidR="0081178C" w:rsidRPr="00B43813" w:rsidRDefault="0081178C" w:rsidP="00227230">
      <w:pPr>
        <w:pStyle w:val="Pagrindinistekstas"/>
        <w:rPr>
          <w:b w:val="0"/>
          <w:i w:val="0"/>
          <w:sz w:val="22"/>
          <w:szCs w:val="22"/>
        </w:rPr>
      </w:pPr>
      <w:r w:rsidRPr="00B43813">
        <w:rPr>
          <w:b w:val="0"/>
          <w:i w:val="0"/>
          <w:sz w:val="22"/>
          <w:szCs w:val="22"/>
        </w:rPr>
        <w:t xml:space="preserve">BGP Products SIA </w:t>
      </w:r>
    </w:p>
    <w:p w14:paraId="0EFD6E89" w14:textId="77777777" w:rsidR="0081178C" w:rsidRPr="00B43813" w:rsidRDefault="0081178C" w:rsidP="00227230">
      <w:pPr>
        <w:pStyle w:val="Pagrindinistekstas"/>
        <w:rPr>
          <w:b w:val="0"/>
          <w:i w:val="0"/>
          <w:sz w:val="22"/>
          <w:szCs w:val="22"/>
        </w:rPr>
      </w:pPr>
      <w:r w:rsidRPr="00B43813">
        <w:rPr>
          <w:b w:val="0"/>
          <w:i w:val="0"/>
          <w:sz w:val="22"/>
          <w:szCs w:val="22"/>
        </w:rPr>
        <w:t xml:space="preserve">Mūkusalas 101 </w:t>
      </w:r>
    </w:p>
    <w:p w14:paraId="2B862628" w14:textId="77777777" w:rsidR="0081178C" w:rsidRPr="00B43813" w:rsidRDefault="0081178C" w:rsidP="00227230">
      <w:pPr>
        <w:pStyle w:val="Pagrindinistekstas"/>
        <w:rPr>
          <w:b w:val="0"/>
          <w:i w:val="0"/>
          <w:sz w:val="22"/>
          <w:szCs w:val="22"/>
        </w:rPr>
      </w:pPr>
      <w:r w:rsidRPr="00B43813">
        <w:rPr>
          <w:b w:val="0"/>
          <w:i w:val="0"/>
          <w:sz w:val="22"/>
          <w:szCs w:val="22"/>
        </w:rPr>
        <w:t xml:space="preserve">Rīga LV 1004 </w:t>
      </w:r>
    </w:p>
    <w:p w14:paraId="5472A2B3" w14:textId="77777777" w:rsidR="0081178C" w:rsidRPr="00B43813" w:rsidRDefault="0081178C" w:rsidP="00227230">
      <w:pPr>
        <w:rPr>
          <w:szCs w:val="22"/>
        </w:rPr>
      </w:pPr>
      <w:r w:rsidRPr="00B43813">
        <w:rPr>
          <w:szCs w:val="22"/>
        </w:rPr>
        <w:t>Latvija</w:t>
      </w:r>
    </w:p>
    <w:p w14:paraId="4CD88285" w14:textId="77777777" w:rsidR="0081178C" w:rsidRPr="00B43813" w:rsidRDefault="0081178C" w:rsidP="00227230">
      <w:pPr>
        <w:rPr>
          <w:szCs w:val="22"/>
        </w:rPr>
      </w:pPr>
    </w:p>
    <w:p w14:paraId="29140BD3" w14:textId="77777777" w:rsidR="0081178C" w:rsidRPr="00B43813" w:rsidRDefault="0081178C" w:rsidP="00227230">
      <w:pPr>
        <w:rPr>
          <w:szCs w:val="22"/>
        </w:rPr>
      </w:pPr>
    </w:p>
    <w:p w14:paraId="01165986"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12.</w:t>
      </w:r>
      <w:r w:rsidRPr="00B43813">
        <w:rPr>
          <w:sz w:val="22"/>
          <w:szCs w:val="22"/>
          <w:lang w:val="lt-LT"/>
        </w:rPr>
        <w:tab/>
      </w:r>
      <w:r w:rsidRPr="00B43813">
        <w:rPr>
          <w:noProof/>
          <w:sz w:val="22"/>
          <w:szCs w:val="22"/>
          <w:lang w:val="lt-LT"/>
        </w:rPr>
        <w:t>REGISTRACIJOS</w:t>
      </w:r>
      <w:r w:rsidRPr="00B43813">
        <w:rPr>
          <w:b w:val="0"/>
          <w:noProof/>
          <w:sz w:val="22"/>
          <w:szCs w:val="22"/>
          <w:lang w:val="lt-LT"/>
        </w:rPr>
        <w:t xml:space="preserve"> </w:t>
      </w:r>
      <w:r w:rsidRPr="00B43813">
        <w:rPr>
          <w:sz w:val="22"/>
          <w:szCs w:val="22"/>
          <w:lang w:val="lt-LT"/>
        </w:rPr>
        <w:t>PAŽYMĖJIMO NUMERIS (-IAI)</w:t>
      </w:r>
    </w:p>
    <w:p w14:paraId="5175222D" w14:textId="77777777" w:rsidR="0081178C" w:rsidRPr="00B43813" w:rsidRDefault="0081178C" w:rsidP="00227230">
      <w:pPr>
        <w:ind w:left="567" w:hanging="567"/>
        <w:rPr>
          <w:bCs/>
          <w:iCs/>
          <w:szCs w:val="22"/>
        </w:rPr>
      </w:pPr>
    </w:p>
    <w:p w14:paraId="15ACF08B" w14:textId="77777777" w:rsidR="0081178C" w:rsidRPr="00B43813" w:rsidRDefault="0081178C" w:rsidP="00227230">
      <w:pPr>
        <w:ind w:left="567" w:hanging="567"/>
        <w:rPr>
          <w:caps/>
          <w:szCs w:val="22"/>
          <w:lang w:val="es-MX"/>
        </w:rPr>
      </w:pPr>
      <w:r w:rsidRPr="00B43813">
        <w:rPr>
          <w:szCs w:val="22"/>
          <w:highlight w:val="lightGray"/>
        </w:rPr>
        <w:t>Tarka 180 mg/2 mg</w:t>
      </w:r>
    </w:p>
    <w:p w14:paraId="2694BB6C" w14:textId="77777777" w:rsidR="0081178C" w:rsidRPr="00B43813" w:rsidRDefault="0081178C" w:rsidP="00227230">
      <w:pPr>
        <w:ind w:left="567" w:hanging="567"/>
        <w:rPr>
          <w:caps/>
          <w:szCs w:val="22"/>
        </w:rPr>
      </w:pPr>
      <w:r w:rsidRPr="00B43813">
        <w:rPr>
          <w:caps/>
          <w:szCs w:val="22"/>
          <w:highlight w:val="lightGray"/>
        </w:rPr>
        <w:t>N28 –</w:t>
      </w:r>
      <w:r w:rsidRPr="00B43813">
        <w:rPr>
          <w:caps/>
          <w:szCs w:val="22"/>
        </w:rPr>
        <w:t xml:space="preserve"> LT/1/98/0231/002</w:t>
      </w:r>
    </w:p>
    <w:p w14:paraId="32E6D72E" w14:textId="77777777" w:rsidR="0081178C" w:rsidRPr="00B43813" w:rsidRDefault="0081178C" w:rsidP="00227230">
      <w:pPr>
        <w:ind w:left="567" w:hanging="567"/>
        <w:rPr>
          <w:caps/>
          <w:szCs w:val="22"/>
          <w:highlight w:val="lightGray"/>
        </w:rPr>
      </w:pPr>
      <w:r w:rsidRPr="00B43813">
        <w:rPr>
          <w:caps/>
          <w:szCs w:val="22"/>
          <w:highlight w:val="lightGray"/>
        </w:rPr>
        <w:t>N56 – LT/1/98/0231/003</w:t>
      </w:r>
    </w:p>
    <w:p w14:paraId="5CD9DB59" w14:textId="77777777" w:rsidR="0081178C" w:rsidRPr="00B43813" w:rsidRDefault="0081178C" w:rsidP="00227230">
      <w:pPr>
        <w:ind w:left="567" w:hanging="567"/>
        <w:rPr>
          <w:caps/>
          <w:szCs w:val="22"/>
          <w:highlight w:val="lightGray"/>
        </w:rPr>
      </w:pPr>
      <w:r w:rsidRPr="00B43813">
        <w:rPr>
          <w:caps/>
          <w:szCs w:val="22"/>
          <w:highlight w:val="lightGray"/>
        </w:rPr>
        <w:t>N98 – LT/1/98/0231/004</w:t>
      </w:r>
    </w:p>
    <w:p w14:paraId="2CC0C4CB" w14:textId="77777777" w:rsidR="0081178C" w:rsidRPr="00B43813" w:rsidRDefault="0081178C" w:rsidP="00227230">
      <w:pPr>
        <w:ind w:left="567" w:hanging="567"/>
        <w:rPr>
          <w:caps/>
          <w:szCs w:val="22"/>
          <w:highlight w:val="lightGray"/>
        </w:rPr>
      </w:pPr>
    </w:p>
    <w:p w14:paraId="7A4A62F4" w14:textId="77777777" w:rsidR="0081178C" w:rsidRPr="00B43813" w:rsidRDefault="0081178C" w:rsidP="00227230">
      <w:pPr>
        <w:ind w:left="567" w:hanging="567"/>
        <w:rPr>
          <w:szCs w:val="22"/>
          <w:highlight w:val="lightGray"/>
        </w:rPr>
      </w:pPr>
      <w:r w:rsidRPr="00B43813">
        <w:rPr>
          <w:szCs w:val="22"/>
          <w:highlight w:val="lightGray"/>
        </w:rPr>
        <w:t>Tarka 240 mg/2 mg</w:t>
      </w:r>
    </w:p>
    <w:p w14:paraId="12C32839" w14:textId="77777777" w:rsidR="0081178C" w:rsidRPr="00B43813" w:rsidRDefault="0081178C" w:rsidP="00227230">
      <w:pPr>
        <w:ind w:left="567" w:hanging="567"/>
        <w:rPr>
          <w:caps/>
          <w:szCs w:val="22"/>
          <w:highlight w:val="lightGray"/>
        </w:rPr>
      </w:pPr>
      <w:r w:rsidRPr="00B43813">
        <w:rPr>
          <w:caps/>
          <w:szCs w:val="22"/>
          <w:highlight w:val="lightGray"/>
        </w:rPr>
        <w:t>N28 – LT/1/98/0231/005</w:t>
      </w:r>
    </w:p>
    <w:p w14:paraId="63EAD6AA" w14:textId="77777777" w:rsidR="0081178C" w:rsidRPr="00B43813" w:rsidRDefault="0081178C" w:rsidP="00227230">
      <w:pPr>
        <w:ind w:left="567" w:hanging="567"/>
        <w:rPr>
          <w:caps/>
          <w:szCs w:val="22"/>
          <w:highlight w:val="lightGray"/>
        </w:rPr>
      </w:pPr>
      <w:r w:rsidRPr="00B43813">
        <w:rPr>
          <w:caps/>
          <w:szCs w:val="22"/>
          <w:highlight w:val="lightGray"/>
        </w:rPr>
        <w:t>N56 – LT/1/98/0231/006</w:t>
      </w:r>
    </w:p>
    <w:p w14:paraId="433A2E4B" w14:textId="77777777" w:rsidR="0081178C" w:rsidRPr="00B43813" w:rsidRDefault="0081178C" w:rsidP="00227230">
      <w:pPr>
        <w:ind w:left="567" w:hanging="567"/>
        <w:rPr>
          <w:szCs w:val="22"/>
          <w:highlight w:val="lightGray"/>
        </w:rPr>
      </w:pPr>
      <w:r w:rsidRPr="00B43813">
        <w:rPr>
          <w:caps/>
          <w:szCs w:val="22"/>
          <w:highlight w:val="lightGray"/>
        </w:rPr>
        <w:t>N98 – LT/1/98/0231/007</w:t>
      </w:r>
    </w:p>
    <w:p w14:paraId="2A0EDAB9" w14:textId="77777777" w:rsidR="0081178C" w:rsidRPr="00B43813" w:rsidRDefault="0081178C" w:rsidP="00227230">
      <w:pPr>
        <w:ind w:left="567" w:hanging="567"/>
        <w:rPr>
          <w:szCs w:val="22"/>
          <w:highlight w:val="lightGray"/>
        </w:rPr>
      </w:pPr>
    </w:p>
    <w:p w14:paraId="16E9BF21" w14:textId="77777777" w:rsidR="0081178C" w:rsidRPr="00B43813" w:rsidRDefault="0081178C" w:rsidP="00227230">
      <w:pPr>
        <w:ind w:left="567" w:hanging="567"/>
        <w:rPr>
          <w:caps/>
          <w:szCs w:val="22"/>
          <w:highlight w:val="lightGray"/>
        </w:rPr>
      </w:pPr>
      <w:r w:rsidRPr="00B43813">
        <w:rPr>
          <w:szCs w:val="22"/>
          <w:highlight w:val="lightGray"/>
        </w:rPr>
        <w:t>Tarka 240 mg/4 mg</w:t>
      </w:r>
    </w:p>
    <w:p w14:paraId="20561940" w14:textId="77777777" w:rsidR="0081178C" w:rsidRPr="00B43813" w:rsidRDefault="0081178C" w:rsidP="00227230">
      <w:pPr>
        <w:ind w:left="567" w:hanging="567"/>
        <w:rPr>
          <w:caps/>
          <w:szCs w:val="22"/>
          <w:highlight w:val="lightGray"/>
        </w:rPr>
      </w:pPr>
      <w:r w:rsidRPr="00B43813">
        <w:rPr>
          <w:caps/>
          <w:szCs w:val="22"/>
          <w:highlight w:val="lightGray"/>
        </w:rPr>
        <w:t>N28 – LT/1/98/0231/008</w:t>
      </w:r>
    </w:p>
    <w:p w14:paraId="221371EF" w14:textId="77777777" w:rsidR="0081178C" w:rsidRPr="00B43813" w:rsidRDefault="0081178C" w:rsidP="00227230">
      <w:pPr>
        <w:ind w:left="567" w:hanging="567"/>
        <w:rPr>
          <w:caps/>
          <w:szCs w:val="22"/>
          <w:highlight w:val="lightGray"/>
        </w:rPr>
      </w:pPr>
      <w:r w:rsidRPr="00B43813">
        <w:rPr>
          <w:caps/>
          <w:szCs w:val="22"/>
          <w:highlight w:val="lightGray"/>
        </w:rPr>
        <w:t>N56 – LT/1/98/0231/009</w:t>
      </w:r>
    </w:p>
    <w:p w14:paraId="5F06B4D0" w14:textId="77777777" w:rsidR="0081178C" w:rsidRPr="00B43813" w:rsidRDefault="0081178C" w:rsidP="00227230">
      <w:pPr>
        <w:ind w:left="567" w:hanging="567"/>
        <w:rPr>
          <w:caps/>
          <w:szCs w:val="22"/>
          <w:lang w:val="es-MX"/>
        </w:rPr>
      </w:pPr>
      <w:r w:rsidRPr="00B43813">
        <w:rPr>
          <w:caps/>
          <w:szCs w:val="22"/>
          <w:highlight w:val="lightGray"/>
        </w:rPr>
        <w:t>N98 – LT/1/98/0231/010</w:t>
      </w:r>
    </w:p>
    <w:p w14:paraId="1F538B59" w14:textId="77777777" w:rsidR="0081178C" w:rsidRPr="00B43813" w:rsidRDefault="0081178C" w:rsidP="00227230">
      <w:pPr>
        <w:ind w:left="567" w:hanging="567"/>
        <w:rPr>
          <w:caps/>
          <w:szCs w:val="22"/>
          <w:lang w:val="es-MX"/>
        </w:rPr>
      </w:pPr>
    </w:p>
    <w:p w14:paraId="63158B81" w14:textId="77777777" w:rsidR="0081178C" w:rsidRPr="00B43813" w:rsidRDefault="0081178C" w:rsidP="00227230">
      <w:pPr>
        <w:rPr>
          <w:szCs w:val="22"/>
        </w:rPr>
      </w:pPr>
    </w:p>
    <w:p w14:paraId="4C95BA37"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13.</w:t>
      </w:r>
      <w:r w:rsidRPr="00B43813">
        <w:rPr>
          <w:sz w:val="22"/>
          <w:szCs w:val="22"/>
          <w:lang w:val="lt-LT"/>
        </w:rPr>
        <w:tab/>
        <w:t>SERIJOS NUMERIS</w:t>
      </w:r>
    </w:p>
    <w:p w14:paraId="2715AE78" w14:textId="77777777" w:rsidR="0081178C" w:rsidRPr="00B43813" w:rsidRDefault="0081178C" w:rsidP="00227230">
      <w:pPr>
        <w:rPr>
          <w:szCs w:val="22"/>
        </w:rPr>
      </w:pPr>
    </w:p>
    <w:p w14:paraId="05D2E6F2" w14:textId="77777777" w:rsidR="0081178C" w:rsidRPr="00B43813" w:rsidRDefault="0081178C" w:rsidP="00227230">
      <w:pPr>
        <w:rPr>
          <w:szCs w:val="22"/>
        </w:rPr>
      </w:pPr>
      <w:r w:rsidRPr="00B43813">
        <w:rPr>
          <w:szCs w:val="22"/>
        </w:rPr>
        <w:t>Serija:</w:t>
      </w:r>
    </w:p>
    <w:p w14:paraId="06F291FB" w14:textId="77777777" w:rsidR="0081178C" w:rsidRPr="00B43813" w:rsidRDefault="0081178C" w:rsidP="00227230">
      <w:pPr>
        <w:rPr>
          <w:szCs w:val="22"/>
        </w:rPr>
      </w:pPr>
    </w:p>
    <w:p w14:paraId="22D70946" w14:textId="77777777" w:rsidR="0081178C" w:rsidRPr="00B43813" w:rsidRDefault="0081178C" w:rsidP="00227230">
      <w:pPr>
        <w:rPr>
          <w:szCs w:val="22"/>
        </w:rPr>
      </w:pPr>
    </w:p>
    <w:p w14:paraId="2E8B9A06"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14.</w:t>
      </w:r>
      <w:r w:rsidRPr="00B43813">
        <w:rPr>
          <w:sz w:val="22"/>
          <w:szCs w:val="22"/>
          <w:lang w:val="lt-LT"/>
        </w:rPr>
        <w:tab/>
        <w:t>PARDAVIMO (IŠDAVIMO) TVARKA</w:t>
      </w:r>
    </w:p>
    <w:p w14:paraId="3CA0989E" w14:textId="77777777" w:rsidR="0081178C" w:rsidRPr="00B43813" w:rsidRDefault="0081178C" w:rsidP="00227230">
      <w:pPr>
        <w:rPr>
          <w:szCs w:val="22"/>
        </w:rPr>
      </w:pPr>
    </w:p>
    <w:p w14:paraId="780BC754" w14:textId="77777777" w:rsidR="0081178C" w:rsidRPr="00B43813" w:rsidRDefault="0081178C" w:rsidP="00227230">
      <w:pPr>
        <w:rPr>
          <w:szCs w:val="22"/>
        </w:rPr>
      </w:pPr>
      <w:r w:rsidRPr="00B43813">
        <w:rPr>
          <w:szCs w:val="22"/>
        </w:rPr>
        <w:t>Receptinis vaistinis preparatas.</w:t>
      </w:r>
    </w:p>
    <w:p w14:paraId="76EACADD" w14:textId="77777777" w:rsidR="0081178C" w:rsidRPr="00B43813" w:rsidRDefault="0081178C" w:rsidP="00227230">
      <w:pPr>
        <w:rPr>
          <w:szCs w:val="22"/>
        </w:rPr>
      </w:pPr>
    </w:p>
    <w:p w14:paraId="2875691D" w14:textId="77777777" w:rsidR="0081178C" w:rsidRPr="00B43813" w:rsidRDefault="0081178C" w:rsidP="00227230">
      <w:pPr>
        <w:rPr>
          <w:szCs w:val="22"/>
        </w:rPr>
      </w:pPr>
    </w:p>
    <w:p w14:paraId="3B4E3582"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15.</w:t>
      </w:r>
      <w:r w:rsidRPr="00B43813">
        <w:rPr>
          <w:sz w:val="22"/>
          <w:szCs w:val="22"/>
          <w:lang w:val="lt-LT"/>
        </w:rPr>
        <w:tab/>
        <w:t>VARTOJIMO INSTRUKCIJA</w:t>
      </w:r>
    </w:p>
    <w:p w14:paraId="42678A01" w14:textId="77777777" w:rsidR="0081178C" w:rsidRPr="00B43813" w:rsidRDefault="0081178C" w:rsidP="00227230">
      <w:pPr>
        <w:rPr>
          <w:szCs w:val="22"/>
        </w:rPr>
      </w:pPr>
    </w:p>
    <w:p w14:paraId="192610AC" w14:textId="77777777" w:rsidR="0081178C" w:rsidRPr="00B43813" w:rsidRDefault="0081178C" w:rsidP="00227230">
      <w:pPr>
        <w:rPr>
          <w:szCs w:val="22"/>
        </w:rPr>
      </w:pPr>
    </w:p>
    <w:p w14:paraId="645A54D3" w14:textId="77777777" w:rsidR="0081178C" w:rsidRPr="00B43813" w:rsidRDefault="0081178C" w:rsidP="00227230">
      <w:pPr>
        <w:pBdr>
          <w:top w:val="single" w:sz="4" w:space="1" w:color="auto"/>
          <w:left w:val="single" w:sz="4" w:space="4" w:color="auto"/>
          <w:bottom w:val="single" w:sz="4" w:space="1" w:color="auto"/>
          <w:right w:val="single" w:sz="4" w:space="4" w:color="auto"/>
        </w:pBdr>
        <w:ind w:left="567" w:hanging="567"/>
        <w:rPr>
          <w:b/>
          <w:bCs/>
          <w:szCs w:val="22"/>
        </w:rPr>
      </w:pPr>
      <w:r w:rsidRPr="00B43813">
        <w:rPr>
          <w:b/>
          <w:bCs/>
          <w:szCs w:val="22"/>
        </w:rPr>
        <w:t>16.</w:t>
      </w:r>
      <w:r w:rsidRPr="00B43813">
        <w:rPr>
          <w:b/>
          <w:bCs/>
          <w:szCs w:val="22"/>
        </w:rPr>
        <w:tab/>
        <w:t>INFORMACIJA BRAILIO RAŠTU</w:t>
      </w:r>
    </w:p>
    <w:p w14:paraId="78750149" w14:textId="77777777" w:rsidR="0081178C" w:rsidRPr="00B43813" w:rsidRDefault="0081178C" w:rsidP="00227230">
      <w:pPr>
        <w:rPr>
          <w:szCs w:val="22"/>
        </w:rPr>
      </w:pPr>
    </w:p>
    <w:p w14:paraId="3BBF372B" w14:textId="77777777" w:rsidR="0081178C" w:rsidRPr="00B43813" w:rsidRDefault="0081178C" w:rsidP="00227230">
      <w:pPr>
        <w:rPr>
          <w:szCs w:val="22"/>
          <w:lang w:val="es-MX"/>
        </w:rPr>
      </w:pPr>
      <w:r w:rsidRPr="00B43813">
        <w:rPr>
          <w:szCs w:val="22"/>
          <w:lang w:val="es-MX"/>
        </w:rPr>
        <w:t xml:space="preserve">Tarka 180 mg/2 mg </w:t>
      </w:r>
    </w:p>
    <w:p w14:paraId="31B44AF5" w14:textId="77777777" w:rsidR="0081178C" w:rsidRPr="00B43813" w:rsidRDefault="0081178C" w:rsidP="00227230">
      <w:pPr>
        <w:rPr>
          <w:szCs w:val="22"/>
          <w:highlight w:val="lightGray"/>
        </w:rPr>
      </w:pPr>
      <w:r w:rsidRPr="00B43813">
        <w:rPr>
          <w:szCs w:val="22"/>
          <w:highlight w:val="lightGray"/>
        </w:rPr>
        <w:t>Tarka 240 mg/2 mg</w:t>
      </w:r>
    </w:p>
    <w:p w14:paraId="6CAC66C7" w14:textId="77777777" w:rsidR="0081178C" w:rsidRPr="00B43813" w:rsidRDefault="0081178C" w:rsidP="00227230">
      <w:pPr>
        <w:rPr>
          <w:szCs w:val="22"/>
          <w:lang w:val="es-MX"/>
        </w:rPr>
      </w:pPr>
      <w:r w:rsidRPr="00B43813">
        <w:rPr>
          <w:szCs w:val="22"/>
          <w:highlight w:val="lightGray"/>
        </w:rPr>
        <w:t>Tarka 240 mg/4 mg</w:t>
      </w:r>
    </w:p>
    <w:p w14:paraId="2CEFCEF7" w14:textId="77777777" w:rsidR="0081178C" w:rsidRPr="00B43813" w:rsidRDefault="0081178C" w:rsidP="00227230">
      <w:pPr>
        <w:pStyle w:val="Antra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i w:val="0"/>
          <w:kern w:val="28"/>
          <w:sz w:val="22"/>
          <w:szCs w:val="22"/>
          <w:lang w:val="lt-LT"/>
        </w:rPr>
      </w:pPr>
      <w:r w:rsidRPr="00B43813">
        <w:rPr>
          <w:rFonts w:ascii="Times New Roman" w:hAnsi="Times New Roman"/>
          <w:sz w:val="22"/>
          <w:szCs w:val="22"/>
          <w:lang w:val="lt-LT"/>
        </w:rPr>
        <w:br w:type="page"/>
      </w:r>
      <w:r w:rsidRPr="00B43813">
        <w:rPr>
          <w:rFonts w:ascii="Times New Roman" w:hAnsi="Times New Roman"/>
          <w:b w:val="0"/>
          <w:kern w:val="28"/>
          <w:sz w:val="22"/>
          <w:szCs w:val="22"/>
          <w:lang w:val="lt-LT"/>
        </w:rPr>
        <w:lastRenderedPageBreak/>
        <w:t xml:space="preserve"> </w:t>
      </w:r>
      <w:r w:rsidRPr="00B43813">
        <w:rPr>
          <w:rFonts w:ascii="Times New Roman" w:hAnsi="Times New Roman"/>
          <w:i w:val="0"/>
          <w:kern w:val="28"/>
          <w:sz w:val="22"/>
          <w:szCs w:val="22"/>
          <w:lang w:val="lt-LT"/>
        </w:rPr>
        <w:t>MINIMALI INFORMACIJA ANT LIZDINIŲ PLOKŠTELIŲ</w:t>
      </w:r>
    </w:p>
    <w:p w14:paraId="06E39826" w14:textId="77777777" w:rsidR="0081178C" w:rsidRPr="00B43813" w:rsidRDefault="0081178C" w:rsidP="00227230">
      <w:pPr>
        <w:pStyle w:val="Pagrindinistekstas"/>
        <w:pBdr>
          <w:top w:val="single" w:sz="4" w:space="1" w:color="auto"/>
          <w:left w:val="single" w:sz="4" w:space="4" w:color="auto"/>
          <w:bottom w:val="single" w:sz="4" w:space="1" w:color="auto"/>
          <w:right w:val="single" w:sz="4" w:space="4" w:color="auto"/>
        </w:pBdr>
        <w:spacing w:line="240" w:lineRule="auto"/>
        <w:rPr>
          <w:bCs/>
          <w:i w:val="0"/>
          <w:iCs/>
          <w:sz w:val="22"/>
          <w:szCs w:val="22"/>
        </w:rPr>
      </w:pPr>
      <w:r w:rsidRPr="00B43813">
        <w:rPr>
          <w:bCs/>
          <w:i w:val="0"/>
          <w:iCs/>
          <w:sz w:val="22"/>
          <w:szCs w:val="22"/>
        </w:rPr>
        <w:t xml:space="preserve">LIZDINĖ PLOKŠTELĖ, KURIOJE YRA 14 TABLEČIŲ </w:t>
      </w:r>
    </w:p>
    <w:p w14:paraId="6450A90B" w14:textId="77777777" w:rsidR="0081178C" w:rsidRPr="00B43813" w:rsidRDefault="0081178C" w:rsidP="00227230">
      <w:pPr>
        <w:pStyle w:val="Pagrindinistekstas"/>
        <w:spacing w:line="240" w:lineRule="auto"/>
        <w:rPr>
          <w:sz w:val="22"/>
          <w:szCs w:val="22"/>
        </w:rPr>
      </w:pPr>
    </w:p>
    <w:p w14:paraId="0571F087"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pt-BR"/>
        </w:rPr>
      </w:pPr>
      <w:r w:rsidRPr="00B43813">
        <w:rPr>
          <w:sz w:val="22"/>
          <w:szCs w:val="22"/>
          <w:lang w:val="pt-BR"/>
        </w:rPr>
        <w:t>1.</w:t>
      </w:r>
      <w:r w:rsidRPr="00B43813">
        <w:rPr>
          <w:sz w:val="22"/>
          <w:szCs w:val="22"/>
          <w:lang w:val="pt-BR"/>
        </w:rPr>
        <w:tab/>
        <w:t>VAISTINIO PREPARATO PAVADINIMAS</w:t>
      </w:r>
    </w:p>
    <w:p w14:paraId="7F25233C" w14:textId="77777777" w:rsidR="0081178C" w:rsidRPr="00B43813" w:rsidRDefault="0081178C" w:rsidP="00227230">
      <w:pPr>
        <w:pStyle w:val="Pagrindinistekstas"/>
        <w:spacing w:line="240" w:lineRule="auto"/>
        <w:rPr>
          <w:sz w:val="22"/>
          <w:szCs w:val="22"/>
        </w:rPr>
      </w:pPr>
    </w:p>
    <w:p w14:paraId="4EC5BDD7" w14:textId="77777777" w:rsidR="0081178C" w:rsidRPr="00B43813" w:rsidRDefault="0081178C" w:rsidP="00227230">
      <w:pPr>
        <w:rPr>
          <w:szCs w:val="22"/>
        </w:rPr>
      </w:pPr>
      <w:r w:rsidRPr="00B43813">
        <w:rPr>
          <w:szCs w:val="22"/>
        </w:rPr>
        <w:t>Tarka 180 mg/2 mg modifikuoto atpalaidavimo tabletės</w:t>
      </w:r>
    </w:p>
    <w:p w14:paraId="1310C37D" w14:textId="77777777" w:rsidR="0081178C" w:rsidRPr="00B43813" w:rsidRDefault="0081178C" w:rsidP="00227230">
      <w:pPr>
        <w:rPr>
          <w:szCs w:val="22"/>
          <w:highlight w:val="lightGray"/>
        </w:rPr>
      </w:pPr>
      <w:r w:rsidRPr="00B43813">
        <w:rPr>
          <w:szCs w:val="22"/>
          <w:highlight w:val="lightGray"/>
        </w:rPr>
        <w:t>Tarka 240 mg/2 mg modifikuoto atpalaidavimo tabletės</w:t>
      </w:r>
    </w:p>
    <w:p w14:paraId="052858D9" w14:textId="77777777" w:rsidR="0081178C" w:rsidRPr="00B43813" w:rsidRDefault="0081178C" w:rsidP="00227230">
      <w:pPr>
        <w:rPr>
          <w:szCs w:val="22"/>
        </w:rPr>
      </w:pPr>
      <w:r w:rsidRPr="00B43813">
        <w:rPr>
          <w:szCs w:val="22"/>
          <w:highlight w:val="lightGray"/>
        </w:rPr>
        <w:t>Tarka 240 mg/4 mg modifikuoto atpalaidavimo tabletės</w:t>
      </w:r>
    </w:p>
    <w:p w14:paraId="77E5266A" w14:textId="77777777" w:rsidR="0081178C" w:rsidRPr="00B43813" w:rsidRDefault="0081178C" w:rsidP="00227230">
      <w:pPr>
        <w:rPr>
          <w:szCs w:val="22"/>
        </w:rPr>
      </w:pPr>
      <w:r w:rsidRPr="00B43813">
        <w:rPr>
          <w:szCs w:val="22"/>
        </w:rPr>
        <w:t>Verapamili hydrochloridum/Trandolaprilum</w:t>
      </w:r>
    </w:p>
    <w:p w14:paraId="2CFFA972" w14:textId="77777777" w:rsidR="0081178C" w:rsidRPr="00B43813" w:rsidRDefault="0081178C" w:rsidP="00227230">
      <w:pPr>
        <w:pStyle w:val="Pagrindinistekstas"/>
        <w:spacing w:line="240" w:lineRule="auto"/>
        <w:rPr>
          <w:sz w:val="22"/>
          <w:szCs w:val="22"/>
        </w:rPr>
      </w:pPr>
    </w:p>
    <w:p w14:paraId="6714347B" w14:textId="77777777" w:rsidR="0081178C" w:rsidRPr="00B43813" w:rsidRDefault="0081178C" w:rsidP="00227230">
      <w:pPr>
        <w:pStyle w:val="Pagrindinistekstas"/>
        <w:spacing w:line="240" w:lineRule="auto"/>
        <w:rPr>
          <w:i w:val="0"/>
          <w:sz w:val="22"/>
          <w:szCs w:val="22"/>
        </w:rPr>
      </w:pPr>
    </w:p>
    <w:p w14:paraId="0D2E4A1F"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B43813">
        <w:rPr>
          <w:sz w:val="22"/>
          <w:szCs w:val="22"/>
          <w:lang w:val="lt-LT"/>
        </w:rPr>
        <w:t>2.</w:t>
      </w:r>
      <w:r w:rsidRPr="00B43813">
        <w:rPr>
          <w:sz w:val="22"/>
          <w:szCs w:val="22"/>
          <w:lang w:val="lt-LT"/>
        </w:rPr>
        <w:tab/>
      </w:r>
      <w:r w:rsidRPr="00B43813">
        <w:rPr>
          <w:caps/>
          <w:noProof/>
          <w:sz w:val="22"/>
          <w:szCs w:val="22"/>
          <w:lang w:val="lt-LT"/>
        </w:rPr>
        <w:t>REGISTRUOTOJO</w:t>
      </w:r>
      <w:r w:rsidRPr="00B43813">
        <w:rPr>
          <w:b w:val="0"/>
          <w:caps/>
          <w:noProof/>
          <w:sz w:val="22"/>
          <w:szCs w:val="22"/>
          <w:lang w:val="lt-LT"/>
        </w:rPr>
        <w:t xml:space="preserve"> </w:t>
      </w:r>
      <w:r w:rsidRPr="00B43813">
        <w:rPr>
          <w:sz w:val="22"/>
          <w:szCs w:val="22"/>
          <w:lang w:val="lt-LT"/>
        </w:rPr>
        <w:t xml:space="preserve">PAVADINIMAS </w:t>
      </w:r>
    </w:p>
    <w:p w14:paraId="43DE4F45" w14:textId="77777777" w:rsidR="0081178C" w:rsidRPr="00B43813" w:rsidRDefault="0081178C" w:rsidP="00227230">
      <w:pPr>
        <w:pStyle w:val="Pagrindinistekstas"/>
        <w:spacing w:line="240" w:lineRule="auto"/>
        <w:rPr>
          <w:sz w:val="22"/>
          <w:szCs w:val="22"/>
        </w:rPr>
      </w:pPr>
    </w:p>
    <w:p w14:paraId="4293D2E6" w14:textId="77777777" w:rsidR="0081178C" w:rsidRPr="00B43813" w:rsidRDefault="0081178C" w:rsidP="00227230">
      <w:pPr>
        <w:pStyle w:val="Pagrindinistekstas"/>
        <w:rPr>
          <w:b w:val="0"/>
          <w:i w:val="0"/>
          <w:sz w:val="22"/>
          <w:szCs w:val="22"/>
        </w:rPr>
      </w:pPr>
      <w:r w:rsidRPr="00B43813">
        <w:rPr>
          <w:b w:val="0"/>
          <w:i w:val="0"/>
          <w:sz w:val="22"/>
          <w:szCs w:val="22"/>
        </w:rPr>
        <w:t xml:space="preserve">BGP Products SIA </w:t>
      </w:r>
    </w:p>
    <w:p w14:paraId="3C0E8A50" w14:textId="77777777" w:rsidR="0081178C" w:rsidRPr="00B43813" w:rsidRDefault="0081178C" w:rsidP="00227230">
      <w:pPr>
        <w:pStyle w:val="Pagrindinistekstas"/>
        <w:spacing w:line="240" w:lineRule="auto"/>
        <w:rPr>
          <w:i w:val="0"/>
          <w:sz w:val="22"/>
          <w:szCs w:val="22"/>
        </w:rPr>
      </w:pPr>
    </w:p>
    <w:p w14:paraId="14DCE0DA" w14:textId="77777777" w:rsidR="0081178C" w:rsidRPr="00B43813" w:rsidRDefault="0081178C" w:rsidP="00227230">
      <w:pPr>
        <w:pStyle w:val="Pagrindinistekstas"/>
        <w:spacing w:line="240" w:lineRule="auto"/>
        <w:rPr>
          <w:sz w:val="22"/>
          <w:szCs w:val="22"/>
        </w:rPr>
      </w:pPr>
    </w:p>
    <w:p w14:paraId="78AAD11A"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cs-CZ"/>
        </w:rPr>
      </w:pPr>
      <w:r w:rsidRPr="00B43813">
        <w:rPr>
          <w:sz w:val="22"/>
          <w:szCs w:val="22"/>
          <w:lang w:val="cs-CZ"/>
        </w:rPr>
        <w:t>3.</w:t>
      </w:r>
      <w:r w:rsidRPr="00B43813">
        <w:rPr>
          <w:sz w:val="22"/>
          <w:szCs w:val="22"/>
          <w:lang w:val="cs-CZ"/>
        </w:rPr>
        <w:tab/>
        <w:t>TINKAMUMO LAIKAS</w:t>
      </w:r>
    </w:p>
    <w:p w14:paraId="4C24BE57" w14:textId="77777777" w:rsidR="0081178C" w:rsidRPr="00B43813" w:rsidRDefault="0081178C" w:rsidP="00227230">
      <w:pPr>
        <w:pStyle w:val="Pagrindinistekstas"/>
        <w:spacing w:line="240" w:lineRule="auto"/>
        <w:rPr>
          <w:sz w:val="22"/>
          <w:szCs w:val="22"/>
        </w:rPr>
      </w:pPr>
    </w:p>
    <w:p w14:paraId="38A6FF06" w14:textId="77777777" w:rsidR="0081178C" w:rsidRPr="00B43813" w:rsidRDefault="0081178C" w:rsidP="00227230">
      <w:pPr>
        <w:pStyle w:val="Pagrindinistekstas"/>
        <w:spacing w:line="240" w:lineRule="auto"/>
        <w:rPr>
          <w:b w:val="0"/>
          <w:sz w:val="22"/>
          <w:szCs w:val="22"/>
        </w:rPr>
      </w:pPr>
      <w:r w:rsidRPr="00B43813">
        <w:rPr>
          <w:b w:val="0"/>
          <w:i w:val="0"/>
          <w:sz w:val="22"/>
          <w:szCs w:val="22"/>
          <w:lang w:val="lt-LT"/>
        </w:rPr>
        <w:t>Tinka iki {mm/MMMM} [mėnuo, metai]</w:t>
      </w:r>
    </w:p>
    <w:p w14:paraId="799266D6" w14:textId="77777777" w:rsidR="0081178C" w:rsidRPr="00B43813" w:rsidRDefault="0081178C" w:rsidP="00227230">
      <w:pPr>
        <w:pStyle w:val="Pagrindinistekstas"/>
        <w:spacing w:line="240" w:lineRule="auto"/>
        <w:rPr>
          <w:sz w:val="22"/>
          <w:szCs w:val="22"/>
        </w:rPr>
      </w:pPr>
    </w:p>
    <w:p w14:paraId="008021E6" w14:textId="77777777" w:rsidR="0081178C" w:rsidRPr="00B43813" w:rsidRDefault="0081178C" w:rsidP="00227230">
      <w:pPr>
        <w:pStyle w:val="Pagrindinistekstas"/>
        <w:spacing w:line="240" w:lineRule="auto"/>
        <w:rPr>
          <w:sz w:val="22"/>
          <w:szCs w:val="22"/>
        </w:rPr>
      </w:pPr>
    </w:p>
    <w:p w14:paraId="4EA1154C" w14:textId="77777777" w:rsidR="0081178C" w:rsidRPr="00B43813" w:rsidRDefault="0081178C" w:rsidP="00227230">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lang w:val="pt-BR"/>
        </w:rPr>
      </w:pPr>
      <w:r w:rsidRPr="00B43813">
        <w:rPr>
          <w:sz w:val="22"/>
          <w:szCs w:val="22"/>
          <w:lang w:val="pt-BR"/>
        </w:rPr>
        <w:t>4.</w:t>
      </w:r>
      <w:r w:rsidRPr="00B43813">
        <w:rPr>
          <w:sz w:val="22"/>
          <w:szCs w:val="22"/>
          <w:lang w:val="pt-BR"/>
        </w:rPr>
        <w:tab/>
        <w:t xml:space="preserve">SERIJOS NUMERIS </w:t>
      </w:r>
    </w:p>
    <w:p w14:paraId="14BAECEA" w14:textId="77777777" w:rsidR="0081178C" w:rsidRPr="00B43813" w:rsidRDefault="0081178C" w:rsidP="00227230">
      <w:pPr>
        <w:pStyle w:val="Pagrindinistekstas"/>
        <w:spacing w:line="240" w:lineRule="auto"/>
        <w:rPr>
          <w:sz w:val="22"/>
          <w:szCs w:val="22"/>
        </w:rPr>
      </w:pPr>
    </w:p>
    <w:p w14:paraId="621F85F4" w14:textId="77777777" w:rsidR="0081178C" w:rsidRPr="00B43813" w:rsidRDefault="0081178C" w:rsidP="00227230">
      <w:pPr>
        <w:pStyle w:val="Pagrindinistekstas"/>
        <w:spacing w:line="240" w:lineRule="auto"/>
        <w:rPr>
          <w:b w:val="0"/>
          <w:sz w:val="22"/>
          <w:szCs w:val="22"/>
        </w:rPr>
      </w:pPr>
      <w:r w:rsidRPr="00B43813">
        <w:rPr>
          <w:b w:val="0"/>
          <w:i w:val="0"/>
          <w:sz w:val="22"/>
          <w:szCs w:val="22"/>
          <w:lang w:val="lt-LT"/>
        </w:rPr>
        <w:t>Serija:</w:t>
      </w:r>
    </w:p>
    <w:p w14:paraId="6E62BD47" w14:textId="77777777" w:rsidR="0081178C" w:rsidRPr="00B43813" w:rsidRDefault="0081178C" w:rsidP="00227230">
      <w:pPr>
        <w:pStyle w:val="Pagrindinistekstas"/>
        <w:spacing w:line="240" w:lineRule="auto"/>
        <w:rPr>
          <w:i w:val="0"/>
          <w:sz w:val="22"/>
          <w:szCs w:val="22"/>
        </w:rPr>
      </w:pPr>
    </w:p>
    <w:p w14:paraId="5D042C40" w14:textId="77777777" w:rsidR="0081178C" w:rsidRPr="00B43813" w:rsidRDefault="0081178C" w:rsidP="00227230">
      <w:pPr>
        <w:pStyle w:val="Pagrindinistekstas"/>
        <w:spacing w:line="240" w:lineRule="auto"/>
        <w:rPr>
          <w:i w:val="0"/>
          <w:sz w:val="22"/>
          <w:szCs w:val="22"/>
        </w:rPr>
      </w:pPr>
    </w:p>
    <w:p w14:paraId="04227CFA" w14:textId="77777777" w:rsidR="0081178C" w:rsidRPr="00B43813" w:rsidRDefault="0081178C" w:rsidP="00227230">
      <w:pPr>
        <w:pStyle w:val="Pagrindinistekstas"/>
        <w:pBdr>
          <w:top w:val="single" w:sz="4" w:space="1" w:color="auto"/>
          <w:left w:val="single" w:sz="4" w:space="4" w:color="auto"/>
          <w:bottom w:val="single" w:sz="4" w:space="1" w:color="auto"/>
          <w:right w:val="single" w:sz="4" w:space="4" w:color="auto"/>
        </w:pBdr>
        <w:spacing w:line="240" w:lineRule="auto"/>
        <w:rPr>
          <w:i w:val="0"/>
          <w:sz w:val="22"/>
          <w:szCs w:val="22"/>
          <w:lang w:val="lt-LT"/>
        </w:rPr>
      </w:pPr>
      <w:r w:rsidRPr="00B43813">
        <w:rPr>
          <w:i w:val="0"/>
          <w:sz w:val="22"/>
          <w:szCs w:val="22"/>
        </w:rPr>
        <w:t xml:space="preserve">5. </w:t>
      </w:r>
      <w:r w:rsidRPr="00B43813">
        <w:rPr>
          <w:i w:val="0"/>
          <w:sz w:val="22"/>
          <w:szCs w:val="22"/>
        </w:rPr>
        <w:tab/>
        <w:t>KITA</w:t>
      </w:r>
    </w:p>
    <w:p w14:paraId="3A21419C" w14:textId="77777777" w:rsidR="0081178C" w:rsidRPr="00B43813" w:rsidRDefault="0081178C" w:rsidP="00227230">
      <w:pPr>
        <w:pStyle w:val="Pagrindinistekstas"/>
        <w:spacing w:line="240" w:lineRule="auto"/>
        <w:rPr>
          <w:i w:val="0"/>
          <w:sz w:val="22"/>
          <w:szCs w:val="22"/>
        </w:rPr>
      </w:pPr>
    </w:p>
    <w:p w14:paraId="28DEDFC1" w14:textId="77777777" w:rsidR="0081178C" w:rsidRPr="00B43813" w:rsidRDefault="0081178C" w:rsidP="00227230">
      <w:pPr>
        <w:rPr>
          <w:szCs w:val="22"/>
        </w:rPr>
      </w:pPr>
      <w:r w:rsidRPr="00B43813">
        <w:rPr>
          <w:szCs w:val="22"/>
        </w:rPr>
        <w:t>Pirm.</w:t>
      </w:r>
    </w:p>
    <w:p w14:paraId="093AC00A" w14:textId="77777777" w:rsidR="0081178C" w:rsidRPr="00B43813" w:rsidRDefault="0081178C" w:rsidP="00227230">
      <w:pPr>
        <w:rPr>
          <w:szCs w:val="22"/>
        </w:rPr>
      </w:pPr>
      <w:r w:rsidRPr="00B43813">
        <w:rPr>
          <w:szCs w:val="22"/>
        </w:rPr>
        <w:t>Antr.</w:t>
      </w:r>
    </w:p>
    <w:p w14:paraId="2DE5F9B4" w14:textId="77777777" w:rsidR="0081178C" w:rsidRPr="00B43813" w:rsidRDefault="0081178C" w:rsidP="00227230">
      <w:pPr>
        <w:rPr>
          <w:szCs w:val="22"/>
        </w:rPr>
      </w:pPr>
      <w:r w:rsidRPr="00B43813">
        <w:rPr>
          <w:szCs w:val="22"/>
        </w:rPr>
        <w:t>Treč.</w:t>
      </w:r>
    </w:p>
    <w:p w14:paraId="6AA93F76" w14:textId="77777777" w:rsidR="0081178C" w:rsidRPr="00B43813" w:rsidRDefault="0081178C" w:rsidP="00227230">
      <w:pPr>
        <w:rPr>
          <w:szCs w:val="22"/>
        </w:rPr>
      </w:pPr>
      <w:r w:rsidRPr="00B43813">
        <w:rPr>
          <w:szCs w:val="22"/>
        </w:rPr>
        <w:t>Ketv.</w:t>
      </w:r>
    </w:p>
    <w:p w14:paraId="79F4803C" w14:textId="77777777" w:rsidR="0081178C" w:rsidRPr="00B43813" w:rsidRDefault="0081178C" w:rsidP="00227230">
      <w:pPr>
        <w:rPr>
          <w:szCs w:val="22"/>
        </w:rPr>
      </w:pPr>
      <w:r w:rsidRPr="00B43813">
        <w:rPr>
          <w:szCs w:val="22"/>
        </w:rPr>
        <w:t>Penk.</w:t>
      </w:r>
    </w:p>
    <w:p w14:paraId="33E86CFE" w14:textId="77777777" w:rsidR="0081178C" w:rsidRPr="00B43813" w:rsidRDefault="0081178C" w:rsidP="00227230">
      <w:pPr>
        <w:rPr>
          <w:szCs w:val="22"/>
        </w:rPr>
      </w:pPr>
      <w:r w:rsidRPr="00B43813">
        <w:rPr>
          <w:szCs w:val="22"/>
        </w:rPr>
        <w:t>Šešt.</w:t>
      </w:r>
    </w:p>
    <w:p w14:paraId="76AA1507" w14:textId="77777777" w:rsidR="0081178C" w:rsidRPr="00B43813" w:rsidRDefault="0081178C" w:rsidP="00227230">
      <w:pPr>
        <w:pStyle w:val="Antrat3"/>
        <w:spacing w:before="0" w:after="0" w:line="240" w:lineRule="auto"/>
        <w:rPr>
          <w:b w:val="0"/>
          <w:sz w:val="22"/>
          <w:szCs w:val="22"/>
          <w:lang w:val="lt-LT"/>
        </w:rPr>
      </w:pPr>
      <w:r w:rsidRPr="00B43813">
        <w:rPr>
          <w:b w:val="0"/>
          <w:sz w:val="22"/>
          <w:szCs w:val="22"/>
          <w:lang w:val="lt-LT"/>
        </w:rPr>
        <w:t>Sekm.</w:t>
      </w:r>
    </w:p>
    <w:p w14:paraId="75F595B1" w14:textId="77777777" w:rsidR="0081178C" w:rsidRPr="00B43813" w:rsidRDefault="0081178C" w:rsidP="00227230">
      <w:pPr>
        <w:pStyle w:val="Antrat2"/>
        <w:pBdr>
          <w:top w:val="single" w:sz="4" w:space="1" w:color="auto"/>
          <w:left w:val="single" w:sz="4" w:space="4" w:color="auto"/>
          <w:bottom w:val="single" w:sz="4" w:space="1" w:color="auto"/>
          <w:right w:val="single" w:sz="4" w:space="4" w:color="auto"/>
        </w:pBdr>
        <w:spacing w:before="0" w:after="0" w:line="240" w:lineRule="auto"/>
        <w:rPr>
          <w:sz w:val="22"/>
          <w:szCs w:val="22"/>
        </w:rPr>
      </w:pPr>
      <w:r w:rsidRPr="00B43813">
        <w:rPr>
          <w:sz w:val="22"/>
          <w:szCs w:val="22"/>
        </w:rPr>
        <w:br w:type="page"/>
      </w:r>
    </w:p>
    <w:p w14:paraId="697C93B8" w14:textId="77777777" w:rsidR="0081178C" w:rsidRPr="00B43813" w:rsidRDefault="0081178C" w:rsidP="00227230">
      <w:pPr>
        <w:ind w:left="567" w:hanging="567"/>
        <w:rPr>
          <w:szCs w:val="22"/>
        </w:rPr>
      </w:pPr>
    </w:p>
    <w:p w14:paraId="6B3BF3C0" w14:textId="77777777" w:rsidR="0081178C" w:rsidRPr="00B43813" w:rsidRDefault="0081178C" w:rsidP="00227230">
      <w:pPr>
        <w:ind w:left="567" w:hanging="567"/>
        <w:rPr>
          <w:szCs w:val="22"/>
        </w:rPr>
      </w:pPr>
    </w:p>
    <w:p w14:paraId="7602FAE4" w14:textId="77777777" w:rsidR="0081178C" w:rsidRPr="00B43813" w:rsidRDefault="0081178C" w:rsidP="00227230">
      <w:pPr>
        <w:ind w:left="567" w:hanging="567"/>
        <w:rPr>
          <w:szCs w:val="22"/>
        </w:rPr>
      </w:pPr>
    </w:p>
    <w:p w14:paraId="6B5FFDA1" w14:textId="77777777" w:rsidR="0081178C" w:rsidRPr="00B43813" w:rsidRDefault="0081178C" w:rsidP="00227230">
      <w:pPr>
        <w:ind w:left="567" w:hanging="567"/>
        <w:rPr>
          <w:szCs w:val="22"/>
        </w:rPr>
      </w:pPr>
    </w:p>
    <w:p w14:paraId="5C91EC9E" w14:textId="77777777" w:rsidR="0081178C" w:rsidRPr="00B43813" w:rsidRDefault="0081178C" w:rsidP="00227230">
      <w:pPr>
        <w:ind w:left="567" w:hanging="567"/>
        <w:rPr>
          <w:szCs w:val="22"/>
        </w:rPr>
      </w:pPr>
    </w:p>
    <w:p w14:paraId="652F4F39" w14:textId="77777777" w:rsidR="0081178C" w:rsidRPr="00B43813" w:rsidRDefault="0081178C" w:rsidP="00227230">
      <w:pPr>
        <w:ind w:left="567" w:hanging="567"/>
        <w:rPr>
          <w:szCs w:val="22"/>
        </w:rPr>
      </w:pPr>
    </w:p>
    <w:p w14:paraId="62FF3823" w14:textId="77777777" w:rsidR="0081178C" w:rsidRPr="00B43813" w:rsidRDefault="0081178C" w:rsidP="00227230">
      <w:pPr>
        <w:ind w:left="567" w:hanging="567"/>
        <w:jc w:val="center"/>
        <w:rPr>
          <w:b/>
          <w:caps/>
          <w:szCs w:val="22"/>
        </w:rPr>
      </w:pPr>
    </w:p>
    <w:p w14:paraId="74198F46" w14:textId="77777777" w:rsidR="0081178C" w:rsidRPr="00B43813" w:rsidRDefault="0081178C" w:rsidP="00227230">
      <w:pPr>
        <w:ind w:left="567" w:hanging="567"/>
        <w:jc w:val="center"/>
        <w:rPr>
          <w:b/>
          <w:caps/>
          <w:szCs w:val="22"/>
        </w:rPr>
      </w:pPr>
    </w:p>
    <w:p w14:paraId="139A543D" w14:textId="77777777" w:rsidR="0081178C" w:rsidRPr="00B43813" w:rsidRDefault="0081178C" w:rsidP="00227230">
      <w:pPr>
        <w:ind w:left="567" w:hanging="567"/>
        <w:jc w:val="center"/>
        <w:rPr>
          <w:b/>
          <w:caps/>
          <w:szCs w:val="22"/>
        </w:rPr>
      </w:pPr>
    </w:p>
    <w:p w14:paraId="229E598A" w14:textId="77777777" w:rsidR="0081178C" w:rsidRPr="00B43813" w:rsidRDefault="0081178C" w:rsidP="00227230">
      <w:pPr>
        <w:ind w:left="567" w:hanging="567"/>
        <w:jc w:val="center"/>
        <w:rPr>
          <w:b/>
          <w:caps/>
          <w:szCs w:val="22"/>
        </w:rPr>
      </w:pPr>
    </w:p>
    <w:p w14:paraId="2FDDD182" w14:textId="77777777" w:rsidR="0081178C" w:rsidRPr="00B43813" w:rsidRDefault="0081178C" w:rsidP="00227230">
      <w:pPr>
        <w:ind w:left="567" w:hanging="567"/>
        <w:jc w:val="center"/>
        <w:rPr>
          <w:b/>
          <w:caps/>
          <w:szCs w:val="22"/>
        </w:rPr>
      </w:pPr>
    </w:p>
    <w:p w14:paraId="6BBB41EA" w14:textId="77777777" w:rsidR="0081178C" w:rsidRPr="00B43813" w:rsidRDefault="0081178C" w:rsidP="00227230">
      <w:pPr>
        <w:ind w:left="567" w:hanging="567"/>
        <w:jc w:val="center"/>
        <w:rPr>
          <w:b/>
          <w:caps/>
          <w:szCs w:val="22"/>
        </w:rPr>
      </w:pPr>
    </w:p>
    <w:p w14:paraId="09DC981C" w14:textId="77777777" w:rsidR="0081178C" w:rsidRPr="00B43813" w:rsidRDefault="0081178C" w:rsidP="00227230">
      <w:pPr>
        <w:ind w:left="567" w:hanging="567"/>
        <w:jc w:val="center"/>
        <w:rPr>
          <w:b/>
          <w:caps/>
          <w:szCs w:val="22"/>
        </w:rPr>
      </w:pPr>
    </w:p>
    <w:p w14:paraId="6EC42570" w14:textId="77777777" w:rsidR="0081178C" w:rsidRPr="00B43813" w:rsidRDefault="0081178C" w:rsidP="00227230">
      <w:pPr>
        <w:ind w:left="567" w:hanging="567"/>
        <w:jc w:val="center"/>
        <w:rPr>
          <w:b/>
          <w:caps/>
          <w:szCs w:val="22"/>
        </w:rPr>
      </w:pPr>
    </w:p>
    <w:p w14:paraId="75DD2D86" w14:textId="77777777" w:rsidR="0081178C" w:rsidRPr="00B43813" w:rsidRDefault="0081178C" w:rsidP="00227230">
      <w:pPr>
        <w:ind w:left="567" w:hanging="567"/>
        <w:jc w:val="center"/>
        <w:rPr>
          <w:b/>
          <w:caps/>
          <w:szCs w:val="22"/>
        </w:rPr>
      </w:pPr>
    </w:p>
    <w:p w14:paraId="412866FD" w14:textId="77777777" w:rsidR="0081178C" w:rsidRPr="00B43813" w:rsidRDefault="0081178C" w:rsidP="00227230">
      <w:pPr>
        <w:ind w:left="567" w:hanging="567"/>
        <w:jc w:val="center"/>
        <w:rPr>
          <w:b/>
          <w:caps/>
          <w:szCs w:val="22"/>
        </w:rPr>
      </w:pPr>
    </w:p>
    <w:p w14:paraId="4603D4BF" w14:textId="77777777" w:rsidR="0081178C" w:rsidRPr="00B43813" w:rsidRDefault="0081178C" w:rsidP="00227230">
      <w:pPr>
        <w:ind w:left="567" w:hanging="567"/>
        <w:jc w:val="center"/>
        <w:rPr>
          <w:b/>
          <w:caps/>
          <w:szCs w:val="22"/>
        </w:rPr>
      </w:pPr>
    </w:p>
    <w:p w14:paraId="1C057F40" w14:textId="77777777" w:rsidR="0081178C" w:rsidRPr="00B43813" w:rsidRDefault="0081178C" w:rsidP="00227230">
      <w:pPr>
        <w:ind w:left="567" w:hanging="567"/>
        <w:jc w:val="center"/>
        <w:rPr>
          <w:b/>
          <w:caps/>
          <w:szCs w:val="22"/>
        </w:rPr>
      </w:pPr>
    </w:p>
    <w:p w14:paraId="19EF8841" w14:textId="77777777" w:rsidR="0081178C" w:rsidRPr="00B43813" w:rsidRDefault="0081178C" w:rsidP="00227230">
      <w:pPr>
        <w:ind w:left="567" w:hanging="567"/>
        <w:jc w:val="center"/>
        <w:rPr>
          <w:b/>
          <w:caps/>
          <w:szCs w:val="22"/>
        </w:rPr>
      </w:pPr>
    </w:p>
    <w:p w14:paraId="154ADC77" w14:textId="77777777" w:rsidR="0081178C" w:rsidRPr="00B43813" w:rsidRDefault="0081178C" w:rsidP="00227230">
      <w:pPr>
        <w:ind w:left="567" w:hanging="567"/>
        <w:jc w:val="center"/>
        <w:rPr>
          <w:b/>
          <w:caps/>
          <w:szCs w:val="22"/>
        </w:rPr>
      </w:pPr>
    </w:p>
    <w:p w14:paraId="73F87334" w14:textId="77777777" w:rsidR="0081178C" w:rsidRPr="00B43813" w:rsidRDefault="0081178C" w:rsidP="00227230">
      <w:pPr>
        <w:ind w:left="567" w:hanging="567"/>
        <w:jc w:val="center"/>
        <w:rPr>
          <w:b/>
          <w:caps/>
          <w:szCs w:val="22"/>
        </w:rPr>
      </w:pPr>
    </w:p>
    <w:p w14:paraId="1D689804" w14:textId="77777777" w:rsidR="0081178C" w:rsidRPr="00B43813" w:rsidRDefault="0081178C" w:rsidP="00227230">
      <w:pPr>
        <w:ind w:left="567" w:hanging="567"/>
        <w:jc w:val="center"/>
        <w:rPr>
          <w:b/>
          <w:caps/>
          <w:szCs w:val="22"/>
        </w:rPr>
      </w:pPr>
    </w:p>
    <w:p w14:paraId="509C8A53" w14:textId="77777777" w:rsidR="0081178C" w:rsidRPr="00B43813" w:rsidRDefault="0081178C" w:rsidP="00227230">
      <w:pPr>
        <w:ind w:left="567" w:hanging="567"/>
        <w:jc w:val="center"/>
        <w:rPr>
          <w:b/>
          <w:caps/>
          <w:szCs w:val="22"/>
        </w:rPr>
      </w:pPr>
    </w:p>
    <w:p w14:paraId="207366D3" w14:textId="77777777" w:rsidR="0081178C" w:rsidRPr="00B43813" w:rsidRDefault="0081178C" w:rsidP="00227230">
      <w:pPr>
        <w:ind w:left="567" w:hanging="567"/>
        <w:jc w:val="center"/>
        <w:rPr>
          <w:b/>
          <w:caps/>
          <w:szCs w:val="22"/>
        </w:rPr>
      </w:pPr>
      <w:r w:rsidRPr="00B43813">
        <w:rPr>
          <w:b/>
          <w:caps/>
          <w:szCs w:val="22"/>
        </w:rPr>
        <w:t>B. PAKUOTĖS lapelis</w:t>
      </w:r>
    </w:p>
    <w:p w14:paraId="063C69DF" w14:textId="77777777" w:rsidR="0081178C" w:rsidRPr="00B43813" w:rsidRDefault="0081178C" w:rsidP="00227230">
      <w:pPr>
        <w:ind w:left="567" w:hanging="567"/>
        <w:jc w:val="center"/>
        <w:rPr>
          <w:b/>
          <w:caps/>
          <w:szCs w:val="22"/>
        </w:rPr>
      </w:pPr>
      <w:r w:rsidRPr="00B43813">
        <w:rPr>
          <w:szCs w:val="22"/>
        </w:rPr>
        <w:br w:type="page"/>
      </w:r>
    </w:p>
    <w:p w14:paraId="56B652D9" w14:textId="77777777" w:rsidR="0081178C" w:rsidRPr="00B43813" w:rsidRDefault="0081178C" w:rsidP="00227230">
      <w:pPr>
        <w:ind w:left="567" w:hanging="567"/>
        <w:jc w:val="center"/>
        <w:rPr>
          <w:b/>
          <w:bCs/>
          <w:caps/>
          <w:szCs w:val="22"/>
        </w:rPr>
      </w:pPr>
      <w:r w:rsidRPr="00B43813">
        <w:rPr>
          <w:b/>
          <w:bCs/>
          <w:szCs w:val="22"/>
        </w:rPr>
        <w:lastRenderedPageBreak/>
        <w:t>Pakuotės lapelis: informacija vartotojui</w:t>
      </w:r>
    </w:p>
    <w:p w14:paraId="2B952992" w14:textId="77777777" w:rsidR="0081178C" w:rsidRPr="00B43813" w:rsidRDefault="0081178C" w:rsidP="00227230">
      <w:pPr>
        <w:ind w:left="567" w:hanging="567"/>
        <w:rPr>
          <w:b/>
          <w:bCs/>
          <w:szCs w:val="22"/>
        </w:rPr>
      </w:pPr>
    </w:p>
    <w:p w14:paraId="14689E9B" w14:textId="77777777" w:rsidR="0081178C" w:rsidRPr="00B43813" w:rsidRDefault="0081178C" w:rsidP="00227230">
      <w:pPr>
        <w:ind w:left="567" w:hanging="567"/>
        <w:jc w:val="center"/>
        <w:rPr>
          <w:b/>
          <w:szCs w:val="22"/>
        </w:rPr>
      </w:pPr>
      <w:r w:rsidRPr="00B43813">
        <w:rPr>
          <w:b/>
          <w:szCs w:val="22"/>
        </w:rPr>
        <w:t>Tarka 180 mg/2 mg modifikuoto atpalaidavimo tabletės</w:t>
      </w:r>
    </w:p>
    <w:p w14:paraId="0C996E9D" w14:textId="77777777" w:rsidR="0081178C" w:rsidRPr="00B43813" w:rsidRDefault="0081178C" w:rsidP="00227230">
      <w:pPr>
        <w:ind w:left="567" w:hanging="567"/>
        <w:jc w:val="center"/>
        <w:rPr>
          <w:szCs w:val="22"/>
        </w:rPr>
      </w:pPr>
      <w:r w:rsidRPr="00B43813">
        <w:rPr>
          <w:szCs w:val="22"/>
        </w:rPr>
        <w:t>Verapamilio hidrochloridas, trandolaprilis</w:t>
      </w:r>
    </w:p>
    <w:p w14:paraId="75352964" w14:textId="77777777" w:rsidR="0081178C" w:rsidRPr="00B43813" w:rsidRDefault="0081178C" w:rsidP="00227230">
      <w:pPr>
        <w:ind w:left="567" w:hanging="567"/>
        <w:rPr>
          <w:szCs w:val="22"/>
        </w:rPr>
      </w:pPr>
    </w:p>
    <w:p w14:paraId="1381CF8D" w14:textId="77777777" w:rsidR="0081178C" w:rsidRPr="00B43813" w:rsidRDefault="0081178C" w:rsidP="00227230">
      <w:pPr>
        <w:rPr>
          <w:b/>
          <w:szCs w:val="22"/>
        </w:rPr>
      </w:pPr>
      <w:r w:rsidRPr="00B43813">
        <w:rPr>
          <w:b/>
          <w:szCs w:val="22"/>
        </w:rPr>
        <w:t>Atidžiai perskaitykite visą šį lapelį, prieš pradėdami vartoti vaistą</w:t>
      </w:r>
      <w:r w:rsidRPr="00B43813">
        <w:rPr>
          <w:b/>
          <w:noProof/>
          <w:szCs w:val="22"/>
        </w:rPr>
        <w:t>, nes jame pateikiama Jums svarbi informacija</w:t>
      </w:r>
      <w:r w:rsidRPr="00B43813">
        <w:rPr>
          <w:b/>
          <w:szCs w:val="22"/>
        </w:rPr>
        <w:t>.</w:t>
      </w:r>
    </w:p>
    <w:p w14:paraId="76040F30" w14:textId="77777777" w:rsidR="0081178C" w:rsidRPr="00B43813" w:rsidRDefault="0081178C" w:rsidP="00227230">
      <w:pPr>
        <w:ind w:left="567" w:hanging="567"/>
        <w:rPr>
          <w:szCs w:val="22"/>
        </w:rPr>
      </w:pPr>
      <w:r w:rsidRPr="00B43813">
        <w:rPr>
          <w:szCs w:val="22"/>
        </w:rPr>
        <w:t>-</w:t>
      </w:r>
      <w:r w:rsidRPr="00B43813">
        <w:rPr>
          <w:szCs w:val="22"/>
        </w:rPr>
        <w:tab/>
        <w:t>Neišmeskite šio lapelio, nes vėl gali prireikti jį perskaityti.</w:t>
      </w:r>
    </w:p>
    <w:p w14:paraId="14C7A2C5" w14:textId="77777777" w:rsidR="0081178C" w:rsidRPr="00B43813" w:rsidRDefault="0081178C" w:rsidP="00227230">
      <w:pPr>
        <w:ind w:left="567" w:hanging="567"/>
        <w:rPr>
          <w:szCs w:val="22"/>
        </w:rPr>
      </w:pPr>
      <w:r w:rsidRPr="00B43813">
        <w:rPr>
          <w:szCs w:val="22"/>
        </w:rPr>
        <w:t>-</w:t>
      </w:r>
      <w:r w:rsidRPr="00B43813">
        <w:rPr>
          <w:szCs w:val="22"/>
        </w:rPr>
        <w:tab/>
        <w:t>Jeigu kiltų daugiau klausimų, kreipkitės į gydytoją arba vaistininką.</w:t>
      </w:r>
    </w:p>
    <w:p w14:paraId="49BC1CA2" w14:textId="77777777" w:rsidR="0081178C" w:rsidRPr="00B43813" w:rsidRDefault="0081178C" w:rsidP="00227230">
      <w:pPr>
        <w:ind w:left="567" w:hanging="567"/>
        <w:rPr>
          <w:szCs w:val="22"/>
        </w:rPr>
      </w:pPr>
      <w:r w:rsidRPr="00B43813">
        <w:rPr>
          <w:szCs w:val="22"/>
        </w:rPr>
        <w:t>-</w:t>
      </w:r>
      <w:r w:rsidRPr="00B43813">
        <w:rPr>
          <w:szCs w:val="22"/>
        </w:rPr>
        <w:tab/>
        <w:t>Šis vaistas skirtas tik Jums, todėl kitiems žmonėms jo duoti negalima. Vaistas gali jiems pakenkti (net tiems, kurių ligos požymiai yra tokie patys kaip Jūsų).</w:t>
      </w:r>
    </w:p>
    <w:p w14:paraId="50A34E1D" w14:textId="77777777" w:rsidR="0081178C" w:rsidRPr="00B43813" w:rsidRDefault="0081178C" w:rsidP="00227230">
      <w:pPr>
        <w:ind w:left="567" w:hanging="567"/>
        <w:rPr>
          <w:szCs w:val="22"/>
        </w:rPr>
      </w:pPr>
      <w:r w:rsidRPr="00B43813">
        <w:rPr>
          <w:szCs w:val="22"/>
        </w:rPr>
        <w:t>-</w:t>
      </w:r>
      <w:r w:rsidRPr="00B43813">
        <w:rPr>
          <w:szCs w:val="22"/>
        </w:rPr>
        <w:tab/>
      </w:r>
      <w:r w:rsidRPr="00B43813">
        <w:rPr>
          <w:noProof/>
          <w:szCs w:val="22"/>
        </w:rPr>
        <w:t>Jeigu pasireiškė šalutinis poveikis (net jeigu jis šiame lapelyje nenurodytas), kreipkitės į gydytoją arba vaistininką. Žr. 4 skyrių.</w:t>
      </w:r>
    </w:p>
    <w:p w14:paraId="23F89184" w14:textId="77777777" w:rsidR="0081178C" w:rsidRPr="00B43813" w:rsidRDefault="0081178C" w:rsidP="00227230">
      <w:pPr>
        <w:ind w:left="567" w:hanging="567"/>
        <w:rPr>
          <w:szCs w:val="22"/>
        </w:rPr>
      </w:pPr>
    </w:p>
    <w:p w14:paraId="11F34CC6" w14:textId="77777777" w:rsidR="0081178C" w:rsidRPr="00B43813" w:rsidRDefault="0081178C" w:rsidP="00227230">
      <w:pPr>
        <w:ind w:left="567" w:hanging="567"/>
        <w:rPr>
          <w:b/>
          <w:szCs w:val="22"/>
        </w:rPr>
      </w:pPr>
      <w:r w:rsidRPr="00B43813">
        <w:rPr>
          <w:b/>
          <w:szCs w:val="22"/>
        </w:rPr>
        <w:t>Apie ką rašoma šiame lapelyje?</w:t>
      </w:r>
    </w:p>
    <w:p w14:paraId="3DD4F6E9" w14:textId="77777777" w:rsidR="0081178C" w:rsidRPr="00B43813" w:rsidRDefault="0081178C" w:rsidP="00227230">
      <w:pPr>
        <w:ind w:left="567" w:hanging="567"/>
        <w:rPr>
          <w:szCs w:val="22"/>
        </w:rPr>
      </w:pPr>
      <w:r w:rsidRPr="00B43813">
        <w:rPr>
          <w:szCs w:val="22"/>
        </w:rPr>
        <w:t>1.</w:t>
      </w:r>
      <w:r w:rsidRPr="00B43813">
        <w:rPr>
          <w:szCs w:val="22"/>
        </w:rPr>
        <w:tab/>
        <w:t>Kas yra Tarka ir kam jis vartojamas</w:t>
      </w:r>
    </w:p>
    <w:p w14:paraId="2E111E37" w14:textId="77777777" w:rsidR="0081178C" w:rsidRPr="00B43813" w:rsidRDefault="0081178C" w:rsidP="00227230">
      <w:pPr>
        <w:ind w:left="567" w:hanging="567"/>
        <w:rPr>
          <w:szCs w:val="22"/>
        </w:rPr>
      </w:pPr>
      <w:r w:rsidRPr="00B43813">
        <w:rPr>
          <w:szCs w:val="22"/>
        </w:rPr>
        <w:t>2.</w:t>
      </w:r>
      <w:r w:rsidRPr="00B43813">
        <w:rPr>
          <w:szCs w:val="22"/>
        </w:rPr>
        <w:tab/>
        <w:t>Kas žinotina prieš vartojant Tarka</w:t>
      </w:r>
    </w:p>
    <w:p w14:paraId="61C0E817" w14:textId="77777777" w:rsidR="0081178C" w:rsidRPr="00B43813" w:rsidRDefault="0081178C" w:rsidP="00227230">
      <w:pPr>
        <w:ind w:left="567" w:hanging="567"/>
        <w:rPr>
          <w:szCs w:val="22"/>
        </w:rPr>
      </w:pPr>
      <w:r w:rsidRPr="00B43813">
        <w:rPr>
          <w:szCs w:val="22"/>
        </w:rPr>
        <w:t>3.</w:t>
      </w:r>
      <w:r w:rsidRPr="00B43813">
        <w:rPr>
          <w:szCs w:val="22"/>
        </w:rPr>
        <w:tab/>
        <w:t>Kaip vartoti Tarka</w:t>
      </w:r>
    </w:p>
    <w:p w14:paraId="40949877" w14:textId="77777777" w:rsidR="0081178C" w:rsidRPr="00B43813" w:rsidRDefault="0081178C" w:rsidP="00227230">
      <w:pPr>
        <w:ind w:left="567" w:hanging="567"/>
        <w:rPr>
          <w:szCs w:val="22"/>
        </w:rPr>
      </w:pPr>
      <w:r w:rsidRPr="00B43813">
        <w:rPr>
          <w:szCs w:val="22"/>
        </w:rPr>
        <w:t>4.</w:t>
      </w:r>
      <w:r w:rsidRPr="00B43813">
        <w:rPr>
          <w:szCs w:val="22"/>
        </w:rPr>
        <w:tab/>
        <w:t>Galimas šalutinis poveikis</w:t>
      </w:r>
    </w:p>
    <w:p w14:paraId="1FA9EC77" w14:textId="77777777" w:rsidR="0081178C" w:rsidRPr="00B43813" w:rsidRDefault="0081178C" w:rsidP="00227230">
      <w:pPr>
        <w:ind w:left="567" w:hanging="567"/>
        <w:rPr>
          <w:szCs w:val="22"/>
        </w:rPr>
      </w:pPr>
      <w:r w:rsidRPr="00B43813">
        <w:rPr>
          <w:szCs w:val="22"/>
        </w:rPr>
        <w:t>5.</w:t>
      </w:r>
      <w:r w:rsidRPr="00B43813">
        <w:rPr>
          <w:szCs w:val="22"/>
        </w:rPr>
        <w:tab/>
        <w:t>Kaip laikyti Tarka</w:t>
      </w:r>
    </w:p>
    <w:p w14:paraId="54E165E6" w14:textId="77777777" w:rsidR="0081178C" w:rsidRPr="00B43813" w:rsidRDefault="0081178C" w:rsidP="00227230">
      <w:pPr>
        <w:ind w:left="567" w:hanging="567"/>
        <w:rPr>
          <w:szCs w:val="22"/>
        </w:rPr>
      </w:pPr>
      <w:r w:rsidRPr="00B43813">
        <w:rPr>
          <w:szCs w:val="22"/>
        </w:rPr>
        <w:t>6.</w:t>
      </w:r>
      <w:r w:rsidRPr="00B43813">
        <w:rPr>
          <w:szCs w:val="22"/>
        </w:rPr>
        <w:tab/>
        <w:t>Pakuotės turinys ir kita informacija</w:t>
      </w:r>
    </w:p>
    <w:p w14:paraId="660F0C22" w14:textId="77777777" w:rsidR="0081178C" w:rsidRPr="00B43813" w:rsidRDefault="0081178C" w:rsidP="00227230">
      <w:pPr>
        <w:ind w:left="567" w:hanging="567"/>
        <w:rPr>
          <w:szCs w:val="22"/>
        </w:rPr>
      </w:pPr>
    </w:p>
    <w:p w14:paraId="6A515D8C" w14:textId="77777777" w:rsidR="0081178C" w:rsidRPr="00B43813" w:rsidRDefault="0081178C" w:rsidP="00227230">
      <w:pPr>
        <w:ind w:left="567" w:hanging="567"/>
        <w:rPr>
          <w:szCs w:val="22"/>
        </w:rPr>
      </w:pPr>
    </w:p>
    <w:p w14:paraId="4E7EC4F6" w14:textId="77777777" w:rsidR="0081178C" w:rsidRPr="00B43813" w:rsidRDefault="0081178C" w:rsidP="00DF5F2D">
      <w:pPr>
        <w:numPr>
          <w:ilvl w:val="12"/>
          <w:numId w:val="0"/>
        </w:numPr>
        <w:ind w:left="567" w:hanging="567"/>
        <w:rPr>
          <w:b/>
          <w:caps/>
          <w:szCs w:val="22"/>
        </w:rPr>
      </w:pPr>
      <w:r w:rsidRPr="00B43813">
        <w:rPr>
          <w:b/>
          <w:szCs w:val="22"/>
        </w:rPr>
        <w:t>1.</w:t>
      </w:r>
      <w:r w:rsidRPr="00B43813">
        <w:rPr>
          <w:b/>
          <w:szCs w:val="22"/>
        </w:rPr>
        <w:tab/>
        <w:t>Kas yra Tarka ir kam jis vartojamas</w:t>
      </w:r>
    </w:p>
    <w:p w14:paraId="7056E9EE" w14:textId="77777777" w:rsidR="0081178C" w:rsidRPr="00B43813" w:rsidRDefault="0081178C" w:rsidP="00227230">
      <w:pPr>
        <w:rPr>
          <w:szCs w:val="22"/>
        </w:rPr>
      </w:pPr>
    </w:p>
    <w:p w14:paraId="51594420" w14:textId="77777777" w:rsidR="0081178C" w:rsidRPr="00B43813" w:rsidRDefault="0081178C" w:rsidP="00227230">
      <w:pPr>
        <w:rPr>
          <w:szCs w:val="22"/>
        </w:rPr>
      </w:pPr>
      <w:r w:rsidRPr="00B43813">
        <w:rPr>
          <w:szCs w:val="22"/>
        </w:rPr>
        <w:t>Tarka 180 mg/2 mg modifikuoto atpalaidavimo tabletės vartojamos pirminei arterinei hipertenzijai (aukšto kraujospūdžio ligai) gydyti pacientams, kurių kraujospūdžio nepavyksta kontroliuoti vien verapamilio 240 mg doze, arba kurių kraujospūdį normalizavo proporcingos atskirai vartojamų vaisto veikliųjų medžiagų dozės.</w:t>
      </w:r>
    </w:p>
    <w:p w14:paraId="6897526B" w14:textId="77777777" w:rsidR="0081178C" w:rsidRPr="00B43813" w:rsidRDefault="0081178C" w:rsidP="00227230">
      <w:pPr>
        <w:rPr>
          <w:szCs w:val="22"/>
        </w:rPr>
      </w:pPr>
    </w:p>
    <w:p w14:paraId="1041C810" w14:textId="77777777" w:rsidR="0081178C" w:rsidRPr="00B43813" w:rsidRDefault="0081178C" w:rsidP="00227230">
      <w:pPr>
        <w:rPr>
          <w:szCs w:val="22"/>
        </w:rPr>
      </w:pPr>
      <w:r w:rsidRPr="00B43813">
        <w:rPr>
          <w:szCs w:val="22"/>
        </w:rPr>
        <w:t xml:space="preserve">Tarka  priklauso kraujospūdį mažinančių vaistų grupei (tokie vaistai vadinami antihipertenziniais). </w:t>
      </w:r>
    </w:p>
    <w:p w14:paraId="46A4C496" w14:textId="77777777" w:rsidR="0081178C" w:rsidRPr="00B43813" w:rsidRDefault="0081178C" w:rsidP="00227230">
      <w:pPr>
        <w:rPr>
          <w:szCs w:val="22"/>
        </w:rPr>
      </w:pPr>
      <w:r w:rsidRPr="00B43813">
        <w:rPr>
          <w:szCs w:val="22"/>
        </w:rPr>
        <w:t>Tarka sudėtyje yra dviejų veikliųjų medžiagų:</w:t>
      </w:r>
    </w:p>
    <w:p w14:paraId="3A167FDD" w14:textId="77777777" w:rsidR="0081178C" w:rsidRPr="00B43813" w:rsidRDefault="0081178C" w:rsidP="00227230">
      <w:pPr>
        <w:rPr>
          <w:szCs w:val="22"/>
        </w:rPr>
      </w:pPr>
      <w:r w:rsidRPr="00B43813">
        <w:rPr>
          <w:szCs w:val="22"/>
        </w:rPr>
        <w:t>- kalcio kanalų blokatoriaus (verapamilio) pailginto atpalaidavimo forma;</w:t>
      </w:r>
    </w:p>
    <w:p w14:paraId="0C34252B" w14:textId="77777777" w:rsidR="0081178C" w:rsidRPr="00B43813" w:rsidRDefault="0081178C" w:rsidP="00227230">
      <w:pPr>
        <w:rPr>
          <w:szCs w:val="22"/>
        </w:rPr>
      </w:pPr>
      <w:r w:rsidRPr="00B43813">
        <w:rPr>
          <w:szCs w:val="22"/>
        </w:rPr>
        <w:t>- angiotenziną konvertuojančio fermento (AKF) inhibitoriaus (trandolaprilio).</w:t>
      </w:r>
    </w:p>
    <w:p w14:paraId="47829AF8" w14:textId="77777777" w:rsidR="0081178C" w:rsidRPr="00B43813" w:rsidRDefault="0081178C" w:rsidP="00227230">
      <w:pPr>
        <w:ind w:left="567" w:hanging="567"/>
        <w:rPr>
          <w:szCs w:val="22"/>
        </w:rPr>
      </w:pPr>
    </w:p>
    <w:p w14:paraId="787FE658" w14:textId="77777777" w:rsidR="0081178C" w:rsidRPr="00B43813" w:rsidRDefault="0081178C" w:rsidP="00227230">
      <w:pPr>
        <w:ind w:left="567" w:hanging="567"/>
        <w:rPr>
          <w:szCs w:val="22"/>
        </w:rPr>
      </w:pPr>
    </w:p>
    <w:p w14:paraId="5DB4BE65" w14:textId="77777777" w:rsidR="0081178C" w:rsidRPr="00B43813" w:rsidRDefault="0081178C" w:rsidP="00DF5F2D">
      <w:pPr>
        <w:numPr>
          <w:ilvl w:val="12"/>
          <w:numId w:val="0"/>
        </w:numPr>
        <w:ind w:left="567" w:hanging="567"/>
        <w:rPr>
          <w:b/>
          <w:caps/>
          <w:szCs w:val="22"/>
        </w:rPr>
      </w:pPr>
      <w:r w:rsidRPr="00B43813">
        <w:rPr>
          <w:b/>
          <w:szCs w:val="22"/>
        </w:rPr>
        <w:t>2.</w:t>
      </w:r>
      <w:r w:rsidRPr="00B43813">
        <w:rPr>
          <w:b/>
          <w:szCs w:val="22"/>
        </w:rPr>
        <w:tab/>
        <w:t>Kas žinotina prieš vartojant Tarka</w:t>
      </w:r>
    </w:p>
    <w:p w14:paraId="79F90F6A" w14:textId="77777777" w:rsidR="0081178C" w:rsidRPr="00B43813" w:rsidRDefault="0081178C" w:rsidP="00227230">
      <w:pPr>
        <w:ind w:left="567" w:hanging="567"/>
        <w:rPr>
          <w:szCs w:val="22"/>
        </w:rPr>
      </w:pPr>
    </w:p>
    <w:p w14:paraId="62D156D5" w14:textId="77777777" w:rsidR="0081178C" w:rsidRPr="00B43813" w:rsidRDefault="0081178C" w:rsidP="00227230">
      <w:pPr>
        <w:rPr>
          <w:b/>
          <w:szCs w:val="22"/>
        </w:rPr>
      </w:pPr>
      <w:r w:rsidRPr="00B43813">
        <w:rPr>
          <w:b/>
          <w:szCs w:val="22"/>
        </w:rPr>
        <w:t>Tarka vartoti negalima:</w:t>
      </w:r>
    </w:p>
    <w:p w14:paraId="13FD1701" w14:textId="77777777" w:rsidR="0081178C" w:rsidRPr="00B43813" w:rsidRDefault="0081178C" w:rsidP="00227230">
      <w:pPr>
        <w:ind w:left="567" w:hanging="567"/>
        <w:rPr>
          <w:szCs w:val="22"/>
        </w:rPr>
      </w:pPr>
      <w:r w:rsidRPr="00B43813">
        <w:rPr>
          <w:szCs w:val="22"/>
        </w:rPr>
        <w:t>-</w:t>
      </w:r>
      <w:r w:rsidRPr="00B43813">
        <w:rPr>
          <w:szCs w:val="22"/>
        </w:rPr>
        <w:tab/>
        <w:t xml:space="preserve">jeigu yra alergija trandolapriliui, bet kuriam kitam AKF inhibitoriui, verapamiliui, bet kuriam kitam kalcio kanalų blokatoriui arba bet kuriai pagalbinei šio vaisto medžiagai </w:t>
      </w:r>
      <w:r w:rsidRPr="00B43813">
        <w:rPr>
          <w:noProof/>
          <w:szCs w:val="22"/>
        </w:rPr>
        <w:t>(jos išvardytos 6 skyriuje)</w:t>
      </w:r>
      <w:r w:rsidRPr="00B43813">
        <w:rPr>
          <w:szCs w:val="22"/>
        </w:rPr>
        <w:t>;</w:t>
      </w:r>
    </w:p>
    <w:p w14:paraId="6F682ADF" w14:textId="77777777" w:rsidR="0081178C" w:rsidRPr="00B43813" w:rsidRDefault="0081178C" w:rsidP="00227230">
      <w:pPr>
        <w:ind w:left="567" w:hanging="567"/>
        <w:rPr>
          <w:szCs w:val="22"/>
        </w:rPr>
      </w:pPr>
      <w:r w:rsidRPr="00B43813">
        <w:rPr>
          <w:szCs w:val="22"/>
        </w:rPr>
        <w:t>-</w:t>
      </w:r>
      <w:r w:rsidRPr="00B43813">
        <w:rPr>
          <w:szCs w:val="22"/>
        </w:rPr>
        <w:tab/>
        <w:t>jeigu Jums anksčiau buvo pasireiškusi sunki alerginė reakcija (angioneurozinė edema), susijusi su gydymu AKF inhibitoriais (jei vartojant Tarka ima tinti veidas, liežuvis ar gerklė, būtina nedelsiant kreiptis į artimiausią medicinos įstaigą, nes tokios būklės atveju gali reikėti gydytojo pagalbos);</w:t>
      </w:r>
    </w:p>
    <w:p w14:paraId="0A419EFB" w14:textId="77777777" w:rsidR="0081178C" w:rsidRPr="00B43813" w:rsidRDefault="0081178C" w:rsidP="00227230">
      <w:pPr>
        <w:ind w:left="567" w:hanging="567"/>
        <w:rPr>
          <w:szCs w:val="22"/>
        </w:rPr>
      </w:pPr>
      <w:r w:rsidRPr="00B43813">
        <w:rPr>
          <w:szCs w:val="22"/>
        </w:rPr>
        <w:t>-</w:t>
      </w:r>
      <w:r w:rsidRPr="00B43813">
        <w:rPr>
          <w:szCs w:val="22"/>
        </w:rPr>
        <w:tab/>
        <w:t>jeigu yra paveldėta ar savaiminė angioneurozinė edema;</w:t>
      </w:r>
    </w:p>
    <w:p w14:paraId="127CC14D" w14:textId="77777777" w:rsidR="0081178C" w:rsidRPr="00B43813" w:rsidRDefault="0081178C" w:rsidP="00227230">
      <w:pPr>
        <w:ind w:left="567" w:hanging="567"/>
        <w:rPr>
          <w:szCs w:val="22"/>
        </w:rPr>
      </w:pPr>
      <w:r w:rsidRPr="00B43813">
        <w:rPr>
          <w:szCs w:val="22"/>
        </w:rPr>
        <w:t>-</w:t>
      </w:r>
      <w:r w:rsidRPr="00B43813">
        <w:rPr>
          <w:szCs w:val="22"/>
        </w:rPr>
        <w:tab/>
        <w:t>jeigu Jūsų kraujospūdis labai mažas dėl sunkių širdies sutrikimų (ištiko kardiogeninis šokas);</w:t>
      </w:r>
    </w:p>
    <w:p w14:paraId="571070B3" w14:textId="77777777" w:rsidR="0081178C" w:rsidRPr="00B43813" w:rsidRDefault="0081178C" w:rsidP="00227230">
      <w:pPr>
        <w:ind w:left="567" w:hanging="567"/>
        <w:rPr>
          <w:szCs w:val="22"/>
        </w:rPr>
      </w:pPr>
      <w:r w:rsidRPr="00B43813">
        <w:rPr>
          <w:szCs w:val="22"/>
        </w:rPr>
        <w:t>-</w:t>
      </w:r>
      <w:r w:rsidRPr="00B43813">
        <w:rPr>
          <w:szCs w:val="22"/>
        </w:rPr>
        <w:tab/>
        <w:t>jeigu neseniai ištiko ūmus širdies priepuolis (miokardo infarktas) su komplikacijomis;</w:t>
      </w:r>
    </w:p>
    <w:p w14:paraId="2CC0790A" w14:textId="77777777" w:rsidR="0081178C" w:rsidRPr="00B43813" w:rsidRDefault="0081178C" w:rsidP="00227230">
      <w:pPr>
        <w:ind w:left="567" w:hanging="567"/>
        <w:rPr>
          <w:szCs w:val="22"/>
        </w:rPr>
      </w:pPr>
      <w:r w:rsidRPr="00B43813">
        <w:rPr>
          <w:szCs w:val="22"/>
        </w:rPr>
        <w:lastRenderedPageBreak/>
        <w:t>-</w:t>
      </w:r>
      <w:r w:rsidRPr="00B43813">
        <w:rPr>
          <w:szCs w:val="22"/>
        </w:rPr>
        <w:tab/>
        <w:t>jeigu Jums yra antro ar trečio laipsnio širdies blokada (susilpnėjęs nervinio impulso sklidimas, sąlygojantis labai retą širdies ritmą) arba sinusinio mazgo silpnumo sindromas (nereguliarus širdies ritmas), tačiau Jums neimplantuotas širdies stimuliatorius;</w:t>
      </w:r>
    </w:p>
    <w:p w14:paraId="6EF051B1" w14:textId="77777777" w:rsidR="0081178C" w:rsidRPr="00B43813" w:rsidRDefault="0081178C" w:rsidP="00227230">
      <w:pPr>
        <w:ind w:left="567" w:hanging="567"/>
        <w:rPr>
          <w:szCs w:val="22"/>
        </w:rPr>
      </w:pPr>
      <w:r w:rsidRPr="00B43813">
        <w:rPr>
          <w:szCs w:val="22"/>
        </w:rPr>
        <w:t>-</w:t>
      </w:r>
      <w:r w:rsidRPr="00B43813">
        <w:rPr>
          <w:szCs w:val="22"/>
        </w:rPr>
        <w:tab/>
        <w:t>jeigu Jums yra obstrukcinė hipertrofinė kardiomiopatija (širdies raumens apimties padidėjimas);</w:t>
      </w:r>
    </w:p>
    <w:p w14:paraId="147AE412" w14:textId="77777777" w:rsidR="0081178C" w:rsidRPr="00B43813" w:rsidRDefault="0081178C" w:rsidP="00227230">
      <w:pPr>
        <w:ind w:left="567" w:hanging="567"/>
        <w:rPr>
          <w:szCs w:val="22"/>
        </w:rPr>
      </w:pPr>
      <w:r w:rsidRPr="00B43813">
        <w:rPr>
          <w:szCs w:val="22"/>
        </w:rPr>
        <w:t>-</w:t>
      </w:r>
      <w:r w:rsidRPr="00B43813">
        <w:rPr>
          <w:szCs w:val="22"/>
        </w:rPr>
        <w:tab/>
        <w:t>jeigu Jums yra širdies sutrikimų, tokių kaip širdies nepakankamumas, širdies blokada (nervinio impulso sklidimo širdyje blokas), nenormaliai retas ar nereguliarus širdies ritmas, būklė, vadinama Volfo-Parkinsono ir Vaito (VPV) sindromu, ar širdies vožtuvų sutrikimų;</w:t>
      </w:r>
    </w:p>
    <w:p w14:paraId="498C4840" w14:textId="77777777" w:rsidR="0081178C" w:rsidRPr="00B43813" w:rsidRDefault="0081178C" w:rsidP="00227230">
      <w:pPr>
        <w:ind w:left="567" w:hanging="567"/>
        <w:rPr>
          <w:szCs w:val="22"/>
        </w:rPr>
      </w:pPr>
      <w:r w:rsidRPr="00B43813">
        <w:rPr>
          <w:szCs w:val="22"/>
        </w:rPr>
        <w:t>-</w:t>
      </w:r>
      <w:r w:rsidRPr="00B43813">
        <w:rPr>
          <w:szCs w:val="22"/>
        </w:rPr>
        <w:tab/>
        <w:t>jeigu sergate kepenų ciroze, susijusia su ascitu (neuždegiminiu skysčiu pilvaplėvės ertmėje);</w:t>
      </w:r>
    </w:p>
    <w:p w14:paraId="25BCA48E" w14:textId="77777777" w:rsidR="0081178C" w:rsidRPr="00B43813" w:rsidRDefault="0081178C" w:rsidP="00227230">
      <w:pPr>
        <w:ind w:left="567" w:hanging="567"/>
        <w:rPr>
          <w:szCs w:val="22"/>
        </w:rPr>
      </w:pPr>
      <w:r w:rsidRPr="00B43813">
        <w:rPr>
          <w:szCs w:val="22"/>
        </w:rPr>
        <w:t xml:space="preserve">- </w:t>
      </w:r>
      <w:r w:rsidRPr="00B43813">
        <w:rPr>
          <w:szCs w:val="22"/>
        </w:rPr>
        <w:tab/>
        <w:t>jeigu Jums yra sunkus inkstų veiklos sutrikimas ar būtinas gydymas dialize;</w:t>
      </w:r>
    </w:p>
    <w:p w14:paraId="5101A53D" w14:textId="77777777" w:rsidR="0081178C" w:rsidRPr="00B43813" w:rsidRDefault="0081178C" w:rsidP="00227230">
      <w:pPr>
        <w:ind w:left="567" w:hanging="567"/>
        <w:rPr>
          <w:szCs w:val="22"/>
        </w:rPr>
      </w:pPr>
      <w:r w:rsidRPr="00B43813">
        <w:rPr>
          <w:szCs w:val="22"/>
        </w:rPr>
        <w:t>-</w:t>
      </w:r>
      <w:r w:rsidRPr="00B43813">
        <w:rPr>
          <w:szCs w:val="22"/>
        </w:rPr>
        <w:tab/>
        <w:t>jeigu yra sustiprėjusi antinksčių funkcija ir padidėjusi hormono aldosterono gamyba (pirminis aldosteronizmas);</w:t>
      </w:r>
    </w:p>
    <w:p w14:paraId="472D0434" w14:textId="77777777" w:rsidR="0081178C" w:rsidRPr="00B43813" w:rsidRDefault="0081178C" w:rsidP="00227230">
      <w:pPr>
        <w:ind w:left="567" w:hanging="567"/>
        <w:rPr>
          <w:szCs w:val="22"/>
        </w:rPr>
      </w:pPr>
      <w:r w:rsidRPr="00B43813">
        <w:rPr>
          <w:rFonts w:eastAsiaTheme="minorHAnsi"/>
          <w:iCs/>
          <w:color w:val="000000"/>
          <w:szCs w:val="22"/>
        </w:rPr>
        <w:t>-</w:t>
      </w:r>
      <w:r w:rsidRPr="00B43813">
        <w:rPr>
          <w:rFonts w:eastAsiaTheme="minorHAnsi"/>
          <w:iCs/>
          <w:color w:val="000000"/>
          <w:szCs w:val="22"/>
        </w:rPr>
        <w:tab/>
        <w:t>jeigu Jūs sergate cukriniu diabetu arba Jūsų inkstų veikla sutrikusi ir Jums skirtas kraujospūdį mažinantis vaistas, kurio sudėtyje yra aliskireno;</w:t>
      </w:r>
    </w:p>
    <w:p w14:paraId="25072013" w14:textId="77777777" w:rsidR="0081178C" w:rsidRPr="00B43813" w:rsidRDefault="0081178C" w:rsidP="00227230">
      <w:pPr>
        <w:ind w:left="567" w:hanging="567"/>
        <w:rPr>
          <w:szCs w:val="22"/>
        </w:rPr>
      </w:pPr>
      <w:r w:rsidRPr="00B43813">
        <w:rPr>
          <w:szCs w:val="22"/>
        </w:rPr>
        <w:t>-</w:t>
      </w:r>
      <w:r w:rsidRPr="00B43813">
        <w:rPr>
          <w:szCs w:val="22"/>
        </w:rPr>
        <w:tab/>
        <w:t>jeigu esate daugiau nei 3 mėnesius nėščia. Taip pat yra geriau vengti Tarka vartoti ankstyvojo nėštumo metu (žr. skyrių „Nėštumas, žindymo laikotarpis ir vaisingumas“);</w:t>
      </w:r>
    </w:p>
    <w:p w14:paraId="1D6642EF" w14:textId="77777777" w:rsidR="0081178C" w:rsidRPr="00B43813" w:rsidRDefault="0081178C" w:rsidP="00227230">
      <w:pPr>
        <w:ind w:left="567" w:hanging="567"/>
        <w:rPr>
          <w:szCs w:val="22"/>
        </w:rPr>
      </w:pPr>
      <w:r w:rsidRPr="00B43813">
        <w:rPr>
          <w:szCs w:val="22"/>
        </w:rPr>
        <w:t>-</w:t>
      </w:r>
      <w:r w:rsidRPr="00B43813">
        <w:rPr>
          <w:szCs w:val="22"/>
        </w:rPr>
        <w:tab/>
        <w:t>jeigu krūtimi maitinate kūdikį (žr. skyrių</w:t>
      </w:r>
      <w:r w:rsidRPr="00B43813">
        <w:rPr>
          <w:b/>
          <w:szCs w:val="22"/>
        </w:rPr>
        <w:t xml:space="preserve"> </w:t>
      </w:r>
      <w:r w:rsidRPr="00B43813">
        <w:rPr>
          <w:szCs w:val="22"/>
        </w:rPr>
        <w:t>„Nėštumas, žindymo laikotarpis ir vaisingumas“);</w:t>
      </w:r>
    </w:p>
    <w:p w14:paraId="77228FFB" w14:textId="77777777" w:rsidR="0081178C" w:rsidRPr="00B43813" w:rsidRDefault="0081178C" w:rsidP="00227230">
      <w:pPr>
        <w:ind w:left="567" w:hanging="567"/>
        <w:rPr>
          <w:szCs w:val="22"/>
        </w:rPr>
      </w:pPr>
      <w:r w:rsidRPr="00B43813">
        <w:rPr>
          <w:szCs w:val="22"/>
        </w:rPr>
        <w:t>-</w:t>
      </w:r>
      <w:r w:rsidRPr="00B43813">
        <w:rPr>
          <w:szCs w:val="22"/>
        </w:rPr>
        <w:tab/>
        <w:t>jeigu esate vaikas arba jaunesnis kaip 18 metų paauglys;</w:t>
      </w:r>
    </w:p>
    <w:p w14:paraId="03FA8321" w14:textId="77777777" w:rsidR="0081178C" w:rsidRPr="00B43813" w:rsidRDefault="0081178C" w:rsidP="00227230">
      <w:pPr>
        <w:ind w:left="567" w:hanging="567"/>
        <w:rPr>
          <w:szCs w:val="22"/>
        </w:rPr>
      </w:pPr>
      <w:r w:rsidRPr="00B43813">
        <w:rPr>
          <w:szCs w:val="22"/>
        </w:rPr>
        <w:t>-</w:t>
      </w:r>
      <w:r w:rsidRPr="00B43813">
        <w:rPr>
          <w:szCs w:val="22"/>
        </w:rPr>
        <w:tab/>
        <w:t>jeigu esate gydomas injekciniais beta adrenoblokatoriais (išskyrus gydymą intensyviosios terapijos skyriuje);</w:t>
      </w:r>
    </w:p>
    <w:p w14:paraId="3C852EAE" w14:textId="77777777" w:rsidR="0081178C" w:rsidRPr="00B43813" w:rsidRDefault="0081178C" w:rsidP="00227230">
      <w:pPr>
        <w:ind w:left="567" w:hanging="567"/>
        <w:rPr>
          <w:szCs w:val="22"/>
        </w:rPr>
      </w:pPr>
      <w:r w:rsidRPr="00B43813">
        <w:rPr>
          <w:szCs w:val="22"/>
        </w:rPr>
        <w:t>-</w:t>
      </w:r>
      <w:r w:rsidRPr="00B43813">
        <w:rPr>
          <w:szCs w:val="22"/>
        </w:rPr>
        <w:tab/>
        <w:t>jeigu vartojate ivabradiną (vaistą, kuriuo gydomi tam tikri širdies sutrikimai).</w:t>
      </w:r>
    </w:p>
    <w:p w14:paraId="5C5C8AB2" w14:textId="77777777" w:rsidR="0081178C" w:rsidRPr="00B43813" w:rsidRDefault="0081178C" w:rsidP="00227230">
      <w:pPr>
        <w:rPr>
          <w:szCs w:val="22"/>
        </w:rPr>
      </w:pPr>
    </w:p>
    <w:p w14:paraId="6541C56C" w14:textId="77777777" w:rsidR="0081178C" w:rsidRPr="00B43813" w:rsidRDefault="0081178C" w:rsidP="00227230">
      <w:pPr>
        <w:rPr>
          <w:szCs w:val="22"/>
        </w:rPr>
      </w:pPr>
      <w:r w:rsidRPr="00B43813">
        <w:rPr>
          <w:szCs w:val="22"/>
        </w:rPr>
        <w:t>Jeigu kyla klausimų, kreipkitės į gydytoją.</w:t>
      </w:r>
    </w:p>
    <w:p w14:paraId="273FBC9E" w14:textId="77777777" w:rsidR="0081178C" w:rsidRPr="00B43813" w:rsidRDefault="0081178C" w:rsidP="00227230">
      <w:pPr>
        <w:rPr>
          <w:szCs w:val="22"/>
        </w:rPr>
      </w:pPr>
    </w:p>
    <w:p w14:paraId="5333C0F4" w14:textId="77777777" w:rsidR="0081178C" w:rsidRPr="00B43813" w:rsidRDefault="0081178C" w:rsidP="00227230">
      <w:pPr>
        <w:rPr>
          <w:b/>
          <w:szCs w:val="22"/>
        </w:rPr>
      </w:pPr>
      <w:r w:rsidRPr="00B43813">
        <w:rPr>
          <w:b/>
          <w:szCs w:val="22"/>
        </w:rPr>
        <w:t>Įspėjimai ir atsargumo priemonės</w:t>
      </w:r>
    </w:p>
    <w:p w14:paraId="037E3C64" w14:textId="77777777" w:rsidR="0081178C" w:rsidRPr="00B43813" w:rsidRDefault="0081178C" w:rsidP="00227230">
      <w:pPr>
        <w:rPr>
          <w:szCs w:val="22"/>
        </w:rPr>
      </w:pPr>
      <w:r w:rsidRPr="00B43813">
        <w:rPr>
          <w:szCs w:val="22"/>
        </w:rPr>
        <w:t>Pasitarkite su gydytoju arba vaistininku, prieš pradėdami vartoti Tarka.</w:t>
      </w:r>
    </w:p>
    <w:p w14:paraId="1CDF8373" w14:textId="77777777" w:rsidR="0081178C" w:rsidRPr="00B43813" w:rsidRDefault="0081178C" w:rsidP="00227230">
      <w:pPr>
        <w:rPr>
          <w:b/>
          <w:szCs w:val="22"/>
        </w:rPr>
      </w:pPr>
    </w:p>
    <w:p w14:paraId="45C29251" w14:textId="77777777" w:rsidR="0081178C" w:rsidRPr="00B43813" w:rsidRDefault="0081178C" w:rsidP="00227230">
      <w:pPr>
        <w:rPr>
          <w:szCs w:val="22"/>
        </w:rPr>
      </w:pPr>
      <w:r w:rsidRPr="00B43813">
        <w:rPr>
          <w:szCs w:val="22"/>
        </w:rPr>
        <w:t>Jūsų gydytojas gydymo pradžioje gali nuodugniai tikrinti Jūsų kraujospūdį ir liepti atlikinėti kraujo tyrimus bei prireikus keisti vaisto dozę, jeigu:</w:t>
      </w:r>
    </w:p>
    <w:p w14:paraId="54740876" w14:textId="77777777" w:rsidR="0081178C" w:rsidRPr="00B43813" w:rsidRDefault="0081178C" w:rsidP="00227230">
      <w:pPr>
        <w:ind w:left="567" w:hanging="567"/>
        <w:rPr>
          <w:szCs w:val="22"/>
        </w:rPr>
      </w:pPr>
      <w:r w:rsidRPr="00B43813">
        <w:rPr>
          <w:szCs w:val="22"/>
        </w:rPr>
        <w:t xml:space="preserve">- </w:t>
      </w:r>
      <w:r w:rsidRPr="00B43813">
        <w:rPr>
          <w:szCs w:val="22"/>
        </w:rPr>
        <w:tab/>
        <w:t>esate vyresnis kaip 65 metų;</w:t>
      </w:r>
    </w:p>
    <w:p w14:paraId="02758B4F" w14:textId="77777777" w:rsidR="0081178C" w:rsidRPr="00B43813" w:rsidRDefault="0081178C" w:rsidP="00227230">
      <w:pPr>
        <w:ind w:left="567" w:hanging="567"/>
        <w:rPr>
          <w:szCs w:val="22"/>
        </w:rPr>
      </w:pPr>
      <w:r w:rsidRPr="00B43813">
        <w:rPr>
          <w:szCs w:val="22"/>
        </w:rPr>
        <w:t xml:space="preserve">- </w:t>
      </w:r>
      <w:r w:rsidRPr="00B43813">
        <w:rPr>
          <w:szCs w:val="22"/>
        </w:rPr>
        <w:tab/>
        <w:t>sergate diabetu;</w:t>
      </w:r>
    </w:p>
    <w:p w14:paraId="726E1383" w14:textId="77777777" w:rsidR="0081178C" w:rsidRPr="00B43813" w:rsidRDefault="0081178C" w:rsidP="00227230">
      <w:pPr>
        <w:ind w:left="567" w:hanging="567"/>
        <w:rPr>
          <w:szCs w:val="22"/>
        </w:rPr>
      </w:pPr>
      <w:r w:rsidRPr="00B43813">
        <w:rPr>
          <w:szCs w:val="22"/>
        </w:rPr>
        <w:t xml:space="preserve">- </w:t>
      </w:r>
      <w:r w:rsidRPr="00B43813">
        <w:rPr>
          <w:szCs w:val="22"/>
        </w:rPr>
        <w:tab/>
        <w:t>sergate kepenų ar inkstų liga arba jeigu neseniai buvo persodintas inkstas;</w:t>
      </w:r>
    </w:p>
    <w:p w14:paraId="03EF832E" w14:textId="77777777" w:rsidR="0081178C" w:rsidRPr="00B43813" w:rsidRDefault="0081178C" w:rsidP="00227230">
      <w:pPr>
        <w:ind w:left="567" w:hanging="567"/>
        <w:rPr>
          <w:szCs w:val="22"/>
        </w:rPr>
      </w:pPr>
      <w:r w:rsidRPr="00B43813">
        <w:rPr>
          <w:szCs w:val="22"/>
        </w:rPr>
        <w:t xml:space="preserve">- </w:t>
      </w:r>
      <w:r w:rsidRPr="00B43813">
        <w:rPr>
          <w:szCs w:val="22"/>
        </w:rPr>
        <w:tab/>
        <w:t>sergate inkstų arterijų stenoze (vieno arba abiejų inkstų kraujagyslių susiaurėjimas);</w:t>
      </w:r>
    </w:p>
    <w:p w14:paraId="16882633" w14:textId="77777777" w:rsidR="0081178C" w:rsidRPr="00B43813" w:rsidRDefault="0081178C" w:rsidP="00227230">
      <w:pPr>
        <w:ind w:left="567" w:hanging="567"/>
        <w:rPr>
          <w:szCs w:val="22"/>
        </w:rPr>
      </w:pPr>
      <w:r w:rsidRPr="00B43813">
        <w:rPr>
          <w:szCs w:val="22"/>
        </w:rPr>
        <w:t xml:space="preserve">- </w:t>
      </w:r>
      <w:r w:rsidRPr="00B43813">
        <w:rPr>
          <w:szCs w:val="22"/>
        </w:rPr>
        <w:tab/>
        <w:t>buvo ištikęs širdies priepuolis ar insultas;</w:t>
      </w:r>
    </w:p>
    <w:p w14:paraId="002E25A2" w14:textId="77777777" w:rsidR="0081178C" w:rsidRPr="00B43813" w:rsidRDefault="0081178C" w:rsidP="00227230">
      <w:pPr>
        <w:ind w:left="567" w:hanging="567"/>
        <w:rPr>
          <w:szCs w:val="22"/>
        </w:rPr>
      </w:pPr>
      <w:r w:rsidRPr="00B43813">
        <w:rPr>
          <w:szCs w:val="22"/>
        </w:rPr>
        <w:t>-</w:t>
      </w:r>
      <w:r w:rsidRPr="00B43813">
        <w:rPr>
          <w:szCs w:val="22"/>
        </w:rPr>
        <w:tab/>
      </w:r>
      <w:r w:rsidRPr="00B43813">
        <w:rPr>
          <w:rStyle w:val="hps"/>
          <w:color w:val="222222"/>
          <w:szCs w:val="22"/>
        </w:rPr>
        <w:t>jeigu gydytojas</w:t>
      </w:r>
      <w:r w:rsidRPr="00B43813">
        <w:rPr>
          <w:color w:val="222222"/>
          <w:szCs w:val="22"/>
        </w:rPr>
        <w:t xml:space="preserve"> </w:t>
      </w:r>
      <w:r w:rsidRPr="00B43813">
        <w:rPr>
          <w:rStyle w:val="hps"/>
          <w:color w:val="222222"/>
          <w:szCs w:val="22"/>
        </w:rPr>
        <w:t>sakė,</w:t>
      </w:r>
      <w:r w:rsidRPr="00B43813">
        <w:rPr>
          <w:color w:val="222222"/>
          <w:szCs w:val="22"/>
        </w:rPr>
        <w:t xml:space="preserve"> jog </w:t>
      </w:r>
      <w:r w:rsidRPr="00B43813">
        <w:rPr>
          <w:rStyle w:val="hps"/>
          <w:color w:val="222222"/>
          <w:szCs w:val="22"/>
        </w:rPr>
        <w:t>sergate širdies nepakankamumu</w:t>
      </w:r>
      <w:r w:rsidRPr="00B43813">
        <w:rPr>
          <w:color w:val="222222"/>
          <w:szCs w:val="22"/>
        </w:rPr>
        <w:t xml:space="preserve"> </w:t>
      </w:r>
      <w:r w:rsidRPr="00B43813">
        <w:rPr>
          <w:rStyle w:val="hps"/>
          <w:color w:val="222222"/>
          <w:szCs w:val="22"/>
        </w:rPr>
        <w:t>su</w:t>
      </w:r>
      <w:r w:rsidRPr="00B43813">
        <w:rPr>
          <w:color w:val="222222"/>
          <w:szCs w:val="22"/>
        </w:rPr>
        <w:t xml:space="preserve"> </w:t>
      </w:r>
      <w:r w:rsidRPr="00B43813">
        <w:rPr>
          <w:rStyle w:val="hps"/>
          <w:color w:val="222222"/>
          <w:szCs w:val="22"/>
        </w:rPr>
        <w:t>išstūmimo frakcija</w:t>
      </w:r>
      <w:r w:rsidRPr="00B43813">
        <w:rPr>
          <w:color w:val="222222"/>
          <w:szCs w:val="22"/>
        </w:rPr>
        <w:t xml:space="preserve"> </w:t>
      </w:r>
      <w:r w:rsidRPr="00B43813">
        <w:rPr>
          <w:rStyle w:val="hps"/>
          <w:color w:val="222222"/>
          <w:szCs w:val="22"/>
        </w:rPr>
        <w:t>didesne nei</w:t>
      </w:r>
      <w:r w:rsidRPr="00B43813">
        <w:rPr>
          <w:color w:val="222222"/>
          <w:szCs w:val="22"/>
        </w:rPr>
        <w:t xml:space="preserve"> </w:t>
      </w:r>
      <w:r w:rsidRPr="00B43813">
        <w:rPr>
          <w:rStyle w:val="hps"/>
          <w:color w:val="222222"/>
          <w:szCs w:val="22"/>
        </w:rPr>
        <w:t>35 </w:t>
      </w:r>
      <w:r w:rsidRPr="00B43813">
        <w:rPr>
          <w:color w:val="222222"/>
          <w:szCs w:val="22"/>
        </w:rPr>
        <w:t>%;</w:t>
      </w:r>
    </w:p>
    <w:p w14:paraId="056666B0" w14:textId="77777777" w:rsidR="0081178C" w:rsidRPr="00B43813" w:rsidRDefault="0081178C" w:rsidP="00227230">
      <w:pPr>
        <w:ind w:left="567" w:hanging="567"/>
        <w:rPr>
          <w:szCs w:val="22"/>
        </w:rPr>
      </w:pPr>
      <w:r w:rsidRPr="00B43813">
        <w:rPr>
          <w:szCs w:val="22"/>
        </w:rPr>
        <w:t xml:space="preserve">- </w:t>
      </w:r>
      <w:r w:rsidRPr="00B43813">
        <w:rPr>
          <w:szCs w:val="22"/>
        </w:rPr>
        <w:tab/>
        <w:t>vartojate litį (vaistą, vartojamą manijai gydyti);</w:t>
      </w:r>
    </w:p>
    <w:p w14:paraId="447E0F35" w14:textId="77777777" w:rsidR="0081178C" w:rsidRPr="00B43813" w:rsidRDefault="0081178C" w:rsidP="00227230">
      <w:pPr>
        <w:ind w:left="567" w:hanging="567"/>
        <w:rPr>
          <w:szCs w:val="22"/>
        </w:rPr>
      </w:pPr>
      <w:r w:rsidRPr="00B43813">
        <w:rPr>
          <w:szCs w:val="22"/>
        </w:rPr>
        <w:t>-</w:t>
      </w:r>
      <w:r w:rsidRPr="00B43813">
        <w:rPr>
          <w:szCs w:val="22"/>
        </w:rPr>
        <w:tab/>
        <w:t>laikėtės druską ribojančios dietos, vėmėte, viduriuojate ar neseniai viduriavote, esate netekęs skysčių ar vartojate diuretikų (šlapimo išskyrimą didinančių vaistų) ar kitokių vaistų, kurie gali didinti kalio kiekį kraujyje;</w:t>
      </w:r>
    </w:p>
    <w:p w14:paraId="331A3EFB" w14:textId="77777777" w:rsidR="0081178C" w:rsidRPr="00B43813" w:rsidRDefault="0081178C" w:rsidP="00227230">
      <w:pPr>
        <w:pStyle w:val="Default"/>
        <w:rPr>
          <w:rFonts w:eastAsiaTheme="minorHAnsi"/>
          <w:sz w:val="22"/>
          <w:szCs w:val="22"/>
        </w:rPr>
      </w:pPr>
      <w:r w:rsidRPr="00B43813">
        <w:rPr>
          <w:sz w:val="22"/>
          <w:szCs w:val="22"/>
        </w:rPr>
        <w:t xml:space="preserve">-        </w:t>
      </w:r>
      <w:r w:rsidRPr="00B43813">
        <w:rPr>
          <w:rFonts w:eastAsiaTheme="minorHAnsi"/>
          <w:iCs/>
          <w:sz w:val="22"/>
          <w:szCs w:val="22"/>
        </w:rPr>
        <w:t xml:space="preserve">jeigu vartojate kurį nors iš šių vaistų padidėjusiam kraujospūdžiui gydyti: </w:t>
      </w:r>
    </w:p>
    <w:p w14:paraId="10EEE4E6" w14:textId="77777777" w:rsidR="0081178C" w:rsidRPr="00B43813" w:rsidRDefault="0081178C" w:rsidP="00227230">
      <w:pPr>
        <w:autoSpaceDE w:val="0"/>
        <w:autoSpaceDN w:val="0"/>
        <w:adjustRightInd w:val="0"/>
        <w:ind w:left="720"/>
        <w:rPr>
          <w:rFonts w:eastAsiaTheme="minorHAnsi"/>
          <w:color w:val="000000"/>
          <w:szCs w:val="22"/>
        </w:rPr>
      </w:pPr>
      <w:r w:rsidRPr="00B43813">
        <w:rPr>
          <w:rFonts w:eastAsiaTheme="minorHAnsi"/>
          <w:iCs/>
          <w:color w:val="000000"/>
          <w:szCs w:val="22"/>
        </w:rPr>
        <w:t xml:space="preserve">- angiotenzino II receptorių blokatorių (ARB) (vadinamąjį sartaną, pavyzdžiui, valsartaną, telmisartaną, irbesartaną), ypač jei turite su diabetu susijusių inkstų sutrikimų; </w:t>
      </w:r>
    </w:p>
    <w:p w14:paraId="37D00A7F" w14:textId="77777777" w:rsidR="0081178C" w:rsidRPr="00B43813" w:rsidRDefault="0081178C" w:rsidP="00227230">
      <w:pPr>
        <w:ind w:left="567"/>
        <w:rPr>
          <w:rFonts w:eastAsiaTheme="minorHAnsi"/>
          <w:iCs/>
          <w:color w:val="000000"/>
          <w:szCs w:val="22"/>
        </w:rPr>
      </w:pPr>
      <w:r w:rsidRPr="00B43813">
        <w:rPr>
          <w:rFonts w:eastAsiaTheme="minorHAnsi"/>
          <w:iCs/>
          <w:color w:val="000000"/>
          <w:szCs w:val="22"/>
        </w:rPr>
        <w:t xml:space="preserve">  - aliskireną</w:t>
      </w:r>
    </w:p>
    <w:p w14:paraId="432F73CB" w14:textId="77777777" w:rsidR="0081178C" w:rsidRPr="00B43813" w:rsidRDefault="0081178C" w:rsidP="00227230">
      <w:pPr>
        <w:ind w:left="567" w:hanging="567"/>
        <w:rPr>
          <w:szCs w:val="22"/>
        </w:rPr>
      </w:pPr>
      <w:r w:rsidRPr="00B43813">
        <w:rPr>
          <w:iCs/>
          <w:szCs w:val="22"/>
        </w:rPr>
        <w:t>Jūsų gydytojas gali reguliariai ištirti Jūsų inkstų funkciją, kraujospūdį ir elektrolitų kiekį (pvz., kalio) kraujyje;</w:t>
      </w:r>
    </w:p>
    <w:p w14:paraId="0E79FB6E" w14:textId="77777777" w:rsidR="0081178C" w:rsidRPr="00B43813" w:rsidRDefault="0081178C" w:rsidP="00227230">
      <w:pPr>
        <w:rPr>
          <w:szCs w:val="22"/>
        </w:rPr>
      </w:pPr>
      <w:r w:rsidRPr="00B43813">
        <w:rPr>
          <w:szCs w:val="22"/>
        </w:rPr>
        <w:lastRenderedPageBreak/>
        <w:t xml:space="preserve">- </w:t>
      </w:r>
      <w:r w:rsidRPr="00B43813">
        <w:rPr>
          <w:szCs w:val="22"/>
        </w:rPr>
        <w:tab/>
        <w:t>jeigu manote, kad esate (arba galite tapti) nėščia, turite apie tai pasakyti savo gydytojui. Ankstyvuoju nėštumo laikotarpiu Tarka vartoti nerekomenduojama. Tarka draudžiama vartoti po trečio nėštumo mėnesio, nes šis vaistas gali padaryti didžiulės žalos Jūsų kūdikiui, žr. skyrių „Nėštumas, žindymo laikotarpis ir vaisingumas“.</w:t>
      </w:r>
    </w:p>
    <w:p w14:paraId="78AF65C7" w14:textId="77777777" w:rsidR="0081178C" w:rsidRPr="00B43813" w:rsidRDefault="0081178C" w:rsidP="00227230">
      <w:pPr>
        <w:rPr>
          <w:szCs w:val="22"/>
        </w:rPr>
      </w:pPr>
    </w:p>
    <w:p w14:paraId="7BE073AF" w14:textId="77777777" w:rsidR="0081178C" w:rsidRPr="00B43813" w:rsidRDefault="0081178C" w:rsidP="00227230">
      <w:pPr>
        <w:rPr>
          <w:szCs w:val="22"/>
        </w:rPr>
      </w:pPr>
      <w:r w:rsidRPr="00B43813">
        <w:rPr>
          <w:szCs w:val="22"/>
        </w:rPr>
        <w:t>Atsarga būtina toliau nurodytais atvejais</w:t>
      </w:r>
    </w:p>
    <w:p w14:paraId="6CC2EC18" w14:textId="77777777" w:rsidR="0081178C" w:rsidRPr="00B43813" w:rsidRDefault="0081178C" w:rsidP="00227230">
      <w:pPr>
        <w:rPr>
          <w:szCs w:val="22"/>
        </w:rPr>
      </w:pPr>
      <w:r w:rsidRPr="00B43813">
        <w:rPr>
          <w:szCs w:val="22"/>
        </w:rPr>
        <w:t>Alerginės reakcijos</w:t>
      </w:r>
    </w:p>
    <w:p w14:paraId="0CE847BD" w14:textId="77777777" w:rsidR="0081178C" w:rsidRPr="00B43813" w:rsidRDefault="0081178C" w:rsidP="00227230">
      <w:pPr>
        <w:rPr>
          <w:szCs w:val="22"/>
        </w:rPr>
      </w:pPr>
      <w:r w:rsidRPr="00B43813">
        <w:rPr>
          <w:szCs w:val="22"/>
        </w:rPr>
        <w:t>Kai kuriems pacientams, pavartojusiems AKF inhibitorių, tokių kaip Tarka, retais atvejais pasireiškė sunkios alerginės reakcijos. Jos dažnesnės juodaodžiams ir gali pasireikšti niežtinčiu išbėrimu ir (ar) veido, lūpų, liežuvio ir gerklės tinimu (angioneurozine edema). Jei taip nutiktų, nutraukite Tarka vartojimą ir nedelsdami kreipkitės pagalbos į gydytoją.</w:t>
      </w:r>
    </w:p>
    <w:p w14:paraId="4614CA3E" w14:textId="77777777" w:rsidR="0081178C" w:rsidRPr="00B43813" w:rsidRDefault="0081178C" w:rsidP="00227230">
      <w:pPr>
        <w:rPr>
          <w:szCs w:val="22"/>
        </w:rPr>
      </w:pPr>
    </w:p>
    <w:p w14:paraId="269F8949" w14:textId="77777777" w:rsidR="0081178C" w:rsidRPr="00B43813" w:rsidRDefault="0081178C" w:rsidP="00227230">
      <w:pPr>
        <w:rPr>
          <w:i/>
          <w:szCs w:val="22"/>
        </w:rPr>
      </w:pPr>
      <w:r w:rsidRPr="00B43813">
        <w:rPr>
          <w:i/>
          <w:szCs w:val="22"/>
        </w:rPr>
        <w:t>Širdies ligos</w:t>
      </w:r>
    </w:p>
    <w:p w14:paraId="51628A6A" w14:textId="77777777" w:rsidR="0081178C" w:rsidRPr="00B43813" w:rsidRDefault="0081178C" w:rsidP="00227230">
      <w:pPr>
        <w:rPr>
          <w:szCs w:val="22"/>
        </w:rPr>
      </w:pPr>
      <w:r w:rsidRPr="00B43813">
        <w:rPr>
          <w:szCs w:val="22"/>
        </w:rPr>
        <w:t>-</w:t>
      </w:r>
      <w:r w:rsidRPr="00B43813">
        <w:rPr>
          <w:szCs w:val="22"/>
        </w:rPr>
        <w:tab/>
        <w:t>jeigu Jūsų širdies ritmas yra retas arba nereguliarus;</w:t>
      </w:r>
    </w:p>
    <w:p w14:paraId="4C64D6A1" w14:textId="77777777" w:rsidR="0081178C" w:rsidRPr="00B43813" w:rsidRDefault="0081178C" w:rsidP="00227230">
      <w:pPr>
        <w:ind w:left="720" w:hanging="720"/>
        <w:rPr>
          <w:szCs w:val="22"/>
        </w:rPr>
      </w:pPr>
      <w:r w:rsidRPr="00B43813">
        <w:rPr>
          <w:szCs w:val="22"/>
        </w:rPr>
        <w:t>-</w:t>
      </w:r>
      <w:r w:rsidRPr="00B43813">
        <w:rPr>
          <w:szCs w:val="22"/>
        </w:rPr>
        <w:tab/>
        <w:t>jeigu gydytojas Jums sakė, kad galbūt Jums yra pirmojo laipsnio širdies blokada (nervo blokas, kuris sąlygoja retą širdies ritmą) arba susilpnėjusi Jūsų kairiojo širdies skilvelio veikla.</w:t>
      </w:r>
    </w:p>
    <w:p w14:paraId="538ABB53" w14:textId="77777777" w:rsidR="0081178C" w:rsidRPr="00B43813" w:rsidRDefault="0081178C" w:rsidP="00227230">
      <w:pPr>
        <w:rPr>
          <w:szCs w:val="22"/>
        </w:rPr>
      </w:pPr>
    </w:p>
    <w:p w14:paraId="0C413B05" w14:textId="77777777" w:rsidR="0081178C" w:rsidRPr="00B43813" w:rsidRDefault="0081178C" w:rsidP="00227230">
      <w:pPr>
        <w:rPr>
          <w:i/>
          <w:szCs w:val="22"/>
        </w:rPr>
      </w:pPr>
      <w:r w:rsidRPr="00B43813">
        <w:rPr>
          <w:i/>
          <w:szCs w:val="22"/>
        </w:rPr>
        <w:t>Kitos būklės</w:t>
      </w:r>
    </w:p>
    <w:p w14:paraId="3D81D674" w14:textId="77777777" w:rsidR="0081178C" w:rsidRPr="00B43813" w:rsidRDefault="0081178C" w:rsidP="00227230">
      <w:pPr>
        <w:ind w:left="720" w:hanging="720"/>
        <w:rPr>
          <w:szCs w:val="22"/>
        </w:rPr>
      </w:pPr>
      <w:r w:rsidRPr="00B43813">
        <w:rPr>
          <w:szCs w:val="22"/>
        </w:rPr>
        <w:t>-</w:t>
      </w:r>
      <w:r w:rsidRPr="00B43813">
        <w:rPr>
          <w:szCs w:val="22"/>
        </w:rPr>
        <w:tab/>
        <w:t>jei kartu su Tarka vartojate vaistų, veikiančių imuninę sistemą (pvz., ciklosporiną) ar sergate imuninės sistemos ligomis, tokiomis kaip sisteminė raudonoji vilkligė (liga, sukelianti sąnarių skausmą, odos bėrimus ir karščiavimą) ar skleroderma (liga, pasireiškianti odos ragėjimu ir storėjimu ir net plaukų slinkimu);</w:t>
      </w:r>
    </w:p>
    <w:p w14:paraId="390CFD5A" w14:textId="77777777" w:rsidR="0081178C" w:rsidRPr="00B43813" w:rsidRDefault="0081178C" w:rsidP="00227230">
      <w:pPr>
        <w:ind w:left="720" w:hanging="720"/>
        <w:rPr>
          <w:szCs w:val="22"/>
        </w:rPr>
      </w:pPr>
      <w:r w:rsidRPr="00B43813">
        <w:rPr>
          <w:szCs w:val="22"/>
        </w:rPr>
        <w:t>-</w:t>
      </w:r>
      <w:r w:rsidRPr="00B43813">
        <w:rPr>
          <w:szCs w:val="22"/>
        </w:rPr>
        <w:tab/>
        <w:t>jeigu sergate liga, kurios metu sutrinka impulsų sklidimas iš nervų į raumenis, pvz., generalizuota miastenija (lėtinis griaučių raumenų silpnumas), Lambert-Eaton sindromu arba įsisenėjusia Duchenne raumenų distrofija;</w:t>
      </w:r>
    </w:p>
    <w:p w14:paraId="42603E09" w14:textId="77777777" w:rsidR="0081178C" w:rsidRPr="00B43813" w:rsidRDefault="0081178C" w:rsidP="00227230">
      <w:pPr>
        <w:ind w:left="720" w:hanging="720"/>
        <w:rPr>
          <w:szCs w:val="22"/>
        </w:rPr>
      </w:pPr>
      <w:r w:rsidRPr="00B43813">
        <w:rPr>
          <w:szCs w:val="22"/>
        </w:rPr>
        <w:t>-</w:t>
      </w:r>
      <w:r w:rsidRPr="00B43813">
        <w:rPr>
          <w:szCs w:val="22"/>
        </w:rPr>
        <w:tab/>
        <w:t>jeigu netoleruojate kai kurių angliavandenių (pvz., laktozės ar galaktozės).</w:t>
      </w:r>
    </w:p>
    <w:p w14:paraId="0138BF08" w14:textId="77777777" w:rsidR="0081178C" w:rsidRPr="00B43813" w:rsidRDefault="0081178C" w:rsidP="00227230">
      <w:pPr>
        <w:tabs>
          <w:tab w:val="left" w:pos="567"/>
        </w:tabs>
        <w:rPr>
          <w:szCs w:val="22"/>
        </w:rPr>
      </w:pPr>
    </w:p>
    <w:p w14:paraId="79054EA0" w14:textId="77777777" w:rsidR="0081178C" w:rsidRPr="00B43813" w:rsidRDefault="0081178C" w:rsidP="00227230">
      <w:pPr>
        <w:pStyle w:val="Antrat4"/>
        <w:rPr>
          <w:sz w:val="22"/>
          <w:szCs w:val="22"/>
          <w:lang w:val="lt-LT"/>
        </w:rPr>
      </w:pPr>
      <w:r w:rsidRPr="00B43813">
        <w:rPr>
          <w:sz w:val="22"/>
          <w:szCs w:val="22"/>
          <w:lang w:val="lt-LT"/>
        </w:rPr>
        <w:t>Vaikams ir paaugliams</w:t>
      </w:r>
    </w:p>
    <w:p w14:paraId="5BA63D38" w14:textId="77777777" w:rsidR="0081178C" w:rsidRPr="00B43813" w:rsidRDefault="0081178C" w:rsidP="00227230">
      <w:pPr>
        <w:rPr>
          <w:szCs w:val="22"/>
        </w:rPr>
      </w:pPr>
      <w:r w:rsidRPr="00B43813">
        <w:rPr>
          <w:szCs w:val="22"/>
        </w:rPr>
        <w:t>Vaikams ir jaunesniems kaip 18 metų paaugliams Tarka vartoti draudžiama.</w:t>
      </w:r>
    </w:p>
    <w:p w14:paraId="138784B5" w14:textId="77777777" w:rsidR="0081178C" w:rsidRPr="00B43813" w:rsidRDefault="0081178C" w:rsidP="00227230">
      <w:pPr>
        <w:tabs>
          <w:tab w:val="left" w:pos="567"/>
        </w:tabs>
        <w:rPr>
          <w:szCs w:val="22"/>
        </w:rPr>
      </w:pPr>
    </w:p>
    <w:p w14:paraId="50FAD4CA" w14:textId="77777777" w:rsidR="0081178C" w:rsidRPr="00B43813" w:rsidRDefault="0081178C" w:rsidP="00227230">
      <w:pPr>
        <w:tabs>
          <w:tab w:val="left" w:pos="567"/>
        </w:tabs>
        <w:rPr>
          <w:szCs w:val="22"/>
        </w:rPr>
      </w:pPr>
      <w:r w:rsidRPr="00B43813">
        <w:rPr>
          <w:iCs/>
          <w:szCs w:val="22"/>
        </w:rPr>
        <w:t>Taip pat žiūrėkite informaciją, pateiktą poskyryje „Tarka vartoti negalima“.</w:t>
      </w:r>
    </w:p>
    <w:p w14:paraId="41C23CB3" w14:textId="77777777" w:rsidR="0081178C" w:rsidRPr="00B43813" w:rsidRDefault="0081178C" w:rsidP="00227230">
      <w:pPr>
        <w:tabs>
          <w:tab w:val="left" w:pos="567"/>
        </w:tabs>
        <w:rPr>
          <w:szCs w:val="22"/>
        </w:rPr>
      </w:pPr>
    </w:p>
    <w:p w14:paraId="539F6768" w14:textId="77777777" w:rsidR="0081178C" w:rsidRPr="00B43813" w:rsidRDefault="0081178C" w:rsidP="00227230">
      <w:pPr>
        <w:rPr>
          <w:b/>
          <w:szCs w:val="22"/>
        </w:rPr>
      </w:pPr>
      <w:r w:rsidRPr="00B43813">
        <w:rPr>
          <w:b/>
          <w:szCs w:val="22"/>
        </w:rPr>
        <w:t>Kiti vaistai ir Tarka</w:t>
      </w:r>
    </w:p>
    <w:p w14:paraId="254EEC75" w14:textId="77777777" w:rsidR="0081178C" w:rsidRPr="00B43813" w:rsidRDefault="0081178C" w:rsidP="00227230">
      <w:pPr>
        <w:rPr>
          <w:b/>
          <w:bCs/>
          <w:szCs w:val="22"/>
        </w:rPr>
      </w:pPr>
      <w:r w:rsidRPr="00B43813">
        <w:rPr>
          <w:b/>
          <w:bCs/>
          <w:szCs w:val="22"/>
        </w:rPr>
        <w:t>Jeigu vartojate ar neseniai vartojote kitų vaistų arba dėl to nesate tikri, apie tai pasakykite gydytojui arba vaistininkui.</w:t>
      </w:r>
    </w:p>
    <w:p w14:paraId="5FD1F8A7" w14:textId="77777777" w:rsidR="0081178C" w:rsidRPr="00B43813" w:rsidRDefault="0081178C" w:rsidP="00227230">
      <w:pPr>
        <w:rPr>
          <w:b/>
          <w:bCs/>
          <w:szCs w:val="22"/>
        </w:rPr>
      </w:pPr>
    </w:p>
    <w:p w14:paraId="153D08B2" w14:textId="77777777" w:rsidR="0081178C" w:rsidRPr="00B43813" w:rsidRDefault="0081178C" w:rsidP="00227230">
      <w:pPr>
        <w:rPr>
          <w:szCs w:val="22"/>
        </w:rPr>
      </w:pPr>
      <w:r w:rsidRPr="00B43813">
        <w:rPr>
          <w:szCs w:val="22"/>
        </w:rPr>
        <w:t>Kiti vaistai, kurie gali sąveikauti su Tarka:</w:t>
      </w:r>
    </w:p>
    <w:p w14:paraId="618348F6" w14:textId="77777777" w:rsidR="0081178C" w:rsidRPr="00B43813" w:rsidRDefault="0081178C" w:rsidP="00227230">
      <w:pPr>
        <w:pStyle w:val="Debesliotekstas"/>
        <w:numPr>
          <w:ilvl w:val="0"/>
          <w:numId w:val="12"/>
        </w:numPr>
        <w:autoSpaceDE w:val="0"/>
        <w:autoSpaceDN w:val="0"/>
        <w:adjustRightInd w:val="0"/>
        <w:rPr>
          <w:rFonts w:ascii="Times New Roman" w:hAnsi="Times New Roman"/>
          <w:sz w:val="22"/>
          <w:szCs w:val="22"/>
        </w:rPr>
      </w:pPr>
      <w:r w:rsidRPr="00B43813">
        <w:rPr>
          <w:rFonts w:ascii="Times New Roman" w:hAnsi="Times New Roman"/>
          <w:sz w:val="22"/>
          <w:szCs w:val="22"/>
        </w:rPr>
        <w:t>vaistai astmos gydymui, tokie kaip teofilinas;</w:t>
      </w:r>
    </w:p>
    <w:p w14:paraId="0492FD55" w14:textId="77777777" w:rsidR="0081178C" w:rsidRPr="00B43813" w:rsidRDefault="0081178C" w:rsidP="00227230">
      <w:pPr>
        <w:numPr>
          <w:ilvl w:val="0"/>
          <w:numId w:val="12"/>
        </w:numPr>
        <w:autoSpaceDE w:val="0"/>
        <w:autoSpaceDN w:val="0"/>
        <w:adjustRightInd w:val="0"/>
        <w:rPr>
          <w:szCs w:val="22"/>
        </w:rPr>
      </w:pPr>
      <w:r w:rsidRPr="00B43813">
        <w:rPr>
          <w:szCs w:val="22"/>
        </w:rPr>
        <w:t>vaistai infekcijų ar tuberkuliozės gydymui, tokie kaip rifampicinas;</w:t>
      </w:r>
    </w:p>
    <w:p w14:paraId="160D51F1" w14:textId="77777777" w:rsidR="0081178C" w:rsidRPr="00B43813" w:rsidRDefault="0081178C" w:rsidP="00227230">
      <w:pPr>
        <w:numPr>
          <w:ilvl w:val="0"/>
          <w:numId w:val="12"/>
        </w:numPr>
        <w:autoSpaceDE w:val="0"/>
        <w:autoSpaceDN w:val="0"/>
        <w:adjustRightInd w:val="0"/>
        <w:rPr>
          <w:szCs w:val="22"/>
        </w:rPr>
      </w:pPr>
      <w:r w:rsidRPr="00B43813">
        <w:rPr>
          <w:szCs w:val="22"/>
        </w:rPr>
        <w:t>vaistai vėžio gydymui, tokie kaip doksorubicinas;</w:t>
      </w:r>
    </w:p>
    <w:p w14:paraId="180D3689" w14:textId="77777777" w:rsidR="0081178C" w:rsidRPr="00B43813" w:rsidRDefault="0081178C" w:rsidP="00227230">
      <w:pPr>
        <w:numPr>
          <w:ilvl w:val="0"/>
          <w:numId w:val="12"/>
        </w:numPr>
        <w:autoSpaceDE w:val="0"/>
        <w:autoSpaceDN w:val="0"/>
        <w:adjustRightInd w:val="0"/>
        <w:rPr>
          <w:szCs w:val="22"/>
        </w:rPr>
      </w:pPr>
      <w:r w:rsidRPr="00B43813">
        <w:rPr>
          <w:szCs w:val="22"/>
        </w:rPr>
        <w:t>vaistai podagros gydymui ar profilaktikai, tokie kaip alopurinolis;</w:t>
      </w:r>
    </w:p>
    <w:p w14:paraId="4DF1F126" w14:textId="77777777" w:rsidR="0081178C" w:rsidRPr="00B43813" w:rsidRDefault="0081178C" w:rsidP="00227230">
      <w:pPr>
        <w:numPr>
          <w:ilvl w:val="0"/>
          <w:numId w:val="12"/>
        </w:numPr>
        <w:autoSpaceDE w:val="0"/>
        <w:autoSpaceDN w:val="0"/>
        <w:adjustRightInd w:val="0"/>
        <w:rPr>
          <w:szCs w:val="22"/>
        </w:rPr>
      </w:pPr>
      <w:r w:rsidRPr="00B43813">
        <w:rPr>
          <w:szCs w:val="22"/>
        </w:rPr>
        <w:t>vaistai, vartojami operacijos metu: prieš operaciją pasakykite chirurgui, kad vartojate Tarka, nes Tarka gali sąveikauti su anestezinėmis dujomis ar raumenis atpalaiduojančiais vaistais, ar kitais vaistais, kurie naudojami operacijos metu;</w:t>
      </w:r>
    </w:p>
    <w:p w14:paraId="55BD0E4D" w14:textId="77777777" w:rsidR="0081178C" w:rsidRPr="00B43813" w:rsidRDefault="0081178C" w:rsidP="00227230">
      <w:pPr>
        <w:numPr>
          <w:ilvl w:val="0"/>
          <w:numId w:val="12"/>
        </w:numPr>
        <w:autoSpaceDE w:val="0"/>
        <w:autoSpaceDN w:val="0"/>
        <w:adjustRightInd w:val="0"/>
        <w:rPr>
          <w:szCs w:val="22"/>
        </w:rPr>
      </w:pPr>
      <w:r w:rsidRPr="00B43813">
        <w:rPr>
          <w:szCs w:val="22"/>
        </w:rPr>
        <w:t>vaistas, kuris neleidžia susidaryti kraujo krešuliams – dabigatranas. Jo vartojant kartu su Tarka padidėja kraujavimo rizika. Gydytojas Jums gali sumažinti dabigatrano dozę;</w:t>
      </w:r>
    </w:p>
    <w:p w14:paraId="50DA9576" w14:textId="77777777" w:rsidR="0081178C" w:rsidRPr="00B43813" w:rsidRDefault="0081178C" w:rsidP="00227230">
      <w:pPr>
        <w:pStyle w:val="Sraopastraipa"/>
        <w:numPr>
          <w:ilvl w:val="0"/>
          <w:numId w:val="12"/>
        </w:numPr>
        <w:rPr>
          <w:noProof/>
          <w:szCs w:val="22"/>
        </w:rPr>
      </w:pPr>
      <w:r w:rsidRPr="00B43813">
        <w:rPr>
          <w:szCs w:val="22"/>
        </w:rPr>
        <w:t>venkite alkoholio vartojimo, kai gydotės Tarka, nes kraujospūdis gali smarkiau sumažėti nei įprasta.</w:t>
      </w:r>
    </w:p>
    <w:p w14:paraId="6CA4A283" w14:textId="77777777" w:rsidR="0081178C" w:rsidRPr="00B43813" w:rsidRDefault="0081178C" w:rsidP="00227230">
      <w:pPr>
        <w:rPr>
          <w:szCs w:val="22"/>
        </w:rPr>
      </w:pPr>
    </w:p>
    <w:p w14:paraId="02FB62D8" w14:textId="77777777" w:rsidR="0081178C" w:rsidRPr="00B43813" w:rsidRDefault="0081178C" w:rsidP="00227230">
      <w:pPr>
        <w:rPr>
          <w:szCs w:val="22"/>
        </w:rPr>
      </w:pPr>
      <w:r w:rsidRPr="00B43813">
        <w:rPr>
          <w:szCs w:val="22"/>
        </w:rPr>
        <w:lastRenderedPageBreak/>
        <w:t>Visi vaistai, galintys sąveikauti vartojami kartu su Tarka, nebuvo paminėti.</w:t>
      </w:r>
    </w:p>
    <w:p w14:paraId="010BB7A3" w14:textId="77777777" w:rsidR="0081178C" w:rsidRPr="00B43813" w:rsidRDefault="0081178C" w:rsidP="00227230">
      <w:pPr>
        <w:jc w:val="both"/>
        <w:rPr>
          <w:szCs w:val="22"/>
        </w:rPr>
      </w:pPr>
      <w:r w:rsidRPr="00B43813">
        <w:rPr>
          <w:noProof/>
          <w:szCs w:val="22"/>
        </w:rPr>
        <w:t xml:space="preserve">Jeigu vartojate ar neseniai vartojote kitų vaistų arba dėl to nesate tikri, apie tai pasakykite </w:t>
      </w:r>
      <w:r w:rsidRPr="00B43813">
        <w:rPr>
          <w:szCs w:val="22"/>
        </w:rPr>
        <w:t>gydytojui arba vaistininkui.</w:t>
      </w:r>
    </w:p>
    <w:p w14:paraId="3990A06A" w14:textId="77777777" w:rsidR="0081178C" w:rsidRPr="00B43813" w:rsidRDefault="0081178C" w:rsidP="00227230">
      <w:pPr>
        <w:jc w:val="both"/>
        <w:rPr>
          <w:szCs w:val="22"/>
        </w:rPr>
      </w:pPr>
    </w:p>
    <w:p w14:paraId="7C66D5D2" w14:textId="77777777" w:rsidR="0081178C" w:rsidRPr="00B43813" w:rsidRDefault="0081178C" w:rsidP="00227230">
      <w:pPr>
        <w:autoSpaceDE w:val="0"/>
        <w:autoSpaceDN w:val="0"/>
        <w:adjustRightInd w:val="0"/>
        <w:jc w:val="both"/>
        <w:rPr>
          <w:rFonts w:eastAsiaTheme="minorHAnsi"/>
          <w:iCs/>
          <w:color w:val="000000"/>
          <w:szCs w:val="22"/>
        </w:rPr>
      </w:pPr>
      <w:r w:rsidRPr="00B43813">
        <w:rPr>
          <w:rFonts w:eastAsiaTheme="minorHAnsi"/>
          <w:i/>
          <w:iCs/>
          <w:color w:val="000000"/>
          <w:szCs w:val="22"/>
        </w:rPr>
        <w:t>Jūsų gydytojui gali tekti pakeisti vaisto dozę ir (arba) imtis kitų atsargumo priemonių</w:t>
      </w:r>
      <w:r w:rsidRPr="00B43813">
        <w:rPr>
          <w:rFonts w:eastAsiaTheme="minorHAnsi"/>
          <w:iCs/>
          <w:color w:val="000000"/>
          <w:szCs w:val="22"/>
        </w:rPr>
        <w:t xml:space="preserve">: </w:t>
      </w:r>
    </w:p>
    <w:p w14:paraId="1025C5CA" w14:textId="77777777" w:rsidR="0081178C" w:rsidRPr="00B43813" w:rsidRDefault="0081178C" w:rsidP="00227230">
      <w:pPr>
        <w:autoSpaceDE w:val="0"/>
        <w:autoSpaceDN w:val="0"/>
        <w:adjustRightInd w:val="0"/>
        <w:jc w:val="both"/>
        <w:rPr>
          <w:szCs w:val="22"/>
        </w:rPr>
      </w:pPr>
      <w:r w:rsidRPr="00B43813">
        <w:rPr>
          <w:rFonts w:eastAsiaTheme="minorHAnsi"/>
          <w:iCs/>
          <w:color w:val="000000"/>
          <w:szCs w:val="22"/>
        </w:rPr>
        <w:t xml:space="preserve">jeigu vartojate angiotenzino II receptorių blokatorių (ARB) arba aliskireną </w:t>
      </w:r>
      <w:r w:rsidRPr="00B43813">
        <w:rPr>
          <w:rFonts w:eastAsiaTheme="minorHAnsi"/>
          <w:color w:val="000000"/>
          <w:szCs w:val="22"/>
        </w:rPr>
        <w:t>(taip pat žiūrėkite informaciją, pateiktą poskyriuose „Tarka vartoti negalima“ ir „Įspėjimai ir atsargumo priemonės“).</w:t>
      </w:r>
    </w:p>
    <w:p w14:paraId="14218A76" w14:textId="77777777" w:rsidR="0081178C" w:rsidRPr="00B43813" w:rsidRDefault="0081178C" w:rsidP="00227230">
      <w:pPr>
        <w:jc w:val="both"/>
        <w:rPr>
          <w:szCs w:val="22"/>
        </w:rPr>
      </w:pPr>
    </w:p>
    <w:p w14:paraId="65C98D8F" w14:textId="77777777" w:rsidR="0081178C" w:rsidRPr="00B43813" w:rsidRDefault="0081178C" w:rsidP="00227230">
      <w:pPr>
        <w:rPr>
          <w:b/>
          <w:szCs w:val="22"/>
        </w:rPr>
      </w:pPr>
      <w:r w:rsidRPr="00B43813">
        <w:rPr>
          <w:b/>
          <w:szCs w:val="22"/>
        </w:rPr>
        <w:t>Tarka vartojimas su maistu ar gėrimais</w:t>
      </w:r>
    </w:p>
    <w:p w14:paraId="004885BD" w14:textId="77777777" w:rsidR="0081178C" w:rsidRPr="00B43813" w:rsidRDefault="0081178C" w:rsidP="00227230">
      <w:pPr>
        <w:rPr>
          <w:b/>
          <w:szCs w:val="22"/>
        </w:rPr>
      </w:pPr>
      <w:r w:rsidRPr="00B43813">
        <w:rPr>
          <w:szCs w:val="22"/>
        </w:rPr>
        <w:t xml:space="preserve">Tarka rekomenduojama visada gerti tokiu pačiu paros metu, </w:t>
      </w:r>
      <w:r w:rsidRPr="00B43813">
        <w:rPr>
          <w:rStyle w:val="hps"/>
          <w:color w:val="222222"/>
          <w:szCs w:val="22"/>
        </w:rPr>
        <w:t>ryte, po valgio, nuryjant ir</w:t>
      </w:r>
      <w:r w:rsidRPr="00B43813">
        <w:rPr>
          <w:color w:val="222222"/>
          <w:szCs w:val="22"/>
        </w:rPr>
        <w:t xml:space="preserve"> </w:t>
      </w:r>
      <w:r w:rsidRPr="00B43813">
        <w:rPr>
          <w:rStyle w:val="hps"/>
          <w:color w:val="222222"/>
          <w:szCs w:val="22"/>
        </w:rPr>
        <w:t>užgeriant stikline vandens.</w:t>
      </w:r>
    </w:p>
    <w:p w14:paraId="793F4E84" w14:textId="77777777" w:rsidR="0081178C" w:rsidRPr="00B43813" w:rsidRDefault="0081178C" w:rsidP="00227230">
      <w:pPr>
        <w:rPr>
          <w:szCs w:val="22"/>
        </w:rPr>
      </w:pPr>
    </w:p>
    <w:p w14:paraId="0CB41A44" w14:textId="77777777" w:rsidR="0081178C" w:rsidRPr="00B43813" w:rsidRDefault="0081178C" w:rsidP="00227230">
      <w:pPr>
        <w:rPr>
          <w:szCs w:val="22"/>
        </w:rPr>
      </w:pPr>
      <w:r w:rsidRPr="00B43813">
        <w:rPr>
          <w:i/>
          <w:szCs w:val="22"/>
        </w:rPr>
        <w:t>Greipfrutų sultys</w:t>
      </w:r>
    </w:p>
    <w:p w14:paraId="74604B63" w14:textId="77777777" w:rsidR="0081178C" w:rsidRPr="00B43813" w:rsidRDefault="0081178C" w:rsidP="00227230">
      <w:pPr>
        <w:rPr>
          <w:szCs w:val="22"/>
        </w:rPr>
      </w:pPr>
      <w:r w:rsidRPr="00B43813">
        <w:rPr>
          <w:szCs w:val="22"/>
        </w:rPr>
        <w:t>Tarka vartojimo metu greipfrutų sulčių gerti negalima. Jos gali padidinti verapamilio koncentraciją kraujyje, todėl gali pasireikšti šalutinis Tarka poveikis.</w:t>
      </w:r>
    </w:p>
    <w:p w14:paraId="2D390702" w14:textId="77777777" w:rsidR="0081178C" w:rsidRPr="00B43813" w:rsidRDefault="0081178C" w:rsidP="00227230">
      <w:pPr>
        <w:rPr>
          <w:szCs w:val="22"/>
        </w:rPr>
      </w:pPr>
    </w:p>
    <w:p w14:paraId="7FCE9CE2" w14:textId="77777777" w:rsidR="0081178C" w:rsidRPr="00B43813" w:rsidRDefault="0081178C" w:rsidP="00227230">
      <w:pPr>
        <w:rPr>
          <w:b/>
          <w:szCs w:val="22"/>
        </w:rPr>
      </w:pPr>
      <w:r w:rsidRPr="00B43813">
        <w:rPr>
          <w:b/>
          <w:szCs w:val="22"/>
        </w:rPr>
        <w:t>Nėštumas, žindymo laikotarpis ir vaisingumas</w:t>
      </w:r>
    </w:p>
    <w:p w14:paraId="34657D0B" w14:textId="77777777" w:rsidR="0081178C" w:rsidRPr="00B43813" w:rsidRDefault="0081178C" w:rsidP="00227230">
      <w:pPr>
        <w:rPr>
          <w:szCs w:val="22"/>
        </w:rPr>
      </w:pPr>
      <w:r w:rsidRPr="00B43813">
        <w:rPr>
          <w:noProof/>
          <w:szCs w:val="22"/>
        </w:rPr>
        <w:t>Jeigu esate nėščia, žindote kūdikį, manote, kad galbūt esate nėščia, arba planuojate pastoti, tai prieš vartodama šį vaistą, pasitarkite su gydytoju arba vaistininku.</w:t>
      </w:r>
    </w:p>
    <w:p w14:paraId="347ADB0D" w14:textId="77777777" w:rsidR="0081178C" w:rsidRPr="00B43813" w:rsidRDefault="0081178C" w:rsidP="00227230">
      <w:pPr>
        <w:rPr>
          <w:b/>
          <w:szCs w:val="22"/>
        </w:rPr>
      </w:pPr>
    </w:p>
    <w:p w14:paraId="68324335" w14:textId="77777777" w:rsidR="0081178C" w:rsidRPr="00B43813" w:rsidRDefault="0081178C" w:rsidP="00227230">
      <w:pPr>
        <w:rPr>
          <w:bCs/>
          <w:i/>
          <w:iCs/>
          <w:szCs w:val="22"/>
        </w:rPr>
      </w:pPr>
      <w:r w:rsidRPr="00B43813">
        <w:rPr>
          <w:bCs/>
          <w:i/>
          <w:iCs/>
          <w:szCs w:val="22"/>
        </w:rPr>
        <w:t>Nėštumas</w:t>
      </w:r>
    </w:p>
    <w:p w14:paraId="6B493F03" w14:textId="77777777" w:rsidR="0081178C" w:rsidRPr="00B43813" w:rsidRDefault="0081178C" w:rsidP="00DF5F2D">
      <w:pPr>
        <w:rPr>
          <w:szCs w:val="22"/>
        </w:rPr>
      </w:pPr>
      <w:r w:rsidRPr="00B43813">
        <w:rPr>
          <w:szCs w:val="22"/>
        </w:rPr>
        <w:t>Jeigu esate nėščia (manote, kad galite būti pastojusi), pasakykite apie tai gydytojui. Jūsų gydytojas lieps Jums nebevartoti vaisto prieš planuojant pastojimą arba iš karto sužinojus apie nėštumą ir paskirs kitą vaistą vietoj Tarka. Tarka yra nerekomenduojamas ankstyvojo nėštumo laikotarpiu ir negali būti vartojamas, jeigu esate daugiau kaip tris mėnesius nėščia, nes tuomet jis gali padaryti didžiulės žalos Jūsų kūdikiui.</w:t>
      </w:r>
      <w:r w:rsidRPr="00B43813" w:rsidDel="00705AA8">
        <w:rPr>
          <w:szCs w:val="22"/>
        </w:rPr>
        <w:t xml:space="preserve"> </w:t>
      </w:r>
    </w:p>
    <w:p w14:paraId="74035278" w14:textId="77777777" w:rsidR="0081178C" w:rsidRPr="00B43813" w:rsidRDefault="0081178C" w:rsidP="00227230">
      <w:pPr>
        <w:rPr>
          <w:szCs w:val="22"/>
        </w:rPr>
      </w:pPr>
    </w:p>
    <w:p w14:paraId="3E7FB384" w14:textId="77777777" w:rsidR="0081178C" w:rsidRPr="00B43813" w:rsidRDefault="0081178C" w:rsidP="00227230">
      <w:pPr>
        <w:rPr>
          <w:bCs/>
          <w:i/>
          <w:iCs/>
          <w:szCs w:val="22"/>
        </w:rPr>
      </w:pPr>
      <w:r w:rsidRPr="00B43813">
        <w:rPr>
          <w:bCs/>
          <w:i/>
          <w:iCs/>
          <w:szCs w:val="22"/>
        </w:rPr>
        <w:t>Žindymo laikotarpis</w:t>
      </w:r>
    </w:p>
    <w:p w14:paraId="44169469" w14:textId="77777777" w:rsidR="0081178C" w:rsidRPr="00B43813" w:rsidRDefault="0081178C" w:rsidP="00227230">
      <w:pPr>
        <w:rPr>
          <w:b/>
          <w:szCs w:val="22"/>
        </w:rPr>
      </w:pPr>
      <w:r w:rsidRPr="00B43813">
        <w:rPr>
          <w:szCs w:val="22"/>
        </w:rPr>
        <w:t>Pasakykite savo gydytojui, jei maitinate krūtimi ar ruošiatės pradėti tai daryti. Tarka nerekomenduojamas krūtimi maitinančioms motinoms. Jei motina nori maitinti krūtimi, gydytojas gali paskirti kitą vaistą, ypač jei norima žindyti naujagimį arba prieš laiką gimusį kūdikį.</w:t>
      </w:r>
    </w:p>
    <w:p w14:paraId="31486899" w14:textId="77777777" w:rsidR="0081178C" w:rsidRPr="00B43813" w:rsidRDefault="0081178C" w:rsidP="00227230">
      <w:pPr>
        <w:rPr>
          <w:szCs w:val="22"/>
        </w:rPr>
      </w:pPr>
    </w:p>
    <w:p w14:paraId="41E17100" w14:textId="77777777" w:rsidR="0081178C" w:rsidRPr="00B43813" w:rsidRDefault="0081178C" w:rsidP="00227230">
      <w:pPr>
        <w:ind w:left="567" w:hanging="567"/>
        <w:rPr>
          <w:b/>
          <w:szCs w:val="22"/>
        </w:rPr>
      </w:pPr>
      <w:r w:rsidRPr="00B43813">
        <w:rPr>
          <w:b/>
          <w:szCs w:val="22"/>
        </w:rPr>
        <w:t>Vairavimas ir mechanizmų valdymas</w:t>
      </w:r>
    </w:p>
    <w:p w14:paraId="00B8E86B" w14:textId="77777777" w:rsidR="0081178C" w:rsidRPr="00B43813" w:rsidRDefault="0081178C" w:rsidP="00227230">
      <w:pPr>
        <w:ind w:left="567" w:hanging="567"/>
        <w:rPr>
          <w:b/>
          <w:szCs w:val="22"/>
        </w:rPr>
      </w:pPr>
    </w:p>
    <w:p w14:paraId="50B8F510" w14:textId="77777777" w:rsidR="0081178C" w:rsidRPr="00B43813" w:rsidRDefault="0081178C" w:rsidP="00227230">
      <w:pPr>
        <w:rPr>
          <w:szCs w:val="22"/>
        </w:rPr>
      </w:pPr>
      <w:r w:rsidRPr="00B43813">
        <w:rPr>
          <w:szCs w:val="22"/>
        </w:rPr>
        <w:t>Nors poveikio gebėjimui vairuoti ir valdyti mechanizmus nenustatyta, tačiau negalima paneigti, kad nesutrinka budrumas, nes Tarka gali sukelti galvos svaigimą ir nuovargį.</w:t>
      </w:r>
    </w:p>
    <w:p w14:paraId="629E3663" w14:textId="77777777" w:rsidR="0081178C" w:rsidRPr="00B43813" w:rsidRDefault="0081178C" w:rsidP="00227230">
      <w:pPr>
        <w:rPr>
          <w:szCs w:val="22"/>
        </w:rPr>
      </w:pPr>
    </w:p>
    <w:p w14:paraId="6A995585" w14:textId="77777777" w:rsidR="0081178C" w:rsidRPr="00B43813" w:rsidRDefault="0081178C" w:rsidP="00227230">
      <w:pPr>
        <w:rPr>
          <w:szCs w:val="22"/>
        </w:rPr>
      </w:pPr>
      <w:r w:rsidRPr="00B43813">
        <w:rPr>
          <w:szCs w:val="22"/>
        </w:rPr>
        <w:t>Kol nežinote, kaip Tarka Jus veikia, vairuoti ir valdyti mechanizmus yra draudžiama.</w:t>
      </w:r>
    </w:p>
    <w:p w14:paraId="1772BC31" w14:textId="77777777" w:rsidR="0081178C" w:rsidRPr="00B43813" w:rsidRDefault="0081178C" w:rsidP="00227230">
      <w:pPr>
        <w:ind w:left="567" w:hanging="567"/>
        <w:rPr>
          <w:szCs w:val="22"/>
        </w:rPr>
      </w:pPr>
    </w:p>
    <w:p w14:paraId="27AA545B" w14:textId="77777777" w:rsidR="0081178C" w:rsidRPr="00B43813" w:rsidRDefault="0081178C" w:rsidP="00227230">
      <w:pPr>
        <w:rPr>
          <w:b/>
          <w:szCs w:val="22"/>
        </w:rPr>
      </w:pPr>
      <w:r w:rsidRPr="00B43813">
        <w:rPr>
          <w:b/>
          <w:szCs w:val="22"/>
        </w:rPr>
        <w:t xml:space="preserve">Tarka sudėtyje yra natrio </w:t>
      </w:r>
    </w:p>
    <w:p w14:paraId="4C72F582" w14:textId="77777777" w:rsidR="0081178C" w:rsidRPr="00B43813" w:rsidRDefault="0081178C" w:rsidP="00227230">
      <w:pPr>
        <w:rPr>
          <w:szCs w:val="22"/>
        </w:rPr>
      </w:pPr>
      <w:r w:rsidRPr="00B43813">
        <w:rPr>
          <w:szCs w:val="22"/>
        </w:rPr>
        <w:t>Kiekvienoje  tabletėje yra 1,22 mmol (arba 28,0 mg) natrio. Tai reikia turėti omenyje pacientams, kurie laikosi dietos, kurioje mažas natrio kiekis.</w:t>
      </w:r>
    </w:p>
    <w:p w14:paraId="71415CE2" w14:textId="77777777" w:rsidR="0081178C" w:rsidRPr="00B43813" w:rsidRDefault="0081178C" w:rsidP="00227230">
      <w:pPr>
        <w:rPr>
          <w:szCs w:val="22"/>
        </w:rPr>
      </w:pPr>
    </w:p>
    <w:p w14:paraId="73953013" w14:textId="77777777" w:rsidR="0081178C" w:rsidRPr="00B43813" w:rsidRDefault="0081178C" w:rsidP="00227230">
      <w:pPr>
        <w:rPr>
          <w:i/>
          <w:szCs w:val="22"/>
        </w:rPr>
      </w:pPr>
      <w:r w:rsidRPr="00B43813">
        <w:rPr>
          <w:b/>
          <w:szCs w:val="22"/>
        </w:rPr>
        <w:t>Tarka sudėtyje yra laktozės</w:t>
      </w:r>
    </w:p>
    <w:p w14:paraId="3D625159" w14:textId="77777777" w:rsidR="0081178C" w:rsidRPr="00B43813" w:rsidRDefault="0081178C" w:rsidP="00227230">
      <w:pPr>
        <w:rPr>
          <w:szCs w:val="22"/>
        </w:rPr>
      </w:pPr>
      <w:r w:rsidRPr="00B43813">
        <w:rPr>
          <w:szCs w:val="22"/>
        </w:rPr>
        <w:t>Šio vaisto vienoje tabletėje yra 107 mg laktozės monohidrato. Jeigu gydytojas Jums yra sakęs, kad netoleruojate kokių nors angliavandenių, kreipkitės į jį prieš pradėdami vartoti šį vaistą.</w:t>
      </w:r>
    </w:p>
    <w:p w14:paraId="7FD79453" w14:textId="77777777" w:rsidR="0081178C" w:rsidRPr="00B43813" w:rsidRDefault="0081178C" w:rsidP="00227230">
      <w:pPr>
        <w:rPr>
          <w:szCs w:val="22"/>
        </w:rPr>
      </w:pPr>
    </w:p>
    <w:p w14:paraId="0C6241EC" w14:textId="77777777" w:rsidR="0081178C" w:rsidRPr="00B43813" w:rsidRDefault="0081178C" w:rsidP="00227230">
      <w:pPr>
        <w:rPr>
          <w:szCs w:val="22"/>
        </w:rPr>
      </w:pPr>
    </w:p>
    <w:p w14:paraId="3087A153" w14:textId="77777777" w:rsidR="0081178C" w:rsidRPr="00B43813" w:rsidRDefault="0081178C" w:rsidP="00DF5F2D">
      <w:pPr>
        <w:numPr>
          <w:ilvl w:val="12"/>
          <w:numId w:val="0"/>
        </w:numPr>
        <w:ind w:left="567" w:hanging="567"/>
        <w:rPr>
          <w:b/>
          <w:caps/>
          <w:szCs w:val="22"/>
        </w:rPr>
      </w:pPr>
      <w:r w:rsidRPr="00B43813">
        <w:rPr>
          <w:b/>
          <w:szCs w:val="22"/>
        </w:rPr>
        <w:t>3.</w:t>
      </w:r>
      <w:r w:rsidRPr="00B43813">
        <w:rPr>
          <w:b/>
          <w:szCs w:val="22"/>
        </w:rPr>
        <w:tab/>
        <w:t>Kaip vartoti Tarka</w:t>
      </w:r>
    </w:p>
    <w:p w14:paraId="5E44B588" w14:textId="77777777" w:rsidR="0081178C" w:rsidRPr="00B43813" w:rsidRDefault="0081178C" w:rsidP="00227230">
      <w:pPr>
        <w:ind w:left="567" w:hanging="567"/>
        <w:rPr>
          <w:szCs w:val="22"/>
        </w:rPr>
      </w:pPr>
    </w:p>
    <w:p w14:paraId="0CF50E15" w14:textId="77777777" w:rsidR="0081178C" w:rsidRPr="00B43813" w:rsidRDefault="0081178C" w:rsidP="00227230">
      <w:pPr>
        <w:rPr>
          <w:szCs w:val="22"/>
        </w:rPr>
      </w:pPr>
      <w:r w:rsidRPr="00B43813">
        <w:rPr>
          <w:szCs w:val="22"/>
        </w:rPr>
        <w:lastRenderedPageBreak/>
        <w:t>Vartokite tiksliai kaip nurodė gydytojas. Jeigu abejojate, kreipkitės į gydytoją arba vaistininką. Jūsų gydytojas parinks Jums labiausia tinkamą dozę, kontroliuojančią Jūsų kraujo spaudimą.</w:t>
      </w:r>
    </w:p>
    <w:p w14:paraId="3029EFC8" w14:textId="77777777" w:rsidR="0081178C" w:rsidRPr="00B43813" w:rsidRDefault="0081178C" w:rsidP="00227230">
      <w:pPr>
        <w:rPr>
          <w:szCs w:val="22"/>
        </w:rPr>
      </w:pPr>
    </w:p>
    <w:p w14:paraId="53E08F51" w14:textId="77777777" w:rsidR="0081178C" w:rsidRPr="00B43813" w:rsidRDefault="0081178C" w:rsidP="00227230">
      <w:pPr>
        <w:rPr>
          <w:szCs w:val="22"/>
        </w:rPr>
      </w:pPr>
      <w:r w:rsidRPr="00B43813">
        <w:rPr>
          <w:szCs w:val="22"/>
        </w:rPr>
        <w:t>Įprastinė paros dozė yra viena tabletė. Ją reikia gerti ryte, po valgio. Tabletę reikia nuryti visą, užsigeriant stikline vandens. Jos negalima čiulpti, kramtyti ar traiškyti.</w:t>
      </w:r>
    </w:p>
    <w:p w14:paraId="68E6F116" w14:textId="77777777" w:rsidR="0081178C" w:rsidRPr="00B43813" w:rsidRDefault="0081178C" w:rsidP="00227230">
      <w:pPr>
        <w:rPr>
          <w:szCs w:val="22"/>
        </w:rPr>
      </w:pPr>
    </w:p>
    <w:p w14:paraId="7EBBD0F3" w14:textId="77777777" w:rsidR="0081178C" w:rsidRPr="00B43813" w:rsidRDefault="0081178C" w:rsidP="00227230">
      <w:pPr>
        <w:rPr>
          <w:b/>
          <w:szCs w:val="22"/>
        </w:rPr>
      </w:pPr>
      <w:r w:rsidRPr="00B43813">
        <w:rPr>
          <w:b/>
          <w:szCs w:val="22"/>
        </w:rPr>
        <w:t>Ką daryti pavartojus per didelę Tarka dozę?</w:t>
      </w:r>
    </w:p>
    <w:p w14:paraId="064BF311" w14:textId="77777777" w:rsidR="0081178C" w:rsidRPr="00B43813" w:rsidRDefault="0081178C" w:rsidP="00227230">
      <w:pPr>
        <w:rPr>
          <w:szCs w:val="22"/>
        </w:rPr>
      </w:pPr>
      <w:r w:rsidRPr="00B43813">
        <w:rPr>
          <w:szCs w:val="22"/>
        </w:rPr>
        <w:t>Jei manote, kad perdozavote Tarka, turite nedelsdami kreiptis į gydytoją ar vaistininką, kai kuriose situacijose gali prireikti skubios medicininės pagalbos.</w:t>
      </w:r>
    </w:p>
    <w:p w14:paraId="2AB87F29" w14:textId="77777777" w:rsidR="0081178C" w:rsidRPr="00B43813" w:rsidRDefault="0081178C" w:rsidP="00227230">
      <w:pPr>
        <w:rPr>
          <w:szCs w:val="22"/>
        </w:rPr>
      </w:pPr>
    </w:p>
    <w:p w14:paraId="02F31347" w14:textId="77777777" w:rsidR="0081178C" w:rsidRPr="00B43813" w:rsidRDefault="0081178C" w:rsidP="00227230">
      <w:pPr>
        <w:rPr>
          <w:szCs w:val="22"/>
        </w:rPr>
      </w:pPr>
      <w:r w:rsidRPr="00B43813">
        <w:rPr>
          <w:szCs w:val="22"/>
        </w:rPr>
        <w:t>Išgėrus per daug Tarka, gali atsirasti mieguistumas ar galvos svaigimas, gali smarkiai kristi kraujospūdis ar suretėti širdies susitraukimai. Kiti simptomai išgėrus per daug Tarka yra: šokas (staigus kraujo spaudimo ir širdies susitraukimų dažnio kritimas), stuporas, inkstų nepakankamumas, dažnas kvėpavimas, nereguliari širdies veikla, nerimas ir kosulys. Įtarę, kad vaisto perdozavote, nedelsdami kreipkitės į gydytoją.</w:t>
      </w:r>
    </w:p>
    <w:p w14:paraId="423733EE" w14:textId="77777777" w:rsidR="0081178C" w:rsidRPr="00B43813" w:rsidRDefault="0081178C" w:rsidP="00227230">
      <w:pPr>
        <w:rPr>
          <w:b/>
          <w:szCs w:val="22"/>
        </w:rPr>
      </w:pPr>
    </w:p>
    <w:p w14:paraId="5AD00096" w14:textId="77777777" w:rsidR="0081178C" w:rsidRPr="00B43813" w:rsidRDefault="0081178C" w:rsidP="00227230">
      <w:pPr>
        <w:rPr>
          <w:b/>
          <w:szCs w:val="22"/>
        </w:rPr>
      </w:pPr>
      <w:r w:rsidRPr="00B43813">
        <w:rPr>
          <w:b/>
          <w:szCs w:val="22"/>
        </w:rPr>
        <w:t>Pamiršus pavartoti Tarka</w:t>
      </w:r>
    </w:p>
    <w:p w14:paraId="78B36423" w14:textId="77777777" w:rsidR="0081178C" w:rsidRPr="00B43813" w:rsidRDefault="0081178C" w:rsidP="00227230">
      <w:pPr>
        <w:rPr>
          <w:szCs w:val="22"/>
        </w:rPr>
      </w:pPr>
      <w:r w:rsidRPr="00B43813">
        <w:rPr>
          <w:szCs w:val="22"/>
        </w:rPr>
        <w:t>Stenkitės Tarka gerti kasdien tokiu pačiu metu. Tai padės nepamiršti vaisto išgerti.</w:t>
      </w:r>
    </w:p>
    <w:p w14:paraId="15159744" w14:textId="77777777" w:rsidR="0081178C" w:rsidRPr="00B43813" w:rsidRDefault="0081178C" w:rsidP="00227230">
      <w:pPr>
        <w:rPr>
          <w:szCs w:val="22"/>
        </w:rPr>
      </w:pPr>
    </w:p>
    <w:p w14:paraId="7858CB9D" w14:textId="77777777" w:rsidR="0081178C" w:rsidRPr="00B43813" w:rsidRDefault="0081178C" w:rsidP="00227230">
      <w:pPr>
        <w:rPr>
          <w:szCs w:val="22"/>
        </w:rPr>
      </w:pPr>
      <w:r w:rsidRPr="00B43813">
        <w:rPr>
          <w:szCs w:val="22"/>
        </w:rPr>
        <w:t>Jei įprastiniu laiku Tarka išgerti pamiršite, gerkite jo tuoj pat, kai tik prisiminsite, bet tik tuomet, jei tai vis dar yra ta pati diena, kurią vaisto neišgėrėte.</w:t>
      </w:r>
    </w:p>
    <w:p w14:paraId="018843EB" w14:textId="77777777" w:rsidR="0081178C" w:rsidRPr="00B43813" w:rsidRDefault="0081178C" w:rsidP="00227230">
      <w:pPr>
        <w:rPr>
          <w:szCs w:val="22"/>
        </w:rPr>
      </w:pPr>
    </w:p>
    <w:p w14:paraId="63A247D7" w14:textId="77777777" w:rsidR="0081178C" w:rsidRPr="00B43813" w:rsidRDefault="0081178C" w:rsidP="00227230">
      <w:pPr>
        <w:rPr>
          <w:szCs w:val="22"/>
        </w:rPr>
      </w:pPr>
      <w:r w:rsidRPr="00B43813">
        <w:rPr>
          <w:szCs w:val="22"/>
        </w:rPr>
        <w:t>Negalima vartoti dvigubos dozės norint kompensuoti praleistą tabletę.</w:t>
      </w:r>
    </w:p>
    <w:p w14:paraId="63AAE928" w14:textId="77777777" w:rsidR="0081178C" w:rsidRPr="00B43813" w:rsidRDefault="0081178C" w:rsidP="00227230">
      <w:pPr>
        <w:rPr>
          <w:szCs w:val="22"/>
        </w:rPr>
      </w:pPr>
    </w:p>
    <w:p w14:paraId="2EBF97F9" w14:textId="77777777" w:rsidR="0081178C" w:rsidRPr="00B43813" w:rsidRDefault="0081178C" w:rsidP="00227230">
      <w:pPr>
        <w:rPr>
          <w:szCs w:val="22"/>
        </w:rPr>
      </w:pPr>
      <w:r w:rsidRPr="00B43813">
        <w:rPr>
          <w:szCs w:val="22"/>
        </w:rPr>
        <w:t>Jei turite klausimų apie Tarka vartojimą, kreipkitės į savo gydytoją ar vaistininką.</w:t>
      </w:r>
    </w:p>
    <w:p w14:paraId="0735E947" w14:textId="77777777" w:rsidR="0081178C" w:rsidRPr="00B43813" w:rsidRDefault="0081178C" w:rsidP="00227230">
      <w:pPr>
        <w:rPr>
          <w:szCs w:val="22"/>
        </w:rPr>
      </w:pPr>
    </w:p>
    <w:p w14:paraId="3A42F6A6" w14:textId="77777777" w:rsidR="0081178C" w:rsidRPr="00B43813" w:rsidRDefault="0081178C" w:rsidP="00227230">
      <w:pPr>
        <w:rPr>
          <w:b/>
          <w:szCs w:val="22"/>
        </w:rPr>
      </w:pPr>
      <w:r w:rsidRPr="00B43813">
        <w:rPr>
          <w:b/>
          <w:szCs w:val="22"/>
        </w:rPr>
        <w:t>Nustojus vartoti Tarka</w:t>
      </w:r>
    </w:p>
    <w:p w14:paraId="35FD1E70" w14:textId="77777777" w:rsidR="0081178C" w:rsidRPr="00B43813" w:rsidRDefault="0081178C" w:rsidP="00227230">
      <w:pPr>
        <w:rPr>
          <w:szCs w:val="22"/>
        </w:rPr>
      </w:pPr>
      <w:r w:rsidRPr="00B43813">
        <w:rPr>
          <w:szCs w:val="22"/>
        </w:rPr>
        <w:t>Be gydytojo leidimo Tarka vartojimo nutraukti nerekomenduojama.</w:t>
      </w:r>
    </w:p>
    <w:p w14:paraId="4A858A40" w14:textId="77777777" w:rsidR="0081178C" w:rsidRPr="00B43813" w:rsidRDefault="0081178C" w:rsidP="00227230">
      <w:pPr>
        <w:rPr>
          <w:szCs w:val="22"/>
        </w:rPr>
      </w:pPr>
    </w:p>
    <w:p w14:paraId="001591BF" w14:textId="77777777" w:rsidR="0081178C" w:rsidRPr="00B43813" w:rsidRDefault="0081178C" w:rsidP="00227230">
      <w:pPr>
        <w:rPr>
          <w:szCs w:val="22"/>
        </w:rPr>
      </w:pPr>
      <w:r w:rsidRPr="00B43813">
        <w:rPr>
          <w:szCs w:val="22"/>
        </w:rPr>
        <w:t>Jei nustosite vartoti Tarka, gali padidėti kraujo spaudimas.</w:t>
      </w:r>
    </w:p>
    <w:p w14:paraId="5684ED5B" w14:textId="77777777" w:rsidR="0081178C" w:rsidRPr="00B43813" w:rsidRDefault="0081178C" w:rsidP="00227230">
      <w:pPr>
        <w:rPr>
          <w:szCs w:val="22"/>
        </w:rPr>
      </w:pPr>
    </w:p>
    <w:p w14:paraId="449292E7" w14:textId="77777777" w:rsidR="0081178C" w:rsidRPr="00B43813" w:rsidRDefault="0081178C" w:rsidP="00227230">
      <w:pPr>
        <w:rPr>
          <w:szCs w:val="22"/>
        </w:rPr>
      </w:pPr>
      <w:r w:rsidRPr="00B43813">
        <w:rPr>
          <w:noProof/>
          <w:szCs w:val="22"/>
        </w:rPr>
        <w:t xml:space="preserve">Jeigu kiltų daugiau klausimų dėl šio vaisto vartojimo, kreipkitės į </w:t>
      </w:r>
      <w:r w:rsidRPr="00B43813">
        <w:rPr>
          <w:szCs w:val="22"/>
        </w:rPr>
        <w:t>gydytoją ar vaistininką.</w:t>
      </w:r>
    </w:p>
    <w:p w14:paraId="461A7D09" w14:textId="77777777" w:rsidR="0081178C" w:rsidRPr="00B43813" w:rsidRDefault="0081178C" w:rsidP="00227230">
      <w:pPr>
        <w:ind w:left="567" w:hanging="567"/>
        <w:rPr>
          <w:szCs w:val="22"/>
        </w:rPr>
      </w:pPr>
    </w:p>
    <w:p w14:paraId="013BA94D" w14:textId="77777777" w:rsidR="0081178C" w:rsidRPr="00B43813" w:rsidRDefault="0081178C" w:rsidP="00227230">
      <w:pPr>
        <w:ind w:left="567" w:hanging="567"/>
        <w:rPr>
          <w:szCs w:val="22"/>
        </w:rPr>
      </w:pPr>
    </w:p>
    <w:p w14:paraId="68DA9915" w14:textId="77777777" w:rsidR="0081178C" w:rsidRPr="00B43813" w:rsidRDefault="0081178C" w:rsidP="00DF5F2D">
      <w:pPr>
        <w:numPr>
          <w:ilvl w:val="12"/>
          <w:numId w:val="0"/>
        </w:numPr>
        <w:ind w:left="567" w:hanging="567"/>
        <w:rPr>
          <w:b/>
          <w:caps/>
          <w:szCs w:val="22"/>
        </w:rPr>
      </w:pPr>
      <w:r w:rsidRPr="00B43813">
        <w:rPr>
          <w:b/>
          <w:szCs w:val="22"/>
        </w:rPr>
        <w:t>4.</w:t>
      </w:r>
      <w:r w:rsidRPr="00B43813">
        <w:rPr>
          <w:b/>
          <w:szCs w:val="22"/>
        </w:rPr>
        <w:tab/>
        <w:t>Galimas šalutinis poveikis</w:t>
      </w:r>
    </w:p>
    <w:p w14:paraId="252F979E" w14:textId="77777777" w:rsidR="0081178C" w:rsidRPr="00B43813" w:rsidRDefault="0081178C" w:rsidP="00227230">
      <w:pPr>
        <w:ind w:left="567" w:hanging="567"/>
        <w:rPr>
          <w:szCs w:val="22"/>
        </w:rPr>
      </w:pPr>
    </w:p>
    <w:p w14:paraId="2DD8574D" w14:textId="77777777" w:rsidR="0081178C" w:rsidRPr="00B43813" w:rsidRDefault="0081178C" w:rsidP="00227230">
      <w:pPr>
        <w:pStyle w:val="BTEMEASMCA"/>
        <w:rPr>
          <w:noProof w:val="0"/>
          <w:sz w:val="22"/>
          <w:szCs w:val="22"/>
        </w:rPr>
      </w:pPr>
      <w:r w:rsidRPr="00B43813">
        <w:rPr>
          <w:sz w:val="22"/>
          <w:szCs w:val="22"/>
        </w:rPr>
        <w:t>Šis vaistas, kaip ir visi kiti, gali sukelti šalutinį poveikį, nors jis pasireiškia ne visiems žmonėms.</w:t>
      </w:r>
    </w:p>
    <w:p w14:paraId="5F99E2B6" w14:textId="77777777" w:rsidR="0081178C" w:rsidRPr="00B43813" w:rsidRDefault="0081178C" w:rsidP="00227230">
      <w:pPr>
        <w:rPr>
          <w:bCs/>
          <w:szCs w:val="22"/>
        </w:rPr>
      </w:pPr>
      <w:r w:rsidRPr="00B43813">
        <w:rPr>
          <w:bCs/>
          <w:szCs w:val="22"/>
        </w:rPr>
        <w:t>Pasakykite savo gydytojui, jei Jums pasireiškia kuris nors iš žemiau išvardytų šalutinių poveikių. Kai kurie Tarka šalutiniai poveikiai gali būti labai rimti.</w:t>
      </w:r>
    </w:p>
    <w:p w14:paraId="2D9B53BC" w14:textId="77777777" w:rsidR="0081178C" w:rsidRPr="00B43813" w:rsidRDefault="0081178C" w:rsidP="00227230">
      <w:pPr>
        <w:rPr>
          <w:szCs w:val="22"/>
        </w:rPr>
      </w:pPr>
    </w:p>
    <w:p w14:paraId="3AE81130" w14:textId="77777777" w:rsidR="0081178C" w:rsidRPr="00B43813" w:rsidRDefault="0081178C" w:rsidP="00227230">
      <w:pPr>
        <w:rPr>
          <w:bCs/>
          <w:i/>
          <w:iCs/>
          <w:szCs w:val="22"/>
        </w:rPr>
      </w:pPr>
      <w:r w:rsidRPr="00B43813">
        <w:rPr>
          <w:bCs/>
          <w:i/>
          <w:iCs/>
          <w:szCs w:val="22"/>
        </w:rPr>
        <w:t>Dažnas (pasireiškia 1 - 10 iš 100 gydomų pacientų) šalutinis poveikis:</w:t>
      </w:r>
    </w:p>
    <w:p w14:paraId="73E8399F" w14:textId="77777777" w:rsidR="0081178C" w:rsidRPr="00B43813" w:rsidRDefault="0081178C" w:rsidP="00227230">
      <w:pPr>
        <w:rPr>
          <w:szCs w:val="22"/>
        </w:rPr>
      </w:pPr>
      <w:r w:rsidRPr="00B43813">
        <w:rPr>
          <w:szCs w:val="22"/>
        </w:rPr>
        <w:t>-</w:t>
      </w:r>
      <w:r w:rsidRPr="00B43813">
        <w:rPr>
          <w:szCs w:val="22"/>
        </w:rPr>
        <w:tab/>
        <w:t>kosulys;</w:t>
      </w:r>
    </w:p>
    <w:p w14:paraId="2EF78B23" w14:textId="77777777" w:rsidR="0081178C" w:rsidRPr="00B43813" w:rsidRDefault="0081178C" w:rsidP="00227230">
      <w:pPr>
        <w:rPr>
          <w:szCs w:val="22"/>
        </w:rPr>
      </w:pPr>
      <w:r w:rsidRPr="00B43813">
        <w:rPr>
          <w:szCs w:val="22"/>
        </w:rPr>
        <w:t>-</w:t>
      </w:r>
      <w:r w:rsidRPr="00B43813">
        <w:rPr>
          <w:szCs w:val="22"/>
        </w:rPr>
        <w:tab/>
        <w:t xml:space="preserve">galvos svaigimas; </w:t>
      </w:r>
    </w:p>
    <w:p w14:paraId="69A199A6" w14:textId="77777777" w:rsidR="0081178C" w:rsidRPr="00B43813" w:rsidRDefault="0081178C" w:rsidP="00227230">
      <w:pPr>
        <w:rPr>
          <w:szCs w:val="22"/>
        </w:rPr>
      </w:pPr>
      <w:r w:rsidRPr="00B43813">
        <w:rPr>
          <w:szCs w:val="22"/>
        </w:rPr>
        <w:t>-</w:t>
      </w:r>
      <w:r w:rsidRPr="00B43813">
        <w:rPr>
          <w:szCs w:val="22"/>
        </w:rPr>
        <w:tab/>
        <w:t>galvos skausmas;</w:t>
      </w:r>
    </w:p>
    <w:p w14:paraId="779070A2" w14:textId="77777777" w:rsidR="0081178C" w:rsidRPr="00B43813" w:rsidRDefault="0081178C" w:rsidP="00227230">
      <w:pPr>
        <w:rPr>
          <w:szCs w:val="22"/>
        </w:rPr>
      </w:pPr>
      <w:r w:rsidRPr="00B43813">
        <w:rPr>
          <w:szCs w:val="22"/>
        </w:rPr>
        <w:t>-</w:t>
      </w:r>
      <w:r w:rsidRPr="00B43813">
        <w:rPr>
          <w:szCs w:val="22"/>
        </w:rPr>
        <w:tab/>
        <w:t>vidurių užkietėjimas;</w:t>
      </w:r>
    </w:p>
    <w:p w14:paraId="7B3DF64D" w14:textId="77777777" w:rsidR="0081178C" w:rsidRPr="00B43813" w:rsidRDefault="0081178C" w:rsidP="00227230">
      <w:pPr>
        <w:rPr>
          <w:szCs w:val="22"/>
        </w:rPr>
      </w:pPr>
      <w:r w:rsidRPr="00B43813">
        <w:rPr>
          <w:szCs w:val="22"/>
        </w:rPr>
        <w:t>-</w:t>
      </w:r>
      <w:r w:rsidRPr="00B43813">
        <w:rPr>
          <w:szCs w:val="22"/>
        </w:rPr>
        <w:tab/>
        <w:t>šokas;</w:t>
      </w:r>
    </w:p>
    <w:p w14:paraId="131EE721" w14:textId="77777777" w:rsidR="0081178C" w:rsidRPr="00B43813" w:rsidRDefault="0081178C" w:rsidP="00227230">
      <w:pPr>
        <w:rPr>
          <w:szCs w:val="22"/>
        </w:rPr>
      </w:pPr>
      <w:r w:rsidRPr="00B43813">
        <w:rPr>
          <w:szCs w:val="22"/>
        </w:rPr>
        <w:t>-</w:t>
      </w:r>
      <w:r w:rsidRPr="00B43813">
        <w:rPr>
          <w:szCs w:val="22"/>
        </w:rPr>
        <w:tab/>
        <w:t>žemas kraujospūdis;</w:t>
      </w:r>
    </w:p>
    <w:p w14:paraId="239599E8" w14:textId="77777777" w:rsidR="0081178C" w:rsidRPr="00B43813" w:rsidRDefault="0081178C" w:rsidP="00227230">
      <w:pPr>
        <w:rPr>
          <w:szCs w:val="22"/>
        </w:rPr>
      </w:pPr>
      <w:r w:rsidRPr="00B43813">
        <w:rPr>
          <w:szCs w:val="22"/>
        </w:rPr>
        <w:t>-</w:t>
      </w:r>
      <w:r w:rsidRPr="00B43813">
        <w:rPr>
          <w:szCs w:val="22"/>
        </w:rPr>
        <w:tab/>
        <w:t>karščio pylimas;</w:t>
      </w:r>
    </w:p>
    <w:p w14:paraId="3D3E269C" w14:textId="77777777" w:rsidR="0081178C" w:rsidRPr="00B43813" w:rsidRDefault="0081178C" w:rsidP="00227230">
      <w:pPr>
        <w:rPr>
          <w:szCs w:val="22"/>
        </w:rPr>
      </w:pPr>
      <w:r w:rsidRPr="00B43813">
        <w:rPr>
          <w:szCs w:val="22"/>
        </w:rPr>
        <w:t>-</w:t>
      </w:r>
      <w:r w:rsidRPr="00B43813">
        <w:rPr>
          <w:szCs w:val="22"/>
        </w:rPr>
        <w:tab/>
        <w:t>galvos svaigimas (</w:t>
      </w:r>
      <w:r w:rsidRPr="00B43813">
        <w:rPr>
          <w:i/>
          <w:szCs w:val="22"/>
        </w:rPr>
        <w:t>vertigo</w:t>
      </w:r>
      <w:r w:rsidRPr="00B43813">
        <w:rPr>
          <w:szCs w:val="22"/>
        </w:rPr>
        <w:t>).</w:t>
      </w:r>
    </w:p>
    <w:p w14:paraId="145BF389" w14:textId="77777777" w:rsidR="0081178C" w:rsidRPr="00B43813" w:rsidRDefault="0081178C" w:rsidP="00227230">
      <w:pPr>
        <w:rPr>
          <w:szCs w:val="22"/>
        </w:rPr>
      </w:pPr>
    </w:p>
    <w:p w14:paraId="269A7F7A" w14:textId="77777777" w:rsidR="0081178C" w:rsidRPr="00B43813" w:rsidRDefault="0081178C" w:rsidP="00227230">
      <w:pPr>
        <w:rPr>
          <w:bCs/>
          <w:i/>
          <w:iCs/>
          <w:szCs w:val="22"/>
        </w:rPr>
      </w:pPr>
      <w:r w:rsidRPr="00B43813">
        <w:rPr>
          <w:bCs/>
          <w:i/>
          <w:iCs/>
          <w:szCs w:val="22"/>
        </w:rPr>
        <w:lastRenderedPageBreak/>
        <w:t>Nedažnas (pasireiškia 1 - 10 iš 1 000 gydomų pacientų) šalutinis poveikis:</w:t>
      </w:r>
    </w:p>
    <w:p w14:paraId="10192159" w14:textId="77777777" w:rsidR="0081178C" w:rsidRPr="00B43813" w:rsidRDefault="0081178C" w:rsidP="00227230">
      <w:pPr>
        <w:rPr>
          <w:szCs w:val="22"/>
        </w:rPr>
      </w:pPr>
      <w:r w:rsidRPr="00B43813">
        <w:rPr>
          <w:szCs w:val="22"/>
        </w:rPr>
        <w:t>-</w:t>
      </w:r>
      <w:r w:rsidRPr="00B43813">
        <w:rPr>
          <w:szCs w:val="22"/>
        </w:rPr>
        <w:tab/>
        <w:t>alerginės reakcijos;</w:t>
      </w:r>
    </w:p>
    <w:p w14:paraId="2F210563" w14:textId="77777777" w:rsidR="0081178C" w:rsidRPr="00B43813" w:rsidRDefault="0081178C" w:rsidP="00227230">
      <w:pPr>
        <w:rPr>
          <w:szCs w:val="22"/>
        </w:rPr>
      </w:pPr>
      <w:r w:rsidRPr="00B43813">
        <w:rPr>
          <w:szCs w:val="22"/>
        </w:rPr>
        <w:t>-</w:t>
      </w:r>
      <w:r w:rsidRPr="00B43813">
        <w:rPr>
          <w:szCs w:val="22"/>
        </w:rPr>
        <w:tab/>
        <w:t>mieguistumas;</w:t>
      </w:r>
    </w:p>
    <w:p w14:paraId="20D86755" w14:textId="77777777" w:rsidR="0081178C" w:rsidRPr="00B43813" w:rsidRDefault="0081178C" w:rsidP="00227230">
      <w:pPr>
        <w:rPr>
          <w:szCs w:val="22"/>
        </w:rPr>
      </w:pPr>
      <w:r w:rsidRPr="00B43813">
        <w:rPr>
          <w:szCs w:val="22"/>
        </w:rPr>
        <w:t>-</w:t>
      </w:r>
      <w:r w:rsidRPr="00B43813">
        <w:rPr>
          <w:szCs w:val="22"/>
        </w:rPr>
        <w:tab/>
        <w:t>traukuliai, drebulys;</w:t>
      </w:r>
    </w:p>
    <w:p w14:paraId="2900DC7B" w14:textId="77777777" w:rsidR="0081178C" w:rsidRPr="00B43813" w:rsidRDefault="0081178C" w:rsidP="00227230">
      <w:pPr>
        <w:rPr>
          <w:szCs w:val="22"/>
        </w:rPr>
      </w:pPr>
      <w:r w:rsidRPr="00B43813">
        <w:rPr>
          <w:szCs w:val="22"/>
        </w:rPr>
        <w:t>-</w:t>
      </w:r>
      <w:r w:rsidRPr="00B43813">
        <w:rPr>
          <w:szCs w:val="22"/>
        </w:rPr>
        <w:tab/>
        <w:t>pernelyg greitas juntamas širdies plakimas (palpitacija);</w:t>
      </w:r>
    </w:p>
    <w:p w14:paraId="211721CB" w14:textId="77777777" w:rsidR="0081178C" w:rsidRPr="00B43813" w:rsidRDefault="0081178C" w:rsidP="00227230">
      <w:pPr>
        <w:rPr>
          <w:szCs w:val="22"/>
        </w:rPr>
      </w:pPr>
      <w:r w:rsidRPr="00B43813">
        <w:rPr>
          <w:b/>
          <w:szCs w:val="22"/>
        </w:rPr>
        <w:t>-</w:t>
      </w:r>
      <w:r w:rsidRPr="00B43813">
        <w:rPr>
          <w:b/>
          <w:szCs w:val="22"/>
        </w:rPr>
        <w:tab/>
      </w:r>
      <w:r w:rsidRPr="00B43813">
        <w:rPr>
          <w:szCs w:val="22"/>
        </w:rPr>
        <w:t>krūtinės skausmas;</w:t>
      </w:r>
    </w:p>
    <w:p w14:paraId="0F782AB0" w14:textId="77777777" w:rsidR="0081178C" w:rsidRPr="00B43813" w:rsidRDefault="0081178C" w:rsidP="00227230">
      <w:pPr>
        <w:rPr>
          <w:szCs w:val="22"/>
        </w:rPr>
      </w:pPr>
      <w:r w:rsidRPr="00B43813">
        <w:rPr>
          <w:szCs w:val="22"/>
        </w:rPr>
        <w:t>-</w:t>
      </w:r>
      <w:r w:rsidRPr="00B43813">
        <w:rPr>
          <w:szCs w:val="22"/>
        </w:rPr>
        <w:tab/>
        <w:t>pykinimas, pilvo skausmas;</w:t>
      </w:r>
    </w:p>
    <w:p w14:paraId="100A4F6C" w14:textId="77777777" w:rsidR="0081178C" w:rsidRPr="00B43813" w:rsidRDefault="0081178C" w:rsidP="00227230">
      <w:pPr>
        <w:rPr>
          <w:szCs w:val="22"/>
        </w:rPr>
      </w:pPr>
      <w:r w:rsidRPr="00B43813">
        <w:rPr>
          <w:szCs w:val="22"/>
        </w:rPr>
        <w:t>-</w:t>
      </w:r>
      <w:r w:rsidRPr="00B43813">
        <w:rPr>
          <w:szCs w:val="22"/>
        </w:rPr>
        <w:tab/>
        <w:t>viduriavimas;</w:t>
      </w:r>
    </w:p>
    <w:p w14:paraId="76959F86" w14:textId="77777777" w:rsidR="0081178C" w:rsidRPr="00B43813" w:rsidRDefault="0081178C" w:rsidP="00227230">
      <w:pPr>
        <w:rPr>
          <w:szCs w:val="22"/>
        </w:rPr>
      </w:pPr>
      <w:r w:rsidRPr="00B43813">
        <w:rPr>
          <w:szCs w:val="22"/>
        </w:rPr>
        <w:t>-</w:t>
      </w:r>
      <w:r w:rsidRPr="00B43813">
        <w:rPr>
          <w:szCs w:val="22"/>
        </w:rPr>
        <w:tab/>
        <w:t>padidėjęs prakaitavimas;</w:t>
      </w:r>
    </w:p>
    <w:p w14:paraId="6515C7D8" w14:textId="77777777" w:rsidR="0081178C" w:rsidRPr="00B43813" w:rsidRDefault="0081178C" w:rsidP="00227230">
      <w:pPr>
        <w:rPr>
          <w:szCs w:val="22"/>
        </w:rPr>
      </w:pPr>
      <w:r w:rsidRPr="00B43813">
        <w:rPr>
          <w:szCs w:val="22"/>
        </w:rPr>
        <w:t>-</w:t>
      </w:r>
      <w:r w:rsidRPr="00B43813">
        <w:rPr>
          <w:szCs w:val="22"/>
        </w:rPr>
        <w:tab/>
        <w:t>dažnas šlapinimasis;</w:t>
      </w:r>
    </w:p>
    <w:p w14:paraId="0FA0A687" w14:textId="77777777" w:rsidR="0081178C" w:rsidRPr="00B43813" w:rsidRDefault="0081178C" w:rsidP="00227230">
      <w:pPr>
        <w:rPr>
          <w:szCs w:val="22"/>
        </w:rPr>
      </w:pPr>
      <w:r w:rsidRPr="00B43813">
        <w:rPr>
          <w:szCs w:val="22"/>
        </w:rPr>
        <w:t>-</w:t>
      </w:r>
      <w:r w:rsidRPr="00B43813">
        <w:rPr>
          <w:szCs w:val="22"/>
        </w:rPr>
        <w:tab/>
        <w:t>padidėjęs riebalų kiekis kraujyje (hiperlipidemija).</w:t>
      </w:r>
    </w:p>
    <w:p w14:paraId="21214297" w14:textId="77777777" w:rsidR="0081178C" w:rsidRPr="00B43813" w:rsidRDefault="0081178C" w:rsidP="00227230">
      <w:pPr>
        <w:rPr>
          <w:szCs w:val="22"/>
        </w:rPr>
      </w:pPr>
    </w:p>
    <w:p w14:paraId="14046184" w14:textId="77777777" w:rsidR="0081178C" w:rsidRPr="00B43813" w:rsidRDefault="0081178C" w:rsidP="00227230">
      <w:pPr>
        <w:rPr>
          <w:bCs/>
          <w:i/>
          <w:iCs/>
          <w:szCs w:val="22"/>
        </w:rPr>
      </w:pPr>
      <w:r w:rsidRPr="00B43813">
        <w:rPr>
          <w:bCs/>
          <w:i/>
          <w:iCs/>
          <w:szCs w:val="22"/>
        </w:rPr>
        <w:t>Retas (pasireiškia nuo 1 - 10 iš 10 000 gydomų pacientų) šalutinis poveikis:</w:t>
      </w:r>
    </w:p>
    <w:p w14:paraId="071DC372" w14:textId="77777777" w:rsidR="0081178C" w:rsidRPr="00B43813" w:rsidRDefault="0081178C" w:rsidP="00227230">
      <w:pPr>
        <w:rPr>
          <w:szCs w:val="22"/>
        </w:rPr>
      </w:pPr>
      <w:r w:rsidRPr="00B43813">
        <w:rPr>
          <w:szCs w:val="22"/>
        </w:rPr>
        <w:t>-</w:t>
      </w:r>
      <w:r w:rsidRPr="00B43813">
        <w:rPr>
          <w:szCs w:val="22"/>
        </w:rPr>
        <w:tab/>
        <w:t>anoreksija;</w:t>
      </w:r>
    </w:p>
    <w:p w14:paraId="1BDFB2A0" w14:textId="77777777" w:rsidR="0081178C" w:rsidRPr="00B43813" w:rsidRDefault="0081178C" w:rsidP="00227230">
      <w:pPr>
        <w:rPr>
          <w:szCs w:val="22"/>
        </w:rPr>
      </w:pPr>
      <w:r w:rsidRPr="00B43813">
        <w:rPr>
          <w:szCs w:val="22"/>
        </w:rPr>
        <w:t>-</w:t>
      </w:r>
      <w:r w:rsidRPr="00B43813">
        <w:rPr>
          <w:szCs w:val="22"/>
        </w:rPr>
        <w:tab/>
        <w:t>alpulys;</w:t>
      </w:r>
    </w:p>
    <w:p w14:paraId="6FD45F2A" w14:textId="77777777" w:rsidR="0081178C" w:rsidRPr="00B43813" w:rsidRDefault="0081178C" w:rsidP="00227230">
      <w:pPr>
        <w:rPr>
          <w:szCs w:val="22"/>
        </w:rPr>
      </w:pPr>
      <w:r w:rsidRPr="00B43813">
        <w:rPr>
          <w:szCs w:val="22"/>
        </w:rPr>
        <w:t>-</w:t>
      </w:r>
      <w:r w:rsidRPr="00B43813">
        <w:rPr>
          <w:szCs w:val="22"/>
        </w:rPr>
        <w:tab/>
        <w:t>plaukų slinkimas;</w:t>
      </w:r>
    </w:p>
    <w:p w14:paraId="4153D38E" w14:textId="77777777" w:rsidR="0081178C" w:rsidRPr="00B43813" w:rsidRDefault="0081178C" w:rsidP="00227230">
      <w:pPr>
        <w:rPr>
          <w:szCs w:val="22"/>
        </w:rPr>
      </w:pPr>
      <w:r w:rsidRPr="00B43813">
        <w:rPr>
          <w:szCs w:val="22"/>
        </w:rPr>
        <w:t>-</w:t>
      </w:r>
      <w:r w:rsidRPr="00B43813">
        <w:rPr>
          <w:szCs w:val="22"/>
        </w:rPr>
        <w:tab/>
        <w:t>paprastoji pūslelinė.</w:t>
      </w:r>
    </w:p>
    <w:p w14:paraId="47E7CDD2" w14:textId="77777777" w:rsidR="0081178C" w:rsidRPr="00B43813" w:rsidRDefault="0081178C" w:rsidP="00227230">
      <w:pPr>
        <w:rPr>
          <w:szCs w:val="22"/>
        </w:rPr>
      </w:pPr>
    </w:p>
    <w:p w14:paraId="22CFC5F6" w14:textId="77777777" w:rsidR="0081178C" w:rsidRPr="00B43813" w:rsidRDefault="0081178C" w:rsidP="00227230">
      <w:pPr>
        <w:rPr>
          <w:bCs/>
          <w:i/>
          <w:iCs/>
          <w:szCs w:val="22"/>
        </w:rPr>
      </w:pPr>
      <w:r w:rsidRPr="00B43813">
        <w:rPr>
          <w:bCs/>
          <w:i/>
          <w:iCs/>
          <w:szCs w:val="22"/>
        </w:rPr>
        <w:t>Labai retas (pasireiškia 1 - 10 iš 100 000 gydomų pacientų):</w:t>
      </w:r>
    </w:p>
    <w:p w14:paraId="17EA2B96" w14:textId="77777777" w:rsidR="0081178C" w:rsidRPr="00B43813" w:rsidRDefault="0081178C" w:rsidP="00227230">
      <w:pPr>
        <w:ind w:left="567" w:hanging="567"/>
        <w:rPr>
          <w:szCs w:val="22"/>
        </w:rPr>
      </w:pPr>
      <w:r w:rsidRPr="00B43813">
        <w:rPr>
          <w:szCs w:val="22"/>
        </w:rPr>
        <w:t>-</w:t>
      </w:r>
      <w:r w:rsidRPr="00B43813">
        <w:rPr>
          <w:szCs w:val="22"/>
        </w:rPr>
        <w:tab/>
        <w:t>dažnos infekcijos;</w:t>
      </w:r>
    </w:p>
    <w:p w14:paraId="0D96DC55" w14:textId="77777777" w:rsidR="0081178C" w:rsidRPr="00B43813" w:rsidRDefault="0081178C" w:rsidP="00227230">
      <w:pPr>
        <w:ind w:left="567" w:hanging="567"/>
        <w:rPr>
          <w:szCs w:val="22"/>
        </w:rPr>
      </w:pPr>
      <w:r w:rsidRPr="00B43813">
        <w:rPr>
          <w:szCs w:val="22"/>
        </w:rPr>
        <w:t>-</w:t>
      </w:r>
      <w:r w:rsidRPr="00B43813">
        <w:rPr>
          <w:szCs w:val="22"/>
        </w:rPr>
        <w:tab/>
        <w:t>bronchitas (viršutinių kvėpavimo takų uždegimas);</w:t>
      </w:r>
    </w:p>
    <w:p w14:paraId="6F8F5D40" w14:textId="77777777" w:rsidR="0081178C" w:rsidRPr="00B43813" w:rsidRDefault="0081178C" w:rsidP="00227230">
      <w:pPr>
        <w:numPr>
          <w:ilvl w:val="0"/>
          <w:numId w:val="16"/>
        </w:numPr>
        <w:ind w:left="567" w:hanging="567"/>
        <w:rPr>
          <w:szCs w:val="22"/>
        </w:rPr>
      </w:pPr>
      <w:r w:rsidRPr="00B43813">
        <w:rPr>
          <w:szCs w:val="22"/>
        </w:rPr>
        <w:t>sinusų uždegimas (užgulta arba užsikimšusi nosis/sinusai);</w:t>
      </w:r>
    </w:p>
    <w:p w14:paraId="69F95F2D" w14:textId="77777777" w:rsidR="0081178C" w:rsidRPr="00B43813" w:rsidRDefault="0081178C" w:rsidP="00227230">
      <w:pPr>
        <w:ind w:left="567" w:hanging="567"/>
        <w:rPr>
          <w:szCs w:val="22"/>
        </w:rPr>
      </w:pPr>
      <w:r w:rsidRPr="00B43813">
        <w:rPr>
          <w:szCs w:val="22"/>
        </w:rPr>
        <w:t>-</w:t>
      </w:r>
      <w:r w:rsidRPr="00B43813">
        <w:rPr>
          <w:szCs w:val="22"/>
        </w:rPr>
        <w:tab/>
        <w:t>dusulys (veržimas krūtinėje), astma;</w:t>
      </w:r>
    </w:p>
    <w:p w14:paraId="1EC5362A" w14:textId="77777777" w:rsidR="0081178C" w:rsidRPr="00B43813" w:rsidRDefault="0081178C" w:rsidP="00227230">
      <w:pPr>
        <w:ind w:left="567" w:hanging="567"/>
        <w:rPr>
          <w:szCs w:val="22"/>
        </w:rPr>
      </w:pPr>
      <w:r w:rsidRPr="00B43813">
        <w:rPr>
          <w:szCs w:val="22"/>
        </w:rPr>
        <w:t>-</w:t>
      </w:r>
      <w:r w:rsidRPr="00B43813">
        <w:rPr>
          <w:szCs w:val="22"/>
        </w:rPr>
        <w:tab/>
        <w:t>nuovargis;</w:t>
      </w:r>
    </w:p>
    <w:p w14:paraId="0EBBA38E" w14:textId="77777777" w:rsidR="0081178C" w:rsidRPr="00B43813" w:rsidRDefault="0081178C" w:rsidP="00227230">
      <w:pPr>
        <w:ind w:left="567" w:hanging="567"/>
        <w:rPr>
          <w:szCs w:val="22"/>
        </w:rPr>
      </w:pPr>
      <w:r w:rsidRPr="00B43813">
        <w:rPr>
          <w:szCs w:val="22"/>
        </w:rPr>
        <w:t>-</w:t>
      </w:r>
      <w:r w:rsidRPr="00B43813">
        <w:rPr>
          <w:szCs w:val="22"/>
        </w:rPr>
        <w:tab/>
        <w:t>silpnumas;</w:t>
      </w:r>
    </w:p>
    <w:p w14:paraId="4F7E3E33" w14:textId="77777777" w:rsidR="0081178C" w:rsidRPr="00B43813" w:rsidRDefault="0081178C" w:rsidP="00227230">
      <w:pPr>
        <w:ind w:left="567" w:hanging="567"/>
        <w:rPr>
          <w:szCs w:val="22"/>
        </w:rPr>
      </w:pPr>
      <w:r w:rsidRPr="00B43813">
        <w:rPr>
          <w:szCs w:val="22"/>
        </w:rPr>
        <w:t>-</w:t>
      </w:r>
      <w:r w:rsidRPr="00B43813">
        <w:rPr>
          <w:szCs w:val="22"/>
        </w:rPr>
        <w:tab/>
        <w:t>agresija, nerimas, depresija, nervingumas;</w:t>
      </w:r>
    </w:p>
    <w:p w14:paraId="39250C89" w14:textId="77777777" w:rsidR="0081178C" w:rsidRPr="00B43813" w:rsidRDefault="0081178C" w:rsidP="00227230">
      <w:pPr>
        <w:ind w:left="567" w:hanging="567"/>
        <w:rPr>
          <w:szCs w:val="22"/>
        </w:rPr>
      </w:pPr>
      <w:r w:rsidRPr="00B43813">
        <w:rPr>
          <w:szCs w:val="22"/>
        </w:rPr>
        <w:t>-</w:t>
      </w:r>
      <w:r w:rsidRPr="00B43813">
        <w:rPr>
          <w:szCs w:val="22"/>
        </w:rPr>
        <w:tab/>
        <w:t>pusiausvyros sutrikimas;</w:t>
      </w:r>
    </w:p>
    <w:p w14:paraId="5D5EADB9" w14:textId="77777777" w:rsidR="0081178C" w:rsidRPr="00B43813" w:rsidRDefault="0081178C" w:rsidP="00227230">
      <w:pPr>
        <w:ind w:left="567" w:hanging="567"/>
        <w:rPr>
          <w:szCs w:val="22"/>
        </w:rPr>
      </w:pPr>
      <w:r w:rsidRPr="00B43813">
        <w:rPr>
          <w:szCs w:val="22"/>
        </w:rPr>
        <w:t>-</w:t>
      </w:r>
      <w:r w:rsidRPr="00B43813">
        <w:rPr>
          <w:szCs w:val="22"/>
        </w:rPr>
        <w:tab/>
        <w:t>miego sutrikimas;</w:t>
      </w:r>
    </w:p>
    <w:p w14:paraId="143B76C4" w14:textId="77777777" w:rsidR="0081178C" w:rsidRPr="00B43813" w:rsidRDefault="0081178C" w:rsidP="00227230">
      <w:pPr>
        <w:ind w:left="567" w:hanging="567"/>
        <w:rPr>
          <w:szCs w:val="22"/>
        </w:rPr>
      </w:pPr>
      <w:r w:rsidRPr="00B43813">
        <w:rPr>
          <w:szCs w:val="22"/>
        </w:rPr>
        <w:t>-</w:t>
      </w:r>
      <w:r w:rsidRPr="00B43813">
        <w:rPr>
          <w:szCs w:val="22"/>
        </w:rPr>
        <w:tab/>
        <w:t>skruzdžių rėpliojimo po odą jutimas;</w:t>
      </w:r>
    </w:p>
    <w:p w14:paraId="4847E78A" w14:textId="77777777" w:rsidR="0081178C" w:rsidRPr="00B43813" w:rsidRDefault="0081178C" w:rsidP="00227230">
      <w:pPr>
        <w:ind w:left="567" w:hanging="567"/>
        <w:rPr>
          <w:szCs w:val="22"/>
        </w:rPr>
      </w:pPr>
      <w:r w:rsidRPr="00B43813">
        <w:rPr>
          <w:szCs w:val="22"/>
        </w:rPr>
        <w:t>-</w:t>
      </w:r>
      <w:r w:rsidRPr="00B43813">
        <w:rPr>
          <w:szCs w:val="22"/>
        </w:rPr>
        <w:tab/>
        <w:t xml:space="preserve">karšto ar šalto jutimas; </w:t>
      </w:r>
    </w:p>
    <w:p w14:paraId="098A64AA" w14:textId="77777777" w:rsidR="0081178C" w:rsidRPr="00B43813" w:rsidRDefault="0081178C" w:rsidP="00227230">
      <w:pPr>
        <w:ind w:left="567" w:hanging="567"/>
        <w:rPr>
          <w:szCs w:val="22"/>
        </w:rPr>
      </w:pPr>
      <w:r w:rsidRPr="00B43813">
        <w:rPr>
          <w:szCs w:val="22"/>
        </w:rPr>
        <w:t>-</w:t>
      </w:r>
      <w:r w:rsidRPr="00B43813">
        <w:rPr>
          <w:szCs w:val="22"/>
        </w:rPr>
        <w:tab/>
        <w:t>skonio pojūčio pokytis;</w:t>
      </w:r>
    </w:p>
    <w:p w14:paraId="1D4484D5" w14:textId="77777777" w:rsidR="0081178C" w:rsidRPr="00B43813" w:rsidRDefault="0081178C" w:rsidP="00227230">
      <w:pPr>
        <w:ind w:left="567" w:hanging="567"/>
        <w:rPr>
          <w:szCs w:val="22"/>
        </w:rPr>
      </w:pPr>
      <w:r w:rsidRPr="00B43813">
        <w:rPr>
          <w:szCs w:val="22"/>
        </w:rPr>
        <w:t>-</w:t>
      </w:r>
      <w:r w:rsidRPr="00B43813">
        <w:rPr>
          <w:szCs w:val="22"/>
        </w:rPr>
        <w:tab/>
        <w:t>regos sutrikimai (pvz., neryškus matymas);</w:t>
      </w:r>
    </w:p>
    <w:p w14:paraId="68A8A642" w14:textId="77777777" w:rsidR="0081178C" w:rsidRPr="00B43813" w:rsidRDefault="0081178C" w:rsidP="00227230">
      <w:pPr>
        <w:ind w:left="567" w:hanging="567"/>
        <w:rPr>
          <w:szCs w:val="22"/>
        </w:rPr>
      </w:pPr>
      <w:r w:rsidRPr="00B43813">
        <w:rPr>
          <w:szCs w:val="22"/>
        </w:rPr>
        <w:t>-</w:t>
      </w:r>
      <w:r w:rsidRPr="00B43813">
        <w:rPr>
          <w:szCs w:val="22"/>
        </w:rPr>
        <w:tab/>
        <w:t>odos ir akių baltymų pageltimai (gelta);</w:t>
      </w:r>
    </w:p>
    <w:p w14:paraId="28FF2BBD" w14:textId="77777777" w:rsidR="0081178C" w:rsidRPr="00B43813" w:rsidRDefault="0081178C" w:rsidP="00227230">
      <w:pPr>
        <w:ind w:left="567" w:hanging="567"/>
        <w:rPr>
          <w:szCs w:val="22"/>
        </w:rPr>
      </w:pPr>
      <w:r w:rsidRPr="00B43813">
        <w:rPr>
          <w:szCs w:val="22"/>
        </w:rPr>
        <w:t>-</w:t>
      </w:r>
      <w:r w:rsidRPr="00B43813">
        <w:rPr>
          <w:szCs w:val="22"/>
        </w:rPr>
        <w:tab/>
        <w:t>kasos ar kepenų uždegimas;</w:t>
      </w:r>
    </w:p>
    <w:p w14:paraId="603DAB81" w14:textId="77777777" w:rsidR="0081178C" w:rsidRPr="00B43813" w:rsidRDefault="0081178C" w:rsidP="00227230">
      <w:pPr>
        <w:ind w:left="567" w:hanging="567"/>
        <w:rPr>
          <w:szCs w:val="22"/>
        </w:rPr>
      </w:pPr>
      <w:r w:rsidRPr="00B43813">
        <w:rPr>
          <w:szCs w:val="22"/>
        </w:rPr>
        <w:t>-</w:t>
      </w:r>
      <w:r w:rsidRPr="00B43813">
        <w:rPr>
          <w:szCs w:val="22"/>
        </w:rPr>
        <w:tab/>
        <w:t>pilvo skausmas;</w:t>
      </w:r>
    </w:p>
    <w:p w14:paraId="38E95665" w14:textId="77777777" w:rsidR="0081178C" w:rsidRPr="00B43813" w:rsidRDefault="0081178C" w:rsidP="00227230">
      <w:pPr>
        <w:ind w:left="567" w:hanging="567"/>
        <w:rPr>
          <w:szCs w:val="22"/>
        </w:rPr>
      </w:pPr>
      <w:r w:rsidRPr="00B43813">
        <w:rPr>
          <w:szCs w:val="22"/>
        </w:rPr>
        <w:t>-</w:t>
      </w:r>
      <w:r w:rsidRPr="00B43813">
        <w:rPr>
          <w:szCs w:val="22"/>
        </w:rPr>
        <w:tab/>
        <w:t>vėmimas;</w:t>
      </w:r>
    </w:p>
    <w:p w14:paraId="6AA4350F" w14:textId="77777777" w:rsidR="0081178C" w:rsidRPr="00B43813" w:rsidRDefault="0081178C" w:rsidP="00227230">
      <w:pPr>
        <w:tabs>
          <w:tab w:val="left" w:pos="720"/>
          <w:tab w:val="left" w:pos="1730"/>
        </w:tabs>
        <w:ind w:left="567" w:hanging="567"/>
        <w:rPr>
          <w:szCs w:val="22"/>
        </w:rPr>
      </w:pPr>
      <w:r w:rsidRPr="00B43813">
        <w:rPr>
          <w:szCs w:val="22"/>
        </w:rPr>
        <w:t>-</w:t>
      </w:r>
      <w:r w:rsidRPr="00B43813">
        <w:rPr>
          <w:szCs w:val="22"/>
        </w:rPr>
        <w:tab/>
        <w:t>tulžies pūslės latakų blokada;</w:t>
      </w:r>
    </w:p>
    <w:p w14:paraId="38946E85" w14:textId="77777777" w:rsidR="0081178C" w:rsidRPr="00B43813" w:rsidRDefault="0081178C" w:rsidP="00227230">
      <w:pPr>
        <w:ind w:left="567" w:hanging="567"/>
        <w:rPr>
          <w:szCs w:val="22"/>
        </w:rPr>
      </w:pPr>
      <w:r w:rsidRPr="00B43813">
        <w:rPr>
          <w:szCs w:val="22"/>
        </w:rPr>
        <w:t>-</w:t>
      </w:r>
      <w:r w:rsidRPr="00B43813">
        <w:rPr>
          <w:szCs w:val="22"/>
        </w:rPr>
        <w:tab/>
        <w:t>burnos ir gerklės džiūvimas;</w:t>
      </w:r>
    </w:p>
    <w:p w14:paraId="3160B7A3" w14:textId="77777777" w:rsidR="0081178C" w:rsidRPr="00B43813" w:rsidRDefault="0081178C" w:rsidP="00227230">
      <w:pPr>
        <w:ind w:left="567" w:hanging="567"/>
        <w:rPr>
          <w:szCs w:val="22"/>
        </w:rPr>
      </w:pPr>
      <w:r w:rsidRPr="00B43813">
        <w:rPr>
          <w:szCs w:val="22"/>
        </w:rPr>
        <w:t>-</w:t>
      </w:r>
      <w:r w:rsidRPr="00B43813">
        <w:rPr>
          <w:szCs w:val="22"/>
        </w:rPr>
        <w:tab/>
        <w:t>raumenų skausmas, sąnarių skausmas, raumenų silpnumas;</w:t>
      </w:r>
    </w:p>
    <w:p w14:paraId="6671C174" w14:textId="77777777" w:rsidR="0081178C" w:rsidRPr="00B43813" w:rsidRDefault="0081178C" w:rsidP="00227230">
      <w:pPr>
        <w:ind w:left="567" w:hanging="567"/>
        <w:rPr>
          <w:szCs w:val="22"/>
        </w:rPr>
      </w:pPr>
      <w:r w:rsidRPr="00B43813">
        <w:rPr>
          <w:szCs w:val="22"/>
        </w:rPr>
        <w:t>-</w:t>
      </w:r>
      <w:r w:rsidRPr="00B43813">
        <w:rPr>
          <w:szCs w:val="22"/>
        </w:rPr>
        <w:tab/>
        <w:t>erekcijos sutrikimas;</w:t>
      </w:r>
    </w:p>
    <w:p w14:paraId="351765CB" w14:textId="77777777" w:rsidR="0081178C" w:rsidRPr="00B43813" w:rsidRDefault="0081178C" w:rsidP="00227230">
      <w:pPr>
        <w:ind w:left="567" w:hanging="567"/>
        <w:rPr>
          <w:szCs w:val="22"/>
        </w:rPr>
      </w:pPr>
      <w:r w:rsidRPr="00B43813">
        <w:rPr>
          <w:szCs w:val="22"/>
        </w:rPr>
        <w:t>-</w:t>
      </w:r>
      <w:r w:rsidRPr="00B43813">
        <w:rPr>
          <w:szCs w:val="22"/>
        </w:rPr>
        <w:tab/>
        <w:t>krūtų pabrinkimas (vyrams);</w:t>
      </w:r>
    </w:p>
    <w:p w14:paraId="5DA8F0BD" w14:textId="77777777" w:rsidR="0081178C" w:rsidRPr="00B43813" w:rsidRDefault="0081178C" w:rsidP="00227230">
      <w:pPr>
        <w:ind w:left="567" w:hanging="567"/>
        <w:rPr>
          <w:szCs w:val="22"/>
        </w:rPr>
      </w:pPr>
      <w:r w:rsidRPr="00B43813">
        <w:rPr>
          <w:szCs w:val="22"/>
        </w:rPr>
        <w:t>-</w:t>
      </w:r>
      <w:r w:rsidRPr="00B43813">
        <w:rPr>
          <w:szCs w:val="22"/>
        </w:rPr>
        <w:tab/>
        <w:t>sunkūs širdies veiklos sutrikimai;</w:t>
      </w:r>
    </w:p>
    <w:p w14:paraId="35287441" w14:textId="77777777" w:rsidR="0081178C" w:rsidRPr="00B43813" w:rsidRDefault="0081178C" w:rsidP="00227230">
      <w:pPr>
        <w:ind w:left="567" w:hanging="567"/>
        <w:rPr>
          <w:szCs w:val="22"/>
        </w:rPr>
      </w:pPr>
      <w:r w:rsidRPr="00B43813">
        <w:rPr>
          <w:szCs w:val="22"/>
        </w:rPr>
        <w:t>-</w:t>
      </w:r>
      <w:r w:rsidRPr="00B43813">
        <w:rPr>
          <w:szCs w:val="22"/>
        </w:rPr>
        <w:tab/>
        <w:t>insultas;</w:t>
      </w:r>
    </w:p>
    <w:p w14:paraId="6C00A32C" w14:textId="77777777" w:rsidR="0081178C" w:rsidRPr="00B43813" w:rsidRDefault="0081178C" w:rsidP="00227230">
      <w:pPr>
        <w:ind w:left="567" w:hanging="567"/>
        <w:rPr>
          <w:szCs w:val="22"/>
        </w:rPr>
      </w:pPr>
      <w:r w:rsidRPr="00B43813">
        <w:rPr>
          <w:szCs w:val="22"/>
        </w:rPr>
        <w:t>-</w:t>
      </w:r>
      <w:r w:rsidRPr="00B43813">
        <w:rPr>
          <w:szCs w:val="22"/>
        </w:rPr>
        <w:tab/>
        <w:t>staigus inkstų funkcijos sutrikimas</w:t>
      </w:r>
    </w:p>
    <w:p w14:paraId="6F80CCB6" w14:textId="77777777" w:rsidR="0081178C" w:rsidRPr="00B43813" w:rsidRDefault="0081178C" w:rsidP="00227230">
      <w:pPr>
        <w:ind w:left="567" w:hanging="567"/>
        <w:rPr>
          <w:szCs w:val="22"/>
        </w:rPr>
      </w:pPr>
      <w:r w:rsidRPr="00B43813">
        <w:rPr>
          <w:szCs w:val="22"/>
        </w:rPr>
        <w:t>-</w:t>
      </w:r>
      <w:r w:rsidRPr="00B43813">
        <w:rPr>
          <w:szCs w:val="22"/>
        </w:rPr>
        <w:tab/>
        <w:t>smarkus ar lėtas širdies plakimas;</w:t>
      </w:r>
    </w:p>
    <w:p w14:paraId="3B3A5A87" w14:textId="77777777" w:rsidR="0081178C" w:rsidRDefault="0081178C" w:rsidP="00227230">
      <w:pPr>
        <w:ind w:left="567" w:hanging="567"/>
        <w:rPr>
          <w:szCs w:val="22"/>
        </w:rPr>
      </w:pPr>
      <w:r w:rsidRPr="00B43813">
        <w:rPr>
          <w:szCs w:val="22"/>
        </w:rPr>
        <w:t>-</w:t>
      </w:r>
      <w:r w:rsidRPr="00B43813">
        <w:rPr>
          <w:szCs w:val="22"/>
        </w:rPr>
        <w:tab/>
        <w:t>edema</w:t>
      </w:r>
      <w:r>
        <w:rPr>
          <w:szCs w:val="22"/>
        </w:rPr>
        <w:t>;</w:t>
      </w:r>
    </w:p>
    <w:p w14:paraId="48AFC2FC" w14:textId="77777777" w:rsidR="0081178C" w:rsidRPr="00F55876" w:rsidRDefault="0081178C" w:rsidP="00227230">
      <w:pPr>
        <w:ind w:left="567" w:hanging="567"/>
        <w:rPr>
          <w:szCs w:val="22"/>
        </w:rPr>
      </w:pPr>
      <w:r w:rsidRPr="00F55876">
        <w:rPr>
          <w:szCs w:val="22"/>
        </w:rPr>
        <w:t>-</w:t>
      </w:r>
      <w:r w:rsidRPr="00F55876">
        <w:rPr>
          <w:szCs w:val="22"/>
        </w:rPr>
        <w:tab/>
        <w:t>padidėjusi kalio koncentracija kraujo serume.</w:t>
      </w:r>
    </w:p>
    <w:p w14:paraId="19D82480" w14:textId="77777777" w:rsidR="0081178C" w:rsidRPr="00B43813" w:rsidRDefault="0081178C" w:rsidP="00227230">
      <w:pPr>
        <w:ind w:left="567" w:hanging="567"/>
        <w:rPr>
          <w:szCs w:val="22"/>
        </w:rPr>
      </w:pPr>
    </w:p>
    <w:p w14:paraId="13FD0C02" w14:textId="77777777" w:rsidR="0081178C" w:rsidRPr="00B43813" w:rsidRDefault="0081178C" w:rsidP="00227230">
      <w:pPr>
        <w:ind w:left="567" w:hanging="567"/>
        <w:rPr>
          <w:i/>
          <w:color w:val="222222"/>
          <w:szCs w:val="22"/>
        </w:rPr>
      </w:pPr>
      <w:r w:rsidRPr="00B43813">
        <w:rPr>
          <w:rStyle w:val="hps"/>
          <w:i/>
          <w:color w:val="222222"/>
          <w:szCs w:val="22"/>
        </w:rPr>
        <w:t>Nežinomas (pagal</w:t>
      </w:r>
      <w:r w:rsidRPr="00B43813">
        <w:rPr>
          <w:i/>
          <w:color w:val="222222"/>
          <w:szCs w:val="22"/>
        </w:rPr>
        <w:t xml:space="preserve"> </w:t>
      </w:r>
      <w:r w:rsidRPr="00B43813">
        <w:rPr>
          <w:rStyle w:val="hps"/>
          <w:i/>
          <w:color w:val="222222"/>
          <w:szCs w:val="22"/>
        </w:rPr>
        <w:t>turimus duomenis negali</w:t>
      </w:r>
      <w:r w:rsidRPr="00B43813">
        <w:rPr>
          <w:i/>
          <w:color w:val="222222"/>
          <w:szCs w:val="22"/>
        </w:rPr>
        <w:t xml:space="preserve"> </w:t>
      </w:r>
      <w:r w:rsidRPr="00B43813">
        <w:rPr>
          <w:rStyle w:val="hps"/>
          <w:i/>
          <w:color w:val="222222"/>
          <w:szCs w:val="22"/>
        </w:rPr>
        <w:t>būti įvertintas) šalutinis poveikis</w:t>
      </w:r>
      <w:r w:rsidRPr="00B43813">
        <w:rPr>
          <w:i/>
          <w:color w:val="222222"/>
          <w:szCs w:val="22"/>
        </w:rPr>
        <w:t>:</w:t>
      </w:r>
    </w:p>
    <w:p w14:paraId="6DC26378" w14:textId="77777777" w:rsidR="0081178C" w:rsidRPr="00B43813" w:rsidRDefault="0081178C" w:rsidP="00227230">
      <w:pPr>
        <w:ind w:left="567" w:hanging="567"/>
        <w:rPr>
          <w:color w:val="222222"/>
          <w:szCs w:val="22"/>
        </w:rPr>
      </w:pPr>
      <w:r w:rsidRPr="00B43813">
        <w:rPr>
          <w:rStyle w:val="hps"/>
          <w:color w:val="222222"/>
          <w:szCs w:val="22"/>
        </w:rPr>
        <w:t>-</w:t>
      </w:r>
      <w:r w:rsidRPr="00B43813">
        <w:rPr>
          <w:rStyle w:val="hps"/>
          <w:color w:val="222222"/>
          <w:szCs w:val="22"/>
        </w:rPr>
        <w:tab/>
      </w:r>
      <w:r w:rsidRPr="00B43813">
        <w:rPr>
          <w:color w:val="222222"/>
          <w:szCs w:val="22"/>
        </w:rPr>
        <w:t>i</w:t>
      </w:r>
      <w:r w:rsidRPr="00B43813">
        <w:rPr>
          <w:rStyle w:val="hps"/>
          <w:color w:val="222222"/>
          <w:szCs w:val="22"/>
        </w:rPr>
        <w:t>šbėrimas</w:t>
      </w:r>
      <w:r w:rsidRPr="00B43813">
        <w:rPr>
          <w:color w:val="222222"/>
          <w:szCs w:val="22"/>
        </w:rPr>
        <w:t>;</w:t>
      </w:r>
    </w:p>
    <w:p w14:paraId="556EDC04" w14:textId="77777777" w:rsidR="0081178C" w:rsidRPr="00B43813" w:rsidRDefault="0081178C" w:rsidP="00227230">
      <w:pPr>
        <w:ind w:left="567" w:hanging="567"/>
        <w:rPr>
          <w:color w:val="222222"/>
          <w:szCs w:val="22"/>
        </w:rPr>
      </w:pPr>
      <w:r w:rsidRPr="00B43813">
        <w:rPr>
          <w:color w:val="222222"/>
          <w:szCs w:val="22"/>
        </w:rPr>
        <w:t>-</w:t>
      </w:r>
      <w:r w:rsidRPr="00B43813">
        <w:rPr>
          <w:rStyle w:val="hps"/>
          <w:color w:val="222222"/>
          <w:szCs w:val="22"/>
        </w:rPr>
        <w:tab/>
        <w:t>prakaitavimas</w:t>
      </w:r>
      <w:r w:rsidRPr="00B43813">
        <w:rPr>
          <w:color w:val="222222"/>
          <w:szCs w:val="22"/>
        </w:rPr>
        <w:t>;</w:t>
      </w:r>
    </w:p>
    <w:p w14:paraId="18FB752D" w14:textId="77777777" w:rsidR="0081178C" w:rsidRPr="00B43813" w:rsidRDefault="0081178C" w:rsidP="00227230">
      <w:pPr>
        <w:ind w:left="567" w:hanging="567"/>
        <w:rPr>
          <w:color w:val="222222"/>
          <w:szCs w:val="22"/>
        </w:rPr>
      </w:pPr>
      <w:r w:rsidRPr="00B43813">
        <w:rPr>
          <w:rStyle w:val="hps"/>
          <w:color w:val="222222"/>
          <w:szCs w:val="22"/>
        </w:rPr>
        <w:t>-</w:t>
      </w:r>
      <w:r w:rsidRPr="00B43813">
        <w:rPr>
          <w:rStyle w:val="hps"/>
          <w:color w:val="222222"/>
          <w:szCs w:val="22"/>
        </w:rPr>
        <w:tab/>
        <w:t>plaukų slinkimas</w:t>
      </w:r>
      <w:r w:rsidRPr="00B43813">
        <w:rPr>
          <w:color w:val="222222"/>
          <w:szCs w:val="22"/>
        </w:rPr>
        <w:t>;</w:t>
      </w:r>
    </w:p>
    <w:p w14:paraId="01CAEC29" w14:textId="77777777" w:rsidR="0081178C" w:rsidRPr="00B43813" w:rsidRDefault="0081178C" w:rsidP="00227230">
      <w:pPr>
        <w:ind w:left="567" w:hanging="567"/>
        <w:rPr>
          <w:color w:val="222222"/>
          <w:szCs w:val="22"/>
        </w:rPr>
      </w:pPr>
      <w:r w:rsidRPr="00B43813">
        <w:rPr>
          <w:rStyle w:val="hps"/>
          <w:color w:val="222222"/>
          <w:szCs w:val="22"/>
        </w:rPr>
        <w:t>-</w:t>
      </w:r>
      <w:r w:rsidRPr="00B43813">
        <w:rPr>
          <w:rStyle w:val="hps"/>
          <w:color w:val="222222"/>
          <w:szCs w:val="22"/>
        </w:rPr>
        <w:tab/>
        <w:t>sunki alerginė reakcija, kuri</w:t>
      </w:r>
      <w:r w:rsidRPr="00B43813">
        <w:rPr>
          <w:color w:val="222222"/>
          <w:szCs w:val="22"/>
        </w:rPr>
        <w:t xml:space="preserve"> </w:t>
      </w:r>
      <w:r w:rsidRPr="00B43813">
        <w:rPr>
          <w:rStyle w:val="hps"/>
          <w:color w:val="222222"/>
          <w:szCs w:val="22"/>
        </w:rPr>
        <w:t>sukelia</w:t>
      </w:r>
      <w:r w:rsidRPr="00B43813">
        <w:rPr>
          <w:color w:val="222222"/>
          <w:szCs w:val="22"/>
        </w:rPr>
        <w:t xml:space="preserve"> </w:t>
      </w:r>
      <w:r w:rsidRPr="00B43813">
        <w:rPr>
          <w:rStyle w:val="hps"/>
          <w:color w:val="222222"/>
          <w:szCs w:val="22"/>
        </w:rPr>
        <w:t>veido</w:t>
      </w:r>
      <w:r w:rsidRPr="00B43813">
        <w:rPr>
          <w:color w:val="222222"/>
          <w:szCs w:val="22"/>
        </w:rPr>
        <w:t xml:space="preserve">, </w:t>
      </w:r>
      <w:r w:rsidRPr="00B43813">
        <w:rPr>
          <w:rStyle w:val="hps"/>
          <w:color w:val="222222"/>
          <w:szCs w:val="22"/>
        </w:rPr>
        <w:t>vokų</w:t>
      </w:r>
      <w:r w:rsidRPr="00B43813">
        <w:rPr>
          <w:color w:val="222222"/>
          <w:szCs w:val="22"/>
        </w:rPr>
        <w:t xml:space="preserve">, </w:t>
      </w:r>
      <w:r w:rsidRPr="00B43813">
        <w:rPr>
          <w:rStyle w:val="hps"/>
          <w:color w:val="222222"/>
          <w:szCs w:val="22"/>
        </w:rPr>
        <w:t>liežuvio ar</w:t>
      </w:r>
      <w:r w:rsidRPr="00B43813">
        <w:rPr>
          <w:color w:val="222222"/>
          <w:szCs w:val="22"/>
        </w:rPr>
        <w:t xml:space="preserve"> </w:t>
      </w:r>
      <w:r w:rsidRPr="00B43813">
        <w:rPr>
          <w:rStyle w:val="hps"/>
          <w:color w:val="222222"/>
          <w:szCs w:val="22"/>
        </w:rPr>
        <w:t>gerklės patinimą</w:t>
      </w:r>
      <w:r w:rsidRPr="00B43813">
        <w:rPr>
          <w:color w:val="222222"/>
          <w:szCs w:val="22"/>
        </w:rPr>
        <w:t>;</w:t>
      </w:r>
    </w:p>
    <w:p w14:paraId="60D285D5" w14:textId="77777777" w:rsidR="0081178C" w:rsidRPr="00B43813" w:rsidRDefault="0081178C" w:rsidP="00227230">
      <w:pPr>
        <w:ind w:left="567" w:hanging="567"/>
        <w:rPr>
          <w:szCs w:val="22"/>
        </w:rPr>
      </w:pPr>
      <w:r w:rsidRPr="00B43813">
        <w:rPr>
          <w:rStyle w:val="hps"/>
          <w:color w:val="222222"/>
          <w:szCs w:val="22"/>
        </w:rPr>
        <w:lastRenderedPageBreak/>
        <w:t>-</w:t>
      </w:r>
      <w:r w:rsidRPr="00B43813">
        <w:rPr>
          <w:rStyle w:val="hps"/>
          <w:color w:val="222222"/>
          <w:szCs w:val="22"/>
        </w:rPr>
        <w:tab/>
        <w:t>alerginės</w:t>
      </w:r>
      <w:r w:rsidRPr="00B43813">
        <w:rPr>
          <w:color w:val="222222"/>
          <w:szCs w:val="22"/>
        </w:rPr>
        <w:t xml:space="preserve"> </w:t>
      </w:r>
      <w:r w:rsidRPr="00B43813">
        <w:rPr>
          <w:rStyle w:val="hps"/>
          <w:color w:val="222222"/>
          <w:szCs w:val="22"/>
        </w:rPr>
        <w:t>reakcijos, kurios</w:t>
      </w:r>
      <w:r w:rsidRPr="00B43813">
        <w:rPr>
          <w:color w:val="222222"/>
          <w:szCs w:val="22"/>
        </w:rPr>
        <w:t xml:space="preserve"> </w:t>
      </w:r>
      <w:r w:rsidRPr="00B43813">
        <w:rPr>
          <w:rStyle w:val="hps"/>
          <w:color w:val="222222"/>
          <w:szCs w:val="22"/>
        </w:rPr>
        <w:t>sukelia odos</w:t>
      </w:r>
      <w:r w:rsidRPr="00B43813">
        <w:rPr>
          <w:color w:val="222222"/>
          <w:szCs w:val="22"/>
        </w:rPr>
        <w:t xml:space="preserve"> </w:t>
      </w:r>
      <w:r w:rsidRPr="00B43813">
        <w:rPr>
          <w:rStyle w:val="hps"/>
          <w:color w:val="222222"/>
          <w:szCs w:val="22"/>
        </w:rPr>
        <w:t>dilgėlinę / opas.</w:t>
      </w:r>
    </w:p>
    <w:p w14:paraId="07652B47" w14:textId="77777777" w:rsidR="0081178C" w:rsidRPr="00B43813" w:rsidRDefault="0081178C" w:rsidP="00227230">
      <w:pPr>
        <w:ind w:left="567" w:hanging="567"/>
        <w:rPr>
          <w:szCs w:val="22"/>
        </w:rPr>
      </w:pPr>
    </w:p>
    <w:p w14:paraId="4F3A06AD" w14:textId="77777777" w:rsidR="0081178C" w:rsidRPr="00B43813" w:rsidRDefault="0081178C" w:rsidP="00227230">
      <w:pPr>
        <w:rPr>
          <w:szCs w:val="22"/>
        </w:rPr>
      </w:pPr>
      <w:r w:rsidRPr="00B43813">
        <w:rPr>
          <w:szCs w:val="22"/>
        </w:rPr>
        <w:t>Kai kurie simptomai nebuvo stebėti vartojant Tarka, tačiau yra pasireiškę vartojant panašius į Tarka vaistus:</w:t>
      </w:r>
    </w:p>
    <w:p w14:paraId="001F0A6C" w14:textId="77777777" w:rsidR="0081178C" w:rsidRPr="00B43813" w:rsidRDefault="0081178C" w:rsidP="00227230">
      <w:pPr>
        <w:ind w:left="567" w:hanging="567"/>
        <w:rPr>
          <w:szCs w:val="22"/>
        </w:rPr>
      </w:pPr>
      <w:r w:rsidRPr="00B43813">
        <w:rPr>
          <w:szCs w:val="22"/>
        </w:rPr>
        <w:t>-</w:t>
      </w:r>
      <w:r w:rsidRPr="00B43813">
        <w:rPr>
          <w:szCs w:val="22"/>
        </w:rPr>
        <w:tab/>
        <w:t>sutrikimas, virškinimo sutrikimas, pieno iš krūtų išsiskyrimas;</w:t>
      </w:r>
    </w:p>
    <w:p w14:paraId="41DF701B" w14:textId="77777777" w:rsidR="0081178C" w:rsidRPr="00B43813" w:rsidRDefault="0081178C" w:rsidP="00227230">
      <w:pPr>
        <w:ind w:left="567" w:hanging="567"/>
        <w:rPr>
          <w:szCs w:val="22"/>
        </w:rPr>
      </w:pPr>
      <w:r w:rsidRPr="00B43813">
        <w:rPr>
          <w:szCs w:val="22"/>
        </w:rPr>
        <w:t>-</w:t>
      </w:r>
      <w:r w:rsidRPr="00B43813">
        <w:rPr>
          <w:szCs w:val="22"/>
        </w:rPr>
        <w:tab/>
        <w:t>skambesys ausyse, ančių uždegimas, šaltis galvoje, miego sutrikimai, į astmą panašus kvėpavimo pasunkėjimas;</w:t>
      </w:r>
    </w:p>
    <w:p w14:paraId="33DC8F5B" w14:textId="77777777" w:rsidR="0081178C" w:rsidRPr="00B43813" w:rsidRDefault="0081178C" w:rsidP="00227230">
      <w:pPr>
        <w:ind w:left="567" w:hanging="567"/>
        <w:rPr>
          <w:szCs w:val="22"/>
        </w:rPr>
      </w:pPr>
      <w:r w:rsidRPr="00B43813">
        <w:rPr>
          <w:szCs w:val="22"/>
        </w:rPr>
        <w:t>-</w:t>
      </w:r>
      <w:r w:rsidRPr="00B43813">
        <w:rPr>
          <w:szCs w:val="22"/>
        </w:rPr>
        <w:tab/>
        <w:t xml:space="preserve">širdies smūgis, dantenų išvešėjimas, nervų – raumenų ligų pablogėjimas (tokių kaip generalizuota miastenija, </w:t>
      </w:r>
      <w:r w:rsidRPr="00B43813">
        <w:rPr>
          <w:i/>
          <w:iCs/>
          <w:szCs w:val="22"/>
        </w:rPr>
        <w:t>Lambert-Eaton</w:t>
      </w:r>
      <w:r w:rsidRPr="00B43813">
        <w:rPr>
          <w:szCs w:val="22"/>
        </w:rPr>
        <w:t xml:space="preserve"> sindromas, </w:t>
      </w:r>
      <w:r w:rsidRPr="00B43813">
        <w:rPr>
          <w:i/>
          <w:iCs/>
          <w:szCs w:val="22"/>
        </w:rPr>
        <w:t>Duchenne</w:t>
      </w:r>
      <w:r w:rsidRPr="00B43813">
        <w:rPr>
          <w:szCs w:val="22"/>
        </w:rPr>
        <w:t xml:space="preserve"> raumenų distrofija);</w:t>
      </w:r>
    </w:p>
    <w:p w14:paraId="2F746C3A" w14:textId="77777777" w:rsidR="0081178C" w:rsidRPr="00B43813" w:rsidRDefault="0081178C" w:rsidP="00227230">
      <w:pPr>
        <w:ind w:left="567" w:hanging="567"/>
        <w:rPr>
          <w:szCs w:val="22"/>
        </w:rPr>
      </w:pPr>
      <w:r w:rsidRPr="00B43813">
        <w:rPr>
          <w:szCs w:val="22"/>
        </w:rPr>
        <w:t>-</w:t>
      </w:r>
      <w:r w:rsidRPr="00B43813">
        <w:rPr>
          <w:szCs w:val="22"/>
        </w:rPr>
        <w:tab/>
        <w:t xml:space="preserve">žarnyno angioedema (pasireiškia pilvo skausmais su pykinimu ir vėmimu arba be jų). </w:t>
      </w:r>
    </w:p>
    <w:p w14:paraId="2068C291" w14:textId="77777777" w:rsidR="0081178C" w:rsidRPr="00B43813" w:rsidRDefault="0081178C" w:rsidP="00227230">
      <w:pPr>
        <w:rPr>
          <w:szCs w:val="22"/>
        </w:rPr>
      </w:pPr>
    </w:p>
    <w:p w14:paraId="6DFCF1D1" w14:textId="77777777" w:rsidR="0081178C" w:rsidRPr="00B43813" w:rsidRDefault="0081178C" w:rsidP="00227230">
      <w:pPr>
        <w:rPr>
          <w:szCs w:val="22"/>
        </w:rPr>
      </w:pPr>
      <w:r w:rsidRPr="00B43813">
        <w:rPr>
          <w:szCs w:val="22"/>
        </w:rPr>
        <w:t xml:space="preserve">Tai dar ne visas šalutinio poveikio sąrašas. Kai kuriuos kitus pokyčius galima nustatyti tik atlikus kraujo ar kitus tyrimus. </w:t>
      </w:r>
    </w:p>
    <w:p w14:paraId="1BD5C129" w14:textId="77777777" w:rsidR="0081178C" w:rsidRPr="00B43813" w:rsidRDefault="0081178C" w:rsidP="00227230">
      <w:pPr>
        <w:rPr>
          <w:szCs w:val="22"/>
        </w:rPr>
      </w:pPr>
    </w:p>
    <w:p w14:paraId="725FFA76" w14:textId="77777777" w:rsidR="0081178C" w:rsidRPr="00B43813" w:rsidRDefault="0081178C" w:rsidP="00227230">
      <w:pPr>
        <w:rPr>
          <w:b/>
          <w:szCs w:val="22"/>
        </w:rPr>
      </w:pPr>
      <w:r w:rsidRPr="00B43813">
        <w:rPr>
          <w:b/>
          <w:noProof/>
          <w:szCs w:val="22"/>
        </w:rPr>
        <w:t>Pranešimas apie šalutinį poveikį</w:t>
      </w:r>
    </w:p>
    <w:p w14:paraId="67188663" w14:textId="77777777" w:rsidR="0081178C" w:rsidRPr="00B43813" w:rsidRDefault="0081178C" w:rsidP="00227230">
      <w:pPr>
        <w:rPr>
          <w:noProof/>
          <w:szCs w:val="22"/>
        </w:rPr>
      </w:pPr>
      <w:r w:rsidRPr="00B43813">
        <w:rPr>
          <w:noProof/>
          <w:szCs w:val="22"/>
        </w:rPr>
        <w:t>Jeigu pasireiškė šalutinis poveikis, įskaitant šiame lapelyje nenurodytą, pasakykite gydytojui arba vaistininkui</w:t>
      </w:r>
      <w:r w:rsidRPr="00B43813">
        <w:rPr>
          <w:szCs w:val="22"/>
        </w:rPr>
        <w:t>.</w:t>
      </w:r>
      <w:r w:rsidRPr="00B43813">
        <w:rPr>
          <w:noProof/>
          <w:szCs w:val="22"/>
        </w:rPr>
        <w:t xml:space="preserve"> </w:t>
      </w:r>
      <w:r w:rsidRPr="00B43813">
        <w:rPr>
          <w:szCs w:val="22"/>
        </w:rPr>
        <w:t>Apie šalutinį poveikį taip pat galite pranešti Valstybinei vaistų kontrolės tarnybai prie Lietuvos Respublikos sveikatos apsaugos ministerijos nemokamu t</w:t>
      </w:r>
      <w:r w:rsidRPr="00B43813">
        <w:rPr>
          <w:szCs w:val="22"/>
          <w:lang w:eastAsia="zh-CN"/>
        </w:rPr>
        <w:t>elefonu 8 800 73568</w:t>
      </w:r>
      <w:r w:rsidRPr="00B43813">
        <w:rPr>
          <w:szCs w:val="22"/>
        </w:rPr>
        <w:t xml:space="preserve"> arba užpildyti interneto svetainėje </w:t>
      </w:r>
      <w:hyperlink r:id="rId17" w:history="1">
        <w:r w:rsidRPr="00B43813">
          <w:rPr>
            <w:rStyle w:val="Hipersaitas"/>
            <w:rFonts w:eastAsia="SimSun"/>
            <w:szCs w:val="22"/>
          </w:rPr>
          <w:t>www.vvkt.lt</w:t>
        </w:r>
      </w:hyperlink>
      <w:r w:rsidRPr="00B43813">
        <w:rPr>
          <w:szCs w:val="22"/>
        </w:rPr>
        <w:t xml:space="preserve"> esančią formą ir pateikti ją Valstybinei vaistų kontrolės tarnybai prie Lietuvos Respublikos sveikatos apsaugos ministerijos vienu iš šių būdų: raštu (adresu Žirmūnų g. 139A, LT-09120 Vilnius), </w:t>
      </w:r>
      <w:r w:rsidRPr="00B43813">
        <w:rPr>
          <w:szCs w:val="22"/>
          <w:lang w:eastAsia="zh-CN"/>
        </w:rPr>
        <w:t xml:space="preserve">nemokamu </w:t>
      </w:r>
      <w:r w:rsidRPr="00B43813">
        <w:rPr>
          <w:szCs w:val="22"/>
        </w:rPr>
        <w:t>fakso numeriu 8 800 20131</w:t>
      </w:r>
      <w:r w:rsidRPr="00B43813">
        <w:rPr>
          <w:szCs w:val="22"/>
          <w:lang w:eastAsia="zh-CN"/>
        </w:rPr>
        <w:t xml:space="preserve">, </w:t>
      </w:r>
      <w:r w:rsidRPr="00B43813">
        <w:rPr>
          <w:szCs w:val="22"/>
        </w:rPr>
        <w:t xml:space="preserve">el. paštu </w:t>
      </w:r>
      <w:hyperlink r:id="rId18" w:history="1">
        <w:r w:rsidRPr="00B43813">
          <w:rPr>
            <w:rStyle w:val="Hipersaitas"/>
            <w:rFonts w:eastAsia="SimSun"/>
            <w:szCs w:val="22"/>
          </w:rPr>
          <w:t>NepageidaujamaR@vvkt.lt</w:t>
        </w:r>
      </w:hyperlink>
      <w:r w:rsidRPr="00B43813">
        <w:rPr>
          <w:szCs w:val="22"/>
        </w:rPr>
        <w:t xml:space="preserve">, taip pat per Valstybinės vaistų kontrolės tarnybos prie Lietuvos Respublikos sveikatos apsaugos ministerijos interneto svetainę (adresu </w:t>
      </w:r>
      <w:hyperlink r:id="rId19" w:history="1">
        <w:r w:rsidRPr="00B43813">
          <w:rPr>
            <w:rStyle w:val="Hipersaitas"/>
            <w:rFonts w:eastAsia="SimSun"/>
            <w:szCs w:val="22"/>
          </w:rPr>
          <w:t>http://www.vvkt.lt</w:t>
        </w:r>
      </w:hyperlink>
      <w:r w:rsidRPr="00B43813">
        <w:rPr>
          <w:szCs w:val="22"/>
        </w:rPr>
        <w:t>). Pranešdami apie šalutinį poveikį galite mums padėti gauti daugiau informacijos apie šio vaisto saugumą</w:t>
      </w:r>
      <w:r w:rsidRPr="00B43813">
        <w:rPr>
          <w:noProof/>
          <w:szCs w:val="22"/>
        </w:rPr>
        <w:t>.</w:t>
      </w:r>
    </w:p>
    <w:p w14:paraId="32E8782E" w14:textId="77777777" w:rsidR="0081178C" w:rsidRPr="00B43813" w:rsidRDefault="0081178C" w:rsidP="00227230">
      <w:pPr>
        <w:rPr>
          <w:bCs/>
          <w:iCs/>
          <w:szCs w:val="22"/>
        </w:rPr>
      </w:pPr>
    </w:p>
    <w:p w14:paraId="1B574BFD" w14:textId="77777777" w:rsidR="0081178C" w:rsidRPr="00B43813" w:rsidRDefault="0081178C" w:rsidP="00227230">
      <w:pPr>
        <w:ind w:left="567" w:hanging="567"/>
        <w:rPr>
          <w:szCs w:val="22"/>
        </w:rPr>
      </w:pPr>
    </w:p>
    <w:p w14:paraId="7F0AE320" w14:textId="77777777" w:rsidR="0081178C" w:rsidRPr="00B43813" w:rsidRDefault="0081178C" w:rsidP="00DF5F2D">
      <w:pPr>
        <w:numPr>
          <w:ilvl w:val="12"/>
          <w:numId w:val="0"/>
        </w:numPr>
        <w:ind w:left="567" w:hanging="567"/>
        <w:rPr>
          <w:b/>
          <w:caps/>
          <w:szCs w:val="22"/>
        </w:rPr>
      </w:pPr>
      <w:r w:rsidRPr="00B43813">
        <w:rPr>
          <w:b/>
          <w:szCs w:val="22"/>
        </w:rPr>
        <w:t>5.</w:t>
      </w:r>
      <w:r w:rsidRPr="00B43813">
        <w:rPr>
          <w:b/>
          <w:szCs w:val="22"/>
        </w:rPr>
        <w:tab/>
        <w:t>Kaip laikyti Tarka</w:t>
      </w:r>
    </w:p>
    <w:p w14:paraId="5FB847FF" w14:textId="77777777" w:rsidR="0081178C" w:rsidRPr="00B43813" w:rsidRDefault="0081178C" w:rsidP="00227230">
      <w:pPr>
        <w:ind w:left="567" w:hanging="567"/>
        <w:rPr>
          <w:szCs w:val="22"/>
        </w:rPr>
      </w:pPr>
    </w:p>
    <w:p w14:paraId="3BAEE7C4" w14:textId="77777777" w:rsidR="0081178C" w:rsidRPr="00B43813" w:rsidRDefault="0081178C" w:rsidP="00227230">
      <w:pPr>
        <w:rPr>
          <w:noProof/>
          <w:szCs w:val="22"/>
        </w:rPr>
      </w:pPr>
      <w:r w:rsidRPr="00B43813">
        <w:rPr>
          <w:noProof/>
          <w:szCs w:val="22"/>
        </w:rPr>
        <w:t>Šį vaistą laikykite vaikams nepastebimoje ir nepasiekiamoje vietoje.</w:t>
      </w:r>
    </w:p>
    <w:p w14:paraId="3FFE13C8" w14:textId="77777777" w:rsidR="0081178C" w:rsidRPr="00B43813" w:rsidRDefault="0081178C" w:rsidP="00227230">
      <w:pPr>
        <w:rPr>
          <w:szCs w:val="22"/>
        </w:rPr>
      </w:pPr>
      <w:r w:rsidRPr="00B43813">
        <w:rPr>
          <w:szCs w:val="22"/>
        </w:rPr>
        <w:t>Laikyti gamintojo pakuotėje.</w:t>
      </w:r>
    </w:p>
    <w:p w14:paraId="1149C7BC" w14:textId="77777777" w:rsidR="0081178C" w:rsidRPr="00B43813" w:rsidRDefault="0081178C" w:rsidP="00227230">
      <w:pPr>
        <w:rPr>
          <w:szCs w:val="22"/>
        </w:rPr>
      </w:pPr>
      <w:r w:rsidRPr="00B43813">
        <w:rPr>
          <w:szCs w:val="22"/>
        </w:rPr>
        <w:t>Laikyti ne aukštesnėje kaip 25 °C temperatūroje.</w:t>
      </w:r>
    </w:p>
    <w:p w14:paraId="5680363C" w14:textId="77777777" w:rsidR="0081178C" w:rsidRPr="00B43813" w:rsidRDefault="0081178C" w:rsidP="00227230">
      <w:pPr>
        <w:rPr>
          <w:szCs w:val="22"/>
        </w:rPr>
      </w:pPr>
    </w:p>
    <w:p w14:paraId="0FAD8BD1" w14:textId="77777777" w:rsidR="0081178C" w:rsidRPr="00B43813" w:rsidRDefault="0081178C" w:rsidP="00227230">
      <w:pPr>
        <w:pStyle w:val="BTEMEASMCA"/>
        <w:rPr>
          <w:noProof w:val="0"/>
          <w:sz w:val="22"/>
          <w:szCs w:val="22"/>
        </w:rPr>
      </w:pPr>
      <w:r w:rsidRPr="00B43813">
        <w:rPr>
          <w:noProof w:val="0"/>
          <w:sz w:val="22"/>
          <w:szCs w:val="22"/>
        </w:rPr>
        <w:t>Ant lizdinės plokštelės ir dėžutės po „Tinka iki“ nurodytam tinkamumo laikui pasibaigus, šio vaisto</w:t>
      </w:r>
      <w:r w:rsidRPr="00B43813">
        <w:rPr>
          <w:noProof w:val="0"/>
          <w:sz w:val="22"/>
          <w:szCs w:val="22"/>
          <w:lang w:val="lt-LT"/>
        </w:rPr>
        <w:t xml:space="preserve"> </w:t>
      </w:r>
      <w:r w:rsidRPr="00B43813">
        <w:rPr>
          <w:noProof w:val="0"/>
          <w:sz w:val="22"/>
          <w:szCs w:val="22"/>
        </w:rPr>
        <w:t>vartoti negalima. Vaistas tinka</w:t>
      </w:r>
      <w:r w:rsidRPr="00B43813">
        <w:rPr>
          <w:noProof w:val="0"/>
          <w:sz w:val="22"/>
          <w:szCs w:val="22"/>
          <w:lang w:val="en-US"/>
        </w:rPr>
        <w:t>mas</w:t>
      </w:r>
      <w:r w:rsidRPr="00B43813">
        <w:rPr>
          <w:noProof w:val="0"/>
          <w:sz w:val="22"/>
          <w:szCs w:val="22"/>
        </w:rPr>
        <w:t xml:space="preserve"> vartoti iki paskutinės nurodyto mėnesio dienos.</w:t>
      </w:r>
    </w:p>
    <w:p w14:paraId="0FD9999C" w14:textId="77777777" w:rsidR="0081178C" w:rsidRPr="00B43813" w:rsidRDefault="0081178C" w:rsidP="00227230">
      <w:pPr>
        <w:pStyle w:val="BTEMEASMCA"/>
        <w:rPr>
          <w:noProof w:val="0"/>
          <w:sz w:val="22"/>
          <w:szCs w:val="22"/>
        </w:rPr>
      </w:pPr>
    </w:p>
    <w:p w14:paraId="29E6B07E" w14:textId="77777777" w:rsidR="0081178C" w:rsidRPr="00B43813" w:rsidRDefault="0081178C" w:rsidP="00227230">
      <w:pPr>
        <w:pStyle w:val="BTEMEASMCA"/>
        <w:rPr>
          <w:noProof w:val="0"/>
          <w:sz w:val="22"/>
          <w:szCs w:val="22"/>
        </w:rPr>
      </w:pPr>
      <w:r w:rsidRPr="00B43813">
        <w:rPr>
          <w:sz w:val="22"/>
          <w:szCs w:val="22"/>
        </w:rPr>
        <w:t>Vaistų negalima išmesti į kanalizaciją arba su buitinėmis atliekomis. Kaip išmesti nereikalingus vaistus, klauskite vaistininko. Šios priemonės padės apsaugoti aplinką.</w:t>
      </w:r>
    </w:p>
    <w:p w14:paraId="120D9BCE" w14:textId="77777777" w:rsidR="0081178C" w:rsidRPr="00B43813" w:rsidRDefault="0081178C" w:rsidP="00227230">
      <w:pPr>
        <w:rPr>
          <w:szCs w:val="22"/>
        </w:rPr>
      </w:pPr>
    </w:p>
    <w:p w14:paraId="2F1EF2FF" w14:textId="77777777" w:rsidR="0081178C" w:rsidRPr="00B43813" w:rsidRDefault="0081178C" w:rsidP="00227230">
      <w:pPr>
        <w:rPr>
          <w:noProof/>
          <w:szCs w:val="22"/>
        </w:rPr>
      </w:pPr>
    </w:p>
    <w:p w14:paraId="515CED36" w14:textId="77777777" w:rsidR="0081178C" w:rsidRPr="00B43813" w:rsidRDefault="0081178C" w:rsidP="00DF5F2D">
      <w:pPr>
        <w:numPr>
          <w:ilvl w:val="12"/>
          <w:numId w:val="0"/>
        </w:numPr>
        <w:ind w:left="567" w:hanging="567"/>
        <w:rPr>
          <w:b/>
          <w:szCs w:val="22"/>
        </w:rPr>
      </w:pPr>
      <w:r w:rsidRPr="00B43813">
        <w:rPr>
          <w:b/>
          <w:szCs w:val="22"/>
        </w:rPr>
        <w:t>6.</w:t>
      </w:r>
      <w:r w:rsidRPr="00B43813">
        <w:rPr>
          <w:b/>
          <w:szCs w:val="22"/>
        </w:rPr>
        <w:tab/>
        <w:t>Pakuotės turinys ir kita informacija</w:t>
      </w:r>
    </w:p>
    <w:p w14:paraId="750522E1" w14:textId="77777777" w:rsidR="0081178C" w:rsidRPr="00B43813" w:rsidRDefault="0081178C" w:rsidP="00227230">
      <w:pPr>
        <w:ind w:left="567" w:hanging="567"/>
        <w:rPr>
          <w:szCs w:val="22"/>
        </w:rPr>
      </w:pPr>
    </w:p>
    <w:p w14:paraId="61181204" w14:textId="77777777" w:rsidR="0081178C" w:rsidRPr="00B43813" w:rsidRDefault="0081178C" w:rsidP="00227230">
      <w:pPr>
        <w:ind w:left="567" w:hanging="567"/>
        <w:rPr>
          <w:b/>
          <w:szCs w:val="22"/>
        </w:rPr>
      </w:pPr>
      <w:r w:rsidRPr="00B43813">
        <w:rPr>
          <w:b/>
          <w:szCs w:val="22"/>
        </w:rPr>
        <w:t>Tarka sudėtis</w:t>
      </w:r>
    </w:p>
    <w:p w14:paraId="7377FC17" w14:textId="77777777" w:rsidR="0081178C" w:rsidRPr="00B43813" w:rsidRDefault="0081178C" w:rsidP="00227230">
      <w:pPr>
        <w:rPr>
          <w:szCs w:val="22"/>
        </w:rPr>
      </w:pPr>
    </w:p>
    <w:p w14:paraId="5D0EF9FC" w14:textId="77777777" w:rsidR="0081178C" w:rsidRPr="00B43813" w:rsidRDefault="0081178C" w:rsidP="00227230">
      <w:pPr>
        <w:tabs>
          <w:tab w:val="left" w:pos="540"/>
          <w:tab w:val="left" w:pos="567"/>
        </w:tabs>
        <w:ind w:left="567" w:hanging="567"/>
        <w:rPr>
          <w:szCs w:val="22"/>
        </w:rPr>
      </w:pPr>
      <w:r w:rsidRPr="00B43813">
        <w:rPr>
          <w:szCs w:val="22"/>
        </w:rPr>
        <w:t>-</w:t>
      </w:r>
      <w:r w:rsidRPr="00B43813">
        <w:rPr>
          <w:szCs w:val="22"/>
        </w:rPr>
        <w:tab/>
        <w:t>Veikliosios medžiagos yra verapamilio hidrochloridas ir trandolaprilis. Vienoje tabletėje yra 180 mg verapamilio hidrochlorido ir 2 mg trandolaprilio.</w:t>
      </w:r>
    </w:p>
    <w:p w14:paraId="22992DA9" w14:textId="77777777" w:rsidR="0081178C" w:rsidRPr="00B43813" w:rsidRDefault="0081178C" w:rsidP="00227230">
      <w:pPr>
        <w:tabs>
          <w:tab w:val="left" w:pos="567"/>
        </w:tabs>
        <w:ind w:left="567" w:hanging="567"/>
        <w:rPr>
          <w:szCs w:val="22"/>
        </w:rPr>
      </w:pPr>
      <w:r w:rsidRPr="00B43813">
        <w:rPr>
          <w:szCs w:val="22"/>
        </w:rPr>
        <w:t xml:space="preserve">- </w:t>
      </w:r>
      <w:r w:rsidRPr="00B43813">
        <w:rPr>
          <w:szCs w:val="22"/>
        </w:rPr>
        <w:tab/>
        <w:t>Pagalbinės medžiagos yra:</w:t>
      </w:r>
    </w:p>
    <w:p w14:paraId="6979828F" w14:textId="77777777" w:rsidR="0081178C" w:rsidRPr="00B43813" w:rsidRDefault="0081178C" w:rsidP="00227230">
      <w:pPr>
        <w:ind w:left="567"/>
        <w:rPr>
          <w:szCs w:val="22"/>
          <w:u w:val="single"/>
        </w:rPr>
      </w:pPr>
      <w:r w:rsidRPr="00B43813">
        <w:rPr>
          <w:szCs w:val="22"/>
          <w:u w:val="single"/>
        </w:rPr>
        <w:t>Tabletės branduolio sudėtinės dalys:</w:t>
      </w:r>
    </w:p>
    <w:p w14:paraId="7592A3CE" w14:textId="77777777" w:rsidR="0081178C" w:rsidRPr="00B43813" w:rsidRDefault="0081178C" w:rsidP="00227230">
      <w:pPr>
        <w:ind w:left="567"/>
        <w:rPr>
          <w:szCs w:val="22"/>
        </w:rPr>
      </w:pPr>
      <w:r w:rsidRPr="00B43813">
        <w:rPr>
          <w:szCs w:val="22"/>
        </w:rPr>
        <w:lastRenderedPageBreak/>
        <w:t>Trandolaprilio granulės: kukurūzų krakmolas, laktozė monohidratas, povidonas, hipromeliozė (hidroksipropilceliuliozė), natrio stearilfumaratas;</w:t>
      </w:r>
    </w:p>
    <w:p w14:paraId="15A2F958" w14:textId="77777777" w:rsidR="0081178C" w:rsidRPr="00B43813" w:rsidRDefault="0081178C" w:rsidP="00227230">
      <w:pPr>
        <w:ind w:left="567"/>
        <w:rPr>
          <w:szCs w:val="22"/>
        </w:rPr>
      </w:pPr>
      <w:r w:rsidRPr="00B43813">
        <w:rPr>
          <w:szCs w:val="22"/>
        </w:rPr>
        <w:t>Verapamilio granulės: mikrokristalinė celiuliozė, natrio alginatas, povidonas, magnio stearatas.</w:t>
      </w:r>
    </w:p>
    <w:p w14:paraId="284460D7" w14:textId="77777777" w:rsidR="0081178C" w:rsidRPr="00B43813" w:rsidRDefault="0081178C" w:rsidP="00227230">
      <w:pPr>
        <w:ind w:left="567"/>
        <w:rPr>
          <w:szCs w:val="22"/>
        </w:rPr>
      </w:pPr>
      <w:r w:rsidRPr="00B43813">
        <w:rPr>
          <w:szCs w:val="22"/>
          <w:u w:val="single"/>
        </w:rPr>
        <w:t>Tabletės plėvelės sudėtinės dalys</w:t>
      </w:r>
      <w:r w:rsidRPr="00B43813">
        <w:rPr>
          <w:szCs w:val="22"/>
        </w:rPr>
        <w:t>: hipromeliozė, hidroksipropilceliuliozė, makrogolis 400, makrogolis 6000, talkas, koloidinis bevandenis silicio dioksidas, dokuzato natrio druska, titano dioksidas (E171), raudonasis geležies oksidas (E172), geltonasis geležies oksidas (E172), juodasis geležies oksidas (E172).</w:t>
      </w:r>
    </w:p>
    <w:p w14:paraId="6243D09A" w14:textId="77777777" w:rsidR="0081178C" w:rsidRPr="00B43813" w:rsidRDefault="0081178C" w:rsidP="00227230">
      <w:pPr>
        <w:rPr>
          <w:szCs w:val="22"/>
        </w:rPr>
      </w:pPr>
    </w:p>
    <w:p w14:paraId="5EA67C22" w14:textId="77777777" w:rsidR="0081178C" w:rsidRPr="00B43813" w:rsidRDefault="0081178C" w:rsidP="00227230">
      <w:pPr>
        <w:rPr>
          <w:b/>
          <w:bCs/>
          <w:noProof/>
          <w:szCs w:val="22"/>
        </w:rPr>
      </w:pPr>
      <w:r w:rsidRPr="00B43813">
        <w:rPr>
          <w:b/>
          <w:bCs/>
          <w:noProof/>
          <w:szCs w:val="22"/>
        </w:rPr>
        <w:t>Tarka išvaizda ir kiekis pakuotėje</w:t>
      </w:r>
    </w:p>
    <w:p w14:paraId="33F51C8A" w14:textId="77777777" w:rsidR="0081178C" w:rsidRPr="00B43813" w:rsidRDefault="0081178C" w:rsidP="00227230">
      <w:pPr>
        <w:rPr>
          <w:b/>
          <w:bCs/>
          <w:noProof/>
          <w:szCs w:val="22"/>
        </w:rPr>
      </w:pPr>
    </w:p>
    <w:p w14:paraId="5D549B18" w14:textId="4F71A7BC" w:rsidR="0081178C" w:rsidRPr="00B43813" w:rsidRDefault="0081178C" w:rsidP="00227230">
      <w:pPr>
        <w:rPr>
          <w:szCs w:val="22"/>
        </w:rPr>
      </w:pPr>
      <w:r w:rsidRPr="00B43813">
        <w:rPr>
          <w:szCs w:val="22"/>
        </w:rPr>
        <w:t>Tarka 180 mg/2 mg modifikuoto atpalaidavimo tabletė</w:t>
      </w:r>
      <w:r w:rsidR="006E1FE9">
        <w:rPr>
          <w:szCs w:val="22"/>
        </w:rPr>
        <w:t>s</w:t>
      </w:r>
      <w:r w:rsidRPr="00B43813">
        <w:rPr>
          <w:szCs w:val="22"/>
        </w:rPr>
        <w:t xml:space="preserve"> yra rausv</w:t>
      </w:r>
      <w:r w:rsidR="006E1FE9">
        <w:rPr>
          <w:szCs w:val="22"/>
        </w:rPr>
        <w:t>os spalvos</w:t>
      </w:r>
      <w:r w:rsidRPr="00B43813">
        <w:rPr>
          <w:szCs w:val="22"/>
        </w:rPr>
        <w:t>, ovali</w:t>
      </w:r>
      <w:r w:rsidR="006E1FE9">
        <w:rPr>
          <w:szCs w:val="22"/>
        </w:rPr>
        <w:t>os</w:t>
      </w:r>
      <w:r w:rsidRPr="00B43813">
        <w:rPr>
          <w:szCs w:val="22"/>
        </w:rPr>
        <w:t>, vienoje pusėje pažymėt</w:t>
      </w:r>
      <w:r w:rsidR="006E1FE9">
        <w:rPr>
          <w:szCs w:val="22"/>
        </w:rPr>
        <w:t>os</w:t>
      </w:r>
      <w:r w:rsidRPr="00B43813">
        <w:rPr>
          <w:szCs w:val="22"/>
        </w:rPr>
        <w:t xml:space="preserve"> „182“. </w:t>
      </w:r>
    </w:p>
    <w:p w14:paraId="11CED411" w14:textId="77777777" w:rsidR="0081178C" w:rsidRPr="00B43813" w:rsidRDefault="0081178C" w:rsidP="00227230">
      <w:pPr>
        <w:rPr>
          <w:szCs w:val="22"/>
        </w:rPr>
      </w:pPr>
      <w:r w:rsidRPr="00B43813">
        <w:rPr>
          <w:szCs w:val="22"/>
        </w:rPr>
        <w:t>Tarka yra dėžutėse po 28, 56 arba 98 modifikuoto atpalaidavimo tabletes PVC/PVDC-aliuminio lizdinėse plokštelėse.</w:t>
      </w:r>
    </w:p>
    <w:p w14:paraId="46AA5CAD" w14:textId="77777777" w:rsidR="0081178C" w:rsidRPr="00B43813" w:rsidRDefault="0081178C" w:rsidP="00227230">
      <w:pPr>
        <w:rPr>
          <w:szCs w:val="22"/>
        </w:rPr>
      </w:pPr>
      <w:r w:rsidRPr="00B43813">
        <w:rPr>
          <w:szCs w:val="22"/>
        </w:rPr>
        <w:t>Gali būti tiekiamos ne visų dydžių pakuotės.</w:t>
      </w:r>
    </w:p>
    <w:p w14:paraId="10B24426" w14:textId="77777777" w:rsidR="0081178C" w:rsidRPr="00B43813" w:rsidRDefault="0081178C" w:rsidP="00227230">
      <w:pPr>
        <w:rPr>
          <w:szCs w:val="22"/>
        </w:rPr>
      </w:pPr>
    </w:p>
    <w:p w14:paraId="21ED1D7B" w14:textId="77777777" w:rsidR="0081178C" w:rsidRPr="00B43813" w:rsidRDefault="0081178C" w:rsidP="00227230">
      <w:pPr>
        <w:ind w:left="567" w:hanging="567"/>
        <w:rPr>
          <w:b/>
          <w:szCs w:val="22"/>
        </w:rPr>
      </w:pPr>
      <w:r w:rsidRPr="00B43813">
        <w:rPr>
          <w:b/>
          <w:szCs w:val="22"/>
        </w:rPr>
        <w:t>Registruotojas</w:t>
      </w:r>
      <w:r w:rsidRPr="00B43813">
        <w:rPr>
          <w:szCs w:val="22"/>
        </w:rPr>
        <w:t xml:space="preserve"> </w:t>
      </w:r>
      <w:r w:rsidRPr="00B43813">
        <w:rPr>
          <w:b/>
          <w:szCs w:val="22"/>
        </w:rPr>
        <w:t>ir gamintojas</w:t>
      </w:r>
    </w:p>
    <w:p w14:paraId="2090A997" w14:textId="77777777" w:rsidR="0081178C" w:rsidRPr="00B43813" w:rsidRDefault="0081178C" w:rsidP="00227230">
      <w:pPr>
        <w:tabs>
          <w:tab w:val="left" w:pos="1200"/>
        </w:tabs>
        <w:ind w:left="567" w:hanging="567"/>
        <w:rPr>
          <w:b/>
          <w:szCs w:val="22"/>
        </w:rPr>
      </w:pPr>
      <w:r w:rsidRPr="00B43813">
        <w:rPr>
          <w:b/>
          <w:szCs w:val="22"/>
        </w:rPr>
        <w:tab/>
      </w:r>
      <w:r w:rsidRPr="00B43813">
        <w:rPr>
          <w:b/>
          <w:szCs w:val="22"/>
        </w:rPr>
        <w:tab/>
      </w:r>
    </w:p>
    <w:p w14:paraId="68C6B848" w14:textId="77777777" w:rsidR="0081178C" w:rsidRPr="00B43813" w:rsidRDefault="0081178C" w:rsidP="00227230">
      <w:pPr>
        <w:ind w:left="567" w:hanging="567"/>
        <w:rPr>
          <w:b/>
          <w:szCs w:val="22"/>
        </w:rPr>
      </w:pPr>
      <w:r w:rsidRPr="00B43813">
        <w:rPr>
          <w:b/>
          <w:szCs w:val="22"/>
        </w:rPr>
        <w:t>Registruotojas</w:t>
      </w:r>
    </w:p>
    <w:p w14:paraId="2A98855D" w14:textId="77777777" w:rsidR="0081178C" w:rsidRPr="00B43813" w:rsidRDefault="0081178C" w:rsidP="00227230">
      <w:pPr>
        <w:pStyle w:val="Pagrindinistekstas"/>
        <w:rPr>
          <w:b w:val="0"/>
          <w:i w:val="0"/>
          <w:sz w:val="22"/>
          <w:szCs w:val="22"/>
        </w:rPr>
      </w:pPr>
      <w:r w:rsidRPr="00B43813">
        <w:rPr>
          <w:b w:val="0"/>
          <w:i w:val="0"/>
          <w:sz w:val="22"/>
          <w:szCs w:val="22"/>
        </w:rPr>
        <w:t xml:space="preserve">BGP Products SIA </w:t>
      </w:r>
    </w:p>
    <w:p w14:paraId="38410725" w14:textId="77777777" w:rsidR="0081178C" w:rsidRPr="00B43813" w:rsidRDefault="0081178C" w:rsidP="00227230">
      <w:pPr>
        <w:pStyle w:val="Pagrindinistekstas"/>
        <w:rPr>
          <w:b w:val="0"/>
          <w:i w:val="0"/>
          <w:sz w:val="22"/>
          <w:szCs w:val="22"/>
        </w:rPr>
      </w:pPr>
      <w:r w:rsidRPr="00B43813">
        <w:rPr>
          <w:b w:val="0"/>
          <w:i w:val="0"/>
          <w:sz w:val="22"/>
          <w:szCs w:val="22"/>
        </w:rPr>
        <w:t xml:space="preserve">Mūkusalas 101 </w:t>
      </w:r>
    </w:p>
    <w:p w14:paraId="31BBDF6C" w14:textId="77777777" w:rsidR="0081178C" w:rsidRPr="00B43813" w:rsidRDefault="0081178C" w:rsidP="00227230">
      <w:pPr>
        <w:pStyle w:val="Pagrindinistekstas"/>
        <w:rPr>
          <w:b w:val="0"/>
          <w:i w:val="0"/>
          <w:sz w:val="22"/>
          <w:szCs w:val="22"/>
        </w:rPr>
      </w:pPr>
      <w:r w:rsidRPr="00B43813">
        <w:rPr>
          <w:b w:val="0"/>
          <w:i w:val="0"/>
          <w:sz w:val="22"/>
          <w:szCs w:val="22"/>
        </w:rPr>
        <w:t xml:space="preserve">Rīga LV 1004 </w:t>
      </w:r>
    </w:p>
    <w:p w14:paraId="0F7708EE" w14:textId="77777777" w:rsidR="0081178C" w:rsidRPr="00B43813" w:rsidRDefault="0081178C" w:rsidP="00227230">
      <w:pPr>
        <w:ind w:left="567" w:hanging="567"/>
        <w:rPr>
          <w:szCs w:val="22"/>
        </w:rPr>
      </w:pPr>
      <w:r w:rsidRPr="00B43813">
        <w:rPr>
          <w:szCs w:val="22"/>
        </w:rPr>
        <w:t>Latvija</w:t>
      </w:r>
    </w:p>
    <w:p w14:paraId="649E4C01" w14:textId="77777777" w:rsidR="0081178C" w:rsidRPr="00B43813" w:rsidRDefault="0081178C" w:rsidP="00227230">
      <w:pPr>
        <w:ind w:left="567" w:hanging="567"/>
        <w:rPr>
          <w:szCs w:val="22"/>
        </w:rPr>
      </w:pPr>
    </w:p>
    <w:p w14:paraId="27D6AF63" w14:textId="77777777" w:rsidR="0081178C" w:rsidRPr="00B43813" w:rsidRDefault="0081178C" w:rsidP="00227230">
      <w:pPr>
        <w:ind w:left="567" w:hanging="567"/>
        <w:rPr>
          <w:b/>
          <w:szCs w:val="22"/>
        </w:rPr>
      </w:pPr>
      <w:r w:rsidRPr="00B43813">
        <w:rPr>
          <w:b/>
          <w:szCs w:val="22"/>
        </w:rPr>
        <w:t>Gamintojas</w:t>
      </w:r>
    </w:p>
    <w:p w14:paraId="72132774" w14:textId="77777777" w:rsidR="0081178C" w:rsidRPr="00B43813" w:rsidRDefault="0081178C" w:rsidP="00227230">
      <w:pPr>
        <w:autoSpaceDE w:val="0"/>
        <w:autoSpaceDN w:val="0"/>
        <w:adjustRightInd w:val="0"/>
        <w:rPr>
          <w:szCs w:val="22"/>
          <w:lang w:eastAsia="lt-LT"/>
        </w:rPr>
      </w:pPr>
      <w:r w:rsidRPr="00B43813">
        <w:rPr>
          <w:szCs w:val="22"/>
          <w:lang w:eastAsia="lt-LT"/>
        </w:rPr>
        <w:t xml:space="preserve">AbbVie Deutschland GmbH </w:t>
      </w:r>
      <w:r w:rsidRPr="00B43813">
        <w:rPr>
          <w:szCs w:val="22"/>
          <w:lang w:val="cs-CZ" w:eastAsia="lt-LT"/>
        </w:rPr>
        <w:t xml:space="preserve">&amp; </w:t>
      </w:r>
      <w:r w:rsidRPr="00B43813">
        <w:rPr>
          <w:szCs w:val="22"/>
          <w:lang w:eastAsia="lt-LT"/>
        </w:rPr>
        <w:t xml:space="preserve">Co. KG. </w:t>
      </w:r>
    </w:p>
    <w:p w14:paraId="63DD79B6" w14:textId="77777777" w:rsidR="0081178C" w:rsidRPr="00B43813" w:rsidRDefault="0081178C" w:rsidP="00227230">
      <w:pPr>
        <w:rPr>
          <w:iCs/>
          <w:szCs w:val="22"/>
        </w:rPr>
      </w:pPr>
      <w:r w:rsidRPr="00B43813">
        <w:rPr>
          <w:iCs/>
          <w:szCs w:val="22"/>
        </w:rPr>
        <w:t>Knollstrasse 50</w:t>
      </w:r>
    </w:p>
    <w:p w14:paraId="42931C99" w14:textId="77777777" w:rsidR="0081178C" w:rsidRPr="00B43813" w:rsidRDefault="0081178C" w:rsidP="00227230">
      <w:pPr>
        <w:rPr>
          <w:iCs/>
          <w:szCs w:val="22"/>
        </w:rPr>
      </w:pPr>
      <w:r w:rsidRPr="00B43813">
        <w:rPr>
          <w:iCs/>
          <w:szCs w:val="22"/>
        </w:rPr>
        <w:t>67061 Ludwigshafen</w:t>
      </w:r>
    </w:p>
    <w:p w14:paraId="20BCFF7D" w14:textId="77777777" w:rsidR="0081178C" w:rsidRPr="00B43813" w:rsidRDefault="0081178C" w:rsidP="00227230">
      <w:pPr>
        <w:rPr>
          <w:szCs w:val="22"/>
        </w:rPr>
      </w:pPr>
      <w:r w:rsidRPr="00B43813">
        <w:rPr>
          <w:iCs/>
          <w:szCs w:val="22"/>
        </w:rPr>
        <w:t>Vokietija</w:t>
      </w:r>
    </w:p>
    <w:p w14:paraId="0DA21317" w14:textId="77777777" w:rsidR="0081178C" w:rsidRPr="00B43813" w:rsidRDefault="0081178C" w:rsidP="00227230">
      <w:pPr>
        <w:rPr>
          <w:szCs w:val="22"/>
        </w:rPr>
      </w:pPr>
    </w:p>
    <w:p w14:paraId="1DC30112" w14:textId="77777777" w:rsidR="0081178C" w:rsidRPr="00B43813" w:rsidRDefault="0081178C" w:rsidP="00227230">
      <w:pPr>
        <w:rPr>
          <w:szCs w:val="22"/>
        </w:rPr>
      </w:pPr>
      <w:r w:rsidRPr="00B43813">
        <w:rPr>
          <w:szCs w:val="22"/>
        </w:rPr>
        <w:t xml:space="preserve">Jeigu apie šį vaistą norite sužinoti daugiau, kreipkitės į vietinį </w:t>
      </w:r>
      <w:r w:rsidRPr="00B43813">
        <w:rPr>
          <w:noProof/>
          <w:szCs w:val="22"/>
        </w:rPr>
        <w:t xml:space="preserve">registruotojo </w:t>
      </w:r>
      <w:r w:rsidRPr="00B43813">
        <w:rPr>
          <w:szCs w:val="22"/>
        </w:rPr>
        <w:t>atstovą.</w:t>
      </w:r>
    </w:p>
    <w:p w14:paraId="5D0CCD5A" w14:textId="77777777" w:rsidR="0081178C" w:rsidRPr="00B43813" w:rsidRDefault="0081178C" w:rsidP="00227230">
      <w:pPr>
        <w:rPr>
          <w:bCs/>
          <w:szCs w:val="22"/>
        </w:rPr>
      </w:pPr>
    </w:p>
    <w:p w14:paraId="4F2EF047" w14:textId="77777777" w:rsidR="0081178C" w:rsidRPr="00B43813" w:rsidRDefault="0081178C" w:rsidP="00227230">
      <w:pPr>
        <w:rPr>
          <w:bCs/>
          <w:szCs w:val="22"/>
        </w:rPr>
      </w:pPr>
      <w:r w:rsidRPr="00B43813">
        <w:rPr>
          <w:bCs/>
          <w:szCs w:val="22"/>
        </w:rPr>
        <w:t>BGP Products UAB</w:t>
      </w:r>
    </w:p>
    <w:p w14:paraId="56C4B3ED" w14:textId="77777777" w:rsidR="0081178C" w:rsidRPr="00B43813" w:rsidRDefault="0081178C" w:rsidP="00227230">
      <w:pPr>
        <w:rPr>
          <w:bCs/>
          <w:szCs w:val="22"/>
        </w:rPr>
      </w:pPr>
      <w:r w:rsidRPr="00B43813">
        <w:rPr>
          <w:bCs/>
          <w:szCs w:val="22"/>
        </w:rPr>
        <w:t>Žalgirio g. 92</w:t>
      </w:r>
    </w:p>
    <w:p w14:paraId="533766A9" w14:textId="77777777" w:rsidR="0081178C" w:rsidRPr="00B43813" w:rsidRDefault="0081178C" w:rsidP="00227230">
      <w:pPr>
        <w:rPr>
          <w:bCs/>
          <w:szCs w:val="22"/>
        </w:rPr>
      </w:pPr>
      <w:r w:rsidRPr="00B43813">
        <w:rPr>
          <w:bCs/>
          <w:szCs w:val="22"/>
        </w:rPr>
        <w:t>Vilnius, LT</w:t>
      </w:r>
      <w:r w:rsidRPr="00B43813">
        <w:rPr>
          <w:bCs/>
          <w:szCs w:val="22"/>
        </w:rPr>
        <w:noBreakHyphen/>
        <w:t>09303</w:t>
      </w:r>
    </w:p>
    <w:p w14:paraId="0F6A39E3" w14:textId="77777777" w:rsidR="0081178C" w:rsidRPr="00B43813" w:rsidRDefault="0081178C" w:rsidP="00227230">
      <w:pPr>
        <w:rPr>
          <w:szCs w:val="22"/>
        </w:rPr>
      </w:pPr>
      <w:r w:rsidRPr="00B43813">
        <w:rPr>
          <w:bCs/>
          <w:szCs w:val="22"/>
        </w:rPr>
        <w:t>Tel.: +370 52051288</w:t>
      </w:r>
    </w:p>
    <w:p w14:paraId="793B80CB" w14:textId="77777777" w:rsidR="0081178C" w:rsidRPr="00B43813" w:rsidRDefault="0081178C" w:rsidP="00227230">
      <w:pPr>
        <w:ind w:left="567" w:hanging="567"/>
        <w:rPr>
          <w:b/>
          <w:szCs w:val="22"/>
        </w:rPr>
      </w:pPr>
    </w:p>
    <w:p w14:paraId="7AC8E8F3" w14:textId="77777777" w:rsidR="0081178C" w:rsidRPr="00B43813" w:rsidRDefault="0081178C" w:rsidP="00227230">
      <w:pPr>
        <w:ind w:left="567" w:hanging="567"/>
        <w:rPr>
          <w:b/>
          <w:szCs w:val="22"/>
        </w:rPr>
      </w:pPr>
    </w:p>
    <w:p w14:paraId="089DA033" w14:textId="1CC72AA9" w:rsidR="0081178C" w:rsidRPr="00B43813" w:rsidRDefault="0081178C" w:rsidP="00227230">
      <w:pPr>
        <w:pStyle w:val="BTbEMEASMCA"/>
        <w:rPr>
          <w:noProof w:val="0"/>
          <w:sz w:val="22"/>
          <w:szCs w:val="22"/>
          <w:lang w:val="lt-LT"/>
        </w:rPr>
      </w:pPr>
      <w:r w:rsidRPr="00B43813">
        <w:rPr>
          <w:bCs/>
          <w:noProof w:val="0"/>
          <w:sz w:val="22"/>
          <w:szCs w:val="22"/>
        </w:rPr>
        <w:t>Šis pakuotės lapelis</w:t>
      </w:r>
      <w:r w:rsidRPr="00B43813">
        <w:rPr>
          <w:noProof w:val="0"/>
          <w:sz w:val="22"/>
          <w:szCs w:val="22"/>
        </w:rPr>
        <w:t xml:space="preserve"> paskutinį kartą peržiūrėtas</w:t>
      </w:r>
      <w:r w:rsidRPr="00B43813">
        <w:rPr>
          <w:noProof w:val="0"/>
          <w:sz w:val="22"/>
          <w:szCs w:val="22"/>
          <w:lang w:val="lt-LT"/>
        </w:rPr>
        <w:t xml:space="preserve"> </w:t>
      </w:r>
      <w:r w:rsidR="00DF5F2D">
        <w:rPr>
          <w:noProof w:val="0"/>
          <w:sz w:val="22"/>
          <w:szCs w:val="22"/>
          <w:lang w:val="lt-LT"/>
        </w:rPr>
        <w:t>2017-02-</w:t>
      </w:r>
      <w:r w:rsidR="00327010">
        <w:rPr>
          <w:noProof w:val="0"/>
          <w:sz w:val="22"/>
          <w:szCs w:val="22"/>
          <w:lang w:val="lt-LT"/>
        </w:rPr>
        <w:t>02</w:t>
      </w:r>
    </w:p>
    <w:p w14:paraId="221789FD" w14:textId="77777777" w:rsidR="0081178C" w:rsidRPr="00B43813" w:rsidRDefault="0081178C" w:rsidP="00227230">
      <w:pPr>
        <w:rPr>
          <w:szCs w:val="22"/>
        </w:rPr>
      </w:pPr>
    </w:p>
    <w:p w14:paraId="7C1570FE" w14:textId="77777777" w:rsidR="0081178C" w:rsidRPr="00B43813" w:rsidRDefault="0081178C" w:rsidP="00227230">
      <w:pPr>
        <w:rPr>
          <w:szCs w:val="22"/>
        </w:rPr>
      </w:pPr>
    </w:p>
    <w:p w14:paraId="5D9CC86B" w14:textId="77777777" w:rsidR="0081178C" w:rsidRPr="00B43813" w:rsidRDefault="0081178C" w:rsidP="00227230">
      <w:pPr>
        <w:rPr>
          <w:szCs w:val="22"/>
        </w:rPr>
      </w:pPr>
      <w:r w:rsidRPr="00B43813">
        <w:rPr>
          <w:szCs w:val="22"/>
        </w:rPr>
        <w:t>Išsami informacija apie šį vaistą pateikiama Valstybinės vaistų kontrolės tarnybos prie Lietuvos Respublikos sveikatos apsaugos ministerijos tinklalapyje http://www.vvkt.lt</w:t>
      </w:r>
    </w:p>
    <w:p w14:paraId="62C18C5B" w14:textId="77777777" w:rsidR="0081178C" w:rsidRPr="00B43813" w:rsidRDefault="0081178C" w:rsidP="00227230">
      <w:pPr>
        <w:ind w:left="567" w:hanging="567"/>
        <w:rPr>
          <w:szCs w:val="22"/>
        </w:rPr>
      </w:pPr>
    </w:p>
    <w:p w14:paraId="363276F2" w14:textId="77777777" w:rsidR="0081178C" w:rsidRPr="00B43813" w:rsidRDefault="0081178C" w:rsidP="00227230">
      <w:pPr>
        <w:rPr>
          <w:szCs w:val="22"/>
        </w:rPr>
      </w:pPr>
    </w:p>
    <w:p w14:paraId="4909ED5E" w14:textId="77777777" w:rsidR="0081178C" w:rsidRPr="00B43813" w:rsidRDefault="0081178C" w:rsidP="00227230">
      <w:pPr>
        <w:rPr>
          <w:szCs w:val="22"/>
        </w:rPr>
      </w:pPr>
    </w:p>
    <w:p w14:paraId="1CE4059E" w14:textId="77777777" w:rsidR="0081178C" w:rsidRPr="00B43813" w:rsidRDefault="0081178C" w:rsidP="00227230">
      <w:pPr>
        <w:spacing w:after="200" w:line="276" w:lineRule="auto"/>
        <w:rPr>
          <w:szCs w:val="22"/>
        </w:rPr>
      </w:pPr>
      <w:r w:rsidRPr="00B43813">
        <w:rPr>
          <w:szCs w:val="22"/>
        </w:rPr>
        <w:br w:type="page"/>
      </w:r>
    </w:p>
    <w:p w14:paraId="72B84966" w14:textId="77777777" w:rsidR="0081178C" w:rsidRPr="00B43813" w:rsidRDefault="0081178C" w:rsidP="00227230">
      <w:pPr>
        <w:ind w:left="567" w:hanging="567"/>
        <w:jc w:val="center"/>
        <w:rPr>
          <w:b/>
          <w:bCs/>
          <w:caps/>
          <w:szCs w:val="22"/>
        </w:rPr>
      </w:pPr>
      <w:r w:rsidRPr="00B43813">
        <w:rPr>
          <w:b/>
          <w:bCs/>
          <w:szCs w:val="22"/>
        </w:rPr>
        <w:lastRenderedPageBreak/>
        <w:t>Pakuotės lapelis: informacija vartotojui</w:t>
      </w:r>
    </w:p>
    <w:p w14:paraId="22E4C771" w14:textId="77777777" w:rsidR="0081178C" w:rsidRPr="00B43813" w:rsidRDefault="0081178C" w:rsidP="00227230">
      <w:pPr>
        <w:ind w:left="567" w:hanging="567"/>
        <w:rPr>
          <w:b/>
          <w:bCs/>
          <w:szCs w:val="22"/>
        </w:rPr>
      </w:pPr>
    </w:p>
    <w:p w14:paraId="3DC3F76B" w14:textId="77777777" w:rsidR="0081178C" w:rsidRPr="00B43813" w:rsidRDefault="0081178C" w:rsidP="00227230">
      <w:pPr>
        <w:ind w:left="567" w:hanging="567"/>
        <w:jc w:val="center"/>
        <w:rPr>
          <w:b/>
          <w:szCs w:val="22"/>
        </w:rPr>
      </w:pPr>
      <w:r w:rsidRPr="00B43813">
        <w:rPr>
          <w:b/>
          <w:szCs w:val="22"/>
        </w:rPr>
        <w:t>Tarka 240 mg/2 mg modifikuoto atpalaidavimo tabletės</w:t>
      </w:r>
    </w:p>
    <w:p w14:paraId="21F794A5" w14:textId="77777777" w:rsidR="0081178C" w:rsidRPr="00B43813" w:rsidRDefault="0081178C" w:rsidP="00227230">
      <w:pPr>
        <w:ind w:left="567" w:hanging="567"/>
        <w:jc w:val="center"/>
        <w:rPr>
          <w:szCs w:val="22"/>
        </w:rPr>
      </w:pPr>
      <w:r w:rsidRPr="00B43813">
        <w:rPr>
          <w:szCs w:val="22"/>
        </w:rPr>
        <w:t>Verapamilio hidrochloridas, trandolaprilis</w:t>
      </w:r>
    </w:p>
    <w:p w14:paraId="320E5070" w14:textId="77777777" w:rsidR="0081178C" w:rsidRPr="00B43813" w:rsidRDefault="0081178C" w:rsidP="00227230">
      <w:pPr>
        <w:ind w:left="567" w:hanging="567"/>
        <w:rPr>
          <w:szCs w:val="22"/>
        </w:rPr>
      </w:pPr>
    </w:p>
    <w:p w14:paraId="6A30B200" w14:textId="77777777" w:rsidR="0081178C" w:rsidRPr="00B43813" w:rsidRDefault="0081178C" w:rsidP="00227230">
      <w:pPr>
        <w:rPr>
          <w:b/>
          <w:szCs w:val="22"/>
        </w:rPr>
      </w:pPr>
      <w:r w:rsidRPr="00B43813">
        <w:rPr>
          <w:b/>
          <w:szCs w:val="22"/>
        </w:rPr>
        <w:t>Atidžiai perskaitykite visą šį lapelį, prieš pradėdami vartoti vaistą</w:t>
      </w:r>
      <w:r w:rsidRPr="00B43813">
        <w:rPr>
          <w:b/>
          <w:noProof/>
          <w:szCs w:val="22"/>
        </w:rPr>
        <w:t>, nes jame pateikiama Jums svarbi informacija</w:t>
      </w:r>
      <w:r w:rsidRPr="00B43813">
        <w:rPr>
          <w:b/>
          <w:szCs w:val="22"/>
        </w:rPr>
        <w:t>.</w:t>
      </w:r>
    </w:p>
    <w:p w14:paraId="6929979E" w14:textId="77777777" w:rsidR="0081178C" w:rsidRPr="00B43813" w:rsidRDefault="0081178C" w:rsidP="00227230">
      <w:pPr>
        <w:ind w:left="567" w:hanging="567"/>
        <w:rPr>
          <w:szCs w:val="22"/>
        </w:rPr>
      </w:pPr>
      <w:r w:rsidRPr="00B43813">
        <w:rPr>
          <w:szCs w:val="22"/>
        </w:rPr>
        <w:t>-</w:t>
      </w:r>
      <w:r w:rsidRPr="00B43813">
        <w:rPr>
          <w:szCs w:val="22"/>
        </w:rPr>
        <w:tab/>
        <w:t>Neišmeskite šio lapelio, nes vėl gali prireikti jį perskaityti.</w:t>
      </w:r>
    </w:p>
    <w:p w14:paraId="7BAA7EA2" w14:textId="77777777" w:rsidR="0081178C" w:rsidRPr="00B43813" w:rsidRDefault="0081178C" w:rsidP="00227230">
      <w:pPr>
        <w:ind w:left="567" w:hanging="567"/>
        <w:rPr>
          <w:szCs w:val="22"/>
        </w:rPr>
      </w:pPr>
      <w:r w:rsidRPr="00B43813">
        <w:rPr>
          <w:szCs w:val="22"/>
        </w:rPr>
        <w:t>-</w:t>
      </w:r>
      <w:r w:rsidRPr="00B43813">
        <w:rPr>
          <w:szCs w:val="22"/>
        </w:rPr>
        <w:tab/>
        <w:t>Jeigu kiltų daugiau klausimų, kreipkitės į gydytoją arba vaistininką.</w:t>
      </w:r>
    </w:p>
    <w:p w14:paraId="56C8FED1" w14:textId="77777777" w:rsidR="0081178C" w:rsidRPr="00B43813" w:rsidRDefault="0081178C" w:rsidP="00227230">
      <w:pPr>
        <w:ind w:left="567" w:hanging="567"/>
        <w:rPr>
          <w:szCs w:val="22"/>
        </w:rPr>
      </w:pPr>
      <w:r w:rsidRPr="00B43813">
        <w:rPr>
          <w:szCs w:val="22"/>
        </w:rPr>
        <w:t>-</w:t>
      </w:r>
      <w:r w:rsidRPr="00B43813">
        <w:rPr>
          <w:szCs w:val="22"/>
        </w:rPr>
        <w:tab/>
        <w:t>Šis vaistas skirtas tik Jums, todėl kitiems žmonėms jo duoti negalima. Vaistas gali jiems pakenkti (net tiems, kurių ligos požymiai yra tokie patys kaip Jūsų).</w:t>
      </w:r>
    </w:p>
    <w:p w14:paraId="77E47C67" w14:textId="77777777" w:rsidR="0081178C" w:rsidRPr="00B43813" w:rsidRDefault="0081178C" w:rsidP="00227230">
      <w:pPr>
        <w:ind w:left="567" w:hanging="567"/>
        <w:rPr>
          <w:szCs w:val="22"/>
        </w:rPr>
      </w:pPr>
      <w:r w:rsidRPr="00B43813">
        <w:rPr>
          <w:szCs w:val="22"/>
        </w:rPr>
        <w:t>-</w:t>
      </w:r>
      <w:r w:rsidRPr="00B43813">
        <w:rPr>
          <w:szCs w:val="22"/>
        </w:rPr>
        <w:tab/>
      </w:r>
      <w:r w:rsidRPr="00B43813">
        <w:rPr>
          <w:noProof/>
          <w:szCs w:val="22"/>
        </w:rPr>
        <w:t>Jeigu pasireiškė šalutinis poveikis (net jeigu jis šiame lapelyje nenurodytas), kreipkitės  į gydytoją arba vaistininką. Žr. 4 skyrių.</w:t>
      </w:r>
    </w:p>
    <w:p w14:paraId="13856B84" w14:textId="77777777" w:rsidR="0081178C" w:rsidRPr="00B43813" w:rsidRDefault="0081178C" w:rsidP="00227230">
      <w:pPr>
        <w:ind w:left="567" w:hanging="567"/>
        <w:rPr>
          <w:szCs w:val="22"/>
        </w:rPr>
      </w:pPr>
    </w:p>
    <w:p w14:paraId="007A503E" w14:textId="77777777" w:rsidR="0081178C" w:rsidRPr="00B43813" w:rsidRDefault="0081178C" w:rsidP="00227230">
      <w:pPr>
        <w:ind w:left="567" w:hanging="567"/>
        <w:rPr>
          <w:b/>
          <w:szCs w:val="22"/>
        </w:rPr>
      </w:pPr>
      <w:r w:rsidRPr="00B43813">
        <w:rPr>
          <w:b/>
          <w:szCs w:val="22"/>
        </w:rPr>
        <w:t>Apie ką rašoma šiame lapelyje?</w:t>
      </w:r>
    </w:p>
    <w:p w14:paraId="6F651138" w14:textId="77777777" w:rsidR="0081178C" w:rsidRPr="00B43813" w:rsidRDefault="0081178C" w:rsidP="00227230">
      <w:pPr>
        <w:ind w:left="567" w:hanging="567"/>
        <w:rPr>
          <w:szCs w:val="22"/>
        </w:rPr>
      </w:pPr>
      <w:r w:rsidRPr="00B43813">
        <w:rPr>
          <w:szCs w:val="22"/>
        </w:rPr>
        <w:t>1.</w:t>
      </w:r>
      <w:r w:rsidRPr="00B43813">
        <w:rPr>
          <w:szCs w:val="22"/>
        </w:rPr>
        <w:tab/>
        <w:t>Kas yra Tarka ir kam jis vartojamas</w:t>
      </w:r>
    </w:p>
    <w:p w14:paraId="1352821D" w14:textId="77777777" w:rsidR="0081178C" w:rsidRPr="00B43813" w:rsidRDefault="0081178C" w:rsidP="00227230">
      <w:pPr>
        <w:ind w:left="567" w:hanging="567"/>
        <w:rPr>
          <w:szCs w:val="22"/>
        </w:rPr>
      </w:pPr>
      <w:r w:rsidRPr="00B43813">
        <w:rPr>
          <w:szCs w:val="22"/>
        </w:rPr>
        <w:t>2.</w:t>
      </w:r>
      <w:r w:rsidRPr="00B43813">
        <w:rPr>
          <w:szCs w:val="22"/>
        </w:rPr>
        <w:tab/>
        <w:t>Kas žinotina prieš vartojant Tarka</w:t>
      </w:r>
    </w:p>
    <w:p w14:paraId="5F565FC9" w14:textId="77777777" w:rsidR="0081178C" w:rsidRPr="00B43813" w:rsidRDefault="0081178C" w:rsidP="00227230">
      <w:pPr>
        <w:ind w:left="567" w:hanging="567"/>
        <w:rPr>
          <w:szCs w:val="22"/>
        </w:rPr>
      </w:pPr>
      <w:r w:rsidRPr="00B43813">
        <w:rPr>
          <w:szCs w:val="22"/>
        </w:rPr>
        <w:t>3.</w:t>
      </w:r>
      <w:r w:rsidRPr="00B43813">
        <w:rPr>
          <w:szCs w:val="22"/>
        </w:rPr>
        <w:tab/>
        <w:t>Kaip vartoti Tarka</w:t>
      </w:r>
    </w:p>
    <w:p w14:paraId="0FA58647" w14:textId="77777777" w:rsidR="0081178C" w:rsidRPr="00B43813" w:rsidRDefault="0081178C" w:rsidP="00227230">
      <w:pPr>
        <w:ind w:left="567" w:hanging="567"/>
        <w:rPr>
          <w:szCs w:val="22"/>
        </w:rPr>
      </w:pPr>
      <w:r w:rsidRPr="00B43813">
        <w:rPr>
          <w:szCs w:val="22"/>
        </w:rPr>
        <w:t>4.</w:t>
      </w:r>
      <w:r w:rsidRPr="00B43813">
        <w:rPr>
          <w:szCs w:val="22"/>
        </w:rPr>
        <w:tab/>
        <w:t>Galimas šalutinis poveikis</w:t>
      </w:r>
    </w:p>
    <w:p w14:paraId="5C1D069E" w14:textId="77777777" w:rsidR="0081178C" w:rsidRPr="00B43813" w:rsidRDefault="0081178C" w:rsidP="00227230">
      <w:pPr>
        <w:ind w:left="567" w:hanging="567"/>
        <w:rPr>
          <w:szCs w:val="22"/>
        </w:rPr>
      </w:pPr>
      <w:r w:rsidRPr="00B43813">
        <w:rPr>
          <w:szCs w:val="22"/>
        </w:rPr>
        <w:t>5.</w:t>
      </w:r>
      <w:r w:rsidRPr="00B43813">
        <w:rPr>
          <w:szCs w:val="22"/>
        </w:rPr>
        <w:tab/>
        <w:t>Kaip laikyti Tarka</w:t>
      </w:r>
    </w:p>
    <w:p w14:paraId="6093B769" w14:textId="77777777" w:rsidR="0081178C" w:rsidRPr="00B43813" w:rsidRDefault="0081178C" w:rsidP="00227230">
      <w:pPr>
        <w:ind w:left="567" w:hanging="567"/>
        <w:rPr>
          <w:szCs w:val="22"/>
        </w:rPr>
      </w:pPr>
      <w:r w:rsidRPr="00B43813">
        <w:rPr>
          <w:szCs w:val="22"/>
        </w:rPr>
        <w:t>6.</w:t>
      </w:r>
      <w:r w:rsidRPr="00B43813">
        <w:rPr>
          <w:szCs w:val="22"/>
        </w:rPr>
        <w:tab/>
        <w:t>Pakuotės turinys ir kita informacija</w:t>
      </w:r>
    </w:p>
    <w:p w14:paraId="1DF01315" w14:textId="77777777" w:rsidR="0081178C" w:rsidRPr="00B43813" w:rsidRDefault="0081178C" w:rsidP="00227230">
      <w:pPr>
        <w:ind w:left="567" w:hanging="567"/>
        <w:rPr>
          <w:szCs w:val="22"/>
        </w:rPr>
      </w:pPr>
    </w:p>
    <w:p w14:paraId="1E18E19A" w14:textId="77777777" w:rsidR="0081178C" w:rsidRPr="00B43813" w:rsidRDefault="0081178C" w:rsidP="00227230">
      <w:pPr>
        <w:ind w:left="567" w:hanging="567"/>
        <w:rPr>
          <w:szCs w:val="22"/>
        </w:rPr>
      </w:pPr>
    </w:p>
    <w:p w14:paraId="3B9383AC" w14:textId="77777777" w:rsidR="0081178C" w:rsidRPr="00B43813" w:rsidRDefault="0081178C" w:rsidP="006B3955">
      <w:pPr>
        <w:numPr>
          <w:ilvl w:val="12"/>
          <w:numId w:val="0"/>
        </w:numPr>
        <w:ind w:left="567" w:hanging="567"/>
        <w:rPr>
          <w:b/>
          <w:caps/>
          <w:szCs w:val="22"/>
        </w:rPr>
      </w:pPr>
      <w:r w:rsidRPr="00B43813">
        <w:rPr>
          <w:b/>
          <w:szCs w:val="22"/>
        </w:rPr>
        <w:t>1.</w:t>
      </w:r>
      <w:r w:rsidRPr="00B43813">
        <w:rPr>
          <w:b/>
          <w:szCs w:val="22"/>
        </w:rPr>
        <w:tab/>
        <w:t>Kas yra Tarka ir kam jis vartojamas</w:t>
      </w:r>
    </w:p>
    <w:p w14:paraId="252F3634" w14:textId="77777777" w:rsidR="0081178C" w:rsidRPr="00B43813" w:rsidRDefault="0081178C" w:rsidP="00227230">
      <w:pPr>
        <w:rPr>
          <w:szCs w:val="22"/>
        </w:rPr>
      </w:pPr>
    </w:p>
    <w:p w14:paraId="1F3F1EC4" w14:textId="77777777" w:rsidR="0081178C" w:rsidRPr="00B43813" w:rsidRDefault="0081178C" w:rsidP="00227230">
      <w:pPr>
        <w:rPr>
          <w:szCs w:val="22"/>
        </w:rPr>
      </w:pPr>
      <w:r w:rsidRPr="00B43813">
        <w:rPr>
          <w:szCs w:val="22"/>
        </w:rPr>
        <w:t xml:space="preserve">Tarka 240 mg/2 mg modifikuoto atpalaidavimo tabletės vartojamos pirminei arterinei hipertenzijai (aukšto kraujospūdžio ligai) gydyti pacientams, kurių kraujospūdžio nepavyksta kontroliuoti vien verapamilio 240 mg doze, arba kurių kraujospūdį normalizavo proporcingos atskirai vartojamų vaisto veikliųjų medžiagų dozės. </w:t>
      </w:r>
    </w:p>
    <w:p w14:paraId="538C0FAE" w14:textId="77777777" w:rsidR="0081178C" w:rsidRPr="00B43813" w:rsidRDefault="0081178C" w:rsidP="00227230">
      <w:pPr>
        <w:ind w:left="567" w:hanging="567"/>
        <w:rPr>
          <w:szCs w:val="22"/>
        </w:rPr>
      </w:pPr>
    </w:p>
    <w:p w14:paraId="3F42752E" w14:textId="77777777" w:rsidR="0081178C" w:rsidRPr="00B43813" w:rsidRDefault="0081178C" w:rsidP="00227230">
      <w:pPr>
        <w:rPr>
          <w:szCs w:val="22"/>
        </w:rPr>
      </w:pPr>
      <w:r w:rsidRPr="00B43813">
        <w:rPr>
          <w:szCs w:val="22"/>
        </w:rPr>
        <w:t xml:space="preserve">Tarka  priklauso kraujospūdį mažinančių vaistų grupei (tokie vaistai vadinami antihipertenziniais). </w:t>
      </w:r>
    </w:p>
    <w:p w14:paraId="73963FEC" w14:textId="77777777" w:rsidR="0081178C" w:rsidRPr="00B43813" w:rsidRDefault="0081178C" w:rsidP="00227230">
      <w:pPr>
        <w:rPr>
          <w:szCs w:val="22"/>
        </w:rPr>
      </w:pPr>
      <w:r w:rsidRPr="00B43813">
        <w:rPr>
          <w:szCs w:val="22"/>
        </w:rPr>
        <w:t>Tarka sudėtyje yra dviejų veikliųjų medžiagų:</w:t>
      </w:r>
    </w:p>
    <w:p w14:paraId="661F353F" w14:textId="77777777" w:rsidR="0081178C" w:rsidRPr="00B43813" w:rsidRDefault="0081178C" w:rsidP="00227230">
      <w:pPr>
        <w:rPr>
          <w:szCs w:val="22"/>
        </w:rPr>
      </w:pPr>
      <w:r w:rsidRPr="00B43813">
        <w:rPr>
          <w:szCs w:val="22"/>
        </w:rPr>
        <w:t>- kalcio kanalų blokatoriaus (verapamilio) pailginto atpalaidavimo forma;</w:t>
      </w:r>
    </w:p>
    <w:p w14:paraId="564A9D1C" w14:textId="77777777" w:rsidR="0081178C" w:rsidRPr="00B43813" w:rsidRDefault="0081178C" w:rsidP="00227230">
      <w:pPr>
        <w:rPr>
          <w:szCs w:val="22"/>
        </w:rPr>
      </w:pPr>
      <w:r w:rsidRPr="00B43813">
        <w:rPr>
          <w:szCs w:val="22"/>
        </w:rPr>
        <w:t>- angiotenziną konvertuojančio fermento (AKF) inhibitoriaus (trandolaprilio).</w:t>
      </w:r>
    </w:p>
    <w:p w14:paraId="077A123E" w14:textId="77777777" w:rsidR="0081178C" w:rsidRPr="00B43813" w:rsidRDefault="0081178C" w:rsidP="00227230">
      <w:pPr>
        <w:ind w:left="567" w:hanging="567"/>
        <w:rPr>
          <w:szCs w:val="22"/>
        </w:rPr>
      </w:pPr>
    </w:p>
    <w:p w14:paraId="711A8A8B" w14:textId="77777777" w:rsidR="0081178C" w:rsidRPr="00B43813" w:rsidRDefault="0081178C" w:rsidP="00227230">
      <w:pPr>
        <w:ind w:left="567" w:hanging="567"/>
        <w:rPr>
          <w:szCs w:val="22"/>
        </w:rPr>
      </w:pPr>
    </w:p>
    <w:p w14:paraId="2241F547" w14:textId="77777777" w:rsidR="0081178C" w:rsidRPr="00B43813" w:rsidRDefault="0081178C" w:rsidP="006B3955">
      <w:pPr>
        <w:numPr>
          <w:ilvl w:val="12"/>
          <w:numId w:val="0"/>
        </w:numPr>
        <w:ind w:left="567" w:hanging="567"/>
        <w:rPr>
          <w:b/>
          <w:caps/>
          <w:szCs w:val="22"/>
        </w:rPr>
      </w:pPr>
      <w:r w:rsidRPr="00B43813">
        <w:rPr>
          <w:b/>
          <w:szCs w:val="22"/>
        </w:rPr>
        <w:t>2.</w:t>
      </w:r>
      <w:r w:rsidRPr="00B43813">
        <w:rPr>
          <w:b/>
          <w:szCs w:val="22"/>
        </w:rPr>
        <w:tab/>
        <w:t>Kas žinotina prieš vartojant Tarka</w:t>
      </w:r>
    </w:p>
    <w:p w14:paraId="576B6528" w14:textId="77777777" w:rsidR="0081178C" w:rsidRPr="00B43813" w:rsidRDefault="0081178C" w:rsidP="00227230">
      <w:pPr>
        <w:ind w:left="567" w:hanging="567"/>
        <w:rPr>
          <w:szCs w:val="22"/>
        </w:rPr>
      </w:pPr>
    </w:p>
    <w:p w14:paraId="4E148A7E" w14:textId="77777777" w:rsidR="0081178C" w:rsidRPr="00B43813" w:rsidRDefault="0081178C" w:rsidP="00227230">
      <w:pPr>
        <w:rPr>
          <w:b/>
          <w:szCs w:val="22"/>
        </w:rPr>
      </w:pPr>
      <w:r w:rsidRPr="00B43813">
        <w:rPr>
          <w:b/>
          <w:szCs w:val="22"/>
        </w:rPr>
        <w:t>Tarka vartoti negalima:</w:t>
      </w:r>
    </w:p>
    <w:p w14:paraId="0511F13F" w14:textId="77777777" w:rsidR="0081178C" w:rsidRPr="00B43813" w:rsidRDefault="0081178C" w:rsidP="00227230">
      <w:pPr>
        <w:ind w:left="720" w:hanging="720"/>
        <w:rPr>
          <w:szCs w:val="22"/>
        </w:rPr>
      </w:pPr>
      <w:r w:rsidRPr="00B43813">
        <w:rPr>
          <w:szCs w:val="22"/>
        </w:rPr>
        <w:t>-</w:t>
      </w:r>
      <w:r w:rsidRPr="00B43813">
        <w:rPr>
          <w:szCs w:val="22"/>
        </w:rPr>
        <w:tab/>
        <w:t>jeigu yra alergija (padidėjęs jautrumas) trandolapriliui, bet kuriam kitam AKF inhibitoriui, verapamiliui, bet kuriam kitam kalcio kanalų blokatoriui arba bet kuriai pagalbinei šio vaisto medžiagai (jos išvardytos 6 skyriuje);</w:t>
      </w:r>
    </w:p>
    <w:p w14:paraId="1C60BFD3" w14:textId="77777777" w:rsidR="0081178C" w:rsidRPr="00B43813" w:rsidRDefault="0081178C" w:rsidP="00227230">
      <w:pPr>
        <w:ind w:left="720" w:hanging="720"/>
        <w:rPr>
          <w:szCs w:val="22"/>
        </w:rPr>
      </w:pPr>
      <w:r w:rsidRPr="00B43813">
        <w:rPr>
          <w:szCs w:val="22"/>
        </w:rPr>
        <w:t>-</w:t>
      </w:r>
      <w:r w:rsidRPr="00B43813">
        <w:rPr>
          <w:szCs w:val="22"/>
        </w:rPr>
        <w:tab/>
        <w:t>jeigu Jums (ar Jūsų kraujo giminaičiui) anksčiau buvo pasireiškusi sunki alerginė reakcija (angioneurozinė edema), susijusi su gydymu AKF inhibitoriais (jei vartojant Tarka ima tinti veidas, liežuvis ar gerklė, būtina nedelsiant kreiptis į artimiausią medicinos įstaigą, nes tokios būklės atveju gali prireikti gydytojo pagalbos);</w:t>
      </w:r>
    </w:p>
    <w:p w14:paraId="46ABD57F" w14:textId="77777777" w:rsidR="0081178C" w:rsidRPr="00B43813" w:rsidRDefault="0081178C" w:rsidP="00227230">
      <w:pPr>
        <w:ind w:left="720" w:hanging="720"/>
        <w:rPr>
          <w:szCs w:val="22"/>
        </w:rPr>
      </w:pPr>
      <w:r w:rsidRPr="00B43813">
        <w:rPr>
          <w:szCs w:val="22"/>
        </w:rPr>
        <w:t>-</w:t>
      </w:r>
      <w:r w:rsidRPr="00B43813">
        <w:rPr>
          <w:szCs w:val="22"/>
        </w:rPr>
        <w:tab/>
        <w:t>jeigu Jūsų kraujospūdis labai mažas dėl sunkių širdies sutrikimų (ištiko kardiogeninis šokas);</w:t>
      </w:r>
    </w:p>
    <w:p w14:paraId="492A4CCB" w14:textId="77777777" w:rsidR="0081178C" w:rsidRPr="00B43813" w:rsidRDefault="0081178C" w:rsidP="00227230">
      <w:pPr>
        <w:rPr>
          <w:szCs w:val="22"/>
        </w:rPr>
      </w:pPr>
      <w:r w:rsidRPr="00B43813">
        <w:rPr>
          <w:szCs w:val="22"/>
        </w:rPr>
        <w:t>-</w:t>
      </w:r>
      <w:r w:rsidRPr="00B43813">
        <w:rPr>
          <w:szCs w:val="22"/>
        </w:rPr>
        <w:tab/>
        <w:t>jeigu neseniai ištiko ūmus širdies priepuolis (miokardo infarktas) su komplikacijomis;</w:t>
      </w:r>
    </w:p>
    <w:p w14:paraId="76D0D18C" w14:textId="77777777" w:rsidR="0081178C" w:rsidRPr="00B43813" w:rsidRDefault="0081178C" w:rsidP="00227230">
      <w:pPr>
        <w:ind w:left="720" w:hanging="720"/>
        <w:rPr>
          <w:szCs w:val="22"/>
        </w:rPr>
      </w:pPr>
      <w:r w:rsidRPr="00B43813">
        <w:rPr>
          <w:szCs w:val="22"/>
        </w:rPr>
        <w:lastRenderedPageBreak/>
        <w:t>-</w:t>
      </w:r>
      <w:r w:rsidRPr="00B43813">
        <w:rPr>
          <w:szCs w:val="22"/>
        </w:rPr>
        <w:tab/>
        <w:t>jeigu Jums yra antro ar trečio laipsnio širdies blokada (susilpnėjęs nervinio impulso sklidimas, sąlygojantis labai retą širdies ritmą) arba sinusinio mazgo silpnumo sindromas (nereguliarus širdies ritmas), tačiau Jums neimplantuotas širdies stimuliatorius;</w:t>
      </w:r>
    </w:p>
    <w:p w14:paraId="4403E4D7" w14:textId="77777777" w:rsidR="0081178C" w:rsidRPr="00B43813" w:rsidRDefault="0081178C" w:rsidP="00227230">
      <w:pPr>
        <w:ind w:left="720" w:hanging="720"/>
        <w:rPr>
          <w:szCs w:val="22"/>
        </w:rPr>
      </w:pPr>
      <w:r w:rsidRPr="00B43813">
        <w:rPr>
          <w:szCs w:val="22"/>
        </w:rPr>
        <w:t>-</w:t>
      </w:r>
      <w:r w:rsidRPr="00B43813">
        <w:rPr>
          <w:szCs w:val="22"/>
        </w:rPr>
        <w:tab/>
        <w:t>jeigu Jums yra obstrukcinė hipertrofinė kardiomiopatija (širdies kairio skilvelio (ypač pertvaros) raumens apimties padidėjimas su sutrikusiu kraujo nutekėjimu į aortą);</w:t>
      </w:r>
    </w:p>
    <w:p w14:paraId="646EE50B" w14:textId="77777777" w:rsidR="0081178C" w:rsidRPr="00B43813" w:rsidRDefault="0081178C" w:rsidP="00227230">
      <w:pPr>
        <w:ind w:left="720" w:hanging="720"/>
        <w:rPr>
          <w:szCs w:val="22"/>
        </w:rPr>
      </w:pPr>
      <w:r w:rsidRPr="00B43813">
        <w:rPr>
          <w:szCs w:val="22"/>
        </w:rPr>
        <w:t>-</w:t>
      </w:r>
      <w:r w:rsidRPr="00B43813">
        <w:rPr>
          <w:szCs w:val="22"/>
        </w:rPr>
        <w:tab/>
        <w:t>jeigu Jums yra širdies sutrikimų, tokių kaip širdies nepakankamumas, širdies blokada (nervinio impulso sklidimo širdyje blokas), nenormaliai retas ar nereguliarus širdies ritmas, ar būklė, vadinama Volfo-Parkinsono ir Vaito (VPV) sindromu, ar širdies vožtuvų sutrikimų;</w:t>
      </w:r>
    </w:p>
    <w:p w14:paraId="0D55C824" w14:textId="77777777" w:rsidR="0081178C" w:rsidRPr="00B43813" w:rsidRDefault="0081178C" w:rsidP="00227230">
      <w:pPr>
        <w:ind w:left="720" w:hanging="720"/>
        <w:rPr>
          <w:szCs w:val="22"/>
        </w:rPr>
      </w:pPr>
      <w:r w:rsidRPr="00B43813">
        <w:rPr>
          <w:szCs w:val="22"/>
        </w:rPr>
        <w:t>-</w:t>
      </w:r>
      <w:r w:rsidRPr="00B43813">
        <w:rPr>
          <w:szCs w:val="22"/>
        </w:rPr>
        <w:tab/>
        <w:t>jeigu Jums yra sunkių kepenų sutrikimų, susijusių su ascitu (neuždegiminiu skysčiu pilvaplėvės ertmėje);</w:t>
      </w:r>
    </w:p>
    <w:p w14:paraId="2EEBCB32" w14:textId="77777777" w:rsidR="0081178C" w:rsidRPr="00B43813" w:rsidRDefault="0081178C" w:rsidP="00227230">
      <w:pPr>
        <w:ind w:left="720" w:hanging="720"/>
        <w:rPr>
          <w:szCs w:val="22"/>
        </w:rPr>
      </w:pPr>
      <w:r w:rsidRPr="00B43813">
        <w:rPr>
          <w:szCs w:val="22"/>
        </w:rPr>
        <w:t xml:space="preserve">- </w:t>
      </w:r>
      <w:r w:rsidRPr="00B43813">
        <w:rPr>
          <w:szCs w:val="22"/>
        </w:rPr>
        <w:tab/>
        <w:t>jeigu Jums yra sunkus inkstų veiklos sutrikimas ar būtinas gydymas dialize;</w:t>
      </w:r>
    </w:p>
    <w:p w14:paraId="26DF06E5" w14:textId="77777777" w:rsidR="0081178C" w:rsidRPr="00B43813" w:rsidRDefault="0081178C" w:rsidP="00227230">
      <w:pPr>
        <w:ind w:left="720" w:hanging="720"/>
        <w:rPr>
          <w:szCs w:val="22"/>
        </w:rPr>
      </w:pPr>
      <w:r w:rsidRPr="00B43813">
        <w:rPr>
          <w:szCs w:val="22"/>
        </w:rPr>
        <w:t>-</w:t>
      </w:r>
      <w:r w:rsidRPr="00B43813">
        <w:rPr>
          <w:szCs w:val="22"/>
        </w:rPr>
        <w:tab/>
        <w:t>jeigu yra sustiprėjusi antinksčių funkcija ir padidėjusi hormonų gamyba (pirminis aldosteronizmas);</w:t>
      </w:r>
    </w:p>
    <w:p w14:paraId="55184ED7" w14:textId="77777777" w:rsidR="0081178C" w:rsidRPr="00B43813" w:rsidRDefault="0081178C" w:rsidP="00227230">
      <w:pPr>
        <w:ind w:left="720" w:hanging="720"/>
        <w:rPr>
          <w:szCs w:val="22"/>
        </w:rPr>
      </w:pPr>
      <w:r w:rsidRPr="00B43813">
        <w:rPr>
          <w:szCs w:val="22"/>
        </w:rPr>
        <w:t>-</w:t>
      </w:r>
      <w:r w:rsidRPr="00B43813">
        <w:rPr>
          <w:szCs w:val="22"/>
        </w:rPr>
        <w:tab/>
      </w:r>
      <w:r w:rsidRPr="00B43813">
        <w:rPr>
          <w:rFonts w:eastAsiaTheme="minorHAnsi"/>
          <w:iCs/>
          <w:color w:val="000000"/>
          <w:szCs w:val="22"/>
        </w:rPr>
        <w:t>jeigu Jūs sergate cukriniu diabetu arba Jūsų inkstų veikla sutrikusi ir Jums skirtas kraujospūdį mažinantis vaistas, kurio sudėtyje yra aliskireno;</w:t>
      </w:r>
    </w:p>
    <w:p w14:paraId="20956B2B" w14:textId="77777777" w:rsidR="0081178C" w:rsidRPr="00B43813" w:rsidRDefault="0081178C" w:rsidP="00227230">
      <w:pPr>
        <w:rPr>
          <w:szCs w:val="22"/>
        </w:rPr>
      </w:pPr>
      <w:r w:rsidRPr="00B43813">
        <w:rPr>
          <w:szCs w:val="22"/>
        </w:rPr>
        <w:t>-</w:t>
      </w:r>
      <w:r w:rsidRPr="00B43813">
        <w:rPr>
          <w:szCs w:val="22"/>
        </w:rPr>
        <w:tab/>
        <w:t>jeigu esate daugiau nei 3 mėnesius nėščia. Taip pat yra geriau vengti Tarka vartoti ankstyvojo nėštumo metu (žr. skyrių „Nėštumas, žindymo laikotarpis ir vaisingumas“);</w:t>
      </w:r>
    </w:p>
    <w:p w14:paraId="1F3D1B07" w14:textId="77777777" w:rsidR="0081178C" w:rsidRPr="00B43813" w:rsidRDefault="0081178C" w:rsidP="00227230">
      <w:pPr>
        <w:rPr>
          <w:szCs w:val="22"/>
        </w:rPr>
      </w:pPr>
      <w:r w:rsidRPr="00B43813">
        <w:rPr>
          <w:szCs w:val="22"/>
        </w:rPr>
        <w:t>-</w:t>
      </w:r>
      <w:r w:rsidRPr="00B43813">
        <w:rPr>
          <w:szCs w:val="22"/>
        </w:rPr>
        <w:tab/>
        <w:t>jeigu esate vaikas arba jaunesnis kaip 18 metų paauglys;</w:t>
      </w:r>
    </w:p>
    <w:p w14:paraId="06429D2F" w14:textId="77777777" w:rsidR="0081178C" w:rsidRPr="00B43813" w:rsidRDefault="0081178C" w:rsidP="00227230">
      <w:pPr>
        <w:ind w:left="720" w:hanging="720"/>
        <w:rPr>
          <w:szCs w:val="22"/>
        </w:rPr>
      </w:pPr>
      <w:r w:rsidRPr="00B43813">
        <w:rPr>
          <w:szCs w:val="22"/>
        </w:rPr>
        <w:t>-</w:t>
      </w:r>
      <w:r w:rsidRPr="00B43813">
        <w:rPr>
          <w:szCs w:val="22"/>
        </w:rPr>
        <w:tab/>
        <w:t>jeigu esate gydomas į veną vartojamais</w:t>
      </w:r>
      <w:r w:rsidRPr="00B43813" w:rsidDel="00BE7087">
        <w:rPr>
          <w:szCs w:val="22"/>
        </w:rPr>
        <w:t xml:space="preserve"> </w:t>
      </w:r>
      <w:r w:rsidRPr="00B43813">
        <w:rPr>
          <w:szCs w:val="22"/>
        </w:rPr>
        <w:t>beta adrenoblokatoriais (išskyrus gydymą intensyviosios terapijos skyriuje);</w:t>
      </w:r>
    </w:p>
    <w:p w14:paraId="4494CC0C" w14:textId="77777777" w:rsidR="0081178C" w:rsidRPr="00B43813" w:rsidRDefault="0081178C" w:rsidP="00227230">
      <w:pPr>
        <w:ind w:left="720" w:hanging="720"/>
        <w:rPr>
          <w:szCs w:val="22"/>
        </w:rPr>
      </w:pPr>
      <w:r w:rsidRPr="00B43813">
        <w:rPr>
          <w:szCs w:val="22"/>
        </w:rPr>
        <w:t>-</w:t>
      </w:r>
      <w:r w:rsidRPr="00B43813">
        <w:rPr>
          <w:szCs w:val="22"/>
        </w:rPr>
        <w:tab/>
        <w:t>jeigu vartojate ivabradiną (vaistą, kuriuo gydomi tam tikri širdies sutrikimai).</w:t>
      </w:r>
    </w:p>
    <w:p w14:paraId="1B64B623" w14:textId="77777777" w:rsidR="0081178C" w:rsidRPr="00B43813" w:rsidRDefault="0081178C" w:rsidP="00227230">
      <w:pPr>
        <w:rPr>
          <w:szCs w:val="22"/>
        </w:rPr>
      </w:pPr>
    </w:p>
    <w:p w14:paraId="01AC2506" w14:textId="77777777" w:rsidR="0081178C" w:rsidRPr="00B43813" w:rsidRDefault="0081178C" w:rsidP="00227230">
      <w:pPr>
        <w:rPr>
          <w:szCs w:val="22"/>
        </w:rPr>
      </w:pPr>
      <w:r w:rsidRPr="00B43813">
        <w:rPr>
          <w:szCs w:val="22"/>
        </w:rPr>
        <w:t>Jeigu kyla klausimų, kreipkitės į gydytoją arba vaistininką.</w:t>
      </w:r>
    </w:p>
    <w:p w14:paraId="44151585" w14:textId="77777777" w:rsidR="0081178C" w:rsidRPr="00B43813" w:rsidRDefault="0081178C" w:rsidP="00227230">
      <w:pPr>
        <w:rPr>
          <w:szCs w:val="22"/>
        </w:rPr>
      </w:pPr>
    </w:p>
    <w:p w14:paraId="77E76DF3" w14:textId="77777777" w:rsidR="0081178C" w:rsidRPr="00B43813" w:rsidRDefault="0081178C" w:rsidP="00227230">
      <w:pPr>
        <w:pStyle w:val="Antrat4"/>
        <w:rPr>
          <w:sz w:val="22"/>
          <w:szCs w:val="22"/>
          <w:lang w:val="lt-LT"/>
        </w:rPr>
      </w:pPr>
      <w:r w:rsidRPr="00B43813">
        <w:rPr>
          <w:sz w:val="22"/>
          <w:szCs w:val="22"/>
          <w:lang w:val="lt-LT"/>
        </w:rPr>
        <w:t xml:space="preserve">Įspėjimai ir atsargumo priemonės </w:t>
      </w:r>
    </w:p>
    <w:p w14:paraId="047203EF" w14:textId="77777777" w:rsidR="0081178C" w:rsidRPr="00B43813" w:rsidRDefault="0081178C" w:rsidP="00227230">
      <w:pPr>
        <w:numPr>
          <w:ilvl w:val="12"/>
          <w:numId w:val="0"/>
        </w:numPr>
        <w:ind w:right="-2"/>
        <w:rPr>
          <w:szCs w:val="22"/>
        </w:rPr>
      </w:pPr>
      <w:r w:rsidRPr="00B43813">
        <w:rPr>
          <w:noProof/>
          <w:szCs w:val="22"/>
        </w:rPr>
        <w:t>Pasitarkite su gydytoju arba vaistininku, prieš pradėdami vartoti Tarka.</w:t>
      </w:r>
    </w:p>
    <w:p w14:paraId="250D96A8" w14:textId="77777777" w:rsidR="0081178C" w:rsidRPr="00B43813" w:rsidRDefault="0081178C" w:rsidP="00227230">
      <w:pPr>
        <w:rPr>
          <w:b/>
          <w:szCs w:val="22"/>
        </w:rPr>
      </w:pPr>
    </w:p>
    <w:p w14:paraId="155972AA" w14:textId="77777777" w:rsidR="0081178C" w:rsidRPr="00B43813" w:rsidRDefault="0081178C" w:rsidP="00227230">
      <w:pPr>
        <w:rPr>
          <w:szCs w:val="22"/>
        </w:rPr>
      </w:pPr>
      <w:r w:rsidRPr="00B43813">
        <w:rPr>
          <w:szCs w:val="22"/>
        </w:rPr>
        <w:t>Jūsų gydytojas gydymo pradžioje gali nuodugniai tikrinti Jūsų kraujospūdį ir liepti atlikinėti kraujo tyrimus bei prireikus keisti vaisto dozę, jeigu:</w:t>
      </w:r>
    </w:p>
    <w:p w14:paraId="2390B01D" w14:textId="77777777" w:rsidR="0081178C" w:rsidRPr="00B43813" w:rsidRDefault="0081178C" w:rsidP="00227230">
      <w:pPr>
        <w:rPr>
          <w:szCs w:val="22"/>
        </w:rPr>
      </w:pPr>
      <w:r w:rsidRPr="00B43813">
        <w:rPr>
          <w:szCs w:val="22"/>
        </w:rPr>
        <w:t>- esate vyresnis kaip 65 metų;</w:t>
      </w:r>
    </w:p>
    <w:p w14:paraId="00C0FF89" w14:textId="77777777" w:rsidR="0081178C" w:rsidRPr="00B43813" w:rsidRDefault="0081178C" w:rsidP="00227230">
      <w:pPr>
        <w:rPr>
          <w:szCs w:val="22"/>
        </w:rPr>
      </w:pPr>
      <w:r w:rsidRPr="00B43813">
        <w:rPr>
          <w:szCs w:val="22"/>
        </w:rPr>
        <w:t>- sergate cukriniu diabetu;</w:t>
      </w:r>
    </w:p>
    <w:p w14:paraId="0717EAB0" w14:textId="77777777" w:rsidR="0081178C" w:rsidRPr="00B43813" w:rsidRDefault="0081178C" w:rsidP="00227230">
      <w:pPr>
        <w:rPr>
          <w:szCs w:val="22"/>
        </w:rPr>
      </w:pPr>
      <w:r w:rsidRPr="00B43813">
        <w:rPr>
          <w:szCs w:val="22"/>
        </w:rPr>
        <w:t>- sergate kepenų ar inkstų liga arba jeigu neseniai buvo persodintas inkstas;</w:t>
      </w:r>
    </w:p>
    <w:p w14:paraId="3B931318" w14:textId="77777777" w:rsidR="0081178C" w:rsidRPr="00B43813" w:rsidRDefault="0081178C" w:rsidP="00227230">
      <w:pPr>
        <w:rPr>
          <w:szCs w:val="22"/>
        </w:rPr>
      </w:pPr>
      <w:r w:rsidRPr="00B43813">
        <w:rPr>
          <w:szCs w:val="22"/>
        </w:rPr>
        <w:t>- sergate inkstų arterijų stenoze (vieno arba abiejų inkstų kraujagyslių susiaurėjimas);</w:t>
      </w:r>
    </w:p>
    <w:p w14:paraId="145044B1" w14:textId="77777777" w:rsidR="0081178C" w:rsidRPr="00B43813" w:rsidRDefault="0081178C" w:rsidP="00227230">
      <w:pPr>
        <w:rPr>
          <w:szCs w:val="22"/>
        </w:rPr>
      </w:pPr>
      <w:r w:rsidRPr="00B43813">
        <w:rPr>
          <w:szCs w:val="22"/>
        </w:rPr>
        <w:t>- buvo ištikęs širdies priepuolis ar insultas;</w:t>
      </w:r>
    </w:p>
    <w:p w14:paraId="666808AC" w14:textId="77777777" w:rsidR="0081178C" w:rsidRPr="00B43813" w:rsidRDefault="0081178C" w:rsidP="00227230">
      <w:pPr>
        <w:rPr>
          <w:szCs w:val="22"/>
        </w:rPr>
      </w:pPr>
      <w:r w:rsidRPr="00B43813">
        <w:rPr>
          <w:rStyle w:val="hps"/>
          <w:color w:val="222222"/>
          <w:szCs w:val="22"/>
        </w:rPr>
        <w:t>- jeigu gydytojas</w:t>
      </w:r>
      <w:r w:rsidRPr="00B43813">
        <w:rPr>
          <w:color w:val="222222"/>
          <w:szCs w:val="22"/>
        </w:rPr>
        <w:t xml:space="preserve"> </w:t>
      </w:r>
      <w:r w:rsidRPr="00B43813">
        <w:rPr>
          <w:rStyle w:val="hps"/>
          <w:color w:val="222222"/>
          <w:szCs w:val="22"/>
        </w:rPr>
        <w:t>sakė,</w:t>
      </w:r>
      <w:r w:rsidRPr="00B43813">
        <w:rPr>
          <w:color w:val="222222"/>
          <w:szCs w:val="22"/>
        </w:rPr>
        <w:t xml:space="preserve"> jog </w:t>
      </w:r>
      <w:r w:rsidRPr="00B43813">
        <w:rPr>
          <w:rStyle w:val="hps"/>
          <w:color w:val="222222"/>
          <w:szCs w:val="22"/>
        </w:rPr>
        <w:t>sergate širdies nepakankamumu</w:t>
      </w:r>
      <w:r w:rsidRPr="00B43813">
        <w:rPr>
          <w:color w:val="222222"/>
          <w:szCs w:val="22"/>
        </w:rPr>
        <w:t xml:space="preserve"> </w:t>
      </w:r>
      <w:r w:rsidRPr="00B43813">
        <w:rPr>
          <w:rStyle w:val="hps"/>
          <w:color w:val="222222"/>
          <w:szCs w:val="22"/>
        </w:rPr>
        <w:t>su</w:t>
      </w:r>
      <w:r w:rsidRPr="00B43813">
        <w:rPr>
          <w:color w:val="222222"/>
          <w:szCs w:val="22"/>
        </w:rPr>
        <w:t xml:space="preserve"> </w:t>
      </w:r>
      <w:r w:rsidRPr="00B43813">
        <w:rPr>
          <w:rStyle w:val="hps"/>
          <w:color w:val="222222"/>
          <w:szCs w:val="22"/>
        </w:rPr>
        <w:t>išstūmimo frakcija</w:t>
      </w:r>
      <w:r w:rsidRPr="00B43813">
        <w:rPr>
          <w:color w:val="222222"/>
          <w:szCs w:val="22"/>
        </w:rPr>
        <w:t xml:space="preserve"> </w:t>
      </w:r>
      <w:r w:rsidRPr="00B43813">
        <w:rPr>
          <w:rStyle w:val="hps"/>
          <w:color w:val="222222"/>
          <w:szCs w:val="22"/>
        </w:rPr>
        <w:t>didesne nei</w:t>
      </w:r>
      <w:r w:rsidRPr="00B43813">
        <w:rPr>
          <w:color w:val="222222"/>
          <w:szCs w:val="22"/>
        </w:rPr>
        <w:t xml:space="preserve"> </w:t>
      </w:r>
      <w:r w:rsidRPr="00B43813">
        <w:rPr>
          <w:rStyle w:val="hps"/>
          <w:color w:val="222222"/>
          <w:szCs w:val="22"/>
        </w:rPr>
        <w:t>35 </w:t>
      </w:r>
      <w:r w:rsidRPr="00B43813">
        <w:rPr>
          <w:color w:val="222222"/>
          <w:szCs w:val="22"/>
        </w:rPr>
        <w:t>%;</w:t>
      </w:r>
    </w:p>
    <w:p w14:paraId="4021AE8A" w14:textId="77777777" w:rsidR="0081178C" w:rsidRPr="00B43813" w:rsidRDefault="0081178C" w:rsidP="00227230">
      <w:pPr>
        <w:tabs>
          <w:tab w:val="left" w:pos="4725"/>
        </w:tabs>
        <w:rPr>
          <w:szCs w:val="22"/>
        </w:rPr>
      </w:pPr>
      <w:r w:rsidRPr="00B43813">
        <w:rPr>
          <w:szCs w:val="22"/>
        </w:rPr>
        <w:t>- vartojate litį (vaistą, vartojamą manijai gydyti);</w:t>
      </w:r>
      <w:r w:rsidRPr="00B43813">
        <w:rPr>
          <w:szCs w:val="22"/>
        </w:rPr>
        <w:tab/>
      </w:r>
    </w:p>
    <w:p w14:paraId="6731A7DE" w14:textId="77777777" w:rsidR="0081178C" w:rsidRPr="00B43813" w:rsidRDefault="0081178C" w:rsidP="00227230">
      <w:pPr>
        <w:rPr>
          <w:szCs w:val="22"/>
        </w:rPr>
      </w:pPr>
      <w:r w:rsidRPr="00B43813">
        <w:rPr>
          <w:szCs w:val="22"/>
        </w:rPr>
        <w:t>- laikėtės druską ribojančios dietos, vėmėte, viduriuojate ar neseniai viduriavote, yra kitokių virškinimo trakto sutrikimų, esate netekęs skysčių ar vartojate diuretikų (šlapimo išskyrimą didinančių preparatų) ar kitokių vaistų, kurie gali didinti kalio kiekį kraujyje;</w:t>
      </w:r>
    </w:p>
    <w:p w14:paraId="7701D147" w14:textId="77777777" w:rsidR="0081178C" w:rsidRPr="00B43813" w:rsidRDefault="0081178C" w:rsidP="00227230">
      <w:pPr>
        <w:pStyle w:val="Default"/>
        <w:rPr>
          <w:rFonts w:eastAsiaTheme="minorHAnsi"/>
          <w:sz w:val="22"/>
          <w:szCs w:val="22"/>
        </w:rPr>
      </w:pPr>
      <w:r w:rsidRPr="00B43813">
        <w:rPr>
          <w:sz w:val="22"/>
          <w:szCs w:val="22"/>
        </w:rPr>
        <w:t xml:space="preserve">- </w:t>
      </w:r>
      <w:r w:rsidRPr="00B43813">
        <w:rPr>
          <w:rFonts w:eastAsiaTheme="minorHAnsi"/>
          <w:iCs/>
          <w:sz w:val="22"/>
          <w:szCs w:val="22"/>
        </w:rPr>
        <w:t xml:space="preserve">jeigu vartojate kurį nors iš šių vaistų padidėjusiam kraujospūdžiui gydyti: </w:t>
      </w:r>
    </w:p>
    <w:p w14:paraId="1BC684A2" w14:textId="77777777" w:rsidR="0081178C" w:rsidRPr="00B43813" w:rsidRDefault="0081178C" w:rsidP="00227230">
      <w:pPr>
        <w:autoSpaceDE w:val="0"/>
        <w:autoSpaceDN w:val="0"/>
        <w:adjustRightInd w:val="0"/>
        <w:ind w:left="720"/>
        <w:rPr>
          <w:rFonts w:eastAsiaTheme="minorHAnsi"/>
          <w:color w:val="000000"/>
          <w:szCs w:val="22"/>
        </w:rPr>
      </w:pPr>
      <w:r w:rsidRPr="00B43813">
        <w:rPr>
          <w:rFonts w:eastAsiaTheme="minorHAnsi"/>
          <w:iCs/>
          <w:color w:val="000000"/>
          <w:szCs w:val="22"/>
        </w:rPr>
        <w:t xml:space="preserve">- angiotenzino II receptorių blokatorių (ARB) (vadinamąjį sartaną, pavyzdžiui, valsartaną, telmisartaną, irbesartaną), ypač jei turite su diabetu susijusių inkstų sutrikimų; </w:t>
      </w:r>
    </w:p>
    <w:p w14:paraId="29DB0DCD" w14:textId="77777777" w:rsidR="0081178C" w:rsidRPr="00B43813" w:rsidRDefault="0081178C" w:rsidP="00227230">
      <w:pPr>
        <w:ind w:left="567"/>
        <w:rPr>
          <w:rFonts w:eastAsiaTheme="minorHAnsi"/>
          <w:iCs/>
          <w:color w:val="000000"/>
          <w:szCs w:val="22"/>
        </w:rPr>
      </w:pPr>
      <w:r w:rsidRPr="00B43813">
        <w:rPr>
          <w:rFonts w:eastAsiaTheme="minorHAnsi"/>
          <w:iCs/>
          <w:color w:val="000000"/>
          <w:szCs w:val="22"/>
        </w:rPr>
        <w:t xml:space="preserve">  - aliskireną</w:t>
      </w:r>
    </w:p>
    <w:p w14:paraId="53AD27DF" w14:textId="77777777" w:rsidR="0081178C" w:rsidRPr="00B43813" w:rsidRDefault="0081178C" w:rsidP="00227230">
      <w:pPr>
        <w:ind w:left="567" w:hanging="567"/>
        <w:rPr>
          <w:szCs w:val="22"/>
        </w:rPr>
      </w:pPr>
      <w:r w:rsidRPr="00B43813">
        <w:rPr>
          <w:iCs/>
          <w:szCs w:val="22"/>
        </w:rPr>
        <w:t>Jūsų gydytojas gali reguliariai ištirti Jūsų inkstų funkciją, kraujospūdį ir elektrolitų kiekį (pvz., kalio) kraujyje;</w:t>
      </w:r>
    </w:p>
    <w:p w14:paraId="34DF6AE8" w14:textId="77777777" w:rsidR="0081178C" w:rsidRPr="00B43813" w:rsidRDefault="0081178C" w:rsidP="00227230">
      <w:pPr>
        <w:rPr>
          <w:szCs w:val="22"/>
        </w:rPr>
      </w:pPr>
      <w:r w:rsidRPr="00B43813">
        <w:rPr>
          <w:szCs w:val="22"/>
        </w:rPr>
        <w:lastRenderedPageBreak/>
        <w:t>- jeigu manote, kad esate (arba galite tapti) nėščia, turite apie tai pasakyti savo gydytojui; ankstyvuoju nėštumo laikotarpiu Tarka vartoti nerekomenduojama. Vartojamas po trečio nėštumo mėnesio, šis vaistas gali padaryti didžiulės žalos Jūsų kūdikiui, žr. skyrių „Nėštumas, žindymo laikotarpis ir vaisingumas“.</w:t>
      </w:r>
    </w:p>
    <w:p w14:paraId="7A151866" w14:textId="77777777" w:rsidR="0081178C" w:rsidRPr="00B43813" w:rsidRDefault="0081178C" w:rsidP="00227230">
      <w:pPr>
        <w:jc w:val="both"/>
        <w:rPr>
          <w:szCs w:val="22"/>
        </w:rPr>
      </w:pPr>
    </w:p>
    <w:p w14:paraId="16560442" w14:textId="77777777" w:rsidR="0081178C" w:rsidRPr="00B43813" w:rsidRDefault="0081178C" w:rsidP="00227230">
      <w:pPr>
        <w:rPr>
          <w:i/>
          <w:szCs w:val="22"/>
        </w:rPr>
      </w:pPr>
      <w:r w:rsidRPr="00B43813">
        <w:rPr>
          <w:i/>
          <w:szCs w:val="22"/>
        </w:rPr>
        <w:t>Alerginės reakcijos</w:t>
      </w:r>
    </w:p>
    <w:p w14:paraId="7CEE0D8C" w14:textId="77777777" w:rsidR="0081178C" w:rsidRPr="00B43813" w:rsidRDefault="0081178C" w:rsidP="00227230">
      <w:pPr>
        <w:numPr>
          <w:ilvl w:val="0"/>
          <w:numId w:val="12"/>
        </w:numPr>
        <w:ind w:left="540" w:hanging="540"/>
        <w:rPr>
          <w:i/>
          <w:szCs w:val="22"/>
        </w:rPr>
      </w:pPr>
      <w:r w:rsidRPr="00B43813">
        <w:rPr>
          <w:szCs w:val="22"/>
        </w:rPr>
        <w:tab/>
        <w:t>Kai kuriems pacientams, pavartojusiems AKF inhibitorių, tokių kaip Tarka, retais atvejais pasireiškė sunkios alerginės reakcijos. Jos dažnesnės juodaodžiams ir gali pasireikšti niežtinčiu išbėrimu ir (ar) veido, lūpų, liežuvio ir gerklės tinimu (angioneurozine edema). Jei taip nutiktų, nutraukite Tarka vartojimą ir nedelsdami kreipkitės pagalbos į gydytoją.</w:t>
      </w:r>
    </w:p>
    <w:p w14:paraId="538AAF31" w14:textId="77777777" w:rsidR="0081178C" w:rsidRPr="00B43813" w:rsidRDefault="0081178C" w:rsidP="00227230">
      <w:pPr>
        <w:rPr>
          <w:szCs w:val="22"/>
        </w:rPr>
      </w:pPr>
    </w:p>
    <w:p w14:paraId="0A6FC40B" w14:textId="77777777" w:rsidR="0081178C" w:rsidRPr="00B43813" w:rsidRDefault="0081178C" w:rsidP="00227230">
      <w:pPr>
        <w:rPr>
          <w:i/>
          <w:szCs w:val="22"/>
        </w:rPr>
      </w:pPr>
      <w:r w:rsidRPr="00B43813">
        <w:rPr>
          <w:i/>
          <w:szCs w:val="22"/>
        </w:rPr>
        <w:t>Širdies ligos</w:t>
      </w:r>
    </w:p>
    <w:p w14:paraId="7CC09A48" w14:textId="77777777" w:rsidR="0081178C" w:rsidRPr="00B43813" w:rsidRDefault="0081178C" w:rsidP="00227230">
      <w:pPr>
        <w:rPr>
          <w:szCs w:val="22"/>
        </w:rPr>
      </w:pPr>
      <w:r w:rsidRPr="00B43813">
        <w:rPr>
          <w:szCs w:val="22"/>
        </w:rPr>
        <w:t>-</w:t>
      </w:r>
      <w:r w:rsidRPr="00B43813">
        <w:rPr>
          <w:szCs w:val="22"/>
        </w:rPr>
        <w:tab/>
        <w:t>jeigu Jūsų širdies ritmas yra retas arba nereguliarus;</w:t>
      </w:r>
    </w:p>
    <w:p w14:paraId="03EBB685" w14:textId="77777777" w:rsidR="0081178C" w:rsidRPr="00B43813" w:rsidRDefault="0081178C" w:rsidP="00227230">
      <w:pPr>
        <w:ind w:left="720" w:hanging="720"/>
        <w:rPr>
          <w:szCs w:val="22"/>
        </w:rPr>
      </w:pPr>
      <w:r w:rsidRPr="00B43813">
        <w:rPr>
          <w:szCs w:val="22"/>
        </w:rPr>
        <w:t>-</w:t>
      </w:r>
      <w:r w:rsidRPr="00B43813">
        <w:rPr>
          <w:szCs w:val="22"/>
        </w:rPr>
        <w:tab/>
        <w:t>jeigu gydytojas Jums sakė, kad Jums yra pirmojo laipsnio širdies blokada (nervo blokas, kuris sąlygoja retą širdies ritmą) arba susilpnėjusi Jūsų kairiojo širdies skilvelio veikla (t.y. silpnai „išvaro“ kraują).</w:t>
      </w:r>
    </w:p>
    <w:p w14:paraId="04C5B143" w14:textId="77777777" w:rsidR="0081178C" w:rsidRPr="00B43813" w:rsidRDefault="0081178C" w:rsidP="00227230">
      <w:pPr>
        <w:rPr>
          <w:szCs w:val="22"/>
        </w:rPr>
      </w:pPr>
    </w:p>
    <w:p w14:paraId="2F2DF982" w14:textId="77777777" w:rsidR="0081178C" w:rsidRPr="00B43813" w:rsidRDefault="0081178C" w:rsidP="00227230">
      <w:pPr>
        <w:rPr>
          <w:i/>
          <w:szCs w:val="22"/>
        </w:rPr>
      </w:pPr>
      <w:r w:rsidRPr="00B43813">
        <w:rPr>
          <w:i/>
          <w:szCs w:val="22"/>
        </w:rPr>
        <w:t>Kitos būklės</w:t>
      </w:r>
    </w:p>
    <w:p w14:paraId="11C9C37A" w14:textId="77777777" w:rsidR="0081178C" w:rsidRPr="00B43813" w:rsidRDefault="0081178C" w:rsidP="00227230">
      <w:pPr>
        <w:ind w:left="720" w:hanging="720"/>
        <w:rPr>
          <w:szCs w:val="22"/>
        </w:rPr>
      </w:pPr>
      <w:r w:rsidRPr="00B43813">
        <w:rPr>
          <w:szCs w:val="22"/>
        </w:rPr>
        <w:t>-</w:t>
      </w:r>
      <w:r w:rsidRPr="00B43813">
        <w:rPr>
          <w:szCs w:val="22"/>
        </w:rPr>
        <w:tab/>
        <w:t>jei kartu su Tarka vartojate vaistų, veikiančių imuninę sistemą (pvz., ciklosporiną) ar sergate imuninės sistemos ligomis, tokiomis kaip sisteminė raudonoji vilkligė (liga, sukelianti sąnarių skausmą, odos bėrimus ir karščiavimą) ar skleroderma (liga, pasireiškianti odos ragėjimu ir storėjimu ir galimu plaukų slinkimu);</w:t>
      </w:r>
    </w:p>
    <w:p w14:paraId="045CCB3B" w14:textId="77777777" w:rsidR="0081178C" w:rsidRPr="00B43813" w:rsidRDefault="0081178C" w:rsidP="00227230">
      <w:pPr>
        <w:ind w:left="720" w:hanging="720"/>
        <w:rPr>
          <w:szCs w:val="22"/>
        </w:rPr>
      </w:pPr>
      <w:r w:rsidRPr="00B43813">
        <w:rPr>
          <w:szCs w:val="22"/>
        </w:rPr>
        <w:t>-</w:t>
      </w:r>
      <w:r w:rsidRPr="00B43813">
        <w:rPr>
          <w:szCs w:val="22"/>
        </w:rPr>
        <w:tab/>
        <w:t>jeigu sergate liga, kurios metu sutrinka impulsų sklidimas iš nervų į raumenis, pvz., generalizuota miastenija (lėtinis nuovargis ir raumenų silpnumas), Lambert-Eaton sindromu arba įsisenėjusia Duchenne raumenų distrofija;</w:t>
      </w:r>
    </w:p>
    <w:p w14:paraId="76ED5AD7" w14:textId="77777777" w:rsidR="0081178C" w:rsidRPr="00B43813" w:rsidRDefault="0081178C" w:rsidP="00227230">
      <w:pPr>
        <w:ind w:left="720" w:hanging="720"/>
        <w:rPr>
          <w:szCs w:val="22"/>
        </w:rPr>
      </w:pPr>
      <w:r w:rsidRPr="00B43813">
        <w:rPr>
          <w:szCs w:val="22"/>
        </w:rPr>
        <w:t>-</w:t>
      </w:r>
      <w:r w:rsidRPr="00B43813">
        <w:rPr>
          <w:szCs w:val="22"/>
        </w:rPr>
        <w:tab/>
        <w:t>jeigu netoleruojate kai kurių angliavandenių (pvz., laktozės ar galaktozės);</w:t>
      </w:r>
    </w:p>
    <w:p w14:paraId="0AC2E418" w14:textId="77777777" w:rsidR="0081178C" w:rsidRPr="00B43813" w:rsidRDefault="0081178C" w:rsidP="00227230">
      <w:pPr>
        <w:rPr>
          <w:szCs w:val="22"/>
        </w:rPr>
      </w:pPr>
      <w:r w:rsidRPr="00B43813">
        <w:rPr>
          <w:szCs w:val="22"/>
        </w:rPr>
        <w:t>-            jeigu krūtimi maitinate kūdikį (žr. skyrių</w:t>
      </w:r>
      <w:r w:rsidRPr="00B43813">
        <w:rPr>
          <w:b/>
          <w:szCs w:val="22"/>
        </w:rPr>
        <w:t xml:space="preserve"> </w:t>
      </w:r>
      <w:r w:rsidRPr="00B43813">
        <w:rPr>
          <w:szCs w:val="22"/>
        </w:rPr>
        <w:t>„Nėštumas, žindymo laikotarpis ir vaisingumas“).</w:t>
      </w:r>
    </w:p>
    <w:p w14:paraId="71B5151A" w14:textId="77777777" w:rsidR="0081178C" w:rsidRPr="00B43813" w:rsidRDefault="0081178C" w:rsidP="00227230">
      <w:pPr>
        <w:rPr>
          <w:szCs w:val="22"/>
        </w:rPr>
      </w:pPr>
    </w:p>
    <w:p w14:paraId="4AF782FA" w14:textId="77777777" w:rsidR="0081178C" w:rsidRPr="00B43813" w:rsidRDefault="0081178C" w:rsidP="00227230">
      <w:pPr>
        <w:pStyle w:val="Antrat4"/>
        <w:rPr>
          <w:sz w:val="22"/>
          <w:szCs w:val="22"/>
          <w:lang w:val="lt-LT"/>
        </w:rPr>
      </w:pPr>
      <w:r w:rsidRPr="00B43813">
        <w:rPr>
          <w:sz w:val="22"/>
          <w:szCs w:val="22"/>
          <w:lang w:val="lt-LT"/>
        </w:rPr>
        <w:t>Vaikams ir paaugliams</w:t>
      </w:r>
    </w:p>
    <w:p w14:paraId="14688677" w14:textId="77777777" w:rsidR="0081178C" w:rsidRPr="00B43813" w:rsidRDefault="0081178C" w:rsidP="00227230">
      <w:pPr>
        <w:rPr>
          <w:szCs w:val="22"/>
        </w:rPr>
      </w:pPr>
      <w:r w:rsidRPr="00B43813">
        <w:rPr>
          <w:szCs w:val="22"/>
        </w:rPr>
        <w:t>Vaikams ir jaunesniems kaip 18 metų paaugliams Tarka vartoti draudžiama.</w:t>
      </w:r>
    </w:p>
    <w:p w14:paraId="08FB4E50" w14:textId="77777777" w:rsidR="0081178C" w:rsidRPr="00B43813" w:rsidRDefault="0081178C" w:rsidP="00227230">
      <w:pPr>
        <w:tabs>
          <w:tab w:val="left" w:pos="567"/>
        </w:tabs>
        <w:rPr>
          <w:szCs w:val="22"/>
        </w:rPr>
      </w:pPr>
    </w:p>
    <w:p w14:paraId="2BF806B1" w14:textId="77777777" w:rsidR="0081178C" w:rsidRPr="00B43813" w:rsidRDefault="0081178C" w:rsidP="00227230">
      <w:pPr>
        <w:tabs>
          <w:tab w:val="left" w:pos="567"/>
        </w:tabs>
        <w:rPr>
          <w:szCs w:val="22"/>
        </w:rPr>
      </w:pPr>
      <w:r w:rsidRPr="00B43813">
        <w:rPr>
          <w:iCs/>
          <w:szCs w:val="22"/>
        </w:rPr>
        <w:t>Taip pat žiūrėkite informaciją, pateiktą poskyryje „Tarka vartoti negalima“.</w:t>
      </w:r>
    </w:p>
    <w:p w14:paraId="65256D8B" w14:textId="77777777" w:rsidR="0081178C" w:rsidRPr="00B43813" w:rsidRDefault="0081178C" w:rsidP="00227230">
      <w:pPr>
        <w:tabs>
          <w:tab w:val="left" w:pos="567"/>
        </w:tabs>
        <w:rPr>
          <w:szCs w:val="22"/>
        </w:rPr>
      </w:pPr>
    </w:p>
    <w:p w14:paraId="67E86501" w14:textId="77777777" w:rsidR="0081178C" w:rsidRPr="00B43813" w:rsidRDefault="0081178C" w:rsidP="00227230">
      <w:pPr>
        <w:rPr>
          <w:b/>
          <w:szCs w:val="22"/>
        </w:rPr>
      </w:pPr>
      <w:r w:rsidRPr="00B43813">
        <w:rPr>
          <w:b/>
          <w:szCs w:val="22"/>
        </w:rPr>
        <w:t>Kiti vaistai ir Tarka</w:t>
      </w:r>
    </w:p>
    <w:p w14:paraId="5977CCB3" w14:textId="77777777" w:rsidR="0081178C" w:rsidRPr="00B43813" w:rsidRDefault="0081178C" w:rsidP="00227230">
      <w:pPr>
        <w:autoSpaceDE w:val="0"/>
        <w:autoSpaceDN w:val="0"/>
        <w:adjustRightInd w:val="0"/>
        <w:rPr>
          <w:b/>
          <w:bCs/>
          <w:szCs w:val="22"/>
        </w:rPr>
      </w:pPr>
      <w:r w:rsidRPr="00B43813">
        <w:rPr>
          <w:b/>
          <w:bCs/>
          <w:szCs w:val="22"/>
        </w:rPr>
        <w:t>Jeigu vartojate ar neseniai vartojote kitų vaistų arba dėl to nesate tikri, apie tai pasakykite gydytojui arba vaistininkui.</w:t>
      </w:r>
    </w:p>
    <w:p w14:paraId="63F4DA19" w14:textId="77777777" w:rsidR="0081178C" w:rsidRPr="00B43813" w:rsidRDefault="0081178C" w:rsidP="00227230">
      <w:pPr>
        <w:autoSpaceDE w:val="0"/>
        <w:autoSpaceDN w:val="0"/>
        <w:adjustRightInd w:val="0"/>
        <w:rPr>
          <w:strike/>
          <w:szCs w:val="22"/>
        </w:rPr>
      </w:pPr>
    </w:p>
    <w:p w14:paraId="435FE093" w14:textId="77777777" w:rsidR="0081178C" w:rsidRPr="00B43813" w:rsidRDefault="0081178C" w:rsidP="00227230">
      <w:pPr>
        <w:autoSpaceDE w:val="0"/>
        <w:autoSpaceDN w:val="0"/>
        <w:adjustRightInd w:val="0"/>
        <w:rPr>
          <w:szCs w:val="22"/>
        </w:rPr>
      </w:pPr>
      <w:r w:rsidRPr="00B43813">
        <w:rPr>
          <w:szCs w:val="22"/>
        </w:rPr>
        <w:t>Kiti vaistai, kurie gali sąveikauti su Tarka:</w:t>
      </w:r>
    </w:p>
    <w:p w14:paraId="50374C08" w14:textId="77777777" w:rsidR="0081178C" w:rsidRPr="00B43813" w:rsidRDefault="0081178C" w:rsidP="00227230">
      <w:pPr>
        <w:pStyle w:val="Debesliotekstas"/>
        <w:numPr>
          <w:ilvl w:val="0"/>
          <w:numId w:val="19"/>
        </w:numPr>
        <w:autoSpaceDE w:val="0"/>
        <w:autoSpaceDN w:val="0"/>
        <w:adjustRightInd w:val="0"/>
        <w:rPr>
          <w:rFonts w:ascii="Times New Roman" w:hAnsi="Times New Roman"/>
          <w:sz w:val="22"/>
          <w:szCs w:val="22"/>
        </w:rPr>
      </w:pPr>
      <w:r w:rsidRPr="00B43813">
        <w:rPr>
          <w:rFonts w:ascii="Times New Roman" w:hAnsi="Times New Roman"/>
          <w:sz w:val="22"/>
          <w:szCs w:val="22"/>
        </w:rPr>
        <w:t>vaistai astmos gydymui, tokie kaip teofilinas;</w:t>
      </w:r>
    </w:p>
    <w:p w14:paraId="746CA692" w14:textId="77777777" w:rsidR="0081178C" w:rsidRPr="00B43813" w:rsidRDefault="0081178C" w:rsidP="00227230">
      <w:pPr>
        <w:numPr>
          <w:ilvl w:val="0"/>
          <w:numId w:val="19"/>
        </w:numPr>
        <w:autoSpaceDE w:val="0"/>
        <w:autoSpaceDN w:val="0"/>
        <w:adjustRightInd w:val="0"/>
        <w:rPr>
          <w:szCs w:val="22"/>
        </w:rPr>
      </w:pPr>
      <w:r w:rsidRPr="00B43813">
        <w:rPr>
          <w:szCs w:val="22"/>
        </w:rPr>
        <w:t>vaistai infekcijų ar tuberkuliozės gydymui, tokie kaip rifampicinas;</w:t>
      </w:r>
    </w:p>
    <w:p w14:paraId="073F1CD0" w14:textId="77777777" w:rsidR="0081178C" w:rsidRPr="00B43813" w:rsidRDefault="0081178C" w:rsidP="00227230">
      <w:pPr>
        <w:numPr>
          <w:ilvl w:val="0"/>
          <w:numId w:val="19"/>
        </w:numPr>
        <w:autoSpaceDE w:val="0"/>
        <w:autoSpaceDN w:val="0"/>
        <w:adjustRightInd w:val="0"/>
        <w:rPr>
          <w:szCs w:val="22"/>
        </w:rPr>
      </w:pPr>
      <w:r w:rsidRPr="00B43813">
        <w:rPr>
          <w:szCs w:val="22"/>
        </w:rPr>
        <w:t>vaistai vėžio gydymui, tokie kaip doksorubicinas;</w:t>
      </w:r>
    </w:p>
    <w:p w14:paraId="1B410F16" w14:textId="77777777" w:rsidR="0081178C" w:rsidRPr="00B43813" w:rsidRDefault="0081178C" w:rsidP="00227230">
      <w:pPr>
        <w:numPr>
          <w:ilvl w:val="0"/>
          <w:numId w:val="19"/>
        </w:numPr>
        <w:autoSpaceDE w:val="0"/>
        <w:autoSpaceDN w:val="0"/>
        <w:adjustRightInd w:val="0"/>
        <w:rPr>
          <w:szCs w:val="22"/>
        </w:rPr>
      </w:pPr>
      <w:r w:rsidRPr="00B43813">
        <w:rPr>
          <w:szCs w:val="22"/>
        </w:rPr>
        <w:t>vaistai podagros gydymui ar profilaktikai, tokie kaip alopurinolis;</w:t>
      </w:r>
    </w:p>
    <w:p w14:paraId="29EC8953" w14:textId="77777777" w:rsidR="0081178C" w:rsidRPr="00B43813" w:rsidRDefault="0081178C" w:rsidP="00227230">
      <w:pPr>
        <w:numPr>
          <w:ilvl w:val="0"/>
          <w:numId w:val="19"/>
        </w:numPr>
        <w:autoSpaceDE w:val="0"/>
        <w:autoSpaceDN w:val="0"/>
        <w:adjustRightInd w:val="0"/>
        <w:rPr>
          <w:szCs w:val="22"/>
        </w:rPr>
      </w:pPr>
      <w:r w:rsidRPr="00B43813">
        <w:rPr>
          <w:szCs w:val="22"/>
        </w:rPr>
        <w:t>vaistai, vartojami operacijos metu: prieš operaciją pasakykite chirurgui, kad vartojate Tarka, nes Tarka gali sąveikauti su anestezinėmis dujomis ar raumenis atpalaiduojančiais vaistais, ar kitais vaistais, kurie naudojami operacijos metu;</w:t>
      </w:r>
    </w:p>
    <w:p w14:paraId="725CEFD2" w14:textId="77777777" w:rsidR="0081178C" w:rsidRPr="00B43813" w:rsidRDefault="0081178C" w:rsidP="00227230">
      <w:pPr>
        <w:numPr>
          <w:ilvl w:val="0"/>
          <w:numId w:val="19"/>
        </w:numPr>
        <w:autoSpaceDE w:val="0"/>
        <w:autoSpaceDN w:val="0"/>
        <w:adjustRightInd w:val="0"/>
        <w:rPr>
          <w:szCs w:val="22"/>
        </w:rPr>
      </w:pPr>
      <w:r w:rsidRPr="00B43813">
        <w:rPr>
          <w:szCs w:val="22"/>
        </w:rPr>
        <w:t>vaistas, kuris neleidžia susidaryti kraujo krešuliams – dabigatranas. Jo vartojant kartu su Tarka padidėja kraujavimo rizika. Gydytojas Jums gali sumažinti dabigatrano dozę;</w:t>
      </w:r>
    </w:p>
    <w:p w14:paraId="72692DBE" w14:textId="77777777" w:rsidR="0081178C" w:rsidRPr="00B43813" w:rsidRDefault="0081178C" w:rsidP="00227230">
      <w:pPr>
        <w:numPr>
          <w:ilvl w:val="0"/>
          <w:numId w:val="19"/>
        </w:numPr>
        <w:autoSpaceDE w:val="0"/>
        <w:autoSpaceDN w:val="0"/>
        <w:adjustRightInd w:val="0"/>
        <w:rPr>
          <w:szCs w:val="22"/>
        </w:rPr>
      </w:pPr>
      <w:r w:rsidRPr="00B43813">
        <w:rPr>
          <w:szCs w:val="22"/>
        </w:rPr>
        <w:t>venkite alkoholio vartojimo, kai gydotės Tarka, nes kraujospūdis gali smarkiau sumažėti nei įprasta.</w:t>
      </w:r>
    </w:p>
    <w:p w14:paraId="480CC5F0" w14:textId="77777777" w:rsidR="0081178C" w:rsidRPr="00B43813" w:rsidRDefault="0081178C" w:rsidP="00227230">
      <w:pPr>
        <w:rPr>
          <w:szCs w:val="22"/>
        </w:rPr>
      </w:pPr>
    </w:p>
    <w:p w14:paraId="2D126207" w14:textId="77777777" w:rsidR="0081178C" w:rsidRPr="00B43813" w:rsidRDefault="0081178C" w:rsidP="00227230">
      <w:pPr>
        <w:rPr>
          <w:szCs w:val="22"/>
        </w:rPr>
      </w:pPr>
      <w:r w:rsidRPr="00B43813">
        <w:rPr>
          <w:szCs w:val="22"/>
        </w:rPr>
        <w:t>Visi vaistai, galintys sąveikauti vartojami kartu su Tarka, nebuvo paminėti.</w:t>
      </w:r>
    </w:p>
    <w:p w14:paraId="35477837" w14:textId="77777777" w:rsidR="0081178C" w:rsidRPr="00B43813" w:rsidRDefault="0081178C" w:rsidP="00227230">
      <w:pPr>
        <w:rPr>
          <w:szCs w:val="22"/>
        </w:rPr>
      </w:pPr>
      <w:r w:rsidRPr="00B43813">
        <w:rPr>
          <w:noProof/>
          <w:szCs w:val="22"/>
        </w:rPr>
        <w:t xml:space="preserve">Jeigu vartojate ar neseniai vartojote kitų vaistų arba dėl to nesate tikri, apie tai pasakykite. </w:t>
      </w:r>
      <w:r w:rsidRPr="00B43813" w:rsidDel="00856960">
        <w:rPr>
          <w:szCs w:val="22"/>
        </w:rPr>
        <w:t xml:space="preserve">Jeigu vartojate arba neseniai vartojote žemiau išvardintus vaistus, būtinai pasakykite </w:t>
      </w:r>
      <w:r w:rsidRPr="00B43813">
        <w:rPr>
          <w:szCs w:val="22"/>
        </w:rPr>
        <w:t>gydytojui arba vaistininkui.</w:t>
      </w:r>
    </w:p>
    <w:p w14:paraId="11DBAF60" w14:textId="77777777" w:rsidR="0081178C" w:rsidRPr="00B43813" w:rsidRDefault="0081178C" w:rsidP="00227230">
      <w:pPr>
        <w:rPr>
          <w:szCs w:val="22"/>
        </w:rPr>
      </w:pPr>
    </w:p>
    <w:p w14:paraId="33E39DBD" w14:textId="77777777" w:rsidR="0081178C" w:rsidRPr="00B43813" w:rsidRDefault="0081178C" w:rsidP="00227230">
      <w:pPr>
        <w:autoSpaceDE w:val="0"/>
        <w:autoSpaceDN w:val="0"/>
        <w:adjustRightInd w:val="0"/>
        <w:jc w:val="both"/>
        <w:rPr>
          <w:rFonts w:eastAsiaTheme="minorHAnsi"/>
          <w:iCs/>
          <w:color w:val="000000"/>
          <w:szCs w:val="22"/>
        </w:rPr>
      </w:pPr>
      <w:r w:rsidRPr="00B43813">
        <w:rPr>
          <w:rFonts w:eastAsiaTheme="minorHAnsi"/>
          <w:iCs/>
          <w:color w:val="000000"/>
          <w:szCs w:val="22"/>
        </w:rPr>
        <w:t>Jūsų gydytojui gali tekti pakeisti vaisto dozę ir (arba) imtis kitų atsargumo priemonių</w:t>
      </w:r>
    </w:p>
    <w:p w14:paraId="3E27276A" w14:textId="77777777" w:rsidR="0081178C" w:rsidRPr="00B43813" w:rsidRDefault="0081178C" w:rsidP="00227230">
      <w:pPr>
        <w:rPr>
          <w:szCs w:val="22"/>
        </w:rPr>
      </w:pPr>
      <w:r w:rsidRPr="00B43813">
        <w:rPr>
          <w:rFonts w:eastAsiaTheme="minorHAnsi"/>
          <w:iCs/>
          <w:color w:val="000000"/>
          <w:szCs w:val="22"/>
        </w:rPr>
        <w:t xml:space="preserve">Jeigu vartojate angiotenzino II receptorių blokatorių (ARB) arba aliskireną </w:t>
      </w:r>
      <w:r w:rsidRPr="00B43813">
        <w:rPr>
          <w:rFonts w:eastAsiaTheme="minorHAnsi"/>
          <w:color w:val="000000"/>
          <w:szCs w:val="22"/>
        </w:rPr>
        <w:t>(taip pat žiūrėkite informaciją, pateiktą poskyriuose „Tarka vartoti negalima“ ir „Įspėjimai ir atsargumo priemonės“).</w:t>
      </w:r>
    </w:p>
    <w:p w14:paraId="7F1FD97B" w14:textId="77777777" w:rsidR="0081178C" w:rsidRPr="00B43813" w:rsidRDefault="0081178C" w:rsidP="00227230">
      <w:pPr>
        <w:rPr>
          <w:szCs w:val="22"/>
        </w:rPr>
      </w:pPr>
    </w:p>
    <w:p w14:paraId="03E74AEF" w14:textId="77777777" w:rsidR="0081178C" w:rsidRPr="00B43813" w:rsidRDefault="0081178C" w:rsidP="00227230">
      <w:pPr>
        <w:rPr>
          <w:b/>
          <w:szCs w:val="22"/>
        </w:rPr>
      </w:pPr>
      <w:r w:rsidRPr="00B43813">
        <w:rPr>
          <w:b/>
          <w:szCs w:val="22"/>
        </w:rPr>
        <w:t>Tarka vartojimas su maistu ar gėrimais</w:t>
      </w:r>
    </w:p>
    <w:p w14:paraId="5B32610E" w14:textId="77777777" w:rsidR="0081178C" w:rsidRPr="00B43813" w:rsidRDefault="0081178C" w:rsidP="00227230">
      <w:pPr>
        <w:rPr>
          <w:b/>
          <w:strike/>
          <w:szCs w:val="22"/>
        </w:rPr>
      </w:pPr>
      <w:r w:rsidRPr="00B43813">
        <w:rPr>
          <w:szCs w:val="22"/>
        </w:rPr>
        <w:t xml:space="preserve">Tarka rekomenduojama visada gerti tokiu pačiu paros metu, </w:t>
      </w:r>
      <w:r w:rsidRPr="00B43813">
        <w:rPr>
          <w:rStyle w:val="hps"/>
          <w:color w:val="222222"/>
          <w:szCs w:val="22"/>
        </w:rPr>
        <w:t>ryte, po valgio, nuryjant ir</w:t>
      </w:r>
      <w:r w:rsidRPr="00B43813">
        <w:rPr>
          <w:color w:val="222222"/>
          <w:szCs w:val="22"/>
        </w:rPr>
        <w:t xml:space="preserve"> </w:t>
      </w:r>
      <w:r w:rsidRPr="00B43813">
        <w:rPr>
          <w:rStyle w:val="hps"/>
          <w:color w:val="222222"/>
          <w:szCs w:val="22"/>
        </w:rPr>
        <w:t>užsigeriant stikline vandens</w:t>
      </w:r>
      <w:r w:rsidRPr="00B43813">
        <w:rPr>
          <w:rStyle w:val="hps"/>
          <w:strike/>
          <w:color w:val="222222"/>
          <w:szCs w:val="22"/>
        </w:rPr>
        <w:t>.</w:t>
      </w:r>
      <w:r w:rsidRPr="00B43813">
        <w:rPr>
          <w:strike/>
          <w:szCs w:val="22"/>
        </w:rPr>
        <w:t xml:space="preserve"> </w:t>
      </w:r>
    </w:p>
    <w:p w14:paraId="36C232B3" w14:textId="77777777" w:rsidR="0081178C" w:rsidRPr="00B43813" w:rsidRDefault="0081178C" w:rsidP="00227230">
      <w:pPr>
        <w:rPr>
          <w:szCs w:val="22"/>
        </w:rPr>
      </w:pPr>
    </w:p>
    <w:p w14:paraId="531FC3FC" w14:textId="77777777" w:rsidR="0081178C" w:rsidRPr="00B43813" w:rsidRDefault="0081178C" w:rsidP="00227230">
      <w:pPr>
        <w:rPr>
          <w:szCs w:val="22"/>
        </w:rPr>
      </w:pPr>
      <w:r w:rsidRPr="00B43813">
        <w:rPr>
          <w:i/>
          <w:szCs w:val="22"/>
        </w:rPr>
        <w:t>Greipfrutų sultys</w:t>
      </w:r>
    </w:p>
    <w:p w14:paraId="04AE74EA" w14:textId="77777777" w:rsidR="0081178C" w:rsidRPr="00B43813" w:rsidRDefault="0081178C" w:rsidP="00227230">
      <w:pPr>
        <w:rPr>
          <w:szCs w:val="22"/>
        </w:rPr>
      </w:pPr>
      <w:r w:rsidRPr="00B43813">
        <w:rPr>
          <w:szCs w:val="22"/>
        </w:rPr>
        <w:t>Tarka vartojimo metu greipfrutų sulčių gerti negalima. Jos gali padidinti verapamilio koncentraciją kraujyje, todėl gali pasireikšti šalutinis Tarka poveikis.</w:t>
      </w:r>
    </w:p>
    <w:p w14:paraId="33C7EABC" w14:textId="77777777" w:rsidR="0081178C" w:rsidRPr="00B43813" w:rsidRDefault="0081178C" w:rsidP="00227230">
      <w:pPr>
        <w:rPr>
          <w:szCs w:val="22"/>
        </w:rPr>
      </w:pPr>
    </w:p>
    <w:p w14:paraId="1784EAD7" w14:textId="77777777" w:rsidR="0081178C" w:rsidRPr="00B43813" w:rsidRDefault="0081178C" w:rsidP="00227230">
      <w:pPr>
        <w:rPr>
          <w:b/>
          <w:szCs w:val="22"/>
        </w:rPr>
      </w:pPr>
      <w:r w:rsidRPr="00B43813">
        <w:rPr>
          <w:b/>
          <w:szCs w:val="22"/>
        </w:rPr>
        <w:t>Nėštumas ir žindymo laikotarpis</w:t>
      </w:r>
    </w:p>
    <w:p w14:paraId="61320AF4" w14:textId="77777777" w:rsidR="0081178C" w:rsidRPr="00B43813" w:rsidRDefault="0081178C" w:rsidP="00227230">
      <w:pPr>
        <w:numPr>
          <w:ilvl w:val="12"/>
          <w:numId w:val="0"/>
        </w:numPr>
        <w:rPr>
          <w:szCs w:val="22"/>
        </w:rPr>
      </w:pPr>
      <w:r w:rsidRPr="00B43813">
        <w:rPr>
          <w:noProof/>
          <w:szCs w:val="22"/>
        </w:rPr>
        <w:t>Jeigu esate nėščia, žindote kūdikį, manote, kad galbūt esate nėščia, arba planuojate pastoti, tai prieš vartodama šį vaistą, pasitarkite su gydytoju arba vaistininku.</w:t>
      </w:r>
      <w:r w:rsidRPr="00B43813">
        <w:rPr>
          <w:szCs w:val="22"/>
        </w:rPr>
        <w:t xml:space="preserve"> </w:t>
      </w:r>
    </w:p>
    <w:p w14:paraId="57DB0C1B" w14:textId="77777777" w:rsidR="0081178C" w:rsidRPr="00B43813" w:rsidRDefault="0081178C" w:rsidP="00227230">
      <w:pPr>
        <w:rPr>
          <w:szCs w:val="22"/>
        </w:rPr>
      </w:pPr>
    </w:p>
    <w:p w14:paraId="096C3D01" w14:textId="77777777" w:rsidR="0081178C" w:rsidRPr="00B43813" w:rsidRDefault="0081178C" w:rsidP="006B3955">
      <w:pPr>
        <w:rPr>
          <w:bCs/>
          <w:i/>
          <w:iCs/>
          <w:szCs w:val="22"/>
        </w:rPr>
      </w:pPr>
      <w:r w:rsidRPr="00B43813">
        <w:rPr>
          <w:bCs/>
          <w:i/>
          <w:iCs/>
          <w:szCs w:val="22"/>
        </w:rPr>
        <w:t xml:space="preserve">Nėštumas </w:t>
      </w:r>
    </w:p>
    <w:p w14:paraId="186D16FF" w14:textId="77777777" w:rsidR="0081178C" w:rsidRPr="00B43813" w:rsidRDefault="0081178C" w:rsidP="006B3955">
      <w:pPr>
        <w:rPr>
          <w:szCs w:val="22"/>
        </w:rPr>
      </w:pPr>
      <w:r w:rsidRPr="00B43813">
        <w:rPr>
          <w:szCs w:val="22"/>
        </w:rPr>
        <w:t>Jeigu esate nėščia (manote, kad galite būti pastojusi), pasakykite apie tai gydytojui. Jūsų gydytojas lieps Jums nebevartoti vaisto prieš planuojant pastojimą arba iš karto sužinojus apie nėštumą ir paskirs kitą vaistinį preparatą vietoj Tarka. Tarka yra nerekomenduojamas ankstyvojo nėštumo laikotarpiu ir negali būti vartojamas, jeigu esate daugiau kaip tris mėnesius nėščia, nes tuomet jis gali labai pakenkti Jūsų kūdikiui.</w:t>
      </w:r>
      <w:r w:rsidRPr="00B43813" w:rsidDel="00705AA8">
        <w:rPr>
          <w:szCs w:val="22"/>
        </w:rPr>
        <w:t xml:space="preserve"> </w:t>
      </w:r>
    </w:p>
    <w:p w14:paraId="2C1800FD" w14:textId="77777777" w:rsidR="0081178C" w:rsidRPr="00B43813" w:rsidRDefault="0081178C" w:rsidP="00227230">
      <w:pPr>
        <w:rPr>
          <w:szCs w:val="22"/>
        </w:rPr>
      </w:pPr>
    </w:p>
    <w:p w14:paraId="2FEAC746" w14:textId="77777777" w:rsidR="0081178C" w:rsidRPr="00B43813" w:rsidRDefault="0081178C" w:rsidP="00227230">
      <w:pPr>
        <w:rPr>
          <w:bCs/>
          <w:i/>
          <w:iCs/>
          <w:szCs w:val="22"/>
        </w:rPr>
      </w:pPr>
      <w:r w:rsidRPr="00B43813">
        <w:rPr>
          <w:bCs/>
          <w:i/>
          <w:iCs/>
          <w:szCs w:val="22"/>
        </w:rPr>
        <w:t>Žindymo laikotarpis</w:t>
      </w:r>
    </w:p>
    <w:p w14:paraId="5CEB8858" w14:textId="77777777" w:rsidR="0081178C" w:rsidRPr="00B43813" w:rsidRDefault="0081178C" w:rsidP="00227230">
      <w:pPr>
        <w:rPr>
          <w:b/>
          <w:szCs w:val="22"/>
        </w:rPr>
      </w:pPr>
      <w:r w:rsidRPr="00B43813">
        <w:rPr>
          <w:szCs w:val="22"/>
        </w:rPr>
        <w:t>Pasakykite savo gydytojui, jei maitinate krūtimi ar ruošiatės pradėti tai daryti. Tarka nerekomenduojamas krūtimi maitinančioms motinoms. Jei motina nori maitinti krūtimi, gydytojas gali paskirti kitą vaistą, ypač jei norima žindyti naujagimį arba prieš laiką gimusį kūdikį.</w:t>
      </w:r>
    </w:p>
    <w:p w14:paraId="52DA6F7C" w14:textId="77777777" w:rsidR="0081178C" w:rsidRPr="00B43813" w:rsidRDefault="0081178C" w:rsidP="00227230">
      <w:pPr>
        <w:rPr>
          <w:b/>
          <w:szCs w:val="22"/>
        </w:rPr>
      </w:pPr>
    </w:p>
    <w:p w14:paraId="20F3C7E2" w14:textId="77777777" w:rsidR="0081178C" w:rsidRPr="00B43813" w:rsidRDefault="0081178C" w:rsidP="00227230">
      <w:pPr>
        <w:ind w:left="567" w:hanging="567"/>
        <w:rPr>
          <w:b/>
          <w:szCs w:val="22"/>
        </w:rPr>
      </w:pPr>
      <w:r w:rsidRPr="00B43813">
        <w:rPr>
          <w:b/>
          <w:szCs w:val="22"/>
        </w:rPr>
        <w:t>Vairavimas ir mechanizmų valdymas</w:t>
      </w:r>
    </w:p>
    <w:p w14:paraId="4347E8CA" w14:textId="77777777" w:rsidR="0081178C" w:rsidRPr="00B43813" w:rsidRDefault="0081178C" w:rsidP="00227230">
      <w:pPr>
        <w:rPr>
          <w:szCs w:val="22"/>
        </w:rPr>
      </w:pPr>
      <w:r w:rsidRPr="00B43813">
        <w:rPr>
          <w:szCs w:val="22"/>
        </w:rPr>
        <w:t>Nors poveikio gebėjimui vairuoti ir valdyti mechanizmus nenustatyta, tačiau negalima paneigti, kad nesutrinka budrumas, nes Tarka gali sukelti galvos svaigimą ir nuovargį.</w:t>
      </w:r>
    </w:p>
    <w:p w14:paraId="38BA765C" w14:textId="77777777" w:rsidR="0081178C" w:rsidRPr="00B43813" w:rsidRDefault="0081178C" w:rsidP="00227230">
      <w:pPr>
        <w:rPr>
          <w:szCs w:val="22"/>
        </w:rPr>
      </w:pPr>
    </w:p>
    <w:p w14:paraId="645B6D41" w14:textId="77777777" w:rsidR="0081178C" w:rsidRPr="00B43813" w:rsidRDefault="0081178C" w:rsidP="00227230">
      <w:pPr>
        <w:rPr>
          <w:szCs w:val="22"/>
        </w:rPr>
      </w:pPr>
      <w:r w:rsidRPr="00B43813">
        <w:rPr>
          <w:szCs w:val="22"/>
        </w:rPr>
        <w:t>Kol nežinote, kaip Tarka Jus veikia, vairuoti ir valdyti mechanizmus yra draudžiama.</w:t>
      </w:r>
    </w:p>
    <w:p w14:paraId="227B3B8B" w14:textId="77777777" w:rsidR="0081178C" w:rsidRPr="00B43813" w:rsidRDefault="0081178C" w:rsidP="00227230">
      <w:pPr>
        <w:ind w:left="567" w:hanging="567"/>
        <w:rPr>
          <w:szCs w:val="22"/>
        </w:rPr>
      </w:pPr>
    </w:p>
    <w:p w14:paraId="6CA810AB" w14:textId="77777777" w:rsidR="0081178C" w:rsidRPr="00B43813" w:rsidRDefault="0081178C" w:rsidP="00227230">
      <w:pPr>
        <w:rPr>
          <w:i/>
          <w:strike/>
          <w:szCs w:val="22"/>
        </w:rPr>
      </w:pPr>
      <w:r w:rsidRPr="00B43813">
        <w:rPr>
          <w:b/>
          <w:szCs w:val="22"/>
        </w:rPr>
        <w:t xml:space="preserve">Tarka sudėtyje yra natrio </w:t>
      </w:r>
    </w:p>
    <w:p w14:paraId="069473C6" w14:textId="77777777" w:rsidR="0081178C" w:rsidRPr="00B43813" w:rsidRDefault="0081178C" w:rsidP="00227230">
      <w:pPr>
        <w:rPr>
          <w:szCs w:val="22"/>
        </w:rPr>
      </w:pPr>
      <w:r w:rsidRPr="00B43813">
        <w:rPr>
          <w:szCs w:val="22"/>
        </w:rPr>
        <w:t>Kiekvienoje  tabletėje yra 1,49 mmol (arba 34,3 mg) natrio. Būtina atsižvelgti, jei kontroliuojamas natrio kiekis maiste.</w:t>
      </w:r>
    </w:p>
    <w:p w14:paraId="082A2BF4" w14:textId="77777777" w:rsidR="0081178C" w:rsidRPr="00B43813" w:rsidRDefault="0081178C" w:rsidP="00227230">
      <w:pPr>
        <w:rPr>
          <w:szCs w:val="22"/>
        </w:rPr>
      </w:pPr>
    </w:p>
    <w:p w14:paraId="54E4EBE2" w14:textId="77777777" w:rsidR="0081178C" w:rsidRPr="00B43813" w:rsidRDefault="0081178C" w:rsidP="00227230">
      <w:pPr>
        <w:rPr>
          <w:i/>
          <w:strike/>
          <w:szCs w:val="22"/>
        </w:rPr>
      </w:pPr>
      <w:r w:rsidRPr="00B43813">
        <w:rPr>
          <w:b/>
          <w:szCs w:val="22"/>
        </w:rPr>
        <w:t>Tarka sudėtyje yra</w:t>
      </w:r>
      <w:r w:rsidRPr="00B43813">
        <w:rPr>
          <w:i/>
          <w:szCs w:val="22"/>
        </w:rPr>
        <w:t xml:space="preserve"> </w:t>
      </w:r>
      <w:r w:rsidRPr="00B43813">
        <w:rPr>
          <w:b/>
          <w:szCs w:val="22"/>
        </w:rPr>
        <w:t>laktozės</w:t>
      </w:r>
    </w:p>
    <w:p w14:paraId="6D3A1870" w14:textId="77777777" w:rsidR="0081178C" w:rsidRPr="00B43813" w:rsidRDefault="0081178C" w:rsidP="00227230">
      <w:pPr>
        <w:rPr>
          <w:szCs w:val="22"/>
        </w:rPr>
      </w:pPr>
      <w:r w:rsidRPr="00B43813">
        <w:rPr>
          <w:szCs w:val="22"/>
        </w:rPr>
        <w:t>Šio vaisto vienoje tabletėje yra 107 mg laktozės monohidrato. Jeigu gydytojas Jums yra sakęs, kad netoleruojate kokių nors angliavandenių, kreipkitės į jį prieš pradėdami vartoti šį vaistą.</w:t>
      </w:r>
    </w:p>
    <w:p w14:paraId="68C86AA2" w14:textId="77777777" w:rsidR="0081178C" w:rsidRPr="00B43813" w:rsidRDefault="0081178C" w:rsidP="00227230">
      <w:pPr>
        <w:rPr>
          <w:szCs w:val="22"/>
        </w:rPr>
      </w:pPr>
    </w:p>
    <w:p w14:paraId="6BAFC30F" w14:textId="77777777" w:rsidR="0081178C" w:rsidRPr="00B43813" w:rsidRDefault="0081178C" w:rsidP="00227230">
      <w:pPr>
        <w:rPr>
          <w:szCs w:val="22"/>
        </w:rPr>
      </w:pPr>
    </w:p>
    <w:p w14:paraId="50DAFA1A" w14:textId="77777777" w:rsidR="0081178C" w:rsidRPr="00B43813" w:rsidRDefault="0081178C" w:rsidP="006B3955">
      <w:pPr>
        <w:numPr>
          <w:ilvl w:val="12"/>
          <w:numId w:val="0"/>
        </w:numPr>
        <w:ind w:left="567" w:hanging="567"/>
        <w:rPr>
          <w:b/>
          <w:caps/>
          <w:szCs w:val="22"/>
        </w:rPr>
      </w:pPr>
      <w:r w:rsidRPr="00B43813">
        <w:rPr>
          <w:b/>
          <w:szCs w:val="22"/>
        </w:rPr>
        <w:t>3.</w:t>
      </w:r>
      <w:r w:rsidRPr="00B43813">
        <w:rPr>
          <w:b/>
          <w:szCs w:val="22"/>
        </w:rPr>
        <w:tab/>
        <w:t>Kaip vartoti Tarka</w:t>
      </w:r>
    </w:p>
    <w:p w14:paraId="7BB9A7C2" w14:textId="77777777" w:rsidR="0081178C" w:rsidRPr="00B43813" w:rsidRDefault="0081178C" w:rsidP="00227230">
      <w:pPr>
        <w:ind w:left="567" w:hanging="567"/>
        <w:rPr>
          <w:szCs w:val="22"/>
        </w:rPr>
      </w:pPr>
    </w:p>
    <w:p w14:paraId="1C65C865" w14:textId="77777777" w:rsidR="0081178C" w:rsidRPr="00B43813" w:rsidRDefault="0081178C" w:rsidP="00227230">
      <w:pPr>
        <w:rPr>
          <w:szCs w:val="22"/>
        </w:rPr>
      </w:pPr>
      <w:r w:rsidRPr="00B43813">
        <w:rPr>
          <w:szCs w:val="22"/>
        </w:rPr>
        <w:t>Vartokite tiksliai taip, kaip nurodė gydytojas. Jeigu abejojate, kreipkitės į gydytoją arba vaistininką. Jūsų gydytojas parinks Jums labiausiai tinkamą dozę, kontroliuojančią Jūsų kraujospūdį.</w:t>
      </w:r>
    </w:p>
    <w:p w14:paraId="07C59B8B" w14:textId="77777777" w:rsidR="0081178C" w:rsidRPr="00B43813" w:rsidRDefault="0081178C" w:rsidP="00227230">
      <w:pPr>
        <w:rPr>
          <w:szCs w:val="22"/>
        </w:rPr>
      </w:pPr>
    </w:p>
    <w:p w14:paraId="42ECD699" w14:textId="77777777" w:rsidR="0081178C" w:rsidRPr="00B43813" w:rsidRDefault="0081178C" w:rsidP="00227230">
      <w:pPr>
        <w:rPr>
          <w:szCs w:val="22"/>
        </w:rPr>
      </w:pPr>
      <w:r w:rsidRPr="00B43813">
        <w:rPr>
          <w:szCs w:val="22"/>
        </w:rPr>
        <w:t>Įprastinė paros dozė yra viena tabletė. Ją reikia gerti vieną kartą per parą, ryte. Tabletę reikia nuryti visą, užsigeriant stikline vandens. Jos negalima čiulpti, kramtyti ar traiškyti.</w:t>
      </w:r>
    </w:p>
    <w:p w14:paraId="12F180C7" w14:textId="77777777" w:rsidR="0081178C" w:rsidRPr="00B43813" w:rsidRDefault="0081178C" w:rsidP="00227230">
      <w:pPr>
        <w:rPr>
          <w:szCs w:val="22"/>
        </w:rPr>
      </w:pPr>
    </w:p>
    <w:p w14:paraId="55E619EC" w14:textId="77777777" w:rsidR="0081178C" w:rsidRPr="00B43813" w:rsidRDefault="0081178C" w:rsidP="00227230">
      <w:pPr>
        <w:rPr>
          <w:b/>
          <w:szCs w:val="22"/>
        </w:rPr>
      </w:pPr>
      <w:r w:rsidRPr="00B43813">
        <w:rPr>
          <w:b/>
          <w:szCs w:val="22"/>
        </w:rPr>
        <w:t>Ką daryti pavartojus per didelę Tarka dozę?</w:t>
      </w:r>
    </w:p>
    <w:p w14:paraId="777D6572" w14:textId="77777777" w:rsidR="0081178C" w:rsidRPr="00B43813" w:rsidRDefault="0081178C" w:rsidP="00227230">
      <w:pPr>
        <w:rPr>
          <w:szCs w:val="22"/>
        </w:rPr>
      </w:pPr>
      <w:r w:rsidRPr="00B43813">
        <w:rPr>
          <w:szCs w:val="22"/>
        </w:rPr>
        <w:t>Jei manote, kad perdozavote Tarka preparato, turite nedelsdami kreiptis į gydytoją ar vaistininką, kai kuriose situacijose gali prireikti skubios medicininės pagalbos.</w:t>
      </w:r>
    </w:p>
    <w:p w14:paraId="20A9CA24" w14:textId="77777777" w:rsidR="0081178C" w:rsidRPr="00B43813" w:rsidRDefault="0081178C" w:rsidP="00227230">
      <w:pPr>
        <w:rPr>
          <w:szCs w:val="22"/>
        </w:rPr>
      </w:pPr>
    </w:p>
    <w:p w14:paraId="2CBC8725" w14:textId="77777777" w:rsidR="0081178C" w:rsidRPr="00B43813" w:rsidRDefault="0081178C" w:rsidP="00227230">
      <w:pPr>
        <w:rPr>
          <w:szCs w:val="22"/>
        </w:rPr>
      </w:pPr>
      <w:r w:rsidRPr="00B43813">
        <w:rPr>
          <w:szCs w:val="22"/>
        </w:rPr>
        <w:t>Išgėrus per daug Tarka, gali atsirasti mieguistumas ar galvos svaigimas dėl smarkaus kraujospūdžio kritimo ar suretėjusių širdies susitraukimų. Kiti simptomai išgėrus per daug Tarka yra: šokas (staigus kraujospūdžio ir širdies susitraukimų dažnio kritimas), stuporas, inkstų nepakankamumas, dažnas kvėpavimas, nereguliari širdies veikla, nerimas ir kosulys.</w:t>
      </w:r>
    </w:p>
    <w:p w14:paraId="57995588" w14:textId="77777777" w:rsidR="0081178C" w:rsidRPr="00B43813" w:rsidRDefault="0081178C" w:rsidP="00227230">
      <w:pPr>
        <w:rPr>
          <w:b/>
          <w:szCs w:val="22"/>
        </w:rPr>
      </w:pPr>
    </w:p>
    <w:p w14:paraId="30731A00" w14:textId="77777777" w:rsidR="0081178C" w:rsidRPr="00B43813" w:rsidRDefault="0081178C" w:rsidP="00227230">
      <w:pPr>
        <w:rPr>
          <w:b/>
          <w:szCs w:val="22"/>
        </w:rPr>
      </w:pPr>
      <w:r w:rsidRPr="00B43813">
        <w:rPr>
          <w:b/>
          <w:szCs w:val="22"/>
        </w:rPr>
        <w:t>Pamiršus pavartoti Tarka</w:t>
      </w:r>
    </w:p>
    <w:p w14:paraId="4AB93270" w14:textId="77777777" w:rsidR="0081178C" w:rsidRPr="00B43813" w:rsidRDefault="0081178C" w:rsidP="00227230">
      <w:pPr>
        <w:rPr>
          <w:szCs w:val="22"/>
        </w:rPr>
      </w:pPr>
      <w:r w:rsidRPr="00B43813">
        <w:rPr>
          <w:szCs w:val="22"/>
        </w:rPr>
        <w:t>Stenkitės Tarka gerti kasdien tokiu pačiu metu. Tai padės nepamiršti vaisto išgerti.</w:t>
      </w:r>
    </w:p>
    <w:p w14:paraId="3DD0D49F" w14:textId="77777777" w:rsidR="0081178C" w:rsidRPr="00B43813" w:rsidRDefault="0081178C" w:rsidP="00227230">
      <w:pPr>
        <w:rPr>
          <w:szCs w:val="22"/>
        </w:rPr>
      </w:pPr>
    </w:p>
    <w:p w14:paraId="0F799AC0" w14:textId="77777777" w:rsidR="0081178C" w:rsidRPr="00B43813" w:rsidRDefault="0081178C" w:rsidP="00227230">
      <w:pPr>
        <w:rPr>
          <w:szCs w:val="22"/>
        </w:rPr>
      </w:pPr>
      <w:r w:rsidRPr="00B43813">
        <w:rPr>
          <w:szCs w:val="22"/>
        </w:rPr>
        <w:t>Jei įprastiniu laiku Tarka išgerti pamiršite, gerkite jo tuoj pat, kai tik prisiminsite, bet tik tuomet, jei tai vis dar yra ta pati diena, kurią vaisto neišgėrėte.</w:t>
      </w:r>
    </w:p>
    <w:p w14:paraId="47327A10" w14:textId="77777777" w:rsidR="0081178C" w:rsidRPr="00B43813" w:rsidRDefault="0081178C" w:rsidP="00227230">
      <w:pPr>
        <w:rPr>
          <w:szCs w:val="22"/>
        </w:rPr>
      </w:pPr>
    </w:p>
    <w:p w14:paraId="76818822" w14:textId="77777777" w:rsidR="0081178C" w:rsidRPr="00B43813" w:rsidRDefault="0081178C" w:rsidP="00227230">
      <w:pPr>
        <w:rPr>
          <w:szCs w:val="22"/>
        </w:rPr>
      </w:pPr>
      <w:r w:rsidRPr="00B43813">
        <w:rPr>
          <w:szCs w:val="22"/>
        </w:rPr>
        <w:t>Negalima vartoti dvigubos dozės norint kompensuoti praleistą dozę.</w:t>
      </w:r>
    </w:p>
    <w:p w14:paraId="625075C3" w14:textId="77777777" w:rsidR="0081178C" w:rsidRPr="00B43813" w:rsidRDefault="0081178C" w:rsidP="00227230">
      <w:pPr>
        <w:rPr>
          <w:szCs w:val="22"/>
        </w:rPr>
      </w:pPr>
    </w:p>
    <w:p w14:paraId="43C2ABF5" w14:textId="77777777" w:rsidR="0081178C" w:rsidRPr="00B43813" w:rsidRDefault="0081178C" w:rsidP="00227230">
      <w:pPr>
        <w:rPr>
          <w:szCs w:val="22"/>
        </w:rPr>
      </w:pPr>
      <w:r w:rsidRPr="00B43813">
        <w:rPr>
          <w:szCs w:val="22"/>
        </w:rPr>
        <w:t>Jei turite klausimų apie Tarka vartojimą, kreipkitės į savo gydytoją ar vaistininką.</w:t>
      </w:r>
    </w:p>
    <w:p w14:paraId="1E4BA1FC" w14:textId="77777777" w:rsidR="0081178C" w:rsidRPr="00B43813" w:rsidRDefault="0081178C" w:rsidP="00227230">
      <w:pPr>
        <w:rPr>
          <w:szCs w:val="22"/>
        </w:rPr>
      </w:pPr>
    </w:p>
    <w:p w14:paraId="5691FB11" w14:textId="77777777" w:rsidR="0081178C" w:rsidRPr="00B43813" w:rsidRDefault="0081178C" w:rsidP="00227230">
      <w:pPr>
        <w:rPr>
          <w:b/>
          <w:szCs w:val="22"/>
        </w:rPr>
      </w:pPr>
      <w:r w:rsidRPr="00B43813">
        <w:rPr>
          <w:b/>
          <w:szCs w:val="22"/>
        </w:rPr>
        <w:t>Nustojus vartoti Tarka</w:t>
      </w:r>
    </w:p>
    <w:p w14:paraId="39598FB2" w14:textId="77777777" w:rsidR="0081178C" w:rsidRPr="00B43813" w:rsidRDefault="0081178C" w:rsidP="00227230">
      <w:pPr>
        <w:rPr>
          <w:szCs w:val="22"/>
        </w:rPr>
      </w:pPr>
      <w:r w:rsidRPr="00B43813">
        <w:rPr>
          <w:szCs w:val="22"/>
        </w:rPr>
        <w:t>Be gydytojo leidimo Tarka vartojimo nutraukti nerekomenduojama.</w:t>
      </w:r>
    </w:p>
    <w:p w14:paraId="3BEA754F" w14:textId="77777777" w:rsidR="0081178C" w:rsidRPr="00B43813" w:rsidRDefault="0081178C" w:rsidP="00227230">
      <w:pPr>
        <w:rPr>
          <w:szCs w:val="22"/>
        </w:rPr>
      </w:pPr>
    </w:p>
    <w:p w14:paraId="2CA322C7" w14:textId="77777777" w:rsidR="0081178C" w:rsidRPr="00B43813" w:rsidRDefault="0081178C" w:rsidP="00227230">
      <w:pPr>
        <w:rPr>
          <w:szCs w:val="22"/>
        </w:rPr>
      </w:pPr>
      <w:r w:rsidRPr="00B43813">
        <w:rPr>
          <w:szCs w:val="22"/>
        </w:rPr>
        <w:t>Jei nustosite vartoti Tarka, gali padidėti kraujospūdis.</w:t>
      </w:r>
    </w:p>
    <w:p w14:paraId="097A0649" w14:textId="77777777" w:rsidR="0081178C" w:rsidRPr="00B43813" w:rsidRDefault="0081178C" w:rsidP="00227230">
      <w:pPr>
        <w:rPr>
          <w:szCs w:val="22"/>
        </w:rPr>
      </w:pPr>
    </w:p>
    <w:p w14:paraId="294FD7C4" w14:textId="77777777" w:rsidR="0081178C" w:rsidRPr="00B43813" w:rsidRDefault="0081178C" w:rsidP="00227230">
      <w:pPr>
        <w:rPr>
          <w:szCs w:val="22"/>
        </w:rPr>
      </w:pPr>
      <w:r w:rsidRPr="00B43813">
        <w:rPr>
          <w:szCs w:val="22"/>
        </w:rPr>
        <w:t>Jei turite klausimų apie Tarka vartojimą, kreipkitės į savo gydytoją ar vaistininką.</w:t>
      </w:r>
    </w:p>
    <w:p w14:paraId="77154B59" w14:textId="77777777" w:rsidR="0081178C" w:rsidRPr="00B43813" w:rsidRDefault="0081178C" w:rsidP="00227230">
      <w:pPr>
        <w:ind w:left="567" w:hanging="567"/>
        <w:rPr>
          <w:szCs w:val="22"/>
        </w:rPr>
      </w:pPr>
    </w:p>
    <w:p w14:paraId="06F88AAC" w14:textId="77777777" w:rsidR="0081178C" w:rsidRPr="00B43813" w:rsidRDefault="0081178C" w:rsidP="00227230">
      <w:pPr>
        <w:ind w:left="567" w:hanging="567"/>
        <w:rPr>
          <w:szCs w:val="22"/>
        </w:rPr>
      </w:pPr>
    </w:p>
    <w:p w14:paraId="07ECAD59" w14:textId="77777777" w:rsidR="0081178C" w:rsidRPr="00B43813" w:rsidRDefault="0081178C" w:rsidP="006B3955">
      <w:pPr>
        <w:numPr>
          <w:ilvl w:val="12"/>
          <w:numId w:val="0"/>
        </w:numPr>
        <w:ind w:left="567" w:hanging="567"/>
        <w:rPr>
          <w:b/>
          <w:caps/>
          <w:szCs w:val="22"/>
        </w:rPr>
      </w:pPr>
      <w:r w:rsidRPr="00B43813">
        <w:rPr>
          <w:b/>
          <w:szCs w:val="22"/>
        </w:rPr>
        <w:t>4.</w:t>
      </w:r>
      <w:r w:rsidRPr="00B43813">
        <w:rPr>
          <w:b/>
          <w:szCs w:val="22"/>
        </w:rPr>
        <w:tab/>
        <w:t>Galimas šalutinis poveikis</w:t>
      </w:r>
    </w:p>
    <w:p w14:paraId="1DC2E00A" w14:textId="77777777" w:rsidR="0081178C" w:rsidRPr="00B43813" w:rsidRDefault="0081178C" w:rsidP="00227230">
      <w:pPr>
        <w:ind w:left="567" w:hanging="567"/>
        <w:rPr>
          <w:szCs w:val="22"/>
        </w:rPr>
      </w:pPr>
    </w:p>
    <w:p w14:paraId="581995A8" w14:textId="77777777" w:rsidR="0081178C" w:rsidRPr="00B43813" w:rsidRDefault="0081178C" w:rsidP="00227230">
      <w:pPr>
        <w:pStyle w:val="BTEMEASMCA"/>
        <w:rPr>
          <w:sz w:val="22"/>
          <w:szCs w:val="22"/>
        </w:rPr>
      </w:pPr>
      <w:r w:rsidRPr="00B43813">
        <w:rPr>
          <w:sz w:val="22"/>
          <w:szCs w:val="22"/>
        </w:rPr>
        <w:t>Šis vaistas, kaip ir kiti, gali sukelti šalutinį poveikį, nors jis pasireiškia ne visiems žmonėms.</w:t>
      </w:r>
    </w:p>
    <w:p w14:paraId="688F2672" w14:textId="77777777" w:rsidR="0081178C" w:rsidRPr="00B43813" w:rsidRDefault="0081178C" w:rsidP="00227230">
      <w:pPr>
        <w:rPr>
          <w:bCs/>
          <w:szCs w:val="22"/>
        </w:rPr>
      </w:pPr>
      <w:r w:rsidRPr="00B43813">
        <w:rPr>
          <w:bCs/>
          <w:szCs w:val="22"/>
        </w:rPr>
        <w:t>Pasakykite savo gydytojui, jei Jums pasireiškia kuris nors iš žemiau išvardytų šalutinių poveikių. Kai kurie Tarka šalutiniai poveikiai gali būti labai rimti.</w:t>
      </w:r>
    </w:p>
    <w:p w14:paraId="56C2CA24" w14:textId="77777777" w:rsidR="0081178C" w:rsidRPr="00B43813" w:rsidRDefault="0081178C" w:rsidP="00227230">
      <w:pPr>
        <w:rPr>
          <w:szCs w:val="22"/>
        </w:rPr>
      </w:pPr>
    </w:p>
    <w:p w14:paraId="09D1A20B" w14:textId="77777777" w:rsidR="0081178C" w:rsidRPr="00B43813" w:rsidRDefault="0081178C" w:rsidP="00227230">
      <w:pPr>
        <w:rPr>
          <w:i/>
          <w:szCs w:val="22"/>
        </w:rPr>
      </w:pPr>
      <w:r w:rsidRPr="00B43813">
        <w:rPr>
          <w:i/>
          <w:szCs w:val="22"/>
        </w:rPr>
        <w:t>Dažnas (pasireiškia 1 - 10 iš 100 gydomų pacientų) šalutinis poveikis:</w:t>
      </w:r>
    </w:p>
    <w:p w14:paraId="4A42471A" w14:textId="77777777" w:rsidR="0081178C" w:rsidRPr="00B43813" w:rsidRDefault="0081178C" w:rsidP="00227230">
      <w:pPr>
        <w:rPr>
          <w:szCs w:val="22"/>
        </w:rPr>
      </w:pPr>
      <w:r w:rsidRPr="00B43813">
        <w:rPr>
          <w:szCs w:val="22"/>
        </w:rPr>
        <w:t>-</w:t>
      </w:r>
      <w:r w:rsidRPr="00B43813">
        <w:rPr>
          <w:szCs w:val="22"/>
        </w:rPr>
        <w:tab/>
        <w:t>kosulys;</w:t>
      </w:r>
    </w:p>
    <w:p w14:paraId="6BAE98BE" w14:textId="77777777" w:rsidR="0081178C" w:rsidRPr="00B43813" w:rsidRDefault="0081178C" w:rsidP="00227230">
      <w:pPr>
        <w:rPr>
          <w:szCs w:val="22"/>
        </w:rPr>
      </w:pPr>
      <w:r w:rsidRPr="00B43813">
        <w:rPr>
          <w:szCs w:val="22"/>
        </w:rPr>
        <w:t>-</w:t>
      </w:r>
      <w:r w:rsidRPr="00B43813">
        <w:rPr>
          <w:szCs w:val="22"/>
        </w:rPr>
        <w:tab/>
        <w:t>galvos svaigimas;</w:t>
      </w:r>
    </w:p>
    <w:p w14:paraId="2426AB3C" w14:textId="77777777" w:rsidR="0081178C" w:rsidRPr="00B43813" w:rsidRDefault="0081178C" w:rsidP="00227230">
      <w:pPr>
        <w:rPr>
          <w:szCs w:val="22"/>
        </w:rPr>
      </w:pPr>
      <w:r w:rsidRPr="00B43813">
        <w:rPr>
          <w:szCs w:val="22"/>
        </w:rPr>
        <w:t>-</w:t>
      </w:r>
      <w:r w:rsidRPr="00B43813">
        <w:rPr>
          <w:szCs w:val="22"/>
        </w:rPr>
        <w:tab/>
        <w:t>galvos skausmas;</w:t>
      </w:r>
    </w:p>
    <w:p w14:paraId="7A83DA29" w14:textId="77777777" w:rsidR="0081178C" w:rsidRPr="00B43813" w:rsidRDefault="0081178C" w:rsidP="00227230">
      <w:pPr>
        <w:rPr>
          <w:szCs w:val="22"/>
        </w:rPr>
      </w:pPr>
      <w:r w:rsidRPr="00B43813">
        <w:rPr>
          <w:szCs w:val="22"/>
        </w:rPr>
        <w:t>-</w:t>
      </w:r>
      <w:r w:rsidRPr="00B43813">
        <w:rPr>
          <w:szCs w:val="22"/>
        </w:rPr>
        <w:tab/>
        <w:t>vidurių užkietėjimas;</w:t>
      </w:r>
    </w:p>
    <w:p w14:paraId="2F554E08" w14:textId="77777777" w:rsidR="0081178C" w:rsidRPr="00B43813" w:rsidRDefault="0081178C" w:rsidP="00227230">
      <w:pPr>
        <w:rPr>
          <w:szCs w:val="22"/>
        </w:rPr>
      </w:pPr>
      <w:r w:rsidRPr="00B43813">
        <w:rPr>
          <w:szCs w:val="22"/>
        </w:rPr>
        <w:t>-</w:t>
      </w:r>
      <w:r w:rsidRPr="00B43813">
        <w:rPr>
          <w:szCs w:val="22"/>
        </w:rPr>
        <w:tab/>
        <w:t>šokas;</w:t>
      </w:r>
    </w:p>
    <w:p w14:paraId="769F5B8D" w14:textId="77777777" w:rsidR="0081178C" w:rsidRPr="00B43813" w:rsidRDefault="0081178C" w:rsidP="00227230">
      <w:pPr>
        <w:rPr>
          <w:szCs w:val="22"/>
        </w:rPr>
      </w:pPr>
      <w:r w:rsidRPr="00B43813">
        <w:rPr>
          <w:szCs w:val="22"/>
        </w:rPr>
        <w:t>-</w:t>
      </w:r>
      <w:r w:rsidRPr="00B43813">
        <w:rPr>
          <w:szCs w:val="22"/>
        </w:rPr>
        <w:tab/>
        <w:t>žemas kraujospūdis;</w:t>
      </w:r>
    </w:p>
    <w:p w14:paraId="5A881779" w14:textId="77777777" w:rsidR="0081178C" w:rsidRPr="00B43813" w:rsidRDefault="0081178C" w:rsidP="00227230">
      <w:pPr>
        <w:rPr>
          <w:szCs w:val="22"/>
        </w:rPr>
      </w:pPr>
      <w:r w:rsidRPr="00B43813">
        <w:rPr>
          <w:szCs w:val="22"/>
        </w:rPr>
        <w:t>-</w:t>
      </w:r>
      <w:r w:rsidRPr="00B43813">
        <w:rPr>
          <w:szCs w:val="22"/>
        </w:rPr>
        <w:tab/>
        <w:t>karščio pylimas;</w:t>
      </w:r>
    </w:p>
    <w:p w14:paraId="31F9627C" w14:textId="77777777" w:rsidR="0081178C" w:rsidRPr="00B43813" w:rsidRDefault="0081178C" w:rsidP="00227230">
      <w:pPr>
        <w:rPr>
          <w:szCs w:val="22"/>
        </w:rPr>
      </w:pPr>
      <w:r w:rsidRPr="00B43813">
        <w:rPr>
          <w:szCs w:val="22"/>
        </w:rPr>
        <w:t>-</w:t>
      </w:r>
      <w:r w:rsidRPr="00B43813">
        <w:rPr>
          <w:szCs w:val="22"/>
        </w:rPr>
        <w:tab/>
        <w:t>galvos svaigimas (</w:t>
      </w:r>
      <w:r w:rsidRPr="00B43813">
        <w:rPr>
          <w:i/>
          <w:szCs w:val="22"/>
        </w:rPr>
        <w:t>vertigo</w:t>
      </w:r>
      <w:r w:rsidRPr="00B43813">
        <w:rPr>
          <w:szCs w:val="22"/>
        </w:rPr>
        <w:t>).</w:t>
      </w:r>
    </w:p>
    <w:p w14:paraId="47440D9B" w14:textId="77777777" w:rsidR="0081178C" w:rsidRPr="00B43813" w:rsidRDefault="0081178C" w:rsidP="00227230">
      <w:pPr>
        <w:rPr>
          <w:szCs w:val="22"/>
        </w:rPr>
      </w:pPr>
    </w:p>
    <w:p w14:paraId="18CAD5FE" w14:textId="77777777" w:rsidR="0081178C" w:rsidRPr="00B43813" w:rsidRDefault="0081178C" w:rsidP="00227230">
      <w:pPr>
        <w:rPr>
          <w:bCs/>
          <w:i/>
          <w:iCs/>
          <w:szCs w:val="22"/>
        </w:rPr>
      </w:pPr>
      <w:r w:rsidRPr="00B43813">
        <w:rPr>
          <w:bCs/>
          <w:i/>
          <w:iCs/>
          <w:szCs w:val="22"/>
        </w:rPr>
        <w:t>Nedažnas (pasireiškia 1 - 10 iš 1 000 gydomų pacientų) šalutinis poveikis:</w:t>
      </w:r>
    </w:p>
    <w:p w14:paraId="38802D38" w14:textId="77777777" w:rsidR="0081178C" w:rsidRPr="00B43813" w:rsidRDefault="0081178C" w:rsidP="00227230">
      <w:pPr>
        <w:rPr>
          <w:szCs w:val="22"/>
        </w:rPr>
      </w:pPr>
      <w:r w:rsidRPr="00B43813">
        <w:rPr>
          <w:szCs w:val="22"/>
        </w:rPr>
        <w:t>-</w:t>
      </w:r>
      <w:r w:rsidRPr="00B43813">
        <w:rPr>
          <w:szCs w:val="22"/>
        </w:rPr>
        <w:tab/>
        <w:t xml:space="preserve">alerginės reakcijos </w:t>
      </w:r>
    </w:p>
    <w:p w14:paraId="28537CCF" w14:textId="77777777" w:rsidR="0081178C" w:rsidRPr="00B43813" w:rsidRDefault="0081178C" w:rsidP="00227230">
      <w:pPr>
        <w:rPr>
          <w:szCs w:val="22"/>
        </w:rPr>
      </w:pPr>
      <w:r w:rsidRPr="00B43813">
        <w:rPr>
          <w:szCs w:val="22"/>
        </w:rPr>
        <w:t>-</w:t>
      </w:r>
      <w:r w:rsidRPr="00B43813">
        <w:rPr>
          <w:szCs w:val="22"/>
        </w:rPr>
        <w:tab/>
        <w:t>mieguistumas;</w:t>
      </w:r>
    </w:p>
    <w:p w14:paraId="25E7E545" w14:textId="77777777" w:rsidR="0081178C" w:rsidRPr="00B43813" w:rsidRDefault="0081178C" w:rsidP="00227230">
      <w:pPr>
        <w:rPr>
          <w:szCs w:val="22"/>
        </w:rPr>
      </w:pPr>
      <w:r w:rsidRPr="00B43813">
        <w:rPr>
          <w:szCs w:val="22"/>
        </w:rPr>
        <w:t>-</w:t>
      </w:r>
      <w:r w:rsidRPr="00B43813">
        <w:rPr>
          <w:szCs w:val="22"/>
        </w:rPr>
        <w:tab/>
        <w:t>traukuliai, drebulys;</w:t>
      </w:r>
    </w:p>
    <w:p w14:paraId="4C535A43" w14:textId="77777777" w:rsidR="0081178C" w:rsidRPr="00B43813" w:rsidRDefault="0081178C" w:rsidP="00227230">
      <w:pPr>
        <w:rPr>
          <w:strike/>
          <w:szCs w:val="22"/>
        </w:rPr>
      </w:pPr>
      <w:r w:rsidRPr="00B43813">
        <w:rPr>
          <w:szCs w:val="22"/>
        </w:rPr>
        <w:t>-</w:t>
      </w:r>
      <w:r w:rsidRPr="00B43813">
        <w:rPr>
          <w:szCs w:val="22"/>
        </w:rPr>
        <w:tab/>
        <w:t>pernelyg greitas juntamas širdies plakimas (palpitacija);</w:t>
      </w:r>
    </w:p>
    <w:p w14:paraId="34BAA025" w14:textId="77777777" w:rsidR="0081178C" w:rsidRPr="00B43813" w:rsidRDefault="0081178C" w:rsidP="00227230">
      <w:pPr>
        <w:rPr>
          <w:szCs w:val="22"/>
        </w:rPr>
      </w:pPr>
      <w:r w:rsidRPr="00B43813">
        <w:rPr>
          <w:szCs w:val="22"/>
        </w:rPr>
        <w:t>-</w:t>
      </w:r>
      <w:r w:rsidRPr="00B43813">
        <w:rPr>
          <w:szCs w:val="22"/>
        </w:rPr>
        <w:tab/>
        <w:t>krūtinės skausmas;</w:t>
      </w:r>
    </w:p>
    <w:p w14:paraId="769E832E" w14:textId="77777777" w:rsidR="0081178C" w:rsidRPr="00B43813" w:rsidRDefault="0081178C" w:rsidP="00227230">
      <w:pPr>
        <w:rPr>
          <w:szCs w:val="22"/>
        </w:rPr>
      </w:pPr>
      <w:r w:rsidRPr="00B43813">
        <w:rPr>
          <w:szCs w:val="22"/>
        </w:rPr>
        <w:t>-</w:t>
      </w:r>
      <w:r w:rsidRPr="00B43813">
        <w:rPr>
          <w:szCs w:val="22"/>
        </w:rPr>
        <w:tab/>
        <w:t>pykinimas;</w:t>
      </w:r>
    </w:p>
    <w:p w14:paraId="3A1B7073" w14:textId="77777777" w:rsidR="0081178C" w:rsidRPr="00B43813" w:rsidRDefault="0081178C" w:rsidP="00227230">
      <w:pPr>
        <w:rPr>
          <w:szCs w:val="22"/>
        </w:rPr>
      </w:pPr>
      <w:r w:rsidRPr="00B43813">
        <w:rPr>
          <w:szCs w:val="22"/>
        </w:rPr>
        <w:t>-</w:t>
      </w:r>
      <w:r w:rsidRPr="00B43813">
        <w:rPr>
          <w:szCs w:val="22"/>
        </w:rPr>
        <w:tab/>
        <w:t>pilvo skausmas;</w:t>
      </w:r>
    </w:p>
    <w:p w14:paraId="49B5C59E" w14:textId="77777777" w:rsidR="0081178C" w:rsidRPr="00B43813" w:rsidRDefault="0081178C" w:rsidP="00227230">
      <w:pPr>
        <w:rPr>
          <w:szCs w:val="22"/>
        </w:rPr>
      </w:pPr>
      <w:r w:rsidRPr="00B43813">
        <w:rPr>
          <w:szCs w:val="22"/>
        </w:rPr>
        <w:t>-</w:t>
      </w:r>
      <w:r w:rsidRPr="00B43813">
        <w:rPr>
          <w:szCs w:val="22"/>
        </w:rPr>
        <w:tab/>
        <w:t>viduriavimas;</w:t>
      </w:r>
    </w:p>
    <w:p w14:paraId="5D6B1012" w14:textId="77777777" w:rsidR="0081178C" w:rsidRPr="00B43813" w:rsidRDefault="0081178C" w:rsidP="00227230">
      <w:pPr>
        <w:rPr>
          <w:szCs w:val="22"/>
        </w:rPr>
      </w:pPr>
      <w:r w:rsidRPr="00B43813">
        <w:rPr>
          <w:szCs w:val="22"/>
        </w:rPr>
        <w:t>-</w:t>
      </w:r>
      <w:r w:rsidRPr="00B43813">
        <w:rPr>
          <w:szCs w:val="22"/>
        </w:rPr>
        <w:tab/>
        <w:t>dažnas šlapinimasis;</w:t>
      </w:r>
    </w:p>
    <w:p w14:paraId="6F545BED" w14:textId="77777777" w:rsidR="0081178C" w:rsidRPr="00B43813" w:rsidRDefault="0081178C" w:rsidP="00227230">
      <w:pPr>
        <w:rPr>
          <w:szCs w:val="22"/>
        </w:rPr>
      </w:pPr>
      <w:r w:rsidRPr="00B43813">
        <w:rPr>
          <w:szCs w:val="22"/>
        </w:rPr>
        <w:t>-</w:t>
      </w:r>
      <w:r w:rsidRPr="00B43813">
        <w:rPr>
          <w:szCs w:val="22"/>
        </w:rPr>
        <w:tab/>
        <w:t>padidėjęs riebalų kiekis kraujyje (hiperlipidemija).</w:t>
      </w:r>
    </w:p>
    <w:p w14:paraId="125787B0" w14:textId="77777777" w:rsidR="0081178C" w:rsidRPr="00B43813" w:rsidRDefault="0081178C" w:rsidP="00227230">
      <w:pPr>
        <w:rPr>
          <w:szCs w:val="22"/>
        </w:rPr>
      </w:pPr>
    </w:p>
    <w:p w14:paraId="42FD36B1" w14:textId="77777777" w:rsidR="0081178C" w:rsidRPr="00B43813" w:rsidRDefault="0081178C" w:rsidP="00227230">
      <w:pPr>
        <w:rPr>
          <w:bCs/>
          <w:i/>
          <w:iCs/>
          <w:szCs w:val="22"/>
        </w:rPr>
      </w:pPr>
      <w:r w:rsidRPr="00B43813">
        <w:rPr>
          <w:bCs/>
          <w:i/>
          <w:iCs/>
          <w:szCs w:val="22"/>
        </w:rPr>
        <w:t>Retas (pasireiškia nuo 1 - 10 iš 10 000 gydomų pacientų) šalutinis poveikis:</w:t>
      </w:r>
    </w:p>
    <w:p w14:paraId="0727F048" w14:textId="77777777" w:rsidR="0081178C" w:rsidRPr="00B43813" w:rsidRDefault="0081178C" w:rsidP="00227230">
      <w:pPr>
        <w:rPr>
          <w:szCs w:val="22"/>
        </w:rPr>
      </w:pPr>
      <w:r w:rsidRPr="00B43813">
        <w:rPr>
          <w:szCs w:val="22"/>
        </w:rPr>
        <w:t>-</w:t>
      </w:r>
      <w:r w:rsidRPr="00B43813">
        <w:rPr>
          <w:szCs w:val="22"/>
        </w:rPr>
        <w:tab/>
        <w:t>anoreksija;</w:t>
      </w:r>
    </w:p>
    <w:p w14:paraId="2239B4AD" w14:textId="77777777" w:rsidR="0081178C" w:rsidRPr="00B43813" w:rsidRDefault="0081178C" w:rsidP="00227230">
      <w:pPr>
        <w:rPr>
          <w:szCs w:val="22"/>
        </w:rPr>
      </w:pPr>
      <w:r w:rsidRPr="00B43813">
        <w:rPr>
          <w:szCs w:val="22"/>
        </w:rPr>
        <w:t>-</w:t>
      </w:r>
      <w:r w:rsidRPr="00B43813">
        <w:rPr>
          <w:szCs w:val="22"/>
        </w:rPr>
        <w:tab/>
        <w:t>alpulys;</w:t>
      </w:r>
    </w:p>
    <w:p w14:paraId="1AD5255F" w14:textId="77777777" w:rsidR="0081178C" w:rsidRPr="00B43813" w:rsidRDefault="0081178C" w:rsidP="00227230">
      <w:pPr>
        <w:rPr>
          <w:szCs w:val="22"/>
        </w:rPr>
      </w:pPr>
      <w:r w:rsidRPr="00B43813">
        <w:rPr>
          <w:szCs w:val="22"/>
        </w:rPr>
        <w:t>-</w:t>
      </w:r>
      <w:r w:rsidRPr="00B43813">
        <w:rPr>
          <w:szCs w:val="22"/>
        </w:rPr>
        <w:tab/>
        <w:t>paprastoji pūslelinė.</w:t>
      </w:r>
    </w:p>
    <w:p w14:paraId="7E075CCA" w14:textId="77777777" w:rsidR="0081178C" w:rsidRPr="00B43813" w:rsidRDefault="0081178C" w:rsidP="00227230">
      <w:pPr>
        <w:jc w:val="center"/>
        <w:rPr>
          <w:szCs w:val="22"/>
        </w:rPr>
      </w:pPr>
    </w:p>
    <w:p w14:paraId="7B7FA2D2" w14:textId="77777777" w:rsidR="0081178C" w:rsidRPr="00B43813" w:rsidRDefault="0081178C" w:rsidP="00227230">
      <w:pPr>
        <w:rPr>
          <w:bCs/>
          <w:i/>
          <w:iCs/>
          <w:szCs w:val="22"/>
        </w:rPr>
      </w:pPr>
      <w:r w:rsidRPr="00B43813">
        <w:rPr>
          <w:bCs/>
          <w:i/>
          <w:iCs/>
          <w:szCs w:val="22"/>
        </w:rPr>
        <w:t>Labai retas (pasireiškia mažiau nei 1 iš 10 000 gydomų pacientų):</w:t>
      </w:r>
    </w:p>
    <w:p w14:paraId="6A9652CA" w14:textId="77777777" w:rsidR="0081178C" w:rsidRPr="00B43813" w:rsidRDefault="0081178C" w:rsidP="00227230">
      <w:pPr>
        <w:rPr>
          <w:szCs w:val="22"/>
        </w:rPr>
      </w:pPr>
      <w:r w:rsidRPr="00B43813">
        <w:rPr>
          <w:szCs w:val="22"/>
        </w:rPr>
        <w:t>-</w:t>
      </w:r>
      <w:r w:rsidRPr="00B43813">
        <w:rPr>
          <w:szCs w:val="22"/>
        </w:rPr>
        <w:tab/>
        <w:t>dažnos infekcijos;</w:t>
      </w:r>
    </w:p>
    <w:p w14:paraId="23F2FD01" w14:textId="77777777" w:rsidR="0081178C" w:rsidRPr="00B43813" w:rsidRDefault="0081178C" w:rsidP="00227230">
      <w:pPr>
        <w:rPr>
          <w:szCs w:val="22"/>
        </w:rPr>
      </w:pPr>
      <w:r w:rsidRPr="00B43813">
        <w:rPr>
          <w:szCs w:val="22"/>
        </w:rPr>
        <w:t>-</w:t>
      </w:r>
      <w:r w:rsidRPr="00B43813">
        <w:rPr>
          <w:szCs w:val="22"/>
        </w:rPr>
        <w:tab/>
        <w:t>bronchitas (viršutinių kvėpavimo takų uždegimas);</w:t>
      </w:r>
    </w:p>
    <w:p w14:paraId="3BE0DF3D" w14:textId="77777777" w:rsidR="0081178C" w:rsidRPr="00B43813" w:rsidRDefault="0081178C" w:rsidP="00227230">
      <w:pPr>
        <w:numPr>
          <w:ilvl w:val="0"/>
          <w:numId w:val="20"/>
        </w:numPr>
        <w:tabs>
          <w:tab w:val="clear" w:pos="720"/>
          <w:tab w:val="num" w:pos="0"/>
        </w:tabs>
        <w:ind w:hanging="720"/>
        <w:rPr>
          <w:szCs w:val="22"/>
        </w:rPr>
      </w:pPr>
      <w:r w:rsidRPr="00B43813">
        <w:rPr>
          <w:szCs w:val="22"/>
        </w:rPr>
        <w:t>sinusų uždegimas (užgulta arba užsikišusi nosis/sinusai);</w:t>
      </w:r>
    </w:p>
    <w:p w14:paraId="3CE0F2C3" w14:textId="77777777" w:rsidR="0081178C" w:rsidRPr="00B43813" w:rsidRDefault="0081178C" w:rsidP="00227230">
      <w:pPr>
        <w:rPr>
          <w:szCs w:val="22"/>
        </w:rPr>
      </w:pPr>
      <w:r w:rsidRPr="00B43813">
        <w:rPr>
          <w:szCs w:val="22"/>
        </w:rPr>
        <w:t>-</w:t>
      </w:r>
      <w:r w:rsidRPr="00B43813">
        <w:rPr>
          <w:szCs w:val="22"/>
        </w:rPr>
        <w:tab/>
        <w:t>dusulys/ (veržimas krūtinėje), astma;</w:t>
      </w:r>
    </w:p>
    <w:p w14:paraId="1CCE073F" w14:textId="77777777" w:rsidR="0081178C" w:rsidRPr="00B43813" w:rsidRDefault="0081178C" w:rsidP="00227230">
      <w:pPr>
        <w:rPr>
          <w:szCs w:val="22"/>
        </w:rPr>
      </w:pPr>
      <w:r w:rsidRPr="00B43813">
        <w:rPr>
          <w:szCs w:val="22"/>
        </w:rPr>
        <w:t>-</w:t>
      </w:r>
      <w:r w:rsidRPr="00B43813">
        <w:rPr>
          <w:szCs w:val="22"/>
        </w:rPr>
        <w:tab/>
        <w:t>nuovargis;</w:t>
      </w:r>
    </w:p>
    <w:p w14:paraId="26F8BEA6" w14:textId="77777777" w:rsidR="0081178C" w:rsidRPr="00B43813" w:rsidRDefault="0081178C" w:rsidP="00227230">
      <w:pPr>
        <w:rPr>
          <w:szCs w:val="22"/>
        </w:rPr>
      </w:pPr>
      <w:r w:rsidRPr="00B43813">
        <w:rPr>
          <w:szCs w:val="22"/>
        </w:rPr>
        <w:t>-</w:t>
      </w:r>
      <w:r w:rsidRPr="00B43813">
        <w:rPr>
          <w:szCs w:val="22"/>
        </w:rPr>
        <w:tab/>
        <w:t>silpnumas;</w:t>
      </w:r>
    </w:p>
    <w:p w14:paraId="2FB6BA13" w14:textId="77777777" w:rsidR="0081178C" w:rsidRPr="00B43813" w:rsidRDefault="0081178C" w:rsidP="00227230">
      <w:pPr>
        <w:rPr>
          <w:szCs w:val="22"/>
        </w:rPr>
      </w:pPr>
      <w:r w:rsidRPr="00B43813">
        <w:rPr>
          <w:szCs w:val="22"/>
        </w:rPr>
        <w:t>-</w:t>
      </w:r>
      <w:r w:rsidRPr="00B43813">
        <w:rPr>
          <w:szCs w:val="22"/>
        </w:rPr>
        <w:tab/>
        <w:t>agresija, nerimas, depresija, nervingumas;</w:t>
      </w:r>
    </w:p>
    <w:p w14:paraId="100D4798" w14:textId="77777777" w:rsidR="0081178C" w:rsidRPr="00B43813" w:rsidRDefault="0081178C" w:rsidP="00227230">
      <w:pPr>
        <w:rPr>
          <w:szCs w:val="22"/>
        </w:rPr>
      </w:pPr>
      <w:r w:rsidRPr="00B43813">
        <w:rPr>
          <w:szCs w:val="22"/>
        </w:rPr>
        <w:t>-</w:t>
      </w:r>
      <w:r w:rsidRPr="00B43813">
        <w:rPr>
          <w:szCs w:val="22"/>
        </w:rPr>
        <w:tab/>
        <w:t>pusiausvyros sutrikimas;</w:t>
      </w:r>
    </w:p>
    <w:p w14:paraId="688039C7" w14:textId="77777777" w:rsidR="0081178C" w:rsidRPr="00B43813" w:rsidRDefault="0081178C" w:rsidP="00227230">
      <w:pPr>
        <w:rPr>
          <w:szCs w:val="22"/>
        </w:rPr>
      </w:pPr>
      <w:r w:rsidRPr="00B43813">
        <w:rPr>
          <w:szCs w:val="22"/>
        </w:rPr>
        <w:t>-</w:t>
      </w:r>
      <w:r w:rsidRPr="00B43813">
        <w:rPr>
          <w:szCs w:val="22"/>
        </w:rPr>
        <w:tab/>
        <w:t>miego sutrikimas;</w:t>
      </w:r>
    </w:p>
    <w:p w14:paraId="1A3583E7" w14:textId="77777777" w:rsidR="0081178C" w:rsidRPr="00B43813" w:rsidRDefault="0081178C" w:rsidP="00227230">
      <w:pPr>
        <w:rPr>
          <w:szCs w:val="22"/>
        </w:rPr>
      </w:pPr>
      <w:r w:rsidRPr="00B43813">
        <w:rPr>
          <w:szCs w:val="22"/>
        </w:rPr>
        <w:t>-</w:t>
      </w:r>
      <w:r w:rsidRPr="00B43813">
        <w:rPr>
          <w:szCs w:val="22"/>
        </w:rPr>
        <w:tab/>
        <w:t>skruzdžių rėpliojimo po odą jutimas;</w:t>
      </w:r>
    </w:p>
    <w:p w14:paraId="1211EB05" w14:textId="77777777" w:rsidR="0081178C" w:rsidRPr="00B43813" w:rsidRDefault="0081178C" w:rsidP="00227230">
      <w:pPr>
        <w:numPr>
          <w:ilvl w:val="0"/>
          <w:numId w:val="20"/>
        </w:numPr>
        <w:ind w:hanging="720"/>
        <w:rPr>
          <w:szCs w:val="22"/>
        </w:rPr>
      </w:pPr>
      <w:r w:rsidRPr="00B43813">
        <w:rPr>
          <w:szCs w:val="22"/>
        </w:rPr>
        <w:t xml:space="preserve"> karšto ar šalto jutimas; </w:t>
      </w:r>
    </w:p>
    <w:p w14:paraId="5471D7D6" w14:textId="77777777" w:rsidR="0081178C" w:rsidRPr="00B43813" w:rsidRDefault="0081178C" w:rsidP="00227230">
      <w:pPr>
        <w:rPr>
          <w:szCs w:val="22"/>
        </w:rPr>
      </w:pPr>
      <w:r w:rsidRPr="00B43813">
        <w:rPr>
          <w:szCs w:val="22"/>
        </w:rPr>
        <w:t>-</w:t>
      </w:r>
      <w:r w:rsidRPr="00B43813">
        <w:rPr>
          <w:szCs w:val="22"/>
        </w:rPr>
        <w:tab/>
        <w:t>skonio pojūčio pokytis;</w:t>
      </w:r>
    </w:p>
    <w:p w14:paraId="2E720F59" w14:textId="77777777" w:rsidR="0081178C" w:rsidRPr="00B43813" w:rsidRDefault="0081178C" w:rsidP="00227230">
      <w:pPr>
        <w:rPr>
          <w:szCs w:val="22"/>
        </w:rPr>
      </w:pPr>
      <w:r w:rsidRPr="00B43813">
        <w:rPr>
          <w:szCs w:val="22"/>
        </w:rPr>
        <w:t>-</w:t>
      </w:r>
      <w:r w:rsidRPr="00B43813">
        <w:rPr>
          <w:szCs w:val="22"/>
        </w:rPr>
        <w:tab/>
        <w:t>regos sutrikimai (pvz., neryškus matymas);</w:t>
      </w:r>
    </w:p>
    <w:p w14:paraId="68C3A4AB" w14:textId="77777777" w:rsidR="0081178C" w:rsidRPr="00B43813" w:rsidRDefault="0081178C" w:rsidP="00227230">
      <w:pPr>
        <w:rPr>
          <w:szCs w:val="22"/>
        </w:rPr>
      </w:pPr>
      <w:r w:rsidRPr="00B43813">
        <w:rPr>
          <w:szCs w:val="22"/>
        </w:rPr>
        <w:t>-</w:t>
      </w:r>
      <w:r w:rsidRPr="00B43813">
        <w:rPr>
          <w:szCs w:val="22"/>
        </w:rPr>
        <w:tab/>
        <w:t>odos ir akių baltymų pageltimai (gelta);</w:t>
      </w:r>
    </w:p>
    <w:p w14:paraId="34911E12" w14:textId="77777777" w:rsidR="0081178C" w:rsidRPr="00B43813" w:rsidRDefault="0081178C" w:rsidP="00227230">
      <w:pPr>
        <w:rPr>
          <w:szCs w:val="22"/>
        </w:rPr>
      </w:pPr>
      <w:r w:rsidRPr="00B43813">
        <w:rPr>
          <w:szCs w:val="22"/>
        </w:rPr>
        <w:t>-</w:t>
      </w:r>
      <w:r w:rsidRPr="00B43813">
        <w:rPr>
          <w:szCs w:val="22"/>
        </w:rPr>
        <w:tab/>
        <w:t>kasos ar kepenų uždegimas;</w:t>
      </w:r>
    </w:p>
    <w:p w14:paraId="3E3B6C3C" w14:textId="77777777" w:rsidR="0081178C" w:rsidRPr="00B43813" w:rsidRDefault="0081178C" w:rsidP="00227230">
      <w:pPr>
        <w:rPr>
          <w:szCs w:val="22"/>
        </w:rPr>
      </w:pPr>
      <w:r w:rsidRPr="00B43813">
        <w:rPr>
          <w:szCs w:val="22"/>
        </w:rPr>
        <w:t>-</w:t>
      </w:r>
      <w:r w:rsidRPr="00B43813">
        <w:rPr>
          <w:szCs w:val="22"/>
        </w:rPr>
        <w:tab/>
        <w:t>pilvo skausmas dėl kasos uždegimo;</w:t>
      </w:r>
    </w:p>
    <w:p w14:paraId="08B40F85" w14:textId="77777777" w:rsidR="0081178C" w:rsidRPr="00B43813" w:rsidRDefault="0081178C" w:rsidP="00227230">
      <w:pPr>
        <w:rPr>
          <w:szCs w:val="22"/>
        </w:rPr>
      </w:pPr>
      <w:r w:rsidRPr="00B43813">
        <w:rPr>
          <w:szCs w:val="22"/>
        </w:rPr>
        <w:t>-</w:t>
      </w:r>
      <w:r w:rsidRPr="00B43813">
        <w:rPr>
          <w:szCs w:val="22"/>
        </w:rPr>
        <w:tab/>
        <w:t>vėmimas;</w:t>
      </w:r>
    </w:p>
    <w:p w14:paraId="7EC40CFF" w14:textId="77777777" w:rsidR="0081178C" w:rsidRPr="00B43813" w:rsidRDefault="0081178C" w:rsidP="00227230">
      <w:pPr>
        <w:tabs>
          <w:tab w:val="left" w:pos="720"/>
          <w:tab w:val="left" w:pos="1730"/>
        </w:tabs>
        <w:rPr>
          <w:szCs w:val="22"/>
        </w:rPr>
      </w:pPr>
      <w:r w:rsidRPr="00B43813">
        <w:rPr>
          <w:szCs w:val="22"/>
        </w:rPr>
        <w:t>-</w:t>
      </w:r>
      <w:r w:rsidRPr="00B43813">
        <w:rPr>
          <w:szCs w:val="22"/>
        </w:rPr>
        <w:tab/>
        <w:t>tulžies pūslės latakų blokada;</w:t>
      </w:r>
    </w:p>
    <w:p w14:paraId="42338EDE" w14:textId="77777777" w:rsidR="0081178C" w:rsidRPr="00B43813" w:rsidRDefault="0081178C" w:rsidP="00227230">
      <w:pPr>
        <w:rPr>
          <w:szCs w:val="22"/>
        </w:rPr>
      </w:pPr>
      <w:r w:rsidRPr="00B43813">
        <w:rPr>
          <w:szCs w:val="22"/>
        </w:rPr>
        <w:t>-</w:t>
      </w:r>
      <w:r w:rsidRPr="00B43813">
        <w:rPr>
          <w:szCs w:val="22"/>
        </w:rPr>
        <w:tab/>
        <w:t>burnos ir gerklės džiūvimas;</w:t>
      </w:r>
    </w:p>
    <w:p w14:paraId="4EFCBAC8" w14:textId="77777777" w:rsidR="0081178C" w:rsidRPr="00B43813" w:rsidRDefault="0081178C" w:rsidP="00227230">
      <w:pPr>
        <w:rPr>
          <w:szCs w:val="22"/>
        </w:rPr>
      </w:pPr>
      <w:r w:rsidRPr="00B43813">
        <w:rPr>
          <w:szCs w:val="22"/>
        </w:rPr>
        <w:t>-</w:t>
      </w:r>
      <w:r w:rsidRPr="00B43813">
        <w:rPr>
          <w:szCs w:val="22"/>
        </w:rPr>
        <w:tab/>
        <w:t>žvynelinė;</w:t>
      </w:r>
    </w:p>
    <w:p w14:paraId="50966638" w14:textId="77777777" w:rsidR="0081178C" w:rsidRPr="00B43813" w:rsidRDefault="0081178C" w:rsidP="00227230">
      <w:pPr>
        <w:rPr>
          <w:szCs w:val="22"/>
        </w:rPr>
      </w:pPr>
      <w:r w:rsidRPr="00B43813">
        <w:rPr>
          <w:szCs w:val="22"/>
        </w:rPr>
        <w:t>-</w:t>
      </w:r>
      <w:r w:rsidRPr="00B43813">
        <w:rPr>
          <w:szCs w:val="22"/>
        </w:rPr>
        <w:tab/>
        <w:t>raumenų ar sąnarių skausmas, raumenų silpnumas;</w:t>
      </w:r>
    </w:p>
    <w:p w14:paraId="34DC4AD6" w14:textId="77777777" w:rsidR="0081178C" w:rsidRPr="00B43813" w:rsidRDefault="0081178C" w:rsidP="00227230">
      <w:pPr>
        <w:rPr>
          <w:szCs w:val="22"/>
        </w:rPr>
      </w:pPr>
      <w:r w:rsidRPr="00B43813">
        <w:rPr>
          <w:szCs w:val="22"/>
        </w:rPr>
        <w:t>-</w:t>
      </w:r>
      <w:r w:rsidRPr="00B43813">
        <w:rPr>
          <w:szCs w:val="22"/>
        </w:rPr>
        <w:tab/>
        <w:t>erekcijos sutrikimas;</w:t>
      </w:r>
    </w:p>
    <w:p w14:paraId="022FBB14" w14:textId="77777777" w:rsidR="0081178C" w:rsidRPr="00B43813" w:rsidRDefault="0081178C" w:rsidP="00227230">
      <w:pPr>
        <w:rPr>
          <w:szCs w:val="22"/>
        </w:rPr>
      </w:pPr>
      <w:r w:rsidRPr="00B43813">
        <w:rPr>
          <w:szCs w:val="22"/>
        </w:rPr>
        <w:t>-</w:t>
      </w:r>
      <w:r w:rsidRPr="00B43813">
        <w:rPr>
          <w:szCs w:val="22"/>
        </w:rPr>
        <w:tab/>
        <w:t>krūtų pabrinkimas (vyrams);</w:t>
      </w:r>
    </w:p>
    <w:p w14:paraId="7C289EBE" w14:textId="77777777" w:rsidR="0081178C" w:rsidRPr="00B43813" w:rsidRDefault="0081178C" w:rsidP="00227230">
      <w:pPr>
        <w:ind w:left="720" w:hanging="720"/>
        <w:rPr>
          <w:szCs w:val="22"/>
        </w:rPr>
      </w:pPr>
      <w:r w:rsidRPr="00B43813">
        <w:rPr>
          <w:szCs w:val="22"/>
        </w:rPr>
        <w:t>-</w:t>
      </w:r>
      <w:r w:rsidRPr="00B43813">
        <w:rPr>
          <w:szCs w:val="22"/>
        </w:rPr>
        <w:tab/>
        <w:t>sunkūs širdies veiklos sutrikimai/širdies smūgis;</w:t>
      </w:r>
    </w:p>
    <w:p w14:paraId="3D5ECCDF" w14:textId="77777777" w:rsidR="0081178C" w:rsidRPr="00B43813" w:rsidRDefault="0081178C" w:rsidP="00227230">
      <w:pPr>
        <w:rPr>
          <w:szCs w:val="22"/>
        </w:rPr>
      </w:pPr>
      <w:r w:rsidRPr="00B43813">
        <w:rPr>
          <w:szCs w:val="22"/>
        </w:rPr>
        <w:t>-</w:t>
      </w:r>
      <w:r w:rsidRPr="00B43813">
        <w:rPr>
          <w:szCs w:val="22"/>
        </w:rPr>
        <w:tab/>
        <w:t>insultas;</w:t>
      </w:r>
    </w:p>
    <w:p w14:paraId="78E65C80" w14:textId="77777777" w:rsidR="0081178C" w:rsidRPr="00B43813" w:rsidRDefault="0081178C" w:rsidP="00227230">
      <w:pPr>
        <w:rPr>
          <w:szCs w:val="22"/>
        </w:rPr>
      </w:pPr>
      <w:r w:rsidRPr="00B43813">
        <w:rPr>
          <w:szCs w:val="22"/>
        </w:rPr>
        <w:t>-</w:t>
      </w:r>
      <w:r w:rsidRPr="00B43813">
        <w:rPr>
          <w:szCs w:val="22"/>
        </w:rPr>
        <w:tab/>
        <w:t>staigus inkstų funkcijos sutrikimas;</w:t>
      </w:r>
    </w:p>
    <w:p w14:paraId="3877A45E" w14:textId="77777777" w:rsidR="0081178C" w:rsidRPr="00B43813" w:rsidRDefault="0081178C" w:rsidP="00227230">
      <w:pPr>
        <w:rPr>
          <w:szCs w:val="22"/>
        </w:rPr>
      </w:pPr>
      <w:r w:rsidRPr="00B43813">
        <w:rPr>
          <w:szCs w:val="22"/>
        </w:rPr>
        <w:t>-</w:t>
      </w:r>
      <w:r w:rsidRPr="00B43813">
        <w:rPr>
          <w:szCs w:val="22"/>
        </w:rPr>
        <w:tab/>
        <w:t>smarkus ar lėtas širdies plakimas;</w:t>
      </w:r>
    </w:p>
    <w:p w14:paraId="60E98C61" w14:textId="77777777" w:rsidR="0081178C" w:rsidRPr="00B43813" w:rsidRDefault="0081178C" w:rsidP="00227230">
      <w:pPr>
        <w:rPr>
          <w:szCs w:val="22"/>
        </w:rPr>
      </w:pPr>
      <w:r w:rsidRPr="00B43813">
        <w:rPr>
          <w:szCs w:val="22"/>
        </w:rPr>
        <w:t>-</w:t>
      </w:r>
      <w:r w:rsidRPr="00B43813">
        <w:rPr>
          <w:szCs w:val="22"/>
        </w:rPr>
        <w:tab/>
        <w:t>edema;</w:t>
      </w:r>
    </w:p>
    <w:p w14:paraId="7ABB4418" w14:textId="77777777" w:rsidR="0081178C" w:rsidRPr="00B43813" w:rsidRDefault="0081178C" w:rsidP="00227230">
      <w:pPr>
        <w:rPr>
          <w:szCs w:val="22"/>
        </w:rPr>
      </w:pPr>
      <w:r w:rsidRPr="00B43813">
        <w:rPr>
          <w:szCs w:val="22"/>
        </w:rPr>
        <w:t>-</w:t>
      </w:r>
      <w:r w:rsidRPr="00B43813">
        <w:rPr>
          <w:szCs w:val="22"/>
        </w:rPr>
        <w:tab/>
        <w:t>padidėjusi kalio koncentracija kraujo serume.</w:t>
      </w:r>
    </w:p>
    <w:p w14:paraId="7D304B45" w14:textId="77777777" w:rsidR="0081178C" w:rsidRPr="00B43813" w:rsidRDefault="0081178C" w:rsidP="00227230">
      <w:pPr>
        <w:rPr>
          <w:szCs w:val="22"/>
        </w:rPr>
      </w:pPr>
    </w:p>
    <w:p w14:paraId="40C48E54" w14:textId="77777777" w:rsidR="0081178C" w:rsidRPr="00B43813" w:rsidRDefault="0081178C" w:rsidP="00227230">
      <w:pPr>
        <w:rPr>
          <w:i/>
          <w:color w:val="222222"/>
          <w:szCs w:val="22"/>
        </w:rPr>
      </w:pPr>
      <w:r w:rsidRPr="00B43813">
        <w:rPr>
          <w:rStyle w:val="hps"/>
          <w:i/>
          <w:color w:val="222222"/>
          <w:szCs w:val="22"/>
        </w:rPr>
        <w:t>Nežinomas (pagal</w:t>
      </w:r>
      <w:r w:rsidRPr="00B43813">
        <w:rPr>
          <w:i/>
          <w:color w:val="222222"/>
          <w:szCs w:val="22"/>
        </w:rPr>
        <w:t xml:space="preserve"> </w:t>
      </w:r>
      <w:r w:rsidRPr="00B43813">
        <w:rPr>
          <w:rStyle w:val="hps"/>
          <w:i/>
          <w:color w:val="222222"/>
          <w:szCs w:val="22"/>
        </w:rPr>
        <w:t>turimus duomenis negali</w:t>
      </w:r>
      <w:r w:rsidRPr="00B43813">
        <w:rPr>
          <w:i/>
          <w:color w:val="222222"/>
          <w:szCs w:val="22"/>
        </w:rPr>
        <w:t xml:space="preserve"> </w:t>
      </w:r>
      <w:r w:rsidRPr="00B43813">
        <w:rPr>
          <w:rStyle w:val="hps"/>
          <w:i/>
          <w:color w:val="222222"/>
          <w:szCs w:val="22"/>
        </w:rPr>
        <w:t>būti įvertintas) šalutinis poveikis</w:t>
      </w:r>
      <w:r w:rsidRPr="00B43813">
        <w:rPr>
          <w:i/>
          <w:color w:val="222222"/>
          <w:szCs w:val="22"/>
        </w:rPr>
        <w:t>:</w:t>
      </w:r>
    </w:p>
    <w:p w14:paraId="4F94F485" w14:textId="77777777" w:rsidR="0081178C" w:rsidRPr="00B43813" w:rsidRDefault="0081178C" w:rsidP="00227230">
      <w:pPr>
        <w:rPr>
          <w:color w:val="222222"/>
          <w:szCs w:val="22"/>
        </w:rPr>
      </w:pPr>
      <w:r w:rsidRPr="00B43813">
        <w:rPr>
          <w:rStyle w:val="hps"/>
          <w:color w:val="222222"/>
          <w:szCs w:val="22"/>
        </w:rPr>
        <w:t>-</w:t>
      </w:r>
      <w:r w:rsidRPr="00B43813">
        <w:rPr>
          <w:rStyle w:val="hps"/>
          <w:color w:val="222222"/>
          <w:szCs w:val="22"/>
        </w:rPr>
        <w:tab/>
      </w:r>
      <w:r w:rsidRPr="00B43813">
        <w:rPr>
          <w:color w:val="222222"/>
          <w:szCs w:val="22"/>
        </w:rPr>
        <w:t>i</w:t>
      </w:r>
      <w:r w:rsidRPr="00B43813">
        <w:rPr>
          <w:rStyle w:val="hps"/>
          <w:color w:val="222222"/>
          <w:szCs w:val="22"/>
        </w:rPr>
        <w:t>šbėrimas</w:t>
      </w:r>
      <w:r w:rsidRPr="00B43813">
        <w:rPr>
          <w:color w:val="222222"/>
          <w:szCs w:val="22"/>
        </w:rPr>
        <w:t>;</w:t>
      </w:r>
    </w:p>
    <w:p w14:paraId="20758183" w14:textId="77777777" w:rsidR="0081178C" w:rsidRPr="00B43813" w:rsidRDefault="0081178C" w:rsidP="00227230">
      <w:pPr>
        <w:rPr>
          <w:color w:val="222222"/>
          <w:szCs w:val="22"/>
        </w:rPr>
      </w:pPr>
      <w:r w:rsidRPr="00B43813">
        <w:rPr>
          <w:rStyle w:val="hps"/>
          <w:color w:val="222222"/>
          <w:szCs w:val="22"/>
        </w:rPr>
        <w:t>-</w:t>
      </w:r>
      <w:r w:rsidRPr="00B43813">
        <w:rPr>
          <w:rStyle w:val="hps"/>
          <w:color w:val="222222"/>
          <w:szCs w:val="22"/>
        </w:rPr>
        <w:tab/>
        <w:t>prakaitavimas</w:t>
      </w:r>
      <w:r w:rsidRPr="00B43813">
        <w:rPr>
          <w:color w:val="222222"/>
          <w:szCs w:val="22"/>
        </w:rPr>
        <w:t>;</w:t>
      </w:r>
    </w:p>
    <w:p w14:paraId="56F64758" w14:textId="77777777" w:rsidR="0081178C" w:rsidRPr="00B43813" w:rsidRDefault="0081178C" w:rsidP="00227230">
      <w:pPr>
        <w:rPr>
          <w:color w:val="222222"/>
          <w:szCs w:val="22"/>
        </w:rPr>
      </w:pPr>
      <w:r w:rsidRPr="00B43813">
        <w:rPr>
          <w:rStyle w:val="hps"/>
          <w:color w:val="222222"/>
          <w:szCs w:val="22"/>
        </w:rPr>
        <w:t>-</w:t>
      </w:r>
      <w:r w:rsidRPr="00B43813">
        <w:rPr>
          <w:rStyle w:val="hps"/>
          <w:color w:val="222222"/>
          <w:szCs w:val="22"/>
        </w:rPr>
        <w:tab/>
        <w:t>plaukų slinkimas</w:t>
      </w:r>
      <w:r w:rsidRPr="00B43813">
        <w:rPr>
          <w:color w:val="222222"/>
          <w:szCs w:val="22"/>
        </w:rPr>
        <w:t>;</w:t>
      </w:r>
    </w:p>
    <w:p w14:paraId="411BE31F" w14:textId="77777777" w:rsidR="0081178C" w:rsidRPr="00B43813" w:rsidRDefault="0081178C" w:rsidP="00227230">
      <w:pPr>
        <w:rPr>
          <w:color w:val="222222"/>
          <w:szCs w:val="22"/>
        </w:rPr>
      </w:pPr>
      <w:r w:rsidRPr="00B43813">
        <w:rPr>
          <w:rStyle w:val="hps"/>
          <w:color w:val="222222"/>
          <w:szCs w:val="22"/>
        </w:rPr>
        <w:lastRenderedPageBreak/>
        <w:t>-</w:t>
      </w:r>
      <w:r w:rsidRPr="00B43813">
        <w:rPr>
          <w:rStyle w:val="hps"/>
          <w:color w:val="222222"/>
          <w:szCs w:val="22"/>
        </w:rPr>
        <w:tab/>
        <w:t>sunki alerginė reakcija, kuri</w:t>
      </w:r>
      <w:r w:rsidRPr="00B43813">
        <w:rPr>
          <w:color w:val="222222"/>
          <w:szCs w:val="22"/>
        </w:rPr>
        <w:t xml:space="preserve"> </w:t>
      </w:r>
      <w:r w:rsidRPr="00B43813">
        <w:rPr>
          <w:rStyle w:val="hps"/>
          <w:color w:val="222222"/>
          <w:szCs w:val="22"/>
        </w:rPr>
        <w:t>sukelia</w:t>
      </w:r>
      <w:r w:rsidRPr="00B43813">
        <w:rPr>
          <w:color w:val="222222"/>
          <w:szCs w:val="22"/>
        </w:rPr>
        <w:t xml:space="preserve"> </w:t>
      </w:r>
      <w:r w:rsidRPr="00B43813">
        <w:rPr>
          <w:rStyle w:val="hps"/>
          <w:color w:val="222222"/>
          <w:szCs w:val="22"/>
        </w:rPr>
        <w:t>veido</w:t>
      </w:r>
      <w:r w:rsidRPr="00B43813">
        <w:rPr>
          <w:color w:val="222222"/>
          <w:szCs w:val="22"/>
        </w:rPr>
        <w:t xml:space="preserve">, </w:t>
      </w:r>
      <w:r w:rsidRPr="00B43813">
        <w:rPr>
          <w:rStyle w:val="hps"/>
          <w:color w:val="222222"/>
          <w:szCs w:val="22"/>
        </w:rPr>
        <w:t>vokų</w:t>
      </w:r>
      <w:r w:rsidRPr="00B43813">
        <w:rPr>
          <w:color w:val="222222"/>
          <w:szCs w:val="22"/>
        </w:rPr>
        <w:t xml:space="preserve">, </w:t>
      </w:r>
      <w:r w:rsidRPr="00B43813">
        <w:rPr>
          <w:rStyle w:val="hps"/>
          <w:color w:val="222222"/>
          <w:szCs w:val="22"/>
        </w:rPr>
        <w:t>liežuvio ar</w:t>
      </w:r>
      <w:r w:rsidRPr="00B43813">
        <w:rPr>
          <w:color w:val="222222"/>
          <w:szCs w:val="22"/>
        </w:rPr>
        <w:t xml:space="preserve"> </w:t>
      </w:r>
      <w:r w:rsidRPr="00B43813">
        <w:rPr>
          <w:rStyle w:val="hps"/>
          <w:color w:val="222222"/>
          <w:szCs w:val="22"/>
        </w:rPr>
        <w:t>gerklės patinimą</w:t>
      </w:r>
      <w:r w:rsidRPr="00B43813">
        <w:rPr>
          <w:color w:val="222222"/>
          <w:szCs w:val="22"/>
        </w:rPr>
        <w:t>;</w:t>
      </w:r>
    </w:p>
    <w:p w14:paraId="65E4E22B" w14:textId="77777777" w:rsidR="0081178C" w:rsidRPr="00B43813" w:rsidRDefault="0081178C" w:rsidP="00227230">
      <w:pPr>
        <w:rPr>
          <w:szCs w:val="22"/>
        </w:rPr>
      </w:pPr>
      <w:r w:rsidRPr="00B43813">
        <w:rPr>
          <w:rStyle w:val="hps"/>
          <w:color w:val="222222"/>
          <w:szCs w:val="22"/>
        </w:rPr>
        <w:t>-</w:t>
      </w:r>
      <w:r w:rsidRPr="00B43813">
        <w:rPr>
          <w:rStyle w:val="hps"/>
          <w:color w:val="222222"/>
          <w:szCs w:val="22"/>
        </w:rPr>
        <w:tab/>
        <w:t>alerginės</w:t>
      </w:r>
      <w:r w:rsidRPr="00B43813">
        <w:rPr>
          <w:color w:val="222222"/>
          <w:szCs w:val="22"/>
        </w:rPr>
        <w:t xml:space="preserve"> </w:t>
      </w:r>
      <w:r w:rsidRPr="00B43813">
        <w:rPr>
          <w:rStyle w:val="hps"/>
          <w:color w:val="222222"/>
          <w:szCs w:val="22"/>
        </w:rPr>
        <w:t>reakcijos, kurios</w:t>
      </w:r>
      <w:r w:rsidRPr="00B43813">
        <w:rPr>
          <w:color w:val="222222"/>
          <w:szCs w:val="22"/>
        </w:rPr>
        <w:t xml:space="preserve"> </w:t>
      </w:r>
      <w:r w:rsidRPr="00B43813">
        <w:rPr>
          <w:rStyle w:val="hps"/>
          <w:color w:val="222222"/>
          <w:szCs w:val="22"/>
        </w:rPr>
        <w:t>sukelia odos</w:t>
      </w:r>
      <w:r w:rsidRPr="00B43813">
        <w:rPr>
          <w:color w:val="222222"/>
          <w:szCs w:val="22"/>
        </w:rPr>
        <w:t xml:space="preserve"> </w:t>
      </w:r>
      <w:r w:rsidRPr="00B43813">
        <w:rPr>
          <w:rStyle w:val="hps"/>
          <w:color w:val="222222"/>
          <w:szCs w:val="22"/>
        </w:rPr>
        <w:t>dilgėlinę / opas.</w:t>
      </w:r>
    </w:p>
    <w:p w14:paraId="18C57785" w14:textId="77777777" w:rsidR="0081178C" w:rsidRPr="00B43813" w:rsidRDefault="0081178C" w:rsidP="00227230">
      <w:pPr>
        <w:rPr>
          <w:szCs w:val="22"/>
        </w:rPr>
      </w:pPr>
    </w:p>
    <w:p w14:paraId="6A86F25F" w14:textId="77777777" w:rsidR="0081178C" w:rsidRPr="00B43813" w:rsidRDefault="0081178C" w:rsidP="00227230">
      <w:pPr>
        <w:rPr>
          <w:szCs w:val="22"/>
        </w:rPr>
      </w:pPr>
      <w:r w:rsidRPr="00B43813">
        <w:rPr>
          <w:szCs w:val="22"/>
        </w:rPr>
        <w:t>Kai kurie simptomai nebuvo stebėti vartojant Tarka, tačiau yra pasireiškę vartojant panašius į Tarka vaistus:</w:t>
      </w:r>
    </w:p>
    <w:p w14:paraId="560D042C" w14:textId="77777777" w:rsidR="0081178C" w:rsidRPr="00B43813" w:rsidRDefault="0081178C" w:rsidP="00227230">
      <w:pPr>
        <w:rPr>
          <w:szCs w:val="22"/>
        </w:rPr>
      </w:pPr>
      <w:r w:rsidRPr="00B43813">
        <w:rPr>
          <w:szCs w:val="22"/>
        </w:rPr>
        <w:t>-</w:t>
      </w:r>
      <w:r w:rsidRPr="00B43813">
        <w:rPr>
          <w:szCs w:val="22"/>
        </w:rPr>
        <w:tab/>
        <w:t>minčių susipainiojimas, virškinimo sutrikimas, pieno iš krūtų išsiskyrimas;</w:t>
      </w:r>
    </w:p>
    <w:p w14:paraId="4C65E7C5" w14:textId="77777777" w:rsidR="0081178C" w:rsidRPr="00B43813" w:rsidRDefault="0081178C" w:rsidP="00227230">
      <w:pPr>
        <w:ind w:left="720" w:hanging="720"/>
        <w:rPr>
          <w:szCs w:val="22"/>
        </w:rPr>
      </w:pPr>
      <w:r w:rsidRPr="00B43813">
        <w:rPr>
          <w:szCs w:val="22"/>
        </w:rPr>
        <w:t>-</w:t>
      </w:r>
      <w:r w:rsidRPr="00B43813">
        <w:rPr>
          <w:szCs w:val="22"/>
        </w:rPr>
        <w:tab/>
        <w:t>skambesys ausyse, ančių uždegimas, šalčio pojūtis galvoje, miego sutrikimai, į astmą panašus kvėpavimo pasunkėjimas;</w:t>
      </w:r>
    </w:p>
    <w:p w14:paraId="7C795DF5" w14:textId="77777777" w:rsidR="0081178C" w:rsidRPr="00B43813" w:rsidRDefault="0081178C" w:rsidP="00227230">
      <w:pPr>
        <w:ind w:left="720" w:hanging="720"/>
        <w:rPr>
          <w:szCs w:val="22"/>
        </w:rPr>
      </w:pPr>
      <w:r w:rsidRPr="00B43813">
        <w:rPr>
          <w:szCs w:val="22"/>
        </w:rPr>
        <w:t>-</w:t>
      </w:r>
      <w:r w:rsidRPr="00B43813">
        <w:rPr>
          <w:szCs w:val="22"/>
        </w:rPr>
        <w:tab/>
        <w:t xml:space="preserve">širdies smūgis, dantenų išvešėjimas, nervų-raumenų ligų pablogėjimas (tokių kaip generalizuota miastenija, </w:t>
      </w:r>
      <w:r w:rsidRPr="00B43813">
        <w:rPr>
          <w:i/>
          <w:iCs/>
          <w:szCs w:val="22"/>
        </w:rPr>
        <w:t>Lambert-Eaton</w:t>
      </w:r>
      <w:r w:rsidRPr="00B43813">
        <w:rPr>
          <w:szCs w:val="22"/>
        </w:rPr>
        <w:t xml:space="preserve"> sindromas, </w:t>
      </w:r>
      <w:r w:rsidRPr="00B43813">
        <w:rPr>
          <w:i/>
          <w:iCs/>
          <w:szCs w:val="22"/>
        </w:rPr>
        <w:t>Duchenne</w:t>
      </w:r>
      <w:r w:rsidRPr="00B43813">
        <w:rPr>
          <w:szCs w:val="22"/>
        </w:rPr>
        <w:t xml:space="preserve"> raumenų distrofija).</w:t>
      </w:r>
    </w:p>
    <w:p w14:paraId="571687B3" w14:textId="77777777" w:rsidR="0081178C" w:rsidRPr="00B43813" w:rsidRDefault="0081178C" w:rsidP="00227230">
      <w:pPr>
        <w:rPr>
          <w:szCs w:val="22"/>
        </w:rPr>
      </w:pPr>
    </w:p>
    <w:p w14:paraId="1660B612" w14:textId="77777777" w:rsidR="0081178C" w:rsidRPr="00B43813" w:rsidRDefault="0081178C" w:rsidP="00227230">
      <w:pPr>
        <w:rPr>
          <w:szCs w:val="22"/>
        </w:rPr>
      </w:pPr>
      <w:r w:rsidRPr="00B43813">
        <w:rPr>
          <w:szCs w:val="22"/>
        </w:rPr>
        <w:t xml:space="preserve">Tai dar ne visas šalutinio poveikio sąrašas. Kai kuriuos kitus pokyčius galima nustatyti tik atlikus kraujo ar kitus tyrimus. </w:t>
      </w:r>
    </w:p>
    <w:p w14:paraId="1735946D" w14:textId="77777777" w:rsidR="0081178C" w:rsidRPr="00B43813" w:rsidRDefault="0081178C" w:rsidP="00227230">
      <w:pPr>
        <w:rPr>
          <w:szCs w:val="22"/>
        </w:rPr>
      </w:pPr>
    </w:p>
    <w:p w14:paraId="7D8BE2CD" w14:textId="77777777" w:rsidR="0081178C" w:rsidRPr="00B43813" w:rsidRDefault="0081178C" w:rsidP="00227230">
      <w:pPr>
        <w:pStyle w:val="BTEMEASMCA"/>
        <w:rPr>
          <w:sz w:val="22"/>
          <w:szCs w:val="22"/>
        </w:rPr>
      </w:pPr>
      <w:r w:rsidRPr="00B43813">
        <w:rPr>
          <w:sz w:val="22"/>
          <w:szCs w:val="22"/>
        </w:rPr>
        <w:t>Jeigu pasireiškė sunkus šalutinis poveikis arba pastebėjote šiame lapelyje nenurodytą šalutinį poveikį, pasakykite gydytojui arba vaistininkui.</w:t>
      </w:r>
    </w:p>
    <w:p w14:paraId="7A88BE11" w14:textId="77777777" w:rsidR="0081178C" w:rsidRPr="00B43813" w:rsidRDefault="0081178C" w:rsidP="00227230">
      <w:pPr>
        <w:rPr>
          <w:bCs/>
          <w:iCs/>
          <w:szCs w:val="22"/>
        </w:rPr>
      </w:pPr>
    </w:p>
    <w:p w14:paraId="6AF08C15" w14:textId="77777777" w:rsidR="0081178C" w:rsidRPr="00B43813" w:rsidRDefault="0081178C" w:rsidP="00227230">
      <w:pPr>
        <w:rPr>
          <w:b/>
          <w:szCs w:val="22"/>
        </w:rPr>
      </w:pPr>
      <w:r w:rsidRPr="00B43813">
        <w:rPr>
          <w:b/>
          <w:noProof/>
          <w:szCs w:val="22"/>
        </w:rPr>
        <w:t>Pranešimas apie šalutinį poveikį</w:t>
      </w:r>
    </w:p>
    <w:p w14:paraId="293AEFDA" w14:textId="77777777" w:rsidR="0081178C" w:rsidRPr="00B43813" w:rsidRDefault="0081178C" w:rsidP="00227230">
      <w:pPr>
        <w:rPr>
          <w:noProof/>
          <w:szCs w:val="22"/>
        </w:rPr>
      </w:pPr>
      <w:r w:rsidRPr="00B43813">
        <w:rPr>
          <w:noProof/>
          <w:szCs w:val="22"/>
        </w:rPr>
        <w:t>Jeigu pasireiškė šalutinis poveikis, įskaitant šiame lapelyje nenurodytą, pasakykite gydytojui arba vaistininkui</w:t>
      </w:r>
      <w:r w:rsidRPr="00B43813">
        <w:rPr>
          <w:szCs w:val="22"/>
        </w:rPr>
        <w:t>.</w:t>
      </w:r>
      <w:r w:rsidRPr="00B43813">
        <w:rPr>
          <w:noProof/>
          <w:szCs w:val="22"/>
        </w:rPr>
        <w:t xml:space="preserve"> </w:t>
      </w:r>
      <w:r w:rsidRPr="00B43813">
        <w:rPr>
          <w:szCs w:val="22"/>
        </w:rPr>
        <w:t>Apie šalutinį poveikį taip pat galite pranešti Valstybinei vaistų kontrolės tarnybai prie Lietuvos Respublikos sveikatos apsaugos ministerijos nemokamu t</w:t>
      </w:r>
      <w:r w:rsidRPr="00B43813">
        <w:rPr>
          <w:szCs w:val="22"/>
          <w:lang w:eastAsia="zh-CN"/>
        </w:rPr>
        <w:t>elefonu 8 800 73568</w:t>
      </w:r>
      <w:r w:rsidRPr="00B43813">
        <w:rPr>
          <w:szCs w:val="22"/>
        </w:rPr>
        <w:t xml:space="preserve"> arba užpildyti interneto svetainėje </w:t>
      </w:r>
      <w:hyperlink r:id="rId20" w:history="1">
        <w:r w:rsidRPr="00B43813">
          <w:rPr>
            <w:rStyle w:val="Hipersaitas"/>
            <w:rFonts w:eastAsia="SimSun"/>
            <w:szCs w:val="22"/>
          </w:rPr>
          <w:t>www.vvkt.lt</w:t>
        </w:r>
      </w:hyperlink>
      <w:r w:rsidRPr="00B43813">
        <w:rPr>
          <w:szCs w:val="22"/>
        </w:rPr>
        <w:t xml:space="preserve"> esančią formą ir pateikti ją Valstybinei vaistų kontrolės tarnybai prie Lietuvos Respublikos sveikatos apsaugos ministerijos vienu iš šių būdų: raštu (adresu Žirmūnų g. 139A, LT-09120 Vilnius), </w:t>
      </w:r>
      <w:r w:rsidRPr="00B43813">
        <w:rPr>
          <w:szCs w:val="22"/>
          <w:lang w:eastAsia="zh-CN"/>
        </w:rPr>
        <w:t xml:space="preserve">nemokamu </w:t>
      </w:r>
      <w:r w:rsidRPr="00B43813">
        <w:rPr>
          <w:szCs w:val="22"/>
        </w:rPr>
        <w:t>fakso numeriu 8 800 20131</w:t>
      </w:r>
      <w:r w:rsidRPr="00B43813">
        <w:rPr>
          <w:szCs w:val="22"/>
          <w:lang w:eastAsia="zh-CN"/>
        </w:rPr>
        <w:t xml:space="preserve">, </w:t>
      </w:r>
      <w:r w:rsidRPr="00B43813">
        <w:rPr>
          <w:szCs w:val="22"/>
        </w:rPr>
        <w:t xml:space="preserve">el. paštu </w:t>
      </w:r>
      <w:hyperlink r:id="rId21" w:history="1">
        <w:r w:rsidRPr="00B43813">
          <w:rPr>
            <w:rStyle w:val="Hipersaitas"/>
            <w:rFonts w:eastAsia="SimSun"/>
            <w:szCs w:val="22"/>
          </w:rPr>
          <w:t>NepageidaujamaR@vvkt.lt</w:t>
        </w:r>
      </w:hyperlink>
      <w:r w:rsidRPr="00B43813">
        <w:rPr>
          <w:szCs w:val="22"/>
        </w:rPr>
        <w:t xml:space="preserve">, taip pat per Valstybinės vaistų kontrolės tarnybos prie Lietuvos Respublikos sveikatos apsaugos ministerijos interneto svetainę (adresu </w:t>
      </w:r>
      <w:hyperlink r:id="rId22" w:history="1">
        <w:r w:rsidRPr="00B43813">
          <w:rPr>
            <w:rStyle w:val="Hipersaitas"/>
            <w:rFonts w:eastAsia="SimSun"/>
            <w:szCs w:val="22"/>
          </w:rPr>
          <w:t>http://www.vvkt.lt</w:t>
        </w:r>
      </w:hyperlink>
      <w:r w:rsidRPr="00B43813">
        <w:rPr>
          <w:szCs w:val="22"/>
        </w:rPr>
        <w:t>). Pranešdami apie šalutinį poveikį galite mums padėti gauti daugiau informacijos apie šio vaisto saugumą</w:t>
      </w:r>
      <w:r w:rsidRPr="00B43813">
        <w:rPr>
          <w:noProof/>
          <w:szCs w:val="22"/>
        </w:rPr>
        <w:t>.</w:t>
      </w:r>
    </w:p>
    <w:p w14:paraId="5510392A" w14:textId="77777777" w:rsidR="0081178C" w:rsidRPr="00B43813" w:rsidRDefault="0081178C" w:rsidP="00227230">
      <w:pPr>
        <w:ind w:left="567" w:hanging="567"/>
        <w:rPr>
          <w:szCs w:val="22"/>
        </w:rPr>
      </w:pPr>
    </w:p>
    <w:p w14:paraId="6A6DD839" w14:textId="77777777" w:rsidR="0081178C" w:rsidRPr="00B43813" w:rsidRDefault="0081178C" w:rsidP="00227230">
      <w:pPr>
        <w:ind w:left="567" w:hanging="567"/>
        <w:rPr>
          <w:szCs w:val="22"/>
        </w:rPr>
      </w:pPr>
    </w:p>
    <w:p w14:paraId="130CE5FD" w14:textId="77777777" w:rsidR="0081178C" w:rsidRPr="00B43813" w:rsidRDefault="0081178C" w:rsidP="006B3955">
      <w:pPr>
        <w:numPr>
          <w:ilvl w:val="12"/>
          <w:numId w:val="0"/>
        </w:numPr>
        <w:ind w:left="567" w:hanging="567"/>
        <w:rPr>
          <w:b/>
          <w:caps/>
          <w:szCs w:val="22"/>
        </w:rPr>
      </w:pPr>
      <w:r w:rsidRPr="00B43813">
        <w:rPr>
          <w:b/>
          <w:szCs w:val="22"/>
        </w:rPr>
        <w:t>5.</w:t>
      </w:r>
      <w:r w:rsidRPr="00B43813">
        <w:rPr>
          <w:b/>
          <w:szCs w:val="22"/>
        </w:rPr>
        <w:tab/>
        <w:t>Kaip laikyti Tarka</w:t>
      </w:r>
    </w:p>
    <w:p w14:paraId="70DFE83C" w14:textId="77777777" w:rsidR="0081178C" w:rsidRPr="00B43813" w:rsidRDefault="0081178C" w:rsidP="00227230">
      <w:pPr>
        <w:ind w:left="567" w:hanging="567"/>
        <w:rPr>
          <w:szCs w:val="22"/>
        </w:rPr>
      </w:pPr>
    </w:p>
    <w:p w14:paraId="58DD3105" w14:textId="77777777" w:rsidR="0081178C" w:rsidRPr="00B43813" w:rsidRDefault="0081178C" w:rsidP="00227230">
      <w:pPr>
        <w:numPr>
          <w:ilvl w:val="12"/>
          <w:numId w:val="0"/>
        </w:numPr>
        <w:ind w:right="-2"/>
        <w:rPr>
          <w:noProof/>
          <w:szCs w:val="22"/>
        </w:rPr>
      </w:pPr>
      <w:r w:rsidRPr="00B43813">
        <w:rPr>
          <w:noProof/>
          <w:szCs w:val="22"/>
        </w:rPr>
        <w:t>Šį vaistą laikykite vaikams nepastebimoje ir nepasiekiamoje vietoje.</w:t>
      </w:r>
    </w:p>
    <w:p w14:paraId="38AE63F5" w14:textId="77777777" w:rsidR="0081178C" w:rsidRPr="00B43813" w:rsidRDefault="0081178C" w:rsidP="00227230">
      <w:pPr>
        <w:numPr>
          <w:ilvl w:val="12"/>
          <w:numId w:val="0"/>
        </w:numPr>
        <w:ind w:right="-2"/>
        <w:rPr>
          <w:szCs w:val="22"/>
        </w:rPr>
      </w:pPr>
      <w:r w:rsidRPr="00B43813">
        <w:rPr>
          <w:szCs w:val="22"/>
        </w:rPr>
        <w:t>Laikyti gamintojo pakuotėje.</w:t>
      </w:r>
    </w:p>
    <w:p w14:paraId="153D915D" w14:textId="77777777" w:rsidR="0081178C" w:rsidRPr="00B43813" w:rsidRDefault="0081178C" w:rsidP="00227230">
      <w:pPr>
        <w:rPr>
          <w:szCs w:val="22"/>
        </w:rPr>
      </w:pPr>
      <w:r w:rsidRPr="00B43813">
        <w:rPr>
          <w:szCs w:val="22"/>
        </w:rPr>
        <w:t>Laikyti ne aukštesnėje kaip 25 °C temperatūroje.</w:t>
      </w:r>
    </w:p>
    <w:p w14:paraId="75FE4AB7" w14:textId="77777777" w:rsidR="0081178C" w:rsidRPr="00B43813" w:rsidRDefault="0081178C" w:rsidP="00227230">
      <w:pPr>
        <w:rPr>
          <w:szCs w:val="22"/>
        </w:rPr>
      </w:pPr>
    </w:p>
    <w:p w14:paraId="37853595" w14:textId="77777777" w:rsidR="0081178C" w:rsidRPr="00B43813" w:rsidRDefault="0081178C" w:rsidP="00227230">
      <w:pPr>
        <w:pStyle w:val="BTEMEASMCA"/>
        <w:rPr>
          <w:sz w:val="22"/>
          <w:szCs w:val="22"/>
        </w:rPr>
      </w:pPr>
      <w:r w:rsidRPr="00B43813">
        <w:rPr>
          <w:sz w:val="22"/>
          <w:szCs w:val="22"/>
        </w:rPr>
        <w:t>Ant lizdinės plokštelės ir dėžutės po „Tinka iki“ nurodytam tinkamumo laikui pasibaigus, šio vaisto</w:t>
      </w:r>
      <w:r w:rsidRPr="00B43813">
        <w:rPr>
          <w:sz w:val="22"/>
          <w:szCs w:val="22"/>
          <w:lang w:val="lt-LT"/>
        </w:rPr>
        <w:t xml:space="preserve"> </w:t>
      </w:r>
      <w:r w:rsidRPr="00B43813">
        <w:rPr>
          <w:sz w:val="22"/>
          <w:szCs w:val="22"/>
        </w:rPr>
        <w:t>vartoti negalima. Vaistas tinka</w:t>
      </w:r>
      <w:r w:rsidRPr="00B43813">
        <w:rPr>
          <w:sz w:val="22"/>
          <w:szCs w:val="22"/>
          <w:lang w:val="en-US"/>
        </w:rPr>
        <w:t>mas</w:t>
      </w:r>
      <w:r w:rsidRPr="00B43813">
        <w:rPr>
          <w:sz w:val="22"/>
          <w:szCs w:val="22"/>
        </w:rPr>
        <w:t xml:space="preserve"> vartoti iki paskutinės nurodyto mėnesio dienos.</w:t>
      </w:r>
    </w:p>
    <w:p w14:paraId="0C656C93" w14:textId="77777777" w:rsidR="0081178C" w:rsidRPr="00B43813" w:rsidRDefault="0081178C" w:rsidP="00227230">
      <w:pPr>
        <w:pStyle w:val="BTEMEASMCA"/>
        <w:rPr>
          <w:sz w:val="22"/>
          <w:szCs w:val="22"/>
        </w:rPr>
      </w:pPr>
    </w:p>
    <w:p w14:paraId="2A02F5E8" w14:textId="77777777" w:rsidR="0081178C" w:rsidRPr="00B43813" w:rsidRDefault="0081178C" w:rsidP="00227230">
      <w:pPr>
        <w:pStyle w:val="BTEMEASMCA"/>
        <w:rPr>
          <w:sz w:val="22"/>
          <w:szCs w:val="22"/>
        </w:rPr>
      </w:pPr>
      <w:r w:rsidRPr="00B43813">
        <w:rPr>
          <w:sz w:val="22"/>
          <w:szCs w:val="22"/>
        </w:rPr>
        <w:t>Vaistų negalima išmesti į kanalizaciją arba su buitinėmis atliekomis. Kaip išmesti nereikalingus vaistus, klauskite vaistininko. Šios priemonės padės apsaugoti aplinką.</w:t>
      </w:r>
    </w:p>
    <w:p w14:paraId="4EA08917" w14:textId="77777777" w:rsidR="0081178C" w:rsidRPr="00B43813" w:rsidRDefault="0081178C" w:rsidP="00227230">
      <w:pPr>
        <w:rPr>
          <w:szCs w:val="22"/>
        </w:rPr>
      </w:pPr>
    </w:p>
    <w:p w14:paraId="7FB81FF4" w14:textId="77777777" w:rsidR="0081178C" w:rsidRPr="00B43813" w:rsidRDefault="0081178C" w:rsidP="00227230">
      <w:pPr>
        <w:rPr>
          <w:noProof/>
          <w:szCs w:val="22"/>
        </w:rPr>
      </w:pPr>
    </w:p>
    <w:p w14:paraId="55AEC35C" w14:textId="77777777" w:rsidR="0081178C" w:rsidRPr="00B43813" w:rsidRDefault="0081178C" w:rsidP="006B3955">
      <w:pPr>
        <w:numPr>
          <w:ilvl w:val="12"/>
          <w:numId w:val="0"/>
        </w:numPr>
        <w:ind w:left="567" w:hanging="567"/>
        <w:rPr>
          <w:b/>
          <w:szCs w:val="22"/>
        </w:rPr>
      </w:pPr>
      <w:r w:rsidRPr="00B43813">
        <w:rPr>
          <w:b/>
          <w:szCs w:val="22"/>
        </w:rPr>
        <w:t>6.</w:t>
      </w:r>
      <w:r w:rsidRPr="00B43813">
        <w:rPr>
          <w:szCs w:val="22"/>
        </w:rPr>
        <w:tab/>
      </w:r>
      <w:r w:rsidRPr="00B43813">
        <w:rPr>
          <w:b/>
          <w:szCs w:val="22"/>
        </w:rPr>
        <w:t>Pakuotės turinys ir kita informacija</w:t>
      </w:r>
    </w:p>
    <w:p w14:paraId="2C8973AB" w14:textId="77777777" w:rsidR="0081178C" w:rsidRPr="00B43813" w:rsidRDefault="0081178C" w:rsidP="00227230">
      <w:pPr>
        <w:ind w:left="567" w:hanging="567"/>
        <w:rPr>
          <w:szCs w:val="22"/>
        </w:rPr>
      </w:pPr>
    </w:p>
    <w:p w14:paraId="30273965" w14:textId="77777777" w:rsidR="0081178C" w:rsidRPr="00B43813" w:rsidRDefault="0081178C" w:rsidP="00227230">
      <w:pPr>
        <w:ind w:left="567" w:hanging="567"/>
        <w:rPr>
          <w:b/>
          <w:szCs w:val="22"/>
        </w:rPr>
      </w:pPr>
      <w:r w:rsidRPr="00B43813">
        <w:rPr>
          <w:b/>
          <w:szCs w:val="22"/>
        </w:rPr>
        <w:t>Tarka sudėtis</w:t>
      </w:r>
    </w:p>
    <w:p w14:paraId="6BD19C19" w14:textId="77777777" w:rsidR="0081178C" w:rsidRPr="00B43813" w:rsidRDefault="0081178C" w:rsidP="00227230">
      <w:pPr>
        <w:rPr>
          <w:szCs w:val="22"/>
        </w:rPr>
      </w:pPr>
    </w:p>
    <w:p w14:paraId="635E6510" w14:textId="77777777" w:rsidR="0081178C" w:rsidRPr="00B43813" w:rsidRDefault="0081178C" w:rsidP="00227230">
      <w:pPr>
        <w:tabs>
          <w:tab w:val="left" w:pos="540"/>
          <w:tab w:val="left" w:pos="567"/>
        </w:tabs>
        <w:rPr>
          <w:szCs w:val="22"/>
        </w:rPr>
      </w:pPr>
      <w:r w:rsidRPr="00B43813">
        <w:rPr>
          <w:szCs w:val="22"/>
        </w:rPr>
        <w:t>-</w:t>
      </w:r>
      <w:r w:rsidRPr="00B43813">
        <w:rPr>
          <w:szCs w:val="22"/>
        </w:rPr>
        <w:tab/>
        <w:t>Veikliosios medžiagos yra verapamilio hidrochloridas ir trandolaprilis. Vienoje tabletėje yra 240 mg verapamilio hidrochlorido ir 2 mg trandolaprilio.</w:t>
      </w:r>
    </w:p>
    <w:p w14:paraId="37580BED" w14:textId="77777777" w:rsidR="0081178C" w:rsidRPr="00B43813" w:rsidRDefault="0081178C" w:rsidP="00227230">
      <w:pPr>
        <w:tabs>
          <w:tab w:val="left" w:pos="567"/>
        </w:tabs>
        <w:rPr>
          <w:szCs w:val="22"/>
        </w:rPr>
      </w:pPr>
      <w:r w:rsidRPr="00B43813">
        <w:rPr>
          <w:szCs w:val="22"/>
        </w:rPr>
        <w:t xml:space="preserve">- </w:t>
      </w:r>
      <w:r w:rsidRPr="00B43813">
        <w:rPr>
          <w:szCs w:val="22"/>
        </w:rPr>
        <w:tab/>
        <w:t>Pagalbinės medžiagos yra:</w:t>
      </w:r>
    </w:p>
    <w:p w14:paraId="47CE5944" w14:textId="77777777" w:rsidR="0081178C" w:rsidRPr="00B43813" w:rsidRDefault="0081178C" w:rsidP="00227230">
      <w:pPr>
        <w:rPr>
          <w:szCs w:val="22"/>
          <w:u w:val="single"/>
        </w:rPr>
      </w:pPr>
      <w:r w:rsidRPr="00B43813">
        <w:rPr>
          <w:szCs w:val="22"/>
          <w:u w:val="single"/>
        </w:rPr>
        <w:lastRenderedPageBreak/>
        <w:t>Tabletės branduolio sudėtinės dalys:</w:t>
      </w:r>
    </w:p>
    <w:p w14:paraId="52435B32" w14:textId="77777777" w:rsidR="0081178C" w:rsidRPr="00B43813" w:rsidRDefault="0081178C" w:rsidP="00227230">
      <w:pPr>
        <w:rPr>
          <w:szCs w:val="22"/>
        </w:rPr>
      </w:pPr>
      <w:r w:rsidRPr="00B43813">
        <w:rPr>
          <w:szCs w:val="22"/>
        </w:rPr>
        <w:t>- Trandolaprilio sluoksnis: kukurūzų krakmolas, laktozė monohidratas, povidonas, hipromeliozė,  natrio stearilfumaratas;</w:t>
      </w:r>
    </w:p>
    <w:p w14:paraId="7D0E70AA" w14:textId="77777777" w:rsidR="0081178C" w:rsidRPr="00B43813" w:rsidRDefault="0081178C" w:rsidP="00227230">
      <w:pPr>
        <w:rPr>
          <w:szCs w:val="22"/>
        </w:rPr>
      </w:pPr>
      <w:r w:rsidRPr="00B43813">
        <w:rPr>
          <w:szCs w:val="22"/>
        </w:rPr>
        <w:t>- Verapamilio sluoksnis: mikrokristalinė celiuliozė, natrio alginatas, povidonas, magnio stearatas.</w:t>
      </w:r>
    </w:p>
    <w:p w14:paraId="2E05325A" w14:textId="77777777" w:rsidR="0081178C" w:rsidRPr="00B43813" w:rsidRDefault="0081178C" w:rsidP="00227230">
      <w:pPr>
        <w:rPr>
          <w:szCs w:val="22"/>
        </w:rPr>
      </w:pPr>
      <w:r w:rsidRPr="00B43813">
        <w:rPr>
          <w:szCs w:val="22"/>
          <w:u w:val="single"/>
        </w:rPr>
        <w:t>Tabletės plėvelės sudėtinės dalys</w:t>
      </w:r>
      <w:r w:rsidRPr="00B43813">
        <w:rPr>
          <w:szCs w:val="22"/>
        </w:rPr>
        <w:t>: hipromeliozė, hidroksipropilceliuliozė, makrogolis 400, makrogolis 6000, talkas, bevandenis koloidinis silicio dioksidas, dokuzato natrio druska, titano dioksidas (E171), raudonasis geležies oksidas (E172), geltonasis geležies oksidas (E172), juodasis geležies oksidas (E172).</w:t>
      </w:r>
    </w:p>
    <w:p w14:paraId="186985A2" w14:textId="77777777" w:rsidR="0081178C" w:rsidRPr="00B43813" w:rsidRDefault="0081178C" w:rsidP="00227230">
      <w:pPr>
        <w:rPr>
          <w:szCs w:val="22"/>
        </w:rPr>
      </w:pPr>
    </w:p>
    <w:p w14:paraId="233850A6" w14:textId="77777777" w:rsidR="0081178C" w:rsidRPr="00B43813" w:rsidRDefault="0081178C" w:rsidP="00227230">
      <w:pPr>
        <w:rPr>
          <w:b/>
          <w:bCs/>
          <w:noProof/>
          <w:szCs w:val="22"/>
        </w:rPr>
      </w:pPr>
      <w:r w:rsidRPr="00B43813">
        <w:rPr>
          <w:b/>
          <w:bCs/>
          <w:noProof/>
          <w:szCs w:val="22"/>
        </w:rPr>
        <w:t>Tarka išvaizda ir kiekis pakuotėje</w:t>
      </w:r>
    </w:p>
    <w:p w14:paraId="427ABE01" w14:textId="77777777" w:rsidR="0081178C" w:rsidRPr="00B43813" w:rsidRDefault="0081178C" w:rsidP="00227230">
      <w:pPr>
        <w:rPr>
          <w:b/>
          <w:bCs/>
          <w:noProof/>
          <w:szCs w:val="22"/>
        </w:rPr>
      </w:pPr>
    </w:p>
    <w:p w14:paraId="79D81410" w14:textId="30C1CF2C" w:rsidR="0081178C" w:rsidRPr="00B43813" w:rsidRDefault="0081178C" w:rsidP="00227230">
      <w:pPr>
        <w:rPr>
          <w:szCs w:val="22"/>
        </w:rPr>
      </w:pPr>
      <w:r w:rsidRPr="00B43813">
        <w:rPr>
          <w:szCs w:val="22"/>
        </w:rPr>
        <w:t>Tarka 240 mg/2 mg modifikuoto atpalaidavimo tabletės yra ochros spalvos, ovalios, vienoje pusėje pažymėtos „242“. Tarka yra dėžutėse po 28, 56 arba 98 modifikuoto atpalaidavimo tabletes lizdinėse plokštelėse.</w:t>
      </w:r>
    </w:p>
    <w:p w14:paraId="718692A2" w14:textId="77777777" w:rsidR="0081178C" w:rsidRPr="00B43813" w:rsidRDefault="0081178C" w:rsidP="00227230">
      <w:pPr>
        <w:rPr>
          <w:szCs w:val="22"/>
        </w:rPr>
      </w:pPr>
      <w:r w:rsidRPr="00B43813">
        <w:rPr>
          <w:szCs w:val="22"/>
        </w:rPr>
        <w:t>Gali būti tiekiamos ne visų dydžių pakuotės.</w:t>
      </w:r>
    </w:p>
    <w:p w14:paraId="52B4558C" w14:textId="77777777" w:rsidR="0081178C" w:rsidRPr="00B43813" w:rsidRDefault="0081178C" w:rsidP="00227230">
      <w:pPr>
        <w:rPr>
          <w:szCs w:val="22"/>
        </w:rPr>
      </w:pPr>
    </w:p>
    <w:p w14:paraId="6B42D012" w14:textId="77777777" w:rsidR="0081178C" w:rsidRPr="00B43813" w:rsidRDefault="0081178C" w:rsidP="00227230">
      <w:pPr>
        <w:ind w:left="567" w:hanging="567"/>
        <w:rPr>
          <w:b/>
          <w:szCs w:val="22"/>
        </w:rPr>
      </w:pPr>
      <w:r w:rsidRPr="00B43813">
        <w:rPr>
          <w:b/>
          <w:bCs/>
          <w:szCs w:val="22"/>
        </w:rPr>
        <w:t xml:space="preserve">Registruotojas </w:t>
      </w:r>
      <w:r w:rsidRPr="00B43813">
        <w:rPr>
          <w:b/>
          <w:szCs w:val="22"/>
        </w:rPr>
        <w:t>ir gamintojas</w:t>
      </w:r>
    </w:p>
    <w:p w14:paraId="7D35382C" w14:textId="77777777" w:rsidR="0081178C" w:rsidRPr="00B43813" w:rsidRDefault="0081178C" w:rsidP="00227230">
      <w:pPr>
        <w:ind w:left="567" w:hanging="567"/>
        <w:rPr>
          <w:b/>
          <w:szCs w:val="22"/>
        </w:rPr>
      </w:pPr>
    </w:p>
    <w:p w14:paraId="7DB8F714" w14:textId="77777777" w:rsidR="0081178C" w:rsidRPr="00B43813" w:rsidRDefault="0081178C" w:rsidP="00227230">
      <w:pPr>
        <w:ind w:left="567" w:hanging="567"/>
        <w:rPr>
          <w:b/>
          <w:szCs w:val="22"/>
        </w:rPr>
      </w:pPr>
      <w:r w:rsidRPr="00B43813">
        <w:rPr>
          <w:b/>
          <w:bCs/>
          <w:szCs w:val="22"/>
        </w:rPr>
        <w:t>Registruotojas</w:t>
      </w:r>
    </w:p>
    <w:p w14:paraId="3BEBA749" w14:textId="77777777" w:rsidR="0081178C" w:rsidRPr="00B43813" w:rsidRDefault="0081178C" w:rsidP="00227230">
      <w:pPr>
        <w:pStyle w:val="Pagrindinistekstas"/>
        <w:rPr>
          <w:b w:val="0"/>
          <w:i w:val="0"/>
          <w:sz w:val="22"/>
          <w:szCs w:val="22"/>
        </w:rPr>
      </w:pPr>
      <w:r w:rsidRPr="00B43813">
        <w:rPr>
          <w:b w:val="0"/>
          <w:i w:val="0"/>
          <w:sz w:val="22"/>
          <w:szCs w:val="22"/>
        </w:rPr>
        <w:t xml:space="preserve">BGP Products SIA </w:t>
      </w:r>
    </w:p>
    <w:p w14:paraId="5A7D8072" w14:textId="77777777" w:rsidR="0081178C" w:rsidRPr="00B43813" w:rsidRDefault="0081178C" w:rsidP="00227230">
      <w:pPr>
        <w:pStyle w:val="Pagrindinistekstas"/>
        <w:rPr>
          <w:b w:val="0"/>
          <w:i w:val="0"/>
          <w:sz w:val="22"/>
          <w:szCs w:val="22"/>
        </w:rPr>
      </w:pPr>
      <w:r w:rsidRPr="00B43813">
        <w:rPr>
          <w:b w:val="0"/>
          <w:i w:val="0"/>
          <w:sz w:val="22"/>
          <w:szCs w:val="22"/>
        </w:rPr>
        <w:t xml:space="preserve">Mūkusalas 101 </w:t>
      </w:r>
    </w:p>
    <w:p w14:paraId="1BB588F5" w14:textId="77777777" w:rsidR="0081178C" w:rsidRPr="00B43813" w:rsidRDefault="0081178C" w:rsidP="00227230">
      <w:pPr>
        <w:pStyle w:val="Pagrindinistekstas"/>
        <w:rPr>
          <w:b w:val="0"/>
          <w:i w:val="0"/>
          <w:sz w:val="22"/>
          <w:szCs w:val="22"/>
        </w:rPr>
      </w:pPr>
      <w:r w:rsidRPr="00B43813">
        <w:rPr>
          <w:b w:val="0"/>
          <w:i w:val="0"/>
          <w:sz w:val="22"/>
          <w:szCs w:val="22"/>
        </w:rPr>
        <w:t xml:space="preserve">Rīga LV 1004 </w:t>
      </w:r>
    </w:p>
    <w:p w14:paraId="1E53D5EE" w14:textId="77777777" w:rsidR="0081178C" w:rsidRPr="00B43813" w:rsidRDefault="0081178C" w:rsidP="00227230">
      <w:pPr>
        <w:pStyle w:val="BTEMEASMCA"/>
        <w:rPr>
          <w:sz w:val="22"/>
          <w:szCs w:val="22"/>
        </w:rPr>
      </w:pPr>
      <w:r w:rsidRPr="00B43813">
        <w:rPr>
          <w:sz w:val="22"/>
          <w:szCs w:val="22"/>
        </w:rPr>
        <w:t>Latvija</w:t>
      </w:r>
    </w:p>
    <w:p w14:paraId="1142C469" w14:textId="77777777" w:rsidR="0081178C" w:rsidRPr="00B43813" w:rsidRDefault="0081178C" w:rsidP="00227230">
      <w:pPr>
        <w:ind w:left="567" w:hanging="567"/>
        <w:rPr>
          <w:szCs w:val="22"/>
        </w:rPr>
      </w:pPr>
    </w:p>
    <w:p w14:paraId="4975A56B" w14:textId="77777777" w:rsidR="0081178C" w:rsidRPr="00B43813" w:rsidRDefault="0081178C" w:rsidP="00227230">
      <w:pPr>
        <w:ind w:left="567" w:hanging="567"/>
        <w:rPr>
          <w:b/>
          <w:szCs w:val="22"/>
        </w:rPr>
      </w:pPr>
      <w:r w:rsidRPr="00B43813">
        <w:rPr>
          <w:b/>
          <w:szCs w:val="22"/>
        </w:rPr>
        <w:t>Gamintojas</w:t>
      </w:r>
    </w:p>
    <w:p w14:paraId="4157D954" w14:textId="77777777" w:rsidR="0081178C" w:rsidRPr="00B43813" w:rsidRDefault="0081178C" w:rsidP="00227230">
      <w:pPr>
        <w:autoSpaceDE w:val="0"/>
        <w:autoSpaceDN w:val="0"/>
        <w:adjustRightInd w:val="0"/>
        <w:rPr>
          <w:szCs w:val="22"/>
          <w:lang w:eastAsia="lt-LT"/>
        </w:rPr>
      </w:pPr>
      <w:r w:rsidRPr="00B43813">
        <w:rPr>
          <w:szCs w:val="22"/>
          <w:lang w:eastAsia="lt-LT"/>
        </w:rPr>
        <w:t xml:space="preserve">AbbVie Deutschland GmbH </w:t>
      </w:r>
      <w:r w:rsidRPr="00B43813">
        <w:rPr>
          <w:szCs w:val="22"/>
          <w:lang w:val="cs-CZ" w:eastAsia="lt-LT"/>
        </w:rPr>
        <w:t xml:space="preserve">&amp; </w:t>
      </w:r>
      <w:r w:rsidRPr="00B43813">
        <w:rPr>
          <w:szCs w:val="22"/>
          <w:lang w:eastAsia="lt-LT"/>
        </w:rPr>
        <w:t xml:space="preserve">Co. KG. </w:t>
      </w:r>
    </w:p>
    <w:p w14:paraId="62395516" w14:textId="77777777" w:rsidR="0081178C" w:rsidRPr="00B43813" w:rsidRDefault="0081178C" w:rsidP="00227230">
      <w:pPr>
        <w:rPr>
          <w:iCs/>
          <w:szCs w:val="22"/>
        </w:rPr>
      </w:pPr>
      <w:r w:rsidRPr="00B43813">
        <w:rPr>
          <w:iCs/>
          <w:szCs w:val="22"/>
        </w:rPr>
        <w:t>Knollstrasse 50</w:t>
      </w:r>
    </w:p>
    <w:p w14:paraId="4C822A92" w14:textId="77777777" w:rsidR="0081178C" w:rsidRPr="00B43813" w:rsidRDefault="0081178C" w:rsidP="00227230">
      <w:pPr>
        <w:rPr>
          <w:iCs/>
          <w:szCs w:val="22"/>
        </w:rPr>
      </w:pPr>
      <w:r w:rsidRPr="00B43813">
        <w:rPr>
          <w:iCs/>
          <w:szCs w:val="22"/>
        </w:rPr>
        <w:t>67061 Ludwigshafen</w:t>
      </w:r>
    </w:p>
    <w:p w14:paraId="38A80D5D" w14:textId="77777777" w:rsidR="0081178C" w:rsidRPr="00B43813" w:rsidRDefault="0081178C" w:rsidP="00227230">
      <w:pPr>
        <w:rPr>
          <w:szCs w:val="22"/>
        </w:rPr>
      </w:pPr>
      <w:r w:rsidRPr="00B43813">
        <w:rPr>
          <w:iCs/>
          <w:szCs w:val="22"/>
        </w:rPr>
        <w:t>Vokietija</w:t>
      </w:r>
    </w:p>
    <w:p w14:paraId="221578F6" w14:textId="77777777" w:rsidR="0081178C" w:rsidRPr="00B43813" w:rsidRDefault="0081178C" w:rsidP="00227230">
      <w:pPr>
        <w:rPr>
          <w:szCs w:val="22"/>
        </w:rPr>
      </w:pPr>
    </w:p>
    <w:p w14:paraId="2CCE367B" w14:textId="77777777" w:rsidR="0081178C" w:rsidRPr="00B43813" w:rsidRDefault="0081178C" w:rsidP="00227230">
      <w:pPr>
        <w:rPr>
          <w:szCs w:val="22"/>
        </w:rPr>
      </w:pPr>
      <w:r w:rsidRPr="00B43813">
        <w:rPr>
          <w:szCs w:val="22"/>
        </w:rPr>
        <w:t xml:space="preserve">Jeigu apie šį vaistą norite sužinoti daugiau, kreipkitės į vietinį </w:t>
      </w:r>
      <w:r w:rsidRPr="00B43813">
        <w:rPr>
          <w:bCs/>
          <w:szCs w:val="22"/>
        </w:rPr>
        <w:t>registruotojo</w:t>
      </w:r>
      <w:r w:rsidRPr="00B43813">
        <w:rPr>
          <w:b/>
          <w:bCs/>
          <w:szCs w:val="22"/>
        </w:rPr>
        <w:t xml:space="preserve"> </w:t>
      </w:r>
      <w:r w:rsidRPr="00B43813">
        <w:rPr>
          <w:szCs w:val="22"/>
        </w:rPr>
        <w:t>atstovą.</w:t>
      </w:r>
    </w:p>
    <w:p w14:paraId="7E0CE09A" w14:textId="77777777" w:rsidR="0081178C" w:rsidRPr="00B43813" w:rsidRDefault="0081178C" w:rsidP="00227230">
      <w:pPr>
        <w:rPr>
          <w:bCs/>
          <w:szCs w:val="22"/>
        </w:rPr>
      </w:pPr>
    </w:p>
    <w:p w14:paraId="4F115E91" w14:textId="77777777" w:rsidR="0081178C" w:rsidRPr="00B43813" w:rsidRDefault="0081178C" w:rsidP="00227230">
      <w:pPr>
        <w:rPr>
          <w:bCs/>
          <w:szCs w:val="22"/>
        </w:rPr>
      </w:pPr>
      <w:bookmarkStart w:id="0" w:name="OLE_LINK3"/>
      <w:bookmarkStart w:id="1" w:name="OLE_LINK4"/>
      <w:r w:rsidRPr="00B43813">
        <w:rPr>
          <w:bCs/>
          <w:szCs w:val="22"/>
        </w:rPr>
        <w:t xml:space="preserve">BGP Products UAB </w:t>
      </w:r>
    </w:p>
    <w:p w14:paraId="6865CCCC" w14:textId="77777777" w:rsidR="0081178C" w:rsidRPr="00B43813" w:rsidRDefault="0081178C" w:rsidP="00227230">
      <w:pPr>
        <w:rPr>
          <w:bCs/>
          <w:szCs w:val="22"/>
          <w:lang w:val="en-US"/>
        </w:rPr>
      </w:pPr>
      <w:r w:rsidRPr="00B43813">
        <w:rPr>
          <w:bCs/>
          <w:szCs w:val="22"/>
          <w:lang w:val="en-US"/>
        </w:rPr>
        <w:t>Žalgirio g. 92</w:t>
      </w:r>
    </w:p>
    <w:p w14:paraId="246E8C12" w14:textId="77777777" w:rsidR="0081178C" w:rsidRPr="00B43813" w:rsidRDefault="0081178C" w:rsidP="00227230">
      <w:pPr>
        <w:rPr>
          <w:bCs/>
          <w:szCs w:val="22"/>
          <w:lang w:val="en-US"/>
        </w:rPr>
      </w:pPr>
      <w:r w:rsidRPr="00B43813">
        <w:rPr>
          <w:bCs/>
          <w:szCs w:val="22"/>
          <w:lang w:val="en-US"/>
        </w:rPr>
        <w:t>Vilnius, LT</w:t>
      </w:r>
      <w:r w:rsidRPr="00B43813">
        <w:rPr>
          <w:bCs/>
          <w:szCs w:val="22"/>
          <w:lang w:val="en-US"/>
        </w:rPr>
        <w:noBreakHyphen/>
        <w:t>09303</w:t>
      </w:r>
    </w:p>
    <w:p w14:paraId="40005FD6" w14:textId="77777777" w:rsidR="0081178C" w:rsidRPr="00B43813" w:rsidRDefault="0081178C" w:rsidP="00227230">
      <w:pPr>
        <w:rPr>
          <w:szCs w:val="22"/>
        </w:rPr>
      </w:pPr>
      <w:r w:rsidRPr="00B43813">
        <w:rPr>
          <w:bCs/>
          <w:szCs w:val="22"/>
          <w:lang w:val="en-US"/>
        </w:rPr>
        <w:t xml:space="preserve">Tel.: </w:t>
      </w:r>
      <w:r w:rsidRPr="00B43813">
        <w:rPr>
          <w:szCs w:val="22"/>
        </w:rPr>
        <w:t>+370</w:t>
      </w:r>
      <w:r w:rsidRPr="00B43813">
        <w:rPr>
          <w:bCs/>
          <w:szCs w:val="22"/>
          <w:lang w:val="en-US"/>
        </w:rPr>
        <w:t xml:space="preserve"> 52051288</w:t>
      </w:r>
      <w:bookmarkEnd w:id="0"/>
      <w:bookmarkEnd w:id="1"/>
    </w:p>
    <w:p w14:paraId="696971A7" w14:textId="77777777" w:rsidR="0081178C" w:rsidRPr="00B43813" w:rsidRDefault="0081178C" w:rsidP="00227230">
      <w:pPr>
        <w:rPr>
          <w:b/>
          <w:szCs w:val="22"/>
        </w:rPr>
      </w:pPr>
    </w:p>
    <w:p w14:paraId="0D39F680" w14:textId="77777777" w:rsidR="0081178C" w:rsidRPr="00B43813" w:rsidRDefault="0081178C" w:rsidP="00227230">
      <w:pPr>
        <w:rPr>
          <w:b/>
          <w:szCs w:val="22"/>
        </w:rPr>
      </w:pPr>
    </w:p>
    <w:p w14:paraId="03B25662" w14:textId="14A36BEE" w:rsidR="0081178C" w:rsidRPr="00B43813" w:rsidRDefault="0081178C" w:rsidP="00227230">
      <w:pPr>
        <w:pStyle w:val="BTbEMEASMCA"/>
        <w:rPr>
          <w:sz w:val="22"/>
          <w:szCs w:val="22"/>
          <w:lang w:val="lt-LT"/>
        </w:rPr>
      </w:pPr>
      <w:r w:rsidRPr="00B43813">
        <w:rPr>
          <w:sz w:val="22"/>
          <w:szCs w:val="22"/>
        </w:rPr>
        <w:t>Šis pakuotės lapelis paskutinį kartą peržiūrėtas</w:t>
      </w:r>
      <w:r w:rsidRPr="00B43813">
        <w:rPr>
          <w:sz w:val="22"/>
          <w:szCs w:val="22"/>
          <w:lang w:val="lt-LT"/>
        </w:rPr>
        <w:t xml:space="preserve"> </w:t>
      </w:r>
      <w:r w:rsidR="006B3955">
        <w:rPr>
          <w:sz w:val="22"/>
          <w:szCs w:val="22"/>
          <w:lang w:val="lt-LT"/>
        </w:rPr>
        <w:t>2017-02-</w:t>
      </w:r>
      <w:r w:rsidR="00327010">
        <w:rPr>
          <w:sz w:val="22"/>
          <w:szCs w:val="22"/>
          <w:lang w:val="lt-LT"/>
        </w:rPr>
        <w:t>02</w:t>
      </w:r>
    </w:p>
    <w:p w14:paraId="6BA8A4D2" w14:textId="77777777" w:rsidR="0081178C" w:rsidRPr="00B43813" w:rsidRDefault="0081178C" w:rsidP="00227230">
      <w:pPr>
        <w:rPr>
          <w:szCs w:val="22"/>
        </w:rPr>
      </w:pPr>
    </w:p>
    <w:p w14:paraId="3FC80779" w14:textId="77777777" w:rsidR="0081178C" w:rsidRPr="00B43813" w:rsidRDefault="0081178C" w:rsidP="00227230">
      <w:pPr>
        <w:rPr>
          <w:szCs w:val="22"/>
        </w:rPr>
      </w:pPr>
    </w:p>
    <w:p w14:paraId="77D3781B" w14:textId="77777777" w:rsidR="0081178C" w:rsidRPr="00B43813" w:rsidRDefault="0081178C" w:rsidP="00227230">
      <w:pPr>
        <w:numPr>
          <w:ilvl w:val="12"/>
          <w:numId w:val="0"/>
        </w:numPr>
        <w:ind w:right="-2"/>
        <w:rPr>
          <w:szCs w:val="22"/>
        </w:rPr>
      </w:pPr>
      <w:r w:rsidRPr="00B43813">
        <w:rPr>
          <w:szCs w:val="22"/>
        </w:rPr>
        <w:t>Išsami informacija apie šį vaistą pateikiama Valstybinės vaistų kontrolės tarnybos prie Lietuvos Respublikos sveikatos apsaugos ministerijos tinklalapyje</w:t>
      </w:r>
      <w:r w:rsidRPr="00B43813">
        <w:rPr>
          <w:i/>
          <w:szCs w:val="22"/>
        </w:rPr>
        <w:t xml:space="preserve"> </w:t>
      </w:r>
      <w:hyperlink r:id="rId23" w:history="1">
        <w:r w:rsidRPr="00B43813">
          <w:rPr>
            <w:rStyle w:val="Hipersaitas"/>
            <w:rFonts w:eastAsia="SimSun"/>
            <w:szCs w:val="22"/>
          </w:rPr>
          <w:t>http://www.vvkt.lt/</w:t>
        </w:r>
      </w:hyperlink>
    </w:p>
    <w:p w14:paraId="06B3AB22" w14:textId="77777777" w:rsidR="0081178C" w:rsidRPr="00B43813" w:rsidRDefault="0081178C" w:rsidP="00227230">
      <w:pPr>
        <w:spacing w:after="200" w:line="276" w:lineRule="auto"/>
        <w:rPr>
          <w:szCs w:val="22"/>
        </w:rPr>
      </w:pPr>
      <w:r w:rsidRPr="00B43813">
        <w:rPr>
          <w:szCs w:val="22"/>
        </w:rPr>
        <w:br w:type="page"/>
      </w:r>
    </w:p>
    <w:p w14:paraId="35B8ECA0" w14:textId="77777777" w:rsidR="0081178C" w:rsidRPr="00B43813" w:rsidRDefault="0081178C" w:rsidP="00227230">
      <w:pPr>
        <w:ind w:left="567" w:hanging="567"/>
        <w:jc w:val="center"/>
        <w:rPr>
          <w:b/>
          <w:bCs/>
          <w:caps/>
          <w:szCs w:val="22"/>
        </w:rPr>
      </w:pPr>
      <w:r w:rsidRPr="00B43813">
        <w:rPr>
          <w:b/>
          <w:bCs/>
          <w:szCs w:val="22"/>
        </w:rPr>
        <w:lastRenderedPageBreak/>
        <w:t>Pakuotės lapelis: informacija vartotojui</w:t>
      </w:r>
    </w:p>
    <w:p w14:paraId="125A9596" w14:textId="77777777" w:rsidR="0081178C" w:rsidRPr="00B43813" w:rsidRDefault="0081178C" w:rsidP="00227230">
      <w:pPr>
        <w:ind w:left="567" w:hanging="567"/>
        <w:rPr>
          <w:b/>
          <w:bCs/>
          <w:szCs w:val="22"/>
        </w:rPr>
      </w:pPr>
    </w:p>
    <w:p w14:paraId="38295EB4" w14:textId="77777777" w:rsidR="0081178C" w:rsidRPr="00B43813" w:rsidRDefault="0081178C" w:rsidP="00227230">
      <w:pPr>
        <w:ind w:left="567" w:hanging="567"/>
        <w:jc w:val="center"/>
        <w:rPr>
          <w:b/>
          <w:szCs w:val="22"/>
        </w:rPr>
      </w:pPr>
      <w:r w:rsidRPr="00B43813">
        <w:rPr>
          <w:b/>
          <w:szCs w:val="22"/>
        </w:rPr>
        <w:t>Tarka 240 mg/4 mg modifikuoto atpalaidavimo tabletės</w:t>
      </w:r>
    </w:p>
    <w:p w14:paraId="2622F69C" w14:textId="77777777" w:rsidR="0081178C" w:rsidRPr="00B43813" w:rsidRDefault="0081178C" w:rsidP="00227230">
      <w:pPr>
        <w:ind w:left="567" w:hanging="567"/>
        <w:jc w:val="center"/>
        <w:rPr>
          <w:szCs w:val="22"/>
        </w:rPr>
      </w:pPr>
      <w:r w:rsidRPr="00B43813">
        <w:rPr>
          <w:szCs w:val="22"/>
        </w:rPr>
        <w:t>Verapamilio hidrochloridas, trandolaprilis</w:t>
      </w:r>
    </w:p>
    <w:p w14:paraId="265B82A2" w14:textId="77777777" w:rsidR="0081178C" w:rsidRPr="00B43813" w:rsidRDefault="0081178C" w:rsidP="00227230">
      <w:pPr>
        <w:ind w:left="567" w:hanging="567"/>
        <w:rPr>
          <w:szCs w:val="22"/>
        </w:rPr>
      </w:pPr>
    </w:p>
    <w:p w14:paraId="1FAF5107" w14:textId="77777777" w:rsidR="0081178C" w:rsidRPr="00B43813" w:rsidRDefault="0081178C" w:rsidP="00227230">
      <w:pPr>
        <w:rPr>
          <w:b/>
          <w:szCs w:val="22"/>
        </w:rPr>
      </w:pPr>
      <w:r w:rsidRPr="00B43813">
        <w:rPr>
          <w:b/>
          <w:szCs w:val="22"/>
        </w:rPr>
        <w:t>Atidžiai perskaitykite visą šį lapelį, prieš pradėdami vartoti vaistą</w:t>
      </w:r>
      <w:r w:rsidRPr="00B43813">
        <w:rPr>
          <w:b/>
          <w:noProof/>
          <w:szCs w:val="22"/>
        </w:rPr>
        <w:t>, nes jame pateikiama Jums svarbi informacija</w:t>
      </w:r>
      <w:r w:rsidRPr="00B43813">
        <w:rPr>
          <w:b/>
          <w:szCs w:val="22"/>
        </w:rPr>
        <w:t>.</w:t>
      </w:r>
    </w:p>
    <w:p w14:paraId="23C43AA8" w14:textId="77777777" w:rsidR="0081178C" w:rsidRPr="00B43813" w:rsidRDefault="0081178C" w:rsidP="00227230">
      <w:pPr>
        <w:ind w:left="567" w:hanging="567"/>
        <w:rPr>
          <w:szCs w:val="22"/>
        </w:rPr>
      </w:pPr>
      <w:r w:rsidRPr="00B43813">
        <w:rPr>
          <w:szCs w:val="22"/>
        </w:rPr>
        <w:t>-</w:t>
      </w:r>
      <w:r w:rsidRPr="00B43813">
        <w:rPr>
          <w:szCs w:val="22"/>
        </w:rPr>
        <w:tab/>
        <w:t>Neišmeskite šio lapelio, nes vėl gali prireikti jį perskaityti.</w:t>
      </w:r>
    </w:p>
    <w:p w14:paraId="3A0B12F4" w14:textId="77777777" w:rsidR="0081178C" w:rsidRPr="00B43813" w:rsidRDefault="0081178C" w:rsidP="00227230">
      <w:pPr>
        <w:ind w:left="567" w:hanging="567"/>
        <w:rPr>
          <w:szCs w:val="22"/>
        </w:rPr>
      </w:pPr>
      <w:r w:rsidRPr="00B43813">
        <w:rPr>
          <w:szCs w:val="22"/>
        </w:rPr>
        <w:t>-</w:t>
      </w:r>
      <w:r w:rsidRPr="00B43813">
        <w:rPr>
          <w:szCs w:val="22"/>
        </w:rPr>
        <w:tab/>
        <w:t>Jeigu kiltų daugiau klausimų, kreipkitės į gydytoją arba vaistininką.</w:t>
      </w:r>
    </w:p>
    <w:p w14:paraId="55E2DEE6" w14:textId="77777777" w:rsidR="0081178C" w:rsidRPr="00B43813" w:rsidRDefault="0081178C" w:rsidP="00227230">
      <w:pPr>
        <w:ind w:left="567" w:hanging="567"/>
        <w:rPr>
          <w:szCs w:val="22"/>
        </w:rPr>
      </w:pPr>
      <w:r w:rsidRPr="00B43813">
        <w:rPr>
          <w:szCs w:val="22"/>
        </w:rPr>
        <w:t>-</w:t>
      </w:r>
      <w:r w:rsidRPr="00B43813">
        <w:rPr>
          <w:szCs w:val="22"/>
        </w:rPr>
        <w:tab/>
        <w:t>Šis vaistas skirtas tik Jums, todėl kitiems žmonėms jo duoti negalima. Vaistas gali jiems pakenkti (net tiems, kurių ligos požymiai yra tokie patys kaip Jūsų).</w:t>
      </w:r>
    </w:p>
    <w:p w14:paraId="7B8E0999" w14:textId="77777777" w:rsidR="0081178C" w:rsidRPr="00B43813" w:rsidRDefault="0081178C" w:rsidP="00227230">
      <w:pPr>
        <w:ind w:left="567" w:hanging="567"/>
        <w:rPr>
          <w:szCs w:val="22"/>
        </w:rPr>
      </w:pPr>
      <w:r w:rsidRPr="00B43813">
        <w:rPr>
          <w:szCs w:val="22"/>
        </w:rPr>
        <w:t>-</w:t>
      </w:r>
      <w:r w:rsidRPr="00B43813">
        <w:rPr>
          <w:szCs w:val="22"/>
        </w:rPr>
        <w:tab/>
      </w:r>
      <w:r w:rsidRPr="00B43813">
        <w:rPr>
          <w:noProof/>
          <w:szCs w:val="22"/>
        </w:rPr>
        <w:t>Jeigu pasireiškė šalutinis poveikis (net jeigu jis šiame lapelyje nenurodytas), kreipkitės į gydytoją arba vaistininką. Žr. 4 skyrių.</w:t>
      </w:r>
    </w:p>
    <w:p w14:paraId="13132FF1" w14:textId="77777777" w:rsidR="0081178C" w:rsidRPr="00B43813" w:rsidRDefault="0081178C" w:rsidP="00227230">
      <w:pPr>
        <w:ind w:left="567" w:hanging="567"/>
        <w:rPr>
          <w:szCs w:val="22"/>
        </w:rPr>
      </w:pPr>
    </w:p>
    <w:p w14:paraId="6222DFAE" w14:textId="77777777" w:rsidR="0081178C" w:rsidRPr="00B43813" w:rsidRDefault="0081178C" w:rsidP="00227230">
      <w:pPr>
        <w:ind w:left="567" w:hanging="567"/>
        <w:rPr>
          <w:szCs w:val="22"/>
        </w:rPr>
      </w:pPr>
    </w:p>
    <w:p w14:paraId="6EEBF9B7" w14:textId="77777777" w:rsidR="0081178C" w:rsidRPr="00B43813" w:rsidRDefault="0081178C" w:rsidP="00227230">
      <w:pPr>
        <w:ind w:left="567" w:hanging="567"/>
        <w:rPr>
          <w:b/>
          <w:szCs w:val="22"/>
        </w:rPr>
      </w:pPr>
      <w:r w:rsidRPr="00B43813">
        <w:rPr>
          <w:b/>
          <w:szCs w:val="22"/>
        </w:rPr>
        <w:t>Apie ką rašoma šiame lapelyje?</w:t>
      </w:r>
    </w:p>
    <w:p w14:paraId="6DD7C3B6" w14:textId="77777777" w:rsidR="0081178C" w:rsidRPr="00B43813" w:rsidRDefault="0081178C" w:rsidP="00227230">
      <w:pPr>
        <w:ind w:left="567" w:hanging="567"/>
        <w:rPr>
          <w:szCs w:val="22"/>
        </w:rPr>
      </w:pPr>
      <w:r w:rsidRPr="00B43813">
        <w:rPr>
          <w:szCs w:val="22"/>
        </w:rPr>
        <w:t>1.</w:t>
      </w:r>
      <w:r w:rsidRPr="00B43813">
        <w:rPr>
          <w:szCs w:val="22"/>
        </w:rPr>
        <w:tab/>
        <w:t>Kas yra Tarka ir kam jis vartojamas</w:t>
      </w:r>
    </w:p>
    <w:p w14:paraId="097BFC0E" w14:textId="77777777" w:rsidR="0081178C" w:rsidRPr="00B43813" w:rsidRDefault="0081178C" w:rsidP="00227230">
      <w:pPr>
        <w:ind w:left="567" w:hanging="567"/>
        <w:rPr>
          <w:szCs w:val="22"/>
        </w:rPr>
      </w:pPr>
      <w:r w:rsidRPr="00B43813">
        <w:rPr>
          <w:szCs w:val="22"/>
        </w:rPr>
        <w:t>2.</w:t>
      </w:r>
      <w:r w:rsidRPr="00B43813">
        <w:rPr>
          <w:szCs w:val="22"/>
        </w:rPr>
        <w:tab/>
        <w:t>Kas žinotina prieš vartojant Tarka</w:t>
      </w:r>
    </w:p>
    <w:p w14:paraId="74815DF4" w14:textId="77777777" w:rsidR="0081178C" w:rsidRPr="00B43813" w:rsidRDefault="0081178C" w:rsidP="00227230">
      <w:pPr>
        <w:ind w:left="567" w:hanging="567"/>
        <w:rPr>
          <w:szCs w:val="22"/>
        </w:rPr>
      </w:pPr>
      <w:r w:rsidRPr="00B43813">
        <w:rPr>
          <w:szCs w:val="22"/>
        </w:rPr>
        <w:t>3.</w:t>
      </w:r>
      <w:r w:rsidRPr="00B43813">
        <w:rPr>
          <w:szCs w:val="22"/>
        </w:rPr>
        <w:tab/>
        <w:t>Kaip vartoti Tarka</w:t>
      </w:r>
    </w:p>
    <w:p w14:paraId="21FE54AD" w14:textId="77777777" w:rsidR="0081178C" w:rsidRPr="00B43813" w:rsidRDefault="0081178C" w:rsidP="00227230">
      <w:pPr>
        <w:ind w:left="567" w:hanging="567"/>
        <w:rPr>
          <w:szCs w:val="22"/>
        </w:rPr>
      </w:pPr>
      <w:r w:rsidRPr="00B43813">
        <w:rPr>
          <w:szCs w:val="22"/>
        </w:rPr>
        <w:t>4.</w:t>
      </w:r>
      <w:r w:rsidRPr="00B43813">
        <w:rPr>
          <w:szCs w:val="22"/>
        </w:rPr>
        <w:tab/>
        <w:t>Galimas šalutinis poveikis</w:t>
      </w:r>
    </w:p>
    <w:p w14:paraId="35032E37" w14:textId="77777777" w:rsidR="0081178C" w:rsidRPr="00B43813" w:rsidRDefault="0081178C" w:rsidP="00227230">
      <w:pPr>
        <w:ind w:left="567" w:hanging="567"/>
        <w:rPr>
          <w:szCs w:val="22"/>
        </w:rPr>
      </w:pPr>
      <w:r w:rsidRPr="00B43813">
        <w:rPr>
          <w:szCs w:val="22"/>
        </w:rPr>
        <w:t>5.</w:t>
      </w:r>
      <w:r w:rsidRPr="00B43813">
        <w:rPr>
          <w:szCs w:val="22"/>
        </w:rPr>
        <w:tab/>
        <w:t>Kaip laikyti Tarka</w:t>
      </w:r>
    </w:p>
    <w:p w14:paraId="5610C4C1" w14:textId="77777777" w:rsidR="0081178C" w:rsidRPr="00B43813" w:rsidRDefault="0081178C" w:rsidP="00227230">
      <w:pPr>
        <w:ind w:left="567" w:hanging="567"/>
        <w:rPr>
          <w:szCs w:val="22"/>
        </w:rPr>
      </w:pPr>
      <w:r w:rsidRPr="00B43813">
        <w:rPr>
          <w:szCs w:val="22"/>
        </w:rPr>
        <w:t>6.</w:t>
      </w:r>
      <w:r w:rsidRPr="00B43813">
        <w:rPr>
          <w:szCs w:val="22"/>
        </w:rPr>
        <w:tab/>
        <w:t>Pakuotės turinys ir kita informacija</w:t>
      </w:r>
    </w:p>
    <w:p w14:paraId="5C58F29C" w14:textId="77777777" w:rsidR="0081178C" w:rsidRPr="00B43813" w:rsidRDefault="0081178C" w:rsidP="00227230">
      <w:pPr>
        <w:ind w:left="567" w:hanging="567"/>
        <w:rPr>
          <w:szCs w:val="22"/>
        </w:rPr>
      </w:pPr>
    </w:p>
    <w:p w14:paraId="5B6023FC" w14:textId="77777777" w:rsidR="0081178C" w:rsidRPr="00B43813" w:rsidRDefault="0081178C" w:rsidP="00227230">
      <w:pPr>
        <w:ind w:left="567" w:hanging="567"/>
        <w:rPr>
          <w:szCs w:val="22"/>
        </w:rPr>
      </w:pPr>
    </w:p>
    <w:p w14:paraId="1251682C" w14:textId="77777777" w:rsidR="0081178C" w:rsidRPr="00B43813" w:rsidRDefault="0081178C" w:rsidP="004D3DFB">
      <w:pPr>
        <w:numPr>
          <w:ilvl w:val="12"/>
          <w:numId w:val="0"/>
        </w:numPr>
        <w:ind w:left="567" w:hanging="567"/>
        <w:rPr>
          <w:b/>
          <w:caps/>
          <w:szCs w:val="22"/>
        </w:rPr>
      </w:pPr>
      <w:r w:rsidRPr="00B43813">
        <w:rPr>
          <w:b/>
          <w:szCs w:val="22"/>
        </w:rPr>
        <w:t>1.</w:t>
      </w:r>
      <w:r w:rsidRPr="00B43813">
        <w:rPr>
          <w:b/>
          <w:szCs w:val="22"/>
        </w:rPr>
        <w:tab/>
        <w:t>Kas yra Tarka ir kam jis vartojamas</w:t>
      </w:r>
    </w:p>
    <w:p w14:paraId="5816097E" w14:textId="77777777" w:rsidR="0081178C" w:rsidRPr="00B43813" w:rsidRDefault="0081178C" w:rsidP="00227230">
      <w:pPr>
        <w:rPr>
          <w:szCs w:val="22"/>
        </w:rPr>
      </w:pPr>
    </w:p>
    <w:p w14:paraId="607718BD" w14:textId="77777777" w:rsidR="0081178C" w:rsidRPr="00B43813" w:rsidRDefault="0081178C" w:rsidP="00227230">
      <w:pPr>
        <w:rPr>
          <w:szCs w:val="22"/>
        </w:rPr>
      </w:pPr>
      <w:r w:rsidRPr="00B43813">
        <w:rPr>
          <w:szCs w:val="22"/>
        </w:rPr>
        <w:t xml:space="preserve">Tarka 240 mg/4 mg modifikuoto atpalaidavimo tabletės vartojamos pirminei arterinei hipertenzijai (aukšto kraujospūdžio ligai) gydyti pacientams, kurių kraujospūdį normalizavo proporcingos atskirai vartojamų vaisto veikliųjų medžiagų dozės. </w:t>
      </w:r>
    </w:p>
    <w:p w14:paraId="53FCEF10" w14:textId="77777777" w:rsidR="0081178C" w:rsidRPr="00B43813" w:rsidRDefault="0081178C" w:rsidP="00227230">
      <w:pPr>
        <w:ind w:left="567" w:hanging="567"/>
        <w:rPr>
          <w:szCs w:val="22"/>
        </w:rPr>
      </w:pPr>
    </w:p>
    <w:p w14:paraId="296C21F0" w14:textId="77777777" w:rsidR="0081178C" w:rsidRPr="00B43813" w:rsidRDefault="0081178C" w:rsidP="00227230">
      <w:pPr>
        <w:rPr>
          <w:szCs w:val="22"/>
        </w:rPr>
      </w:pPr>
      <w:r w:rsidRPr="00B43813">
        <w:rPr>
          <w:szCs w:val="22"/>
        </w:rPr>
        <w:t xml:space="preserve">Tarka  priklauso kraujospūdį mažinančių vaistų grupei (tokie vaistai vadinami antihipertenziniais). </w:t>
      </w:r>
    </w:p>
    <w:p w14:paraId="345EC7F5" w14:textId="77777777" w:rsidR="0081178C" w:rsidRPr="00B43813" w:rsidRDefault="0081178C" w:rsidP="00227230">
      <w:pPr>
        <w:rPr>
          <w:szCs w:val="22"/>
        </w:rPr>
      </w:pPr>
      <w:r w:rsidRPr="00B43813">
        <w:rPr>
          <w:szCs w:val="22"/>
        </w:rPr>
        <w:t>Tarka sudėtyje yra dviejų veikliųjų medžiagų:</w:t>
      </w:r>
    </w:p>
    <w:p w14:paraId="3329DEB1" w14:textId="77777777" w:rsidR="0081178C" w:rsidRPr="00B43813" w:rsidRDefault="0081178C" w:rsidP="00227230">
      <w:pPr>
        <w:rPr>
          <w:szCs w:val="22"/>
        </w:rPr>
      </w:pPr>
      <w:r w:rsidRPr="00B43813">
        <w:rPr>
          <w:szCs w:val="22"/>
        </w:rPr>
        <w:tab/>
        <w:t>- kalcio kanalų blokatoriaus (verapamilio) pailginto atpalaidavimo forma;</w:t>
      </w:r>
    </w:p>
    <w:p w14:paraId="6850FA39" w14:textId="77777777" w:rsidR="0081178C" w:rsidRPr="00B43813" w:rsidRDefault="0081178C" w:rsidP="00227230">
      <w:pPr>
        <w:rPr>
          <w:szCs w:val="22"/>
        </w:rPr>
      </w:pPr>
      <w:r w:rsidRPr="00B43813">
        <w:rPr>
          <w:szCs w:val="22"/>
        </w:rPr>
        <w:tab/>
        <w:t>- angiotenziną konvertuojančio fermento (AKF) inhibitoriaus (trandolaprilio).</w:t>
      </w:r>
    </w:p>
    <w:p w14:paraId="059C5951" w14:textId="77777777" w:rsidR="0081178C" w:rsidRPr="00B43813" w:rsidRDefault="0081178C" w:rsidP="00227230">
      <w:pPr>
        <w:ind w:left="567" w:hanging="567"/>
        <w:rPr>
          <w:szCs w:val="22"/>
        </w:rPr>
      </w:pPr>
    </w:p>
    <w:p w14:paraId="5A1B2E86" w14:textId="77777777" w:rsidR="0081178C" w:rsidRPr="00B43813" w:rsidRDefault="0081178C" w:rsidP="00227230">
      <w:pPr>
        <w:ind w:left="567" w:hanging="567"/>
        <w:rPr>
          <w:szCs w:val="22"/>
        </w:rPr>
      </w:pPr>
    </w:p>
    <w:p w14:paraId="5FD4AA10" w14:textId="77777777" w:rsidR="0081178C" w:rsidRPr="00B43813" w:rsidRDefault="0081178C" w:rsidP="004D3DFB">
      <w:pPr>
        <w:numPr>
          <w:ilvl w:val="12"/>
          <w:numId w:val="0"/>
        </w:numPr>
        <w:ind w:left="567" w:hanging="567"/>
        <w:rPr>
          <w:b/>
          <w:caps/>
          <w:szCs w:val="22"/>
        </w:rPr>
      </w:pPr>
      <w:r w:rsidRPr="00B43813">
        <w:rPr>
          <w:b/>
          <w:szCs w:val="22"/>
        </w:rPr>
        <w:t>2.</w:t>
      </w:r>
      <w:r w:rsidRPr="00B43813">
        <w:rPr>
          <w:b/>
          <w:szCs w:val="22"/>
        </w:rPr>
        <w:tab/>
        <w:t>Kas žinotina prieš vartojant Tarka</w:t>
      </w:r>
    </w:p>
    <w:p w14:paraId="7C8D0A6A" w14:textId="77777777" w:rsidR="0081178C" w:rsidRPr="00B43813" w:rsidRDefault="0081178C" w:rsidP="00227230">
      <w:pPr>
        <w:ind w:left="567" w:hanging="567"/>
        <w:rPr>
          <w:szCs w:val="22"/>
        </w:rPr>
      </w:pPr>
    </w:p>
    <w:p w14:paraId="49D58635" w14:textId="77777777" w:rsidR="0081178C" w:rsidRPr="00B43813" w:rsidRDefault="0081178C" w:rsidP="00227230">
      <w:pPr>
        <w:rPr>
          <w:b/>
          <w:szCs w:val="22"/>
        </w:rPr>
      </w:pPr>
      <w:r w:rsidRPr="00B43813">
        <w:rPr>
          <w:b/>
          <w:szCs w:val="22"/>
        </w:rPr>
        <w:t>Tarka vartoti negalima:</w:t>
      </w:r>
    </w:p>
    <w:p w14:paraId="1F8A8948" w14:textId="77777777" w:rsidR="0081178C" w:rsidRPr="00B43813" w:rsidRDefault="0081178C" w:rsidP="00227230">
      <w:pPr>
        <w:ind w:left="720" w:hanging="720"/>
        <w:rPr>
          <w:szCs w:val="22"/>
        </w:rPr>
      </w:pPr>
      <w:r w:rsidRPr="00B43813">
        <w:rPr>
          <w:szCs w:val="22"/>
        </w:rPr>
        <w:t>-</w:t>
      </w:r>
      <w:r w:rsidRPr="00B43813">
        <w:rPr>
          <w:szCs w:val="22"/>
        </w:rPr>
        <w:tab/>
        <w:t>jeigu yra alergija (padidėjęs jautrumas) trandolapriliui, bet kuriam kitam AKF inhibitoriui, verapamiliui, bet kuriam kitam kalcio kanalų blokatoriui arba bet kuriai pagalbinei šio vaisto medžiagai (jos išvardytos 6 skyriuje);</w:t>
      </w:r>
    </w:p>
    <w:p w14:paraId="20C14375" w14:textId="77777777" w:rsidR="0081178C" w:rsidRPr="00B43813" w:rsidRDefault="0081178C" w:rsidP="00227230">
      <w:pPr>
        <w:ind w:left="720" w:hanging="720"/>
        <w:rPr>
          <w:szCs w:val="22"/>
        </w:rPr>
      </w:pPr>
      <w:r w:rsidRPr="00B43813">
        <w:rPr>
          <w:szCs w:val="22"/>
        </w:rPr>
        <w:t>-</w:t>
      </w:r>
      <w:r w:rsidRPr="00B43813">
        <w:rPr>
          <w:szCs w:val="22"/>
        </w:rPr>
        <w:tab/>
        <w:t>jeigu Jums (ar Jūsų kraujo giminaičiui) anksčiau buvo pasireiškusi sunki alerginė reakcija (angioneurozinė edema), susijusi su gydymu AKF inhibitoriais (jei vartojant Tarka ima tinti veidas, liežuvis ar gerklė, būtina nedelsiant kreiptis į artimiausią medicinos įstaigą, nes tokios būklės atveju gali prireikti gydytojo pagalbos);</w:t>
      </w:r>
    </w:p>
    <w:p w14:paraId="3145B11A" w14:textId="77777777" w:rsidR="0081178C" w:rsidRPr="00B43813" w:rsidRDefault="0081178C" w:rsidP="00227230">
      <w:pPr>
        <w:ind w:left="720" w:hanging="720"/>
        <w:rPr>
          <w:szCs w:val="22"/>
        </w:rPr>
      </w:pPr>
      <w:r w:rsidRPr="00B43813">
        <w:rPr>
          <w:szCs w:val="22"/>
        </w:rPr>
        <w:t>-</w:t>
      </w:r>
      <w:r w:rsidRPr="00B43813">
        <w:rPr>
          <w:szCs w:val="22"/>
        </w:rPr>
        <w:tab/>
        <w:t>jeigu Jūsų kraujospūdis labai mažas dėl sunkių širdies sutrikimų (ištiko kardiogeninis šokas);</w:t>
      </w:r>
    </w:p>
    <w:p w14:paraId="59A804DD" w14:textId="77777777" w:rsidR="0081178C" w:rsidRPr="00B43813" w:rsidRDefault="0081178C" w:rsidP="00227230">
      <w:pPr>
        <w:rPr>
          <w:szCs w:val="22"/>
        </w:rPr>
      </w:pPr>
      <w:r w:rsidRPr="00B43813">
        <w:rPr>
          <w:szCs w:val="22"/>
        </w:rPr>
        <w:t>-</w:t>
      </w:r>
      <w:r w:rsidRPr="00B43813">
        <w:rPr>
          <w:szCs w:val="22"/>
        </w:rPr>
        <w:tab/>
        <w:t>jeigu neseniai ištiko ūmus širdies priepuolis (miokardo infarktas) su komplikacijomis;</w:t>
      </w:r>
    </w:p>
    <w:p w14:paraId="1DCF8AFF" w14:textId="77777777" w:rsidR="0081178C" w:rsidRPr="00B43813" w:rsidRDefault="0081178C" w:rsidP="00227230">
      <w:pPr>
        <w:ind w:left="720" w:hanging="720"/>
        <w:rPr>
          <w:szCs w:val="22"/>
        </w:rPr>
      </w:pPr>
      <w:r w:rsidRPr="00B43813">
        <w:rPr>
          <w:szCs w:val="22"/>
        </w:rPr>
        <w:lastRenderedPageBreak/>
        <w:t>-</w:t>
      </w:r>
      <w:r w:rsidRPr="00B43813">
        <w:rPr>
          <w:szCs w:val="22"/>
        </w:rPr>
        <w:tab/>
        <w:t>jeigu Jums yra antro ar trečio laipsnio širdies blokada (susilpnėjęs nervinio impulso sklidimas, sąlygojantis labai retą širdies ritmą) arba sinusinio mazgo silpnumo sindromas (nereguliarus širdies ritmas), tačiau Jums neimplantuotas širdies stimuliatorius;</w:t>
      </w:r>
    </w:p>
    <w:p w14:paraId="3E142404" w14:textId="77777777" w:rsidR="0081178C" w:rsidRPr="00B43813" w:rsidRDefault="0081178C" w:rsidP="00227230">
      <w:pPr>
        <w:ind w:left="720" w:hanging="720"/>
        <w:rPr>
          <w:szCs w:val="22"/>
        </w:rPr>
      </w:pPr>
      <w:r w:rsidRPr="00B43813">
        <w:rPr>
          <w:szCs w:val="22"/>
        </w:rPr>
        <w:t>-</w:t>
      </w:r>
      <w:r w:rsidRPr="00B43813">
        <w:rPr>
          <w:szCs w:val="22"/>
        </w:rPr>
        <w:tab/>
        <w:t>jeigu Jums yra obstrukcinė hipertrofinė kardiomiopatija (širdies kairio skilvelio (ypač pertvaros) raumens apimties padidėjimas su sutrikusiu kraujo nutekėjimu į aortą);</w:t>
      </w:r>
    </w:p>
    <w:p w14:paraId="25B67CF4" w14:textId="77777777" w:rsidR="0081178C" w:rsidRPr="00B43813" w:rsidRDefault="0081178C" w:rsidP="00227230">
      <w:pPr>
        <w:ind w:left="720" w:hanging="720"/>
        <w:rPr>
          <w:szCs w:val="22"/>
        </w:rPr>
      </w:pPr>
      <w:r w:rsidRPr="00B43813">
        <w:rPr>
          <w:szCs w:val="22"/>
        </w:rPr>
        <w:t>-</w:t>
      </w:r>
      <w:r w:rsidRPr="00B43813">
        <w:rPr>
          <w:szCs w:val="22"/>
        </w:rPr>
        <w:tab/>
        <w:t>jeigu Jums yra širdies sutrikimų, tokių kaip širdies nepakankamumas, širdies blokada (nervinio impulso sklidimo širdyje blokas), nenormaliai retas ar nereguliarus širdies ritmas, būklė, vadinama Volfo-Parkinsono ir Vaito (VPV) sindromu, ar širdies vožtuvų sutrikimų;</w:t>
      </w:r>
    </w:p>
    <w:p w14:paraId="64E46BC3" w14:textId="77777777" w:rsidR="0081178C" w:rsidRPr="00B43813" w:rsidRDefault="0081178C" w:rsidP="00227230">
      <w:pPr>
        <w:ind w:left="720" w:hanging="720"/>
        <w:rPr>
          <w:szCs w:val="22"/>
        </w:rPr>
      </w:pPr>
      <w:r w:rsidRPr="00B43813">
        <w:rPr>
          <w:szCs w:val="22"/>
        </w:rPr>
        <w:t>-</w:t>
      </w:r>
      <w:r w:rsidRPr="00B43813">
        <w:rPr>
          <w:szCs w:val="22"/>
        </w:rPr>
        <w:tab/>
        <w:t>jeigu Jums yra sunkių kepenų sutrikimų, susijusių su ascitu (neuždegiminiu skysčiu pilvaplėvės ertmėje);</w:t>
      </w:r>
    </w:p>
    <w:p w14:paraId="2A0710DA" w14:textId="77777777" w:rsidR="0081178C" w:rsidRPr="00B43813" w:rsidRDefault="0081178C" w:rsidP="00227230">
      <w:pPr>
        <w:ind w:left="720" w:hanging="720"/>
        <w:rPr>
          <w:szCs w:val="22"/>
        </w:rPr>
      </w:pPr>
      <w:r w:rsidRPr="00B43813">
        <w:rPr>
          <w:szCs w:val="22"/>
        </w:rPr>
        <w:t xml:space="preserve">- </w:t>
      </w:r>
      <w:r w:rsidRPr="00B43813">
        <w:rPr>
          <w:szCs w:val="22"/>
        </w:rPr>
        <w:tab/>
        <w:t>jeigu Jums yra sunkus inkstų veiklos sutrikimas ar būtinas gydymas dialize;</w:t>
      </w:r>
    </w:p>
    <w:p w14:paraId="6C1E3C15" w14:textId="77777777" w:rsidR="0081178C" w:rsidRPr="00B43813" w:rsidRDefault="0081178C" w:rsidP="00227230">
      <w:pPr>
        <w:ind w:left="720" w:hanging="720"/>
        <w:rPr>
          <w:szCs w:val="22"/>
        </w:rPr>
      </w:pPr>
      <w:r w:rsidRPr="00B43813">
        <w:rPr>
          <w:szCs w:val="22"/>
        </w:rPr>
        <w:t>-</w:t>
      </w:r>
      <w:r w:rsidRPr="00B43813">
        <w:rPr>
          <w:szCs w:val="22"/>
        </w:rPr>
        <w:tab/>
        <w:t>jeigu yra sustiprėjusi antinksčių funkcija ir padidėjusi hormono aldosterono gamyba (pirminis aldosteronizmas);</w:t>
      </w:r>
    </w:p>
    <w:p w14:paraId="5EF3D701" w14:textId="77777777" w:rsidR="0081178C" w:rsidRPr="00B43813" w:rsidRDefault="0081178C" w:rsidP="00227230">
      <w:pPr>
        <w:ind w:left="720" w:hanging="720"/>
        <w:rPr>
          <w:szCs w:val="22"/>
        </w:rPr>
      </w:pPr>
      <w:r w:rsidRPr="00B43813">
        <w:rPr>
          <w:szCs w:val="22"/>
        </w:rPr>
        <w:t>-</w:t>
      </w:r>
      <w:r w:rsidRPr="00B43813">
        <w:rPr>
          <w:szCs w:val="22"/>
        </w:rPr>
        <w:tab/>
      </w:r>
      <w:r w:rsidRPr="00B43813">
        <w:rPr>
          <w:rFonts w:eastAsiaTheme="minorHAnsi"/>
          <w:iCs/>
          <w:color w:val="000000"/>
          <w:szCs w:val="22"/>
        </w:rPr>
        <w:t>jeigu Jūs sergate cukriniu diabetu arba Jūsų inkstų veikla sutrikusi ir Jums skirtas kraujospūdį mažinantis vaistas, kurio sudėtyje yra aliskireno;</w:t>
      </w:r>
    </w:p>
    <w:p w14:paraId="4B8C386D" w14:textId="77777777" w:rsidR="0081178C" w:rsidRPr="00B43813" w:rsidRDefault="0081178C" w:rsidP="00227230">
      <w:pPr>
        <w:ind w:left="720" w:hanging="720"/>
        <w:rPr>
          <w:szCs w:val="22"/>
        </w:rPr>
      </w:pPr>
      <w:r w:rsidRPr="00B43813">
        <w:rPr>
          <w:szCs w:val="22"/>
        </w:rPr>
        <w:t>-</w:t>
      </w:r>
      <w:r w:rsidRPr="00B43813">
        <w:rPr>
          <w:szCs w:val="22"/>
        </w:rPr>
        <w:tab/>
        <w:t>jeigu esate daugiau nei 3 mėnesius nėščia. Taip pat yra geriau vengti Tarka vartoti ankstyvojo nėštumo metu (žr. skyrių „Nėštumas ir žindymo laikotarpis“);</w:t>
      </w:r>
    </w:p>
    <w:p w14:paraId="5D5D7920" w14:textId="77777777" w:rsidR="0081178C" w:rsidRPr="00B43813" w:rsidRDefault="0081178C" w:rsidP="00227230">
      <w:pPr>
        <w:rPr>
          <w:szCs w:val="22"/>
        </w:rPr>
      </w:pPr>
      <w:r w:rsidRPr="00B43813">
        <w:rPr>
          <w:szCs w:val="22"/>
        </w:rPr>
        <w:t>-</w:t>
      </w:r>
      <w:r w:rsidRPr="00B43813">
        <w:rPr>
          <w:szCs w:val="22"/>
        </w:rPr>
        <w:tab/>
        <w:t>jeigu esate vaikas arba jaunesnis kaip 18 metų paauglys;</w:t>
      </w:r>
    </w:p>
    <w:p w14:paraId="65FC9E0F" w14:textId="77777777" w:rsidR="0081178C" w:rsidRPr="00B43813" w:rsidRDefault="0081178C" w:rsidP="00227230">
      <w:pPr>
        <w:ind w:left="720" w:hanging="720"/>
        <w:rPr>
          <w:szCs w:val="22"/>
        </w:rPr>
      </w:pPr>
      <w:r w:rsidRPr="00B43813">
        <w:rPr>
          <w:szCs w:val="22"/>
        </w:rPr>
        <w:t>-</w:t>
      </w:r>
      <w:r w:rsidRPr="00B43813">
        <w:rPr>
          <w:szCs w:val="22"/>
        </w:rPr>
        <w:tab/>
        <w:t>jeigu esate gydomas į veną vartojamais beta adrenoblokatoriais (išskyrus gydymą intensyviosios terapijos skyriuje);</w:t>
      </w:r>
    </w:p>
    <w:p w14:paraId="274892B2" w14:textId="77777777" w:rsidR="0081178C" w:rsidRPr="00B43813" w:rsidRDefault="0081178C" w:rsidP="00227230">
      <w:pPr>
        <w:ind w:left="720" w:hanging="720"/>
        <w:rPr>
          <w:szCs w:val="22"/>
        </w:rPr>
      </w:pPr>
      <w:r w:rsidRPr="00B43813">
        <w:rPr>
          <w:szCs w:val="22"/>
        </w:rPr>
        <w:t>-</w:t>
      </w:r>
      <w:r w:rsidRPr="00B43813">
        <w:rPr>
          <w:szCs w:val="22"/>
        </w:rPr>
        <w:tab/>
        <w:t>jeigu vartojate ivabradiną (vaistą, kuriuo gydomi tam tikri širdies sutrikimai).</w:t>
      </w:r>
    </w:p>
    <w:p w14:paraId="26308A10" w14:textId="77777777" w:rsidR="0081178C" w:rsidRPr="00B43813" w:rsidRDefault="0081178C" w:rsidP="00227230">
      <w:pPr>
        <w:rPr>
          <w:szCs w:val="22"/>
        </w:rPr>
      </w:pPr>
    </w:p>
    <w:p w14:paraId="2F2D41A9" w14:textId="77777777" w:rsidR="0081178C" w:rsidRPr="00B43813" w:rsidRDefault="0081178C" w:rsidP="00227230">
      <w:pPr>
        <w:rPr>
          <w:szCs w:val="22"/>
        </w:rPr>
      </w:pPr>
      <w:r w:rsidRPr="00B43813">
        <w:rPr>
          <w:szCs w:val="22"/>
        </w:rPr>
        <w:t>Jeigu kyla klausimų, kreipkitės į gydytoją arba vaistininką.</w:t>
      </w:r>
    </w:p>
    <w:p w14:paraId="763CAC8F" w14:textId="77777777" w:rsidR="0081178C" w:rsidRPr="00B43813" w:rsidRDefault="0081178C" w:rsidP="00227230">
      <w:pPr>
        <w:rPr>
          <w:szCs w:val="22"/>
        </w:rPr>
      </w:pPr>
    </w:p>
    <w:p w14:paraId="10B4E4AF" w14:textId="77777777" w:rsidR="0081178C" w:rsidRPr="00B43813" w:rsidRDefault="0081178C" w:rsidP="00227230">
      <w:pPr>
        <w:pStyle w:val="Antrat4"/>
        <w:rPr>
          <w:sz w:val="22"/>
          <w:szCs w:val="22"/>
          <w:lang w:val="lt-LT"/>
        </w:rPr>
      </w:pPr>
      <w:r w:rsidRPr="00B43813">
        <w:rPr>
          <w:sz w:val="22"/>
          <w:szCs w:val="22"/>
          <w:lang w:val="lt-LT"/>
        </w:rPr>
        <w:t xml:space="preserve">Įspėjimai ir atsargumo priemonės </w:t>
      </w:r>
    </w:p>
    <w:p w14:paraId="06B5D56F" w14:textId="77777777" w:rsidR="0081178C" w:rsidRPr="00B43813" w:rsidRDefault="0081178C" w:rsidP="00227230">
      <w:pPr>
        <w:numPr>
          <w:ilvl w:val="12"/>
          <w:numId w:val="0"/>
        </w:numPr>
        <w:ind w:right="-2"/>
        <w:rPr>
          <w:szCs w:val="22"/>
        </w:rPr>
      </w:pPr>
      <w:r w:rsidRPr="00B43813">
        <w:rPr>
          <w:noProof/>
          <w:szCs w:val="22"/>
        </w:rPr>
        <w:t>Pasitarkite su gydytoju arba vaistininku, prieš pradėdami vartoti Tarka.</w:t>
      </w:r>
    </w:p>
    <w:p w14:paraId="08C9BE39" w14:textId="77777777" w:rsidR="0081178C" w:rsidRPr="00B43813" w:rsidRDefault="0081178C" w:rsidP="00227230">
      <w:pPr>
        <w:rPr>
          <w:b/>
          <w:szCs w:val="22"/>
        </w:rPr>
      </w:pPr>
    </w:p>
    <w:p w14:paraId="3E933B57" w14:textId="77777777" w:rsidR="0081178C" w:rsidRPr="00B43813" w:rsidRDefault="0081178C" w:rsidP="00227230">
      <w:pPr>
        <w:rPr>
          <w:szCs w:val="22"/>
        </w:rPr>
      </w:pPr>
      <w:r w:rsidRPr="00B43813">
        <w:rPr>
          <w:szCs w:val="22"/>
        </w:rPr>
        <w:t>Jūsų gydytojas gydymo pradžioje gali nuodugniai tikrinti Jūsų kraujospūdį ir liepti atlikinėti kraujo tyrimus bei prireikus keisti vaisto dozę, jeigu:</w:t>
      </w:r>
    </w:p>
    <w:p w14:paraId="31586002" w14:textId="77777777" w:rsidR="0081178C" w:rsidRPr="00B43813" w:rsidRDefault="0081178C" w:rsidP="00227230">
      <w:pPr>
        <w:rPr>
          <w:szCs w:val="22"/>
        </w:rPr>
      </w:pPr>
      <w:r w:rsidRPr="00B43813">
        <w:rPr>
          <w:szCs w:val="22"/>
        </w:rPr>
        <w:t>- esate vyresnis kaip 65 metų;</w:t>
      </w:r>
    </w:p>
    <w:p w14:paraId="2667F9AE" w14:textId="77777777" w:rsidR="0081178C" w:rsidRPr="00B43813" w:rsidRDefault="0081178C" w:rsidP="00227230">
      <w:pPr>
        <w:rPr>
          <w:szCs w:val="22"/>
        </w:rPr>
      </w:pPr>
      <w:r w:rsidRPr="00B43813">
        <w:rPr>
          <w:szCs w:val="22"/>
        </w:rPr>
        <w:t>- sergate cukriniu diabetu;</w:t>
      </w:r>
    </w:p>
    <w:p w14:paraId="7DE25097" w14:textId="77777777" w:rsidR="0081178C" w:rsidRPr="00B43813" w:rsidRDefault="0081178C" w:rsidP="00227230">
      <w:pPr>
        <w:rPr>
          <w:szCs w:val="22"/>
        </w:rPr>
      </w:pPr>
      <w:r w:rsidRPr="00B43813">
        <w:rPr>
          <w:szCs w:val="22"/>
        </w:rPr>
        <w:t>- sergate kepenų ar inkstų liga arba jeigu neseniai buvo persodintas inkstas;</w:t>
      </w:r>
    </w:p>
    <w:p w14:paraId="6E3A9C86" w14:textId="77777777" w:rsidR="0081178C" w:rsidRPr="00B43813" w:rsidRDefault="0081178C" w:rsidP="00227230">
      <w:pPr>
        <w:rPr>
          <w:szCs w:val="22"/>
        </w:rPr>
      </w:pPr>
      <w:r w:rsidRPr="00B43813">
        <w:rPr>
          <w:szCs w:val="22"/>
        </w:rPr>
        <w:t>- sergate inkstų arterijų stenoze (vieno arba abiejų inkstų kraujagyslių susiaurėjimas);</w:t>
      </w:r>
    </w:p>
    <w:p w14:paraId="5993C1A1" w14:textId="77777777" w:rsidR="0081178C" w:rsidRPr="00B43813" w:rsidRDefault="0081178C" w:rsidP="00227230">
      <w:pPr>
        <w:rPr>
          <w:szCs w:val="22"/>
        </w:rPr>
      </w:pPr>
      <w:r w:rsidRPr="00B43813">
        <w:rPr>
          <w:szCs w:val="22"/>
        </w:rPr>
        <w:t>- buvo ištikęs širdies priepuolis;</w:t>
      </w:r>
    </w:p>
    <w:p w14:paraId="14782E8F" w14:textId="77777777" w:rsidR="0081178C" w:rsidRPr="00B43813" w:rsidRDefault="0081178C" w:rsidP="00227230">
      <w:pPr>
        <w:rPr>
          <w:szCs w:val="22"/>
        </w:rPr>
      </w:pPr>
      <w:r w:rsidRPr="00B43813">
        <w:rPr>
          <w:szCs w:val="22"/>
        </w:rPr>
        <w:t>- vartojate litį (vaistą, vartojamą manijai gydyti);</w:t>
      </w:r>
    </w:p>
    <w:p w14:paraId="619EDB18" w14:textId="77777777" w:rsidR="0081178C" w:rsidRPr="00B43813" w:rsidRDefault="0081178C" w:rsidP="00227230">
      <w:pPr>
        <w:rPr>
          <w:szCs w:val="22"/>
        </w:rPr>
      </w:pPr>
      <w:r w:rsidRPr="00B43813">
        <w:rPr>
          <w:szCs w:val="22"/>
        </w:rPr>
        <w:t xml:space="preserve">- </w:t>
      </w:r>
      <w:r w:rsidRPr="00B43813">
        <w:rPr>
          <w:rStyle w:val="hps"/>
          <w:color w:val="222222"/>
          <w:szCs w:val="22"/>
        </w:rPr>
        <w:t>jeigu gydytojas</w:t>
      </w:r>
      <w:r w:rsidRPr="00B43813">
        <w:rPr>
          <w:color w:val="222222"/>
          <w:szCs w:val="22"/>
        </w:rPr>
        <w:t xml:space="preserve"> </w:t>
      </w:r>
      <w:r w:rsidRPr="00B43813">
        <w:rPr>
          <w:rStyle w:val="hps"/>
          <w:color w:val="222222"/>
          <w:szCs w:val="22"/>
        </w:rPr>
        <w:t>sakė,</w:t>
      </w:r>
      <w:r w:rsidRPr="00B43813">
        <w:rPr>
          <w:color w:val="222222"/>
          <w:szCs w:val="22"/>
        </w:rPr>
        <w:t xml:space="preserve"> jog </w:t>
      </w:r>
      <w:r w:rsidRPr="00B43813">
        <w:rPr>
          <w:rStyle w:val="hps"/>
          <w:color w:val="222222"/>
          <w:szCs w:val="22"/>
        </w:rPr>
        <w:t>sergate širdies nepakankamumu</w:t>
      </w:r>
      <w:r w:rsidRPr="00B43813">
        <w:rPr>
          <w:color w:val="222222"/>
          <w:szCs w:val="22"/>
        </w:rPr>
        <w:t xml:space="preserve"> </w:t>
      </w:r>
      <w:r w:rsidRPr="00B43813">
        <w:rPr>
          <w:rStyle w:val="hps"/>
          <w:color w:val="222222"/>
          <w:szCs w:val="22"/>
        </w:rPr>
        <w:t>su</w:t>
      </w:r>
      <w:r w:rsidRPr="00B43813">
        <w:rPr>
          <w:color w:val="222222"/>
          <w:szCs w:val="22"/>
        </w:rPr>
        <w:t xml:space="preserve"> </w:t>
      </w:r>
      <w:r w:rsidRPr="00B43813">
        <w:rPr>
          <w:rStyle w:val="hps"/>
          <w:color w:val="222222"/>
          <w:szCs w:val="22"/>
        </w:rPr>
        <w:t>išstūmimo frakcija</w:t>
      </w:r>
      <w:r w:rsidRPr="00B43813">
        <w:rPr>
          <w:color w:val="222222"/>
          <w:szCs w:val="22"/>
        </w:rPr>
        <w:t xml:space="preserve"> </w:t>
      </w:r>
      <w:r w:rsidRPr="00B43813">
        <w:rPr>
          <w:rStyle w:val="hps"/>
          <w:color w:val="222222"/>
          <w:szCs w:val="22"/>
        </w:rPr>
        <w:t>didesne nei</w:t>
      </w:r>
      <w:r w:rsidRPr="00B43813">
        <w:rPr>
          <w:color w:val="222222"/>
          <w:szCs w:val="22"/>
        </w:rPr>
        <w:t xml:space="preserve"> </w:t>
      </w:r>
      <w:r w:rsidRPr="00B43813">
        <w:rPr>
          <w:rStyle w:val="hps"/>
          <w:color w:val="222222"/>
          <w:szCs w:val="22"/>
        </w:rPr>
        <w:t>35 </w:t>
      </w:r>
      <w:r w:rsidRPr="00B43813">
        <w:rPr>
          <w:color w:val="222222"/>
          <w:szCs w:val="22"/>
        </w:rPr>
        <w:t>%;</w:t>
      </w:r>
    </w:p>
    <w:p w14:paraId="26481BEF" w14:textId="77777777" w:rsidR="0081178C" w:rsidRPr="00B43813" w:rsidRDefault="0081178C" w:rsidP="00227230">
      <w:pPr>
        <w:numPr>
          <w:ilvl w:val="0"/>
          <w:numId w:val="21"/>
        </w:numPr>
        <w:tabs>
          <w:tab w:val="clear" w:pos="720"/>
          <w:tab w:val="num" w:pos="360"/>
        </w:tabs>
        <w:ind w:left="0" w:firstLine="0"/>
        <w:rPr>
          <w:szCs w:val="22"/>
        </w:rPr>
      </w:pPr>
      <w:r w:rsidRPr="00B43813">
        <w:rPr>
          <w:szCs w:val="22"/>
        </w:rPr>
        <w:t>laikėtės druską ribojančios dietos, vėmėte, viduriuojate ar neseniai viduriavote, yra kitokių virškinimo trakto sutrikimų, esate netekęs skysčių ar vartojate diuretikų (šlapimo išskyrimą didinančių preparatų) ar kitokių vaistų, kurie gali didinti kalio kiekį kraujyje;</w:t>
      </w:r>
    </w:p>
    <w:p w14:paraId="37646F19" w14:textId="77777777" w:rsidR="0081178C" w:rsidRPr="00B43813" w:rsidRDefault="0081178C" w:rsidP="00227230">
      <w:pPr>
        <w:pStyle w:val="Default"/>
        <w:rPr>
          <w:rFonts w:eastAsiaTheme="minorHAnsi"/>
          <w:sz w:val="22"/>
          <w:szCs w:val="22"/>
        </w:rPr>
      </w:pPr>
      <w:r w:rsidRPr="00B43813">
        <w:rPr>
          <w:sz w:val="22"/>
          <w:szCs w:val="22"/>
        </w:rPr>
        <w:t xml:space="preserve">- </w:t>
      </w:r>
      <w:r w:rsidRPr="00B43813">
        <w:rPr>
          <w:rFonts w:eastAsiaTheme="minorHAnsi"/>
          <w:iCs/>
          <w:sz w:val="22"/>
          <w:szCs w:val="22"/>
        </w:rPr>
        <w:t xml:space="preserve">jeigu vartojate kurį nors iš šių vaistų padidėjusiam kraujospūdžiui gydyti: </w:t>
      </w:r>
    </w:p>
    <w:p w14:paraId="2306F2AB" w14:textId="77777777" w:rsidR="0081178C" w:rsidRPr="00B43813" w:rsidRDefault="0081178C" w:rsidP="00227230">
      <w:pPr>
        <w:autoSpaceDE w:val="0"/>
        <w:autoSpaceDN w:val="0"/>
        <w:adjustRightInd w:val="0"/>
        <w:ind w:left="720"/>
        <w:rPr>
          <w:rFonts w:eastAsiaTheme="minorHAnsi"/>
          <w:color w:val="000000"/>
          <w:szCs w:val="22"/>
        </w:rPr>
      </w:pPr>
      <w:r w:rsidRPr="00B43813">
        <w:rPr>
          <w:rFonts w:eastAsiaTheme="minorHAnsi"/>
          <w:iCs/>
          <w:color w:val="000000"/>
          <w:szCs w:val="22"/>
        </w:rPr>
        <w:t xml:space="preserve">- angiotenzino II receptorių blokatorių (ARB) (vadinamąjį sartaną, pavyzdžiui, valsartaną, telmisartaną, irbesartaną), ypač jei turite su diabetu susijusių inkstų sutrikimų; </w:t>
      </w:r>
    </w:p>
    <w:p w14:paraId="5C9842C4" w14:textId="77777777" w:rsidR="0081178C" w:rsidRPr="00B43813" w:rsidRDefault="0081178C" w:rsidP="00227230">
      <w:pPr>
        <w:ind w:firstLine="720"/>
        <w:rPr>
          <w:rFonts w:eastAsiaTheme="minorHAnsi"/>
          <w:iCs/>
          <w:color w:val="000000"/>
          <w:szCs w:val="22"/>
        </w:rPr>
      </w:pPr>
      <w:r w:rsidRPr="00B43813">
        <w:rPr>
          <w:rFonts w:eastAsiaTheme="minorHAnsi"/>
          <w:iCs/>
          <w:color w:val="000000"/>
          <w:szCs w:val="22"/>
        </w:rPr>
        <w:t>- aliskireną</w:t>
      </w:r>
    </w:p>
    <w:p w14:paraId="58463F54" w14:textId="77777777" w:rsidR="0081178C" w:rsidRPr="00B43813" w:rsidRDefault="0081178C" w:rsidP="00227230">
      <w:pPr>
        <w:rPr>
          <w:rFonts w:eastAsiaTheme="minorHAnsi"/>
          <w:iCs/>
          <w:color w:val="000000"/>
          <w:szCs w:val="22"/>
        </w:rPr>
      </w:pPr>
      <w:r w:rsidRPr="00B43813">
        <w:rPr>
          <w:iCs/>
          <w:szCs w:val="22"/>
        </w:rPr>
        <w:t>Jūsų gydytojas gali reguliariai ištirti Jūsų inkstų funkciją, kraujospūdį ir elektrolitų kiekį (pvz., kalio) kraujyje;</w:t>
      </w:r>
    </w:p>
    <w:p w14:paraId="19F86976" w14:textId="77777777" w:rsidR="0081178C" w:rsidRPr="00B43813" w:rsidRDefault="0081178C" w:rsidP="00227230">
      <w:pPr>
        <w:numPr>
          <w:ilvl w:val="0"/>
          <w:numId w:val="21"/>
        </w:numPr>
        <w:tabs>
          <w:tab w:val="clear" w:pos="720"/>
          <w:tab w:val="num" w:pos="360"/>
        </w:tabs>
        <w:ind w:left="0" w:firstLine="0"/>
        <w:rPr>
          <w:szCs w:val="22"/>
        </w:rPr>
      </w:pPr>
      <w:r w:rsidRPr="00B43813">
        <w:rPr>
          <w:szCs w:val="22"/>
        </w:rPr>
        <w:t xml:space="preserve">jeigu manote, kad esate (arba galite tapti) nėščia, turite apie tai pasakyti savo gydytojui; ankstyvuoju nėštumo laikotarpiu Tarka vartoti nerekomenduojama. Vartojamas </w:t>
      </w:r>
      <w:r w:rsidRPr="00B43813">
        <w:rPr>
          <w:szCs w:val="22"/>
        </w:rPr>
        <w:lastRenderedPageBreak/>
        <w:t>po trečio nėštumo mėnesio, šis vaistas gali padaryti didžiulės žalos Jūsų kūdikiui, žr. skyrių „Nėštumas, žindymo laikotarpis ir vaisingumas“.</w:t>
      </w:r>
    </w:p>
    <w:p w14:paraId="69F29594" w14:textId="77777777" w:rsidR="0081178C" w:rsidRPr="00B43813" w:rsidRDefault="0081178C" w:rsidP="00227230">
      <w:pPr>
        <w:jc w:val="both"/>
        <w:rPr>
          <w:szCs w:val="22"/>
        </w:rPr>
      </w:pPr>
    </w:p>
    <w:p w14:paraId="1A613412" w14:textId="77777777" w:rsidR="0081178C" w:rsidRPr="00B43813" w:rsidRDefault="0081178C" w:rsidP="00227230">
      <w:pPr>
        <w:rPr>
          <w:i/>
          <w:szCs w:val="22"/>
        </w:rPr>
      </w:pPr>
      <w:r w:rsidRPr="00B43813">
        <w:rPr>
          <w:i/>
          <w:szCs w:val="22"/>
        </w:rPr>
        <w:t>Alerginės reakcijos</w:t>
      </w:r>
    </w:p>
    <w:p w14:paraId="1E176032" w14:textId="77777777" w:rsidR="0081178C" w:rsidRPr="00B43813" w:rsidRDefault="0081178C" w:rsidP="00227230">
      <w:pPr>
        <w:numPr>
          <w:ilvl w:val="0"/>
          <w:numId w:val="12"/>
        </w:numPr>
        <w:ind w:left="540" w:hanging="540"/>
        <w:rPr>
          <w:i/>
          <w:szCs w:val="22"/>
        </w:rPr>
      </w:pPr>
      <w:r w:rsidRPr="00B43813">
        <w:rPr>
          <w:szCs w:val="22"/>
        </w:rPr>
        <w:t xml:space="preserve">   Kai kuriems pacientams, pavartojusiems AKF inhibitorių, tokių kaip Tarka, retais atvejais pasireiškė sunkios alerginės reakcijos. Jos dažnesnės juodaodžiams ir gali pasireikšti niežtinčiu išbėrimu ir (ar) veido, lūpų, liežuvio ir gerklės tinimu (angioneurozine edema). Jei taip nutiktų, nutraukite Tarka vartojimą ir nedelsdami kreipkitės pagalbos į gydytoją.</w:t>
      </w:r>
    </w:p>
    <w:p w14:paraId="01D226D9" w14:textId="77777777" w:rsidR="0081178C" w:rsidRPr="00B43813" w:rsidRDefault="0081178C" w:rsidP="00227230">
      <w:pPr>
        <w:rPr>
          <w:szCs w:val="22"/>
        </w:rPr>
      </w:pPr>
    </w:p>
    <w:p w14:paraId="76290DA6" w14:textId="77777777" w:rsidR="0081178C" w:rsidRPr="00B43813" w:rsidRDefault="0081178C" w:rsidP="00227230">
      <w:pPr>
        <w:rPr>
          <w:i/>
          <w:szCs w:val="22"/>
        </w:rPr>
      </w:pPr>
      <w:r w:rsidRPr="00B43813">
        <w:rPr>
          <w:i/>
          <w:szCs w:val="22"/>
        </w:rPr>
        <w:t>Širdies ligos</w:t>
      </w:r>
    </w:p>
    <w:p w14:paraId="1FFD89B4" w14:textId="77777777" w:rsidR="0081178C" w:rsidRPr="00B43813" w:rsidRDefault="0081178C" w:rsidP="00227230">
      <w:pPr>
        <w:rPr>
          <w:szCs w:val="22"/>
        </w:rPr>
      </w:pPr>
      <w:r w:rsidRPr="00B43813">
        <w:rPr>
          <w:szCs w:val="22"/>
        </w:rPr>
        <w:t>-</w:t>
      </w:r>
      <w:r w:rsidRPr="00B43813">
        <w:rPr>
          <w:szCs w:val="22"/>
        </w:rPr>
        <w:tab/>
        <w:t>jeigu Jūsų širdies ritmas yra retas arba nereguliarus;</w:t>
      </w:r>
    </w:p>
    <w:p w14:paraId="5C987443" w14:textId="77777777" w:rsidR="0081178C" w:rsidRPr="00B43813" w:rsidRDefault="0081178C" w:rsidP="00227230">
      <w:pPr>
        <w:ind w:left="720" w:hanging="720"/>
        <w:rPr>
          <w:szCs w:val="22"/>
        </w:rPr>
      </w:pPr>
      <w:r w:rsidRPr="00B43813">
        <w:rPr>
          <w:szCs w:val="22"/>
        </w:rPr>
        <w:t>-</w:t>
      </w:r>
      <w:r w:rsidRPr="00B43813">
        <w:rPr>
          <w:szCs w:val="22"/>
        </w:rPr>
        <w:tab/>
        <w:t>jeigu gydytojas Jums sakė, kad Jums yra pirmojo laipsnio širdies blokada (nervo blokas, kuris sąlygoja retą širdies ritmą) arba susilpnėjusi Jūsų kairiojo širdies skilvelio veikla (t.y. silpnai „išvaro“ kraują).</w:t>
      </w:r>
    </w:p>
    <w:p w14:paraId="5FB11F2E" w14:textId="77777777" w:rsidR="0081178C" w:rsidRPr="00B43813" w:rsidRDefault="0081178C" w:rsidP="00227230">
      <w:pPr>
        <w:rPr>
          <w:szCs w:val="22"/>
        </w:rPr>
      </w:pPr>
    </w:p>
    <w:p w14:paraId="290616AE" w14:textId="77777777" w:rsidR="0081178C" w:rsidRPr="00B43813" w:rsidRDefault="0081178C" w:rsidP="00227230">
      <w:pPr>
        <w:rPr>
          <w:i/>
          <w:szCs w:val="22"/>
        </w:rPr>
      </w:pPr>
      <w:r w:rsidRPr="00B43813">
        <w:rPr>
          <w:i/>
          <w:szCs w:val="22"/>
        </w:rPr>
        <w:t>Kitos būklės</w:t>
      </w:r>
    </w:p>
    <w:p w14:paraId="69A0EB6C" w14:textId="77777777" w:rsidR="0081178C" w:rsidRPr="00B43813" w:rsidRDefault="0081178C" w:rsidP="00227230">
      <w:pPr>
        <w:ind w:left="720" w:hanging="720"/>
        <w:rPr>
          <w:szCs w:val="22"/>
        </w:rPr>
      </w:pPr>
      <w:r w:rsidRPr="00B43813">
        <w:rPr>
          <w:szCs w:val="22"/>
        </w:rPr>
        <w:t>-</w:t>
      </w:r>
      <w:r w:rsidRPr="00B43813">
        <w:rPr>
          <w:szCs w:val="22"/>
        </w:rPr>
        <w:tab/>
        <w:t>jei kartu su Tarka vartojate vaistų, veikiančių imuninę sistemą (pvz., ciklosporiną) ar sergate imuninės sistemos ligomis, tokiomis kaip sisteminė raudonoji vilkligė (liga, sukelianti sąnarių skausmą, odos bėrimus ir karščiavimą) ar skleroderma (liga, pasireiškianti odos ragėjimu ir storėjimu ir galimu plaukų slinkimu);</w:t>
      </w:r>
    </w:p>
    <w:p w14:paraId="5D7482BF" w14:textId="77777777" w:rsidR="0081178C" w:rsidRPr="00B43813" w:rsidRDefault="0081178C" w:rsidP="00227230">
      <w:pPr>
        <w:ind w:left="720" w:hanging="720"/>
        <w:rPr>
          <w:szCs w:val="22"/>
        </w:rPr>
      </w:pPr>
      <w:r w:rsidRPr="00B43813">
        <w:rPr>
          <w:szCs w:val="22"/>
        </w:rPr>
        <w:t>-</w:t>
      </w:r>
      <w:r w:rsidRPr="00B43813">
        <w:rPr>
          <w:szCs w:val="22"/>
        </w:rPr>
        <w:tab/>
        <w:t>jeigu sergate liga, kurios metu sutrinka impulsų sklidimas iš nervų į raumenis, pvz., generalizuota miastenija (lėtinis nuovargis ir raumenų silpnumas), Lambert-Eaton sindromu arba įsisenėjusia Duchenne raumenų distrofija;</w:t>
      </w:r>
    </w:p>
    <w:p w14:paraId="59C8C488" w14:textId="77777777" w:rsidR="0081178C" w:rsidRPr="00B43813" w:rsidRDefault="0081178C" w:rsidP="00227230">
      <w:pPr>
        <w:ind w:left="720" w:hanging="720"/>
        <w:rPr>
          <w:szCs w:val="22"/>
        </w:rPr>
      </w:pPr>
      <w:r w:rsidRPr="00B43813">
        <w:rPr>
          <w:szCs w:val="22"/>
        </w:rPr>
        <w:t>-</w:t>
      </w:r>
      <w:r w:rsidRPr="00B43813">
        <w:rPr>
          <w:szCs w:val="22"/>
        </w:rPr>
        <w:tab/>
        <w:t>jeigu netoleruojate kai kurių angliavandenių (pvz., laktozės ar galaktozės);</w:t>
      </w:r>
    </w:p>
    <w:p w14:paraId="06288BDF" w14:textId="77777777" w:rsidR="0081178C" w:rsidRPr="00B43813" w:rsidRDefault="0081178C" w:rsidP="00227230">
      <w:pPr>
        <w:ind w:left="720" w:hanging="720"/>
        <w:rPr>
          <w:szCs w:val="22"/>
        </w:rPr>
      </w:pPr>
      <w:r w:rsidRPr="00B43813">
        <w:rPr>
          <w:szCs w:val="22"/>
        </w:rPr>
        <w:t>-</w:t>
      </w:r>
      <w:r w:rsidRPr="00B43813">
        <w:rPr>
          <w:szCs w:val="22"/>
        </w:rPr>
        <w:tab/>
        <w:t>jeigu krūtimi maitinate kūdikį (žr. skyrių „Nėštumas, žindymo laikotarpis ir vaisingumas“).</w:t>
      </w:r>
    </w:p>
    <w:p w14:paraId="5C8AA428" w14:textId="77777777" w:rsidR="0081178C" w:rsidRPr="00B43813" w:rsidRDefault="0081178C" w:rsidP="00227230">
      <w:pPr>
        <w:tabs>
          <w:tab w:val="left" w:pos="567"/>
        </w:tabs>
        <w:rPr>
          <w:szCs w:val="22"/>
        </w:rPr>
      </w:pPr>
    </w:p>
    <w:p w14:paraId="4DC86A92" w14:textId="77777777" w:rsidR="0081178C" w:rsidRPr="00B43813" w:rsidRDefault="0081178C" w:rsidP="00227230">
      <w:pPr>
        <w:pStyle w:val="Antrat4"/>
        <w:rPr>
          <w:sz w:val="22"/>
          <w:szCs w:val="22"/>
          <w:lang w:val="lt-LT"/>
        </w:rPr>
      </w:pPr>
      <w:r w:rsidRPr="00B43813">
        <w:rPr>
          <w:sz w:val="22"/>
          <w:szCs w:val="22"/>
          <w:lang w:val="lt-LT"/>
        </w:rPr>
        <w:t>Vaikams ir paaugliams</w:t>
      </w:r>
    </w:p>
    <w:p w14:paraId="1CAD4D4A" w14:textId="77777777" w:rsidR="0081178C" w:rsidRPr="00B43813" w:rsidRDefault="0081178C" w:rsidP="00227230">
      <w:pPr>
        <w:tabs>
          <w:tab w:val="left" w:pos="567"/>
        </w:tabs>
        <w:rPr>
          <w:szCs w:val="22"/>
        </w:rPr>
      </w:pPr>
      <w:r w:rsidRPr="00B43813">
        <w:rPr>
          <w:szCs w:val="22"/>
        </w:rPr>
        <w:t>Vaikams ir jaunesniems kaip 18 metų paaugliams Tarka vartoti draudžiama.</w:t>
      </w:r>
    </w:p>
    <w:p w14:paraId="3F7AD917" w14:textId="77777777" w:rsidR="0081178C" w:rsidRPr="00B43813" w:rsidRDefault="0081178C" w:rsidP="00227230">
      <w:pPr>
        <w:tabs>
          <w:tab w:val="left" w:pos="567"/>
        </w:tabs>
        <w:rPr>
          <w:szCs w:val="22"/>
        </w:rPr>
      </w:pPr>
    </w:p>
    <w:p w14:paraId="66E70C96" w14:textId="77777777" w:rsidR="0081178C" w:rsidRPr="00B43813" w:rsidRDefault="0081178C" w:rsidP="00227230">
      <w:pPr>
        <w:tabs>
          <w:tab w:val="left" w:pos="567"/>
        </w:tabs>
        <w:rPr>
          <w:szCs w:val="22"/>
        </w:rPr>
      </w:pPr>
      <w:r w:rsidRPr="00B43813">
        <w:rPr>
          <w:iCs/>
          <w:szCs w:val="22"/>
        </w:rPr>
        <w:t>Taip pat žiūrėkite informaciją, pateiktą poskyryje „Tarka vartoti negalima“.</w:t>
      </w:r>
    </w:p>
    <w:p w14:paraId="48DAD066" w14:textId="77777777" w:rsidR="0081178C" w:rsidRPr="00B43813" w:rsidRDefault="0081178C" w:rsidP="00227230">
      <w:pPr>
        <w:tabs>
          <w:tab w:val="left" w:pos="567"/>
        </w:tabs>
        <w:rPr>
          <w:szCs w:val="22"/>
        </w:rPr>
      </w:pPr>
    </w:p>
    <w:p w14:paraId="0D79C734" w14:textId="77777777" w:rsidR="0081178C" w:rsidRPr="00B43813" w:rsidRDefault="0081178C" w:rsidP="00227230">
      <w:pPr>
        <w:rPr>
          <w:b/>
          <w:szCs w:val="22"/>
        </w:rPr>
      </w:pPr>
      <w:r w:rsidRPr="00B43813">
        <w:rPr>
          <w:b/>
          <w:szCs w:val="22"/>
        </w:rPr>
        <w:t>Kiti vaistai ir Tarka</w:t>
      </w:r>
    </w:p>
    <w:p w14:paraId="13DBC9D2" w14:textId="77777777" w:rsidR="0081178C" w:rsidRPr="00B43813" w:rsidRDefault="0081178C" w:rsidP="00227230">
      <w:pPr>
        <w:rPr>
          <w:b/>
          <w:bCs/>
          <w:szCs w:val="22"/>
        </w:rPr>
      </w:pPr>
      <w:r w:rsidRPr="00B43813">
        <w:rPr>
          <w:b/>
          <w:bCs/>
          <w:szCs w:val="22"/>
        </w:rPr>
        <w:t>Jeigu vartojate ar neseniai vartojote kitų vaistų arba dėl to nesate tikri, apie tai pasakykite gydytojui arba vaistininkui.</w:t>
      </w:r>
    </w:p>
    <w:p w14:paraId="71DA2C0B" w14:textId="77777777" w:rsidR="0081178C" w:rsidRPr="00B43813" w:rsidRDefault="0081178C" w:rsidP="00227230">
      <w:pPr>
        <w:rPr>
          <w:b/>
          <w:szCs w:val="22"/>
        </w:rPr>
      </w:pPr>
      <w:r w:rsidRPr="00B43813">
        <w:rPr>
          <w:b/>
          <w:szCs w:val="22"/>
        </w:rPr>
        <w:t xml:space="preserve"> </w:t>
      </w:r>
    </w:p>
    <w:p w14:paraId="59D88905" w14:textId="77777777" w:rsidR="0081178C" w:rsidRPr="00B43813" w:rsidRDefault="0081178C" w:rsidP="00227230">
      <w:pPr>
        <w:autoSpaceDE w:val="0"/>
        <w:autoSpaceDN w:val="0"/>
        <w:adjustRightInd w:val="0"/>
        <w:rPr>
          <w:szCs w:val="22"/>
        </w:rPr>
      </w:pPr>
      <w:r w:rsidRPr="00B43813">
        <w:rPr>
          <w:szCs w:val="22"/>
        </w:rPr>
        <w:t>Kiti vaistai, kurie gali sąveikauti su Tarka:</w:t>
      </w:r>
    </w:p>
    <w:p w14:paraId="630D7BBA" w14:textId="77777777" w:rsidR="0081178C" w:rsidRPr="00B43813" w:rsidRDefault="0081178C" w:rsidP="00227230">
      <w:pPr>
        <w:pStyle w:val="Debesliotekstas"/>
        <w:numPr>
          <w:ilvl w:val="0"/>
          <w:numId w:val="19"/>
        </w:numPr>
        <w:autoSpaceDE w:val="0"/>
        <w:autoSpaceDN w:val="0"/>
        <w:adjustRightInd w:val="0"/>
        <w:rPr>
          <w:rFonts w:ascii="Times New Roman" w:hAnsi="Times New Roman"/>
          <w:sz w:val="22"/>
          <w:szCs w:val="22"/>
          <w:lang w:val="lt-LT"/>
        </w:rPr>
      </w:pPr>
      <w:r w:rsidRPr="00B43813">
        <w:rPr>
          <w:rFonts w:ascii="Times New Roman" w:hAnsi="Times New Roman"/>
          <w:sz w:val="22"/>
          <w:szCs w:val="22"/>
          <w:lang w:val="lt-LT"/>
        </w:rPr>
        <w:t>vaistai astmos gydymui, tokie kaip teofilinas;</w:t>
      </w:r>
    </w:p>
    <w:p w14:paraId="17507287" w14:textId="77777777" w:rsidR="0081178C" w:rsidRPr="00B43813" w:rsidRDefault="0081178C" w:rsidP="00227230">
      <w:pPr>
        <w:numPr>
          <w:ilvl w:val="0"/>
          <w:numId w:val="19"/>
        </w:numPr>
        <w:autoSpaceDE w:val="0"/>
        <w:autoSpaceDN w:val="0"/>
        <w:adjustRightInd w:val="0"/>
        <w:rPr>
          <w:szCs w:val="22"/>
        </w:rPr>
      </w:pPr>
      <w:r w:rsidRPr="00B43813">
        <w:rPr>
          <w:szCs w:val="22"/>
        </w:rPr>
        <w:t>vaistai infekcijų ar tuberkuliozės gydymui, tokie kaip rifampicinas;</w:t>
      </w:r>
    </w:p>
    <w:p w14:paraId="0446645D" w14:textId="77777777" w:rsidR="0081178C" w:rsidRPr="00B43813" w:rsidRDefault="0081178C" w:rsidP="00227230">
      <w:pPr>
        <w:numPr>
          <w:ilvl w:val="0"/>
          <w:numId w:val="19"/>
        </w:numPr>
        <w:autoSpaceDE w:val="0"/>
        <w:autoSpaceDN w:val="0"/>
        <w:adjustRightInd w:val="0"/>
        <w:rPr>
          <w:szCs w:val="22"/>
        </w:rPr>
      </w:pPr>
      <w:r w:rsidRPr="00B43813">
        <w:rPr>
          <w:szCs w:val="22"/>
        </w:rPr>
        <w:t>vaistai vėžio gydymui, tokie kaip doksorubicinas;</w:t>
      </w:r>
    </w:p>
    <w:p w14:paraId="1B84E38F" w14:textId="77777777" w:rsidR="0081178C" w:rsidRPr="00B43813" w:rsidRDefault="0081178C" w:rsidP="00227230">
      <w:pPr>
        <w:numPr>
          <w:ilvl w:val="0"/>
          <w:numId w:val="19"/>
        </w:numPr>
        <w:autoSpaceDE w:val="0"/>
        <w:autoSpaceDN w:val="0"/>
        <w:adjustRightInd w:val="0"/>
        <w:rPr>
          <w:szCs w:val="22"/>
        </w:rPr>
      </w:pPr>
      <w:r w:rsidRPr="00B43813">
        <w:rPr>
          <w:szCs w:val="22"/>
        </w:rPr>
        <w:t>vaistai podagros gydymui ar profilaktikai, tokie kaip alopurinolis;</w:t>
      </w:r>
    </w:p>
    <w:p w14:paraId="541A9906" w14:textId="77777777" w:rsidR="0081178C" w:rsidRPr="00B43813" w:rsidRDefault="0081178C" w:rsidP="00227230">
      <w:pPr>
        <w:numPr>
          <w:ilvl w:val="0"/>
          <w:numId w:val="19"/>
        </w:numPr>
        <w:autoSpaceDE w:val="0"/>
        <w:autoSpaceDN w:val="0"/>
        <w:adjustRightInd w:val="0"/>
        <w:rPr>
          <w:szCs w:val="22"/>
        </w:rPr>
      </w:pPr>
      <w:r w:rsidRPr="00B43813">
        <w:rPr>
          <w:szCs w:val="22"/>
        </w:rPr>
        <w:t>vaistai, vartojami operacijos metu: prieš operaciją pasakykite chirurgui, kad vartojate Tarka, nes jis gali sąveikauti su anestezinėmis dujomis ar raumenis atpalaiduojančiais vaistais, ar kitais vaistais, kurie naudojami operacijos metu;</w:t>
      </w:r>
    </w:p>
    <w:p w14:paraId="1B6D5E3D" w14:textId="77777777" w:rsidR="0081178C" w:rsidRPr="00B43813" w:rsidRDefault="0081178C" w:rsidP="00227230">
      <w:pPr>
        <w:numPr>
          <w:ilvl w:val="0"/>
          <w:numId w:val="19"/>
        </w:numPr>
        <w:autoSpaceDE w:val="0"/>
        <w:autoSpaceDN w:val="0"/>
        <w:adjustRightInd w:val="0"/>
        <w:rPr>
          <w:szCs w:val="22"/>
        </w:rPr>
      </w:pPr>
      <w:r w:rsidRPr="00B43813">
        <w:rPr>
          <w:szCs w:val="22"/>
        </w:rPr>
        <w:t>vaistas, kuris neleidžia susidaryti kraujo krešuliams – dabigatranas. Jo vartojant kartu su Tarka padidėja kraujavimo rizika. Gydytojas Jums</w:t>
      </w:r>
      <w:r w:rsidRPr="00B43813" w:rsidDel="00D630F9">
        <w:rPr>
          <w:szCs w:val="22"/>
        </w:rPr>
        <w:t xml:space="preserve"> </w:t>
      </w:r>
      <w:r w:rsidRPr="00B43813">
        <w:rPr>
          <w:szCs w:val="22"/>
        </w:rPr>
        <w:t>gali sumažinti dabigatrano dozę;</w:t>
      </w:r>
    </w:p>
    <w:p w14:paraId="4DC50295" w14:textId="77777777" w:rsidR="0081178C" w:rsidRPr="00B43813" w:rsidRDefault="0081178C" w:rsidP="00227230">
      <w:pPr>
        <w:numPr>
          <w:ilvl w:val="0"/>
          <w:numId w:val="19"/>
        </w:numPr>
        <w:autoSpaceDE w:val="0"/>
        <w:autoSpaceDN w:val="0"/>
        <w:adjustRightInd w:val="0"/>
        <w:rPr>
          <w:szCs w:val="22"/>
        </w:rPr>
      </w:pPr>
      <w:r w:rsidRPr="00B43813">
        <w:rPr>
          <w:szCs w:val="22"/>
        </w:rPr>
        <w:t>venkite alkoholio vartojimo, kai gydotės Tarka, nes kraujospūdis gali smarkiau sumažėti nei įprasta.</w:t>
      </w:r>
    </w:p>
    <w:p w14:paraId="1A00DF5B" w14:textId="77777777" w:rsidR="0081178C" w:rsidRPr="00B43813" w:rsidRDefault="0081178C" w:rsidP="00227230">
      <w:pPr>
        <w:rPr>
          <w:szCs w:val="22"/>
        </w:rPr>
      </w:pPr>
    </w:p>
    <w:p w14:paraId="2E8555A4" w14:textId="77777777" w:rsidR="0081178C" w:rsidRPr="00B43813" w:rsidRDefault="0081178C" w:rsidP="00227230">
      <w:pPr>
        <w:rPr>
          <w:szCs w:val="22"/>
        </w:rPr>
      </w:pPr>
      <w:r w:rsidRPr="00B43813">
        <w:rPr>
          <w:szCs w:val="22"/>
        </w:rPr>
        <w:t>Visi vaistai, galintys sąveikauti vartojami kartu su Tarka, nebuvo paminėti.</w:t>
      </w:r>
    </w:p>
    <w:p w14:paraId="4C33352A" w14:textId="77777777" w:rsidR="0081178C" w:rsidRPr="00B43813" w:rsidRDefault="0081178C" w:rsidP="00227230">
      <w:pPr>
        <w:rPr>
          <w:szCs w:val="22"/>
        </w:rPr>
      </w:pPr>
      <w:r w:rsidRPr="00B43813">
        <w:rPr>
          <w:noProof/>
          <w:szCs w:val="22"/>
        </w:rPr>
        <w:lastRenderedPageBreak/>
        <w:t xml:space="preserve">Jeigu vartojate ar neseniai vartojote kitų vaistų arba dėl to nesate tikri, apie tai pasakykite. </w:t>
      </w:r>
      <w:r w:rsidRPr="00B43813" w:rsidDel="00856960">
        <w:rPr>
          <w:szCs w:val="22"/>
        </w:rPr>
        <w:t xml:space="preserve">Jeigu vartojate arba neseniai vartojote žemiau išvardintus vaistus, būtinai pasakykite </w:t>
      </w:r>
      <w:r w:rsidRPr="00B43813">
        <w:rPr>
          <w:szCs w:val="22"/>
        </w:rPr>
        <w:t>gydytojui arba vaistininkui.</w:t>
      </w:r>
    </w:p>
    <w:p w14:paraId="638B7C20" w14:textId="77777777" w:rsidR="0081178C" w:rsidRPr="00B43813" w:rsidRDefault="0081178C" w:rsidP="00227230">
      <w:pPr>
        <w:rPr>
          <w:szCs w:val="22"/>
        </w:rPr>
      </w:pPr>
    </w:p>
    <w:p w14:paraId="7925B8BB" w14:textId="77777777" w:rsidR="0081178C" w:rsidRPr="00B43813" w:rsidRDefault="0081178C" w:rsidP="00227230">
      <w:pPr>
        <w:autoSpaceDE w:val="0"/>
        <w:autoSpaceDN w:val="0"/>
        <w:adjustRightInd w:val="0"/>
        <w:jc w:val="both"/>
        <w:rPr>
          <w:rFonts w:eastAsiaTheme="minorHAnsi"/>
          <w:i/>
          <w:iCs/>
          <w:color w:val="000000"/>
          <w:szCs w:val="22"/>
        </w:rPr>
      </w:pPr>
      <w:r w:rsidRPr="00B43813">
        <w:rPr>
          <w:rFonts w:eastAsiaTheme="minorHAnsi"/>
          <w:i/>
          <w:iCs/>
          <w:color w:val="000000"/>
          <w:szCs w:val="22"/>
        </w:rPr>
        <w:t>Jūsų gydytojui gali tekti pakeisti vaisto dozę ir (arba) imtis kitų atsargumo priemonių:</w:t>
      </w:r>
    </w:p>
    <w:p w14:paraId="372CC75C" w14:textId="77777777" w:rsidR="0081178C" w:rsidRPr="00B43813" w:rsidRDefault="0081178C" w:rsidP="00227230">
      <w:pPr>
        <w:rPr>
          <w:szCs w:val="22"/>
        </w:rPr>
      </w:pPr>
      <w:r w:rsidRPr="00B43813">
        <w:rPr>
          <w:rFonts w:eastAsiaTheme="minorHAnsi"/>
          <w:iCs/>
          <w:color w:val="000000"/>
          <w:szCs w:val="22"/>
        </w:rPr>
        <w:t xml:space="preserve">jeigu vartojate angiotenzino II receptorių blokatorių (ARB) arba aliskireną </w:t>
      </w:r>
      <w:r w:rsidRPr="00B43813">
        <w:rPr>
          <w:rFonts w:eastAsiaTheme="minorHAnsi"/>
          <w:color w:val="000000"/>
          <w:szCs w:val="22"/>
        </w:rPr>
        <w:t>(taip pat žiūrėkite informaciją, pateiktą poskyriuose „Tarka vartoti negalima“ ir „Įspėjimai ir atsargumo priemonės“).</w:t>
      </w:r>
    </w:p>
    <w:p w14:paraId="4BE8DDC7" w14:textId="77777777" w:rsidR="0081178C" w:rsidRPr="00B43813" w:rsidRDefault="0081178C" w:rsidP="00227230">
      <w:pPr>
        <w:rPr>
          <w:szCs w:val="22"/>
        </w:rPr>
      </w:pPr>
    </w:p>
    <w:p w14:paraId="3F90EE77" w14:textId="77777777" w:rsidR="0081178C" w:rsidRPr="00B43813" w:rsidRDefault="0081178C" w:rsidP="00227230">
      <w:pPr>
        <w:rPr>
          <w:b/>
          <w:szCs w:val="22"/>
        </w:rPr>
      </w:pPr>
      <w:r w:rsidRPr="00B43813">
        <w:rPr>
          <w:b/>
          <w:szCs w:val="22"/>
        </w:rPr>
        <w:t>Tarka vartojimas su maistu ar gėrimais</w:t>
      </w:r>
    </w:p>
    <w:p w14:paraId="36191689" w14:textId="77777777" w:rsidR="0081178C" w:rsidRPr="00B43813" w:rsidRDefault="0081178C" w:rsidP="00227230">
      <w:pPr>
        <w:rPr>
          <w:b/>
          <w:strike/>
          <w:szCs w:val="22"/>
        </w:rPr>
      </w:pPr>
      <w:r w:rsidRPr="00B43813">
        <w:rPr>
          <w:szCs w:val="22"/>
        </w:rPr>
        <w:t xml:space="preserve">Tarka rekomenduojama visada gerti tokiu pačiu paros metu, ryte, </w:t>
      </w:r>
      <w:r w:rsidRPr="00B43813">
        <w:rPr>
          <w:rStyle w:val="hps"/>
          <w:color w:val="222222"/>
          <w:szCs w:val="22"/>
        </w:rPr>
        <w:t>po valgio, nuryjant ir</w:t>
      </w:r>
      <w:r w:rsidRPr="00B43813">
        <w:rPr>
          <w:color w:val="222222"/>
          <w:szCs w:val="22"/>
        </w:rPr>
        <w:t xml:space="preserve"> </w:t>
      </w:r>
      <w:r w:rsidRPr="00B43813">
        <w:rPr>
          <w:rStyle w:val="hps"/>
          <w:color w:val="222222"/>
          <w:szCs w:val="22"/>
        </w:rPr>
        <w:t>užsigeriant stikline vandens</w:t>
      </w:r>
      <w:r w:rsidRPr="00B43813">
        <w:rPr>
          <w:szCs w:val="22"/>
        </w:rPr>
        <w:t>.</w:t>
      </w:r>
    </w:p>
    <w:p w14:paraId="7B824E4C" w14:textId="77777777" w:rsidR="0081178C" w:rsidRPr="00B43813" w:rsidRDefault="0081178C" w:rsidP="00227230">
      <w:pPr>
        <w:rPr>
          <w:szCs w:val="22"/>
        </w:rPr>
      </w:pPr>
    </w:p>
    <w:p w14:paraId="5102B338" w14:textId="77777777" w:rsidR="0081178C" w:rsidRPr="00B43813" w:rsidRDefault="0081178C" w:rsidP="00227230">
      <w:pPr>
        <w:rPr>
          <w:szCs w:val="22"/>
        </w:rPr>
      </w:pPr>
      <w:r w:rsidRPr="00B43813">
        <w:rPr>
          <w:i/>
          <w:szCs w:val="22"/>
        </w:rPr>
        <w:t>Greipfrutų sultys</w:t>
      </w:r>
    </w:p>
    <w:p w14:paraId="6FA23DB0" w14:textId="77777777" w:rsidR="0081178C" w:rsidRPr="00B43813" w:rsidRDefault="0081178C" w:rsidP="00227230">
      <w:pPr>
        <w:rPr>
          <w:szCs w:val="22"/>
        </w:rPr>
      </w:pPr>
      <w:r w:rsidRPr="00B43813">
        <w:rPr>
          <w:szCs w:val="22"/>
        </w:rPr>
        <w:t>Tarka vartojimo metu greipfrutų sulčių gerti negalima. Jos gali padidinti verapamilio koncentraciją kraujyje, todėl gali pasireikšti šalutinis Tarka poveikis.</w:t>
      </w:r>
    </w:p>
    <w:p w14:paraId="3E257AAE" w14:textId="77777777" w:rsidR="0081178C" w:rsidRPr="00B43813" w:rsidRDefault="0081178C" w:rsidP="00227230">
      <w:pPr>
        <w:rPr>
          <w:szCs w:val="22"/>
        </w:rPr>
      </w:pPr>
    </w:p>
    <w:p w14:paraId="3EE034DC" w14:textId="77777777" w:rsidR="0081178C" w:rsidRPr="00B43813" w:rsidRDefault="0081178C" w:rsidP="00227230">
      <w:pPr>
        <w:rPr>
          <w:b/>
          <w:szCs w:val="22"/>
        </w:rPr>
      </w:pPr>
      <w:r w:rsidRPr="00B43813">
        <w:rPr>
          <w:b/>
          <w:szCs w:val="22"/>
        </w:rPr>
        <w:t>Nėštumas ir žindymo laikotarpis</w:t>
      </w:r>
    </w:p>
    <w:p w14:paraId="3A58B8FC" w14:textId="77777777" w:rsidR="0081178C" w:rsidRPr="00B43813" w:rsidRDefault="0081178C" w:rsidP="00227230">
      <w:pPr>
        <w:rPr>
          <w:szCs w:val="22"/>
        </w:rPr>
      </w:pPr>
      <w:r w:rsidRPr="00B43813">
        <w:rPr>
          <w:noProof/>
          <w:szCs w:val="22"/>
        </w:rPr>
        <w:t>Jeigu esate nėščia, žindote kūdikį, manote, kad galbūt esate nėščia, arba planuojate pastoti, tai prieš vartodama šį vaistą, pasitarkite su gydytoju arba vaistininku.</w:t>
      </w:r>
    </w:p>
    <w:p w14:paraId="78BD65F3" w14:textId="77777777" w:rsidR="0081178C" w:rsidRPr="00B43813" w:rsidRDefault="0081178C" w:rsidP="00227230">
      <w:pPr>
        <w:rPr>
          <w:szCs w:val="22"/>
        </w:rPr>
      </w:pPr>
    </w:p>
    <w:p w14:paraId="14FD0348" w14:textId="77777777" w:rsidR="0081178C" w:rsidRPr="00B43813" w:rsidRDefault="0081178C" w:rsidP="004D3DFB">
      <w:pPr>
        <w:rPr>
          <w:i/>
          <w:szCs w:val="22"/>
        </w:rPr>
      </w:pPr>
      <w:r w:rsidRPr="00B43813">
        <w:rPr>
          <w:i/>
          <w:szCs w:val="22"/>
        </w:rPr>
        <w:t xml:space="preserve">Nėštumas </w:t>
      </w:r>
    </w:p>
    <w:p w14:paraId="49739921" w14:textId="77777777" w:rsidR="0081178C" w:rsidRPr="00B43813" w:rsidRDefault="0081178C" w:rsidP="004D3DFB">
      <w:pPr>
        <w:rPr>
          <w:szCs w:val="22"/>
        </w:rPr>
      </w:pPr>
      <w:r w:rsidRPr="00B43813">
        <w:rPr>
          <w:szCs w:val="22"/>
        </w:rPr>
        <w:t>Jeigu esate nėščia (manote, kad galite būti pastojusi), pasakykite apie tai gydytojui. Jūsų gydytojas lieps Jums nebevartoti vaisto prieš planuojant pastojimą arba iš karto sužinojus apie nėštumą ir paskirs kitą vaistinį preparatą vietoj Tarka. Tarka yra nerekomenduojamas ankstyvojo nėštumo laikotarpiu ir negali būti vartojamas, jeigu esate daugiau kaip tris mėnesius nėščia, nes tuomet jis gali labai pakenkti Jūsų kūdikiui.</w:t>
      </w:r>
      <w:r w:rsidRPr="00B43813" w:rsidDel="00705AA8">
        <w:rPr>
          <w:szCs w:val="22"/>
        </w:rPr>
        <w:t xml:space="preserve"> </w:t>
      </w:r>
    </w:p>
    <w:p w14:paraId="72C654C3" w14:textId="77777777" w:rsidR="0081178C" w:rsidRPr="00B43813" w:rsidRDefault="0081178C" w:rsidP="00227230">
      <w:pPr>
        <w:rPr>
          <w:szCs w:val="22"/>
        </w:rPr>
      </w:pPr>
    </w:p>
    <w:p w14:paraId="3DAEAB82" w14:textId="77777777" w:rsidR="0081178C" w:rsidRPr="00B43813" w:rsidRDefault="0081178C" w:rsidP="00227230">
      <w:pPr>
        <w:rPr>
          <w:i/>
          <w:szCs w:val="22"/>
        </w:rPr>
      </w:pPr>
      <w:r w:rsidRPr="00B43813">
        <w:rPr>
          <w:i/>
          <w:szCs w:val="22"/>
        </w:rPr>
        <w:t>Žindymo laikotarpis</w:t>
      </w:r>
    </w:p>
    <w:p w14:paraId="70F67F01" w14:textId="77777777" w:rsidR="0081178C" w:rsidRPr="00B43813" w:rsidRDefault="0081178C" w:rsidP="00227230">
      <w:pPr>
        <w:rPr>
          <w:b/>
          <w:szCs w:val="22"/>
        </w:rPr>
      </w:pPr>
      <w:r w:rsidRPr="00B43813">
        <w:rPr>
          <w:szCs w:val="22"/>
        </w:rPr>
        <w:t>Pasakykite savo gydytojui, jei maitinate krūtimi ar ruošiatės pradėti tai daryti. Tarka nerekomenduojamas krūtimi maitinančioms motinoms. Jei motina nori maitinti krūtimi, gydytojas gali paskirti kitą vaistą, ypač jei norima žindyti naujagimį arba prieš laiką gimusį kūdikį.</w:t>
      </w:r>
    </w:p>
    <w:p w14:paraId="3B732EF7" w14:textId="77777777" w:rsidR="0081178C" w:rsidRPr="00B43813" w:rsidRDefault="0081178C" w:rsidP="00227230">
      <w:pPr>
        <w:rPr>
          <w:b/>
          <w:szCs w:val="22"/>
        </w:rPr>
      </w:pPr>
    </w:p>
    <w:p w14:paraId="4CDD9F42" w14:textId="77777777" w:rsidR="0081178C" w:rsidRPr="00B43813" w:rsidRDefault="0081178C" w:rsidP="00227230">
      <w:pPr>
        <w:ind w:left="567" w:hanging="567"/>
        <w:rPr>
          <w:b/>
          <w:szCs w:val="22"/>
        </w:rPr>
      </w:pPr>
      <w:r w:rsidRPr="00B43813">
        <w:rPr>
          <w:b/>
          <w:szCs w:val="22"/>
        </w:rPr>
        <w:t>Vairavimas ir mechanizmų valdymas</w:t>
      </w:r>
    </w:p>
    <w:p w14:paraId="6D338589" w14:textId="77777777" w:rsidR="0081178C" w:rsidRPr="00B43813" w:rsidRDefault="0081178C" w:rsidP="00227230">
      <w:pPr>
        <w:rPr>
          <w:szCs w:val="22"/>
        </w:rPr>
      </w:pPr>
      <w:r w:rsidRPr="00B43813">
        <w:rPr>
          <w:szCs w:val="22"/>
        </w:rPr>
        <w:t>Nors poveikio gebėjimui vairuoti ir valdyti mechanizmus nenustatyta, tačiau negalima paneigti, kad nesutrinka budrumas, nes Tarka gali sukelti galvos svaigimą ir nuovargį.</w:t>
      </w:r>
    </w:p>
    <w:p w14:paraId="6C96BB73" w14:textId="77777777" w:rsidR="0081178C" w:rsidRPr="00B43813" w:rsidRDefault="0081178C" w:rsidP="00227230">
      <w:pPr>
        <w:rPr>
          <w:szCs w:val="22"/>
        </w:rPr>
      </w:pPr>
    </w:p>
    <w:p w14:paraId="6DA20D28" w14:textId="77777777" w:rsidR="0081178C" w:rsidRPr="00B43813" w:rsidRDefault="0081178C" w:rsidP="00227230">
      <w:pPr>
        <w:rPr>
          <w:szCs w:val="22"/>
        </w:rPr>
      </w:pPr>
      <w:r w:rsidRPr="00B43813">
        <w:rPr>
          <w:szCs w:val="22"/>
        </w:rPr>
        <w:t>Kol nežinote, kaip Tarka Jus veikia, vairuoti ir valdyti mechanizmus yra draudžiama.</w:t>
      </w:r>
    </w:p>
    <w:p w14:paraId="7CDFA466" w14:textId="77777777" w:rsidR="0081178C" w:rsidRPr="00B43813" w:rsidRDefault="0081178C" w:rsidP="00227230">
      <w:pPr>
        <w:ind w:left="567" w:hanging="567"/>
        <w:rPr>
          <w:szCs w:val="22"/>
        </w:rPr>
      </w:pPr>
    </w:p>
    <w:p w14:paraId="2AB2DA69" w14:textId="77777777" w:rsidR="0081178C" w:rsidRPr="00B43813" w:rsidRDefault="0081178C" w:rsidP="00227230">
      <w:pPr>
        <w:rPr>
          <w:i/>
          <w:strike/>
          <w:szCs w:val="22"/>
        </w:rPr>
      </w:pPr>
      <w:r w:rsidRPr="00B43813">
        <w:rPr>
          <w:b/>
          <w:szCs w:val="22"/>
        </w:rPr>
        <w:t>Tarka sudėtyje yra natrio</w:t>
      </w:r>
      <w:r w:rsidRPr="00B43813">
        <w:rPr>
          <w:b/>
          <w:strike/>
          <w:szCs w:val="22"/>
        </w:rPr>
        <w:t xml:space="preserve"> </w:t>
      </w:r>
    </w:p>
    <w:p w14:paraId="2A71C3A4" w14:textId="77777777" w:rsidR="0081178C" w:rsidRPr="00B43813" w:rsidRDefault="0081178C" w:rsidP="00227230">
      <w:pPr>
        <w:rPr>
          <w:szCs w:val="22"/>
        </w:rPr>
      </w:pPr>
      <w:r w:rsidRPr="00B43813">
        <w:rPr>
          <w:szCs w:val="22"/>
        </w:rPr>
        <w:t>Kiekvienoje  tabletėje yra 1,49 mmol (arba 34,3 mg) natrio. Būtina atsižvelgti, jei kontroliuojamas natrio kiekis maiste.</w:t>
      </w:r>
    </w:p>
    <w:p w14:paraId="696B27B8" w14:textId="77777777" w:rsidR="0081178C" w:rsidRPr="00B43813" w:rsidRDefault="0081178C" w:rsidP="00227230">
      <w:pPr>
        <w:rPr>
          <w:szCs w:val="22"/>
        </w:rPr>
      </w:pPr>
    </w:p>
    <w:p w14:paraId="4EDFA013" w14:textId="77777777" w:rsidR="0081178C" w:rsidRPr="00B43813" w:rsidRDefault="0081178C" w:rsidP="00227230">
      <w:pPr>
        <w:rPr>
          <w:i/>
          <w:strike/>
          <w:szCs w:val="22"/>
        </w:rPr>
      </w:pPr>
      <w:r w:rsidRPr="00B43813">
        <w:rPr>
          <w:b/>
          <w:szCs w:val="22"/>
        </w:rPr>
        <w:t>Tarka sudėtyje yra laktozės</w:t>
      </w:r>
    </w:p>
    <w:p w14:paraId="740CD7C2" w14:textId="77777777" w:rsidR="0081178C" w:rsidRPr="00B43813" w:rsidRDefault="0081178C" w:rsidP="00227230">
      <w:pPr>
        <w:rPr>
          <w:szCs w:val="22"/>
        </w:rPr>
      </w:pPr>
      <w:r w:rsidRPr="00B43813">
        <w:rPr>
          <w:szCs w:val="22"/>
        </w:rPr>
        <w:t>Šio vaisto vienoje tabletėje yra 110,3 mg laktozės monohidrato. Jeigu gydytojas Jums yra sakęs, kad netoleruojate kokių nors angliavandenių, kreipkitės į jį prieš pradėdami vartoti šį vaistą.</w:t>
      </w:r>
    </w:p>
    <w:p w14:paraId="2BBE2C08" w14:textId="77777777" w:rsidR="0081178C" w:rsidRPr="00B43813" w:rsidRDefault="0081178C" w:rsidP="00227230">
      <w:pPr>
        <w:rPr>
          <w:szCs w:val="22"/>
        </w:rPr>
      </w:pPr>
    </w:p>
    <w:p w14:paraId="39AC00CE" w14:textId="77777777" w:rsidR="0081178C" w:rsidRPr="00B43813" w:rsidRDefault="0081178C" w:rsidP="00227230">
      <w:pPr>
        <w:rPr>
          <w:szCs w:val="22"/>
        </w:rPr>
      </w:pPr>
    </w:p>
    <w:p w14:paraId="16A7A6C5" w14:textId="77777777" w:rsidR="0081178C" w:rsidRPr="00B43813" w:rsidRDefault="0081178C" w:rsidP="004D3DFB">
      <w:pPr>
        <w:numPr>
          <w:ilvl w:val="12"/>
          <w:numId w:val="0"/>
        </w:numPr>
        <w:ind w:left="567" w:hanging="567"/>
        <w:rPr>
          <w:b/>
          <w:caps/>
          <w:szCs w:val="22"/>
        </w:rPr>
      </w:pPr>
      <w:r w:rsidRPr="00B43813">
        <w:rPr>
          <w:b/>
          <w:szCs w:val="22"/>
        </w:rPr>
        <w:t>3.</w:t>
      </w:r>
      <w:r w:rsidRPr="00B43813">
        <w:rPr>
          <w:b/>
          <w:szCs w:val="22"/>
        </w:rPr>
        <w:tab/>
        <w:t>Kaip vartoti Tarka</w:t>
      </w:r>
    </w:p>
    <w:p w14:paraId="38B5956E" w14:textId="77777777" w:rsidR="0081178C" w:rsidRPr="00B43813" w:rsidRDefault="0081178C" w:rsidP="00227230">
      <w:pPr>
        <w:ind w:left="567" w:hanging="567"/>
        <w:rPr>
          <w:szCs w:val="22"/>
        </w:rPr>
      </w:pPr>
    </w:p>
    <w:p w14:paraId="293269D7" w14:textId="77777777" w:rsidR="0081178C" w:rsidRPr="00B43813" w:rsidRDefault="0081178C" w:rsidP="00227230">
      <w:pPr>
        <w:rPr>
          <w:szCs w:val="22"/>
        </w:rPr>
      </w:pPr>
      <w:r w:rsidRPr="00B43813">
        <w:rPr>
          <w:szCs w:val="22"/>
        </w:rPr>
        <w:lastRenderedPageBreak/>
        <w:t>Tarka modifikuoto atpalaidavimo tabletes visada vartokite tiksliai taip, kaip nurodė gydytojas. Jeigu abejojate, kreipkitės į gydytoją arba vaistininką. Jūsų gydytojas parinks Jums labiausia tinkamą dozę, kontroliuojančią Jūsų kraujospūdį.</w:t>
      </w:r>
    </w:p>
    <w:p w14:paraId="0E131E85" w14:textId="77777777" w:rsidR="0081178C" w:rsidRPr="00B43813" w:rsidRDefault="0081178C" w:rsidP="00227230">
      <w:pPr>
        <w:rPr>
          <w:szCs w:val="22"/>
        </w:rPr>
      </w:pPr>
    </w:p>
    <w:p w14:paraId="0E869DC0" w14:textId="77777777" w:rsidR="0081178C" w:rsidRPr="00B43813" w:rsidRDefault="0081178C" w:rsidP="00227230">
      <w:pPr>
        <w:rPr>
          <w:szCs w:val="22"/>
        </w:rPr>
      </w:pPr>
      <w:r w:rsidRPr="00B43813">
        <w:rPr>
          <w:szCs w:val="22"/>
        </w:rPr>
        <w:t>Įprastinė paros dozė yra viena tabletė. Ją reikia gerti po valgio. Tabletę reikia nuryti visą, užsigeriant stikline vandens. Jos negalima čiulpti, kramtyti ar traiškyti.</w:t>
      </w:r>
    </w:p>
    <w:p w14:paraId="5D5E8286" w14:textId="77777777" w:rsidR="0081178C" w:rsidRPr="00B43813" w:rsidRDefault="0081178C" w:rsidP="00227230">
      <w:pPr>
        <w:rPr>
          <w:szCs w:val="22"/>
        </w:rPr>
      </w:pPr>
    </w:p>
    <w:p w14:paraId="0DC23C3A" w14:textId="77777777" w:rsidR="0081178C" w:rsidRPr="00B43813" w:rsidRDefault="0081178C" w:rsidP="00227230">
      <w:pPr>
        <w:rPr>
          <w:b/>
          <w:szCs w:val="22"/>
        </w:rPr>
      </w:pPr>
      <w:r w:rsidRPr="00B43813">
        <w:rPr>
          <w:b/>
          <w:szCs w:val="22"/>
        </w:rPr>
        <w:t>Ką daryti pavartojus per didelę Tarka dozę?</w:t>
      </w:r>
    </w:p>
    <w:p w14:paraId="6F8D45F9" w14:textId="77777777" w:rsidR="0081178C" w:rsidRPr="00B43813" w:rsidRDefault="0081178C" w:rsidP="00227230">
      <w:pPr>
        <w:rPr>
          <w:szCs w:val="22"/>
        </w:rPr>
      </w:pPr>
      <w:r w:rsidRPr="00B43813">
        <w:rPr>
          <w:szCs w:val="22"/>
        </w:rPr>
        <w:t>Jei manote, kad perdozavote Tarka preparato, turite nedelsdami kreiptis į gydytoją ar vaistininką, kai kuriose situacijose gali prireikti skubios medicininės pagalbos.</w:t>
      </w:r>
    </w:p>
    <w:p w14:paraId="19C2578C" w14:textId="77777777" w:rsidR="0081178C" w:rsidRPr="00B43813" w:rsidRDefault="0081178C" w:rsidP="00227230">
      <w:pPr>
        <w:rPr>
          <w:szCs w:val="22"/>
        </w:rPr>
      </w:pPr>
    </w:p>
    <w:p w14:paraId="4FA55386" w14:textId="77777777" w:rsidR="0081178C" w:rsidRPr="00B43813" w:rsidRDefault="0081178C" w:rsidP="00227230">
      <w:pPr>
        <w:rPr>
          <w:szCs w:val="22"/>
        </w:rPr>
      </w:pPr>
      <w:r w:rsidRPr="00B43813">
        <w:rPr>
          <w:szCs w:val="22"/>
        </w:rPr>
        <w:t xml:space="preserve">Išgėrus per daug Tarka, gali atsirasti mieguistumas ar galvos svaigimas dėl smarkaus kraujospūdžio kritimo ar suretėjusių širdies susitraukimų. Kiti simptomai išgėrus per daug Tarka yra: šokas (staigus kraujospūdžio ir širdies susitraukimų dažnio kritimas), stuporas, inkstų nepakankamumas, dažnas kvėpavimas, nereguliari širdies veikla, nerimas ir kosulys. </w:t>
      </w:r>
    </w:p>
    <w:p w14:paraId="14822854" w14:textId="77777777" w:rsidR="0081178C" w:rsidRPr="00B43813" w:rsidRDefault="0081178C" w:rsidP="00227230">
      <w:pPr>
        <w:rPr>
          <w:b/>
          <w:szCs w:val="22"/>
        </w:rPr>
      </w:pPr>
    </w:p>
    <w:p w14:paraId="6051E087" w14:textId="77777777" w:rsidR="0081178C" w:rsidRPr="00B43813" w:rsidRDefault="0081178C" w:rsidP="00227230">
      <w:pPr>
        <w:rPr>
          <w:b/>
          <w:szCs w:val="22"/>
        </w:rPr>
      </w:pPr>
      <w:r w:rsidRPr="00B43813">
        <w:rPr>
          <w:b/>
          <w:szCs w:val="22"/>
        </w:rPr>
        <w:t>Pamiršus pavartoti Tarka</w:t>
      </w:r>
    </w:p>
    <w:p w14:paraId="401F75DB" w14:textId="77777777" w:rsidR="0081178C" w:rsidRPr="00B43813" w:rsidRDefault="0081178C" w:rsidP="00227230">
      <w:pPr>
        <w:rPr>
          <w:szCs w:val="22"/>
        </w:rPr>
      </w:pPr>
      <w:r w:rsidRPr="00B43813">
        <w:rPr>
          <w:szCs w:val="22"/>
        </w:rPr>
        <w:t>Stenkitės Tarka gerti kasdien tokiu pačiu metu. Tai padės nepamiršti vaisto išgerti.</w:t>
      </w:r>
    </w:p>
    <w:p w14:paraId="11F93218" w14:textId="77777777" w:rsidR="0081178C" w:rsidRPr="00B43813" w:rsidRDefault="0081178C" w:rsidP="00227230">
      <w:pPr>
        <w:rPr>
          <w:szCs w:val="22"/>
        </w:rPr>
      </w:pPr>
    </w:p>
    <w:p w14:paraId="20038CE6" w14:textId="77777777" w:rsidR="0081178C" w:rsidRPr="00B43813" w:rsidRDefault="0081178C" w:rsidP="00227230">
      <w:pPr>
        <w:rPr>
          <w:szCs w:val="22"/>
        </w:rPr>
      </w:pPr>
      <w:r w:rsidRPr="00B43813">
        <w:rPr>
          <w:szCs w:val="22"/>
        </w:rPr>
        <w:t>Jei įprastiniu laiku Tarka išgerti pamiršite, gerkite jo tuoj pat, kai tik prisiminsite, bet tik tuomet, jei tai vis dar yra ta pati diena, kurią vaisto neišgėrėte.</w:t>
      </w:r>
    </w:p>
    <w:p w14:paraId="434126A6" w14:textId="77777777" w:rsidR="0081178C" w:rsidRPr="00B43813" w:rsidRDefault="0081178C" w:rsidP="00227230">
      <w:pPr>
        <w:rPr>
          <w:szCs w:val="22"/>
        </w:rPr>
      </w:pPr>
    </w:p>
    <w:p w14:paraId="35749901" w14:textId="77777777" w:rsidR="0081178C" w:rsidRPr="00B43813" w:rsidRDefault="0081178C" w:rsidP="00227230">
      <w:pPr>
        <w:rPr>
          <w:szCs w:val="22"/>
        </w:rPr>
      </w:pPr>
      <w:r w:rsidRPr="00B43813">
        <w:rPr>
          <w:szCs w:val="22"/>
        </w:rPr>
        <w:t>Negalima vartoti dvigubos dozės norint kompensuoti praleistą tabletę.</w:t>
      </w:r>
    </w:p>
    <w:p w14:paraId="551E8804" w14:textId="77777777" w:rsidR="0081178C" w:rsidRPr="00B43813" w:rsidRDefault="0081178C" w:rsidP="00227230">
      <w:pPr>
        <w:rPr>
          <w:szCs w:val="22"/>
        </w:rPr>
      </w:pPr>
    </w:p>
    <w:p w14:paraId="0F54D454" w14:textId="77777777" w:rsidR="0081178C" w:rsidRPr="00B43813" w:rsidRDefault="0081178C" w:rsidP="00227230">
      <w:pPr>
        <w:rPr>
          <w:szCs w:val="22"/>
        </w:rPr>
      </w:pPr>
      <w:r w:rsidRPr="00B43813">
        <w:rPr>
          <w:szCs w:val="22"/>
        </w:rPr>
        <w:t>Jei turite klausimų apie Tarka vartojimą, kreipkitės į savo gydytoją ar vaistininką.</w:t>
      </w:r>
    </w:p>
    <w:p w14:paraId="446249F2" w14:textId="77777777" w:rsidR="0081178C" w:rsidRPr="00B43813" w:rsidRDefault="0081178C" w:rsidP="00227230">
      <w:pPr>
        <w:rPr>
          <w:szCs w:val="22"/>
        </w:rPr>
      </w:pPr>
    </w:p>
    <w:p w14:paraId="09BBA1EF" w14:textId="77777777" w:rsidR="0081178C" w:rsidRPr="00B43813" w:rsidRDefault="0081178C" w:rsidP="00227230">
      <w:pPr>
        <w:rPr>
          <w:b/>
          <w:szCs w:val="22"/>
        </w:rPr>
      </w:pPr>
      <w:r w:rsidRPr="00B43813">
        <w:rPr>
          <w:b/>
          <w:szCs w:val="22"/>
        </w:rPr>
        <w:t>Nustojus vartoti Tarka</w:t>
      </w:r>
    </w:p>
    <w:p w14:paraId="7E3FF934" w14:textId="77777777" w:rsidR="0081178C" w:rsidRPr="00B43813" w:rsidRDefault="0081178C" w:rsidP="00227230">
      <w:pPr>
        <w:rPr>
          <w:szCs w:val="22"/>
        </w:rPr>
      </w:pPr>
      <w:r w:rsidRPr="00B43813">
        <w:rPr>
          <w:szCs w:val="22"/>
        </w:rPr>
        <w:t>Be gydytojo leidimo Tarka vartojimo nutraukti nerekomenduojama.</w:t>
      </w:r>
    </w:p>
    <w:p w14:paraId="7748469C" w14:textId="77777777" w:rsidR="0081178C" w:rsidRPr="00B43813" w:rsidRDefault="0081178C" w:rsidP="00227230">
      <w:pPr>
        <w:rPr>
          <w:szCs w:val="22"/>
        </w:rPr>
      </w:pPr>
    </w:p>
    <w:p w14:paraId="2AC9BF4A" w14:textId="77777777" w:rsidR="0081178C" w:rsidRPr="00B43813" w:rsidRDefault="0081178C" w:rsidP="00227230">
      <w:pPr>
        <w:rPr>
          <w:szCs w:val="22"/>
        </w:rPr>
      </w:pPr>
      <w:r w:rsidRPr="00B43813">
        <w:rPr>
          <w:szCs w:val="22"/>
        </w:rPr>
        <w:t>Jei nustosite vartoti Tarka, gali padidėti kraujospūdis.</w:t>
      </w:r>
    </w:p>
    <w:p w14:paraId="18BC5406" w14:textId="77777777" w:rsidR="0081178C" w:rsidRPr="00B43813" w:rsidRDefault="0081178C" w:rsidP="00227230">
      <w:pPr>
        <w:rPr>
          <w:szCs w:val="22"/>
        </w:rPr>
      </w:pPr>
    </w:p>
    <w:p w14:paraId="0BF0315D" w14:textId="77777777" w:rsidR="0081178C" w:rsidRPr="00B43813" w:rsidRDefault="0081178C" w:rsidP="00227230">
      <w:pPr>
        <w:rPr>
          <w:szCs w:val="22"/>
        </w:rPr>
      </w:pPr>
      <w:r w:rsidRPr="00B43813">
        <w:rPr>
          <w:szCs w:val="22"/>
        </w:rPr>
        <w:t>Jei turite klausimų apie Tarka vartojimą, kreipkitės į savo gydytoją ar vaistininką.</w:t>
      </w:r>
    </w:p>
    <w:p w14:paraId="18A285B1" w14:textId="77777777" w:rsidR="0081178C" w:rsidRPr="00B43813" w:rsidRDefault="0081178C" w:rsidP="00227230">
      <w:pPr>
        <w:ind w:left="567" w:hanging="567"/>
        <w:rPr>
          <w:szCs w:val="22"/>
        </w:rPr>
      </w:pPr>
    </w:p>
    <w:p w14:paraId="2DEFA707" w14:textId="77777777" w:rsidR="0081178C" w:rsidRPr="00B43813" w:rsidRDefault="0081178C" w:rsidP="00227230">
      <w:pPr>
        <w:ind w:left="567" w:hanging="567"/>
        <w:rPr>
          <w:szCs w:val="22"/>
        </w:rPr>
      </w:pPr>
    </w:p>
    <w:p w14:paraId="5DE77535" w14:textId="77777777" w:rsidR="0081178C" w:rsidRPr="00B43813" w:rsidRDefault="0081178C" w:rsidP="004D3DFB">
      <w:pPr>
        <w:numPr>
          <w:ilvl w:val="12"/>
          <w:numId w:val="0"/>
        </w:numPr>
        <w:ind w:left="567" w:hanging="567"/>
        <w:rPr>
          <w:b/>
          <w:caps/>
          <w:szCs w:val="22"/>
        </w:rPr>
      </w:pPr>
      <w:r w:rsidRPr="00B43813">
        <w:rPr>
          <w:b/>
          <w:caps/>
          <w:szCs w:val="22"/>
        </w:rPr>
        <w:t>4.</w:t>
      </w:r>
      <w:r w:rsidRPr="00B43813">
        <w:rPr>
          <w:b/>
          <w:caps/>
          <w:szCs w:val="22"/>
        </w:rPr>
        <w:tab/>
      </w:r>
      <w:r w:rsidRPr="00B43813">
        <w:rPr>
          <w:b/>
          <w:szCs w:val="22"/>
        </w:rPr>
        <w:t>Galimas šalutinis poveikis</w:t>
      </w:r>
    </w:p>
    <w:p w14:paraId="13885EE7" w14:textId="77777777" w:rsidR="0081178C" w:rsidRPr="00B43813" w:rsidRDefault="0081178C" w:rsidP="00227230">
      <w:pPr>
        <w:ind w:left="567" w:hanging="567"/>
        <w:rPr>
          <w:szCs w:val="22"/>
        </w:rPr>
      </w:pPr>
    </w:p>
    <w:p w14:paraId="71AD85ED" w14:textId="77777777" w:rsidR="0081178C" w:rsidRPr="00B43813" w:rsidRDefault="0081178C" w:rsidP="00227230">
      <w:pPr>
        <w:pStyle w:val="BTEMEASMCA"/>
        <w:rPr>
          <w:sz w:val="22"/>
          <w:szCs w:val="22"/>
          <w:lang w:val="lt-LT"/>
        </w:rPr>
      </w:pPr>
      <w:r w:rsidRPr="00B43813">
        <w:rPr>
          <w:sz w:val="22"/>
          <w:szCs w:val="22"/>
          <w:lang w:val="lt-LT"/>
        </w:rPr>
        <w:t>Šis vaistas, kaip ir kiti, gali sukelti šalutinį poveikį, nors jis pasireiškia ne visiems žmonėms.</w:t>
      </w:r>
    </w:p>
    <w:p w14:paraId="28F7D647" w14:textId="77777777" w:rsidR="0081178C" w:rsidRPr="00B43813" w:rsidRDefault="0081178C" w:rsidP="00227230">
      <w:pPr>
        <w:rPr>
          <w:bCs/>
          <w:szCs w:val="22"/>
        </w:rPr>
      </w:pPr>
      <w:r w:rsidRPr="00B43813">
        <w:rPr>
          <w:bCs/>
          <w:szCs w:val="22"/>
        </w:rPr>
        <w:t>Pasakykite savo gydytojui, jei Jums pasireiškia kuris nors iš žemiau išvardytų šalutinių poveikių. Kai kurie Tarka šalutiniai poveikiai gali būti labai rimti.</w:t>
      </w:r>
    </w:p>
    <w:p w14:paraId="46E41AF7" w14:textId="77777777" w:rsidR="0081178C" w:rsidRPr="00B43813" w:rsidRDefault="0081178C" w:rsidP="00227230">
      <w:pPr>
        <w:rPr>
          <w:szCs w:val="22"/>
        </w:rPr>
      </w:pPr>
    </w:p>
    <w:p w14:paraId="37EB3FE9" w14:textId="77777777" w:rsidR="0081178C" w:rsidRPr="00B43813" w:rsidRDefault="0081178C" w:rsidP="00227230">
      <w:pPr>
        <w:rPr>
          <w:i/>
          <w:szCs w:val="22"/>
        </w:rPr>
      </w:pPr>
      <w:r w:rsidRPr="00B43813">
        <w:rPr>
          <w:i/>
          <w:szCs w:val="22"/>
        </w:rPr>
        <w:t>Dažnas (pasireiškia 1 - 10 iš 100 gydomų pacientų) šalutinis poveikis:</w:t>
      </w:r>
    </w:p>
    <w:p w14:paraId="56FFA0BD" w14:textId="77777777" w:rsidR="0081178C" w:rsidRPr="00B43813" w:rsidRDefault="0081178C" w:rsidP="00227230">
      <w:pPr>
        <w:rPr>
          <w:szCs w:val="22"/>
        </w:rPr>
      </w:pPr>
      <w:r w:rsidRPr="00B43813">
        <w:rPr>
          <w:szCs w:val="22"/>
        </w:rPr>
        <w:t>-</w:t>
      </w:r>
      <w:r w:rsidRPr="00B43813">
        <w:rPr>
          <w:szCs w:val="22"/>
        </w:rPr>
        <w:tab/>
        <w:t>kosulys;</w:t>
      </w:r>
    </w:p>
    <w:p w14:paraId="27C65D5C" w14:textId="77777777" w:rsidR="0081178C" w:rsidRPr="00B43813" w:rsidRDefault="0081178C" w:rsidP="00227230">
      <w:pPr>
        <w:rPr>
          <w:szCs w:val="22"/>
        </w:rPr>
      </w:pPr>
      <w:r w:rsidRPr="00B43813">
        <w:rPr>
          <w:szCs w:val="22"/>
        </w:rPr>
        <w:t>-</w:t>
      </w:r>
      <w:r w:rsidRPr="00B43813">
        <w:rPr>
          <w:szCs w:val="22"/>
        </w:rPr>
        <w:tab/>
        <w:t>galvos svaigimas;</w:t>
      </w:r>
    </w:p>
    <w:p w14:paraId="7FF85F12" w14:textId="77777777" w:rsidR="0081178C" w:rsidRPr="00B43813" w:rsidRDefault="0081178C" w:rsidP="00227230">
      <w:pPr>
        <w:rPr>
          <w:szCs w:val="22"/>
        </w:rPr>
      </w:pPr>
      <w:r w:rsidRPr="00B43813">
        <w:rPr>
          <w:szCs w:val="22"/>
        </w:rPr>
        <w:t>-</w:t>
      </w:r>
      <w:r w:rsidRPr="00B43813">
        <w:rPr>
          <w:szCs w:val="22"/>
        </w:rPr>
        <w:tab/>
        <w:t>galvos skausmas;</w:t>
      </w:r>
    </w:p>
    <w:p w14:paraId="76642EC5" w14:textId="77777777" w:rsidR="0081178C" w:rsidRPr="00B43813" w:rsidRDefault="0081178C" w:rsidP="00227230">
      <w:pPr>
        <w:rPr>
          <w:szCs w:val="22"/>
        </w:rPr>
      </w:pPr>
      <w:r w:rsidRPr="00B43813">
        <w:rPr>
          <w:szCs w:val="22"/>
        </w:rPr>
        <w:t>-</w:t>
      </w:r>
      <w:r w:rsidRPr="00B43813">
        <w:rPr>
          <w:szCs w:val="22"/>
        </w:rPr>
        <w:tab/>
        <w:t>vidurių užkietėjimas;</w:t>
      </w:r>
    </w:p>
    <w:p w14:paraId="7C6337DE" w14:textId="77777777" w:rsidR="0081178C" w:rsidRPr="00B43813" w:rsidRDefault="0081178C" w:rsidP="00227230">
      <w:pPr>
        <w:rPr>
          <w:szCs w:val="22"/>
        </w:rPr>
      </w:pPr>
      <w:r w:rsidRPr="00B43813">
        <w:rPr>
          <w:szCs w:val="22"/>
        </w:rPr>
        <w:t xml:space="preserve">- </w:t>
      </w:r>
      <w:r w:rsidRPr="00B43813">
        <w:rPr>
          <w:szCs w:val="22"/>
        </w:rPr>
        <w:tab/>
        <w:t>šokas;</w:t>
      </w:r>
    </w:p>
    <w:p w14:paraId="05634D0B" w14:textId="77777777" w:rsidR="0081178C" w:rsidRPr="00B43813" w:rsidRDefault="0081178C" w:rsidP="00227230">
      <w:pPr>
        <w:rPr>
          <w:szCs w:val="22"/>
        </w:rPr>
      </w:pPr>
      <w:r w:rsidRPr="00B43813">
        <w:rPr>
          <w:szCs w:val="22"/>
        </w:rPr>
        <w:t>-</w:t>
      </w:r>
      <w:r w:rsidRPr="00B43813">
        <w:rPr>
          <w:szCs w:val="22"/>
        </w:rPr>
        <w:tab/>
        <w:t>žemas kraujospūdis;</w:t>
      </w:r>
    </w:p>
    <w:p w14:paraId="4D8F492E" w14:textId="77777777" w:rsidR="0081178C" w:rsidRPr="00B43813" w:rsidRDefault="0081178C" w:rsidP="00227230">
      <w:pPr>
        <w:rPr>
          <w:szCs w:val="22"/>
        </w:rPr>
      </w:pPr>
      <w:r w:rsidRPr="00B43813">
        <w:rPr>
          <w:szCs w:val="22"/>
        </w:rPr>
        <w:t>-</w:t>
      </w:r>
      <w:r w:rsidRPr="00B43813">
        <w:rPr>
          <w:szCs w:val="22"/>
        </w:rPr>
        <w:tab/>
        <w:t>karščio pylimas;</w:t>
      </w:r>
    </w:p>
    <w:p w14:paraId="0CF74DAB" w14:textId="77777777" w:rsidR="0081178C" w:rsidRPr="00B43813" w:rsidRDefault="0081178C" w:rsidP="00227230">
      <w:pPr>
        <w:rPr>
          <w:szCs w:val="22"/>
        </w:rPr>
      </w:pPr>
      <w:r w:rsidRPr="00B43813">
        <w:rPr>
          <w:szCs w:val="22"/>
        </w:rPr>
        <w:t>-</w:t>
      </w:r>
      <w:r w:rsidRPr="00B43813">
        <w:rPr>
          <w:szCs w:val="22"/>
        </w:rPr>
        <w:tab/>
        <w:t>galvos svaigimas (</w:t>
      </w:r>
      <w:r w:rsidRPr="00B43813">
        <w:rPr>
          <w:i/>
          <w:szCs w:val="22"/>
        </w:rPr>
        <w:t>vertigo</w:t>
      </w:r>
      <w:r w:rsidRPr="00B43813">
        <w:rPr>
          <w:szCs w:val="22"/>
        </w:rPr>
        <w:t>).</w:t>
      </w:r>
    </w:p>
    <w:p w14:paraId="066B5870" w14:textId="77777777" w:rsidR="0081178C" w:rsidRPr="00B43813" w:rsidRDefault="0081178C" w:rsidP="00227230">
      <w:pPr>
        <w:rPr>
          <w:szCs w:val="22"/>
        </w:rPr>
      </w:pPr>
    </w:p>
    <w:p w14:paraId="5F2C86D2" w14:textId="77777777" w:rsidR="0081178C" w:rsidRPr="00B43813" w:rsidRDefault="0081178C" w:rsidP="00227230">
      <w:pPr>
        <w:rPr>
          <w:i/>
          <w:szCs w:val="22"/>
        </w:rPr>
      </w:pPr>
      <w:r w:rsidRPr="00B43813">
        <w:rPr>
          <w:i/>
          <w:szCs w:val="22"/>
        </w:rPr>
        <w:t>Nedažnas (pasireiškia 1 - 10 iš 1 000 gydomų pacientų) šalutinis poveikis:</w:t>
      </w:r>
    </w:p>
    <w:p w14:paraId="4A3D00BA" w14:textId="77777777" w:rsidR="0081178C" w:rsidRPr="00B43813" w:rsidRDefault="0081178C" w:rsidP="00227230">
      <w:pPr>
        <w:rPr>
          <w:szCs w:val="22"/>
        </w:rPr>
      </w:pPr>
      <w:r w:rsidRPr="00B43813">
        <w:rPr>
          <w:szCs w:val="22"/>
        </w:rPr>
        <w:lastRenderedPageBreak/>
        <w:t>-</w:t>
      </w:r>
      <w:r w:rsidRPr="00B43813">
        <w:rPr>
          <w:szCs w:val="22"/>
        </w:rPr>
        <w:tab/>
        <w:t>alerginės reakcijos;</w:t>
      </w:r>
    </w:p>
    <w:p w14:paraId="2151C2A1" w14:textId="77777777" w:rsidR="0081178C" w:rsidRPr="00B43813" w:rsidRDefault="0081178C" w:rsidP="00227230">
      <w:pPr>
        <w:rPr>
          <w:szCs w:val="22"/>
        </w:rPr>
      </w:pPr>
      <w:r w:rsidRPr="00B43813">
        <w:rPr>
          <w:szCs w:val="22"/>
        </w:rPr>
        <w:t>-</w:t>
      </w:r>
      <w:r w:rsidRPr="00B43813">
        <w:rPr>
          <w:szCs w:val="22"/>
        </w:rPr>
        <w:tab/>
        <w:t>mieguistumas;</w:t>
      </w:r>
    </w:p>
    <w:p w14:paraId="58A452E8" w14:textId="77777777" w:rsidR="0081178C" w:rsidRPr="00B43813" w:rsidRDefault="0081178C" w:rsidP="00227230">
      <w:pPr>
        <w:rPr>
          <w:szCs w:val="22"/>
        </w:rPr>
      </w:pPr>
      <w:r w:rsidRPr="00B43813">
        <w:rPr>
          <w:szCs w:val="22"/>
        </w:rPr>
        <w:t>-</w:t>
      </w:r>
      <w:r w:rsidRPr="00B43813">
        <w:rPr>
          <w:szCs w:val="22"/>
        </w:rPr>
        <w:tab/>
        <w:t>traukuliai, drebulys;</w:t>
      </w:r>
    </w:p>
    <w:p w14:paraId="330D85DE" w14:textId="77777777" w:rsidR="0081178C" w:rsidRPr="00B43813" w:rsidRDefault="0081178C" w:rsidP="00227230">
      <w:pPr>
        <w:rPr>
          <w:szCs w:val="22"/>
        </w:rPr>
      </w:pPr>
      <w:r w:rsidRPr="00B43813">
        <w:rPr>
          <w:szCs w:val="22"/>
        </w:rPr>
        <w:t>-</w:t>
      </w:r>
      <w:r w:rsidRPr="00B43813">
        <w:rPr>
          <w:szCs w:val="22"/>
        </w:rPr>
        <w:tab/>
        <w:t>pernelyg greitas juntamas širdies plakimas (palpitacija);</w:t>
      </w:r>
    </w:p>
    <w:p w14:paraId="28D56B98" w14:textId="77777777" w:rsidR="0081178C" w:rsidRPr="00B43813" w:rsidRDefault="0081178C" w:rsidP="00227230">
      <w:pPr>
        <w:rPr>
          <w:szCs w:val="22"/>
        </w:rPr>
      </w:pPr>
      <w:r w:rsidRPr="00B43813">
        <w:rPr>
          <w:szCs w:val="22"/>
        </w:rPr>
        <w:t>-</w:t>
      </w:r>
      <w:r w:rsidRPr="00B43813">
        <w:rPr>
          <w:szCs w:val="22"/>
        </w:rPr>
        <w:tab/>
        <w:t>krūtinės skausmas;</w:t>
      </w:r>
    </w:p>
    <w:p w14:paraId="1E8D66CF" w14:textId="77777777" w:rsidR="0081178C" w:rsidRPr="00B43813" w:rsidRDefault="0081178C" w:rsidP="00227230">
      <w:pPr>
        <w:rPr>
          <w:szCs w:val="22"/>
        </w:rPr>
      </w:pPr>
      <w:r w:rsidRPr="00B43813">
        <w:rPr>
          <w:szCs w:val="22"/>
        </w:rPr>
        <w:t>-</w:t>
      </w:r>
      <w:r w:rsidRPr="00B43813">
        <w:rPr>
          <w:szCs w:val="22"/>
        </w:rPr>
        <w:tab/>
        <w:t>pykinimas, pilvo skausmas;</w:t>
      </w:r>
    </w:p>
    <w:p w14:paraId="31ADDCB4" w14:textId="77777777" w:rsidR="0081178C" w:rsidRPr="00B43813" w:rsidRDefault="0081178C" w:rsidP="00227230">
      <w:pPr>
        <w:rPr>
          <w:szCs w:val="22"/>
        </w:rPr>
      </w:pPr>
      <w:r w:rsidRPr="00B43813">
        <w:rPr>
          <w:szCs w:val="22"/>
        </w:rPr>
        <w:t>-</w:t>
      </w:r>
      <w:r w:rsidRPr="00B43813">
        <w:rPr>
          <w:szCs w:val="22"/>
        </w:rPr>
        <w:tab/>
        <w:t>viduriavimas;</w:t>
      </w:r>
    </w:p>
    <w:p w14:paraId="75F8C67F" w14:textId="77777777" w:rsidR="0081178C" w:rsidRPr="00B43813" w:rsidRDefault="0081178C" w:rsidP="00227230">
      <w:pPr>
        <w:rPr>
          <w:szCs w:val="22"/>
        </w:rPr>
      </w:pPr>
      <w:r w:rsidRPr="00B43813">
        <w:rPr>
          <w:szCs w:val="22"/>
        </w:rPr>
        <w:t>-</w:t>
      </w:r>
      <w:r w:rsidRPr="00B43813">
        <w:rPr>
          <w:szCs w:val="22"/>
        </w:rPr>
        <w:tab/>
        <w:t>dažnas šlapinimasis;</w:t>
      </w:r>
    </w:p>
    <w:p w14:paraId="63E3DF8F" w14:textId="77777777" w:rsidR="0081178C" w:rsidRPr="00B43813" w:rsidRDefault="0081178C" w:rsidP="00227230">
      <w:pPr>
        <w:rPr>
          <w:szCs w:val="22"/>
        </w:rPr>
      </w:pPr>
      <w:r w:rsidRPr="00B43813">
        <w:rPr>
          <w:szCs w:val="22"/>
        </w:rPr>
        <w:t>-</w:t>
      </w:r>
      <w:r w:rsidRPr="00B43813">
        <w:rPr>
          <w:szCs w:val="22"/>
        </w:rPr>
        <w:tab/>
        <w:t>padidėjęs riebalų kiekis kraujyje (hiperlipidemija).</w:t>
      </w:r>
    </w:p>
    <w:p w14:paraId="380460AB" w14:textId="77777777" w:rsidR="0081178C" w:rsidRPr="00B43813" w:rsidRDefault="0081178C" w:rsidP="00227230">
      <w:pPr>
        <w:rPr>
          <w:szCs w:val="22"/>
        </w:rPr>
      </w:pPr>
    </w:p>
    <w:p w14:paraId="1AFD534B" w14:textId="77777777" w:rsidR="0081178C" w:rsidRPr="00B43813" w:rsidRDefault="0081178C" w:rsidP="00227230">
      <w:pPr>
        <w:rPr>
          <w:i/>
          <w:szCs w:val="22"/>
        </w:rPr>
      </w:pPr>
      <w:r w:rsidRPr="00B43813">
        <w:rPr>
          <w:i/>
          <w:szCs w:val="22"/>
        </w:rPr>
        <w:t>Retas (pasireiškia nuo 1 - 10 iš 10 000 gydomų pacientų) šalutinis poveikis:</w:t>
      </w:r>
    </w:p>
    <w:p w14:paraId="03712F8E" w14:textId="77777777" w:rsidR="0081178C" w:rsidRPr="00B43813" w:rsidRDefault="0081178C" w:rsidP="00227230">
      <w:pPr>
        <w:rPr>
          <w:szCs w:val="22"/>
        </w:rPr>
      </w:pPr>
      <w:r w:rsidRPr="00B43813">
        <w:rPr>
          <w:szCs w:val="22"/>
        </w:rPr>
        <w:t>-</w:t>
      </w:r>
      <w:r w:rsidRPr="00B43813">
        <w:rPr>
          <w:szCs w:val="22"/>
        </w:rPr>
        <w:tab/>
        <w:t>anoreksija;</w:t>
      </w:r>
    </w:p>
    <w:p w14:paraId="2839FCC1" w14:textId="77777777" w:rsidR="0081178C" w:rsidRPr="00B43813" w:rsidRDefault="0081178C" w:rsidP="00227230">
      <w:pPr>
        <w:rPr>
          <w:strike/>
          <w:szCs w:val="22"/>
        </w:rPr>
      </w:pPr>
      <w:r w:rsidRPr="00B43813">
        <w:rPr>
          <w:szCs w:val="22"/>
        </w:rPr>
        <w:t>-</w:t>
      </w:r>
      <w:r w:rsidRPr="00B43813">
        <w:rPr>
          <w:szCs w:val="22"/>
        </w:rPr>
        <w:tab/>
        <w:t>alpulys;</w:t>
      </w:r>
    </w:p>
    <w:p w14:paraId="53A24B5C" w14:textId="77777777" w:rsidR="0081178C" w:rsidRPr="00B43813" w:rsidRDefault="0081178C" w:rsidP="00227230">
      <w:pPr>
        <w:rPr>
          <w:szCs w:val="22"/>
        </w:rPr>
      </w:pPr>
      <w:r w:rsidRPr="00B43813">
        <w:rPr>
          <w:szCs w:val="22"/>
        </w:rPr>
        <w:t>-</w:t>
      </w:r>
      <w:r w:rsidRPr="00B43813">
        <w:rPr>
          <w:szCs w:val="22"/>
        </w:rPr>
        <w:tab/>
        <w:t>paprastoji pūslelinė.</w:t>
      </w:r>
    </w:p>
    <w:p w14:paraId="1431DAB2" w14:textId="77777777" w:rsidR="0081178C" w:rsidRPr="00B43813" w:rsidRDefault="0081178C" w:rsidP="00227230">
      <w:pPr>
        <w:rPr>
          <w:szCs w:val="22"/>
        </w:rPr>
      </w:pPr>
    </w:p>
    <w:p w14:paraId="579FA313" w14:textId="77777777" w:rsidR="0081178C" w:rsidRPr="00B43813" w:rsidRDefault="0081178C" w:rsidP="00227230">
      <w:pPr>
        <w:rPr>
          <w:i/>
          <w:szCs w:val="22"/>
        </w:rPr>
      </w:pPr>
      <w:r w:rsidRPr="00B43813">
        <w:rPr>
          <w:i/>
          <w:szCs w:val="22"/>
        </w:rPr>
        <w:t>Labai retas (pasireiškia mažiau nei 1</w:t>
      </w:r>
      <w:r w:rsidRPr="00B43813" w:rsidDel="00F5741C">
        <w:rPr>
          <w:i/>
          <w:szCs w:val="22"/>
        </w:rPr>
        <w:t> </w:t>
      </w:r>
      <w:r w:rsidRPr="00B43813">
        <w:rPr>
          <w:i/>
          <w:szCs w:val="22"/>
        </w:rPr>
        <w:t xml:space="preserve"> iš 1</w:t>
      </w:r>
      <w:r w:rsidRPr="00B43813" w:rsidDel="00F5741C">
        <w:rPr>
          <w:i/>
          <w:szCs w:val="22"/>
        </w:rPr>
        <w:t>0</w:t>
      </w:r>
      <w:r w:rsidRPr="00B43813">
        <w:rPr>
          <w:i/>
          <w:szCs w:val="22"/>
        </w:rPr>
        <w:t> 000 gydomų pacientų):</w:t>
      </w:r>
    </w:p>
    <w:p w14:paraId="223FE386" w14:textId="77777777" w:rsidR="0081178C" w:rsidRPr="00B43813" w:rsidRDefault="0081178C" w:rsidP="00227230">
      <w:pPr>
        <w:rPr>
          <w:szCs w:val="22"/>
        </w:rPr>
      </w:pPr>
      <w:r w:rsidRPr="00B43813">
        <w:rPr>
          <w:szCs w:val="22"/>
        </w:rPr>
        <w:t>-</w:t>
      </w:r>
      <w:r w:rsidRPr="00B43813">
        <w:rPr>
          <w:szCs w:val="22"/>
        </w:rPr>
        <w:tab/>
        <w:t>dažnos infekcijos;</w:t>
      </w:r>
    </w:p>
    <w:p w14:paraId="08085A6F" w14:textId="77777777" w:rsidR="0081178C" w:rsidRPr="00B43813" w:rsidRDefault="0081178C" w:rsidP="00227230">
      <w:pPr>
        <w:rPr>
          <w:szCs w:val="22"/>
        </w:rPr>
      </w:pPr>
      <w:r w:rsidRPr="00B43813">
        <w:rPr>
          <w:szCs w:val="22"/>
        </w:rPr>
        <w:t>-</w:t>
      </w:r>
      <w:r w:rsidRPr="00B43813">
        <w:rPr>
          <w:szCs w:val="22"/>
        </w:rPr>
        <w:tab/>
        <w:t>bronchitas (viršutinių kvėpavimo takų uždegimas);</w:t>
      </w:r>
    </w:p>
    <w:p w14:paraId="43820421" w14:textId="77777777" w:rsidR="0081178C" w:rsidRPr="00B43813" w:rsidRDefault="0081178C" w:rsidP="00227230">
      <w:pPr>
        <w:numPr>
          <w:ilvl w:val="0"/>
          <w:numId w:val="21"/>
        </w:numPr>
        <w:tabs>
          <w:tab w:val="clear" w:pos="720"/>
          <w:tab w:val="num" w:pos="0"/>
        </w:tabs>
        <w:ind w:hanging="720"/>
        <w:rPr>
          <w:szCs w:val="22"/>
        </w:rPr>
      </w:pPr>
      <w:r w:rsidRPr="00B43813">
        <w:rPr>
          <w:szCs w:val="22"/>
        </w:rPr>
        <w:t>sinusų uždegimas (užgulta arba užsikimšusi nosis/sinusai);</w:t>
      </w:r>
    </w:p>
    <w:p w14:paraId="6DE53B7B" w14:textId="77777777" w:rsidR="0081178C" w:rsidRPr="00B43813" w:rsidRDefault="0081178C" w:rsidP="00227230">
      <w:pPr>
        <w:rPr>
          <w:szCs w:val="22"/>
        </w:rPr>
      </w:pPr>
      <w:r w:rsidRPr="00B43813">
        <w:rPr>
          <w:szCs w:val="22"/>
        </w:rPr>
        <w:t>-</w:t>
      </w:r>
      <w:r w:rsidRPr="00B43813">
        <w:rPr>
          <w:szCs w:val="22"/>
        </w:rPr>
        <w:tab/>
        <w:t>dusulys (veržimas krūtinėje), astma;</w:t>
      </w:r>
    </w:p>
    <w:p w14:paraId="0E27C131" w14:textId="77777777" w:rsidR="0081178C" w:rsidRPr="00B43813" w:rsidRDefault="0081178C" w:rsidP="00227230">
      <w:pPr>
        <w:rPr>
          <w:szCs w:val="22"/>
        </w:rPr>
      </w:pPr>
      <w:r w:rsidRPr="00B43813">
        <w:rPr>
          <w:szCs w:val="22"/>
        </w:rPr>
        <w:t>-</w:t>
      </w:r>
      <w:r w:rsidRPr="00B43813">
        <w:rPr>
          <w:szCs w:val="22"/>
        </w:rPr>
        <w:tab/>
        <w:t>nuovargis;</w:t>
      </w:r>
    </w:p>
    <w:p w14:paraId="262B30AC" w14:textId="77777777" w:rsidR="0081178C" w:rsidRPr="00B43813" w:rsidRDefault="0081178C" w:rsidP="00227230">
      <w:pPr>
        <w:rPr>
          <w:szCs w:val="22"/>
        </w:rPr>
      </w:pPr>
      <w:r w:rsidRPr="00B43813">
        <w:rPr>
          <w:szCs w:val="22"/>
        </w:rPr>
        <w:t>-</w:t>
      </w:r>
      <w:r w:rsidRPr="00B43813">
        <w:rPr>
          <w:szCs w:val="22"/>
        </w:rPr>
        <w:tab/>
        <w:t>silpnumas;</w:t>
      </w:r>
    </w:p>
    <w:p w14:paraId="61F6EEFB" w14:textId="77777777" w:rsidR="0081178C" w:rsidRPr="00B43813" w:rsidRDefault="0081178C" w:rsidP="00227230">
      <w:pPr>
        <w:rPr>
          <w:szCs w:val="22"/>
        </w:rPr>
      </w:pPr>
      <w:r w:rsidRPr="00B43813">
        <w:rPr>
          <w:szCs w:val="22"/>
        </w:rPr>
        <w:t>-</w:t>
      </w:r>
      <w:r w:rsidRPr="00B43813">
        <w:rPr>
          <w:szCs w:val="22"/>
        </w:rPr>
        <w:tab/>
        <w:t>agresija, nerimas, depresija, nervingumas;</w:t>
      </w:r>
    </w:p>
    <w:p w14:paraId="593AEB5F" w14:textId="77777777" w:rsidR="0081178C" w:rsidRPr="00B43813" w:rsidRDefault="0081178C" w:rsidP="00227230">
      <w:pPr>
        <w:rPr>
          <w:szCs w:val="22"/>
        </w:rPr>
      </w:pPr>
      <w:r w:rsidRPr="00B43813">
        <w:rPr>
          <w:szCs w:val="22"/>
        </w:rPr>
        <w:t>-</w:t>
      </w:r>
      <w:r w:rsidRPr="00B43813">
        <w:rPr>
          <w:szCs w:val="22"/>
        </w:rPr>
        <w:tab/>
        <w:t>pusiausvyros sutrikimas;</w:t>
      </w:r>
    </w:p>
    <w:p w14:paraId="446493B2" w14:textId="77777777" w:rsidR="0081178C" w:rsidRPr="00B43813" w:rsidRDefault="0081178C" w:rsidP="00227230">
      <w:pPr>
        <w:rPr>
          <w:szCs w:val="22"/>
        </w:rPr>
      </w:pPr>
      <w:r w:rsidRPr="00B43813">
        <w:rPr>
          <w:szCs w:val="22"/>
        </w:rPr>
        <w:t>-</w:t>
      </w:r>
      <w:r w:rsidRPr="00B43813">
        <w:rPr>
          <w:szCs w:val="22"/>
        </w:rPr>
        <w:tab/>
        <w:t>miego sutrikimas;</w:t>
      </w:r>
    </w:p>
    <w:p w14:paraId="6182FAFD" w14:textId="77777777" w:rsidR="0081178C" w:rsidRPr="00B43813" w:rsidRDefault="0081178C" w:rsidP="00227230">
      <w:pPr>
        <w:rPr>
          <w:szCs w:val="22"/>
        </w:rPr>
      </w:pPr>
      <w:r w:rsidRPr="00B43813">
        <w:rPr>
          <w:szCs w:val="22"/>
        </w:rPr>
        <w:t>-</w:t>
      </w:r>
      <w:r w:rsidRPr="00B43813">
        <w:rPr>
          <w:szCs w:val="22"/>
        </w:rPr>
        <w:tab/>
        <w:t>skruzdžių rėpliojimo po odą jutimas;</w:t>
      </w:r>
    </w:p>
    <w:p w14:paraId="78E3A841" w14:textId="77777777" w:rsidR="0081178C" w:rsidRPr="00B43813" w:rsidRDefault="0081178C" w:rsidP="00227230">
      <w:pPr>
        <w:numPr>
          <w:ilvl w:val="0"/>
          <w:numId w:val="21"/>
        </w:numPr>
        <w:tabs>
          <w:tab w:val="clear" w:pos="720"/>
          <w:tab w:val="num" w:pos="0"/>
        </w:tabs>
        <w:ind w:left="0" w:firstLine="0"/>
        <w:rPr>
          <w:szCs w:val="22"/>
        </w:rPr>
      </w:pPr>
      <w:r w:rsidRPr="00B43813">
        <w:rPr>
          <w:szCs w:val="22"/>
        </w:rPr>
        <w:t xml:space="preserve">karšto ar šalto jutimas; </w:t>
      </w:r>
    </w:p>
    <w:p w14:paraId="50BAB87A" w14:textId="77777777" w:rsidR="0081178C" w:rsidRPr="00B43813" w:rsidRDefault="0081178C" w:rsidP="00227230">
      <w:pPr>
        <w:rPr>
          <w:szCs w:val="22"/>
        </w:rPr>
      </w:pPr>
      <w:r w:rsidRPr="00B43813">
        <w:rPr>
          <w:szCs w:val="22"/>
        </w:rPr>
        <w:t>-</w:t>
      </w:r>
      <w:r w:rsidRPr="00B43813">
        <w:rPr>
          <w:szCs w:val="22"/>
        </w:rPr>
        <w:tab/>
        <w:t>skonio pojūčio pokytis;</w:t>
      </w:r>
    </w:p>
    <w:p w14:paraId="26440BB2" w14:textId="77777777" w:rsidR="0081178C" w:rsidRPr="00B43813" w:rsidRDefault="0081178C" w:rsidP="00227230">
      <w:pPr>
        <w:rPr>
          <w:szCs w:val="22"/>
        </w:rPr>
      </w:pPr>
      <w:r w:rsidRPr="00B43813">
        <w:rPr>
          <w:szCs w:val="22"/>
        </w:rPr>
        <w:t>-</w:t>
      </w:r>
      <w:r w:rsidRPr="00B43813">
        <w:rPr>
          <w:szCs w:val="22"/>
        </w:rPr>
        <w:tab/>
        <w:t>regos sutrikimai (pvz., neryškus matymas);</w:t>
      </w:r>
    </w:p>
    <w:p w14:paraId="1B816A4F" w14:textId="77777777" w:rsidR="0081178C" w:rsidRPr="00B43813" w:rsidRDefault="0081178C" w:rsidP="00227230">
      <w:pPr>
        <w:rPr>
          <w:szCs w:val="22"/>
        </w:rPr>
      </w:pPr>
      <w:r w:rsidRPr="00B43813" w:rsidDel="00A8601C">
        <w:rPr>
          <w:szCs w:val="22"/>
        </w:rPr>
        <w:t xml:space="preserve"> </w:t>
      </w:r>
      <w:r w:rsidRPr="00B43813">
        <w:rPr>
          <w:szCs w:val="22"/>
        </w:rPr>
        <w:t>-</w:t>
      </w:r>
      <w:r w:rsidRPr="00B43813">
        <w:rPr>
          <w:szCs w:val="22"/>
        </w:rPr>
        <w:tab/>
        <w:t>odos ir akių baltymų pageltimai (gelta);</w:t>
      </w:r>
    </w:p>
    <w:p w14:paraId="4ED8067B" w14:textId="77777777" w:rsidR="0081178C" w:rsidRPr="00B43813" w:rsidRDefault="0081178C" w:rsidP="00227230">
      <w:pPr>
        <w:rPr>
          <w:szCs w:val="22"/>
        </w:rPr>
      </w:pPr>
      <w:r w:rsidRPr="00B43813">
        <w:rPr>
          <w:szCs w:val="22"/>
        </w:rPr>
        <w:t>-</w:t>
      </w:r>
      <w:r w:rsidRPr="00B43813">
        <w:rPr>
          <w:szCs w:val="22"/>
        </w:rPr>
        <w:tab/>
        <w:t>kasos ar kepenų uždegimas;</w:t>
      </w:r>
    </w:p>
    <w:p w14:paraId="507D75D9" w14:textId="77777777" w:rsidR="0081178C" w:rsidRPr="00B43813" w:rsidRDefault="0081178C" w:rsidP="00227230">
      <w:pPr>
        <w:rPr>
          <w:szCs w:val="22"/>
        </w:rPr>
      </w:pPr>
      <w:r w:rsidRPr="00B43813">
        <w:rPr>
          <w:szCs w:val="22"/>
        </w:rPr>
        <w:t>-</w:t>
      </w:r>
      <w:r w:rsidRPr="00B43813">
        <w:rPr>
          <w:szCs w:val="22"/>
        </w:rPr>
        <w:tab/>
        <w:t>pilvo skausmas dėl kasos uždegimo;</w:t>
      </w:r>
    </w:p>
    <w:p w14:paraId="781EE583" w14:textId="77777777" w:rsidR="0081178C" w:rsidRPr="00B43813" w:rsidRDefault="0081178C" w:rsidP="00227230">
      <w:pPr>
        <w:rPr>
          <w:szCs w:val="22"/>
        </w:rPr>
      </w:pPr>
      <w:r w:rsidRPr="00B43813">
        <w:rPr>
          <w:szCs w:val="22"/>
        </w:rPr>
        <w:t>-</w:t>
      </w:r>
      <w:r w:rsidRPr="00B43813">
        <w:rPr>
          <w:szCs w:val="22"/>
        </w:rPr>
        <w:tab/>
        <w:t>vėmimas;</w:t>
      </w:r>
    </w:p>
    <w:p w14:paraId="5457D111" w14:textId="77777777" w:rsidR="0081178C" w:rsidRPr="00B43813" w:rsidRDefault="0081178C" w:rsidP="00227230">
      <w:pPr>
        <w:tabs>
          <w:tab w:val="left" w:pos="720"/>
          <w:tab w:val="left" w:pos="1730"/>
        </w:tabs>
        <w:rPr>
          <w:szCs w:val="22"/>
        </w:rPr>
      </w:pPr>
      <w:r w:rsidRPr="00B43813">
        <w:rPr>
          <w:szCs w:val="22"/>
        </w:rPr>
        <w:t>-</w:t>
      </w:r>
      <w:r w:rsidRPr="00B43813">
        <w:rPr>
          <w:szCs w:val="22"/>
        </w:rPr>
        <w:tab/>
        <w:t>tulžies pūslės latakų blokada;</w:t>
      </w:r>
    </w:p>
    <w:p w14:paraId="47FC6A64" w14:textId="77777777" w:rsidR="0081178C" w:rsidRPr="00B43813" w:rsidRDefault="0081178C" w:rsidP="00227230">
      <w:pPr>
        <w:rPr>
          <w:szCs w:val="22"/>
        </w:rPr>
      </w:pPr>
      <w:r w:rsidRPr="00B43813">
        <w:rPr>
          <w:szCs w:val="22"/>
        </w:rPr>
        <w:t>-</w:t>
      </w:r>
      <w:r w:rsidRPr="00B43813">
        <w:rPr>
          <w:szCs w:val="22"/>
        </w:rPr>
        <w:tab/>
        <w:t>burnos ir gerklės džiūvimas;</w:t>
      </w:r>
    </w:p>
    <w:p w14:paraId="398A69C7" w14:textId="77777777" w:rsidR="0081178C" w:rsidRPr="00B43813" w:rsidRDefault="0081178C" w:rsidP="00227230">
      <w:pPr>
        <w:rPr>
          <w:szCs w:val="22"/>
        </w:rPr>
      </w:pPr>
      <w:r w:rsidRPr="00B43813">
        <w:rPr>
          <w:szCs w:val="22"/>
        </w:rPr>
        <w:t>-</w:t>
      </w:r>
      <w:r w:rsidRPr="00B43813">
        <w:rPr>
          <w:szCs w:val="22"/>
        </w:rPr>
        <w:tab/>
        <w:t>žvynelinė;</w:t>
      </w:r>
    </w:p>
    <w:p w14:paraId="0E08BCE8" w14:textId="77777777" w:rsidR="0081178C" w:rsidRPr="00B43813" w:rsidRDefault="0081178C" w:rsidP="00227230">
      <w:pPr>
        <w:rPr>
          <w:szCs w:val="22"/>
        </w:rPr>
      </w:pPr>
      <w:r w:rsidRPr="00B43813">
        <w:rPr>
          <w:szCs w:val="22"/>
        </w:rPr>
        <w:t>-</w:t>
      </w:r>
      <w:r w:rsidRPr="00B43813">
        <w:rPr>
          <w:szCs w:val="22"/>
        </w:rPr>
        <w:tab/>
        <w:t>raumenų skausmas, sąnarių skausmas, raumenų silpnumas;</w:t>
      </w:r>
    </w:p>
    <w:p w14:paraId="0043B9F2" w14:textId="77777777" w:rsidR="0081178C" w:rsidRPr="00B43813" w:rsidRDefault="0081178C" w:rsidP="00227230">
      <w:pPr>
        <w:rPr>
          <w:szCs w:val="22"/>
        </w:rPr>
      </w:pPr>
      <w:r w:rsidRPr="00B43813">
        <w:rPr>
          <w:szCs w:val="22"/>
        </w:rPr>
        <w:t>-</w:t>
      </w:r>
      <w:r w:rsidRPr="00B43813">
        <w:rPr>
          <w:szCs w:val="22"/>
        </w:rPr>
        <w:tab/>
        <w:t>impotencija;</w:t>
      </w:r>
    </w:p>
    <w:p w14:paraId="41412C17" w14:textId="77777777" w:rsidR="0081178C" w:rsidRPr="00B43813" w:rsidRDefault="0081178C" w:rsidP="00227230">
      <w:pPr>
        <w:rPr>
          <w:szCs w:val="22"/>
        </w:rPr>
      </w:pPr>
      <w:r w:rsidRPr="00B43813">
        <w:rPr>
          <w:szCs w:val="22"/>
        </w:rPr>
        <w:t>-</w:t>
      </w:r>
      <w:r w:rsidRPr="00B43813">
        <w:rPr>
          <w:szCs w:val="22"/>
        </w:rPr>
        <w:tab/>
        <w:t>krūtų pabrinkimas (vyrams);</w:t>
      </w:r>
    </w:p>
    <w:p w14:paraId="7C454A84" w14:textId="77777777" w:rsidR="0081178C" w:rsidRPr="00B43813" w:rsidRDefault="0081178C" w:rsidP="00227230">
      <w:pPr>
        <w:ind w:left="720" w:hanging="720"/>
        <w:rPr>
          <w:szCs w:val="22"/>
        </w:rPr>
      </w:pPr>
      <w:r w:rsidRPr="00B43813">
        <w:rPr>
          <w:szCs w:val="22"/>
        </w:rPr>
        <w:t>-</w:t>
      </w:r>
      <w:r w:rsidRPr="00B43813">
        <w:rPr>
          <w:szCs w:val="22"/>
        </w:rPr>
        <w:tab/>
        <w:t>sunkūs širdies veiklos sutrikimai/širdies smūgis;</w:t>
      </w:r>
    </w:p>
    <w:p w14:paraId="0948A237" w14:textId="77777777" w:rsidR="0081178C" w:rsidRPr="00B43813" w:rsidRDefault="0081178C" w:rsidP="00227230">
      <w:pPr>
        <w:rPr>
          <w:szCs w:val="22"/>
        </w:rPr>
      </w:pPr>
      <w:r w:rsidRPr="00B43813">
        <w:rPr>
          <w:szCs w:val="22"/>
        </w:rPr>
        <w:t>-</w:t>
      </w:r>
      <w:r w:rsidRPr="00B43813">
        <w:rPr>
          <w:szCs w:val="22"/>
        </w:rPr>
        <w:tab/>
        <w:t>insultas;</w:t>
      </w:r>
    </w:p>
    <w:p w14:paraId="4283DFFD" w14:textId="77777777" w:rsidR="0081178C" w:rsidRPr="00B43813" w:rsidRDefault="0081178C" w:rsidP="00227230">
      <w:pPr>
        <w:rPr>
          <w:szCs w:val="22"/>
        </w:rPr>
      </w:pPr>
      <w:r w:rsidRPr="00B43813">
        <w:rPr>
          <w:szCs w:val="22"/>
        </w:rPr>
        <w:t>-</w:t>
      </w:r>
      <w:r w:rsidRPr="00B43813">
        <w:rPr>
          <w:szCs w:val="22"/>
        </w:rPr>
        <w:tab/>
        <w:t>staigus inkstų funkcijos sutrikimas;</w:t>
      </w:r>
    </w:p>
    <w:p w14:paraId="5834B5BD" w14:textId="77777777" w:rsidR="0081178C" w:rsidRPr="00B43813" w:rsidRDefault="0081178C" w:rsidP="00227230">
      <w:pPr>
        <w:rPr>
          <w:szCs w:val="22"/>
        </w:rPr>
      </w:pPr>
      <w:r w:rsidRPr="00B43813">
        <w:rPr>
          <w:szCs w:val="22"/>
        </w:rPr>
        <w:t>-</w:t>
      </w:r>
      <w:r w:rsidRPr="00B43813">
        <w:rPr>
          <w:szCs w:val="22"/>
        </w:rPr>
        <w:tab/>
        <w:t>smarkus ar lėtas širdies plakimas;</w:t>
      </w:r>
    </w:p>
    <w:p w14:paraId="792D02C7" w14:textId="77777777" w:rsidR="0081178C" w:rsidRPr="00B43813" w:rsidRDefault="0081178C" w:rsidP="00227230">
      <w:pPr>
        <w:rPr>
          <w:szCs w:val="22"/>
        </w:rPr>
      </w:pPr>
      <w:r w:rsidRPr="00B43813">
        <w:rPr>
          <w:szCs w:val="22"/>
        </w:rPr>
        <w:t>-</w:t>
      </w:r>
      <w:r w:rsidRPr="00B43813">
        <w:rPr>
          <w:szCs w:val="22"/>
        </w:rPr>
        <w:tab/>
        <w:t>edema;</w:t>
      </w:r>
    </w:p>
    <w:p w14:paraId="4ED07471" w14:textId="77777777" w:rsidR="0081178C" w:rsidRPr="00B43813" w:rsidRDefault="0081178C" w:rsidP="00227230">
      <w:pPr>
        <w:rPr>
          <w:szCs w:val="22"/>
        </w:rPr>
      </w:pPr>
      <w:r w:rsidRPr="00B43813">
        <w:rPr>
          <w:szCs w:val="22"/>
        </w:rPr>
        <w:t>-</w:t>
      </w:r>
      <w:r w:rsidRPr="00B43813">
        <w:rPr>
          <w:szCs w:val="22"/>
        </w:rPr>
        <w:tab/>
        <w:t>padidėjusi kalio koncentracija kraujo serume.</w:t>
      </w:r>
    </w:p>
    <w:p w14:paraId="2E0FFF79" w14:textId="77777777" w:rsidR="0081178C" w:rsidRPr="00B43813" w:rsidRDefault="0081178C" w:rsidP="00227230">
      <w:pPr>
        <w:rPr>
          <w:szCs w:val="22"/>
        </w:rPr>
      </w:pPr>
    </w:p>
    <w:p w14:paraId="36C8986E" w14:textId="77777777" w:rsidR="0081178C" w:rsidRPr="00B43813" w:rsidRDefault="0081178C" w:rsidP="00227230">
      <w:pPr>
        <w:rPr>
          <w:i/>
          <w:color w:val="222222"/>
          <w:szCs w:val="22"/>
        </w:rPr>
      </w:pPr>
      <w:r w:rsidRPr="00B43813">
        <w:rPr>
          <w:rStyle w:val="hps"/>
          <w:i/>
          <w:color w:val="222222"/>
          <w:szCs w:val="22"/>
        </w:rPr>
        <w:t>Nežinomas (pagal</w:t>
      </w:r>
      <w:r w:rsidRPr="00B43813">
        <w:rPr>
          <w:i/>
          <w:color w:val="222222"/>
          <w:szCs w:val="22"/>
        </w:rPr>
        <w:t xml:space="preserve"> </w:t>
      </w:r>
      <w:r w:rsidRPr="00B43813">
        <w:rPr>
          <w:rStyle w:val="hps"/>
          <w:i/>
          <w:color w:val="222222"/>
          <w:szCs w:val="22"/>
        </w:rPr>
        <w:t>turimus duomenis negali</w:t>
      </w:r>
      <w:r w:rsidRPr="00B43813">
        <w:rPr>
          <w:i/>
          <w:color w:val="222222"/>
          <w:szCs w:val="22"/>
        </w:rPr>
        <w:t xml:space="preserve"> </w:t>
      </w:r>
      <w:r w:rsidRPr="00B43813">
        <w:rPr>
          <w:rStyle w:val="hps"/>
          <w:i/>
          <w:color w:val="222222"/>
          <w:szCs w:val="22"/>
        </w:rPr>
        <w:t>būti įvertintas) šalutinis poveikis</w:t>
      </w:r>
      <w:r w:rsidRPr="00B43813">
        <w:rPr>
          <w:i/>
          <w:color w:val="222222"/>
          <w:szCs w:val="22"/>
        </w:rPr>
        <w:t>:</w:t>
      </w:r>
    </w:p>
    <w:p w14:paraId="488C74C6" w14:textId="77777777" w:rsidR="0081178C" w:rsidRPr="00B43813" w:rsidRDefault="0081178C" w:rsidP="00227230">
      <w:pPr>
        <w:rPr>
          <w:color w:val="222222"/>
          <w:szCs w:val="22"/>
        </w:rPr>
      </w:pPr>
      <w:r w:rsidRPr="00B43813">
        <w:rPr>
          <w:rStyle w:val="hps"/>
          <w:color w:val="222222"/>
          <w:szCs w:val="22"/>
        </w:rPr>
        <w:t>-</w:t>
      </w:r>
      <w:r w:rsidRPr="00B43813">
        <w:rPr>
          <w:rStyle w:val="hps"/>
          <w:color w:val="222222"/>
          <w:szCs w:val="22"/>
        </w:rPr>
        <w:tab/>
      </w:r>
      <w:r w:rsidRPr="00B43813">
        <w:rPr>
          <w:color w:val="222222"/>
          <w:szCs w:val="22"/>
        </w:rPr>
        <w:t>i</w:t>
      </w:r>
      <w:r w:rsidRPr="00B43813">
        <w:rPr>
          <w:rStyle w:val="hps"/>
          <w:color w:val="222222"/>
          <w:szCs w:val="22"/>
        </w:rPr>
        <w:t>šbėrimas</w:t>
      </w:r>
      <w:r w:rsidRPr="00B43813">
        <w:rPr>
          <w:color w:val="222222"/>
          <w:szCs w:val="22"/>
        </w:rPr>
        <w:t>;</w:t>
      </w:r>
    </w:p>
    <w:p w14:paraId="4F68AE57" w14:textId="77777777" w:rsidR="0081178C" w:rsidRPr="00B43813" w:rsidRDefault="0081178C" w:rsidP="00227230">
      <w:pPr>
        <w:rPr>
          <w:color w:val="222222"/>
          <w:szCs w:val="22"/>
        </w:rPr>
      </w:pPr>
      <w:r w:rsidRPr="00B43813">
        <w:rPr>
          <w:rStyle w:val="hps"/>
          <w:color w:val="222222"/>
          <w:szCs w:val="22"/>
        </w:rPr>
        <w:t>-</w:t>
      </w:r>
      <w:r w:rsidRPr="00B43813">
        <w:rPr>
          <w:rStyle w:val="hps"/>
          <w:color w:val="222222"/>
          <w:szCs w:val="22"/>
        </w:rPr>
        <w:tab/>
        <w:t>prakaitavimas</w:t>
      </w:r>
      <w:r w:rsidRPr="00B43813">
        <w:rPr>
          <w:color w:val="222222"/>
          <w:szCs w:val="22"/>
        </w:rPr>
        <w:t>;</w:t>
      </w:r>
    </w:p>
    <w:p w14:paraId="7DF51459" w14:textId="77777777" w:rsidR="0081178C" w:rsidRPr="00B43813" w:rsidRDefault="0081178C" w:rsidP="00227230">
      <w:pPr>
        <w:rPr>
          <w:color w:val="222222"/>
          <w:szCs w:val="22"/>
        </w:rPr>
      </w:pPr>
      <w:r w:rsidRPr="00B43813">
        <w:rPr>
          <w:rStyle w:val="hps"/>
          <w:color w:val="222222"/>
          <w:szCs w:val="22"/>
        </w:rPr>
        <w:t>-</w:t>
      </w:r>
      <w:r w:rsidRPr="00B43813">
        <w:rPr>
          <w:rStyle w:val="hps"/>
          <w:color w:val="222222"/>
          <w:szCs w:val="22"/>
        </w:rPr>
        <w:tab/>
        <w:t>plaukų slinkimas</w:t>
      </w:r>
      <w:r w:rsidRPr="00B43813">
        <w:rPr>
          <w:color w:val="222222"/>
          <w:szCs w:val="22"/>
        </w:rPr>
        <w:t>;</w:t>
      </w:r>
    </w:p>
    <w:p w14:paraId="3E1A84E1" w14:textId="77777777" w:rsidR="0081178C" w:rsidRPr="00B43813" w:rsidRDefault="0081178C" w:rsidP="00227230">
      <w:pPr>
        <w:rPr>
          <w:color w:val="222222"/>
          <w:szCs w:val="22"/>
        </w:rPr>
      </w:pPr>
      <w:r w:rsidRPr="00B43813">
        <w:rPr>
          <w:rStyle w:val="hps"/>
          <w:color w:val="222222"/>
          <w:szCs w:val="22"/>
        </w:rPr>
        <w:t>-</w:t>
      </w:r>
      <w:r w:rsidRPr="00B43813">
        <w:rPr>
          <w:rStyle w:val="hps"/>
          <w:color w:val="222222"/>
          <w:szCs w:val="22"/>
        </w:rPr>
        <w:tab/>
        <w:t>sunki alerginė reakcija, kuri</w:t>
      </w:r>
      <w:r w:rsidRPr="00B43813">
        <w:rPr>
          <w:color w:val="222222"/>
          <w:szCs w:val="22"/>
        </w:rPr>
        <w:t xml:space="preserve"> </w:t>
      </w:r>
      <w:r w:rsidRPr="00B43813">
        <w:rPr>
          <w:rStyle w:val="hps"/>
          <w:color w:val="222222"/>
          <w:szCs w:val="22"/>
        </w:rPr>
        <w:t>sukelia</w:t>
      </w:r>
      <w:r w:rsidRPr="00B43813">
        <w:rPr>
          <w:color w:val="222222"/>
          <w:szCs w:val="22"/>
        </w:rPr>
        <w:t xml:space="preserve"> </w:t>
      </w:r>
      <w:r w:rsidRPr="00B43813">
        <w:rPr>
          <w:rStyle w:val="hps"/>
          <w:color w:val="222222"/>
          <w:szCs w:val="22"/>
        </w:rPr>
        <w:t>veido</w:t>
      </w:r>
      <w:r w:rsidRPr="00B43813">
        <w:rPr>
          <w:color w:val="222222"/>
          <w:szCs w:val="22"/>
        </w:rPr>
        <w:t xml:space="preserve">, </w:t>
      </w:r>
      <w:r w:rsidRPr="00B43813">
        <w:rPr>
          <w:rStyle w:val="hps"/>
          <w:color w:val="222222"/>
          <w:szCs w:val="22"/>
        </w:rPr>
        <w:t>vokų</w:t>
      </w:r>
      <w:r w:rsidRPr="00B43813">
        <w:rPr>
          <w:color w:val="222222"/>
          <w:szCs w:val="22"/>
        </w:rPr>
        <w:t xml:space="preserve">, </w:t>
      </w:r>
      <w:r w:rsidRPr="00B43813">
        <w:rPr>
          <w:rStyle w:val="hps"/>
          <w:color w:val="222222"/>
          <w:szCs w:val="22"/>
        </w:rPr>
        <w:t>liežuvio ar</w:t>
      </w:r>
      <w:r w:rsidRPr="00B43813">
        <w:rPr>
          <w:color w:val="222222"/>
          <w:szCs w:val="22"/>
        </w:rPr>
        <w:t xml:space="preserve"> </w:t>
      </w:r>
      <w:r w:rsidRPr="00B43813">
        <w:rPr>
          <w:rStyle w:val="hps"/>
          <w:color w:val="222222"/>
          <w:szCs w:val="22"/>
        </w:rPr>
        <w:t>gerklės patinimą</w:t>
      </w:r>
      <w:r w:rsidRPr="00B43813">
        <w:rPr>
          <w:color w:val="222222"/>
          <w:szCs w:val="22"/>
        </w:rPr>
        <w:t>;</w:t>
      </w:r>
    </w:p>
    <w:p w14:paraId="1A6890F8" w14:textId="77777777" w:rsidR="0081178C" w:rsidRPr="00B43813" w:rsidRDefault="0081178C" w:rsidP="00227230">
      <w:pPr>
        <w:rPr>
          <w:szCs w:val="22"/>
        </w:rPr>
      </w:pPr>
      <w:r w:rsidRPr="00B43813">
        <w:rPr>
          <w:rStyle w:val="hps"/>
          <w:color w:val="222222"/>
          <w:szCs w:val="22"/>
        </w:rPr>
        <w:t>-</w:t>
      </w:r>
      <w:r w:rsidRPr="00B43813">
        <w:rPr>
          <w:rStyle w:val="hps"/>
          <w:color w:val="222222"/>
          <w:szCs w:val="22"/>
        </w:rPr>
        <w:tab/>
        <w:t>alerginės</w:t>
      </w:r>
      <w:r w:rsidRPr="00B43813">
        <w:rPr>
          <w:color w:val="222222"/>
          <w:szCs w:val="22"/>
        </w:rPr>
        <w:t xml:space="preserve"> </w:t>
      </w:r>
      <w:r w:rsidRPr="00B43813">
        <w:rPr>
          <w:rStyle w:val="hps"/>
          <w:color w:val="222222"/>
          <w:szCs w:val="22"/>
        </w:rPr>
        <w:t>reakcijos, kurios</w:t>
      </w:r>
      <w:r w:rsidRPr="00B43813">
        <w:rPr>
          <w:color w:val="222222"/>
          <w:szCs w:val="22"/>
        </w:rPr>
        <w:t xml:space="preserve"> </w:t>
      </w:r>
      <w:r w:rsidRPr="00B43813">
        <w:rPr>
          <w:rStyle w:val="hps"/>
          <w:color w:val="222222"/>
          <w:szCs w:val="22"/>
        </w:rPr>
        <w:t>sukelia odos</w:t>
      </w:r>
      <w:r w:rsidRPr="00B43813">
        <w:rPr>
          <w:color w:val="222222"/>
          <w:szCs w:val="22"/>
        </w:rPr>
        <w:t xml:space="preserve"> </w:t>
      </w:r>
      <w:r w:rsidRPr="00B43813">
        <w:rPr>
          <w:rStyle w:val="hps"/>
          <w:color w:val="222222"/>
          <w:szCs w:val="22"/>
        </w:rPr>
        <w:t>dilgėlinę / opas.</w:t>
      </w:r>
    </w:p>
    <w:p w14:paraId="388E3CC8" w14:textId="77777777" w:rsidR="0081178C" w:rsidRPr="00B43813" w:rsidRDefault="0081178C" w:rsidP="00227230">
      <w:pPr>
        <w:rPr>
          <w:szCs w:val="22"/>
        </w:rPr>
      </w:pPr>
    </w:p>
    <w:p w14:paraId="43BE9175" w14:textId="77777777" w:rsidR="0081178C" w:rsidRPr="00B43813" w:rsidRDefault="0081178C" w:rsidP="00227230">
      <w:pPr>
        <w:rPr>
          <w:szCs w:val="22"/>
        </w:rPr>
      </w:pPr>
      <w:r w:rsidRPr="00B43813">
        <w:rPr>
          <w:szCs w:val="22"/>
        </w:rPr>
        <w:lastRenderedPageBreak/>
        <w:t>Kai kurie simptomai nebuvo stebėti vartojant Tarka, tačiau yra pasireiškę vartojant panašius į Tarka vaistus:</w:t>
      </w:r>
    </w:p>
    <w:p w14:paraId="00DF1651" w14:textId="77777777" w:rsidR="0081178C" w:rsidRPr="00B43813" w:rsidRDefault="0081178C" w:rsidP="00227230">
      <w:pPr>
        <w:rPr>
          <w:szCs w:val="22"/>
        </w:rPr>
      </w:pPr>
      <w:r w:rsidRPr="00B43813">
        <w:rPr>
          <w:szCs w:val="22"/>
        </w:rPr>
        <w:t>-</w:t>
      </w:r>
      <w:r w:rsidRPr="00B43813">
        <w:rPr>
          <w:szCs w:val="22"/>
        </w:rPr>
        <w:tab/>
        <w:t>minčių susipainiojimas, virškinimo sutrikimas, pieno iš krūtų išsiskyrimas;</w:t>
      </w:r>
    </w:p>
    <w:p w14:paraId="0967C89E" w14:textId="77777777" w:rsidR="0081178C" w:rsidRPr="00B43813" w:rsidRDefault="0081178C" w:rsidP="00227230">
      <w:pPr>
        <w:ind w:left="720" w:hanging="720"/>
        <w:rPr>
          <w:szCs w:val="22"/>
        </w:rPr>
      </w:pPr>
      <w:r w:rsidRPr="00B43813">
        <w:rPr>
          <w:szCs w:val="22"/>
        </w:rPr>
        <w:t>-</w:t>
      </w:r>
      <w:r w:rsidRPr="00B43813">
        <w:rPr>
          <w:szCs w:val="22"/>
        </w:rPr>
        <w:tab/>
        <w:t>skambesys ausyse, ančių uždegimas, miego sutrikimai, į astmą panašus kvėpavimo pasunkėjimas;</w:t>
      </w:r>
    </w:p>
    <w:p w14:paraId="6D8808CC" w14:textId="77777777" w:rsidR="0081178C" w:rsidRPr="00B43813" w:rsidRDefault="0081178C" w:rsidP="00227230">
      <w:pPr>
        <w:ind w:left="720" w:hanging="720"/>
        <w:rPr>
          <w:szCs w:val="22"/>
        </w:rPr>
      </w:pPr>
      <w:r w:rsidRPr="00B43813">
        <w:rPr>
          <w:szCs w:val="22"/>
        </w:rPr>
        <w:t>-</w:t>
      </w:r>
      <w:r w:rsidRPr="00B43813">
        <w:rPr>
          <w:szCs w:val="22"/>
        </w:rPr>
        <w:tab/>
        <w:t xml:space="preserve">širdies smūgis, dantenų išvešėjimas, nervų-raumenų ligų pablogėjimas (tokių kaip sunkioji miastenija, </w:t>
      </w:r>
      <w:r w:rsidRPr="00B43813">
        <w:rPr>
          <w:i/>
          <w:iCs/>
          <w:szCs w:val="22"/>
        </w:rPr>
        <w:t>Lambert-Eaton</w:t>
      </w:r>
      <w:r w:rsidRPr="00B43813">
        <w:rPr>
          <w:szCs w:val="22"/>
        </w:rPr>
        <w:t xml:space="preserve"> sindromas, </w:t>
      </w:r>
      <w:r w:rsidRPr="00B43813">
        <w:rPr>
          <w:i/>
          <w:iCs/>
          <w:szCs w:val="22"/>
        </w:rPr>
        <w:t>Duchenne</w:t>
      </w:r>
      <w:r w:rsidRPr="00B43813">
        <w:rPr>
          <w:szCs w:val="22"/>
        </w:rPr>
        <w:t xml:space="preserve"> raumenų distrofija).</w:t>
      </w:r>
    </w:p>
    <w:p w14:paraId="16C676AE" w14:textId="77777777" w:rsidR="0081178C" w:rsidRPr="00B43813" w:rsidRDefault="0081178C" w:rsidP="00227230">
      <w:pPr>
        <w:rPr>
          <w:szCs w:val="22"/>
        </w:rPr>
      </w:pPr>
    </w:p>
    <w:p w14:paraId="56C3B71E" w14:textId="77777777" w:rsidR="0081178C" w:rsidRPr="00B43813" w:rsidRDefault="0081178C" w:rsidP="00227230">
      <w:pPr>
        <w:rPr>
          <w:szCs w:val="22"/>
        </w:rPr>
      </w:pPr>
      <w:r w:rsidRPr="00B43813">
        <w:rPr>
          <w:szCs w:val="22"/>
        </w:rPr>
        <w:t xml:space="preserve">Tai dar ne visas šalutinio poveikio sąrašas. Kai kuriuos kitus pokyčius galima nustatyti tik atlikus kraujo ar kitus tyrimus. </w:t>
      </w:r>
    </w:p>
    <w:p w14:paraId="2D54E5CC" w14:textId="77777777" w:rsidR="0081178C" w:rsidRPr="00B43813" w:rsidRDefault="0081178C" w:rsidP="00227230">
      <w:pPr>
        <w:rPr>
          <w:szCs w:val="22"/>
        </w:rPr>
      </w:pPr>
    </w:p>
    <w:p w14:paraId="2D008C2A" w14:textId="77777777" w:rsidR="0081178C" w:rsidRPr="00B43813" w:rsidRDefault="0081178C" w:rsidP="00227230">
      <w:pPr>
        <w:pStyle w:val="BTEMEASMCA"/>
        <w:rPr>
          <w:sz w:val="22"/>
          <w:szCs w:val="22"/>
          <w:lang w:val="lt-LT"/>
        </w:rPr>
      </w:pPr>
      <w:r w:rsidRPr="00B43813">
        <w:rPr>
          <w:sz w:val="22"/>
          <w:szCs w:val="22"/>
          <w:lang w:val="lt-LT"/>
        </w:rPr>
        <w:t>Jeigu pasireiškė sunkus šalutinis poveikis arba pastebėjote šiame lapelyje nenurodytą šalutinį poveikį, pasakykite gydytojui arba vaistininkui.</w:t>
      </w:r>
    </w:p>
    <w:p w14:paraId="090E04EC" w14:textId="77777777" w:rsidR="0081178C" w:rsidRPr="00B43813" w:rsidRDefault="0081178C" w:rsidP="00227230">
      <w:pPr>
        <w:rPr>
          <w:bCs/>
          <w:iCs/>
          <w:szCs w:val="22"/>
        </w:rPr>
      </w:pPr>
    </w:p>
    <w:p w14:paraId="79DF8728" w14:textId="77777777" w:rsidR="0081178C" w:rsidRPr="00B43813" w:rsidRDefault="0081178C" w:rsidP="00227230">
      <w:pPr>
        <w:rPr>
          <w:b/>
          <w:szCs w:val="22"/>
        </w:rPr>
      </w:pPr>
      <w:r w:rsidRPr="00B43813">
        <w:rPr>
          <w:b/>
          <w:noProof/>
          <w:szCs w:val="22"/>
        </w:rPr>
        <w:t>Pranešimas apie šalutinį poveikį</w:t>
      </w:r>
    </w:p>
    <w:p w14:paraId="0F50F6EE" w14:textId="77777777" w:rsidR="0081178C" w:rsidRPr="00B43813" w:rsidRDefault="0081178C" w:rsidP="00227230">
      <w:pPr>
        <w:rPr>
          <w:noProof/>
          <w:szCs w:val="22"/>
        </w:rPr>
      </w:pPr>
      <w:r w:rsidRPr="00B43813">
        <w:rPr>
          <w:noProof/>
          <w:szCs w:val="22"/>
        </w:rPr>
        <w:t>Jeigu pasireiškė šalutinis poveikis, įskaitant šiame lapelyje nenurodytą, pasakykite gydytojui arba vaistininkui</w:t>
      </w:r>
      <w:r w:rsidRPr="00B43813">
        <w:rPr>
          <w:szCs w:val="22"/>
        </w:rPr>
        <w:t>.</w:t>
      </w:r>
      <w:r w:rsidRPr="00B43813">
        <w:rPr>
          <w:noProof/>
          <w:szCs w:val="22"/>
        </w:rPr>
        <w:t xml:space="preserve"> </w:t>
      </w:r>
      <w:r w:rsidRPr="00B43813">
        <w:rPr>
          <w:szCs w:val="22"/>
        </w:rPr>
        <w:t>Apie šalutinį poveikį taip pat galite pranešti Valstybinei vaistų kontrolės tarnybai prie Lietuvos Respublikos sveikatos apsaugos ministerijos nemokamu t</w:t>
      </w:r>
      <w:r w:rsidRPr="00B43813">
        <w:rPr>
          <w:szCs w:val="22"/>
          <w:lang w:eastAsia="zh-CN"/>
        </w:rPr>
        <w:t>elefonu 8 800 73568</w:t>
      </w:r>
      <w:r w:rsidRPr="00B43813">
        <w:rPr>
          <w:szCs w:val="22"/>
        </w:rPr>
        <w:t xml:space="preserve"> arba užpildyti interneto svetainėje </w:t>
      </w:r>
      <w:hyperlink r:id="rId24" w:history="1">
        <w:r w:rsidRPr="00B43813">
          <w:rPr>
            <w:rStyle w:val="Hipersaitas"/>
            <w:rFonts w:eastAsia="SimSun"/>
            <w:szCs w:val="22"/>
          </w:rPr>
          <w:t>www.vvkt.lt</w:t>
        </w:r>
      </w:hyperlink>
      <w:r w:rsidRPr="00B43813">
        <w:rPr>
          <w:szCs w:val="22"/>
        </w:rPr>
        <w:t xml:space="preserve"> esančią formą ir pateikti ją Valstybinei vaistų kontrolės tarnybai prie Lietuvos Respublikos sveikatos apsaugos ministerijos vienu iš šių būdų: raštu (adresu Žirmūnų g. 139A, LT-09120 Vilnius), </w:t>
      </w:r>
      <w:r w:rsidRPr="00B43813">
        <w:rPr>
          <w:szCs w:val="22"/>
          <w:lang w:eastAsia="zh-CN"/>
        </w:rPr>
        <w:t xml:space="preserve">nemokamu </w:t>
      </w:r>
      <w:r w:rsidRPr="00B43813">
        <w:rPr>
          <w:szCs w:val="22"/>
        </w:rPr>
        <w:t>fakso numeriu 8 800 20131</w:t>
      </w:r>
      <w:r w:rsidRPr="00B43813">
        <w:rPr>
          <w:szCs w:val="22"/>
          <w:lang w:eastAsia="zh-CN"/>
        </w:rPr>
        <w:t xml:space="preserve">, </w:t>
      </w:r>
      <w:r w:rsidRPr="00B43813">
        <w:rPr>
          <w:szCs w:val="22"/>
        </w:rPr>
        <w:t xml:space="preserve">el. paštu </w:t>
      </w:r>
      <w:hyperlink r:id="rId25" w:history="1">
        <w:r w:rsidRPr="00B43813">
          <w:rPr>
            <w:rStyle w:val="Hipersaitas"/>
            <w:rFonts w:eastAsia="SimSun"/>
            <w:szCs w:val="22"/>
          </w:rPr>
          <w:t>NepageidaujamaR@vvkt.lt</w:t>
        </w:r>
      </w:hyperlink>
      <w:r w:rsidRPr="00B43813">
        <w:rPr>
          <w:szCs w:val="22"/>
        </w:rPr>
        <w:t xml:space="preserve">, taip pat per Valstybinės vaistų kontrolės tarnybos prie Lietuvos Respublikos sveikatos apsaugos ministerijos interneto svetainę (adresu </w:t>
      </w:r>
      <w:hyperlink r:id="rId26" w:history="1">
        <w:r w:rsidRPr="00B43813">
          <w:rPr>
            <w:rStyle w:val="Hipersaitas"/>
            <w:rFonts w:eastAsia="SimSun"/>
            <w:szCs w:val="22"/>
          </w:rPr>
          <w:t>http://www.vvkt.lt</w:t>
        </w:r>
      </w:hyperlink>
      <w:r w:rsidRPr="00B43813">
        <w:rPr>
          <w:szCs w:val="22"/>
        </w:rPr>
        <w:t>). Pranešdami apie šalutinį poveikį galite mums padėti gauti daugiau informacijos apie šio vaisto saugumą</w:t>
      </w:r>
    </w:p>
    <w:p w14:paraId="301DC36E" w14:textId="77777777" w:rsidR="0081178C" w:rsidRPr="00B43813" w:rsidRDefault="0081178C" w:rsidP="00227230">
      <w:pPr>
        <w:rPr>
          <w:bCs/>
          <w:iCs/>
          <w:szCs w:val="22"/>
        </w:rPr>
      </w:pPr>
    </w:p>
    <w:p w14:paraId="00DF2AEE" w14:textId="77777777" w:rsidR="0081178C" w:rsidRPr="00B43813" w:rsidRDefault="0081178C" w:rsidP="00227230">
      <w:pPr>
        <w:ind w:left="567" w:hanging="567"/>
        <w:rPr>
          <w:szCs w:val="22"/>
        </w:rPr>
      </w:pPr>
    </w:p>
    <w:p w14:paraId="0C7EA962" w14:textId="77777777" w:rsidR="0081178C" w:rsidRPr="00B43813" w:rsidRDefault="0081178C" w:rsidP="004D3DFB">
      <w:pPr>
        <w:numPr>
          <w:ilvl w:val="12"/>
          <w:numId w:val="0"/>
        </w:numPr>
        <w:ind w:left="567" w:hanging="567"/>
        <w:rPr>
          <w:b/>
          <w:caps/>
          <w:szCs w:val="22"/>
        </w:rPr>
      </w:pPr>
      <w:r w:rsidRPr="00B43813">
        <w:rPr>
          <w:b/>
          <w:caps/>
          <w:szCs w:val="22"/>
        </w:rPr>
        <w:t>5.</w:t>
      </w:r>
      <w:r w:rsidRPr="00B43813">
        <w:rPr>
          <w:b/>
          <w:caps/>
          <w:szCs w:val="22"/>
        </w:rPr>
        <w:tab/>
      </w:r>
      <w:r w:rsidRPr="00B43813">
        <w:rPr>
          <w:b/>
          <w:szCs w:val="22"/>
        </w:rPr>
        <w:t>Kaip laikyti Tarka</w:t>
      </w:r>
    </w:p>
    <w:p w14:paraId="7234BB90" w14:textId="77777777" w:rsidR="0081178C" w:rsidRPr="00B43813" w:rsidRDefault="0081178C" w:rsidP="00227230">
      <w:pPr>
        <w:ind w:left="567" w:hanging="567"/>
        <w:rPr>
          <w:szCs w:val="22"/>
        </w:rPr>
      </w:pPr>
    </w:p>
    <w:p w14:paraId="6C0C7A09" w14:textId="77777777" w:rsidR="0081178C" w:rsidRPr="00B43813" w:rsidRDefault="0081178C" w:rsidP="00227230">
      <w:pPr>
        <w:rPr>
          <w:szCs w:val="22"/>
        </w:rPr>
      </w:pPr>
      <w:r w:rsidRPr="00B43813">
        <w:rPr>
          <w:noProof/>
          <w:szCs w:val="22"/>
        </w:rPr>
        <w:t>Šį vaistą laikykite vaikams nepastebimoje ir nepasiekiamoje vietoje.</w:t>
      </w:r>
    </w:p>
    <w:p w14:paraId="35B29119" w14:textId="77777777" w:rsidR="0081178C" w:rsidRPr="00B43813" w:rsidRDefault="0081178C" w:rsidP="00227230">
      <w:pPr>
        <w:rPr>
          <w:szCs w:val="22"/>
        </w:rPr>
      </w:pPr>
      <w:r w:rsidRPr="00B43813">
        <w:rPr>
          <w:szCs w:val="22"/>
        </w:rPr>
        <w:t>Laikyti gamintojo pakuotėje. Laikyti ne aukštesnėje kaip 25 °C temperatūroje.</w:t>
      </w:r>
    </w:p>
    <w:p w14:paraId="1E75403B" w14:textId="77777777" w:rsidR="0081178C" w:rsidRPr="00B43813" w:rsidRDefault="0081178C" w:rsidP="00227230">
      <w:pPr>
        <w:rPr>
          <w:szCs w:val="22"/>
        </w:rPr>
      </w:pPr>
    </w:p>
    <w:p w14:paraId="132DCA3D" w14:textId="77777777" w:rsidR="0081178C" w:rsidRPr="00B43813" w:rsidRDefault="0081178C" w:rsidP="00227230">
      <w:pPr>
        <w:pStyle w:val="BTEMEASMCA"/>
        <w:rPr>
          <w:sz w:val="22"/>
          <w:szCs w:val="22"/>
          <w:lang w:val="lt-LT"/>
        </w:rPr>
      </w:pPr>
      <w:r w:rsidRPr="00B43813">
        <w:rPr>
          <w:sz w:val="22"/>
          <w:szCs w:val="22"/>
          <w:lang w:val="lt-LT"/>
        </w:rPr>
        <w:t>Ant lizdinės plokštelės ir dėžutės po „Tinka iki“ nurodytam tinkamumo laikui pasibaigus, šio vaisto vartoti negalima. Vaistas tinkamas vartoti iki paskutinės nurodyto mėnesio dienos.</w:t>
      </w:r>
    </w:p>
    <w:p w14:paraId="5EB43F7B" w14:textId="77777777" w:rsidR="0081178C" w:rsidRPr="00B43813" w:rsidRDefault="0081178C" w:rsidP="00227230">
      <w:pPr>
        <w:pStyle w:val="BTEMEASMCA"/>
        <w:rPr>
          <w:sz w:val="22"/>
          <w:szCs w:val="22"/>
          <w:lang w:val="lt-LT"/>
        </w:rPr>
      </w:pPr>
    </w:p>
    <w:p w14:paraId="43F429CD" w14:textId="77777777" w:rsidR="0081178C" w:rsidRPr="00B43813" w:rsidRDefault="0081178C" w:rsidP="00227230">
      <w:pPr>
        <w:pStyle w:val="BTEMEASMCA"/>
        <w:rPr>
          <w:sz w:val="22"/>
          <w:szCs w:val="22"/>
          <w:lang w:val="lt-LT"/>
        </w:rPr>
      </w:pPr>
      <w:r w:rsidRPr="00B43813">
        <w:rPr>
          <w:sz w:val="22"/>
          <w:szCs w:val="22"/>
          <w:lang w:val="lt-LT"/>
        </w:rPr>
        <w:t>Vaistų negalima išmesti į kanalizaciją arba su buitinėmis atliekomis. Kaip išmesti nereikalingus vaistus, klauskite vaistininko. Šios priemonės padės apsaugoti aplinką.</w:t>
      </w:r>
    </w:p>
    <w:p w14:paraId="08F46854" w14:textId="77777777" w:rsidR="0081178C" w:rsidRPr="00B43813" w:rsidRDefault="0081178C" w:rsidP="00227230">
      <w:pPr>
        <w:rPr>
          <w:szCs w:val="22"/>
        </w:rPr>
      </w:pPr>
    </w:p>
    <w:p w14:paraId="2353239A" w14:textId="77777777" w:rsidR="0081178C" w:rsidRPr="00B43813" w:rsidRDefault="0081178C" w:rsidP="00227230">
      <w:pPr>
        <w:rPr>
          <w:noProof/>
          <w:szCs w:val="22"/>
        </w:rPr>
      </w:pPr>
    </w:p>
    <w:p w14:paraId="4789908E" w14:textId="77777777" w:rsidR="0081178C" w:rsidRPr="00B43813" w:rsidRDefault="0081178C" w:rsidP="004D3DFB">
      <w:pPr>
        <w:numPr>
          <w:ilvl w:val="12"/>
          <w:numId w:val="0"/>
        </w:numPr>
        <w:ind w:left="567" w:hanging="567"/>
        <w:rPr>
          <w:b/>
          <w:szCs w:val="22"/>
        </w:rPr>
      </w:pPr>
      <w:r w:rsidRPr="00B43813">
        <w:rPr>
          <w:b/>
          <w:szCs w:val="22"/>
        </w:rPr>
        <w:t>6.</w:t>
      </w:r>
      <w:r w:rsidRPr="00B43813">
        <w:rPr>
          <w:szCs w:val="22"/>
        </w:rPr>
        <w:tab/>
      </w:r>
      <w:r w:rsidRPr="00B43813">
        <w:rPr>
          <w:b/>
          <w:szCs w:val="22"/>
        </w:rPr>
        <w:t>Pakuotės turinys ir kita informacija</w:t>
      </w:r>
    </w:p>
    <w:p w14:paraId="037B679D" w14:textId="77777777" w:rsidR="0081178C" w:rsidRPr="00B43813" w:rsidRDefault="0081178C" w:rsidP="00227230">
      <w:pPr>
        <w:ind w:left="567" w:hanging="567"/>
        <w:rPr>
          <w:szCs w:val="22"/>
        </w:rPr>
      </w:pPr>
    </w:p>
    <w:p w14:paraId="3042A536" w14:textId="77777777" w:rsidR="0081178C" w:rsidRPr="00B43813" w:rsidRDefault="0081178C" w:rsidP="00227230">
      <w:pPr>
        <w:ind w:left="567" w:hanging="567"/>
        <w:rPr>
          <w:b/>
          <w:szCs w:val="22"/>
        </w:rPr>
      </w:pPr>
      <w:r w:rsidRPr="00B43813">
        <w:rPr>
          <w:b/>
          <w:szCs w:val="22"/>
        </w:rPr>
        <w:t>Tarka sudėtis</w:t>
      </w:r>
    </w:p>
    <w:p w14:paraId="07C8E4C8" w14:textId="77777777" w:rsidR="0081178C" w:rsidRPr="00B43813" w:rsidRDefault="0081178C" w:rsidP="00227230">
      <w:pPr>
        <w:rPr>
          <w:szCs w:val="22"/>
        </w:rPr>
      </w:pPr>
    </w:p>
    <w:p w14:paraId="40FD902B" w14:textId="77777777" w:rsidR="0081178C" w:rsidRPr="00B43813" w:rsidRDefault="0081178C" w:rsidP="00227230">
      <w:pPr>
        <w:tabs>
          <w:tab w:val="left" w:pos="540"/>
          <w:tab w:val="left" w:pos="567"/>
        </w:tabs>
        <w:rPr>
          <w:szCs w:val="22"/>
        </w:rPr>
      </w:pPr>
      <w:r w:rsidRPr="00B43813">
        <w:rPr>
          <w:szCs w:val="22"/>
        </w:rPr>
        <w:t>-</w:t>
      </w:r>
      <w:r w:rsidRPr="00B43813">
        <w:rPr>
          <w:szCs w:val="22"/>
        </w:rPr>
        <w:tab/>
        <w:t>Veikliosios medžiagos yra verapamilio hidrochloridas ir trandolaprilis. Vienoje tabletėje yra 240 mg verapamilio hidrochlorido ir 4 mg trandolaprilio.</w:t>
      </w:r>
    </w:p>
    <w:p w14:paraId="5A908E59" w14:textId="77777777" w:rsidR="0081178C" w:rsidRPr="00B43813" w:rsidRDefault="0081178C" w:rsidP="00227230">
      <w:pPr>
        <w:tabs>
          <w:tab w:val="left" w:pos="567"/>
        </w:tabs>
        <w:rPr>
          <w:szCs w:val="22"/>
        </w:rPr>
      </w:pPr>
      <w:r w:rsidRPr="00B43813">
        <w:rPr>
          <w:szCs w:val="22"/>
        </w:rPr>
        <w:t xml:space="preserve">- </w:t>
      </w:r>
      <w:r w:rsidRPr="00B43813">
        <w:rPr>
          <w:szCs w:val="22"/>
        </w:rPr>
        <w:tab/>
        <w:t>Pagalbinės medžiagos yra:</w:t>
      </w:r>
    </w:p>
    <w:p w14:paraId="76B1C62B" w14:textId="77777777" w:rsidR="0081178C" w:rsidRPr="00B43813" w:rsidRDefault="0081178C" w:rsidP="00227230">
      <w:pPr>
        <w:rPr>
          <w:szCs w:val="22"/>
          <w:u w:val="single"/>
        </w:rPr>
      </w:pPr>
      <w:r w:rsidRPr="00B43813">
        <w:rPr>
          <w:szCs w:val="22"/>
          <w:u w:val="single"/>
        </w:rPr>
        <w:t>Tabletės branduolio sudėtinės dalys:</w:t>
      </w:r>
    </w:p>
    <w:p w14:paraId="1D0C57A9" w14:textId="77777777" w:rsidR="0081178C" w:rsidRPr="00B43813" w:rsidRDefault="0081178C" w:rsidP="00227230">
      <w:pPr>
        <w:rPr>
          <w:szCs w:val="22"/>
        </w:rPr>
      </w:pPr>
      <w:r w:rsidRPr="00B43813">
        <w:rPr>
          <w:szCs w:val="22"/>
        </w:rPr>
        <w:t>- Trandolaprilio sluoksnis: kukurūzų krakmolas, laktozės monohidratas, povidonas, hipromeliozė, natrio stearilfumaratas;</w:t>
      </w:r>
    </w:p>
    <w:p w14:paraId="7D8BA191" w14:textId="77777777" w:rsidR="0081178C" w:rsidRPr="00B43813" w:rsidRDefault="0081178C" w:rsidP="00227230">
      <w:pPr>
        <w:rPr>
          <w:szCs w:val="22"/>
        </w:rPr>
      </w:pPr>
      <w:r w:rsidRPr="00B43813">
        <w:rPr>
          <w:szCs w:val="22"/>
        </w:rPr>
        <w:lastRenderedPageBreak/>
        <w:t>- Verapamilio sluoksnis: mikrokristalinė celiuliozė, natrio alginatas, povidonas, magnio stearatas.</w:t>
      </w:r>
    </w:p>
    <w:p w14:paraId="70C23A33" w14:textId="77777777" w:rsidR="0081178C" w:rsidRPr="00B43813" w:rsidRDefault="0081178C" w:rsidP="00227230">
      <w:pPr>
        <w:rPr>
          <w:szCs w:val="22"/>
        </w:rPr>
      </w:pPr>
      <w:r w:rsidRPr="00B43813">
        <w:rPr>
          <w:szCs w:val="22"/>
          <w:u w:val="single"/>
        </w:rPr>
        <w:t>Tabletės plėvelės sudėtinės dalys</w:t>
      </w:r>
      <w:r w:rsidRPr="00B43813">
        <w:rPr>
          <w:szCs w:val="22"/>
        </w:rPr>
        <w:t>: hipromeliozė, hidroksipropilceliuliozė, makrogolis 400, makrogolis 6000, talkas, bevandenis koloidinis silicio dioksidas, dokuzato natrio druska, titano dioksidas (E171), raudonasis geležies oksidas (E172), geltonasis geležies oksidas (E172), juodasis geležies oksidas (E172).</w:t>
      </w:r>
    </w:p>
    <w:p w14:paraId="663FA08D" w14:textId="77777777" w:rsidR="0081178C" w:rsidRPr="00B43813" w:rsidRDefault="0081178C" w:rsidP="00227230">
      <w:pPr>
        <w:rPr>
          <w:szCs w:val="22"/>
        </w:rPr>
      </w:pPr>
    </w:p>
    <w:p w14:paraId="31FF1BF6" w14:textId="77777777" w:rsidR="0081178C" w:rsidRPr="00B43813" w:rsidRDefault="0081178C" w:rsidP="00227230">
      <w:pPr>
        <w:rPr>
          <w:b/>
          <w:bCs/>
          <w:noProof/>
          <w:szCs w:val="22"/>
        </w:rPr>
      </w:pPr>
      <w:r w:rsidRPr="00B43813">
        <w:rPr>
          <w:b/>
          <w:bCs/>
          <w:noProof/>
          <w:szCs w:val="22"/>
        </w:rPr>
        <w:t>Tarka išvaizda ir kiekis pakuotėje</w:t>
      </w:r>
    </w:p>
    <w:p w14:paraId="22E084EF" w14:textId="77777777" w:rsidR="0081178C" w:rsidRPr="00B43813" w:rsidRDefault="0081178C" w:rsidP="00227230">
      <w:pPr>
        <w:rPr>
          <w:b/>
          <w:bCs/>
          <w:noProof/>
          <w:szCs w:val="22"/>
        </w:rPr>
      </w:pPr>
    </w:p>
    <w:p w14:paraId="1A589320" w14:textId="0E79C55F" w:rsidR="0081178C" w:rsidRPr="00B43813" w:rsidRDefault="0081178C" w:rsidP="00227230">
      <w:pPr>
        <w:rPr>
          <w:szCs w:val="22"/>
        </w:rPr>
      </w:pPr>
      <w:r w:rsidRPr="00B43813">
        <w:rPr>
          <w:szCs w:val="22"/>
        </w:rPr>
        <w:t>Tarka 240 mg/4 mg modifikuoto atpalaidavimo tabletės yra raudonai rudos</w:t>
      </w:r>
      <w:r w:rsidR="006E1FE9">
        <w:rPr>
          <w:szCs w:val="22"/>
        </w:rPr>
        <w:t xml:space="preserve"> spalvos</w:t>
      </w:r>
      <w:r w:rsidRPr="00B43813">
        <w:rPr>
          <w:szCs w:val="22"/>
        </w:rPr>
        <w:t xml:space="preserve">, ovalios, vienoje pusėje pažymėtos „244“. </w:t>
      </w:r>
    </w:p>
    <w:p w14:paraId="53110558" w14:textId="77777777" w:rsidR="0081178C" w:rsidRPr="00B43813" w:rsidRDefault="0081178C" w:rsidP="00227230">
      <w:pPr>
        <w:rPr>
          <w:szCs w:val="22"/>
        </w:rPr>
      </w:pPr>
      <w:r w:rsidRPr="00B43813">
        <w:rPr>
          <w:szCs w:val="22"/>
        </w:rPr>
        <w:t>Tarka yra dėžutėse po 28, 56 arba 98 modifikuoto atpalaidavimo tabletes PVC/PVDC ir aliuminio lizdinėse plokštelėse.</w:t>
      </w:r>
    </w:p>
    <w:p w14:paraId="4F06EF30" w14:textId="77777777" w:rsidR="0081178C" w:rsidRPr="00B43813" w:rsidRDefault="0081178C" w:rsidP="00227230">
      <w:pPr>
        <w:rPr>
          <w:szCs w:val="22"/>
        </w:rPr>
      </w:pPr>
      <w:r w:rsidRPr="00B43813">
        <w:rPr>
          <w:szCs w:val="22"/>
        </w:rPr>
        <w:t>Gali būti tiekiamos ne visų dydžių pakuotės.</w:t>
      </w:r>
    </w:p>
    <w:p w14:paraId="5812E5B1" w14:textId="77777777" w:rsidR="0081178C" w:rsidRPr="00B43813" w:rsidRDefault="0081178C" w:rsidP="00227230">
      <w:pPr>
        <w:rPr>
          <w:szCs w:val="22"/>
        </w:rPr>
      </w:pPr>
    </w:p>
    <w:p w14:paraId="6802AEA9" w14:textId="77777777" w:rsidR="0081178C" w:rsidRPr="00B43813" w:rsidRDefault="0081178C" w:rsidP="00227230">
      <w:pPr>
        <w:ind w:left="567" w:hanging="567"/>
        <w:rPr>
          <w:b/>
          <w:szCs w:val="22"/>
        </w:rPr>
      </w:pPr>
      <w:r w:rsidRPr="00B43813">
        <w:rPr>
          <w:b/>
          <w:bCs/>
          <w:szCs w:val="22"/>
        </w:rPr>
        <w:t xml:space="preserve">Registruotojas </w:t>
      </w:r>
      <w:r w:rsidRPr="00B43813">
        <w:rPr>
          <w:b/>
          <w:szCs w:val="22"/>
        </w:rPr>
        <w:t>ir gamintojas</w:t>
      </w:r>
    </w:p>
    <w:p w14:paraId="49F370CC" w14:textId="77777777" w:rsidR="0081178C" w:rsidRPr="00B43813" w:rsidRDefault="0081178C" w:rsidP="00227230">
      <w:pPr>
        <w:ind w:left="567" w:hanging="567"/>
        <w:rPr>
          <w:b/>
          <w:szCs w:val="22"/>
        </w:rPr>
      </w:pPr>
    </w:p>
    <w:p w14:paraId="1B3B0F10" w14:textId="77777777" w:rsidR="0081178C" w:rsidRPr="00B43813" w:rsidRDefault="0081178C" w:rsidP="00227230">
      <w:pPr>
        <w:ind w:left="567" w:hanging="567"/>
        <w:rPr>
          <w:b/>
          <w:szCs w:val="22"/>
        </w:rPr>
      </w:pPr>
      <w:r w:rsidRPr="00B43813">
        <w:rPr>
          <w:b/>
          <w:bCs/>
          <w:szCs w:val="22"/>
        </w:rPr>
        <w:t>Registruotojas</w:t>
      </w:r>
    </w:p>
    <w:p w14:paraId="43BDA131" w14:textId="77777777" w:rsidR="0081178C" w:rsidRPr="00B43813" w:rsidRDefault="0081178C" w:rsidP="00227230">
      <w:pPr>
        <w:pStyle w:val="Pagrindinistekstas"/>
        <w:rPr>
          <w:b w:val="0"/>
          <w:i w:val="0"/>
          <w:sz w:val="22"/>
          <w:szCs w:val="22"/>
        </w:rPr>
      </w:pPr>
      <w:r w:rsidRPr="00B43813">
        <w:rPr>
          <w:b w:val="0"/>
          <w:i w:val="0"/>
          <w:sz w:val="22"/>
          <w:szCs w:val="22"/>
        </w:rPr>
        <w:t xml:space="preserve">BGP Products SIA </w:t>
      </w:r>
    </w:p>
    <w:p w14:paraId="5CDDC079" w14:textId="77777777" w:rsidR="0081178C" w:rsidRPr="00B43813" w:rsidRDefault="0081178C" w:rsidP="00227230">
      <w:pPr>
        <w:pStyle w:val="Pagrindinistekstas"/>
        <w:rPr>
          <w:b w:val="0"/>
          <w:i w:val="0"/>
          <w:sz w:val="22"/>
          <w:szCs w:val="22"/>
        </w:rPr>
      </w:pPr>
      <w:r w:rsidRPr="00B43813">
        <w:rPr>
          <w:b w:val="0"/>
          <w:i w:val="0"/>
          <w:sz w:val="22"/>
          <w:szCs w:val="22"/>
        </w:rPr>
        <w:t xml:space="preserve">Mūkusalas 101 </w:t>
      </w:r>
    </w:p>
    <w:p w14:paraId="422DBC78" w14:textId="77777777" w:rsidR="0081178C" w:rsidRPr="00B43813" w:rsidRDefault="0081178C" w:rsidP="00227230">
      <w:pPr>
        <w:pStyle w:val="Pagrindinistekstas"/>
        <w:rPr>
          <w:b w:val="0"/>
          <w:i w:val="0"/>
          <w:sz w:val="22"/>
          <w:szCs w:val="22"/>
        </w:rPr>
      </w:pPr>
      <w:r w:rsidRPr="00B43813">
        <w:rPr>
          <w:b w:val="0"/>
          <w:i w:val="0"/>
          <w:sz w:val="22"/>
          <w:szCs w:val="22"/>
        </w:rPr>
        <w:t xml:space="preserve">Rīga LV 1004 </w:t>
      </w:r>
    </w:p>
    <w:p w14:paraId="6FA4319D" w14:textId="77777777" w:rsidR="0081178C" w:rsidRPr="00B43813" w:rsidRDefault="0081178C" w:rsidP="00227230">
      <w:pPr>
        <w:pStyle w:val="BTEMEASMCA"/>
        <w:rPr>
          <w:sz w:val="22"/>
          <w:szCs w:val="22"/>
          <w:lang w:val="lt-LT"/>
        </w:rPr>
      </w:pPr>
      <w:r w:rsidRPr="00B43813">
        <w:rPr>
          <w:sz w:val="22"/>
          <w:szCs w:val="22"/>
        </w:rPr>
        <w:t>Latvija</w:t>
      </w:r>
    </w:p>
    <w:p w14:paraId="09105511" w14:textId="77777777" w:rsidR="0081178C" w:rsidRPr="00B43813" w:rsidRDefault="0081178C" w:rsidP="00227230">
      <w:pPr>
        <w:ind w:left="567" w:hanging="567"/>
        <w:rPr>
          <w:szCs w:val="22"/>
        </w:rPr>
      </w:pPr>
    </w:p>
    <w:p w14:paraId="529C188F" w14:textId="77777777" w:rsidR="0081178C" w:rsidRPr="00B43813" w:rsidRDefault="0081178C" w:rsidP="00227230">
      <w:pPr>
        <w:ind w:left="567" w:hanging="567"/>
        <w:rPr>
          <w:b/>
          <w:szCs w:val="22"/>
        </w:rPr>
      </w:pPr>
      <w:r w:rsidRPr="00B43813">
        <w:rPr>
          <w:b/>
          <w:szCs w:val="22"/>
        </w:rPr>
        <w:t>Gamintojas</w:t>
      </w:r>
    </w:p>
    <w:p w14:paraId="4967064F" w14:textId="77777777" w:rsidR="0081178C" w:rsidRPr="00B43813" w:rsidRDefault="0081178C" w:rsidP="00227230">
      <w:pPr>
        <w:autoSpaceDE w:val="0"/>
        <w:autoSpaceDN w:val="0"/>
        <w:adjustRightInd w:val="0"/>
        <w:rPr>
          <w:szCs w:val="22"/>
          <w:lang w:eastAsia="lt-LT"/>
        </w:rPr>
      </w:pPr>
      <w:r w:rsidRPr="00B43813">
        <w:rPr>
          <w:szCs w:val="22"/>
          <w:lang w:eastAsia="lt-LT"/>
        </w:rPr>
        <w:t xml:space="preserve">AbbVie Deutschland GmbH &amp; Co. KG. </w:t>
      </w:r>
    </w:p>
    <w:p w14:paraId="1069CECE" w14:textId="77777777" w:rsidR="0081178C" w:rsidRPr="00B43813" w:rsidRDefault="0081178C" w:rsidP="00227230">
      <w:pPr>
        <w:rPr>
          <w:iCs/>
          <w:szCs w:val="22"/>
        </w:rPr>
      </w:pPr>
      <w:r w:rsidRPr="00B43813">
        <w:rPr>
          <w:iCs/>
          <w:szCs w:val="22"/>
        </w:rPr>
        <w:t>Knollstrasse 50</w:t>
      </w:r>
    </w:p>
    <w:p w14:paraId="462F80F7" w14:textId="77777777" w:rsidR="0081178C" w:rsidRPr="00B43813" w:rsidRDefault="0081178C" w:rsidP="00227230">
      <w:pPr>
        <w:rPr>
          <w:iCs/>
          <w:szCs w:val="22"/>
        </w:rPr>
      </w:pPr>
      <w:r w:rsidRPr="00B43813">
        <w:rPr>
          <w:iCs/>
          <w:szCs w:val="22"/>
        </w:rPr>
        <w:t>67061 Ludwigshafen</w:t>
      </w:r>
    </w:p>
    <w:p w14:paraId="27734C30" w14:textId="77777777" w:rsidR="0081178C" w:rsidRPr="00B43813" w:rsidRDefault="0081178C" w:rsidP="00227230">
      <w:pPr>
        <w:rPr>
          <w:szCs w:val="22"/>
        </w:rPr>
      </w:pPr>
      <w:r w:rsidRPr="00B43813">
        <w:rPr>
          <w:iCs/>
          <w:szCs w:val="22"/>
        </w:rPr>
        <w:t>Vokietija</w:t>
      </w:r>
    </w:p>
    <w:p w14:paraId="0D3E99B8" w14:textId="77777777" w:rsidR="0081178C" w:rsidRPr="00B43813" w:rsidRDefault="0081178C" w:rsidP="00227230">
      <w:pPr>
        <w:rPr>
          <w:szCs w:val="22"/>
        </w:rPr>
      </w:pPr>
    </w:p>
    <w:p w14:paraId="359BD7E0" w14:textId="77777777" w:rsidR="0081178C" w:rsidRPr="00B43813" w:rsidRDefault="0081178C" w:rsidP="00227230">
      <w:pPr>
        <w:rPr>
          <w:szCs w:val="22"/>
        </w:rPr>
      </w:pPr>
      <w:r w:rsidRPr="00B43813">
        <w:rPr>
          <w:szCs w:val="22"/>
        </w:rPr>
        <w:t xml:space="preserve">Jeigu apie šį vaistą norite sužinoti daugiau, kreipkitės į vietinį </w:t>
      </w:r>
      <w:r w:rsidRPr="00B43813">
        <w:rPr>
          <w:bCs/>
          <w:szCs w:val="22"/>
        </w:rPr>
        <w:t>registruotojo</w:t>
      </w:r>
      <w:r w:rsidRPr="00B43813">
        <w:rPr>
          <w:b/>
          <w:bCs/>
          <w:szCs w:val="22"/>
        </w:rPr>
        <w:t xml:space="preserve"> </w:t>
      </w:r>
      <w:r w:rsidRPr="00B43813">
        <w:rPr>
          <w:szCs w:val="22"/>
        </w:rPr>
        <w:t>atstovą.</w:t>
      </w:r>
    </w:p>
    <w:p w14:paraId="36B57069" w14:textId="77777777" w:rsidR="0081178C" w:rsidRPr="00B43813" w:rsidRDefault="0081178C" w:rsidP="00227230">
      <w:pPr>
        <w:rPr>
          <w:bCs/>
          <w:szCs w:val="22"/>
        </w:rPr>
      </w:pPr>
    </w:p>
    <w:p w14:paraId="69A64349" w14:textId="77777777" w:rsidR="0081178C" w:rsidRPr="00B43813" w:rsidRDefault="0081178C" w:rsidP="00227230">
      <w:pPr>
        <w:rPr>
          <w:bCs/>
          <w:szCs w:val="22"/>
        </w:rPr>
      </w:pPr>
      <w:r w:rsidRPr="00B43813">
        <w:rPr>
          <w:bCs/>
          <w:szCs w:val="22"/>
        </w:rPr>
        <w:t>BGP Products UAB</w:t>
      </w:r>
    </w:p>
    <w:p w14:paraId="2A702AE0" w14:textId="77777777" w:rsidR="0081178C" w:rsidRPr="00B43813" w:rsidRDefault="0081178C" w:rsidP="00227230">
      <w:pPr>
        <w:rPr>
          <w:bCs/>
          <w:szCs w:val="22"/>
        </w:rPr>
      </w:pPr>
      <w:r w:rsidRPr="00B43813">
        <w:rPr>
          <w:bCs/>
          <w:szCs w:val="22"/>
        </w:rPr>
        <w:t xml:space="preserve">Žalgirio g. 92 </w:t>
      </w:r>
    </w:p>
    <w:p w14:paraId="2C29A7AC" w14:textId="77777777" w:rsidR="0081178C" w:rsidRPr="00B43813" w:rsidRDefault="0081178C" w:rsidP="00227230">
      <w:pPr>
        <w:rPr>
          <w:bCs/>
          <w:szCs w:val="22"/>
        </w:rPr>
      </w:pPr>
      <w:r w:rsidRPr="00B43813">
        <w:rPr>
          <w:bCs/>
          <w:szCs w:val="22"/>
        </w:rPr>
        <w:t>Vilnius, LT</w:t>
      </w:r>
      <w:r w:rsidRPr="00B43813">
        <w:rPr>
          <w:bCs/>
          <w:szCs w:val="22"/>
        </w:rPr>
        <w:noBreakHyphen/>
        <w:t>09303</w:t>
      </w:r>
    </w:p>
    <w:p w14:paraId="55123239" w14:textId="77777777" w:rsidR="0081178C" w:rsidRPr="00B43813" w:rsidRDefault="0081178C" w:rsidP="00227230">
      <w:pPr>
        <w:rPr>
          <w:szCs w:val="22"/>
        </w:rPr>
      </w:pPr>
      <w:r w:rsidRPr="00B43813">
        <w:rPr>
          <w:bCs/>
          <w:szCs w:val="22"/>
        </w:rPr>
        <w:t xml:space="preserve">Tel.: </w:t>
      </w:r>
      <w:r w:rsidRPr="00B43813">
        <w:rPr>
          <w:szCs w:val="22"/>
        </w:rPr>
        <w:t>+370 52</w:t>
      </w:r>
      <w:r w:rsidRPr="00B43813">
        <w:rPr>
          <w:bCs/>
          <w:szCs w:val="22"/>
        </w:rPr>
        <w:t xml:space="preserve"> 051288</w:t>
      </w:r>
    </w:p>
    <w:p w14:paraId="361D8C26" w14:textId="77777777" w:rsidR="0081178C" w:rsidRPr="00B43813" w:rsidRDefault="0081178C" w:rsidP="00227230">
      <w:pPr>
        <w:rPr>
          <w:b/>
          <w:szCs w:val="22"/>
        </w:rPr>
      </w:pPr>
    </w:p>
    <w:p w14:paraId="269666AC" w14:textId="77777777" w:rsidR="0081178C" w:rsidRPr="00B43813" w:rsidRDefault="0081178C" w:rsidP="00227230">
      <w:pPr>
        <w:rPr>
          <w:b/>
          <w:szCs w:val="22"/>
        </w:rPr>
      </w:pPr>
    </w:p>
    <w:p w14:paraId="72ED984B" w14:textId="4A8E6918" w:rsidR="0081178C" w:rsidRPr="00B43813" w:rsidRDefault="0081178C" w:rsidP="00227230">
      <w:pPr>
        <w:pStyle w:val="BTbEMEASMCA"/>
        <w:rPr>
          <w:sz w:val="22"/>
          <w:szCs w:val="22"/>
          <w:lang w:val="lt-LT"/>
        </w:rPr>
      </w:pPr>
      <w:r w:rsidRPr="00B43813">
        <w:rPr>
          <w:bCs/>
          <w:sz w:val="22"/>
          <w:szCs w:val="22"/>
          <w:lang w:val="lt-LT"/>
        </w:rPr>
        <w:t>Šis pakuotės lapelis</w:t>
      </w:r>
      <w:r w:rsidRPr="00B43813">
        <w:rPr>
          <w:sz w:val="22"/>
          <w:szCs w:val="22"/>
          <w:lang w:val="lt-LT"/>
        </w:rPr>
        <w:t xml:space="preserve"> paskutinį kartą peržiūrėtas </w:t>
      </w:r>
      <w:r w:rsidR="004D3DFB">
        <w:rPr>
          <w:sz w:val="22"/>
          <w:szCs w:val="22"/>
          <w:lang w:val="lt-LT"/>
        </w:rPr>
        <w:t>2017-02-</w:t>
      </w:r>
      <w:r w:rsidR="00327010">
        <w:rPr>
          <w:sz w:val="22"/>
          <w:szCs w:val="22"/>
          <w:lang w:val="lt-LT"/>
        </w:rPr>
        <w:t>02</w:t>
      </w:r>
    </w:p>
    <w:p w14:paraId="1FF85DD9" w14:textId="77777777" w:rsidR="0081178C" w:rsidRPr="00B43813" w:rsidRDefault="0081178C" w:rsidP="00227230">
      <w:pPr>
        <w:rPr>
          <w:szCs w:val="22"/>
        </w:rPr>
      </w:pPr>
    </w:p>
    <w:p w14:paraId="16351731" w14:textId="77777777" w:rsidR="0081178C" w:rsidRPr="00B43813" w:rsidRDefault="0081178C" w:rsidP="00227230">
      <w:pPr>
        <w:rPr>
          <w:szCs w:val="22"/>
        </w:rPr>
      </w:pPr>
    </w:p>
    <w:p w14:paraId="0DC75F9C" w14:textId="77777777" w:rsidR="0081178C" w:rsidRPr="00B43813" w:rsidRDefault="0081178C" w:rsidP="00227230">
      <w:pPr>
        <w:rPr>
          <w:rStyle w:val="Hipersaitas"/>
          <w:rFonts w:eastAsia="SimSun"/>
          <w:szCs w:val="22"/>
        </w:rPr>
      </w:pPr>
      <w:r w:rsidRPr="00B43813">
        <w:rPr>
          <w:szCs w:val="22"/>
        </w:rPr>
        <w:t>Išsami informacija apie šį vaistą pateikiama Valstybinės vaistų kontrolės tarnybos prie Lietuvos Respublikos sveikatos apsaugos ministerijos tinklalapyje</w:t>
      </w:r>
      <w:r w:rsidRPr="00B43813">
        <w:rPr>
          <w:i/>
          <w:szCs w:val="22"/>
        </w:rPr>
        <w:t xml:space="preserve"> </w:t>
      </w:r>
      <w:hyperlink r:id="rId27" w:history="1">
        <w:r w:rsidRPr="00B43813">
          <w:rPr>
            <w:rStyle w:val="Hipersaitas"/>
            <w:rFonts w:eastAsia="SimSun"/>
            <w:szCs w:val="22"/>
          </w:rPr>
          <w:t>http://www.vvkt.lt/</w:t>
        </w:r>
      </w:hyperlink>
    </w:p>
    <w:p w14:paraId="34ABAEFA" w14:textId="77777777" w:rsidR="0081178C" w:rsidRPr="00B43813" w:rsidRDefault="0081178C" w:rsidP="00227230">
      <w:pPr>
        <w:rPr>
          <w:rStyle w:val="Hipersaitas"/>
          <w:rFonts w:eastAsia="SimSun"/>
          <w:szCs w:val="22"/>
        </w:rPr>
      </w:pPr>
      <w:bookmarkStart w:id="2" w:name="_GoBack"/>
      <w:bookmarkEnd w:id="2"/>
      <w:permStart w:id="1257799149" w:edGrp="everyone"/>
      <w:permEnd w:id="1257799149"/>
    </w:p>
    <w:p w14:paraId="3964755A" w14:textId="77777777" w:rsidR="0081178C" w:rsidRPr="00B43813" w:rsidRDefault="0081178C" w:rsidP="00227230">
      <w:pPr>
        <w:rPr>
          <w:szCs w:val="22"/>
        </w:rPr>
      </w:pPr>
    </w:p>
    <w:p w14:paraId="5DF6D0F0" w14:textId="77777777" w:rsidR="0081178C" w:rsidRPr="00B43813" w:rsidRDefault="0081178C" w:rsidP="00227230">
      <w:pPr>
        <w:rPr>
          <w:szCs w:val="22"/>
        </w:rPr>
      </w:pPr>
    </w:p>
    <w:p w14:paraId="60BA7FD2" w14:textId="77777777" w:rsidR="00514C07" w:rsidRDefault="00514C07" w:rsidP="00227230"/>
    <w:sectPr w:rsidR="00514C07" w:rsidSect="00514C07">
      <w:footerReference w:type="even" r:id="rId28"/>
      <w:footerReference w:type="default" r:id="rId2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D56E5" w14:textId="77777777" w:rsidR="00123434" w:rsidRDefault="00123434">
      <w:r>
        <w:separator/>
      </w:r>
    </w:p>
  </w:endnote>
  <w:endnote w:type="continuationSeparator" w:id="0">
    <w:p w14:paraId="4A1649B5" w14:textId="77777777" w:rsidR="00123434" w:rsidRDefault="00123434">
      <w:r>
        <w:continuationSeparator/>
      </w:r>
    </w:p>
  </w:endnote>
  <w:endnote w:type="continuationNotice" w:id="1">
    <w:p w14:paraId="7E90388D" w14:textId="77777777" w:rsidR="00123434" w:rsidRDefault="00123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QKFAS+Arial">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6860F" w14:textId="70176867" w:rsidR="00514C07" w:rsidRDefault="00514C07">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6E1FE9">
      <w:rPr>
        <w:rStyle w:val="Puslapionumeris"/>
        <w:noProof/>
      </w:rPr>
      <w:t>1</w:t>
    </w:r>
    <w:r>
      <w:rPr>
        <w:rStyle w:val="Puslapionumeris"/>
      </w:rPr>
      <w:fldChar w:fldCharType="end"/>
    </w:r>
  </w:p>
  <w:p w14:paraId="7411E76E" w14:textId="77777777" w:rsidR="00514C07" w:rsidRDefault="00514C07">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11B26" w14:textId="77777777" w:rsidR="00514C07" w:rsidRPr="001765C6" w:rsidRDefault="00514C07">
    <w:pPr>
      <w:pStyle w:val="Porat"/>
      <w:framePr w:wrap="around" w:vAnchor="text" w:hAnchor="margin" w:xAlign="right" w:y="1"/>
      <w:rPr>
        <w:rStyle w:val="Puslapionumeris"/>
        <w:rFonts w:ascii="Times New Roman" w:hAnsi="Times New Roman"/>
        <w:sz w:val="20"/>
      </w:rPr>
    </w:pPr>
    <w:r w:rsidRPr="001765C6">
      <w:rPr>
        <w:rStyle w:val="Puslapionumeris"/>
        <w:rFonts w:ascii="Times New Roman" w:hAnsi="Times New Roman"/>
        <w:sz w:val="20"/>
      </w:rPr>
      <w:fldChar w:fldCharType="begin"/>
    </w:r>
    <w:r w:rsidRPr="001765C6">
      <w:rPr>
        <w:rStyle w:val="Puslapionumeris"/>
        <w:rFonts w:ascii="Times New Roman" w:hAnsi="Times New Roman"/>
        <w:sz w:val="20"/>
      </w:rPr>
      <w:instrText xml:space="preserve">PAGE  </w:instrText>
    </w:r>
    <w:r w:rsidRPr="001765C6">
      <w:rPr>
        <w:rStyle w:val="Puslapionumeris"/>
        <w:rFonts w:ascii="Times New Roman" w:hAnsi="Times New Roman"/>
        <w:sz w:val="20"/>
      </w:rPr>
      <w:fldChar w:fldCharType="separate"/>
    </w:r>
    <w:r w:rsidR="00736009">
      <w:rPr>
        <w:rStyle w:val="Puslapionumeris"/>
        <w:rFonts w:ascii="Times New Roman" w:hAnsi="Times New Roman"/>
        <w:noProof/>
        <w:sz w:val="20"/>
      </w:rPr>
      <w:t>46</w:t>
    </w:r>
    <w:r w:rsidRPr="001765C6">
      <w:rPr>
        <w:rStyle w:val="Puslapionumeris"/>
        <w:rFonts w:ascii="Times New Roman" w:hAnsi="Times New Roman"/>
        <w:sz w:val="20"/>
      </w:rPr>
      <w:fldChar w:fldCharType="end"/>
    </w:r>
  </w:p>
  <w:p w14:paraId="3F1B36FA" w14:textId="77777777" w:rsidR="00514C07" w:rsidRDefault="00514C07">
    <w:pPr>
      <w:pStyle w:val="Porat"/>
      <w:ind w:right="360"/>
      <w:jc w:val="right"/>
      <w:rPr>
        <w:rStyle w:val="Puslapionumeris"/>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22ED0" w14:textId="77777777" w:rsidR="00123434" w:rsidRDefault="00123434">
      <w:r>
        <w:separator/>
      </w:r>
    </w:p>
  </w:footnote>
  <w:footnote w:type="continuationSeparator" w:id="0">
    <w:p w14:paraId="650594BF" w14:textId="77777777" w:rsidR="00123434" w:rsidRDefault="00123434">
      <w:r>
        <w:continuationSeparator/>
      </w:r>
    </w:p>
  </w:footnote>
  <w:footnote w:type="continuationNotice" w:id="1">
    <w:p w14:paraId="7F09317C" w14:textId="77777777" w:rsidR="00123434" w:rsidRDefault="0012343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1498B"/>
    <w:multiLevelType w:val="hybridMultilevel"/>
    <w:tmpl w:val="1F08F420"/>
    <w:lvl w:ilvl="0" w:tplc="CBFAC75C">
      <w:start w:val="1"/>
      <w:numFmt w:val="bullet"/>
      <w:lvlText w:val="-"/>
      <w:lvlJc w:val="left"/>
      <w:pPr>
        <w:tabs>
          <w:tab w:val="num" w:pos="360"/>
        </w:tabs>
        <w:ind w:left="284" w:hanging="284"/>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40341"/>
    <w:multiLevelType w:val="hybridMultilevel"/>
    <w:tmpl w:val="167AAE2C"/>
    <w:lvl w:ilvl="0" w:tplc="CBFAC75C">
      <w:start w:val="1"/>
      <w:numFmt w:val="bullet"/>
      <w:lvlText w:val="-"/>
      <w:lvlJc w:val="left"/>
      <w:pPr>
        <w:tabs>
          <w:tab w:val="num" w:pos="360"/>
        </w:tabs>
        <w:ind w:left="284" w:hanging="284"/>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25072"/>
    <w:multiLevelType w:val="hybridMultilevel"/>
    <w:tmpl w:val="B4EA19FA"/>
    <w:lvl w:ilvl="0" w:tplc="CBFAC75C">
      <w:start w:val="1"/>
      <w:numFmt w:val="bullet"/>
      <w:lvlText w:val="-"/>
      <w:lvlJc w:val="left"/>
      <w:pPr>
        <w:tabs>
          <w:tab w:val="num" w:pos="360"/>
        </w:tabs>
        <w:ind w:left="284" w:hanging="284"/>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D4E2F"/>
    <w:multiLevelType w:val="hybridMultilevel"/>
    <w:tmpl w:val="4F6C523A"/>
    <w:lvl w:ilvl="0" w:tplc="0254B25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3565A1"/>
    <w:multiLevelType w:val="hybridMultilevel"/>
    <w:tmpl w:val="51CA0A28"/>
    <w:lvl w:ilvl="0" w:tplc="CBFAC75C">
      <w:start w:val="1"/>
      <w:numFmt w:val="bullet"/>
      <w:lvlText w:val="-"/>
      <w:lvlJc w:val="left"/>
      <w:pPr>
        <w:tabs>
          <w:tab w:val="num" w:pos="360"/>
        </w:tabs>
        <w:ind w:left="284" w:hanging="284"/>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77B26"/>
    <w:multiLevelType w:val="hybridMultilevel"/>
    <w:tmpl w:val="84B6D10E"/>
    <w:lvl w:ilvl="0" w:tplc="0254B25A">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7C5A70"/>
    <w:multiLevelType w:val="hybridMultilevel"/>
    <w:tmpl w:val="6096DE1C"/>
    <w:lvl w:ilvl="0" w:tplc="115C46E0">
      <w:start w:val="1"/>
      <w:numFmt w:val="bullet"/>
      <w:lvlText w:val="-"/>
      <w:lvlJc w:val="left"/>
      <w:pPr>
        <w:tabs>
          <w:tab w:val="num" w:pos="567"/>
        </w:tabs>
        <w:ind w:left="567" w:hanging="567"/>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B7CF1"/>
    <w:multiLevelType w:val="hybridMultilevel"/>
    <w:tmpl w:val="0AC8201A"/>
    <w:lvl w:ilvl="0" w:tplc="123006B6">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E2757"/>
    <w:multiLevelType w:val="hybridMultilevel"/>
    <w:tmpl w:val="0046CF40"/>
    <w:lvl w:ilvl="0" w:tplc="CBFAC75C">
      <w:start w:val="1"/>
      <w:numFmt w:val="bullet"/>
      <w:lvlText w:val="-"/>
      <w:lvlJc w:val="left"/>
      <w:pPr>
        <w:tabs>
          <w:tab w:val="num" w:pos="360"/>
        </w:tabs>
        <w:ind w:left="284" w:hanging="284"/>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12184"/>
    <w:multiLevelType w:val="multilevel"/>
    <w:tmpl w:val="B4F0F4E4"/>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4962174"/>
    <w:multiLevelType w:val="hybridMultilevel"/>
    <w:tmpl w:val="3216EDBA"/>
    <w:lvl w:ilvl="0" w:tplc="CBFAC75C">
      <w:start w:val="1"/>
      <w:numFmt w:val="bullet"/>
      <w:lvlText w:val="-"/>
      <w:lvlJc w:val="left"/>
      <w:pPr>
        <w:tabs>
          <w:tab w:val="num" w:pos="360"/>
        </w:tabs>
        <w:ind w:left="284" w:hanging="284"/>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D0ADA"/>
    <w:multiLevelType w:val="hybridMultilevel"/>
    <w:tmpl w:val="07C69104"/>
    <w:lvl w:ilvl="0" w:tplc="CBFAC75C">
      <w:start w:val="1"/>
      <w:numFmt w:val="bullet"/>
      <w:lvlText w:val="-"/>
      <w:lvlJc w:val="left"/>
      <w:pPr>
        <w:tabs>
          <w:tab w:val="num" w:pos="360"/>
        </w:tabs>
        <w:ind w:left="284" w:hanging="284"/>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C8764A"/>
    <w:multiLevelType w:val="hybridMultilevel"/>
    <w:tmpl w:val="9C8881FA"/>
    <w:lvl w:ilvl="0" w:tplc="0254B25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6ED2909"/>
    <w:multiLevelType w:val="hybridMultilevel"/>
    <w:tmpl w:val="E98E8BEE"/>
    <w:lvl w:ilvl="0" w:tplc="CBFAC75C">
      <w:start w:val="1"/>
      <w:numFmt w:val="bullet"/>
      <w:lvlText w:val="-"/>
      <w:lvlJc w:val="left"/>
      <w:pPr>
        <w:tabs>
          <w:tab w:val="num" w:pos="360"/>
        </w:tabs>
        <w:ind w:left="284" w:hanging="284"/>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47684C"/>
    <w:multiLevelType w:val="hybridMultilevel"/>
    <w:tmpl w:val="8272BC7E"/>
    <w:lvl w:ilvl="0" w:tplc="CBFAC75C">
      <w:start w:val="1"/>
      <w:numFmt w:val="bullet"/>
      <w:lvlText w:val="-"/>
      <w:lvlJc w:val="left"/>
      <w:pPr>
        <w:tabs>
          <w:tab w:val="num" w:pos="360"/>
        </w:tabs>
        <w:ind w:left="284" w:hanging="284"/>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ED72F2"/>
    <w:multiLevelType w:val="hybridMultilevel"/>
    <w:tmpl w:val="10004504"/>
    <w:lvl w:ilvl="0" w:tplc="CBFAC75C">
      <w:start w:val="1"/>
      <w:numFmt w:val="bullet"/>
      <w:lvlText w:val="-"/>
      <w:lvlJc w:val="left"/>
      <w:pPr>
        <w:tabs>
          <w:tab w:val="num" w:pos="360"/>
        </w:tabs>
        <w:ind w:left="284" w:hanging="284"/>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9C435B"/>
    <w:multiLevelType w:val="hybridMultilevel"/>
    <w:tmpl w:val="8C0ABD10"/>
    <w:lvl w:ilvl="0" w:tplc="CBFAC75C">
      <w:start w:val="1"/>
      <w:numFmt w:val="bullet"/>
      <w:lvlText w:val="-"/>
      <w:lvlJc w:val="left"/>
      <w:pPr>
        <w:tabs>
          <w:tab w:val="num" w:pos="360"/>
        </w:tabs>
        <w:ind w:left="284" w:hanging="284"/>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BD4362"/>
    <w:multiLevelType w:val="hybridMultilevel"/>
    <w:tmpl w:val="7F020D3C"/>
    <w:lvl w:ilvl="0" w:tplc="CBFAC75C">
      <w:start w:val="1"/>
      <w:numFmt w:val="bullet"/>
      <w:lvlText w:val="-"/>
      <w:lvlJc w:val="left"/>
      <w:pPr>
        <w:tabs>
          <w:tab w:val="num" w:pos="360"/>
        </w:tabs>
        <w:ind w:left="284" w:hanging="284"/>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B471FC"/>
    <w:multiLevelType w:val="multilevel"/>
    <w:tmpl w:val="55E0CE88"/>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E1C0279"/>
    <w:multiLevelType w:val="hybridMultilevel"/>
    <w:tmpl w:val="080E80EC"/>
    <w:lvl w:ilvl="0" w:tplc="0254B25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B028C5"/>
    <w:multiLevelType w:val="hybridMultilevel"/>
    <w:tmpl w:val="6FD47E92"/>
    <w:lvl w:ilvl="0" w:tplc="123006B6">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244A7F"/>
    <w:multiLevelType w:val="hybridMultilevel"/>
    <w:tmpl w:val="49E64BA6"/>
    <w:lvl w:ilvl="0" w:tplc="0D9A39F8">
      <w:start w:val="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8933D0"/>
    <w:multiLevelType w:val="hybridMultilevel"/>
    <w:tmpl w:val="163417DC"/>
    <w:lvl w:ilvl="0" w:tplc="04270015">
      <w:start w:val="1"/>
      <w:numFmt w:val="upperLetter"/>
      <w:lvlText w:val="%1."/>
      <w:lvlJc w:val="lef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3" w15:restartNumberingAfterBreak="0">
    <w:nsid w:val="7D4F1750"/>
    <w:multiLevelType w:val="hybridMultilevel"/>
    <w:tmpl w:val="F0BE362A"/>
    <w:lvl w:ilvl="0" w:tplc="123006B6">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BB10F5"/>
    <w:multiLevelType w:val="hybridMultilevel"/>
    <w:tmpl w:val="76F289DE"/>
    <w:lvl w:ilvl="0" w:tplc="CBFAC75C">
      <w:start w:val="1"/>
      <w:numFmt w:val="bullet"/>
      <w:lvlText w:val="-"/>
      <w:lvlJc w:val="left"/>
      <w:pPr>
        <w:tabs>
          <w:tab w:val="num" w:pos="360"/>
        </w:tabs>
        <w:ind w:left="284" w:hanging="284"/>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11"/>
  </w:num>
  <w:num w:numId="4">
    <w:abstractNumId w:val="16"/>
  </w:num>
  <w:num w:numId="5">
    <w:abstractNumId w:val="13"/>
  </w:num>
  <w:num w:numId="6">
    <w:abstractNumId w:val="17"/>
  </w:num>
  <w:num w:numId="7">
    <w:abstractNumId w:val="0"/>
  </w:num>
  <w:num w:numId="8">
    <w:abstractNumId w:val="1"/>
  </w:num>
  <w:num w:numId="9">
    <w:abstractNumId w:val="10"/>
  </w:num>
  <w:num w:numId="10">
    <w:abstractNumId w:val="15"/>
  </w:num>
  <w:num w:numId="11">
    <w:abstractNumId w:val="4"/>
  </w:num>
  <w:num w:numId="12">
    <w:abstractNumId w:val="2"/>
  </w:num>
  <w:num w:numId="13">
    <w:abstractNumId w:val="8"/>
  </w:num>
  <w:num w:numId="14">
    <w:abstractNumId w:val="21"/>
  </w:num>
  <w:num w:numId="15">
    <w:abstractNumId w:val="9"/>
  </w:num>
  <w:num w:numId="16">
    <w:abstractNumId w:val="7"/>
  </w:num>
  <w:num w:numId="17">
    <w:abstractNumId w:val="22"/>
  </w:num>
  <w:num w:numId="18">
    <w:abstractNumId w:val="18"/>
  </w:num>
  <w:num w:numId="19">
    <w:abstractNumId w:val="6"/>
  </w:num>
  <w:num w:numId="20">
    <w:abstractNumId w:val="23"/>
  </w:num>
  <w:num w:numId="21">
    <w:abstractNumId w:val="20"/>
  </w:num>
  <w:num w:numId="22">
    <w:abstractNumId w:val="3"/>
  </w:num>
  <w:num w:numId="23">
    <w:abstractNumId w:val="19"/>
  </w:num>
  <w:num w:numId="24">
    <w:abstractNumId w:val="1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kSjmHqglVTuI0sE/TcHPAAUrfAvQCpE7Fm/TzoL+ShMb0771p1Zg9NYLpkWA1kPo2zKFkDRJ9kgk9/F4+QjiSw==" w:salt="QER9sHJy6b1/1YWjVVmLNA=="/>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8C"/>
    <w:rsid w:val="00031794"/>
    <w:rsid w:val="00035D10"/>
    <w:rsid w:val="00095896"/>
    <w:rsid w:val="000C2E78"/>
    <w:rsid w:val="001131D5"/>
    <w:rsid w:val="00123434"/>
    <w:rsid w:val="00171C38"/>
    <w:rsid w:val="00181E2F"/>
    <w:rsid w:val="00191A33"/>
    <w:rsid w:val="00193783"/>
    <w:rsid w:val="0019675B"/>
    <w:rsid w:val="001A09AC"/>
    <w:rsid w:val="001D2923"/>
    <w:rsid w:val="001E291F"/>
    <w:rsid w:val="001E30DB"/>
    <w:rsid w:val="00227230"/>
    <w:rsid w:val="002B1D54"/>
    <w:rsid w:val="002C55BB"/>
    <w:rsid w:val="002F5C03"/>
    <w:rsid w:val="003241E0"/>
    <w:rsid w:val="00327010"/>
    <w:rsid w:val="003369C5"/>
    <w:rsid w:val="00343EB4"/>
    <w:rsid w:val="00366DD6"/>
    <w:rsid w:val="004015BA"/>
    <w:rsid w:val="00482687"/>
    <w:rsid w:val="004D3DFB"/>
    <w:rsid w:val="00514C07"/>
    <w:rsid w:val="005224BE"/>
    <w:rsid w:val="00594184"/>
    <w:rsid w:val="005B0682"/>
    <w:rsid w:val="005F5745"/>
    <w:rsid w:val="006043A0"/>
    <w:rsid w:val="006A34B8"/>
    <w:rsid w:val="006B3955"/>
    <w:rsid w:val="006D2DE2"/>
    <w:rsid w:val="006E1FE9"/>
    <w:rsid w:val="007077E0"/>
    <w:rsid w:val="00707A81"/>
    <w:rsid w:val="00736009"/>
    <w:rsid w:val="00792E86"/>
    <w:rsid w:val="0080164A"/>
    <w:rsid w:val="0081178C"/>
    <w:rsid w:val="00835BF4"/>
    <w:rsid w:val="0088095C"/>
    <w:rsid w:val="0088135F"/>
    <w:rsid w:val="008E555B"/>
    <w:rsid w:val="00902398"/>
    <w:rsid w:val="0090665D"/>
    <w:rsid w:val="00935786"/>
    <w:rsid w:val="009437A9"/>
    <w:rsid w:val="0097704D"/>
    <w:rsid w:val="00A045B3"/>
    <w:rsid w:val="00A336C7"/>
    <w:rsid w:val="00A86C60"/>
    <w:rsid w:val="00AD5BB9"/>
    <w:rsid w:val="00B43813"/>
    <w:rsid w:val="00B6213F"/>
    <w:rsid w:val="00C174BA"/>
    <w:rsid w:val="00C36B23"/>
    <w:rsid w:val="00CA06FF"/>
    <w:rsid w:val="00CB1BEA"/>
    <w:rsid w:val="00CC33CD"/>
    <w:rsid w:val="00CF102F"/>
    <w:rsid w:val="00CF402C"/>
    <w:rsid w:val="00D0566E"/>
    <w:rsid w:val="00D5379C"/>
    <w:rsid w:val="00D627C4"/>
    <w:rsid w:val="00D630F9"/>
    <w:rsid w:val="00D74AA9"/>
    <w:rsid w:val="00D81012"/>
    <w:rsid w:val="00DB28DD"/>
    <w:rsid w:val="00DC78EE"/>
    <w:rsid w:val="00DF5F2D"/>
    <w:rsid w:val="00E80344"/>
    <w:rsid w:val="00E86738"/>
    <w:rsid w:val="00EA0B02"/>
    <w:rsid w:val="00F062B2"/>
    <w:rsid w:val="00F147E2"/>
    <w:rsid w:val="00F1770B"/>
    <w:rsid w:val="00F55876"/>
    <w:rsid w:val="00F628D2"/>
    <w:rsid w:val="00F76607"/>
    <w:rsid w:val="00F86D9F"/>
    <w:rsid w:val="00FC5D2B"/>
    <w:rsid w:val="00FD3BF7"/>
    <w:rsid w:val="00FD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DA534-A0A8-4E17-A04A-BEB658D0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78C"/>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qFormat/>
    <w:rsid w:val="0081178C"/>
    <w:pPr>
      <w:tabs>
        <w:tab w:val="left" w:pos="567"/>
      </w:tabs>
      <w:spacing w:before="240" w:after="120" w:line="260" w:lineRule="exact"/>
      <w:ind w:left="357" w:hanging="357"/>
      <w:outlineLvl w:val="0"/>
    </w:pPr>
    <w:rPr>
      <w:b/>
      <w:caps/>
      <w:sz w:val="26"/>
      <w:szCs w:val="20"/>
      <w:lang w:val="en-US" w:eastAsia="x-none"/>
    </w:rPr>
  </w:style>
  <w:style w:type="paragraph" w:styleId="Antrat2">
    <w:name w:val="heading 2"/>
    <w:basedOn w:val="prastasis"/>
    <w:next w:val="prastasis"/>
    <w:link w:val="Antrat2Diagrama"/>
    <w:qFormat/>
    <w:rsid w:val="0081178C"/>
    <w:pPr>
      <w:keepNext/>
      <w:tabs>
        <w:tab w:val="left" w:pos="567"/>
      </w:tabs>
      <w:spacing w:before="240" w:after="60" w:line="260" w:lineRule="exact"/>
      <w:outlineLvl w:val="1"/>
    </w:pPr>
    <w:rPr>
      <w:rFonts w:ascii="Helvetica" w:hAnsi="Helvetica"/>
      <w:b/>
      <w:i/>
      <w:sz w:val="20"/>
      <w:szCs w:val="20"/>
      <w:lang w:val="cs-CZ" w:eastAsia="x-none"/>
    </w:rPr>
  </w:style>
  <w:style w:type="paragraph" w:styleId="Antrat3">
    <w:name w:val="heading 3"/>
    <w:basedOn w:val="prastasis"/>
    <w:next w:val="prastasis"/>
    <w:link w:val="Antrat3Diagrama"/>
    <w:qFormat/>
    <w:rsid w:val="0081178C"/>
    <w:pPr>
      <w:keepNext/>
      <w:keepLines/>
      <w:tabs>
        <w:tab w:val="left" w:pos="567"/>
      </w:tabs>
      <w:spacing w:before="120" w:after="80" w:line="260" w:lineRule="exact"/>
      <w:outlineLvl w:val="2"/>
    </w:pPr>
    <w:rPr>
      <w:b/>
      <w:kern w:val="28"/>
      <w:sz w:val="20"/>
      <w:szCs w:val="20"/>
      <w:lang w:val="en-US" w:eastAsia="x-none"/>
    </w:rPr>
  </w:style>
  <w:style w:type="paragraph" w:styleId="Antrat4">
    <w:name w:val="heading 4"/>
    <w:basedOn w:val="prastasis"/>
    <w:next w:val="prastasis"/>
    <w:link w:val="Antrat4Diagrama"/>
    <w:qFormat/>
    <w:rsid w:val="0081178C"/>
    <w:pPr>
      <w:keepNext/>
      <w:tabs>
        <w:tab w:val="left" w:pos="567"/>
      </w:tabs>
      <w:spacing w:line="260" w:lineRule="exact"/>
      <w:jc w:val="both"/>
      <w:outlineLvl w:val="3"/>
    </w:pPr>
    <w:rPr>
      <w:b/>
      <w:noProof/>
      <w:sz w:val="20"/>
      <w:szCs w:val="20"/>
      <w:lang w:val="cs-CZ" w:eastAsia="x-none"/>
    </w:rPr>
  </w:style>
  <w:style w:type="paragraph" w:styleId="Antrat5">
    <w:name w:val="heading 5"/>
    <w:basedOn w:val="prastasis"/>
    <w:next w:val="prastasis"/>
    <w:link w:val="Antrat5Diagrama"/>
    <w:qFormat/>
    <w:rsid w:val="0081178C"/>
    <w:pPr>
      <w:keepNext/>
      <w:tabs>
        <w:tab w:val="left" w:pos="567"/>
      </w:tabs>
      <w:spacing w:line="260" w:lineRule="exact"/>
      <w:jc w:val="both"/>
      <w:outlineLvl w:val="4"/>
    </w:pPr>
    <w:rPr>
      <w:noProof/>
      <w:sz w:val="20"/>
      <w:szCs w:val="20"/>
      <w:lang w:val="cs-CZ" w:eastAsia="x-none"/>
    </w:rPr>
  </w:style>
  <w:style w:type="paragraph" w:styleId="Antrat6">
    <w:name w:val="heading 6"/>
    <w:basedOn w:val="prastasis"/>
    <w:next w:val="prastasis"/>
    <w:link w:val="Antrat6Diagrama"/>
    <w:qFormat/>
    <w:rsid w:val="0081178C"/>
    <w:pPr>
      <w:keepNext/>
      <w:tabs>
        <w:tab w:val="left" w:pos="-720"/>
        <w:tab w:val="left" w:pos="567"/>
        <w:tab w:val="left" w:pos="4536"/>
      </w:tabs>
      <w:suppressAutoHyphens/>
      <w:spacing w:line="260" w:lineRule="exact"/>
      <w:outlineLvl w:val="5"/>
    </w:pPr>
    <w:rPr>
      <w:i/>
      <w:sz w:val="20"/>
      <w:szCs w:val="20"/>
      <w:lang w:val="cs-CZ" w:eastAsia="x-none"/>
    </w:rPr>
  </w:style>
  <w:style w:type="paragraph" w:styleId="Antrat7">
    <w:name w:val="heading 7"/>
    <w:basedOn w:val="prastasis"/>
    <w:next w:val="prastasis"/>
    <w:link w:val="Antrat7Diagrama"/>
    <w:qFormat/>
    <w:rsid w:val="0081178C"/>
    <w:pPr>
      <w:keepNext/>
      <w:tabs>
        <w:tab w:val="left" w:pos="-720"/>
        <w:tab w:val="left" w:pos="567"/>
        <w:tab w:val="left" w:pos="4536"/>
      </w:tabs>
      <w:suppressAutoHyphens/>
      <w:spacing w:line="260" w:lineRule="exact"/>
      <w:jc w:val="both"/>
      <w:outlineLvl w:val="6"/>
    </w:pPr>
    <w:rPr>
      <w:i/>
      <w:sz w:val="20"/>
      <w:szCs w:val="20"/>
      <w:lang w:val="cs-CZ" w:eastAsia="x-none"/>
    </w:rPr>
  </w:style>
  <w:style w:type="paragraph" w:styleId="Antrat8">
    <w:name w:val="heading 8"/>
    <w:basedOn w:val="prastasis"/>
    <w:next w:val="prastasis"/>
    <w:link w:val="Antrat8Diagrama"/>
    <w:qFormat/>
    <w:rsid w:val="0081178C"/>
    <w:pPr>
      <w:keepNext/>
      <w:tabs>
        <w:tab w:val="left" w:pos="567"/>
      </w:tabs>
      <w:spacing w:line="260" w:lineRule="exact"/>
      <w:ind w:left="567" w:hanging="567"/>
      <w:jc w:val="both"/>
      <w:outlineLvl w:val="7"/>
    </w:pPr>
    <w:rPr>
      <w:b/>
      <w:i/>
      <w:sz w:val="20"/>
      <w:szCs w:val="20"/>
      <w:lang w:val="cs-CZ" w:eastAsia="x-none"/>
    </w:rPr>
  </w:style>
  <w:style w:type="paragraph" w:styleId="Antrat9">
    <w:name w:val="heading 9"/>
    <w:basedOn w:val="prastasis"/>
    <w:next w:val="prastasis"/>
    <w:link w:val="Antrat9Diagrama"/>
    <w:qFormat/>
    <w:rsid w:val="0081178C"/>
    <w:pPr>
      <w:keepNext/>
      <w:tabs>
        <w:tab w:val="left" w:pos="567"/>
      </w:tabs>
      <w:spacing w:line="260" w:lineRule="exact"/>
      <w:jc w:val="both"/>
      <w:outlineLvl w:val="8"/>
    </w:pPr>
    <w:rPr>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1178C"/>
    <w:rPr>
      <w:rFonts w:ascii="Times New Roman" w:eastAsia="Times New Roman" w:hAnsi="Times New Roman" w:cs="Times New Roman"/>
      <w:b/>
      <w:caps/>
      <w:sz w:val="26"/>
      <w:szCs w:val="20"/>
      <w:lang w:eastAsia="x-none"/>
    </w:rPr>
  </w:style>
  <w:style w:type="character" w:customStyle="1" w:styleId="Antrat2Diagrama">
    <w:name w:val="Antraštė 2 Diagrama"/>
    <w:basedOn w:val="Numatytasispastraiposriftas"/>
    <w:link w:val="Antrat2"/>
    <w:rsid w:val="0081178C"/>
    <w:rPr>
      <w:rFonts w:ascii="Helvetica" w:eastAsia="Times New Roman" w:hAnsi="Helvetica" w:cs="Times New Roman"/>
      <w:b/>
      <w:i/>
      <w:sz w:val="20"/>
      <w:szCs w:val="20"/>
      <w:lang w:val="cs-CZ" w:eastAsia="x-none"/>
    </w:rPr>
  </w:style>
  <w:style w:type="character" w:customStyle="1" w:styleId="Antrat3Diagrama">
    <w:name w:val="Antraštė 3 Diagrama"/>
    <w:basedOn w:val="Numatytasispastraiposriftas"/>
    <w:link w:val="Antrat3"/>
    <w:rsid w:val="0081178C"/>
    <w:rPr>
      <w:rFonts w:ascii="Times New Roman" w:eastAsia="Times New Roman" w:hAnsi="Times New Roman" w:cs="Times New Roman"/>
      <w:b/>
      <w:kern w:val="28"/>
      <w:sz w:val="20"/>
      <w:szCs w:val="20"/>
      <w:lang w:eastAsia="x-none"/>
    </w:rPr>
  </w:style>
  <w:style w:type="character" w:customStyle="1" w:styleId="Antrat4Diagrama">
    <w:name w:val="Antraštė 4 Diagrama"/>
    <w:basedOn w:val="Numatytasispastraiposriftas"/>
    <w:link w:val="Antrat4"/>
    <w:rsid w:val="0081178C"/>
    <w:rPr>
      <w:rFonts w:ascii="Times New Roman" w:eastAsia="Times New Roman" w:hAnsi="Times New Roman" w:cs="Times New Roman"/>
      <w:b/>
      <w:noProof/>
      <w:sz w:val="20"/>
      <w:szCs w:val="20"/>
      <w:lang w:val="cs-CZ" w:eastAsia="x-none"/>
    </w:rPr>
  </w:style>
  <w:style w:type="character" w:customStyle="1" w:styleId="Antrat5Diagrama">
    <w:name w:val="Antraštė 5 Diagrama"/>
    <w:basedOn w:val="Numatytasispastraiposriftas"/>
    <w:link w:val="Antrat5"/>
    <w:rsid w:val="0081178C"/>
    <w:rPr>
      <w:rFonts w:ascii="Times New Roman" w:eastAsia="Times New Roman" w:hAnsi="Times New Roman" w:cs="Times New Roman"/>
      <w:noProof/>
      <w:sz w:val="20"/>
      <w:szCs w:val="20"/>
      <w:lang w:val="cs-CZ" w:eastAsia="x-none"/>
    </w:rPr>
  </w:style>
  <w:style w:type="character" w:customStyle="1" w:styleId="Antrat6Diagrama">
    <w:name w:val="Antraštė 6 Diagrama"/>
    <w:basedOn w:val="Numatytasispastraiposriftas"/>
    <w:link w:val="Antrat6"/>
    <w:rsid w:val="0081178C"/>
    <w:rPr>
      <w:rFonts w:ascii="Times New Roman" w:eastAsia="Times New Roman" w:hAnsi="Times New Roman" w:cs="Times New Roman"/>
      <w:i/>
      <w:sz w:val="20"/>
      <w:szCs w:val="20"/>
      <w:lang w:val="cs-CZ" w:eastAsia="x-none"/>
    </w:rPr>
  </w:style>
  <w:style w:type="character" w:customStyle="1" w:styleId="Antrat7Diagrama">
    <w:name w:val="Antraštė 7 Diagrama"/>
    <w:basedOn w:val="Numatytasispastraiposriftas"/>
    <w:link w:val="Antrat7"/>
    <w:rsid w:val="0081178C"/>
    <w:rPr>
      <w:rFonts w:ascii="Times New Roman" w:eastAsia="Times New Roman" w:hAnsi="Times New Roman" w:cs="Times New Roman"/>
      <w:i/>
      <w:sz w:val="20"/>
      <w:szCs w:val="20"/>
      <w:lang w:val="cs-CZ" w:eastAsia="x-none"/>
    </w:rPr>
  </w:style>
  <w:style w:type="character" w:customStyle="1" w:styleId="Antrat8Diagrama">
    <w:name w:val="Antraštė 8 Diagrama"/>
    <w:basedOn w:val="Numatytasispastraiposriftas"/>
    <w:link w:val="Antrat8"/>
    <w:rsid w:val="0081178C"/>
    <w:rPr>
      <w:rFonts w:ascii="Times New Roman" w:eastAsia="Times New Roman" w:hAnsi="Times New Roman" w:cs="Times New Roman"/>
      <w:b/>
      <w:i/>
      <w:sz w:val="20"/>
      <w:szCs w:val="20"/>
      <w:lang w:val="cs-CZ" w:eastAsia="x-none"/>
    </w:rPr>
  </w:style>
  <w:style w:type="character" w:customStyle="1" w:styleId="Antrat9Diagrama">
    <w:name w:val="Antraštė 9 Diagrama"/>
    <w:basedOn w:val="Numatytasispastraiposriftas"/>
    <w:link w:val="Antrat9"/>
    <w:rsid w:val="0081178C"/>
    <w:rPr>
      <w:rFonts w:ascii="Times New Roman" w:eastAsia="Times New Roman" w:hAnsi="Times New Roman" w:cs="Times New Roman"/>
      <w:b/>
      <w:i/>
      <w:sz w:val="20"/>
      <w:szCs w:val="20"/>
      <w:lang w:val="cs-CZ" w:eastAsia="x-none"/>
    </w:rPr>
  </w:style>
  <w:style w:type="paragraph" w:styleId="Pagrindiniotekstotrauka">
    <w:name w:val="Body Text Indent"/>
    <w:basedOn w:val="prastasis"/>
    <w:link w:val="PagrindiniotekstotraukaDiagrama"/>
    <w:rsid w:val="0081178C"/>
    <w:pPr>
      <w:ind w:left="567" w:hanging="567"/>
    </w:pPr>
    <w:rPr>
      <w:b/>
      <w:color w:val="808080"/>
      <w:sz w:val="20"/>
      <w:szCs w:val="20"/>
      <w:lang w:val="cs-CZ" w:eastAsia="x-none"/>
    </w:rPr>
  </w:style>
  <w:style w:type="character" w:customStyle="1" w:styleId="PagrindiniotekstotraukaDiagrama">
    <w:name w:val="Pagrindinio teksto įtrauka Diagrama"/>
    <w:basedOn w:val="Numatytasispastraiposriftas"/>
    <w:link w:val="Pagrindiniotekstotrauka"/>
    <w:rsid w:val="0081178C"/>
    <w:rPr>
      <w:rFonts w:ascii="Times New Roman" w:eastAsia="Times New Roman" w:hAnsi="Times New Roman" w:cs="Times New Roman"/>
      <w:b/>
      <w:color w:val="808080"/>
      <w:sz w:val="20"/>
      <w:szCs w:val="20"/>
      <w:lang w:val="cs-CZ" w:eastAsia="x-none"/>
    </w:rPr>
  </w:style>
  <w:style w:type="paragraph" w:styleId="Pagrindinistekstas">
    <w:name w:val="Body Text"/>
    <w:basedOn w:val="prastasis"/>
    <w:link w:val="PagrindinistekstasDiagrama"/>
    <w:rsid w:val="0081178C"/>
    <w:pPr>
      <w:tabs>
        <w:tab w:val="left" w:pos="567"/>
      </w:tabs>
      <w:spacing w:line="260" w:lineRule="exact"/>
    </w:pPr>
    <w:rPr>
      <w:b/>
      <w:i/>
      <w:sz w:val="20"/>
      <w:szCs w:val="20"/>
      <w:lang w:val="cs-CZ" w:eastAsia="x-none"/>
    </w:rPr>
  </w:style>
  <w:style w:type="character" w:customStyle="1" w:styleId="PagrindinistekstasDiagrama">
    <w:name w:val="Pagrindinis tekstas Diagrama"/>
    <w:basedOn w:val="Numatytasispastraiposriftas"/>
    <w:link w:val="Pagrindinistekstas"/>
    <w:rsid w:val="0081178C"/>
    <w:rPr>
      <w:rFonts w:ascii="Times New Roman" w:eastAsia="Times New Roman" w:hAnsi="Times New Roman" w:cs="Times New Roman"/>
      <w:b/>
      <w:i/>
      <w:sz w:val="20"/>
      <w:szCs w:val="20"/>
      <w:lang w:val="cs-CZ" w:eastAsia="x-none"/>
    </w:rPr>
  </w:style>
  <w:style w:type="paragraph" w:styleId="Pagrindiniotekstotrauka2">
    <w:name w:val="Body Text Indent 2"/>
    <w:basedOn w:val="prastasis"/>
    <w:link w:val="Pagrindiniotekstotrauka2Diagrama"/>
    <w:rsid w:val="0081178C"/>
    <w:pPr>
      <w:tabs>
        <w:tab w:val="left" w:pos="567"/>
      </w:tabs>
      <w:spacing w:line="260" w:lineRule="exact"/>
      <w:ind w:left="567" w:hanging="567"/>
      <w:jc w:val="both"/>
    </w:pPr>
    <w:rPr>
      <w:b/>
      <w:sz w:val="20"/>
      <w:szCs w:val="20"/>
      <w:lang w:val="cs-CZ" w:eastAsia="x-none"/>
    </w:rPr>
  </w:style>
  <w:style w:type="character" w:customStyle="1" w:styleId="Pagrindiniotekstotrauka2Diagrama">
    <w:name w:val="Pagrindinio teksto įtrauka 2 Diagrama"/>
    <w:basedOn w:val="Numatytasispastraiposriftas"/>
    <w:link w:val="Pagrindiniotekstotrauka2"/>
    <w:rsid w:val="0081178C"/>
    <w:rPr>
      <w:rFonts w:ascii="Times New Roman" w:eastAsia="Times New Roman" w:hAnsi="Times New Roman" w:cs="Times New Roman"/>
      <w:b/>
      <w:sz w:val="20"/>
      <w:szCs w:val="20"/>
      <w:lang w:val="cs-CZ" w:eastAsia="x-none"/>
    </w:rPr>
  </w:style>
  <w:style w:type="paragraph" w:styleId="Pagrindiniotekstotrauka3">
    <w:name w:val="Body Text Indent 3"/>
    <w:basedOn w:val="prastasis"/>
    <w:link w:val="Pagrindiniotekstotrauka3Diagrama"/>
    <w:rsid w:val="0081178C"/>
    <w:pPr>
      <w:tabs>
        <w:tab w:val="left" w:pos="567"/>
      </w:tabs>
      <w:spacing w:line="260" w:lineRule="exact"/>
      <w:ind w:left="567" w:hanging="567"/>
    </w:pPr>
    <w:rPr>
      <w:i/>
      <w:color w:val="008000"/>
      <w:sz w:val="20"/>
      <w:szCs w:val="20"/>
      <w:lang w:val="cs-CZ" w:eastAsia="x-none"/>
    </w:rPr>
  </w:style>
  <w:style w:type="character" w:customStyle="1" w:styleId="Pagrindiniotekstotrauka3Diagrama">
    <w:name w:val="Pagrindinio teksto įtrauka 3 Diagrama"/>
    <w:basedOn w:val="Numatytasispastraiposriftas"/>
    <w:link w:val="Pagrindiniotekstotrauka3"/>
    <w:rsid w:val="0081178C"/>
    <w:rPr>
      <w:rFonts w:ascii="Times New Roman" w:eastAsia="Times New Roman" w:hAnsi="Times New Roman" w:cs="Times New Roman"/>
      <w:i/>
      <w:color w:val="008000"/>
      <w:sz w:val="20"/>
      <w:szCs w:val="20"/>
      <w:lang w:val="cs-CZ" w:eastAsia="x-none"/>
    </w:rPr>
  </w:style>
  <w:style w:type="paragraph" w:styleId="Porat">
    <w:name w:val="footer"/>
    <w:basedOn w:val="prastasis"/>
    <w:link w:val="PoratDiagrama"/>
    <w:rsid w:val="0081178C"/>
    <w:pPr>
      <w:tabs>
        <w:tab w:val="left" w:pos="567"/>
        <w:tab w:val="center" w:pos="4536"/>
        <w:tab w:val="center" w:pos="8930"/>
      </w:tabs>
    </w:pPr>
    <w:rPr>
      <w:rFonts w:ascii="Helvetica" w:hAnsi="Helvetica"/>
      <w:sz w:val="16"/>
      <w:szCs w:val="20"/>
      <w:lang w:val="cs-CZ" w:eastAsia="x-none"/>
    </w:rPr>
  </w:style>
  <w:style w:type="character" w:customStyle="1" w:styleId="PoratDiagrama">
    <w:name w:val="Poraštė Diagrama"/>
    <w:basedOn w:val="Numatytasispastraiposriftas"/>
    <w:link w:val="Porat"/>
    <w:rsid w:val="0081178C"/>
    <w:rPr>
      <w:rFonts w:ascii="Helvetica" w:eastAsia="Times New Roman" w:hAnsi="Helvetica" w:cs="Times New Roman"/>
      <w:sz w:val="16"/>
      <w:szCs w:val="20"/>
      <w:lang w:val="cs-CZ" w:eastAsia="x-none"/>
    </w:rPr>
  </w:style>
  <w:style w:type="character" w:styleId="Puslapionumeris">
    <w:name w:val="page number"/>
    <w:rsid w:val="0081178C"/>
    <w:rPr>
      <w:rFonts w:cs="Times New Roman"/>
    </w:rPr>
  </w:style>
  <w:style w:type="paragraph" w:styleId="Antrats">
    <w:name w:val="header"/>
    <w:basedOn w:val="prastasis"/>
    <w:link w:val="AntratsDiagrama"/>
    <w:rsid w:val="0081178C"/>
    <w:pPr>
      <w:tabs>
        <w:tab w:val="left" w:pos="567"/>
        <w:tab w:val="center" w:pos="4153"/>
        <w:tab w:val="right" w:pos="8306"/>
      </w:tabs>
    </w:pPr>
    <w:rPr>
      <w:rFonts w:ascii="Helvetica" w:hAnsi="Helvetica"/>
      <w:sz w:val="20"/>
      <w:szCs w:val="20"/>
      <w:lang w:val="cs-CZ" w:eastAsia="x-none"/>
    </w:rPr>
  </w:style>
  <w:style w:type="character" w:customStyle="1" w:styleId="AntratsDiagrama">
    <w:name w:val="Antraštės Diagrama"/>
    <w:basedOn w:val="Numatytasispastraiposriftas"/>
    <w:link w:val="Antrats"/>
    <w:rsid w:val="0081178C"/>
    <w:rPr>
      <w:rFonts w:ascii="Helvetica" w:eastAsia="Times New Roman" w:hAnsi="Helvetica" w:cs="Times New Roman"/>
      <w:sz w:val="20"/>
      <w:szCs w:val="20"/>
      <w:lang w:val="cs-CZ" w:eastAsia="x-none"/>
    </w:rPr>
  </w:style>
  <w:style w:type="paragraph" w:styleId="Tekstoblokas">
    <w:name w:val="Block Text"/>
    <w:basedOn w:val="prastasis"/>
    <w:rsid w:val="0081178C"/>
    <w:pPr>
      <w:tabs>
        <w:tab w:val="left" w:pos="2657"/>
      </w:tabs>
      <w:spacing w:before="120"/>
      <w:ind w:left="-37" w:right="-28"/>
    </w:pPr>
    <w:rPr>
      <w:szCs w:val="20"/>
      <w:lang w:val="cs-CZ"/>
    </w:rPr>
  </w:style>
  <w:style w:type="paragraph" w:styleId="Pagrindinistekstas2">
    <w:name w:val="Body Text 2"/>
    <w:basedOn w:val="prastasis"/>
    <w:link w:val="Pagrindinistekstas2Diagrama"/>
    <w:rsid w:val="0081178C"/>
    <w:pPr>
      <w:ind w:left="567" w:hanging="567"/>
    </w:pPr>
    <w:rPr>
      <w:b/>
      <w:sz w:val="20"/>
      <w:szCs w:val="20"/>
      <w:lang w:val="cs-CZ" w:eastAsia="x-none"/>
    </w:rPr>
  </w:style>
  <w:style w:type="character" w:customStyle="1" w:styleId="Pagrindinistekstas2Diagrama">
    <w:name w:val="Pagrindinis tekstas 2 Diagrama"/>
    <w:basedOn w:val="Numatytasispastraiposriftas"/>
    <w:link w:val="Pagrindinistekstas2"/>
    <w:rsid w:val="0081178C"/>
    <w:rPr>
      <w:rFonts w:ascii="Times New Roman" w:eastAsia="Times New Roman" w:hAnsi="Times New Roman" w:cs="Times New Roman"/>
      <w:b/>
      <w:sz w:val="20"/>
      <w:szCs w:val="20"/>
      <w:lang w:val="cs-CZ" w:eastAsia="x-none"/>
    </w:rPr>
  </w:style>
  <w:style w:type="paragraph" w:styleId="Pagrindinistekstas3">
    <w:name w:val="Body Text 3"/>
    <w:basedOn w:val="prastasis"/>
    <w:link w:val="Pagrindinistekstas3Diagrama"/>
    <w:rsid w:val="0081178C"/>
    <w:pPr>
      <w:tabs>
        <w:tab w:val="left" w:pos="567"/>
      </w:tabs>
      <w:spacing w:line="260" w:lineRule="exact"/>
      <w:jc w:val="both"/>
    </w:pPr>
    <w:rPr>
      <w:b/>
      <w:i/>
      <w:sz w:val="20"/>
      <w:szCs w:val="20"/>
      <w:lang w:val="cs-CZ" w:eastAsia="x-none"/>
    </w:rPr>
  </w:style>
  <w:style w:type="character" w:customStyle="1" w:styleId="Pagrindinistekstas3Diagrama">
    <w:name w:val="Pagrindinis tekstas 3 Diagrama"/>
    <w:basedOn w:val="Numatytasispastraiposriftas"/>
    <w:link w:val="Pagrindinistekstas3"/>
    <w:rsid w:val="0081178C"/>
    <w:rPr>
      <w:rFonts w:ascii="Times New Roman" w:eastAsia="Times New Roman" w:hAnsi="Times New Roman" w:cs="Times New Roman"/>
      <w:b/>
      <w:i/>
      <w:sz w:val="20"/>
      <w:szCs w:val="20"/>
      <w:lang w:val="cs-CZ" w:eastAsia="x-none"/>
    </w:rPr>
  </w:style>
  <w:style w:type="paragraph" w:styleId="Dokumentoinaostekstas">
    <w:name w:val="endnote text"/>
    <w:basedOn w:val="prastasis"/>
    <w:next w:val="prastasis"/>
    <w:link w:val="DokumentoinaostekstasDiagrama"/>
    <w:semiHidden/>
    <w:rsid w:val="0081178C"/>
    <w:pPr>
      <w:tabs>
        <w:tab w:val="left" w:pos="567"/>
      </w:tabs>
    </w:pPr>
    <w:rPr>
      <w:sz w:val="20"/>
      <w:szCs w:val="20"/>
      <w:lang w:val="cs-CZ" w:eastAsia="x-none"/>
    </w:rPr>
  </w:style>
  <w:style w:type="character" w:customStyle="1" w:styleId="DokumentoinaostekstasDiagrama">
    <w:name w:val="Dokumento išnašos tekstas Diagrama"/>
    <w:basedOn w:val="Numatytasispastraiposriftas"/>
    <w:link w:val="Dokumentoinaostekstas"/>
    <w:semiHidden/>
    <w:rsid w:val="0081178C"/>
    <w:rPr>
      <w:rFonts w:ascii="Times New Roman" w:eastAsia="Times New Roman" w:hAnsi="Times New Roman" w:cs="Times New Roman"/>
      <w:sz w:val="20"/>
      <w:szCs w:val="20"/>
      <w:lang w:val="cs-CZ" w:eastAsia="x-none"/>
    </w:rPr>
  </w:style>
  <w:style w:type="character" w:styleId="Perirtashipersaitas">
    <w:name w:val="FollowedHyperlink"/>
    <w:rsid w:val="0081178C"/>
    <w:rPr>
      <w:rFonts w:cs="Times New Roman"/>
      <w:color w:val="800080"/>
      <w:u w:val="single"/>
    </w:rPr>
  </w:style>
  <w:style w:type="character" w:styleId="Hipersaitas">
    <w:name w:val="Hyperlink"/>
    <w:rsid w:val="0081178C"/>
    <w:rPr>
      <w:rFonts w:cs="Times New Roman"/>
      <w:color w:val="0000FF"/>
      <w:u w:val="single"/>
    </w:rPr>
  </w:style>
  <w:style w:type="paragraph" w:customStyle="1" w:styleId="TAB1">
    <w:name w:val="TAB1"/>
    <w:basedOn w:val="prastasis"/>
    <w:rsid w:val="0081178C"/>
    <w:rPr>
      <w:rFonts w:ascii="Arial" w:hAnsi="Arial"/>
      <w:noProof/>
      <w:szCs w:val="20"/>
      <w:lang w:val="de-DE" w:eastAsia="lv-LV"/>
    </w:rPr>
  </w:style>
  <w:style w:type="paragraph" w:styleId="Pavadinimas">
    <w:name w:val="Title"/>
    <w:basedOn w:val="prastasis"/>
    <w:link w:val="PavadinimasDiagrama"/>
    <w:autoRedefine/>
    <w:qFormat/>
    <w:rsid w:val="0081178C"/>
    <w:pPr>
      <w:jc w:val="center"/>
    </w:pPr>
    <w:rPr>
      <w:b/>
      <w:kern w:val="28"/>
      <w:sz w:val="20"/>
      <w:szCs w:val="20"/>
      <w:lang w:val="x-none" w:eastAsia="lt-LT"/>
    </w:rPr>
  </w:style>
  <w:style w:type="character" w:customStyle="1" w:styleId="PavadinimasDiagrama">
    <w:name w:val="Pavadinimas Diagrama"/>
    <w:basedOn w:val="Numatytasispastraiposriftas"/>
    <w:link w:val="Pavadinimas"/>
    <w:rsid w:val="0081178C"/>
    <w:rPr>
      <w:rFonts w:ascii="Times New Roman" w:eastAsia="Times New Roman" w:hAnsi="Times New Roman" w:cs="Times New Roman"/>
      <w:b/>
      <w:kern w:val="28"/>
      <w:sz w:val="20"/>
      <w:szCs w:val="20"/>
      <w:lang w:val="x-none" w:eastAsia="lt-LT"/>
    </w:rPr>
  </w:style>
  <w:style w:type="paragraph" w:styleId="Vokoatgalinisadresas">
    <w:name w:val="envelope return"/>
    <w:basedOn w:val="prastasis"/>
    <w:rsid w:val="0081178C"/>
    <w:pPr>
      <w:widowControl w:val="0"/>
    </w:pPr>
    <w:rPr>
      <w:sz w:val="20"/>
      <w:szCs w:val="20"/>
      <w:lang w:val="sv-SE"/>
    </w:rPr>
  </w:style>
  <w:style w:type="paragraph" w:customStyle="1" w:styleId="BTEMEASMCA">
    <w:name w:val="BT EMEA_SMCA"/>
    <w:basedOn w:val="prastasis"/>
    <w:link w:val="BTEMEASMCAChar"/>
    <w:autoRedefine/>
    <w:rsid w:val="0081178C"/>
    <w:rPr>
      <w:noProof/>
      <w:sz w:val="20"/>
      <w:szCs w:val="20"/>
      <w:lang w:val="x-none" w:eastAsia="x-none"/>
    </w:rPr>
  </w:style>
  <w:style w:type="character" w:customStyle="1" w:styleId="BTEMEASMCAChar">
    <w:name w:val="BT EMEA_SMCA Char"/>
    <w:link w:val="BTEMEASMCA"/>
    <w:locked/>
    <w:rsid w:val="0081178C"/>
    <w:rPr>
      <w:rFonts w:ascii="Times New Roman" w:eastAsia="Times New Roman" w:hAnsi="Times New Roman" w:cs="Times New Roman"/>
      <w:noProof/>
      <w:sz w:val="20"/>
      <w:szCs w:val="20"/>
      <w:lang w:val="x-none" w:eastAsia="x-none"/>
    </w:rPr>
  </w:style>
  <w:style w:type="paragraph" w:customStyle="1" w:styleId="PI-2EMEASMCA">
    <w:name w:val="PI-2 EMEA_SMCA"/>
    <w:basedOn w:val="Antrat3"/>
    <w:autoRedefine/>
    <w:rsid w:val="0081178C"/>
    <w:pPr>
      <w:spacing w:before="0" w:after="0" w:line="240" w:lineRule="auto"/>
      <w:ind w:left="567" w:hanging="567"/>
    </w:pPr>
    <w:rPr>
      <w:szCs w:val="22"/>
      <w:lang w:val="lt-LT"/>
    </w:rPr>
  </w:style>
  <w:style w:type="paragraph" w:customStyle="1" w:styleId="BTbEMEASMCA">
    <w:name w:val="BT(b) EMEA_SMCA"/>
    <w:basedOn w:val="BTEMEASMCA"/>
    <w:autoRedefine/>
    <w:rsid w:val="0081178C"/>
    <w:rPr>
      <w:b/>
    </w:rPr>
  </w:style>
  <w:style w:type="paragraph" w:customStyle="1" w:styleId="EMEABodyText">
    <w:name w:val="EMEA Body Text"/>
    <w:basedOn w:val="prastasis"/>
    <w:link w:val="EMEABodyTextChar"/>
    <w:rsid w:val="0081178C"/>
    <w:rPr>
      <w:sz w:val="20"/>
      <w:szCs w:val="20"/>
      <w:lang w:val="en-GB" w:eastAsia="x-none"/>
    </w:rPr>
  </w:style>
  <w:style w:type="character" w:customStyle="1" w:styleId="EMEABodyTextChar">
    <w:name w:val="EMEA Body Text Char"/>
    <w:link w:val="EMEABodyText"/>
    <w:locked/>
    <w:rsid w:val="0081178C"/>
    <w:rPr>
      <w:rFonts w:ascii="Times New Roman" w:eastAsia="Times New Roman" w:hAnsi="Times New Roman" w:cs="Times New Roman"/>
      <w:sz w:val="20"/>
      <w:szCs w:val="20"/>
      <w:lang w:val="en-GB" w:eastAsia="x-none"/>
    </w:rPr>
  </w:style>
  <w:style w:type="paragraph" w:customStyle="1" w:styleId="PI-1EMEASMCA">
    <w:name w:val="PI-1 EMEA_SMCA"/>
    <w:basedOn w:val="Antrat2"/>
    <w:autoRedefine/>
    <w:rsid w:val="0081178C"/>
    <w:pPr>
      <w:spacing w:before="0" w:after="0" w:line="240" w:lineRule="auto"/>
      <w:ind w:left="567" w:hanging="567"/>
    </w:pPr>
    <w:rPr>
      <w:rFonts w:ascii="Times New Roman" w:hAnsi="Times New Roman"/>
      <w:i w:val="0"/>
      <w:szCs w:val="22"/>
      <w:lang w:val="lt-LT"/>
    </w:rPr>
  </w:style>
  <w:style w:type="paragraph" w:styleId="Debesliotekstas">
    <w:name w:val="Balloon Text"/>
    <w:basedOn w:val="prastasis"/>
    <w:link w:val="DebesliotekstasDiagrama"/>
    <w:rsid w:val="0081178C"/>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rsid w:val="0081178C"/>
    <w:rPr>
      <w:rFonts w:ascii="Tahoma" w:eastAsia="Times New Roman" w:hAnsi="Tahoma" w:cs="Times New Roman"/>
      <w:sz w:val="16"/>
      <w:szCs w:val="16"/>
      <w:lang w:val="x-none" w:eastAsia="x-none"/>
    </w:rPr>
  </w:style>
  <w:style w:type="character" w:styleId="Komentaronuoroda">
    <w:name w:val="annotation reference"/>
    <w:rsid w:val="0081178C"/>
    <w:rPr>
      <w:rFonts w:cs="Times New Roman"/>
      <w:sz w:val="16"/>
      <w:szCs w:val="16"/>
    </w:rPr>
  </w:style>
  <w:style w:type="paragraph" w:styleId="Komentarotekstas">
    <w:name w:val="annotation text"/>
    <w:basedOn w:val="prastasis"/>
    <w:link w:val="KomentarotekstasDiagrama"/>
    <w:rsid w:val="0081178C"/>
    <w:rPr>
      <w:sz w:val="20"/>
      <w:szCs w:val="20"/>
      <w:lang w:val="x-none" w:eastAsia="x-none"/>
    </w:rPr>
  </w:style>
  <w:style w:type="character" w:customStyle="1" w:styleId="KomentarotekstasDiagrama">
    <w:name w:val="Komentaro tekstas Diagrama"/>
    <w:basedOn w:val="Numatytasispastraiposriftas"/>
    <w:link w:val="Komentarotekstas"/>
    <w:rsid w:val="0081178C"/>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rsid w:val="0081178C"/>
    <w:rPr>
      <w:b/>
      <w:bCs/>
    </w:rPr>
  </w:style>
  <w:style w:type="character" w:customStyle="1" w:styleId="KomentarotemaDiagrama">
    <w:name w:val="Komentaro tema Diagrama"/>
    <w:basedOn w:val="KomentarotekstasDiagrama"/>
    <w:link w:val="Komentarotema"/>
    <w:rsid w:val="0081178C"/>
    <w:rPr>
      <w:rFonts w:ascii="Times New Roman" w:eastAsia="Times New Roman" w:hAnsi="Times New Roman" w:cs="Times New Roman"/>
      <w:b/>
      <w:bCs/>
      <w:sz w:val="20"/>
      <w:szCs w:val="20"/>
      <w:lang w:val="x-none" w:eastAsia="x-none"/>
    </w:rPr>
  </w:style>
  <w:style w:type="paragraph" w:customStyle="1" w:styleId="Default">
    <w:name w:val="Default"/>
    <w:rsid w:val="0081178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harChar20">
    <w:name w:val="Char Char20"/>
    <w:locked/>
    <w:rsid w:val="0081178C"/>
    <w:rPr>
      <w:rFonts w:ascii="Helvetica" w:hAnsi="Helvetica"/>
      <w:b/>
      <w:i/>
      <w:sz w:val="22"/>
      <w:lang w:val="cs-CZ" w:eastAsia="en-US" w:bidi="ar-SA"/>
    </w:rPr>
  </w:style>
  <w:style w:type="character" w:customStyle="1" w:styleId="CharChar19">
    <w:name w:val="Char Char19"/>
    <w:locked/>
    <w:rsid w:val="0081178C"/>
    <w:rPr>
      <w:b/>
      <w:kern w:val="28"/>
      <w:sz w:val="22"/>
      <w:lang w:val="en-US" w:eastAsia="en-US" w:bidi="ar-SA"/>
    </w:rPr>
  </w:style>
  <w:style w:type="character" w:customStyle="1" w:styleId="CharChar11">
    <w:name w:val="Char Char11"/>
    <w:locked/>
    <w:rsid w:val="0081178C"/>
    <w:rPr>
      <w:b/>
      <w:i/>
      <w:sz w:val="22"/>
      <w:lang w:val="cs-CZ" w:eastAsia="en-US" w:bidi="ar-SA"/>
    </w:rPr>
  </w:style>
  <w:style w:type="paragraph" w:styleId="Betarp">
    <w:name w:val="No Spacing"/>
    <w:uiPriority w:val="1"/>
    <w:qFormat/>
    <w:rsid w:val="0081178C"/>
    <w:pPr>
      <w:spacing w:after="0" w:line="240" w:lineRule="auto"/>
    </w:pPr>
    <w:rPr>
      <w:rFonts w:ascii="Times New Roman" w:eastAsia="Times New Roman" w:hAnsi="Times New Roman" w:cs="Times New Roman"/>
      <w:szCs w:val="20"/>
      <w:lang w:val="lt-LT" w:eastAsia="lt-LT"/>
    </w:rPr>
  </w:style>
  <w:style w:type="paragraph" w:customStyle="1" w:styleId="PI-1labEMEASMCA">
    <w:name w:val="PI-1_lab EMEA_SMCA"/>
    <w:basedOn w:val="prastasis"/>
    <w:link w:val="PI-1labEMEASMCAChar"/>
    <w:autoRedefine/>
    <w:rsid w:val="0081178C"/>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rsid w:val="0081178C"/>
    <w:rPr>
      <w:rFonts w:ascii="Times New Roman" w:eastAsia="Times New Roman" w:hAnsi="Times New Roman" w:cs="Times New Roman"/>
      <w:b/>
      <w:noProof/>
      <w:sz w:val="20"/>
      <w:szCs w:val="20"/>
      <w:lang w:val="x-none" w:eastAsia="x-none"/>
    </w:rPr>
  </w:style>
  <w:style w:type="character" w:customStyle="1" w:styleId="hps">
    <w:name w:val="hps"/>
    <w:rsid w:val="0081178C"/>
  </w:style>
  <w:style w:type="paragraph" w:customStyle="1" w:styleId="CM16">
    <w:name w:val="CM16"/>
    <w:basedOn w:val="Default"/>
    <w:next w:val="Default"/>
    <w:uiPriority w:val="99"/>
    <w:rsid w:val="0081178C"/>
    <w:pPr>
      <w:widowControl w:val="0"/>
    </w:pPr>
    <w:rPr>
      <w:rFonts w:ascii="CQKFAS+Arial" w:hAnsi="CQKFAS+Arial"/>
      <w:color w:val="auto"/>
      <w:lang w:val="nl-NL" w:eastAsia="nl-NL"/>
    </w:rPr>
  </w:style>
  <w:style w:type="paragraph" w:customStyle="1" w:styleId="CM3">
    <w:name w:val="CM3"/>
    <w:basedOn w:val="Default"/>
    <w:next w:val="Default"/>
    <w:uiPriority w:val="99"/>
    <w:rsid w:val="0081178C"/>
    <w:pPr>
      <w:widowControl w:val="0"/>
      <w:spacing w:line="253" w:lineRule="atLeast"/>
    </w:pPr>
    <w:rPr>
      <w:rFonts w:ascii="CQKFAS+Arial" w:hAnsi="CQKFAS+Arial"/>
      <w:color w:val="auto"/>
      <w:lang w:val="nl-NL" w:eastAsia="nl-NL"/>
    </w:rPr>
  </w:style>
  <w:style w:type="paragraph" w:customStyle="1" w:styleId="CM10">
    <w:name w:val="CM10"/>
    <w:basedOn w:val="Default"/>
    <w:next w:val="Default"/>
    <w:uiPriority w:val="99"/>
    <w:rsid w:val="0081178C"/>
    <w:pPr>
      <w:widowControl w:val="0"/>
      <w:spacing w:line="253" w:lineRule="atLeast"/>
    </w:pPr>
    <w:rPr>
      <w:rFonts w:ascii="CQKFAS+Arial" w:hAnsi="CQKFAS+Arial"/>
      <w:color w:val="auto"/>
      <w:lang w:val="nl-NL" w:eastAsia="nl-NL"/>
    </w:rPr>
  </w:style>
  <w:style w:type="paragraph" w:styleId="Sraopastraipa">
    <w:name w:val="List Paragraph"/>
    <w:basedOn w:val="prastasis"/>
    <w:uiPriority w:val="34"/>
    <w:qFormat/>
    <w:rsid w:val="0081178C"/>
    <w:pPr>
      <w:ind w:left="720"/>
      <w:contextualSpacing/>
    </w:pPr>
  </w:style>
  <w:style w:type="paragraph" w:styleId="Pataisymai">
    <w:name w:val="Revision"/>
    <w:hidden/>
    <w:uiPriority w:val="99"/>
    <w:semiHidden/>
    <w:rsid w:val="00DF5F2D"/>
    <w:pPr>
      <w:spacing w:after="0" w:line="240" w:lineRule="auto"/>
    </w:pPr>
    <w:rPr>
      <w:rFonts w:ascii="Times New Roman" w:eastAsia="Times New Roman" w:hAnsi="Times New Roman" w:cs="Times New Roman"/>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NepageidaujamaR@vvkt.lt" TargetMode="External"/><Relationship Id="rId26"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hyperlink" Target="mailto:NepageidaujamaR@vvkt.l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vvkt.lt/" TargetMode="External"/><Relationship Id="rId25"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vvkt.lt/" TargetMode="External"/><Relationship Id="rId5" Type="http://schemas.openxmlformats.org/officeDocument/2006/relationships/customXml" Target="../customXml/item5.xml"/><Relationship Id="rId15" Type="http://schemas.openxmlformats.org/officeDocument/2006/relationships/hyperlink" Target="mailto:NepageidaujamaR@vvkt.lt" TargetMode="External"/><Relationship Id="rId23" Type="http://schemas.openxmlformats.org/officeDocument/2006/relationships/hyperlink" Target="http://www.ema.europa.eu"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vvkt.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vvkt.lt" TargetMode="External"/><Relationship Id="rId22" Type="http://schemas.openxmlformats.org/officeDocument/2006/relationships/hyperlink" Target="http://www.vvkt.lt" TargetMode="External"/><Relationship Id="rId27" Type="http://schemas.openxmlformats.org/officeDocument/2006/relationships/hyperlink" Target="http://www.ema.europa.e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9F217-2D17-4E59-85CA-E99C524BC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7A908D-F139-4D56-8517-F8F961F72EC3}">
  <ds:schemaRefs>
    <ds:schemaRef ds:uri="http://schemas.microsoft.com/sharepoint/v3/contenttype/forms"/>
  </ds:schemaRefs>
</ds:datastoreItem>
</file>

<file path=customXml/itemProps3.xml><?xml version="1.0" encoding="utf-8"?>
<ds:datastoreItem xmlns:ds="http://schemas.openxmlformats.org/officeDocument/2006/customXml" ds:itemID="{E4ECA502-5EC2-43B0-8A68-20AE83563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506CF4-103A-4068-9606-557C62984C09}">
  <ds:schemaRefs>
    <ds:schemaRef ds:uri="http://schemas.microsoft.com/sharepoint/v3/contenttype/forms"/>
  </ds:schemaRefs>
</ds:datastoreItem>
</file>

<file path=customXml/itemProps5.xml><?xml version="1.0" encoding="utf-8"?>
<ds:datastoreItem xmlns:ds="http://schemas.openxmlformats.org/officeDocument/2006/customXml" ds:itemID="{9B22544D-59D1-4CF7-807B-70A7C8BD6B34}">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s>
</ds:datastoreItem>
</file>

<file path=customXml/itemProps6.xml><?xml version="1.0" encoding="utf-8"?>
<ds:datastoreItem xmlns:ds="http://schemas.openxmlformats.org/officeDocument/2006/customXml" ds:itemID="{751D5910-6D49-410F-9217-78CE346585DA}">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0F328148-6BFB-47D3-80D4-8B4C157C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71210</Words>
  <Characters>40591</Characters>
  <Application>Microsoft Office Word</Application>
  <DocSecurity>8</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Bubuliene</dc:creator>
  <cp:keywords/>
  <dc:description/>
  <cp:lastModifiedBy>Albina Burkauskaitė</cp:lastModifiedBy>
  <cp:revision>3</cp:revision>
  <dcterms:created xsi:type="dcterms:W3CDTF">2017-02-03T12:31:00Z</dcterms:created>
  <dcterms:modified xsi:type="dcterms:W3CDTF">2017-02-03T12:32:00Z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ContentTypeId">
    <vt:lpwstr>0x0101001F7263745A05CE4E860FAB739329426C</vt:lpwstr>
  </property>
</Properties>
</file>